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4D653" w14:textId="77777777" w:rsidR="00362DA3" w:rsidRPr="00C129B8" w:rsidRDefault="00362DA3" w:rsidP="00A108EA">
      <w:pPr>
        <w:tabs>
          <w:tab w:val="left" w:pos="0"/>
        </w:tabs>
        <w:spacing w:after="840" w:line="240" w:lineRule="auto"/>
        <w:jc w:val="center"/>
        <w:rPr>
          <w:rFonts w:cs="Calibri"/>
          <w:bCs/>
          <w:lang w:val="de-DE"/>
        </w:rPr>
      </w:pPr>
      <w:r w:rsidRPr="00C06BB1">
        <w:rPr>
          <w:rFonts w:cs="Calibri"/>
          <w:bCs/>
          <w:lang w:val="de-DE"/>
        </w:rPr>
        <w:t>REGON: 320588161</w:t>
      </w:r>
      <w:r w:rsidR="004B536E">
        <w:rPr>
          <w:rFonts w:cs="Calibri"/>
          <w:bCs/>
          <w:lang w:val="de-DE"/>
        </w:rPr>
        <w:t xml:space="preserve">, </w:t>
      </w:r>
      <w:r w:rsidRPr="00C06BB1">
        <w:rPr>
          <w:rFonts w:cs="Calibri"/>
          <w:bCs/>
          <w:lang w:val="de-DE"/>
        </w:rPr>
        <w:t>NIP: 852-254-50-56</w:t>
      </w:r>
      <w:r w:rsidR="004B536E">
        <w:rPr>
          <w:rFonts w:cs="Calibri"/>
          <w:bCs/>
          <w:lang w:val="de-DE"/>
        </w:rPr>
        <w:t xml:space="preserve">, </w:t>
      </w:r>
      <w:hyperlink r:id="rId8" w:history="1">
        <w:r w:rsidR="00A108EA" w:rsidRPr="00C06BB1">
          <w:rPr>
            <w:rStyle w:val="Hipercze"/>
            <w:rFonts w:cs="Calibri"/>
            <w:bCs/>
            <w:lang w:val="de-DE"/>
          </w:rPr>
          <w:t>www.zut.edu.pl</w:t>
        </w:r>
      </w:hyperlink>
      <w:r w:rsidR="004B536E">
        <w:rPr>
          <w:rFonts w:cs="Calibri"/>
          <w:bCs/>
          <w:lang w:val="de-DE"/>
        </w:rPr>
        <w:t xml:space="preserve">, </w:t>
      </w:r>
      <w:r w:rsidRPr="00C06BB1">
        <w:rPr>
          <w:rFonts w:cs="Calibri"/>
          <w:bCs/>
          <w:lang w:val="de-DE"/>
        </w:rPr>
        <w:t>tel. +48 91 </w:t>
      </w:r>
      <w:r w:rsidRPr="00DD574F">
        <w:rPr>
          <w:rFonts w:cs="Calibri"/>
          <w:bCs/>
          <w:lang w:val="de-DE"/>
        </w:rPr>
        <w:t xml:space="preserve">449 </w:t>
      </w:r>
      <w:r w:rsidR="00C129B8" w:rsidRPr="00DD574F">
        <w:rPr>
          <w:rFonts w:cs="Calibri"/>
          <w:bCs/>
          <w:lang w:val="de-DE"/>
        </w:rPr>
        <w:t>4</w:t>
      </w:r>
      <w:r w:rsidR="00903315">
        <w:rPr>
          <w:rFonts w:cs="Calibri"/>
          <w:bCs/>
          <w:lang w:val="de-DE"/>
        </w:rPr>
        <w:t>1 08</w:t>
      </w:r>
    </w:p>
    <w:p w14:paraId="370F1481" w14:textId="7718FDD1" w:rsidR="008000F6" w:rsidRDefault="008000F6" w:rsidP="00F86215">
      <w:pPr>
        <w:spacing w:after="0"/>
        <w:jc w:val="center"/>
        <w:rPr>
          <w:rFonts w:ascii="Arial Black" w:hAnsi="Arial Black"/>
          <w:b/>
          <w:sz w:val="40"/>
          <w:szCs w:val="40"/>
        </w:rPr>
      </w:pPr>
      <w:r w:rsidRPr="00466AC7">
        <w:rPr>
          <w:rFonts w:ascii="Arial Black" w:hAnsi="Arial Black"/>
          <w:b/>
          <w:sz w:val="40"/>
          <w:szCs w:val="40"/>
        </w:rPr>
        <w:t>SPECYFIKACJA WARUNKÓW ZAMÓWIENIA</w:t>
      </w:r>
    </w:p>
    <w:p w14:paraId="58927759" w14:textId="77777777" w:rsidR="008000F6" w:rsidRDefault="008000F6" w:rsidP="00F86215">
      <w:pPr>
        <w:spacing w:after="0"/>
        <w:jc w:val="center"/>
        <w:rPr>
          <w:rFonts w:ascii="Arial Black" w:hAnsi="Arial Black"/>
          <w:b/>
          <w:sz w:val="28"/>
          <w:szCs w:val="28"/>
        </w:rPr>
      </w:pPr>
      <w:r w:rsidRPr="00F86215">
        <w:rPr>
          <w:rFonts w:ascii="Arial Black" w:hAnsi="Arial Black"/>
          <w:b/>
          <w:sz w:val="40"/>
          <w:szCs w:val="40"/>
        </w:rPr>
        <w:t>(SWZ)</w:t>
      </w:r>
      <w:r w:rsidRPr="00F86215">
        <w:rPr>
          <w:rFonts w:ascii="Arial Black" w:hAnsi="Arial Black"/>
          <w:b/>
          <w:sz w:val="40"/>
          <w:szCs w:val="40"/>
        </w:rPr>
        <w:br/>
      </w:r>
      <w:r w:rsidRPr="004F07B9">
        <w:rPr>
          <w:rFonts w:ascii="Arial Black" w:hAnsi="Arial Black"/>
          <w:b/>
          <w:sz w:val="28"/>
          <w:szCs w:val="28"/>
        </w:rPr>
        <w:t>/Tryb podstawowy bez negocjacji/</w:t>
      </w:r>
    </w:p>
    <w:p w14:paraId="05F96D0C" w14:textId="77777777" w:rsidR="008000F6" w:rsidRDefault="008000F6" w:rsidP="008000F6">
      <w:pPr>
        <w:rPr>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8000F6" w:rsidRPr="00C55D7E" w14:paraId="46006F18" w14:textId="77777777" w:rsidTr="00AA3E70">
        <w:trPr>
          <w:trHeight w:val="4069"/>
        </w:trPr>
        <w:tc>
          <w:tcPr>
            <w:tcW w:w="9464" w:type="dxa"/>
            <w:shd w:val="clear" w:color="auto" w:fill="auto"/>
          </w:tcPr>
          <w:p w14:paraId="4CD9256C" w14:textId="77777777" w:rsidR="008000F6" w:rsidRPr="00F86215" w:rsidRDefault="008000F6" w:rsidP="00AA3E70">
            <w:pPr>
              <w:spacing w:line="276" w:lineRule="auto"/>
              <w:jc w:val="center"/>
              <w:rPr>
                <w:rFonts w:ascii="Arial Black" w:hAnsi="Arial Black" w:cs="Calibri"/>
                <w:b/>
                <w:sz w:val="40"/>
                <w:szCs w:val="40"/>
              </w:rPr>
            </w:pPr>
          </w:p>
          <w:p w14:paraId="417D85B0" w14:textId="0057FE3C" w:rsidR="00733F57" w:rsidRPr="00733F57" w:rsidRDefault="008000F6" w:rsidP="00733F57">
            <w:pPr>
              <w:spacing w:after="0" w:line="276" w:lineRule="auto"/>
              <w:jc w:val="center"/>
              <w:rPr>
                <w:rFonts w:ascii="Arial Black" w:hAnsi="Arial Black" w:cs="Calibri"/>
                <w:b/>
                <w:sz w:val="34"/>
                <w:szCs w:val="34"/>
              </w:rPr>
            </w:pPr>
            <w:bookmarkStart w:id="0" w:name="_Hlk236835952"/>
            <w:r w:rsidRPr="00733F57">
              <w:rPr>
                <w:rFonts w:ascii="Arial Black" w:hAnsi="Arial Black" w:cs="Calibri"/>
                <w:b/>
                <w:sz w:val="34"/>
                <w:szCs w:val="34"/>
              </w:rPr>
              <w:t>R</w:t>
            </w:r>
            <w:r w:rsidR="00742B7F" w:rsidRPr="00733F57">
              <w:rPr>
                <w:rFonts w:ascii="Arial Black" w:hAnsi="Arial Black" w:cs="Calibri"/>
                <w:b/>
                <w:sz w:val="34"/>
                <w:szCs w:val="34"/>
              </w:rPr>
              <w:t xml:space="preserve">EMONT OŚRODKA WYPOCZYNKOWEGO </w:t>
            </w:r>
          </w:p>
          <w:p w14:paraId="1C4889D9" w14:textId="2EC02A08" w:rsidR="00742B7F" w:rsidRPr="00733F57" w:rsidRDefault="00742B7F" w:rsidP="00733F57">
            <w:pPr>
              <w:spacing w:after="0" w:line="276" w:lineRule="auto"/>
              <w:jc w:val="center"/>
              <w:rPr>
                <w:rFonts w:ascii="Arial Black" w:hAnsi="Arial Black" w:cs="Calibri"/>
                <w:b/>
                <w:sz w:val="34"/>
                <w:szCs w:val="34"/>
              </w:rPr>
            </w:pPr>
            <w:r w:rsidRPr="00733F57">
              <w:rPr>
                <w:rFonts w:ascii="Arial Black" w:hAnsi="Arial Black" w:cs="Calibri"/>
                <w:b/>
                <w:sz w:val="34"/>
                <w:szCs w:val="34"/>
              </w:rPr>
              <w:t>W DZIWNOWIE PRZY UL. KOŚCIELNEJ 35,</w:t>
            </w:r>
            <w:r w:rsidR="003A3DDD">
              <w:rPr>
                <w:rFonts w:ascii="Arial Black" w:hAnsi="Arial Black" w:cs="Calibri"/>
                <w:b/>
                <w:sz w:val="34"/>
                <w:szCs w:val="34"/>
              </w:rPr>
              <w:t xml:space="preserve"> </w:t>
            </w:r>
            <w:r w:rsidRPr="00733F57">
              <w:rPr>
                <w:rFonts w:ascii="Arial Black" w:hAnsi="Arial Black" w:cs="Calibri"/>
                <w:b/>
                <w:sz w:val="34"/>
                <w:szCs w:val="34"/>
              </w:rPr>
              <w:t xml:space="preserve">35A </w:t>
            </w:r>
            <w:r w:rsidR="00733F57" w:rsidRPr="00733F57">
              <w:rPr>
                <w:rFonts w:ascii="Arial Black" w:hAnsi="Arial Black" w:cs="Calibri"/>
                <w:b/>
                <w:sz w:val="34"/>
                <w:szCs w:val="34"/>
              </w:rPr>
              <w:t xml:space="preserve">             PO SEZONIE 2026</w:t>
            </w:r>
          </w:p>
          <w:bookmarkEnd w:id="0"/>
          <w:p w14:paraId="25DD0567" w14:textId="77777777" w:rsidR="008000F6" w:rsidRDefault="008000F6" w:rsidP="00AA3E70">
            <w:pPr>
              <w:pStyle w:val="Standard"/>
              <w:jc w:val="center"/>
              <w:rPr>
                <w:rFonts w:ascii="Arial Black" w:hAnsi="Arial Black" w:cs="Calibri"/>
                <w:b/>
                <w:sz w:val="32"/>
                <w:szCs w:val="32"/>
              </w:rPr>
            </w:pPr>
          </w:p>
          <w:p w14:paraId="2B250368" w14:textId="77777777" w:rsidR="008000F6" w:rsidRPr="008B1AAC" w:rsidRDefault="008000F6" w:rsidP="00AA3E70">
            <w:pPr>
              <w:pStyle w:val="Standard"/>
              <w:tabs>
                <w:tab w:val="num" w:pos="426"/>
              </w:tabs>
              <w:jc w:val="center"/>
              <w:rPr>
                <w:rFonts w:cs="Calibri"/>
                <w:bCs/>
              </w:rPr>
            </w:pPr>
          </w:p>
        </w:tc>
      </w:tr>
    </w:tbl>
    <w:p w14:paraId="19B2BC0B" w14:textId="77777777" w:rsidR="008000F6" w:rsidRPr="0043439F" w:rsidRDefault="008000F6" w:rsidP="008000F6">
      <w:pPr>
        <w:autoSpaceDE w:val="0"/>
        <w:autoSpaceDN w:val="0"/>
        <w:adjustRightInd w:val="0"/>
        <w:jc w:val="center"/>
        <w:rPr>
          <w:rFonts w:eastAsia="TimesNewRomanPSMT"/>
        </w:rPr>
      </w:pPr>
    </w:p>
    <w:p w14:paraId="78E4C10B" w14:textId="77777777" w:rsidR="008000F6" w:rsidRPr="0043439F" w:rsidRDefault="008000F6" w:rsidP="008000F6">
      <w:pPr>
        <w:autoSpaceDE w:val="0"/>
        <w:autoSpaceDN w:val="0"/>
        <w:adjustRightInd w:val="0"/>
        <w:jc w:val="center"/>
        <w:rPr>
          <w:rFonts w:eastAsia="TimesNewRomanPSMT"/>
        </w:rPr>
      </w:pPr>
    </w:p>
    <w:p w14:paraId="7ACEB509" w14:textId="2941D034" w:rsidR="008000F6" w:rsidRDefault="008000F6" w:rsidP="008000F6">
      <w:pPr>
        <w:autoSpaceDE w:val="0"/>
        <w:autoSpaceDN w:val="0"/>
        <w:adjustRightInd w:val="0"/>
        <w:jc w:val="center"/>
        <w:rPr>
          <w:rFonts w:cs="Arial"/>
          <w:b/>
          <w:bCs/>
          <w:iCs/>
        </w:rPr>
      </w:pPr>
      <w:r w:rsidRPr="003F5DE3">
        <w:rPr>
          <w:rFonts w:cs="Arial"/>
          <w:b/>
          <w:bCs/>
        </w:rPr>
        <w:t xml:space="preserve">Znak (numer referencyjny) postępowania: </w:t>
      </w:r>
      <w:r w:rsidRPr="003F5DE3">
        <w:rPr>
          <w:rFonts w:cs="Arial"/>
          <w:b/>
          <w:bCs/>
          <w:iCs/>
        </w:rPr>
        <w:t>ZP/</w:t>
      </w:r>
      <w:r>
        <w:rPr>
          <w:rFonts w:cs="Arial"/>
          <w:b/>
          <w:bCs/>
          <w:iCs/>
        </w:rPr>
        <w:t>A</w:t>
      </w:r>
      <w:r w:rsidR="00742B7F">
        <w:rPr>
          <w:rFonts w:cs="Arial"/>
          <w:b/>
          <w:bCs/>
          <w:iCs/>
        </w:rPr>
        <w:t>DS/8</w:t>
      </w:r>
      <w:r w:rsidR="00733F57">
        <w:rPr>
          <w:rFonts w:cs="Arial"/>
          <w:b/>
          <w:bCs/>
          <w:iCs/>
        </w:rPr>
        <w:t>28/</w:t>
      </w:r>
      <w:r w:rsidRPr="003F5DE3">
        <w:rPr>
          <w:rFonts w:cs="Arial"/>
          <w:b/>
          <w:bCs/>
          <w:iCs/>
        </w:rPr>
        <w:t>202</w:t>
      </w:r>
      <w:r w:rsidR="00733F57">
        <w:rPr>
          <w:rFonts w:cs="Arial"/>
          <w:b/>
          <w:bCs/>
          <w:iCs/>
        </w:rPr>
        <w:t>6</w:t>
      </w:r>
      <w:r>
        <w:rPr>
          <w:rFonts w:cs="Arial"/>
          <w:b/>
          <w:bCs/>
          <w:iCs/>
        </w:rPr>
        <w:t>/P</w:t>
      </w:r>
    </w:p>
    <w:p w14:paraId="670405CA" w14:textId="77777777" w:rsidR="008000F6" w:rsidRDefault="008000F6" w:rsidP="008000F6">
      <w:pPr>
        <w:autoSpaceDE w:val="0"/>
        <w:autoSpaceDN w:val="0"/>
        <w:adjustRightInd w:val="0"/>
        <w:jc w:val="center"/>
        <w:rPr>
          <w:rFonts w:cs="Arial"/>
          <w:b/>
          <w:bCs/>
          <w:iCs/>
        </w:rPr>
      </w:pPr>
    </w:p>
    <w:p w14:paraId="205F0966" w14:textId="77777777" w:rsidR="008000F6" w:rsidRDefault="008000F6" w:rsidP="008000F6">
      <w:pPr>
        <w:autoSpaceDE w:val="0"/>
        <w:autoSpaceDN w:val="0"/>
        <w:adjustRightInd w:val="0"/>
        <w:jc w:val="center"/>
        <w:rPr>
          <w:rFonts w:cs="Arial"/>
          <w:b/>
          <w:bCs/>
          <w:iCs/>
        </w:rPr>
      </w:pPr>
    </w:p>
    <w:p w14:paraId="78F860EC" w14:textId="77777777" w:rsidR="008000F6" w:rsidRDefault="008000F6" w:rsidP="008000F6">
      <w:pPr>
        <w:autoSpaceDE w:val="0"/>
        <w:autoSpaceDN w:val="0"/>
        <w:adjustRightInd w:val="0"/>
        <w:jc w:val="center"/>
        <w:rPr>
          <w:rFonts w:cs="Arial"/>
          <w:b/>
          <w:bCs/>
          <w:iCs/>
        </w:rPr>
      </w:pPr>
    </w:p>
    <w:p w14:paraId="6F3AE829" w14:textId="77777777" w:rsidR="008000F6" w:rsidRDefault="008000F6" w:rsidP="008000F6">
      <w:pPr>
        <w:tabs>
          <w:tab w:val="left" w:pos="5948"/>
        </w:tabs>
        <w:autoSpaceDE w:val="0"/>
        <w:autoSpaceDN w:val="0"/>
        <w:adjustRightInd w:val="0"/>
        <w:rPr>
          <w:rFonts w:cs="Arial"/>
          <w:b/>
          <w:bCs/>
          <w:iCs/>
        </w:rPr>
      </w:pPr>
      <w:r>
        <w:rPr>
          <w:rFonts w:cs="Arial"/>
          <w:b/>
          <w:bCs/>
          <w:iCs/>
        </w:rPr>
        <w:tab/>
      </w:r>
    </w:p>
    <w:p w14:paraId="41E9501A" w14:textId="77777777" w:rsidR="008000F6" w:rsidRDefault="008000F6" w:rsidP="008000F6">
      <w:pPr>
        <w:autoSpaceDE w:val="0"/>
        <w:autoSpaceDN w:val="0"/>
        <w:adjustRightInd w:val="0"/>
        <w:jc w:val="center"/>
        <w:rPr>
          <w:rFonts w:cs="Arial"/>
          <w:b/>
          <w:bCs/>
          <w:iCs/>
        </w:rPr>
      </w:pPr>
    </w:p>
    <w:p w14:paraId="2EB2BBCE" w14:textId="5D48286B" w:rsidR="004165B3" w:rsidRDefault="00823E29" w:rsidP="006636B8">
      <w:pPr>
        <w:tabs>
          <w:tab w:val="left" w:pos="1600"/>
          <w:tab w:val="center" w:pos="4535"/>
        </w:tabs>
        <w:spacing w:before="240" w:after="0"/>
        <w:jc w:val="center"/>
        <w:rPr>
          <w:rFonts w:cs="Arial"/>
          <w:b/>
        </w:rPr>
      </w:pPr>
      <w:r w:rsidRPr="002B79B9">
        <w:rPr>
          <w:rFonts w:cs="Arial"/>
          <w:b/>
        </w:rPr>
        <w:t xml:space="preserve">- Szczecin, </w:t>
      </w:r>
      <w:r w:rsidR="00C05CC0">
        <w:rPr>
          <w:rFonts w:cs="Arial"/>
          <w:b/>
        </w:rPr>
        <w:t>10</w:t>
      </w:r>
      <w:r w:rsidR="00A716AC" w:rsidRPr="002B79B9">
        <w:rPr>
          <w:rFonts w:cs="Arial"/>
          <w:b/>
        </w:rPr>
        <w:t>.</w:t>
      </w:r>
      <w:r w:rsidR="00742B7F" w:rsidRPr="002B79B9">
        <w:rPr>
          <w:rFonts w:cs="Arial"/>
          <w:b/>
        </w:rPr>
        <w:t>0</w:t>
      </w:r>
      <w:r w:rsidR="007F47EE">
        <w:rPr>
          <w:rFonts w:cs="Arial"/>
          <w:b/>
        </w:rPr>
        <w:t>8</w:t>
      </w:r>
      <w:r w:rsidRPr="002B79B9">
        <w:rPr>
          <w:rFonts w:cs="Arial"/>
          <w:b/>
        </w:rPr>
        <w:t>.202</w:t>
      </w:r>
      <w:r w:rsidR="007F47EE">
        <w:rPr>
          <w:rFonts w:cs="Arial"/>
          <w:b/>
        </w:rPr>
        <w:t>6</w:t>
      </w:r>
      <w:r w:rsidRPr="002B79B9">
        <w:rPr>
          <w:rFonts w:cs="Arial"/>
          <w:b/>
        </w:rPr>
        <w:t xml:space="preserve"> r. </w:t>
      </w:r>
      <w:r w:rsidR="005C57D6" w:rsidRPr="002B79B9">
        <w:rPr>
          <w:rFonts w:cs="Arial"/>
          <w:b/>
        </w:rPr>
        <w:t>–</w:t>
      </w:r>
    </w:p>
    <w:p w14:paraId="28B7E7AB" w14:textId="77777777" w:rsidR="00733F57" w:rsidRDefault="00733F57" w:rsidP="006636B8">
      <w:pPr>
        <w:tabs>
          <w:tab w:val="left" w:pos="1600"/>
          <w:tab w:val="center" w:pos="4535"/>
        </w:tabs>
        <w:spacing w:before="240" w:after="0"/>
        <w:jc w:val="center"/>
        <w:rPr>
          <w:rFonts w:cs="Arial"/>
          <w:b/>
        </w:rPr>
      </w:pPr>
    </w:p>
    <w:p w14:paraId="77FD843C" w14:textId="77777777" w:rsidR="00733F57" w:rsidRPr="006E3FC5" w:rsidRDefault="00733F57" w:rsidP="00733F57">
      <w:pPr>
        <w:spacing w:after="0" w:line="240" w:lineRule="auto"/>
        <w:ind w:left="3828"/>
        <w:rPr>
          <w:rFonts w:ascii="Times New Roman" w:hAnsi="Times New Roman"/>
          <w:sz w:val="20"/>
          <w:szCs w:val="20"/>
        </w:rPr>
      </w:pPr>
      <w:r w:rsidRPr="006E3FC5">
        <w:rPr>
          <w:rFonts w:ascii="Times New Roman" w:hAnsi="Times New Roman"/>
          <w:noProof/>
          <w:sz w:val="20"/>
          <w:szCs w:val="20"/>
        </w:rPr>
        <w:drawing>
          <wp:anchor distT="0" distB="0" distL="114300" distR="114300" simplePos="0" relativeHeight="251660288" behindDoc="1" locked="0" layoutInCell="1" allowOverlap="1" wp14:anchorId="7B6A1349" wp14:editId="013600C6">
            <wp:simplePos x="0" y="0"/>
            <wp:positionH relativeFrom="column">
              <wp:posOffset>-93525</wp:posOffset>
            </wp:positionH>
            <wp:positionV relativeFrom="paragraph">
              <wp:posOffset>-50379</wp:posOffset>
            </wp:positionV>
            <wp:extent cx="848582" cy="841617"/>
            <wp:effectExtent l="0" t="0" r="0" b="0"/>
            <wp:wrapNone/>
            <wp:docPr id="1799752802" name="Obraz 1" descr="Obraz zawierający Grafika, Czcionka, projekt graficzny, log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40992" name="Obraz 1" descr="Obraz zawierający Grafika, Czcionka, projekt graficzny, logo&#10;&#10;Zawartość wygenerowana przez AI może być niepopraw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5448" cy="858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3FC5">
        <w:rPr>
          <w:rFonts w:ascii="Times New Roman" w:hAnsi="Times New Roman"/>
          <w:noProof/>
          <w:sz w:val="20"/>
          <w:szCs w:val="20"/>
        </w:rPr>
        <w:drawing>
          <wp:anchor distT="0" distB="0" distL="114300" distR="114300" simplePos="0" relativeHeight="251659264" behindDoc="1" locked="0" layoutInCell="1" allowOverlap="1" wp14:anchorId="61CDDCEB" wp14:editId="31A10B39">
            <wp:simplePos x="0" y="0"/>
            <wp:positionH relativeFrom="column">
              <wp:posOffset>873116</wp:posOffset>
            </wp:positionH>
            <wp:positionV relativeFrom="paragraph">
              <wp:posOffset>33655</wp:posOffset>
            </wp:positionV>
            <wp:extent cx="986790" cy="671778"/>
            <wp:effectExtent l="0" t="0" r="3810" b="0"/>
            <wp:wrapNone/>
            <wp:docPr id="154687430" name="Obraz 154687430" descr="HR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_01.jpg"/>
                    <pic:cNvPicPr/>
                  </pic:nvPicPr>
                  <pic:blipFill>
                    <a:blip r:embed="rId10"/>
                    <a:stretch>
                      <a:fillRect/>
                    </a:stretch>
                  </pic:blipFill>
                  <pic:spPr>
                    <a:xfrm>
                      <a:off x="0" y="0"/>
                      <a:ext cx="986790" cy="671778"/>
                    </a:xfrm>
                    <a:prstGeom prst="rect">
                      <a:avLst/>
                    </a:prstGeom>
                  </pic:spPr>
                </pic:pic>
              </a:graphicData>
            </a:graphic>
            <wp14:sizeRelH relativeFrom="margin">
              <wp14:pctWidth>0</wp14:pctWidth>
            </wp14:sizeRelH>
            <wp14:sizeRelV relativeFrom="margin">
              <wp14:pctHeight>0</wp14:pctHeight>
            </wp14:sizeRelV>
          </wp:anchor>
        </w:drawing>
      </w:r>
      <w:r w:rsidRPr="006E3FC5">
        <w:rPr>
          <w:rFonts w:ascii="Times New Roman" w:hAnsi="Times New Roman"/>
          <w:sz w:val="18"/>
          <w:szCs w:val="18"/>
        </w:rPr>
        <w:t>Z</w:t>
      </w:r>
      <w:r w:rsidRPr="006E3FC5">
        <w:rPr>
          <w:rFonts w:ascii="Times New Roman" w:hAnsi="Times New Roman"/>
          <w:sz w:val="20"/>
          <w:szCs w:val="20"/>
        </w:rPr>
        <w:t>achodniopomorski Uniwersytet Technologiczny w Szczecinie</w:t>
      </w:r>
    </w:p>
    <w:p w14:paraId="53C6E1AA" w14:textId="77777777" w:rsidR="00733F57" w:rsidRPr="006E3FC5" w:rsidRDefault="00733F57" w:rsidP="00733F57">
      <w:pPr>
        <w:spacing w:after="0" w:line="240" w:lineRule="auto"/>
        <w:ind w:left="3828"/>
        <w:rPr>
          <w:rFonts w:ascii="Times New Roman" w:hAnsi="Times New Roman"/>
          <w:sz w:val="20"/>
          <w:szCs w:val="20"/>
        </w:rPr>
      </w:pPr>
      <w:r w:rsidRPr="006E3FC5">
        <w:rPr>
          <w:rFonts w:ascii="Times New Roman" w:hAnsi="Times New Roman"/>
          <w:sz w:val="20"/>
          <w:szCs w:val="20"/>
        </w:rPr>
        <w:t>Al. Piastów 17, 70-310 Szczecin,</w:t>
      </w:r>
    </w:p>
    <w:p w14:paraId="0FCC17F1" w14:textId="77777777" w:rsidR="00733F57" w:rsidRPr="006E3FC5" w:rsidRDefault="00733F57" w:rsidP="00733F57">
      <w:pPr>
        <w:spacing w:after="0" w:line="240" w:lineRule="auto"/>
        <w:ind w:left="3828"/>
        <w:rPr>
          <w:rFonts w:ascii="Times New Roman" w:hAnsi="Times New Roman"/>
          <w:sz w:val="20"/>
          <w:szCs w:val="20"/>
          <w:lang w:val="es-ES"/>
        </w:rPr>
      </w:pPr>
      <w:r w:rsidRPr="006E3FC5">
        <w:rPr>
          <w:rFonts w:ascii="Times New Roman" w:hAnsi="Times New Roman"/>
          <w:sz w:val="20"/>
          <w:szCs w:val="20"/>
          <w:lang w:val="es-ES"/>
        </w:rPr>
        <w:t>tel. 91 449 41 08, e-mail: dzp@zut.edu.pl</w:t>
      </w:r>
    </w:p>
    <w:p w14:paraId="23BF4295" w14:textId="77777777" w:rsidR="00733F57" w:rsidRPr="006E3FC5" w:rsidRDefault="00733F57" w:rsidP="00733F57">
      <w:pPr>
        <w:spacing w:after="0" w:line="240" w:lineRule="auto"/>
        <w:ind w:left="4111"/>
        <w:rPr>
          <w:rFonts w:ascii="Times New Roman" w:hAnsi="Times New Roman"/>
          <w:sz w:val="18"/>
          <w:szCs w:val="18"/>
          <w:lang w:val="es-ES"/>
        </w:rPr>
      </w:pPr>
    </w:p>
    <w:p w14:paraId="408A9728" w14:textId="77777777" w:rsidR="00733F57" w:rsidRDefault="00733F57" w:rsidP="006636B8">
      <w:pPr>
        <w:tabs>
          <w:tab w:val="left" w:pos="1600"/>
          <w:tab w:val="center" w:pos="4535"/>
        </w:tabs>
        <w:spacing w:before="240" w:after="0"/>
        <w:jc w:val="center"/>
        <w:rPr>
          <w:rFonts w:cs="Arial"/>
          <w:b/>
        </w:rPr>
      </w:pPr>
    </w:p>
    <w:p w14:paraId="19DB96D2" w14:textId="77777777" w:rsidR="00E22963" w:rsidRDefault="00DD574F" w:rsidP="00823E29">
      <w:pPr>
        <w:tabs>
          <w:tab w:val="left" w:pos="1600"/>
          <w:tab w:val="center" w:pos="4535"/>
        </w:tabs>
        <w:spacing w:before="960"/>
        <w:rPr>
          <w:rFonts w:cs="Arial"/>
          <w:b/>
          <w:bCs/>
        </w:rPr>
      </w:pPr>
      <w:r>
        <w:rPr>
          <w:rFonts w:cs="Arial"/>
          <w:b/>
        </w:rPr>
        <w:lastRenderedPageBreak/>
        <w:tab/>
      </w:r>
      <w:r>
        <w:rPr>
          <w:rFonts w:cs="Arial"/>
          <w:b/>
        </w:rPr>
        <w:tab/>
      </w:r>
      <w:r w:rsidR="00823E29">
        <w:rPr>
          <w:rFonts w:cs="Arial"/>
          <w:b/>
          <w:bCs/>
        </w:rPr>
        <w:t xml:space="preserve">             </w:t>
      </w:r>
      <w:r w:rsidR="00BF6AC3">
        <w:rPr>
          <w:rFonts w:cs="Arial"/>
          <w:b/>
          <w:bCs/>
        </w:rPr>
        <w:t>Dział I. Postanowienia ogólne</w:t>
      </w:r>
    </w:p>
    <w:p w14:paraId="1835A69F" w14:textId="77777777" w:rsidR="00BE0D43" w:rsidRPr="00BE0D43" w:rsidRDefault="00BE0D43" w:rsidP="00242D0B">
      <w:pPr>
        <w:widowControl w:val="0"/>
        <w:numPr>
          <w:ilvl w:val="0"/>
          <w:numId w:val="34"/>
        </w:numPr>
        <w:tabs>
          <w:tab w:val="num" w:pos="426"/>
        </w:tabs>
        <w:spacing w:before="120" w:after="0" w:line="240" w:lineRule="auto"/>
        <w:ind w:left="426" w:hanging="426"/>
        <w:jc w:val="both"/>
        <w:rPr>
          <w:rFonts w:cs="Arial"/>
          <w:bCs/>
        </w:rPr>
      </w:pPr>
      <w:r w:rsidRPr="00BE0D43">
        <w:rPr>
          <w:rFonts w:cs="Arial"/>
        </w:rPr>
        <w:t xml:space="preserve">Postępowanie niniejsze prowadzone jest na podstawie ustawy z dnia 11 września 2019 r. </w:t>
      </w:r>
      <w:r w:rsidRPr="00BE0D43">
        <w:rPr>
          <w:rFonts w:cs="Arial"/>
        </w:rPr>
        <w:br/>
        <w:t>- Prawo zamówień publicznych</w:t>
      </w:r>
      <w:r w:rsidRPr="00BE0D43">
        <w:rPr>
          <w:rFonts w:cs="Calibri"/>
        </w:rPr>
        <w:t xml:space="preserve"> – zwaną dalej </w:t>
      </w:r>
      <w:r w:rsidRPr="00BE0D43">
        <w:rPr>
          <w:rFonts w:cs="Arial"/>
        </w:rPr>
        <w:t xml:space="preserve">w skrócie </w:t>
      </w:r>
      <w:r w:rsidRPr="00BE0D43">
        <w:rPr>
          <w:rFonts w:cs="Arial"/>
          <w:b/>
          <w:i/>
        </w:rPr>
        <w:t>„ustawą PZP</w:t>
      </w:r>
      <w:r w:rsidRPr="00BE0D43">
        <w:rPr>
          <w:rFonts w:cs="Arial"/>
        </w:rPr>
        <w:t>” - oraz</w:t>
      </w:r>
      <w:r w:rsidRPr="00BE0D43">
        <w:rPr>
          <w:rFonts w:cs="Calibri"/>
        </w:rPr>
        <w:t xml:space="preserve"> </w:t>
      </w:r>
      <w:r w:rsidRPr="00BE0D43">
        <w:rPr>
          <w:rFonts w:cs="Arial"/>
        </w:rPr>
        <w:t>przepisów</w:t>
      </w:r>
      <w:r w:rsidR="00B959CB">
        <w:rPr>
          <w:rFonts w:cs="Arial"/>
        </w:rPr>
        <w:t xml:space="preserve"> </w:t>
      </w:r>
      <w:r w:rsidRPr="00BE0D43">
        <w:rPr>
          <w:rFonts w:cs="Arial"/>
        </w:rPr>
        <w:t xml:space="preserve">wykonawczych do tej ustawy, jako postępowanie o udzielenie zamówienia klasycznego o wartości mniejszej niż progi unijne, </w:t>
      </w:r>
      <w:r w:rsidRPr="00BE0D43">
        <w:rPr>
          <w:rFonts w:cs="Arial"/>
          <w:bCs/>
        </w:rPr>
        <w:t xml:space="preserve">prowadzone </w:t>
      </w:r>
      <w:r w:rsidRPr="00BE0D43">
        <w:rPr>
          <w:rFonts w:cs="Arial"/>
          <w:b/>
          <w:bCs/>
        </w:rPr>
        <w:t xml:space="preserve">w trybie podstawowym, </w:t>
      </w:r>
      <w:r w:rsidRPr="00BE0D43">
        <w:rPr>
          <w:rFonts w:cs="Arial"/>
        </w:rPr>
        <w:t>o którym mowa w art. 275 pkt 1 ustawy PZP</w:t>
      </w:r>
      <w:r>
        <w:rPr>
          <w:rFonts w:cs="Arial"/>
        </w:rPr>
        <w:t xml:space="preserve"> </w:t>
      </w:r>
      <w:r w:rsidRPr="00BE0D43">
        <w:rPr>
          <w:rFonts w:cs="Arial"/>
        </w:rPr>
        <w:t>(</w:t>
      </w:r>
      <w:r w:rsidRPr="00BE0D43">
        <w:rPr>
          <w:rFonts w:cs="Arial"/>
          <w:b/>
          <w:bCs/>
        </w:rPr>
        <w:t>tryb podstawowy w wariancie przewidującym wybór oferty najkorzystniejszej bez możliwości prowadzenia negocjacji</w:t>
      </w:r>
      <w:r w:rsidRPr="00BE0D43">
        <w:rPr>
          <w:rFonts w:cs="Arial"/>
        </w:rPr>
        <w:t>).</w:t>
      </w:r>
    </w:p>
    <w:p w14:paraId="5D45DB4E" w14:textId="77777777" w:rsidR="00BE0D43" w:rsidRPr="00BE0D43" w:rsidRDefault="00BE0D43" w:rsidP="00242D0B">
      <w:pPr>
        <w:widowControl w:val="0"/>
        <w:numPr>
          <w:ilvl w:val="0"/>
          <w:numId w:val="34"/>
        </w:numPr>
        <w:tabs>
          <w:tab w:val="num" w:pos="426"/>
        </w:tabs>
        <w:spacing w:before="120" w:after="0" w:line="240" w:lineRule="auto"/>
        <w:ind w:left="426" w:hanging="426"/>
        <w:jc w:val="both"/>
        <w:rPr>
          <w:rFonts w:cs="Arial"/>
        </w:rPr>
      </w:pPr>
      <w:r w:rsidRPr="00BE0D43">
        <w:rPr>
          <w:rFonts w:cs="Calibri"/>
          <w:b/>
          <w:bCs/>
        </w:rPr>
        <w:t xml:space="preserve">Postępowanie niniejsze prowadzone jest przy użyciu środków komunikacji elektronicznej, przy czym składanie ofert następuje za pośrednictwem zakładki „Oferty/wnioski” dostępnej na Platformie e-Zamówienia </w:t>
      </w:r>
      <w:r w:rsidRPr="00BE0D43">
        <w:rPr>
          <w:rFonts w:cs="Calibri"/>
          <w:bCs/>
        </w:rPr>
        <w:t xml:space="preserve">(szczegóły w zakresie środków komunikacji stosowanych w niniejszym postępowaniu podają działy III oraz XIII SWZ).    </w:t>
      </w:r>
    </w:p>
    <w:p w14:paraId="5BFB2C5B" w14:textId="77777777" w:rsidR="00BE0D43" w:rsidRPr="00BE0D43" w:rsidRDefault="00BE0D43" w:rsidP="00242D0B">
      <w:pPr>
        <w:widowControl w:val="0"/>
        <w:numPr>
          <w:ilvl w:val="0"/>
          <w:numId w:val="34"/>
        </w:numPr>
        <w:tabs>
          <w:tab w:val="num" w:pos="426"/>
        </w:tabs>
        <w:spacing w:before="120" w:after="0" w:line="240" w:lineRule="auto"/>
        <w:ind w:left="426" w:hanging="426"/>
        <w:jc w:val="both"/>
        <w:rPr>
          <w:rFonts w:cs="Calibri"/>
          <w:color w:val="000000"/>
        </w:rPr>
      </w:pPr>
      <w:r w:rsidRPr="00BE0D43">
        <w:rPr>
          <w:rFonts w:cs="Calibri"/>
        </w:rPr>
        <w:t>Informacje o adresie strony internetowej prowadzonego postępowania, na której udostępniane będą również zmiany i wyjaśnienia treści SWZ oraz inne dokumenty zamówienia bezpośrednio związane z postępowaniem o udzielenie niniejszego zamówienia podaje dział IV SWZ</w:t>
      </w:r>
      <w:r w:rsidRPr="00BE0D43">
        <w:rPr>
          <w:rFonts w:cs="Calibri"/>
          <w:bCs/>
          <w:color w:val="000000"/>
        </w:rPr>
        <w:t>.</w:t>
      </w:r>
    </w:p>
    <w:p w14:paraId="4DE183E9" w14:textId="77777777" w:rsidR="00BE0D43" w:rsidRPr="00BE0D43" w:rsidRDefault="00BE0D43" w:rsidP="00242D0B">
      <w:pPr>
        <w:widowControl w:val="0"/>
        <w:numPr>
          <w:ilvl w:val="0"/>
          <w:numId w:val="34"/>
        </w:numPr>
        <w:spacing w:before="120" w:after="0" w:line="240" w:lineRule="auto"/>
        <w:ind w:left="426" w:hanging="426"/>
        <w:jc w:val="both"/>
        <w:rPr>
          <w:rFonts w:cs="Arial"/>
        </w:rPr>
      </w:pPr>
      <w:r w:rsidRPr="00BE0D43">
        <w:rPr>
          <w:rFonts w:cs="Arial"/>
          <w:bCs/>
        </w:rPr>
        <w:t>Ilekroć w dalszych częściach niniejszego dokumentu (jak też jego załącznikach) mowa jest o:</w:t>
      </w:r>
    </w:p>
    <w:p w14:paraId="5F8E6E37" w14:textId="473DAD0B" w:rsidR="00BE0D43" w:rsidRPr="00BE0D43" w:rsidRDefault="00BE0D43" w:rsidP="00242D0B">
      <w:pPr>
        <w:widowControl w:val="0"/>
        <w:numPr>
          <w:ilvl w:val="0"/>
          <w:numId w:val="35"/>
        </w:numPr>
        <w:spacing w:before="120" w:after="0" w:line="240" w:lineRule="auto"/>
        <w:ind w:left="1134" w:hanging="425"/>
        <w:jc w:val="both"/>
        <w:rPr>
          <w:rFonts w:cs="Arial"/>
        </w:rPr>
      </w:pPr>
      <w:r w:rsidRPr="00BE0D43">
        <w:rPr>
          <w:rFonts w:cs="Arial"/>
          <w:b/>
          <w:bCs/>
          <w:i/>
        </w:rPr>
        <w:t>„Zamawiającym”</w:t>
      </w:r>
      <w:r w:rsidRPr="00BE0D43">
        <w:rPr>
          <w:rFonts w:cs="Arial"/>
          <w:bCs/>
        </w:rPr>
        <w:t xml:space="preserve"> – należy przez to rozumieć Zachodniopomorski Uniwersytet Technologiczny w Szczecinie, </w:t>
      </w:r>
      <w:r w:rsidR="004C6FFA">
        <w:rPr>
          <w:rFonts w:cs="Arial"/>
          <w:bCs/>
        </w:rPr>
        <w:t>A</w:t>
      </w:r>
      <w:r w:rsidRPr="00BE0D43">
        <w:rPr>
          <w:rFonts w:cs="Arial"/>
          <w:bCs/>
        </w:rPr>
        <w:t xml:space="preserve">l. Piastów 17, 70-310 Szczecin, </w:t>
      </w:r>
      <w:r w:rsidRPr="00BE0D43">
        <w:t xml:space="preserve">REGON: </w:t>
      </w:r>
      <w:r w:rsidRPr="00BE0D43">
        <w:rPr>
          <w:rFonts w:cs="Arial"/>
        </w:rPr>
        <w:t>320588161</w:t>
      </w:r>
      <w:r w:rsidRPr="00BE0D43">
        <w:t xml:space="preserve">, NIP: </w:t>
      </w:r>
      <w:r w:rsidRPr="00BE0D43">
        <w:rPr>
          <w:rFonts w:cs="Arial"/>
        </w:rPr>
        <w:t>852-254-50-56</w:t>
      </w:r>
      <w:r w:rsidRPr="00BE0D43">
        <w:rPr>
          <w:rFonts w:cs="Arial"/>
          <w:bCs/>
        </w:rPr>
        <w:t>;</w:t>
      </w:r>
    </w:p>
    <w:p w14:paraId="76271562" w14:textId="77777777" w:rsidR="00BE0D43" w:rsidRPr="0029677E" w:rsidRDefault="00BE0D43" w:rsidP="00242D0B">
      <w:pPr>
        <w:widowControl w:val="0"/>
        <w:numPr>
          <w:ilvl w:val="0"/>
          <w:numId w:val="35"/>
        </w:numPr>
        <w:spacing w:before="120" w:after="0" w:line="240" w:lineRule="auto"/>
        <w:ind w:left="1134" w:hanging="425"/>
        <w:jc w:val="both"/>
        <w:rPr>
          <w:rFonts w:cs="Arial"/>
        </w:rPr>
      </w:pPr>
      <w:r w:rsidRPr="00BE0D43">
        <w:rPr>
          <w:rFonts w:eastAsia="Calibri" w:cs="Calibri"/>
          <w:b/>
          <w:bCs/>
          <w:i/>
        </w:rPr>
        <w:t>„</w:t>
      </w:r>
      <w:r w:rsidRPr="00BE0D43">
        <w:rPr>
          <w:rFonts w:cs="Calibri"/>
          <w:b/>
          <w:bCs/>
          <w:i/>
        </w:rPr>
        <w:t>SWZ”</w:t>
      </w:r>
      <w:r w:rsidRPr="00BE0D43">
        <w:rPr>
          <w:rFonts w:cs="Calibri"/>
          <w:bCs/>
        </w:rPr>
        <w:t xml:space="preserve"> – należy przez to rozumieć niniejszy dokument (specyfikację warunków zamówienia). Ilekroć niniejszy dokument ulegnie zmianom dokonanym w trybie i na warunkach art. 286 ustawy PZP, przywoływane w niniejszym dokumencie (lub jego załącznikach) odwołania do SWZ (lub „załącznika SWZ”) </w:t>
      </w:r>
      <w:r w:rsidRPr="0029677E">
        <w:rPr>
          <w:rFonts w:cs="Calibri"/>
          <w:bCs/>
        </w:rPr>
        <w:t>uwzględniają odpowiednio SWZ/załącznik SWZ o treści ustalonej dokonanymi zmianami;</w:t>
      </w:r>
    </w:p>
    <w:p w14:paraId="546C55E6" w14:textId="77777777" w:rsidR="00BE0D43" w:rsidRPr="0029677E" w:rsidRDefault="00BE0D43" w:rsidP="00242D0B">
      <w:pPr>
        <w:widowControl w:val="0"/>
        <w:numPr>
          <w:ilvl w:val="0"/>
          <w:numId w:val="35"/>
        </w:numPr>
        <w:spacing w:before="120" w:after="0" w:line="240" w:lineRule="auto"/>
        <w:ind w:left="1134" w:hanging="425"/>
        <w:jc w:val="both"/>
        <w:rPr>
          <w:rFonts w:cs="Arial"/>
        </w:rPr>
      </w:pPr>
      <w:r w:rsidRPr="0029677E">
        <w:rPr>
          <w:rFonts w:cs="Arial"/>
          <w:b/>
          <w:i/>
        </w:rPr>
        <w:t xml:space="preserve">„Wykonawcy” </w:t>
      </w:r>
      <w:r w:rsidRPr="0029677E">
        <w:rPr>
          <w:rFonts w:cs="Arial"/>
        </w:rPr>
        <w:t>- należy przez to rozumieć osobę fizyczną, osobę prawną albo jednostkę organizacyjną nieposiadającą osobowości prawnej, o których mowa w art. 7 pkt 30 ustawy PZP (wykonawca w rozumieniu definicji tam wskazanej);</w:t>
      </w:r>
    </w:p>
    <w:p w14:paraId="5B2837CA" w14:textId="77777777" w:rsidR="00BE0D43" w:rsidRPr="0029677E" w:rsidRDefault="00BE0D43" w:rsidP="00242D0B">
      <w:pPr>
        <w:widowControl w:val="0"/>
        <w:numPr>
          <w:ilvl w:val="0"/>
          <w:numId w:val="35"/>
        </w:numPr>
        <w:spacing w:before="120" w:after="0" w:line="240" w:lineRule="auto"/>
        <w:ind w:left="1134" w:hanging="425"/>
        <w:jc w:val="both"/>
        <w:rPr>
          <w:rFonts w:cs="Arial"/>
        </w:rPr>
      </w:pPr>
      <w:r w:rsidRPr="0029677E">
        <w:rPr>
          <w:rFonts w:cs="Arial"/>
          <w:b/>
          <w:bCs/>
          <w:i/>
        </w:rPr>
        <w:t>„Wykonawcach wspólnie ubiegających się o zamówienie”</w:t>
      </w:r>
      <w:r w:rsidRPr="0029677E">
        <w:rPr>
          <w:rFonts w:cs="Arial"/>
          <w:bCs/>
          <w:i/>
        </w:rPr>
        <w:t xml:space="preserve"> </w:t>
      </w:r>
      <w:r w:rsidRPr="0029677E">
        <w:rPr>
          <w:rFonts w:cs="Arial"/>
          <w:bCs/>
        </w:rPr>
        <w:t>lub</w:t>
      </w:r>
      <w:r w:rsidRPr="0029677E">
        <w:rPr>
          <w:rFonts w:cs="Arial"/>
          <w:bCs/>
          <w:i/>
        </w:rPr>
        <w:t xml:space="preserve"> </w:t>
      </w:r>
      <w:r w:rsidRPr="0029677E">
        <w:rPr>
          <w:rFonts w:cs="Arial"/>
          <w:b/>
          <w:bCs/>
          <w:i/>
        </w:rPr>
        <w:t>„Ofercie wspólnej</w:t>
      </w:r>
      <w:r w:rsidRPr="0029677E">
        <w:rPr>
          <w:rFonts w:cs="Arial"/>
          <w:bCs/>
          <w:i/>
        </w:rPr>
        <w:t xml:space="preserve">” - </w:t>
      </w:r>
      <w:r w:rsidRPr="0029677E">
        <w:rPr>
          <w:rFonts w:cs="Arial"/>
          <w:bCs/>
        </w:rPr>
        <w:t xml:space="preserve">należy przez to rozumieć odpowiednio Wykonawców/ofertę Wykonawców, którzy, działając na podstawie art. 58 ust. 1 ustawy PZP, wspólnie ubiegają się o udzielenie zamówienia stanowiącego przedmiot niniejszego postępowania, w szczególności jako </w:t>
      </w:r>
      <w:r w:rsidRPr="0029677E">
        <w:rPr>
          <w:rFonts w:cs="Arial"/>
        </w:rPr>
        <w:t>Wykon</w:t>
      </w:r>
      <w:r w:rsidRPr="0029677E">
        <w:rPr>
          <w:rFonts w:cs="Arial"/>
          <w:bCs/>
        </w:rPr>
        <w:t>awcy działający w formie konsorcjum ustanowionego w celu złożenia oferty w niniejszym postępowaniu</w:t>
      </w:r>
      <w:r w:rsidRPr="0029677E">
        <w:rPr>
          <w:rFonts w:cs="Arial"/>
          <w:b/>
          <w:bCs/>
        </w:rPr>
        <w:t>. Wspólnicy spółki cywilnej są traktowani jako Wykonawcy składający ofertę wspólną</w:t>
      </w:r>
      <w:r w:rsidRPr="0029677E">
        <w:rPr>
          <w:rFonts w:cs="Arial"/>
        </w:rPr>
        <w:t>;</w:t>
      </w:r>
    </w:p>
    <w:p w14:paraId="30F1150E" w14:textId="77777777" w:rsidR="00BE0D43" w:rsidRPr="0029677E" w:rsidRDefault="00BE0D43" w:rsidP="00242D0B">
      <w:pPr>
        <w:widowControl w:val="0"/>
        <w:numPr>
          <w:ilvl w:val="0"/>
          <w:numId w:val="35"/>
        </w:numPr>
        <w:spacing w:before="120" w:after="0" w:line="240" w:lineRule="auto"/>
        <w:ind w:left="1134" w:hanging="425"/>
        <w:jc w:val="both"/>
        <w:rPr>
          <w:rFonts w:cs="Arial"/>
        </w:rPr>
      </w:pPr>
      <w:r w:rsidRPr="0029677E">
        <w:rPr>
          <w:rFonts w:eastAsia="Arial" w:cs="Arial"/>
          <w:b/>
          <w:bCs/>
          <w:i/>
        </w:rPr>
        <w:t>„</w:t>
      </w:r>
      <w:r w:rsidRPr="0029677E">
        <w:rPr>
          <w:rFonts w:cs="Arial"/>
          <w:b/>
          <w:bCs/>
          <w:i/>
        </w:rPr>
        <w:t>Wzorze Umowy”</w:t>
      </w:r>
      <w:r w:rsidRPr="0029677E">
        <w:rPr>
          <w:rFonts w:cs="Arial"/>
          <w:bCs/>
        </w:rPr>
        <w:t xml:space="preserve"> – należy przez to rozumieć projektowane postanowienia Umowy stanowiące wzór Umowy, o którym mowa w dziale XIX SWZ, którego treść podaje wskazany tam Załącznik nr 7 do SWZ;</w:t>
      </w:r>
    </w:p>
    <w:p w14:paraId="2BC1774E" w14:textId="77777777" w:rsidR="00BE0D43" w:rsidRPr="0029677E" w:rsidRDefault="00BE0D43" w:rsidP="00242D0B">
      <w:pPr>
        <w:widowControl w:val="0"/>
        <w:numPr>
          <w:ilvl w:val="0"/>
          <w:numId w:val="35"/>
        </w:numPr>
        <w:spacing w:before="120" w:after="0" w:line="240" w:lineRule="auto"/>
        <w:ind w:left="1134" w:hanging="425"/>
        <w:jc w:val="both"/>
        <w:rPr>
          <w:rFonts w:cs="Arial"/>
        </w:rPr>
      </w:pPr>
      <w:r w:rsidRPr="0029677E">
        <w:rPr>
          <w:rFonts w:eastAsia="Calibri" w:cs="Calibri"/>
          <w:b/>
          <w:bCs/>
          <w:i/>
        </w:rPr>
        <w:t>„</w:t>
      </w:r>
      <w:r w:rsidRPr="0029677E">
        <w:rPr>
          <w:rFonts w:cs="Calibri"/>
          <w:b/>
          <w:bCs/>
          <w:i/>
        </w:rPr>
        <w:t>Umowie o zamówienie”</w:t>
      </w:r>
      <w:r w:rsidRPr="0029677E">
        <w:rPr>
          <w:rFonts w:cs="Calibri"/>
          <w:bCs/>
        </w:rPr>
        <w:t xml:space="preserve"> lub </w:t>
      </w:r>
      <w:r w:rsidRPr="0029677E">
        <w:rPr>
          <w:rFonts w:cs="Calibri"/>
          <w:b/>
          <w:bCs/>
          <w:i/>
        </w:rPr>
        <w:t xml:space="preserve">„Umowie” </w:t>
      </w:r>
      <w:r w:rsidRPr="0029677E">
        <w:rPr>
          <w:rFonts w:cs="Calibri"/>
          <w:b/>
          <w:bCs/>
        </w:rPr>
        <w:t>–</w:t>
      </w:r>
      <w:r w:rsidRPr="0029677E">
        <w:rPr>
          <w:rFonts w:cs="Calibri"/>
          <w:bCs/>
        </w:rPr>
        <w:t xml:space="preserve"> należy przez to rozumieć umowę, o której mowa </w:t>
      </w:r>
      <w:r w:rsidRPr="0029677E">
        <w:rPr>
          <w:rFonts w:cs="Calibri"/>
          <w:bCs/>
        </w:rPr>
        <w:br/>
        <w:t xml:space="preserve">w dziale VII ustawy PZP, podlegającą zawarciu  w następstwie niniejszego postępowania </w:t>
      </w:r>
      <w:r w:rsidRPr="0029677E">
        <w:rPr>
          <w:rFonts w:cs="Calibri"/>
          <w:bCs/>
        </w:rPr>
        <w:br/>
        <w:t>w przypadkach określonych ustawą PZP oraz w oparciu o postanowienia działu XVIII i XIX SWZ, w tym Wzór Umowy.</w:t>
      </w:r>
    </w:p>
    <w:p w14:paraId="380AAE2C" w14:textId="77777777" w:rsidR="00BE0D43" w:rsidRPr="0029677E" w:rsidRDefault="00BE0D43" w:rsidP="00242D0B">
      <w:pPr>
        <w:widowControl w:val="0"/>
        <w:numPr>
          <w:ilvl w:val="0"/>
          <w:numId w:val="34"/>
        </w:numPr>
        <w:suppressAutoHyphens/>
        <w:spacing w:before="120" w:after="0" w:line="240" w:lineRule="auto"/>
        <w:ind w:left="426" w:hanging="426"/>
        <w:jc w:val="both"/>
        <w:rPr>
          <w:rFonts w:cs="Calibri"/>
          <w:bCs/>
        </w:rPr>
      </w:pPr>
      <w:r w:rsidRPr="0029677E">
        <w:rPr>
          <w:rFonts w:cs="Calibri"/>
        </w:rPr>
        <w:t xml:space="preserve">Niniejsze postępowanie nie jest prowadzone w celu zawarcia umowy ramowej. </w:t>
      </w:r>
    </w:p>
    <w:p w14:paraId="0CC8A8BA" w14:textId="77777777" w:rsidR="00BE0D43" w:rsidRPr="0029677E" w:rsidRDefault="00BE0D43" w:rsidP="00242D0B">
      <w:pPr>
        <w:widowControl w:val="0"/>
        <w:numPr>
          <w:ilvl w:val="0"/>
          <w:numId w:val="34"/>
        </w:numPr>
        <w:suppressAutoHyphens/>
        <w:spacing w:before="120" w:after="0" w:line="240" w:lineRule="auto"/>
        <w:ind w:left="426" w:hanging="426"/>
        <w:jc w:val="both"/>
        <w:rPr>
          <w:rFonts w:cs="Calibri"/>
          <w:bCs/>
        </w:rPr>
      </w:pPr>
      <w:r w:rsidRPr="0029677E">
        <w:rPr>
          <w:rFonts w:cs="Calibri"/>
        </w:rPr>
        <w:t>Zamawiający nie zastrzega możliwości ubiegania się o udzielenie zamówienia wyłącznie przez Wykonawców, o których mowa w art. 94 ustawy PZP.</w:t>
      </w:r>
    </w:p>
    <w:p w14:paraId="08FD99C7" w14:textId="77777777" w:rsidR="00BE0D43" w:rsidRPr="0029677E" w:rsidRDefault="00BE0D43" w:rsidP="00242D0B">
      <w:pPr>
        <w:widowControl w:val="0"/>
        <w:numPr>
          <w:ilvl w:val="0"/>
          <w:numId w:val="34"/>
        </w:numPr>
        <w:suppressAutoHyphens/>
        <w:spacing w:before="120" w:after="0" w:line="240" w:lineRule="auto"/>
        <w:ind w:left="426" w:hanging="426"/>
        <w:jc w:val="both"/>
        <w:rPr>
          <w:rFonts w:cs="Calibri"/>
          <w:bCs/>
        </w:rPr>
      </w:pPr>
      <w:r w:rsidRPr="0029677E">
        <w:rPr>
          <w:rFonts w:cs="Calibri"/>
        </w:rPr>
        <w:t>Postępowanie niniejsze prowadzone jest w języku polskim.</w:t>
      </w:r>
      <w:r w:rsidRPr="0029677E">
        <w:rPr>
          <w:rFonts w:cs="Arial"/>
          <w:lang w:eastAsia="zh-CN"/>
        </w:rPr>
        <w:t xml:space="preserve"> Wymogu języka polskiego nie będą naruszać treści podane jako nazwy własne, jak też nazwy i inne określenia dopuszczone zgodnie </w:t>
      </w:r>
      <w:r w:rsidRPr="0029677E">
        <w:rPr>
          <w:rFonts w:cs="Arial"/>
          <w:lang w:eastAsia="zh-CN"/>
        </w:rPr>
        <w:br/>
        <w:t>z obowiązującą ustawą z dnia 7.10.1999 r. o języku polskim.</w:t>
      </w:r>
    </w:p>
    <w:p w14:paraId="04010F3C" w14:textId="77777777" w:rsidR="00BE0D43" w:rsidRPr="0029677E" w:rsidRDefault="00BE0D43" w:rsidP="00242D0B">
      <w:pPr>
        <w:widowControl w:val="0"/>
        <w:numPr>
          <w:ilvl w:val="0"/>
          <w:numId w:val="34"/>
        </w:numPr>
        <w:suppressAutoHyphens/>
        <w:spacing w:before="120" w:after="0" w:line="240" w:lineRule="auto"/>
        <w:ind w:left="426" w:hanging="426"/>
        <w:jc w:val="both"/>
        <w:rPr>
          <w:rFonts w:cs="Calibri"/>
          <w:bCs/>
        </w:rPr>
      </w:pPr>
      <w:r w:rsidRPr="0029677E">
        <w:rPr>
          <w:rFonts w:cs="Calibri"/>
        </w:rPr>
        <w:lastRenderedPageBreak/>
        <w:t>Postępowanie niniejsze prowadzone jest z prawem do wnoszenia środków ochrony prawnej. Podstawowe informacje o wskazanych środkach ochrony prawnej zawiera dział XXII SWZ. Szczegółowo informacje o przysługujących środkach ochrony prawnej i zasadach na jakich podlegają rozpoznaniu określają postanowienia Działu IX (art. 505 i n.) ustawy PZP (kolejno: odwołanie i skarga do sądu).</w:t>
      </w:r>
    </w:p>
    <w:p w14:paraId="37B21D28" w14:textId="77777777" w:rsidR="00BE0D43" w:rsidRPr="0029677E" w:rsidRDefault="00BE0D43" w:rsidP="00242D0B">
      <w:pPr>
        <w:widowControl w:val="0"/>
        <w:numPr>
          <w:ilvl w:val="0"/>
          <w:numId w:val="34"/>
        </w:numPr>
        <w:suppressAutoHyphens/>
        <w:spacing w:before="120" w:after="0" w:line="240" w:lineRule="auto"/>
        <w:ind w:left="426" w:hanging="426"/>
        <w:jc w:val="both"/>
        <w:rPr>
          <w:rFonts w:cs="Calibri"/>
          <w:bCs/>
        </w:rPr>
      </w:pPr>
      <w:r w:rsidRPr="0029677E">
        <w:rPr>
          <w:rFonts w:cs="Arial"/>
          <w:bCs/>
        </w:rPr>
        <w:t>Osobą po stronie Zamawiającego uprawnioną do porozumiewania się z Wykonawcami w sprawach niniejszego postępowania jest</w:t>
      </w:r>
      <w:r w:rsidRPr="0029677E">
        <w:rPr>
          <w:rFonts w:cs="Arial"/>
        </w:rPr>
        <w:t xml:space="preserve"> </w:t>
      </w:r>
      <w:r w:rsidRPr="0029677E">
        <w:rPr>
          <w:rFonts w:cs="Arial"/>
          <w:b/>
          <w:bCs/>
        </w:rPr>
        <w:t xml:space="preserve">Agnieszka Orłowska, </w:t>
      </w:r>
      <w:r w:rsidRPr="0029677E">
        <w:rPr>
          <w:rFonts w:cs="Arial"/>
          <w:bCs/>
        </w:rPr>
        <w:t>e-mail:</w:t>
      </w:r>
      <w:r w:rsidRPr="0029677E">
        <w:rPr>
          <w:rFonts w:cs="Arial"/>
          <w:b/>
          <w:bCs/>
        </w:rPr>
        <w:t xml:space="preserve"> </w:t>
      </w:r>
      <w:hyperlink r:id="rId11" w:history="1">
        <w:r w:rsidRPr="0029677E">
          <w:rPr>
            <w:rFonts w:cs="Arial"/>
            <w:b/>
            <w:bCs/>
            <w:u w:val="single"/>
          </w:rPr>
          <w:t>dzp@zut.edu.pl</w:t>
        </w:r>
      </w:hyperlink>
      <w:r w:rsidRPr="0029677E">
        <w:rPr>
          <w:rFonts w:cs="Arial"/>
          <w:bCs/>
        </w:rPr>
        <w:t xml:space="preserve">. </w:t>
      </w:r>
      <w:r w:rsidRPr="0029677E">
        <w:rPr>
          <w:rFonts w:cs="Arial"/>
          <w:u w:val="single"/>
        </w:rPr>
        <w:t xml:space="preserve"> </w:t>
      </w:r>
      <w:r w:rsidRPr="0029677E">
        <w:rPr>
          <w:rFonts w:cs="Arial"/>
        </w:rPr>
        <w:t xml:space="preserve">   </w:t>
      </w:r>
    </w:p>
    <w:p w14:paraId="47154F63" w14:textId="77777777" w:rsidR="00BE0D43" w:rsidRPr="003D05A6" w:rsidRDefault="00BE0D43" w:rsidP="00242D0B">
      <w:pPr>
        <w:widowControl w:val="0"/>
        <w:numPr>
          <w:ilvl w:val="0"/>
          <w:numId w:val="34"/>
        </w:numPr>
        <w:suppressAutoHyphens/>
        <w:spacing w:before="120" w:after="0" w:line="240" w:lineRule="auto"/>
        <w:ind w:left="426" w:hanging="426"/>
        <w:jc w:val="both"/>
        <w:rPr>
          <w:rFonts w:cs="Calibri"/>
          <w:bCs/>
        </w:rPr>
      </w:pPr>
      <w:r w:rsidRPr="0029677E">
        <w:rPr>
          <w:rFonts w:cs="Arial"/>
        </w:rPr>
        <w:t xml:space="preserve">W kwestiach nieuregulowanych postanowieniami SWZ, w postępowaniu niniejszym zastosowanie bezpośrednie ma ustawa PZP oraz </w:t>
      </w:r>
      <w:r w:rsidRPr="003D05A6">
        <w:rPr>
          <w:rFonts w:cs="Arial"/>
        </w:rPr>
        <w:t xml:space="preserve">wskazane w niej przepisy prawa. Żadne </w:t>
      </w:r>
      <w:r w:rsidRPr="003D05A6">
        <w:t>z postanowień SWZ nie będzie interpretowane w sposób naruszający ustawę PZP,</w:t>
      </w:r>
      <w:r w:rsidRPr="003D05A6">
        <w:rPr>
          <w:rFonts w:cs="Arial"/>
        </w:rPr>
        <w:t xml:space="preserve"> inne wskazane w tej ustawie, czy SWZ przepisy obowiązującego prawa (w tym kodeks cywilny)</w:t>
      </w:r>
      <w:r w:rsidRPr="003D05A6">
        <w:t>.</w:t>
      </w:r>
    </w:p>
    <w:p w14:paraId="17936A39" w14:textId="77777777" w:rsidR="001810A9" w:rsidRPr="0029677E" w:rsidRDefault="001810A9" w:rsidP="00D9427A">
      <w:pPr>
        <w:widowControl w:val="0"/>
        <w:spacing w:before="240" w:after="0" w:line="240" w:lineRule="auto"/>
        <w:jc w:val="center"/>
        <w:rPr>
          <w:rFonts w:cs="Arial"/>
          <w:b/>
        </w:rPr>
      </w:pPr>
      <w:r w:rsidRPr="003D05A6">
        <w:rPr>
          <w:rFonts w:cs="Arial"/>
          <w:b/>
        </w:rPr>
        <w:t>Dział II. Dane osobowe</w:t>
      </w:r>
    </w:p>
    <w:p w14:paraId="0D5EDDB5" w14:textId="77777777" w:rsidR="001810A9" w:rsidRPr="0029677E" w:rsidRDefault="001810A9" w:rsidP="00242D0B">
      <w:pPr>
        <w:widowControl w:val="0"/>
        <w:numPr>
          <w:ilvl w:val="0"/>
          <w:numId w:val="7"/>
        </w:numPr>
        <w:spacing w:before="120" w:after="0" w:line="240" w:lineRule="auto"/>
        <w:ind w:left="425" w:hanging="425"/>
        <w:jc w:val="both"/>
        <w:rPr>
          <w:rFonts w:cs="Arial"/>
          <w:b/>
        </w:rPr>
      </w:pPr>
      <w:r w:rsidRPr="0029677E">
        <w:rPr>
          <w:rFonts w:cs="Arial"/>
        </w:rPr>
        <w:t xml:space="preserve">Postępowanie niniejsze łączy się z przetwarzaniem danych osobowych w rozumieniu przepisów </w:t>
      </w:r>
      <w:r w:rsidRPr="0029677E">
        <w:t xml:space="preserve">rozporządzenia </w:t>
      </w:r>
      <w:r w:rsidRPr="0029677E">
        <w:rPr>
          <w:rFonts w:cs="Arial"/>
        </w:rPr>
        <w:t xml:space="preserve">Parlamentu Europejskiego i Rady (UE) 2016/679 z dnia 27 kwietnia 2016 r. </w:t>
      </w:r>
      <w:r w:rsidRPr="0029677E">
        <w:rPr>
          <w:rFonts w:cs="Arial"/>
        </w:rPr>
        <w:br/>
        <w:t xml:space="preserve">w sprawie ochrony osób fizycznych w związku z przetwarzaniem danych osobowych i w sprawie swobodnego przepływu takich danych oraz uchylenia dyrektywy 95/46/WE (ogólne rozporządzenie </w:t>
      </w:r>
      <w:r w:rsidR="00F66F5B" w:rsidRPr="0029677E">
        <w:rPr>
          <w:rFonts w:cs="Arial"/>
        </w:rPr>
        <w:br/>
      </w:r>
      <w:r w:rsidRPr="0029677E">
        <w:rPr>
          <w:rFonts w:cs="Arial"/>
        </w:rPr>
        <w:t xml:space="preserve">o ochronie danych) (Dz. Urz. UE L 119 z 04.05.2016, str. 1) </w:t>
      </w:r>
      <w:r w:rsidRPr="0029677E">
        <w:t xml:space="preserve">– zwane dalej w skrócie </w:t>
      </w:r>
      <w:r w:rsidRPr="0029677E">
        <w:rPr>
          <w:b/>
        </w:rPr>
        <w:t>„RODO”</w:t>
      </w:r>
      <w:r w:rsidRPr="0029677E">
        <w:t xml:space="preserve">. </w:t>
      </w:r>
    </w:p>
    <w:p w14:paraId="0B6C29CC" w14:textId="77777777" w:rsidR="001810A9" w:rsidRPr="0029677E" w:rsidRDefault="001810A9" w:rsidP="00242D0B">
      <w:pPr>
        <w:widowControl w:val="0"/>
        <w:numPr>
          <w:ilvl w:val="0"/>
          <w:numId w:val="7"/>
        </w:numPr>
        <w:spacing w:before="120" w:after="0" w:line="240" w:lineRule="auto"/>
        <w:ind w:left="425" w:hanging="425"/>
        <w:jc w:val="both"/>
        <w:rPr>
          <w:rFonts w:cs="Arial"/>
          <w:b/>
        </w:rPr>
      </w:pPr>
      <w:r w:rsidRPr="0029677E">
        <w:t>Dane osobowe, o których mowa w ust. 1 powyżej (zwane dalej „</w:t>
      </w:r>
      <w:r w:rsidRPr="0029677E">
        <w:rPr>
          <w:b/>
        </w:rPr>
        <w:t>danymi osobowymi</w:t>
      </w:r>
      <w:r w:rsidRPr="0029677E">
        <w:t>”)</w:t>
      </w:r>
      <w:r w:rsidR="00EF567D" w:rsidRPr="0029677E">
        <w:t xml:space="preserve">, </w:t>
      </w:r>
      <w:r w:rsidRPr="0029677E">
        <w:t xml:space="preserve">mogą </w:t>
      </w:r>
      <w:r w:rsidR="00801348" w:rsidRPr="0029677E">
        <w:br/>
      </w:r>
      <w:r w:rsidRPr="0029677E">
        <w:t xml:space="preserve">dotyczyć tak samego Wykonawcy będącego osobą fizyczną (w tym również Wykonawcy, </w:t>
      </w:r>
      <w:r w:rsidRPr="0029677E">
        <w:br/>
        <w:t>który prowadzi jednoosobową działalność gospodarczą), jak i innych niż Wykonawca osób fizycznych - jeżeli ich dane znajdą się w składanych Zamawiającemu w ramach niniejszego postępowania (lub w związku z tym postępowaniem) dokumentach, w szczególności w:</w:t>
      </w:r>
    </w:p>
    <w:p w14:paraId="4F8C1DB2" w14:textId="77777777" w:rsidR="00D20589" w:rsidRPr="0029677E" w:rsidRDefault="00D20589" w:rsidP="00242D0B">
      <w:pPr>
        <w:widowControl w:val="0"/>
        <w:numPr>
          <w:ilvl w:val="1"/>
          <w:numId w:val="4"/>
        </w:numPr>
        <w:tabs>
          <w:tab w:val="clear" w:pos="1495"/>
          <w:tab w:val="num" w:pos="1134"/>
        </w:tabs>
        <w:spacing w:before="120" w:after="0" w:line="240" w:lineRule="auto"/>
        <w:ind w:left="1134" w:hanging="425"/>
        <w:jc w:val="both"/>
        <w:rPr>
          <w:rFonts w:cs="Arial"/>
          <w:b/>
        </w:rPr>
      </w:pPr>
      <w:r w:rsidRPr="0029677E">
        <w:t>Oświadczeniach lub podmiotowych środkach dowodowych składanych w wykonaniu postanowień działu IX SWZ;</w:t>
      </w:r>
    </w:p>
    <w:p w14:paraId="4D5C2468" w14:textId="77777777" w:rsidR="001810A9" w:rsidRPr="0029677E" w:rsidRDefault="00D20589" w:rsidP="00242D0B">
      <w:pPr>
        <w:widowControl w:val="0"/>
        <w:numPr>
          <w:ilvl w:val="1"/>
          <w:numId w:val="4"/>
        </w:numPr>
        <w:tabs>
          <w:tab w:val="clear" w:pos="1495"/>
          <w:tab w:val="num" w:pos="1134"/>
        </w:tabs>
        <w:spacing w:before="120" w:after="0" w:line="240" w:lineRule="auto"/>
        <w:ind w:left="1134" w:hanging="425"/>
        <w:jc w:val="both"/>
        <w:rPr>
          <w:rFonts w:cs="Arial"/>
          <w:b/>
        </w:rPr>
      </w:pPr>
      <w:r w:rsidRPr="0029677E">
        <w:t>O</w:t>
      </w:r>
      <w:r w:rsidR="001810A9" w:rsidRPr="0029677E">
        <w:t>fercie (np. dane osób podpisujących ofertę, dane osób do kontaktowania</w:t>
      </w:r>
      <w:r w:rsidR="00EF567D" w:rsidRPr="0029677E">
        <w:t xml:space="preserve"> się</w:t>
      </w:r>
      <w:r w:rsidR="001810A9" w:rsidRPr="0029677E">
        <w:t xml:space="preserve"> </w:t>
      </w:r>
      <w:r w:rsidR="001369E1" w:rsidRPr="0029677E">
        <w:br/>
      </w:r>
      <w:r w:rsidR="001810A9" w:rsidRPr="0029677E">
        <w:t>z Zamawiającym);</w:t>
      </w:r>
    </w:p>
    <w:p w14:paraId="62ED9574" w14:textId="77777777" w:rsidR="001810A9" w:rsidRPr="0029677E" w:rsidRDefault="00D20589" w:rsidP="00242D0B">
      <w:pPr>
        <w:widowControl w:val="0"/>
        <w:numPr>
          <w:ilvl w:val="1"/>
          <w:numId w:val="4"/>
        </w:numPr>
        <w:tabs>
          <w:tab w:val="clear" w:pos="1495"/>
          <w:tab w:val="num" w:pos="1134"/>
        </w:tabs>
        <w:spacing w:before="120" w:after="0" w:line="240" w:lineRule="auto"/>
        <w:ind w:left="1134" w:hanging="425"/>
        <w:jc w:val="both"/>
        <w:rPr>
          <w:rFonts w:cs="Arial"/>
          <w:b/>
        </w:rPr>
      </w:pPr>
      <w:r w:rsidRPr="0029677E">
        <w:t>O</w:t>
      </w:r>
      <w:r w:rsidR="001810A9" w:rsidRPr="0029677E">
        <w:t xml:space="preserve">świadczeniach lub </w:t>
      </w:r>
      <w:r w:rsidRPr="0029677E">
        <w:t>innych dokumentach składanych wraz z ofertą;</w:t>
      </w:r>
    </w:p>
    <w:p w14:paraId="4F8B5DA7" w14:textId="77777777" w:rsidR="001810A9" w:rsidRPr="0029677E" w:rsidRDefault="00D20589" w:rsidP="00242D0B">
      <w:pPr>
        <w:widowControl w:val="0"/>
        <w:numPr>
          <w:ilvl w:val="1"/>
          <w:numId w:val="4"/>
        </w:numPr>
        <w:tabs>
          <w:tab w:val="clear" w:pos="1495"/>
          <w:tab w:val="num" w:pos="1134"/>
        </w:tabs>
        <w:spacing w:before="120" w:after="0" w:line="240" w:lineRule="auto"/>
        <w:ind w:left="1134" w:hanging="425"/>
        <w:jc w:val="both"/>
        <w:rPr>
          <w:rFonts w:cs="Arial"/>
          <w:b/>
        </w:rPr>
      </w:pPr>
      <w:r w:rsidRPr="0029677E">
        <w:t>O</w:t>
      </w:r>
      <w:r w:rsidR="001810A9" w:rsidRPr="0029677E">
        <w:t xml:space="preserve">świadczeniach lub innych dokumentach składanych w związku z przygotowaniem, zawarciem lub wykonaniem Umowy o zamówienie.   </w:t>
      </w:r>
    </w:p>
    <w:p w14:paraId="3094B9B1" w14:textId="77777777" w:rsidR="001810A9" w:rsidRPr="0029677E" w:rsidRDefault="001810A9" w:rsidP="00242D0B">
      <w:pPr>
        <w:widowControl w:val="0"/>
        <w:numPr>
          <w:ilvl w:val="0"/>
          <w:numId w:val="7"/>
        </w:numPr>
        <w:spacing w:before="120" w:after="0" w:line="240" w:lineRule="auto"/>
        <w:ind w:left="426" w:hanging="426"/>
        <w:jc w:val="both"/>
        <w:rPr>
          <w:rFonts w:cs="Arial"/>
          <w:b/>
        </w:rPr>
      </w:pPr>
      <w:bookmarkStart w:id="1" w:name="_Hlk69072405"/>
      <w:r w:rsidRPr="0029677E">
        <w:t>Przy przetwarzaniu danych osobowych, o których mowa w ust. 1 i 2 powyżej</w:t>
      </w:r>
      <w:r w:rsidR="00EF567D" w:rsidRPr="0029677E">
        <w:t xml:space="preserve">, </w:t>
      </w:r>
      <w:r w:rsidRPr="0029677E">
        <w:t xml:space="preserve">zastosowanie </w:t>
      </w:r>
      <w:r w:rsidRPr="0029677E">
        <w:br/>
        <w:t>ma RODO oraz ustawa z dnia 10.05.2018 r. o ochronie danych osobowych</w:t>
      </w:r>
      <w:r w:rsidRPr="0029677E">
        <w:rPr>
          <w:rFonts w:cs="Arial"/>
          <w:color w:val="1B1B1B"/>
        </w:rPr>
        <w:t>.</w:t>
      </w:r>
    </w:p>
    <w:p w14:paraId="54A495F7" w14:textId="77777777" w:rsidR="001810A9" w:rsidRPr="0029677E" w:rsidRDefault="001810A9" w:rsidP="00242D0B">
      <w:pPr>
        <w:widowControl w:val="0"/>
        <w:numPr>
          <w:ilvl w:val="0"/>
          <w:numId w:val="7"/>
        </w:numPr>
        <w:spacing w:before="120" w:after="0" w:line="240" w:lineRule="auto"/>
        <w:ind w:left="426" w:hanging="426"/>
        <w:jc w:val="both"/>
        <w:rPr>
          <w:rFonts w:cs="Arial"/>
          <w:b/>
        </w:rPr>
      </w:pPr>
      <w:r w:rsidRPr="0029677E">
        <w:t xml:space="preserve">Informacje </w:t>
      </w:r>
      <w:r w:rsidR="00563317" w:rsidRPr="0029677E">
        <w:t xml:space="preserve">o ograniczeniach stosowania przepisów RODO, o których mowa w art. 19 ust. 2 i 3 ustawy PZP, informacje </w:t>
      </w:r>
      <w:r w:rsidRPr="0029677E">
        <w:t xml:space="preserve">o Zamawiającym jako administratorze przetwarzającym dane osobowe znajdujące się </w:t>
      </w:r>
      <w:r w:rsidR="00EF567D" w:rsidRPr="0029677E">
        <w:t xml:space="preserve">w </w:t>
      </w:r>
      <w:r w:rsidRPr="0029677E">
        <w:t>ofercie</w:t>
      </w:r>
      <w:r w:rsidR="00563317" w:rsidRPr="0029677E">
        <w:t>, innych oświadczeniach i innych d</w:t>
      </w:r>
      <w:r w:rsidRPr="0029677E">
        <w:t xml:space="preserve">okumentach składanych Zamawiającemu w związku </w:t>
      </w:r>
      <w:r w:rsidR="00F66F5B" w:rsidRPr="0029677E">
        <w:br/>
      </w:r>
      <w:r w:rsidRPr="0029677E">
        <w:t>z niniejszym postępowaniem (w tym również w związku z przygotowaniem, zawarciem lub wykonaniem Umowy o zamówienie), jak też podstawy prawne i zakres tego przetwarzania, czy też inne informacje wymagane od Zamawiającego na podstawie art. 13  (i ewentualnie art. 14) RODO podaje</w:t>
      </w:r>
      <w:r w:rsidR="00801348" w:rsidRPr="0029677E">
        <w:rPr>
          <w:b/>
        </w:rPr>
        <w:t xml:space="preserve"> Z</w:t>
      </w:r>
      <w:r w:rsidR="005A3B8D" w:rsidRPr="0029677E">
        <w:rPr>
          <w:b/>
        </w:rPr>
        <w:t>ałącznik nr 1 S</w:t>
      </w:r>
      <w:r w:rsidRPr="0029677E">
        <w:rPr>
          <w:b/>
        </w:rPr>
        <w:t>WZ</w:t>
      </w:r>
      <w:r w:rsidRPr="0029677E">
        <w:t xml:space="preserve"> (Klauzula informacyjna RODO).</w:t>
      </w:r>
    </w:p>
    <w:p w14:paraId="4919F654" w14:textId="77777777" w:rsidR="00FD0B47" w:rsidRPr="0029677E" w:rsidRDefault="00FD0B47" w:rsidP="00D9427A">
      <w:pPr>
        <w:widowControl w:val="0"/>
        <w:spacing w:before="240" w:after="0" w:line="240" w:lineRule="auto"/>
        <w:jc w:val="center"/>
        <w:rPr>
          <w:rFonts w:cs="Arial"/>
          <w:b/>
        </w:rPr>
      </w:pPr>
      <w:bookmarkStart w:id="2" w:name="_Hlk69072624"/>
      <w:bookmarkEnd w:id="1"/>
      <w:r w:rsidRPr="0029677E">
        <w:rPr>
          <w:rFonts w:cs="Arial"/>
          <w:b/>
        </w:rPr>
        <w:t xml:space="preserve">Dział III. Informacje o środkach komunikacji elektronicznej, </w:t>
      </w:r>
      <w:r w:rsidRPr="0029677E">
        <w:rPr>
          <w:rFonts w:cs="Arial"/>
          <w:b/>
        </w:rPr>
        <w:br/>
        <w:t xml:space="preserve">przy użyciu których Zamawiający będzie się komunikował z Wykonawcami oraz informacje </w:t>
      </w:r>
      <w:r w:rsidRPr="0029677E">
        <w:rPr>
          <w:rFonts w:cs="Arial"/>
          <w:b/>
        </w:rPr>
        <w:br/>
        <w:t>o wymaganiach technicznych i organizacyjnych sporządzania, wysyłania i odbierania korespondencji elektronicznej</w:t>
      </w:r>
      <w:r w:rsidR="001079EF" w:rsidRPr="0029677E">
        <w:rPr>
          <w:rFonts w:cs="Arial"/>
          <w:b/>
        </w:rPr>
        <w:t xml:space="preserve"> w postępowaniu</w:t>
      </w:r>
      <w:r w:rsidRPr="0029677E">
        <w:rPr>
          <w:rFonts w:cs="Arial"/>
          <w:b/>
        </w:rPr>
        <w:t xml:space="preserve"> </w:t>
      </w:r>
    </w:p>
    <w:p w14:paraId="040BC6F1" w14:textId="77777777" w:rsidR="00695E28" w:rsidRPr="0029677E" w:rsidRDefault="00695E28" w:rsidP="00242D0B">
      <w:pPr>
        <w:widowControl w:val="0"/>
        <w:numPr>
          <w:ilvl w:val="0"/>
          <w:numId w:val="12"/>
        </w:numPr>
        <w:spacing w:before="120" w:after="0" w:line="240" w:lineRule="auto"/>
        <w:ind w:left="432" w:hanging="432"/>
        <w:jc w:val="both"/>
        <w:rPr>
          <w:rFonts w:cs="Arial"/>
        </w:rPr>
      </w:pPr>
      <w:r w:rsidRPr="0029677E">
        <w:rPr>
          <w:rFonts w:cs="Arial"/>
        </w:rPr>
        <w:t>W postępowaniu o udzielenie niniejszego zamówienia publicznego komunikacja między Zamawiającym a Wykonawcami odbywa się przy użyciu następujących środków komunikacji elektronicznej:</w:t>
      </w:r>
    </w:p>
    <w:p w14:paraId="52DBB788" w14:textId="77777777" w:rsidR="00695E28" w:rsidRPr="00695E28" w:rsidRDefault="00695E28" w:rsidP="00242D0B">
      <w:pPr>
        <w:widowControl w:val="0"/>
        <w:numPr>
          <w:ilvl w:val="0"/>
          <w:numId w:val="36"/>
        </w:numPr>
        <w:spacing w:before="120" w:after="0" w:line="240" w:lineRule="auto"/>
        <w:jc w:val="both"/>
        <w:rPr>
          <w:rFonts w:cs="Arial"/>
        </w:rPr>
      </w:pPr>
      <w:r w:rsidRPr="0029677E">
        <w:rPr>
          <w:rFonts w:cs="Arial"/>
        </w:rPr>
        <w:t xml:space="preserve">Platformy e-Zamówienia, dostępnej pod adresem: </w:t>
      </w:r>
      <w:hyperlink r:id="rId12" w:history="1">
        <w:r w:rsidRPr="0029677E">
          <w:rPr>
            <w:rFonts w:cs="Calibri"/>
            <w:b/>
            <w:u w:val="single"/>
          </w:rPr>
          <w:t>https://ezamowienia.gov.pl</w:t>
        </w:r>
      </w:hyperlink>
      <w:r w:rsidRPr="00695E28">
        <w:rPr>
          <w:rFonts w:cs="Calibri"/>
        </w:rPr>
        <w:t>;</w:t>
      </w:r>
    </w:p>
    <w:p w14:paraId="521CCE26" w14:textId="77777777" w:rsidR="00695E28" w:rsidRPr="00695E28" w:rsidRDefault="00695E28" w:rsidP="00242D0B">
      <w:pPr>
        <w:widowControl w:val="0"/>
        <w:numPr>
          <w:ilvl w:val="0"/>
          <w:numId w:val="36"/>
        </w:numPr>
        <w:spacing w:before="120" w:after="0" w:line="240" w:lineRule="auto"/>
        <w:jc w:val="both"/>
        <w:rPr>
          <w:rFonts w:cs="Arial"/>
        </w:rPr>
      </w:pPr>
      <w:r w:rsidRPr="00695E28">
        <w:rPr>
          <w:rFonts w:cs="Calibri"/>
        </w:rPr>
        <w:lastRenderedPageBreak/>
        <w:t xml:space="preserve">poczty elektronicznej: </w:t>
      </w:r>
      <w:hyperlink r:id="rId13" w:history="1">
        <w:r w:rsidRPr="00695E28">
          <w:rPr>
            <w:rFonts w:cs="Calibri"/>
            <w:b/>
            <w:u w:val="single"/>
          </w:rPr>
          <w:t>dzp@zut.edu.pl</w:t>
        </w:r>
      </w:hyperlink>
    </w:p>
    <w:p w14:paraId="361D574E" w14:textId="77777777" w:rsidR="00695E28" w:rsidRPr="00695E28" w:rsidRDefault="00695E28" w:rsidP="00695E28">
      <w:pPr>
        <w:widowControl w:val="0"/>
        <w:spacing w:before="120" w:after="0" w:line="240" w:lineRule="auto"/>
        <w:ind w:left="792"/>
        <w:jc w:val="both"/>
        <w:rPr>
          <w:rFonts w:cs="Arial"/>
        </w:rPr>
      </w:pPr>
      <w:r w:rsidRPr="00695E28">
        <w:rPr>
          <w:rFonts w:cs="Calibri"/>
        </w:rPr>
        <w:t>z tym zastrzeżeniem</w:t>
      </w:r>
      <w:r w:rsidRPr="00695E28">
        <w:rPr>
          <w:rFonts w:cs="Calibri"/>
          <w:b/>
        </w:rPr>
        <w:t xml:space="preserve">, że złożenie Zamawiającemu oferty </w:t>
      </w:r>
      <w:r w:rsidRPr="00695E28">
        <w:rPr>
          <w:rFonts w:cs="Calibri"/>
          <w:b/>
          <w:bCs/>
        </w:rPr>
        <w:t xml:space="preserve">i dokumentów składanych wraz z ofertą (a także ich wycofanie) dopuszczone jest wyłącznie za pomocą </w:t>
      </w:r>
      <w:r w:rsidRPr="00695E28">
        <w:rPr>
          <w:rFonts w:cs="Calibri"/>
          <w:b/>
        </w:rPr>
        <w:t>Platformy e-Zamówienia</w:t>
      </w:r>
      <w:r w:rsidRPr="00695E28">
        <w:rPr>
          <w:rFonts w:cs="Calibri"/>
          <w:b/>
          <w:bCs/>
        </w:rPr>
        <w:t>, o której mowa w pkt 1) powyżej.</w:t>
      </w:r>
      <w:r w:rsidRPr="00695E28">
        <w:rPr>
          <w:rFonts w:cs="Calibri"/>
          <w:bCs/>
        </w:rPr>
        <w:t xml:space="preserve"> </w:t>
      </w:r>
      <w:r w:rsidRPr="00695E28">
        <w:rPr>
          <w:rFonts w:cs="Calibri"/>
          <w:b/>
        </w:rPr>
        <w:t xml:space="preserve"> </w:t>
      </w:r>
    </w:p>
    <w:p w14:paraId="1EAB1A76" w14:textId="77777777" w:rsidR="00695E28" w:rsidRPr="00695E28" w:rsidRDefault="00695E28" w:rsidP="00242D0B">
      <w:pPr>
        <w:widowControl w:val="0"/>
        <w:numPr>
          <w:ilvl w:val="0"/>
          <w:numId w:val="12"/>
        </w:numPr>
        <w:spacing w:before="120" w:after="0" w:line="240" w:lineRule="auto"/>
        <w:ind w:left="432" w:hanging="432"/>
        <w:jc w:val="both"/>
        <w:rPr>
          <w:rFonts w:cs="Arial"/>
        </w:rPr>
      </w:pPr>
      <w:r w:rsidRPr="00695E28">
        <w:rPr>
          <w:rFonts w:cs="Calibri"/>
        </w:rPr>
        <w:t>Korzystanie z Platformy e-Zamówienia jest bezpłatne.</w:t>
      </w:r>
    </w:p>
    <w:p w14:paraId="2522F384" w14:textId="179D4899" w:rsidR="00695E28" w:rsidRPr="00695E28" w:rsidRDefault="00695E28" w:rsidP="00242D0B">
      <w:pPr>
        <w:widowControl w:val="0"/>
        <w:numPr>
          <w:ilvl w:val="0"/>
          <w:numId w:val="12"/>
        </w:numPr>
        <w:spacing w:before="120" w:after="0" w:line="240" w:lineRule="auto"/>
        <w:ind w:left="432" w:hanging="432"/>
        <w:jc w:val="both"/>
        <w:rPr>
          <w:rFonts w:cs="Calibri"/>
          <w:i/>
        </w:rPr>
      </w:pPr>
      <w:r w:rsidRPr="00695E28">
        <w:rPr>
          <w:rFonts w:cs="Calibri"/>
        </w:rPr>
        <w:t xml:space="preserve">Wykonawca zamierzający wziąć udział w niniejszym postępowaniu, musi posiadać konto podmiotu </w:t>
      </w:r>
      <w:r w:rsidR="00E83470">
        <w:rPr>
          <w:rFonts w:cs="Calibri"/>
        </w:rPr>
        <w:t>„</w:t>
      </w:r>
      <w:r w:rsidRPr="00695E28">
        <w:rPr>
          <w:rFonts w:cs="Calibri"/>
        </w:rPr>
        <w:t xml:space="preserve">Wykonawca” na Platformie e-Zamówienia. Szczegółowe informacje na temat zakładania kont podmiotów oraz zasady i warunki korzystania z Platformy e-Zamówienia określa </w:t>
      </w:r>
      <w:r w:rsidRPr="00695E28">
        <w:rPr>
          <w:rFonts w:cs="Calibri"/>
          <w:i/>
        </w:rPr>
        <w:t>Regulamin Platformy e-Zamówienia</w:t>
      </w:r>
      <w:r w:rsidRPr="00695E28">
        <w:rPr>
          <w:rFonts w:cs="Calibri"/>
        </w:rPr>
        <w:t xml:space="preserve">, dostępny na stronie internetowej </w:t>
      </w:r>
      <w:hyperlink r:id="rId14" w:history="1">
        <w:r w:rsidRPr="00695E28">
          <w:rPr>
            <w:rFonts w:cs="Calibri"/>
            <w:b/>
            <w:u w:val="single"/>
          </w:rPr>
          <w:t>https://ezamowienia.gov.pl</w:t>
        </w:r>
      </w:hyperlink>
      <w:r w:rsidRPr="00695E28">
        <w:rPr>
          <w:rFonts w:cs="Calibri"/>
        </w:rPr>
        <w:t xml:space="preserve">, oraz informacje zamieszczone w zakładce </w:t>
      </w:r>
      <w:r w:rsidRPr="00695E28">
        <w:rPr>
          <w:rFonts w:cs="Calibri"/>
          <w:i/>
        </w:rPr>
        <w:t>”Centrum Pomocy”</w:t>
      </w:r>
      <w:r w:rsidRPr="00695E28">
        <w:rPr>
          <w:rFonts w:cs="Calibri"/>
        </w:rPr>
        <w:t xml:space="preserve">. </w:t>
      </w:r>
    </w:p>
    <w:p w14:paraId="48E4CFD7" w14:textId="77777777" w:rsidR="00695E28" w:rsidRPr="00695E28" w:rsidRDefault="00695E28" w:rsidP="00242D0B">
      <w:pPr>
        <w:widowControl w:val="0"/>
        <w:numPr>
          <w:ilvl w:val="0"/>
          <w:numId w:val="12"/>
        </w:numPr>
        <w:spacing w:before="120" w:after="0" w:line="240" w:lineRule="auto"/>
        <w:ind w:left="432" w:hanging="432"/>
        <w:jc w:val="both"/>
        <w:rPr>
          <w:rFonts w:cs="Arial"/>
        </w:rPr>
      </w:pPr>
      <w:r w:rsidRPr="00695E28">
        <w:rPr>
          <w:rFonts w:cs="Calibri"/>
        </w:rPr>
        <w:t>Przeglądanie i pobieranie publicznej treści dokumentacji postępowania nie wymaga posiadania konta na Platformie e-Zamówienia ani logowania.</w:t>
      </w:r>
    </w:p>
    <w:p w14:paraId="0D06507D" w14:textId="77777777" w:rsidR="00695E28" w:rsidRPr="00695E28" w:rsidRDefault="00695E28" w:rsidP="00242D0B">
      <w:pPr>
        <w:widowControl w:val="0"/>
        <w:numPr>
          <w:ilvl w:val="0"/>
          <w:numId w:val="12"/>
        </w:numPr>
        <w:spacing w:before="120" w:after="0" w:line="240" w:lineRule="auto"/>
        <w:ind w:left="432" w:hanging="432"/>
        <w:jc w:val="both"/>
        <w:rPr>
          <w:rFonts w:cs="Calibri"/>
          <w:color w:val="FF0000"/>
        </w:rPr>
      </w:pPr>
      <w:r w:rsidRPr="00695E28">
        <w:rPr>
          <w:rFonts w:cs="Calibri"/>
        </w:rPr>
        <w:t xml:space="preserve">Sposób sporządzenia i przekazania ofert, innych oświadczeń i dokumentów wymaganych </w:t>
      </w:r>
      <w:r w:rsidRPr="00695E28">
        <w:rPr>
          <w:rFonts w:cs="Calibri"/>
        </w:rPr>
        <w:br/>
        <w:t>w niniejszym postępowaniu na podstawie SWZ musi być zgody z wymaganiami określonymi odpowiednio w:</w:t>
      </w:r>
    </w:p>
    <w:p w14:paraId="464A75AB" w14:textId="77777777" w:rsidR="00695E28" w:rsidRPr="00695E28" w:rsidRDefault="00695E28" w:rsidP="00242D0B">
      <w:pPr>
        <w:widowControl w:val="0"/>
        <w:numPr>
          <w:ilvl w:val="1"/>
          <w:numId w:val="12"/>
        </w:numPr>
        <w:spacing w:before="120" w:after="0" w:line="240" w:lineRule="auto"/>
        <w:ind w:left="1285" w:hanging="576"/>
        <w:jc w:val="both"/>
        <w:rPr>
          <w:rFonts w:cs="Calibri"/>
          <w:i/>
          <w:color w:val="FF0000"/>
        </w:rPr>
      </w:pPr>
      <w:r w:rsidRPr="00695E28">
        <w:rPr>
          <w:rFonts w:cs="Calibri"/>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zwane dalej w skrócie </w:t>
      </w:r>
      <w:r w:rsidRPr="00695E28">
        <w:rPr>
          <w:rFonts w:cs="Calibri"/>
          <w:i/>
        </w:rPr>
        <w:t>„rozporządzeniem w sprawie wymagań dla dokumentów elektronicznych”,</w:t>
      </w:r>
    </w:p>
    <w:p w14:paraId="31910C0C" w14:textId="77777777" w:rsidR="00695E28" w:rsidRPr="00695E28" w:rsidRDefault="00695E28" w:rsidP="00242D0B">
      <w:pPr>
        <w:widowControl w:val="0"/>
        <w:numPr>
          <w:ilvl w:val="1"/>
          <w:numId w:val="12"/>
        </w:numPr>
        <w:spacing w:before="120" w:after="0" w:line="240" w:lineRule="auto"/>
        <w:ind w:left="1285" w:hanging="576"/>
        <w:jc w:val="both"/>
        <w:rPr>
          <w:rFonts w:cs="Calibri"/>
          <w:color w:val="FF0000"/>
        </w:rPr>
      </w:pPr>
      <w:r w:rsidRPr="00695E28">
        <w:rPr>
          <w:rFonts w:cs="Calibri"/>
        </w:rPr>
        <w:t xml:space="preserve">rozporządzeniu Ministra Rozwoju, Pracy i Technologii z dnia 23 grudnia 2020 r. </w:t>
      </w:r>
      <w:r w:rsidRPr="00695E28">
        <w:rPr>
          <w:rFonts w:cs="Calibri"/>
        </w:rPr>
        <w:br/>
        <w:t>w sprawie</w:t>
      </w:r>
      <w:r w:rsidRPr="00695E28">
        <w:rPr>
          <w:rFonts w:cs="Calibri"/>
          <w:color w:val="FF0000"/>
        </w:rPr>
        <w:t xml:space="preserve"> </w:t>
      </w:r>
      <w:r w:rsidRPr="00695E28">
        <w:rPr>
          <w:rFonts w:cs="Calibri"/>
        </w:rPr>
        <w:t>podmiotowych środków dowodowych oraz innych dokumentów lub oświadczeń, jakich może żądać zamawiający od wykonawcy (Dz. U. z 2020 r. poz. 2415).</w:t>
      </w:r>
    </w:p>
    <w:p w14:paraId="2487E38E" w14:textId="77777777" w:rsidR="00695E28" w:rsidRPr="00695E28" w:rsidRDefault="00695E28" w:rsidP="00242D0B">
      <w:pPr>
        <w:widowControl w:val="0"/>
        <w:numPr>
          <w:ilvl w:val="0"/>
          <w:numId w:val="12"/>
        </w:numPr>
        <w:spacing w:before="120" w:after="0" w:line="240" w:lineRule="auto"/>
        <w:ind w:left="432" w:hanging="432"/>
        <w:jc w:val="both"/>
        <w:rPr>
          <w:rFonts w:cs="Calibri"/>
          <w:color w:val="000000"/>
        </w:rPr>
      </w:pPr>
      <w:r w:rsidRPr="00695E28">
        <w:rPr>
          <w:rFonts w:cs="Calibri"/>
          <w:color w:val="000000"/>
        </w:rPr>
        <w:t xml:space="preserve">Ofertę oraz inne oświadczenia i dokumenty elektroniczne, o których mowa w § 2 ust. 1 </w:t>
      </w:r>
      <w:r w:rsidRPr="00695E28">
        <w:rPr>
          <w:rFonts w:cs="Calibri"/>
        </w:rPr>
        <w:t xml:space="preserve">rozporządzenia w sprawie wymagań dla dokumentów elektronicznych, sporządza się w postaci elektronicznej, w formatach danych określonych w </w:t>
      </w:r>
      <w:r w:rsidRPr="00695E28">
        <w:rPr>
          <w:rFonts w:cs="Calibri"/>
          <w:color w:val="000000"/>
        </w:rPr>
        <w:t xml:space="preserve">przepisach rozporządzenia </w:t>
      </w:r>
      <w:r w:rsidRPr="00695E28">
        <w:rPr>
          <w:rFonts w:cs="Calibri"/>
          <w:color w:val="000000"/>
          <w:shd w:val="clear" w:color="auto" w:fill="FFFFFF"/>
        </w:rPr>
        <w:t>Rady Ministrów z dnia 12 kwietnia 2012 r. w sprawie Krajowych Ram Interoperacyjności, minimalnych wymagań dla rejestrów publicznych i wymiany informacji w postaci elektronicznej oraz minimalnych wymagań dla systemów teleinformatycznych (Dz. U. z 2017 r. poz. 2247), dalej zwane w skrócie „</w:t>
      </w:r>
      <w:r w:rsidRPr="00695E28">
        <w:rPr>
          <w:rFonts w:cs="Calibri"/>
          <w:i/>
          <w:color w:val="000000"/>
          <w:shd w:val="clear" w:color="auto" w:fill="FFFFFF"/>
        </w:rPr>
        <w:t>rozporządzeniem w sprawie Krajowych Ram Interoperacyjności”</w:t>
      </w:r>
      <w:r w:rsidRPr="00695E28">
        <w:rPr>
          <w:rFonts w:cs="Calibri"/>
          <w:color w:val="000000"/>
          <w:shd w:val="clear" w:color="auto" w:fill="FFFFFF"/>
        </w:rPr>
        <w:t xml:space="preserve">. Do powszechnie użytkowanych i wymienionych w przywołanym rozporządzeniu formatów </w:t>
      </w:r>
      <w:r w:rsidRPr="00695E28">
        <w:rPr>
          <w:rFonts w:cs="Calibri"/>
        </w:rPr>
        <w:t>do danych zawierających dokumenty tekstowe, tekstowo-graficzne</w:t>
      </w:r>
      <w:r w:rsidRPr="00695E28">
        <w:rPr>
          <w:rFonts w:cs="Calibri"/>
          <w:color w:val="000000"/>
          <w:shd w:val="clear" w:color="auto" w:fill="FFFFFF"/>
        </w:rPr>
        <w:t xml:space="preserve"> należą m.in.: </w:t>
      </w:r>
      <w:r w:rsidRPr="00695E28">
        <w:rPr>
          <w:rFonts w:cs="Calibri"/>
          <w:b/>
          <w:color w:val="000000"/>
        </w:rPr>
        <w:t>.pdf, .</w:t>
      </w:r>
      <w:proofErr w:type="spellStart"/>
      <w:r w:rsidRPr="00695E28">
        <w:rPr>
          <w:rFonts w:cs="Calibri"/>
          <w:b/>
          <w:color w:val="000000"/>
        </w:rPr>
        <w:t>doc</w:t>
      </w:r>
      <w:proofErr w:type="spellEnd"/>
      <w:r w:rsidRPr="00695E28">
        <w:rPr>
          <w:rFonts w:cs="Calibri"/>
          <w:b/>
          <w:color w:val="000000"/>
        </w:rPr>
        <w:t>, .</w:t>
      </w:r>
      <w:proofErr w:type="spellStart"/>
      <w:r w:rsidRPr="00695E28">
        <w:rPr>
          <w:rFonts w:cs="Calibri"/>
          <w:b/>
          <w:color w:val="000000"/>
        </w:rPr>
        <w:t>docx</w:t>
      </w:r>
      <w:proofErr w:type="spellEnd"/>
      <w:r w:rsidRPr="00695E28">
        <w:rPr>
          <w:rFonts w:cs="Calibri"/>
          <w:b/>
          <w:color w:val="000000"/>
        </w:rPr>
        <w:t>, .rtf, .</w:t>
      </w:r>
      <w:proofErr w:type="spellStart"/>
      <w:r w:rsidRPr="00695E28">
        <w:rPr>
          <w:rFonts w:cs="Calibri"/>
          <w:b/>
          <w:color w:val="000000"/>
        </w:rPr>
        <w:t>xps</w:t>
      </w:r>
      <w:proofErr w:type="spellEnd"/>
      <w:r w:rsidRPr="00695E28">
        <w:rPr>
          <w:rFonts w:cs="Calibri"/>
          <w:b/>
          <w:color w:val="000000"/>
        </w:rPr>
        <w:t xml:space="preserve">, </w:t>
      </w:r>
      <w:r w:rsidRPr="00695E28">
        <w:rPr>
          <w:rFonts w:cs="Calibri"/>
          <w:bCs/>
          <w:color w:val="000000"/>
        </w:rPr>
        <w:t>lub</w:t>
      </w:r>
      <w:r w:rsidRPr="00695E28">
        <w:rPr>
          <w:rFonts w:cs="Calibri"/>
          <w:b/>
          <w:color w:val="000000"/>
        </w:rPr>
        <w:t xml:space="preserve"> .</w:t>
      </w:r>
      <w:proofErr w:type="spellStart"/>
      <w:r w:rsidRPr="00695E28">
        <w:rPr>
          <w:rFonts w:cs="Calibri"/>
          <w:b/>
          <w:color w:val="000000"/>
        </w:rPr>
        <w:t>odt</w:t>
      </w:r>
      <w:proofErr w:type="spellEnd"/>
      <w:r w:rsidRPr="00695E28">
        <w:rPr>
          <w:rFonts w:cs="Calibri"/>
          <w:b/>
          <w:color w:val="000000"/>
        </w:rPr>
        <w:t xml:space="preserve">, </w:t>
      </w:r>
      <w:r w:rsidRPr="00695E28">
        <w:rPr>
          <w:rFonts w:cs="Calibri"/>
          <w:color w:val="000000"/>
        </w:rPr>
        <w:t>a</w:t>
      </w:r>
      <w:r w:rsidRPr="00695E28">
        <w:rPr>
          <w:rFonts w:cs="Calibri"/>
          <w:b/>
          <w:color w:val="000000"/>
        </w:rPr>
        <w:t xml:space="preserve">  </w:t>
      </w:r>
      <w:r w:rsidRPr="00695E28">
        <w:rPr>
          <w:rFonts w:cs="Calibri"/>
        </w:rPr>
        <w:t xml:space="preserve">do kompresji (zmniejszenia objętości) dokumentów elektronicznych: </w:t>
      </w:r>
      <w:r w:rsidRPr="00695E28">
        <w:rPr>
          <w:rFonts w:cs="Calibri"/>
          <w:b/>
        </w:rPr>
        <w:t xml:space="preserve">.zip, .tar. </w:t>
      </w:r>
      <w:proofErr w:type="spellStart"/>
      <w:r w:rsidRPr="00695E28">
        <w:rPr>
          <w:rFonts w:cs="Calibri"/>
          <w:b/>
        </w:rPr>
        <w:t>gz</w:t>
      </w:r>
      <w:proofErr w:type="spellEnd"/>
      <w:r w:rsidRPr="00695E28">
        <w:rPr>
          <w:rFonts w:cs="Calibri"/>
          <w:b/>
        </w:rPr>
        <w:t xml:space="preserve"> (.</w:t>
      </w:r>
      <w:proofErr w:type="spellStart"/>
      <w:r w:rsidRPr="00695E28">
        <w:rPr>
          <w:rFonts w:cs="Calibri"/>
          <w:b/>
        </w:rPr>
        <w:t>gzip</w:t>
      </w:r>
      <w:proofErr w:type="spellEnd"/>
      <w:r w:rsidRPr="00695E28">
        <w:rPr>
          <w:rFonts w:cs="Calibri"/>
          <w:b/>
        </w:rPr>
        <w:t>),</w:t>
      </w:r>
      <w:r w:rsidR="009217D6">
        <w:rPr>
          <w:rFonts w:cs="Calibri"/>
          <w:b/>
        </w:rPr>
        <w:t xml:space="preserve"> </w:t>
      </w:r>
      <w:r w:rsidRPr="00695E28">
        <w:rPr>
          <w:rFonts w:cs="Calibri"/>
          <w:b/>
        </w:rPr>
        <w:t>.7Z</w:t>
      </w:r>
      <w:r w:rsidRPr="00695E28">
        <w:rPr>
          <w:rFonts w:cs="Calibri"/>
        </w:rPr>
        <w:t xml:space="preserve">. Jest to przykładowe wyliczenie dopuszczalnych formatów. Wybór konkretnego formatu (spośród wymienionych w ww. rozporządzeniu) należy do Wykonawcy. </w:t>
      </w:r>
    </w:p>
    <w:p w14:paraId="0C318519" w14:textId="77777777" w:rsidR="00695E28" w:rsidRPr="00695E28" w:rsidRDefault="00695E28" w:rsidP="00242D0B">
      <w:pPr>
        <w:widowControl w:val="0"/>
        <w:numPr>
          <w:ilvl w:val="0"/>
          <w:numId w:val="12"/>
        </w:numPr>
        <w:spacing w:before="120" w:after="0" w:line="240" w:lineRule="auto"/>
        <w:ind w:left="432" w:hanging="432"/>
        <w:jc w:val="both"/>
        <w:rPr>
          <w:rFonts w:cs="Calibri"/>
        </w:rPr>
      </w:pPr>
      <w:r w:rsidRPr="00695E28">
        <w:rPr>
          <w:rFonts w:cs="Calibri"/>
        </w:rPr>
        <w:t xml:space="preserve">Informacje, oświadczenia lub dokumenty, inne niż wymienione </w:t>
      </w:r>
      <w:r w:rsidRPr="00695E28">
        <w:rPr>
          <w:rFonts w:cs="Calibri"/>
          <w:color w:val="000000"/>
        </w:rPr>
        <w:t xml:space="preserve">w § 2 ust. 1 </w:t>
      </w:r>
      <w:r w:rsidRPr="00695E28">
        <w:rPr>
          <w:rFonts w:cs="Calibri"/>
        </w:rPr>
        <w:t>rozporządzenia w sprawie wymagań dla dokumentów elektronicznych, przekazywane w postępowaniu za pośrednictwem środków komunikacji elektronicznej wskazanych w ust. 1 powyżej, sporządza się w postaci elektronicznej:</w:t>
      </w:r>
    </w:p>
    <w:p w14:paraId="62CBC0A2" w14:textId="77777777" w:rsidR="00695E28" w:rsidRPr="00695E28" w:rsidRDefault="00695E28" w:rsidP="00242D0B">
      <w:pPr>
        <w:widowControl w:val="0"/>
        <w:numPr>
          <w:ilvl w:val="0"/>
          <w:numId w:val="37"/>
        </w:numPr>
        <w:spacing w:before="120" w:after="0" w:line="240" w:lineRule="auto"/>
        <w:jc w:val="both"/>
        <w:rPr>
          <w:rFonts w:cs="Calibri"/>
        </w:rPr>
      </w:pPr>
      <w:r w:rsidRPr="00695E28">
        <w:rPr>
          <w:rFonts w:cs="Calibri"/>
        </w:rPr>
        <w:t xml:space="preserve">w formatach danych określonych w przepisach </w:t>
      </w:r>
      <w:r w:rsidRPr="00695E28">
        <w:rPr>
          <w:rFonts w:cs="Calibri"/>
          <w:color w:val="000000"/>
          <w:shd w:val="clear" w:color="auto" w:fill="FFFFFF"/>
        </w:rPr>
        <w:t>rozporządzenia w sprawie Krajowych Ram Interoperacyjności (i przekazuje się jako załącznik) lub</w:t>
      </w:r>
    </w:p>
    <w:p w14:paraId="3DA9FBAA" w14:textId="77777777" w:rsidR="00695E28" w:rsidRPr="00695E28" w:rsidRDefault="00695E28" w:rsidP="00242D0B">
      <w:pPr>
        <w:widowControl w:val="0"/>
        <w:numPr>
          <w:ilvl w:val="0"/>
          <w:numId w:val="37"/>
        </w:numPr>
        <w:spacing w:before="120" w:after="0" w:line="240" w:lineRule="auto"/>
        <w:jc w:val="both"/>
        <w:rPr>
          <w:rFonts w:cs="Calibri"/>
        </w:rPr>
      </w:pPr>
      <w:r w:rsidRPr="00695E28">
        <w:rPr>
          <w:rFonts w:cs="Calibri"/>
        </w:rPr>
        <w:t>jako tekst wpisany bezpośrednio w treści wiadomości e-mail lub w treści „Formularza do komunikacji”.</w:t>
      </w:r>
    </w:p>
    <w:p w14:paraId="3D28896A" w14:textId="77777777" w:rsidR="00695E28" w:rsidRPr="00695E28" w:rsidRDefault="00695E28" w:rsidP="00242D0B">
      <w:pPr>
        <w:widowControl w:val="0"/>
        <w:numPr>
          <w:ilvl w:val="0"/>
          <w:numId w:val="12"/>
        </w:numPr>
        <w:spacing w:before="120" w:after="0" w:line="240" w:lineRule="auto"/>
        <w:ind w:left="432" w:hanging="432"/>
        <w:jc w:val="both"/>
        <w:rPr>
          <w:rFonts w:cs="Calibri"/>
        </w:rPr>
      </w:pPr>
      <w:r w:rsidRPr="00695E28">
        <w:rPr>
          <w:rFonts w:cs="Arial"/>
        </w:rPr>
        <w:t xml:space="preserve">Jeżeli dokumenty elektroniczne, przekazywane przy użyciu środków komunikacji elektronicznej wskazanych w ust. 1 powyżej, zawierają informacje stanowiące tajemnicę przedsiębiorstwa w rozumieniu przepisów ustawy z dnia 16 kwietnia 1993 r. o zwalczaniu nieuczciwej konkurencji, Wykonawca w celu utrzymania w poufności tych informacji, przekazuje je w wydzielonym i odpowiednio oznaczanym pliku, wraz z jednoczesnym zaznaczeniem w nazwie pliku „Dokument </w:t>
      </w:r>
      <w:r w:rsidRPr="00695E28">
        <w:rPr>
          <w:rFonts w:cs="Arial"/>
        </w:rPr>
        <w:lastRenderedPageBreak/>
        <w:t>stanowiący tajemnicę przedsiębiorstwa”.</w:t>
      </w:r>
    </w:p>
    <w:p w14:paraId="572C8D7C" w14:textId="77777777" w:rsidR="00695E28" w:rsidRPr="00695E28" w:rsidRDefault="00695E28" w:rsidP="00242D0B">
      <w:pPr>
        <w:widowControl w:val="0"/>
        <w:numPr>
          <w:ilvl w:val="0"/>
          <w:numId w:val="12"/>
        </w:numPr>
        <w:spacing w:before="120" w:after="0" w:line="240" w:lineRule="auto"/>
        <w:ind w:left="432" w:hanging="432"/>
        <w:jc w:val="both"/>
        <w:rPr>
          <w:rFonts w:cs="Calibri"/>
        </w:rPr>
      </w:pPr>
      <w:r w:rsidRPr="00695E28">
        <w:rPr>
          <w:rFonts w:cs="Calibri"/>
        </w:rPr>
        <w:t xml:space="preserve">Komunikacja pomiędzy Zamawiającym a Wykonawcą w postępowaniu, </w:t>
      </w:r>
      <w:r w:rsidRPr="00695E28">
        <w:rPr>
          <w:rFonts w:cs="Calibri"/>
          <w:b/>
        </w:rPr>
        <w:t>w sprawach innych niż</w:t>
      </w:r>
      <w:r w:rsidRPr="00695E28">
        <w:rPr>
          <w:rFonts w:cs="Calibri"/>
        </w:rPr>
        <w:t xml:space="preserve"> </w:t>
      </w:r>
      <w:r w:rsidRPr="00695E28">
        <w:rPr>
          <w:rFonts w:cs="Calibri"/>
          <w:b/>
        </w:rPr>
        <w:t>składanie oferty i dokumentów składanych wraz z ofertą (również ich wycofanie)</w:t>
      </w:r>
      <w:r w:rsidRPr="00695E28">
        <w:rPr>
          <w:rFonts w:cs="Calibri"/>
        </w:rPr>
        <w:t>, w szczególności składanie Zamawiającemu wniosków o wyjaśnienie SWZ, oświadczeń i dokumentów, o których mowa w dziale IX SWZ albo zawiadomienia lub inne informacje z postępowania kierowane do Wykonawców w wykonaniu ustawy PZP – będzie następować drogą elektroniczną przy użyciu:</w:t>
      </w:r>
    </w:p>
    <w:p w14:paraId="633CB00D" w14:textId="77777777" w:rsidR="00695E28" w:rsidRPr="00695E28" w:rsidRDefault="00695E28" w:rsidP="00242D0B">
      <w:pPr>
        <w:widowControl w:val="0"/>
        <w:numPr>
          <w:ilvl w:val="0"/>
          <w:numId w:val="38"/>
        </w:numPr>
        <w:spacing w:before="120" w:after="0" w:line="240" w:lineRule="auto"/>
        <w:jc w:val="both"/>
        <w:rPr>
          <w:rFonts w:cs="Calibri"/>
        </w:rPr>
      </w:pPr>
      <w:r w:rsidRPr="00695E28">
        <w:rPr>
          <w:rFonts w:cs="Arial"/>
        </w:rPr>
        <w:t xml:space="preserve">Platformy e-Zamówienia, </w:t>
      </w:r>
      <w:r w:rsidRPr="00695E28">
        <w:rPr>
          <w:rFonts w:cs="Calibri"/>
        </w:rPr>
        <w:t>za pośrednictwem formularzy do komunikacji dostępnych w zakładce „Formularze” („Formularze do komunikacji”) lub</w:t>
      </w:r>
    </w:p>
    <w:p w14:paraId="2A3AD30B" w14:textId="77777777" w:rsidR="00695E28" w:rsidRPr="00695E28" w:rsidRDefault="00695E28" w:rsidP="00242D0B">
      <w:pPr>
        <w:widowControl w:val="0"/>
        <w:numPr>
          <w:ilvl w:val="0"/>
          <w:numId w:val="38"/>
        </w:numPr>
        <w:spacing w:before="120" w:after="0" w:line="240" w:lineRule="auto"/>
        <w:jc w:val="both"/>
        <w:rPr>
          <w:rFonts w:cs="Arial"/>
          <w:b/>
          <w:u w:val="single"/>
        </w:rPr>
      </w:pPr>
      <w:r w:rsidRPr="00695E28">
        <w:rPr>
          <w:rFonts w:cs="Calibri"/>
        </w:rPr>
        <w:t>poczty elektronicznej</w:t>
      </w:r>
      <w:r w:rsidRPr="00695E28">
        <w:rPr>
          <w:rFonts w:cs="Calibri"/>
          <w:b/>
          <w:u w:val="single"/>
        </w:rPr>
        <w:t xml:space="preserve">: </w:t>
      </w:r>
      <w:hyperlink r:id="rId15" w:history="1">
        <w:r w:rsidRPr="00695E28">
          <w:rPr>
            <w:rFonts w:cs="Calibri"/>
            <w:b/>
            <w:u w:val="single"/>
          </w:rPr>
          <w:t>dzp@zut.edu.pl</w:t>
        </w:r>
      </w:hyperlink>
      <w:r w:rsidRPr="00695E28">
        <w:rPr>
          <w:rFonts w:cs="Calibri"/>
        </w:rPr>
        <w:t>.</w:t>
      </w:r>
    </w:p>
    <w:p w14:paraId="2DBF0B30" w14:textId="77777777" w:rsidR="00695E28" w:rsidRPr="00695E28" w:rsidRDefault="00695E28" w:rsidP="00242D0B">
      <w:pPr>
        <w:widowControl w:val="0"/>
        <w:numPr>
          <w:ilvl w:val="0"/>
          <w:numId w:val="12"/>
        </w:numPr>
        <w:spacing w:before="120" w:after="0" w:line="240" w:lineRule="auto"/>
        <w:ind w:left="432" w:hanging="432"/>
        <w:jc w:val="both"/>
        <w:rPr>
          <w:rFonts w:cs="Calibri"/>
        </w:rPr>
      </w:pPr>
      <w:r w:rsidRPr="00695E28">
        <w:rPr>
          <w:rFonts w:cs="Calibri"/>
        </w:rPr>
        <w:t>Wezwania, zawiadomienia lub inne informacje z postępowania kierowane do Wykonawców (które ustawa PZP nakazuje przesłać Wykonawcy lub Wykonawcom), będą przez Zamawiającego w pierwszej kolejności przesyłane za pośrednictwem Platformy e-Zamówienia („Formularze do komunikacji”). Zalecane jest także, aby ten środek komunikacji elektronicznej był również przez Wykonawcę stosowany w pierwszej kolejności przy kierowaniu do Zamawiającego (składaniu mu):</w:t>
      </w:r>
    </w:p>
    <w:p w14:paraId="151D0123" w14:textId="77777777" w:rsidR="00695E28" w:rsidRPr="00695E28" w:rsidRDefault="00695E28" w:rsidP="00242D0B">
      <w:pPr>
        <w:widowControl w:val="0"/>
        <w:numPr>
          <w:ilvl w:val="1"/>
          <w:numId w:val="12"/>
        </w:numPr>
        <w:spacing w:before="120" w:after="0" w:line="240" w:lineRule="auto"/>
        <w:ind w:left="1287" w:hanging="578"/>
        <w:rPr>
          <w:rFonts w:cs="Calibri"/>
        </w:rPr>
      </w:pPr>
      <w:r w:rsidRPr="00695E28">
        <w:rPr>
          <w:rFonts w:cs="Calibri"/>
        </w:rPr>
        <w:t xml:space="preserve">wniosków o wyjaśnienie SWZ, </w:t>
      </w:r>
    </w:p>
    <w:p w14:paraId="14C1673F" w14:textId="77777777" w:rsidR="00695E28" w:rsidRPr="00695E28" w:rsidRDefault="00695E28" w:rsidP="00242D0B">
      <w:pPr>
        <w:widowControl w:val="0"/>
        <w:numPr>
          <w:ilvl w:val="1"/>
          <w:numId w:val="12"/>
        </w:numPr>
        <w:spacing w:before="120" w:after="0" w:line="240" w:lineRule="auto"/>
        <w:ind w:left="1287" w:hanging="578"/>
        <w:jc w:val="both"/>
        <w:rPr>
          <w:rFonts w:cs="Calibri"/>
        </w:rPr>
      </w:pPr>
      <w:r w:rsidRPr="00695E28">
        <w:rPr>
          <w:rFonts w:cs="Calibri"/>
        </w:rPr>
        <w:t xml:space="preserve">oświadczeń i dokumentów stanowiących odpowiedź na wezwania Zamawiającego. </w:t>
      </w:r>
    </w:p>
    <w:p w14:paraId="5AA292F5" w14:textId="77777777" w:rsidR="00695E28" w:rsidRPr="00695E28" w:rsidRDefault="00695E28" w:rsidP="00242D0B">
      <w:pPr>
        <w:widowControl w:val="0"/>
        <w:numPr>
          <w:ilvl w:val="0"/>
          <w:numId w:val="12"/>
        </w:numPr>
        <w:spacing w:before="120" w:after="0" w:line="240" w:lineRule="auto"/>
        <w:ind w:left="432" w:hanging="432"/>
        <w:jc w:val="both"/>
        <w:rPr>
          <w:rFonts w:cs="Calibri"/>
        </w:rPr>
      </w:pPr>
      <w:r w:rsidRPr="00695E28">
        <w:rPr>
          <w:rFonts w:cs="Calibri"/>
        </w:rPr>
        <w:t>Formularze do komunikacji umożliwiają dołączenie załącznika do przesyłanej wiadomości (przycisk „</w:t>
      </w:r>
      <w:r w:rsidRPr="00695E28">
        <w:rPr>
          <w:rFonts w:cs="Calibri"/>
          <w:i/>
        </w:rPr>
        <w:t>dodaj załącznik</w:t>
      </w:r>
      <w:r w:rsidRPr="00695E28">
        <w:rPr>
          <w:rFonts w:cs="Calibri"/>
        </w:rPr>
        <w:t xml:space="preserve">”). W przypadku załączników, które - zgodnie z ustawą PZP lub rozporządzeniem w sprawie wymagań dla dokumentów elektronicznych – są opatrzone kwalifikowanym podpisem elektronicznym, podpisem zaufanym lub podpisem osobistym, mogą być opatrzone, zgodnie z wyborem Wykonawcy/Wykonawcy wspólnie ubiegającego się o udzielenie zamówienia/Podmiotu udostępniającego zasoby, </w:t>
      </w:r>
      <w:r w:rsidRPr="00695E28">
        <w:rPr>
          <w:rFonts w:cs="Calibri"/>
          <w:b/>
        </w:rPr>
        <w:t>podpisem zewnętrznym</w:t>
      </w:r>
      <w:r w:rsidRPr="00695E28">
        <w:rPr>
          <w:rFonts w:cs="Calibri"/>
        </w:rPr>
        <w:t xml:space="preserve"> lub </w:t>
      </w:r>
      <w:r w:rsidRPr="00695E28">
        <w:rPr>
          <w:rFonts w:cs="Calibri"/>
          <w:b/>
        </w:rPr>
        <w:t>wewnętrznym</w:t>
      </w:r>
      <w:r w:rsidRPr="00695E28">
        <w:rPr>
          <w:rFonts w:cs="Calibri"/>
        </w:rPr>
        <w:t>. W zależności od rodzaju podpisu i jego typu (zewnętrzny, wewnętrzny) dodaje się do przesyłanej wiadomości uprzednio podpisane dokumenty wraz z wygenerowanym plikiem podpisu (typ zewnętrzny) lub dokument z wszytym podpisem (typ wewnętrzny).</w:t>
      </w:r>
    </w:p>
    <w:p w14:paraId="29ECAE40" w14:textId="77777777" w:rsidR="00695E28" w:rsidRPr="00695E28" w:rsidRDefault="00695E28" w:rsidP="00242D0B">
      <w:pPr>
        <w:widowControl w:val="0"/>
        <w:numPr>
          <w:ilvl w:val="0"/>
          <w:numId w:val="12"/>
        </w:numPr>
        <w:spacing w:before="120" w:after="0" w:line="240" w:lineRule="auto"/>
        <w:ind w:left="432" w:hanging="432"/>
        <w:jc w:val="both"/>
        <w:rPr>
          <w:rFonts w:cs="Calibri"/>
        </w:rPr>
      </w:pPr>
      <w:r w:rsidRPr="00695E28">
        <w:rPr>
          <w:rFonts w:cs="Calibri"/>
        </w:rPr>
        <w:t xml:space="preserve">Możliwość korzystania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 </w:t>
      </w:r>
    </w:p>
    <w:p w14:paraId="77E5A0A4" w14:textId="77777777" w:rsidR="00695E28" w:rsidRPr="00695E28" w:rsidRDefault="00695E28" w:rsidP="00242D0B">
      <w:pPr>
        <w:widowControl w:val="0"/>
        <w:numPr>
          <w:ilvl w:val="0"/>
          <w:numId w:val="12"/>
        </w:numPr>
        <w:spacing w:before="120" w:after="0" w:line="240" w:lineRule="auto"/>
        <w:ind w:left="432" w:hanging="432"/>
        <w:jc w:val="both"/>
        <w:rPr>
          <w:rFonts w:cs="Calibri"/>
        </w:rPr>
      </w:pPr>
      <w:r w:rsidRPr="00695E28">
        <w:rPr>
          <w:rFonts w:cs="Calibri"/>
        </w:rPr>
        <w:t xml:space="preserve">Wszystkie wysłane i odebrane w postępowaniu przez Wykonawcę wiadomości widoczne są po zalogowaniu w podglądzie postępowania w zakładce „Komunikacja”. </w:t>
      </w:r>
    </w:p>
    <w:p w14:paraId="3F50BA26" w14:textId="77777777" w:rsidR="00695E28" w:rsidRPr="00695E28" w:rsidRDefault="00695E28" w:rsidP="00242D0B">
      <w:pPr>
        <w:widowControl w:val="0"/>
        <w:numPr>
          <w:ilvl w:val="0"/>
          <w:numId w:val="12"/>
        </w:numPr>
        <w:spacing w:before="120" w:after="0" w:line="240" w:lineRule="auto"/>
        <w:ind w:left="432" w:hanging="432"/>
        <w:jc w:val="both"/>
        <w:rPr>
          <w:rFonts w:cs="Calibri"/>
        </w:rPr>
      </w:pPr>
      <w:r w:rsidRPr="00695E28">
        <w:rPr>
          <w:rFonts w:cs="Calibri"/>
        </w:rPr>
        <w:t xml:space="preserve">Maksymalny rozmiar plików przesyłanych za pośrednictwem „Formularzy do komunikacji” wynosi </w:t>
      </w:r>
      <w:r w:rsidRPr="00695E28">
        <w:rPr>
          <w:rFonts w:cs="Calibri"/>
          <w:b/>
        </w:rPr>
        <w:t>150 MB</w:t>
      </w:r>
      <w:r w:rsidRPr="00695E28">
        <w:rPr>
          <w:rFonts w:cs="Calibri"/>
        </w:rPr>
        <w:t xml:space="preserve"> (wielkość ta dotyczy plików przesyłanych jako załączniki do jednego formularza).</w:t>
      </w:r>
    </w:p>
    <w:p w14:paraId="17022657" w14:textId="77777777" w:rsidR="00695E28" w:rsidRPr="00695E28" w:rsidRDefault="00695E28" w:rsidP="00242D0B">
      <w:pPr>
        <w:widowControl w:val="0"/>
        <w:numPr>
          <w:ilvl w:val="0"/>
          <w:numId w:val="12"/>
        </w:numPr>
        <w:spacing w:before="120" w:after="0" w:line="240" w:lineRule="auto"/>
        <w:ind w:left="432" w:hanging="432"/>
        <w:jc w:val="both"/>
        <w:rPr>
          <w:rFonts w:eastAsia="Calibri" w:cs="Arial"/>
          <w:lang w:eastAsia="en-US"/>
        </w:rPr>
      </w:pPr>
      <w:r w:rsidRPr="00695E28">
        <w:rPr>
          <w:rFonts w:eastAsia="Calibri" w:cs="Arial"/>
          <w:lang w:eastAsia="en-US"/>
        </w:rPr>
        <w:t>Wskazana w ust. 9 pkt 2) powyżej poczta e-mail (adres: po stronie Zamawiającego) jest standardową pocztą elektroniczną (</w:t>
      </w:r>
      <w:r w:rsidRPr="00695E28">
        <w:rPr>
          <w:rFonts w:eastAsia="Calibri"/>
          <w:shd w:val="clear" w:color="auto" w:fill="FFFFFF"/>
          <w:lang w:eastAsia="en-US"/>
        </w:rPr>
        <w:t>Office365 lub też znaną pn. Microsoft365 </w:t>
      </w:r>
      <w:r w:rsidRPr="00695E28">
        <w:rPr>
          <w:rFonts w:eastAsia="Calibri" w:cs="Arial"/>
          <w:lang w:eastAsia="en-US"/>
        </w:rPr>
        <w:t xml:space="preserve">) zdolną do przyjmowania listów (wiadomości z załącznikami) o maksymalnym rozmiarze 100 MB. </w:t>
      </w:r>
      <w:r w:rsidRPr="00695E28">
        <w:rPr>
          <w:rFonts w:eastAsia="Calibri" w:cs="Calibri"/>
          <w:lang w:eastAsia="en-US"/>
        </w:rPr>
        <w:t xml:space="preserve">Na wypadek jakichkolwiek wątpliwości za datę przekazania Zamawiającemu oświadczeń, dokumentów lub innego rodzaju informacji przesyłanych za pośrednictwem poczty e-mail po stronie Zamawiającego – przyjmuje się datę (godzinę/minutę dnia oraz miesiąc i rok) ich odbioru (odbioru wiadomości e-mail) przez serwer pocztowy Zamawiającego. </w:t>
      </w:r>
    </w:p>
    <w:p w14:paraId="4885859C" w14:textId="77777777" w:rsidR="00695E28" w:rsidRPr="00695E28" w:rsidRDefault="00695E28" w:rsidP="00242D0B">
      <w:pPr>
        <w:widowControl w:val="0"/>
        <w:numPr>
          <w:ilvl w:val="0"/>
          <w:numId w:val="12"/>
        </w:numPr>
        <w:spacing w:before="120" w:after="0" w:line="240" w:lineRule="auto"/>
        <w:ind w:left="432" w:hanging="432"/>
        <w:jc w:val="both"/>
        <w:rPr>
          <w:rFonts w:cs="Calibri"/>
        </w:rPr>
      </w:pPr>
      <w:r w:rsidRPr="00695E28">
        <w:rPr>
          <w:rFonts w:cs="Calibri"/>
        </w:rPr>
        <w:t>Postanowienia ust. 9 – 10 powyżej, nie naruszają przepisów ustawy PZP w zakresie, w jakim przywiduje ona obowiązek zamieszczenia określonych informacji z postępowania na stronie internetowej prowadzonego postępowania. Stroną internetową prowadzonego postępowania jest strona, o której mowa w dziale IV SWZ.</w:t>
      </w:r>
    </w:p>
    <w:p w14:paraId="45639FBE" w14:textId="77777777" w:rsidR="00695E28" w:rsidRPr="00695E28" w:rsidRDefault="00695E28" w:rsidP="00242D0B">
      <w:pPr>
        <w:widowControl w:val="0"/>
        <w:numPr>
          <w:ilvl w:val="0"/>
          <w:numId w:val="12"/>
        </w:numPr>
        <w:spacing w:before="120" w:after="0" w:line="240" w:lineRule="auto"/>
        <w:ind w:left="432" w:hanging="432"/>
        <w:jc w:val="both"/>
        <w:rPr>
          <w:rFonts w:cs="Calibri"/>
        </w:rPr>
      </w:pPr>
      <w:r w:rsidRPr="00695E28">
        <w:rPr>
          <w:rFonts w:cs="Calibri"/>
        </w:rPr>
        <w:t xml:space="preserve">Bliższe (wynikające z ustawy PZP oraz przepisów rozporządzeń, o których mowa w ust. 5-6 powyżej) informacje dotyczące przygotowania i złożenia Zamawiającemu oferty (również jej wycofania) </w:t>
      </w:r>
      <w:r w:rsidRPr="00695E28">
        <w:rPr>
          <w:rFonts w:cs="Calibri"/>
        </w:rPr>
        <w:br/>
      </w:r>
      <w:r w:rsidRPr="00695E28">
        <w:rPr>
          <w:rFonts w:cs="Calibri"/>
        </w:rPr>
        <w:lastRenderedPageBreak/>
        <w:t xml:space="preserve">oraz oświadczeń i innych dokumentów wymaganych w niniejszym postępowaniu w wykonaniu postanowień działu IX SWZ, podają dla nich odpowiednio postanowienia działu IX SWZ oraz działów </w:t>
      </w:r>
      <w:r w:rsidRPr="00695E28">
        <w:rPr>
          <w:rFonts w:cs="Calibri"/>
        </w:rPr>
        <w:br/>
        <w:t xml:space="preserve">XII – XIV SWZ.   </w:t>
      </w:r>
    </w:p>
    <w:p w14:paraId="19F40F59" w14:textId="77777777" w:rsidR="00695E28" w:rsidRPr="00695E28" w:rsidRDefault="00695E28" w:rsidP="00242D0B">
      <w:pPr>
        <w:widowControl w:val="0"/>
        <w:numPr>
          <w:ilvl w:val="0"/>
          <w:numId w:val="12"/>
        </w:numPr>
        <w:spacing w:before="120" w:after="0" w:line="240" w:lineRule="auto"/>
        <w:ind w:left="432" w:hanging="432"/>
        <w:jc w:val="both"/>
        <w:rPr>
          <w:rFonts w:cs="Calibri"/>
          <w:color w:val="FF0000"/>
        </w:rPr>
      </w:pPr>
      <w:r w:rsidRPr="00695E28">
        <w:rPr>
          <w:rFonts w:cs="Calibri"/>
        </w:rPr>
        <w:t>Zalecane jest, aby we wszelkiej korespondencji kierowanej do Zamawiającego dotyczącej niniejszego postępowania Wykonawca zamieścił podany w nagłówku niniejszego dokumentu SWZ znak (numer referencyjny) niniejszego postępowania oraz/lub nazwę zamówienia stanowiącego jego przedmiot.</w:t>
      </w:r>
    </w:p>
    <w:p w14:paraId="42FD7C35" w14:textId="77777777" w:rsidR="00695E28" w:rsidRPr="00695E28" w:rsidRDefault="00695E28" w:rsidP="00242D0B">
      <w:pPr>
        <w:widowControl w:val="0"/>
        <w:numPr>
          <w:ilvl w:val="0"/>
          <w:numId w:val="12"/>
        </w:numPr>
        <w:spacing w:before="120" w:after="0" w:line="240" w:lineRule="auto"/>
        <w:ind w:left="432" w:hanging="432"/>
        <w:jc w:val="both"/>
        <w:rPr>
          <w:rFonts w:cs="Calibri"/>
          <w:color w:val="FF0000"/>
        </w:rPr>
      </w:pPr>
      <w:r w:rsidRPr="00695E28">
        <w:rPr>
          <w:rFonts w:cs="Calibri"/>
        </w:rPr>
        <w:t xml:space="preserve">Minimalne wymagania techniczne dotyczące sprzętu używanego w celu korzystania z usług Platformy e-Zamówienia oraz informacje dotyczące specyfikacji połączenia określa </w:t>
      </w:r>
      <w:r w:rsidRPr="00695E28">
        <w:rPr>
          <w:rFonts w:cs="Calibri"/>
          <w:i/>
        </w:rPr>
        <w:t>Regulamin Platformy e–Zamówienia</w:t>
      </w:r>
      <w:r w:rsidRPr="00695E28">
        <w:rPr>
          <w:rFonts w:cs="Calibri"/>
        </w:rPr>
        <w:t>.</w:t>
      </w:r>
    </w:p>
    <w:p w14:paraId="1192E3E9" w14:textId="77777777" w:rsidR="00695E28" w:rsidRPr="00695E28" w:rsidRDefault="00695E28" w:rsidP="00242D0B">
      <w:pPr>
        <w:numPr>
          <w:ilvl w:val="0"/>
          <w:numId w:val="12"/>
        </w:numPr>
        <w:shd w:val="clear" w:color="auto" w:fill="FFFFFF"/>
        <w:spacing w:before="120" w:after="0" w:line="240" w:lineRule="auto"/>
        <w:ind w:left="431" w:hanging="431"/>
        <w:rPr>
          <w:rFonts w:cs="Calibri"/>
        </w:rPr>
      </w:pPr>
      <w:r w:rsidRPr="00695E28">
        <w:rPr>
          <w:rFonts w:cs="Calibri"/>
        </w:rPr>
        <w:t>Korzystanie z Platformy e-Zamówienia możliwe jest po zaakceptowaniu Regulaminu.</w:t>
      </w:r>
    </w:p>
    <w:p w14:paraId="4B3E0F47" w14:textId="77777777" w:rsidR="00695E28" w:rsidRPr="00695E28" w:rsidRDefault="00695E28" w:rsidP="00242D0B">
      <w:pPr>
        <w:widowControl w:val="0"/>
        <w:numPr>
          <w:ilvl w:val="0"/>
          <w:numId w:val="12"/>
        </w:numPr>
        <w:spacing w:before="120" w:after="0" w:line="240" w:lineRule="auto"/>
        <w:ind w:left="431" w:hanging="431"/>
        <w:jc w:val="both"/>
        <w:rPr>
          <w:rFonts w:cs="Calibri"/>
          <w:color w:val="FF0000"/>
        </w:rPr>
      </w:pPr>
      <w:r w:rsidRPr="00695E28">
        <w:rPr>
          <w:rFonts w:cs="Calibri"/>
        </w:rPr>
        <w:t xml:space="preserve">W przypadku problemów technicznych i awarii związanych z funkcjonowaniem Platformy e-Zamówienia użytkownicy mogą skorzystać ze wsparcia technicznego dostępnego pod nr tel. </w:t>
      </w:r>
      <w:r w:rsidRPr="00695E28">
        <w:rPr>
          <w:rFonts w:cs="Calibri"/>
          <w:b/>
        </w:rPr>
        <w:t>+48 22 458 77 99</w:t>
      </w:r>
      <w:r w:rsidRPr="00695E28">
        <w:rPr>
          <w:rFonts w:cs="Calibri"/>
        </w:rPr>
        <w:t xml:space="preserve"> lub drogą elektroniczną poprzez formularz udostępniony na stronie internetowej </w:t>
      </w:r>
      <w:hyperlink r:id="rId16" w:history="1">
        <w:r w:rsidRPr="00695E28">
          <w:rPr>
            <w:rFonts w:cs="Calibri"/>
            <w:b/>
            <w:u w:val="single"/>
          </w:rPr>
          <w:t>https://ezamowienia.gov.pl</w:t>
        </w:r>
      </w:hyperlink>
      <w:r w:rsidRPr="00695E28">
        <w:rPr>
          <w:rFonts w:cs="Calibri"/>
        </w:rPr>
        <w:t xml:space="preserve"> w zakładce „Zgłoś problem”.</w:t>
      </w:r>
    </w:p>
    <w:p w14:paraId="26DCE206" w14:textId="77777777" w:rsidR="00695E28" w:rsidRPr="00695E28" w:rsidRDefault="00695E28" w:rsidP="00242D0B">
      <w:pPr>
        <w:widowControl w:val="0"/>
        <w:numPr>
          <w:ilvl w:val="0"/>
          <w:numId w:val="12"/>
        </w:numPr>
        <w:spacing w:before="120" w:after="0" w:line="240" w:lineRule="auto"/>
        <w:ind w:left="432" w:hanging="432"/>
        <w:jc w:val="both"/>
        <w:rPr>
          <w:rFonts w:cs="Calibri"/>
          <w:color w:val="FF0000"/>
        </w:rPr>
      </w:pPr>
      <w:r w:rsidRPr="00695E28">
        <w:rPr>
          <w:rFonts w:cs="Calibri"/>
        </w:rPr>
        <w:t>W niniejszym postępowaniu nie zachodzą sytuacje, o których mowa w art. 65 ust. 1, art. 66 i art. 69 ustawy PZP.</w:t>
      </w:r>
    </w:p>
    <w:p w14:paraId="02D7C1BF" w14:textId="77777777" w:rsidR="00B72A89" w:rsidRPr="007C4DA5" w:rsidRDefault="00B72A89" w:rsidP="00B72A89">
      <w:pPr>
        <w:widowControl w:val="0"/>
        <w:spacing w:before="240"/>
        <w:jc w:val="center"/>
        <w:rPr>
          <w:rFonts w:cs="Arial"/>
          <w:b/>
          <w:bCs/>
        </w:rPr>
      </w:pPr>
      <w:bookmarkStart w:id="3" w:name="_Hlk69073316"/>
      <w:bookmarkEnd w:id="2"/>
      <w:r w:rsidRPr="00101AC5">
        <w:rPr>
          <w:rFonts w:cs="Arial"/>
          <w:b/>
          <w:bCs/>
        </w:rPr>
        <w:t xml:space="preserve">Dział IV. Strona internetowa, na której udostępnione będą zmiany </w:t>
      </w:r>
      <w:r w:rsidRPr="00101AC5">
        <w:rPr>
          <w:rFonts w:cs="Arial"/>
          <w:b/>
          <w:bCs/>
        </w:rPr>
        <w:br/>
        <w:t xml:space="preserve">i wyjaśnienia </w:t>
      </w:r>
      <w:r w:rsidRPr="007C4DA5">
        <w:rPr>
          <w:rFonts w:cs="Arial"/>
          <w:b/>
          <w:bCs/>
        </w:rPr>
        <w:t xml:space="preserve">treści SWZ oraz inne dokumenty zamówienia bezpośrednio związane z postępowaniem, </w:t>
      </w:r>
      <w:r w:rsidRPr="007C4DA5">
        <w:rPr>
          <w:rFonts w:cs="Arial"/>
          <w:b/>
          <w:bCs/>
        </w:rPr>
        <w:br/>
        <w:t>strona internetowa prowadzonego postępowania</w:t>
      </w:r>
    </w:p>
    <w:p w14:paraId="2A306D64" w14:textId="77777777" w:rsidR="00B72A89" w:rsidRPr="007C4DA5" w:rsidRDefault="00B72A89" w:rsidP="00242D0B">
      <w:pPr>
        <w:widowControl w:val="0"/>
        <w:numPr>
          <w:ilvl w:val="0"/>
          <w:numId w:val="13"/>
        </w:numPr>
        <w:tabs>
          <w:tab w:val="left" w:pos="426"/>
        </w:tabs>
        <w:spacing w:after="0" w:line="257" w:lineRule="auto"/>
        <w:ind w:left="426" w:hanging="426"/>
        <w:jc w:val="both"/>
        <w:rPr>
          <w:rFonts w:cs="Calibri"/>
        </w:rPr>
      </w:pPr>
      <w:r w:rsidRPr="007C4DA5">
        <w:rPr>
          <w:rFonts w:cs="Calibri"/>
        </w:rPr>
        <w:t xml:space="preserve">Adres strony internetowej prowadzonego postępowania (link prowadzący bezpośrednio do widoku postępowania na Platformie e-Zamówienia):  </w:t>
      </w:r>
    </w:p>
    <w:p w14:paraId="1EE1673B" w14:textId="276F4D44" w:rsidR="00B72A89" w:rsidRPr="00E44CEA" w:rsidRDefault="00B72A89" w:rsidP="00933365">
      <w:pPr>
        <w:spacing w:before="120" w:after="0"/>
        <w:rPr>
          <w:rFonts w:cs="Calibri"/>
          <w:b/>
        </w:rPr>
      </w:pPr>
      <w:r w:rsidRPr="00E44CEA">
        <w:rPr>
          <w:rFonts w:cs="Calibri"/>
        </w:rPr>
        <w:t xml:space="preserve">        </w:t>
      </w:r>
      <w:hyperlink r:id="rId17" w:history="1">
        <w:r w:rsidR="00D434B4" w:rsidRPr="00E44CEA">
          <w:rPr>
            <w:rStyle w:val="Hipercze"/>
            <w:rFonts w:cs="Calibri"/>
            <w:b/>
            <w:bCs/>
            <w:color w:val="auto"/>
            <w:u w:val="none"/>
            <w:shd w:val="clear" w:color="auto" w:fill="FFFFFF"/>
          </w:rPr>
          <w:t>https://ezamowienia.gov.pl/mp-client/search/list/ocds-148610-a4a51a63-0e5d-4144-a4f9-da3bb148ad22</w:t>
        </w:r>
      </w:hyperlink>
      <w:r w:rsidRPr="00E44CEA">
        <w:rPr>
          <w:rFonts w:cs="Calibri"/>
          <w:bCs/>
        </w:rPr>
        <w:t>.</w:t>
      </w:r>
    </w:p>
    <w:p w14:paraId="4841FB01" w14:textId="77777777" w:rsidR="00B72A89" w:rsidRPr="007C4DA5" w:rsidRDefault="00B72A89" w:rsidP="00242D0B">
      <w:pPr>
        <w:widowControl w:val="0"/>
        <w:numPr>
          <w:ilvl w:val="0"/>
          <w:numId w:val="13"/>
        </w:numPr>
        <w:tabs>
          <w:tab w:val="left" w:pos="426"/>
        </w:tabs>
        <w:spacing w:before="120" w:after="120" w:line="257" w:lineRule="auto"/>
        <w:ind w:left="425" w:hanging="425"/>
        <w:jc w:val="both"/>
        <w:rPr>
          <w:rFonts w:cs="Calibri"/>
        </w:rPr>
      </w:pPr>
      <w:r w:rsidRPr="007C4DA5">
        <w:rPr>
          <w:rFonts w:cs="Calibri"/>
        </w:rPr>
        <w:t>Postępowanie można wyszukać również ze strony głównej Platformy e-</w:t>
      </w:r>
      <w:r w:rsidR="00557F78" w:rsidRPr="007C4DA5">
        <w:rPr>
          <w:rFonts w:cs="Calibri"/>
        </w:rPr>
        <w:t>Z</w:t>
      </w:r>
      <w:r w:rsidRPr="007C4DA5">
        <w:rPr>
          <w:rFonts w:cs="Calibri"/>
        </w:rPr>
        <w:t>amówienia (przycisk ”Przeglądaj postępowania/konkursy”).</w:t>
      </w:r>
    </w:p>
    <w:p w14:paraId="26473486" w14:textId="77777777" w:rsidR="00B72A89" w:rsidRPr="007C4DA5" w:rsidRDefault="00B72A89" w:rsidP="00242D0B">
      <w:pPr>
        <w:widowControl w:val="0"/>
        <w:numPr>
          <w:ilvl w:val="0"/>
          <w:numId w:val="13"/>
        </w:numPr>
        <w:tabs>
          <w:tab w:val="left" w:pos="426"/>
        </w:tabs>
        <w:spacing w:after="0" w:line="257" w:lineRule="auto"/>
        <w:ind w:left="425" w:hanging="425"/>
        <w:jc w:val="both"/>
        <w:rPr>
          <w:rFonts w:cs="Calibri"/>
        </w:rPr>
      </w:pPr>
      <w:r w:rsidRPr="007C4DA5">
        <w:rPr>
          <w:rFonts w:cs="Calibri"/>
        </w:rPr>
        <w:t xml:space="preserve">Wskazana strona jest również stroną, na której udostępnione będą zmiany i wyjaśnienia SWZ oraz inne dokumenty zamówienia bezpośrednio związane z niniejszym postępowaniem. </w:t>
      </w:r>
    </w:p>
    <w:bookmarkEnd w:id="3"/>
    <w:p w14:paraId="14B6C662" w14:textId="77777777" w:rsidR="000377EE" w:rsidRPr="002B79B9" w:rsidRDefault="000377EE" w:rsidP="00933365">
      <w:pPr>
        <w:widowControl w:val="0"/>
        <w:spacing w:before="120" w:after="120" w:line="240" w:lineRule="auto"/>
        <w:jc w:val="center"/>
        <w:rPr>
          <w:rFonts w:cs="Arial"/>
          <w:b/>
          <w:bCs/>
        </w:rPr>
      </w:pPr>
      <w:r w:rsidRPr="007C4DA5">
        <w:rPr>
          <w:rFonts w:cs="Arial"/>
          <w:b/>
          <w:bCs/>
        </w:rPr>
        <w:t>Dział V. Opis</w:t>
      </w:r>
      <w:r w:rsidRPr="002B79B9">
        <w:rPr>
          <w:rFonts w:cs="Arial"/>
          <w:b/>
          <w:bCs/>
        </w:rPr>
        <w:t xml:space="preserve"> przedmiotu zamówienia</w:t>
      </w:r>
    </w:p>
    <w:p w14:paraId="0FF09B3D" w14:textId="46A0A763" w:rsidR="007F47EE" w:rsidRDefault="00336062" w:rsidP="0016046C">
      <w:pPr>
        <w:pStyle w:val="Standard"/>
        <w:numPr>
          <w:ilvl w:val="0"/>
          <w:numId w:val="15"/>
        </w:numPr>
        <w:spacing w:before="120" w:after="120"/>
        <w:ind w:left="425" w:hanging="425"/>
        <w:jc w:val="both"/>
        <w:rPr>
          <w:rFonts w:cs="Arial"/>
        </w:rPr>
      </w:pPr>
      <w:bookmarkStart w:id="4" w:name="_Hlk176459316"/>
      <w:bookmarkStart w:id="5" w:name="_Hlk21884792"/>
      <w:bookmarkStart w:id="6" w:name="_Hlk162441898"/>
      <w:r w:rsidRPr="002B79B9">
        <w:rPr>
          <w:rFonts w:cs="Arial"/>
        </w:rPr>
        <w:t xml:space="preserve">Przedmiotem zamówienia jest </w:t>
      </w:r>
      <w:bookmarkStart w:id="7" w:name="_Hlk162344074"/>
      <w:bookmarkStart w:id="8" w:name="_Hlk178773044"/>
      <w:r w:rsidR="00585591" w:rsidRPr="002B79B9">
        <w:rPr>
          <w:rFonts w:cs="Arial"/>
        </w:rPr>
        <w:t xml:space="preserve">remont </w:t>
      </w:r>
      <w:r w:rsidR="002C67D6">
        <w:rPr>
          <w:rFonts w:cs="Arial"/>
        </w:rPr>
        <w:t xml:space="preserve">w budynkach </w:t>
      </w:r>
      <w:r w:rsidR="00585591" w:rsidRPr="002B79B9">
        <w:rPr>
          <w:rFonts w:cs="Arial"/>
        </w:rPr>
        <w:t>Ośrodka Wypoczynkowego Z</w:t>
      </w:r>
      <w:r w:rsidR="006A0D27">
        <w:rPr>
          <w:rFonts w:cs="Arial"/>
        </w:rPr>
        <w:t>achodniopomorskiego Uniwersytetu Technologicznego w Szczecinie</w:t>
      </w:r>
      <w:r w:rsidR="007F47EE">
        <w:rPr>
          <w:rFonts w:cs="Arial"/>
        </w:rPr>
        <w:t xml:space="preserve">, </w:t>
      </w:r>
      <w:r w:rsidR="00BE574B" w:rsidRPr="002B79B9">
        <w:rPr>
          <w:rFonts w:cs="Arial"/>
        </w:rPr>
        <w:t>położon</w:t>
      </w:r>
      <w:r w:rsidR="002C67D6">
        <w:rPr>
          <w:rFonts w:cs="Arial"/>
        </w:rPr>
        <w:t xml:space="preserve">ego </w:t>
      </w:r>
      <w:r w:rsidR="00585591" w:rsidRPr="002B79B9">
        <w:rPr>
          <w:rFonts w:cs="Arial"/>
        </w:rPr>
        <w:t>w Dziwnowie przy ul. Kościelnej 35</w:t>
      </w:r>
      <w:bookmarkEnd w:id="4"/>
      <w:bookmarkEnd w:id="7"/>
      <w:r w:rsidR="005851FD" w:rsidRPr="002B79B9">
        <w:rPr>
          <w:rFonts w:cs="Arial"/>
        </w:rPr>
        <w:t>,</w:t>
      </w:r>
      <w:r w:rsidR="007F47EE">
        <w:rPr>
          <w:rFonts w:cs="Arial"/>
        </w:rPr>
        <w:t xml:space="preserve"> 35a, </w:t>
      </w:r>
      <w:r w:rsidR="005851FD" w:rsidRPr="002B79B9">
        <w:rPr>
          <w:rFonts w:cs="Arial"/>
        </w:rPr>
        <w:t xml:space="preserve"> obejmujący</w:t>
      </w:r>
      <w:r w:rsidR="007F47EE">
        <w:rPr>
          <w:rFonts w:cs="Arial"/>
        </w:rPr>
        <w:t xml:space="preserve"> </w:t>
      </w:r>
      <w:bookmarkStart w:id="9" w:name="_Hlk236996657"/>
      <w:r w:rsidR="007F47EE">
        <w:rPr>
          <w:rFonts w:cs="Arial"/>
        </w:rPr>
        <w:t>m. in. następujące roboty budowlane</w:t>
      </w:r>
      <w:bookmarkEnd w:id="8"/>
      <w:bookmarkEnd w:id="9"/>
      <w:r w:rsidR="007F47EE">
        <w:rPr>
          <w:rFonts w:cs="Arial"/>
        </w:rPr>
        <w:t>:</w:t>
      </w:r>
    </w:p>
    <w:p w14:paraId="42E55EF0" w14:textId="3ACBC625" w:rsidR="00CC4791" w:rsidRDefault="007F47EE" w:rsidP="007F47EE">
      <w:pPr>
        <w:pStyle w:val="Standard"/>
        <w:numPr>
          <w:ilvl w:val="0"/>
          <w:numId w:val="50"/>
        </w:numPr>
        <w:spacing w:after="0" w:line="276" w:lineRule="auto"/>
        <w:jc w:val="both"/>
        <w:rPr>
          <w:rFonts w:cs="Arial"/>
        </w:rPr>
      </w:pPr>
      <w:bookmarkStart w:id="10" w:name="_Hlk236996677"/>
      <w:r>
        <w:rPr>
          <w:rFonts w:cs="Arial"/>
        </w:rPr>
        <w:t>W budynku tzw. „białym”:</w:t>
      </w:r>
    </w:p>
    <w:p w14:paraId="331D3F06" w14:textId="52D4C363" w:rsidR="007F47EE" w:rsidRDefault="007F47EE" w:rsidP="007F47EE">
      <w:pPr>
        <w:pStyle w:val="Standard"/>
        <w:spacing w:after="0" w:line="276" w:lineRule="auto"/>
        <w:ind w:left="1200"/>
        <w:jc w:val="both"/>
        <w:rPr>
          <w:rFonts w:cs="Arial"/>
        </w:rPr>
      </w:pPr>
      <w:r>
        <w:rPr>
          <w:rFonts w:cs="Arial"/>
        </w:rPr>
        <w:t xml:space="preserve">-  </w:t>
      </w:r>
      <w:r w:rsidR="0016046C">
        <w:rPr>
          <w:rFonts w:cs="Arial"/>
        </w:rPr>
        <w:t>w</w:t>
      </w:r>
      <w:r w:rsidRPr="007F47EE">
        <w:rPr>
          <w:rFonts w:cs="Arial"/>
        </w:rPr>
        <w:t>ymian</w:t>
      </w:r>
      <w:r w:rsidR="0016046C">
        <w:rPr>
          <w:rFonts w:cs="Arial"/>
        </w:rPr>
        <w:t>a</w:t>
      </w:r>
      <w:r w:rsidRPr="007F47EE">
        <w:rPr>
          <w:rFonts w:cs="Arial"/>
        </w:rPr>
        <w:t xml:space="preserve"> instalacji</w:t>
      </w:r>
      <w:r>
        <w:rPr>
          <w:rFonts w:cs="Arial"/>
        </w:rPr>
        <w:t xml:space="preserve"> w kotłowni</w:t>
      </w:r>
      <w:r w:rsidR="0016046C">
        <w:rPr>
          <w:rFonts w:cs="Arial"/>
        </w:rPr>
        <w:t>,</w:t>
      </w:r>
    </w:p>
    <w:p w14:paraId="358C1F71" w14:textId="1A470C6E" w:rsidR="007F47EE" w:rsidRDefault="007F47EE" w:rsidP="007F47EE">
      <w:pPr>
        <w:pStyle w:val="Standard"/>
        <w:spacing w:after="0" w:line="276" w:lineRule="auto"/>
        <w:ind w:left="1200"/>
        <w:jc w:val="both"/>
        <w:rPr>
          <w:rFonts w:cs="Arial"/>
        </w:rPr>
      </w:pPr>
      <w:r>
        <w:rPr>
          <w:rFonts w:cs="Arial"/>
        </w:rPr>
        <w:t xml:space="preserve">- </w:t>
      </w:r>
      <w:r w:rsidR="0016046C">
        <w:rPr>
          <w:rFonts w:cs="Arial"/>
        </w:rPr>
        <w:t>w</w:t>
      </w:r>
      <w:r>
        <w:rPr>
          <w:rFonts w:cs="Arial"/>
        </w:rPr>
        <w:t>ygłuszenie ścian między pokojami</w:t>
      </w:r>
      <w:r w:rsidR="0016046C">
        <w:rPr>
          <w:rFonts w:cs="Arial"/>
        </w:rPr>
        <w:t>,</w:t>
      </w:r>
    </w:p>
    <w:p w14:paraId="4B37B431" w14:textId="28F66CFE" w:rsidR="007F47EE" w:rsidRDefault="007F47EE" w:rsidP="007F47EE">
      <w:pPr>
        <w:pStyle w:val="Standard"/>
        <w:spacing w:after="0" w:line="276" w:lineRule="auto"/>
        <w:ind w:left="1200"/>
        <w:jc w:val="both"/>
        <w:rPr>
          <w:rFonts w:cs="Arial"/>
        </w:rPr>
      </w:pPr>
      <w:r>
        <w:rPr>
          <w:rFonts w:cs="Arial"/>
        </w:rPr>
        <w:t xml:space="preserve">- </w:t>
      </w:r>
      <w:r w:rsidR="0016046C">
        <w:rPr>
          <w:rFonts w:cs="Arial"/>
        </w:rPr>
        <w:t>w</w:t>
      </w:r>
      <w:r>
        <w:rPr>
          <w:rFonts w:cs="Arial"/>
        </w:rPr>
        <w:t>ymian</w:t>
      </w:r>
      <w:r w:rsidR="0016046C">
        <w:rPr>
          <w:rFonts w:cs="Arial"/>
        </w:rPr>
        <w:t>a</w:t>
      </w:r>
      <w:r>
        <w:rPr>
          <w:rFonts w:cs="Arial"/>
        </w:rPr>
        <w:t xml:space="preserve"> wykładzin w pokojach</w:t>
      </w:r>
      <w:r w:rsidR="0016046C">
        <w:rPr>
          <w:rFonts w:cs="Arial"/>
        </w:rPr>
        <w:t>,</w:t>
      </w:r>
    </w:p>
    <w:p w14:paraId="42CEAD32" w14:textId="369FB6EA" w:rsidR="007F47EE" w:rsidRPr="007F47EE" w:rsidRDefault="007F47EE" w:rsidP="007F47EE">
      <w:pPr>
        <w:pStyle w:val="Standard"/>
        <w:spacing w:after="0" w:line="276" w:lineRule="auto"/>
        <w:ind w:left="1200"/>
        <w:jc w:val="both"/>
        <w:rPr>
          <w:rFonts w:cs="Arial"/>
        </w:rPr>
      </w:pPr>
      <w:r>
        <w:rPr>
          <w:rFonts w:cs="Arial"/>
        </w:rPr>
        <w:t xml:space="preserve">- </w:t>
      </w:r>
      <w:r w:rsidR="0016046C">
        <w:rPr>
          <w:rFonts w:cs="Arial"/>
        </w:rPr>
        <w:t>w</w:t>
      </w:r>
      <w:r w:rsidRPr="007F47EE">
        <w:rPr>
          <w:rFonts w:cs="Arial"/>
        </w:rPr>
        <w:t>ymian</w:t>
      </w:r>
      <w:r w:rsidR="0016046C">
        <w:rPr>
          <w:rFonts w:cs="Arial"/>
        </w:rPr>
        <w:t>a</w:t>
      </w:r>
      <w:r w:rsidRPr="007F47EE">
        <w:rPr>
          <w:rFonts w:cs="Arial"/>
        </w:rPr>
        <w:t xml:space="preserve"> ścianek działowych między pokojem a łazienką</w:t>
      </w:r>
      <w:r w:rsidR="0016046C">
        <w:rPr>
          <w:rFonts w:cs="Arial"/>
        </w:rPr>
        <w:t>,</w:t>
      </w:r>
    </w:p>
    <w:p w14:paraId="46E58BBE" w14:textId="2E96C432" w:rsidR="0016046C" w:rsidRDefault="007F47EE" w:rsidP="007F47EE">
      <w:pPr>
        <w:pStyle w:val="Standard"/>
        <w:spacing w:after="0" w:line="276" w:lineRule="auto"/>
        <w:ind w:left="1200"/>
        <w:jc w:val="both"/>
        <w:rPr>
          <w:rFonts w:cs="Arial"/>
        </w:rPr>
      </w:pPr>
      <w:r>
        <w:rPr>
          <w:rFonts w:cs="Arial"/>
        </w:rPr>
        <w:t xml:space="preserve">- </w:t>
      </w:r>
      <w:r w:rsidR="0016046C">
        <w:rPr>
          <w:rFonts w:cs="Arial"/>
        </w:rPr>
        <w:t xml:space="preserve">wymiana glazury i terakoty, </w:t>
      </w:r>
    </w:p>
    <w:p w14:paraId="200CD1FE" w14:textId="13F126EB" w:rsidR="007F47EE" w:rsidRDefault="0016046C" w:rsidP="007F47EE">
      <w:pPr>
        <w:pStyle w:val="Standard"/>
        <w:spacing w:after="0" w:line="276" w:lineRule="auto"/>
        <w:ind w:left="1200"/>
        <w:jc w:val="both"/>
        <w:rPr>
          <w:rFonts w:cs="Arial"/>
        </w:rPr>
      </w:pPr>
      <w:r>
        <w:rPr>
          <w:rFonts w:cs="Arial"/>
        </w:rPr>
        <w:t xml:space="preserve">- </w:t>
      </w:r>
      <w:bookmarkStart w:id="11" w:name="_Hlk236654058"/>
      <w:r>
        <w:rPr>
          <w:rFonts w:cs="Arial"/>
        </w:rPr>
        <w:t>w</w:t>
      </w:r>
      <w:r w:rsidR="007F47EE" w:rsidRPr="007F47EE">
        <w:rPr>
          <w:rFonts w:cs="Arial"/>
        </w:rPr>
        <w:t>ymian</w:t>
      </w:r>
      <w:r>
        <w:rPr>
          <w:rFonts w:cs="Arial"/>
        </w:rPr>
        <w:t>a</w:t>
      </w:r>
      <w:r w:rsidR="007F47EE" w:rsidRPr="007F47EE">
        <w:rPr>
          <w:rFonts w:cs="Arial"/>
        </w:rPr>
        <w:t xml:space="preserve"> instalacji </w:t>
      </w:r>
      <w:proofErr w:type="spellStart"/>
      <w:r w:rsidR="007F47EE" w:rsidRPr="007F47EE">
        <w:rPr>
          <w:rFonts w:cs="Arial"/>
        </w:rPr>
        <w:t>wod</w:t>
      </w:r>
      <w:proofErr w:type="spellEnd"/>
      <w:r w:rsidR="007F47EE" w:rsidRPr="007F47EE">
        <w:rPr>
          <w:rFonts w:cs="Arial"/>
        </w:rPr>
        <w:t>-kan</w:t>
      </w:r>
      <w:r w:rsidR="007F47EE">
        <w:rPr>
          <w:rFonts w:cs="Arial"/>
        </w:rPr>
        <w:t>. i c.o.</w:t>
      </w:r>
      <w:r>
        <w:rPr>
          <w:rFonts w:cs="Arial"/>
        </w:rPr>
        <w:t>,</w:t>
      </w:r>
      <w:bookmarkEnd w:id="11"/>
    </w:p>
    <w:p w14:paraId="1EF4FA06" w14:textId="27930205" w:rsidR="0016046C" w:rsidRPr="002B79B9" w:rsidRDefault="0016046C" w:rsidP="0016046C">
      <w:pPr>
        <w:pStyle w:val="Standard"/>
        <w:spacing w:after="0" w:line="276" w:lineRule="auto"/>
        <w:ind w:left="1200"/>
        <w:jc w:val="both"/>
        <w:rPr>
          <w:rFonts w:cs="Arial"/>
        </w:rPr>
      </w:pPr>
      <w:r>
        <w:rPr>
          <w:rFonts w:cs="Arial"/>
        </w:rPr>
        <w:t>- w</w:t>
      </w:r>
      <w:r w:rsidRPr="007F47EE">
        <w:rPr>
          <w:rFonts w:cs="Arial"/>
        </w:rPr>
        <w:t>ymian</w:t>
      </w:r>
      <w:r>
        <w:rPr>
          <w:rFonts w:cs="Arial"/>
        </w:rPr>
        <w:t>a</w:t>
      </w:r>
      <w:r w:rsidRPr="007F47EE">
        <w:rPr>
          <w:rFonts w:cs="Arial"/>
        </w:rPr>
        <w:t xml:space="preserve"> stolarki drzwiowej w pokojach</w:t>
      </w:r>
      <w:r>
        <w:rPr>
          <w:rFonts w:cs="Arial"/>
        </w:rPr>
        <w:t>.</w:t>
      </w:r>
    </w:p>
    <w:p w14:paraId="18736E85" w14:textId="4C0EF157" w:rsidR="0016046C" w:rsidRDefault="0016046C" w:rsidP="0016046C">
      <w:pPr>
        <w:pStyle w:val="Standard"/>
        <w:numPr>
          <w:ilvl w:val="0"/>
          <w:numId w:val="50"/>
        </w:numPr>
        <w:spacing w:before="120" w:after="120" w:line="276" w:lineRule="auto"/>
        <w:ind w:left="1196" w:hanging="357"/>
        <w:jc w:val="both"/>
        <w:rPr>
          <w:rFonts w:cs="Arial"/>
        </w:rPr>
      </w:pPr>
      <w:bookmarkStart w:id="12" w:name="_Hlk236996780"/>
      <w:bookmarkEnd w:id="10"/>
      <w:r>
        <w:rPr>
          <w:rFonts w:cs="Arial"/>
        </w:rPr>
        <w:t xml:space="preserve">W budynku tzw. „czerwonym”: </w:t>
      </w:r>
    </w:p>
    <w:p w14:paraId="59CB77FD" w14:textId="0115BAC1" w:rsidR="0016046C" w:rsidRDefault="0016046C" w:rsidP="0016046C">
      <w:pPr>
        <w:pStyle w:val="Standard"/>
        <w:spacing w:after="0" w:line="276" w:lineRule="auto"/>
        <w:ind w:left="1200"/>
        <w:jc w:val="both"/>
        <w:rPr>
          <w:rFonts w:cs="Arial"/>
        </w:rPr>
      </w:pPr>
      <w:r>
        <w:rPr>
          <w:rFonts w:cs="Arial"/>
        </w:rPr>
        <w:t>- zmiana</w:t>
      </w:r>
      <w:r w:rsidRPr="0016046C">
        <w:t xml:space="preserve"> </w:t>
      </w:r>
      <w:r w:rsidRPr="0016046C">
        <w:rPr>
          <w:rFonts w:cs="Arial"/>
        </w:rPr>
        <w:t>funkcji pomieszczeń – pokoje na łazienkę i łazienki na łazienkę i przedpokój</w:t>
      </w:r>
      <w:r w:rsidR="003A3DDD">
        <w:rPr>
          <w:rFonts w:cs="Arial"/>
        </w:rPr>
        <w:t>,</w:t>
      </w:r>
    </w:p>
    <w:p w14:paraId="4659CD99" w14:textId="6438DBBA" w:rsidR="0016046C" w:rsidRDefault="0016046C" w:rsidP="0016046C">
      <w:pPr>
        <w:pStyle w:val="Standard"/>
        <w:spacing w:after="0" w:line="276" w:lineRule="auto"/>
        <w:ind w:left="1200"/>
        <w:jc w:val="both"/>
        <w:rPr>
          <w:rFonts w:cs="Arial"/>
        </w:rPr>
      </w:pPr>
      <w:r>
        <w:rPr>
          <w:rFonts w:cs="Arial"/>
        </w:rPr>
        <w:t>- w</w:t>
      </w:r>
      <w:r w:rsidRPr="0016046C">
        <w:rPr>
          <w:rFonts w:cs="Arial"/>
        </w:rPr>
        <w:t>ymiana drzwi do pomieszczenia na drzwi EI</w:t>
      </w:r>
      <w:r>
        <w:rPr>
          <w:rFonts w:cs="Arial"/>
        </w:rPr>
        <w:t>,</w:t>
      </w:r>
    </w:p>
    <w:p w14:paraId="1676B5E0" w14:textId="7B478735" w:rsidR="0016046C" w:rsidRDefault="0016046C" w:rsidP="0016046C">
      <w:pPr>
        <w:pStyle w:val="Standard"/>
        <w:spacing w:after="0" w:line="276" w:lineRule="auto"/>
        <w:ind w:left="1200"/>
        <w:jc w:val="both"/>
        <w:rPr>
          <w:rFonts w:cs="Arial"/>
        </w:rPr>
      </w:pPr>
      <w:r>
        <w:rPr>
          <w:rFonts w:cs="Arial"/>
        </w:rPr>
        <w:lastRenderedPageBreak/>
        <w:t>- m</w:t>
      </w:r>
      <w:r w:rsidRPr="0016046C">
        <w:rPr>
          <w:rFonts w:cs="Arial"/>
        </w:rPr>
        <w:t>ontaż ścianki EI w korytarzu</w:t>
      </w:r>
      <w:r>
        <w:rPr>
          <w:rFonts w:cs="Arial"/>
        </w:rPr>
        <w:t>,</w:t>
      </w:r>
    </w:p>
    <w:p w14:paraId="2C884912" w14:textId="344C47F2" w:rsidR="0016046C" w:rsidRDefault="0016046C" w:rsidP="0016046C">
      <w:pPr>
        <w:pStyle w:val="Standard"/>
        <w:spacing w:after="0" w:line="276" w:lineRule="auto"/>
        <w:ind w:left="1200"/>
        <w:jc w:val="both"/>
        <w:rPr>
          <w:rFonts w:cs="Arial"/>
        </w:rPr>
      </w:pPr>
      <w:r>
        <w:rPr>
          <w:rFonts w:cs="Arial"/>
        </w:rPr>
        <w:t>- w</w:t>
      </w:r>
      <w:r w:rsidRPr="0016046C">
        <w:rPr>
          <w:rFonts w:cs="Arial"/>
        </w:rPr>
        <w:t>ymiana wykładzin w pokojach</w:t>
      </w:r>
      <w:r>
        <w:rPr>
          <w:rFonts w:cs="Arial"/>
        </w:rPr>
        <w:t>,</w:t>
      </w:r>
    </w:p>
    <w:p w14:paraId="1C8A6939" w14:textId="5C4967CB" w:rsidR="0016046C" w:rsidRDefault="0016046C" w:rsidP="0016046C">
      <w:pPr>
        <w:pStyle w:val="Standard"/>
        <w:spacing w:after="0" w:line="276" w:lineRule="auto"/>
        <w:ind w:left="1200"/>
        <w:jc w:val="both"/>
        <w:rPr>
          <w:rFonts w:cs="Arial"/>
        </w:rPr>
      </w:pPr>
      <w:r>
        <w:rPr>
          <w:rFonts w:cs="Arial"/>
        </w:rPr>
        <w:t>- m</w:t>
      </w:r>
      <w:r w:rsidRPr="0016046C">
        <w:rPr>
          <w:rFonts w:cs="Arial"/>
        </w:rPr>
        <w:t>ontaż ścianek działowych oraz montaż ścianek HPL w łazience</w:t>
      </w:r>
      <w:r>
        <w:rPr>
          <w:rFonts w:cs="Arial"/>
        </w:rPr>
        <w:t>,</w:t>
      </w:r>
    </w:p>
    <w:p w14:paraId="6575BFC8" w14:textId="0C50BE9D" w:rsidR="0016046C" w:rsidRDefault="0016046C" w:rsidP="0016046C">
      <w:pPr>
        <w:pStyle w:val="Standard"/>
        <w:spacing w:after="0" w:line="276" w:lineRule="auto"/>
        <w:ind w:left="1200"/>
        <w:jc w:val="both"/>
        <w:rPr>
          <w:rFonts w:cs="Arial"/>
        </w:rPr>
      </w:pPr>
      <w:r>
        <w:rPr>
          <w:rFonts w:cs="Arial"/>
        </w:rPr>
        <w:t>- w</w:t>
      </w:r>
      <w:r w:rsidRPr="0016046C">
        <w:rPr>
          <w:rFonts w:cs="Arial"/>
        </w:rPr>
        <w:t>ymiana glazury i terakoty</w:t>
      </w:r>
      <w:r>
        <w:rPr>
          <w:rFonts w:cs="Arial"/>
        </w:rPr>
        <w:t>,</w:t>
      </w:r>
    </w:p>
    <w:p w14:paraId="6359BEB2" w14:textId="191903CB" w:rsidR="0016046C" w:rsidRDefault="0016046C" w:rsidP="0016046C">
      <w:pPr>
        <w:pStyle w:val="Standard"/>
        <w:spacing w:after="0" w:line="276" w:lineRule="auto"/>
        <w:ind w:left="1200"/>
        <w:jc w:val="both"/>
        <w:rPr>
          <w:rFonts w:cs="Arial"/>
        </w:rPr>
      </w:pPr>
      <w:r>
        <w:rPr>
          <w:rFonts w:cs="Arial"/>
        </w:rPr>
        <w:t xml:space="preserve">- </w:t>
      </w:r>
      <w:r w:rsidRPr="0016046C">
        <w:rPr>
          <w:rFonts w:cs="Arial"/>
        </w:rPr>
        <w:t xml:space="preserve">wymiana instalacji </w:t>
      </w:r>
      <w:proofErr w:type="spellStart"/>
      <w:r w:rsidRPr="0016046C">
        <w:rPr>
          <w:rFonts w:cs="Arial"/>
        </w:rPr>
        <w:t>wod</w:t>
      </w:r>
      <w:proofErr w:type="spellEnd"/>
      <w:r w:rsidRPr="0016046C">
        <w:rPr>
          <w:rFonts w:cs="Arial"/>
        </w:rPr>
        <w:t>-kan. i c.o.,</w:t>
      </w:r>
    </w:p>
    <w:p w14:paraId="48AA0096" w14:textId="13AD8AF6" w:rsidR="0016046C" w:rsidRDefault="0016046C" w:rsidP="0016046C">
      <w:pPr>
        <w:pStyle w:val="Standard"/>
        <w:spacing w:after="0" w:line="276" w:lineRule="auto"/>
        <w:ind w:left="1200"/>
        <w:jc w:val="both"/>
        <w:rPr>
          <w:rFonts w:cs="Arial"/>
        </w:rPr>
      </w:pPr>
      <w:r>
        <w:rPr>
          <w:rFonts w:cs="Arial"/>
        </w:rPr>
        <w:t xml:space="preserve">- </w:t>
      </w:r>
      <w:r w:rsidRPr="0016046C">
        <w:rPr>
          <w:rFonts w:cs="Arial"/>
        </w:rPr>
        <w:t>wymiana stolarki drzwiowej w pokojach</w:t>
      </w:r>
      <w:bookmarkEnd w:id="12"/>
      <w:r w:rsidRPr="0016046C">
        <w:rPr>
          <w:rFonts w:cs="Arial"/>
        </w:rPr>
        <w:t>.</w:t>
      </w:r>
    </w:p>
    <w:bookmarkEnd w:id="5"/>
    <w:bookmarkEnd w:id="6"/>
    <w:p w14:paraId="74780602" w14:textId="79304B1F" w:rsidR="00336062" w:rsidRPr="002B79B9" w:rsidRDefault="009D4206" w:rsidP="00242D0B">
      <w:pPr>
        <w:pStyle w:val="Standard"/>
        <w:numPr>
          <w:ilvl w:val="0"/>
          <w:numId w:val="15"/>
        </w:numPr>
        <w:spacing w:before="120" w:after="0"/>
        <w:ind w:left="426" w:hanging="426"/>
        <w:jc w:val="both"/>
        <w:rPr>
          <w:rFonts w:cs="Arial"/>
        </w:rPr>
      </w:pPr>
      <w:r w:rsidRPr="002B79B9">
        <w:rPr>
          <w:rFonts w:cs="Calibri"/>
        </w:rPr>
        <w:t xml:space="preserve">Z zastrzeżeniem postanowień ust. </w:t>
      </w:r>
      <w:r w:rsidR="00456255" w:rsidRPr="002B79B9">
        <w:rPr>
          <w:rFonts w:cs="Calibri"/>
        </w:rPr>
        <w:t xml:space="preserve">4 i </w:t>
      </w:r>
      <w:r w:rsidR="007E04AE">
        <w:rPr>
          <w:rFonts w:cs="Calibri"/>
        </w:rPr>
        <w:t>5</w:t>
      </w:r>
      <w:r w:rsidRPr="002B79B9">
        <w:rPr>
          <w:rFonts w:cs="Calibri"/>
        </w:rPr>
        <w:t xml:space="preserve"> poniżej, s</w:t>
      </w:r>
      <w:r w:rsidR="00DD7F51" w:rsidRPr="002B79B9">
        <w:rPr>
          <w:rFonts w:cs="Calibri"/>
        </w:rPr>
        <w:t>zczegółowy o</w:t>
      </w:r>
      <w:r w:rsidR="00336062" w:rsidRPr="002B79B9">
        <w:rPr>
          <w:rFonts w:cs="Calibri"/>
        </w:rPr>
        <w:t xml:space="preserve">pis robót stanowiących przedmiot niniejszego postępowania, </w:t>
      </w:r>
      <w:r w:rsidR="00336062" w:rsidRPr="002B79B9">
        <w:rPr>
          <w:rFonts w:cs="Arial"/>
        </w:rPr>
        <w:t xml:space="preserve">w tym </w:t>
      </w:r>
      <w:bookmarkStart w:id="13" w:name="_Hlk21885171"/>
      <w:r w:rsidR="00336062" w:rsidRPr="002B79B9">
        <w:rPr>
          <w:rFonts w:cs="Arial"/>
        </w:rPr>
        <w:t>ich rodzaj</w:t>
      </w:r>
      <w:r w:rsidR="008C422B" w:rsidRPr="002B79B9">
        <w:rPr>
          <w:rFonts w:cs="Arial"/>
        </w:rPr>
        <w:t>,</w:t>
      </w:r>
      <w:r w:rsidR="00336062" w:rsidRPr="002B79B9">
        <w:rPr>
          <w:rFonts w:cs="Arial"/>
        </w:rPr>
        <w:t xml:space="preserve"> zakres</w:t>
      </w:r>
      <w:bookmarkEnd w:id="13"/>
      <w:r w:rsidR="00336062" w:rsidRPr="002B79B9">
        <w:rPr>
          <w:rFonts w:cs="Arial"/>
        </w:rPr>
        <w:t xml:space="preserve"> określa</w:t>
      </w:r>
      <w:r w:rsidR="00336062" w:rsidRPr="002B79B9">
        <w:rPr>
          <w:rFonts w:cs="Calibri"/>
        </w:rPr>
        <w:t xml:space="preserve"> </w:t>
      </w:r>
      <w:r w:rsidR="00336062" w:rsidRPr="002B79B9">
        <w:rPr>
          <w:rFonts w:cs="Arial"/>
        </w:rPr>
        <w:t>zespół dokumentów (</w:t>
      </w:r>
      <w:r w:rsidR="00336062" w:rsidRPr="002B79B9">
        <w:rPr>
          <w:rFonts w:cs="Arial"/>
          <w:b/>
          <w:bCs/>
        </w:rPr>
        <w:t>Dokumentacja Techniczno-Opisowa</w:t>
      </w:r>
      <w:r w:rsidR="00336062" w:rsidRPr="002B79B9">
        <w:rPr>
          <w:rFonts w:cs="Arial"/>
        </w:rPr>
        <w:t>), na którą składają się:</w:t>
      </w:r>
    </w:p>
    <w:p w14:paraId="3B8B7F5A" w14:textId="10D73C1C" w:rsidR="00B228F9" w:rsidRPr="006347D2" w:rsidRDefault="00B228F9" w:rsidP="00242D0B">
      <w:pPr>
        <w:pStyle w:val="Standard"/>
        <w:numPr>
          <w:ilvl w:val="1"/>
          <w:numId w:val="15"/>
        </w:numPr>
        <w:spacing w:before="120" w:after="0"/>
        <w:ind w:left="993" w:hanging="426"/>
        <w:jc w:val="both"/>
        <w:rPr>
          <w:rFonts w:cs="Arial"/>
        </w:rPr>
      </w:pPr>
      <w:r w:rsidRPr="006347D2">
        <w:rPr>
          <w:rFonts w:cs="Arial"/>
          <w:b/>
        </w:rPr>
        <w:t>Załącznik nr 2A do SWZ</w:t>
      </w:r>
      <w:r w:rsidR="002E6111" w:rsidRPr="006347D2">
        <w:rPr>
          <w:rFonts w:cs="Arial"/>
        </w:rPr>
        <w:t xml:space="preserve"> – </w:t>
      </w:r>
      <w:r w:rsidR="00585591" w:rsidRPr="006347D2">
        <w:rPr>
          <w:rFonts w:cs="Arial"/>
        </w:rPr>
        <w:t>Projekt</w:t>
      </w:r>
      <w:r w:rsidR="003A3DDD" w:rsidRPr="006347D2">
        <w:rPr>
          <w:rFonts w:cs="Arial"/>
        </w:rPr>
        <w:t>y</w:t>
      </w:r>
      <w:r w:rsidR="00927A75" w:rsidRPr="006347D2">
        <w:rPr>
          <w:rFonts w:cs="Arial"/>
        </w:rPr>
        <w:t>;</w:t>
      </w:r>
    </w:p>
    <w:p w14:paraId="71A166A6" w14:textId="77777777" w:rsidR="00336062" w:rsidRPr="006347D2" w:rsidRDefault="00336062" w:rsidP="00242D0B">
      <w:pPr>
        <w:pStyle w:val="Standard"/>
        <w:numPr>
          <w:ilvl w:val="1"/>
          <w:numId w:val="15"/>
        </w:numPr>
        <w:spacing w:before="120" w:after="0"/>
        <w:ind w:left="993" w:hanging="426"/>
        <w:jc w:val="both"/>
        <w:rPr>
          <w:rFonts w:cs="Arial"/>
        </w:rPr>
      </w:pPr>
      <w:r w:rsidRPr="006347D2">
        <w:rPr>
          <w:rFonts w:cs="Arial"/>
          <w:b/>
        </w:rPr>
        <w:t>Załącznik nr 2</w:t>
      </w:r>
      <w:r w:rsidR="00B84816" w:rsidRPr="006347D2">
        <w:rPr>
          <w:rFonts w:cs="Arial"/>
          <w:b/>
        </w:rPr>
        <w:t>B</w:t>
      </w:r>
      <w:r w:rsidRPr="006347D2">
        <w:rPr>
          <w:rFonts w:cs="Arial"/>
          <w:b/>
        </w:rPr>
        <w:t xml:space="preserve"> do SWZ</w:t>
      </w:r>
      <w:r w:rsidRPr="006347D2">
        <w:rPr>
          <w:rFonts w:cs="Arial"/>
        </w:rPr>
        <w:t xml:space="preserve"> –</w:t>
      </w:r>
      <w:r w:rsidR="002E6111" w:rsidRPr="006347D2">
        <w:rPr>
          <w:rFonts w:cs="Arial"/>
        </w:rPr>
        <w:t xml:space="preserve"> W</w:t>
      </w:r>
      <w:r w:rsidRPr="006347D2">
        <w:rPr>
          <w:rFonts w:cs="Arial"/>
        </w:rPr>
        <w:t xml:space="preserve">ielobranżowe specyfikacje techniczne wykonania </w:t>
      </w:r>
      <w:r w:rsidR="001950D4" w:rsidRPr="006347D2">
        <w:rPr>
          <w:rFonts w:cs="Arial"/>
        </w:rPr>
        <w:t xml:space="preserve">i </w:t>
      </w:r>
      <w:r w:rsidRPr="006347D2">
        <w:rPr>
          <w:rFonts w:cs="Arial"/>
        </w:rPr>
        <w:t>odbioru robót</w:t>
      </w:r>
      <w:r w:rsidR="002E6111" w:rsidRPr="006347D2">
        <w:rPr>
          <w:rFonts w:cs="Arial"/>
        </w:rPr>
        <w:t xml:space="preserve"> </w:t>
      </w:r>
      <w:proofErr w:type="spellStart"/>
      <w:r w:rsidR="002E6111" w:rsidRPr="006347D2">
        <w:rPr>
          <w:rFonts w:cs="Arial"/>
        </w:rPr>
        <w:t>STWiOR</w:t>
      </w:r>
      <w:proofErr w:type="spellEnd"/>
      <w:r w:rsidRPr="006347D2">
        <w:rPr>
          <w:rFonts w:cs="Arial"/>
        </w:rPr>
        <w:t>;</w:t>
      </w:r>
    </w:p>
    <w:p w14:paraId="57EBEF08" w14:textId="77777777" w:rsidR="00336062" w:rsidRPr="006347D2" w:rsidRDefault="00336062" w:rsidP="00242D0B">
      <w:pPr>
        <w:pStyle w:val="Standard"/>
        <w:numPr>
          <w:ilvl w:val="1"/>
          <w:numId w:val="15"/>
        </w:numPr>
        <w:spacing w:before="120" w:after="0"/>
        <w:ind w:left="993" w:hanging="426"/>
        <w:jc w:val="both"/>
        <w:rPr>
          <w:rFonts w:cs="Arial"/>
        </w:rPr>
      </w:pPr>
      <w:r w:rsidRPr="006347D2">
        <w:rPr>
          <w:rFonts w:cs="Arial"/>
          <w:b/>
        </w:rPr>
        <w:t xml:space="preserve">Załącznik nr </w:t>
      </w:r>
      <w:r w:rsidR="002E6111" w:rsidRPr="006347D2">
        <w:rPr>
          <w:rFonts w:cs="Arial"/>
          <w:b/>
        </w:rPr>
        <w:t>3</w:t>
      </w:r>
      <w:r w:rsidRPr="006347D2">
        <w:rPr>
          <w:rFonts w:cs="Arial"/>
          <w:b/>
        </w:rPr>
        <w:t xml:space="preserve"> do SWZ</w:t>
      </w:r>
      <w:r w:rsidRPr="006347D2">
        <w:rPr>
          <w:rFonts w:cs="Arial"/>
        </w:rPr>
        <w:t xml:space="preserve"> – </w:t>
      </w:r>
      <w:r w:rsidR="00041E28" w:rsidRPr="006347D2">
        <w:rPr>
          <w:rFonts w:cs="Arial"/>
        </w:rPr>
        <w:t>Wielobranżowe p</w:t>
      </w:r>
      <w:r w:rsidRPr="006347D2">
        <w:rPr>
          <w:rFonts w:cs="Arial"/>
        </w:rPr>
        <w:t>rzedmiar</w:t>
      </w:r>
      <w:r w:rsidR="00041E28" w:rsidRPr="006347D2">
        <w:rPr>
          <w:rFonts w:cs="Arial"/>
        </w:rPr>
        <w:t>y</w:t>
      </w:r>
      <w:r w:rsidRPr="006347D2">
        <w:rPr>
          <w:rFonts w:cs="Arial"/>
        </w:rPr>
        <w:t xml:space="preserve"> robót</w:t>
      </w:r>
      <w:r w:rsidR="002E6111" w:rsidRPr="006347D2">
        <w:rPr>
          <w:rFonts w:cs="Arial"/>
        </w:rPr>
        <w:t>.</w:t>
      </w:r>
    </w:p>
    <w:p w14:paraId="113DE225" w14:textId="77777777" w:rsidR="000E49F7" w:rsidRPr="006347D2" w:rsidRDefault="00456255" w:rsidP="00242D0B">
      <w:pPr>
        <w:pStyle w:val="Standard"/>
        <w:numPr>
          <w:ilvl w:val="0"/>
          <w:numId w:val="15"/>
        </w:numPr>
        <w:spacing w:before="120" w:after="0"/>
        <w:ind w:left="426" w:hanging="426"/>
        <w:jc w:val="both"/>
        <w:rPr>
          <w:rFonts w:cs="Arial"/>
        </w:rPr>
      </w:pPr>
      <w:bookmarkStart w:id="14" w:name="_Hlk21884880"/>
      <w:r w:rsidRPr="006347D2">
        <w:rPr>
          <w:rFonts w:cs="Arial"/>
        </w:rPr>
        <w:t xml:space="preserve">Wspólny Słownik Zamówień (CPV) dla robót stanowiących przedmiot zamówienia: </w:t>
      </w:r>
    </w:p>
    <w:p w14:paraId="0E196FEC" w14:textId="77777777" w:rsidR="000E49F7" w:rsidRPr="006347D2" w:rsidRDefault="000E49F7" w:rsidP="00242D0B">
      <w:pPr>
        <w:pStyle w:val="Standard"/>
        <w:numPr>
          <w:ilvl w:val="1"/>
          <w:numId w:val="15"/>
        </w:numPr>
        <w:spacing w:before="120" w:after="0"/>
        <w:ind w:left="993" w:hanging="426"/>
        <w:jc w:val="both"/>
        <w:rPr>
          <w:rFonts w:cs="Arial"/>
        </w:rPr>
      </w:pPr>
      <w:r w:rsidRPr="006347D2">
        <w:rPr>
          <w:rFonts w:cs="Arial"/>
        </w:rPr>
        <w:t xml:space="preserve">Kod podstawowy CPV: </w:t>
      </w:r>
      <w:r w:rsidRPr="006347D2">
        <w:rPr>
          <w:rFonts w:cs="ArialNarrow"/>
        </w:rPr>
        <w:t>45000000-7</w:t>
      </w:r>
      <w:r w:rsidR="00C34D99" w:rsidRPr="006347D2">
        <w:rPr>
          <w:rFonts w:cs="ArialNarrow"/>
        </w:rPr>
        <w:t xml:space="preserve"> – Roboty budowlane</w:t>
      </w:r>
      <w:r w:rsidR="00531209" w:rsidRPr="006347D2">
        <w:rPr>
          <w:rFonts w:cs="ArialNarrow"/>
        </w:rPr>
        <w:t>.</w:t>
      </w:r>
    </w:p>
    <w:p w14:paraId="00E77958" w14:textId="77777777" w:rsidR="00905614" w:rsidRPr="006347D2" w:rsidRDefault="000E49F7" w:rsidP="00242D0B">
      <w:pPr>
        <w:pStyle w:val="Akapitzlist"/>
        <w:numPr>
          <w:ilvl w:val="1"/>
          <w:numId w:val="15"/>
        </w:numPr>
        <w:spacing w:before="120" w:after="0"/>
        <w:ind w:left="993" w:hanging="426"/>
        <w:jc w:val="both"/>
        <w:rPr>
          <w:rFonts w:cs="Calibri"/>
        </w:rPr>
      </w:pPr>
      <w:bookmarkStart w:id="15" w:name="_Hlk162442217"/>
      <w:bookmarkStart w:id="16" w:name="_Hlk176459214"/>
      <w:r w:rsidRPr="006347D2">
        <w:rPr>
          <w:rFonts w:cs="Calibri"/>
        </w:rPr>
        <w:t>Kody dodatkowe</w:t>
      </w:r>
      <w:r w:rsidR="00EA7752" w:rsidRPr="006347D2">
        <w:rPr>
          <w:rFonts w:cs="Calibri"/>
        </w:rPr>
        <w:t>:</w:t>
      </w:r>
      <w:r w:rsidRPr="006347D2">
        <w:rPr>
          <w:rFonts w:cs="Calibri"/>
        </w:rPr>
        <w:t xml:space="preserve"> </w:t>
      </w:r>
      <w:bookmarkStart w:id="17" w:name="_Hlk178852611"/>
      <w:r w:rsidR="00FD4C96" w:rsidRPr="006347D2">
        <w:t>45111300-1</w:t>
      </w:r>
      <w:r w:rsidR="00E7200E" w:rsidRPr="006347D2">
        <w:t xml:space="preserve"> </w:t>
      </w:r>
      <w:r w:rsidR="00FD4C96" w:rsidRPr="006347D2">
        <w:t xml:space="preserve">Roboty rozbiórkowe; </w:t>
      </w:r>
      <w:r w:rsidR="002D0F92" w:rsidRPr="006347D2">
        <w:rPr>
          <w:rFonts w:cs="Calibri"/>
        </w:rPr>
        <w:t xml:space="preserve">45421131-1 Instalowanie drzwi; </w:t>
      </w:r>
      <w:r w:rsidR="00C44F01" w:rsidRPr="006347D2">
        <w:t>45262500-6 Roboty murarskie</w:t>
      </w:r>
      <w:r w:rsidR="00592802" w:rsidRPr="006347D2">
        <w:t xml:space="preserve"> i murowe</w:t>
      </w:r>
      <w:r w:rsidR="00C44F01" w:rsidRPr="006347D2">
        <w:t xml:space="preserve">; </w:t>
      </w:r>
      <w:r w:rsidR="002D0F92" w:rsidRPr="006347D2">
        <w:rPr>
          <w:rFonts w:cs="Calibri"/>
        </w:rPr>
        <w:t>45430000-0 Pokrywanie podłóg i ścian;</w:t>
      </w:r>
      <w:r w:rsidR="00C44F01" w:rsidRPr="006347D2">
        <w:rPr>
          <w:rFonts w:eastAsia="TimesNewRomanPSMT"/>
        </w:rPr>
        <w:t xml:space="preserve"> 45442100-8 Roboty malarskie</w:t>
      </w:r>
      <w:r w:rsidR="00E7200E" w:rsidRPr="006347D2">
        <w:rPr>
          <w:rFonts w:eastAsia="TimesNewRomanPSMT"/>
        </w:rPr>
        <w:t xml:space="preserve">; </w:t>
      </w:r>
      <w:r w:rsidR="002D0F92" w:rsidRPr="006347D2">
        <w:rPr>
          <w:rFonts w:cs="Calibri"/>
        </w:rPr>
        <w:t>45431100-8 Kładzenie terakoty; 45431200-9 Kładzenie glazury;</w:t>
      </w:r>
      <w:r w:rsidR="00ED1C61" w:rsidRPr="006347D2">
        <w:rPr>
          <w:rFonts w:cs="Calibri"/>
        </w:rPr>
        <w:t xml:space="preserve"> </w:t>
      </w:r>
      <w:r w:rsidR="004D0220" w:rsidRPr="006347D2">
        <w:rPr>
          <w:iCs/>
        </w:rPr>
        <w:t xml:space="preserve">45330000-9 </w:t>
      </w:r>
      <w:r w:rsidR="00215AE5" w:rsidRPr="006347D2">
        <w:rPr>
          <w:iCs/>
          <w:spacing w:val="-2"/>
        </w:rPr>
        <w:t xml:space="preserve">Roboty instalacyjne wodno-kanalizacyjne i </w:t>
      </w:r>
      <w:r w:rsidR="00215AE5" w:rsidRPr="006347D2">
        <w:rPr>
          <w:iCs/>
        </w:rPr>
        <w:t>sanitarne</w:t>
      </w:r>
      <w:r w:rsidR="004D0220" w:rsidRPr="006347D2">
        <w:rPr>
          <w:rFonts w:cs="Calibri"/>
        </w:rPr>
        <w:t xml:space="preserve">; </w:t>
      </w:r>
      <w:r w:rsidR="004D0220" w:rsidRPr="006347D2">
        <w:rPr>
          <w:iCs/>
        </w:rPr>
        <w:t xml:space="preserve">45332400-7 </w:t>
      </w:r>
      <w:r w:rsidR="004D0220" w:rsidRPr="006347D2">
        <w:rPr>
          <w:iCs/>
          <w:spacing w:val="-2"/>
        </w:rPr>
        <w:t xml:space="preserve">Roboty instalacyjne w zakresie </w:t>
      </w:r>
      <w:r w:rsidR="00215AE5" w:rsidRPr="006347D2">
        <w:rPr>
          <w:iCs/>
          <w:spacing w:val="-2"/>
        </w:rPr>
        <w:t xml:space="preserve">urządzeń </w:t>
      </w:r>
      <w:r w:rsidR="004D0220" w:rsidRPr="006347D2">
        <w:rPr>
          <w:iCs/>
          <w:spacing w:val="-2"/>
        </w:rPr>
        <w:t>sanitarn</w:t>
      </w:r>
      <w:r w:rsidR="00215AE5" w:rsidRPr="006347D2">
        <w:rPr>
          <w:iCs/>
          <w:spacing w:val="-2"/>
        </w:rPr>
        <w:t>ych</w:t>
      </w:r>
      <w:r w:rsidR="004D0220" w:rsidRPr="006347D2">
        <w:rPr>
          <w:rFonts w:cs="Calibri"/>
        </w:rPr>
        <w:t xml:space="preserve">; </w:t>
      </w:r>
      <w:r w:rsidR="004D0220" w:rsidRPr="006347D2">
        <w:rPr>
          <w:iCs/>
        </w:rPr>
        <w:t>45331100-7 Instal</w:t>
      </w:r>
      <w:r w:rsidR="00CE7B72" w:rsidRPr="006347D2">
        <w:rPr>
          <w:iCs/>
        </w:rPr>
        <w:t>owanie centralnego o</w:t>
      </w:r>
      <w:r w:rsidR="004D0220" w:rsidRPr="006347D2">
        <w:rPr>
          <w:iCs/>
        </w:rPr>
        <w:t>grzewania</w:t>
      </w:r>
      <w:bookmarkEnd w:id="15"/>
      <w:bookmarkEnd w:id="17"/>
      <w:r w:rsidR="001D7C50" w:rsidRPr="006347D2">
        <w:rPr>
          <w:iCs/>
        </w:rPr>
        <w:t>;</w:t>
      </w:r>
      <w:r w:rsidR="00591037" w:rsidRPr="006347D2">
        <w:rPr>
          <w:iCs/>
        </w:rPr>
        <w:t xml:space="preserve"> </w:t>
      </w:r>
      <w:r w:rsidR="009E6752" w:rsidRPr="006347D2">
        <w:rPr>
          <w:rFonts w:cs="Calibri"/>
        </w:rPr>
        <w:t>45311000-0 Roboty w zakresie okablowania oraz instalacji elektrycznych.</w:t>
      </w:r>
    </w:p>
    <w:bookmarkEnd w:id="16"/>
    <w:p w14:paraId="4B26D8D2" w14:textId="77777777" w:rsidR="00431DDE" w:rsidRPr="002B79B9" w:rsidRDefault="00E950B8" w:rsidP="00242D0B">
      <w:pPr>
        <w:pStyle w:val="Standard"/>
        <w:numPr>
          <w:ilvl w:val="0"/>
          <w:numId w:val="15"/>
        </w:numPr>
        <w:spacing w:before="120" w:after="0"/>
        <w:ind w:left="426" w:hanging="426"/>
        <w:jc w:val="both"/>
        <w:rPr>
          <w:rFonts w:cs="Arial"/>
        </w:rPr>
      </w:pPr>
      <w:r w:rsidRPr="002B79B9">
        <w:rPr>
          <w:rFonts w:cs="Arial"/>
        </w:rPr>
        <w:t>W</w:t>
      </w:r>
      <w:r w:rsidR="00431DDE" w:rsidRPr="002B79B9">
        <w:rPr>
          <w:rFonts w:cs="Arial"/>
        </w:rPr>
        <w:t xml:space="preserve"> przypadku i w zakresie, w jakim w dokumentach, o których mowa w ust. 2 powyżej</w:t>
      </w:r>
      <w:r w:rsidRPr="002B79B9">
        <w:rPr>
          <w:rFonts w:cs="Arial"/>
        </w:rPr>
        <w:t xml:space="preserve"> (Dokumentacji Techniczno-Opisowej)</w:t>
      </w:r>
      <w:r w:rsidR="00456255" w:rsidRPr="002B79B9">
        <w:rPr>
          <w:rFonts w:cs="Arial"/>
        </w:rPr>
        <w:t>:</w:t>
      </w:r>
    </w:p>
    <w:p w14:paraId="2C58BE71" w14:textId="77777777" w:rsidR="00431DDE" w:rsidRPr="007C4DA5" w:rsidRDefault="004D5E97" w:rsidP="00242D0B">
      <w:pPr>
        <w:pStyle w:val="Standard"/>
        <w:numPr>
          <w:ilvl w:val="1"/>
          <w:numId w:val="33"/>
        </w:numPr>
        <w:spacing w:before="120" w:after="0"/>
        <w:ind w:left="993" w:hanging="426"/>
        <w:jc w:val="both"/>
        <w:rPr>
          <w:rFonts w:cs="Arial"/>
        </w:rPr>
      </w:pPr>
      <w:r w:rsidRPr="002B79B9">
        <w:rPr>
          <w:rFonts w:cs="Calibri"/>
        </w:rPr>
        <w:t xml:space="preserve">Wskazane są określone normy techniczne, oceny techniczne, specyfikacje techniczne lub systemy referencji technicznych zaliczane do tych, o których mowa w art. 101 ust. 1 pkt 2 lub ust. 3 ustawy PZP – Zamawiający dopuszcza normy techniczne, oceny techniczne, specyfikacje techniczne lub systemy referencji technicznych w stosunku </w:t>
      </w:r>
      <w:r w:rsidRPr="007C4DA5">
        <w:rPr>
          <w:rFonts w:cs="Calibri"/>
        </w:rPr>
        <w:t xml:space="preserve">do nich równoważne, </w:t>
      </w:r>
      <w:r w:rsidRPr="007C4DA5">
        <w:rPr>
          <w:rFonts w:cs="Calibri"/>
        </w:rPr>
        <w:br/>
        <w:t>z zastrzeżeniem spełnienia w takim przypadku dodatkowych warunków wskazanych w dziale XII ust. 16 pkt 2) SWZ. Zatem, ilekroć w dokumentach, o których mowa w ust. 2 powyżej,  występują odniesienia do norm, ocen technicznych, specyfikacji technicznych i systemów referencji technicznych, dodaje się po ich brzmieniu zwrot „lub równoważne”;</w:t>
      </w:r>
    </w:p>
    <w:p w14:paraId="638EC54C" w14:textId="77777777" w:rsidR="00E950B8" w:rsidRPr="002B79B9" w:rsidRDefault="00456255" w:rsidP="00242D0B">
      <w:pPr>
        <w:pStyle w:val="Standard"/>
        <w:numPr>
          <w:ilvl w:val="1"/>
          <w:numId w:val="33"/>
        </w:numPr>
        <w:spacing w:before="120" w:after="0"/>
        <w:ind w:left="993" w:hanging="426"/>
        <w:jc w:val="both"/>
        <w:rPr>
          <w:rFonts w:cs="Arial"/>
        </w:rPr>
      </w:pPr>
      <w:r w:rsidRPr="007C4DA5">
        <w:rPr>
          <w:rFonts w:cs="Arial"/>
        </w:rPr>
        <w:t>P</w:t>
      </w:r>
      <w:r w:rsidR="00431DDE" w:rsidRPr="007C4DA5">
        <w:rPr>
          <w:rFonts w:cs="Arial"/>
        </w:rPr>
        <w:t xml:space="preserve">rzy </w:t>
      </w:r>
      <w:r w:rsidR="00431DDE" w:rsidRPr="007C4DA5">
        <w:t xml:space="preserve">opisie robót </w:t>
      </w:r>
      <w:r w:rsidRPr="007C4DA5">
        <w:t>budowlanych</w:t>
      </w:r>
      <w:r w:rsidR="00431DDE" w:rsidRPr="007C4DA5">
        <w:t>, bądź też w odniesieniu do materiałów</w:t>
      </w:r>
      <w:r w:rsidR="00431DDE" w:rsidRPr="002B79B9">
        <w:t xml:space="preserve"> lub urządzeń budowlanych do ich wykonania ma miejsce wskazanie na znak towarowy, patent lub pochodzenie, źródło lub szczególny proces, który charakteryzuje produkty lub usługi dostarczane przez konkretnego Wykonawcę, wskazanie takie nie wiąże Wykonawców. Należy je traktować jako przykładowe propozycje, służące jedynie określeniu pożądanego standardu wykonania i określenia właściwości i wymogów techniczno-użytkowych założ</w:t>
      </w:r>
      <w:r w:rsidR="00E950B8" w:rsidRPr="002B79B9">
        <w:t>onych dla danego typu rozwiązań</w:t>
      </w:r>
      <w:r w:rsidR="001508E5" w:rsidRPr="002B79B9">
        <w:t>.</w:t>
      </w:r>
    </w:p>
    <w:bookmarkEnd w:id="14"/>
    <w:p w14:paraId="7733E30D" w14:textId="60FE6AF8" w:rsidR="001E20D1" w:rsidRPr="002B79B9" w:rsidRDefault="003735DD" w:rsidP="00242D0B">
      <w:pPr>
        <w:pStyle w:val="Standard"/>
        <w:numPr>
          <w:ilvl w:val="0"/>
          <w:numId w:val="15"/>
        </w:numPr>
        <w:spacing w:before="120" w:after="0"/>
        <w:ind w:left="426" w:hanging="426"/>
        <w:rPr>
          <w:rFonts w:cs="Arial"/>
        </w:rPr>
      </w:pPr>
      <w:r w:rsidRPr="002B79B9">
        <w:rPr>
          <w:rFonts w:cs="Arial"/>
        </w:rPr>
        <w:t>Zamawiający nie dokonuje podziału przedmiotu zamówienia na części (a tym samym nie dopuszcza składania ofert na część lub wybrane części ninie</w:t>
      </w:r>
      <w:r w:rsidR="001E20D1" w:rsidRPr="002B79B9">
        <w:rPr>
          <w:rFonts w:cs="Arial"/>
        </w:rPr>
        <w:t>jszego zamówienia).</w:t>
      </w:r>
      <w:r w:rsidR="00125C1A" w:rsidRPr="002B79B9">
        <w:rPr>
          <w:rFonts w:cs="Arial"/>
        </w:rPr>
        <w:t xml:space="preserve"> </w:t>
      </w:r>
      <w:r w:rsidR="001E20D1" w:rsidRPr="002B79B9">
        <w:rPr>
          <w:rFonts w:cs="Arial"/>
        </w:rPr>
        <w:t xml:space="preserve">                                 Uzasadnienie:</w:t>
      </w:r>
    </w:p>
    <w:p w14:paraId="1C9A5FE3" w14:textId="58BDB783" w:rsidR="004327B6" w:rsidRPr="002B79B9" w:rsidRDefault="004327B6" w:rsidP="00242D0B">
      <w:pPr>
        <w:pStyle w:val="Standard"/>
        <w:numPr>
          <w:ilvl w:val="0"/>
          <w:numId w:val="39"/>
        </w:numPr>
        <w:spacing w:before="120" w:after="0" w:line="240" w:lineRule="auto"/>
        <w:jc w:val="both"/>
        <w:rPr>
          <w:rFonts w:cs="Calibri"/>
        </w:rPr>
      </w:pPr>
      <w:r w:rsidRPr="002B79B9">
        <w:rPr>
          <w:rFonts w:cs="Calibri"/>
        </w:rPr>
        <w:t xml:space="preserve">Zamówienie obejmuje </w:t>
      </w:r>
      <w:r w:rsidR="00585591" w:rsidRPr="002B79B9">
        <w:rPr>
          <w:rFonts w:cs="Calibri"/>
        </w:rPr>
        <w:t xml:space="preserve">remont </w:t>
      </w:r>
      <w:r w:rsidR="008313F7" w:rsidRPr="002B79B9">
        <w:rPr>
          <w:rFonts w:cs="Calibri"/>
        </w:rPr>
        <w:t xml:space="preserve">Ośrodka Wypoczynkowego w Dziwnowie </w:t>
      </w:r>
      <w:r w:rsidRPr="002B79B9">
        <w:rPr>
          <w:rFonts w:cs="Calibri"/>
        </w:rPr>
        <w:t>o</w:t>
      </w:r>
      <w:r w:rsidR="008313F7" w:rsidRPr="002B79B9">
        <w:rPr>
          <w:rFonts w:cs="Calibri"/>
        </w:rPr>
        <w:t xml:space="preserve"> </w:t>
      </w:r>
      <w:r w:rsidRPr="002B79B9">
        <w:rPr>
          <w:rFonts w:cs="Calibri"/>
        </w:rPr>
        <w:t xml:space="preserve">nieskomplikowanym zakresie. Bezzasadne byłoby dzielenie zamówienia na części, gdyż prace mogą być wykonane przez </w:t>
      </w:r>
      <w:r w:rsidRPr="002B79B9">
        <w:rPr>
          <w:rFonts w:cs="Calibri"/>
        </w:rPr>
        <w:lastRenderedPageBreak/>
        <w:t>jedną firmę ogólnobudowlaną, bez konieczności angażowania firm specjalistycznych.</w:t>
      </w:r>
    </w:p>
    <w:p w14:paraId="695D4C2C" w14:textId="77777777" w:rsidR="004327B6" w:rsidRPr="002B79B9" w:rsidRDefault="004327B6" w:rsidP="00242D0B">
      <w:pPr>
        <w:pStyle w:val="Standard"/>
        <w:numPr>
          <w:ilvl w:val="0"/>
          <w:numId w:val="39"/>
        </w:numPr>
        <w:spacing w:before="120" w:after="0" w:line="240" w:lineRule="auto"/>
        <w:jc w:val="both"/>
        <w:rPr>
          <w:rFonts w:cs="Calibri"/>
        </w:rPr>
      </w:pPr>
      <w:r w:rsidRPr="002B79B9">
        <w:rPr>
          <w:rFonts w:cs="Calibri"/>
        </w:rPr>
        <w:t xml:space="preserve">Koordynacja działań różnych wykonawców </w:t>
      </w:r>
      <w:r w:rsidR="00A37E1F" w:rsidRPr="002B79B9">
        <w:rPr>
          <w:rFonts w:cs="Calibri"/>
        </w:rPr>
        <w:t xml:space="preserve">działających na podstawie odrębnie zawartych umów w </w:t>
      </w:r>
      <w:r w:rsidRPr="002B79B9">
        <w:rPr>
          <w:rFonts w:cs="Calibri"/>
        </w:rPr>
        <w:t xml:space="preserve">jednym budynku byłaby utrudniona. Sytuacja, w której </w:t>
      </w:r>
      <w:r w:rsidR="00A37E1F" w:rsidRPr="002B79B9">
        <w:rPr>
          <w:rFonts w:cs="Calibri"/>
        </w:rPr>
        <w:t xml:space="preserve">za organizację </w:t>
      </w:r>
      <w:r w:rsidRPr="002B79B9">
        <w:rPr>
          <w:rFonts w:cs="Calibri"/>
        </w:rPr>
        <w:t>prac</w:t>
      </w:r>
      <w:r w:rsidR="00A37E1F" w:rsidRPr="002B79B9">
        <w:rPr>
          <w:rFonts w:cs="Calibri"/>
        </w:rPr>
        <w:t xml:space="preserve"> budowlanych odpowiada </w:t>
      </w:r>
      <w:r w:rsidRPr="002B79B9">
        <w:rPr>
          <w:rFonts w:cs="Calibri"/>
        </w:rPr>
        <w:t xml:space="preserve">jeden podmiot, daje większe prawdopodobieństwo sprawnej realizacji całości prac i odpowiedniej ich organizacji. Nadzór nad realizacją całości prac sprawuje jeden </w:t>
      </w:r>
      <w:r w:rsidR="00DC7A8A" w:rsidRPr="002B79B9">
        <w:rPr>
          <w:rFonts w:cs="Calibri"/>
        </w:rPr>
        <w:t>Wykonawca</w:t>
      </w:r>
      <w:r w:rsidRPr="002B79B9">
        <w:rPr>
          <w:rFonts w:cs="Calibri"/>
        </w:rPr>
        <w:t>. Ponadto, sytuacja, w której w obrębie jednego terenu budowy, prace prowadzi jeden podmiot, który jednocześnie za ten teren w pełni odpowiada, eliminuje potencjalne spory dotyczące zakresu odpowiedzialności za zdarzenia mające miejsce na tymże terenie budowy.</w:t>
      </w:r>
    </w:p>
    <w:p w14:paraId="3B40237A" w14:textId="77777777" w:rsidR="004327B6" w:rsidRPr="002B79B9" w:rsidRDefault="004327B6" w:rsidP="00242D0B">
      <w:pPr>
        <w:pStyle w:val="Standard"/>
        <w:numPr>
          <w:ilvl w:val="0"/>
          <w:numId w:val="39"/>
        </w:numPr>
        <w:spacing w:before="120" w:after="0" w:line="240" w:lineRule="auto"/>
        <w:jc w:val="both"/>
        <w:rPr>
          <w:rFonts w:cs="Calibri"/>
        </w:rPr>
      </w:pPr>
      <w:r w:rsidRPr="002B79B9">
        <w:rPr>
          <w:rFonts w:cs="Calibri"/>
        </w:rPr>
        <w:t>Realizacja prac przez jednego wykonawcę pozwoli objąć całość zadania rękojmią/gwarancją na jednakowych zasadach, przez jeden podmiot. Jest to o tyle istotne, że elementy robót będą ze sobą funkcjonalnie powiązane, co mogłoby być źródłem konfliktów dotyczących zakresu odpowiedzialności za ewentualne wady ujawnione w okresie rękojmi/ gwarancji.</w:t>
      </w:r>
    </w:p>
    <w:p w14:paraId="269DE3F3" w14:textId="77777777" w:rsidR="001E20D1" w:rsidRDefault="001E20D1" w:rsidP="00242D0B">
      <w:pPr>
        <w:widowControl w:val="0"/>
        <w:numPr>
          <w:ilvl w:val="0"/>
          <w:numId w:val="39"/>
        </w:numPr>
        <w:spacing w:before="120" w:after="0" w:line="240" w:lineRule="auto"/>
        <w:jc w:val="both"/>
        <w:rPr>
          <w:rFonts w:cs="Calibri"/>
        </w:rPr>
      </w:pPr>
      <w:r w:rsidRPr="002B79B9">
        <w:rPr>
          <w:rFonts w:cs="Calibri"/>
        </w:rPr>
        <w:t>Ponadto podział czy braku podziału zamówienia na części w realiach tego rodzaju zamówienie nie wpływa na kwestię dostępu do zamówienia podmiotom zainteresowanym udziałem w takich zamówieniach, a tym samym również nie narusza zasady uczciwej konkurencji w postępowaniu o udzielenie zamówienia. Jednym z głównych celów dyrektyw z zakresu zamówień publicznych (a tym samym udzielania zamówień w częściach) jest zwiększenie udziału sektora małych i średnich przedsiębiorstw (MŚP) w rynku zamówień publicznych (motyw 78 dyrektywy klasycznej, tj. dyrektywy Parlamentu Europejskiego i Rady 2014/24/UE z dnia 26.02.2014 r. w sprawie zamówień publicznych, uchylającą dyrektywę 2004/18/WE). Zatem realizacja niniejszego zamówienia - jako zamówienia niepodzielonego - jest dostępna i możliwa do wykonywania przez mały i średni sektor przedsiębiorców zdolnych do wykonania  niniejszego zamówienia, a kwestia braku podziału zamówienia stanowiącego przedmiot niniejszego postępowania na części lub jego realizacji w częściach nie zmniejsza konkurencyjności między tymi wykonawcami.</w:t>
      </w:r>
    </w:p>
    <w:p w14:paraId="2EBC909A" w14:textId="77777777" w:rsidR="00303633" w:rsidRPr="00303633" w:rsidRDefault="00303633" w:rsidP="00303633">
      <w:pPr>
        <w:widowControl w:val="0"/>
        <w:spacing w:before="120" w:after="0" w:line="240" w:lineRule="auto"/>
        <w:ind w:left="720"/>
        <w:jc w:val="both"/>
        <w:rPr>
          <w:rFonts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9"/>
      </w:tblGrid>
      <w:tr w:rsidR="00303633" w:rsidRPr="00303633" w14:paraId="11E2449F" w14:textId="77777777" w:rsidTr="00820376">
        <w:tc>
          <w:tcPr>
            <w:tcW w:w="9639" w:type="dxa"/>
            <w:shd w:val="clear" w:color="auto" w:fill="auto"/>
          </w:tcPr>
          <w:p w14:paraId="13042A9B" w14:textId="77777777" w:rsidR="00303633" w:rsidRPr="00303633" w:rsidRDefault="00303633" w:rsidP="00303633">
            <w:pPr>
              <w:widowControl w:val="0"/>
              <w:spacing w:before="120" w:after="0" w:line="240" w:lineRule="auto"/>
              <w:jc w:val="both"/>
              <w:rPr>
                <w:rFonts w:cs="Arial"/>
                <w:b/>
              </w:rPr>
            </w:pPr>
            <w:r w:rsidRPr="00303633">
              <w:rPr>
                <w:rFonts w:cs="Arial"/>
                <w:b/>
              </w:rPr>
              <w:t>[Informacja dodatkowa]</w:t>
            </w:r>
          </w:p>
          <w:p w14:paraId="21E33ACD" w14:textId="6C84ADCE" w:rsidR="00303633" w:rsidRPr="00303633" w:rsidRDefault="00303633" w:rsidP="00303633">
            <w:pPr>
              <w:widowControl w:val="0"/>
              <w:numPr>
                <w:ilvl w:val="0"/>
                <w:numId w:val="15"/>
              </w:numPr>
              <w:spacing w:before="120" w:after="0"/>
              <w:ind w:left="426" w:hanging="426"/>
              <w:rPr>
                <w:rFonts w:cs="Arial"/>
              </w:rPr>
            </w:pPr>
            <w:r w:rsidRPr="00303633">
              <w:rPr>
                <w:rFonts w:cs="Arial"/>
              </w:rPr>
              <w:t xml:space="preserve">Podając powyższe, Zamawiający stosownie do art. 214 ust. 2 ustawy PZP, informuje również, </w:t>
            </w:r>
            <w:r w:rsidRPr="00303633">
              <w:rPr>
                <w:rFonts w:cs="Arial"/>
              </w:rPr>
              <w:br/>
              <w:t xml:space="preserve">iż w dziale XXI SWZ wskazany został ewentualny zakres oraz warunki udzielenia zamówień (robót budowlanych) wykraczających poza zakres niniejszego zamówienia (i nie stanowiących przedmiotu niniejszego postępowania), podlegających ewentualnemu udzieleniu na podstawie </w:t>
            </w:r>
            <w:bookmarkStart w:id="18" w:name="_Hlk162255635"/>
            <w:r w:rsidRPr="00303633">
              <w:rPr>
                <w:rFonts w:cs="Arial"/>
              </w:rPr>
              <w:t>art. 214 ust. 1 pkt 7 ustawy PZP</w:t>
            </w:r>
            <w:bookmarkEnd w:id="18"/>
            <w:r w:rsidRPr="00303633">
              <w:rPr>
                <w:rFonts w:cs="Arial"/>
              </w:rPr>
              <w:t>, przy czym zgodnie z informacją podaną w dziale XXI SWZ ewentualne udzielenie takich zamówień jest prawem (a nie obowiązkiem) Zamawiającego. Tak Wykonawcy, jak i Zamawiającemu nie służy roszczenie o ich udzielenie.</w:t>
            </w:r>
            <w:r w:rsidRPr="00303633">
              <w:rPr>
                <w:rFonts w:cs="Arial"/>
                <w:b/>
              </w:rPr>
              <w:t xml:space="preserve">  </w:t>
            </w:r>
          </w:p>
          <w:p w14:paraId="255390AF" w14:textId="77777777" w:rsidR="00303633" w:rsidRPr="00303633" w:rsidRDefault="00303633" w:rsidP="00303633">
            <w:pPr>
              <w:widowControl w:val="0"/>
              <w:spacing w:before="120" w:after="0"/>
              <w:ind w:left="426"/>
              <w:rPr>
                <w:rFonts w:cs="Arial"/>
              </w:rPr>
            </w:pPr>
          </w:p>
        </w:tc>
      </w:tr>
    </w:tbl>
    <w:p w14:paraId="123EB8F2" w14:textId="77777777" w:rsidR="00953789" w:rsidRPr="002B79B9" w:rsidRDefault="00B5018B" w:rsidP="001E06FC">
      <w:pPr>
        <w:pStyle w:val="Standard"/>
        <w:spacing w:before="240" w:after="0" w:line="240" w:lineRule="auto"/>
        <w:jc w:val="center"/>
        <w:rPr>
          <w:rFonts w:cs="Arial"/>
          <w:b/>
        </w:rPr>
      </w:pPr>
      <w:r w:rsidRPr="002B79B9">
        <w:rPr>
          <w:rFonts w:cs="Arial"/>
          <w:b/>
        </w:rPr>
        <w:t>D</w:t>
      </w:r>
      <w:r w:rsidR="00456E11" w:rsidRPr="002B79B9">
        <w:rPr>
          <w:rFonts w:cs="Arial"/>
          <w:b/>
        </w:rPr>
        <w:t xml:space="preserve">ział </w:t>
      </w:r>
      <w:r w:rsidR="0038680F" w:rsidRPr="002B79B9">
        <w:rPr>
          <w:rFonts w:cs="Arial"/>
          <w:b/>
        </w:rPr>
        <w:t>V</w:t>
      </w:r>
      <w:r w:rsidR="00034385" w:rsidRPr="002B79B9">
        <w:rPr>
          <w:rFonts w:cs="Arial"/>
          <w:b/>
        </w:rPr>
        <w:t>I</w:t>
      </w:r>
      <w:r w:rsidR="00F552C7" w:rsidRPr="002B79B9">
        <w:rPr>
          <w:rFonts w:cs="Arial"/>
          <w:b/>
        </w:rPr>
        <w:t xml:space="preserve">. </w:t>
      </w:r>
      <w:r w:rsidR="00953789" w:rsidRPr="002B79B9">
        <w:rPr>
          <w:rFonts w:cs="Arial"/>
          <w:b/>
        </w:rPr>
        <w:t xml:space="preserve">Termin </w:t>
      </w:r>
      <w:r w:rsidR="00034385" w:rsidRPr="002B79B9">
        <w:rPr>
          <w:rFonts w:cs="Arial"/>
          <w:b/>
        </w:rPr>
        <w:t xml:space="preserve">i inne podstawowe warunki wykonania </w:t>
      </w:r>
      <w:r w:rsidR="00953789" w:rsidRPr="002B79B9">
        <w:rPr>
          <w:rFonts w:cs="Arial"/>
          <w:b/>
        </w:rPr>
        <w:t>zamówienia</w:t>
      </w:r>
    </w:p>
    <w:p w14:paraId="0B49E353" w14:textId="24F509C6" w:rsidR="007116F2" w:rsidRPr="002B79B9" w:rsidRDefault="007116F2" w:rsidP="00242D0B">
      <w:pPr>
        <w:widowControl w:val="0"/>
        <w:numPr>
          <w:ilvl w:val="3"/>
          <w:numId w:val="14"/>
        </w:numPr>
        <w:spacing w:before="120" w:after="0" w:line="240" w:lineRule="auto"/>
        <w:ind w:left="426" w:hanging="426"/>
        <w:jc w:val="both"/>
        <w:rPr>
          <w:rFonts w:cs="Calibri"/>
        </w:rPr>
      </w:pPr>
      <w:r w:rsidRPr="002B79B9">
        <w:rPr>
          <w:rFonts w:cs="Calibri"/>
        </w:rPr>
        <w:t>Wykonanie zamówienia (ukończenie całości rob</w:t>
      </w:r>
      <w:r w:rsidR="009A15CE" w:rsidRPr="002B79B9">
        <w:rPr>
          <w:rFonts w:cs="Calibri"/>
        </w:rPr>
        <w:t>ó</w:t>
      </w:r>
      <w:r w:rsidRPr="002B79B9">
        <w:rPr>
          <w:rFonts w:cs="Calibri"/>
        </w:rPr>
        <w:t xml:space="preserve">t budowlanych składających się na przedmiot niniejszego zamówienia, jak też innych świadczeń wskazanych we Wzorze Umowy, jako warunek </w:t>
      </w:r>
      <w:r w:rsidR="00B93717" w:rsidRPr="002B79B9">
        <w:rPr>
          <w:rFonts w:cs="Calibri"/>
        </w:rPr>
        <w:t xml:space="preserve">odbioru </w:t>
      </w:r>
      <w:r w:rsidRPr="002B79B9">
        <w:rPr>
          <w:rFonts w:cs="Calibri"/>
        </w:rPr>
        <w:t>końcowego robót</w:t>
      </w:r>
      <w:r w:rsidR="00F9600D" w:rsidRPr="002B79B9">
        <w:rPr>
          <w:rFonts w:cs="Calibri"/>
        </w:rPr>
        <w:t>)</w:t>
      </w:r>
      <w:r w:rsidRPr="002B79B9">
        <w:rPr>
          <w:rFonts w:cs="Calibri"/>
        </w:rPr>
        <w:t xml:space="preserve"> musi nastąpić nie później </w:t>
      </w:r>
      <w:bookmarkStart w:id="19" w:name="_Hlk176273051"/>
      <w:r w:rsidRPr="002B79B9">
        <w:rPr>
          <w:rFonts w:cs="Calibri"/>
        </w:rPr>
        <w:t xml:space="preserve">niż </w:t>
      </w:r>
      <w:r w:rsidR="008313F7" w:rsidRPr="002B79B9">
        <w:rPr>
          <w:rFonts w:cs="Calibri"/>
          <w:b/>
        </w:rPr>
        <w:t xml:space="preserve">w terminie do </w:t>
      </w:r>
      <w:r w:rsidR="00060402">
        <w:rPr>
          <w:rFonts w:cs="Calibri"/>
          <w:b/>
        </w:rPr>
        <w:t>7</w:t>
      </w:r>
      <w:r w:rsidR="008313F7" w:rsidRPr="002B79B9">
        <w:rPr>
          <w:rFonts w:cs="Calibri"/>
          <w:b/>
        </w:rPr>
        <w:t>0 dni</w:t>
      </w:r>
      <w:r w:rsidR="008313F7" w:rsidRPr="002B79B9">
        <w:rPr>
          <w:rFonts w:cs="Calibri"/>
        </w:rPr>
        <w:t xml:space="preserve"> </w:t>
      </w:r>
      <w:r w:rsidR="008313F7" w:rsidRPr="002B79B9">
        <w:rPr>
          <w:rFonts w:cs="Calibri"/>
          <w:b/>
          <w:bCs/>
        </w:rPr>
        <w:t>licząc od dnia przekazania terenu budowy.</w:t>
      </w:r>
      <w:r w:rsidR="00432D52" w:rsidRPr="002B79B9">
        <w:rPr>
          <w:rStyle w:val="Znakiprzypiswdolnych"/>
          <w:rFonts w:eastAsia="SimSun" w:cs="Calibri"/>
          <w:sz w:val="16"/>
          <w:szCs w:val="16"/>
        </w:rPr>
        <w:t xml:space="preserve"> </w:t>
      </w:r>
    </w:p>
    <w:p w14:paraId="3E956F81" w14:textId="51E94C0F" w:rsidR="00AA34DB" w:rsidRPr="00AA34DB" w:rsidRDefault="00AA34DB" w:rsidP="00242D0B">
      <w:pPr>
        <w:widowControl w:val="0"/>
        <w:numPr>
          <w:ilvl w:val="3"/>
          <w:numId w:val="14"/>
        </w:numPr>
        <w:spacing w:before="120" w:after="0" w:line="240" w:lineRule="auto"/>
        <w:ind w:left="425" w:hanging="425"/>
        <w:jc w:val="both"/>
        <w:rPr>
          <w:rFonts w:cs="Calibri"/>
          <w:b/>
          <w:bCs/>
        </w:rPr>
      </w:pPr>
      <w:bookmarkStart w:id="20" w:name="_Hlk162442052"/>
      <w:bookmarkEnd w:id="19"/>
      <w:r w:rsidRPr="00AA34DB">
        <w:rPr>
          <w:rFonts w:cs="Calibri"/>
          <w:b/>
          <w:bCs/>
        </w:rPr>
        <w:t xml:space="preserve">Przekazanie terenu budowy nastąpi w dniu 05.10.2026 r. </w:t>
      </w:r>
    </w:p>
    <w:p w14:paraId="2CA29E9A" w14:textId="79BF6512" w:rsidR="005705ED" w:rsidRPr="002B79B9" w:rsidRDefault="005705ED" w:rsidP="00242D0B">
      <w:pPr>
        <w:widowControl w:val="0"/>
        <w:numPr>
          <w:ilvl w:val="3"/>
          <w:numId w:val="14"/>
        </w:numPr>
        <w:spacing w:before="120" w:after="0" w:line="240" w:lineRule="auto"/>
        <w:ind w:left="425" w:hanging="425"/>
        <w:jc w:val="both"/>
        <w:rPr>
          <w:rFonts w:cs="Calibri"/>
        </w:rPr>
      </w:pPr>
      <w:r w:rsidRPr="002B79B9">
        <w:rPr>
          <w:rFonts w:cs="Arial"/>
        </w:rPr>
        <w:t xml:space="preserve">W zakres </w:t>
      </w:r>
      <w:bookmarkStart w:id="21" w:name="_Hlk70541752"/>
      <w:r w:rsidR="00733E3B" w:rsidRPr="002B79B9">
        <w:rPr>
          <w:rFonts w:cs="Arial"/>
        </w:rPr>
        <w:t>leżących po stronie Wykonawcy obowiązków związanych z realizacją niniejszego zamówienia</w:t>
      </w:r>
      <w:r w:rsidR="00491954" w:rsidRPr="002B79B9">
        <w:rPr>
          <w:rFonts w:cs="Arial"/>
        </w:rPr>
        <w:t xml:space="preserve"> </w:t>
      </w:r>
      <w:r w:rsidRPr="002B79B9">
        <w:rPr>
          <w:rFonts w:cs="Arial"/>
        </w:rPr>
        <w:t>wchodzą</w:t>
      </w:r>
      <w:r w:rsidR="00491954" w:rsidRPr="002B79B9">
        <w:rPr>
          <w:rFonts w:cs="Arial"/>
        </w:rPr>
        <w:t xml:space="preserve"> </w:t>
      </w:r>
      <w:r w:rsidR="00733E3B" w:rsidRPr="002B79B9">
        <w:rPr>
          <w:rFonts w:cs="Arial"/>
        </w:rPr>
        <w:t>również</w:t>
      </w:r>
      <w:r w:rsidR="00491954" w:rsidRPr="002B79B9">
        <w:rPr>
          <w:rFonts w:cs="Arial"/>
        </w:rPr>
        <w:t xml:space="preserve"> </w:t>
      </w:r>
      <w:r w:rsidRPr="002B79B9">
        <w:rPr>
          <w:rFonts w:cs="Arial"/>
        </w:rPr>
        <w:t>świadczenia</w:t>
      </w:r>
      <w:r w:rsidR="00491954" w:rsidRPr="002B79B9">
        <w:rPr>
          <w:rFonts w:cs="Arial"/>
        </w:rPr>
        <w:t xml:space="preserve"> </w:t>
      </w:r>
      <w:r w:rsidRPr="002B79B9">
        <w:rPr>
          <w:rFonts w:cs="Arial"/>
        </w:rPr>
        <w:t>dodatkow</w:t>
      </w:r>
      <w:r w:rsidR="00733E3B" w:rsidRPr="002B79B9">
        <w:rPr>
          <w:rFonts w:cs="Arial"/>
        </w:rPr>
        <w:t>e,</w:t>
      </w:r>
      <w:r w:rsidRPr="002B79B9">
        <w:rPr>
          <w:rFonts w:cs="Arial"/>
        </w:rPr>
        <w:t xml:space="preserve"> związane z rozpoczęciem, wykonywaniem</w:t>
      </w:r>
      <w:r w:rsidR="00060402">
        <w:rPr>
          <w:rFonts w:cs="Arial"/>
        </w:rPr>
        <w:t xml:space="preserve"> </w:t>
      </w:r>
      <w:r w:rsidRPr="002B79B9">
        <w:rPr>
          <w:rFonts w:cs="Arial"/>
        </w:rPr>
        <w:t>i ukończeniem robót budowanych stanowiących przedmiot niniejszego zamówienia, w tym</w:t>
      </w:r>
      <w:bookmarkEnd w:id="21"/>
      <w:r w:rsidRPr="002B79B9">
        <w:rPr>
          <w:rFonts w:cs="Arial"/>
        </w:rPr>
        <w:t>:</w:t>
      </w:r>
    </w:p>
    <w:p w14:paraId="75AB3D4E" w14:textId="50BA2C40" w:rsidR="00D14F92" w:rsidRPr="002B79B9" w:rsidRDefault="00D14F92" w:rsidP="00242D0B">
      <w:pPr>
        <w:widowControl w:val="0"/>
        <w:numPr>
          <w:ilvl w:val="3"/>
          <w:numId w:val="16"/>
        </w:numPr>
        <w:tabs>
          <w:tab w:val="num" w:pos="1134"/>
        </w:tabs>
        <w:spacing w:before="80" w:after="0" w:line="240" w:lineRule="auto"/>
        <w:ind w:left="1134" w:hanging="567"/>
        <w:jc w:val="both"/>
        <w:rPr>
          <w:rFonts w:cs="Arial"/>
        </w:rPr>
      </w:pPr>
      <w:bookmarkStart w:id="22" w:name="_Hlk176459753"/>
      <w:bookmarkStart w:id="23" w:name="_Hlk70541914"/>
      <w:r w:rsidRPr="002B79B9">
        <w:rPr>
          <w:rFonts w:cs="Arial"/>
        </w:rPr>
        <w:t>Objęcie terenu budowy na czas realizacji Robót, o</w:t>
      </w:r>
      <w:r w:rsidRPr="002B79B9">
        <w:t>dpowiednie jego przygotowanie,</w:t>
      </w:r>
      <w:r w:rsidR="00883217">
        <w:t xml:space="preserve"> z</w:t>
      </w:r>
      <w:r w:rsidRPr="002B79B9">
        <w:t>abezpieczenie i utrzymywanie;</w:t>
      </w:r>
    </w:p>
    <w:p w14:paraId="455BBE7D" w14:textId="77777777" w:rsidR="00854B1E" w:rsidRPr="007C4DA5" w:rsidRDefault="00456255" w:rsidP="00242D0B">
      <w:pPr>
        <w:widowControl w:val="0"/>
        <w:numPr>
          <w:ilvl w:val="3"/>
          <w:numId w:val="16"/>
        </w:numPr>
        <w:tabs>
          <w:tab w:val="num" w:pos="1134"/>
        </w:tabs>
        <w:spacing w:before="80" w:after="0" w:line="240" w:lineRule="auto"/>
        <w:ind w:left="1134" w:hanging="567"/>
        <w:jc w:val="both"/>
        <w:rPr>
          <w:rFonts w:cs="Arial"/>
        </w:rPr>
      </w:pPr>
      <w:r w:rsidRPr="002B79B9">
        <w:rPr>
          <w:rFonts w:cs="Calibri"/>
          <w:spacing w:val="-1"/>
        </w:rPr>
        <w:t xml:space="preserve">Pozyskanie, nabycie i dostarczenie na miejsce realizacji zamówienia (teren budowy) </w:t>
      </w:r>
      <w:r w:rsidRPr="002B79B9">
        <w:rPr>
          <w:rFonts w:cs="Calibri"/>
          <w:spacing w:val="-1"/>
        </w:rPr>
        <w:lastRenderedPageBreak/>
        <w:t>materiałów</w:t>
      </w:r>
      <w:r w:rsidR="00EB5C35" w:rsidRPr="002B79B9">
        <w:rPr>
          <w:rFonts w:cs="Calibri"/>
          <w:spacing w:val="-1"/>
        </w:rPr>
        <w:t xml:space="preserve">, </w:t>
      </w:r>
      <w:r w:rsidRPr="002B79B9">
        <w:rPr>
          <w:rFonts w:cs="Calibri"/>
          <w:spacing w:val="-1"/>
        </w:rPr>
        <w:t>urządzeń</w:t>
      </w:r>
      <w:r w:rsidR="00EB5C35" w:rsidRPr="002B79B9">
        <w:rPr>
          <w:rFonts w:cs="Calibri"/>
          <w:spacing w:val="-1"/>
        </w:rPr>
        <w:t xml:space="preserve"> i wyrobów </w:t>
      </w:r>
      <w:r w:rsidRPr="002B79B9">
        <w:rPr>
          <w:rFonts w:cs="Calibri"/>
          <w:spacing w:val="-1"/>
        </w:rPr>
        <w:t>budowlanych</w:t>
      </w:r>
      <w:r w:rsidR="00C158B8" w:rsidRPr="002B79B9">
        <w:rPr>
          <w:rFonts w:cs="Calibri"/>
          <w:spacing w:val="-1"/>
        </w:rPr>
        <w:t xml:space="preserve">, narzędzi lub innego rodzaju sprzętu i maszyn niezbędnych do wykonania robót budowlanych składających się na przedmiot niniejszego </w:t>
      </w:r>
      <w:r w:rsidR="00C158B8" w:rsidRPr="007C4DA5">
        <w:rPr>
          <w:rFonts w:cs="Calibri"/>
          <w:spacing w:val="-1"/>
        </w:rPr>
        <w:t>zamówienia;</w:t>
      </w:r>
    </w:p>
    <w:p w14:paraId="6BA7A3A4" w14:textId="77777777" w:rsidR="00854B1E" w:rsidRPr="007C4DA5" w:rsidRDefault="00456255" w:rsidP="00242D0B">
      <w:pPr>
        <w:widowControl w:val="0"/>
        <w:numPr>
          <w:ilvl w:val="3"/>
          <w:numId w:val="16"/>
        </w:numPr>
        <w:tabs>
          <w:tab w:val="num" w:pos="1134"/>
        </w:tabs>
        <w:spacing w:before="80" w:after="0" w:line="240" w:lineRule="auto"/>
        <w:ind w:left="1134" w:hanging="567"/>
        <w:jc w:val="both"/>
        <w:rPr>
          <w:rFonts w:cs="Arial"/>
        </w:rPr>
      </w:pPr>
      <w:r w:rsidRPr="007C4DA5">
        <w:rPr>
          <w:bCs/>
        </w:rPr>
        <w:t>Dobór</w:t>
      </w:r>
      <w:r w:rsidR="00C91BD7" w:rsidRPr="007C4DA5">
        <w:rPr>
          <w:bCs/>
        </w:rPr>
        <w:t xml:space="preserve">, skierowanie do Realizacji robót </w:t>
      </w:r>
      <w:r w:rsidRPr="007C4DA5">
        <w:rPr>
          <w:bCs/>
        </w:rPr>
        <w:t xml:space="preserve">i utrzymywanie </w:t>
      </w:r>
      <w:r w:rsidR="00C91BD7" w:rsidRPr="007C4DA5">
        <w:rPr>
          <w:bCs/>
        </w:rPr>
        <w:t xml:space="preserve">przez cały okres realizacji Robót </w:t>
      </w:r>
      <w:r w:rsidRPr="007C4DA5">
        <w:rPr>
          <w:bCs/>
        </w:rPr>
        <w:t>odpowiedniego personelu</w:t>
      </w:r>
      <w:r w:rsidR="00C91BD7" w:rsidRPr="007C4DA5">
        <w:rPr>
          <w:bCs/>
        </w:rPr>
        <w:t xml:space="preserve"> wykonawczego Robot</w:t>
      </w:r>
      <w:r w:rsidR="00F6057C" w:rsidRPr="007C4DA5">
        <w:rPr>
          <w:bCs/>
        </w:rPr>
        <w:t xml:space="preserve"> w ilości umożliwiającej wykonanie  Robót w terminie wskazanym w ust. 1 powyżej, </w:t>
      </w:r>
      <w:r w:rsidR="00C91BD7" w:rsidRPr="007C4DA5">
        <w:rPr>
          <w:bCs/>
        </w:rPr>
        <w:t xml:space="preserve">w tym personel kierowniczy w osobie </w:t>
      </w:r>
      <w:r w:rsidRPr="007C4DA5">
        <w:rPr>
          <w:bCs/>
        </w:rPr>
        <w:t>kierowników robót</w:t>
      </w:r>
      <w:r w:rsidR="00C91BD7" w:rsidRPr="007C4DA5">
        <w:rPr>
          <w:bCs/>
        </w:rPr>
        <w:t xml:space="preserve"> </w:t>
      </w:r>
      <w:r w:rsidRPr="007C4DA5">
        <w:rPr>
          <w:bCs/>
        </w:rPr>
        <w:t>z uprawnieniami do pełnienia samodzielnych funkcji technicznych w budownictwie w specjalności uprawniającej do kierowania: robotami budowlanymi branży ogólnobudowlanej (jed</w:t>
      </w:r>
      <w:r w:rsidR="00A7353F" w:rsidRPr="007C4DA5">
        <w:rPr>
          <w:bCs/>
        </w:rPr>
        <w:t xml:space="preserve">na osoba), </w:t>
      </w:r>
      <w:r w:rsidR="00C91BD7" w:rsidRPr="007C4DA5">
        <w:rPr>
          <w:bCs/>
        </w:rPr>
        <w:t xml:space="preserve">robotami </w:t>
      </w:r>
      <w:r w:rsidR="00A7353F" w:rsidRPr="007C4DA5">
        <w:rPr>
          <w:bCs/>
        </w:rPr>
        <w:t>branży elektrycznej (</w:t>
      </w:r>
      <w:r w:rsidR="00B44ACC" w:rsidRPr="007C4DA5">
        <w:rPr>
          <w:bCs/>
        </w:rPr>
        <w:t>jedna osoba) i</w:t>
      </w:r>
      <w:r w:rsidRPr="007C4DA5">
        <w:rPr>
          <w:bCs/>
        </w:rPr>
        <w:t xml:space="preserve"> </w:t>
      </w:r>
      <w:r w:rsidR="00C91BD7" w:rsidRPr="007C4DA5">
        <w:rPr>
          <w:bCs/>
        </w:rPr>
        <w:t xml:space="preserve">robotami branży </w:t>
      </w:r>
      <w:r w:rsidRPr="007C4DA5">
        <w:rPr>
          <w:bCs/>
        </w:rPr>
        <w:t>sanitarnej</w:t>
      </w:r>
      <w:r w:rsidR="005C15DF" w:rsidRPr="007C4DA5">
        <w:rPr>
          <w:bCs/>
        </w:rPr>
        <w:t xml:space="preserve"> </w:t>
      </w:r>
      <w:r w:rsidRPr="007C4DA5">
        <w:rPr>
          <w:bCs/>
        </w:rPr>
        <w:t>(jedna osoba);</w:t>
      </w:r>
      <w:bookmarkStart w:id="24" w:name="_Hlk20610639"/>
    </w:p>
    <w:p w14:paraId="193DA971" w14:textId="725A9DDB" w:rsidR="007A22BE" w:rsidRPr="007C4DA5" w:rsidRDefault="007A22BE" w:rsidP="00242D0B">
      <w:pPr>
        <w:widowControl w:val="0"/>
        <w:numPr>
          <w:ilvl w:val="3"/>
          <w:numId w:val="16"/>
        </w:numPr>
        <w:tabs>
          <w:tab w:val="num" w:pos="1134"/>
        </w:tabs>
        <w:spacing w:before="80" w:after="0" w:line="240" w:lineRule="auto"/>
        <w:ind w:left="1134" w:hanging="567"/>
        <w:jc w:val="both"/>
        <w:rPr>
          <w:rFonts w:cs="Arial"/>
        </w:rPr>
      </w:pPr>
      <w:bookmarkStart w:id="25" w:name="_Hlk162345321"/>
      <w:r w:rsidRPr="007C4DA5">
        <w:rPr>
          <w:rFonts w:cs="Arial"/>
        </w:rPr>
        <w:t xml:space="preserve">Wykonanie robót związanych z usunięciem odpadów pochodzących z rozbiórki z terenu budowy i ich zagospodarowaniem (wywóz z terenu budowy, składowanie na wysypisku, utylizacja, itp.), stosownie do wymogów Dokumentacji </w:t>
      </w:r>
      <w:proofErr w:type="spellStart"/>
      <w:r w:rsidRPr="007C4DA5">
        <w:rPr>
          <w:rFonts w:cs="Arial"/>
        </w:rPr>
        <w:t>Techniczno</w:t>
      </w:r>
      <w:proofErr w:type="spellEnd"/>
      <w:r w:rsidR="00E7200E" w:rsidRPr="007C4DA5">
        <w:rPr>
          <w:rFonts w:cs="Arial"/>
        </w:rPr>
        <w:t xml:space="preserve"> </w:t>
      </w:r>
      <w:r w:rsidRPr="007C4DA5">
        <w:rPr>
          <w:rFonts w:cs="Arial"/>
        </w:rPr>
        <w:t>- Opisowej Robót oraz</w:t>
      </w:r>
      <w:r w:rsidR="00883217" w:rsidRPr="007C4DA5">
        <w:rPr>
          <w:rFonts w:cs="Arial"/>
        </w:rPr>
        <w:t xml:space="preserve"> </w:t>
      </w:r>
      <w:r w:rsidRPr="007C4DA5">
        <w:rPr>
          <w:rFonts w:cs="Arial"/>
        </w:rPr>
        <w:t>przepisów prawa obowiązujących w tym zakresie;</w:t>
      </w:r>
    </w:p>
    <w:p w14:paraId="6D9A0607" w14:textId="77777777" w:rsidR="007A22BE" w:rsidRPr="007C4DA5" w:rsidRDefault="007A22BE" w:rsidP="00242D0B">
      <w:pPr>
        <w:widowControl w:val="0"/>
        <w:numPr>
          <w:ilvl w:val="3"/>
          <w:numId w:val="16"/>
        </w:numPr>
        <w:tabs>
          <w:tab w:val="num" w:pos="1134"/>
        </w:tabs>
        <w:spacing w:before="80" w:after="0" w:line="240" w:lineRule="auto"/>
        <w:ind w:left="1134" w:hanging="567"/>
        <w:jc w:val="both"/>
        <w:rPr>
          <w:rFonts w:cs="Arial"/>
        </w:rPr>
      </w:pPr>
      <w:r w:rsidRPr="007C4DA5">
        <w:rPr>
          <w:rFonts w:cs="Arial"/>
        </w:rPr>
        <w:t>Przeprowadzenie wymaganych pomiarów, testów i sprawdzeń wbudowanych czy w inny sposób zamontowanych, w wykonaniu Robót, urządzeń budowlanych;</w:t>
      </w:r>
    </w:p>
    <w:p w14:paraId="48E61A4D" w14:textId="77777777" w:rsidR="0078452D" w:rsidRPr="007C4DA5" w:rsidRDefault="0078452D" w:rsidP="00242D0B">
      <w:pPr>
        <w:widowControl w:val="0"/>
        <w:numPr>
          <w:ilvl w:val="3"/>
          <w:numId w:val="16"/>
        </w:numPr>
        <w:tabs>
          <w:tab w:val="num" w:pos="1134"/>
        </w:tabs>
        <w:spacing w:before="80" w:after="0" w:line="240" w:lineRule="auto"/>
        <w:ind w:left="1134" w:hanging="567"/>
        <w:jc w:val="both"/>
        <w:rPr>
          <w:rFonts w:cs="Arial"/>
        </w:rPr>
      </w:pPr>
      <w:r w:rsidRPr="007C4DA5">
        <w:rPr>
          <w:rFonts w:cs="Arial"/>
        </w:rPr>
        <w:t>Przygotowanie dokumentacji powykonawczej</w:t>
      </w:r>
      <w:bookmarkEnd w:id="25"/>
      <w:r w:rsidRPr="007C4DA5">
        <w:rPr>
          <w:rFonts w:cs="Arial"/>
        </w:rPr>
        <w:t>;</w:t>
      </w:r>
    </w:p>
    <w:bookmarkEnd w:id="24"/>
    <w:p w14:paraId="3E8BDB35" w14:textId="77777777" w:rsidR="00456255" w:rsidRPr="007C4DA5" w:rsidRDefault="00456255" w:rsidP="00242D0B">
      <w:pPr>
        <w:widowControl w:val="0"/>
        <w:numPr>
          <w:ilvl w:val="3"/>
          <w:numId w:val="16"/>
        </w:numPr>
        <w:tabs>
          <w:tab w:val="num" w:pos="1134"/>
        </w:tabs>
        <w:spacing w:before="80" w:after="0" w:line="240" w:lineRule="auto"/>
        <w:ind w:left="1134" w:hanging="567"/>
        <w:jc w:val="both"/>
        <w:rPr>
          <w:rFonts w:cs="Arial"/>
        </w:rPr>
      </w:pPr>
      <w:r w:rsidRPr="007C4DA5">
        <w:rPr>
          <w:rFonts w:cs="Arial"/>
        </w:rPr>
        <w:t xml:space="preserve">Udzielenie Zamawiającemu </w:t>
      </w:r>
      <w:r w:rsidRPr="007C4DA5">
        <w:rPr>
          <w:rFonts w:cs="Calibri"/>
          <w:b/>
        </w:rPr>
        <w:t>minimum 60 miesięcznej gwarancji</w:t>
      </w:r>
      <w:r w:rsidRPr="007C4DA5">
        <w:rPr>
          <w:rFonts w:cs="Arial"/>
        </w:rPr>
        <w:t xml:space="preserve"> </w:t>
      </w:r>
      <w:r w:rsidR="00D72520" w:rsidRPr="007C4DA5">
        <w:rPr>
          <w:rFonts w:cs="Arial"/>
        </w:rPr>
        <w:t>(l</w:t>
      </w:r>
      <w:r w:rsidR="00D72520" w:rsidRPr="007C4DA5">
        <w:rPr>
          <w:rFonts w:cs="Calibri"/>
          <w:lang w:eastAsia="zh-CN"/>
        </w:rPr>
        <w:t xml:space="preserve">iczone od  daty dokonania Odbioru Końcowego, o którym mowa w § 13 ust. </w:t>
      </w:r>
      <w:r w:rsidR="00DA4578" w:rsidRPr="007C4DA5">
        <w:rPr>
          <w:rFonts w:cs="Calibri"/>
          <w:lang w:eastAsia="zh-CN"/>
        </w:rPr>
        <w:t>6</w:t>
      </w:r>
      <w:r w:rsidR="00D72520" w:rsidRPr="007C4DA5">
        <w:rPr>
          <w:rFonts w:cs="Calibri"/>
          <w:lang w:eastAsia="zh-CN"/>
        </w:rPr>
        <w:t xml:space="preserve"> - 1</w:t>
      </w:r>
      <w:r w:rsidR="00DA4578" w:rsidRPr="007C4DA5">
        <w:rPr>
          <w:rFonts w:cs="Calibri"/>
          <w:lang w:eastAsia="zh-CN"/>
        </w:rPr>
        <w:t>5</w:t>
      </w:r>
      <w:r w:rsidR="00D72520" w:rsidRPr="007C4DA5">
        <w:rPr>
          <w:rFonts w:cs="Calibri"/>
          <w:lang w:eastAsia="zh-CN"/>
        </w:rPr>
        <w:t xml:space="preserve"> Wzoru Umowy) </w:t>
      </w:r>
      <w:r w:rsidR="009A14A7" w:rsidRPr="007C4DA5">
        <w:rPr>
          <w:rFonts w:cs="Calibri"/>
          <w:lang w:eastAsia="zh-CN"/>
        </w:rPr>
        <w:t>na w</w:t>
      </w:r>
      <w:r w:rsidRPr="007C4DA5">
        <w:rPr>
          <w:rFonts w:cs="Arial"/>
        </w:rPr>
        <w:t>ykonan</w:t>
      </w:r>
      <w:r w:rsidR="009A14A7" w:rsidRPr="007C4DA5">
        <w:rPr>
          <w:rFonts w:cs="Arial"/>
        </w:rPr>
        <w:t>e</w:t>
      </w:r>
      <w:r w:rsidR="005440A9" w:rsidRPr="007C4DA5">
        <w:rPr>
          <w:rFonts w:cs="Arial"/>
        </w:rPr>
        <w:t xml:space="preserve"> </w:t>
      </w:r>
      <w:r w:rsidRPr="007C4DA5">
        <w:rPr>
          <w:rFonts w:cs="Arial"/>
        </w:rPr>
        <w:t>w ramach niniejszego zamówienia rob</w:t>
      </w:r>
      <w:r w:rsidR="009A14A7" w:rsidRPr="007C4DA5">
        <w:rPr>
          <w:rFonts w:cs="Arial"/>
        </w:rPr>
        <w:t xml:space="preserve">oty </w:t>
      </w:r>
      <w:r w:rsidRPr="007C4DA5">
        <w:rPr>
          <w:rFonts w:cs="Arial"/>
        </w:rPr>
        <w:t>budowlan</w:t>
      </w:r>
      <w:r w:rsidR="009A14A7" w:rsidRPr="007C4DA5">
        <w:rPr>
          <w:rFonts w:cs="Arial"/>
        </w:rPr>
        <w:t>e</w:t>
      </w:r>
      <w:r w:rsidRPr="007C4DA5">
        <w:rPr>
          <w:rFonts w:cs="Arial"/>
        </w:rPr>
        <w:t>, jak również wbudowan</w:t>
      </w:r>
      <w:r w:rsidR="009A14A7" w:rsidRPr="007C4DA5">
        <w:rPr>
          <w:rFonts w:cs="Arial"/>
        </w:rPr>
        <w:t>e</w:t>
      </w:r>
      <w:r w:rsidRPr="007C4DA5">
        <w:rPr>
          <w:rFonts w:cs="Arial"/>
        </w:rPr>
        <w:t>, zainstalowan</w:t>
      </w:r>
      <w:r w:rsidR="009A14A7" w:rsidRPr="007C4DA5">
        <w:rPr>
          <w:rFonts w:cs="Arial"/>
        </w:rPr>
        <w:t xml:space="preserve">e </w:t>
      </w:r>
      <w:r w:rsidRPr="007C4DA5">
        <w:rPr>
          <w:rFonts w:cs="Arial"/>
        </w:rPr>
        <w:t>lub w inny sposób zastosowan</w:t>
      </w:r>
      <w:r w:rsidR="009A14A7" w:rsidRPr="007C4DA5">
        <w:rPr>
          <w:rFonts w:cs="Arial"/>
        </w:rPr>
        <w:t xml:space="preserve">e </w:t>
      </w:r>
      <w:r w:rsidRPr="007C4DA5">
        <w:rPr>
          <w:rFonts w:cs="Arial"/>
        </w:rPr>
        <w:t>w wykonaniu tych robót materiał</w:t>
      </w:r>
      <w:r w:rsidR="009A14A7" w:rsidRPr="007C4DA5">
        <w:rPr>
          <w:rFonts w:cs="Arial"/>
        </w:rPr>
        <w:t xml:space="preserve">y, </w:t>
      </w:r>
      <w:r w:rsidRPr="007C4DA5">
        <w:rPr>
          <w:rFonts w:cs="Arial"/>
        </w:rPr>
        <w:t>urządze</w:t>
      </w:r>
      <w:r w:rsidR="009A14A7" w:rsidRPr="007C4DA5">
        <w:rPr>
          <w:rFonts w:cs="Arial"/>
        </w:rPr>
        <w:t xml:space="preserve">nia i wyroby </w:t>
      </w:r>
      <w:r w:rsidRPr="007C4DA5">
        <w:rPr>
          <w:rFonts w:cs="Arial"/>
        </w:rPr>
        <w:t>budowlan</w:t>
      </w:r>
      <w:r w:rsidR="009A14A7" w:rsidRPr="007C4DA5">
        <w:rPr>
          <w:rFonts w:cs="Arial"/>
        </w:rPr>
        <w:t>e</w:t>
      </w:r>
      <w:r w:rsidRPr="007C4DA5">
        <w:rPr>
          <w:rFonts w:cs="Arial"/>
        </w:rPr>
        <w:t>;</w:t>
      </w:r>
    </w:p>
    <w:p w14:paraId="166554ED" w14:textId="77777777" w:rsidR="00854B1E" w:rsidRPr="007C4DA5" w:rsidRDefault="00456255" w:rsidP="00242D0B">
      <w:pPr>
        <w:widowControl w:val="0"/>
        <w:numPr>
          <w:ilvl w:val="3"/>
          <w:numId w:val="16"/>
        </w:numPr>
        <w:tabs>
          <w:tab w:val="num" w:pos="1134"/>
        </w:tabs>
        <w:spacing w:before="80" w:after="0" w:line="240" w:lineRule="auto"/>
        <w:ind w:left="1134" w:hanging="567"/>
        <w:jc w:val="both"/>
        <w:rPr>
          <w:rFonts w:cs="Arial"/>
        </w:rPr>
      </w:pPr>
      <w:bookmarkStart w:id="26" w:name="_Hlk489207304"/>
      <w:r w:rsidRPr="007C4DA5">
        <w:rPr>
          <w:rFonts w:cs="Arial"/>
        </w:rPr>
        <w:t>Usuwanie wszystkich wad i usterek z tytułu udzielonej gwarancji oraz w ramach odpowiedzialności z tytułu rękojmi za wady</w:t>
      </w:r>
      <w:bookmarkEnd w:id="26"/>
      <w:r w:rsidR="00854B1E" w:rsidRPr="007C4DA5">
        <w:rPr>
          <w:rFonts w:cs="Arial"/>
        </w:rPr>
        <w:t>;</w:t>
      </w:r>
    </w:p>
    <w:bookmarkEnd w:id="22"/>
    <w:p w14:paraId="4877C550" w14:textId="77777777" w:rsidR="00456255" w:rsidRPr="007C4DA5" w:rsidRDefault="00854B1E" w:rsidP="00242D0B">
      <w:pPr>
        <w:widowControl w:val="0"/>
        <w:numPr>
          <w:ilvl w:val="3"/>
          <w:numId w:val="16"/>
        </w:numPr>
        <w:tabs>
          <w:tab w:val="num" w:pos="1134"/>
        </w:tabs>
        <w:spacing w:before="80" w:after="0" w:line="240" w:lineRule="auto"/>
        <w:ind w:left="1134" w:hanging="567"/>
        <w:jc w:val="both"/>
        <w:rPr>
          <w:rFonts w:cs="Arial"/>
        </w:rPr>
      </w:pPr>
      <w:r w:rsidRPr="007C4DA5">
        <w:rPr>
          <w:rFonts w:cs="Arial"/>
        </w:rPr>
        <w:t>Innych określonych we Wzorze Umowy oraz załącznikach</w:t>
      </w:r>
      <w:r w:rsidR="00A00CE7" w:rsidRPr="007C4DA5">
        <w:rPr>
          <w:rFonts w:cs="Arial"/>
        </w:rPr>
        <w:t xml:space="preserve"> SWZ</w:t>
      </w:r>
      <w:r w:rsidRPr="007C4DA5">
        <w:rPr>
          <w:rFonts w:cs="Arial"/>
        </w:rPr>
        <w:t xml:space="preserve">, o których mowa w dziale V </w:t>
      </w:r>
      <w:r w:rsidR="00A8406A" w:rsidRPr="007C4DA5">
        <w:rPr>
          <w:rFonts w:cs="Arial"/>
        </w:rPr>
        <w:t>u</w:t>
      </w:r>
      <w:r w:rsidRPr="007C4DA5">
        <w:rPr>
          <w:rFonts w:cs="Arial"/>
        </w:rPr>
        <w:t xml:space="preserve">st. 2 SWZ.  </w:t>
      </w:r>
      <w:r w:rsidR="00456255" w:rsidRPr="007C4DA5">
        <w:rPr>
          <w:rFonts w:cs="Arial"/>
        </w:rPr>
        <w:t xml:space="preserve"> </w:t>
      </w:r>
    </w:p>
    <w:bookmarkEnd w:id="20"/>
    <w:bookmarkEnd w:id="23"/>
    <w:p w14:paraId="35D97743" w14:textId="77777777" w:rsidR="00BB4E64" w:rsidRPr="007C4DA5" w:rsidRDefault="00854B1E" w:rsidP="00242D0B">
      <w:pPr>
        <w:widowControl w:val="0"/>
        <w:numPr>
          <w:ilvl w:val="3"/>
          <w:numId w:val="14"/>
        </w:numPr>
        <w:spacing w:before="120" w:after="0" w:line="240" w:lineRule="auto"/>
        <w:ind w:left="426" w:hanging="426"/>
        <w:jc w:val="both"/>
        <w:rPr>
          <w:rFonts w:cs="Arial"/>
        </w:rPr>
      </w:pPr>
      <w:r w:rsidRPr="007C4DA5">
        <w:t xml:space="preserve">W zakres niniejszego zamówienia wchodzić będą świadczenia polegające na wykonywaniu pracy </w:t>
      </w:r>
      <w:r w:rsidR="008A20E1" w:rsidRPr="007C4DA5">
        <w:br/>
      </w:r>
      <w:r w:rsidRPr="007C4DA5">
        <w:t>w sposób określony w art. 22 § 1 ustawy z dn</w:t>
      </w:r>
      <w:r w:rsidR="00450F2D" w:rsidRPr="007C4DA5">
        <w:t>ia 26.06.1974 r. – Kodeks pracy</w:t>
      </w:r>
      <w:r w:rsidRPr="007C4DA5">
        <w:t>. S</w:t>
      </w:r>
      <w:r w:rsidR="00396B0A" w:rsidRPr="007C4DA5">
        <w:t>tosownie do art. 281 ust. 2 pkt 7 ustawy PZP</w:t>
      </w:r>
      <w:r w:rsidRPr="007C4DA5">
        <w:t xml:space="preserve">, Zamawiający </w:t>
      </w:r>
      <w:r w:rsidR="00396B0A" w:rsidRPr="007C4DA5">
        <w:t xml:space="preserve">podaje, iż wyznaczony przez niego zakres (rodzaj) czynności </w:t>
      </w:r>
      <w:r w:rsidRPr="007C4DA5">
        <w:t xml:space="preserve">(świadczeń) </w:t>
      </w:r>
      <w:r w:rsidR="00396B0A" w:rsidRPr="007C4DA5">
        <w:t>zamówienia polegający na wykonywaniu pracy</w:t>
      </w:r>
      <w:r w:rsidR="00BB4E64" w:rsidRPr="007C4DA5">
        <w:t>, o której mowa powyżej</w:t>
      </w:r>
      <w:r w:rsidR="00450F2D" w:rsidRPr="007C4DA5">
        <w:t xml:space="preserve">, </w:t>
      </w:r>
      <w:r w:rsidR="00BB4E64" w:rsidRPr="007C4DA5">
        <w:t xml:space="preserve"> </w:t>
      </w:r>
      <w:r w:rsidR="00396B0A" w:rsidRPr="007C4DA5">
        <w:t xml:space="preserve">określają postanowienia § </w:t>
      </w:r>
      <w:r w:rsidR="0008534A" w:rsidRPr="007C4DA5">
        <w:t>7 ust. 9</w:t>
      </w:r>
      <w:r w:rsidR="00396B0A" w:rsidRPr="007C4DA5">
        <w:t xml:space="preserve"> Wzoru Umowy.</w:t>
      </w:r>
      <w:r w:rsidR="00BB4E64" w:rsidRPr="007C4DA5">
        <w:rPr>
          <w:rFonts w:cs="Arial"/>
        </w:rPr>
        <w:t xml:space="preserve"> </w:t>
      </w:r>
      <w:r w:rsidR="00BB4E64" w:rsidRPr="007C4DA5">
        <w:t>Wymagane na podstawie art. 438 ustawy PZP informacje</w:t>
      </w:r>
      <w:r w:rsidR="00450F2D" w:rsidRPr="007C4DA5">
        <w:t xml:space="preserve">, </w:t>
      </w:r>
      <w:r w:rsidR="008A20E1" w:rsidRPr="007C4DA5">
        <w:br/>
      </w:r>
      <w:r w:rsidR="00BB4E64" w:rsidRPr="007C4DA5">
        <w:t xml:space="preserve">o których mowa w art. 95 ust. 2 ustawy PZP (w związku z wymaganiem powyżej) - podaje </w:t>
      </w:r>
      <w:r w:rsidR="00BB4E64" w:rsidRPr="007C4DA5">
        <w:rPr>
          <w:rFonts w:cs="Calibri"/>
        </w:rPr>
        <w:t>§</w:t>
      </w:r>
      <w:r w:rsidR="00BB4E64" w:rsidRPr="007C4DA5">
        <w:t xml:space="preserve"> </w:t>
      </w:r>
      <w:r w:rsidR="00BB4E64" w:rsidRPr="007C4DA5">
        <w:rPr>
          <w:rFonts w:cs="Arial"/>
        </w:rPr>
        <w:t>11 Wzoru Umowy.</w:t>
      </w:r>
    </w:p>
    <w:p w14:paraId="72C12013" w14:textId="77777777" w:rsidR="00234606" w:rsidRPr="007C4DA5" w:rsidRDefault="00234606" w:rsidP="00242D0B">
      <w:pPr>
        <w:widowControl w:val="0"/>
        <w:numPr>
          <w:ilvl w:val="3"/>
          <w:numId w:val="14"/>
        </w:numPr>
        <w:spacing w:before="120" w:after="0" w:line="240" w:lineRule="auto"/>
        <w:ind w:left="426" w:hanging="426"/>
        <w:jc w:val="both"/>
        <w:rPr>
          <w:rFonts w:cs="Arial"/>
        </w:rPr>
      </w:pPr>
      <w:r w:rsidRPr="007C4DA5">
        <w:t>Wykonawca może powierzyć wykonanie części niniejszego zamówienia podwykonawcy</w:t>
      </w:r>
      <w:r w:rsidR="001109AB" w:rsidRPr="007C4DA5">
        <w:t xml:space="preserve"> </w:t>
      </w:r>
      <w:r w:rsidR="00756525" w:rsidRPr="007C4DA5">
        <w:t>(a ten dalszemu podwykonawcy)</w:t>
      </w:r>
      <w:r w:rsidRPr="007C4DA5">
        <w:t xml:space="preserve">. Zamawiający w niniejszym postępowaniu: </w:t>
      </w:r>
    </w:p>
    <w:p w14:paraId="75F877D4" w14:textId="77777777" w:rsidR="00234606" w:rsidRPr="007C4DA5" w:rsidRDefault="00234606" w:rsidP="00242D0B">
      <w:pPr>
        <w:widowControl w:val="0"/>
        <w:numPr>
          <w:ilvl w:val="4"/>
          <w:numId w:val="14"/>
        </w:numPr>
        <w:spacing w:before="120" w:after="0" w:line="240" w:lineRule="auto"/>
        <w:ind w:left="993" w:hanging="426"/>
        <w:jc w:val="both"/>
        <w:rPr>
          <w:rFonts w:cs="Arial"/>
        </w:rPr>
      </w:pPr>
      <w:r w:rsidRPr="007C4DA5">
        <w:t xml:space="preserve">Nie czyni zastrzeżeń, o których mowa w art. 121 pkt 1 i art. 60 pkt 1 ustawy PZP; </w:t>
      </w:r>
    </w:p>
    <w:p w14:paraId="5819F4D4" w14:textId="1A75D612" w:rsidR="00BB4E64" w:rsidRPr="007C4DA5" w:rsidRDefault="00234606" w:rsidP="00242D0B">
      <w:pPr>
        <w:widowControl w:val="0"/>
        <w:numPr>
          <w:ilvl w:val="4"/>
          <w:numId w:val="14"/>
        </w:numPr>
        <w:spacing w:before="120" w:after="0" w:line="240" w:lineRule="auto"/>
        <w:ind w:left="993" w:hanging="426"/>
        <w:jc w:val="both"/>
        <w:rPr>
          <w:rFonts w:cs="Arial"/>
        </w:rPr>
      </w:pPr>
      <w:r w:rsidRPr="007C4DA5">
        <w:t xml:space="preserve">Nie stawia żądania, o którym mowa w art. 462 ust. 5 ustawy PZP), z zastrzeżeniem ust. </w:t>
      </w:r>
      <w:r w:rsidR="00883217" w:rsidRPr="007C4DA5">
        <w:t>5</w:t>
      </w:r>
      <w:r w:rsidRPr="007C4DA5">
        <w:t xml:space="preserve"> </w:t>
      </w:r>
      <w:r w:rsidR="001369E1" w:rsidRPr="007C4DA5">
        <w:t>p</w:t>
      </w:r>
      <w:r w:rsidRPr="007C4DA5">
        <w:t>oniżej</w:t>
      </w:r>
      <w:r w:rsidR="00BB4E64" w:rsidRPr="007C4DA5">
        <w:t>;</w:t>
      </w:r>
    </w:p>
    <w:p w14:paraId="76D249BF" w14:textId="77777777" w:rsidR="00234606" w:rsidRPr="007C4DA5" w:rsidRDefault="00BB4E64" w:rsidP="00242D0B">
      <w:pPr>
        <w:widowControl w:val="0"/>
        <w:numPr>
          <w:ilvl w:val="4"/>
          <w:numId w:val="14"/>
        </w:numPr>
        <w:spacing w:before="120" w:after="0" w:line="240" w:lineRule="auto"/>
        <w:ind w:left="993" w:hanging="426"/>
        <w:jc w:val="both"/>
        <w:rPr>
          <w:rFonts w:cs="Arial"/>
        </w:rPr>
      </w:pPr>
      <w:r w:rsidRPr="007C4DA5">
        <w:t xml:space="preserve">Postanowienia, o których mowa w art. 437 ustawy PZP, dotyczące powierzania i wykonywania zamówienia przez podwykonawców (i dalszych podwykonawców) – podaje </w:t>
      </w:r>
      <w:r w:rsidRPr="007C4DA5">
        <w:rPr>
          <w:rFonts w:cs="Calibri"/>
        </w:rPr>
        <w:t>§ 10 Wzoru Umowy.</w:t>
      </w:r>
    </w:p>
    <w:p w14:paraId="7C641154" w14:textId="2791A788" w:rsidR="00234606" w:rsidRPr="002B79B9" w:rsidRDefault="00234606" w:rsidP="00242D0B">
      <w:pPr>
        <w:widowControl w:val="0"/>
        <w:numPr>
          <w:ilvl w:val="3"/>
          <w:numId w:val="14"/>
        </w:numPr>
        <w:spacing w:before="120" w:after="0" w:line="240" w:lineRule="auto"/>
        <w:ind w:left="426" w:hanging="426"/>
        <w:jc w:val="both"/>
        <w:rPr>
          <w:rFonts w:cs="Arial"/>
        </w:rPr>
      </w:pPr>
      <w:r w:rsidRPr="007C4DA5">
        <w:t xml:space="preserve">Postanowienie ust. </w:t>
      </w:r>
      <w:r w:rsidR="00883217" w:rsidRPr="007C4DA5">
        <w:t>4</w:t>
      </w:r>
      <w:r w:rsidRPr="007C4DA5">
        <w:t xml:space="preserve"> pkt 2) powyżej nie dotyczy sytuacji, o której mowa </w:t>
      </w:r>
      <w:r w:rsidR="00916F7F" w:rsidRPr="007C4DA5">
        <w:t xml:space="preserve">w dziale VIII ust. 4 </w:t>
      </w:r>
      <w:r w:rsidRPr="007C4DA5">
        <w:t>pkt 2) SWZ (kiedy Wykonawca wykazuje spełnienie określonego w dziale VIII ust. 2 SWZ warunku udziału</w:t>
      </w:r>
      <w:r w:rsidRPr="002B79B9">
        <w:t xml:space="preserve"> </w:t>
      </w:r>
      <w:r w:rsidR="00712231" w:rsidRPr="002B79B9">
        <w:br/>
      </w:r>
      <w:r w:rsidRPr="002B79B9">
        <w:t>w niniejszym postępowaniu zasobami wskazanego tam PODMIOTU TRZECIEGO)</w:t>
      </w:r>
      <w:r w:rsidR="00AD5368" w:rsidRPr="002B79B9">
        <w:t>.</w:t>
      </w:r>
    </w:p>
    <w:p w14:paraId="25F9C7EA" w14:textId="19D4E520" w:rsidR="003E616C" w:rsidRPr="002B79B9" w:rsidRDefault="003E616C" w:rsidP="00242D0B">
      <w:pPr>
        <w:widowControl w:val="0"/>
        <w:numPr>
          <w:ilvl w:val="3"/>
          <w:numId w:val="14"/>
        </w:numPr>
        <w:spacing w:before="120" w:after="0" w:line="240" w:lineRule="auto"/>
        <w:ind w:left="426" w:hanging="426"/>
        <w:jc w:val="both"/>
        <w:rPr>
          <w:rFonts w:cs="Arial"/>
        </w:rPr>
      </w:pPr>
      <w:r w:rsidRPr="002B79B9">
        <w:t xml:space="preserve">Wykonawca podczas prowadzenia robót zobowiązany jest do zabezpieczenia terenu budowy uniemożliwiającego wejście osób trzecich na teren prowadzenia prac. Ponadto, przy wykonywaniu robót stanowiących przedmiot niniejszego zamówienia, wymagane jest uwzględnienie stosowanych przez Zamawiającego zasad postępowania w sytuacjach zagrożenia dla pracowników firm zewnętrznych wykonujących pracę na jego terenie. Wskazane zasady (dokument Zamawiającego) jest do pobrania ze strony internetowej Zamawiającego </w:t>
      </w:r>
      <w:hyperlink r:id="rId18" w:history="1">
        <w:r w:rsidRPr="002B79B9">
          <w:rPr>
            <w:rStyle w:val="Hipercze"/>
            <w:color w:val="auto"/>
          </w:rPr>
          <w:t>https://zamowienia.zut.edu.pl/index.php?id=228</w:t>
        </w:r>
      </w:hyperlink>
      <w:r w:rsidRPr="002B79B9">
        <w:t xml:space="preserve"> </w:t>
      </w:r>
      <w:r w:rsidRPr="002B79B9">
        <w:lastRenderedPageBreak/>
        <w:t>(link pn. Zasady postępowania w sytuacjach zagrożenia dla pracowników firm zewnętrznych wykonujących prace na terenie ZUT w Szczecinie). Postanowienia powyższe niniejszego ustępu nie naruszają wymogów w zakresie bezpieczeństwa i ochrony zdrowia określonych w dokumentach (załącznikach SWZ), o których mowa w dziale V ust. 2 SWZ.</w:t>
      </w:r>
    </w:p>
    <w:p w14:paraId="7A773458" w14:textId="77777777" w:rsidR="005B48F9" w:rsidRPr="002B79B9" w:rsidRDefault="005B48F9" w:rsidP="00FC41B9">
      <w:pPr>
        <w:widowControl w:val="0"/>
        <w:spacing w:before="240" w:after="0" w:line="240" w:lineRule="auto"/>
        <w:jc w:val="center"/>
        <w:rPr>
          <w:rFonts w:cs="Arial"/>
          <w:b/>
        </w:rPr>
      </w:pPr>
      <w:bookmarkStart w:id="27" w:name="_Hlk69074870"/>
      <w:r w:rsidRPr="002B79B9">
        <w:rPr>
          <w:rFonts w:cs="Arial"/>
          <w:b/>
        </w:rPr>
        <w:t>Dział VII. Podstawy wykluczenia z postępowania</w:t>
      </w:r>
    </w:p>
    <w:p w14:paraId="4A201A17" w14:textId="77777777" w:rsidR="0009470F" w:rsidRPr="002B79B9" w:rsidRDefault="0009470F" w:rsidP="00242D0B">
      <w:pPr>
        <w:widowControl w:val="0"/>
        <w:numPr>
          <w:ilvl w:val="0"/>
          <w:numId w:val="30"/>
        </w:numPr>
        <w:tabs>
          <w:tab w:val="num" w:pos="426"/>
        </w:tabs>
        <w:suppressAutoHyphens/>
        <w:spacing w:before="240" w:after="0" w:line="240" w:lineRule="auto"/>
        <w:ind w:left="425" w:hanging="425"/>
        <w:jc w:val="both"/>
        <w:rPr>
          <w:rFonts w:cs="Calibri"/>
        </w:rPr>
      </w:pPr>
      <w:r w:rsidRPr="002B79B9">
        <w:rPr>
          <w:rFonts w:cs="Calibri"/>
          <w:lang w:eastAsia="zh-CN"/>
        </w:rPr>
        <w:t xml:space="preserve">O udzielenie niniejszego zamówienia </w:t>
      </w:r>
      <w:r w:rsidRPr="002B79B9">
        <w:rPr>
          <w:rFonts w:cs="Calibri"/>
          <w:b/>
          <w:bCs/>
          <w:lang w:eastAsia="zh-CN"/>
        </w:rPr>
        <w:t>nie mogą</w:t>
      </w:r>
      <w:r w:rsidRPr="002B79B9">
        <w:rPr>
          <w:rFonts w:cs="Calibri"/>
          <w:lang w:eastAsia="zh-CN"/>
        </w:rPr>
        <w:t xml:space="preserve"> ubiegać się Wykonawcy, którzy podlegają wykluczeniu </w:t>
      </w:r>
      <w:r w:rsidRPr="002B79B9">
        <w:rPr>
          <w:rFonts w:cs="Calibri"/>
          <w:lang w:eastAsia="zh-CN"/>
        </w:rPr>
        <w:br/>
        <w:t>z postępowania o udzielenie zamówienia na podstawie (z przyczyn wskazanych w) art 108 ust. 1 ustawy PZP. Zgodnie z art. 108 ust. 1 ustawy PZP z postępowania o udzielenie zamówienia publicznego wyklucza się Wykonawcę:</w:t>
      </w:r>
    </w:p>
    <w:p w14:paraId="4C95C397" w14:textId="77777777" w:rsidR="0009470F" w:rsidRPr="002B79B9" w:rsidRDefault="0009470F" w:rsidP="00242D0B">
      <w:pPr>
        <w:widowControl w:val="0"/>
        <w:numPr>
          <w:ilvl w:val="1"/>
          <w:numId w:val="5"/>
        </w:numPr>
        <w:tabs>
          <w:tab w:val="clear" w:pos="1440"/>
          <w:tab w:val="num" w:pos="851"/>
        </w:tabs>
        <w:suppressAutoHyphens/>
        <w:spacing w:before="120" w:after="120" w:line="240" w:lineRule="auto"/>
        <w:ind w:left="992" w:hanging="425"/>
        <w:jc w:val="both"/>
        <w:rPr>
          <w:rFonts w:cs="Calibri"/>
        </w:rPr>
      </w:pPr>
      <w:r w:rsidRPr="002B79B9">
        <w:rPr>
          <w:rFonts w:cs="Calibri"/>
          <w:lang w:eastAsia="zh-CN"/>
        </w:rPr>
        <w:t xml:space="preserve"> </w:t>
      </w:r>
      <w:r w:rsidRPr="002B79B9">
        <w:rPr>
          <w:rFonts w:cs="Calibri"/>
          <w:shd w:val="clear" w:color="auto" w:fill="FFFFFF"/>
        </w:rPr>
        <w:t>Będącego osobą fizyczną, którego prawomocnie skazano za przestępstwo:</w:t>
      </w:r>
    </w:p>
    <w:p w14:paraId="287D4C87" w14:textId="77777777" w:rsidR="0009470F" w:rsidRPr="002B79B9" w:rsidRDefault="0009470F" w:rsidP="00242D0B">
      <w:pPr>
        <w:widowControl w:val="0"/>
        <w:numPr>
          <w:ilvl w:val="2"/>
          <w:numId w:val="5"/>
        </w:numPr>
        <w:tabs>
          <w:tab w:val="num" w:pos="360"/>
        </w:tabs>
        <w:suppressAutoHyphens/>
        <w:spacing w:after="120" w:line="240" w:lineRule="auto"/>
        <w:ind w:left="1418" w:hanging="317"/>
        <w:jc w:val="both"/>
        <w:rPr>
          <w:rFonts w:cs="Calibri"/>
        </w:rPr>
      </w:pPr>
      <w:r w:rsidRPr="002B79B9">
        <w:rPr>
          <w:rFonts w:cs="Calibri"/>
        </w:rPr>
        <w:t>udziału w zorganizowanej grupie przestępczej albo związku mającym na celu popełnienie przestępstwa lub przestępstwa skarbowego, o którym mowa w art. 258 Kodeksu karnego,</w:t>
      </w:r>
    </w:p>
    <w:p w14:paraId="69ED9442" w14:textId="77777777" w:rsidR="0009470F" w:rsidRPr="002B79B9" w:rsidRDefault="0009470F" w:rsidP="00242D0B">
      <w:pPr>
        <w:widowControl w:val="0"/>
        <w:numPr>
          <w:ilvl w:val="2"/>
          <w:numId w:val="5"/>
        </w:numPr>
        <w:tabs>
          <w:tab w:val="num" w:pos="360"/>
        </w:tabs>
        <w:suppressAutoHyphens/>
        <w:spacing w:before="120" w:after="120" w:line="240" w:lineRule="auto"/>
        <w:ind w:left="1418" w:hanging="317"/>
        <w:jc w:val="both"/>
        <w:rPr>
          <w:rFonts w:cs="Calibri"/>
        </w:rPr>
      </w:pPr>
      <w:r w:rsidRPr="002B79B9">
        <w:rPr>
          <w:rFonts w:cs="Calibri"/>
        </w:rPr>
        <w:t xml:space="preserve">handlu ludźmi, o którym mowa w </w:t>
      </w:r>
      <w:hyperlink r:id="rId19" w:anchor="/document/16798683?unitId=art(189(a))&amp;cm=DOCUMENT" w:history="1">
        <w:r w:rsidRPr="002B79B9">
          <w:rPr>
            <w:rFonts w:cs="Calibri"/>
          </w:rPr>
          <w:t>art. 189a</w:t>
        </w:r>
      </w:hyperlink>
      <w:r w:rsidRPr="002B79B9">
        <w:rPr>
          <w:rFonts w:cs="Calibri"/>
        </w:rPr>
        <w:t xml:space="preserve"> Kodeksu karnego,</w:t>
      </w:r>
    </w:p>
    <w:p w14:paraId="5A5D912D" w14:textId="77777777" w:rsidR="0009470F" w:rsidRPr="002B79B9" w:rsidRDefault="0009470F" w:rsidP="00242D0B">
      <w:pPr>
        <w:widowControl w:val="0"/>
        <w:numPr>
          <w:ilvl w:val="2"/>
          <w:numId w:val="5"/>
        </w:numPr>
        <w:tabs>
          <w:tab w:val="num" w:pos="360"/>
        </w:tabs>
        <w:suppressAutoHyphens/>
        <w:spacing w:before="120" w:after="120" w:line="240" w:lineRule="auto"/>
        <w:ind w:left="1418" w:hanging="318"/>
        <w:jc w:val="both"/>
        <w:rPr>
          <w:rFonts w:eastAsia="SimSun" w:cs="Calibri"/>
        </w:rPr>
      </w:pPr>
      <w:r w:rsidRPr="002B79B9">
        <w:rPr>
          <w:rFonts w:eastAsia="SimSun" w:cs="Calibri"/>
        </w:rPr>
        <w:t>o którym mowa w art. 228–230a, art. 250a Kodeksu karnego, w art. 46–48 ustawy z dnia 25 czerwca 2010 r. o sporcie (Dz. U. z 202</w:t>
      </w:r>
      <w:r w:rsidR="00022871" w:rsidRPr="002B79B9">
        <w:rPr>
          <w:rFonts w:eastAsia="SimSun" w:cs="Calibri"/>
        </w:rPr>
        <w:t>3</w:t>
      </w:r>
      <w:r w:rsidRPr="002B79B9">
        <w:rPr>
          <w:rFonts w:eastAsia="SimSun" w:cs="Calibri"/>
        </w:rPr>
        <w:t xml:space="preserve"> r. poz. 1</w:t>
      </w:r>
      <w:r w:rsidR="00022871" w:rsidRPr="002B79B9">
        <w:rPr>
          <w:rFonts w:eastAsia="SimSun" w:cs="Calibri"/>
        </w:rPr>
        <w:t>465</w:t>
      </w:r>
      <w:r w:rsidRPr="002B79B9">
        <w:rPr>
          <w:rFonts w:eastAsia="SimSun" w:cs="Calibri"/>
        </w:rPr>
        <w:t xml:space="preserve"> oraz z 202</w:t>
      </w:r>
      <w:r w:rsidR="00022871" w:rsidRPr="002B79B9">
        <w:rPr>
          <w:rFonts w:eastAsia="SimSun" w:cs="Calibri"/>
        </w:rPr>
        <w:t>4</w:t>
      </w:r>
      <w:r w:rsidRPr="002B79B9">
        <w:rPr>
          <w:rFonts w:eastAsia="SimSun" w:cs="Calibri"/>
        </w:rPr>
        <w:t xml:space="preserve"> r. poz. </w:t>
      </w:r>
      <w:r w:rsidR="00022871" w:rsidRPr="002B79B9">
        <w:rPr>
          <w:rFonts w:eastAsia="SimSun" w:cs="Calibri"/>
        </w:rPr>
        <w:t>878 i 1222</w:t>
      </w:r>
      <w:r w:rsidRPr="002B79B9">
        <w:rPr>
          <w:rFonts w:eastAsia="SimSun" w:cs="Calibri"/>
        </w:rPr>
        <w:t>) lub w art. 54 ust. 1–4 ustawy z dnia 12 maja 2011 r. o refundacji leków, środków spożywczych specjalnego przeznaczenia żywieniowego oraz wyrobów medycznych (Dz. U. z 202</w:t>
      </w:r>
      <w:r w:rsidR="00022871" w:rsidRPr="002B79B9">
        <w:rPr>
          <w:rFonts w:eastAsia="SimSun" w:cs="Calibri"/>
        </w:rPr>
        <w:t>3</w:t>
      </w:r>
      <w:r w:rsidRPr="002B79B9">
        <w:rPr>
          <w:rFonts w:eastAsia="SimSun" w:cs="Calibri"/>
        </w:rPr>
        <w:t xml:space="preserve"> r. poz. </w:t>
      </w:r>
      <w:r w:rsidR="00022871" w:rsidRPr="002B79B9">
        <w:rPr>
          <w:rFonts w:eastAsia="SimSun" w:cs="Calibri"/>
        </w:rPr>
        <w:t>1465 oraz z 2024 r. poz. 878 i 1222</w:t>
      </w:r>
      <w:r w:rsidRPr="002B79B9">
        <w:rPr>
          <w:rFonts w:eastAsia="SimSun" w:cs="Calibri"/>
        </w:rPr>
        <w:t>),</w:t>
      </w:r>
    </w:p>
    <w:p w14:paraId="52974616" w14:textId="77777777" w:rsidR="0009470F" w:rsidRPr="002B79B9" w:rsidRDefault="0009470F" w:rsidP="00242D0B">
      <w:pPr>
        <w:widowControl w:val="0"/>
        <w:numPr>
          <w:ilvl w:val="2"/>
          <w:numId w:val="5"/>
        </w:numPr>
        <w:tabs>
          <w:tab w:val="num" w:pos="360"/>
        </w:tabs>
        <w:suppressAutoHyphens/>
        <w:spacing w:before="120" w:after="120" w:line="240" w:lineRule="auto"/>
        <w:ind w:left="1418" w:hanging="318"/>
        <w:jc w:val="both"/>
        <w:rPr>
          <w:rFonts w:cs="Calibri"/>
        </w:rPr>
      </w:pPr>
      <w:r w:rsidRPr="002B79B9">
        <w:rPr>
          <w:rFonts w:cs="Calibri"/>
        </w:rPr>
        <w:t xml:space="preserve">finansowania przestępstwa o charakterze terrorystycznym, o którym mowa w </w:t>
      </w:r>
      <w:hyperlink r:id="rId20" w:anchor="/document/16798683?unitId=art(165(a))&amp;cm=DOCUMENT" w:history="1">
        <w:r w:rsidRPr="002B79B9">
          <w:rPr>
            <w:rFonts w:cs="Calibri"/>
          </w:rPr>
          <w:t>art. 165a</w:t>
        </w:r>
      </w:hyperlink>
      <w:r w:rsidRPr="002B79B9">
        <w:rPr>
          <w:rFonts w:cs="Calibri"/>
        </w:rPr>
        <w:t xml:space="preserve"> Kodeksu karnego, lub przestępstwo udaremniania lub utrudniania stwierdzenia przestępnego pochodzenia pieniędzy lub ukrywania ich pochodzenia, o którym mowa w </w:t>
      </w:r>
      <w:hyperlink r:id="rId21" w:anchor="/document/16798683?unitId=art(299)&amp;cm=DOCUMENT" w:history="1">
        <w:r w:rsidRPr="002B79B9">
          <w:rPr>
            <w:rFonts w:cs="Calibri"/>
          </w:rPr>
          <w:t>art. 299</w:t>
        </w:r>
      </w:hyperlink>
      <w:r w:rsidRPr="002B79B9">
        <w:rPr>
          <w:rFonts w:cs="Calibri"/>
        </w:rPr>
        <w:t xml:space="preserve"> Kodeksu karnego,</w:t>
      </w:r>
    </w:p>
    <w:p w14:paraId="10689290" w14:textId="77777777" w:rsidR="0009470F" w:rsidRPr="002B79B9" w:rsidRDefault="0009470F" w:rsidP="00242D0B">
      <w:pPr>
        <w:widowControl w:val="0"/>
        <w:numPr>
          <w:ilvl w:val="2"/>
          <w:numId w:val="5"/>
        </w:numPr>
        <w:tabs>
          <w:tab w:val="num" w:pos="360"/>
        </w:tabs>
        <w:suppressAutoHyphens/>
        <w:spacing w:after="120" w:line="240" w:lineRule="auto"/>
        <w:ind w:left="1418" w:hanging="317"/>
        <w:jc w:val="both"/>
        <w:rPr>
          <w:rFonts w:cs="Calibri"/>
        </w:rPr>
      </w:pPr>
      <w:r w:rsidRPr="002B79B9">
        <w:rPr>
          <w:rFonts w:cs="Calibri"/>
        </w:rPr>
        <w:t xml:space="preserve">o charakterze terrorystycznym, o którym mowa w </w:t>
      </w:r>
      <w:hyperlink r:id="rId22" w:anchor="/document/16798683?unitId=art(115)par(20)&amp;cm=DOCUMENT" w:history="1">
        <w:r w:rsidRPr="002B79B9">
          <w:rPr>
            <w:rFonts w:cs="Calibri"/>
          </w:rPr>
          <w:t>art. 115 § 20</w:t>
        </w:r>
      </w:hyperlink>
      <w:r w:rsidRPr="002B79B9">
        <w:rPr>
          <w:rFonts w:cs="Calibri"/>
        </w:rPr>
        <w:t xml:space="preserve"> Kodeksu karnego, lub mające na celu popełnienie tego przestępstwa,</w:t>
      </w:r>
    </w:p>
    <w:p w14:paraId="16CB4641" w14:textId="77777777" w:rsidR="0009470F" w:rsidRPr="002B79B9" w:rsidRDefault="0009470F" w:rsidP="00242D0B">
      <w:pPr>
        <w:widowControl w:val="0"/>
        <w:numPr>
          <w:ilvl w:val="2"/>
          <w:numId w:val="5"/>
        </w:numPr>
        <w:tabs>
          <w:tab w:val="num" w:pos="360"/>
        </w:tabs>
        <w:suppressAutoHyphens/>
        <w:spacing w:after="120" w:line="240" w:lineRule="auto"/>
        <w:ind w:left="1418" w:hanging="317"/>
        <w:jc w:val="both"/>
        <w:rPr>
          <w:rFonts w:cs="Calibri"/>
        </w:rPr>
      </w:pPr>
      <w:r w:rsidRPr="002B79B9">
        <w:rPr>
          <w:rFonts w:eastAsia="SimSun" w:cs="Calibri"/>
        </w:rPr>
        <w:t xml:space="preserve">powierzenia wykonywania pracy małoletniemu cudzoziemcowi, o którym mowa w art. 9 ust. 2 ustawy z dnia 15 czerwca 2012 r. o skutkach powierzania wykonywania pracy cudzoziemcom przebywającym wbrew przepisom na terytorium Rzeczypospolitej Polskiej (Dz. U. </w:t>
      </w:r>
      <w:r w:rsidR="00022871" w:rsidRPr="002B79B9">
        <w:rPr>
          <w:rFonts w:eastAsia="SimSun" w:cs="Calibri"/>
        </w:rPr>
        <w:t xml:space="preserve">z 2023 r. </w:t>
      </w:r>
      <w:r w:rsidRPr="002B79B9">
        <w:rPr>
          <w:rFonts w:eastAsia="SimSun" w:cs="Calibri"/>
        </w:rPr>
        <w:t xml:space="preserve">poz. </w:t>
      </w:r>
      <w:r w:rsidR="00022871" w:rsidRPr="002B79B9">
        <w:rPr>
          <w:rFonts w:eastAsia="SimSun" w:cs="Calibri"/>
        </w:rPr>
        <w:t xml:space="preserve">1465 oraz </w:t>
      </w:r>
      <w:r w:rsidRPr="002B79B9">
        <w:rPr>
          <w:rFonts w:eastAsia="SimSun" w:cs="Calibri"/>
        </w:rPr>
        <w:t>z 202</w:t>
      </w:r>
      <w:r w:rsidR="00022871" w:rsidRPr="002B79B9">
        <w:rPr>
          <w:rFonts w:eastAsia="SimSun" w:cs="Calibri"/>
        </w:rPr>
        <w:t>4</w:t>
      </w:r>
      <w:r w:rsidRPr="002B79B9">
        <w:rPr>
          <w:rFonts w:eastAsia="SimSun" w:cs="Calibri"/>
        </w:rPr>
        <w:t xml:space="preserve"> r. poz. </w:t>
      </w:r>
      <w:r w:rsidR="00022871" w:rsidRPr="002B79B9">
        <w:rPr>
          <w:rFonts w:eastAsia="SimSun" w:cs="Calibri"/>
        </w:rPr>
        <w:t>878 i 1222</w:t>
      </w:r>
      <w:r w:rsidRPr="002B79B9">
        <w:rPr>
          <w:rFonts w:eastAsia="SimSun" w:cs="Calibri"/>
        </w:rPr>
        <w:t>),</w:t>
      </w:r>
    </w:p>
    <w:p w14:paraId="0F52D7F9" w14:textId="77777777" w:rsidR="0009470F" w:rsidRPr="002B79B9" w:rsidRDefault="0009470F" w:rsidP="00242D0B">
      <w:pPr>
        <w:widowControl w:val="0"/>
        <w:numPr>
          <w:ilvl w:val="2"/>
          <w:numId w:val="5"/>
        </w:numPr>
        <w:tabs>
          <w:tab w:val="num" w:pos="360"/>
        </w:tabs>
        <w:suppressAutoHyphens/>
        <w:spacing w:after="120" w:line="240" w:lineRule="auto"/>
        <w:ind w:left="1418" w:hanging="317"/>
        <w:jc w:val="both"/>
        <w:rPr>
          <w:rFonts w:cs="Calibri"/>
        </w:rPr>
      </w:pPr>
      <w:r w:rsidRPr="002B79B9">
        <w:rPr>
          <w:rFonts w:cs="Calibri"/>
        </w:rPr>
        <w:t xml:space="preserve">przeciwko obrotowi gospodarczemu, o których mowa w </w:t>
      </w:r>
      <w:hyperlink r:id="rId23" w:anchor="/document/16798683?unitId=art(296)&amp;cm=DOCUMENT" w:history="1">
        <w:r w:rsidRPr="002B79B9">
          <w:rPr>
            <w:rFonts w:cs="Calibri"/>
          </w:rPr>
          <w:t>art. 296-307</w:t>
        </w:r>
      </w:hyperlink>
      <w:r w:rsidRPr="002B79B9">
        <w:rPr>
          <w:rFonts w:cs="Calibri"/>
        </w:rPr>
        <w:t xml:space="preserve"> Kodeksu karnego, przestępstwo oszustwa, o którym mowa w </w:t>
      </w:r>
      <w:hyperlink r:id="rId24" w:anchor="/document/16798683?unitId=art(286)&amp;cm=DOCUMENT" w:history="1">
        <w:r w:rsidRPr="002B79B9">
          <w:rPr>
            <w:rFonts w:cs="Calibri"/>
          </w:rPr>
          <w:t>art. 286</w:t>
        </w:r>
      </w:hyperlink>
      <w:r w:rsidRPr="002B79B9">
        <w:rPr>
          <w:rFonts w:cs="Calibri"/>
        </w:rPr>
        <w:t xml:space="preserve"> Kodeksu karnego, przestępstwo przeciwko wiarygodności dokumentów, o których mowa w </w:t>
      </w:r>
      <w:hyperlink r:id="rId25" w:anchor="/document/16798683?unitId=art(270)&amp;cm=DOCUMENT" w:history="1">
        <w:r w:rsidRPr="002B79B9">
          <w:rPr>
            <w:rFonts w:cs="Calibri"/>
          </w:rPr>
          <w:t>art. 270-277d</w:t>
        </w:r>
      </w:hyperlink>
      <w:r w:rsidRPr="002B79B9">
        <w:rPr>
          <w:rFonts w:cs="Calibri"/>
        </w:rPr>
        <w:t xml:space="preserve"> Kodeksu karnego, lub przestępstwo skarbowe,</w:t>
      </w:r>
    </w:p>
    <w:p w14:paraId="7834334F" w14:textId="77777777" w:rsidR="0009470F" w:rsidRPr="002B79B9" w:rsidRDefault="0009470F" w:rsidP="00242D0B">
      <w:pPr>
        <w:widowControl w:val="0"/>
        <w:numPr>
          <w:ilvl w:val="2"/>
          <w:numId w:val="5"/>
        </w:numPr>
        <w:tabs>
          <w:tab w:val="num" w:pos="360"/>
        </w:tabs>
        <w:suppressAutoHyphens/>
        <w:spacing w:after="120" w:line="240" w:lineRule="auto"/>
        <w:ind w:left="1418" w:hanging="317"/>
        <w:jc w:val="both"/>
        <w:rPr>
          <w:rFonts w:cs="Calibri"/>
        </w:rPr>
      </w:pPr>
      <w:r w:rsidRPr="002B79B9">
        <w:rPr>
          <w:rFonts w:cs="Calibri"/>
        </w:rPr>
        <w:t>o którym mowa w art. 9 ust. 1 i 3 lub art. 10 ustawy z dnia 15 czerwca 2012 r. o skutkach powierzania wykonywania pracy cudzoziemcom przebywającym wbrew przepisom na terytorium Rzeczypospolitej Polskiej</w:t>
      </w:r>
    </w:p>
    <w:p w14:paraId="05A16553" w14:textId="77777777" w:rsidR="0009470F" w:rsidRPr="002B79B9" w:rsidRDefault="0009470F" w:rsidP="0009470F">
      <w:pPr>
        <w:shd w:val="clear" w:color="auto" w:fill="FFFFFF"/>
        <w:spacing w:after="120" w:line="240" w:lineRule="auto"/>
        <w:ind w:left="993"/>
        <w:jc w:val="both"/>
        <w:rPr>
          <w:rFonts w:cs="Calibri"/>
        </w:rPr>
      </w:pPr>
      <w:r w:rsidRPr="002B79B9">
        <w:rPr>
          <w:rFonts w:cs="Calibri"/>
        </w:rPr>
        <w:t>- lub za odpowiedni czyn zabroniony określony w przepisach prawa obcego;</w:t>
      </w:r>
    </w:p>
    <w:p w14:paraId="1BB8CBF0" w14:textId="77777777" w:rsidR="0009470F" w:rsidRPr="002B79B9" w:rsidRDefault="0009470F" w:rsidP="00242D0B">
      <w:pPr>
        <w:widowControl w:val="0"/>
        <w:numPr>
          <w:ilvl w:val="1"/>
          <w:numId w:val="5"/>
        </w:numPr>
        <w:tabs>
          <w:tab w:val="clear" w:pos="1440"/>
          <w:tab w:val="num" w:pos="993"/>
        </w:tabs>
        <w:suppressAutoHyphens/>
        <w:spacing w:after="0" w:line="240" w:lineRule="auto"/>
        <w:ind w:left="992" w:hanging="425"/>
        <w:jc w:val="both"/>
        <w:rPr>
          <w:rFonts w:cs="Calibri"/>
        </w:rPr>
      </w:pPr>
      <w:r w:rsidRPr="002B79B9">
        <w:rPr>
          <w:rFonts w:cs="Calibri"/>
          <w:shd w:val="clear" w:color="auto" w:fill="FFFFFF"/>
        </w:rPr>
        <w:t xml:space="preserve">Jeżeli urzędującego członka jego organu zarządzającego lub nadzorczego, wspólnika spółki </w:t>
      </w:r>
      <w:r w:rsidRPr="002B79B9">
        <w:rPr>
          <w:rFonts w:cs="Calibri"/>
          <w:shd w:val="clear" w:color="auto" w:fill="FFFFFF"/>
        </w:rPr>
        <w:br/>
        <w:t xml:space="preserve">w spółce jawnej lub partnerskiej albo komplementariusza w spółce komandytowej </w:t>
      </w:r>
      <w:r w:rsidRPr="002B79B9">
        <w:rPr>
          <w:rFonts w:cs="Calibri"/>
          <w:shd w:val="clear" w:color="auto" w:fill="FFFFFF"/>
        </w:rPr>
        <w:br/>
        <w:t>lub komandytowo-akcyjnej lub prokurenta prawomocnie skazano za przestępstwo, o którym mowa w pkt 1;</w:t>
      </w:r>
    </w:p>
    <w:p w14:paraId="1B74852A" w14:textId="77777777" w:rsidR="0009470F" w:rsidRPr="002B79B9" w:rsidRDefault="0009470F" w:rsidP="00242D0B">
      <w:pPr>
        <w:widowControl w:val="0"/>
        <w:numPr>
          <w:ilvl w:val="1"/>
          <w:numId w:val="5"/>
        </w:numPr>
        <w:tabs>
          <w:tab w:val="clear" w:pos="1440"/>
        </w:tabs>
        <w:suppressAutoHyphens/>
        <w:spacing w:before="120" w:after="0" w:line="240" w:lineRule="auto"/>
        <w:ind w:left="992" w:hanging="425"/>
        <w:jc w:val="both"/>
        <w:rPr>
          <w:rFonts w:cs="Calibri"/>
        </w:rPr>
      </w:pPr>
      <w:r w:rsidRPr="002B79B9">
        <w:rPr>
          <w:rFonts w:cs="Calibri"/>
          <w:shd w:val="clear" w:color="auto" w:fill="FFFFFF"/>
        </w:rPr>
        <w:t xml:space="preserve">Wobec którego wydano prawomocny wyrok sądu lub ostateczną decyzję administracyjną </w:t>
      </w:r>
      <w:r w:rsidRPr="002B79B9">
        <w:rPr>
          <w:rFonts w:cs="Calibri"/>
          <w:shd w:val="clear" w:color="auto" w:fill="FFFFFF"/>
        </w:rPr>
        <w:br/>
        <w:t xml:space="preserve">o zaleganiu z uiszczeniem podatków, opłat lub składek na ubezpieczenie społeczne lub zdrowotne, chyba że wykonawca odpowiednio przed upływem terminu do składania wniosków o dopuszczenie do udziału w postępowaniu albo przed upływem terminu składania ofert </w:t>
      </w:r>
      <w:r w:rsidRPr="002B79B9">
        <w:rPr>
          <w:rFonts w:cs="Calibri"/>
          <w:shd w:val="clear" w:color="auto" w:fill="FFFFFF"/>
        </w:rPr>
        <w:lastRenderedPageBreak/>
        <w:t>dokonał płatności należnych podatków, opłat lub składek na ubezpieczenie społeczne lub zdrowotne wraz z odsetkami lub grzywnami lub zawarł wiążące porozumienie w sprawie spłaty tych należności;</w:t>
      </w:r>
    </w:p>
    <w:p w14:paraId="602560F7" w14:textId="77777777" w:rsidR="0009470F" w:rsidRPr="002B79B9" w:rsidRDefault="0009470F" w:rsidP="00242D0B">
      <w:pPr>
        <w:widowControl w:val="0"/>
        <w:numPr>
          <w:ilvl w:val="1"/>
          <w:numId w:val="5"/>
        </w:numPr>
        <w:tabs>
          <w:tab w:val="clear" w:pos="1440"/>
          <w:tab w:val="num" w:pos="993"/>
        </w:tabs>
        <w:suppressAutoHyphens/>
        <w:spacing w:before="120" w:after="0" w:line="240" w:lineRule="auto"/>
        <w:ind w:left="992" w:hanging="425"/>
        <w:jc w:val="both"/>
        <w:rPr>
          <w:rFonts w:cs="Calibri"/>
        </w:rPr>
      </w:pPr>
      <w:r w:rsidRPr="002B79B9">
        <w:rPr>
          <w:rFonts w:cs="Calibri"/>
          <w:shd w:val="clear" w:color="auto" w:fill="FFFFFF"/>
        </w:rPr>
        <w:t>Wobec którego prawomocnie orzeczono zakaz ubiegania się o zamówienia publiczne;</w:t>
      </w:r>
    </w:p>
    <w:p w14:paraId="1505D33A" w14:textId="77777777" w:rsidR="0009470F" w:rsidRPr="002B79B9" w:rsidRDefault="0009470F" w:rsidP="00242D0B">
      <w:pPr>
        <w:widowControl w:val="0"/>
        <w:numPr>
          <w:ilvl w:val="1"/>
          <w:numId w:val="5"/>
        </w:numPr>
        <w:tabs>
          <w:tab w:val="clear" w:pos="1440"/>
          <w:tab w:val="num" w:pos="993"/>
        </w:tabs>
        <w:suppressAutoHyphens/>
        <w:spacing w:before="120" w:after="0" w:line="240" w:lineRule="auto"/>
        <w:ind w:left="992" w:hanging="425"/>
        <w:jc w:val="both"/>
        <w:rPr>
          <w:rFonts w:cs="Calibri"/>
        </w:rPr>
      </w:pPr>
      <w:r w:rsidRPr="002B79B9">
        <w:rPr>
          <w:rFonts w:cs="Calibri"/>
          <w:shd w:val="clear" w:color="auto" w:fill="FFFFFF"/>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6" w:anchor="/document/17337528?cm=DOCUMENT" w:history="1">
        <w:r w:rsidRPr="002B79B9">
          <w:rPr>
            <w:rFonts w:cs="Calibri"/>
            <w:shd w:val="clear" w:color="auto" w:fill="FFFFFF"/>
          </w:rPr>
          <w:t>ustawy</w:t>
        </w:r>
      </w:hyperlink>
      <w:r w:rsidRPr="002B79B9">
        <w:rPr>
          <w:rFonts w:cs="Calibri"/>
          <w:shd w:val="clear" w:color="auto" w:fill="FFFFFF"/>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1B851657" w14:textId="77777777" w:rsidR="0009470F" w:rsidRPr="002B79B9" w:rsidRDefault="0009470F" w:rsidP="00242D0B">
      <w:pPr>
        <w:widowControl w:val="0"/>
        <w:numPr>
          <w:ilvl w:val="1"/>
          <w:numId w:val="5"/>
        </w:numPr>
        <w:tabs>
          <w:tab w:val="clear" w:pos="1440"/>
          <w:tab w:val="num" w:pos="993"/>
        </w:tabs>
        <w:suppressAutoHyphens/>
        <w:spacing w:before="120" w:after="0" w:line="240" w:lineRule="auto"/>
        <w:ind w:left="992" w:hanging="425"/>
        <w:jc w:val="both"/>
        <w:rPr>
          <w:rFonts w:cs="Calibri"/>
        </w:rPr>
      </w:pPr>
      <w:r w:rsidRPr="002B79B9">
        <w:rPr>
          <w:rFonts w:cs="Calibri"/>
          <w:shd w:val="clear" w:color="auto" w:fill="FFFFFF"/>
        </w:rPr>
        <w:t xml:space="preserve">Jeżeli, w przypadkach, o których mowa w art. 85 ust. 1, doszło do zakłócenia konkurencji wynikającego z wcześniejszego zaangażowania tego wykonawcy lub podmiotu, który należy </w:t>
      </w:r>
      <w:r w:rsidRPr="002B79B9">
        <w:rPr>
          <w:rFonts w:cs="Calibri"/>
          <w:shd w:val="clear" w:color="auto" w:fill="FFFFFF"/>
        </w:rPr>
        <w:br/>
        <w:t xml:space="preserve">z wykonawcą do tej samej grupy kapitałowej w rozumieniu </w:t>
      </w:r>
      <w:hyperlink r:id="rId27" w:anchor="/document/17337528?cm=DOCUMENT" w:history="1">
        <w:r w:rsidRPr="002B79B9">
          <w:rPr>
            <w:rFonts w:cs="Calibri"/>
            <w:shd w:val="clear" w:color="auto" w:fill="FFFFFF"/>
          </w:rPr>
          <w:t>ustawy</w:t>
        </w:r>
      </w:hyperlink>
      <w:r w:rsidRPr="002B79B9">
        <w:rPr>
          <w:rFonts w:cs="Calibri"/>
          <w:shd w:val="clear" w:color="auto" w:fill="FFFFFF"/>
        </w:rPr>
        <w:t xml:space="preserve"> z dnia 16 lutego 2007 r. </w:t>
      </w:r>
      <w:r w:rsidRPr="002B79B9">
        <w:rPr>
          <w:rFonts w:cs="Calibri"/>
          <w:shd w:val="clear" w:color="auto" w:fill="FFFFFF"/>
        </w:rPr>
        <w:br/>
        <w:t xml:space="preserve">o ochronie konkurencji i konsumentów, chyba że spowodowane tym zakłócenie konkurencji może być wyeliminowane w inny sposób niż przez wykluczenie wykonawcy z udziału </w:t>
      </w:r>
      <w:r w:rsidRPr="002B79B9">
        <w:rPr>
          <w:rFonts w:cs="Calibri"/>
          <w:shd w:val="clear" w:color="auto" w:fill="FFFFFF"/>
        </w:rPr>
        <w:br/>
        <w:t>w postępowaniu o udzielenie zamówienia.</w:t>
      </w:r>
    </w:p>
    <w:p w14:paraId="5A623459" w14:textId="52AAC7C0" w:rsidR="00017C34" w:rsidRDefault="00017C34" w:rsidP="00242D0B">
      <w:pPr>
        <w:widowControl w:val="0"/>
        <w:numPr>
          <w:ilvl w:val="0"/>
          <w:numId w:val="5"/>
        </w:numPr>
        <w:tabs>
          <w:tab w:val="num" w:pos="426"/>
        </w:tabs>
        <w:suppressAutoHyphens/>
        <w:spacing w:before="120" w:after="120" w:line="240" w:lineRule="auto"/>
        <w:ind w:left="425" w:hanging="425"/>
        <w:jc w:val="both"/>
        <w:rPr>
          <w:rFonts w:cs="Calibri"/>
        </w:rPr>
      </w:pPr>
      <w:r>
        <w:rPr>
          <w:rFonts w:cs="Calibri"/>
          <w:lang w:eastAsia="zh-CN"/>
        </w:rPr>
        <w:t xml:space="preserve">O udzielenie niniejszego zamówienia </w:t>
      </w:r>
      <w:r>
        <w:rPr>
          <w:rFonts w:cs="Calibri"/>
          <w:b/>
          <w:bCs/>
          <w:lang w:eastAsia="zh-CN"/>
        </w:rPr>
        <w:t xml:space="preserve">nie może </w:t>
      </w:r>
      <w:r>
        <w:rPr>
          <w:rFonts w:cs="Calibri"/>
          <w:lang w:eastAsia="zh-CN"/>
        </w:rPr>
        <w:t>ubiegać się również Wykonawca, który podlega wykluczeniu z postępowania o udzielenie zamówienia na podstawie (z przyczyn wskazanych w) art 109 ust. 1 pkt 10 ustawy PZP, tj. Wykonawca, którzy w wyniku lekkomyślności lub niedbalstwa przedstawił informacje wprowadzające w błąd, co mogło mieć istotny wpływ na decyzje podejmowane przez Zamawiającego w postępowaniu o udzielenie zamówienia.</w:t>
      </w:r>
    </w:p>
    <w:p w14:paraId="5BB6B8E8" w14:textId="019F3AE1" w:rsidR="0009470F" w:rsidRPr="002B79B9" w:rsidRDefault="0009470F" w:rsidP="00242D0B">
      <w:pPr>
        <w:widowControl w:val="0"/>
        <w:numPr>
          <w:ilvl w:val="0"/>
          <w:numId w:val="5"/>
        </w:numPr>
        <w:tabs>
          <w:tab w:val="num" w:pos="426"/>
        </w:tabs>
        <w:suppressAutoHyphens/>
        <w:spacing w:before="120" w:after="120" w:line="240" w:lineRule="auto"/>
        <w:ind w:left="425" w:hanging="425"/>
        <w:jc w:val="both"/>
        <w:rPr>
          <w:rFonts w:cs="Calibri"/>
        </w:rPr>
      </w:pPr>
      <w:r w:rsidRPr="002B79B9">
        <w:rPr>
          <w:rFonts w:cs="Calibri"/>
        </w:rPr>
        <w:t>Wykluczenie Wykonawcy z przyczyn, o których mowa w ust. 1</w:t>
      </w:r>
      <w:r w:rsidR="00B24E41">
        <w:rPr>
          <w:rFonts w:cs="Calibri"/>
        </w:rPr>
        <w:t xml:space="preserve"> </w:t>
      </w:r>
      <w:r w:rsidR="00017C34">
        <w:rPr>
          <w:rFonts w:cs="Calibri"/>
        </w:rPr>
        <w:t>i</w:t>
      </w:r>
      <w:r w:rsidR="00B24E41">
        <w:rPr>
          <w:rFonts w:cs="Calibri"/>
        </w:rPr>
        <w:t xml:space="preserve"> </w:t>
      </w:r>
      <w:r w:rsidR="00017C34">
        <w:rPr>
          <w:rFonts w:cs="Calibri"/>
        </w:rPr>
        <w:t xml:space="preserve">2 </w:t>
      </w:r>
      <w:r w:rsidRPr="002B79B9">
        <w:rPr>
          <w:rFonts w:cs="Calibri"/>
        </w:rPr>
        <w:t>powyżej, następuje zgodnie z właściwymi dla nich przepisami ustawy PZP, w tym z uwzględnieniem okresu wynikającego z przepisów art. 111 ustawy PZP. Zgodnie z art. 110 ust. 1 ustawy PZP Wykonawca może zostać wykluczony przez Zamawiającego na każdym etapie niniejszego postępowania.</w:t>
      </w:r>
    </w:p>
    <w:p w14:paraId="0BE08A0E" w14:textId="3AE1B3F2" w:rsidR="0009470F" w:rsidRPr="002B79B9" w:rsidRDefault="0009470F" w:rsidP="00242D0B">
      <w:pPr>
        <w:widowControl w:val="0"/>
        <w:numPr>
          <w:ilvl w:val="0"/>
          <w:numId w:val="30"/>
        </w:numPr>
        <w:tabs>
          <w:tab w:val="num" w:pos="426"/>
        </w:tabs>
        <w:suppressAutoHyphens/>
        <w:spacing w:after="120" w:line="240" w:lineRule="auto"/>
        <w:ind w:left="425" w:hanging="425"/>
        <w:jc w:val="both"/>
        <w:rPr>
          <w:rFonts w:cs="Calibri"/>
        </w:rPr>
      </w:pPr>
      <w:r w:rsidRPr="002B79B9">
        <w:t>Wykonawca nie podlega wykluczeniu w okolicznościach określonych w ust. 1 pkt 1, 2</w:t>
      </w:r>
      <w:r w:rsidR="00017C34">
        <w:t xml:space="preserve"> </w:t>
      </w:r>
      <w:r w:rsidRPr="002B79B9">
        <w:t>i 5</w:t>
      </w:r>
      <w:r w:rsidR="00017C34">
        <w:t xml:space="preserve"> oraz ust. 2</w:t>
      </w:r>
      <w:r w:rsidRPr="002B79B9">
        <w:t xml:space="preserve"> powyżej, (odpowiedniki odpowiednio art. 108 ust. 1 pkt 1, 2 i 5 </w:t>
      </w:r>
      <w:r w:rsidR="00017C34">
        <w:t xml:space="preserve">oraz art. 109 ust. 1 pkt 10 </w:t>
      </w:r>
      <w:r w:rsidRPr="002B79B9">
        <w:t xml:space="preserve">ustawy PZP), jeżeli udowodni Zamawiającemu, że spełnił łącznie przesłanki, o których mowa w art. 110 ust. 2 ustawy PZP, z zastrzeżeniem ust. </w:t>
      </w:r>
      <w:r w:rsidR="00017C34">
        <w:t>5</w:t>
      </w:r>
      <w:r w:rsidRPr="002B79B9">
        <w:t xml:space="preserve"> poniżej.</w:t>
      </w:r>
    </w:p>
    <w:p w14:paraId="401CF288" w14:textId="2DAF08AD" w:rsidR="0009470F" w:rsidRPr="002B79B9" w:rsidRDefault="0009470F" w:rsidP="00242D0B">
      <w:pPr>
        <w:widowControl w:val="0"/>
        <w:numPr>
          <w:ilvl w:val="0"/>
          <w:numId w:val="30"/>
        </w:numPr>
        <w:tabs>
          <w:tab w:val="num" w:pos="426"/>
        </w:tabs>
        <w:suppressAutoHyphens/>
        <w:spacing w:after="120" w:line="240" w:lineRule="auto"/>
        <w:ind w:left="425" w:hanging="425"/>
        <w:jc w:val="both"/>
        <w:rPr>
          <w:rFonts w:cs="Calibri"/>
        </w:rPr>
      </w:pPr>
      <w:r w:rsidRPr="002B79B9">
        <w:rPr>
          <w:rFonts w:cs="Calibri"/>
          <w:shd w:val="clear" w:color="auto" w:fill="FFFFFF"/>
        </w:rPr>
        <w:t xml:space="preserve">W przypadku, o którym mowa w ust. </w:t>
      </w:r>
      <w:r w:rsidR="00017C34">
        <w:rPr>
          <w:rFonts w:cs="Calibri"/>
          <w:shd w:val="clear" w:color="auto" w:fill="FFFFFF"/>
        </w:rPr>
        <w:t>4</w:t>
      </w:r>
      <w:r w:rsidRPr="002B79B9">
        <w:rPr>
          <w:rFonts w:cs="Calibri"/>
          <w:shd w:val="clear" w:color="auto" w:fill="FFFFFF"/>
        </w:rPr>
        <w:t xml:space="preserve"> powyżej, Zamawiający oceni, czy podjęte przez Wykonawcę czynności, o których mowa w art. 110 ust. 2 ustawy PZP, są wystarczające do wykazania jego rzetelności, uwzględniając wagę i szczególne okoliczności czynu Wykonawcy. Jeżeli podjęte przez wykonawcę czynności, o których mowa w art. 110 ust. 2 ustawy PZP, nie są wystarczające </w:t>
      </w:r>
      <w:r w:rsidRPr="002B79B9">
        <w:rPr>
          <w:rFonts w:cs="Calibri"/>
          <w:shd w:val="clear" w:color="auto" w:fill="FFFFFF"/>
        </w:rPr>
        <w:br/>
        <w:t>do wykazania jego rzetelności, Zamawiający wykluczy tego Wykonawcę.</w:t>
      </w:r>
    </w:p>
    <w:p w14:paraId="31913522" w14:textId="48FC275A" w:rsidR="0009470F" w:rsidRPr="002B79B9" w:rsidRDefault="0009470F" w:rsidP="00242D0B">
      <w:pPr>
        <w:widowControl w:val="0"/>
        <w:numPr>
          <w:ilvl w:val="0"/>
          <w:numId w:val="30"/>
        </w:numPr>
        <w:tabs>
          <w:tab w:val="num" w:pos="426"/>
        </w:tabs>
        <w:suppressAutoHyphens/>
        <w:spacing w:after="0" w:line="240" w:lineRule="auto"/>
        <w:ind w:left="425" w:hanging="425"/>
        <w:jc w:val="both"/>
        <w:rPr>
          <w:rFonts w:cs="Calibri"/>
        </w:rPr>
      </w:pPr>
      <w:r w:rsidRPr="002B79B9">
        <w:rPr>
          <w:rFonts w:cs="Calibri"/>
        </w:rPr>
        <w:t xml:space="preserve">Niezależnie od podstaw wykluczenia z udziału w niniejszym postępowaniu, opisanych </w:t>
      </w:r>
      <w:r w:rsidRPr="002B79B9">
        <w:rPr>
          <w:rFonts w:cs="Calibri"/>
        </w:rPr>
        <w:br/>
        <w:t xml:space="preserve">w postanowieniach ust. 1 – </w:t>
      </w:r>
      <w:r w:rsidR="00017C34">
        <w:rPr>
          <w:rFonts w:cs="Calibri"/>
        </w:rPr>
        <w:t>5</w:t>
      </w:r>
      <w:r w:rsidRPr="002B79B9">
        <w:rPr>
          <w:rFonts w:cs="Calibri"/>
        </w:rPr>
        <w:t xml:space="preserve"> powyżej, o udzielenie niniejszego zamówienia </w:t>
      </w:r>
      <w:r w:rsidRPr="002B79B9">
        <w:rPr>
          <w:rFonts w:cs="Calibri"/>
          <w:b/>
        </w:rPr>
        <w:t xml:space="preserve">nie mogą się </w:t>
      </w:r>
      <w:r w:rsidRPr="002B79B9">
        <w:rPr>
          <w:rFonts w:cs="Calibri"/>
        </w:rPr>
        <w:t xml:space="preserve">ubiegać Wykonawcy, którzy podlegają wykluczeniu z udziału w postępowaniu o zamówienie publiczne </w:t>
      </w:r>
      <w:r w:rsidRPr="002B79B9">
        <w:rPr>
          <w:rFonts w:cs="Calibri"/>
        </w:rPr>
        <w:br/>
      </w:r>
      <w:r w:rsidR="000D4F44" w:rsidRPr="002B79B9">
        <w:rPr>
          <w:rFonts w:cs="Calibri"/>
        </w:rPr>
        <w:t xml:space="preserve">z przyczyn wskazanych w </w:t>
      </w:r>
      <w:r w:rsidRPr="002B79B9">
        <w:rPr>
          <w:rFonts w:cs="Calibri"/>
        </w:rPr>
        <w:t>art. 7 ust. 1 ustawy z dnia 13.04.2022 r. o szczególnych rozwiązaniach w zakresie przeciwdziałania wspieraniu agresji na Ukrainę oraz służących ochronie bezpieczeństwa narodowego (Dz. U. 2022 poz. 835).</w:t>
      </w:r>
      <w:r w:rsidRPr="002B79B9">
        <w:rPr>
          <w:rFonts w:cs="Calibri"/>
          <w:lang w:eastAsia="zh-CN"/>
        </w:rPr>
        <w:t xml:space="preserve"> Zgodnie z art. 7 ust. 1 pkt 1 - 3 wskazanej ustawy (zwanej dalej w niniejszym ustępie w skrócie „</w:t>
      </w:r>
      <w:r w:rsidRPr="002B79B9">
        <w:rPr>
          <w:rFonts w:cs="Calibri"/>
          <w:b/>
          <w:i/>
          <w:lang w:eastAsia="zh-CN"/>
        </w:rPr>
        <w:t>ustawą o przeciwdziałaniu wspierania agresji na Ukrainę</w:t>
      </w:r>
      <w:r w:rsidRPr="002B79B9">
        <w:rPr>
          <w:rFonts w:cs="Calibri"/>
          <w:lang w:eastAsia="zh-CN"/>
        </w:rPr>
        <w:t>”) z postępowania o udzielenie zamówienia publicznego wyklucza się:</w:t>
      </w:r>
    </w:p>
    <w:p w14:paraId="2AB01825" w14:textId="77777777" w:rsidR="0009470F" w:rsidRPr="002B79B9" w:rsidRDefault="0009470F" w:rsidP="00242D0B">
      <w:pPr>
        <w:widowControl w:val="0"/>
        <w:numPr>
          <w:ilvl w:val="1"/>
          <w:numId w:val="30"/>
        </w:numPr>
        <w:tabs>
          <w:tab w:val="clear" w:pos="1440"/>
          <w:tab w:val="num" w:pos="709"/>
        </w:tabs>
        <w:suppressAutoHyphens/>
        <w:spacing w:after="0" w:line="240" w:lineRule="auto"/>
        <w:ind w:left="709" w:hanging="283"/>
        <w:jc w:val="both"/>
        <w:rPr>
          <w:rFonts w:cs="Calibri"/>
          <w:color w:val="00B050"/>
        </w:rPr>
      </w:pPr>
      <w:r w:rsidRPr="002B79B9">
        <w:rPr>
          <w:rFonts w:cs="Calibri"/>
        </w:rPr>
        <w:t>Wykonawcę:</w:t>
      </w:r>
    </w:p>
    <w:p w14:paraId="409AFF29" w14:textId="77777777" w:rsidR="0009470F" w:rsidRPr="002B79B9" w:rsidRDefault="0009470F" w:rsidP="00242D0B">
      <w:pPr>
        <w:numPr>
          <w:ilvl w:val="0"/>
          <w:numId w:val="31"/>
        </w:numPr>
        <w:suppressAutoHyphens/>
        <w:spacing w:after="0" w:line="240" w:lineRule="auto"/>
        <w:ind w:left="1135" w:hanging="284"/>
        <w:jc w:val="both"/>
        <w:rPr>
          <w:rFonts w:cs="Calibri"/>
          <w:color w:val="00B050"/>
        </w:rPr>
      </w:pPr>
      <w:r w:rsidRPr="002B79B9">
        <w:rPr>
          <w:rFonts w:cs="Calibri"/>
        </w:rPr>
        <w:t>wymienionego w wykazach określonych w rozporządzeni</w:t>
      </w:r>
      <w:r w:rsidR="000D4F44" w:rsidRPr="002B79B9">
        <w:rPr>
          <w:rFonts w:cs="Calibri"/>
        </w:rPr>
        <w:t>u</w:t>
      </w:r>
      <w:r w:rsidRPr="002B79B9">
        <w:rPr>
          <w:rFonts w:cs="Calibri"/>
        </w:rPr>
        <w:t xml:space="preserve"> Rady (WE) nr 765/2006 z dnia 18 maja 2006 r. dotyczącego środków ograniczających w związku z sytuacją na Białorusi i udziałem Białorusi w agresji Rosji wobec Ukrainy (Dz. Urz. UE L 134 z 20.05.2006, str. 1, z </w:t>
      </w:r>
      <w:proofErr w:type="spellStart"/>
      <w:r w:rsidRPr="002B79B9">
        <w:rPr>
          <w:rFonts w:cs="Calibri"/>
        </w:rPr>
        <w:t>późn</w:t>
      </w:r>
      <w:proofErr w:type="spellEnd"/>
      <w:r w:rsidRPr="002B79B9">
        <w:rPr>
          <w:rFonts w:cs="Calibri"/>
        </w:rPr>
        <w:t>. zm.), zwanego dalej „</w:t>
      </w:r>
      <w:r w:rsidRPr="002B79B9">
        <w:rPr>
          <w:rFonts w:cs="Calibri"/>
          <w:b/>
          <w:bCs/>
        </w:rPr>
        <w:t>Rozporządzeniem 765/2006</w:t>
      </w:r>
      <w:r w:rsidRPr="002B79B9">
        <w:rPr>
          <w:rFonts w:cs="Calibri"/>
        </w:rPr>
        <w:t>” i rozporządzeni</w:t>
      </w:r>
      <w:r w:rsidR="000D4F44" w:rsidRPr="002B79B9">
        <w:rPr>
          <w:rFonts w:cs="Calibri"/>
        </w:rPr>
        <w:t xml:space="preserve">u </w:t>
      </w:r>
      <w:r w:rsidRPr="002B79B9">
        <w:rPr>
          <w:rFonts w:cs="Calibri"/>
        </w:rPr>
        <w:t xml:space="preserve">Rady (UE) nr 269/2014 z dnia 17 marca 2014 r. w sprawie środków ograniczających w odniesieniu do działań podważających </w:t>
      </w:r>
      <w:r w:rsidRPr="002B79B9">
        <w:rPr>
          <w:rFonts w:cs="Calibri"/>
        </w:rPr>
        <w:lastRenderedPageBreak/>
        <w:t xml:space="preserve">integralność terytorialną, suwerenność i niezależność Ukrainy lub im zagrażających (Dz. Urz. UE L 78 z 17.03.2014, str. 6, z </w:t>
      </w:r>
      <w:proofErr w:type="spellStart"/>
      <w:r w:rsidRPr="002B79B9">
        <w:rPr>
          <w:rFonts w:cs="Calibri"/>
        </w:rPr>
        <w:t>późn</w:t>
      </w:r>
      <w:proofErr w:type="spellEnd"/>
      <w:r w:rsidRPr="002B79B9">
        <w:rPr>
          <w:rFonts w:cs="Calibri"/>
        </w:rPr>
        <w:t>. zm.), zwanego dalej „</w:t>
      </w:r>
      <w:r w:rsidRPr="002B79B9">
        <w:rPr>
          <w:rFonts w:cs="Calibri"/>
          <w:b/>
          <w:bCs/>
        </w:rPr>
        <w:t>Rozporządzeniem 269/2014</w:t>
      </w:r>
      <w:r w:rsidRPr="002B79B9">
        <w:rPr>
          <w:rFonts w:cs="Calibri"/>
        </w:rPr>
        <w:t>”</w:t>
      </w:r>
    </w:p>
    <w:p w14:paraId="153B98D2" w14:textId="77777777" w:rsidR="0009470F" w:rsidRPr="002B79B9" w:rsidRDefault="0009470F" w:rsidP="0009470F">
      <w:pPr>
        <w:spacing w:after="0" w:line="240" w:lineRule="auto"/>
        <w:ind w:left="709"/>
        <w:jc w:val="both"/>
        <w:rPr>
          <w:rFonts w:cs="Calibri"/>
          <w:color w:val="00B050"/>
        </w:rPr>
      </w:pPr>
      <w:r w:rsidRPr="002B79B9">
        <w:rPr>
          <w:rFonts w:cs="Calibri"/>
        </w:rPr>
        <w:t>albo</w:t>
      </w:r>
    </w:p>
    <w:p w14:paraId="2A626A5C" w14:textId="77777777" w:rsidR="0009470F" w:rsidRPr="002B79B9" w:rsidRDefault="0009470F" w:rsidP="00242D0B">
      <w:pPr>
        <w:numPr>
          <w:ilvl w:val="0"/>
          <w:numId w:val="31"/>
        </w:numPr>
        <w:suppressAutoHyphens/>
        <w:spacing w:after="0" w:line="240" w:lineRule="auto"/>
        <w:ind w:left="1135" w:hanging="284"/>
        <w:jc w:val="both"/>
        <w:rPr>
          <w:rFonts w:cs="Calibri"/>
          <w:color w:val="00B050"/>
        </w:rPr>
      </w:pPr>
      <w:r w:rsidRPr="002B79B9">
        <w:rPr>
          <w:rFonts w:cs="Calibri"/>
        </w:rPr>
        <w:t>wpisanego na listę, o której mowa w art. 2 ustawy o przeciwdziałaniu wspieraniu agresji na Ukrainę rozstrzygającej o zastosowaniu środka, o którym mowa w art. 1 pkt 3 wyżej wskazanej ustawy o przeciwdziałaniu wspieraniu agresji na Ukrainę.  Wskazana wyżej lista (zwana dalej „</w:t>
      </w:r>
      <w:r w:rsidRPr="002B79B9">
        <w:rPr>
          <w:rFonts w:cs="Calibri"/>
          <w:b/>
        </w:rPr>
        <w:t>Listą</w:t>
      </w:r>
      <w:r w:rsidRPr="002B79B9">
        <w:rPr>
          <w:rFonts w:cs="Calibri"/>
        </w:rPr>
        <w:t>”) jest prowadzona przez ministra właściwego do spraw wewnętrznych. Lista jest publikowana w Biuletynie Informacji Publicznej na stronie podmiotowej ministra właściwego do spraw wewnętrznych.</w:t>
      </w:r>
    </w:p>
    <w:p w14:paraId="1C971C7F" w14:textId="77777777" w:rsidR="0009470F" w:rsidRPr="002B79B9" w:rsidRDefault="0009470F" w:rsidP="00242D0B">
      <w:pPr>
        <w:widowControl w:val="0"/>
        <w:numPr>
          <w:ilvl w:val="1"/>
          <w:numId w:val="30"/>
        </w:numPr>
        <w:tabs>
          <w:tab w:val="clear" w:pos="1440"/>
          <w:tab w:val="num" w:pos="567"/>
        </w:tabs>
        <w:suppressAutoHyphens/>
        <w:spacing w:before="120" w:after="0" w:line="240" w:lineRule="auto"/>
        <w:ind w:left="709" w:hanging="284"/>
        <w:jc w:val="both"/>
        <w:rPr>
          <w:rFonts w:cs="Calibri"/>
          <w:color w:val="00B050"/>
        </w:rPr>
      </w:pPr>
      <w:r w:rsidRPr="002B79B9">
        <w:rPr>
          <w:rFonts w:cs="Calibri"/>
        </w:rPr>
        <w:t xml:space="preserve">Wykonawcę, którego beneficjentem rzeczywistym w rozumieniu ustawy z dnia 1 marca 2018 r. </w:t>
      </w:r>
      <w:r w:rsidRPr="002B79B9">
        <w:rPr>
          <w:rFonts w:cs="Calibri"/>
        </w:rPr>
        <w:br/>
        <w:t>o przeciwdziałaniu praniu pieniędzy oraz finansowaniu terroryzmu (Dz. U. z 202</w:t>
      </w:r>
      <w:r w:rsidR="000D4F44" w:rsidRPr="002B79B9">
        <w:rPr>
          <w:rFonts w:cs="Calibri"/>
        </w:rPr>
        <w:t>3</w:t>
      </w:r>
      <w:r w:rsidRPr="002B79B9">
        <w:rPr>
          <w:rFonts w:cs="Calibri"/>
        </w:rPr>
        <w:t xml:space="preserve"> r. poz. </w:t>
      </w:r>
      <w:r w:rsidR="000D4F44" w:rsidRPr="002B79B9">
        <w:rPr>
          <w:rFonts w:cs="Calibri"/>
        </w:rPr>
        <w:t>1124, 1285, 1723 i 1843</w:t>
      </w:r>
      <w:r w:rsidRPr="002B79B9">
        <w:rPr>
          <w:rFonts w:cs="Calibri"/>
        </w:rPr>
        <w:t>) jest osoba wymieniona w wykazach określonych w Rozporządzeniu 765/2006 i Rozporządzeniu 269/2014 albo jest wpisana na Listę lub będąca takim beneficjentem rzeczywistym od dnia 24 lutego 2022 r., o ile została wpisana na Listę na podstawie decyzji w sprawie wpisu na listę rozstrzygającej o zastosowaniu środka, o którym mowa w art. 1 pkt 3 ustawy o przeciwdziałaniu wspieraniu agresji na Ukrainę.</w:t>
      </w:r>
    </w:p>
    <w:p w14:paraId="6C2CFC24" w14:textId="77777777" w:rsidR="0009470F" w:rsidRPr="007C4DA5" w:rsidRDefault="0009470F" w:rsidP="00242D0B">
      <w:pPr>
        <w:widowControl w:val="0"/>
        <w:numPr>
          <w:ilvl w:val="1"/>
          <w:numId w:val="30"/>
        </w:numPr>
        <w:tabs>
          <w:tab w:val="clear" w:pos="1440"/>
          <w:tab w:val="num" w:pos="426"/>
        </w:tabs>
        <w:suppressAutoHyphens/>
        <w:spacing w:before="120" w:after="0" w:line="240" w:lineRule="auto"/>
        <w:ind w:left="709" w:hanging="284"/>
        <w:jc w:val="both"/>
        <w:rPr>
          <w:rFonts w:cs="Calibri"/>
          <w:color w:val="00B050"/>
        </w:rPr>
      </w:pPr>
      <w:r w:rsidRPr="002B79B9">
        <w:rPr>
          <w:rFonts w:cs="Calibri"/>
        </w:rPr>
        <w:t xml:space="preserve">Wykonawcę, którego jednostką dominującą w rozumieniu art. 3 ust. 1 pkt 37 ustawy </w:t>
      </w:r>
      <w:r w:rsidRPr="002B79B9">
        <w:rPr>
          <w:rFonts w:cs="Calibri"/>
        </w:rPr>
        <w:br/>
        <w:t>z dnia 29 września 1994 r. o rachunkowości (Dz. U. z 202</w:t>
      </w:r>
      <w:r w:rsidR="00860F3A" w:rsidRPr="002B79B9">
        <w:rPr>
          <w:rFonts w:cs="Calibri"/>
        </w:rPr>
        <w:t>3</w:t>
      </w:r>
      <w:r w:rsidRPr="002B79B9">
        <w:rPr>
          <w:rFonts w:cs="Calibri"/>
        </w:rPr>
        <w:t xml:space="preserve"> r. poz. </w:t>
      </w:r>
      <w:r w:rsidR="00860F3A" w:rsidRPr="002B79B9">
        <w:rPr>
          <w:rFonts w:cs="Calibri"/>
        </w:rPr>
        <w:t>120,295 i 1598</w:t>
      </w:r>
      <w:r w:rsidRPr="002B79B9">
        <w:rPr>
          <w:rFonts w:cs="Calibri"/>
        </w:rPr>
        <w:t xml:space="preserve">) jest podmiot wymieniony w wykazach określonych w Rozporządzeniu 765/2006 i Rozporządzeniu 269/2014 albo wpisany na Listę lub będący taką jednostką dominującą od dnia 24 lutego 2022 r., o ile został wpisany </w:t>
      </w:r>
      <w:r w:rsidRPr="007C4DA5">
        <w:rPr>
          <w:rFonts w:cs="Calibri"/>
        </w:rPr>
        <w:t>na listę na podstawie decyzji w sprawie wpisu na listę rozstrzygającej o zastosowaniu środka, o którym mowa w art. 1 pkt 3 ustawy o przeciwdziałaniu wspieraniu agresji na Ukrainę.</w:t>
      </w:r>
    </w:p>
    <w:p w14:paraId="14D1E046" w14:textId="74813425" w:rsidR="0009470F" w:rsidRPr="007C4DA5" w:rsidRDefault="0009470F" w:rsidP="00242D0B">
      <w:pPr>
        <w:widowControl w:val="0"/>
        <w:numPr>
          <w:ilvl w:val="0"/>
          <w:numId w:val="30"/>
        </w:numPr>
        <w:tabs>
          <w:tab w:val="num" w:pos="426"/>
        </w:tabs>
        <w:suppressAutoHyphens/>
        <w:spacing w:before="120" w:after="0" w:line="240" w:lineRule="auto"/>
        <w:ind w:left="425" w:hanging="425"/>
        <w:jc w:val="both"/>
        <w:rPr>
          <w:rFonts w:cs="Calibri"/>
        </w:rPr>
      </w:pPr>
      <w:r w:rsidRPr="007C4DA5">
        <w:rPr>
          <w:rFonts w:cs="Calibri"/>
        </w:rPr>
        <w:t xml:space="preserve">Ocena braku podstaw do wykluczenia, o których mowa w niniejszym dziale, w tym ocena spełnienia przesłanek, o których mowa w art. 110 ust. 2 ustawy PZP (w przypadku, o którym mowa </w:t>
      </w:r>
      <w:r w:rsidRPr="007C4DA5">
        <w:rPr>
          <w:rFonts w:cs="Calibri"/>
        </w:rPr>
        <w:br/>
        <w:t xml:space="preserve">w ust. </w:t>
      </w:r>
      <w:r w:rsidR="00D458EB" w:rsidRPr="007C4DA5">
        <w:rPr>
          <w:rFonts w:cs="Calibri"/>
        </w:rPr>
        <w:t>4</w:t>
      </w:r>
      <w:r w:rsidRPr="007C4DA5">
        <w:rPr>
          <w:rFonts w:cs="Calibri"/>
        </w:rPr>
        <w:t xml:space="preserve"> powyżej), nastąpi zgodnie z ustawą PZP oraz z uwzględnieniem dokumentów, o których mowa w dziale IX ust. 1 - 5 SWZ (stosownie do postanowień tam wskazanych). Zamawiający odrzuci ofertę Wykonawcy podlegającego wykluczeniu z przyczyn wskazanych w ustępach powyższych niniejszego działu.</w:t>
      </w:r>
    </w:p>
    <w:p w14:paraId="5295A62F" w14:textId="77777777" w:rsidR="009A405C" w:rsidRPr="007C4DA5" w:rsidRDefault="009A405C" w:rsidP="009A405C">
      <w:pPr>
        <w:pStyle w:val="Standard"/>
        <w:spacing w:before="240" w:after="0"/>
        <w:jc w:val="center"/>
        <w:rPr>
          <w:rFonts w:cs="Arial"/>
          <w:b/>
        </w:rPr>
      </w:pPr>
      <w:r w:rsidRPr="007C4DA5">
        <w:rPr>
          <w:rFonts w:cs="Arial"/>
          <w:b/>
        </w:rPr>
        <w:t>Dział VIII. Warunki udziału w postępowaniu</w:t>
      </w:r>
    </w:p>
    <w:p w14:paraId="52154139" w14:textId="77777777" w:rsidR="009A405C" w:rsidRPr="007C4DA5" w:rsidRDefault="009A405C" w:rsidP="00242D0B">
      <w:pPr>
        <w:widowControl w:val="0"/>
        <w:numPr>
          <w:ilvl w:val="0"/>
          <w:numId w:val="6"/>
        </w:numPr>
        <w:tabs>
          <w:tab w:val="num" w:pos="426"/>
        </w:tabs>
        <w:suppressAutoHyphens/>
        <w:spacing w:before="120" w:after="0" w:line="256" w:lineRule="auto"/>
        <w:ind w:left="425" w:hanging="425"/>
        <w:jc w:val="both"/>
        <w:rPr>
          <w:rFonts w:cs="Calibri"/>
        </w:rPr>
      </w:pPr>
      <w:r w:rsidRPr="007C4DA5">
        <w:rPr>
          <w:rFonts w:cs="Calibri"/>
          <w:lang w:eastAsia="zh-CN"/>
        </w:rPr>
        <w:t>O udzielenie niniejszego zamówienia ubiegać się mogą Wykonawcy, którzy spełniają określony w art. 112 ust. 2 pkt 4 ustawy PZP warunek dotyczący zdolności zawodowej do należytego wykonania niniejszego zamówienia, tj.</w:t>
      </w:r>
      <w:r w:rsidRPr="007C4DA5">
        <w:rPr>
          <w:rFonts w:cs="Calibri"/>
        </w:rPr>
        <w:t xml:space="preserve"> wykażą Zamawiającemu, że dysponują odpowiednim, tj. na poziomie określonym w ust. 2 poniżej, doświadczeniem zawodowym.</w:t>
      </w:r>
    </w:p>
    <w:p w14:paraId="147413FB" w14:textId="77777777" w:rsidR="009A405C" w:rsidRPr="007C4DA5" w:rsidRDefault="009A405C" w:rsidP="00242D0B">
      <w:pPr>
        <w:widowControl w:val="0"/>
        <w:numPr>
          <w:ilvl w:val="0"/>
          <w:numId w:val="6"/>
        </w:numPr>
        <w:tabs>
          <w:tab w:val="num" w:pos="426"/>
        </w:tabs>
        <w:suppressAutoHyphens/>
        <w:spacing w:before="120" w:after="0" w:line="256" w:lineRule="auto"/>
        <w:ind w:left="425" w:hanging="425"/>
        <w:jc w:val="both"/>
        <w:rPr>
          <w:rFonts w:cs="Calibri"/>
        </w:rPr>
      </w:pPr>
      <w:r w:rsidRPr="007C4DA5">
        <w:rPr>
          <w:rFonts w:cs="Calibri"/>
          <w:lang w:eastAsia="zh-CN"/>
        </w:rPr>
        <w:t xml:space="preserve">Przy uwzględnieniu dodatkowych postanowień ust. 3 i 4 niniejszego działu, </w:t>
      </w:r>
      <w:r w:rsidRPr="007C4DA5">
        <w:rPr>
          <w:rFonts w:cs="Calibri"/>
        </w:rPr>
        <w:t xml:space="preserve">Zamawiający uzna wskazany w ustępie powyższym warunek udziału w niniejszym postępowaniu za spełniony, jeżeli Wykonawca wykaże Zamawiającemu fakt wykonania </w:t>
      </w:r>
      <w:r w:rsidRPr="007C4DA5">
        <w:rPr>
          <w:rFonts w:cs="Calibri"/>
          <w:b/>
          <w:bCs/>
        </w:rPr>
        <w:t>dwóch</w:t>
      </w:r>
      <w:r w:rsidRPr="007C4DA5">
        <w:rPr>
          <w:rFonts w:cs="Calibri"/>
        </w:rPr>
        <w:t xml:space="preserve"> </w:t>
      </w:r>
      <w:r w:rsidRPr="007C4DA5">
        <w:rPr>
          <w:rFonts w:cs="Calibri"/>
          <w:b/>
        </w:rPr>
        <w:t xml:space="preserve">robót budowlanych </w:t>
      </w:r>
      <w:r w:rsidRPr="007C4DA5">
        <w:rPr>
          <w:rFonts w:cs="Calibri"/>
          <w:bCs/>
        </w:rPr>
        <w:t>(każda zwana dalej jako</w:t>
      </w:r>
      <w:r w:rsidRPr="007C4DA5">
        <w:rPr>
          <w:rFonts w:cs="Calibri"/>
          <w:b/>
        </w:rPr>
        <w:t xml:space="preserve"> „ROBOTA” </w:t>
      </w:r>
      <w:r w:rsidRPr="007C4DA5">
        <w:rPr>
          <w:rFonts w:cs="Calibri"/>
          <w:bCs/>
        </w:rPr>
        <w:t>a więcej niż jedna jako</w:t>
      </w:r>
      <w:r w:rsidRPr="007C4DA5">
        <w:rPr>
          <w:rFonts w:cs="Calibri"/>
          <w:b/>
        </w:rPr>
        <w:t xml:space="preserve"> „ROBOTY”)</w:t>
      </w:r>
      <w:r w:rsidRPr="007C4DA5">
        <w:rPr>
          <w:rFonts w:cs="Calibri"/>
        </w:rPr>
        <w:t>, spełniających dodatkowo następujące cechy:</w:t>
      </w:r>
    </w:p>
    <w:p w14:paraId="442F49B8" w14:textId="77777777" w:rsidR="009A405C" w:rsidRPr="007C4DA5" w:rsidRDefault="009A405C" w:rsidP="00242D0B">
      <w:pPr>
        <w:widowControl w:val="0"/>
        <w:numPr>
          <w:ilvl w:val="0"/>
          <w:numId w:val="32"/>
        </w:numPr>
        <w:tabs>
          <w:tab w:val="left" w:pos="1134"/>
        </w:tabs>
        <w:spacing w:before="120" w:after="0" w:line="257" w:lineRule="auto"/>
        <w:ind w:left="1134" w:hanging="425"/>
        <w:jc w:val="both"/>
        <w:rPr>
          <w:rFonts w:cs="Calibri"/>
        </w:rPr>
      </w:pPr>
      <w:bookmarkStart w:id="28" w:name="_Hlk162442592"/>
      <w:r w:rsidRPr="007C4DA5">
        <w:rPr>
          <w:rFonts w:cs="Arial"/>
          <w:b/>
        </w:rPr>
        <w:t>Każda z dwóch ROBÓT</w:t>
      </w:r>
      <w:r w:rsidRPr="007C4DA5">
        <w:rPr>
          <w:rFonts w:cs="Arial"/>
        </w:rPr>
        <w:t xml:space="preserve"> była prowadzona na podstawie odrębnie zawartej umowy i w ramach tej umowy została wykonana (zakończona) w okresie ostatnich pięciu lat licząc wstecz od dnia, w którym upływa termin składania ofert w niniejszym postępowaniu (a jeżeli okres prowadzenia działalności jest krótszy niż pięć lat, to w tym okresie);</w:t>
      </w:r>
    </w:p>
    <w:p w14:paraId="652BE0E6" w14:textId="7DA162BF" w:rsidR="009A405C" w:rsidRPr="007C4DA5" w:rsidRDefault="009A405C" w:rsidP="00242D0B">
      <w:pPr>
        <w:widowControl w:val="0"/>
        <w:numPr>
          <w:ilvl w:val="0"/>
          <w:numId w:val="32"/>
        </w:numPr>
        <w:tabs>
          <w:tab w:val="left" w:pos="1134"/>
        </w:tabs>
        <w:spacing w:before="120" w:after="0" w:line="257" w:lineRule="auto"/>
        <w:ind w:left="1134" w:hanging="425"/>
        <w:jc w:val="both"/>
        <w:rPr>
          <w:rFonts w:cs="Arial"/>
        </w:rPr>
      </w:pPr>
      <w:bookmarkStart w:id="29" w:name="_Hlk178852995"/>
      <w:r w:rsidRPr="007C4DA5">
        <w:rPr>
          <w:rFonts w:cs="Arial"/>
          <w:b/>
        </w:rPr>
        <w:t>Jedna z dwóch ROBÓT</w:t>
      </w:r>
      <w:r w:rsidRPr="007C4DA5">
        <w:rPr>
          <w:rFonts w:cs="Arial"/>
        </w:rPr>
        <w:t xml:space="preserve">, o których mowa w pkt 1) powyżej, była o wartości nie mniejszej </w:t>
      </w:r>
      <w:r w:rsidRPr="007C4DA5">
        <w:rPr>
          <w:rFonts w:cs="Arial"/>
        </w:rPr>
        <w:br/>
        <w:t xml:space="preserve">niż równowartość </w:t>
      </w:r>
      <w:r w:rsidR="00E602A3" w:rsidRPr="007C4DA5">
        <w:rPr>
          <w:rFonts w:cs="Arial"/>
          <w:b/>
          <w:bCs/>
        </w:rPr>
        <w:t>1</w:t>
      </w:r>
      <w:r w:rsidR="00E602A3" w:rsidRPr="007C4DA5">
        <w:rPr>
          <w:rFonts w:cs="Arial"/>
        </w:rPr>
        <w:t xml:space="preserve"> </w:t>
      </w:r>
      <w:r w:rsidR="00F756EF" w:rsidRPr="007C4DA5">
        <w:rPr>
          <w:rFonts w:cs="Arial"/>
          <w:b/>
        </w:rPr>
        <w:t>200</w:t>
      </w:r>
      <w:r w:rsidRPr="007C4DA5">
        <w:rPr>
          <w:rFonts w:cs="Arial"/>
          <w:b/>
        </w:rPr>
        <w:t> 000,00 zł</w:t>
      </w:r>
      <w:r w:rsidRPr="007C4DA5">
        <w:rPr>
          <w:rFonts w:cs="Arial"/>
        </w:rPr>
        <w:t xml:space="preserve"> </w:t>
      </w:r>
      <w:r w:rsidR="002645B7" w:rsidRPr="007C4DA5">
        <w:rPr>
          <w:rFonts w:cs="Arial"/>
          <w:b/>
          <w:bCs/>
        </w:rPr>
        <w:t>brutto</w:t>
      </w:r>
      <w:r w:rsidR="002645B7" w:rsidRPr="007C4DA5">
        <w:rPr>
          <w:rFonts w:cs="Arial"/>
        </w:rPr>
        <w:t xml:space="preserve"> </w:t>
      </w:r>
      <w:r w:rsidRPr="007C4DA5">
        <w:rPr>
          <w:rFonts w:cs="Arial"/>
        </w:rPr>
        <w:t xml:space="preserve">(słownie: </w:t>
      </w:r>
      <w:r w:rsidR="00E602A3" w:rsidRPr="007C4DA5">
        <w:rPr>
          <w:rFonts w:cs="Arial"/>
          <w:b/>
          <w:bCs/>
        </w:rPr>
        <w:t>jeden milion</w:t>
      </w:r>
      <w:r w:rsidR="00E602A3" w:rsidRPr="007C4DA5">
        <w:rPr>
          <w:rFonts w:cs="Arial"/>
        </w:rPr>
        <w:t xml:space="preserve"> </w:t>
      </w:r>
      <w:r w:rsidR="00F756EF" w:rsidRPr="007C4DA5">
        <w:rPr>
          <w:rFonts w:cs="Arial"/>
          <w:b/>
          <w:bCs/>
        </w:rPr>
        <w:t xml:space="preserve">dwieście </w:t>
      </w:r>
      <w:r w:rsidRPr="007C4DA5">
        <w:rPr>
          <w:rFonts w:cs="Arial"/>
          <w:b/>
          <w:bCs/>
        </w:rPr>
        <w:t>tysięcy</w:t>
      </w:r>
      <w:r w:rsidRPr="007C4DA5">
        <w:rPr>
          <w:rFonts w:cs="Arial"/>
          <w:b/>
        </w:rPr>
        <w:t xml:space="preserve"> złotych</w:t>
      </w:r>
      <w:r w:rsidRPr="007C4DA5">
        <w:rPr>
          <w:rFonts w:cs="Arial"/>
        </w:rPr>
        <w:t xml:space="preserve">), a druga o wartości nie mniejszej niż równowartość </w:t>
      </w:r>
      <w:r w:rsidR="00E602A3" w:rsidRPr="007C4DA5">
        <w:rPr>
          <w:rFonts w:cs="Arial"/>
          <w:b/>
        </w:rPr>
        <w:t>8</w:t>
      </w:r>
      <w:r w:rsidR="00F756EF" w:rsidRPr="007C4DA5">
        <w:rPr>
          <w:rFonts w:cs="Arial"/>
          <w:b/>
        </w:rPr>
        <w:t>00</w:t>
      </w:r>
      <w:r w:rsidRPr="007C4DA5">
        <w:rPr>
          <w:rFonts w:cs="Arial"/>
          <w:b/>
        </w:rPr>
        <w:t> 000,00 zł</w:t>
      </w:r>
      <w:r w:rsidR="002645B7" w:rsidRPr="007C4DA5">
        <w:rPr>
          <w:rFonts w:cs="Arial"/>
          <w:b/>
        </w:rPr>
        <w:t xml:space="preserve"> brutto</w:t>
      </w:r>
      <w:r w:rsidRPr="007C4DA5">
        <w:rPr>
          <w:rFonts w:cs="Arial"/>
          <w:b/>
        </w:rPr>
        <w:t xml:space="preserve"> (słownie: </w:t>
      </w:r>
      <w:r w:rsidR="00E602A3" w:rsidRPr="007C4DA5">
        <w:rPr>
          <w:rFonts w:cs="Arial"/>
          <w:b/>
        </w:rPr>
        <w:t xml:space="preserve">osiemset </w:t>
      </w:r>
      <w:r w:rsidR="00F756EF" w:rsidRPr="007C4DA5">
        <w:rPr>
          <w:rFonts w:cs="Arial"/>
          <w:b/>
        </w:rPr>
        <w:t xml:space="preserve"> </w:t>
      </w:r>
      <w:r w:rsidRPr="007C4DA5">
        <w:rPr>
          <w:rFonts w:cs="Arial"/>
          <w:b/>
        </w:rPr>
        <w:t>tysięcy złotych)</w:t>
      </w:r>
      <w:r w:rsidRPr="007C4DA5">
        <w:rPr>
          <w:rFonts w:cs="Arial"/>
        </w:rPr>
        <w:t>;</w:t>
      </w:r>
      <w:bookmarkEnd w:id="29"/>
    </w:p>
    <w:p w14:paraId="5F5FB537" w14:textId="3E010F2F" w:rsidR="009A405C" w:rsidRPr="007C4DA5" w:rsidRDefault="009A405C" w:rsidP="00242D0B">
      <w:pPr>
        <w:widowControl w:val="0"/>
        <w:numPr>
          <w:ilvl w:val="0"/>
          <w:numId w:val="32"/>
        </w:numPr>
        <w:tabs>
          <w:tab w:val="clear" w:pos="1440"/>
          <w:tab w:val="left" w:pos="1134"/>
        </w:tabs>
        <w:spacing w:before="120" w:after="0" w:line="257" w:lineRule="auto"/>
        <w:ind w:left="1134" w:hanging="425"/>
        <w:jc w:val="both"/>
        <w:rPr>
          <w:rFonts w:cs="Arial"/>
        </w:rPr>
      </w:pPr>
      <w:bookmarkStart w:id="30" w:name="_Hlk178853037"/>
      <w:r w:rsidRPr="007C4DA5">
        <w:rPr>
          <w:rFonts w:cs="Arial"/>
          <w:b/>
        </w:rPr>
        <w:t xml:space="preserve">Każda z dwóch ROBÓT, o których mowa w pkt 1) i 2) powyżej </w:t>
      </w:r>
      <w:r w:rsidRPr="007C4DA5">
        <w:rPr>
          <w:rFonts w:cs="Arial"/>
        </w:rPr>
        <w:t xml:space="preserve">stanowiła budowę, </w:t>
      </w:r>
      <w:r w:rsidRPr="007C4DA5">
        <w:rPr>
          <w:rFonts w:cs="Arial"/>
        </w:rPr>
        <w:br/>
      </w:r>
      <w:r w:rsidRPr="007C4DA5">
        <w:rPr>
          <w:rFonts w:cs="Arial"/>
        </w:rPr>
        <w:lastRenderedPageBreak/>
        <w:t xml:space="preserve">przebudowę, modernizację lub remont budynku lub budynków przeznaczonych do przebywania w nim ludzi (w szczególności pracy, zamieszkania, nauki, rekreacji, sportu lub wypoczynku) oraz </w:t>
      </w:r>
      <w:r w:rsidRPr="007C4DA5">
        <w:rPr>
          <w:rFonts w:cs="Arial"/>
          <w:b/>
        </w:rPr>
        <w:t xml:space="preserve">obejmowała swoim zakresem minimum prace budowlane w branży </w:t>
      </w:r>
      <w:r w:rsidRPr="007C4DA5">
        <w:rPr>
          <w:rFonts w:cs="Arial"/>
          <w:b/>
          <w:bCs/>
        </w:rPr>
        <w:t>ogólnobudowlanej</w:t>
      </w:r>
      <w:r w:rsidRPr="007C4DA5">
        <w:rPr>
          <w:rFonts w:cs="Arial"/>
        </w:rPr>
        <w:t xml:space="preserve"> (przy czym w zakres tej ROBOTY – obok ww. wymaganej branży ogólnobudowlanej mogą dodatkowo wchodzić również roboty budowlane innych branż, w tym np. sanitarna czy elektryczna);</w:t>
      </w:r>
      <w:bookmarkEnd w:id="30"/>
    </w:p>
    <w:p w14:paraId="75B7DAC4" w14:textId="77777777" w:rsidR="009A405C" w:rsidRPr="007C4DA5" w:rsidRDefault="009A405C" w:rsidP="00242D0B">
      <w:pPr>
        <w:widowControl w:val="0"/>
        <w:numPr>
          <w:ilvl w:val="0"/>
          <w:numId w:val="40"/>
        </w:numPr>
        <w:tabs>
          <w:tab w:val="clear" w:pos="1440"/>
          <w:tab w:val="num" w:pos="1134"/>
        </w:tabs>
        <w:spacing w:before="120" w:after="0" w:line="240" w:lineRule="auto"/>
        <w:ind w:left="1134" w:hanging="567"/>
        <w:jc w:val="both"/>
        <w:rPr>
          <w:rFonts w:cs="Calibri"/>
        </w:rPr>
      </w:pPr>
      <w:r w:rsidRPr="007C4DA5">
        <w:rPr>
          <w:rFonts w:cs="Arial"/>
          <w:b/>
        </w:rPr>
        <w:t>Każda z dwóch ROBÓT, o których mowa w pkt 1) – 3) powyżej</w:t>
      </w:r>
      <w:r w:rsidRPr="007C4DA5">
        <w:rPr>
          <w:rFonts w:cs="Arial"/>
        </w:rPr>
        <w:t xml:space="preserve"> </w:t>
      </w:r>
      <w:r w:rsidRPr="007C4DA5">
        <w:rPr>
          <w:rFonts w:cs="Arial"/>
          <w:b/>
          <w:bCs/>
        </w:rPr>
        <w:t>została wykonana należycie</w:t>
      </w:r>
      <w:bookmarkEnd w:id="28"/>
      <w:r w:rsidRPr="007C4DA5">
        <w:rPr>
          <w:rFonts w:cs="Arial"/>
        </w:rPr>
        <w:t>.</w:t>
      </w:r>
      <w:r w:rsidRPr="007C4DA5">
        <w:rPr>
          <w:rFonts w:cs="Arial"/>
          <w:bCs/>
        </w:rPr>
        <w:t xml:space="preserve">  </w:t>
      </w:r>
    </w:p>
    <w:p w14:paraId="29507E9A" w14:textId="77777777" w:rsidR="009A405C" w:rsidRPr="007C4DA5" w:rsidRDefault="009A405C" w:rsidP="00242D0B">
      <w:pPr>
        <w:widowControl w:val="0"/>
        <w:numPr>
          <w:ilvl w:val="0"/>
          <w:numId w:val="6"/>
        </w:numPr>
        <w:tabs>
          <w:tab w:val="num" w:pos="426"/>
        </w:tabs>
        <w:suppressAutoHyphens/>
        <w:spacing w:before="120" w:after="0" w:line="256" w:lineRule="auto"/>
        <w:ind w:left="425" w:hanging="425"/>
        <w:jc w:val="both"/>
        <w:rPr>
          <w:rFonts w:cs="Calibri"/>
        </w:rPr>
      </w:pPr>
      <w:bookmarkStart w:id="31" w:name="_Hlk162442646"/>
      <w:r w:rsidRPr="007C4DA5">
        <w:rPr>
          <w:rFonts w:cs="Calibri"/>
        </w:rPr>
        <w:t>Z zastrzeżeniem wyjątku dopuszczonego w ust. 4 pkt 1) niniejszego działu, dwie ROBOTY wymagane na podstawie ust. 2 niniejszego działu muszą być ROBOTAMI wykonanymi przez Wykonawcę (Wykonawca ten bezpośrednio uczestniczył w wykonaniu ROBÓT), z tym, że w przypadku Wykonawców, o których mowa w art. 58 ustawy PZP (Wykonawców wspólnie ubiegających się o zamówienie) konieczne jest wykazanie faktu wykonania tych dwóch ROBÓT przez przynajmniej jednego z Wykonawców wspólnie ubiegających się o zamówienie (warunek udziału w postępowaniu  nie będzie spełniony w sytuacji, gdy każdy z Wykonawców wspólnie ubiegających się o zamówienie wykonał tylko po jednej ROBOCIE spośród wymaganych w ust. 2 powyżej</w:t>
      </w:r>
      <w:bookmarkEnd w:id="31"/>
      <w:r w:rsidRPr="007C4DA5">
        <w:rPr>
          <w:rFonts w:cs="Calibri"/>
        </w:rPr>
        <w:t xml:space="preserve">).      </w:t>
      </w:r>
    </w:p>
    <w:p w14:paraId="101594EB" w14:textId="77777777" w:rsidR="009A405C" w:rsidRPr="007C4DA5" w:rsidRDefault="009A405C" w:rsidP="00242D0B">
      <w:pPr>
        <w:widowControl w:val="0"/>
        <w:numPr>
          <w:ilvl w:val="0"/>
          <w:numId w:val="6"/>
        </w:numPr>
        <w:tabs>
          <w:tab w:val="num" w:pos="426"/>
        </w:tabs>
        <w:suppressAutoHyphens/>
        <w:spacing w:before="120" w:after="0" w:line="256" w:lineRule="auto"/>
        <w:ind w:left="425" w:hanging="425"/>
        <w:jc w:val="both"/>
        <w:rPr>
          <w:rFonts w:cs="Calibri"/>
        </w:rPr>
      </w:pPr>
      <w:r w:rsidRPr="007C4DA5">
        <w:rPr>
          <w:rFonts w:cs="Calibri"/>
        </w:rPr>
        <w:t>Stosownie do postanowień art. 118 ust. 1 ustawy PZP Wykonawca - w celu potwierdzenia spełniania wskazanego w ust. 2 powyżej warunku udziału w niniejszym postępowaniu - może polegać na zdolnościach zawodowych innego podmiotu/podmiotów (dalej zwanego „PODMIOTEM TRZECIM”) niezależnie od charakteru prawnego łączących Wykonawcę z nim stosunków prawnych, pod warunkiem, że Wykonawca taki wykaże Zamawiającemu, że realizując zamówienie stanowiące przedmiot niniejszego postępowania będzie dysponował niezbędnymi zasobami PODMIOTU TRZECIEGO. W takim przypadku wymagane będzie również spełnienie następujących warunków łącznie:</w:t>
      </w:r>
    </w:p>
    <w:p w14:paraId="26FEACFA" w14:textId="74BF8288" w:rsidR="009A405C" w:rsidRPr="007C4DA5" w:rsidRDefault="009A405C" w:rsidP="00242D0B">
      <w:pPr>
        <w:widowControl w:val="0"/>
        <w:numPr>
          <w:ilvl w:val="1"/>
          <w:numId w:val="45"/>
        </w:numPr>
        <w:tabs>
          <w:tab w:val="left" w:pos="1134"/>
        </w:tabs>
        <w:spacing w:before="120" w:after="0" w:line="240" w:lineRule="auto"/>
        <w:ind w:left="1134" w:hanging="425"/>
        <w:jc w:val="both"/>
        <w:rPr>
          <w:rFonts w:cs="Calibri"/>
        </w:rPr>
      </w:pPr>
      <w:bookmarkStart w:id="32" w:name="_Hlk178853237"/>
      <w:bookmarkStart w:id="33" w:name="_Hlk162442741"/>
      <w:r w:rsidRPr="007C4DA5">
        <w:rPr>
          <w:rFonts w:cs="Calibri"/>
        </w:rPr>
        <w:t>W zakresie w jakim Wykonawca przy wykazywaniu spełnienia określonego w ust. 2 niniejszego działu warunku udziału w postępowaniu powołuje się na zdolności PODMIOTU TRZECIEGO - ROBOTY wymagane w ust. 2 niniejszego działu będą ROBOTAMI wykonanym</w:t>
      </w:r>
      <w:r w:rsidR="002F4539" w:rsidRPr="007C4DA5">
        <w:rPr>
          <w:rFonts w:cs="Calibri"/>
        </w:rPr>
        <w:t xml:space="preserve">i </w:t>
      </w:r>
      <w:r w:rsidRPr="007C4DA5">
        <w:rPr>
          <w:rFonts w:cs="Calibri"/>
        </w:rPr>
        <w:t>przez ten PODMIOT TRZECI, przy czym jeżeli Wykonawca przy wykazywaniu spełnienia warunku określonego w ust. 2 niniejszego działu (w odniesieniu do dwóch ROBÓT tam wymaganych) powołuje się na zdolności PODMIOTU TRZECIEGO – to wówczas obydwie ROBOTY wymagane w ust. 2 niniejszego działu muszą być ROBOTAMI, które zostały wykonane przez jeden (ten sam) PODMIOT TRZECI;</w:t>
      </w:r>
    </w:p>
    <w:p w14:paraId="133EAFBD" w14:textId="77777777" w:rsidR="009A405C" w:rsidRPr="007C4DA5" w:rsidRDefault="009A405C" w:rsidP="00242D0B">
      <w:pPr>
        <w:widowControl w:val="0"/>
        <w:numPr>
          <w:ilvl w:val="1"/>
          <w:numId w:val="45"/>
        </w:numPr>
        <w:tabs>
          <w:tab w:val="left" w:pos="1134"/>
        </w:tabs>
        <w:spacing w:before="120" w:after="0" w:line="240" w:lineRule="auto"/>
        <w:ind w:left="1134" w:hanging="425"/>
        <w:jc w:val="both"/>
        <w:rPr>
          <w:rFonts w:cs="Calibri"/>
        </w:rPr>
      </w:pPr>
      <w:bookmarkStart w:id="34" w:name="_Hlk178853294"/>
      <w:bookmarkEnd w:id="32"/>
      <w:r w:rsidRPr="007C4DA5">
        <w:rPr>
          <w:rFonts w:cs="Calibri"/>
        </w:rPr>
        <w:t xml:space="preserve">Dany PODMIOT TRZECI, na którego zdolności powołuje się Wykonawca przy wykazywaniu spełnienia określonego w ust. 2 powyżej warunku udziału w niniejszym postępowaniu musi  być tym podmiotem (PODMIOTEM TRZECIM), który </w:t>
      </w:r>
      <w:r w:rsidRPr="007C4DA5">
        <w:rPr>
          <w:rFonts w:cs="Calibri"/>
          <w:b/>
        </w:rPr>
        <w:t>wykona</w:t>
      </w:r>
      <w:r w:rsidRPr="007C4DA5">
        <w:rPr>
          <w:rFonts w:cs="Calibri"/>
        </w:rPr>
        <w:t xml:space="preserve"> </w:t>
      </w:r>
      <w:r w:rsidRPr="007C4DA5">
        <w:rPr>
          <w:rFonts w:cs="Calibri"/>
          <w:b/>
        </w:rPr>
        <w:t>roboty budowlane</w:t>
      </w:r>
      <w:r w:rsidRPr="007C4DA5">
        <w:rPr>
          <w:rFonts w:cs="Calibri"/>
        </w:rPr>
        <w:t xml:space="preserve"> </w:t>
      </w:r>
      <w:r w:rsidRPr="007C4DA5">
        <w:rPr>
          <w:rFonts w:cs="Calibri"/>
          <w:b/>
        </w:rPr>
        <w:t>stanowiące przedmiot niniejszego zamówienia</w:t>
      </w:r>
      <w:r w:rsidRPr="007C4DA5">
        <w:rPr>
          <w:rFonts w:cs="Calibri"/>
        </w:rPr>
        <w:t xml:space="preserve"> </w:t>
      </w:r>
      <w:r w:rsidRPr="007C4DA5">
        <w:rPr>
          <w:rFonts w:cs="Calibri"/>
          <w:b/>
        </w:rPr>
        <w:t>minimum w zakresie wykonania robót ogólnobudowlanych</w:t>
      </w:r>
      <w:r w:rsidRPr="007C4DA5">
        <w:rPr>
          <w:rFonts w:cs="Calibri"/>
        </w:rPr>
        <w:t xml:space="preserve"> (minimalny wymagany przez Zamawiającego na podstawie art. 118 ust. 2 ustawy PZP obowiązek wykonania zamówienia przez PODMIOT TRZECI w zakresie wynikającym z udostępnionych Wykonawcy zdolności PODMIOTU TRZECIEGO w zakresie posiadanego przez ten podmiot doświadczenia, uzyskanego w wyniku realizacji ROBÓT); </w:t>
      </w:r>
    </w:p>
    <w:bookmarkEnd w:id="34"/>
    <w:p w14:paraId="66E8B2FC" w14:textId="6A0FBB43" w:rsidR="009A405C" w:rsidRPr="007C4DA5" w:rsidRDefault="009A405C" w:rsidP="00242D0B">
      <w:pPr>
        <w:widowControl w:val="0"/>
        <w:numPr>
          <w:ilvl w:val="1"/>
          <w:numId w:val="45"/>
        </w:numPr>
        <w:tabs>
          <w:tab w:val="left" w:pos="1134"/>
        </w:tabs>
        <w:spacing w:before="120" w:after="0" w:line="240" w:lineRule="auto"/>
        <w:ind w:left="1134" w:hanging="425"/>
        <w:jc w:val="both"/>
        <w:rPr>
          <w:rFonts w:cs="Calibri"/>
        </w:rPr>
      </w:pPr>
      <w:r w:rsidRPr="007C4DA5">
        <w:rPr>
          <w:rFonts w:cs="Calibri"/>
        </w:rPr>
        <w:t xml:space="preserve">W stosunku do PODMIOTU TRZECIEGO, o którym mowa w pkt 1) i 2) powyżej, </w:t>
      </w:r>
      <w:r w:rsidRPr="007C4DA5">
        <w:rPr>
          <w:rFonts w:cs="Calibri"/>
        </w:rPr>
        <w:br/>
        <w:t>na którego zdolności powołuje się Wykonawca przy wykazywaniu spełnienia warunku udziału w niniejszym postępowaniu nie będą zachodzić podstawy wykluczenia, o których mowa w dziale VII ust. 1</w:t>
      </w:r>
      <w:r w:rsidR="00F155B9" w:rsidRPr="007C4DA5">
        <w:rPr>
          <w:rFonts w:cs="Calibri"/>
        </w:rPr>
        <w:t xml:space="preserve">, 2 </w:t>
      </w:r>
      <w:r w:rsidRPr="007C4DA5">
        <w:rPr>
          <w:rFonts w:cs="Calibri"/>
        </w:rPr>
        <w:t xml:space="preserve">i </w:t>
      </w:r>
      <w:r w:rsidR="00F155B9" w:rsidRPr="007C4DA5">
        <w:rPr>
          <w:rFonts w:cs="Calibri"/>
        </w:rPr>
        <w:t>6</w:t>
      </w:r>
      <w:r w:rsidRPr="007C4DA5">
        <w:rPr>
          <w:rFonts w:cs="Calibri"/>
        </w:rPr>
        <w:t xml:space="preserve"> SWZ. W takim przypadku, ilekroć w dziale VII ust. 1</w:t>
      </w:r>
      <w:r w:rsidR="00F155B9" w:rsidRPr="007C4DA5">
        <w:rPr>
          <w:rFonts w:cs="Calibri"/>
        </w:rPr>
        <w:t>, 2 i 6</w:t>
      </w:r>
      <w:r w:rsidRPr="007C4DA5">
        <w:rPr>
          <w:rFonts w:cs="Calibri"/>
        </w:rPr>
        <w:t xml:space="preserve"> powyżej,  mowa będzie o Wykonawcy należy przez to rozumieć również PODMIOT TRZECI;</w:t>
      </w:r>
    </w:p>
    <w:p w14:paraId="082758C6" w14:textId="77777777" w:rsidR="009A405C" w:rsidRPr="007C4DA5" w:rsidRDefault="009A405C" w:rsidP="00242D0B">
      <w:pPr>
        <w:widowControl w:val="0"/>
        <w:numPr>
          <w:ilvl w:val="1"/>
          <w:numId w:val="45"/>
        </w:numPr>
        <w:tabs>
          <w:tab w:val="left" w:pos="1134"/>
        </w:tabs>
        <w:spacing w:before="120" w:after="0" w:line="240" w:lineRule="auto"/>
        <w:ind w:left="1134" w:hanging="425"/>
        <w:jc w:val="both"/>
        <w:rPr>
          <w:rFonts w:cs="Calibri"/>
        </w:rPr>
      </w:pPr>
      <w:r w:rsidRPr="007C4DA5">
        <w:rPr>
          <w:rFonts w:cs="Calibri"/>
        </w:rPr>
        <w:t xml:space="preserve">Informacja o zamiarze powołania się na zasoby (wykonane ROBOTY) PODMIOTU TRZECIEGO przy wykazywaniu określonego w ust. 2 powyżej spełnienia warunku udziału w niniejszym postępowaniu musi zostać zakomunikowana Zamawiającemu (poprzez oświadczenia i dokumenty, o których mowa w dziale IX ust. 7 – 9 SWZ) nie później, niż w terminie składania </w:t>
      </w:r>
      <w:r w:rsidRPr="007C4DA5">
        <w:rPr>
          <w:rFonts w:cs="Calibri"/>
        </w:rPr>
        <w:lastRenderedPageBreak/>
        <w:t>ofert.</w:t>
      </w:r>
    </w:p>
    <w:bookmarkEnd w:id="33"/>
    <w:p w14:paraId="688554A2" w14:textId="77777777" w:rsidR="009A405C" w:rsidRDefault="009A405C" w:rsidP="00242D0B">
      <w:pPr>
        <w:widowControl w:val="0"/>
        <w:numPr>
          <w:ilvl w:val="0"/>
          <w:numId w:val="6"/>
        </w:numPr>
        <w:tabs>
          <w:tab w:val="num" w:pos="426"/>
        </w:tabs>
        <w:suppressAutoHyphens/>
        <w:spacing w:before="120" w:after="0" w:line="256" w:lineRule="auto"/>
        <w:ind w:left="425" w:hanging="425"/>
        <w:jc w:val="both"/>
        <w:rPr>
          <w:rFonts w:cs="Arial"/>
          <w:b/>
        </w:rPr>
      </w:pPr>
      <w:r w:rsidRPr="007C4DA5">
        <w:rPr>
          <w:rFonts w:cs="Calibri"/>
        </w:rPr>
        <w:t>W kwestiach nieuregulowanych powyżej w niniejszym dziale</w:t>
      </w:r>
      <w:r w:rsidRPr="0029677E">
        <w:rPr>
          <w:rFonts w:cs="Calibri"/>
        </w:rPr>
        <w:t>, ocena  spełnienia określonego tam warunku udziału w niniejszym postępowaniu następuje zgodnie z ustawą PZP oraz z uwzględnieniem dokumentów, o których mowa w dziale IX ust. 1 - 11 SWZ (stosownie do postanowień tam wskazanych dotyczących warunku udziału w postępowaniu).</w:t>
      </w:r>
    </w:p>
    <w:p w14:paraId="5E0CA73D" w14:textId="77777777" w:rsidR="00015BD4" w:rsidRPr="0029677E" w:rsidRDefault="00015BD4" w:rsidP="00695C00">
      <w:pPr>
        <w:widowControl w:val="0"/>
        <w:tabs>
          <w:tab w:val="left" w:pos="1418"/>
        </w:tabs>
        <w:spacing w:before="120" w:after="0" w:line="240" w:lineRule="auto"/>
        <w:jc w:val="center"/>
        <w:rPr>
          <w:rFonts w:cs="Arial"/>
          <w:b/>
          <w:bCs/>
        </w:rPr>
      </w:pPr>
      <w:bookmarkStart w:id="35" w:name="_Hlk69077590"/>
      <w:bookmarkStart w:id="36" w:name="_Hlk70806672"/>
      <w:bookmarkEnd w:id="27"/>
      <w:r w:rsidRPr="0029677E">
        <w:rPr>
          <w:rFonts w:cs="Arial"/>
          <w:b/>
          <w:bCs/>
        </w:rPr>
        <w:t>Dział IX. Oświadczenia i dokumenty wymagane w niniejszym</w:t>
      </w:r>
    </w:p>
    <w:p w14:paraId="2678A794" w14:textId="77777777" w:rsidR="00015BD4" w:rsidRPr="0029677E" w:rsidRDefault="00015BD4" w:rsidP="00620737">
      <w:pPr>
        <w:widowControl w:val="0"/>
        <w:tabs>
          <w:tab w:val="left" w:pos="1418"/>
        </w:tabs>
        <w:spacing w:after="120" w:line="240" w:lineRule="auto"/>
        <w:jc w:val="center"/>
        <w:rPr>
          <w:rFonts w:cs="Arial"/>
          <w:b/>
          <w:bCs/>
        </w:rPr>
      </w:pPr>
      <w:r w:rsidRPr="0029677E">
        <w:rPr>
          <w:rFonts w:cs="Arial"/>
          <w:b/>
          <w:bCs/>
        </w:rPr>
        <w:t>postępowaniu (poza samą ofertą), w tym wymagane podmiotowe środki dowodowe</w:t>
      </w:r>
    </w:p>
    <w:p w14:paraId="7DC19920" w14:textId="77777777" w:rsidR="00015BD4" w:rsidRPr="0029677E" w:rsidRDefault="00015BD4" w:rsidP="00242D0B">
      <w:pPr>
        <w:widowControl w:val="0"/>
        <w:numPr>
          <w:ilvl w:val="3"/>
          <w:numId w:val="6"/>
        </w:numPr>
        <w:tabs>
          <w:tab w:val="num" w:pos="426"/>
          <w:tab w:val="num" w:pos="2880"/>
        </w:tabs>
        <w:spacing w:before="120" w:after="0" w:line="256" w:lineRule="auto"/>
        <w:ind w:left="425" w:hanging="425"/>
        <w:jc w:val="both"/>
        <w:rPr>
          <w:rFonts w:cs="Arial"/>
          <w:b/>
        </w:rPr>
      </w:pPr>
      <w:r w:rsidRPr="0029677E">
        <w:t>Wraz z ofertą Wykonawca składa (do składanej oferty załącza) a</w:t>
      </w:r>
      <w:r w:rsidRPr="0029677E">
        <w:rPr>
          <w:lang w:eastAsia="zh-CN"/>
        </w:rPr>
        <w:t xml:space="preserve">ktualne na dzień składania ofert </w:t>
      </w:r>
      <w:r w:rsidRPr="0029677E">
        <w:rPr>
          <w:lang w:eastAsia="zh-CN"/>
        </w:rPr>
        <w:br/>
        <w:t>w niniejszym postępowaniu oświadczenie, o którym mowa w art. 125 ust. 1 ustawy PZP w zakresie dotyczącym:</w:t>
      </w:r>
    </w:p>
    <w:p w14:paraId="071C61F4" w14:textId="77777777" w:rsidR="00015BD4" w:rsidRPr="007C4DA5" w:rsidRDefault="00015BD4" w:rsidP="00242D0B">
      <w:pPr>
        <w:pStyle w:val="Standard"/>
        <w:numPr>
          <w:ilvl w:val="4"/>
          <w:numId w:val="6"/>
        </w:numPr>
        <w:tabs>
          <w:tab w:val="num" w:pos="1134"/>
        </w:tabs>
        <w:spacing w:before="120" w:after="0" w:line="256" w:lineRule="auto"/>
        <w:ind w:left="1134" w:hanging="425"/>
        <w:jc w:val="both"/>
        <w:rPr>
          <w:rFonts w:cs="Arial"/>
          <w:b/>
        </w:rPr>
      </w:pPr>
      <w:r w:rsidRPr="007C4DA5">
        <w:rPr>
          <w:lang w:eastAsia="zh-CN"/>
        </w:rPr>
        <w:t xml:space="preserve">Braku podstaw wykluczenia z art. 108 ust. 1 ustawy PZP (tj. braku podstaw do wykluczenia </w:t>
      </w:r>
      <w:r w:rsidRPr="007C4DA5">
        <w:rPr>
          <w:lang w:eastAsia="zh-CN"/>
        </w:rPr>
        <w:br/>
        <w:t>z powodu zaistnienia jakiejkolwiek z okoliczności wskazanych w dziale VII ust. 1 SWZ, dotyczących składającego oświadczenie)</w:t>
      </w:r>
      <w:r w:rsidRPr="007C4DA5">
        <w:rPr>
          <w:rFonts w:cs="Calibri"/>
          <w:lang w:eastAsia="zh-CN"/>
        </w:rPr>
        <w:t>;</w:t>
      </w:r>
    </w:p>
    <w:p w14:paraId="20308DF5" w14:textId="6D5BD143" w:rsidR="00AE5AB4" w:rsidRPr="007C4DA5" w:rsidRDefault="00AE5AB4" w:rsidP="00AE5AB4">
      <w:pPr>
        <w:pStyle w:val="Standard"/>
        <w:numPr>
          <w:ilvl w:val="4"/>
          <w:numId w:val="6"/>
        </w:numPr>
        <w:tabs>
          <w:tab w:val="num" w:pos="1134"/>
        </w:tabs>
        <w:spacing w:before="120" w:after="0" w:line="256" w:lineRule="auto"/>
        <w:ind w:left="1134" w:hanging="425"/>
        <w:jc w:val="both"/>
        <w:rPr>
          <w:rFonts w:cs="Arial"/>
          <w:b/>
        </w:rPr>
      </w:pPr>
      <w:r w:rsidRPr="007C4DA5">
        <w:rPr>
          <w:lang w:eastAsia="zh-CN"/>
        </w:rPr>
        <w:t>Braku podstaw wykluczenia z art. 109 ust. 1 pkt 10 ustawy PZP (tj. braku podstaw do wykluczenia z powodu zaistnienia okoliczności wskazanych w dziale VII ust. 2 SWZ, dotyczących składającego oświadczenie)</w:t>
      </w:r>
      <w:r w:rsidRPr="007C4DA5">
        <w:rPr>
          <w:rFonts w:cs="Calibri"/>
          <w:lang w:eastAsia="zh-CN"/>
        </w:rPr>
        <w:t>;</w:t>
      </w:r>
    </w:p>
    <w:p w14:paraId="66E694E5" w14:textId="71DC52A0" w:rsidR="00015BD4" w:rsidRPr="007C4DA5" w:rsidRDefault="00015BD4" w:rsidP="00242D0B">
      <w:pPr>
        <w:pStyle w:val="Standard"/>
        <w:numPr>
          <w:ilvl w:val="4"/>
          <w:numId w:val="6"/>
        </w:numPr>
        <w:tabs>
          <w:tab w:val="num" w:pos="1134"/>
        </w:tabs>
        <w:spacing w:before="120" w:after="0" w:line="240" w:lineRule="auto"/>
        <w:ind w:left="1134" w:hanging="425"/>
        <w:jc w:val="both"/>
        <w:rPr>
          <w:rFonts w:cs="Calibri"/>
          <w:b/>
        </w:rPr>
      </w:pPr>
      <w:r w:rsidRPr="007C4DA5">
        <w:rPr>
          <w:rStyle w:val="markedcontent"/>
          <w:rFonts w:eastAsia="SimSun" w:cs="Calibri"/>
        </w:rPr>
        <w:t>Braku podstaw wykluczenia z art. 7 ust. 1 ustawy o przeciwdziałaniu wspierania agresji na</w:t>
      </w:r>
      <w:r w:rsidRPr="007C4DA5">
        <w:rPr>
          <w:rFonts w:cs="Calibri"/>
        </w:rPr>
        <w:br/>
      </w:r>
      <w:r w:rsidRPr="007C4DA5">
        <w:rPr>
          <w:rStyle w:val="markedcontent"/>
          <w:rFonts w:eastAsia="SimSun" w:cs="Calibri"/>
        </w:rPr>
        <w:t>Ukrainę (tj. braku podstaw do wykluczenia z powodu zaistnienia jakiejkolwiek z okoliczności</w:t>
      </w:r>
      <w:r w:rsidRPr="007C4DA5">
        <w:rPr>
          <w:rFonts w:cs="Calibri"/>
        </w:rPr>
        <w:br/>
      </w:r>
      <w:r w:rsidRPr="007C4DA5">
        <w:rPr>
          <w:rStyle w:val="markedcontent"/>
          <w:rFonts w:eastAsia="SimSun" w:cs="Calibri"/>
        </w:rPr>
        <w:t xml:space="preserve">wskazanych w dziale VII ust. </w:t>
      </w:r>
      <w:r w:rsidR="00AE5AB4" w:rsidRPr="007C4DA5">
        <w:rPr>
          <w:rStyle w:val="markedcontent"/>
          <w:rFonts w:eastAsia="SimSun" w:cs="Calibri"/>
        </w:rPr>
        <w:t>6</w:t>
      </w:r>
      <w:r w:rsidRPr="007C4DA5">
        <w:rPr>
          <w:rStyle w:val="markedcontent"/>
          <w:rFonts w:eastAsia="SimSun" w:cs="Calibri"/>
        </w:rPr>
        <w:t xml:space="preserve"> SWZ, dotyczących składającego oświadczenie);</w:t>
      </w:r>
    </w:p>
    <w:p w14:paraId="36EB0B6E" w14:textId="77777777" w:rsidR="00015BD4" w:rsidRPr="007C4DA5" w:rsidRDefault="00015BD4" w:rsidP="00242D0B">
      <w:pPr>
        <w:widowControl w:val="0"/>
        <w:numPr>
          <w:ilvl w:val="4"/>
          <w:numId w:val="6"/>
        </w:numPr>
        <w:tabs>
          <w:tab w:val="num" w:pos="1134"/>
        </w:tabs>
        <w:spacing w:before="120" w:after="0" w:line="256" w:lineRule="auto"/>
        <w:ind w:left="1134" w:hanging="425"/>
        <w:jc w:val="both"/>
        <w:rPr>
          <w:rFonts w:cs="Arial"/>
          <w:b/>
        </w:rPr>
      </w:pPr>
      <w:r w:rsidRPr="007C4DA5">
        <w:rPr>
          <w:lang w:eastAsia="zh-CN"/>
        </w:rPr>
        <w:t>Spełniania wyznaczonego (określonego) w dziale VIII ust. 2 SWZ warunku</w:t>
      </w:r>
      <w:r w:rsidRPr="007C4DA5">
        <w:rPr>
          <w:rFonts w:cs="Calibri"/>
          <w:lang w:eastAsia="zh-CN"/>
        </w:rPr>
        <w:t xml:space="preserve"> udziału w niniejszym postępowaniu.</w:t>
      </w:r>
    </w:p>
    <w:p w14:paraId="72224690" w14:textId="77777777" w:rsidR="00015BD4" w:rsidRPr="007C4DA5" w:rsidRDefault="00015BD4" w:rsidP="00242D0B">
      <w:pPr>
        <w:widowControl w:val="0"/>
        <w:numPr>
          <w:ilvl w:val="3"/>
          <w:numId w:val="6"/>
        </w:numPr>
        <w:tabs>
          <w:tab w:val="num" w:pos="426"/>
          <w:tab w:val="num" w:pos="2880"/>
        </w:tabs>
        <w:spacing w:before="120" w:after="0" w:line="256" w:lineRule="auto"/>
        <w:ind w:left="426" w:hanging="426"/>
        <w:jc w:val="both"/>
        <w:rPr>
          <w:rFonts w:cs="Arial"/>
          <w:b/>
        </w:rPr>
      </w:pPr>
      <w:r w:rsidRPr="007C4DA5">
        <w:rPr>
          <w:rFonts w:cs="Calibri"/>
        </w:rPr>
        <w:t xml:space="preserve">Oświadczenie, o którym mowa w ust. 1 powyżej, powinno zawierać dane identyfikujące Wykonawcę, który składa wskazane tam oświadczenie. Zaleca się, aby wskazane dane identyfikacyjne Wykonawcy zawierały: </w:t>
      </w:r>
    </w:p>
    <w:p w14:paraId="27F9E6B8" w14:textId="77777777" w:rsidR="00015BD4" w:rsidRPr="007C4DA5" w:rsidRDefault="00015BD4" w:rsidP="00242D0B">
      <w:pPr>
        <w:pStyle w:val="Standard"/>
        <w:numPr>
          <w:ilvl w:val="4"/>
          <w:numId w:val="6"/>
        </w:numPr>
        <w:tabs>
          <w:tab w:val="num" w:pos="1134"/>
        </w:tabs>
        <w:spacing w:before="120" w:after="0" w:line="256" w:lineRule="auto"/>
        <w:ind w:left="1134" w:hanging="425"/>
        <w:jc w:val="both"/>
        <w:rPr>
          <w:rFonts w:cs="Arial"/>
          <w:bCs/>
        </w:rPr>
      </w:pPr>
      <w:r w:rsidRPr="007C4DA5">
        <w:rPr>
          <w:rFonts w:cs="Arial"/>
          <w:bCs/>
        </w:rPr>
        <w:t>Nazwę (firmę) Wykonawcy (a w przypadku Wykonawcy będącego osobą fizyczną nieprowadzącą działalności gospodarczej – imię i nazwisko);</w:t>
      </w:r>
    </w:p>
    <w:p w14:paraId="3914E39B" w14:textId="77777777" w:rsidR="00015BD4" w:rsidRPr="007C4DA5" w:rsidRDefault="00015BD4" w:rsidP="00242D0B">
      <w:pPr>
        <w:pStyle w:val="Standard"/>
        <w:numPr>
          <w:ilvl w:val="4"/>
          <w:numId w:val="6"/>
        </w:numPr>
        <w:tabs>
          <w:tab w:val="num" w:pos="1134"/>
        </w:tabs>
        <w:spacing w:before="120" w:after="0" w:line="256" w:lineRule="auto"/>
        <w:ind w:left="1134" w:hanging="425"/>
        <w:jc w:val="both"/>
        <w:rPr>
          <w:rFonts w:cs="Arial"/>
          <w:bCs/>
        </w:rPr>
      </w:pPr>
      <w:r w:rsidRPr="007C4DA5">
        <w:rPr>
          <w:rFonts w:cs="Arial"/>
          <w:bCs/>
        </w:rPr>
        <w:t xml:space="preserve">Miejscowość siedziby lub miejsca prowadzenia działalności Wykonawcy (a w przypadku Wykonawcy będącego osobą fizyczną nieprowadzącą działalności gospodarczej </w:t>
      </w:r>
      <w:r w:rsidR="005727A2" w:rsidRPr="007C4DA5">
        <w:rPr>
          <w:rFonts w:cs="Arial"/>
          <w:bCs/>
        </w:rPr>
        <w:t>- m</w:t>
      </w:r>
      <w:r w:rsidRPr="007C4DA5">
        <w:rPr>
          <w:rFonts w:cs="Arial"/>
          <w:bCs/>
        </w:rPr>
        <w:t>iejscowość jego zamieszkania);</w:t>
      </w:r>
    </w:p>
    <w:p w14:paraId="716C8513" w14:textId="77777777" w:rsidR="00015BD4" w:rsidRPr="007C4DA5" w:rsidRDefault="00015BD4" w:rsidP="00242D0B">
      <w:pPr>
        <w:pStyle w:val="Standard"/>
        <w:numPr>
          <w:ilvl w:val="4"/>
          <w:numId w:val="6"/>
        </w:numPr>
        <w:tabs>
          <w:tab w:val="num" w:pos="1134"/>
        </w:tabs>
        <w:spacing w:before="120" w:after="0" w:line="256" w:lineRule="auto"/>
        <w:ind w:left="1134" w:hanging="425"/>
        <w:jc w:val="both"/>
        <w:rPr>
          <w:rFonts w:cs="Arial"/>
          <w:bCs/>
        </w:rPr>
      </w:pPr>
      <w:r w:rsidRPr="007C4DA5">
        <w:rPr>
          <w:rFonts w:cs="Calibri"/>
          <w:bCs/>
        </w:rPr>
        <w:t>Krajowy numer identyfikacyjny Wykonawcy (w</w:t>
      </w:r>
      <w:r w:rsidRPr="007C4DA5">
        <w:rPr>
          <w:rFonts w:cs="Calibri"/>
          <w:shd w:val="clear" w:color="auto" w:fill="FFFFFF"/>
        </w:rPr>
        <w:t xml:space="preserve"> przypadku polskich Wykonawców numer będzie to REGON lub NIP)</w:t>
      </w:r>
      <w:r w:rsidRPr="007C4DA5">
        <w:rPr>
          <w:rFonts w:cs="Calibri"/>
          <w:bCs/>
        </w:rPr>
        <w:t>;</w:t>
      </w:r>
    </w:p>
    <w:p w14:paraId="6B3A2CF3" w14:textId="77777777" w:rsidR="00015BD4" w:rsidRPr="007C4DA5" w:rsidRDefault="00015BD4" w:rsidP="00242D0B">
      <w:pPr>
        <w:pStyle w:val="Standard"/>
        <w:numPr>
          <w:ilvl w:val="4"/>
          <w:numId w:val="6"/>
        </w:numPr>
        <w:tabs>
          <w:tab w:val="num" w:pos="1134"/>
        </w:tabs>
        <w:spacing w:before="120" w:after="0" w:line="256" w:lineRule="auto"/>
        <w:ind w:left="1134" w:hanging="425"/>
        <w:jc w:val="both"/>
        <w:rPr>
          <w:rFonts w:cs="Arial"/>
          <w:bCs/>
        </w:rPr>
      </w:pPr>
      <w:r w:rsidRPr="007C4DA5">
        <w:rPr>
          <w:rFonts w:cs="Calibri"/>
          <w:bCs/>
        </w:rPr>
        <w:t>Wskazanie rodzaju Wykonawcy (</w:t>
      </w:r>
      <w:r w:rsidRPr="007C4DA5">
        <w:rPr>
          <w:rFonts w:cs="Calibri"/>
          <w:shd w:val="clear" w:color="auto" w:fill="FFFFFF"/>
        </w:rPr>
        <w:t>mikroprzedsiębiorstwo,  małe  przedsiębiorstwo,  średnie  przedsiębiorstwo,  jednoosobowa  działalność  gospodarcza,  osoba  fizyczna  nieprowadząca działalności gospodarczej, inny rodzaj).</w:t>
      </w:r>
    </w:p>
    <w:p w14:paraId="31DB5AA4" w14:textId="77777777" w:rsidR="00015BD4" w:rsidRPr="007C4DA5" w:rsidRDefault="00015BD4" w:rsidP="00242D0B">
      <w:pPr>
        <w:widowControl w:val="0"/>
        <w:numPr>
          <w:ilvl w:val="3"/>
          <w:numId w:val="6"/>
        </w:numPr>
        <w:tabs>
          <w:tab w:val="num" w:pos="426"/>
          <w:tab w:val="num" w:pos="2880"/>
        </w:tabs>
        <w:spacing w:before="120" w:after="0" w:line="256" w:lineRule="auto"/>
        <w:ind w:left="426" w:hanging="426"/>
        <w:jc w:val="both"/>
        <w:rPr>
          <w:rFonts w:cs="Arial"/>
          <w:b/>
        </w:rPr>
      </w:pPr>
      <w:r w:rsidRPr="007C4DA5">
        <w:rPr>
          <w:rFonts w:cs="Calibri"/>
          <w:lang w:eastAsia="zh-CN"/>
        </w:rPr>
        <w:t xml:space="preserve">Oświadczenia, o których mowa w ust. 1 i 2 powyżej, </w:t>
      </w:r>
      <w:r w:rsidRPr="007C4DA5">
        <w:rPr>
          <w:lang w:eastAsia="zh-CN"/>
        </w:rPr>
        <w:t xml:space="preserve">zaleca się złożyć na formularzu stanowiącym </w:t>
      </w:r>
      <w:r w:rsidRPr="007C4DA5">
        <w:rPr>
          <w:b/>
          <w:lang w:eastAsia="zh-CN"/>
        </w:rPr>
        <w:t xml:space="preserve">Załącznik nr 4 SWZ </w:t>
      </w:r>
      <w:r w:rsidRPr="007C4DA5">
        <w:rPr>
          <w:lang w:eastAsia="zh-CN"/>
        </w:rPr>
        <w:t xml:space="preserve">(Oświadczenie dotyczące Wykonawcy), z zastrzeżeniem ust. 4 poniżej. </w:t>
      </w:r>
    </w:p>
    <w:p w14:paraId="473122DD" w14:textId="77777777" w:rsidR="00015BD4" w:rsidRPr="007C4DA5" w:rsidRDefault="00015BD4" w:rsidP="00242D0B">
      <w:pPr>
        <w:widowControl w:val="0"/>
        <w:numPr>
          <w:ilvl w:val="3"/>
          <w:numId w:val="6"/>
        </w:numPr>
        <w:tabs>
          <w:tab w:val="num" w:pos="426"/>
          <w:tab w:val="num" w:pos="2880"/>
        </w:tabs>
        <w:spacing w:before="120" w:after="0" w:line="256" w:lineRule="auto"/>
        <w:ind w:left="426" w:hanging="426"/>
        <w:jc w:val="both"/>
        <w:rPr>
          <w:rFonts w:cs="Arial"/>
          <w:b/>
        </w:rPr>
      </w:pPr>
      <w:r w:rsidRPr="007C4DA5">
        <w:rPr>
          <w:lang w:eastAsia="zh-CN"/>
        </w:rPr>
        <w:t xml:space="preserve">Wykonawca, którego dotyczą okoliczności wskazane w dziale VII ust. 3 SWZ, korzystając </w:t>
      </w:r>
      <w:r w:rsidRPr="007C4DA5">
        <w:rPr>
          <w:lang w:eastAsia="zh-CN"/>
        </w:rPr>
        <w:br/>
        <w:t xml:space="preserve">przy składaniu oświadczenia, o którym mowa w ust. 1 i 2 powyżej z </w:t>
      </w:r>
      <w:r w:rsidRPr="007C4DA5">
        <w:rPr>
          <w:b/>
          <w:lang w:eastAsia="zh-CN"/>
        </w:rPr>
        <w:t>Załącznika nr 4 do SWZ</w:t>
      </w:r>
      <w:r w:rsidRPr="007C4DA5">
        <w:rPr>
          <w:lang w:eastAsia="zh-CN"/>
        </w:rPr>
        <w:t xml:space="preserve">, winien jego treść dotyczącą braku podstaw wykluczenia Wykonawcy odpowiednio zmodyfikować </w:t>
      </w:r>
      <w:r w:rsidRPr="007C4DA5">
        <w:rPr>
          <w:lang w:eastAsia="zh-CN"/>
        </w:rPr>
        <w:br/>
      </w:r>
      <w:r w:rsidRPr="007C4DA5">
        <w:rPr>
          <w:rFonts w:cs="Arial"/>
          <w:bCs/>
        </w:rPr>
        <w:t xml:space="preserve">oraz przedstawić Zamawiającemu dowody, </w:t>
      </w:r>
      <w:r w:rsidRPr="007C4DA5">
        <w:t xml:space="preserve">że spełnił łącznie przesłanki, o których mowa w art. 110 ust. 2 ustawy PZP (w celu wykonania po stronie Zamawiającego oceny, o której mowa w dziale VII ust. 4 SWZ). </w:t>
      </w:r>
    </w:p>
    <w:p w14:paraId="43135798" w14:textId="5AAC43DF" w:rsidR="00015BD4" w:rsidRPr="007C4DA5" w:rsidRDefault="00015BD4" w:rsidP="00242D0B">
      <w:pPr>
        <w:widowControl w:val="0"/>
        <w:numPr>
          <w:ilvl w:val="3"/>
          <w:numId w:val="6"/>
        </w:numPr>
        <w:tabs>
          <w:tab w:val="num" w:pos="426"/>
          <w:tab w:val="num" w:pos="2880"/>
        </w:tabs>
        <w:spacing w:before="120" w:after="0" w:line="256" w:lineRule="auto"/>
        <w:ind w:left="426" w:hanging="426"/>
        <w:jc w:val="both"/>
        <w:rPr>
          <w:rFonts w:cs="Arial"/>
          <w:b/>
        </w:rPr>
      </w:pPr>
      <w:r w:rsidRPr="007C4DA5">
        <w:rPr>
          <w:rFonts w:cs="Calibri"/>
        </w:rPr>
        <w:t xml:space="preserve">W przypadku Wykonawców, o których mowa w art. 58 ustawy PZP (Wykonawców wspólnie </w:t>
      </w:r>
      <w:r w:rsidRPr="007C4DA5">
        <w:rPr>
          <w:rFonts w:cs="Calibri"/>
        </w:rPr>
        <w:lastRenderedPageBreak/>
        <w:t xml:space="preserve">ubiegających się o zamówienie) </w:t>
      </w:r>
      <w:r w:rsidRPr="007C4DA5">
        <w:rPr>
          <w:rFonts w:cs="Arial"/>
        </w:rPr>
        <w:t xml:space="preserve">oświadczenie, o którym mowa w ust. 1 i 2 powyżej, składa </w:t>
      </w:r>
      <w:r w:rsidRPr="007C4DA5">
        <w:rPr>
          <w:rFonts w:cs="Arial"/>
        </w:rPr>
        <w:br/>
        <w:t>każdy z tych Wykonawców. Przy korzystaniu z formularza, o którym mowa w ust. 3 powyżej, zaleca</w:t>
      </w:r>
      <w:r w:rsidR="005727A2" w:rsidRPr="007C4DA5">
        <w:rPr>
          <w:rFonts w:cs="Arial"/>
        </w:rPr>
        <w:t xml:space="preserve"> s</w:t>
      </w:r>
      <w:r w:rsidRPr="007C4DA5">
        <w:rPr>
          <w:rFonts w:cs="Arial"/>
        </w:rPr>
        <w:t xml:space="preserve">ię, aby formularz taki złożony został odrębnie dla każdego z Wykonawców (i tym samym dane każdego Wykonawcy objęte zostały osobnym formularzem Załącznika nr 4 SWZ). </w:t>
      </w:r>
      <w:r w:rsidRPr="007C4DA5">
        <w:rPr>
          <w:rFonts w:cs="Calibri"/>
          <w:lang w:eastAsia="zh-CN"/>
        </w:rPr>
        <w:t>Postanowienia ust. 4 powyżej stosuje się</w:t>
      </w:r>
      <w:r w:rsidR="002022C6" w:rsidRPr="007C4DA5">
        <w:rPr>
          <w:rFonts w:cs="Calibri"/>
          <w:lang w:eastAsia="zh-CN"/>
        </w:rPr>
        <w:t xml:space="preserve"> odpowiednio</w:t>
      </w:r>
      <w:r w:rsidRPr="007C4DA5">
        <w:rPr>
          <w:rFonts w:cs="Calibri"/>
          <w:lang w:eastAsia="zh-CN"/>
        </w:rPr>
        <w:t>.</w:t>
      </w:r>
      <w:r w:rsidRPr="007C4DA5">
        <w:rPr>
          <w:rFonts w:cs="Arial"/>
        </w:rPr>
        <w:t xml:space="preserve">  Stosownie do art. 125 ust. 4 ustawy PZP, </w:t>
      </w:r>
      <w:r w:rsidRPr="007C4DA5">
        <w:rPr>
          <w:rFonts w:cs="Calibri"/>
          <w:lang w:eastAsia="zh-CN"/>
        </w:rPr>
        <w:t>Wykonawca wspólnie ubiegający się</w:t>
      </w:r>
      <w:r w:rsidR="002022C6" w:rsidRPr="007C4DA5">
        <w:rPr>
          <w:rFonts w:cs="Calibri"/>
          <w:lang w:eastAsia="zh-CN"/>
        </w:rPr>
        <w:t xml:space="preserve"> </w:t>
      </w:r>
      <w:r w:rsidRPr="007C4DA5">
        <w:rPr>
          <w:rFonts w:cs="Calibri"/>
          <w:lang w:eastAsia="zh-CN"/>
        </w:rPr>
        <w:t xml:space="preserve">o zamówienia składa oświadczenie co do </w:t>
      </w:r>
      <w:r w:rsidRPr="007C4DA5">
        <w:rPr>
          <w:rFonts w:cs="Arial"/>
        </w:rPr>
        <w:t xml:space="preserve">okoliczności, o której mowa w ust. 1 pkt </w:t>
      </w:r>
      <w:r w:rsidR="00A04C40" w:rsidRPr="007C4DA5">
        <w:rPr>
          <w:rFonts w:cs="Arial"/>
        </w:rPr>
        <w:t>3</w:t>
      </w:r>
      <w:r w:rsidRPr="007C4DA5">
        <w:rPr>
          <w:rFonts w:cs="Arial"/>
        </w:rPr>
        <w:t xml:space="preserve"> powyżej, tj. oświadczenie o s</w:t>
      </w:r>
      <w:r w:rsidRPr="007C4DA5">
        <w:rPr>
          <w:lang w:eastAsia="zh-CN"/>
        </w:rPr>
        <w:t>pełnianiu określonego w dziale VIII ust. 2 SWZ warunku</w:t>
      </w:r>
      <w:r w:rsidRPr="007C4DA5">
        <w:rPr>
          <w:rFonts w:cs="Calibri"/>
          <w:lang w:eastAsia="zh-CN"/>
        </w:rPr>
        <w:t xml:space="preserve"> udziału w niniejszym postępowaniu w zakresie, w jakim wykazuje spełnienie tego warunku. </w:t>
      </w:r>
    </w:p>
    <w:p w14:paraId="58143DDB" w14:textId="0909F7D6" w:rsidR="00132C83" w:rsidRPr="007C4DA5" w:rsidRDefault="00132C83" w:rsidP="00242D0B">
      <w:pPr>
        <w:widowControl w:val="0"/>
        <w:numPr>
          <w:ilvl w:val="3"/>
          <w:numId w:val="6"/>
        </w:numPr>
        <w:tabs>
          <w:tab w:val="num" w:pos="426"/>
          <w:tab w:val="num" w:pos="2880"/>
        </w:tabs>
        <w:spacing w:before="120" w:after="0" w:line="256" w:lineRule="auto"/>
        <w:ind w:left="425" w:hanging="425"/>
        <w:jc w:val="both"/>
        <w:rPr>
          <w:rFonts w:cs="Arial"/>
        </w:rPr>
      </w:pPr>
      <w:r w:rsidRPr="007C4DA5">
        <w:rPr>
          <w:rFonts w:cs="Calibri"/>
        </w:rPr>
        <w:t xml:space="preserve">Stosownie do art. 125 ust. 5 ustawy PZP (w przypadku, gdy Wykonawca, w wykonaniu uprawnienia wskazanego w dziale VIII ust. 4 SWZ, przy wykazywaniu spełnienia </w:t>
      </w:r>
      <w:r w:rsidRPr="007C4DA5">
        <w:rPr>
          <w:lang w:eastAsia="zh-CN"/>
        </w:rPr>
        <w:t>określonego w dziale VIII ust. 2 SWZ warunku</w:t>
      </w:r>
      <w:r w:rsidRPr="007C4DA5">
        <w:rPr>
          <w:rFonts w:cs="Calibri"/>
          <w:lang w:eastAsia="zh-CN"/>
        </w:rPr>
        <w:t xml:space="preserve"> udziału w niniejszym postępowaniu powołuje się na zasoby wskazanego tam PODMIOTU TRZECIEGO), wraz z oświadczeniem, o którym mowa w ust. 1 i 2 powyżej, Wykonawca przedkłada również oświadczenie tego PODMIOTU TRZECIEGO, potwierdzające brak podstaw do wykluczenia PODMIOTU TRZECIEGO, stosownie do działu VIII ust. 4 pkt 3) SWZ oraz </w:t>
      </w:r>
      <w:r w:rsidRPr="007C4DA5">
        <w:rPr>
          <w:rFonts w:cs="Calibri"/>
        </w:rPr>
        <w:t xml:space="preserve">spełnienia </w:t>
      </w:r>
      <w:r w:rsidRPr="007C4DA5">
        <w:rPr>
          <w:lang w:eastAsia="zh-CN"/>
        </w:rPr>
        <w:t>określonego w dziale VIII ust. 2 SWZ warunku</w:t>
      </w:r>
      <w:r w:rsidRPr="007C4DA5">
        <w:rPr>
          <w:rFonts w:cs="Calibri"/>
          <w:lang w:eastAsia="zh-CN"/>
        </w:rPr>
        <w:t xml:space="preserve"> udziału w niniejszym postępowaniu</w:t>
      </w:r>
      <w:r w:rsidR="00483071" w:rsidRPr="007C4DA5">
        <w:rPr>
          <w:rFonts w:cs="Calibri"/>
          <w:lang w:eastAsia="zh-CN"/>
        </w:rPr>
        <w:t>.</w:t>
      </w:r>
    </w:p>
    <w:p w14:paraId="1B95DA05" w14:textId="77777777" w:rsidR="00015BD4" w:rsidRPr="007C4DA5" w:rsidRDefault="00015BD4" w:rsidP="00242D0B">
      <w:pPr>
        <w:widowControl w:val="0"/>
        <w:numPr>
          <w:ilvl w:val="3"/>
          <w:numId w:val="6"/>
        </w:numPr>
        <w:tabs>
          <w:tab w:val="num" w:pos="426"/>
          <w:tab w:val="num" w:pos="2880"/>
        </w:tabs>
        <w:spacing w:before="120" w:after="0" w:line="256" w:lineRule="auto"/>
        <w:ind w:left="425" w:hanging="425"/>
        <w:jc w:val="both"/>
        <w:rPr>
          <w:rFonts w:cs="Arial"/>
        </w:rPr>
      </w:pPr>
      <w:r w:rsidRPr="007C4DA5">
        <w:rPr>
          <w:rFonts w:cs="Calibri"/>
        </w:rPr>
        <w:t xml:space="preserve">Oświadczenie, o którym mowa w ust. 6 powyżej, powinno zawierać dane identyfikujące PODMIOT TRZECI, który składa wskazane tam oświadczenie. Zaleca się, aby na wskazane dane identyfikacyjne PODMIOTU TRZECIEGO zawierały: </w:t>
      </w:r>
    </w:p>
    <w:p w14:paraId="5ED9B507" w14:textId="77777777" w:rsidR="00015BD4" w:rsidRPr="007C4DA5" w:rsidRDefault="00015BD4" w:rsidP="00242D0B">
      <w:pPr>
        <w:widowControl w:val="0"/>
        <w:numPr>
          <w:ilvl w:val="4"/>
          <w:numId w:val="6"/>
        </w:numPr>
        <w:tabs>
          <w:tab w:val="num" w:pos="1134"/>
        </w:tabs>
        <w:spacing w:before="120" w:after="0" w:line="256" w:lineRule="auto"/>
        <w:ind w:left="1134" w:hanging="425"/>
        <w:jc w:val="both"/>
        <w:rPr>
          <w:rFonts w:cs="Arial"/>
          <w:bCs/>
        </w:rPr>
      </w:pPr>
      <w:r w:rsidRPr="007C4DA5">
        <w:rPr>
          <w:rFonts w:cs="Arial"/>
          <w:bCs/>
        </w:rPr>
        <w:t>Nazwę (firmę) PODMIOTU TRZECIEGO (a w przypadku PODMIOTU TRZECIEGO będącego osobą fizyczną nieprowadzącą działalności gospodarczej – imię i nazwisko);</w:t>
      </w:r>
    </w:p>
    <w:p w14:paraId="6102A4C2" w14:textId="77777777" w:rsidR="00015BD4" w:rsidRPr="007C4DA5" w:rsidRDefault="00015BD4" w:rsidP="00242D0B">
      <w:pPr>
        <w:widowControl w:val="0"/>
        <w:numPr>
          <w:ilvl w:val="4"/>
          <w:numId w:val="6"/>
        </w:numPr>
        <w:tabs>
          <w:tab w:val="num" w:pos="1134"/>
        </w:tabs>
        <w:spacing w:before="120" w:after="0" w:line="256" w:lineRule="auto"/>
        <w:ind w:left="1134" w:hanging="425"/>
        <w:jc w:val="both"/>
        <w:rPr>
          <w:rFonts w:cs="Arial"/>
          <w:bCs/>
        </w:rPr>
      </w:pPr>
      <w:r w:rsidRPr="007C4DA5">
        <w:rPr>
          <w:rFonts w:cs="Arial"/>
          <w:bCs/>
        </w:rPr>
        <w:t xml:space="preserve">Miejscowość siedziby lub miejsca prowadzenia działalności PODMIOTU TRZECIEGO </w:t>
      </w:r>
      <w:r w:rsidRPr="007C4DA5">
        <w:rPr>
          <w:rFonts w:cs="Arial"/>
          <w:bCs/>
        </w:rPr>
        <w:br/>
        <w:t>(a w przypadku PODMIOTU TRZECIEGO będącego osobą fizyczną nieprowadzącą działalności gospodarczej – miejscowość jego zamieszkania);</w:t>
      </w:r>
    </w:p>
    <w:p w14:paraId="3D7790CD" w14:textId="77777777" w:rsidR="00015BD4" w:rsidRPr="007C4DA5" w:rsidRDefault="00015BD4" w:rsidP="00242D0B">
      <w:pPr>
        <w:widowControl w:val="0"/>
        <w:numPr>
          <w:ilvl w:val="4"/>
          <w:numId w:val="6"/>
        </w:numPr>
        <w:tabs>
          <w:tab w:val="num" w:pos="1134"/>
        </w:tabs>
        <w:spacing w:before="120" w:after="0" w:line="256" w:lineRule="auto"/>
        <w:ind w:left="1134" w:hanging="425"/>
        <w:jc w:val="both"/>
        <w:rPr>
          <w:rFonts w:cs="Calibri"/>
          <w:bCs/>
        </w:rPr>
      </w:pPr>
      <w:r w:rsidRPr="007C4DA5">
        <w:rPr>
          <w:rFonts w:cs="Calibri"/>
          <w:bCs/>
        </w:rPr>
        <w:t>Krajowy numer identyfikacyjny PODMIOTU TRZECIEGO (w</w:t>
      </w:r>
      <w:r w:rsidRPr="007C4DA5">
        <w:rPr>
          <w:rFonts w:cs="Calibri"/>
          <w:shd w:val="clear" w:color="auto" w:fill="FFFFFF"/>
        </w:rPr>
        <w:t xml:space="preserve"> przypadku polskich Wykonawców numer będzie to REGON lub NIP)</w:t>
      </w:r>
      <w:r w:rsidRPr="007C4DA5">
        <w:rPr>
          <w:rFonts w:cs="Calibri"/>
          <w:bCs/>
        </w:rPr>
        <w:t>.</w:t>
      </w:r>
    </w:p>
    <w:p w14:paraId="2EFAD8A6" w14:textId="77777777" w:rsidR="00015BD4" w:rsidRPr="007C4DA5" w:rsidRDefault="00015BD4" w:rsidP="00242D0B">
      <w:pPr>
        <w:widowControl w:val="0"/>
        <w:numPr>
          <w:ilvl w:val="3"/>
          <w:numId w:val="6"/>
        </w:numPr>
        <w:tabs>
          <w:tab w:val="num" w:pos="426"/>
          <w:tab w:val="num" w:pos="2880"/>
        </w:tabs>
        <w:spacing w:before="120" w:after="0" w:line="256" w:lineRule="auto"/>
        <w:ind w:left="425" w:hanging="425"/>
        <w:jc w:val="both"/>
        <w:rPr>
          <w:rFonts w:cs="Arial"/>
        </w:rPr>
      </w:pPr>
      <w:r w:rsidRPr="007C4DA5">
        <w:rPr>
          <w:rFonts w:cs="Calibri"/>
          <w:lang w:eastAsia="zh-CN"/>
        </w:rPr>
        <w:t xml:space="preserve">Zalecany wzór oświadczenia, o którym mowa ust. 6 i 7 powyżej  (dla PODMIOTU TRZECIEGO) stanowi  </w:t>
      </w:r>
      <w:r w:rsidRPr="007C4DA5">
        <w:rPr>
          <w:rFonts w:cs="Calibri"/>
          <w:b/>
          <w:bCs/>
          <w:lang w:eastAsia="zh-CN"/>
        </w:rPr>
        <w:t>Załącznik nr 4A SWZ</w:t>
      </w:r>
      <w:r w:rsidRPr="007C4DA5">
        <w:rPr>
          <w:rFonts w:cs="Calibri"/>
          <w:lang w:eastAsia="zh-CN"/>
        </w:rPr>
        <w:t>. Postanowienia ust. 4 powyżej stosuje się odpowiednio.</w:t>
      </w:r>
    </w:p>
    <w:p w14:paraId="6856196A" w14:textId="77777777" w:rsidR="00015BD4" w:rsidRPr="007C4DA5" w:rsidRDefault="00015BD4" w:rsidP="00242D0B">
      <w:pPr>
        <w:widowControl w:val="0"/>
        <w:numPr>
          <w:ilvl w:val="3"/>
          <w:numId w:val="6"/>
        </w:numPr>
        <w:tabs>
          <w:tab w:val="num" w:pos="426"/>
          <w:tab w:val="num" w:pos="2880"/>
        </w:tabs>
        <w:spacing w:before="120" w:after="0" w:line="256" w:lineRule="auto"/>
        <w:ind w:left="425" w:hanging="425"/>
        <w:jc w:val="both"/>
        <w:rPr>
          <w:rFonts w:cs="Arial"/>
        </w:rPr>
      </w:pPr>
      <w:r w:rsidRPr="007C4DA5">
        <w:rPr>
          <w:rFonts w:cs="Calibri"/>
        </w:rPr>
        <w:t xml:space="preserve">Wykonawca, który, stosownie do działu VIII ust. 4 SWZ, przy wykazywaniu spełnienia </w:t>
      </w:r>
      <w:r w:rsidRPr="007C4DA5">
        <w:rPr>
          <w:lang w:eastAsia="zh-CN"/>
        </w:rPr>
        <w:t xml:space="preserve">określonego </w:t>
      </w:r>
      <w:r w:rsidRPr="007C4DA5">
        <w:rPr>
          <w:lang w:eastAsia="zh-CN"/>
        </w:rPr>
        <w:br/>
        <w:t>w dziale VIII ust. 2 SWZ warunku</w:t>
      </w:r>
      <w:r w:rsidRPr="007C4DA5">
        <w:rPr>
          <w:rFonts w:cs="Calibri"/>
          <w:lang w:eastAsia="zh-CN"/>
        </w:rPr>
        <w:t xml:space="preserve"> udziału w niniejszym postępowaniu powołuje się na zasoby wskazanego tam PODMIOTU TRZECIEGO, składa wraz z ofertą, zobowiązanie PODMIOTU TRZECIEGO do oddania Wykonawcy niezbędnych zasobów na potrzeby realizacji niniejszego zamówienia lub inny podmiotowy środek dowodowy, potwierdzający, że Wykonawca realizując niniejsze </w:t>
      </w:r>
      <w:r w:rsidRPr="007C4DA5">
        <w:rPr>
          <w:rFonts w:cs="Arial"/>
        </w:rPr>
        <w:t>zamówienie będzie dysponował niezbędnymi zasobami tego podmiotu (PODMIOTU TRZECIEGO). Stosownie do art. 118 ust. 4 ustawy PZP, zobowiązanie PODMIOTU TRZECIEGO, o którym mowa powyżej w niniejszym ustępie winno potwierdzać, że stosunek łączący Wykonawcę z PODMIOTEM TRZECIM gwarantuje rzeczywisty dostęp do tych zasobów oraz określa w szczególności:</w:t>
      </w:r>
    </w:p>
    <w:p w14:paraId="4A19F1CA" w14:textId="77777777" w:rsidR="00015BD4" w:rsidRPr="007C4DA5" w:rsidRDefault="00015BD4" w:rsidP="00242D0B">
      <w:pPr>
        <w:widowControl w:val="0"/>
        <w:numPr>
          <w:ilvl w:val="4"/>
          <w:numId w:val="6"/>
        </w:numPr>
        <w:tabs>
          <w:tab w:val="num" w:pos="1134"/>
        </w:tabs>
        <w:spacing w:before="120" w:after="0" w:line="240" w:lineRule="auto"/>
        <w:ind w:left="1134" w:hanging="425"/>
        <w:jc w:val="both"/>
        <w:rPr>
          <w:rFonts w:cs="Arial"/>
        </w:rPr>
      </w:pPr>
      <w:r w:rsidRPr="007C4DA5">
        <w:rPr>
          <w:rFonts w:cs="Arial"/>
        </w:rPr>
        <w:t>Zakres dostępnych Wykonawcy zasobów PODMIOTU TRZECIEGO;</w:t>
      </w:r>
    </w:p>
    <w:p w14:paraId="605DBD01" w14:textId="77777777" w:rsidR="00015BD4" w:rsidRPr="007C4DA5" w:rsidRDefault="00015BD4" w:rsidP="00242D0B">
      <w:pPr>
        <w:widowControl w:val="0"/>
        <w:numPr>
          <w:ilvl w:val="4"/>
          <w:numId w:val="6"/>
        </w:numPr>
        <w:tabs>
          <w:tab w:val="num" w:pos="1134"/>
        </w:tabs>
        <w:spacing w:before="120" w:after="0" w:line="240" w:lineRule="auto"/>
        <w:ind w:left="1134" w:hanging="425"/>
        <w:jc w:val="both"/>
        <w:rPr>
          <w:rFonts w:cs="Arial"/>
        </w:rPr>
      </w:pPr>
      <w:r w:rsidRPr="007C4DA5">
        <w:rPr>
          <w:rFonts w:cs="Arial"/>
        </w:rPr>
        <w:t>Sposób i okres udostępnienia Wykonawcy i wykorzystania przez niego zasobów PODMIOTU TRZECIEGO przy wykonywaniu niniejszego zamówienia;</w:t>
      </w:r>
    </w:p>
    <w:p w14:paraId="0728BB6A" w14:textId="77777777" w:rsidR="00015BD4" w:rsidRPr="007C4DA5" w:rsidRDefault="00015BD4" w:rsidP="00242D0B">
      <w:pPr>
        <w:widowControl w:val="0"/>
        <w:numPr>
          <w:ilvl w:val="4"/>
          <w:numId w:val="6"/>
        </w:numPr>
        <w:tabs>
          <w:tab w:val="num" w:pos="1134"/>
        </w:tabs>
        <w:spacing w:before="120" w:after="0" w:line="240" w:lineRule="auto"/>
        <w:ind w:left="1134" w:hanging="425"/>
        <w:jc w:val="both"/>
        <w:rPr>
          <w:rFonts w:cs="Arial"/>
        </w:rPr>
      </w:pPr>
      <w:r w:rsidRPr="007C4DA5">
        <w:rPr>
          <w:rFonts w:cs="Arial"/>
        </w:rPr>
        <w:t>Czy i w jakim zakresie PODMIOT TRZECI zrealizuje roboty budowlane, których wskazane zdolności dotyczą,  stosownie do działu VIII ust. 4 pkt 2) SWZ.</w:t>
      </w:r>
    </w:p>
    <w:p w14:paraId="40AA8223" w14:textId="77777777" w:rsidR="00015BD4" w:rsidRPr="007C4DA5" w:rsidRDefault="00015BD4" w:rsidP="00242D0B">
      <w:pPr>
        <w:widowControl w:val="0"/>
        <w:numPr>
          <w:ilvl w:val="3"/>
          <w:numId w:val="6"/>
        </w:numPr>
        <w:tabs>
          <w:tab w:val="num" w:pos="426"/>
          <w:tab w:val="num" w:pos="2880"/>
        </w:tabs>
        <w:spacing w:before="120" w:after="0" w:line="256" w:lineRule="auto"/>
        <w:ind w:left="426" w:hanging="426"/>
        <w:jc w:val="both"/>
        <w:rPr>
          <w:rFonts w:cs="Arial"/>
        </w:rPr>
      </w:pPr>
      <w:r w:rsidRPr="007C4DA5">
        <w:rPr>
          <w:rFonts w:cs="Arial"/>
        </w:rPr>
        <w:t xml:space="preserve">W przypadku, gdy </w:t>
      </w:r>
      <w:r w:rsidRPr="007C4DA5">
        <w:rPr>
          <w:rFonts w:cs="Calibri"/>
        </w:rPr>
        <w:t xml:space="preserve">spełnienie określonego w dziale VIII ust. 2 SWZ warunku udziału w niniejszym postępowaniu opiera się na zdolnościach Wykonawców wspólnie ubiegających się o zamówienie, Wykonawcy ci, stosownie do wymogu art. 117 ust. 4 ustawy PZP, dołączają do oferty oświadczenie, </w:t>
      </w:r>
      <w:r w:rsidRPr="007C4DA5">
        <w:rPr>
          <w:rFonts w:cs="Calibri"/>
        </w:rPr>
        <w:br/>
        <w:t xml:space="preserve">z którego będzie wynikać, które roboty budowlane spośród stanowiących przedmiot niniejszego </w:t>
      </w:r>
      <w:r w:rsidRPr="007C4DA5">
        <w:rPr>
          <w:rFonts w:cs="Calibri"/>
        </w:rPr>
        <w:lastRenderedPageBreak/>
        <w:t>zamówienia wykonają poszczególni Wykonawcy wspólnie ubiegający się o zamówienie.</w:t>
      </w:r>
    </w:p>
    <w:p w14:paraId="684F4E22" w14:textId="77777777" w:rsidR="00015BD4" w:rsidRPr="007C4DA5" w:rsidRDefault="00015BD4" w:rsidP="00242D0B">
      <w:pPr>
        <w:widowControl w:val="0"/>
        <w:numPr>
          <w:ilvl w:val="3"/>
          <w:numId w:val="6"/>
        </w:numPr>
        <w:tabs>
          <w:tab w:val="num" w:pos="426"/>
          <w:tab w:val="num" w:pos="2880"/>
        </w:tabs>
        <w:spacing w:before="120" w:after="0" w:line="256" w:lineRule="auto"/>
        <w:ind w:left="426" w:hanging="426"/>
        <w:jc w:val="both"/>
        <w:rPr>
          <w:rFonts w:cs="Arial"/>
        </w:rPr>
      </w:pPr>
      <w:r w:rsidRPr="007C4DA5">
        <w:rPr>
          <w:b/>
        </w:rPr>
        <w:t>Od Wykonawcy oferty najkorzystniejszej (najwyżej ocenionej)</w:t>
      </w:r>
      <w:r w:rsidRPr="007C4DA5">
        <w:t xml:space="preserve"> wymagane będą do złożenia, </w:t>
      </w:r>
      <w:r w:rsidRPr="007C4DA5">
        <w:br/>
      </w:r>
      <w:r w:rsidRPr="007C4DA5">
        <w:rPr>
          <w:b/>
          <w:lang w:eastAsia="zh-CN"/>
        </w:rPr>
        <w:t>na odrębne wezwanie Zamawiającego</w:t>
      </w:r>
      <w:r w:rsidRPr="007C4DA5">
        <w:rPr>
          <w:lang w:eastAsia="zh-CN"/>
        </w:rPr>
        <w:t xml:space="preserve"> w wyznaczonym przez Zamawiającego terminie (</w:t>
      </w:r>
      <w:r w:rsidRPr="007C4DA5">
        <w:t>ustalonym stosownie do art. 274 ust. 1 ustawy PZP</w:t>
      </w:r>
      <w:r w:rsidRPr="007C4DA5">
        <w:rPr>
          <w:lang w:eastAsia="zh-CN"/>
        </w:rPr>
        <w:t xml:space="preserve">, nie krótszym jednak niż 5 dni), następujące </w:t>
      </w:r>
      <w:r w:rsidRPr="007C4DA5">
        <w:t xml:space="preserve">oświadczenia </w:t>
      </w:r>
      <w:r w:rsidRPr="007C4DA5">
        <w:br/>
        <w:t xml:space="preserve">i dokumenty, </w:t>
      </w:r>
      <w:r w:rsidRPr="007C4DA5">
        <w:rPr>
          <w:b/>
        </w:rPr>
        <w:t>aktualne na dzień ich złożenia</w:t>
      </w:r>
      <w:r w:rsidRPr="007C4DA5">
        <w:t xml:space="preserve">, potwierdzające spełnienie określonego w </w:t>
      </w:r>
      <w:r w:rsidRPr="007C4DA5">
        <w:rPr>
          <w:lang w:eastAsia="zh-CN"/>
        </w:rPr>
        <w:t>dziale VIII ust. 2 SWZ warunku</w:t>
      </w:r>
      <w:r w:rsidRPr="007C4DA5">
        <w:rPr>
          <w:rFonts w:cs="Calibri"/>
          <w:lang w:eastAsia="zh-CN"/>
        </w:rPr>
        <w:t xml:space="preserve"> udziału w niniejszym postępowaniu</w:t>
      </w:r>
      <w:r w:rsidRPr="007C4DA5">
        <w:t xml:space="preserve">: </w:t>
      </w:r>
    </w:p>
    <w:p w14:paraId="45754AE3" w14:textId="77777777" w:rsidR="00EF43FC" w:rsidRPr="007C4DA5" w:rsidRDefault="00EF43FC" w:rsidP="00242D0B">
      <w:pPr>
        <w:widowControl w:val="0"/>
        <w:numPr>
          <w:ilvl w:val="4"/>
          <w:numId w:val="6"/>
        </w:numPr>
        <w:tabs>
          <w:tab w:val="clear" w:pos="3600"/>
        </w:tabs>
        <w:spacing w:before="120" w:after="0" w:line="256" w:lineRule="auto"/>
        <w:ind w:left="851" w:hanging="284"/>
        <w:jc w:val="both"/>
        <w:rPr>
          <w:rFonts w:cs="Arial"/>
          <w:bCs/>
        </w:rPr>
      </w:pPr>
      <w:r w:rsidRPr="007C4DA5">
        <w:rPr>
          <w:rFonts w:cs="Calibri"/>
          <w:b/>
        </w:rPr>
        <w:t>Wykaz ze wskazaniem dwóch wykonanych robót budowlanych (ROBÓT)</w:t>
      </w:r>
      <w:r w:rsidRPr="007C4DA5">
        <w:rPr>
          <w:rFonts w:cs="Calibri"/>
        </w:rPr>
        <w:t xml:space="preserve">, wymaganych   </w:t>
      </w:r>
      <w:r w:rsidRPr="007C4DA5">
        <w:rPr>
          <w:rFonts w:cs="Calibri"/>
        </w:rPr>
        <w:br/>
        <w:t xml:space="preserve">na podstawie działu VIII ust. 2 SWZ, z podaniem ich rodzaju, wartości, daty wykonania (ukończenia), miejsca wykonania, a także podmiotu/podmiotów, na rzecz których te ROBOTY  zostały wykonane. Wyżej wskazane informacje będą wymagały podania w wykazie w takim zakresie, aby pozwalało to Zamawiającemu potwierdzić spełnianie wymogów określonych w dziale VIII ust. 2 SWZ, z wyjątkiem informacji, o których mowa w dziale VIII ust. 2 pkt </w:t>
      </w:r>
      <w:r w:rsidR="00B303D9" w:rsidRPr="007C4DA5">
        <w:rPr>
          <w:rFonts w:cs="Calibri"/>
        </w:rPr>
        <w:t>5</w:t>
      </w:r>
      <w:r w:rsidRPr="007C4DA5">
        <w:rPr>
          <w:rFonts w:cs="Calibri"/>
        </w:rPr>
        <w:t xml:space="preserve">) SWZ o należytym wykonaniu ROBÓT, które to informacje podlegają wykazaniu w sposób wskazany w pkt 2) poniżej. Zaleca się, aby wezwany (Wykonawca oferty najwyżej ocenionej) przygotował i złożył ww. wykaz (zwany dalej WYKAZEM) wykorzystując do tego formularz, którego wzór stanowi </w:t>
      </w:r>
      <w:r w:rsidRPr="007C4DA5">
        <w:rPr>
          <w:rFonts w:cs="Calibri"/>
          <w:b/>
        </w:rPr>
        <w:t>Załącznik nr 5 SWZ</w:t>
      </w:r>
      <w:r w:rsidRPr="007C4DA5">
        <w:rPr>
          <w:rFonts w:cs="Calibri"/>
          <w:bCs/>
        </w:rPr>
        <w:t>,</w:t>
      </w:r>
    </w:p>
    <w:p w14:paraId="3FC6CCD1" w14:textId="77777777" w:rsidR="00015BD4" w:rsidRPr="007C4DA5" w:rsidRDefault="00015BD4" w:rsidP="00242D0B">
      <w:pPr>
        <w:widowControl w:val="0"/>
        <w:numPr>
          <w:ilvl w:val="4"/>
          <w:numId w:val="6"/>
        </w:numPr>
        <w:tabs>
          <w:tab w:val="clear" w:pos="3600"/>
        </w:tabs>
        <w:spacing w:before="120" w:after="0" w:line="256" w:lineRule="auto"/>
        <w:ind w:left="851" w:hanging="284"/>
        <w:jc w:val="both"/>
        <w:rPr>
          <w:rFonts w:cs="Arial"/>
        </w:rPr>
      </w:pPr>
      <w:r w:rsidRPr="007C4DA5">
        <w:rPr>
          <w:rFonts w:cs="Calibri"/>
          <w:b/>
        </w:rPr>
        <w:t>Dowody określające</w:t>
      </w:r>
      <w:r w:rsidRPr="007C4DA5">
        <w:rPr>
          <w:rFonts w:cs="Calibri"/>
        </w:rPr>
        <w:t xml:space="preserve">, że wymagane ROBOTY z WYKAZU spełniają wymóg określony w dziale VIII ust. 2 pkt </w:t>
      </w:r>
      <w:r w:rsidR="00B303D9" w:rsidRPr="007C4DA5">
        <w:rPr>
          <w:rFonts w:cs="Calibri"/>
        </w:rPr>
        <w:t>5</w:t>
      </w:r>
      <w:r w:rsidRPr="007C4DA5">
        <w:rPr>
          <w:rFonts w:cs="Calibri"/>
        </w:rPr>
        <w:t xml:space="preserve">) SWZ. Takimi dowodami są </w:t>
      </w:r>
      <w:r w:rsidRPr="007C4DA5">
        <w:rPr>
          <w:rFonts w:cs="Calibri"/>
          <w:b/>
        </w:rPr>
        <w:t>referencje lub inne dokumenty</w:t>
      </w:r>
      <w:r w:rsidRPr="007C4DA5">
        <w:rPr>
          <w:rFonts w:cs="Calibri"/>
        </w:rPr>
        <w:t xml:space="preserve"> wystawione przez podmiot, na rzecz którego ROBOTY zostały wykonane, z zastrzeżeniem pkt 3) poniżej;</w:t>
      </w:r>
    </w:p>
    <w:p w14:paraId="48AC4C69" w14:textId="77777777" w:rsidR="00015BD4" w:rsidRPr="007C4DA5" w:rsidRDefault="00015BD4" w:rsidP="00242D0B">
      <w:pPr>
        <w:widowControl w:val="0"/>
        <w:numPr>
          <w:ilvl w:val="4"/>
          <w:numId w:val="6"/>
        </w:numPr>
        <w:tabs>
          <w:tab w:val="clear" w:pos="3600"/>
        </w:tabs>
        <w:spacing w:before="120" w:after="0" w:line="256" w:lineRule="auto"/>
        <w:ind w:left="851" w:hanging="284"/>
        <w:jc w:val="both"/>
        <w:rPr>
          <w:rFonts w:cs="Arial"/>
        </w:rPr>
      </w:pPr>
      <w:r w:rsidRPr="007C4DA5">
        <w:rPr>
          <w:rFonts w:cs="Calibri"/>
        </w:rPr>
        <w:t xml:space="preserve">Zamiast wskazanych w pkt 2) powyżej dokumentów potwierdzających należyte wykonanie ROBOTY/ROBÓT, wystawionych przez podmiot/podmioty, na rzecz których roboty te były wykonane – Wykonawca może przedstawić również </w:t>
      </w:r>
      <w:r w:rsidRPr="007C4DA5">
        <w:rPr>
          <w:rFonts w:cs="Calibri"/>
          <w:b/>
        </w:rPr>
        <w:t>inne odpowiednie dokumenty</w:t>
      </w:r>
      <w:r w:rsidRPr="007C4DA5">
        <w:rPr>
          <w:rFonts w:cs="Calibri"/>
        </w:rPr>
        <w:t>, przy czym tyko wtedy, jeżeli Wykonawca z przyczyn niezależnych od niego nie jest w stanie uzyskać dokumentów, o których mowa w pkt 2) powyżej. Obowiązek wykazania Zamawiającemu istnienia wyżej wskazanej przyczyny stanowiącej przeszkodę w złożeniu dokumentu lub dokumentów wymaganych na podstawie wyżej wskazanego pkt 2) niniejszego ustępu, należy do Wykonawcy.</w:t>
      </w:r>
    </w:p>
    <w:p w14:paraId="14FC33DC" w14:textId="02A1C56F" w:rsidR="00015BD4" w:rsidRPr="007C4DA5" w:rsidRDefault="00015BD4" w:rsidP="00242D0B">
      <w:pPr>
        <w:widowControl w:val="0"/>
        <w:numPr>
          <w:ilvl w:val="3"/>
          <w:numId w:val="6"/>
        </w:numPr>
        <w:tabs>
          <w:tab w:val="num" w:pos="426"/>
          <w:tab w:val="num" w:pos="2880"/>
        </w:tabs>
        <w:spacing w:before="120" w:after="0" w:line="256" w:lineRule="auto"/>
        <w:ind w:left="425" w:hanging="425"/>
        <w:jc w:val="both"/>
        <w:rPr>
          <w:rFonts w:cs="Arial"/>
        </w:rPr>
      </w:pPr>
      <w:r w:rsidRPr="007C4DA5">
        <w:rPr>
          <w:rFonts w:cs="Arial"/>
          <w:lang w:eastAsia="zh-CN"/>
        </w:rPr>
        <w:t xml:space="preserve">Poza oświadczeniami lub innymi dokumentami wskazanymi w ust 1 – 11 powyżej, w niniejszym postępowaniu Zamawiający, </w:t>
      </w:r>
      <w:r w:rsidRPr="007C4DA5">
        <w:rPr>
          <w:rFonts w:cs="Arial"/>
          <w:b/>
          <w:lang w:eastAsia="zh-CN"/>
        </w:rPr>
        <w:t>nie będzie wymagał</w:t>
      </w:r>
      <w:r w:rsidRPr="007C4DA5">
        <w:rPr>
          <w:rFonts w:cs="Arial"/>
          <w:lang w:eastAsia="zh-CN"/>
        </w:rPr>
        <w:t xml:space="preserve"> od Wykonawcy oferty najwyżej ocenionej </w:t>
      </w:r>
      <w:r w:rsidRPr="007C4DA5">
        <w:rPr>
          <w:rFonts w:cs="Arial"/>
          <w:lang w:eastAsia="zh-CN"/>
        </w:rPr>
        <w:br/>
        <w:t xml:space="preserve">(a w przypadku, gdy taką ofertą będzie Oferta Wspólna – również od Wykonawców wspólnie ubiegających się o zamówienie, o których mowa w art. 58 ustawy PZP) podmiotowych środków dowodowych (dowodów z oświadczeń lub dokumentów) </w:t>
      </w:r>
      <w:r w:rsidRPr="007C4DA5">
        <w:rPr>
          <w:rFonts w:cs="Arial"/>
          <w:b/>
          <w:bCs/>
          <w:lang w:eastAsia="zh-CN"/>
        </w:rPr>
        <w:t xml:space="preserve">na potwierdzenie niepodlegania wykluczeniu z art. 108 ust. 1 </w:t>
      </w:r>
      <w:r w:rsidR="003B28C9" w:rsidRPr="007C4DA5">
        <w:rPr>
          <w:rFonts w:cs="Arial"/>
          <w:b/>
          <w:bCs/>
          <w:lang w:eastAsia="zh-CN"/>
        </w:rPr>
        <w:t xml:space="preserve">i art. 109 ust. 1 pkt 10 </w:t>
      </w:r>
      <w:r w:rsidRPr="007C4DA5">
        <w:rPr>
          <w:rFonts w:cs="Arial"/>
          <w:b/>
          <w:bCs/>
          <w:lang w:eastAsia="zh-CN"/>
        </w:rPr>
        <w:t>ustawy PZP</w:t>
      </w:r>
      <w:r w:rsidRPr="007C4DA5">
        <w:rPr>
          <w:rFonts w:cs="Arial"/>
          <w:lang w:eastAsia="zh-CN"/>
        </w:rPr>
        <w:t xml:space="preserve"> (wymienione w dziale VII ust. 1</w:t>
      </w:r>
      <w:r w:rsidR="003B28C9" w:rsidRPr="007C4DA5">
        <w:rPr>
          <w:rFonts w:cs="Arial"/>
          <w:lang w:eastAsia="zh-CN"/>
        </w:rPr>
        <w:t xml:space="preserve"> i 2</w:t>
      </w:r>
      <w:r w:rsidRPr="007C4DA5">
        <w:rPr>
          <w:rFonts w:cs="Arial"/>
          <w:lang w:eastAsia="zh-CN"/>
        </w:rPr>
        <w:t xml:space="preserve"> SWZ).</w:t>
      </w:r>
      <w:r w:rsidRPr="007C4DA5">
        <w:rPr>
          <w:rFonts w:cs="Arial"/>
        </w:rPr>
        <w:t xml:space="preserve"> </w:t>
      </w:r>
      <w:r w:rsidRPr="007C4DA5">
        <w:rPr>
          <w:rFonts w:cs="Calibri"/>
        </w:rPr>
        <w:t>Wykonawca nie jest zobowiązany do złożenia podmiotowych środków dowodowych, które Zamawiający posiada, jeżeli Wykonawca wskaże te podmiotowe środki dowodowe (które Zamawiający posiada) oraz potwierdzi</w:t>
      </w:r>
      <w:r w:rsidR="00A61D58" w:rsidRPr="007C4DA5">
        <w:rPr>
          <w:rFonts w:cs="Calibri"/>
        </w:rPr>
        <w:t xml:space="preserve"> </w:t>
      </w:r>
      <w:r w:rsidRPr="007C4DA5">
        <w:rPr>
          <w:rFonts w:cs="Calibri"/>
        </w:rPr>
        <w:t>ich prawidłowość i aktualność.</w:t>
      </w:r>
    </w:p>
    <w:p w14:paraId="2A5E3EFD" w14:textId="5AAB235C" w:rsidR="00015BD4" w:rsidRPr="007C4DA5" w:rsidRDefault="00015BD4" w:rsidP="00242D0B">
      <w:pPr>
        <w:widowControl w:val="0"/>
        <w:numPr>
          <w:ilvl w:val="3"/>
          <w:numId w:val="6"/>
        </w:numPr>
        <w:tabs>
          <w:tab w:val="num" w:pos="426"/>
          <w:tab w:val="num" w:pos="2880"/>
        </w:tabs>
        <w:spacing w:before="120" w:after="0" w:line="256" w:lineRule="auto"/>
        <w:ind w:left="425" w:hanging="425"/>
        <w:jc w:val="both"/>
        <w:rPr>
          <w:rFonts w:cs="Arial"/>
        </w:rPr>
      </w:pPr>
      <w:r w:rsidRPr="007C4DA5">
        <w:rPr>
          <w:rFonts w:cs="Arial"/>
          <w:lang w:eastAsia="zh-CN"/>
        </w:rPr>
        <w:t xml:space="preserve">Zamawiający </w:t>
      </w:r>
      <w:r w:rsidRPr="007C4DA5">
        <w:rPr>
          <w:rFonts w:cs="Arial"/>
          <w:b/>
          <w:bCs/>
          <w:lang w:eastAsia="zh-CN"/>
        </w:rPr>
        <w:t>nie stawia również wymogu</w:t>
      </w:r>
      <w:r w:rsidRPr="007C4DA5">
        <w:rPr>
          <w:rFonts w:cs="Arial"/>
          <w:lang w:eastAsia="zh-CN"/>
        </w:rPr>
        <w:t xml:space="preserve"> złożenia oświadczenia, o którym mowa w ust. 1 i 2 (oświadczenie z art. 125 ust. 1 ustawy PZP), jak też podmiotowych środków dowodowych</w:t>
      </w:r>
      <w:r w:rsidR="00B42F68" w:rsidRPr="007C4DA5">
        <w:rPr>
          <w:rFonts w:cs="Arial"/>
          <w:lang w:eastAsia="zh-CN"/>
        </w:rPr>
        <w:t xml:space="preserve"> </w:t>
      </w:r>
      <w:r w:rsidRPr="007C4DA5">
        <w:rPr>
          <w:rFonts w:cs="Arial"/>
          <w:lang w:eastAsia="zh-CN"/>
        </w:rPr>
        <w:t xml:space="preserve">od jakiegokolwiek podwykonawcy/podwykonawców Wykonawcy, za wyjątkiem podwykonawcy będącego jednocześnie PODMIOTEM TRZECIM, o którym mowa w ust. 6 - 9 powyżej (w przypadku, </w:t>
      </w:r>
      <w:r w:rsidRPr="007C4DA5">
        <w:rPr>
          <w:rFonts w:cs="Arial"/>
          <w:lang w:eastAsia="zh-CN"/>
        </w:rPr>
        <w:br/>
        <w:t xml:space="preserve">gdy Wykonawca będzie wykazywał spełnienie określonego w dziale VIII ust. 2 SWZ warunku udziału </w:t>
      </w:r>
      <w:r w:rsidRPr="007C4DA5">
        <w:rPr>
          <w:rFonts w:cs="Arial"/>
          <w:lang w:eastAsia="zh-CN"/>
        </w:rPr>
        <w:br/>
        <w:t xml:space="preserve">w niniejszym postępowaniu zdolnościami POMIOTU TRZECIEGO, stosownie do możliwości przewidzianych w tym zakresie w dziale VIII ust. 4 SWZ).  </w:t>
      </w:r>
    </w:p>
    <w:p w14:paraId="7CA32EFF" w14:textId="77777777" w:rsidR="00015BD4" w:rsidRPr="007C4DA5" w:rsidRDefault="00015BD4" w:rsidP="00242D0B">
      <w:pPr>
        <w:widowControl w:val="0"/>
        <w:numPr>
          <w:ilvl w:val="3"/>
          <w:numId w:val="6"/>
        </w:numPr>
        <w:tabs>
          <w:tab w:val="num" w:pos="426"/>
          <w:tab w:val="num" w:pos="2880"/>
        </w:tabs>
        <w:spacing w:before="120" w:after="0" w:line="256" w:lineRule="auto"/>
        <w:ind w:left="425" w:hanging="425"/>
        <w:jc w:val="both"/>
        <w:rPr>
          <w:rFonts w:cs="Arial"/>
        </w:rPr>
      </w:pPr>
      <w:r w:rsidRPr="007C4DA5">
        <w:rPr>
          <w:rFonts w:cs="Arial"/>
        </w:rPr>
        <w:t xml:space="preserve">W celu potwierdzenia, że osoba/osoby działające w imieniu Wykonawcy są uprawnione </w:t>
      </w:r>
      <w:r w:rsidRPr="007C4DA5">
        <w:rPr>
          <w:rFonts w:cs="Arial"/>
        </w:rPr>
        <w:br/>
        <w:t xml:space="preserve">do  reprezentowania Wykonawcy przy składaniu oferty, jak też składaniu przez niego oświadczeń </w:t>
      </w:r>
      <w:r w:rsidRPr="007C4DA5">
        <w:rPr>
          <w:rFonts w:cs="Arial"/>
        </w:rPr>
        <w:br/>
        <w:t>i dokumentów, o których mowa powyżej w niniejszym ustępie, wymagane będzie złożenie przez Wykonawcę:</w:t>
      </w:r>
    </w:p>
    <w:p w14:paraId="1B4EEA98" w14:textId="77777777" w:rsidR="00015BD4" w:rsidRPr="007C4DA5" w:rsidRDefault="00015BD4" w:rsidP="00242D0B">
      <w:pPr>
        <w:widowControl w:val="0"/>
        <w:numPr>
          <w:ilvl w:val="4"/>
          <w:numId w:val="6"/>
        </w:numPr>
        <w:tabs>
          <w:tab w:val="clear" w:pos="3600"/>
        </w:tabs>
        <w:spacing w:before="120" w:after="0" w:line="257" w:lineRule="auto"/>
        <w:ind w:left="709" w:hanging="283"/>
        <w:jc w:val="both"/>
        <w:rPr>
          <w:rFonts w:cs="Arial"/>
        </w:rPr>
      </w:pPr>
      <w:r w:rsidRPr="007C4DA5">
        <w:rPr>
          <w:rFonts w:cs="Arial"/>
        </w:rPr>
        <w:lastRenderedPageBreak/>
        <w:t xml:space="preserve">Odpisu lub informacji z Krajowego Rejestru Sądowego (KRS), Centralnej Ewidencji i Informacji </w:t>
      </w:r>
      <w:r w:rsidR="005B52D8" w:rsidRPr="007C4DA5">
        <w:rPr>
          <w:rFonts w:cs="Arial"/>
        </w:rPr>
        <w:br/>
      </w:r>
      <w:r w:rsidRPr="007C4DA5">
        <w:rPr>
          <w:rFonts w:cs="Arial"/>
        </w:rPr>
        <w:t xml:space="preserve">o Działalności Gospodarczej (CEIDG) lub innego właściwego rejestru – </w:t>
      </w:r>
      <w:r w:rsidRPr="007C4DA5">
        <w:rPr>
          <w:rFonts w:cs="Arial"/>
          <w:b/>
          <w:bCs/>
          <w:u w:val="single"/>
        </w:rPr>
        <w:t>przy czym Wykonawca nie jest zobowiązany do złożenia takich dokumentów</w:t>
      </w:r>
      <w:r w:rsidRPr="007C4DA5">
        <w:rPr>
          <w:rFonts w:cs="Arial"/>
          <w:u w:val="single"/>
        </w:rPr>
        <w:t xml:space="preserve">, jeżeli Zamawiający może je uzyskać </w:t>
      </w:r>
      <w:r w:rsidRPr="007C4DA5">
        <w:rPr>
          <w:rFonts w:cs="Arial"/>
          <w:u w:val="single"/>
        </w:rPr>
        <w:br/>
        <w:t xml:space="preserve">za pomocą bezpłatnych i ogólnodostępnych baz danych, </w:t>
      </w:r>
      <w:r w:rsidRPr="007C4DA5">
        <w:rPr>
          <w:rFonts w:cs="Arial"/>
          <w:b/>
          <w:bCs/>
          <w:u w:val="single"/>
        </w:rPr>
        <w:t>a Wykonawca wskazał Zamawiającemu dane umożliwiające dostęp do tych dokumentów</w:t>
      </w:r>
      <w:r w:rsidRPr="007C4DA5">
        <w:rPr>
          <w:rFonts w:cs="Arial"/>
          <w:u w:val="single"/>
        </w:rPr>
        <w:t>.</w:t>
      </w:r>
      <w:r w:rsidRPr="007C4DA5">
        <w:rPr>
          <w:rFonts w:cs="Arial"/>
        </w:rPr>
        <w:t xml:space="preserve"> W przypadku Wykonawców wpisanych do wyżej wskazanego KRS lub CEIDG Zamawiający uzna, że ma miejsce ww. </w:t>
      </w:r>
      <w:r w:rsidRPr="007C4DA5">
        <w:rPr>
          <w:rFonts w:cs="Arial"/>
          <w:b/>
          <w:bCs/>
        </w:rPr>
        <w:t xml:space="preserve">wskazanie mu danych umożliwiających dostęp do odpowiednio KRS czy CEIDG </w:t>
      </w:r>
      <w:r w:rsidRPr="007C4DA5">
        <w:rPr>
          <w:rFonts w:cs="Arial"/>
        </w:rPr>
        <w:t>w szczególności w sytuacji, kiedy Wykonawca</w:t>
      </w:r>
      <w:r w:rsidRPr="007C4DA5">
        <w:rPr>
          <w:rFonts w:cs="Arial"/>
          <w:b/>
          <w:bCs/>
        </w:rPr>
        <w:t xml:space="preserve"> poda w ofercie </w:t>
      </w:r>
      <w:r w:rsidRPr="007C4DA5">
        <w:rPr>
          <w:rFonts w:cs="Arial"/>
        </w:rPr>
        <w:t>lub składanym</w:t>
      </w:r>
      <w:r w:rsidRPr="007C4DA5">
        <w:rPr>
          <w:rFonts w:cs="Arial"/>
          <w:b/>
          <w:bCs/>
        </w:rPr>
        <w:t xml:space="preserve"> oświadczeniu, o którym mowa w ust. 1 powyżej </w:t>
      </w:r>
      <w:r w:rsidRPr="007C4DA5">
        <w:rPr>
          <w:rFonts w:cs="Arial"/>
        </w:rPr>
        <w:t>swój nr</w:t>
      </w:r>
      <w:r w:rsidRPr="007C4DA5">
        <w:rPr>
          <w:rFonts w:cs="Arial"/>
          <w:b/>
          <w:bCs/>
        </w:rPr>
        <w:t xml:space="preserve"> NIP, REGON lub KRS </w:t>
      </w:r>
      <w:r w:rsidRPr="007C4DA5">
        <w:rPr>
          <w:rFonts w:cs="Arial"/>
        </w:rPr>
        <w:t>(przynajmniej jeden z tych numerów);</w:t>
      </w:r>
    </w:p>
    <w:p w14:paraId="3D8A89BC" w14:textId="77777777" w:rsidR="00015BD4" w:rsidRPr="007C4DA5" w:rsidRDefault="00015BD4" w:rsidP="00242D0B">
      <w:pPr>
        <w:widowControl w:val="0"/>
        <w:numPr>
          <w:ilvl w:val="4"/>
          <w:numId w:val="6"/>
        </w:numPr>
        <w:tabs>
          <w:tab w:val="clear" w:pos="3600"/>
        </w:tabs>
        <w:spacing w:before="120" w:after="0" w:line="257" w:lineRule="auto"/>
        <w:ind w:left="709" w:hanging="283"/>
        <w:jc w:val="both"/>
        <w:rPr>
          <w:rFonts w:cs="Arial"/>
        </w:rPr>
      </w:pPr>
      <w:r w:rsidRPr="007C4DA5">
        <w:rPr>
          <w:rFonts w:cs="Arial"/>
        </w:rPr>
        <w:t>Pełnomocnictwa lub innego dokumentu potwierdzającego umocowanie do reprezentowania Wykonawcy – przy czym tylko w przypadku i w zakresie, w jakim w imieniu Wykonawcy działa osoba/osoby, których umocowanie do reprezentowania Wykonawcy nie wynika z Krajowego Rejestru Sądowego, Centralnej Ewidencji i Informacji o Działalności Gospodarczej lub innego właściwego rejestru.</w:t>
      </w:r>
    </w:p>
    <w:p w14:paraId="06D2B3D6" w14:textId="77777777" w:rsidR="00015BD4" w:rsidRPr="007C4DA5" w:rsidRDefault="00015BD4" w:rsidP="00242D0B">
      <w:pPr>
        <w:widowControl w:val="0"/>
        <w:numPr>
          <w:ilvl w:val="3"/>
          <w:numId w:val="6"/>
        </w:numPr>
        <w:tabs>
          <w:tab w:val="num" w:pos="426"/>
          <w:tab w:val="num" w:pos="2880"/>
        </w:tabs>
        <w:spacing w:before="120" w:after="0" w:line="256" w:lineRule="auto"/>
        <w:ind w:left="426" w:hanging="426"/>
        <w:jc w:val="both"/>
        <w:rPr>
          <w:rFonts w:cs="Arial"/>
        </w:rPr>
      </w:pPr>
      <w:r w:rsidRPr="007C4DA5">
        <w:rPr>
          <w:rFonts w:cs="Arial"/>
          <w:lang w:eastAsia="zh-CN"/>
        </w:rPr>
        <w:t xml:space="preserve">W przypadku, gdy Wykonawca będzie wykazywał spełnienie określonego w dziale VIII ust. 2 SWZ warunku udziału w niniejszym postępowaniu zdolnościami POMIOTU TRZECIEGO (stosownie </w:t>
      </w:r>
      <w:r w:rsidRPr="007C4DA5">
        <w:rPr>
          <w:rFonts w:cs="Arial"/>
          <w:lang w:eastAsia="zh-CN"/>
        </w:rPr>
        <w:br/>
        <w:t xml:space="preserve">do możliwości przewidzianych w tym zakresie zapisami działu VIII ust. 4 SWZ) wymagane będzie również złożenie wskazanych w ust. 14 powyżej, dokumentów potwierdzających umocowanie do działania w imieniu PODMIOTU TRZECIEGO </w:t>
      </w:r>
      <w:r w:rsidRPr="007C4DA5">
        <w:rPr>
          <w:rFonts w:cs="Arial"/>
        </w:rPr>
        <w:t xml:space="preserve">przy składaniu wymaganych od niego oświadczeń </w:t>
      </w:r>
      <w:r w:rsidRPr="007C4DA5">
        <w:rPr>
          <w:rFonts w:cs="Arial"/>
        </w:rPr>
        <w:br/>
        <w:t>i dokumentów</w:t>
      </w:r>
      <w:r w:rsidRPr="007C4DA5">
        <w:rPr>
          <w:rFonts w:cs="Arial"/>
          <w:lang w:eastAsia="zh-CN"/>
        </w:rPr>
        <w:t xml:space="preserve">. </w:t>
      </w:r>
      <w:r w:rsidRPr="007C4DA5">
        <w:rPr>
          <w:rFonts w:cs="Arial"/>
        </w:rPr>
        <w:t xml:space="preserve">Postanowienia ust. 14 powyżej będą w takim przypadku stosowane odpowiednio, </w:t>
      </w:r>
      <w:r w:rsidRPr="007C4DA5">
        <w:rPr>
          <w:rFonts w:cs="Arial"/>
        </w:rPr>
        <w:br/>
        <w:t xml:space="preserve">w szczególności wskazane tam wyjątki od obowiązku przedkładania dokumentów </w:t>
      </w:r>
      <w:r w:rsidRPr="007C4DA5">
        <w:rPr>
          <w:rFonts w:cs="Arial"/>
          <w:lang w:eastAsia="zh-CN"/>
        </w:rPr>
        <w:t>potwierdzających umocowanie do działania będą miały zastosowanie również do PODMIOTU TRZECIEGO.</w:t>
      </w:r>
    </w:p>
    <w:p w14:paraId="5C49D79B" w14:textId="02032A94" w:rsidR="00015BD4" w:rsidRPr="007C4DA5" w:rsidRDefault="00015BD4" w:rsidP="00242D0B">
      <w:pPr>
        <w:widowControl w:val="0"/>
        <w:numPr>
          <w:ilvl w:val="3"/>
          <w:numId w:val="6"/>
        </w:numPr>
        <w:tabs>
          <w:tab w:val="num" w:pos="426"/>
          <w:tab w:val="num" w:pos="2880"/>
        </w:tabs>
        <w:spacing w:before="120" w:after="0" w:line="257" w:lineRule="auto"/>
        <w:ind w:left="425" w:right="-1" w:hanging="425"/>
        <w:jc w:val="both"/>
        <w:rPr>
          <w:rFonts w:cs="Arial"/>
        </w:rPr>
      </w:pPr>
      <w:r w:rsidRPr="007C4DA5">
        <w:rPr>
          <w:rFonts w:cs="Arial"/>
        </w:rPr>
        <w:t>Stosownie do art. 58 ust. 1 ustawy PZP, Wykonawcy wspólnie ubiegający się o zamówienie</w:t>
      </w:r>
      <w:r w:rsidR="00EF43FC" w:rsidRPr="007C4DA5">
        <w:rPr>
          <w:rFonts w:cs="Arial"/>
        </w:rPr>
        <w:t xml:space="preserve"> </w:t>
      </w:r>
      <w:r w:rsidRPr="007C4DA5">
        <w:rPr>
          <w:rFonts w:cs="Arial"/>
        </w:rPr>
        <w:t>(składający Ofertę wspólną) ustanawiają pełnomocnika do reprezentowania ich w niniejszym postępowaniu albo do reprezentowania w niniejszym postępowaniu i zawarcia Umowy</w:t>
      </w:r>
      <w:r w:rsidR="00A61D58" w:rsidRPr="007C4DA5">
        <w:rPr>
          <w:rFonts w:cs="Arial"/>
        </w:rPr>
        <w:t xml:space="preserve"> </w:t>
      </w:r>
      <w:r w:rsidRPr="007C4DA5">
        <w:rPr>
          <w:rFonts w:cs="Arial"/>
        </w:rPr>
        <w:t>o zamówienie. W takim przypadku, postanowienie ust. 14 ust. 2) powyżej będzie również stosowane odpowiednio do osoby działającej w imieniu Wykonawców wspólnie ubiegających się o zamówienie, o których mowa w art. 58 ustawy PZP (w przypadku złożenia Oferty wspólnej).</w:t>
      </w:r>
    </w:p>
    <w:p w14:paraId="17E13E5C" w14:textId="77777777" w:rsidR="00015BD4" w:rsidRPr="007C4DA5" w:rsidRDefault="00015BD4" w:rsidP="00242D0B">
      <w:pPr>
        <w:widowControl w:val="0"/>
        <w:numPr>
          <w:ilvl w:val="3"/>
          <w:numId w:val="6"/>
        </w:numPr>
        <w:tabs>
          <w:tab w:val="num" w:pos="426"/>
          <w:tab w:val="num" w:pos="2880"/>
        </w:tabs>
        <w:spacing w:before="120" w:after="0" w:line="257" w:lineRule="auto"/>
        <w:ind w:left="425" w:hanging="425"/>
        <w:jc w:val="both"/>
        <w:rPr>
          <w:rFonts w:cs="Arial"/>
        </w:rPr>
      </w:pPr>
      <w:r w:rsidRPr="007C4DA5">
        <w:rPr>
          <w:rFonts w:cs="Arial"/>
        </w:rPr>
        <w:t xml:space="preserve">Jeżeli składane w wykonaniu postanowień powyższych niniejszego działu oświadczenia lub dokumenty wymagane na podstawie niniejszego działu (odpowiednio dla danego Wykonawcy) są sporządzone w języku obcym, przekazuje się je </w:t>
      </w:r>
      <w:r w:rsidRPr="007C4DA5">
        <w:rPr>
          <w:rFonts w:cs="Arial"/>
          <w:bCs/>
        </w:rPr>
        <w:t xml:space="preserve">wraz z tłumaczeniem na język polski. </w:t>
      </w:r>
    </w:p>
    <w:p w14:paraId="37221C39" w14:textId="77777777" w:rsidR="00015BD4" w:rsidRPr="007C4DA5" w:rsidRDefault="00015BD4" w:rsidP="00242D0B">
      <w:pPr>
        <w:widowControl w:val="0"/>
        <w:numPr>
          <w:ilvl w:val="3"/>
          <w:numId w:val="6"/>
        </w:numPr>
        <w:tabs>
          <w:tab w:val="num" w:pos="426"/>
          <w:tab w:val="num" w:pos="2880"/>
        </w:tabs>
        <w:spacing w:before="120" w:after="0" w:line="257" w:lineRule="auto"/>
        <w:ind w:left="425" w:hanging="425"/>
        <w:jc w:val="both"/>
        <w:rPr>
          <w:rFonts w:cs="Arial"/>
        </w:rPr>
      </w:pPr>
      <w:r w:rsidRPr="007C4DA5">
        <w:rPr>
          <w:rFonts w:cs="Arial"/>
        </w:rPr>
        <w:t xml:space="preserve">Jeżeli składane w wykonaniu postanowień powyższych niniejszego działu oświadczenia lub </w:t>
      </w:r>
      <w:r w:rsidR="005B52D8" w:rsidRPr="007C4DA5">
        <w:rPr>
          <w:rFonts w:cs="Arial"/>
        </w:rPr>
        <w:t>d</w:t>
      </w:r>
      <w:r w:rsidRPr="007C4DA5">
        <w:rPr>
          <w:rFonts w:cs="Arial"/>
        </w:rPr>
        <w:t>okumenty zawierają tajemnicę przedsiębiorstwa w rozumieniu przepisów ustawy z dn</w:t>
      </w:r>
      <w:r w:rsidR="005B52D8" w:rsidRPr="007C4DA5">
        <w:rPr>
          <w:rFonts w:cs="Arial"/>
        </w:rPr>
        <w:t>.</w:t>
      </w:r>
      <w:r w:rsidRPr="007C4DA5">
        <w:rPr>
          <w:rFonts w:cs="Arial"/>
        </w:rPr>
        <w:t xml:space="preserve"> 16.04.1993 r. </w:t>
      </w:r>
      <w:r w:rsidRPr="007C4DA5">
        <w:rPr>
          <w:rFonts w:cs="Arial"/>
        </w:rPr>
        <w:br/>
        <w:t xml:space="preserve">o zwalczaniu nieuczciwej konkurencji, Wykonawca w celu utrzymania w poufności tych informacji przekazuje je w wydzielonym i odpowiednio oznaczanym pliku. Wykonawca w celu utrzymania </w:t>
      </w:r>
      <w:r w:rsidRPr="007C4DA5">
        <w:rPr>
          <w:rFonts w:cs="Arial"/>
        </w:rPr>
        <w:br/>
        <w:t xml:space="preserve">w poufności tych informacji przekazuje je w wydzielonym i odpowiednio oznaczonym pliku. Stosownie do art. 18 ust. 3 ustawy PZP zastrzeżenie informacji jako tajemnicy przedsiębiorstwa będzie skuteczne pod warunkiem zgłoszenia zastrzeżenia najpóźniej wraz przekazaniem zastrzeżonej informacji </w:t>
      </w:r>
      <w:r w:rsidRPr="007C4DA5">
        <w:rPr>
          <w:rFonts w:cs="Arial"/>
          <w:u w:val="single"/>
        </w:rPr>
        <w:t>oraz wykazaniem, że zastrzeżone informacje stanowią tajemnicę przedsiębiorstwa</w:t>
      </w:r>
      <w:r w:rsidRPr="007C4DA5">
        <w:rPr>
          <w:rFonts w:cs="Arial"/>
        </w:rPr>
        <w:t>. Wykonawca nie może zastrzec informacji, o których mowa w art. 222 ust. 5 ustawy PZP.</w:t>
      </w:r>
    </w:p>
    <w:p w14:paraId="32A19784" w14:textId="77777777" w:rsidR="00015BD4" w:rsidRPr="007C4DA5" w:rsidRDefault="00015BD4" w:rsidP="00242D0B">
      <w:pPr>
        <w:pStyle w:val="Standard"/>
        <w:numPr>
          <w:ilvl w:val="3"/>
          <w:numId w:val="6"/>
        </w:numPr>
        <w:tabs>
          <w:tab w:val="num" w:pos="426"/>
          <w:tab w:val="num" w:pos="2880"/>
        </w:tabs>
        <w:spacing w:before="120" w:after="0" w:line="257" w:lineRule="auto"/>
        <w:ind w:left="425" w:hanging="425"/>
        <w:jc w:val="both"/>
        <w:rPr>
          <w:rFonts w:cs="Arial"/>
        </w:rPr>
      </w:pPr>
      <w:r w:rsidRPr="007C4DA5">
        <w:rPr>
          <w:rFonts w:cs="Arial"/>
        </w:rPr>
        <w:t xml:space="preserve">Oświadczenie z art. 125 ust. 1 ustawy PZP, które jest składane w wykonaniu postanowień ust. 1 – 8 powyżej, odpowiednio przez Wykonawcę (w tym Wykonawcę wspólnie ubiegającego się </w:t>
      </w:r>
      <w:r w:rsidRPr="007C4DA5">
        <w:rPr>
          <w:rFonts w:cs="Arial"/>
        </w:rPr>
        <w:br/>
        <w:t>o zamówienie), też czy PODMIOT TRZECI, składa się (podpisuje</w:t>
      </w:r>
      <w:r w:rsidRPr="007C4DA5">
        <w:rPr>
          <w:rFonts w:cs="Arial"/>
          <w:b/>
        </w:rPr>
        <w:t>), pod rygorem nieważności w formie elektronicznej (opatrzonej kwalifikowanym podpisem elektronicznym), w postaci elektronicznej opatrzonej podpisem zaufanym lub podpisem osobistym (według wyboru składającego oświadczenie)</w:t>
      </w:r>
      <w:r w:rsidRPr="007C4DA5">
        <w:rPr>
          <w:rFonts w:cs="Arial"/>
        </w:rPr>
        <w:t xml:space="preserve">. Podpisania oświadczenia dokonuje odpowiednio ten Wykonawca/PODMIOT TRZECI, </w:t>
      </w:r>
      <w:r w:rsidRPr="007C4DA5">
        <w:rPr>
          <w:rFonts w:cs="Arial"/>
        </w:rPr>
        <w:lastRenderedPageBreak/>
        <w:t xml:space="preserve">który składa oświadczenie, które go dotyczy. Jeżeli Wykonawca/PODMIOT TRZECI działa poprzez osobę/osoby, które go reprezentują w obrocie, podpis składa osoba/osoby uprawnione do reprezentacji Wykonawcy/PODMIOTU TRZECIEGO minimum w zakresie dotyczącym składanego oświadczenia.  </w:t>
      </w:r>
    </w:p>
    <w:p w14:paraId="7C3E7080" w14:textId="77777777" w:rsidR="00015BD4" w:rsidRPr="007C4DA5" w:rsidRDefault="00015BD4" w:rsidP="00242D0B">
      <w:pPr>
        <w:widowControl w:val="0"/>
        <w:numPr>
          <w:ilvl w:val="3"/>
          <w:numId w:val="6"/>
        </w:numPr>
        <w:tabs>
          <w:tab w:val="num" w:pos="426"/>
          <w:tab w:val="num" w:pos="2880"/>
        </w:tabs>
        <w:spacing w:before="120" w:after="0" w:line="257" w:lineRule="auto"/>
        <w:ind w:left="425" w:right="-1" w:hanging="425"/>
        <w:jc w:val="both"/>
        <w:rPr>
          <w:rFonts w:cs="Arial"/>
        </w:rPr>
      </w:pPr>
      <w:r w:rsidRPr="007C4DA5">
        <w:rPr>
          <w:rFonts w:cs="Calibri"/>
        </w:rPr>
        <w:t xml:space="preserve">Stosownie do działu III ust. </w:t>
      </w:r>
      <w:r w:rsidR="00F03725" w:rsidRPr="007C4DA5">
        <w:rPr>
          <w:rFonts w:cs="Calibri"/>
        </w:rPr>
        <w:t>6</w:t>
      </w:r>
      <w:r w:rsidRPr="007C4DA5">
        <w:rPr>
          <w:rFonts w:cs="Calibri"/>
        </w:rPr>
        <w:t xml:space="preserve"> SWZ </w:t>
      </w:r>
      <w:r w:rsidRPr="007C4DA5">
        <w:rPr>
          <w:rFonts w:cs="Calibri"/>
          <w:lang w:eastAsia="zh-CN"/>
        </w:rPr>
        <w:t>oświadczenia i dokumenty, o których mowa w niniejszym dziale</w:t>
      </w:r>
      <w:r w:rsidRPr="007C4DA5">
        <w:rPr>
          <w:rFonts w:cs="Calibri"/>
        </w:rPr>
        <w:t xml:space="preserve"> wymagają przygotowania i złożenia w formatach</w:t>
      </w:r>
      <w:r w:rsidRPr="007C4DA5">
        <w:rPr>
          <w:rFonts w:cs="Calibri"/>
          <w:shd w:val="clear" w:color="auto" w:fill="FFFFFF"/>
        </w:rPr>
        <w:t xml:space="preserve"> danych określonych w przepisach wydanych na podstawie art. 18 ustawy z dnia 17 lutego 2005 r. o informatyzacji działalności podmiotów</w:t>
      </w:r>
      <w:r w:rsidR="00157711" w:rsidRPr="007C4DA5">
        <w:rPr>
          <w:rFonts w:cs="Calibri"/>
          <w:shd w:val="clear" w:color="auto" w:fill="FFFFFF"/>
        </w:rPr>
        <w:t xml:space="preserve"> </w:t>
      </w:r>
      <w:r w:rsidRPr="007C4DA5">
        <w:rPr>
          <w:rFonts w:cs="Calibri"/>
          <w:shd w:val="clear" w:color="auto" w:fill="FFFFFF"/>
        </w:rPr>
        <w:t>realizujących zadania publiczne, np. w formacie</w:t>
      </w:r>
      <w:r w:rsidRPr="007C4DA5">
        <w:rPr>
          <w:rFonts w:cs="Calibri"/>
          <w:b/>
        </w:rPr>
        <w:t xml:space="preserve"> .pdf, .</w:t>
      </w:r>
      <w:proofErr w:type="spellStart"/>
      <w:r w:rsidRPr="007C4DA5">
        <w:rPr>
          <w:rFonts w:cs="Calibri"/>
          <w:b/>
        </w:rPr>
        <w:t>doc</w:t>
      </w:r>
      <w:proofErr w:type="spellEnd"/>
      <w:r w:rsidRPr="007C4DA5">
        <w:rPr>
          <w:rFonts w:cs="Calibri"/>
          <w:b/>
        </w:rPr>
        <w:t>, .</w:t>
      </w:r>
      <w:proofErr w:type="spellStart"/>
      <w:r w:rsidRPr="007C4DA5">
        <w:rPr>
          <w:rFonts w:cs="Calibri"/>
          <w:b/>
        </w:rPr>
        <w:t>docx</w:t>
      </w:r>
      <w:proofErr w:type="spellEnd"/>
      <w:r w:rsidRPr="007C4DA5">
        <w:rPr>
          <w:rFonts w:cs="Calibri"/>
          <w:b/>
        </w:rPr>
        <w:t>, .rtf, .</w:t>
      </w:r>
      <w:proofErr w:type="spellStart"/>
      <w:r w:rsidRPr="007C4DA5">
        <w:rPr>
          <w:rFonts w:cs="Calibri"/>
          <w:b/>
        </w:rPr>
        <w:t>xps</w:t>
      </w:r>
      <w:proofErr w:type="spellEnd"/>
      <w:r w:rsidRPr="007C4DA5">
        <w:rPr>
          <w:rFonts w:cs="Calibri"/>
          <w:b/>
        </w:rPr>
        <w:t xml:space="preserve">, </w:t>
      </w:r>
      <w:r w:rsidRPr="007C4DA5">
        <w:rPr>
          <w:rFonts w:cs="Calibri"/>
          <w:bCs/>
        </w:rPr>
        <w:t>lub</w:t>
      </w:r>
      <w:r w:rsidRPr="007C4DA5">
        <w:rPr>
          <w:rFonts w:cs="Calibri"/>
          <w:b/>
        </w:rPr>
        <w:t xml:space="preserve"> .</w:t>
      </w:r>
      <w:proofErr w:type="spellStart"/>
      <w:r w:rsidRPr="007C4DA5">
        <w:rPr>
          <w:rFonts w:cs="Calibri"/>
          <w:b/>
        </w:rPr>
        <w:t>odt</w:t>
      </w:r>
      <w:proofErr w:type="spellEnd"/>
      <w:r w:rsidRPr="007C4DA5">
        <w:rPr>
          <w:rFonts w:cs="Calibri"/>
          <w:b/>
        </w:rPr>
        <w:t xml:space="preserve">  </w:t>
      </w:r>
      <w:r w:rsidRPr="007C4DA5">
        <w:rPr>
          <w:rFonts w:cs="Calibri"/>
          <w:bCs/>
        </w:rPr>
        <w:t>(</w:t>
      </w:r>
      <w:r w:rsidRPr="007C4DA5">
        <w:rPr>
          <w:rFonts w:cs="Calibri"/>
        </w:rPr>
        <w:t>według wyboru składającego).</w:t>
      </w:r>
    </w:p>
    <w:p w14:paraId="026EDEA2" w14:textId="77777777" w:rsidR="00015BD4" w:rsidRPr="007C4DA5" w:rsidRDefault="00015BD4" w:rsidP="00242D0B">
      <w:pPr>
        <w:widowControl w:val="0"/>
        <w:numPr>
          <w:ilvl w:val="3"/>
          <w:numId w:val="6"/>
        </w:numPr>
        <w:tabs>
          <w:tab w:val="num" w:pos="426"/>
          <w:tab w:val="num" w:pos="2880"/>
        </w:tabs>
        <w:spacing w:before="120" w:after="0" w:line="257" w:lineRule="auto"/>
        <w:ind w:left="425" w:hanging="425"/>
        <w:jc w:val="both"/>
        <w:rPr>
          <w:rFonts w:cs="Arial"/>
        </w:rPr>
      </w:pPr>
      <w:r w:rsidRPr="007C4DA5">
        <w:rPr>
          <w:rFonts w:cs="Calibri"/>
          <w:lang w:eastAsia="zh-CN"/>
        </w:rPr>
        <w:t xml:space="preserve">W kwestiach oświadczeń i dokumentów, o których mowa w niniejszym dziale, nieuregulowanych postanowieniami powyższymi, zastosowanie mają postanowienia działu III SWZ oraz rozporządzenia wykonawcze do ustawy PZP, o których mowa w dziale III ust. 11 SWZ, w tym </w:t>
      </w:r>
      <w:r w:rsidRPr="007C4DA5">
        <w:rPr>
          <w:rFonts w:cs="Calibri"/>
          <w:b/>
          <w:bCs/>
          <w:lang w:eastAsia="zh-CN"/>
        </w:rPr>
        <w:t>postanowienia § 6 i 7</w:t>
      </w:r>
      <w:r w:rsidRPr="007C4DA5">
        <w:rPr>
          <w:rFonts w:cs="Calibri"/>
          <w:lang w:eastAsia="zh-CN"/>
        </w:rPr>
        <w:t xml:space="preserve"> przywołanego tam r</w:t>
      </w:r>
      <w:r w:rsidRPr="007C4DA5">
        <w:t xml:space="preserve">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r w:rsidRPr="007C4DA5">
        <w:rPr>
          <w:rFonts w:cs="Calibri"/>
          <w:lang w:eastAsia="zh-CN"/>
        </w:rPr>
        <w:t>wskazujące:</w:t>
      </w:r>
    </w:p>
    <w:p w14:paraId="725F9157" w14:textId="77777777" w:rsidR="00015BD4" w:rsidRPr="007C4DA5" w:rsidRDefault="00015BD4" w:rsidP="00242D0B">
      <w:pPr>
        <w:widowControl w:val="0"/>
        <w:numPr>
          <w:ilvl w:val="4"/>
          <w:numId w:val="6"/>
        </w:numPr>
        <w:tabs>
          <w:tab w:val="num" w:pos="993"/>
        </w:tabs>
        <w:spacing w:before="120" w:after="0" w:line="257" w:lineRule="auto"/>
        <w:ind w:left="992" w:hanging="425"/>
        <w:jc w:val="both"/>
        <w:rPr>
          <w:rFonts w:cs="Arial"/>
        </w:rPr>
      </w:pPr>
      <w:r w:rsidRPr="007C4DA5">
        <w:rPr>
          <w:rFonts w:cs="Calibri"/>
          <w:lang w:eastAsia="zh-CN"/>
        </w:rPr>
        <w:t>W odniesieniu do jakich oświadczeń i dokumentów wymaganych na podstawie i wykonaniu niniejszego działu (innych niż oświadczenia z art. 125 ust. 1 ustaw</w:t>
      </w:r>
      <w:r w:rsidR="00953937" w:rsidRPr="007C4DA5">
        <w:rPr>
          <w:rFonts w:cs="Calibri"/>
          <w:lang w:eastAsia="zh-CN"/>
        </w:rPr>
        <w:t>y PZP, o których mowa</w:t>
      </w:r>
      <w:r w:rsidR="00157711" w:rsidRPr="007C4DA5">
        <w:rPr>
          <w:rFonts w:cs="Calibri"/>
          <w:lang w:eastAsia="zh-CN"/>
        </w:rPr>
        <w:t xml:space="preserve"> </w:t>
      </w:r>
      <w:r w:rsidR="00953937" w:rsidRPr="007C4DA5">
        <w:rPr>
          <w:rFonts w:cs="Calibri"/>
          <w:lang w:eastAsia="zh-CN"/>
        </w:rPr>
        <w:t>w ust. 19</w:t>
      </w:r>
      <w:r w:rsidRPr="007C4DA5">
        <w:rPr>
          <w:rFonts w:cs="Calibri"/>
          <w:lang w:eastAsia="zh-CN"/>
        </w:rPr>
        <w:t xml:space="preserve"> powyżej), wystawionych elektronicznie wymagane jest ich opatrzenie kwalifikowanym podpisem elektronicznym, podpisem zaufanym lub podpisem osobistym; </w:t>
      </w:r>
    </w:p>
    <w:p w14:paraId="5757A20E" w14:textId="77777777" w:rsidR="00015BD4" w:rsidRPr="007C4DA5" w:rsidRDefault="00015BD4" w:rsidP="00242D0B">
      <w:pPr>
        <w:widowControl w:val="0"/>
        <w:numPr>
          <w:ilvl w:val="4"/>
          <w:numId w:val="6"/>
        </w:numPr>
        <w:tabs>
          <w:tab w:val="num" w:pos="993"/>
        </w:tabs>
        <w:spacing w:before="120" w:after="0" w:line="256" w:lineRule="auto"/>
        <w:ind w:left="993" w:hanging="426"/>
        <w:jc w:val="both"/>
        <w:rPr>
          <w:rFonts w:cs="Calibri"/>
        </w:rPr>
      </w:pPr>
      <w:r w:rsidRPr="007C4DA5">
        <w:rPr>
          <w:rFonts w:cs="Calibri"/>
        </w:rPr>
        <w:t>Przypadki, w jakich określone oświadczenia i dokumenty wymagane na podstawie i wykonaniu niniejszego działu (innych niż oświadczenia z art. 125 ust. 1 ustawy PZP, o których mowa w ust.</w:t>
      </w:r>
      <w:r w:rsidR="00157711" w:rsidRPr="007C4DA5">
        <w:rPr>
          <w:rFonts w:cs="Calibri"/>
        </w:rPr>
        <w:t xml:space="preserve"> </w:t>
      </w:r>
      <w:r w:rsidRPr="007C4DA5">
        <w:rPr>
          <w:rFonts w:cs="Calibri"/>
        </w:rPr>
        <w:t>20 powyżej) mogą być przedłożone również jako cyfrowe odwzorowanie dokumentów wystawionych w postaci papierowej, opatrzone kwalifikowanym podpisem elektronicznym, podpisem zaufanym lub podpisem osobistym, poświadczające zgodność cyfrowego odwzorowania z dokumentem w postaci papierowej;</w:t>
      </w:r>
    </w:p>
    <w:p w14:paraId="57F0CFC5" w14:textId="77777777" w:rsidR="00015BD4" w:rsidRPr="007C4DA5" w:rsidRDefault="00015BD4" w:rsidP="00242D0B">
      <w:pPr>
        <w:widowControl w:val="0"/>
        <w:numPr>
          <w:ilvl w:val="4"/>
          <w:numId w:val="6"/>
        </w:numPr>
        <w:tabs>
          <w:tab w:val="num" w:pos="993"/>
        </w:tabs>
        <w:spacing w:before="120" w:after="0" w:line="256" w:lineRule="auto"/>
        <w:ind w:left="993" w:hanging="426"/>
        <w:jc w:val="both"/>
        <w:rPr>
          <w:rFonts w:cs="Arial"/>
        </w:rPr>
      </w:pPr>
      <w:r w:rsidRPr="007C4DA5">
        <w:rPr>
          <w:rFonts w:cs="Calibri"/>
          <w:lang w:eastAsia="zh-CN"/>
        </w:rPr>
        <w:t>Podmioty (osoby) uprawnione do dokonywania poświadczania zgodności cyfrowego</w:t>
      </w:r>
      <w:r w:rsidR="00157711" w:rsidRPr="007C4DA5">
        <w:rPr>
          <w:rFonts w:cs="Calibri"/>
          <w:lang w:eastAsia="zh-CN"/>
        </w:rPr>
        <w:t xml:space="preserve"> </w:t>
      </w:r>
      <w:r w:rsidRPr="007C4DA5">
        <w:rPr>
          <w:rFonts w:cs="Calibri"/>
          <w:lang w:eastAsia="zh-CN"/>
        </w:rPr>
        <w:t xml:space="preserve">odwzorowania, o którym mowa w pkt 2) powyżej.    </w:t>
      </w:r>
    </w:p>
    <w:p w14:paraId="4C5FACDB" w14:textId="77777777" w:rsidR="00953937" w:rsidRPr="007C4DA5" w:rsidRDefault="00953937" w:rsidP="00242D0B">
      <w:pPr>
        <w:widowControl w:val="0"/>
        <w:numPr>
          <w:ilvl w:val="3"/>
          <w:numId w:val="6"/>
        </w:numPr>
        <w:tabs>
          <w:tab w:val="num" w:pos="426"/>
          <w:tab w:val="num" w:pos="2880"/>
        </w:tabs>
        <w:spacing w:before="120" w:after="0" w:line="256" w:lineRule="auto"/>
        <w:ind w:left="426" w:hanging="426"/>
        <w:jc w:val="both"/>
        <w:rPr>
          <w:rFonts w:cs="Arial"/>
        </w:rPr>
      </w:pPr>
      <w:r w:rsidRPr="007C4DA5">
        <w:rPr>
          <w:rFonts w:cs="Calibri"/>
        </w:rPr>
        <w:t xml:space="preserve">W przypadku, gdy oświadczenia i dokumenty w niniejszym postępowaniu będą przekazywane Zamawiającemu dokumentem elektronicznym w formacie poddającym dane kompresji, opatrzenie pliku kwalifikowanym podpisem elektronicznym, podpisem zaufanym lub podpisem osobistym, jest równoznaczne z opatrzeniem wszystkich oświadczeń i dokumentów w tym pliku odpowiednio kwalifikowanym podpisem elektronicznym, podpisem zaufanym lub podpisem osobistym, </w:t>
      </w:r>
      <w:r w:rsidRPr="007C4DA5">
        <w:rPr>
          <w:rFonts w:cs="Calibri"/>
        </w:rPr>
        <w:br/>
        <w:t xml:space="preserve">o czym </w:t>
      </w:r>
      <w:r w:rsidRPr="007C4DA5">
        <w:rPr>
          <w:rFonts w:cs="Arial"/>
        </w:rPr>
        <w:t xml:space="preserve">wprost stanowi § 8 </w:t>
      </w:r>
      <w:r w:rsidRPr="007C4DA5">
        <w:rPr>
          <w:rFonts w:cs="Calibri"/>
        </w:rPr>
        <w:t>rozporządzenia w sprawie wymagań dla dokumentów elektronicznych</w:t>
      </w:r>
      <w:r w:rsidRPr="007C4DA5">
        <w:rPr>
          <w:rFonts w:cs="Arial"/>
        </w:rPr>
        <w:t>, o którym mowa w dziale III ust. 5 pkt 1) SWZ.</w:t>
      </w:r>
      <w:r w:rsidRPr="007C4DA5">
        <w:rPr>
          <w:rFonts w:cs="Calibri"/>
        </w:rPr>
        <w:t xml:space="preserve">    </w:t>
      </w:r>
    </w:p>
    <w:bookmarkEnd w:id="35"/>
    <w:p w14:paraId="0D7723CE" w14:textId="77777777" w:rsidR="00587B7A" w:rsidRPr="007C4DA5" w:rsidRDefault="00587B7A" w:rsidP="00953937">
      <w:pPr>
        <w:widowControl w:val="0"/>
        <w:tabs>
          <w:tab w:val="num" w:pos="2880"/>
        </w:tabs>
        <w:spacing w:before="120" w:after="0" w:line="256" w:lineRule="auto"/>
        <w:jc w:val="center"/>
        <w:rPr>
          <w:rFonts w:cs="Arial"/>
          <w:b/>
        </w:rPr>
      </w:pPr>
      <w:r w:rsidRPr="007C4DA5">
        <w:rPr>
          <w:rFonts w:cs="Arial"/>
          <w:b/>
        </w:rPr>
        <w:t>Dział X. Wadium</w:t>
      </w:r>
    </w:p>
    <w:p w14:paraId="2EA54BF0" w14:textId="77777777" w:rsidR="00953937" w:rsidRPr="007C4DA5" w:rsidRDefault="00953937" w:rsidP="00953937">
      <w:pPr>
        <w:widowControl w:val="0"/>
        <w:spacing w:after="0" w:line="240" w:lineRule="auto"/>
        <w:ind w:left="425"/>
        <w:jc w:val="both"/>
        <w:rPr>
          <w:rFonts w:cs="Arial"/>
          <w:b/>
          <w:i/>
        </w:rPr>
      </w:pPr>
      <w:bookmarkStart w:id="37" w:name="_Hlk86095068"/>
      <w:r w:rsidRPr="007C4DA5">
        <w:rPr>
          <w:rFonts w:cs="Arial"/>
        </w:rPr>
        <w:t xml:space="preserve">W niniejszym postępowaniu Zamawiający nie żąda od Wykonawców wniesienia wadium. </w:t>
      </w:r>
    </w:p>
    <w:bookmarkEnd w:id="36"/>
    <w:bookmarkEnd w:id="37"/>
    <w:p w14:paraId="165EEF36" w14:textId="77777777" w:rsidR="00587B7A" w:rsidRPr="007C4DA5" w:rsidRDefault="00587B7A" w:rsidP="003365AF">
      <w:pPr>
        <w:pStyle w:val="Standard"/>
        <w:spacing w:before="240" w:after="0"/>
        <w:jc w:val="center"/>
        <w:rPr>
          <w:rFonts w:cs="Arial"/>
          <w:b/>
        </w:rPr>
      </w:pPr>
      <w:r w:rsidRPr="007C4DA5">
        <w:rPr>
          <w:rFonts w:cs="Arial"/>
          <w:b/>
        </w:rPr>
        <w:t>Dział XI. Opis sposobu obliczenia ceny za wykonanie zamówienia</w:t>
      </w:r>
    </w:p>
    <w:p w14:paraId="530BA6DC" w14:textId="77777777" w:rsidR="00587FBD" w:rsidRPr="007C4DA5" w:rsidRDefault="00587FBD" w:rsidP="00242D0B">
      <w:pPr>
        <w:numPr>
          <w:ilvl w:val="3"/>
          <w:numId w:val="17"/>
        </w:numPr>
        <w:tabs>
          <w:tab w:val="num" w:pos="426"/>
        </w:tabs>
        <w:spacing w:before="120" w:after="0" w:line="240" w:lineRule="auto"/>
        <w:ind w:left="426" w:hanging="426"/>
        <w:jc w:val="both"/>
        <w:rPr>
          <w:rFonts w:cs="Arial"/>
        </w:rPr>
      </w:pPr>
      <w:r w:rsidRPr="007C4DA5">
        <w:rPr>
          <w:rFonts w:cs="Arial"/>
        </w:rPr>
        <w:t xml:space="preserve">Cena za wykonanie niniejszego zamówienia – zwana w dalszej części SWZ (czy załącznikach SWZ) również </w:t>
      </w:r>
      <w:r w:rsidRPr="007C4DA5">
        <w:rPr>
          <w:rFonts w:cs="Arial"/>
          <w:b/>
          <w:i/>
        </w:rPr>
        <w:t>„CENĄ ZA ZAMÓWIENIE”</w:t>
      </w:r>
      <w:r w:rsidRPr="007C4DA5">
        <w:rPr>
          <w:rFonts w:cs="Arial"/>
        </w:rPr>
        <w:t xml:space="preserve"> – jest</w:t>
      </w:r>
      <w:r w:rsidRPr="007C4DA5">
        <w:rPr>
          <w:rFonts w:cs="Arial"/>
          <w:b/>
        </w:rPr>
        <w:t xml:space="preserve"> </w:t>
      </w:r>
      <w:r w:rsidRPr="007C4DA5">
        <w:rPr>
          <w:rFonts w:cs="Arial"/>
        </w:rPr>
        <w:t xml:space="preserve">wynagrodzeniem Wykonawcy z tytułu wykonania całego zamówienia i stanowi cenę w rozumieniu art. 3 ust. 1 pkt. 1) ustawy z dnia 9 maja 2014 r. </w:t>
      </w:r>
      <w:r w:rsidRPr="007C4DA5">
        <w:rPr>
          <w:rFonts w:cs="Arial"/>
        </w:rPr>
        <w:br/>
        <w:t>o informowaniu o cenach towarów i usług</w:t>
      </w:r>
      <w:r w:rsidR="004735FB" w:rsidRPr="007C4DA5">
        <w:rPr>
          <w:rFonts w:ascii="Times New Roman" w:hAnsi="Times New Roman"/>
          <w:sz w:val="20"/>
          <w:szCs w:val="20"/>
          <w:vertAlign w:val="superscript"/>
          <w:lang w:eastAsia="zh-CN"/>
        </w:rPr>
        <w:footnoteReference w:id="1"/>
      </w:r>
      <w:r w:rsidRPr="007C4DA5">
        <w:rPr>
          <w:rFonts w:cs="Arial"/>
        </w:rPr>
        <w:t xml:space="preserve">, którą należy skalkulować (obliczyć) stosownie </w:t>
      </w:r>
      <w:r w:rsidRPr="007C4DA5">
        <w:rPr>
          <w:rFonts w:cs="Arial"/>
        </w:rPr>
        <w:br/>
        <w:t>do wymagań minimum zawartych w ust. 2 - 4 niniejszego działu.</w:t>
      </w:r>
    </w:p>
    <w:p w14:paraId="010D2143" w14:textId="30C4CA0A" w:rsidR="004571A9" w:rsidRPr="007C4DA5" w:rsidRDefault="004571A9" w:rsidP="00242D0B">
      <w:pPr>
        <w:numPr>
          <w:ilvl w:val="3"/>
          <w:numId w:val="17"/>
        </w:numPr>
        <w:tabs>
          <w:tab w:val="num" w:pos="426"/>
        </w:tabs>
        <w:spacing w:before="120" w:after="0" w:line="240" w:lineRule="auto"/>
        <w:ind w:left="426" w:hanging="426"/>
        <w:jc w:val="both"/>
        <w:rPr>
          <w:rFonts w:cs="Arial"/>
        </w:rPr>
      </w:pPr>
      <w:r w:rsidRPr="007C4DA5">
        <w:rPr>
          <w:rFonts w:cs="Calibri"/>
        </w:rPr>
        <w:lastRenderedPageBreak/>
        <w:t xml:space="preserve">Zamawiający za realizację przedmiotu zamówienia przewiduje </w:t>
      </w:r>
      <w:r w:rsidRPr="007C4DA5">
        <w:rPr>
          <w:rFonts w:cs="Calibri"/>
          <w:b/>
        </w:rPr>
        <w:t>wynagrodzenie kosztorysowe</w:t>
      </w:r>
      <w:r w:rsidRPr="007C4DA5">
        <w:rPr>
          <w:rFonts w:cs="Calibri"/>
        </w:rPr>
        <w:t xml:space="preserve">. </w:t>
      </w:r>
      <w:r w:rsidRPr="007C4DA5">
        <w:rPr>
          <w:rFonts w:cs="Calibri"/>
        </w:rPr>
        <w:br/>
      </w:r>
      <w:r w:rsidRPr="007C4DA5">
        <w:rPr>
          <w:rFonts w:cs="Calibri"/>
          <w:b/>
          <w:i/>
        </w:rPr>
        <w:t>CENĘ ZA ZAMÓWIENIE</w:t>
      </w:r>
      <w:r w:rsidRPr="007C4DA5">
        <w:rPr>
          <w:rFonts w:cs="Calibri"/>
        </w:rPr>
        <w:t xml:space="preserve"> należy skalkulować na podstawie przedmiarów robót, składających się na wskazany w dziale V ust. 2 pkt 3) SWZ </w:t>
      </w:r>
      <w:r w:rsidRPr="007C4DA5">
        <w:rPr>
          <w:rFonts w:cs="Calibri"/>
          <w:b/>
          <w:bCs/>
        </w:rPr>
        <w:t xml:space="preserve">Załącznik nr 3 do SWZ </w:t>
      </w:r>
      <w:r w:rsidRPr="007C4DA5">
        <w:rPr>
          <w:rFonts w:cs="Calibri"/>
        </w:rPr>
        <w:t>(plik Zip z zawartymi tam przedmiarami robót - pliki w formacie .pdf oraz odpowiadające im pliki w formacie .</w:t>
      </w:r>
      <w:proofErr w:type="spellStart"/>
      <w:r w:rsidRPr="007C4DA5">
        <w:rPr>
          <w:rFonts w:cs="Calibri"/>
        </w:rPr>
        <w:t>ath</w:t>
      </w:r>
      <w:proofErr w:type="spellEnd"/>
      <w:r w:rsidRPr="007C4DA5">
        <w:rPr>
          <w:rFonts w:cs="Calibri"/>
          <w:bCs/>
          <w:iCs/>
        </w:rPr>
        <w:t>), sporządzają</w:t>
      </w:r>
      <w:r w:rsidRPr="007C4DA5">
        <w:rPr>
          <w:rFonts w:cs="Calibri"/>
        </w:rPr>
        <w:t xml:space="preserve">c </w:t>
      </w:r>
      <w:r w:rsidRPr="007C4DA5">
        <w:rPr>
          <w:rFonts w:cs="Calibri"/>
          <w:u w:val="single"/>
        </w:rPr>
        <w:t>kosztorys</w:t>
      </w:r>
      <w:r w:rsidR="00FC36C5" w:rsidRPr="007C4DA5">
        <w:rPr>
          <w:rFonts w:cs="Calibri"/>
          <w:u w:val="single"/>
        </w:rPr>
        <w:t>y</w:t>
      </w:r>
      <w:r w:rsidRPr="007C4DA5">
        <w:rPr>
          <w:rFonts w:cs="Calibri"/>
          <w:u w:val="single"/>
        </w:rPr>
        <w:t xml:space="preserve"> ofertow</w:t>
      </w:r>
      <w:r w:rsidR="00FC36C5" w:rsidRPr="007C4DA5">
        <w:rPr>
          <w:rFonts w:cs="Calibri"/>
          <w:u w:val="single"/>
        </w:rPr>
        <w:t xml:space="preserve">e </w:t>
      </w:r>
      <w:r w:rsidRPr="007C4DA5">
        <w:rPr>
          <w:rFonts w:cs="Calibri"/>
          <w:u w:val="single"/>
        </w:rPr>
        <w:t>w wersji szczegółowej,</w:t>
      </w:r>
      <w:r w:rsidR="00FC36C5" w:rsidRPr="007C4DA5">
        <w:rPr>
          <w:rFonts w:cs="Calibri"/>
        </w:rPr>
        <w:t xml:space="preserve"> odpowiadające przedmiarom robót poszczególnych branż znajdujących się w Załączniku nr 3 SWZ, przy czym suma cen z poszczególnych kosztorysów ma odpowiadać podanej w ofercie CENIE ZA ZAMÓWIENIE. </w:t>
      </w:r>
      <w:r w:rsidR="007820EC" w:rsidRPr="007C4DA5">
        <w:rPr>
          <w:rFonts w:cs="Calibri"/>
        </w:rPr>
        <w:t xml:space="preserve">Opis poszczególnych pozycji w kosztorysie ofertowym musi być w pełni zgodny i tożsamy z opisem pozycji zawartym w przedmiarze robót udostępnionym przez Zamawiającego. </w:t>
      </w:r>
      <w:r w:rsidR="00204948" w:rsidRPr="007C4DA5">
        <w:rPr>
          <w:rFonts w:cs="Calibri"/>
        </w:rPr>
        <w:t xml:space="preserve">Wykonawca nie może samodzielnie dokonywać żadnych zmian w przedmiarze robót: usuwać pozycji, dodawać nowych, zmieniać jednostek miar, ilości jednostek przedmiarowych ani modyfikować opisów. </w:t>
      </w:r>
      <w:r w:rsidR="00427393" w:rsidRPr="007C4DA5">
        <w:rPr>
          <w:rFonts w:cs="Calibri"/>
        </w:rPr>
        <w:t xml:space="preserve">Zamawiający dopuszcza również przedłożenie w ramach oferty </w:t>
      </w:r>
      <w:r w:rsidR="00FC36C5" w:rsidRPr="007C4DA5">
        <w:rPr>
          <w:rFonts w:cs="Calibri"/>
        </w:rPr>
        <w:t xml:space="preserve">jednego </w:t>
      </w:r>
      <w:r w:rsidR="00427393" w:rsidRPr="007C4DA5">
        <w:rPr>
          <w:rFonts w:cs="Calibri"/>
        </w:rPr>
        <w:t>kosztorys</w:t>
      </w:r>
      <w:r w:rsidR="00FC36C5" w:rsidRPr="007C4DA5">
        <w:rPr>
          <w:rFonts w:cs="Calibri"/>
        </w:rPr>
        <w:t>u</w:t>
      </w:r>
      <w:r w:rsidR="00427393" w:rsidRPr="007C4DA5">
        <w:rPr>
          <w:rFonts w:cs="Calibri"/>
        </w:rPr>
        <w:t>, odpowiadając</w:t>
      </w:r>
      <w:r w:rsidR="00FC36C5" w:rsidRPr="007C4DA5">
        <w:rPr>
          <w:rFonts w:cs="Calibri"/>
        </w:rPr>
        <w:t xml:space="preserve">ego </w:t>
      </w:r>
      <w:r w:rsidR="00427393" w:rsidRPr="007C4DA5">
        <w:rPr>
          <w:rFonts w:cs="Calibri"/>
        </w:rPr>
        <w:t>przedmiarom robót poszczególnych branż znajdujących się w Załączniku nr 3 SWZ</w:t>
      </w:r>
      <w:r w:rsidR="00FC36C5" w:rsidRPr="007C4DA5">
        <w:rPr>
          <w:rFonts w:cs="Calibri"/>
        </w:rPr>
        <w:t xml:space="preserve">. </w:t>
      </w:r>
      <w:r w:rsidR="00FC36C5" w:rsidRPr="007C4DA5">
        <w:rPr>
          <w:rFonts w:cs="Calibri"/>
          <w:u w:val="single"/>
        </w:rPr>
        <w:t>Kosztorys/kosztorysy ofertowe w wersji szczegółowej powinny zawierać co najmniej: stawkę roboczogodziny, ceny jednostkowe materiałów, ceny jednostkowe sprzętu oraz narzuty.</w:t>
      </w:r>
      <w:r w:rsidR="00FC36C5" w:rsidRPr="007C4DA5">
        <w:rPr>
          <w:rFonts w:cs="Calibri"/>
        </w:rPr>
        <w:t xml:space="preserve"> </w:t>
      </w:r>
      <w:r w:rsidRPr="007C4DA5">
        <w:rPr>
          <w:rFonts w:cs="Calibri"/>
        </w:rPr>
        <w:t xml:space="preserve">Zamawiający </w:t>
      </w:r>
      <w:r w:rsidRPr="007C4DA5">
        <w:rPr>
          <w:rFonts w:cs="Calibri"/>
          <w:u w:val="single"/>
        </w:rPr>
        <w:t>nie dopuszcza</w:t>
      </w:r>
      <w:r w:rsidRPr="007C4DA5">
        <w:rPr>
          <w:rFonts w:cs="Calibri"/>
        </w:rPr>
        <w:t xml:space="preserve"> modyfikacji norm </w:t>
      </w:r>
      <w:r w:rsidRPr="007C4DA5">
        <w:rPr>
          <w:rStyle w:val="Styl10pt"/>
          <w:rFonts w:ascii="Calibri" w:hAnsi="Calibri" w:cs="Calibri"/>
          <w:sz w:val="22"/>
        </w:rPr>
        <w:t>nakładów R, M, S, przedmiarów</w:t>
      </w:r>
      <w:r w:rsidR="00A61D58" w:rsidRPr="007C4DA5">
        <w:rPr>
          <w:rStyle w:val="Styl10pt"/>
          <w:rFonts w:ascii="Calibri" w:hAnsi="Calibri" w:cs="Calibri"/>
          <w:sz w:val="22"/>
        </w:rPr>
        <w:t xml:space="preserve">, </w:t>
      </w:r>
      <w:r w:rsidRPr="007C4DA5">
        <w:rPr>
          <w:rStyle w:val="Styl10pt"/>
          <w:rFonts w:ascii="Calibri" w:hAnsi="Calibri" w:cs="Calibri"/>
          <w:sz w:val="22"/>
        </w:rPr>
        <w:t xml:space="preserve"> podstaw wyceny</w:t>
      </w:r>
      <w:r w:rsidR="00A61D58" w:rsidRPr="007C4DA5">
        <w:rPr>
          <w:rStyle w:val="Styl10pt"/>
          <w:rFonts w:ascii="Calibri" w:hAnsi="Calibri" w:cs="Calibri"/>
          <w:sz w:val="22"/>
        </w:rPr>
        <w:t>, a także opisu pozycji</w:t>
      </w:r>
      <w:r w:rsidRPr="007C4DA5">
        <w:rPr>
          <w:rStyle w:val="Styl10pt"/>
          <w:rFonts w:ascii="Calibri" w:hAnsi="Calibri" w:cs="Calibri"/>
          <w:sz w:val="22"/>
        </w:rPr>
        <w:t xml:space="preserve">. </w:t>
      </w:r>
      <w:r w:rsidRPr="007C4DA5">
        <w:rPr>
          <w:rFonts w:cs="Calibri"/>
        </w:rPr>
        <w:t>Kalkulując CENĘ ZA ZAMÓWIENIE Wykonawca winien również uwzględnić wymagania składające się na opis przedmiotu niniejszego zamówienia, wynikający z postanowień działu V SWZ oraz załączników do SWZ, o których tam mowa, a także postanowienia Wzoru Umowy.</w:t>
      </w:r>
    </w:p>
    <w:p w14:paraId="6FC1CAEC" w14:textId="77777777" w:rsidR="001B135E" w:rsidRPr="0029677E" w:rsidRDefault="001B135E" w:rsidP="00242D0B">
      <w:pPr>
        <w:numPr>
          <w:ilvl w:val="3"/>
          <w:numId w:val="17"/>
        </w:numPr>
        <w:tabs>
          <w:tab w:val="num" w:pos="426"/>
        </w:tabs>
        <w:spacing w:before="120" w:after="0" w:line="240" w:lineRule="auto"/>
        <w:ind w:left="426" w:hanging="426"/>
        <w:jc w:val="both"/>
        <w:rPr>
          <w:rFonts w:cs="Arial"/>
        </w:rPr>
      </w:pPr>
      <w:r w:rsidRPr="0029677E">
        <w:rPr>
          <w:rFonts w:cs="Arial"/>
        </w:rPr>
        <w:t xml:space="preserve">Z zastrzeżeniem ust. 4 poniżej, CENA ZA ZAMÓWIENIE musi uwzględniać w sobie również należności publiczno-prawne Wykonawcy, w tym </w:t>
      </w:r>
      <w:r w:rsidRPr="0029677E">
        <w:rPr>
          <w:rFonts w:cs="Arial"/>
          <w:b/>
        </w:rPr>
        <w:t>podatek od towarów i usług</w:t>
      </w:r>
      <w:r w:rsidRPr="0029677E">
        <w:rPr>
          <w:rFonts w:cs="Arial"/>
        </w:rPr>
        <w:t xml:space="preserve"> (podatek VAT), jeżeli na podstawie obowiązujących w Polsce przepisów prawa, w tym przepisów ustawy z dnia 11 marca 2004 o podatku od towarów i usług - dalej zwaną </w:t>
      </w:r>
      <w:r w:rsidRPr="0029677E">
        <w:rPr>
          <w:rFonts w:cs="Arial"/>
          <w:b/>
          <w:bCs/>
          <w:i/>
          <w:iCs/>
        </w:rPr>
        <w:t>„ustawą o podatku VAT”</w:t>
      </w:r>
      <w:r w:rsidRPr="0029677E">
        <w:rPr>
          <w:rFonts w:cs="Arial"/>
        </w:rPr>
        <w:t xml:space="preserve"> - czynności wchodzące </w:t>
      </w:r>
      <w:r w:rsidR="00682C81" w:rsidRPr="0029677E">
        <w:rPr>
          <w:rFonts w:cs="Arial"/>
        </w:rPr>
        <w:br/>
      </w:r>
      <w:r w:rsidRPr="0029677E">
        <w:rPr>
          <w:rFonts w:cs="Arial"/>
        </w:rPr>
        <w:t>w zakres oferowanego zamówienia podlegają obciążeniu tymi podatkami w odniesieniu do</w:t>
      </w:r>
      <w:r w:rsidR="00682C81" w:rsidRPr="0029677E">
        <w:rPr>
          <w:rFonts w:cs="Arial"/>
        </w:rPr>
        <w:t xml:space="preserve"> W</w:t>
      </w:r>
      <w:r w:rsidRPr="0029677E">
        <w:rPr>
          <w:rFonts w:cs="Arial"/>
        </w:rPr>
        <w:t>ykonawcy.</w:t>
      </w:r>
    </w:p>
    <w:p w14:paraId="7892B9CA" w14:textId="77777777" w:rsidR="001B135E" w:rsidRPr="0029677E" w:rsidRDefault="001B135E" w:rsidP="00242D0B">
      <w:pPr>
        <w:numPr>
          <w:ilvl w:val="3"/>
          <w:numId w:val="17"/>
        </w:numPr>
        <w:tabs>
          <w:tab w:val="num" w:pos="426"/>
        </w:tabs>
        <w:spacing w:before="120" w:after="0" w:line="240" w:lineRule="auto"/>
        <w:ind w:left="426" w:hanging="426"/>
        <w:jc w:val="both"/>
        <w:rPr>
          <w:rFonts w:cs="Arial"/>
        </w:rPr>
      </w:pPr>
      <w:r w:rsidRPr="0029677E">
        <w:rPr>
          <w:b/>
          <w:bCs/>
          <w:u w:val="single"/>
        </w:rPr>
        <w:t>Nie kalkuluje się podatku VAT w CENIE ZA ZAMÓWIENIE w tych sytuacjach i zakresie w jakim zgodnie z ustawą o podatku VAT obowiązek podatkowy VAT powstaje u Zamawiającego</w:t>
      </w:r>
      <w:r w:rsidRPr="0029677E">
        <w:rPr>
          <w:b/>
          <w:bCs/>
        </w:rPr>
        <w:t>.</w:t>
      </w:r>
      <w:r w:rsidRPr="0029677E">
        <w:rPr>
          <w:rStyle w:val="Odwoanieprzypisudolnego"/>
          <w:b/>
          <w:bCs/>
        </w:rPr>
        <w:footnoteReference w:id="2"/>
      </w:r>
      <w:r w:rsidRPr="0029677E">
        <w:rPr>
          <w:b/>
          <w:bCs/>
        </w:rPr>
        <w:t xml:space="preserve"> </w:t>
      </w:r>
      <w:r w:rsidRPr="0029677E">
        <w:rPr>
          <w:rFonts w:cs="Arial"/>
        </w:rPr>
        <w:t xml:space="preserve">Zamawiający informuje jednocześnie, iż jest czynnym podatnikiem VAT.  </w:t>
      </w:r>
    </w:p>
    <w:p w14:paraId="2FEE8214" w14:textId="77777777" w:rsidR="008F4C93" w:rsidRPr="0029677E" w:rsidRDefault="004735FB" w:rsidP="00242D0B">
      <w:pPr>
        <w:numPr>
          <w:ilvl w:val="3"/>
          <w:numId w:val="17"/>
        </w:numPr>
        <w:tabs>
          <w:tab w:val="num" w:pos="426"/>
        </w:tabs>
        <w:spacing w:before="120" w:after="0" w:line="240" w:lineRule="auto"/>
        <w:ind w:left="426" w:hanging="426"/>
        <w:jc w:val="both"/>
        <w:rPr>
          <w:rFonts w:cs="Arial"/>
          <w:b/>
        </w:rPr>
      </w:pPr>
      <w:r w:rsidRPr="0029677E">
        <w:rPr>
          <w:rFonts w:cs="Arial"/>
        </w:rPr>
        <w:t>Z uwzględnieniem konsekwencji wynikających z art. 223 ust. 2 ustawy PZP, CENA ZA ZAMÓWIENIE</w:t>
      </w:r>
      <w:r w:rsidR="008F4C93" w:rsidRPr="0029677E">
        <w:rPr>
          <w:rFonts w:cs="Arial"/>
        </w:rPr>
        <w:t>:</w:t>
      </w:r>
    </w:p>
    <w:p w14:paraId="6C01114E" w14:textId="77777777" w:rsidR="008F4C93" w:rsidRPr="0029677E" w:rsidRDefault="008F4C93" w:rsidP="00242D0B">
      <w:pPr>
        <w:numPr>
          <w:ilvl w:val="4"/>
          <w:numId w:val="17"/>
        </w:numPr>
        <w:tabs>
          <w:tab w:val="clear" w:pos="3666"/>
          <w:tab w:val="num" w:pos="993"/>
        </w:tabs>
        <w:spacing w:before="120" w:after="0" w:line="240" w:lineRule="auto"/>
        <w:ind w:left="993" w:hanging="426"/>
        <w:jc w:val="both"/>
        <w:rPr>
          <w:rFonts w:cs="Arial"/>
          <w:b/>
        </w:rPr>
      </w:pPr>
      <w:r w:rsidRPr="0029677E">
        <w:rPr>
          <w:rFonts w:cs="Calibri"/>
          <w:lang w:eastAsia="zh-CN"/>
        </w:rPr>
        <w:t>Służyć będzie (jako jedno z kryteriów, tj. kryterium „Cena”) porównaniu ofert w celu wyboru oferty najkorzystniejszej, stosown</w:t>
      </w:r>
      <w:r w:rsidR="005A3B8D" w:rsidRPr="0029677E">
        <w:rPr>
          <w:rFonts w:cs="Calibri"/>
          <w:lang w:eastAsia="zh-CN"/>
        </w:rPr>
        <w:t>ie do postanowień działu XVII S</w:t>
      </w:r>
      <w:r w:rsidRPr="0029677E">
        <w:rPr>
          <w:rFonts w:cs="Calibri"/>
          <w:lang w:eastAsia="zh-CN"/>
        </w:rPr>
        <w:t>WZ</w:t>
      </w:r>
    </w:p>
    <w:p w14:paraId="0001C797" w14:textId="77777777" w:rsidR="004735FB" w:rsidRPr="0029677E" w:rsidRDefault="008F4C93" w:rsidP="00242D0B">
      <w:pPr>
        <w:numPr>
          <w:ilvl w:val="4"/>
          <w:numId w:val="17"/>
        </w:numPr>
        <w:tabs>
          <w:tab w:val="clear" w:pos="3666"/>
          <w:tab w:val="num" w:pos="993"/>
        </w:tabs>
        <w:spacing w:before="120" w:after="0" w:line="240" w:lineRule="auto"/>
        <w:ind w:left="993" w:hanging="426"/>
        <w:jc w:val="both"/>
        <w:rPr>
          <w:rFonts w:cs="Arial"/>
          <w:b/>
        </w:rPr>
      </w:pPr>
      <w:r w:rsidRPr="0029677E">
        <w:rPr>
          <w:rFonts w:cs="Arial"/>
        </w:rPr>
        <w:t>S</w:t>
      </w:r>
      <w:r w:rsidR="004735FB" w:rsidRPr="0029677E">
        <w:rPr>
          <w:rFonts w:cs="Arial"/>
        </w:rPr>
        <w:t xml:space="preserve">tanowić będzie </w:t>
      </w:r>
      <w:r w:rsidR="0012317F" w:rsidRPr="0029677E">
        <w:rPr>
          <w:rFonts w:cs="Arial"/>
        </w:rPr>
        <w:t xml:space="preserve">szacowaną </w:t>
      </w:r>
      <w:r w:rsidR="004735FB" w:rsidRPr="0029677E">
        <w:rPr>
          <w:rFonts w:cs="Arial"/>
        </w:rPr>
        <w:t xml:space="preserve">kwotę wynagrodzenia z tytułu wykonania Umowy o zamówienie, podlegającą wpisaniu w miejsce wskazane w § </w:t>
      </w:r>
      <w:r w:rsidR="0008534A" w:rsidRPr="0029677E">
        <w:rPr>
          <w:rFonts w:cs="Arial"/>
        </w:rPr>
        <w:t>15</w:t>
      </w:r>
      <w:r w:rsidR="004735FB" w:rsidRPr="0029677E">
        <w:rPr>
          <w:rFonts w:cs="Arial"/>
        </w:rPr>
        <w:t xml:space="preserve"> ust. 1 Wzoru Umowy jako wynagrodzenie Wykonawcy będącego stroną tej umowy</w:t>
      </w:r>
      <w:r w:rsidR="00242FF8" w:rsidRPr="0029677E">
        <w:rPr>
          <w:rFonts w:cs="Arial"/>
        </w:rPr>
        <w:t>.</w:t>
      </w:r>
    </w:p>
    <w:p w14:paraId="5F528ED8" w14:textId="77777777" w:rsidR="001D6BEE" w:rsidRPr="007C4DA5" w:rsidRDefault="001D6BEE" w:rsidP="001D6BEE">
      <w:pPr>
        <w:widowControl w:val="0"/>
        <w:spacing w:before="240" w:after="0" w:line="240" w:lineRule="auto"/>
        <w:jc w:val="center"/>
        <w:rPr>
          <w:rFonts w:cs="Arial"/>
          <w:b/>
        </w:rPr>
      </w:pPr>
      <w:bookmarkStart w:id="39" w:name="_Hlk70809084"/>
      <w:r w:rsidRPr="0029677E">
        <w:rPr>
          <w:rFonts w:cs="Arial"/>
          <w:b/>
        </w:rPr>
        <w:t xml:space="preserve">Dział XII. </w:t>
      </w:r>
      <w:r w:rsidRPr="007C4DA5">
        <w:rPr>
          <w:rFonts w:cs="Arial"/>
          <w:b/>
        </w:rPr>
        <w:t>Oferta (zawartość, opis sposobu przygotowania)</w:t>
      </w:r>
    </w:p>
    <w:p w14:paraId="7D3EEE00" w14:textId="77777777" w:rsidR="008F4C93" w:rsidRPr="007C4DA5" w:rsidRDefault="008F4C93" w:rsidP="00242D0B">
      <w:pPr>
        <w:pStyle w:val="Standard"/>
        <w:numPr>
          <w:ilvl w:val="3"/>
          <w:numId w:val="33"/>
        </w:numPr>
        <w:spacing w:before="120" w:after="0"/>
        <w:ind w:left="426" w:hanging="426"/>
        <w:jc w:val="both"/>
        <w:rPr>
          <w:rFonts w:cs="Arial"/>
        </w:rPr>
      </w:pPr>
      <w:r w:rsidRPr="007C4DA5">
        <w:t xml:space="preserve">Stosownie do informacji podanych w dziale V ust. </w:t>
      </w:r>
      <w:r w:rsidR="003F0A31" w:rsidRPr="007C4DA5">
        <w:t>5</w:t>
      </w:r>
      <w:r w:rsidRPr="007C4DA5">
        <w:t xml:space="preserve"> SWZ, Zamawiający nie dopuszcza możliwości złożenia oferty częściowej w rozumieniu art. 7 pkt 15 ustawy PZP. </w:t>
      </w:r>
      <w:r w:rsidRPr="007C4DA5">
        <w:rPr>
          <w:rFonts w:cs="Arial"/>
        </w:rPr>
        <w:t>Oferta musi obejmować</w:t>
      </w:r>
      <w:r w:rsidR="00DA3157" w:rsidRPr="007C4DA5">
        <w:rPr>
          <w:rFonts w:cs="Arial"/>
        </w:rPr>
        <w:t xml:space="preserve"> </w:t>
      </w:r>
      <w:r w:rsidRPr="007C4DA5">
        <w:rPr>
          <w:rFonts w:cs="Arial"/>
        </w:rPr>
        <w:t xml:space="preserve">(a tym samym być złożona na) </w:t>
      </w:r>
      <w:r w:rsidRPr="007C4DA5">
        <w:rPr>
          <w:rFonts w:cs="Arial"/>
          <w:u w:val="single"/>
        </w:rPr>
        <w:t>całość</w:t>
      </w:r>
      <w:r w:rsidRPr="007C4DA5">
        <w:rPr>
          <w:rFonts w:cs="Arial"/>
        </w:rPr>
        <w:t xml:space="preserve"> zamówienia</w:t>
      </w:r>
      <w:r w:rsidR="00242FF8" w:rsidRPr="007C4DA5">
        <w:rPr>
          <w:rFonts w:cs="Arial"/>
        </w:rPr>
        <w:t>.</w:t>
      </w:r>
      <w:r w:rsidR="00376F8B" w:rsidRPr="007C4DA5">
        <w:rPr>
          <w:rFonts w:cs="Arial"/>
        </w:rPr>
        <w:t xml:space="preserve"> </w:t>
      </w:r>
      <w:r w:rsidRPr="007C4DA5">
        <w:t>Wykonawca może złożyć tylko jedną ofertę.</w:t>
      </w:r>
    </w:p>
    <w:p w14:paraId="723D7586" w14:textId="77777777" w:rsidR="008F4C93" w:rsidRPr="0029677E" w:rsidRDefault="008F4C93" w:rsidP="00242D0B">
      <w:pPr>
        <w:pStyle w:val="Standard"/>
        <w:numPr>
          <w:ilvl w:val="3"/>
          <w:numId w:val="33"/>
        </w:numPr>
        <w:spacing w:before="120" w:after="0"/>
        <w:ind w:left="426" w:hanging="426"/>
        <w:jc w:val="both"/>
        <w:rPr>
          <w:rFonts w:cs="Arial"/>
        </w:rPr>
      </w:pPr>
      <w:r w:rsidRPr="007C4DA5">
        <w:rPr>
          <w:rFonts w:cs="Arial"/>
          <w:lang w:eastAsia="zh-CN"/>
        </w:rPr>
        <w:t xml:space="preserve">Zamawiający ani nie wymaga, ani nie dopuszcza możliwości złożenia oferty wariantowej, o której </w:t>
      </w:r>
      <w:r w:rsidR="00682C81" w:rsidRPr="007C4DA5">
        <w:rPr>
          <w:rFonts w:cs="Arial"/>
          <w:lang w:eastAsia="zh-CN"/>
        </w:rPr>
        <w:t>m</w:t>
      </w:r>
      <w:r w:rsidRPr="007C4DA5">
        <w:rPr>
          <w:rFonts w:cs="Arial"/>
          <w:lang w:eastAsia="zh-CN"/>
        </w:rPr>
        <w:t>owa w art. 92 pkt 1 ustawy PZP.</w:t>
      </w:r>
      <w:r w:rsidRPr="007C4DA5">
        <w:rPr>
          <w:rFonts w:cs="Calibri"/>
        </w:rPr>
        <w:t xml:space="preserve"> W niniejszym postępowaniu nie ma zastosowania sytuacja wskazana w art. 93 ustawy PZP, a tym samym</w:t>
      </w:r>
      <w:r w:rsidRPr="0029677E">
        <w:rPr>
          <w:rFonts w:cs="Calibri"/>
        </w:rPr>
        <w:t xml:space="preserve"> Zamawiający nie stawia ani wymogu złożenia oferty </w:t>
      </w:r>
      <w:r w:rsidR="00682C81" w:rsidRPr="0029677E">
        <w:rPr>
          <w:rFonts w:cs="Calibri"/>
        </w:rPr>
        <w:br/>
      </w:r>
      <w:r w:rsidRPr="0029677E">
        <w:rPr>
          <w:rFonts w:cs="Calibri"/>
        </w:rPr>
        <w:lastRenderedPageBreak/>
        <w:t>w postaci katalogu elektronicznego</w:t>
      </w:r>
      <w:r w:rsidR="004913C0" w:rsidRPr="0029677E">
        <w:rPr>
          <w:rFonts w:cs="Calibri"/>
        </w:rPr>
        <w:t>,</w:t>
      </w:r>
      <w:r w:rsidRPr="0029677E">
        <w:rPr>
          <w:rFonts w:cs="Calibri"/>
        </w:rPr>
        <w:t xml:space="preserve"> ani wymogu dołączenia katalogu elektronicznego do składanej oferty, ani też nie dopuszcza takich możliwości. </w:t>
      </w:r>
    </w:p>
    <w:p w14:paraId="3AD29BE0" w14:textId="77777777" w:rsidR="00376F8B" w:rsidRPr="0029677E" w:rsidRDefault="00376F8B" w:rsidP="00242D0B">
      <w:pPr>
        <w:pStyle w:val="Standard"/>
        <w:numPr>
          <w:ilvl w:val="3"/>
          <w:numId w:val="33"/>
        </w:numPr>
        <w:spacing w:before="120" w:after="0"/>
        <w:ind w:left="426" w:hanging="426"/>
        <w:jc w:val="both"/>
        <w:rPr>
          <w:rFonts w:cs="Arial"/>
        </w:rPr>
      </w:pPr>
      <w:r w:rsidRPr="0029677E">
        <w:t xml:space="preserve">Obowiązkową treść oferty stanowią oświadczenia Wykonawcy wymagane do złożenia na podstawie </w:t>
      </w:r>
      <w:r w:rsidRPr="0029677E">
        <w:rPr>
          <w:b/>
          <w:bCs/>
        </w:rPr>
        <w:t xml:space="preserve">ust. </w:t>
      </w:r>
      <w:r w:rsidR="00595EEB" w:rsidRPr="0029677E">
        <w:rPr>
          <w:b/>
          <w:bCs/>
        </w:rPr>
        <w:t>6 i 7</w:t>
      </w:r>
      <w:r w:rsidRPr="0029677E">
        <w:rPr>
          <w:b/>
          <w:bCs/>
        </w:rPr>
        <w:t xml:space="preserve"> niniejszego działu</w:t>
      </w:r>
      <w:r w:rsidRPr="0029677E">
        <w:t>. Brak w treści oferty oświadczeń w pozostałym zakresie traktowany będzie jako oświadczenie Wykonawcy stanowiące jego zobowiązanie do wykonania zamówienia na warunkach wskazanych w SWZ, w tym jej dziale V, dziale VI, dziale XV</w:t>
      </w:r>
      <w:r w:rsidR="004913C0" w:rsidRPr="0029677E">
        <w:t>I</w:t>
      </w:r>
      <w:r w:rsidRPr="0029677E">
        <w:t xml:space="preserve"> oraz dziale XIX (i Wzorze Umowy). </w:t>
      </w:r>
    </w:p>
    <w:p w14:paraId="3CB2C681" w14:textId="77777777" w:rsidR="00376F8B" w:rsidRPr="000B6B21" w:rsidRDefault="00376F8B" w:rsidP="00242D0B">
      <w:pPr>
        <w:pStyle w:val="Standard"/>
        <w:numPr>
          <w:ilvl w:val="3"/>
          <w:numId w:val="33"/>
        </w:numPr>
        <w:spacing w:before="120" w:after="0"/>
        <w:ind w:left="426" w:hanging="426"/>
        <w:jc w:val="both"/>
        <w:rPr>
          <w:rFonts w:cs="Arial"/>
        </w:rPr>
      </w:pPr>
      <w:bookmarkStart w:id="40" w:name="_Hlk70809302"/>
      <w:bookmarkEnd w:id="39"/>
      <w:r w:rsidRPr="0029677E">
        <w:t>Postanowienia ust. 3 powyżej nie naruszają obowiązku podania przez Wykonawcę, dodatkowych informacji o rodzaju i zakresie wskazanym w ust. 1</w:t>
      </w:r>
      <w:r w:rsidR="000057DF" w:rsidRPr="0029677E">
        <w:t>5</w:t>
      </w:r>
      <w:r w:rsidRPr="0029677E">
        <w:t xml:space="preserve"> niniejszego działu (jednak tylko wtedy, jeżeli obowiązek podania takich informacji będzie dotyczył danego Wykonawcy, stosownie do tych postanowień</w:t>
      </w:r>
      <w:r w:rsidRPr="000B6B21">
        <w:t xml:space="preserve"> SWZ). </w:t>
      </w:r>
    </w:p>
    <w:p w14:paraId="31760C72" w14:textId="77777777" w:rsidR="00376F8B" w:rsidRPr="000B6B21" w:rsidRDefault="00376F8B" w:rsidP="00242D0B">
      <w:pPr>
        <w:pStyle w:val="Standard"/>
        <w:numPr>
          <w:ilvl w:val="3"/>
          <w:numId w:val="33"/>
        </w:numPr>
        <w:spacing w:before="120" w:after="0"/>
        <w:ind w:left="426" w:hanging="426"/>
        <w:jc w:val="both"/>
        <w:rPr>
          <w:rFonts w:cs="Arial"/>
        </w:rPr>
      </w:pPr>
      <w:r w:rsidRPr="000B6B21">
        <w:t xml:space="preserve">Wszelkie oświadczenia Wykonawcy zawarte w ofercie muszą być zgodne z ustawą PZP </w:t>
      </w:r>
      <w:r w:rsidR="004913C0" w:rsidRPr="000B6B21">
        <w:br/>
      </w:r>
      <w:r w:rsidRPr="000B6B21">
        <w:t>oraz odpowiadać SWZ. Postanowienie nie narusza art. 223 oraz art. 101 ust. 5 - 6 ustawy PZP.</w:t>
      </w:r>
    </w:p>
    <w:p w14:paraId="18C83321" w14:textId="77777777" w:rsidR="008F4C93" w:rsidRPr="000B6B21" w:rsidRDefault="00376F8B" w:rsidP="00242D0B">
      <w:pPr>
        <w:pStyle w:val="Standard"/>
        <w:numPr>
          <w:ilvl w:val="3"/>
          <w:numId w:val="33"/>
        </w:numPr>
        <w:spacing w:before="120" w:after="0"/>
        <w:ind w:left="426" w:hanging="426"/>
        <w:jc w:val="both"/>
        <w:rPr>
          <w:rFonts w:cs="Arial"/>
        </w:rPr>
      </w:pPr>
      <w:r w:rsidRPr="000B6B21">
        <w:t>Oferta powinna zawierać dane identyfikujące Wykonawcę składającego ofertę (a w przypadku Wykonawców oferty wspólnej – wszystkich Wykonawców wspólne ubiegających się o udzielenie zamówienia), chyba, że wskazane dane identyfikujące Wykonawcę/Wykonawców składających ofertę zostaną podane w oświadczeniu/oświadczeniach, o których mowa w dziale IX ust. 1 SWZ lub innych dokumentach przedkładanych wraz z ofertą)</w:t>
      </w:r>
      <w:r w:rsidR="000B0BF5" w:rsidRPr="000B6B21">
        <w:t>.</w:t>
      </w:r>
    </w:p>
    <w:p w14:paraId="535E37ED" w14:textId="77777777" w:rsidR="0012317F" w:rsidRPr="000B6B21" w:rsidRDefault="0012317F" w:rsidP="00242D0B">
      <w:pPr>
        <w:pStyle w:val="Standard"/>
        <w:numPr>
          <w:ilvl w:val="3"/>
          <w:numId w:val="33"/>
        </w:numPr>
        <w:spacing w:before="120" w:after="0"/>
        <w:ind w:left="426" w:hanging="426"/>
        <w:jc w:val="both"/>
        <w:rPr>
          <w:rFonts w:cs="Arial"/>
        </w:rPr>
      </w:pPr>
      <w:r w:rsidRPr="000B6B21">
        <w:rPr>
          <w:rFonts w:cs="Arial"/>
        </w:rPr>
        <w:t>Oferta musi zawierać:</w:t>
      </w:r>
    </w:p>
    <w:p w14:paraId="60946F1D" w14:textId="77777777" w:rsidR="0012317F" w:rsidRPr="000B6B21" w:rsidRDefault="0012317F" w:rsidP="00242D0B">
      <w:pPr>
        <w:widowControl w:val="0"/>
        <w:numPr>
          <w:ilvl w:val="0"/>
          <w:numId w:val="21"/>
        </w:numPr>
        <w:spacing w:before="120" w:after="0" w:line="240" w:lineRule="auto"/>
        <w:ind w:left="993" w:hanging="426"/>
        <w:jc w:val="both"/>
        <w:rPr>
          <w:rFonts w:cs="Arial"/>
        </w:rPr>
      </w:pPr>
      <w:r w:rsidRPr="000B6B21">
        <w:rPr>
          <w:rFonts w:cs="Arial"/>
          <w:b/>
        </w:rPr>
        <w:t>CENĘ ZA ZAMÓWIENIE</w:t>
      </w:r>
      <w:r w:rsidRPr="000B6B21">
        <w:rPr>
          <w:rFonts w:cs="Arial"/>
        </w:rPr>
        <w:t>, skalkulowaną stosownie do postanowień działu XI SWZ. Wskazana CENA ZA ZAMÓWIENIE wymaga podania jako kwota pieniężna, wyrażona w walucie polskiej (PLN), z dokładnością do 1 grosza (jednej setnej złotego);</w:t>
      </w:r>
    </w:p>
    <w:p w14:paraId="39779A94" w14:textId="77777777" w:rsidR="0012317F" w:rsidRPr="000B6B21" w:rsidRDefault="0012317F" w:rsidP="00242D0B">
      <w:pPr>
        <w:widowControl w:val="0"/>
        <w:numPr>
          <w:ilvl w:val="0"/>
          <w:numId w:val="21"/>
        </w:numPr>
        <w:spacing w:before="120" w:after="0" w:line="240" w:lineRule="auto"/>
        <w:ind w:left="993" w:hanging="426"/>
        <w:jc w:val="both"/>
        <w:rPr>
          <w:rFonts w:cs="Arial"/>
        </w:rPr>
      </w:pPr>
      <w:r w:rsidRPr="000B6B21">
        <w:rPr>
          <w:rFonts w:cs="Calibri"/>
          <w:b/>
        </w:rPr>
        <w:t xml:space="preserve">Kosztorys/kosztorysy ofertowe </w:t>
      </w:r>
      <w:r w:rsidR="003D6E46">
        <w:rPr>
          <w:rFonts w:cs="Calibri"/>
          <w:b/>
        </w:rPr>
        <w:t xml:space="preserve">w wersji </w:t>
      </w:r>
      <w:r w:rsidR="003D6E46" w:rsidRPr="004F5769">
        <w:rPr>
          <w:rFonts w:cs="Calibri"/>
          <w:b/>
        </w:rPr>
        <w:t>szczegółowej</w:t>
      </w:r>
      <w:r w:rsidR="00F756EF">
        <w:rPr>
          <w:rFonts w:cs="Calibri"/>
          <w:b/>
        </w:rPr>
        <w:t xml:space="preserve"> </w:t>
      </w:r>
      <w:r w:rsidR="00F756EF" w:rsidRPr="000B6B21">
        <w:rPr>
          <w:rFonts w:cs="Calibri"/>
        </w:rPr>
        <w:t>(w postaci elektronicznej w formacie danych .pdf)</w:t>
      </w:r>
      <w:r w:rsidR="003D6E46">
        <w:rPr>
          <w:rFonts w:cs="Calibri"/>
          <w:bCs/>
        </w:rPr>
        <w:t xml:space="preserve">, </w:t>
      </w:r>
      <w:r w:rsidRPr="003D6E46">
        <w:rPr>
          <w:rFonts w:cs="Calibri"/>
          <w:bCs/>
        </w:rPr>
        <w:t>sporządzone</w:t>
      </w:r>
      <w:r w:rsidRPr="000B6B21">
        <w:rPr>
          <w:rFonts w:cs="Calibri"/>
        </w:rPr>
        <w:t xml:space="preserve"> </w:t>
      </w:r>
      <w:r w:rsidR="00647A72" w:rsidRPr="000B6B21">
        <w:rPr>
          <w:rFonts w:cs="Calibri"/>
        </w:rPr>
        <w:t>stosownie do działu XI ust. 2 SWZ</w:t>
      </w:r>
      <w:r w:rsidRPr="000B6B21">
        <w:rPr>
          <w:rFonts w:cs="Calibri"/>
        </w:rPr>
        <w:t xml:space="preserve">, </w:t>
      </w:r>
      <w:r w:rsidRPr="00E16E48">
        <w:rPr>
          <w:rFonts w:cs="Calibri"/>
        </w:rPr>
        <w:t>z</w:t>
      </w:r>
      <w:r w:rsidR="00E15909" w:rsidRPr="00E16E48">
        <w:rPr>
          <w:rFonts w:cs="Calibri"/>
        </w:rPr>
        <w:t xml:space="preserve"> </w:t>
      </w:r>
      <w:r w:rsidRPr="00E16E48">
        <w:rPr>
          <w:rFonts w:cs="Calibri"/>
        </w:rPr>
        <w:t>cenami</w:t>
      </w:r>
      <w:r w:rsidR="00E15909" w:rsidRPr="00E16E48">
        <w:rPr>
          <w:rFonts w:cs="Calibri"/>
        </w:rPr>
        <w:t xml:space="preserve"> podanymi </w:t>
      </w:r>
      <w:r w:rsidR="005040EB" w:rsidRPr="00E16E48">
        <w:rPr>
          <w:rFonts w:cs="Calibri"/>
        </w:rPr>
        <w:t>m</w:t>
      </w:r>
      <w:r w:rsidR="00E15909" w:rsidRPr="00E16E48">
        <w:rPr>
          <w:rFonts w:cs="Calibri"/>
        </w:rPr>
        <w:t>inimum dla poszczególnych pozycji kosztorysowych oraz</w:t>
      </w:r>
      <w:r w:rsidR="00E15909" w:rsidRPr="000B6B21">
        <w:rPr>
          <w:rFonts w:cs="Calibri"/>
        </w:rPr>
        <w:t xml:space="preserve"> tak, aby suma cen z poszczególnych pozycji kosztorysowych (a w przypadku składania kosztorysów odrębnie dla poszczególnych branż – również suma cen z poszczególnych kosztorysów) odpowiadała podanej w ofercie CENIE </w:t>
      </w:r>
      <w:r w:rsidR="00682C81" w:rsidRPr="000B6B21">
        <w:rPr>
          <w:rFonts w:cs="Calibri"/>
        </w:rPr>
        <w:br/>
      </w:r>
      <w:r w:rsidR="00E15909" w:rsidRPr="000B6B21">
        <w:rPr>
          <w:rFonts w:cs="Calibri"/>
        </w:rPr>
        <w:t>ZA ZAMÓWIENIE</w:t>
      </w:r>
      <w:r w:rsidRPr="000B6B21">
        <w:rPr>
          <w:rFonts w:cs="Calibri"/>
        </w:rPr>
        <w:t xml:space="preserve">. </w:t>
      </w:r>
    </w:p>
    <w:bookmarkEnd w:id="40"/>
    <w:p w14:paraId="3C7200F3" w14:textId="77777777" w:rsidR="000B0BF5" w:rsidRPr="0029677E" w:rsidRDefault="000B0BF5" w:rsidP="00242D0B">
      <w:pPr>
        <w:pStyle w:val="Standard"/>
        <w:numPr>
          <w:ilvl w:val="3"/>
          <w:numId w:val="33"/>
        </w:numPr>
        <w:spacing w:before="120" w:after="0"/>
        <w:ind w:left="426" w:hanging="426"/>
        <w:jc w:val="both"/>
        <w:rPr>
          <w:rFonts w:cs="Arial"/>
        </w:rPr>
      </w:pPr>
      <w:r w:rsidRPr="0029677E">
        <w:rPr>
          <w:rFonts w:cs="Arial"/>
        </w:rPr>
        <w:t xml:space="preserve">W przypadku </w:t>
      </w:r>
      <w:bookmarkStart w:id="41" w:name="_Hlk176455534"/>
      <w:r w:rsidRPr="0029677E">
        <w:rPr>
          <w:rFonts w:cs="Arial"/>
        </w:rPr>
        <w:t xml:space="preserve">ubiegania się o przyznanie ofercie punktów w ramach kryteriów </w:t>
      </w:r>
      <w:bookmarkEnd w:id="41"/>
      <w:r w:rsidRPr="0029677E">
        <w:rPr>
          <w:rFonts w:cs="Arial"/>
        </w:rPr>
        <w:t xml:space="preserve">oceny ofert innych niż „cena” </w:t>
      </w:r>
      <w:bookmarkStart w:id="42" w:name="_Hlk70809577"/>
      <w:r w:rsidRPr="0029677E">
        <w:rPr>
          <w:rFonts w:cs="Arial"/>
        </w:rPr>
        <w:t>(dział XVII SWZ)</w:t>
      </w:r>
      <w:bookmarkEnd w:id="42"/>
      <w:r w:rsidRPr="0029677E">
        <w:rPr>
          <w:rFonts w:cs="Arial"/>
        </w:rPr>
        <w:t xml:space="preserve"> - oferta powinna również zawierać </w:t>
      </w:r>
      <w:bookmarkStart w:id="43" w:name="_Hlk70809486"/>
      <w:r w:rsidRPr="0029677E">
        <w:rPr>
          <w:rFonts w:cs="Arial"/>
        </w:rPr>
        <w:t>informacje wymagane do podania</w:t>
      </w:r>
      <w:r w:rsidR="00564933" w:rsidRPr="0029677E">
        <w:rPr>
          <w:rFonts w:cs="Arial"/>
        </w:rPr>
        <w:t xml:space="preserve"> </w:t>
      </w:r>
      <w:r w:rsidRPr="0029677E">
        <w:rPr>
          <w:rFonts w:cs="Arial"/>
        </w:rPr>
        <w:t>w ramach oferty, jako informacje niezbędne do uzyskania takich punktów, stosownie do postanowień</w:t>
      </w:r>
      <w:r w:rsidR="00564933" w:rsidRPr="0029677E">
        <w:rPr>
          <w:rFonts w:cs="Arial"/>
        </w:rPr>
        <w:t xml:space="preserve"> d</w:t>
      </w:r>
      <w:r w:rsidRPr="0029677E">
        <w:rPr>
          <w:rFonts w:cs="Arial"/>
        </w:rPr>
        <w:t xml:space="preserve">ziału XVII ust. </w:t>
      </w:r>
      <w:r w:rsidR="00162CA3" w:rsidRPr="0029677E">
        <w:rPr>
          <w:rFonts w:cs="Arial"/>
        </w:rPr>
        <w:t>7 - 1</w:t>
      </w:r>
      <w:r w:rsidR="0029677E" w:rsidRPr="0029677E">
        <w:rPr>
          <w:rFonts w:cs="Arial"/>
        </w:rPr>
        <w:t>0</w:t>
      </w:r>
      <w:r w:rsidRPr="0029677E">
        <w:rPr>
          <w:rFonts w:cs="Arial"/>
        </w:rPr>
        <w:t xml:space="preserve"> SWZ (odpowiednio w zakresie w jakim Wykonawca ubiega się</w:t>
      </w:r>
      <w:r w:rsidR="00564933" w:rsidRPr="0029677E">
        <w:rPr>
          <w:rFonts w:cs="Arial"/>
        </w:rPr>
        <w:t xml:space="preserve"> </w:t>
      </w:r>
      <w:r w:rsidRPr="0029677E">
        <w:rPr>
          <w:rFonts w:cs="Arial"/>
        </w:rPr>
        <w:t xml:space="preserve">o przyznanie jego ofercie punktów w </w:t>
      </w:r>
      <w:r w:rsidR="005D5BB1" w:rsidRPr="0029677E">
        <w:rPr>
          <w:rFonts w:cs="Arial"/>
        </w:rPr>
        <w:t xml:space="preserve">opisanych tam </w:t>
      </w:r>
      <w:r w:rsidRPr="0029677E">
        <w:rPr>
          <w:rFonts w:cs="Arial"/>
        </w:rPr>
        <w:t xml:space="preserve">kryteriach </w:t>
      </w:r>
      <w:r w:rsidR="005D5BB1" w:rsidRPr="0029677E">
        <w:rPr>
          <w:rFonts w:cs="Arial"/>
        </w:rPr>
        <w:t xml:space="preserve">oceny ofert, </w:t>
      </w:r>
      <w:r w:rsidRPr="0029677E">
        <w:rPr>
          <w:rFonts w:cs="Arial"/>
        </w:rPr>
        <w:t>innych niż kryterium „cena”).</w:t>
      </w:r>
      <w:bookmarkEnd w:id="43"/>
    </w:p>
    <w:p w14:paraId="7C9B344E" w14:textId="77777777" w:rsidR="000B0BF5" w:rsidRPr="0029677E" w:rsidRDefault="000B0BF5" w:rsidP="00242D0B">
      <w:pPr>
        <w:pStyle w:val="Standard"/>
        <w:numPr>
          <w:ilvl w:val="3"/>
          <w:numId w:val="33"/>
        </w:numPr>
        <w:spacing w:before="120" w:after="0"/>
        <w:ind w:left="426" w:hanging="426"/>
        <w:jc w:val="both"/>
        <w:rPr>
          <w:rFonts w:cs="Arial"/>
        </w:rPr>
      </w:pPr>
      <w:bookmarkStart w:id="44" w:name="_Hlk70809373"/>
      <w:r w:rsidRPr="0029677E">
        <w:rPr>
          <w:rFonts w:cs="Arial"/>
          <w:lang w:eastAsia="zh-CN"/>
        </w:rPr>
        <w:t>Zaleca się, aby oferta zawierała:</w:t>
      </w:r>
    </w:p>
    <w:p w14:paraId="69327FDB" w14:textId="77777777" w:rsidR="000B0BF5" w:rsidRPr="0029677E" w:rsidRDefault="000B0BF5" w:rsidP="00242D0B">
      <w:pPr>
        <w:widowControl w:val="0"/>
        <w:numPr>
          <w:ilvl w:val="1"/>
          <w:numId w:val="44"/>
        </w:numPr>
        <w:suppressAutoHyphens/>
        <w:spacing w:before="120" w:after="0" w:line="240" w:lineRule="auto"/>
        <w:jc w:val="both"/>
        <w:rPr>
          <w:rFonts w:cs="Calibri"/>
          <w:lang w:eastAsia="zh-CN"/>
        </w:rPr>
      </w:pPr>
      <w:r w:rsidRPr="0029677E">
        <w:rPr>
          <w:rFonts w:cs="Calibri"/>
        </w:rPr>
        <w:t>Dane do kontaktowania się osób Zamawiającego z Wykonawcą (lub osobą przez Wykonawcę wyznaczoną) w sprawach dotyczących niniejszego zamówienia</w:t>
      </w:r>
      <w:r w:rsidR="00237F2F" w:rsidRPr="0029677E">
        <w:rPr>
          <w:rFonts w:cs="Calibri"/>
        </w:rPr>
        <w:t xml:space="preserve">, tj. </w:t>
      </w:r>
      <w:r w:rsidRPr="0029677E">
        <w:rPr>
          <w:rFonts w:cs="Calibri"/>
          <w:bCs/>
          <w:iCs/>
        </w:rPr>
        <w:t>numer</w:t>
      </w:r>
      <w:r w:rsidR="00237F2F" w:rsidRPr="0029677E">
        <w:rPr>
          <w:rFonts w:cs="Calibri"/>
          <w:bCs/>
          <w:iCs/>
        </w:rPr>
        <w:t xml:space="preserve"> telefonu, adres</w:t>
      </w:r>
      <w:r w:rsidRPr="0029677E">
        <w:rPr>
          <w:rFonts w:cs="Calibri"/>
          <w:bCs/>
          <w:iCs/>
        </w:rPr>
        <w:t xml:space="preserve"> poczty e-mail</w:t>
      </w:r>
      <w:r w:rsidRPr="0029677E">
        <w:rPr>
          <w:rFonts w:cs="Calibri"/>
        </w:rPr>
        <w:t>;</w:t>
      </w:r>
    </w:p>
    <w:p w14:paraId="515FE793" w14:textId="77777777" w:rsidR="000B0BF5" w:rsidRPr="0029677E" w:rsidRDefault="000B0BF5" w:rsidP="00242D0B">
      <w:pPr>
        <w:widowControl w:val="0"/>
        <w:numPr>
          <w:ilvl w:val="1"/>
          <w:numId w:val="44"/>
        </w:numPr>
        <w:suppressAutoHyphens/>
        <w:spacing w:before="120" w:after="0" w:line="240" w:lineRule="auto"/>
        <w:jc w:val="both"/>
        <w:rPr>
          <w:rFonts w:cs="Arial"/>
          <w:lang w:eastAsia="zh-CN"/>
        </w:rPr>
      </w:pPr>
      <w:r w:rsidRPr="0029677E">
        <w:rPr>
          <w:rFonts w:cs="Calibri"/>
        </w:rPr>
        <w:t>Oświadczenie Wykonawcy, iż składana oferta obejmuje całość zamówienia</w:t>
      </w:r>
      <w:r w:rsidR="0090580A" w:rsidRPr="0029677E">
        <w:t>;</w:t>
      </w:r>
    </w:p>
    <w:p w14:paraId="6743C545" w14:textId="77777777" w:rsidR="000B0BF5" w:rsidRPr="0029677E" w:rsidRDefault="000B0BF5" w:rsidP="00242D0B">
      <w:pPr>
        <w:widowControl w:val="0"/>
        <w:numPr>
          <w:ilvl w:val="1"/>
          <w:numId w:val="44"/>
        </w:numPr>
        <w:suppressAutoHyphens/>
        <w:spacing w:before="120" w:after="0" w:line="240" w:lineRule="auto"/>
        <w:jc w:val="both"/>
        <w:rPr>
          <w:rFonts w:cs="Arial"/>
          <w:lang w:eastAsia="zh-CN"/>
        </w:rPr>
      </w:pPr>
      <w:r w:rsidRPr="0029677E">
        <w:rPr>
          <w:rFonts w:cs="Arial"/>
        </w:rPr>
        <w:t xml:space="preserve">Oświadczenie </w:t>
      </w:r>
      <w:r w:rsidR="0090580A" w:rsidRPr="0029677E">
        <w:rPr>
          <w:rFonts w:cs="Arial"/>
        </w:rPr>
        <w:t xml:space="preserve">intencyjne </w:t>
      </w:r>
      <w:r w:rsidRPr="0029677E">
        <w:rPr>
          <w:rFonts w:cs="Arial"/>
        </w:rPr>
        <w:t xml:space="preserve">Wykonawcy, </w:t>
      </w:r>
      <w:r w:rsidR="0090580A" w:rsidRPr="0029677E">
        <w:rPr>
          <w:rFonts w:cs="Arial"/>
        </w:rPr>
        <w:t xml:space="preserve">potwierdzające, iż </w:t>
      </w:r>
      <w:r w:rsidRPr="0029677E">
        <w:t xml:space="preserve">w przypadku wyboru jego oferty, </w:t>
      </w:r>
      <w:r w:rsidR="0090580A" w:rsidRPr="0029677E">
        <w:t xml:space="preserve">Wykonawca zawrze </w:t>
      </w:r>
      <w:r w:rsidRPr="0029677E">
        <w:t>Umow</w:t>
      </w:r>
      <w:r w:rsidR="0090580A" w:rsidRPr="0029677E">
        <w:t>ę</w:t>
      </w:r>
      <w:r w:rsidRPr="0029677E">
        <w:t xml:space="preserve"> o zamówienie zgodnie ze złożoną przez niego ofertą i na </w:t>
      </w:r>
      <w:r w:rsidR="00682C81" w:rsidRPr="0029677E">
        <w:t>w</w:t>
      </w:r>
      <w:r w:rsidRPr="0029677E">
        <w:t>arunkach określonych w SWZ</w:t>
      </w:r>
      <w:r w:rsidRPr="0029677E">
        <w:rPr>
          <w:rFonts w:cs="Arial"/>
          <w:vertAlign w:val="superscript"/>
          <w:lang w:eastAsia="zh-CN"/>
        </w:rPr>
        <w:footnoteReference w:id="3"/>
      </w:r>
      <w:r w:rsidR="0090580A" w:rsidRPr="0029677E">
        <w:t>;</w:t>
      </w:r>
    </w:p>
    <w:p w14:paraId="2DF3E439" w14:textId="77777777" w:rsidR="000B73B5" w:rsidRPr="0029677E" w:rsidRDefault="000B73B5" w:rsidP="00242D0B">
      <w:pPr>
        <w:widowControl w:val="0"/>
        <w:numPr>
          <w:ilvl w:val="1"/>
          <w:numId w:val="44"/>
        </w:numPr>
        <w:suppressAutoHyphens/>
        <w:spacing w:before="120" w:after="0" w:line="240" w:lineRule="auto"/>
        <w:jc w:val="both"/>
        <w:rPr>
          <w:rFonts w:cs="Arial"/>
          <w:lang w:eastAsia="zh-CN"/>
        </w:rPr>
      </w:pPr>
      <w:bookmarkStart w:id="45" w:name="_Hlk157180443"/>
      <w:r w:rsidRPr="0029677E">
        <w:rPr>
          <w:rFonts w:cs="Arial"/>
          <w:bCs/>
          <w:lang w:eastAsia="zh-CN"/>
        </w:rPr>
        <w:lastRenderedPageBreak/>
        <w:t xml:space="preserve">Odpowiadające kosztorysowi/kosztorysom, o których </w:t>
      </w:r>
      <w:r w:rsidRPr="005440A9">
        <w:rPr>
          <w:rFonts w:cs="Arial"/>
          <w:bCs/>
          <w:lang w:eastAsia="zh-CN"/>
        </w:rPr>
        <w:t>mowa w ust. 7 pkt 2) powyżej, ich postaci elektroniczne, w formacie .</w:t>
      </w:r>
      <w:proofErr w:type="spellStart"/>
      <w:r w:rsidRPr="005440A9">
        <w:rPr>
          <w:rFonts w:cs="Arial"/>
          <w:bCs/>
          <w:lang w:eastAsia="zh-CN"/>
        </w:rPr>
        <w:t>ath</w:t>
      </w:r>
      <w:bookmarkEnd w:id="45"/>
      <w:proofErr w:type="spellEnd"/>
      <w:r w:rsidRPr="005440A9">
        <w:rPr>
          <w:rFonts w:cs="Arial"/>
          <w:bCs/>
          <w:lang w:eastAsia="zh-CN"/>
        </w:rPr>
        <w:t>.</w:t>
      </w:r>
      <w:r w:rsidR="005B2205" w:rsidRPr="005440A9">
        <w:rPr>
          <w:rFonts w:cs="Arial"/>
          <w:bCs/>
          <w:lang w:eastAsia="zh-CN"/>
        </w:rPr>
        <w:t xml:space="preserve"> W celu usunięcia jakichkolwiek wątpliwości,</w:t>
      </w:r>
      <w:r w:rsidR="005B2205" w:rsidRPr="0029677E">
        <w:rPr>
          <w:rFonts w:cs="Arial"/>
          <w:bCs/>
          <w:lang w:eastAsia="zh-CN"/>
        </w:rPr>
        <w:t xml:space="preserve"> Zamawiający informuje, że w </w:t>
      </w:r>
      <w:r w:rsidR="005B2205" w:rsidRPr="0029677E">
        <w:t>przypadku ewentualnych rozbieżności między wersją kosztorysu/kosztorysów w formacie .pdf (wymagane przez Zamawiającego jako część Oferty), a wersją w formacie .</w:t>
      </w:r>
      <w:proofErr w:type="spellStart"/>
      <w:r w:rsidR="005B2205" w:rsidRPr="0029677E">
        <w:t>ath</w:t>
      </w:r>
      <w:proofErr w:type="spellEnd"/>
      <w:r w:rsidR="005B2205" w:rsidRPr="0029677E">
        <w:t xml:space="preserve"> (zalecane przez Zamawiającego do złożenia) – rozstrzygające znaczenie ma wersja w formacie .pdf (opatrzona</w:t>
      </w:r>
      <w:r w:rsidR="00BE4E3E" w:rsidRPr="0029677E">
        <w:t>, s</w:t>
      </w:r>
      <w:r w:rsidR="005B2205" w:rsidRPr="0029677E">
        <w:t xml:space="preserve">tosownie do wymagań </w:t>
      </w:r>
      <w:r w:rsidR="00BE4E3E" w:rsidRPr="0029677E">
        <w:t xml:space="preserve">ust. 18 poniżej, </w:t>
      </w:r>
      <w:r w:rsidR="00BE4E3E" w:rsidRPr="0029677E">
        <w:rPr>
          <w:rFonts w:cs="Calibri"/>
        </w:rPr>
        <w:t>kwalifikowanym podpisem elektronicznym, podpisem zaufanym lub podpisem osobistym</w:t>
      </w:r>
      <w:r w:rsidR="00BE4E3E" w:rsidRPr="0029677E">
        <w:t>).</w:t>
      </w:r>
    </w:p>
    <w:p w14:paraId="008737BA" w14:textId="77777777" w:rsidR="000B0BF5" w:rsidRPr="0029677E" w:rsidRDefault="000B0BF5" w:rsidP="00242D0B">
      <w:pPr>
        <w:widowControl w:val="0"/>
        <w:numPr>
          <w:ilvl w:val="0"/>
          <w:numId w:val="22"/>
        </w:numPr>
        <w:spacing w:before="120" w:after="0" w:line="240" w:lineRule="auto"/>
        <w:ind w:left="426" w:hanging="426"/>
        <w:jc w:val="both"/>
        <w:rPr>
          <w:rFonts w:cs="Arial"/>
        </w:rPr>
      </w:pPr>
      <w:r w:rsidRPr="0029677E">
        <w:t xml:space="preserve">W przypadku, gdy </w:t>
      </w:r>
      <w:bookmarkStart w:id="46" w:name="_Hlk520406029"/>
      <w:r w:rsidRPr="0029677E">
        <w:t>składana oferta (lub inne dokumenty składane wraz z ofertą) zawierać będą dane osobowe osób fizycznych innych niż Wykonawca (np. imię i nazwisko osoby/osób reprezentujących Wykonawcę), zalecane jest, aby oferta ta zawierała również zapewnienie o przekazaniu tym osobom Klauzuli informacyjnej RODO, o której mowa</w:t>
      </w:r>
      <w:r w:rsidR="007B29FA" w:rsidRPr="0029677E">
        <w:t xml:space="preserve"> </w:t>
      </w:r>
      <w:r w:rsidRPr="0029677E">
        <w:t xml:space="preserve">w </w:t>
      </w:r>
      <w:bookmarkEnd w:id="46"/>
      <w:r w:rsidRPr="0029677E">
        <w:t>dziale II ust. 4 SWZ (znajdującej się w Załączniku nr 1 SWZ).</w:t>
      </w:r>
    </w:p>
    <w:p w14:paraId="5E7185F4" w14:textId="77777777" w:rsidR="000B0BF5" w:rsidRPr="0029677E" w:rsidRDefault="000B0BF5" w:rsidP="00242D0B">
      <w:pPr>
        <w:widowControl w:val="0"/>
        <w:numPr>
          <w:ilvl w:val="0"/>
          <w:numId w:val="22"/>
        </w:numPr>
        <w:spacing w:before="120" w:after="0" w:line="240" w:lineRule="auto"/>
        <w:ind w:left="426" w:hanging="426"/>
        <w:jc w:val="both"/>
        <w:rPr>
          <w:rFonts w:cs="Arial"/>
        </w:rPr>
      </w:pPr>
      <w:r w:rsidRPr="0029677E">
        <w:t xml:space="preserve">W przypadku, gdy </w:t>
      </w:r>
      <w:bookmarkStart w:id="47" w:name="_Hlk520407059"/>
      <w:r w:rsidRPr="0029677E">
        <w:t xml:space="preserve">na etapie po złożeniu oferty i w związku z niniejszym postępowaniem </w:t>
      </w:r>
      <w:r w:rsidRPr="0029677E">
        <w:br/>
        <w:t xml:space="preserve">(w tym również na etapie ewentualnego przygotowania, zawierania czy wykonywania Umowy </w:t>
      </w:r>
      <w:r w:rsidRPr="0029677E">
        <w:br/>
        <w:t>o zamówienie) składane będą Zamawiającemu dokumenty czy innego rodzaju informacje</w:t>
      </w:r>
      <w:bookmarkEnd w:id="47"/>
      <w:r w:rsidRPr="0029677E">
        <w:t xml:space="preserve">, </w:t>
      </w:r>
      <w:r w:rsidR="0090580A" w:rsidRPr="0029677E">
        <w:br/>
      </w:r>
      <w:r w:rsidRPr="0029677E">
        <w:t>które zawierać będą dane osobowe innych osób fizycznych niż Wykonawca, zalecane jest również, aby składana oferta zawierała zapewnienie Wykonawcy o podjęciu się każdoraz</w:t>
      </w:r>
      <w:r w:rsidR="001944D4" w:rsidRPr="0029677E">
        <w:t>owego przekazywania tym osobom K</w:t>
      </w:r>
      <w:r w:rsidRPr="0029677E">
        <w:t xml:space="preserve">lauzuli informacyjnej RODO, o której mowa w dziale II ust. 4 SWZ (znajdującej się </w:t>
      </w:r>
      <w:r w:rsidR="00682C81" w:rsidRPr="0029677E">
        <w:br/>
      </w:r>
      <w:r w:rsidRPr="0029677E">
        <w:t>w Załączniku nr 1 SWZ).</w:t>
      </w:r>
    </w:p>
    <w:p w14:paraId="442CC200" w14:textId="77777777" w:rsidR="004A4DC3" w:rsidRPr="0029677E" w:rsidRDefault="000B0BF5" w:rsidP="00242D0B">
      <w:pPr>
        <w:widowControl w:val="0"/>
        <w:numPr>
          <w:ilvl w:val="0"/>
          <w:numId w:val="22"/>
        </w:numPr>
        <w:spacing w:before="120" w:after="0" w:line="240" w:lineRule="auto"/>
        <w:ind w:left="426" w:hanging="426"/>
        <w:jc w:val="both"/>
        <w:rPr>
          <w:rFonts w:cs="Arial"/>
        </w:rPr>
      </w:pPr>
      <w:r w:rsidRPr="0029677E">
        <w:t xml:space="preserve">Postanowienia ust. </w:t>
      </w:r>
      <w:r w:rsidR="0090580A" w:rsidRPr="0029677E">
        <w:t>10</w:t>
      </w:r>
      <w:r w:rsidRPr="0029677E">
        <w:t xml:space="preserve"> i </w:t>
      </w:r>
      <w:r w:rsidR="0090580A" w:rsidRPr="0029677E">
        <w:t>11</w:t>
      </w:r>
      <w:r w:rsidRPr="0029677E">
        <w:t xml:space="preserve"> powyżej nie naruszają obowiązków wynikających z RODO (w tym jego </w:t>
      </w:r>
      <w:r w:rsidRPr="0029677E">
        <w:br/>
        <w:t xml:space="preserve">art. 13 i 14), ciążących na Wykonawcy w odniesieniu do osób fizycznych, których dane osobowe będą Zamawiającemu przekazane w związku z niniejszym postępowaniem, czy też przekazywane </w:t>
      </w:r>
      <w:r w:rsidR="00E54415" w:rsidRPr="0029677E">
        <w:br/>
      </w:r>
      <w:r w:rsidRPr="0029677E">
        <w:t xml:space="preserve">w związku z przygotowaniem, zawarciem lub wykonywaniem Umowy o zamówienie. </w:t>
      </w:r>
    </w:p>
    <w:p w14:paraId="041B4F92" w14:textId="77777777" w:rsidR="004A4DC3" w:rsidRPr="0029677E" w:rsidRDefault="004A4DC3" w:rsidP="00242D0B">
      <w:pPr>
        <w:widowControl w:val="0"/>
        <w:numPr>
          <w:ilvl w:val="0"/>
          <w:numId w:val="22"/>
        </w:numPr>
        <w:spacing w:before="120" w:after="0" w:line="240" w:lineRule="auto"/>
        <w:ind w:left="426" w:hanging="426"/>
        <w:jc w:val="both"/>
        <w:rPr>
          <w:rFonts w:cs="Arial"/>
        </w:rPr>
      </w:pPr>
      <w:bookmarkStart w:id="48" w:name="_Hlk70809648"/>
      <w:bookmarkEnd w:id="44"/>
      <w:r w:rsidRPr="0029677E">
        <w:rPr>
          <w:rFonts w:cs="Arial"/>
        </w:rPr>
        <w:t xml:space="preserve">Ofertę w zakresie wskazanym w ust. 6 - 12 niniejszego działu zaleca się przygotować i złożyć Zamawiającemu na </w:t>
      </w:r>
      <w:r w:rsidRPr="0029677E">
        <w:rPr>
          <w:rFonts w:cs="Arial"/>
          <w:b/>
          <w:bCs/>
        </w:rPr>
        <w:t>Formularzu Ofertowym</w:t>
      </w:r>
      <w:r w:rsidRPr="0029677E">
        <w:rPr>
          <w:rFonts w:cs="Arial"/>
        </w:rPr>
        <w:t xml:space="preserve">, który stanowi </w:t>
      </w:r>
      <w:r w:rsidR="00673819" w:rsidRPr="0029677E">
        <w:rPr>
          <w:rFonts w:cs="Arial"/>
          <w:b/>
          <w:iCs/>
        </w:rPr>
        <w:t>Z</w:t>
      </w:r>
      <w:r w:rsidRPr="0029677E">
        <w:rPr>
          <w:rFonts w:cs="Arial"/>
          <w:b/>
          <w:bCs/>
          <w:iCs/>
        </w:rPr>
        <w:t>ałącznik nr 6 SWZ</w:t>
      </w:r>
      <w:r w:rsidRPr="0029677E">
        <w:rPr>
          <w:rFonts w:cs="Arial"/>
          <w:bCs/>
          <w:iCs/>
        </w:rPr>
        <w:t xml:space="preserve">, z zastrzeżeniem </w:t>
      </w:r>
      <w:r w:rsidRPr="0029677E">
        <w:rPr>
          <w:rFonts w:cs="Arial"/>
          <w:bCs/>
          <w:iCs/>
        </w:rPr>
        <w:br/>
        <w:t>ust. 14 i 15 poniżej.</w:t>
      </w:r>
    </w:p>
    <w:p w14:paraId="26C85827" w14:textId="77777777" w:rsidR="004A4DC3" w:rsidRPr="0029677E" w:rsidRDefault="004A4DC3" w:rsidP="00242D0B">
      <w:pPr>
        <w:widowControl w:val="0"/>
        <w:numPr>
          <w:ilvl w:val="0"/>
          <w:numId w:val="22"/>
        </w:numPr>
        <w:spacing w:before="120" w:after="0" w:line="240" w:lineRule="auto"/>
        <w:ind w:left="426" w:hanging="426"/>
        <w:jc w:val="both"/>
        <w:rPr>
          <w:rFonts w:cs="Arial"/>
        </w:rPr>
      </w:pPr>
      <w:r w:rsidRPr="0029677E">
        <w:rPr>
          <w:rFonts w:cs="Arial"/>
          <w:bCs/>
          <w:iCs/>
        </w:rPr>
        <w:t xml:space="preserve">Zamawiający informuje, iż wskazane w treści Załącznika nr 6 SWZ miejsca na podanie danych identyfikacyjnych Wykonawcy (Wykonawców – w przypadku Oferty wspólnej) </w:t>
      </w:r>
      <w:r w:rsidRPr="0029677E">
        <w:rPr>
          <w:rFonts w:cs="Arial"/>
        </w:rPr>
        <w:t xml:space="preserve">- </w:t>
      </w:r>
      <w:r w:rsidRPr="0029677E">
        <w:rPr>
          <w:rFonts w:cs="Arial"/>
          <w:bCs/>
          <w:iCs/>
        </w:rPr>
        <w:t xml:space="preserve">mają tu charakter wtórny, albowiem informacje tego rodzaju podawane są w pierwszej kolejności w składanym wraz </w:t>
      </w:r>
      <w:r w:rsidR="00682C81" w:rsidRPr="0029677E">
        <w:rPr>
          <w:rFonts w:cs="Arial"/>
          <w:bCs/>
          <w:iCs/>
        </w:rPr>
        <w:br/>
      </w:r>
      <w:r w:rsidRPr="0029677E">
        <w:rPr>
          <w:rFonts w:cs="Arial"/>
          <w:bCs/>
          <w:iCs/>
        </w:rPr>
        <w:t>z ofertą oświadczeniu, o którym mowa w dziale IX ust. 1 SWZ.</w:t>
      </w:r>
      <w:r w:rsidRPr="0029677E">
        <w:rPr>
          <w:rStyle w:val="Odwoanieprzypisudolnego"/>
          <w:rFonts w:cs="Arial"/>
          <w:bCs/>
          <w:iCs/>
        </w:rPr>
        <w:footnoteReference w:id="4"/>
      </w:r>
    </w:p>
    <w:p w14:paraId="6EEA87E9" w14:textId="77777777" w:rsidR="004A4DC3" w:rsidRPr="0029677E" w:rsidRDefault="004A4DC3" w:rsidP="00242D0B">
      <w:pPr>
        <w:widowControl w:val="0"/>
        <w:numPr>
          <w:ilvl w:val="0"/>
          <w:numId w:val="22"/>
        </w:numPr>
        <w:spacing w:before="120" w:after="0" w:line="240" w:lineRule="auto"/>
        <w:ind w:left="426" w:hanging="426"/>
        <w:jc w:val="both"/>
        <w:rPr>
          <w:rFonts w:cs="Arial"/>
        </w:rPr>
      </w:pPr>
      <w:r w:rsidRPr="0029677E">
        <w:rPr>
          <w:rFonts w:cs="Arial"/>
        </w:rPr>
        <w:t xml:space="preserve">W sytuacji, jeżeli wybór oferty Wykonawcy będzie prowadzić do powstania u Zamawiającego obowiązku podatkowego zgodnie z przepisami ustawy o podatku VAT, Wykonawca (ten, którego sytuacja taka dotyczy) – stosownie do art. 225 ust. 2 ustawy PZP – powinien w składanej ofercie poinformować o tym Zamawiającego oraz wskazać nazwę (rodzaj) towaru lub usługi, których dostawa lub świadczenie będą prowadziły do powstania u Zamawiającego obowiązku </w:t>
      </w:r>
      <w:r w:rsidR="00DA5AC3" w:rsidRPr="0029677E">
        <w:rPr>
          <w:rFonts w:cs="Arial"/>
        </w:rPr>
        <w:t>p</w:t>
      </w:r>
      <w:r w:rsidRPr="0029677E">
        <w:rPr>
          <w:rFonts w:cs="Arial"/>
        </w:rPr>
        <w:t xml:space="preserve">odatkowego jak wyżej, wskazać wartość tych towarów lub usług bez kwoty podatku VAT (objętych obowiązkiem podatkowym Zamawiającego) oraz wskazać stawkę podatku VAT, która zgodnie z wiedzą </w:t>
      </w:r>
      <w:r w:rsidR="00682C81" w:rsidRPr="0029677E">
        <w:rPr>
          <w:rFonts w:cs="Arial"/>
        </w:rPr>
        <w:t>W</w:t>
      </w:r>
      <w:r w:rsidRPr="0029677E">
        <w:rPr>
          <w:rFonts w:cs="Arial"/>
        </w:rPr>
        <w:t>ykonawcy, będzie miała zastosowanie.</w:t>
      </w:r>
      <w:r w:rsidR="004E77EE" w:rsidRPr="0029677E">
        <w:rPr>
          <w:rStyle w:val="Odwoanieprzypisudolnego"/>
          <w:rFonts w:cs="Arial"/>
        </w:rPr>
        <w:footnoteReference w:id="5"/>
      </w:r>
      <w:r w:rsidRPr="0029677E">
        <w:rPr>
          <w:rFonts w:cs="Arial"/>
        </w:rPr>
        <w:t xml:space="preserve"> </w:t>
      </w:r>
      <w:r w:rsidRPr="0029677E">
        <w:rPr>
          <w:rFonts w:cs="Arial"/>
          <w:b/>
          <w:bCs/>
        </w:rPr>
        <w:t>W ramach powyższego, Wykonawca, korzystając przy złożeniu oferty z Załącznika nr 6 SWZ,  powinien również odpowiednio zmodyfikować treść wskazanego załącznika SWZ (a w razie potrzeby uzupełnić czy przedstawić wraz z ofertą dodatkowy dokument).</w:t>
      </w:r>
      <w:r w:rsidRPr="0029677E">
        <w:rPr>
          <w:rFonts w:cs="Arial"/>
        </w:rPr>
        <w:t xml:space="preserve"> Jeżeli z okoliczności konkretnego przypadku nie będzie wynikać inaczej, brak załączenia do oferty informacji, o których mowa w art. 225 ust. 2 ustawy PZP, </w:t>
      </w:r>
      <w:r w:rsidRPr="0029677E">
        <w:rPr>
          <w:rFonts w:cs="Arial"/>
          <w:u w:val="single"/>
        </w:rPr>
        <w:t xml:space="preserve">traktowany będzie jako informacja Wykonawcy, że wybór jego oferty nie będzie prowadzić do powstania u Zamawiającego obowiązku podatkowego zgodnie z </w:t>
      </w:r>
      <w:r w:rsidRPr="0029677E">
        <w:rPr>
          <w:rFonts w:cs="Arial"/>
          <w:u w:val="single"/>
        </w:rPr>
        <w:lastRenderedPageBreak/>
        <w:t>przepisami ustawy o podatku VAT.</w:t>
      </w:r>
    </w:p>
    <w:p w14:paraId="366CFB3E" w14:textId="77777777" w:rsidR="001D6FC3" w:rsidRPr="0029677E" w:rsidRDefault="004A4DC3" w:rsidP="00242D0B">
      <w:pPr>
        <w:widowControl w:val="0"/>
        <w:numPr>
          <w:ilvl w:val="0"/>
          <w:numId w:val="22"/>
        </w:numPr>
        <w:spacing w:before="120" w:after="0" w:line="240" w:lineRule="auto"/>
        <w:ind w:left="426" w:hanging="426"/>
        <w:jc w:val="both"/>
        <w:rPr>
          <w:rFonts w:cs="Arial"/>
        </w:rPr>
      </w:pPr>
      <w:r w:rsidRPr="0029677E">
        <w:rPr>
          <w:rFonts w:cs="Calibri"/>
        </w:rPr>
        <w:t>Jeżeli Wykonawca w ramach składanej oferty</w:t>
      </w:r>
      <w:r w:rsidR="001D6FC3" w:rsidRPr="0029677E">
        <w:rPr>
          <w:rFonts w:cs="Calibri"/>
        </w:rPr>
        <w:t>:</w:t>
      </w:r>
    </w:p>
    <w:p w14:paraId="0DEF4E45" w14:textId="77777777" w:rsidR="004A4DC3" w:rsidRPr="0029677E" w:rsidRDefault="001D6FC3" w:rsidP="00242D0B">
      <w:pPr>
        <w:widowControl w:val="0"/>
        <w:numPr>
          <w:ilvl w:val="1"/>
          <w:numId w:val="22"/>
        </w:numPr>
        <w:spacing w:before="120" w:after="0" w:line="240" w:lineRule="auto"/>
        <w:ind w:left="993" w:hanging="426"/>
        <w:jc w:val="both"/>
        <w:rPr>
          <w:rFonts w:cs="Arial"/>
        </w:rPr>
      </w:pPr>
      <w:r w:rsidRPr="0029677E">
        <w:rPr>
          <w:rFonts w:cs="Calibri"/>
        </w:rPr>
        <w:t>P</w:t>
      </w:r>
      <w:r w:rsidR="004A4DC3" w:rsidRPr="0029677E">
        <w:rPr>
          <w:rFonts w:cs="Calibri"/>
        </w:rPr>
        <w:t xml:space="preserve">odaje informacje stanowiące </w:t>
      </w:r>
      <w:r w:rsidR="00DF597D" w:rsidRPr="0029677E">
        <w:rPr>
          <w:rFonts w:cs="Calibri"/>
          <w:b/>
          <w:bCs/>
        </w:rPr>
        <w:t>tajemnicę</w:t>
      </w:r>
      <w:r w:rsidR="004A4DC3" w:rsidRPr="0029677E">
        <w:rPr>
          <w:rFonts w:cs="Calibri"/>
          <w:b/>
          <w:bCs/>
        </w:rPr>
        <w:t xml:space="preserve"> przedsiębiorstwa w rozumieniu ustawy z dnia 16.04.1993 r. o zwalczaniu nieuczciwej konkurencji</w:t>
      </w:r>
      <w:r w:rsidR="004A4DC3" w:rsidRPr="0029677E">
        <w:rPr>
          <w:rFonts w:cs="Calibri"/>
        </w:rPr>
        <w:t xml:space="preserve"> Wykonawca powinien nie później niż w terminie składania ofert, </w:t>
      </w:r>
      <w:r w:rsidR="004A4DC3" w:rsidRPr="0029677E">
        <w:rPr>
          <w:rFonts w:cs="Calibri"/>
          <w:u w:val="single"/>
        </w:rPr>
        <w:t xml:space="preserve">zastrzec, że nie mogą one być udostępniane oraz wykazać, </w:t>
      </w:r>
      <w:r w:rsidR="00682C81" w:rsidRPr="0029677E">
        <w:rPr>
          <w:rFonts w:cs="Calibri"/>
          <w:u w:val="single"/>
        </w:rPr>
        <w:br/>
      </w:r>
      <w:r w:rsidR="004A4DC3" w:rsidRPr="0029677E">
        <w:rPr>
          <w:rFonts w:cs="Calibri"/>
          <w:u w:val="single"/>
        </w:rPr>
        <w:t>że zastrzeżone informacje stanowią tajemnicę przedsiębiorstwa</w:t>
      </w:r>
      <w:r w:rsidR="004A4DC3" w:rsidRPr="0029677E">
        <w:rPr>
          <w:rFonts w:cs="Calibri"/>
        </w:rPr>
        <w:t>. W</w:t>
      </w:r>
      <w:r w:rsidR="004A4DC3" w:rsidRPr="0029677E">
        <w:rPr>
          <w:rFonts w:cs="Calibri"/>
          <w:bCs/>
        </w:rPr>
        <w:t>ykonawca nie może</w:t>
      </w:r>
      <w:r w:rsidR="00524AC7" w:rsidRPr="0029677E">
        <w:rPr>
          <w:rFonts w:cs="Calibri"/>
          <w:bCs/>
        </w:rPr>
        <w:t xml:space="preserve"> z</w:t>
      </w:r>
      <w:r w:rsidR="004A4DC3" w:rsidRPr="0029677E">
        <w:rPr>
          <w:rFonts w:cs="Calibri"/>
          <w:bCs/>
        </w:rPr>
        <w:t>astrzec informacji, o których mowa w art. 222 ust. 5 ustawy PZP</w:t>
      </w:r>
      <w:r w:rsidRPr="0029677E">
        <w:rPr>
          <w:rFonts w:cs="Calibri"/>
        </w:rPr>
        <w:t>;</w:t>
      </w:r>
    </w:p>
    <w:p w14:paraId="309A7141" w14:textId="77777777" w:rsidR="001D6FC3" w:rsidRPr="0029677E" w:rsidRDefault="001D6FC3" w:rsidP="00242D0B">
      <w:pPr>
        <w:widowControl w:val="0"/>
        <w:numPr>
          <w:ilvl w:val="1"/>
          <w:numId w:val="22"/>
        </w:numPr>
        <w:spacing w:before="120" w:after="0" w:line="240" w:lineRule="auto"/>
        <w:ind w:left="993" w:hanging="426"/>
        <w:jc w:val="both"/>
        <w:rPr>
          <w:rFonts w:cs="Arial"/>
        </w:rPr>
      </w:pPr>
      <w:r w:rsidRPr="0029677E">
        <w:rPr>
          <w:rFonts w:cs="Arial"/>
        </w:rPr>
        <w:t xml:space="preserve">Oferuje, stosownie do postanowień działu V ust. </w:t>
      </w:r>
      <w:r w:rsidR="00AA4DCD" w:rsidRPr="0029677E">
        <w:rPr>
          <w:rFonts w:cs="Arial"/>
        </w:rPr>
        <w:t>4</w:t>
      </w:r>
      <w:r w:rsidRPr="0029677E">
        <w:rPr>
          <w:rFonts w:cs="Arial"/>
        </w:rPr>
        <w:t xml:space="preserve"> </w:t>
      </w:r>
      <w:r w:rsidR="00237C18" w:rsidRPr="0029677E">
        <w:rPr>
          <w:rFonts w:cs="Arial"/>
        </w:rPr>
        <w:t xml:space="preserve">pkt 1) </w:t>
      </w:r>
      <w:r w:rsidRPr="0029677E">
        <w:rPr>
          <w:rFonts w:cs="Arial"/>
        </w:rPr>
        <w:t xml:space="preserve">SWZ (zdanie drugie) wskazane </w:t>
      </w:r>
      <w:r w:rsidRPr="0029677E">
        <w:rPr>
          <w:rFonts w:cs="Arial"/>
        </w:rPr>
        <w:br/>
        <w:t xml:space="preserve">tam rozwiązania równoważne w stosunku do norm podanych w załącznikach SWZ, </w:t>
      </w:r>
      <w:r w:rsidR="00AA4DCD" w:rsidRPr="0029677E">
        <w:rPr>
          <w:rFonts w:cs="Arial"/>
        </w:rPr>
        <w:br/>
      </w:r>
      <w:r w:rsidRPr="0029677E">
        <w:rPr>
          <w:rFonts w:cs="Arial"/>
        </w:rPr>
        <w:t xml:space="preserve">o których mowa w dziale V ust. 2 SWZ </w:t>
      </w:r>
      <w:r w:rsidRPr="0029677E">
        <w:rPr>
          <w:rFonts w:cs="Arial"/>
          <w:b/>
          <w:bCs/>
        </w:rPr>
        <w:t xml:space="preserve">winien w ofercie (lub dokumentach składanych </w:t>
      </w:r>
      <w:r w:rsidR="00682C81" w:rsidRPr="0029677E">
        <w:rPr>
          <w:rFonts w:cs="Arial"/>
          <w:b/>
          <w:bCs/>
        </w:rPr>
        <w:br/>
      </w:r>
      <w:r w:rsidRPr="0029677E">
        <w:rPr>
          <w:rFonts w:cs="Arial"/>
          <w:b/>
          <w:bCs/>
        </w:rPr>
        <w:t>w ramach oferty) o tym poinformować</w:t>
      </w:r>
      <w:r w:rsidRPr="0029677E">
        <w:rPr>
          <w:rFonts w:cs="Arial"/>
        </w:rPr>
        <w:t xml:space="preserve"> (podając jakich przypadków to dotyczy) oraz </w:t>
      </w:r>
      <w:r w:rsidRPr="0029677E">
        <w:rPr>
          <w:rFonts w:cs="Arial"/>
          <w:b/>
        </w:rPr>
        <w:t xml:space="preserve">wraz </w:t>
      </w:r>
      <w:r w:rsidR="00610A0A" w:rsidRPr="0029677E">
        <w:rPr>
          <w:rFonts w:cs="Arial"/>
          <w:b/>
        </w:rPr>
        <w:br/>
      </w:r>
      <w:r w:rsidRPr="0029677E">
        <w:rPr>
          <w:rFonts w:cs="Arial"/>
          <w:b/>
        </w:rPr>
        <w:t>z ofertą</w:t>
      </w:r>
      <w:r w:rsidRPr="0029677E">
        <w:rPr>
          <w:rFonts w:cs="Arial"/>
        </w:rPr>
        <w:t xml:space="preserve"> przedłożyć dowód/dowody wymagane w takim przypadku stosownie do treści art. </w:t>
      </w:r>
      <w:r w:rsidR="00EA74E0" w:rsidRPr="0029677E">
        <w:rPr>
          <w:rFonts w:cs="Arial"/>
        </w:rPr>
        <w:t>101 ust. 5</w:t>
      </w:r>
      <w:r w:rsidRPr="0029677E">
        <w:rPr>
          <w:rFonts w:cs="Arial"/>
        </w:rPr>
        <w:t xml:space="preserve"> PZP. Jeżeli z okoliczności konkretnego przypadku nie będzie wynikać inaczej, w zakresie</w:t>
      </w:r>
      <w:r w:rsidR="00EA74E0" w:rsidRPr="0029677E">
        <w:rPr>
          <w:rFonts w:cs="Arial"/>
        </w:rPr>
        <w:t>,</w:t>
      </w:r>
      <w:r w:rsidRPr="0029677E">
        <w:rPr>
          <w:rFonts w:cs="Arial"/>
        </w:rPr>
        <w:t xml:space="preserve"> w jakim brak będzie w ofercie lub innym dokumencie składanym wraz z ofertą informacji/</w:t>
      </w:r>
      <w:r w:rsidR="00CD5540" w:rsidRPr="0029677E">
        <w:rPr>
          <w:rFonts w:cs="Arial"/>
        </w:rPr>
        <w:t xml:space="preserve"> </w:t>
      </w:r>
      <w:r w:rsidRPr="0029677E">
        <w:rPr>
          <w:rFonts w:cs="Arial"/>
        </w:rPr>
        <w:t>dowodów, o których mowa powyżej, Zamawiający uzna, za zaoferowanie w tym zakresie rozwiązań z</w:t>
      </w:r>
      <w:r w:rsidR="00DF597D" w:rsidRPr="0029677E">
        <w:rPr>
          <w:rFonts w:cs="Arial"/>
        </w:rPr>
        <w:t xml:space="preserve">godnych z </w:t>
      </w:r>
      <w:r w:rsidRPr="0029677E">
        <w:rPr>
          <w:rFonts w:cs="Arial"/>
        </w:rPr>
        <w:t xml:space="preserve">normami wprost podanymi w </w:t>
      </w:r>
      <w:r w:rsidR="00AA4DCD" w:rsidRPr="0029677E">
        <w:rPr>
          <w:rFonts w:cs="Arial"/>
        </w:rPr>
        <w:t xml:space="preserve">wyżej wskazanych załącznikach </w:t>
      </w:r>
      <w:r w:rsidRPr="0029677E">
        <w:rPr>
          <w:rFonts w:cs="Arial"/>
        </w:rPr>
        <w:t>SWZ.</w:t>
      </w:r>
    </w:p>
    <w:p w14:paraId="2FF78954" w14:textId="77777777" w:rsidR="009217D6" w:rsidRPr="0029677E" w:rsidRDefault="009217D6" w:rsidP="00242D0B">
      <w:pPr>
        <w:widowControl w:val="0"/>
        <w:numPr>
          <w:ilvl w:val="0"/>
          <w:numId w:val="22"/>
        </w:numPr>
        <w:suppressAutoHyphens/>
        <w:spacing w:before="120" w:after="0" w:line="240" w:lineRule="auto"/>
        <w:ind w:left="426" w:hanging="426"/>
        <w:jc w:val="both"/>
        <w:rPr>
          <w:rFonts w:cs="Arial"/>
          <w:b/>
          <w:bCs/>
        </w:rPr>
      </w:pPr>
      <w:r w:rsidRPr="0029677E">
        <w:t xml:space="preserve">Oferta musi być sporządzona w języku polskim. Stosownie do działu III ust. 6 SWZ Oferta wymaga przygotowania w formatach danych określonych w </w:t>
      </w:r>
      <w:r w:rsidRPr="0029677E">
        <w:rPr>
          <w:rFonts w:cs="Calibri"/>
          <w:color w:val="000000"/>
          <w:shd w:val="clear" w:color="auto" w:fill="FFFFFF"/>
        </w:rPr>
        <w:t>rozporządzeniu w sprawie Krajowych Ram Interoperacyjności</w:t>
      </w:r>
      <w:r w:rsidRPr="0029677E">
        <w:t xml:space="preserve">, np. w formacie </w:t>
      </w:r>
      <w:r w:rsidRPr="0029677E">
        <w:rPr>
          <w:b/>
        </w:rPr>
        <w:t>.pdf, .</w:t>
      </w:r>
      <w:proofErr w:type="spellStart"/>
      <w:r w:rsidRPr="0029677E">
        <w:rPr>
          <w:b/>
        </w:rPr>
        <w:t>doc</w:t>
      </w:r>
      <w:proofErr w:type="spellEnd"/>
      <w:r w:rsidRPr="0029677E">
        <w:rPr>
          <w:b/>
        </w:rPr>
        <w:t>, .</w:t>
      </w:r>
      <w:proofErr w:type="spellStart"/>
      <w:r w:rsidRPr="0029677E">
        <w:rPr>
          <w:b/>
        </w:rPr>
        <w:t>docx</w:t>
      </w:r>
      <w:proofErr w:type="spellEnd"/>
      <w:r w:rsidRPr="0029677E">
        <w:rPr>
          <w:b/>
        </w:rPr>
        <w:t>, .rtf, .</w:t>
      </w:r>
      <w:proofErr w:type="spellStart"/>
      <w:r w:rsidRPr="0029677E">
        <w:rPr>
          <w:b/>
        </w:rPr>
        <w:t>xps</w:t>
      </w:r>
      <w:proofErr w:type="spellEnd"/>
      <w:r w:rsidRPr="0029677E">
        <w:rPr>
          <w:b/>
        </w:rPr>
        <w:t>, lub .</w:t>
      </w:r>
      <w:proofErr w:type="spellStart"/>
      <w:r w:rsidRPr="0029677E">
        <w:rPr>
          <w:b/>
        </w:rPr>
        <w:t>odt</w:t>
      </w:r>
      <w:proofErr w:type="spellEnd"/>
      <w:r w:rsidRPr="0029677E">
        <w:t xml:space="preserve">  (według wyboru Wykonawcy).</w:t>
      </w:r>
    </w:p>
    <w:p w14:paraId="465C36A1" w14:textId="77777777" w:rsidR="009217D6" w:rsidRPr="0029677E" w:rsidRDefault="009217D6" w:rsidP="00242D0B">
      <w:pPr>
        <w:widowControl w:val="0"/>
        <w:numPr>
          <w:ilvl w:val="0"/>
          <w:numId w:val="22"/>
        </w:numPr>
        <w:suppressAutoHyphens/>
        <w:spacing w:before="120" w:after="0" w:line="240" w:lineRule="auto"/>
        <w:ind w:left="426" w:hanging="426"/>
        <w:jc w:val="both"/>
        <w:rPr>
          <w:rFonts w:cs="Arial"/>
          <w:b/>
          <w:bCs/>
          <w:u w:val="single"/>
        </w:rPr>
      </w:pPr>
      <w:r w:rsidRPr="0029677E">
        <w:rPr>
          <w:rFonts w:cs="Calibri"/>
          <w:b/>
          <w:bCs/>
        </w:rPr>
        <w:t xml:space="preserve">Pod rygorem nieważności oferta musi być podpisana (opatrzona) kwalifikowanym podpisem elektronicznym, podpisem zaufanym lub podpisem osobistym </w:t>
      </w:r>
      <w:r w:rsidRPr="0029677E">
        <w:rPr>
          <w:rFonts w:cs="Calibri"/>
          <w:bCs/>
        </w:rPr>
        <w:t>(chodzi o zaawansowany podpis elektroniczny - podpis własnoręczny nie jest podpisem osobistym)</w:t>
      </w:r>
      <w:r w:rsidRPr="0029677E">
        <w:rPr>
          <w:rFonts w:cs="Calibri"/>
          <w:b/>
          <w:bCs/>
        </w:rPr>
        <w:t>, złożonym przez osobę/osoby uprawnione do reprezentacji Wykonawcy. Obowiązek podpisania kwalifikowanym podpisem elektronicznym, podpisem zaufanym lub podpisem osobistym dotyczy również kosztorysów ofertowych, które stanowią część oferty</w:t>
      </w:r>
      <w:r w:rsidRPr="0029677E">
        <w:rPr>
          <w:rFonts w:cs="Calibri"/>
          <w:bCs/>
        </w:rPr>
        <w:t>.</w:t>
      </w:r>
    </w:p>
    <w:p w14:paraId="5AA89388" w14:textId="77777777" w:rsidR="009217D6" w:rsidRPr="0029677E" w:rsidRDefault="009217D6" w:rsidP="00242D0B">
      <w:pPr>
        <w:widowControl w:val="0"/>
        <w:numPr>
          <w:ilvl w:val="0"/>
          <w:numId w:val="22"/>
        </w:numPr>
        <w:suppressAutoHyphens/>
        <w:spacing w:before="120" w:after="0" w:line="240" w:lineRule="auto"/>
        <w:ind w:left="426" w:hanging="426"/>
        <w:jc w:val="both"/>
        <w:rPr>
          <w:rFonts w:cs="Arial"/>
          <w:b/>
          <w:bCs/>
        </w:rPr>
      </w:pPr>
      <w:r w:rsidRPr="0029677E">
        <w:rPr>
          <w:rFonts w:cs="Calibri"/>
          <w:bCs/>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030A878" w14:textId="77777777" w:rsidR="008F7178" w:rsidRPr="0029677E" w:rsidRDefault="008F7178" w:rsidP="00242D0B">
      <w:pPr>
        <w:widowControl w:val="0"/>
        <w:numPr>
          <w:ilvl w:val="0"/>
          <w:numId w:val="22"/>
        </w:numPr>
        <w:suppressAutoHyphens/>
        <w:spacing w:before="120" w:after="0" w:line="240" w:lineRule="auto"/>
        <w:ind w:left="426" w:hanging="426"/>
        <w:jc w:val="both"/>
        <w:rPr>
          <w:rFonts w:cs="Arial"/>
          <w:b/>
          <w:bCs/>
        </w:rPr>
      </w:pPr>
      <w:r w:rsidRPr="0029677E">
        <w:t xml:space="preserve">Wszelkie informacje stanowiące tajemnicę przedsiębiorstwa w rozumieniu podanym </w:t>
      </w:r>
      <w:r w:rsidRPr="0029677E">
        <w:br/>
        <w:t xml:space="preserve">w ust. 16 pkt 1 SWZ, które Wykonawca, stosownie do postanowień tam wskazanych, zastrzeże </w:t>
      </w:r>
      <w:r w:rsidRPr="0029677E">
        <w:br/>
        <w:t>jako tajemnicę przedsiębiorstwa, powinny zostać ujęte w odrębnym pliku wraz z jednoczesnym oznaczeniem pliku wg wzoru: „</w:t>
      </w:r>
      <w:r w:rsidRPr="0029677E">
        <w:rPr>
          <w:b/>
          <w:i/>
        </w:rPr>
        <w:t>Dokument stanowiący tajemnicę przedsiębiorstwa</w:t>
      </w:r>
      <w:r w:rsidRPr="0029677E">
        <w:t xml:space="preserve">”. Zaleca </w:t>
      </w:r>
      <w:r w:rsidRPr="0029677E">
        <w:br/>
        <w:t>się, aby uzasadnienie zastrzeżenia informacji jako tajemnicy przedsiębiorstwa było sformułowane w odrębnym pliku umożliwiającym jego udostępnienie w sposób niezależny od otwierania pliku z informacjami zastrzeżonymi jako tajemnica przedsiębiorstwa</w:t>
      </w:r>
    </w:p>
    <w:p w14:paraId="35BBB1D3" w14:textId="77777777" w:rsidR="004A4DC3" w:rsidRPr="0029677E" w:rsidRDefault="004A4DC3" w:rsidP="00242D0B">
      <w:pPr>
        <w:widowControl w:val="0"/>
        <w:numPr>
          <w:ilvl w:val="0"/>
          <w:numId w:val="22"/>
        </w:numPr>
        <w:suppressAutoHyphens/>
        <w:spacing w:before="120" w:after="0" w:line="240" w:lineRule="auto"/>
        <w:ind w:left="426" w:hanging="426"/>
        <w:jc w:val="both"/>
        <w:rPr>
          <w:rFonts w:cs="Arial"/>
          <w:b/>
          <w:bCs/>
        </w:rPr>
      </w:pPr>
      <w:r w:rsidRPr="0029677E">
        <w:rPr>
          <w:rFonts w:cs="Arial"/>
        </w:rPr>
        <w:t xml:space="preserve">Dalsze szczegóły dotyczące przygotowania oferty związane z jej właściwym podpisaniem </w:t>
      </w:r>
      <w:r w:rsidR="005430B9" w:rsidRPr="0029677E">
        <w:rPr>
          <w:rFonts w:cs="Arial"/>
        </w:rPr>
        <w:br/>
      </w:r>
      <w:r w:rsidRPr="0029677E">
        <w:rPr>
          <w:rFonts w:cs="Arial"/>
        </w:rPr>
        <w:t>oraz sposób</w:t>
      </w:r>
      <w:r w:rsidR="00525218" w:rsidRPr="0029677E">
        <w:rPr>
          <w:rFonts w:cs="Arial"/>
        </w:rPr>
        <w:t xml:space="preserve"> </w:t>
      </w:r>
      <w:r w:rsidRPr="0029677E">
        <w:rPr>
          <w:rFonts w:cs="Arial"/>
        </w:rPr>
        <w:t xml:space="preserve">jej złożenia Zamawiającemu w postaci elektronicznej, jak też informacje dotyczące oświadczeń i dokumentów podlegających składaniu wraz z ofertą – podaje dział XIII SWZ.  </w:t>
      </w:r>
    </w:p>
    <w:bookmarkEnd w:id="48"/>
    <w:p w14:paraId="7CA1C843" w14:textId="77777777" w:rsidR="00AA4DCD" w:rsidRPr="0029677E" w:rsidRDefault="00AA4DCD" w:rsidP="00511905">
      <w:pPr>
        <w:pStyle w:val="Standard"/>
        <w:spacing w:before="240" w:after="0" w:line="240" w:lineRule="auto"/>
        <w:jc w:val="center"/>
        <w:rPr>
          <w:rFonts w:cs="Arial"/>
          <w:b/>
        </w:rPr>
      </w:pPr>
      <w:r w:rsidRPr="0029677E">
        <w:rPr>
          <w:rFonts w:cs="Arial"/>
          <w:b/>
        </w:rPr>
        <w:t>Dział XIII. Sposób złożenia oferty i dokumentów składanych wraz z ofertą</w:t>
      </w:r>
    </w:p>
    <w:p w14:paraId="658C9FA9" w14:textId="77777777" w:rsidR="002E1733" w:rsidRPr="0029677E" w:rsidRDefault="002E1733" w:rsidP="002E1733">
      <w:pPr>
        <w:widowControl w:val="0"/>
        <w:numPr>
          <w:ilvl w:val="0"/>
          <w:numId w:val="1"/>
        </w:numPr>
        <w:tabs>
          <w:tab w:val="num" w:pos="426"/>
        </w:tabs>
        <w:suppressAutoHyphens/>
        <w:spacing w:before="120" w:after="0" w:line="240" w:lineRule="auto"/>
        <w:ind w:left="425" w:hanging="425"/>
        <w:jc w:val="both"/>
        <w:rPr>
          <w:rFonts w:cs="Calibri"/>
        </w:rPr>
      </w:pPr>
      <w:r w:rsidRPr="0029677E">
        <w:rPr>
          <w:rFonts w:cs="Calibri"/>
        </w:rPr>
        <w:t xml:space="preserve">Ofertę składa się przy użyciu Platformy e-Zamówienia za pośrednictwem zakładki </w:t>
      </w:r>
      <w:r w:rsidRPr="0029677E">
        <w:rPr>
          <w:rFonts w:cs="Calibri"/>
          <w:b/>
        </w:rPr>
        <w:t>„Oferty/Wnioski”</w:t>
      </w:r>
      <w:r w:rsidRPr="0029677E">
        <w:rPr>
          <w:rFonts w:cs="Calibri"/>
        </w:rPr>
        <w:t>.</w:t>
      </w:r>
    </w:p>
    <w:p w14:paraId="5ED5F0D5" w14:textId="77777777" w:rsidR="002E1733" w:rsidRPr="0029677E" w:rsidRDefault="002E1733" w:rsidP="002E1733">
      <w:pPr>
        <w:widowControl w:val="0"/>
        <w:numPr>
          <w:ilvl w:val="0"/>
          <w:numId w:val="1"/>
        </w:numPr>
        <w:tabs>
          <w:tab w:val="num" w:pos="426"/>
        </w:tabs>
        <w:suppressAutoHyphens/>
        <w:spacing w:before="120" w:after="0" w:line="240" w:lineRule="auto"/>
        <w:ind w:left="425" w:hanging="425"/>
        <w:jc w:val="both"/>
        <w:rPr>
          <w:rFonts w:cs="Calibri"/>
        </w:rPr>
      </w:pPr>
      <w:r w:rsidRPr="0029677E">
        <w:rPr>
          <w:rFonts w:cs="Calibri"/>
        </w:rPr>
        <w:t xml:space="preserve">Składanie ofert dostępne jest tylko dla użytkowników będących Wykonawcami, posiadającymi rolę „Składanie ofert/wniosków/prac konkursowych”. Szczegółowe informacje na temat zakładania kont podmiotów oraz zasady i warunki korzystania z Platformy e-Zamówienia określa </w:t>
      </w:r>
      <w:r w:rsidRPr="0029677E">
        <w:rPr>
          <w:rFonts w:cs="Calibri"/>
          <w:i/>
        </w:rPr>
        <w:t>Regulamin Platformy e-Zamówienia</w:t>
      </w:r>
      <w:r w:rsidRPr="0029677E">
        <w:rPr>
          <w:rFonts w:cs="Calibri"/>
        </w:rPr>
        <w:t xml:space="preserve">, dostępny na stronie internetowej </w:t>
      </w:r>
      <w:hyperlink r:id="rId28" w:history="1">
        <w:r w:rsidRPr="0029677E">
          <w:rPr>
            <w:rStyle w:val="Hipercze"/>
            <w:rFonts w:cs="Calibri"/>
            <w:b/>
            <w:color w:val="auto"/>
          </w:rPr>
          <w:t>https://ezamowienia.gov.pl</w:t>
        </w:r>
      </w:hyperlink>
      <w:r w:rsidRPr="0029677E">
        <w:rPr>
          <w:rFonts w:cs="Calibri"/>
        </w:rPr>
        <w:t xml:space="preserve">, oraz informacje zamieszczone w zakładce </w:t>
      </w:r>
      <w:r w:rsidRPr="0029677E">
        <w:rPr>
          <w:rFonts w:cs="Calibri"/>
          <w:b/>
          <w:i/>
        </w:rPr>
        <w:t>”Centrum Pomocy”</w:t>
      </w:r>
      <w:r w:rsidRPr="0029677E">
        <w:rPr>
          <w:rFonts w:cs="Calibri"/>
        </w:rPr>
        <w:t>.</w:t>
      </w:r>
    </w:p>
    <w:p w14:paraId="5084FE6F" w14:textId="77777777" w:rsidR="002E1733" w:rsidRPr="0029677E" w:rsidRDefault="002E1733" w:rsidP="002E1733">
      <w:pPr>
        <w:widowControl w:val="0"/>
        <w:numPr>
          <w:ilvl w:val="0"/>
          <w:numId w:val="1"/>
        </w:numPr>
        <w:tabs>
          <w:tab w:val="num" w:pos="426"/>
        </w:tabs>
        <w:suppressAutoHyphens/>
        <w:spacing w:before="120" w:after="0" w:line="240" w:lineRule="auto"/>
        <w:ind w:left="425" w:hanging="425"/>
        <w:jc w:val="both"/>
        <w:rPr>
          <w:rFonts w:cs="Calibri"/>
          <w:b/>
        </w:rPr>
      </w:pPr>
      <w:r w:rsidRPr="0029677E">
        <w:rPr>
          <w:rFonts w:cs="Calibri"/>
          <w:b/>
        </w:rPr>
        <w:lastRenderedPageBreak/>
        <w:t xml:space="preserve">Zamawiający nie posługuje się interaktywnym formularzem oferty udostępnionym przez Platformę e-Zamówienia.    </w:t>
      </w:r>
    </w:p>
    <w:p w14:paraId="1921C71C" w14:textId="77777777" w:rsidR="002E1733" w:rsidRPr="0029677E" w:rsidRDefault="002E1733" w:rsidP="002E1733">
      <w:pPr>
        <w:widowControl w:val="0"/>
        <w:numPr>
          <w:ilvl w:val="0"/>
          <w:numId w:val="1"/>
        </w:numPr>
        <w:tabs>
          <w:tab w:val="num" w:pos="426"/>
        </w:tabs>
        <w:suppressAutoHyphens/>
        <w:spacing w:before="120" w:after="0" w:line="240" w:lineRule="auto"/>
        <w:ind w:left="425" w:hanging="425"/>
        <w:jc w:val="both"/>
        <w:rPr>
          <w:rFonts w:cs="Calibri"/>
        </w:rPr>
      </w:pPr>
      <w:r w:rsidRPr="0029677E">
        <w:rPr>
          <w:rFonts w:cs="Calibri"/>
        </w:rPr>
        <w:t xml:space="preserve">Ofertę Wykonawca składa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typu „przeciągnij i upuść” służące do dodawania plików. </w:t>
      </w:r>
    </w:p>
    <w:p w14:paraId="3FE04E65" w14:textId="77777777" w:rsidR="002E1733" w:rsidRPr="0029677E" w:rsidRDefault="002E1733" w:rsidP="002E1733">
      <w:pPr>
        <w:widowControl w:val="0"/>
        <w:numPr>
          <w:ilvl w:val="0"/>
          <w:numId w:val="1"/>
        </w:numPr>
        <w:tabs>
          <w:tab w:val="num" w:pos="426"/>
        </w:tabs>
        <w:suppressAutoHyphens/>
        <w:spacing w:before="120" w:after="0" w:line="240" w:lineRule="auto"/>
        <w:ind w:left="425" w:hanging="425"/>
        <w:jc w:val="both"/>
        <w:rPr>
          <w:rFonts w:cs="Calibri"/>
        </w:rPr>
      </w:pPr>
      <w:r w:rsidRPr="0029677E">
        <w:rPr>
          <w:rFonts w:cs="Calibri"/>
        </w:rPr>
        <w:t>Wykonawca dodaje uprzednio podpisany Formularz ofertowy, o którym mowa w dziale XII ust. 13 SWZ,  w pierwszym polu („Wypełniony formularz oferty”). W kolejnym polu („Załączniki i inne dokumenty przedstawiane w ofercie przez Wykonawcę”) Wykonawca dodaje pozostałe dokumenty stanowiące Ofertę</w:t>
      </w:r>
      <w:r w:rsidRPr="0029677E">
        <w:rPr>
          <w:rFonts w:cs="Calibri"/>
          <w:vertAlign w:val="superscript"/>
          <w:lang w:eastAsia="zh-CN"/>
        </w:rPr>
        <w:footnoteReference w:id="6"/>
      </w:r>
      <w:r w:rsidRPr="0029677E">
        <w:rPr>
          <w:rFonts w:cs="Calibri"/>
        </w:rPr>
        <w:t xml:space="preserve"> lub składane wraz z Ofertą.</w:t>
      </w:r>
    </w:p>
    <w:p w14:paraId="1B2C4EA3" w14:textId="77777777" w:rsidR="002E1733" w:rsidRPr="0029677E" w:rsidRDefault="002E1733" w:rsidP="002E1733">
      <w:pPr>
        <w:widowControl w:val="0"/>
        <w:numPr>
          <w:ilvl w:val="0"/>
          <w:numId w:val="1"/>
        </w:numPr>
        <w:tabs>
          <w:tab w:val="num" w:pos="426"/>
        </w:tabs>
        <w:suppressAutoHyphens/>
        <w:spacing w:before="120" w:after="0" w:line="240" w:lineRule="auto"/>
        <w:ind w:left="425" w:hanging="425"/>
        <w:jc w:val="both"/>
        <w:rPr>
          <w:rFonts w:cs="Calibri"/>
        </w:rPr>
      </w:pPr>
      <w:r w:rsidRPr="0029677E">
        <w:rPr>
          <w:rFonts w:cs="Calibri"/>
        </w:rPr>
        <w:t xml:space="preserve">W przypadku, gdy oferta lub składane wraz z nią oświadczenia lub dokumenty Wykonawca </w:t>
      </w:r>
      <w:r w:rsidRPr="0029677E">
        <w:rPr>
          <w:rFonts w:cs="Calibri"/>
        </w:rPr>
        <w:br/>
        <w:t>objął zastrzeżeniem tajemnicy przedsiębiorstwa stosownie do postanowień działu IX ust. 1</w:t>
      </w:r>
      <w:r w:rsidR="00304D74" w:rsidRPr="0029677E">
        <w:rPr>
          <w:rFonts w:cs="Calibri"/>
        </w:rPr>
        <w:t>8</w:t>
      </w:r>
      <w:r w:rsidRPr="0029677E">
        <w:rPr>
          <w:rFonts w:cs="Calibri"/>
        </w:rPr>
        <w:t xml:space="preserve"> SWZ </w:t>
      </w:r>
      <w:r w:rsidRPr="0029677E">
        <w:rPr>
          <w:rFonts w:cs="Calibri"/>
        </w:rPr>
        <w:br/>
        <w:t xml:space="preserve">oraz działu XII ust. 16 pkt 1) SWZ, Wykonawca, w celu utrzymania w poufności tych informacji, przekazuje je w wydzielonym i odpowiednio oznaczonym pliku (zaleca się oznaczenie tego pliku według wzoru: „Dokument stanowiący tajemnicę przedsiębiorstwa”). Zarówno załącznik stanowiący tajemnicę przedsiębiorstwa, jak i uzasadnienie zastrzeżenia tajemnicy przedsiębiorstwa należy dodać w polu „Załączniki i inne dokumenty przedstawiane w ofercie przez Wykonawcę”.   </w:t>
      </w:r>
    </w:p>
    <w:p w14:paraId="0DD183CE" w14:textId="77777777" w:rsidR="002E1733" w:rsidRPr="0029677E" w:rsidRDefault="002E1733" w:rsidP="002E1733">
      <w:pPr>
        <w:widowControl w:val="0"/>
        <w:numPr>
          <w:ilvl w:val="0"/>
          <w:numId w:val="1"/>
        </w:numPr>
        <w:tabs>
          <w:tab w:val="num" w:pos="426"/>
        </w:tabs>
        <w:suppressAutoHyphens/>
        <w:spacing w:before="120" w:after="0" w:line="240" w:lineRule="auto"/>
        <w:ind w:left="425" w:hanging="425"/>
        <w:jc w:val="both"/>
        <w:rPr>
          <w:rFonts w:cs="Calibri"/>
        </w:rPr>
      </w:pPr>
      <w:r w:rsidRPr="0029677E">
        <w:rPr>
          <w:rFonts w:cs="Calibri"/>
          <w:b/>
        </w:rPr>
        <w:t>Formularz ofertowy i kosztorysy ofertowe</w:t>
      </w:r>
      <w:r w:rsidRPr="0029677E">
        <w:rPr>
          <w:rFonts w:cs="Calibri"/>
        </w:rPr>
        <w:t xml:space="preserve"> podpisuje się kwalifikowanym podpisem elektronicznym, podpisem zaufanym  lub podpisem osobistym. </w:t>
      </w:r>
      <w:r w:rsidRPr="0029677E">
        <w:rPr>
          <w:rFonts w:cs="Calibri"/>
          <w:u w:val="single"/>
        </w:rPr>
        <w:t>Rekomendowanym wariantem podpisu jest typ wewnętrzny</w:t>
      </w:r>
      <w:r w:rsidRPr="0029677E">
        <w:rPr>
          <w:rFonts w:cs="Calibri"/>
        </w:rPr>
        <w:t xml:space="preserve">. Podpis Formularza ofertowego wariantem podpisu w typie zewnętrznym również jest możliwy, tylko w tym przypadku, powstały oddzielny plik podpisu dla tego formularza należy załączyć w polu „Załączniki i inne dokumenty przedstawiane w ofercie przez Wykonawcę”. </w:t>
      </w:r>
    </w:p>
    <w:p w14:paraId="39BA3F57" w14:textId="77777777" w:rsidR="002E1733" w:rsidRPr="0029677E" w:rsidRDefault="002E1733" w:rsidP="002E1733">
      <w:pPr>
        <w:widowControl w:val="0"/>
        <w:suppressAutoHyphens/>
        <w:spacing w:before="120"/>
        <w:ind w:left="425"/>
        <w:jc w:val="both"/>
        <w:rPr>
          <w:rFonts w:cs="Calibri"/>
        </w:rPr>
      </w:pPr>
      <w:r w:rsidRPr="0029677E">
        <w:rPr>
          <w:rFonts w:cs="Calibri"/>
          <w:b/>
        </w:rPr>
        <w:t>Pozostałe dokumenty</w:t>
      </w:r>
      <w:r w:rsidRPr="0029677E">
        <w:rPr>
          <w:rFonts w:cs="Calibri"/>
        </w:rPr>
        <w:t xml:space="preserve"> wchodzące w skład oferty</w:t>
      </w:r>
      <w:r w:rsidRPr="0029677E">
        <w:rPr>
          <w:rFonts w:cs="Calibri"/>
          <w:vertAlign w:val="superscript"/>
          <w:lang w:eastAsia="zh-CN"/>
        </w:rPr>
        <w:footnoteReference w:id="7"/>
      </w:r>
      <w:r w:rsidRPr="0029677E">
        <w:rPr>
          <w:rFonts w:cs="Calibri"/>
        </w:rPr>
        <w:t xml:space="preserve"> lub składane wraz z ofertą, które - zgodnie z ustawą PZP lub rozporządzeniem w sprawie wymagań dla dokumentów elektronicznych – są opatrzone kwalifikowanym podpisem elektronicznym, podpisem zaufanym lub podpisem osobistym, mogą być opatrzone, zgodnie z wyborem Wykonawcy/Wykonawcy wspólnie ubiegającego się o udzielenie zamówienia/Podmiotu udostępniającego zasoby, </w:t>
      </w:r>
      <w:r w:rsidRPr="0029677E">
        <w:rPr>
          <w:rFonts w:cs="Calibri"/>
          <w:b/>
        </w:rPr>
        <w:t xml:space="preserve">podpisem typu zewnętrznego </w:t>
      </w:r>
      <w:r w:rsidRPr="0029677E">
        <w:rPr>
          <w:rFonts w:cs="Calibri"/>
        </w:rPr>
        <w:t xml:space="preserve">lub </w:t>
      </w:r>
      <w:r w:rsidRPr="0029677E">
        <w:rPr>
          <w:rFonts w:cs="Calibri"/>
          <w:b/>
        </w:rPr>
        <w:t>wewnętrznego</w:t>
      </w:r>
      <w:r w:rsidRPr="0029677E">
        <w:rPr>
          <w:rFonts w:cs="Calibri"/>
        </w:rPr>
        <w:t xml:space="preserve">. W zależności od rodzaju podpisu i jego typu (zewnętrzny, wewnętrzny) w polu „Załączniki i inne dokumenty przedstawiane w ofercie przez Wykonawcę” dodaje się uprzednio podpisane dokumenty wraz z wygenerowanym plikiem podpisu (typ zewnętrzny) lub dokument z wszytym podpisem (typ wewnętrzny). </w:t>
      </w:r>
    </w:p>
    <w:p w14:paraId="391CCDB7" w14:textId="77777777" w:rsidR="002E1733" w:rsidRPr="0029677E" w:rsidRDefault="002E1733" w:rsidP="002E1733">
      <w:pPr>
        <w:widowControl w:val="0"/>
        <w:numPr>
          <w:ilvl w:val="0"/>
          <w:numId w:val="1"/>
        </w:numPr>
        <w:tabs>
          <w:tab w:val="num" w:pos="426"/>
        </w:tabs>
        <w:suppressAutoHyphens/>
        <w:spacing w:before="120" w:after="0" w:line="240" w:lineRule="auto"/>
        <w:ind w:left="425" w:hanging="425"/>
        <w:jc w:val="both"/>
        <w:rPr>
          <w:rFonts w:cs="Calibri"/>
        </w:rPr>
      </w:pPr>
      <w:r w:rsidRPr="0029677E">
        <w:rPr>
          <w:rFonts w:cs="Calibri"/>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0CA88B" w14:textId="77777777" w:rsidR="002E1733" w:rsidRPr="0029677E" w:rsidRDefault="002E1733" w:rsidP="002E1733">
      <w:pPr>
        <w:widowControl w:val="0"/>
        <w:numPr>
          <w:ilvl w:val="0"/>
          <w:numId w:val="1"/>
        </w:numPr>
        <w:tabs>
          <w:tab w:val="num" w:pos="426"/>
        </w:tabs>
        <w:suppressAutoHyphens/>
        <w:spacing w:before="120" w:after="0" w:line="240" w:lineRule="auto"/>
        <w:ind w:left="425" w:hanging="425"/>
        <w:jc w:val="both"/>
        <w:rPr>
          <w:rFonts w:cs="Calibri"/>
        </w:rPr>
      </w:pPr>
      <w:r w:rsidRPr="0029677E">
        <w:rPr>
          <w:rFonts w:eastAsia="CIDFont+F1" w:cs="Calibri"/>
        </w:rPr>
        <w:t>Oferta może być złożona tylko do upływu terminu składania ofert.</w:t>
      </w:r>
    </w:p>
    <w:p w14:paraId="7DAAA5C6" w14:textId="77777777" w:rsidR="002E1733" w:rsidRPr="0029677E" w:rsidRDefault="002E1733" w:rsidP="002E1733">
      <w:pPr>
        <w:widowControl w:val="0"/>
        <w:numPr>
          <w:ilvl w:val="0"/>
          <w:numId w:val="1"/>
        </w:numPr>
        <w:tabs>
          <w:tab w:val="num" w:pos="426"/>
        </w:tabs>
        <w:suppressAutoHyphens/>
        <w:spacing w:before="120" w:after="0" w:line="240" w:lineRule="auto"/>
        <w:ind w:left="425" w:hanging="425"/>
        <w:jc w:val="both"/>
        <w:rPr>
          <w:rFonts w:cs="Calibri"/>
        </w:rPr>
      </w:pPr>
      <w:r w:rsidRPr="0029677E">
        <w:rPr>
          <w:rFonts w:cs="Calibri"/>
        </w:rPr>
        <w:t xml:space="preserve">Maksymalny łączny rozmiar plików stanowiących ofertę lub składanych wraz z ofertą to </w:t>
      </w:r>
      <w:r w:rsidRPr="0029677E">
        <w:rPr>
          <w:rFonts w:cs="Calibri"/>
          <w:b/>
        </w:rPr>
        <w:t>250 MB</w:t>
      </w:r>
      <w:r w:rsidRPr="0029677E">
        <w:rPr>
          <w:rFonts w:cs="Calibri"/>
        </w:rPr>
        <w:t xml:space="preserve">. </w:t>
      </w:r>
    </w:p>
    <w:p w14:paraId="16A68F7F" w14:textId="77777777" w:rsidR="002E1733" w:rsidRPr="0029677E" w:rsidRDefault="002E1733" w:rsidP="002E1733">
      <w:pPr>
        <w:widowControl w:val="0"/>
        <w:numPr>
          <w:ilvl w:val="0"/>
          <w:numId w:val="1"/>
        </w:numPr>
        <w:tabs>
          <w:tab w:val="num" w:pos="426"/>
        </w:tabs>
        <w:suppressAutoHyphens/>
        <w:spacing w:before="120" w:after="0" w:line="257" w:lineRule="auto"/>
        <w:ind w:left="425" w:hanging="425"/>
        <w:jc w:val="both"/>
        <w:rPr>
          <w:rFonts w:cs="Arial"/>
          <w:bCs/>
        </w:rPr>
      </w:pPr>
      <w:r w:rsidRPr="0029677E">
        <w:rPr>
          <w:rFonts w:cs="Calibri"/>
        </w:rPr>
        <w:t xml:space="preserve">Do składanej oferty należy załączyć </w:t>
      </w:r>
      <w:r w:rsidRPr="0029677E">
        <w:rPr>
          <w:rFonts w:cs="Calibri"/>
          <w:b/>
        </w:rPr>
        <w:t xml:space="preserve">(również sporządzone w postaci elektronicznej) </w:t>
      </w:r>
      <w:r w:rsidRPr="0029677E">
        <w:rPr>
          <w:rFonts w:cs="Calibri"/>
          <w:bCs/>
        </w:rPr>
        <w:t>następujące oświadczenia i dokumenty, spośród wskazanych w dziale IX SWZ:</w:t>
      </w:r>
    </w:p>
    <w:p w14:paraId="0EDBCAA4" w14:textId="77777777" w:rsidR="002E1733" w:rsidRPr="0029677E" w:rsidRDefault="002E1733" w:rsidP="002E1733">
      <w:pPr>
        <w:widowControl w:val="0"/>
        <w:numPr>
          <w:ilvl w:val="1"/>
          <w:numId w:val="1"/>
        </w:numPr>
        <w:tabs>
          <w:tab w:val="num" w:pos="993"/>
          <w:tab w:val="num" w:pos="3621"/>
        </w:tabs>
        <w:suppressAutoHyphens/>
        <w:spacing w:before="120" w:after="0" w:line="257" w:lineRule="auto"/>
        <w:ind w:left="992" w:hanging="425"/>
        <w:jc w:val="both"/>
        <w:rPr>
          <w:rFonts w:cs="Arial"/>
          <w:bCs/>
        </w:rPr>
      </w:pPr>
      <w:r w:rsidRPr="0029677E">
        <w:rPr>
          <w:rFonts w:cs="Arial"/>
          <w:bCs/>
        </w:rPr>
        <w:lastRenderedPageBreak/>
        <w:t>Oświadczenie, o którym mowa dziale IX ust. 1 SWZ (a</w:t>
      </w:r>
      <w:r w:rsidRPr="0029677E">
        <w:rPr>
          <w:rFonts w:cs="Arial"/>
        </w:rPr>
        <w:t xml:space="preserve"> w przypadku oferty składanej przez Wykonawców wspólnie ubiegających się o zamówienie, o</w:t>
      </w:r>
      <w:r w:rsidRPr="0029677E">
        <w:rPr>
          <w:rFonts w:cs="Arial"/>
          <w:bCs/>
        </w:rPr>
        <w:t xml:space="preserve">świadczenie każdego z nich). </w:t>
      </w:r>
      <w:r w:rsidRPr="0029677E">
        <w:rPr>
          <w:rFonts w:cs="Arial"/>
          <w:bCs/>
        </w:rPr>
        <w:br/>
      </w:r>
      <w:r w:rsidRPr="0029677E">
        <w:rPr>
          <w:rFonts w:cs="Arial"/>
        </w:rPr>
        <w:t xml:space="preserve">W przypadku, gdy wykazanie spełnienia określonego w dziale VIII ust. 2 SWZ warunku udziału </w:t>
      </w:r>
      <w:r w:rsidRPr="0029677E">
        <w:rPr>
          <w:rFonts w:cs="Arial"/>
        </w:rPr>
        <w:br/>
        <w:t xml:space="preserve">w niniejszym postępowaniu następuje zasobami </w:t>
      </w:r>
      <w:r w:rsidRPr="0029677E">
        <w:t xml:space="preserve">(wykonanej ROBOCIE wymaganej na podstawie działu VIII ust. 2 SWZ) PODMIOTU TRZECIEGO - </w:t>
      </w:r>
      <w:r w:rsidRPr="0029677E">
        <w:rPr>
          <w:rFonts w:cs="Arial"/>
        </w:rPr>
        <w:t>wskazane oświadczenie winien złożyć taki PODMIOT TRZECI;</w:t>
      </w:r>
      <w:r w:rsidRPr="0029677E">
        <w:t xml:space="preserve"> </w:t>
      </w:r>
      <w:r w:rsidRPr="0029677E">
        <w:rPr>
          <w:b/>
        </w:rPr>
        <w:t xml:space="preserve"> </w:t>
      </w:r>
    </w:p>
    <w:p w14:paraId="20F99E57" w14:textId="77777777" w:rsidR="002E1733" w:rsidRPr="0029677E" w:rsidRDefault="002E1733" w:rsidP="002E1733">
      <w:pPr>
        <w:widowControl w:val="0"/>
        <w:numPr>
          <w:ilvl w:val="1"/>
          <w:numId w:val="1"/>
        </w:numPr>
        <w:tabs>
          <w:tab w:val="num" w:pos="993"/>
          <w:tab w:val="num" w:pos="3621"/>
        </w:tabs>
        <w:suppressAutoHyphens/>
        <w:spacing w:before="120" w:after="0" w:line="257" w:lineRule="auto"/>
        <w:ind w:left="992" w:hanging="425"/>
        <w:jc w:val="both"/>
        <w:rPr>
          <w:rFonts w:cs="Arial"/>
          <w:bCs/>
        </w:rPr>
      </w:pPr>
      <w:r w:rsidRPr="0029677E">
        <w:rPr>
          <w:rFonts w:cs="Arial"/>
          <w:bCs/>
        </w:rPr>
        <w:t xml:space="preserve">Dowody, o których mowa w dziale IX ust. 4 SWZ (na okoliczność, że Wykonawca/ PODMIOT TRZECI spełnił </w:t>
      </w:r>
      <w:r w:rsidRPr="0029677E">
        <w:rPr>
          <w:rFonts w:cs="Calibri"/>
        </w:rPr>
        <w:t xml:space="preserve">łącznie przesłanki, o których mowa w art. 110 ust. 2 ustawy PZP) </w:t>
      </w:r>
      <w:r w:rsidRPr="0029677E">
        <w:rPr>
          <w:rFonts w:cs="Arial"/>
          <w:bCs/>
        </w:rPr>
        <w:t xml:space="preserve">– </w:t>
      </w:r>
      <w:r w:rsidRPr="0029677E">
        <w:rPr>
          <w:rFonts w:cs="Arial"/>
          <w:b/>
        </w:rPr>
        <w:t>przy czym tylko w przypadku</w:t>
      </w:r>
      <w:r w:rsidRPr="0029677E">
        <w:rPr>
          <w:rFonts w:cs="Arial"/>
          <w:bCs/>
        </w:rPr>
        <w:t>, gdy w odniesieniu do Wykonawcy składającego ofertę (a</w:t>
      </w:r>
      <w:r w:rsidRPr="0029677E">
        <w:rPr>
          <w:rFonts w:cs="Arial"/>
        </w:rPr>
        <w:t xml:space="preserve"> w przypadku Oferty wspólnej składanej przez Wykonawców wspólnie ubiegających się o zamówienie, w odniesieniu do tego Wykonawcy)</w:t>
      </w:r>
      <w:r w:rsidRPr="0029677E">
        <w:rPr>
          <w:rFonts w:cs="Arial"/>
          <w:bCs/>
        </w:rPr>
        <w:t xml:space="preserve"> lub PODMIOTU TRZECIEGO ma miejsce sytuacja, o której mowa w dziale VII ust. 3 SWZ;</w:t>
      </w:r>
    </w:p>
    <w:p w14:paraId="233C4241" w14:textId="77777777" w:rsidR="002E1733" w:rsidRPr="0029677E" w:rsidRDefault="002E1733" w:rsidP="002E1733">
      <w:pPr>
        <w:widowControl w:val="0"/>
        <w:numPr>
          <w:ilvl w:val="1"/>
          <w:numId w:val="1"/>
        </w:numPr>
        <w:tabs>
          <w:tab w:val="num" w:pos="993"/>
          <w:tab w:val="num" w:pos="3621"/>
        </w:tabs>
        <w:suppressAutoHyphens/>
        <w:spacing w:before="120" w:after="0" w:line="257" w:lineRule="auto"/>
        <w:ind w:left="992" w:hanging="425"/>
        <w:jc w:val="both"/>
        <w:rPr>
          <w:rFonts w:cs="Arial"/>
          <w:bCs/>
        </w:rPr>
      </w:pPr>
      <w:r w:rsidRPr="0029677E">
        <w:rPr>
          <w:rFonts w:cs="Calibri"/>
          <w:lang w:eastAsia="zh-CN"/>
        </w:rPr>
        <w:t xml:space="preserve">Zobowiązanie PODMIOTU TRZECIEGO do oddania Wykonawcy niezbędnych zasobów </w:t>
      </w:r>
      <w:r w:rsidRPr="0029677E">
        <w:rPr>
          <w:rFonts w:cs="Calibri"/>
          <w:lang w:eastAsia="zh-CN"/>
        </w:rPr>
        <w:br/>
        <w:t xml:space="preserve">na potrzeby realizacji niniejszego zamówienia lub inny podmiotowy środek dowodowy, potwierdzający, że Wykonawca realizując niniejsze </w:t>
      </w:r>
      <w:r w:rsidRPr="0029677E">
        <w:rPr>
          <w:rFonts w:cs="Arial"/>
        </w:rPr>
        <w:t>zamówienie będzie dysponował niezbędnymi zasobami tego podmiotu (PODMIOTU TRZECIEGO) z informacjami stosownie do art. 118</w:t>
      </w:r>
      <w:r w:rsidR="003D6E46" w:rsidRPr="0029677E">
        <w:rPr>
          <w:rFonts w:cs="Arial"/>
        </w:rPr>
        <w:t xml:space="preserve"> </w:t>
      </w:r>
      <w:r w:rsidRPr="0029677E">
        <w:rPr>
          <w:rFonts w:cs="Arial"/>
        </w:rPr>
        <w:t>ust. 4 ustawy PZP - przy czym tylko w przypadku</w:t>
      </w:r>
      <w:r w:rsidRPr="0029677E">
        <w:rPr>
          <w:rFonts w:cs="Arial"/>
          <w:bCs/>
        </w:rPr>
        <w:t xml:space="preserve">, gdy </w:t>
      </w:r>
      <w:r w:rsidRPr="0029677E">
        <w:rPr>
          <w:rFonts w:cs="Calibri"/>
        </w:rPr>
        <w:t xml:space="preserve">Wykonawca, który, stosownie do działu VIII ust. 4 SWZ, przy wykazywaniu spełnienia </w:t>
      </w:r>
      <w:r w:rsidRPr="0029677E">
        <w:rPr>
          <w:lang w:eastAsia="zh-CN"/>
        </w:rPr>
        <w:t>określonego w dziale VIII ust. 2 SWZ warunku</w:t>
      </w:r>
      <w:r w:rsidRPr="0029677E">
        <w:rPr>
          <w:rFonts w:cs="Calibri"/>
          <w:lang w:eastAsia="zh-CN"/>
        </w:rPr>
        <w:t xml:space="preserve"> udziału w niniejszym postępowaniu powołuje się na zasoby wskazanego tam PODMIOTU TRZECIEGO</w:t>
      </w:r>
      <w:r w:rsidRPr="0029677E">
        <w:rPr>
          <w:rFonts w:cs="Arial"/>
        </w:rPr>
        <w:t xml:space="preserve">; </w:t>
      </w:r>
      <w:r w:rsidRPr="0029677E">
        <w:t xml:space="preserve"> </w:t>
      </w:r>
    </w:p>
    <w:p w14:paraId="59C67880" w14:textId="77777777" w:rsidR="002E1733" w:rsidRPr="0029677E" w:rsidRDefault="002E1733" w:rsidP="002E1733">
      <w:pPr>
        <w:widowControl w:val="0"/>
        <w:numPr>
          <w:ilvl w:val="1"/>
          <w:numId w:val="1"/>
        </w:numPr>
        <w:tabs>
          <w:tab w:val="num" w:pos="993"/>
          <w:tab w:val="num" w:pos="3621"/>
        </w:tabs>
        <w:suppressAutoHyphens/>
        <w:spacing w:before="120" w:after="0" w:line="257" w:lineRule="auto"/>
        <w:ind w:left="992" w:hanging="425"/>
        <w:jc w:val="both"/>
        <w:rPr>
          <w:rFonts w:cs="Arial"/>
        </w:rPr>
      </w:pPr>
      <w:r w:rsidRPr="0029677E">
        <w:rPr>
          <w:rFonts w:cs="Calibri"/>
        </w:rPr>
        <w:t xml:space="preserve">Oświadczenie, o którym mowa w art. 117 ust. 4 ustawy PZP, z którego będzie wynikać, które roboty budowlane spośród stanowiących przedmiot niniejszego zamówienia wykonają poszczególni Wykonawcy wspólnie ubiegający się o zamówienie – przy czym tylko </w:t>
      </w:r>
      <w:r w:rsidRPr="0029677E">
        <w:rPr>
          <w:rFonts w:cs="Arial"/>
        </w:rPr>
        <w:t xml:space="preserve">w przypadku, gdy </w:t>
      </w:r>
      <w:r w:rsidRPr="0029677E">
        <w:rPr>
          <w:rFonts w:cs="Calibri"/>
        </w:rPr>
        <w:t>spełnienie określonego w dziale VIII ust. 2 SWZ warunku udziału w niniejszym postępowaniu opiera się na zdolnościach Wykonawców wspólnie ubiegających się o zamówienie;</w:t>
      </w:r>
    </w:p>
    <w:p w14:paraId="2E09ABE1" w14:textId="77777777" w:rsidR="002E1733" w:rsidRPr="0029677E" w:rsidRDefault="002E1733" w:rsidP="002E1733">
      <w:pPr>
        <w:widowControl w:val="0"/>
        <w:numPr>
          <w:ilvl w:val="1"/>
          <w:numId w:val="1"/>
        </w:numPr>
        <w:tabs>
          <w:tab w:val="num" w:pos="993"/>
          <w:tab w:val="num" w:pos="3621"/>
        </w:tabs>
        <w:suppressAutoHyphens/>
        <w:spacing w:before="120" w:after="0" w:line="257" w:lineRule="auto"/>
        <w:ind w:left="992" w:hanging="425"/>
        <w:jc w:val="both"/>
        <w:rPr>
          <w:rFonts w:cs="Arial"/>
        </w:rPr>
      </w:pPr>
      <w:r w:rsidRPr="0029677E">
        <w:rPr>
          <w:rFonts w:cs="Calibri"/>
        </w:rPr>
        <w:t xml:space="preserve">Dokumenty, o których mowa w dziale IX ust. 14 SWZ na okoliczność potwierdzenia, </w:t>
      </w:r>
      <w:r w:rsidRPr="0029677E">
        <w:rPr>
          <w:rFonts w:cs="Calibri"/>
        </w:rPr>
        <w:br/>
        <w:t>że osoba/osoby działające w imieniu Wykonawcy (</w:t>
      </w:r>
      <w:r w:rsidRPr="0029677E">
        <w:rPr>
          <w:rFonts w:cs="Arial"/>
          <w:bCs/>
        </w:rPr>
        <w:t>a</w:t>
      </w:r>
      <w:r w:rsidRPr="0029677E">
        <w:rPr>
          <w:rFonts w:cs="Arial"/>
        </w:rPr>
        <w:t xml:space="preserve"> w przypadku Oferty wspólnej w imieniu Wykonawców wspólnie ubiegających się o zamówienie)</w:t>
      </w:r>
      <w:r w:rsidRPr="0029677E">
        <w:rPr>
          <w:rFonts w:cs="Calibri"/>
        </w:rPr>
        <w:t xml:space="preserve"> są uprawnione do  reprezentowania Wykonawcy przy składaniu (podpisywaniu) oferty jak też składaniu (podpisywaniu) przez niego oświadczeń i dokumentów składanych z ofertą – </w:t>
      </w:r>
      <w:r w:rsidRPr="0029677E">
        <w:rPr>
          <w:rFonts w:cs="Calibri"/>
          <w:bCs/>
        </w:rPr>
        <w:t>przy czym tylko w przypadku i w zakresie,</w:t>
      </w:r>
      <w:r w:rsidRPr="0029677E">
        <w:rPr>
          <w:rFonts w:cs="Calibri"/>
        </w:rPr>
        <w:t xml:space="preserve"> </w:t>
      </w:r>
      <w:r w:rsidRPr="0029677E">
        <w:rPr>
          <w:rFonts w:cs="Calibri"/>
        </w:rPr>
        <w:br/>
        <w:t xml:space="preserve">w jakim wyżej wskazane postanowienia działu IX SWZ wymagają ich złożenia. W szczególności, stosownie do postanowień działu IX ust. 14 pkt 1) SWZ, </w:t>
      </w:r>
      <w:r w:rsidRPr="0029677E">
        <w:rPr>
          <w:rFonts w:cs="Calibri"/>
          <w:bCs/>
        </w:rPr>
        <w:t xml:space="preserve">nie jest wymagane </w:t>
      </w:r>
      <w:r w:rsidRPr="0029677E">
        <w:rPr>
          <w:rFonts w:cs="Calibri"/>
        </w:rPr>
        <w:t xml:space="preserve">złożenie wskazanych tam dokumentów, jeżeli </w:t>
      </w:r>
      <w:r w:rsidRPr="0029677E">
        <w:rPr>
          <w:rFonts w:cs="Calibri"/>
          <w:u w:val="single"/>
        </w:rPr>
        <w:t>Zamawiający może takie dokumenty uzyskać za pomocą bezpłatnych i ogólnodostępnych baz danych, a Wykonawca wskaże Zamawiającemu dane umożliwiające dostęp do tych dokumentów;</w:t>
      </w:r>
      <w:r w:rsidRPr="0029677E">
        <w:rPr>
          <w:rFonts w:cs="Calibri"/>
          <w:vertAlign w:val="superscript"/>
        </w:rPr>
        <w:footnoteReference w:id="8"/>
      </w:r>
    </w:p>
    <w:p w14:paraId="4413A75C" w14:textId="77777777" w:rsidR="002E1733" w:rsidRPr="0029677E" w:rsidRDefault="002E1733" w:rsidP="002E1733">
      <w:pPr>
        <w:widowControl w:val="0"/>
        <w:numPr>
          <w:ilvl w:val="1"/>
          <w:numId w:val="1"/>
        </w:numPr>
        <w:tabs>
          <w:tab w:val="num" w:pos="993"/>
          <w:tab w:val="num" w:pos="3621"/>
        </w:tabs>
        <w:suppressAutoHyphens/>
        <w:spacing w:before="120" w:after="0" w:line="257" w:lineRule="auto"/>
        <w:ind w:left="992" w:hanging="425"/>
        <w:jc w:val="both"/>
        <w:rPr>
          <w:rFonts w:cs="Arial"/>
        </w:rPr>
      </w:pPr>
      <w:r w:rsidRPr="0029677E">
        <w:rPr>
          <w:rFonts w:cs="Calibri"/>
        </w:rPr>
        <w:t>Dokumenty, o których mowa w dziale IX ust. 15, 16 lub 1</w:t>
      </w:r>
      <w:r w:rsidR="00304D74" w:rsidRPr="0029677E">
        <w:rPr>
          <w:rFonts w:cs="Calibri"/>
        </w:rPr>
        <w:t>8</w:t>
      </w:r>
      <w:r w:rsidRPr="0029677E">
        <w:rPr>
          <w:rFonts w:cs="Calibri"/>
        </w:rPr>
        <w:t xml:space="preserve"> SWZ – w przypadkach tam wskazanych.</w:t>
      </w:r>
    </w:p>
    <w:p w14:paraId="41085F58" w14:textId="77777777" w:rsidR="002E1733" w:rsidRPr="0029677E" w:rsidRDefault="002E1733" w:rsidP="002E1733">
      <w:pPr>
        <w:widowControl w:val="0"/>
        <w:numPr>
          <w:ilvl w:val="0"/>
          <w:numId w:val="1"/>
        </w:numPr>
        <w:tabs>
          <w:tab w:val="num" w:pos="426"/>
        </w:tabs>
        <w:suppressAutoHyphens/>
        <w:spacing w:before="120" w:after="0" w:line="257" w:lineRule="auto"/>
        <w:ind w:left="425" w:hanging="425"/>
        <w:jc w:val="both"/>
        <w:rPr>
          <w:rFonts w:cs="Arial"/>
        </w:rPr>
      </w:pPr>
      <w:r w:rsidRPr="0029677E">
        <w:rPr>
          <w:rFonts w:cs="Arial"/>
        </w:rPr>
        <w:t xml:space="preserve">Sposób przygotowania, w tym forma i język oświadczeń i dokumentów, o których mowa </w:t>
      </w:r>
      <w:r w:rsidRPr="0029677E">
        <w:rPr>
          <w:rFonts w:cs="Arial"/>
        </w:rPr>
        <w:br/>
        <w:t>w ust. 11 powyżej, podają odpowiednio postanowienia działu IX ust. 1</w:t>
      </w:r>
      <w:r w:rsidR="00304D74" w:rsidRPr="0029677E">
        <w:rPr>
          <w:rFonts w:cs="Arial"/>
        </w:rPr>
        <w:t>7</w:t>
      </w:r>
      <w:r w:rsidRPr="0029677E">
        <w:rPr>
          <w:rFonts w:cs="Arial"/>
        </w:rPr>
        <w:t xml:space="preserve"> - 22 SWZ. </w:t>
      </w:r>
    </w:p>
    <w:p w14:paraId="793E9486" w14:textId="77777777" w:rsidR="002E1733" w:rsidRPr="002B79B9" w:rsidRDefault="002E1733" w:rsidP="002E1733">
      <w:pPr>
        <w:widowControl w:val="0"/>
        <w:numPr>
          <w:ilvl w:val="0"/>
          <w:numId w:val="1"/>
        </w:numPr>
        <w:tabs>
          <w:tab w:val="num" w:pos="426"/>
        </w:tabs>
        <w:suppressAutoHyphens/>
        <w:spacing w:before="120" w:after="0" w:line="257" w:lineRule="auto"/>
        <w:ind w:left="425" w:hanging="425"/>
        <w:jc w:val="both"/>
        <w:rPr>
          <w:rFonts w:cs="Calibri"/>
        </w:rPr>
      </w:pPr>
      <w:r w:rsidRPr="0029677E">
        <w:rPr>
          <w:rFonts w:cs="Calibri"/>
        </w:rPr>
        <w:t>Stosownie do działu IX ust. 22 SWZ (i § 8 wskazanego tam rozporządzenia) w</w:t>
      </w:r>
      <w:r w:rsidRPr="0029677E">
        <w:rPr>
          <w:rFonts w:cs="Arial"/>
        </w:rPr>
        <w:t xml:space="preserve"> przypadku przekazywania </w:t>
      </w:r>
      <w:r w:rsidRPr="0029677E">
        <w:rPr>
          <w:rFonts w:cs="Arial"/>
        </w:rPr>
        <w:lastRenderedPageBreak/>
        <w:t xml:space="preserve">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w:t>
      </w:r>
      <w:r w:rsidRPr="002B79B9">
        <w:rPr>
          <w:rFonts w:cs="Arial"/>
        </w:rPr>
        <w:t xml:space="preserve">kwalifikowanym podpisem elektronicznym, podpisem zaufanym lub podpisem osobistym. </w:t>
      </w:r>
      <w:r w:rsidRPr="002B79B9">
        <w:rPr>
          <w:rFonts w:cs="Calibri"/>
        </w:rPr>
        <w:t xml:space="preserve">W innym przypadku kwalifikowanym podpisem elektronicznym, podpisem zaufanym lub podpisem osobistym opatrzone powinny być poszczególne pliki składające się na ofertę lub dokumenty składane wraz ofertą, stosownie do ust. 11 powyżej. </w:t>
      </w:r>
    </w:p>
    <w:p w14:paraId="70D4C58C" w14:textId="77777777" w:rsidR="00CC5E82" w:rsidRPr="002B79B9" w:rsidRDefault="00CC5E82" w:rsidP="000048BF">
      <w:pPr>
        <w:widowControl w:val="0"/>
        <w:suppressAutoHyphens/>
        <w:spacing w:before="240" w:after="0" w:line="240" w:lineRule="auto"/>
        <w:jc w:val="center"/>
        <w:rPr>
          <w:rFonts w:cs="Arial"/>
          <w:b/>
        </w:rPr>
      </w:pPr>
      <w:r w:rsidRPr="002B79B9">
        <w:rPr>
          <w:rFonts w:cs="Arial"/>
          <w:b/>
        </w:rPr>
        <w:t>Dział XIV. Termin złożenia oferty</w:t>
      </w:r>
    </w:p>
    <w:p w14:paraId="2DAB8937" w14:textId="51C4049E" w:rsidR="00CC5E82" w:rsidRPr="002B79B9" w:rsidRDefault="00CC5E82" w:rsidP="00242D0B">
      <w:pPr>
        <w:widowControl w:val="0"/>
        <w:numPr>
          <w:ilvl w:val="6"/>
          <w:numId w:val="9"/>
        </w:numPr>
        <w:tabs>
          <w:tab w:val="clear" w:pos="5040"/>
          <w:tab w:val="num" w:pos="426"/>
        </w:tabs>
        <w:spacing w:before="120" w:after="0" w:line="240" w:lineRule="auto"/>
        <w:ind w:left="426" w:hanging="426"/>
        <w:jc w:val="both"/>
        <w:rPr>
          <w:rFonts w:eastAsia="Calibri" w:cs="Arial"/>
        </w:rPr>
      </w:pPr>
      <w:r w:rsidRPr="002B79B9">
        <w:rPr>
          <w:rFonts w:eastAsia="Calibri" w:cs="Arial"/>
        </w:rPr>
        <w:t>Ofertę należy złożyć w terminie do</w:t>
      </w:r>
      <w:r w:rsidRPr="002B79B9">
        <w:rPr>
          <w:rFonts w:eastAsia="Calibri" w:cs="Arial"/>
          <w:b/>
        </w:rPr>
        <w:t xml:space="preserve"> dnia </w:t>
      </w:r>
      <w:r w:rsidR="00A61D58">
        <w:rPr>
          <w:rFonts w:eastAsia="Calibri" w:cs="Arial"/>
          <w:b/>
          <w:u w:val="single"/>
        </w:rPr>
        <w:t>2</w:t>
      </w:r>
      <w:r w:rsidR="00C05CC0">
        <w:rPr>
          <w:rFonts w:eastAsia="Calibri" w:cs="Arial"/>
          <w:b/>
          <w:u w:val="single"/>
        </w:rPr>
        <w:t>5</w:t>
      </w:r>
      <w:r w:rsidR="003E3DBC" w:rsidRPr="002B79B9">
        <w:rPr>
          <w:rFonts w:eastAsia="Calibri" w:cs="Arial"/>
          <w:b/>
          <w:u w:val="single"/>
        </w:rPr>
        <w:t>.</w:t>
      </w:r>
      <w:r w:rsidR="00A61D58">
        <w:rPr>
          <w:rFonts w:eastAsia="Calibri" w:cs="Arial"/>
          <w:b/>
          <w:u w:val="single"/>
        </w:rPr>
        <w:t>08</w:t>
      </w:r>
      <w:r w:rsidRPr="002B79B9">
        <w:rPr>
          <w:rFonts w:cs="Arial"/>
          <w:b/>
          <w:u w:val="single"/>
        </w:rPr>
        <w:t>.</w:t>
      </w:r>
      <w:r w:rsidRPr="002B79B9">
        <w:rPr>
          <w:rFonts w:eastAsia="Calibri" w:cs="Arial"/>
          <w:b/>
          <w:u w:val="single"/>
        </w:rPr>
        <w:t>202</w:t>
      </w:r>
      <w:r w:rsidR="00A61D58">
        <w:rPr>
          <w:rFonts w:eastAsia="Calibri" w:cs="Arial"/>
          <w:b/>
          <w:u w:val="single"/>
        </w:rPr>
        <w:t>6</w:t>
      </w:r>
      <w:r w:rsidR="00A00CE7" w:rsidRPr="002B79B9">
        <w:rPr>
          <w:rFonts w:eastAsia="Calibri" w:cs="Arial"/>
          <w:b/>
          <w:u w:val="single"/>
        </w:rPr>
        <w:t xml:space="preserve"> r. do godz. 1</w:t>
      </w:r>
      <w:r w:rsidR="00A61D58">
        <w:rPr>
          <w:rFonts w:eastAsia="Calibri" w:cs="Arial"/>
          <w:b/>
          <w:u w:val="single"/>
        </w:rPr>
        <w:t>1</w:t>
      </w:r>
      <w:r w:rsidR="00A00CE7" w:rsidRPr="002B79B9">
        <w:rPr>
          <w:rFonts w:eastAsia="Calibri" w:cs="Arial"/>
          <w:b/>
          <w:u w:val="single"/>
        </w:rPr>
        <w:t>:00</w:t>
      </w:r>
      <w:r w:rsidRPr="002B79B9">
        <w:rPr>
          <w:rFonts w:eastAsia="Calibri" w:cs="Arial"/>
          <w:b/>
          <w:u w:val="single"/>
        </w:rPr>
        <w:t>.</w:t>
      </w:r>
      <w:r w:rsidRPr="002B79B9">
        <w:rPr>
          <w:rFonts w:eastAsia="Calibri" w:cs="Arial"/>
          <w:b/>
        </w:rPr>
        <w:t xml:space="preserve"> </w:t>
      </w:r>
    </w:p>
    <w:p w14:paraId="28BBD87A" w14:textId="77777777" w:rsidR="00CC5E82" w:rsidRPr="002B79B9" w:rsidRDefault="00CC5E82" w:rsidP="00242D0B">
      <w:pPr>
        <w:widowControl w:val="0"/>
        <w:numPr>
          <w:ilvl w:val="6"/>
          <w:numId w:val="9"/>
        </w:numPr>
        <w:tabs>
          <w:tab w:val="clear" w:pos="5040"/>
          <w:tab w:val="num" w:pos="426"/>
        </w:tabs>
        <w:spacing w:before="120" w:after="0" w:line="240" w:lineRule="auto"/>
        <w:ind w:left="426" w:hanging="426"/>
        <w:jc w:val="both"/>
        <w:rPr>
          <w:rFonts w:eastAsia="Calibri" w:cs="Arial"/>
        </w:rPr>
      </w:pPr>
      <w:r w:rsidRPr="002B79B9">
        <w:rPr>
          <w:rFonts w:eastAsia="Calibri" w:cs="Arial"/>
        </w:rPr>
        <w:t>Termin wskazany w ustępie powyższym odnosi się również do oświadczeń i dokumentów, które stosownie do postanowień działu XIII ust.</w:t>
      </w:r>
      <w:r w:rsidR="00511905" w:rsidRPr="002B79B9">
        <w:rPr>
          <w:rFonts w:eastAsia="Calibri" w:cs="Arial"/>
        </w:rPr>
        <w:t xml:space="preserve"> </w:t>
      </w:r>
      <w:r w:rsidR="00DB305C" w:rsidRPr="002B79B9">
        <w:rPr>
          <w:rFonts w:eastAsia="Calibri" w:cs="Arial"/>
        </w:rPr>
        <w:t>11</w:t>
      </w:r>
      <w:r w:rsidR="00511905" w:rsidRPr="002B79B9">
        <w:rPr>
          <w:rFonts w:eastAsia="Calibri" w:cs="Arial"/>
        </w:rPr>
        <w:t xml:space="preserve"> </w:t>
      </w:r>
      <w:r w:rsidRPr="002B79B9">
        <w:rPr>
          <w:rFonts w:eastAsia="Calibri" w:cs="Arial"/>
        </w:rPr>
        <w:t xml:space="preserve">SWZ są składane wraz z ofertą. Postanowienie </w:t>
      </w:r>
      <w:r w:rsidR="000048BF" w:rsidRPr="002B79B9">
        <w:rPr>
          <w:rFonts w:eastAsia="Calibri" w:cs="Arial"/>
        </w:rPr>
        <w:br/>
      </w:r>
      <w:r w:rsidRPr="002B79B9">
        <w:rPr>
          <w:rFonts w:eastAsia="Calibri" w:cs="Arial"/>
        </w:rPr>
        <w:t>nie narusza art. 128 ust. 1 ustawy PZP.</w:t>
      </w:r>
    </w:p>
    <w:p w14:paraId="496C7D76" w14:textId="77777777" w:rsidR="00CC5E82" w:rsidRPr="002B79B9" w:rsidRDefault="00CC5E82" w:rsidP="00242D0B">
      <w:pPr>
        <w:widowControl w:val="0"/>
        <w:numPr>
          <w:ilvl w:val="6"/>
          <w:numId w:val="9"/>
        </w:numPr>
        <w:tabs>
          <w:tab w:val="clear" w:pos="5040"/>
          <w:tab w:val="num" w:pos="426"/>
        </w:tabs>
        <w:spacing w:before="120" w:after="0" w:line="240" w:lineRule="auto"/>
        <w:ind w:left="426" w:hanging="426"/>
        <w:jc w:val="both"/>
        <w:rPr>
          <w:rFonts w:eastAsia="Calibri" w:cs="Arial"/>
        </w:rPr>
      </w:pPr>
      <w:bookmarkStart w:id="49" w:name="_Hlk69338331"/>
      <w:r w:rsidRPr="002B79B9">
        <w:rPr>
          <w:rFonts w:eastAsia="Calibri" w:cs="Arial"/>
        </w:rPr>
        <w:t xml:space="preserve">Wyznaczony w ustępie powyższym termin składania ofert, Zamawiający może zmienić w wykonaniu postanowień art. </w:t>
      </w:r>
      <w:r w:rsidR="00F13D99" w:rsidRPr="002B79B9">
        <w:rPr>
          <w:rFonts w:eastAsia="Calibri" w:cs="Arial"/>
        </w:rPr>
        <w:t>271 i art. 286</w:t>
      </w:r>
      <w:r w:rsidRPr="002B79B9">
        <w:rPr>
          <w:rFonts w:eastAsia="Calibri" w:cs="Arial"/>
        </w:rPr>
        <w:t xml:space="preserve"> ustawy PZP. </w:t>
      </w:r>
    </w:p>
    <w:bookmarkEnd w:id="49"/>
    <w:p w14:paraId="6215FA19" w14:textId="77777777" w:rsidR="00CC5E82" w:rsidRPr="002B79B9" w:rsidRDefault="00DB305C" w:rsidP="00242D0B">
      <w:pPr>
        <w:widowControl w:val="0"/>
        <w:numPr>
          <w:ilvl w:val="6"/>
          <w:numId w:val="9"/>
        </w:numPr>
        <w:tabs>
          <w:tab w:val="clear" w:pos="5040"/>
          <w:tab w:val="num" w:pos="426"/>
        </w:tabs>
        <w:spacing w:before="120" w:after="0" w:line="240" w:lineRule="auto"/>
        <w:ind w:left="426" w:hanging="426"/>
        <w:jc w:val="both"/>
        <w:rPr>
          <w:rFonts w:eastAsia="Calibri" w:cs="Arial"/>
        </w:rPr>
      </w:pPr>
      <w:r w:rsidRPr="002B79B9">
        <w:rPr>
          <w:rFonts w:eastAsia="Calibri" w:cs="Calibri"/>
        </w:rPr>
        <w:t xml:space="preserve">Wykonawca może przed upływem ostatecznie wyznaczonego terminu składania ofert wycofać ofertę. </w:t>
      </w:r>
      <w:r w:rsidRPr="002B79B9">
        <w:rPr>
          <w:rFonts w:eastAsia="Calibri" w:cs="Calibri"/>
        </w:rPr>
        <w:br/>
        <w:t>Wykonawca wycofuje ofertę w zakładce „Oferty/Wnioski” używając przycisku „Wycofaj ofertę”</w:t>
      </w:r>
      <w:r w:rsidR="00CC5E82" w:rsidRPr="002B79B9">
        <w:rPr>
          <w:rFonts w:cs="Calibri"/>
        </w:rPr>
        <w:t>.</w:t>
      </w:r>
    </w:p>
    <w:p w14:paraId="00286FF2" w14:textId="77777777" w:rsidR="00CC5E82" w:rsidRPr="0029677E" w:rsidRDefault="00DB305C" w:rsidP="00242D0B">
      <w:pPr>
        <w:widowControl w:val="0"/>
        <w:numPr>
          <w:ilvl w:val="6"/>
          <w:numId w:val="9"/>
        </w:numPr>
        <w:tabs>
          <w:tab w:val="clear" w:pos="5040"/>
          <w:tab w:val="num" w:pos="426"/>
        </w:tabs>
        <w:spacing w:before="120" w:after="0" w:line="240" w:lineRule="auto"/>
        <w:ind w:left="426" w:hanging="426"/>
        <w:jc w:val="both"/>
        <w:rPr>
          <w:rFonts w:eastAsia="Calibri" w:cs="Calibri"/>
        </w:rPr>
      </w:pPr>
      <w:r w:rsidRPr="002B79B9">
        <w:rPr>
          <w:rFonts w:eastAsia="Calibri" w:cs="Calibri"/>
        </w:rPr>
        <w:t>Wykonawca po upływie terminu składania ofert nie może skutecznie</w:t>
      </w:r>
      <w:r w:rsidRPr="0029677E">
        <w:rPr>
          <w:rFonts w:eastAsia="Calibri" w:cs="Calibri"/>
        </w:rPr>
        <w:t xml:space="preserve"> wycofać złożonej oferty (a przez to również dokonać zmiany oferty poprzez złożenie nowej w miejsce wycofanej). </w:t>
      </w:r>
    </w:p>
    <w:p w14:paraId="2A5B48BE" w14:textId="77777777" w:rsidR="00CC5E82" w:rsidRPr="0029677E" w:rsidRDefault="00DB305C" w:rsidP="00242D0B">
      <w:pPr>
        <w:widowControl w:val="0"/>
        <w:numPr>
          <w:ilvl w:val="6"/>
          <w:numId w:val="9"/>
        </w:numPr>
        <w:tabs>
          <w:tab w:val="clear" w:pos="5040"/>
          <w:tab w:val="num" w:pos="426"/>
        </w:tabs>
        <w:spacing w:before="120" w:after="120" w:line="240" w:lineRule="auto"/>
        <w:ind w:left="425" w:hanging="425"/>
        <w:jc w:val="both"/>
        <w:rPr>
          <w:rFonts w:eastAsia="Calibri" w:cs="Calibri"/>
        </w:rPr>
      </w:pPr>
      <w:r w:rsidRPr="0029677E">
        <w:rPr>
          <w:rFonts w:eastAsia="Calibri" w:cs="Calibri"/>
        </w:rPr>
        <w:t>Oferta złożona po terminie składania ofert podlega odrzuceniu na podstawie art. 226 ust. 1 pkt 1 ustawy PZP</w:t>
      </w:r>
      <w:r w:rsidR="00CC5E82" w:rsidRPr="0029677E">
        <w:rPr>
          <w:rFonts w:eastAsia="Calibri" w:cs="Arial"/>
        </w:rPr>
        <w:t>.</w:t>
      </w:r>
    </w:p>
    <w:p w14:paraId="0B0272DA" w14:textId="77777777" w:rsidR="00CC5E82" w:rsidRPr="002B79B9" w:rsidRDefault="00CC5E82" w:rsidP="00610A0A">
      <w:pPr>
        <w:widowControl w:val="0"/>
        <w:spacing w:before="240" w:after="0" w:line="240" w:lineRule="auto"/>
        <w:jc w:val="center"/>
        <w:rPr>
          <w:rFonts w:cs="Arial"/>
          <w:b/>
        </w:rPr>
      </w:pPr>
      <w:r w:rsidRPr="002B79B9">
        <w:rPr>
          <w:rFonts w:cs="Arial"/>
          <w:b/>
        </w:rPr>
        <w:t>Dział XV. Otwarcie ofert (termin i czynności z tym związane)</w:t>
      </w:r>
    </w:p>
    <w:p w14:paraId="77FCBE2E" w14:textId="4CF1DCBF" w:rsidR="00CC5E82" w:rsidRPr="002B79B9" w:rsidRDefault="00CC5E82" w:rsidP="00242D0B">
      <w:pPr>
        <w:widowControl w:val="0"/>
        <w:numPr>
          <w:ilvl w:val="0"/>
          <w:numId w:val="18"/>
        </w:numPr>
        <w:spacing w:before="120" w:after="0" w:line="240" w:lineRule="auto"/>
        <w:ind w:left="426" w:hanging="426"/>
        <w:jc w:val="both"/>
        <w:rPr>
          <w:rFonts w:cs="Arial"/>
          <w:b/>
        </w:rPr>
      </w:pPr>
      <w:r w:rsidRPr="002B79B9">
        <w:rPr>
          <w:rFonts w:cs="Arial"/>
        </w:rPr>
        <w:t>Otwarcie ofert</w:t>
      </w:r>
      <w:r w:rsidRPr="002B79B9">
        <w:rPr>
          <w:rFonts w:cs="Arial"/>
          <w:b/>
        </w:rPr>
        <w:t xml:space="preserve"> </w:t>
      </w:r>
      <w:r w:rsidRPr="002B79B9">
        <w:rPr>
          <w:rFonts w:cs="Arial"/>
        </w:rPr>
        <w:t xml:space="preserve">nastąpi </w:t>
      </w:r>
      <w:r w:rsidRPr="002B79B9">
        <w:rPr>
          <w:rFonts w:cs="Arial"/>
          <w:b/>
        </w:rPr>
        <w:t xml:space="preserve">w dniu </w:t>
      </w:r>
      <w:r w:rsidR="00A61D58">
        <w:rPr>
          <w:rFonts w:cs="Arial"/>
          <w:b/>
          <w:u w:val="single"/>
        </w:rPr>
        <w:t>2</w:t>
      </w:r>
      <w:r w:rsidR="00C05CC0">
        <w:rPr>
          <w:rFonts w:cs="Arial"/>
          <w:b/>
          <w:u w:val="single"/>
        </w:rPr>
        <w:t>5</w:t>
      </w:r>
      <w:r w:rsidR="003E3DBC" w:rsidRPr="002B79B9">
        <w:rPr>
          <w:rFonts w:cs="Arial"/>
          <w:b/>
          <w:u w:val="single"/>
        </w:rPr>
        <w:t>.</w:t>
      </w:r>
      <w:r w:rsidR="00A61D58">
        <w:rPr>
          <w:rFonts w:cs="Arial"/>
          <w:b/>
          <w:u w:val="single"/>
        </w:rPr>
        <w:t>08</w:t>
      </w:r>
      <w:r w:rsidR="00B97706" w:rsidRPr="002B79B9">
        <w:rPr>
          <w:rFonts w:cs="Arial"/>
          <w:b/>
          <w:u w:val="single"/>
        </w:rPr>
        <w:t>.</w:t>
      </w:r>
      <w:r w:rsidRPr="002B79B9">
        <w:rPr>
          <w:rFonts w:cs="Arial"/>
          <w:b/>
          <w:u w:val="single"/>
        </w:rPr>
        <w:t>202</w:t>
      </w:r>
      <w:r w:rsidR="00A61D58">
        <w:rPr>
          <w:rFonts w:cs="Arial"/>
          <w:b/>
          <w:u w:val="single"/>
        </w:rPr>
        <w:t>6</w:t>
      </w:r>
      <w:r w:rsidRPr="002B79B9">
        <w:rPr>
          <w:rFonts w:cs="Arial"/>
          <w:b/>
          <w:u w:val="single"/>
        </w:rPr>
        <w:t xml:space="preserve"> r. o godzinie 1</w:t>
      </w:r>
      <w:r w:rsidR="00A61D58">
        <w:rPr>
          <w:rFonts w:cs="Arial"/>
          <w:b/>
          <w:u w:val="single"/>
        </w:rPr>
        <w:t>2</w:t>
      </w:r>
      <w:r w:rsidR="009F7821" w:rsidRPr="002B79B9">
        <w:rPr>
          <w:rFonts w:cs="Arial"/>
          <w:b/>
          <w:u w:val="single"/>
        </w:rPr>
        <w:t>:</w:t>
      </w:r>
      <w:r w:rsidR="00901295" w:rsidRPr="002B79B9">
        <w:rPr>
          <w:rFonts w:cs="Arial"/>
          <w:b/>
          <w:u w:val="single"/>
        </w:rPr>
        <w:t>0</w:t>
      </w:r>
      <w:r w:rsidRPr="002B79B9">
        <w:rPr>
          <w:rFonts w:cs="Arial"/>
          <w:b/>
          <w:u w:val="single"/>
        </w:rPr>
        <w:t>0.</w:t>
      </w:r>
      <w:r w:rsidRPr="002B79B9">
        <w:rPr>
          <w:rFonts w:cs="Arial"/>
        </w:rPr>
        <w:t xml:space="preserve"> </w:t>
      </w:r>
    </w:p>
    <w:p w14:paraId="3618D243" w14:textId="77777777" w:rsidR="00CC5E82" w:rsidRPr="0029677E" w:rsidRDefault="00CC5E82" w:rsidP="00242D0B">
      <w:pPr>
        <w:widowControl w:val="0"/>
        <w:numPr>
          <w:ilvl w:val="0"/>
          <w:numId w:val="18"/>
        </w:numPr>
        <w:spacing w:before="120" w:after="0" w:line="240" w:lineRule="auto"/>
        <w:ind w:left="426" w:hanging="426"/>
        <w:jc w:val="both"/>
        <w:rPr>
          <w:rFonts w:cs="Arial"/>
          <w:b/>
        </w:rPr>
      </w:pPr>
      <w:r w:rsidRPr="002B79B9">
        <w:rPr>
          <w:rFonts w:eastAsia="Calibri" w:cs="Arial"/>
        </w:rPr>
        <w:t>Wyznaczony w ustępie powyższym termin otwarcia ofert, Zamawiający</w:t>
      </w:r>
      <w:r w:rsidRPr="0029677E">
        <w:rPr>
          <w:rFonts w:eastAsia="Calibri" w:cs="Arial"/>
        </w:rPr>
        <w:t xml:space="preserve"> może zmienić w wykonaniu art. </w:t>
      </w:r>
      <w:r w:rsidR="00F13D99" w:rsidRPr="0029677E">
        <w:rPr>
          <w:rFonts w:eastAsia="Calibri" w:cs="Arial"/>
        </w:rPr>
        <w:t>286</w:t>
      </w:r>
      <w:r w:rsidRPr="0029677E">
        <w:rPr>
          <w:rFonts w:eastAsia="Calibri" w:cs="Arial"/>
        </w:rPr>
        <w:t xml:space="preserve"> ustawy PZP, w szczególności w przypadku zmiany terminu składania ofert, o której mowa </w:t>
      </w:r>
      <w:r w:rsidR="00832A71" w:rsidRPr="0029677E">
        <w:rPr>
          <w:rFonts w:eastAsia="Calibri" w:cs="Arial"/>
        </w:rPr>
        <w:br/>
      </w:r>
      <w:r w:rsidRPr="0029677E">
        <w:rPr>
          <w:rFonts w:eastAsia="Calibri" w:cs="Arial"/>
        </w:rPr>
        <w:t>w dziale XIV ust. 3</w:t>
      </w:r>
      <w:r w:rsidR="00143ECD" w:rsidRPr="0029677E">
        <w:rPr>
          <w:rFonts w:eastAsia="Calibri" w:cs="Arial"/>
        </w:rPr>
        <w:t xml:space="preserve"> SWZ</w:t>
      </w:r>
      <w:r w:rsidRPr="0029677E">
        <w:rPr>
          <w:rFonts w:eastAsia="Calibri" w:cs="Arial"/>
        </w:rPr>
        <w:t xml:space="preserve">. </w:t>
      </w:r>
    </w:p>
    <w:p w14:paraId="71472F60" w14:textId="77777777" w:rsidR="00B97706" w:rsidRPr="0029677E" w:rsidRDefault="00B97706" w:rsidP="00242D0B">
      <w:pPr>
        <w:widowControl w:val="0"/>
        <w:numPr>
          <w:ilvl w:val="0"/>
          <w:numId w:val="18"/>
        </w:numPr>
        <w:spacing w:before="120" w:after="0" w:line="240" w:lineRule="auto"/>
        <w:ind w:left="426" w:hanging="426"/>
        <w:jc w:val="both"/>
        <w:rPr>
          <w:rFonts w:cs="Arial"/>
          <w:b/>
        </w:rPr>
      </w:pPr>
      <w:r w:rsidRPr="0029677E">
        <w:rPr>
          <w:rFonts w:cs="Calibri"/>
        </w:rPr>
        <w:t>Najpóźniej przed otwarciem ofert Zamawiający, udostępnia na stronie internetowej prowadzonego postępowania, o której mowa w dziale IV ust. 1 SWZ informację o kwocie, jaką zamierza przeznaczyć na sfinansowanie zamówienia stanowiącego przedmiot niniejszego postępowania (zgodnie z art. 222 ust. 4 ustawy PZP).</w:t>
      </w:r>
    </w:p>
    <w:p w14:paraId="52F16A50" w14:textId="77777777" w:rsidR="00B97706" w:rsidRPr="0029677E" w:rsidRDefault="00B97706" w:rsidP="00242D0B">
      <w:pPr>
        <w:widowControl w:val="0"/>
        <w:numPr>
          <w:ilvl w:val="0"/>
          <w:numId w:val="18"/>
        </w:numPr>
        <w:spacing w:before="120" w:after="0" w:line="240" w:lineRule="auto"/>
        <w:ind w:left="426" w:hanging="426"/>
        <w:jc w:val="both"/>
        <w:rPr>
          <w:rFonts w:cs="Arial"/>
          <w:b/>
        </w:rPr>
      </w:pPr>
      <w:r w:rsidRPr="0029677E">
        <w:rPr>
          <w:rFonts w:cs="Calibri"/>
          <w:color w:val="000000"/>
        </w:rPr>
        <w:t>Z uwagi na otwarcie ofert przy użyciu systemu teleinformatycznego, w przypadku awarii tego systemu, która powoduje brak możliwości otwarcia ofert w terminie podanym w ust. 1, otwarcie ofert następuje niezwłocznie po usunięciu awarii (zgodnie z art. 222 ust. 2 ustawy PZP).</w:t>
      </w:r>
    </w:p>
    <w:p w14:paraId="12886365" w14:textId="77777777" w:rsidR="00B97706" w:rsidRPr="0029677E" w:rsidRDefault="00B97706" w:rsidP="00242D0B">
      <w:pPr>
        <w:widowControl w:val="0"/>
        <w:numPr>
          <w:ilvl w:val="0"/>
          <w:numId w:val="18"/>
        </w:numPr>
        <w:spacing w:before="120" w:after="0" w:line="240" w:lineRule="auto"/>
        <w:ind w:left="426" w:hanging="426"/>
        <w:jc w:val="both"/>
        <w:rPr>
          <w:rFonts w:cs="Arial"/>
          <w:b/>
        </w:rPr>
      </w:pPr>
      <w:r w:rsidRPr="0029677E">
        <w:rPr>
          <w:rFonts w:cs="Calibri"/>
        </w:rPr>
        <w:t xml:space="preserve">Zamawiający poinformuje o zmianie terminu otwarcia ofert na stronie internetowej, o której mowa </w:t>
      </w:r>
      <w:r w:rsidRPr="0029677E">
        <w:rPr>
          <w:rFonts w:cs="Calibri"/>
        </w:rPr>
        <w:br/>
        <w:t>w dziale IV ust. 1 SWZ</w:t>
      </w:r>
    </w:p>
    <w:p w14:paraId="1559D57D" w14:textId="77777777" w:rsidR="00CC5E82" w:rsidRPr="0029677E" w:rsidRDefault="00CC5E82" w:rsidP="00242D0B">
      <w:pPr>
        <w:widowControl w:val="0"/>
        <w:numPr>
          <w:ilvl w:val="0"/>
          <w:numId w:val="18"/>
        </w:numPr>
        <w:spacing w:before="120" w:after="0" w:line="240" w:lineRule="auto"/>
        <w:ind w:left="426" w:hanging="426"/>
        <w:jc w:val="both"/>
        <w:rPr>
          <w:rFonts w:cs="Arial"/>
          <w:b/>
        </w:rPr>
      </w:pPr>
      <w:r w:rsidRPr="0029677E">
        <w:rPr>
          <w:rFonts w:cs="Arial"/>
        </w:rPr>
        <w:t xml:space="preserve">Niezwłocznie po otwarciu ofert, Zamawiający udostępni na stronie internetowej, o której mowa w dziale IV ust. 1 SWZ informacje wymagane na podstawie art. 222 ust. 5 ustawy PZP.   </w:t>
      </w:r>
    </w:p>
    <w:p w14:paraId="325FCDF0" w14:textId="77777777" w:rsidR="00CC5E82" w:rsidRPr="0029677E" w:rsidRDefault="00CC5E82" w:rsidP="00DB5A73">
      <w:pPr>
        <w:widowControl w:val="0"/>
        <w:spacing w:before="240" w:after="0" w:line="240" w:lineRule="auto"/>
        <w:jc w:val="center"/>
        <w:rPr>
          <w:rFonts w:cs="Arial"/>
          <w:b/>
        </w:rPr>
      </w:pPr>
      <w:r w:rsidRPr="0029677E">
        <w:rPr>
          <w:rFonts w:cs="Arial"/>
          <w:b/>
        </w:rPr>
        <w:t>Dział XVI. Termin związania złożoną ofertą</w:t>
      </w:r>
    </w:p>
    <w:p w14:paraId="206C4C80" w14:textId="4899BEAC" w:rsidR="00CC5E82" w:rsidRPr="0029677E" w:rsidRDefault="00CC5E82" w:rsidP="00DB5A73">
      <w:pPr>
        <w:numPr>
          <w:ilvl w:val="0"/>
          <w:numId w:val="2"/>
        </w:numPr>
        <w:tabs>
          <w:tab w:val="clear" w:pos="720"/>
          <w:tab w:val="num" w:pos="426"/>
        </w:tabs>
        <w:autoSpaceDE w:val="0"/>
        <w:autoSpaceDN w:val="0"/>
        <w:adjustRightInd w:val="0"/>
        <w:spacing w:before="120" w:after="0" w:line="240" w:lineRule="auto"/>
        <w:ind w:left="425" w:hanging="425"/>
        <w:jc w:val="both"/>
        <w:rPr>
          <w:rFonts w:cs="Calibri"/>
          <w:b/>
          <w:bCs/>
        </w:rPr>
      </w:pPr>
      <w:r w:rsidRPr="0029677E">
        <w:rPr>
          <w:rFonts w:cs="Calibri"/>
        </w:rPr>
        <w:t xml:space="preserve">Wykonawca pozostaje związany złożoną ofertą do </w:t>
      </w:r>
      <w:r w:rsidRPr="002B79B9">
        <w:rPr>
          <w:rFonts w:cs="Calibri"/>
        </w:rPr>
        <w:t xml:space="preserve">dnia </w:t>
      </w:r>
      <w:r w:rsidR="00C05CC0">
        <w:rPr>
          <w:rFonts w:cs="Calibri"/>
          <w:b/>
        </w:rPr>
        <w:t>23</w:t>
      </w:r>
      <w:r w:rsidR="00505AB4">
        <w:rPr>
          <w:rFonts w:cs="Calibri"/>
          <w:b/>
        </w:rPr>
        <w:t>.09</w:t>
      </w:r>
      <w:r w:rsidR="00354E96" w:rsidRPr="002B79B9">
        <w:rPr>
          <w:rFonts w:cs="Calibri"/>
          <w:b/>
        </w:rPr>
        <w:t>.</w:t>
      </w:r>
      <w:r w:rsidRPr="002B79B9">
        <w:rPr>
          <w:rFonts w:cs="Calibri"/>
          <w:b/>
        </w:rPr>
        <w:t>202</w:t>
      </w:r>
      <w:r w:rsidR="00505AB4">
        <w:rPr>
          <w:rFonts w:cs="Calibri"/>
          <w:b/>
        </w:rPr>
        <w:t>6</w:t>
      </w:r>
      <w:r w:rsidRPr="002B79B9">
        <w:rPr>
          <w:rFonts w:cs="Calibri"/>
          <w:b/>
        </w:rPr>
        <w:t xml:space="preserve"> r. (włącznie z tym dniem</w:t>
      </w:r>
      <w:r w:rsidRPr="002B79B9">
        <w:rPr>
          <w:rFonts w:cs="Calibri"/>
        </w:rPr>
        <w:t xml:space="preserve">). </w:t>
      </w:r>
      <w:r w:rsidR="00DB5A73" w:rsidRPr="002B79B9">
        <w:rPr>
          <w:rFonts w:cs="Calibri"/>
        </w:rPr>
        <w:br/>
      </w:r>
      <w:r w:rsidRPr="002B79B9">
        <w:rPr>
          <w:rFonts w:cs="Calibri"/>
        </w:rPr>
        <w:t>Bieg wskazanego terminu związania ofertą rozpoczyna się od dnia upływu terminu składania ofert,</w:t>
      </w:r>
      <w:r w:rsidRPr="0029677E">
        <w:rPr>
          <w:rFonts w:cs="Calibri"/>
        </w:rPr>
        <w:t xml:space="preserve"> przy czym pierwszym dniem terminu związania ofertą jest dzień, w którym upływa termin składania ofert.</w:t>
      </w:r>
    </w:p>
    <w:p w14:paraId="75BF9BF2" w14:textId="77777777" w:rsidR="00CC5E82" w:rsidRPr="0029677E" w:rsidRDefault="00CC5E82" w:rsidP="009C64FD">
      <w:pPr>
        <w:numPr>
          <w:ilvl w:val="0"/>
          <w:numId w:val="2"/>
        </w:numPr>
        <w:tabs>
          <w:tab w:val="clear" w:pos="720"/>
          <w:tab w:val="num" w:pos="426"/>
        </w:tabs>
        <w:autoSpaceDE w:val="0"/>
        <w:autoSpaceDN w:val="0"/>
        <w:adjustRightInd w:val="0"/>
        <w:spacing w:before="120" w:after="0" w:line="240" w:lineRule="auto"/>
        <w:ind w:left="425" w:hanging="425"/>
        <w:jc w:val="both"/>
        <w:rPr>
          <w:rFonts w:cs="Calibri"/>
          <w:b/>
          <w:bCs/>
        </w:rPr>
      </w:pPr>
      <w:r w:rsidRPr="0029677E">
        <w:rPr>
          <w:rFonts w:cs="Calibri"/>
        </w:rPr>
        <w:t xml:space="preserve">Termin związania ofertą wskazany w ust. 1 może ulec przedłużeniu w przypadkach i na warunkach określonych art. </w:t>
      </w:r>
      <w:r w:rsidR="00DB5A73" w:rsidRPr="0029677E">
        <w:rPr>
          <w:rFonts w:cs="Calibri"/>
        </w:rPr>
        <w:t>307</w:t>
      </w:r>
      <w:r w:rsidRPr="0029677E">
        <w:rPr>
          <w:rFonts w:cs="Calibri"/>
        </w:rPr>
        <w:t xml:space="preserve"> ust. 2 </w:t>
      </w:r>
      <w:r w:rsidR="00DB5A73" w:rsidRPr="0029677E">
        <w:rPr>
          <w:rFonts w:cs="Calibri"/>
        </w:rPr>
        <w:t>i 3</w:t>
      </w:r>
      <w:r w:rsidRPr="0029677E">
        <w:rPr>
          <w:rFonts w:cs="Calibri"/>
        </w:rPr>
        <w:t xml:space="preserve"> ustaw</w:t>
      </w:r>
      <w:r w:rsidR="00BC50F5" w:rsidRPr="0029677E">
        <w:rPr>
          <w:rFonts w:cs="Calibri"/>
        </w:rPr>
        <w:t>y</w:t>
      </w:r>
      <w:r w:rsidRPr="0029677E">
        <w:rPr>
          <w:rFonts w:cs="Calibri"/>
        </w:rPr>
        <w:t xml:space="preserve"> PZP. Postanowienie powyższe nie narusza możliwości </w:t>
      </w:r>
      <w:r w:rsidRPr="0029677E">
        <w:rPr>
          <w:rFonts w:cs="Calibri"/>
        </w:rPr>
        <w:lastRenderedPageBreak/>
        <w:t xml:space="preserve">przedłużenia terminu związania ofertą, jeżeli zostanie przez Zamawiającego dokonane poprzez zmianę SWZ (w szczególności w związku z przedłużeniem terminu składania ofert) dokonywaną na podstawie i w wykonaniu </w:t>
      </w:r>
      <w:r w:rsidR="00B54FDB" w:rsidRPr="0029677E">
        <w:rPr>
          <w:rFonts w:cs="Calibri"/>
        </w:rPr>
        <w:t xml:space="preserve">art. </w:t>
      </w:r>
      <w:r w:rsidR="00DB5A73" w:rsidRPr="0029677E">
        <w:rPr>
          <w:rFonts w:eastAsia="Calibri" w:cs="Arial"/>
        </w:rPr>
        <w:t>286 ustawy PZP</w:t>
      </w:r>
      <w:r w:rsidRPr="0029677E">
        <w:rPr>
          <w:rFonts w:cs="Calibri"/>
        </w:rPr>
        <w:t>.</w:t>
      </w:r>
    </w:p>
    <w:p w14:paraId="52CE7DC3" w14:textId="77777777" w:rsidR="00F72504" w:rsidRPr="002B79B9" w:rsidRDefault="00F72504" w:rsidP="00F72504">
      <w:pPr>
        <w:widowControl w:val="0"/>
        <w:spacing w:before="240" w:after="0" w:line="240" w:lineRule="auto"/>
        <w:jc w:val="center"/>
        <w:rPr>
          <w:rFonts w:cs="Arial"/>
          <w:b/>
        </w:rPr>
      </w:pPr>
      <w:r w:rsidRPr="002B79B9">
        <w:rPr>
          <w:rFonts w:cs="Arial"/>
          <w:b/>
        </w:rPr>
        <w:t>Dział XV</w:t>
      </w:r>
      <w:r w:rsidR="00B0660B" w:rsidRPr="002B79B9">
        <w:rPr>
          <w:rFonts w:cs="Arial"/>
          <w:b/>
        </w:rPr>
        <w:t>I</w:t>
      </w:r>
      <w:r w:rsidRPr="002B79B9">
        <w:rPr>
          <w:rFonts w:cs="Arial"/>
          <w:b/>
        </w:rPr>
        <w:t xml:space="preserve">I. Ocena ofert, kryteria oceny ofert, opis kryteriów z podaniem wag, </w:t>
      </w:r>
      <w:r w:rsidRPr="002B79B9">
        <w:rPr>
          <w:rFonts w:cs="Arial"/>
          <w:b/>
        </w:rPr>
        <w:br/>
        <w:t>wybór oferty najkorzystniejszej</w:t>
      </w:r>
    </w:p>
    <w:p w14:paraId="56BB7C94" w14:textId="77777777" w:rsidR="00BC50F5" w:rsidRPr="002B79B9" w:rsidRDefault="00BC50F5" w:rsidP="00BC50F5">
      <w:pPr>
        <w:widowControl w:val="0"/>
        <w:numPr>
          <w:ilvl w:val="0"/>
          <w:numId w:val="3"/>
        </w:numPr>
        <w:tabs>
          <w:tab w:val="num" w:pos="426"/>
          <w:tab w:val="num" w:pos="720"/>
        </w:tabs>
        <w:spacing w:before="120" w:after="0" w:line="240" w:lineRule="auto"/>
        <w:ind w:left="426" w:hanging="426"/>
        <w:jc w:val="both"/>
        <w:rPr>
          <w:rFonts w:cs="Calibri"/>
        </w:rPr>
      </w:pPr>
      <w:r w:rsidRPr="002B79B9">
        <w:rPr>
          <w:rFonts w:cs="Calibri"/>
        </w:rPr>
        <w:t xml:space="preserve">Z zastrzeżeniem dalszych obostrzeń wynikających z ustawy PZP i niniejszego działu, ocenie ofert podlegać będą oferty złożone z zachowaniem wyznaczonego w niniejszym postępowaniu terminu składania ofert. W przypadku i w zakresie, w jakim oferta podlega poprawieniu w przypadku </w:t>
      </w:r>
      <w:r w:rsidRPr="002B79B9">
        <w:rPr>
          <w:rFonts w:cs="Calibri"/>
        </w:rPr>
        <w:br/>
        <w:t xml:space="preserve">i na warunkach wskazanych w art. 223 ustawy PZP lub jest badana w trybie art. 224 ustawy PZP, </w:t>
      </w:r>
      <w:r w:rsidRPr="002B79B9">
        <w:rPr>
          <w:rFonts w:cs="Calibri"/>
        </w:rPr>
        <w:br/>
        <w:t xml:space="preserve">jej ocena następuje z uwzględnieniem wyników takiego poprawienia/badania.  </w:t>
      </w:r>
    </w:p>
    <w:p w14:paraId="71A71254" w14:textId="77777777" w:rsidR="00BC50F5" w:rsidRPr="002B79B9" w:rsidRDefault="00BC50F5" w:rsidP="00BC50F5">
      <w:pPr>
        <w:widowControl w:val="0"/>
        <w:numPr>
          <w:ilvl w:val="0"/>
          <w:numId w:val="3"/>
        </w:numPr>
        <w:tabs>
          <w:tab w:val="num" w:pos="426"/>
          <w:tab w:val="num" w:pos="720"/>
        </w:tabs>
        <w:spacing w:before="120" w:after="0" w:line="240" w:lineRule="auto"/>
        <w:ind w:left="426" w:hanging="426"/>
        <w:jc w:val="both"/>
        <w:rPr>
          <w:rFonts w:cs="Calibri"/>
        </w:rPr>
      </w:pPr>
      <w:r w:rsidRPr="002B79B9">
        <w:rPr>
          <w:rFonts w:cs="Calibri"/>
        </w:rPr>
        <w:t xml:space="preserve">Przy ocenie ofert Zamawiający </w:t>
      </w:r>
      <w:r w:rsidRPr="002B79B9">
        <w:rPr>
          <w:rFonts w:cs="Calibri"/>
          <w:b/>
        </w:rPr>
        <w:t>nie przewiduje</w:t>
      </w:r>
      <w:r w:rsidRPr="002B79B9">
        <w:rPr>
          <w:rFonts w:cs="Calibri"/>
        </w:rPr>
        <w:t xml:space="preserve"> aukcji elektronicznej, o której mowa w 308 ust. 1 ustawy PZP.</w:t>
      </w:r>
    </w:p>
    <w:p w14:paraId="3177152E" w14:textId="77777777" w:rsidR="00BC50F5" w:rsidRPr="002B79B9" w:rsidRDefault="00BC50F5" w:rsidP="00BC50F5">
      <w:pPr>
        <w:widowControl w:val="0"/>
        <w:numPr>
          <w:ilvl w:val="0"/>
          <w:numId w:val="3"/>
        </w:numPr>
        <w:tabs>
          <w:tab w:val="num" w:pos="426"/>
          <w:tab w:val="num" w:pos="720"/>
        </w:tabs>
        <w:spacing w:before="120" w:after="0" w:line="240" w:lineRule="auto"/>
        <w:ind w:left="426" w:hanging="426"/>
        <w:jc w:val="both"/>
        <w:rPr>
          <w:rFonts w:cs="Calibri"/>
        </w:rPr>
      </w:pPr>
      <w:r w:rsidRPr="002B79B9">
        <w:rPr>
          <w:rFonts w:cs="Calibri"/>
        </w:rPr>
        <w:t xml:space="preserve">Przy ocenie ofert w niniejszym postępowaniu Zamawiający będzie kierował się następującymi kryteriami, którym przypisze następujące wagi (znaczenie): </w:t>
      </w:r>
    </w:p>
    <w:p w14:paraId="40745882" w14:textId="69458E1C" w:rsidR="00BC50F5" w:rsidRPr="002B79B9" w:rsidRDefault="00BC50F5" w:rsidP="00242D0B">
      <w:pPr>
        <w:widowControl w:val="0"/>
        <w:numPr>
          <w:ilvl w:val="0"/>
          <w:numId w:val="11"/>
        </w:numPr>
        <w:tabs>
          <w:tab w:val="num" w:pos="993"/>
        </w:tabs>
        <w:spacing w:before="120" w:after="0" w:line="240" w:lineRule="auto"/>
        <w:ind w:left="993" w:hanging="426"/>
        <w:jc w:val="both"/>
        <w:rPr>
          <w:rFonts w:cs="Calibri"/>
          <w:b/>
        </w:rPr>
      </w:pPr>
      <w:r w:rsidRPr="002B79B9">
        <w:rPr>
          <w:rFonts w:cs="Calibri"/>
          <w:b/>
        </w:rPr>
        <w:t>Cena (C)</w:t>
      </w:r>
      <w:r w:rsidRPr="002B79B9">
        <w:rPr>
          <w:rFonts w:cs="Calibri"/>
        </w:rPr>
        <w:t xml:space="preserve"> – waga kryterium: maksymalnie </w:t>
      </w:r>
      <w:r w:rsidR="00D570F9">
        <w:rPr>
          <w:rFonts w:cs="Calibri"/>
          <w:b/>
          <w:bCs/>
        </w:rPr>
        <w:t>6</w:t>
      </w:r>
      <w:r w:rsidRPr="002B79B9">
        <w:rPr>
          <w:rFonts w:cs="Calibri"/>
          <w:b/>
          <w:bCs/>
        </w:rPr>
        <w:t>0</w:t>
      </w:r>
      <w:r w:rsidRPr="002B79B9">
        <w:rPr>
          <w:rFonts w:cs="Calibri"/>
          <w:b/>
        </w:rPr>
        <w:t xml:space="preserve"> %</w:t>
      </w:r>
    </w:p>
    <w:p w14:paraId="4A74420D" w14:textId="6511A49B" w:rsidR="00BC50F5" w:rsidRPr="002B79B9" w:rsidRDefault="00BC50F5" w:rsidP="00242D0B">
      <w:pPr>
        <w:widowControl w:val="0"/>
        <w:numPr>
          <w:ilvl w:val="0"/>
          <w:numId w:val="11"/>
        </w:numPr>
        <w:tabs>
          <w:tab w:val="num" w:pos="993"/>
        </w:tabs>
        <w:spacing w:before="120" w:after="0" w:line="240" w:lineRule="auto"/>
        <w:ind w:left="993" w:hanging="426"/>
        <w:jc w:val="both"/>
        <w:rPr>
          <w:rFonts w:cs="Calibri"/>
        </w:rPr>
      </w:pPr>
      <w:r w:rsidRPr="002B79B9">
        <w:rPr>
          <w:rFonts w:cs="Calibri"/>
          <w:b/>
        </w:rPr>
        <w:t xml:space="preserve">Okres gwarancji (G) – </w:t>
      </w:r>
      <w:r w:rsidRPr="002B79B9">
        <w:rPr>
          <w:rFonts w:cs="Calibri"/>
        </w:rPr>
        <w:t xml:space="preserve">waga kryterium: maksymalnie </w:t>
      </w:r>
      <w:r w:rsidR="00D570F9">
        <w:rPr>
          <w:rFonts w:cs="Calibri"/>
          <w:b/>
        </w:rPr>
        <w:t>4</w:t>
      </w:r>
      <w:r w:rsidRPr="002B79B9">
        <w:rPr>
          <w:rFonts w:cs="Calibri"/>
          <w:b/>
        </w:rPr>
        <w:t>0%</w:t>
      </w:r>
      <w:r w:rsidRPr="002B79B9">
        <w:rPr>
          <w:rFonts w:cs="Calibri"/>
        </w:rPr>
        <w:t>,</w:t>
      </w:r>
    </w:p>
    <w:p w14:paraId="6916C9DB" w14:textId="77777777" w:rsidR="00BC50F5" w:rsidRPr="002B79B9" w:rsidRDefault="00BC50F5" w:rsidP="00BC50F5">
      <w:pPr>
        <w:widowControl w:val="0"/>
        <w:spacing w:before="120" w:after="0" w:line="240" w:lineRule="auto"/>
        <w:ind w:left="567"/>
        <w:jc w:val="both"/>
        <w:rPr>
          <w:rFonts w:cs="Calibri"/>
          <w:b/>
          <w:bCs/>
          <w:i/>
          <w:iCs/>
          <w:u w:val="single"/>
        </w:rPr>
      </w:pPr>
      <w:r w:rsidRPr="002B79B9">
        <w:rPr>
          <w:rFonts w:cs="Calibri"/>
        </w:rPr>
        <w:t>gdzie</w:t>
      </w:r>
      <w:r w:rsidRPr="002B79B9">
        <w:rPr>
          <w:rFonts w:cs="Calibri"/>
          <w:iCs/>
        </w:rPr>
        <w:t xml:space="preserve"> podane wyżej wagi procentowe są wagami punktowymi według zasady</w:t>
      </w:r>
      <w:r w:rsidRPr="002B79B9">
        <w:rPr>
          <w:rFonts w:cs="Calibri"/>
          <w:i/>
          <w:iCs/>
        </w:rPr>
        <w:t xml:space="preserve">: </w:t>
      </w:r>
      <w:r w:rsidRPr="002B79B9">
        <w:rPr>
          <w:rFonts w:cs="Calibri"/>
          <w:b/>
          <w:bCs/>
          <w:i/>
          <w:iCs/>
          <w:u w:val="single"/>
        </w:rPr>
        <w:t>jeden procent (%) = jeden punkt wagowy</w:t>
      </w:r>
    </w:p>
    <w:p w14:paraId="2A4ACE4C" w14:textId="09B452B0" w:rsidR="00BC50F5" w:rsidRPr="002B79B9" w:rsidRDefault="00BC50F5" w:rsidP="00BC50F5">
      <w:pPr>
        <w:numPr>
          <w:ilvl w:val="0"/>
          <w:numId w:val="3"/>
        </w:numPr>
        <w:tabs>
          <w:tab w:val="num" w:pos="426"/>
          <w:tab w:val="num" w:pos="720"/>
        </w:tabs>
        <w:spacing w:before="120" w:after="120" w:line="240" w:lineRule="auto"/>
        <w:ind w:left="425" w:hanging="425"/>
        <w:jc w:val="both"/>
        <w:rPr>
          <w:rFonts w:cs="Calibri"/>
        </w:rPr>
      </w:pPr>
      <w:r w:rsidRPr="002B79B9">
        <w:rPr>
          <w:rFonts w:cs="Calibri"/>
          <w:lang w:eastAsia="zh-CN"/>
        </w:rPr>
        <w:t xml:space="preserve">W ramach kryterium </w:t>
      </w:r>
      <w:r w:rsidRPr="002B79B9">
        <w:rPr>
          <w:rFonts w:cs="Calibri"/>
          <w:b/>
          <w:lang w:eastAsia="zh-CN"/>
        </w:rPr>
        <w:t>„Cena”</w:t>
      </w:r>
      <w:r w:rsidRPr="002B79B9">
        <w:rPr>
          <w:rFonts w:cs="Calibri"/>
          <w:lang w:eastAsia="zh-CN"/>
        </w:rPr>
        <w:t xml:space="preserve"> (wskaźnik wagi kryterium oznaczony jako </w:t>
      </w:r>
      <w:r w:rsidRPr="002B79B9">
        <w:rPr>
          <w:rFonts w:cs="Calibri"/>
          <w:b/>
          <w:lang w:eastAsia="zh-CN"/>
        </w:rPr>
        <w:t>„C”</w:t>
      </w:r>
      <w:r w:rsidRPr="002B79B9">
        <w:rPr>
          <w:rFonts w:cs="Calibri"/>
          <w:lang w:eastAsia="zh-CN"/>
        </w:rPr>
        <w:t xml:space="preserve">) – oferta z najniższą CENĄ ZA ZAMÓWIENIE uzyska </w:t>
      </w:r>
      <w:r w:rsidR="00D570F9">
        <w:rPr>
          <w:rFonts w:cs="Calibri"/>
          <w:lang w:eastAsia="zh-CN"/>
        </w:rPr>
        <w:t>6</w:t>
      </w:r>
      <w:r w:rsidRPr="002B79B9">
        <w:rPr>
          <w:rFonts w:cs="Calibri"/>
          <w:lang w:eastAsia="zh-CN"/>
        </w:rPr>
        <w:t>0 punktów wagowych. Pozostałe oferty otrzymają punkty w ilości proporcjonalnie mniejszej, wyliczonej według następującego wzoru:</w:t>
      </w:r>
    </w:p>
    <w:p w14:paraId="12D8F721" w14:textId="77777777" w:rsidR="00BC50F5" w:rsidRPr="002B79B9" w:rsidRDefault="00BC50F5" w:rsidP="00BC50F5">
      <w:pPr>
        <w:widowControl w:val="0"/>
        <w:suppressAutoHyphens/>
        <w:spacing w:after="0" w:line="240" w:lineRule="auto"/>
        <w:jc w:val="center"/>
        <w:rPr>
          <w:rFonts w:cs="Calibri"/>
          <w:b/>
          <w:i/>
          <w:lang w:eastAsia="zh-CN"/>
        </w:rPr>
      </w:pPr>
      <w:proofErr w:type="spellStart"/>
      <w:r w:rsidRPr="002B79B9">
        <w:rPr>
          <w:rFonts w:cs="Calibri"/>
          <w:b/>
          <w:i/>
          <w:lang w:eastAsia="zh-CN"/>
        </w:rPr>
        <w:t>Nc</w:t>
      </w:r>
      <w:proofErr w:type="spellEnd"/>
    </w:p>
    <w:p w14:paraId="288D6556" w14:textId="136BF96E" w:rsidR="00BC50F5" w:rsidRPr="002B79B9" w:rsidRDefault="00BC50F5" w:rsidP="00BC50F5">
      <w:pPr>
        <w:widowControl w:val="0"/>
        <w:suppressAutoHyphens/>
        <w:spacing w:after="0" w:line="240" w:lineRule="auto"/>
        <w:jc w:val="center"/>
        <w:rPr>
          <w:rFonts w:cs="Calibri"/>
          <w:b/>
          <w:i/>
          <w:lang w:eastAsia="zh-CN"/>
        </w:rPr>
      </w:pPr>
      <w:r w:rsidRPr="002B79B9">
        <w:rPr>
          <w:rFonts w:cs="Calibri"/>
          <w:b/>
          <w:i/>
          <w:lang w:eastAsia="zh-CN"/>
        </w:rPr>
        <w:t xml:space="preserve"> </w:t>
      </w:r>
      <w:proofErr w:type="spellStart"/>
      <w:r w:rsidRPr="002B79B9">
        <w:rPr>
          <w:rFonts w:cs="Calibri"/>
          <w:b/>
          <w:i/>
          <w:lang w:eastAsia="zh-CN"/>
        </w:rPr>
        <w:t>LpOoC</w:t>
      </w:r>
      <w:proofErr w:type="spellEnd"/>
      <w:r w:rsidRPr="002B79B9">
        <w:rPr>
          <w:rFonts w:cs="Calibri"/>
          <w:b/>
          <w:i/>
          <w:lang w:eastAsia="zh-CN"/>
        </w:rPr>
        <w:t xml:space="preserve">  =  ---------------   x </w:t>
      </w:r>
      <w:r w:rsidR="00D570F9">
        <w:rPr>
          <w:rFonts w:cs="Calibri"/>
          <w:b/>
          <w:i/>
          <w:lang w:eastAsia="zh-CN"/>
        </w:rPr>
        <w:t>6</w:t>
      </w:r>
      <w:r w:rsidRPr="002B79B9">
        <w:rPr>
          <w:rFonts w:cs="Calibri"/>
          <w:b/>
          <w:i/>
          <w:lang w:eastAsia="zh-CN"/>
        </w:rPr>
        <w:t>0</w:t>
      </w:r>
    </w:p>
    <w:p w14:paraId="53755E7F" w14:textId="77777777" w:rsidR="00BC50F5" w:rsidRPr="002B79B9" w:rsidRDefault="00BC50F5" w:rsidP="00BC50F5">
      <w:pPr>
        <w:widowControl w:val="0"/>
        <w:suppressAutoHyphens/>
        <w:spacing w:after="0" w:line="240" w:lineRule="auto"/>
        <w:jc w:val="center"/>
        <w:rPr>
          <w:rFonts w:cs="Calibri"/>
          <w:b/>
          <w:i/>
          <w:lang w:eastAsia="zh-CN"/>
        </w:rPr>
      </w:pPr>
      <w:r w:rsidRPr="002B79B9">
        <w:rPr>
          <w:rFonts w:cs="Calibri"/>
          <w:b/>
          <w:i/>
          <w:lang w:eastAsia="zh-CN"/>
        </w:rPr>
        <w:t>Co</w:t>
      </w:r>
    </w:p>
    <w:p w14:paraId="58B70833" w14:textId="77777777" w:rsidR="00BC50F5" w:rsidRPr="002B79B9" w:rsidRDefault="00BC50F5" w:rsidP="00BC50F5">
      <w:pPr>
        <w:widowControl w:val="0"/>
        <w:suppressAutoHyphens/>
        <w:spacing w:after="0" w:line="240" w:lineRule="auto"/>
        <w:ind w:left="567"/>
        <w:rPr>
          <w:rFonts w:cs="Calibri"/>
          <w:b/>
          <w:i/>
          <w:lang w:eastAsia="zh-CN"/>
        </w:rPr>
      </w:pPr>
      <w:r w:rsidRPr="002B79B9">
        <w:rPr>
          <w:rFonts w:cs="Calibri"/>
          <w:i/>
          <w:lang w:eastAsia="zh-CN"/>
        </w:rPr>
        <w:t>gdzie,</w:t>
      </w:r>
    </w:p>
    <w:p w14:paraId="00C2731C" w14:textId="77777777" w:rsidR="00BC50F5" w:rsidRPr="002B79B9" w:rsidRDefault="00BC50F5" w:rsidP="00242D0B">
      <w:pPr>
        <w:widowControl w:val="0"/>
        <w:numPr>
          <w:ilvl w:val="0"/>
          <w:numId w:val="10"/>
        </w:numPr>
        <w:tabs>
          <w:tab w:val="clear" w:pos="720"/>
          <w:tab w:val="left" w:pos="1134"/>
          <w:tab w:val="num" w:pos="2629"/>
        </w:tabs>
        <w:suppressAutoHyphens/>
        <w:spacing w:after="0" w:line="240" w:lineRule="auto"/>
        <w:ind w:left="1134" w:hanging="425"/>
        <w:rPr>
          <w:rFonts w:cs="Calibri"/>
          <w:b/>
          <w:i/>
          <w:lang w:eastAsia="zh-CN"/>
        </w:rPr>
      </w:pPr>
      <w:proofErr w:type="spellStart"/>
      <w:r w:rsidRPr="002B79B9">
        <w:rPr>
          <w:rFonts w:cs="Calibri"/>
          <w:b/>
          <w:i/>
          <w:lang w:eastAsia="zh-CN"/>
        </w:rPr>
        <w:t>LpOoC</w:t>
      </w:r>
      <w:proofErr w:type="spellEnd"/>
      <w:r w:rsidRPr="002B79B9">
        <w:rPr>
          <w:rFonts w:cs="Calibri"/>
          <w:i/>
          <w:lang w:eastAsia="zh-CN"/>
        </w:rPr>
        <w:t xml:space="preserve"> - oznacza liczbę punktów za cenę w ramach kryterium w ofercie ocenianej;</w:t>
      </w:r>
    </w:p>
    <w:p w14:paraId="3EC69FD6" w14:textId="77777777" w:rsidR="00BC50F5" w:rsidRPr="002B79B9" w:rsidRDefault="00BC50F5" w:rsidP="00242D0B">
      <w:pPr>
        <w:widowControl w:val="0"/>
        <w:numPr>
          <w:ilvl w:val="0"/>
          <w:numId w:val="10"/>
        </w:numPr>
        <w:tabs>
          <w:tab w:val="clear" w:pos="720"/>
          <w:tab w:val="left" w:pos="1134"/>
          <w:tab w:val="num" w:pos="2629"/>
        </w:tabs>
        <w:suppressAutoHyphens/>
        <w:spacing w:after="0" w:line="240" w:lineRule="auto"/>
        <w:ind w:left="1134" w:hanging="425"/>
        <w:jc w:val="both"/>
        <w:rPr>
          <w:rFonts w:cs="Calibri"/>
          <w:b/>
          <w:i/>
          <w:lang w:eastAsia="zh-CN"/>
        </w:rPr>
      </w:pPr>
      <w:proofErr w:type="spellStart"/>
      <w:r w:rsidRPr="002B79B9">
        <w:rPr>
          <w:rFonts w:cs="Calibri"/>
          <w:b/>
          <w:i/>
          <w:lang w:eastAsia="zh-CN"/>
        </w:rPr>
        <w:t>Nc</w:t>
      </w:r>
      <w:proofErr w:type="spellEnd"/>
      <w:r w:rsidRPr="002B79B9">
        <w:rPr>
          <w:rFonts w:cs="Calibri"/>
          <w:i/>
          <w:lang w:eastAsia="zh-CN"/>
        </w:rPr>
        <w:t xml:space="preserve"> - oznacza najniższą oferowaną CENĘ ZA ZAMÓWIENIE spośród ofert podlegających ocenie;</w:t>
      </w:r>
    </w:p>
    <w:p w14:paraId="64EEA417" w14:textId="77777777" w:rsidR="00BC50F5" w:rsidRPr="002B79B9" w:rsidRDefault="00BC50F5" w:rsidP="00242D0B">
      <w:pPr>
        <w:widowControl w:val="0"/>
        <w:numPr>
          <w:ilvl w:val="0"/>
          <w:numId w:val="10"/>
        </w:numPr>
        <w:tabs>
          <w:tab w:val="clear" w:pos="720"/>
          <w:tab w:val="left" w:pos="1134"/>
          <w:tab w:val="num" w:pos="2629"/>
        </w:tabs>
        <w:suppressAutoHyphens/>
        <w:spacing w:after="0" w:line="240" w:lineRule="auto"/>
        <w:ind w:left="1134" w:hanging="425"/>
        <w:rPr>
          <w:rFonts w:cs="Calibri"/>
          <w:bCs/>
          <w:i/>
          <w:lang w:eastAsia="zh-CN"/>
        </w:rPr>
      </w:pPr>
      <w:r w:rsidRPr="002B79B9">
        <w:rPr>
          <w:rFonts w:cs="Calibri"/>
          <w:b/>
          <w:i/>
          <w:lang w:eastAsia="zh-CN"/>
        </w:rPr>
        <w:t>Co</w:t>
      </w:r>
      <w:r w:rsidRPr="002B79B9">
        <w:rPr>
          <w:rFonts w:cs="Calibri"/>
          <w:i/>
          <w:lang w:eastAsia="zh-CN"/>
        </w:rPr>
        <w:t xml:space="preserve"> – oznacza CENĘ ZA ZAMÓWIENIE w ofercie ocenianej.</w:t>
      </w:r>
    </w:p>
    <w:p w14:paraId="3219F95F" w14:textId="77777777" w:rsidR="00BC50F5" w:rsidRPr="002B79B9" w:rsidRDefault="00BC50F5" w:rsidP="00BC50F5">
      <w:pPr>
        <w:widowControl w:val="0"/>
        <w:numPr>
          <w:ilvl w:val="0"/>
          <w:numId w:val="3"/>
        </w:numPr>
        <w:tabs>
          <w:tab w:val="num" w:pos="426"/>
          <w:tab w:val="num" w:pos="720"/>
        </w:tabs>
        <w:suppressAutoHyphens/>
        <w:spacing w:before="120" w:after="0" w:line="240" w:lineRule="auto"/>
        <w:ind w:left="426" w:hanging="426"/>
        <w:jc w:val="both"/>
        <w:rPr>
          <w:rFonts w:cs="Calibri"/>
        </w:rPr>
      </w:pPr>
      <w:r w:rsidRPr="002B79B9">
        <w:rPr>
          <w:rFonts w:cs="Calibri"/>
        </w:rPr>
        <w:t xml:space="preserve">Jeżeli podana w ofercie </w:t>
      </w:r>
      <w:bookmarkStart w:id="50" w:name="_Hlk236841540"/>
      <w:r w:rsidRPr="002B79B9">
        <w:rPr>
          <w:rFonts w:cs="Calibri"/>
        </w:rPr>
        <w:t xml:space="preserve">CENA ZA ZAMÓWIENIE </w:t>
      </w:r>
      <w:bookmarkEnd w:id="50"/>
      <w:r w:rsidRPr="002B79B9">
        <w:rPr>
          <w:rFonts w:cs="Calibri"/>
        </w:rPr>
        <w:t>zostanie poprawiona w trybie i na zasadach wskazanych w art. 223 ustawy PZP, porównaniu stosownie do postanowień ust. 4 niniejszego działu podlega CENA ZA ZAMÓWIENIE uzyskana w wyniku poprawienia.</w:t>
      </w:r>
    </w:p>
    <w:p w14:paraId="29808462" w14:textId="77777777" w:rsidR="00BC50F5" w:rsidRPr="002B79B9" w:rsidRDefault="00BC50F5" w:rsidP="00BC50F5">
      <w:pPr>
        <w:widowControl w:val="0"/>
        <w:numPr>
          <w:ilvl w:val="0"/>
          <w:numId w:val="3"/>
        </w:numPr>
        <w:tabs>
          <w:tab w:val="num" w:pos="426"/>
          <w:tab w:val="num" w:pos="720"/>
        </w:tabs>
        <w:suppressAutoHyphens/>
        <w:spacing w:before="120" w:after="0" w:line="240" w:lineRule="auto"/>
        <w:ind w:left="426" w:hanging="426"/>
        <w:jc w:val="both"/>
        <w:rPr>
          <w:rFonts w:cs="Calibri"/>
        </w:rPr>
      </w:pPr>
      <w:r w:rsidRPr="002B79B9">
        <w:rPr>
          <w:rFonts w:cs="Calibri"/>
          <w:bCs/>
        </w:rPr>
        <w:t xml:space="preserve">W przypadku złożenia oferty, której wybór prowadziłby do powstania u Zamawiającego obowiązku podatkowego zgodnie z przepisami ustawy o podatku VAT, Zamawiający w celu oceny takiej oferty (porównania CEN ZA ZAMÓWIENIE stosownie do ust. 4 i 5 niniejszego działu), doliczy do podanej </w:t>
      </w:r>
      <w:r w:rsidRPr="002B79B9">
        <w:rPr>
          <w:rFonts w:cs="Calibri"/>
          <w:bCs/>
        </w:rPr>
        <w:br/>
        <w:t xml:space="preserve">w niej CENY ZA ZAMÓWIENIE podatek VAT, który Zamawiający miałby obowiązek rozliczyć zgodnie </w:t>
      </w:r>
      <w:r w:rsidRPr="002B79B9">
        <w:rPr>
          <w:rFonts w:cs="Calibri"/>
          <w:bCs/>
        </w:rPr>
        <w:br/>
        <w:t>z przepisami ustawy o podatku VAT.</w:t>
      </w:r>
      <w:r w:rsidRPr="002B79B9">
        <w:rPr>
          <w:rFonts w:cs="Calibri"/>
          <w:vertAlign w:val="superscript"/>
        </w:rPr>
        <w:footnoteReference w:id="9"/>
      </w:r>
    </w:p>
    <w:p w14:paraId="66F1F995" w14:textId="2554D87F" w:rsidR="007532E3" w:rsidRPr="007532E3" w:rsidRDefault="007532E3" w:rsidP="00BC50F5">
      <w:pPr>
        <w:widowControl w:val="0"/>
        <w:numPr>
          <w:ilvl w:val="0"/>
          <w:numId w:val="3"/>
        </w:numPr>
        <w:tabs>
          <w:tab w:val="num" w:pos="426"/>
          <w:tab w:val="num" w:pos="720"/>
        </w:tabs>
        <w:suppressAutoHyphens/>
        <w:spacing w:before="120" w:after="0" w:line="240" w:lineRule="auto"/>
        <w:ind w:left="426" w:hanging="426"/>
        <w:jc w:val="both"/>
        <w:rPr>
          <w:rFonts w:cs="Calibri"/>
        </w:rPr>
      </w:pPr>
      <w:r w:rsidRPr="007532E3">
        <w:rPr>
          <w:rFonts w:cs="Calibri"/>
        </w:rPr>
        <w:t>Przy obliczaniu punktacji w ramach kryteri</w:t>
      </w:r>
      <w:r>
        <w:rPr>
          <w:rFonts w:cs="Calibri"/>
        </w:rPr>
        <w:t xml:space="preserve">um </w:t>
      </w:r>
      <w:r w:rsidRPr="002B79B9">
        <w:rPr>
          <w:rFonts w:cs="Calibri"/>
        </w:rPr>
        <w:t>CENA ZA ZAMÓWIENIE</w:t>
      </w:r>
      <w:r w:rsidRPr="007532E3">
        <w:rPr>
          <w:rFonts w:cs="Calibri"/>
        </w:rPr>
        <w:t xml:space="preserve">, Zamawiający będzie zaokrąglał do dwóch miejsc po przecinku wyłącznie ostateczny, końcowy wynik punktowy danej oferty, podczas gdy wcześniejsze działania pośrednie zostaną przeprowadzone bez zaokrągleń. Zaokrąglenie wyniku końcowego nastąpi zgodnie z ogólnymi zasadami matematycznymi, co oznacza, że o sposobie zaokrąglenia decyduje trzecia cyfra po przecinku. Jeśli trzecią cyfrą jest cyfra od 0 do 4, końcowy wynik </w:t>
      </w:r>
      <w:r w:rsidRPr="007532E3">
        <w:rPr>
          <w:rFonts w:cs="Calibri"/>
        </w:rPr>
        <w:lastRenderedPageBreak/>
        <w:t>zostanie zaokrąglony w dół, a jeśli jest to cyfra od 5 do 9, wynik zostanie zaokrąglony w górę.</w:t>
      </w:r>
    </w:p>
    <w:p w14:paraId="42637965" w14:textId="230E5CA1" w:rsidR="00BC50F5" w:rsidRPr="007C4DA5" w:rsidRDefault="00BC50F5" w:rsidP="00BC50F5">
      <w:pPr>
        <w:widowControl w:val="0"/>
        <w:numPr>
          <w:ilvl w:val="0"/>
          <w:numId w:val="3"/>
        </w:numPr>
        <w:tabs>
          <w:tab w:val="num" w:pos="426"/>
          <w:tab w:val="num" w:pos="720"/>
        </w:tabs>
        <w:suppressAutoHyphens/>
        <w:spacing w:before="120" w:after="0" w:line="240" w:lineRule="auto"/>
        <w:ind w:left="426" w:hanging="426"/>
        <w:jc w:val="both"/>
        <w:rPr>
          <w:rFonts w:cs="Calibri"/>
        </w:rPr>
      </w:pPr>
      <w:r w:rsidRPr="002B79B9">
        <w:rPr>
          <w:rFonts w:cs="Arial"/>
        </w:rPr>
        <w:t xml:space="preserve">Kryterium </w:t>
      </w:r>
      <w:r w:rsidRPr="002B79B9">
        <w:rPr>
          <w:rFonts w:cs="Arial"/>
          <w:b/>
          <w:i/>
        </w:rPr>
        <w:t>„Okres gwarancji”</w:t>
      </w:r>
      <w:r w:rsidRPr="002B79B9">
        <w:rPr>
          <w:rFonts w:cs="Arial"/>
        </w:rPr>
        <w:t xml:space="preserve"> (wskaźnik oznaczony jako </w:t>
      </w:r>
      <w:r w:rsidRPr="002B79B9">
        <w:rPr>
          <w:rFonts w:cs="Arial"/>
          <w:b/>
        </w:rPr>
        <w:t>„G”</w:t>
      </w:r>
      <w:r w:rsidRPr="002B79B9">
        <w:rPr>
          <w:rFonts w:cs="Arial"/>
        </w:rPr>
        <w:t xml:space="preserve">). Stosownie </w:t>
      </w:r>
      <w:r w:rsidRPr="007C4DA5">
        <w:rPr>
          <w:rFonts w:cs="Arial"/>
        </w:rPr>
        <w:t xml:space="preserve">do działu VI ust. </w:t>
      </w:r>
      <w:r w:rsidR="00E16E48" w:rsidRPr="007C4DA5">
        <w:rPr>
          <w:rFonts w:cs="Arial"/>
        </w:rPr>
        <w:t>3</w:t>
      </w:r>
      <w:r w:rsidRPr="007C4DA5">
        <w:rPr>
          <w:rFonts w:cs="Arial"/>
        </w:rPr>
        <w:t xml:space="preserve"> pkt </w:t>
      </w:r>
      <w:r w:rsidR="005440A9" w:rsidRPr="007C4DA5">
        <w:rPr>
          <w:rFonts w:cs="Arial"/>
        </w:rPr>
        <w:t>7</w:t>
      </w:r>
      <w:r w:rsidRPr="007C4DA5">
        <w:rPr>
          <w:rFonts w:cs="Arial"/>
        </w:rPr>
        <w:t xml:space="preserve">) SWZ minimalny wymagany w przez Zamawiającego okres udzielenia gwarancji </w:t>
      </w:r>
      <w:r w:rsidRPr="007C4DA5">
        <w:rPr>
          <w:rFonts w:cs="Calibri"/>
        </w:rPr>
        <w:t xml:space="preserve">na </w:t>
      </w:r>
      <w:r w:rsidRPr="007C4DA5">
        <w:rPr>
          <w:rFonts w:cs="Arial"/>
        </w:rPr>
        <w:t xml:space="preserve">wykonane </w:t>
      </w:r>
      <w:r w:rsidRPr="007C4DA5">
        <w:rPr>
          <w:rFonts w:cs="Arial"/>
        </w:rPr>
        <w:br/>
        <w:t xml:space="preserve">w ramach niniejszego zamówienia roboty budowlane, jak również wbudowane, zainstalowane </w:t>
      </w:r>
      <w:r w:rsidRPr="007C4DA5">
        <w:rPr>
          <w:rFonts w:cs="Arial"/>
        </w:rPr>
        <w:br/>
        <w:t xml:space="preserve">lub w inny sposób zastosowane w wykonaniu tych robót  wyroby, materiały i urządzenia budowlane wynosi </w:t>
      </w:r>
      <w:r w:rsidRPr="007C4DA5">
        <w:rPr>
          <w:rFonts w:cs="Arial"/>
          <w:b/>
        </w:rPr>
        <w:t>60 miesięcy od daty dokonania Odbioru Końcowego</w:t>
      </w:r>
      <w:r w:rsidRPr="007C4DA5">
        <w:rPr>
          <w:rFonts w:cs="Arial"/>
        </w:rPr>
        <w:t>, o którym mowa § 13 ust. 6 – 15 Wzoru Umowy. Jeżeli zadeklarowany w ofercie okres udzielonej gwarancji w zakresie jak wyżej będzie wynosił:</w:t>
      </w:r>
    </w:p>
    <w:p w14:paraId="7D34F0B4" w14:textId="323EFD2E" w:rsidR="00BC50F5" w:rsidRPr="007C4DA5" w:rsidRDefault="00BC50F5" w:rsidP="00242D0B">
      <w:pPr>
        <w:widowControl w:val="0"/>
        <w:numPr>
          <w:ilvl w:val="0"/>
          <w:numId w:val="20"/>
        </w:numPr>
        <w:tabs>
          <w:tab w:val="num" w:pos="993"/>
        </w:tabs>
        <w:spacing w:before="120" w:after="0" w:line="240" w:lineRule="auto"/>
        <w:ind w:left="992" w:hanging="425"/>
        <w:jc w:val="both"/>
        <w:rPr>
          <w:rFonts w:cs="Arial"/>
        </w:rPr>
      </w:pPr>
      <w:r w:rsidRPr="007C4DA5">
        <w:rPr>
          <w:rFonts w:cs="Calibri"/>
          <w:b/>
        </w:rPr>
        <w:t>84 miesiące</w:t>
      </w:r>
      <w:r w:rsidRPr="007C4DA5">
        <w:rPr>
          <w:rFonts w:cs="Calibri"/>
        </w:rPr>
        <w:t xml:space="preserve">, licząc od daty dokonania Odbioru Końcowego, o którym mowa w § 13 </w:t>
      </w:r>
      <w:r w:rsidRPr="007C4DA5">
        <w:rPr>
          <w:rFonts w:cs="Arial"/>
        </w:rPr>
        <w:t xml:space="preserve">ust. 6-15 </w:t>
      </w:r>
      <w:r w:rsidRPr="007C4DA5">
        <w:rPr>
          <w:rFonts w:cs="Calibri"/>
        </w:rPr>
        <w:t xml:space="preserve">Wzoru Umowy - oferta ta </w:t>
      </w:r>
      <w:r w:rsidRPr="007C4DA5">
        <w:rPr>
          <w:rFonts w:cs="Calibri"/>
          <w:b/>
        </w:rPr>
        <w:t xml:space="preserve">uzyska </w:t>
      </w:r>
      <w:r w:rsidR="00D570F9" w:rsidRPr="007C4DA5">
        <w:rPr>
          <w:rFonts w:cs="Calibri"/>
          <w:b/>
        </w:rPr>
        <w:t>4</w:t>
      </w:r>
      <w:r w:rsidRPr="007C4DA5">
        <w:rPr>
          <w:rFonts w:cs="Calibri"/>
          <w:b/>
        </w:rPr>
        <w:t xml:space="preserve">0 punktów </w:t>
      </w:r>
      <w:r w:rsidRPr="007C4DA5">
        <w:rPr>
          <w:rFonts w:cs="Arial"/>
        </w:rPr>
        <w:t>(maksymalna możliwa do uzyskania ilość punktów w ramach kryterium. Ewentualna deklaracja w ofercie okresu udzielonej gwarancji powyżej 84 miesięcy nie skutkuje przyznaniem większej liczby punktów);</w:t>
      </w:r>
    </w:p>
    <w:p w14:paraId="7303217F" w14:textId="7793616E" w:rsidR="00BC50F5" w:rsidRPr="007C4DA5" w:rsidRDefault="00BC50F5" w:rsidP="00242D0B">
      <w:pPr>
        <w:widowControl w:val="0"/>
        <w:numPr>
          <w:ilvl w:val="0"/>
          <w:numId w:val="20"/>
        </w:numPr>
        <w:tabs>
          <w:tab w:val="num" w:pos="993"/>
        </w:tabs>
        <w:spacing w:before="120" w:after="0" w:line="240" w:lineRule="auto"/>
        <w:ind w:left="992" w:hanging="425"/>
        <w:jc w:val="both"/>
        <w:rPr>
          <w:rFonts w:cs="Arial"/>
        </w:rPr>
      </w:pPr>
      <w:r w:rsidRPr="007C4DA5">
        <w:rPr>
          <w:rFonts w:cs="Calibri"/>
          <w:b/>
        </w:rPr>
        <w:t xml:space="preserve">78 miesięcy lub więcej (przy czym nie osiągnie 84 miesięcy), </w:t>
      </w:r>
      <w:r w:rsidRPr="007C4DA5">
        <w:rPr>
          <w:rFonts w:cs="Calibri"/>
        </w:rPr>
        <w:t xml:space="preserve">licząc od daty dokonania Odbioru Końcowego, o którym mowa w § 13 </w:t>
      </w:r>
      <w:r w:rsidRPr="007C4DA5">
        <w:rPr>
          <w:rFonts w:cs="Arial"/>
        </w:rPr>
        <w:t xml:space="preserve">ust. 6-15 </w:t>
      </w:r>
      <w:r w:rsidRPr="007C4DA5">
        <w:rPr>
          <w:rFonts w:cs="Calibri"/>
        </w:rPr>
        <w:t xml:space="preserve">Wzoru Umowy - oferta ta </w:t>
      </w:r>
      <w:r w:rsidRPr="007C4DA5">
        <w:rPr>
          <w:rFonts w:cs="Calibri"/>
          <w:b/>
        </w:rPr>
        <w:t xml:space="preserve">uzyska </w:t>
      </w:r>
      <w:r w:rsidR="00D570F9" w:rsidRPr="007C4DA5">
        <w:rPr>
          <w:rFonts w:cs="Calibri"/>
          <w:b/>
        </w:rPr>
        <w:t>30</w:t>
      </w:r>
      <w:r w:rsidRPr="007C4DA5">
        <w:rPr>
          <w:rFonts w:cs="Calibri"/>
          <w:b/>
        </w:rPr>
        <w:t xml:space="preserve"> punktów;</w:t>
      </w:r>
    </w:p>
    <w:p w14:paraId="5A290BEE" w14:textId="658B11BE" w:rsidR="00BC50F5" w:rsidRPr="002B79B9" w:rsidRDefault="00BC50F5" w:rsidP="00242D0B">
      <w:pPr>
        <w:widowControl w:val="0"/>
        <w:numPr>
          <w:ilvl w:val="0"/>
          <w:numId w:val="20"/>
        </w:numPr>
        <w:tabs>
          <w:tab w:val="num" w:pos="993"/>
        </w:tabs>
        <w:spacing w:before="120" w:after="0" w:line="240" w:lineRule="auto"/>
        <w:ind w:left="992" w:hanging="425"/>
        <w:jc w:val="both"/>
        <w:rPr>
          <w:rFonts w:cs="Arial"/>
        </w:rPr>
      </w:pPr>
      <w:r w:rsidRPr="007C4DA5">
        <w:rPr>
          <w:rFonts w:cs="Calibri"/>
          <w:b/>
        </w:rPr>
        <w:t xml:space="preserve">72 miesiące lub więcej (przy czym nie osiągnie 78 miesięcy), </w:t>
      </w:r>
      <w:r w:rsidRPr="007C4DA5">
        <w:rPr>
          <w:rFonts w:cs="Calibri"/>
        </w:rPr>
        <w:t>licząc</w:t>
      </w:r>
      <w:r w:rsidRPr="002B79B9">
        <w:rPr>
          <w:rFonts w:cs="Calibri"/>
        </w:rPr>
        <w:t xml:space="preserve"> od daty dokonania Odbioru Końcowego, o którym mowa w § 13 </w:t>
      </w:r>
      <w:r w:rsidRPr="002B79B9">
        <w:rPr>
          <w:rFonts w:cs="Arial"/>
        </w:rPr>
        <w:t xml:space="preserve">ust. 6-15 </w:t>
      </w:r>
      <w:r w:rsidRPr="002B79B9">
        <w:rPr>
          <w:rFonts w:cs="Calibri"/>
        </w:rPr>
        <w:t xml:space="preserve">Wzoru Umowy - oferta ta </w:t>
      </w:r>
      <w:r w:rsidRPr="002B79B9">
        <w:rPr>
          <w:rFonts w:cs="Calibri"/>
          <w:b/>
        </w:rPr>
        <w:t xml:space="preserve">uzyska </w:t>
      </w:r>
      <w:r w:rsidR="00D570F9">
        <w:rPr>
          <w:rFonts w:cs="Calibri"/>
          <w:b/>
        </w:rPr>
        <w:t>2</w:t>
      </w:r>
      <w:r w:rsidRPr="002B79B9">
        <w:rPr>
          <w:rFonts w:cs="Calibri"/>
          <w:b/>
        </w:rPr>
        <w:t>0 punktów;</w:t>
      </w:r>
    </w:p>
    <w:p w14:paraId="73BBA0F8" w14:textId="061CC8D2" w:rsidR="00BC50F5" w:rsidRPr="002B79B9" w:rsidRDefault="00BC50F5" w:rsidP="00242D0B">
      <w:pPr>
        <w:widowControl w:val="0"/>
        <w:numPr>
          <w:ilvl w:val="0"/>
          <w:numId w:val="20"/>
        </w:numPr>
        <w:tabs>
          <w:tab w:val="num" w:pos="993"/>
        </w:tabs>
        <w:spacing w:before="120" w:after="0" w:line="240" w:lineRule="auto"/>
        <w:ind w:left="992" w:hanging="425"/>
        <w:jc w:val="both"/>
        <w:rPr>
          <w:rFonts w:cs="Arial"/>
        </w:rPr>
      </w:pPr>
      <w:r w:rsidRPr="002B79B9">
        <w:rPr>
          <w:rFonts w:cs="Calibri"/>
          <w:b/>
        </w:rPr>
        <w:t xml:space="preserve">66 miesięcy lub więcej (przy czym nie osiągnie 72 miesięcy), </w:t>
      </w:r>
      <w:r w:rsidRPr="002B79B9">
        <w:rPr>
          <w:rFonts w:cs="Calibri"/>
        </w:rPr>
        <w:t xml:space="preserve">licząc od daty dokonania Odbioru Końcowego, o którym mowa w § 13 </w:t>
      </w:r>
      <w:r w:rsidRPr="002B79B9">
        <w:rPr>
          <w:rFonts w:cs="Arial"/>
        </w:rPr>
        <w:t>ust. 6-15 W</w:t>
      </w:r>
      <w:r w:rsidRPr="002B79B9">
        <w:rPr>
          <w:rFonts w:cs="Calibri"/>
        </w:rPr>
        <w:t xml:space="preserve">zoru Umowy - oferta ta </w:t>
      </w:r>
      <w:r w:rsidRPr="002B79B9">
        <w:rPr>
          <w:rFonts w:cs="Calibri"/>
          <w:b/>
        </w:rPr>
        <w:t xml:space="preserve">uzyska </w:t>
      </w:r>
      <w:r w:rsidR="00D570F9">
        <w:rPr>
          <w:rFonts w:cs="Calibri"/>
          <w:b/>
        </w:rPr>
        <w:t>10</w:t>
      </w:r>
      <w:r w:rsidRPr="002B79B9">
        <w:rPr>
          <w:rFonts w:cs="Calibri"/>
          <w:b/>
        </w:rPr>
        <w:t xml:space="preserve"> punktów.</w:t>
      </w:r>
    </w:p>
    <w:p w14:paraId="001B3F70" w14:textId="4F9ED7EE" w:rsidR="00BC50F5" w:rsidRPr="0029677E" w:rsidRDefault="00BC50F5" w:rsidP="00BC50F5">
      <w:pPr>
        <w:widowControl w:val="0"/>
        <w:numPr>
          <w:ilvl w:val="0"/>
          <w:numId w:val="3"/>
        </w:numPr>
        <w:tabs>
          <w:tab w:val="num" w:pos="426"/>
          <w:tab w:val="num" w:pos="720"/>
        </w:tabs>
        <w:spacing w:before="120" w:after="0" w:line="240" w:lineRule="auto"/>
        <w:ind w:left="425" w:hanging="425"/>
        <w:jc w:val="both"/>
        <w:rPr>
          <w:rFonts w:cs="Arial"/>
          <w:b/>
        </w:rPr>
      </w:pPr>
      <w:r w:rsidRPr="002B79B9">
        <w:rPr>
          <w:rFonts w:cs="Arial"/>
        </w:rPr>
        <w:t xml:space="preserve">Punkty wskazane w ust. 7 pkt 1) – 4) niniejszego działu nie podlegają sumowaniu. Oferta może otrzymać w tym kryterium maksymalnie </w:t>
      </w:r>
      <w:r w:rsidR="00D570F9">
        <w:rPr>
          <w:rFonts w:cs="Arial"/>
        </w:rPr>
        <w:t>4</w:t>
      </w:r>
      <w:r w:rsidRPr="002B79B9">
        <w:rPr>
          <w:rFonts w:cs="Arial"/>
        </w:rPr>
        <w:t xml:space="preserve">0 punktów. Jeżeli w ramach złożonej oferty Wykonawca udzieli różnych okresów gwarancji (np. na poszczególne rodzaje oddanych robót), za podstawę do oceny oferty, w tym oceny w ramach kryterium „Okres gwarancji” Zamawiający przyjmie okres gwarancji najkrótszy z udzielonych. Ocenie w ramach niniejszego kryterium podlega wyłącznie oferta, w której okres udzielonej gwarancji  zostanie określony w miesiącach, dniach lub latach. Jeżeli okres gwarancji zostanie określony w dniach, Zamawiający dokona oceny przyjmując, że jeden miesiąc wynosi 30 dni. Jeżeli termin udzielonej gwarancji zostanie określony w latach (1 rok, 2 lata, itd.), Zamawiający dokona oceny przyjmując, że jeden rok ma 12 miesięcy. Pod rygorem braku możliwości przyznania punktów w ramach kryterium „Okres gwarancji” deklaracja okresu udzielenia gwarancji musi być złożona najpóźniej </w:t>
      </w:r>
      <w:r w:rsidRPr="002B79B9">
        <w:rPr>
          <w:rFonts w:cs="Arial"/>
          <w:lang w:eastAsia="zh-CN"/>
        </w:rPr>
        <w:t>w terminie wyznaczonym na składanie ofert w niniejszym postępowaniu</w:t>
      </w:r>
      <w:r w:rsidRPr="0029677E">
        <w:rPr>
          <w:rFonts w:cs="Arial"/>
          <w:lang w:eastAsia="zh-CN"/>
        </w:rPr>
        <w:t>.</w:t>
      </w:r>
      <w:r w:rsidRPr="0029677E">
        <w:rPr>
          <w:rFonts w:cs="Arial"/>
          <w:b/>
        </w:rPr>
        <w:t xml:space="preserve"> </w:t>
      </w:r>
      <w:r w:rsidRPr="0029677E">
        <w:rPr>
          <w:rFonts w:cs="Arial"/>
        </w:rPr>
        <w:t xml:space="preserve">Deklarację okresu udzielenia gwarancji w ramach ubiegania się o przyznanie ofercie punktów w ramach kryterium „Okres gwarancji” zaleca się podać w Formularzu ofertowym stanowiącym Załącznik nr 6 SWZ (zob. dział XII ust. 8 SWZ). </w:t>
      </w:r>
    </w:p>
    <w:p w14:paraId="305D4A2F" w14:textId="77777777" w:rsidR="00BC50F5" w:rsidRPr="0029677E" w:rsidRDefault="00BC50F5" w:rsidP="00BC50F5">
      <w:pPr>
        <w:widowControl w:val="0"/>
        <w:numPr>
          <w:ilvl w:val="0"/>
          <w:numId w:val="3"/>
        </w:numPr>
        <w:tabs>
          <w:tab w:val="num" w:pos="426"/>
          <w:tab w:val="num" w:pos="720"/>
        </w:tabs>
        <w:spacing w:before="120" w:after="0" w:line="240" w:lineRule="auto"/>
        <w:ind w:left="425" w:hanging="425"/>
        <w:jc w:val="both"/>
        <w:rPr>
          <w:rFonts w:cs="Arial"/>
        </w:rPr>
      </w:pPr>
      <w:r w:rsidRPr="0029677E">
        <w:rPr>
          <w:rFonts w:cs="Arial"/>
        </w:rPr>
        <w:t>Przyznanie ofercie punktów w ramach kryterium „Okres gwarancji” (choćby części, spośród wskazanych w ust. 7 powyżej), jest jednoznaczne ze zgodą Wykonawcy na:</w:t>
      </w:r>
    </w:p>
    <w:p w14:paraId="05F3C425" w14:textId="77777777" w:rsidR="00BC50F5" w:rsidRPr="0029677E" w:rsidRDefault="00BC50F5" w:rsidP="00242D0B">
      <w:pPr>
        <w:widowControl w:val="0"/>
        <w:numPr>
          <w:ilvl w:val="3"/>
          <w:numId w:val="19"/>
        </w:numPr>
        <w:tabs>
          <w:tab w:val="num" w:pos="993"/>
        </w:tabs>
        <w:spacing w:before="120" w:after="0" w:line="240" w:lineRule="auto"/>
        <w:ind w:left="992" w:hanging="425"/>
        <w:jc w:val="both"/>
        <w:rPr>
          <w:rFonts w:cs="Arial"/>
        </w:rPr>
      </w:pPr>
      <w:r w:rsidRPr="0029677E">
        <w:rPr>
          <w:rFonts w:cs="Arial"/>
        </w:rPr>
        <w:t xml:space="preserve">Wprowadzenie do Umowy, w miejscu wykropkowanym w § 14 ust. 1 Wzoru Umowy, okresu udzielonej gwarancji  </w:t>
      </w:r>
      <w:r w:rsidRPr="0029677E">
        <w:rPr>
          <w:rFonts w:cs="Calibri"/>
        </w:rPr>
        <w:t xml:space="preserve">na </w:t>
      </w:r>
      <w:r w:rsidRPr="0029677E">
        <w:rPr>
          <w:rFonts w:cs="Arial"/>
        </w:rPr>
        <w:t xml:space="preserve">wykonane w ramach niniejszego zamówienia roboty budowlane, </w:t>
      </w:r>
      <w:r w:rsidRPr="0029677E">
        <w:rPr>
          <w:rFonts w:cs="Arial"/>
        </w:rPr>
        <w:br/>
        <w:t>jak również wbudowane, zainstalowanych lub w inny sposób zastosowane w wykonaniu tych robót  materiały i urządzenia budowlane deklarowanemu w ofercie;</w:t>
      </w:r>
    </w:p>
    <w:p w14:paraId="73B883D9" w14:textId="77777777" w:rsidR="00BC50F5" w:rsidRPr="0029677E" w:rsidRDefault="00BC50F5" w:rsidP="00242D0B">
      <w:pPr>
        <w:widowControl w:val="0"/>
        <w:numPr>
          <w:ilvl w:val="3"/>
          <w:numId w:val="19"/>
        </w:numPr>
        <w:tabs>
          <w:tab w:val="num" w:pos="993"/>
        </w:tabs>
        <w:spacing w:before="120" w:after="0" w:line="240" w:lineRule="auto"/>
        <w:ind w:left="993" w:hanging="426"/>
        <w:jc w:val="both"/>
        <w:rPr>
          <w:rFonts w:cs="Arial"/>
        </w:rPr>
      </w:pPr>
      <w:r w:rsidRPr="0029677E">
        <w:rPr>
          <w:rFonts w:cs="Arial"/>
        </w:rPr>
        <w:t>Wykonanie świadczeń wymaganych na podstawie § 14 Wzoru Umowy przez okres deklarowanej w ofercie gwarancji jak wyżej, w pełnym zakresie (przedmiocie) gwarancji tam wymaganej.</w:t>
      </w:r>
    </w:p>
    <w:p w14:paraId="08A715D2" w14:textId="77777777" w:rsidR="00BC50F5" w:rsidRPr="0029677E" w:rsidRDefault="00BC50F5" w:rsidP="00BC50F5">
      <w:pPr>
        <w:widowControl w:val="0"/>
        <w:numPr>
          <w:ilvl w:val="0"/>
          <w:numId w:val="3"/>
        </w:numPr>
        <w:tabs>
          <w:tab w:val="num" w:pos="426"/>
          <w:tab w:val="num" w:pos="720"/>
        </w:tabs>
        <w:suppressAutoHyphens/>
        <w:spacing w:before="120" w:after="0" w:line="240" w:lineRule="auto"/>
        <w:ind w:left="426" w:hanging="426"/>
        <w:jc w:val="both"/>
        <w:rPr>
          <w:rFonts w:cs="Calibri"/>
          <w:lang w:eastAsia="zh-CN"/>
        </w:rPr>
      </w:pPr>
      <w:r w:rsidRPr="0029677E">
        <w:rPr>
          <w:rFonts w:cs="Calibri"/>
        </w:rPr>
        <w:t xml:space="preserve">Całkowita liczba punktów, jaką otrzyma oferta (wskaźnik LP) będzie stanowiła </w:t>
      </w:r>
      <w:r w:rsidRPr="0029677E">
        <w:rPr>
          <w:rFonts w:cs="Calibri"/>
          <w:b/>
          <w:bCs/>
        </w:rPr>
        <w:t xml:space="preserve">sumę </w:t>
      </w:r>
      <w:r w:rsidRPr="0029677E">
        <w:rPr>
          <w:rFonts w:cs="Calibri"/>
        </w:rPr>
        <w:t xml:space="preserve">punktów przyznanych w ramach kryteriów opisanych wskaźnikami: </w:t>
      </w:r>
      <w:r w:rsidRPr="0029677E">
        <w:rPr>
          <w:rFonts w:cs="Calibri"/>
          <w:b/>
        </w:rPr>
        <w:t>„C”</w:t>
      </w:r>
      <w:r w:rsidRPr="0029677E">
        <w:rPr>
          <w:rFonts w:cs="Calibri"/>
          <w:bCs/>
        </w:rPr>
        <w:t xml:space="preserve"> oraz</w:t>
      </w:r>
      <w:r w:rsidRPr="0029677E">
        <w:rPr>
          <w:rFonts w:cs="Calibri"/>
          <w:b/>
        </w:rPr>
        <w:t xml:space="preserve"> „G”</w:t>
      </w:r>
      <w:r w:rsidRPr="0029677E">
        <w:rPr>
          <w:rFonts w:cs="Calibri"/>
        </w:rPr>
        <w:t xml:space="preserve">. Oferta o najwyższej liczbie punktów (LP) zostanie uznana za najwyżej ocenioną ofertę. Oferta najwyżej oceniona zostanie uznana za najkorzystniejszą w niniejszym postępowaniu, z zastrzeżeniem dodatkowych postanowień </w:t>
      </w:r>
      <w:r w:rsidRPr="0029677E">
        <w:rPr>
          <w:rFonts w:cs="Calibri"/>
        </w:rPr>
        <w:br/>
        <w:t xml:space="preserve">ust. 11 i 12 poniżej. </w:t>
      </w:r>
    </w:p>
    <w:p w14:paraId="0CFCC1AE" w14:textId="77777777" w:rsidR="00BC50F5" w:rsidRPr="0029677E" w:rsidRDefault="00BC50F5" w:rsidP="00BC50F5">
      <w:pPr>
        <w:widowControl w:val="0"/>
        <w:numPr>
          <w:ilvl w:val="0"/>
          <w:numId w:val="3"/>
        </w:numPr>
        <w:tabs>
          <w:tab w:val="num" w:pos="426"/>
          <w:tab w:val="num" w:pos="720"/>
        </w:tabs>
        <w:suppressAutoHyphens/>
        <w:spacing w:before="120" w:after="0" w:line="240" w:lineRule="auto"/>
        <w:ind w:left="426" w:hanging="426"/>
        <w:jc w:val="both"/>
        <w:rPr>
          <w:rFonts w:cs="Calibri"/>
          <w:lang w:eastAsia="zh-CN"/>
        </w:rPr>
      </w:pPr>
      <w:r w:rsidRPr="0029677E">
        <w:rPr>
          <w:rFonts w:cs="Calibri"/>
        </w:rPr>
        <w:t xml:space="preserve">Jeżeli nie można będzie wybrać najkorzystniejszej oferty z uwagi na to, że dwie lub więcej ofert przedstawia taką samą najwyższą liczbę punktów (LP), Zamawiający spośród tych ofert wybierze </w:t>
      </w:r>
      <w:r w:rsidRPr="0029677E">
        <w:rPr>
          <w:rFonts w:cs="Calibri"/>
        </w:rPr>
        <w:lastRenderedPageBreak/>
        <w:t>ofertę, stosownie do postanowień art. 248 ustawy PZP. W przypadku konieczności składania ofert dodatkowych, w przypadku, o którym mowa w art. 248 ust. 3 ustawy PZP zastosowanie będzie miała art. 251 ustawy PZP.</w:t>
      </w:r>
    </w:p>
    <w:p w14:paraId="579EE004" w14:textId="77777777" w:rsidR="00BC50F5" w:rsidRPr="0029677E" w:rsidRDefault="00BC50F5" w:rsidP="00BC50F5">
      <w:pPr>
        <w:widowControl w:val="0"/>
        <w:numPr>
          <w:ilvl w:val="0"/>
          <w:numId w:val="3"/>
        </w:numPr>
        <w:tabs>
          <w:tab w:val="num" w:pos="426"/>
          <w:tab w:val="num" w:pos="720"/>
        </w:tabs>
        <w:suppressAutoHyphens/>
        <w:spacing w:before="120" w:after="0" w:line="240" w:lineRule="auto"/>
        <w:ind w:left="426" w:hanging="426"/>
        <w:jc w:val="both"/>
        <w:rPr>
          <w:rFonts w:cs="Calibri"/>
          <w:lang w:eastAsia="zh-CN"/>
        </w:rPr>
      </w:pPr>
      <w:r w:rsidRPr="0029677E">
        <w:rPr>
          <w:rFonts w:cs="Calibri"/>
        </w:rPr>
        <w:t xml:space="preserve">Za ofertę najkorzystniejszą w sensie formalnym (tj. objętą poinformowaniem Wykonawców </w:t>
      </w:r>
      <w:r w:rsidRPr="0029677E">
        <w:rPr>
          <w:rFonts w:cs="Calibri"/>
        </w:rPr>
        <w:br/>
        <w:t xml:space="preserve">o dokonaniu wyboru oferty najkorzystniejszej i przekazaną Wykonawcom w trybie art. 253 </w:t>
      </w:r>
      <w:r w:rsidRPr="0029677E">
        <w:rPr>
          <w:rFonts w:cs="Calibri"/>
        </w:rPr>
        <w:br/>
        <w:t xml:space="preserve">ust. 1 pkt 1 ustawy PZP) będzie uznana tylko taka oferta, która nie podlega odrzuceniu z przyczyn, </w:t>
      </w:r>
      <w:r w:rsidRPr="0029677E">
        <w:rPr>
          <w:rFonts w:cs="Calibri"/>
        </w:rPr>
        <w:br/>
        <w:t xml:space="preserve">z którymi ustawa PZP łączy obowiązek odrzucenia oferty. </w:t>
      </w:r>
    </w:p>
    <w:p w14:paraId="0504CEF3" w14:textId="77777777" w:rsidR="00BC50F5" w:rsidRPr="0029677E" w:rsidRDefault="00BC50F5" w:rsidP="00BC50F5">
      <w:pPr>
        <w:widowControl w:val="0"/>
        <w:numPr>
          <w:ilvl w:val="0"/>
          <w:numId w:val="3"/>
        </w:numPr>
        <w:tabs>
          <w:tab w:val="num" w:pos="426"/>
          <w:tab w:val="num" w:pos="720"/>
        </w:tabs>
        <w:suppressAutoHyphens/>
        <w:spacing w:before="120" w:after="0" w:line="240" w:lineRule="auto"/>
        <w:ind w:left="426" w:hanging="426"/>
        <w:jc w:val="both"/>
        <w:rPr>
          <w:rFonts w:cs="Calibri"/>
          <w:lang w:eastAsia="zh-CN"/>
        </w:rPr>
      </w:pPr>
      <w:r w:rsidRPr="0029677E">
        <w:rPr>
          <w:rFonts w:cs="Calibri"/>
        </w:rPr>
        <w:t xml:space="preserve">W kwestiach nieuregulowanych w niniejszym dziale zasady oceny ofert i wyboru oferty najkorzystniejszej, jak też przyczyny i warunki na jakich następuje odrzucenie ofert w niniejszym postępowaniu reguluje ustawa PZP.     </w:t>
      </w:r>
    </w:p>
    <w:p w14:paraId="2483FD6C" w14:textId="77777777" w:rsidR="00F72504" w:rsidRPr="0029677E" w:rsidRDefault="00F72504" w:rsidP="00B0660B">
      <w:pPr>
        <w:spacing w:before="240" w:after="120" w:line="240" w:lineRule="auto"/>
        <w:jc w:val="center"/>
        <w:rPr>
          <w:rFonts w:cs="Arial"/>
          <w:b/>
        </w:rPr>
      </w:pPr>
      <w:r w:rsidRPr="0029677E">
        <w:rPr>
          <w:rFonts w:cs="Arial"/>
          <w:b/>
        </w:rPr>
        <w:t>Dział XV</w:t>
      </w:r>
      <w:r w:rsidR="00B0660B" w:rsidRPr="0029677E">
        <w:rPr>
          <w:rFonts w:cs="Arial"/>
          <w:b/>
        </w:rPr>
        <w:t>I</w:t>
      </w:r>
      <w:r w:rsidRPr="0029677E">
        <w:rPr>
          <w:rFonts w:cs="Arial"/>
          <w:b/>
        </w:rPr>
        <w:t xml:space="preserve">II. Informacje o formalnościach jakie powinny zostać </w:t>
      </w:r>
      <w:r w:rsidRPr="0029677E">
        <w:rPr>
          <w:rFonts w:cs="Arial"/>
          <w:b/>
        </w:rPr>
        <w:br/>
        <w:t>dopełnione po wyborze oferty w celu zawarcia Umowy o zamówienie</w:t>
      </w:r>
    </w:p>
    <w:p w14:paraId="769DD419" w14:textId="77777777" w:rsidR="00A44306" w:rsidRPr="0029677E" w:rsidRDefault="00A44306" w:rsidP="00242D0B">
      <w:pPr>
        <w:numPr>
          <w:ilvl w:val="0"/>
          <w:numId w:val="23"/>
        </w:numPr>
        <w:spacing w:before="120" w:after="0" w:line="240" w:lineRule="auto"/>
        <w:jc w:val="both"/>
        <w:rPr>
          <w:rFonts w:cs="Arial"/>
        </w:rPr>
      </w:pPr>
      <w:bookmarkStart w:id="51" w:name="_Hlk70865966"/>
      <w:r w:rsidRPr="0029677E">
        <w:rPr>
          <w:rFonts w:cs="Arial"/>
          <w:bCs/>
        </w:rPr>
        <w:t>Zamawiający zaproponuje zawarcie Umowy o zamówienie temu Wykonawcy, którego oferta będzie wskazana jako najkorzystniejsza w informacji (zawiadomieniu) o dokonaniu</w:t>
      </w:r>
      <w:r w:rsidRPr="0029677E">
        <w:rPr>
          <w:rFonts w:cs="Arial"/>
        </w:rPr>
        <w:t xml:space="preserve"> wyboru oferty najkorzystniejszej przekazanej Wykonawcom na podstawie art. 253 ust. 1 pkt 1 ustawy PZP</w:t>
      </w:r>
      <w:r w:rsidRPr="0029677E">
        <w:rPr>
          <w:rFonts w:cs="Arial"/>
          <w:bCs/>
        </w:rPr>
        <w:t xml:space="preserve">. Postanowienie niniejsze nie zamyka prawa Zamawiającego do skorzystania (w przypadku uchylania się wezwanego Wykonawcy od zawarcia Umowy) z uprawnienia do ponownego badania i oceny ofert </w:t>
      </w:r>
      <w:r w:rsidRPr="0029677E">
        <w:rPr>
          <w:rFonts w:cs="Arial"/>
          <w:bCs/>
        </w:rPr>
        <w:br/>
        <w:t>i ponownego wyboru oferty najkorzystniejszej na podstawie art. 263 ustawy PZP.</w:t>
      </w:r>
    </w:p>
    <w:p w14:paraId="1FDEC84F" w14:textId="77777777" w:rsidR="00A44306" w:rsidRPr="0029677E" w:rsidRDefault="00A44306" w:rsidP="00242D0B">
      <w:pPr>
        <w:numPr>
          <w:ilvl w:val="0"/>
          <w:numId w:val="23"/>
        </w:numPr>
        <w:spacing w:before="120" w:after="0" w:line="240" w:lineRule="auto"/>
        <w:jc w:val="both"/>
        <w:rPr>
          <w:rFonts w:cs="Arial"/>
        </w:rPr>
      </w:pPr>
      <w:r w:rsidRPr="0029677E">
        <w:rPr>
          <w:rFonts w:cs="Arial"/>
          <w:bCs/>
        </w:rPr>
        <w:t xml:space="preserve">Umowa zostanie przygotowana w j. polskim przez Zamawiającego, stosownie do postanowień </w:t>
      </w:r>
      <w:r w:rsidRPr="0029677E">
        <w:rPr>
          <w:rFonts w:cs="Arial"/>
          <w:bCs/>
        </w:rPr>
        <w:br/>
        <w:t>w tym zakresie podanych w dziale XIX SWZ, w szczególności w oparciu o Wzór Umowy.</w:t>
      </w:r>
    </w:p>
    <w:p w14:paraId="40B730AD" w14:textId="77777777" w:rsidR="00A44306" w:rsidRPr="0029677E" w:rsidRDefault="00A44306" w:rsidP="00242D0B">
      <w:pPr>
        <w:numPr>
          <w:ilvl w:val="0"/>
          <w:numId w:val="23"/>
        </w:numPr>
        <w:spacing w:before="120" w:after="0" w:line="240" w:lineRule="auto"/>
        <w:jc w:val="both"/>
        <w:rPr>
          <w:rFonts w:cs="Arial"/>
        </w:rPr>
      </w:pPr>
      <w:r w:rsidRPr="0029677E">
        <w:rPr>
          <w:rFonts w:cs="Arial"/>
          <w:bCs/>
        </w:rPr>
        <w:t>Pod rygorem nieważności zawarcie Umowy nastąpi z zachowaniem formy pisemnej lub (za uprzednią zgodą Zamawiającego i Wykonawcy) w formie elektronicznej, o której mowa w art. 78</w:t>
      </w:r>
      <w:r w:rsidRPr="0029677E">
        <w:rPr>
          <w:rFonts w:cs="Arial"/>
          <w:bCs/>
          <w:vertAlign w:val="superscript"/>
        </w:rPr>
        <w:t>1</w:t>
      </w:r>
      <w:r w:rsidRPr="0029677E">
        <w:rPr>
          <w:rFonts w:cs="Arial"/>
          <w:bCs/>
        </w:rPr>
        <w:t xml:space="preserve"> kodeksu cywilnego. Umowa będzie sporządzona w języku polskim.</w:t>
      </w:r>
    </w:p>
    <w:p w14:paraId="4ED33C9B" w14:textId="77777777" w:rsidR="00A44306" w:rsidRPr="0029677E" w:rsidRDefault="00A44306" w:rsidP="00242D0B">
      <w:pPr>
        <w:numPr>
          <w:ilvl w:val="0"/>
          <w:numId w:val="23"/>
        </w:numPr>
        <w:spacing w:before="120" w:after="0" w:line="240" w:lineRule="auto"/>
        <w:jc w:val="both"/>
        <w:rPr>
          <w:rFonts w:cs="Arial"/>
        </w:rPr>
      </w:pPr>
      <w:r w:rsidRPr="0029677E">
        <w:rPr>
          <w:rFonts w:cs="Arial"/>
          <w:bCs/>
        </w:rPr>
        <w:t xml:space="preserve">Z zastrzeżeniem wyjątku, o którym mowa w art. 308 ust. 3 pkt 1 lit a) ustawy PZP, Umowa </w:t>
      </w:r>
      <w:r w:rsidRPr="0029677E">
        <w:rPr>
          <w:rFonts w:cs="Arial"/>
          <w:bCs/>
        </w:rPr>
        <w:br/>
        <w:t xml:space="preserve">o zamówienie nie będzie zawarta wcześniej niż w terminie określonym w art. 308 ust. 2 </w:t>
      </w:r>
      <w:r w:rsidRPr="0029677E">
        <w:rPr>
          <w:rFonts w:cs="Arial"/>
          <w:bCs/>
        </w:rPr>
        <w:br/>
        <w:t>ustawy PZP (z uwzględnieniem art. 577 ustawy PZP), tj. w terminie nie krótszym niż 5 dni od dnia przesłania zawiadomienia o wyborze oferty najkorzystniejszej przy użyciu środków komunikacji elektronicznej albo nie krótszym niż 10 dni, jeżeli zawiadomienie takie zostało przesłane w inny sposób. Na wezwanie Zamawiającego jako pierwszy podpis na Umowie składa Wykonawca.</w:t>
      </w:r>
    </w:p>
    <w:p w14:paraId="18C8E565" w14:textId="77777777" w:rsidR="00A44306" w:rsidRPr="0029677E" w:rsidRDefault="00A44306" w:rsidP="00242D0B">
      <w:pPr>
        <w:numPr>
          <w:ilvl w:val="0"/>
          <w:numId w:val="23"/>
        </w:numPr>
        <w:spacing w:before="120" w:after="0" w:line="240" w:lineRule="auto"/>
        <w:jc w:val="both"/>
        <w:rPr>
          <w:rFonts w:cs="Arial"/>
          <w:b/>
          <w:bCs/>
        </w:rPr>
      </w:pPr>
      <w:r w:rsidRPr="0029677E">
        <w:rPr>
          <w:rFonts w:cs="Arial"/>
        </w:rPr>
        <w:t xml:space="preserve">Jeżeli Umowę ma podpisać osoba lub osoby, których upoważnienie do zawarcia Umowy wynika </w:t>
      </w:r>
      <w:r w:rsidRPr="0029677E">
        <w:rPr>
          <w:rFonts w:cs="Arial"/>
        </w:rPr>
        <w:br/>
        <w:t xml:space="preserve">z udzielonego pełnomocnictwa, a pełnomocnictwo to nie znajduje się w posiadaniu Zamawiającego </w:t>
      </w:r>
      <w:r w:rsidRPr="0029677E">
        <w:rPr>
          <w:rFonts w:cs="Arial"/>
        </w:rPr>
        <w:br/>
        <w:t xml:space="preserve">(w szczególności jako pełnomocnictwo przedłożone wraz z ofertą lub na etapie badania i oceny oferty </w:t>
      </w:r>
      <w:r w:rsidRPr="0029677E">
        <w:rPr>
          <w:rFonts w:cs="Arial"/>
        </w:rPr>
        <w:br/>
        <w:t xml:space="preserve">w niniejszym postępowaniu), Wykonawca, najpóźniej w dniu wyznaczonym na zawarcie z nim Umowy, przed jej podpisaniem, przekaże Zamawiającemu stosowne pełnomocnictwo do zawarcia </w:t>
      </w:r>
      <w:r w:rsidRPr="0029677E">
        <w:rPr>
          <w:rFonts w:cs="Arial"/>
          <w:b/>
          <w:bCs/>
        </w:rPr>
        <w:t>Umowy.</w:t>
      </w:r>
    </w:p>
    <w:p w14:paraId="6E151A6C" w14:textId="77777777" w:rsidR="00A44306" w:rsidRPr="0029677E" w:rsidRDefault="00A44306" w:rsidP="00242D0B">
      <w:pPr>
        <w:numPr>
          <w:ilvl w:val="0"/>
          <w:numId w:val="23"/>
        </w:numPr>
        <w:spacing w:before="120" w:after="0" w:line="240" w:lineRule="auto"/>
        <w:jc w:val="both"/>
        <w:rPr>
          <w:rFonts w:cs="Arial"/>
        </w:rPr>
      </w:pPr>
      <w:r w:rsidRPr="0029677E">
        <w:rPr>
          <w:rFonts w:cs="Calibri"/>
          <w:b/>
          <w:bCs/>
        </w:rPr>
        <w:t>Zalecane jest</w:t>
      </w:r>
      <w:r w:rsidRPr="0029677E">
        <w:rPr>
          <w:rFonts w:cs="Calibri"/>
        </w:rPr>
        <w:t xml:space="preserve">, aby już na etapie zawarcia Umowy, </w:t>
      </w:r>
      <w:r w:rsidRPr="0029677E">
        <w:rPr>
          <w:rFonts w:cs="Calibri"/>
          <w:b/>
          <w:bCs/>
        </w:rPr>
        <w:t>Wykonawca przedłożył Zamawiającemu dowód/dowody zawarcia umowy/umów ubezpieczenia</w:t>
      </w:r>
      <w:r w:rsidRPr="0029677E">
        <w:rPr>
          <w:rFonts w:cs="Calibri"/>
        </w:rPr>
        <w:t>, o których mowa w § 12 Wzoru Umowy.</w:t>
      </w:r>
      <w:r w:rsidRPr="0029677E">
        <w:rPr>
          <w:rStyle w:val="Odwoanieprzypisudolnego"/>
          <w:rFonts w:cs="Calibri"/>
        </w:rPr>
        <w:footnoteReference w:id="10"/>
      </w:r>
      <w:r w:rsidRPr="0029677E">
        <w:rPr>
          <w:rFonts w:cs="Calibri"/>
        </w:rPr>
        <w:t xml:space="preserve"> </w:t>
      </w:r>
    </w:p>
    <w:p w14:paraId="3AA38D0F" w14:textId="77777777" w:rsidR="00A44306" w:rsidRPr="0029677E" w:rsidRDefault="00A44306" w:rsidP="00242D0B">
      <w:pPr>
        <w:numPr>
          <w:ilvl w:val="0"/>
          <w:numId w:val="23"/>
        </w:numPr>
        <w:spacing w:before="120" w:after="0" w:line="240" w:lineRule="auto"/>
        <w:jc w:val="both"/>
        <w:rPr>
          <w:rFonts w:cs="Arial"/>
        </w:rPr>
      </w:pPr>
      <w:r w:rsidRPr="0029677E">
        <w:rPr>
          <w:rFonts w:cs="Arial"/>
        </w:rPr>
        <w:t xml:space="preserve">Zawarcie Umowy </w:t>
      </w:r>
      <w:r w:rsidRPr="0029677E">
        <w:rPr>
          <w:rFonts w:cs="Arial"/>
          <w:b/>
        </w:rPr>
        <w:t xml:space="preserve">będzie </w:t>
      </w:r>
      <w:r w:rsidRPr="0029677E">
        <w:rPr>
          <w:rFonts w:cs="Arial"/>
        </w:rPr>
        <w:t>uzależnione</w:t>
      </w:r>
      <w:r w:rsidRPr="0029677E">
        <w:rPr>
          <w:rFonts w:cs="Arial"/>
          <w:b/>
        </w:rPr>
        <w:t xml:space="preserve"> </w:t>
      </w:r>
      <w:r w:rsidRPr="0029677E">
        <w:rPr>
          <w:rFonts w:cs="Arial"/>
        </w:rPr>
        <w:t xml:space="preserve">od uprzedniego złożenia przez Wykonawcę, z którym Umowa </w:t>
      </w:r>
      <w:r w:rsidRPr="0029677E">
        <w:rPr>
          <w:rFonts w:cs="Arial"/>
        </w:rPr>
        <w:br/>
        <w:t xml:space="preserve">ma być zawarta, zabezpieczenia </w:t>
      </w:r>
      <w:r w:rsidRPr="0029677E">
        <w:rPr>
          <w:rFonts w:cs="Arial"/>
          <w:b/>
          <w:snapToGrid w:val="0"/>
        </w:rPr>
        <w:t xml:space="preserve">należytego wykonania Umowy </w:t>
      </w:r>
      <w:r w:rsidRPr="0029677E">
        <w:rPr>
          <w:rFonts w:cs="Arial"/>
          <w:snapToGrid w:val="0"/>
        </w:rPr>
        <w:t>na warunkach określonych w art. 449 - 453 ustawy PZP, z uwzględnieniem następujących wymagań Zamawiającego:</w:t>
      </w:r>
    </w:p>
    <w:p w14:paraId="2F673A9D" w14:textId="77777777" w:rsidR="00A44306" w:rsidRPr="0029677E" w:rsidRDefault="00A44306" w:rsidP="00242D0B">
      <w:pPr>
        <w:numPr>
          <w:ilvl w:val="1"/>
          <w:numId w:val="23"/>
        </w:numPr>
        <w:tabs>
          <w:tab w:val="num" w:pos="1134"/>
        </w:tabs>
        <w:spacing w:before="120" w:after="0" w:line="240" w:lineRule="auto"/>
        <w:ind w:left="1134" w:hanging="567"/>
        <w:jc w:val="both"/>
        <w:rPr>
          <w:rFonts w:cs="Arial"/>
        </w:rPr>
      </w:pPr>
      <w:r w:rsidRPr="0029677E">
        <w:rPr>
          <w:rFonts w:cs="Arial"/>
          <w:snapToGrid w:val="0"/>
        </w:rPr>
        <w:t xml:space="preserve">Zabezpieczenie zostanie wniesione w wysokości </w:t>
      </w:r>
      <w:r w:rsidRPr="0029677E">
        <w:rPr>
          <w:rFonts w:cs="Arial"/>
          <w:b/>
          <w:snapToGrid w:val="0"/>
        </w:rPr>
        <w:t>5%</w:t>
      </w:r>
      <w:r w:rsidRPr="0029677E">
        <w:rPr>
          <w:rFonts w:cs="Arial"/>
          <w:snapToGrid w:val="0"/>
        </w:rPr>
        <w:t xml:space="preserve"> (słownie: </w:t>
      </w:r>
      <w:r w:rsidRPr="0029677E">
        <w:rPr>
          <w:rFonts w:cs="Arial"/>
          <w:b/>
          <w:snapToGrid w:val="0"/>
        </w:rPr>
        <w:t>pięć procent</w:t>
      </w:r>
      <w:r w:rsidRPr="0029677E">
        <w:rPr>
          <w:rFonts w:cs="Arial"/>
          <w:snapToGrid w:val="0"/>
        </w:rPr>
        <w:t xml:space="preserve">) CENY </w:t>
      </w:r>
      <w:r w:rsidRPr="0029677E">
        <w:rPr>
          <w:rFonts w:cs="Arial"/>
          <w:snapToGrid w:val="0"/>
        </w:rPr>
        <w:br/>
        <w:t xml:space="preserve">ZA ZAMÓWIENIE (a w przypadku jej poprawienia w trybie art. 223 ust. 2 ustawy PZP 5% </w:t>
      </w:r>
      <w:r w:rsidRPr="0029677E">
        <w:rPr>
          <w:rFonts w:cs="Arial"/>
          <w:snapToGrid w:val="0"/>
        </w:rPr>
        <w:br/>
        <w:t xml:space="preserve">CENY ZA ZAMÓWIENIE po poprawieniu), a tym samym 5% wynagrodzenia z Umowy, </w:t>
      </w:r>
      <w:r w:rsidR="004F6312" w:rsidRPr="0029677E">
        <w:rPr>
          <w:rFonts w:cs="Arial"/>
          <w:snapToGrid w:val="0"/>
        </w:rPr>
        <w:br/>
      </w:r>
      <w:r w:rsidRPr="0029677E">
        <w:rPr>
          <w:rFonts w:cs="Arial"/>
          <w:snapToGrid w:val="0"/>
        </w:rPr>
        <w:t xml:space="preserve">o którym mowa </w:t>
      </w:r>
      <w:r w:rsidRPr="0029677E">
        <w:rPr>
          <w:rFonts w:cs="Arial"/>
          <w:b/>
          <w:snapToGrid w:val="0"/>
        </w:rPr>
        <w:t>w § 15 ust. 1</w:t>
      </w:r>
      <w:r w:rsidRPr="0029677E">
        <w:rPr>
          <w:rFonts w:cs="Arial"/>
          <w:snapToGrid w:val="0"/>
        </w:rPr>
        <w:t xml:space="preserve"> Wzoru Umowy (pełna suma zabezpieczenia);</w:t>
      </w:r>
    </w:p>
    <w:p w14:paraId="26405B6C" w14:textId="77777777" w:rsidR="00A44306" w:rsidRPr="0029677E" w:rsidRDefault="00A44306" w:rsidP="00242D0B">
      <w:pPr>
        <w:numPr>
          <w:ilvl w:val="1"/>
          <w:numId w:val="23"/>
        </w:numPr>
        <w:tabs>
          <w:tab w:val="num" w:pos="1134"/>
        </w:tabs>
        <w:spacing w:before="120" w:after="0" w:line="240" w:lineRule="auto"/>
        <w:ind w:left="1134" w:hanging="567"/>
        <w:jc w:val="both"/>
        <w:rPr>
          <w:rFonts w:cs="Arial"/>
        </w:rPr>
      </w:pPr>
      <w:r w:rsidRPr="0029677E">
        <w:rPr>
          <w:rFonts w:cs="Arial"/>
        </w:rPr>
        <w:lastRenderedPageBreak/>
        <w:t>Zabezpieczenie może być wniesione w jednej lub kilku formach wskazanych w art. 450 ust. 1 ustawy PZP.</w:t>
      </w:r>
      <w:r w:rsidRPr="0029677E">
        <w:rPr>
          <w:rFonts w:cs="Arial"/>
          <w:bCs/>
        </w:rPr>
        <w:t xml:space="preserve"> </w:t>
      </w:r>
      <w:r w:rsidRPr="0029677E">
        <w:rPr>
          <w:rFonts w:cs="Arial"/>
        </w:rPr>
        <w:t xml:space="preserve">Zamawiający </w:t>
      </w:r>
      <w:r w:rsidRPr="0029677E">
        <w:rPr>
          <w:rFonts w:cs="Arial"/>
          <w:b/>
        </w:rPr>
        <w:t>nie wyraża zgody</w:t>
      </w:r>
      <w:r w:rsidRPr="0029677E">
        <w:rPr>
          <w:rFonts w:cs="Arial"/>
        </w:rPr>
        <w:t xml:space="preserve"> na wniesienie zabezpieczenia w formach przewidzianych w art.  450 ust. 2 ustawy PZP;</w:t>
      </w:r>
    </w:p>
    <w:p w14:paraId="0E001587" w14:textId="77777777" w:rsidR="00A44306" w:rsidRPr="0029677E" w:rsidRDefault="00A44306" w:rsidP="00242D0B">
      <w:pPr>
        <w:numPr>
          <w:ilvl w:val="1"/>
          <w:numId w:val="23"/>
        </w:numPr>
        <w:tabs>
          <w:tab w:val="num" w:pos="1134"/>
        </w:tabs>
        <w:spacing w:before="120" w:after="0" w:line="240" w:lineRule="auto"/>
        <w:ind w:left="1134" w:hanging="567"/>
        <w:jc w:val="both"/>
        <w:rPr>
          <w:rFonts w:cs="Arial"/>
        </w:rPr>
      </w:pPr>
      <w:r w:rsidRPr="0029677E">
        <w:rPr>
          <w:rFonts w:cs="Arial"/>
        </w:rPr>
        <w:t xml:space="preserve">Okres trwania wniesionego Zabezpieczenia będzie obejmował czas realizacji Umowy </w:t>
      </w:r>
      <w:r w:rsidRPr="0029677E">
        <w:rPr>
          <w:rFonts w:cs="Arial"/>
        </w:rPr>
        <w:br/>
        <w:t xml:space="preserve">o zamówienie, od jej zawarcia aż do upływu okresu rękojmi wyznaczonego stosownie </w:t>
      </w:r>
      <w:r w:rsidRPr="0029677E">
        <w:rPr>
          <w:rFonts w:cs="Arial"/>
        </w:rPr>
        <w:br/>
        <w:t>do § 14 ust 12 Wzoru Umowy;</w:t>
      </w:r>
    </w:p>
    <w:p w14:paraId="3446A6F9" w14:textId="77777777" w:rsidR="00A44306" w:rsidRPr="0029677E" w:rsidRDefault="00A44306" w:rsidP="00242D0B">
      <w:pPr>
        <w:numPr>
          <w:ilvl w:val="1"/>
          <w:numId w:val="23"/>
        </w:numPr>
        <w:tabs>
          <w:tab w:val="num" w:pos="1134"/>
        </w:tabs>
        <w:spacing w:before="120" w:after="0" w:line="240" w:lineRule="auto"/>
        <w:ind w:left="1134" w:hanging="567"/>
        <w:jc w:val="both"/>
        <w:rPr>
          <w:rFonts w:cs="Arial"/>
        </w:rPr>
      </w:pPr>
      <w:r w:rsidRPr="0029677E">
        <w:rPr>
          <w:rFonts w:cs="Arial"/>
        </w:rPr>
        <w:t xml:space="preserve">Zabezpieczenie należytego wykonania Umowy służyć będzie (aż do wyczerpania pełnej sumy zabezpieczenia) do pokrycia roszczeń Zamawiającego z tytułu niewykonania lub </w:t>
      </w:r>
      <w:r w:rsidR="00A02129" w:rsidRPr="0029677E">
        <w:rPr>
          <w:rFonts w:cs="Arial"/>
        </w:rPr>
        <w:t>n</w:t>
      </w:r>
      <w:r w:rsidRPr="0029677E">
        <w:rPr>
          <w:rFonts w:cs="Arial"/>
        </w:rPr>
        <w:t>ienależytego wykonania Umowy o zamówienie, w tym roszczeń Zamawiającego względem Wykonawcy z tytułu rękojmi za wady;</w:t>
      </w:r>
    </w:p>
    <w:p w14:paraId="15806A83" w14:textId="77777777" w:rsidR="00A44306" w:rsidRPr="0029677E" w:rsidRDefault="00A44306" w:rsidP="00242D0B">
      <w:pPr>
        <w:numPr>
          <w:ilvl w:val="1"/>
          <w:numId w:val="23"/>
        </w:numPr>
        <w:tabs>
          <w:tab w:val="num" w:pos="1134"/>
        </w:tabs>
        <w:spacing w:before="120" w:after="0" w:line="240" w:lineRule="auto"/>
        <w:ind w:left="1134" w:hanging="567"/>
        <w:jc w:val="both"/>
        <w:rPr>
          <w:rFonts w:cs="Arial"/>
        </w:rPr>
      </w:pPr>
      <w:r w:rsidRPr="0029677E">
        <w:rPr>
          <w:rFonts w:cs="Arial"/>
        </w:rPr>
        <w:t xml:space="preserve">W zakresie, w jakim zabezpieczenie będzie wniesione w formach określonych w art. 450 </w:t>
      </w:r>
      <w:r w:rsidR="00610A0A" w:rsidRPr="0029677E">
        <w:rPr>
          <w:rFonts w:cs="Arial"/>
        </w:rPr>
        <w:br/>
      </w:r>
      <w:r w:rsidRPr="0029677E">
        <w:rPr>
          <w:rFonts w:cs="Arial"/>
        </w:rPr>
        <w:t>ust. 1 pkt 2 – 5 ustawy PZP, przedkładany Zamawiającemu dokument gwarancji</w:t>
      </w:r>
      <w:r w:rsidR="00756439" w:rsidRPr="0029677E">
        <w:rPr>
          <w:rFonts w:cs="Arial"/>
        </w:rPr>
        <w:t xml:space="preserve"> </w:t>
      </w:r>
      <w:r w:rsidRPr="0029677E">
        <w:rPr>
          <w:rFonts w:cs="Arial"/>
        </w:rPr>
        <w:t>lub poręczenia musi spełniać następujące wymagania:</w:t>
      </w:r>
    </w:p>
    <w:p w14:paraId="7A82E513" w14:textId="77777777" w:rsidR="00A44306" w:rsidRPr="0029677E" w:rsidRDefault="00A44306" w:rsidP="00242D0B">
      <w:pPr>
        <w:pStyle w:val="Standard"/>
        <w:numPr>
          <w:ilvl w:val="1"/>
          <w:numId w:val="24"/>
        </w:numPr>
        <w:tabs>
          <w:tab w:val="clear" w:pos="1260"/>
          <w:tab w:val="num" w:pos="1843"/>
        </w:tabs>
        <w:spacing w:before="120" w:after="0" w:line="240" w:lineRule="auto"/>
        <w:ind w:left="1843" w:hanging="425"/>
        <w:jc w:val="both"/>
        <w:rPr>
          <w:rFonts w:cs="Arial"/>
          <w:b/>
          <w:snapToGrid w:val="0"/>
        </w:rPr>
      </w:pPr>
      <w:r w:rsidRPr="0029677E">
        <w:rPr>
          <w:rFonts w:cs="Arial"/>
        </w:rPr>
        <w:t xml:space="preserve">Zawierać oznaczenie Wykonawcy (nazwa firmy, siedziba albo imię i nazwisko </w:t>
      </w:r>
      <w:r w:rsidRPr="0029677E">
        <w:rPr>
          <w:rFonts w:cs="Arial"/>
        </w:rPr>
        <w:br/>
        <w:t>oraz miejsce zamieszkania - w przypadku osoby fizycznej);</w:t>
      </w:r>
    </w:p>
    <w:p w14:paraId="0A9B00AB" w14:textId="77777777" w:rsidR="00A44306" w:rsidRPr="0029677E" w:rsidRDefault="00A44306" w:rsidP="00242D0B">
      <w:pPr>
        <w:pStyle w:val="Standard"/>
        <w:numPr>
          <w:ilvl w:val="1"/>
          <w:numId w:val="24"/>
        </w:numPr>
        <w:tabs>
          <w:tab w:val="clear" w:pos="1260"/>
          <w:tab w:val="num" w:pos="1843"/>
        </w:tabs>
        <w:spacing w:before="120" w:after="0" w:line="240" w:lineRule="auto"/>
        <w:ind w:left="1843" w:hanging="425"/>
        <w:jc w:val="both"/>
        <w:rPr>
          <w:rFonts w:cs="Arial"/>
          <w:b/>
          <w:snapToGrid w:val="0"/>
        </w:rPr>
      </w:pPr>
      <w:r w:rsidRPr="0029677E">
        <w:rPr>
          <w:rFonts w:cs="Arial"/>
        </w:rPr>
        <w:t>Zawierać oznaczenie Zamawiającego (Beneficjenta);</w:t>
      </w:r>
    </w:p>
    <w:p w14:paraId="77754FD9" w14:textId="77777777" w:rsidR="00A44306" w:rsidRPr="0029677E" w:rsidRDefault="00A44306" w:rsidP="00242D0B">
      <w:pPr>
        <w:pStyle w:val="Standard"/>
        <w:numPr>
          <w:ilvl w:val="1"/>
          <w:numId w:val="24"/>
        </w:numPr>
        <w:tabs>
          <w:tab w:val="clear" w:pos="1260"/>
          <w:tab w:val="num" w:pos="1843"/>
        </w:tabs>
        <w:spacing w:before="120" w:after="0" w:line="240" w:lineRule="auto"/>
        <w:ind w:left="1843" w:hanging="425"/>
        <w:jc w:val="both"/>
        <w:rPr>
          <w:rFonts w:cs="Arial"/>
          <w:b/>
          <w:snapToGrid w:val="0"/>
        </w:rPr>
      </w:pPr>
      <w:r w:rsidRPr="0029677E">
        <w:rPr>
          <w:rFonts w:cs="Arial"/>
        </w:rPr>
        <w:t>Zawierać oznaczenie Gwaranta lub Poręczyciela;</w:t>
      </w:r>
    </w:p>
    <w:p w14:paraId="6A852CB8" w14:textId="77777777" w:rsidR="00A44306" w:rsidRPr="0029677E" w:rsidRDefault="00A44306" w:rsidP="00242D0B">
      <w:pPr>
        <w:pStyle w:val="Standard"/>
        <w:numPr>
          <w:ilvl w:val="1"/>
          <w:numId w:val="24"/>
        </w:numPr>
        <w:tabs>
          <w:tab w:val="clear" w:pos="1260"/>
          <w:tab w:val="num" w:pos="1843"/>
        </w:tabs>
        <w:spacing w:before="120" w:after="0" w:line="240" w:lineRule="auto"/>
        <w:ind w:left="1843" w:hanging="425"/>
        <w:jc w:val="both"/>
        <w:rPr>
          <w:rFonts w:cs="Arial"/>
          <w:b/>
          <w:snapToGrid w:val="0"/>
        </w:rPr>
      </w:pPr>
      <w:r w:rsidRPr="0029677E">
        <w:rPr>
          <w:rFonts w:cs="Arial"/>
          <w:snapToGrid w:val="0"/>
        </w:rPr>
        <w:t>Zawierać wymaganą kwotę zabezpieczenia oraz wymagany okres trwania zabezpieczenia. Okres ustanowionego w dokumencie gwarancji/poręczenia zabezpieczenia nie może być krótszy niż 5 lat od zawarcia Umowy</w:t>
      </w:r>
      <w:r w:rsidRPr="0029677E">
        <w:rPr>
          <w:rStyle w:val="Odwoanieprzypisudolnego"/>
          <w:rFonts w:cs="Arial"/>
          <w:snapToGrid w:val="0"/>
        </w:rPr>
        <w:footnoteReference w:id="11"/>
      </w:r>
      <w:r w:rsidRPr="0029677E">
        <w:rPr>
          <w:rFonts w:cs="Arial"/>
          <w:snapToGrid w:val="0"/>
        </w:rPr>
        <w:t xml:space="preserve">, przy czym okres ustanowienia pełnej sumy zabezpieczenia </w:t>
      </w:r>
      <w:r w:rsidRPr="0029677E">
        <w:rPr>
          <w:rFonts w:cs="Arial"/>
        </w:rPr>
        <w:t xml:space="preserve">nie może być krótszy termin wynikający </w:t>
      </w:r>
      <w:r w:rsidRPr="0029677E">
        <w:rPr>
          <w:rFonts w:cs="Arial"/>
        </w:rPr>
        <w:br/>
        <w:t xml:space="preserve">z zapisów działu VI ust. 1 SWZ powiększony o 30 dni i dopiero z upływem tego terminu, może ulec zmniejszeniu do kwoty stanowiącej nie mniej niż 30% pełnej sumy zabezpieczenia na poczet roszczeń z tytułu rękojmi za wady. </w:t>
      </w:r>
    </w:p>
    <w:p w14:paraId="12117679" w14:textId="77777777" w:rsidR="00A44306" w:rsidRPr="0029677E" w:rsidRDefault="00A44306" w:rsidP="00242D0B">
      <w:pPr>
        <w:pStyle w:val="Standard"/>
        <w:numPr>
          <w:ilvl w:val="1"/>
          <w:numId w:val="24"/>
        </w:numPr>
        <w:tabs>
          <w:tab w:val="clear" w:pos="1260"/>
          <w:tab w:val="num" w:pos="1843"/>
        </w:tabs>
        <w:spacing w:before="120" w:after="0" w:line="240" w:lineRule="auto"/>
        <w:ind w:left="1843" w:hanging="425"/>
        <w:jc w:val="both"/>
        <w:rPr>
          <w:rFonts w:cs="Arial"/>
          <w:b/>
          <w:snapToGrid w:val="0"/>
        </w:rPr>
      </w:pPr>
      <w:r w:rsidRPr="0029677E">
        <w:rPr>
          <w:rFonts w:cs="Arial"/>
        </w:rPr>
        <w:t>Zobowiązanie Gwaranta (lub Poręczyciela) do bezwarunkowego i nieodwołalnego zapłacenia (spieniężenia) wymaganej kwoty zabezpieczenia w okresie trwania zabezpieczenia, na pierwsze żądanie zapłaty zgłoszone przez Zamawiającego (dopuszcza się również zgłoszenie żądania w formie pisemnej) w przypadkach wskazanych w ww. pkt 4) niniejszego ustępu;</w:t>
      </w:r>
    </w:p>
    <w:p w14:paraId="42FABB73" w14:textId="77777777" w:rsidR="00A44306" w:rsidRPr="0029677E" w:rsidRDefault="00A44306" w:rsidP="00242D0B">
      <w:pPr>
        <w:pStyle w:val="Standard"/>
        <w:numPr>
          <w:ilvl w:val="1"/>
          <w:numId w:val="24"/>
        </w:numPr>
        <w:tabs>
          <w:tab w:val="clear" w:pos="1260"/>
          <w:tab w:val="num" w:pos="1843"/>
        </w:tabs>
        <w:spacing w:before="120" w:after="0" w:line="240" w:lineRule="auto"/>
        <w:ind w:left="1843" w:hanging="425"/>
        <w:jc w:val="both"/>
        <w:rPr>
          <w:rFonts w:cs="Arial"/>
          <w:b/>
          <w:snapToGrid w:val="0"/>
        </w:rPr>
      </w:pPr>
      <w:r w:rsidRPr="0029677E">
        <w:rPr>
          <w:rFonts w:cs="Arial"/>
        </w:rPr>
        <w:t xml:space="preserve">Zobowiązanie Gwaranta (lub Poręczyciela) do wypłaty Zamawiającemu kwoty </w:t>
      </w:r>
      <w:r w:rsidRPr="0029677E">
        <w:rPr>
          <w:rFonts w:cs="Arial"/>
        </w:rPr>
        <w:br/>
        <w:t xml:space="preserve">z zabezpieczenia (celem jego zmiany na formę zabezpieczenia w pieniądzu) </w:t>
      </w:r>
      <w:r w:rsidRPr="0029677E">
        <w:rPr>
          <w:rFonts w:cs="Arial"/>
        </w:rPr>
        <w:br/>
        <w:t>w przypadkach wskazanych w art. 452 ust. 9 i 10 ustawy PZP (z uwzględnieniem warunków tam wskazanych)</w:t>
      </w:r>
      <w:r w:rsidRPr="0029677E">
        <w:rPr>
          <w:rStyle w:val="Odwoanieprzypisudolnego"/>
          <w:rFonts w:cs="Arial"/>
        </w:rPr>
        <w:footnoteReference w:id="12"/>
      </w:r>
      <w:r w:rsidRPr="0029677E">
        <w:rPr>
          <w:rFonts w:cs="Arial"/>
        </w:rPr>
        <w:t xml:space="preserve"> – </w:t>
      </w:r>
      <w:r w:rsidRPr="0029677E">
        <w:rPr>
          <w:rFonts w:cs="Arial"/>
          <w:b/>
          <w:u w:val="single"/>
        </w:rPr>
        <w:t>jednak tylko w przypadku</w:t>
      </w:r>
      <w:r w:rsidRPr="0029677E">
        <w:rPr>
          <w:rFonts w:cs="Arial"/>
        </w:rPr>
        <w:t>, gdy wnoszone w formach</w:t>
      </w:r>
      <w:r w:rsidRPr="0029677E">
        <w:rPr>
          <w:rFonts w:cs="Arial"/>
          <w:color w:val="0070C0"/>
        </w:rPr>
        <w:t xml:space="preserve"> </w:t>
      </w:r>
      <w:r w:rsidRPr="0029677E">
        <w:rPr>
          <w:rFonts w:cs="Arial"/>
        </w:rPr>
        <w:lastRenderedPageBreak/>
        <w:t xml:space="preserve">przewidzianych w art. 450 ust. 1 pkt 2 – 5 ustawy PZP zabezpieczenie należytego wykonania umowy przewidywać będzie okres trwania zabezpieczenia krótszy, </w:t>
      </w:r>
      <w:r w:rsidRPr="0029677E">
        <w:rPr>
          <w:rFonts w:cs="Arial"/>
        </w:rPr>
        <w:br/>
        <w:t xml:space="preserve">niż </w:t>
      </w:r>
      <w:r w:rsidRPr="0029677E">
        <w:t>okres, o którym mowa w pkt 3) powyżej, tj. tylko na wskazany w pkt 4 lit d) powyżej okres 5 lat od zawarcia Umowy.</w:t>
      </w:r>
    </w:p>
    <w:p w14:paraId="27F60D29" w14:textId="77777777" w:rsidR="00A44306" w:rsidRPr="0029677E" w:rsidRDefault="00A44306" w:rsidP="00242D0B">
      <w:pPr>
        <w:pStyle w:val="Standard"/>
        <w:numPr>
          <w:ilvl w:val="0"/>
          <w:numId w:val="25"/>
        </w:numPr>
        <w:tabs>
          <w:tab w:val="clear" w:pos="360"/>
          <w:tab w:val="num" w:pos="1134"/>
        </w:tabs>
        <w:spacing w:before="120" w:after="0" w:line="240" w:lineRule="auto"/>
        <w:ind w:left="1134" w:hanging="567"/>
        <w:jc w:val="both"/>
        <w:rPr>
          <w:rFonts w:cs="Arial"/>
          <w:b/>
          <w:snapToGrid w:val="0"/>
        </w:rPr>
      </w:pPr>
      <w:r w:rsidRPr="0029677E">
        <w:rPr>
          <w:rFonts w:cs="Arial"/>
        </w:rPr>
        <w:t xml:space="preserve">Zabezpieczenie musi być wniesione najpóźniej z chwilą podpisania Umowy o zamówienie </w:t>
      </w:r>
      <w:r w:rsidRPr="0029677E">
        <w:rPr>
          <w:rFonts w:cs="Arial"/>
        </w:rPr>
        <w:br/>
        <w:t xml:space="preserve">po stronie Wykonawcy. W zakresie, w jakim zabezpieczenie będzie wniesione w formach określonych w art. 450 ust. 1 pkt 2 – 5 ustawy PZP zaleca się uprzednie zapoznanie Zamawiającego z projektem dokumentu poręczenia lub gwarancji, poprzez przedłożenie mu tego projektu na przynajmniej 3 dni robocze przed planowanym dniem podpisania Umowy </w:t>
      </w:r>
      <w:r w:rsidRPr="0029677E">
        <w:rPr>
          <w:rFonts w:cs="Arial"/>
        </w:rPr>
        <w:br/>
        <w:t>o zamówienie przez Wykonawcę;</w:t>
      </w:r>
    </w:p>
    <w:p w14:paraId="2563A454" w14:textId="77777777" w:rsidR="00A44306" w:rsidRPr="0029677E" w:rsidRDefault="00A44306" w:rsidP="00242D0B">
      <w:pPr>
        <w:pStyle w:val="Standard"/>
        <w:numPr>
          <w:ilvl w:val="0"/>
          <w:numId w:val="25"/>
        </w:numPr>
        <w:tabs>
          <w:tab w:val="clear" w:pos="360"/>
          <w:tab w:val="num" w:pos="1134"/>
        </w:tabs>
        <w:spacing w:before="120" w:after="0" w:line="240" w:lineRule="auto"/>
        <w:ind w:left="1134" w:hanging="567"/>
        <w:jc w:val="both"/>
        <w:rPr>
          <w:rFonts w:cs="Calibri"/>
          <w:b/>
        </w:rPr>
      </w:pPr>
      <w:r w:rsidRPr="0029677E">
        <w:rPr>
          <w:rFonts w:cs="Arial"/>
        </w:rPr>
        <w:t xml:space="preserve">Zabezpieczenie wniesione w pieniądzu Zamawiający uzna za wniesione z chwilą, </w:t>
      </w:r>
      <w:r w:rsidRPr="0029677E">
        <w:rPr>
          <w:rFonts w:cs="Arial"/>
        </w:rPr>
        <w:br/>
        <w:t>gdy kwota zabezpieczenia w formie pieniężnej znajdzie się na następującym rachunku Zamawiającego nr:</w:t>
      </w:r>
      <w:r w:rsidRPr="0029677E">
        <w:rPr>
          <w:rFonts w:cs="Arial"/>
          <w:b/>
          <w:bCs/>
        </w:rPr>
        <w:t xml:space="preserve"> </w:t>
      </w:r>
      <w:r w:rsidRPr="0029677E">
        <w:rPr>
          <w:rFonts w:cs="Calibri"/>
          <w:b/>
        </w:rPr>
        <w:t xml:space="preserve">23 1090 1492 0000 0001 0514 3588; </w:t>
      </w:r>
    </w:p>
    <w:p w14:paraId="7AA3FA76" w14:textId="77777777" w:rsidR="00A44306" w:rsidRPr="0029677E" w:rsidRDefault="00A44306" w:rsidP="00242D0B">
      <w:pPr>
        <w:pStyle w:val="Standard"/>
        <w:numPr>
          <w:ilvl w:val="0"/>
          <w:numId w:val="25"/>
        </w:numPr>
        <w:tabs>
          <w:tab w:val="clear" w:pos="360"/>
          <w:tab w:val="num" w:pos="1134"/>
        </w:tabs>
        <w:spacing w:before="120" w:after="0" w:line="240" w:lineRule="auto"/>
        <w:ind w:left="1134" w:hanging="567"/>
        <w:jc w:val="both"/>
        <w:rPr>
          <w:rFonts w:cs="Arial"/>
          <w:b/>
          <w:snapToGrid w:val="0"/>
        </w:rPr>
      </w:pPr>
      <w:r w:rsidRPr="0029677E">
        <w:rPr>
          <w:rFonts w:cs="Arial"/>
        </w:rPr>
        <w:t>W zakresie, w jakim zabezpieczenie będzie wniesione w formach określonych w art. 450 ust. 1 pkt 2 – 5 ustawy PZP, Zamawiający uzna je za wniesione z chwilą przekazania Zamawiającemu dokumentu lub dokumentów poręczenia lub gwarancji, spełniających wymogi dla niego wyznaczone w pkt powyższych niniejszego ustępu.</w:t>
      </w:r>
      <w:r w:rsidRPr="0029677E">
        <w:rPr>
          <w:rFonts w:cs="Arial"/>
          <w:b/>
          <w:snapToGrid w:val="0"/>
        </w:rPr>
        <w:t xml:space="preserve"> </w:t>
      </w:r>
      <w:r w:rsidRPr="0029677E">
        <w:rPr>
          <w:rFonts w:cs="Arial"/>
        </w:rPr>
        <w:t>Jeżeli gwarancja lub poręczenie będą sporządzone i przedstawiane Zamawiającemu w języku innym niż polski, należy do nich dołączyć ich tłumaczenie na język polski. Zaleca się przedstawienie tłumaczenia z poświadczeniem wykonanym przez tłumacza przysięgłego.</w:t>
      </w:r>
    </w:p>
    <w:p w14:paraId="7FCC79CC" w14:textId="77777777" w:rsidR="00A44306" w:rsidRPr="0029677E" w:rsidRDefault="00A44306" w:rsidP="00242D0B">
      <w:pPr>
        <w:pStyle w:val="ust"/>
        <w:numPr>
          <w:ilvl w:val="0"/>
          <w:numId w:val="23"/>
        </w:numPr>
        <w:spacing w:before="120" w:after="0" w:line="240" w:lineRule="auto"/>
        <w:rPr>
          <w:rFonts w:cs="Arial"/>
          <w:snapToGrid w:val="0"/>
          <w:sz w:val="22"/>
        </w:rPr>
      </w:pPr>
      <w:r w:rsidRPr="0029677E">
        <w:rPr>
          <w:rFonts w:cs="Arial"/>
          <w:sz w:val="22"/>
        </w:rPr>
        <w:t xml:space="preserve">W zakresie nieuregulowanym postanowieniami ust. 7 powyżej, do wniesienia zabezpieczenia, jego przechowywania i zwrotu lub zatrzymania, także zmiany formy zabezpieczenia w trakcie okresu, </w:t>
      </w:r>
      <w:r w:rsidRPr="0029677E">
        <w:rPr>
          <w:rFonts w:cs="Arial"/>
          <w:sz w:val="22"/>
        </w:rPr>
        <w:br/>
        <w:t>na jaki zostało wniesione zastosowanie ma ustawa PZP oraz postanowienia § 1a Wzoru Umowy.</w:t>
      </w:r>
    </w:p>
    <w:p w14:paraId="62698DE7" w14:textId="77777777" w:rsidR="00A44306" w:rsidRPr="0029677E" w:rsidRDefault="00A44306" w:rsidP="00242D0B">
      <w:pPr>
        <w:pStyle w:val="ust"/>
        <w:numPr>
          <w:ilvl w:val="0"/>
          <w:numId w:val="23"/>
        </w:numPr>
        <w:spacing w:before="120" w:after="0" w:line="240" w:lineRule="auto"/>
        <w:rPr>
          <w:rFonts w:cs="Arial"/>
          <w:snapToGrid w:val="0"/>
          <w:sz w:val="22"/>
        </w:rPr>
      </w:pPr>
      <w:r w:rsidRPr="0029677E">
        <w:rPr>
          <w:rFonts w:cs="Arial"/>
          <w:sz w:val="22"/>
        </w:rPr>
        <w:t>Zamawiający ma prawo odmówić uznania za wniesione zabezpieczenie należytego wykonania Umowy, jeżeli przedstawiony mu dokument zabezpieczenia w formach określonych w art. 450 ust. 1 pkt 2 – 5 ustawy PZP narusza wymagania ust. 7 lub 8 niniejszego działu, w tym w szczególności:</w:t>
      </w:r>
    </w:p>
    <w:p w14:paraId="0675CE6F" w14:textId="77777777" w:rsidR="00A44306" w:rsidRPr="0029677E" w:rsidRDefault="00A44306" w:rsidP="00242D0B">
      <w:pPr>
        <w:pStyle w:val="Standard"/>
        <w:numPr>
          <w:ilvl w:val="1"/>
          <w:numId w:val="26"/>
        </w:numPr>
        <w:tabs>
          <w:tab w:val="num" w:pos="1134"/>
        </w:tabs>
        <w:spacing w:before="120" w:after="0" w:line="240" w:lineRule="auto"/>
        <w:ind w:left="1134" w:hanging="567"/>
        <w:jc w:val="both"/>
        <w:rPr>
          <w:rFonts w:cs="Arial"/>
          <w:snapToGrid w:val="0"/>
        </w:rPr>
      </w:pPr>
      <w:r w:rsidRPr="0029677E">
        <w:rPr>
          <w:rFonts w:cs="Arial"/>
        </w:rPr>
        <w:t>Z zastrzeżeniem wyjątku dopuszczonego w ust. 7 pkt 5 lit d) niniejszego działu, przewiduje stopniowe zmniejszanie sumy zabezpieczenia w miarę upływu okresu trwania zabezpieczenia (bez powiązania tego zmniejszenia z faktem wypłat z gwarancji/poręczenia);</w:t>
      </w:r>
    </w:p>
    <w:p w14:paraId="707D20EF" w14:textId="77777777" w:rsidR="00A44306" w:rsidRPr="0029677E" w:rsidRDefault="00A44306" w:rsidP="00242D0B">
      <w:pPr>
        <w:pStyle w:val="Standard"/>
        <w:numPr>
          <w:ilvl w:val="1"/>
          <w:numId w:val="26"/>
        </w:numPr>
        <w:tabs>
          <w:tab w:val="num" w:pos="1134"/>
        </w:tabs>
        <w:spacing w:before="80" w:after="0" w:line="240" w:lineRule="auto"/>
        <w:ind w:left="1134" w:hanging="567"/>
        <w:jc w:val="both"/>
        <w:rPr>
          <w:rFonts w:cs="Arial"/>
          <w:snapToGrid w:val="0"/>
        </w:rPr>
      </w:pPr>
      <w:r w:rsidRPr="0029677E">
        <w:rPr>
          <w:rFonts w:cs="Arial"/>
        </w:rPr>
        <w:t xml:space="preserve">Zawiera postanowienia uzależniające lub warunkujące wypłatę z gwarancji/poręczenia </w:t>
      </w:r>
      <w:r w:rsidRPr="0029677E">
        <w:rPr>
          <w:rFonts w:cs="Arial"/>
        </w:rPr>
        <w:br/>
        <w:t xml:space="preserve">od uprzedniego potwierdzenia przez podmiot trzeci, w tym sąd, roszczeń Zamawiającego względem Wykonawcy z tytułu niewykonania lub nienależytego wykonania Umowy </w:t>
      </w:r>
      <w:r w:rsidRPr="0029677E">
        <w:rPr>
          <w:rFonts w:cs="Arial"/>
        </w:rPr>
        <w:br/>
        <w:t>o zamówienie;</w:t>
      </w:r>
    </w:p>
    <w:p w14:paraId="0B655BE6" w14:textId="77777777" w:rsidR="00A44306" w:rsidRPr="0029677E" w:rsidRDefault="00A44306" w:rsidP="00242D0B">
      <w:pPr>
        <w:pStyle w:val="Standard"/>
        <w:numPr>
          <w:ilvl w:val="1"/>
          <w:numId w:val="26"/>
        </w:numPr>
        <w:tabs>
          <w:tab w:val="num" w:pos="1134"/>
        </w:tabs>
        <w:spacing w:before="80" w:after="0" w:line="240" w:lineRule="auto"/>
        <w:ind w:left="1134" w:hanging="567"/>
        <w:jc w:val="both"/>
        <w:rPr>
          <w:rFonts w:cs="Arial"/>
          <w:snapToGrid w:val="0"/>
        </w:rPr>
      </w:pPr>
      <w:r w:rsidRPr="0029677E">
        <w:rPr>
          <w:rFonts w:cs="Arial"/>
        </w:rPr>
        <w:t xml:space="preserve">Zawiera postanowienia uzależniające lub warunkujące wejście w życie gwarancji czy poręczenia, od przyjęcia odpowiedzialności Gwaranta/Poręczyciela, czy też wypłatę </w:t>
      </w:r>
      <w:r w:rsidRPr="0029677E">
        <w:rPr>
          <w:rFonts w:cs="Arial"/>
        </w:rPr>
        <w:br/>
        <w:t>z gwarancji/poręczenia w zakresie zgłoszonych przez Zamawiającego roszczeń dotyczących odpowiedzialności Wykonawcy z tytułu rękojmi za wady od uprzedniego:</w:t>
      </w:r>
    </w:p>
    <w:p w14:paraId="4A834FC2" w14:textId="77777777" w:rsidR="00A44306" w:rsidRPr="0029677E" w:rsidRDefault="00A44306" w:rsidP="00242D0B">
      <w:pPr>
        <w:pStyle w:val="Standard"/>
        <w:numPr>
          <w:ilvl w:val="2"/>
          <w:numId w:val="24"/>
        </w:numPr>
        <w:tabs>
          <w:tab w:val="num" w:pos="1701"/>
        </w:tabs>
        <w:spacing w:before="80" w:after="0" w:line="240" w:lineRule="auto"/>
        <w:ind w:left="1702" w:hanging="284"/>
        <w:jc w:val="both"/>
        <w:rPr>
          <w:rFonts w:cs="Arial"/>
          <w:snapToGrid w:val="0"/>
        </w:rPr>
      </w:pPr>
      <w:r w:rsidRPr="0029677E">
        <w:rPr>
          <w:rFonts w:cs="Arial"/>
        </w:rPr>
        <w:t xml:space="preserve">dokonania bezusterkowego, czy też w inny sposób warunkowego odbioru świadczeń stanowiących przedmiot Umowy o zamówienie (w tym robót budowlanych), </w:t>
      </w:r>
    </w:p>
    <w:p w14:paraId="2A97B113" w14:textId="77777777" w:rsidR="00A44306" w:rsidRPr="0029677E" w:rsidRDefault="00A44306" w:rsidP="00242D0B">
      <w:pPr>
        <w:pStyle w:val="Standard"/>
        <w:numPr>
          <w:ilvl w:val="2"/>
          <w:numId w:val="24"/>
        </w:numPr>
        <w:tabs>
          <w:tab w:val="num" w:pos="1701"/>
        </w:tabs>
        <w:spacing w:before="80" w:after="0" w:line="240" w:lineRule="auto"/>
        <w:ind w:left="1702" w:hanging="284"/>
        <w:jc w:val="both"/>
        <w:rPr>
          <w:rFonts w:cs="Arial"/>
          <w:snapToGrid w:val="0"/>
        </w:rPr>
      </w:pPr>
      <w:r w:rsidRPr="0029677E">
        <w:rPr>
          <w:rFonts w:cs="Arial"/>
        </w:rPr>
        <w:t>podpisania przez strony Umowy o zamówienie protokołu/protokołów czy innych dokumentów stwierdzających bezusterkowy czy też w inny sposób warunkowy odbiór świadczeń stanowiących przedmiot Umowy o zamówienie (w tym robót budowlanych),</w:t>
      </w:r>
    </w:p>
    <w:p w14:paraId="1870F973" w14:textId="77777777" w:rsidR="00A44306" w:rsidRPr="0029677E" w:rsidRDefault="00A44306" w:rsidP="00242D0B">
      <w:pPr>
        <w:pStyle w:val="Standard"/>
        <w:numPr>
          <w:ilvl w:val="2"/>
          <w:numId w:val="24"/>
        </w:numPr>
        <w:tabs>
          <w:tab w:val="num" w:pos="1701"/>
        </w:tabs>
        <w:spacing w:before="80" w:after="0" w:line="240" w:lineRule="auto"/>
        <w:ind w:left="1702" w:hanging="284"/>
        <w:jc w:val="both"/>
        <w:rPr>
          <w:rFonts w:cs="Arial"/>
          <w:snapToGrid w:val="0"/>
        </w:rPr>
      </w:pPr>
      <w:r w:rsidRPr="0029677E">
        <w:rPr>
          <w:rFonts w:cs="Arial"/>
        </w:rPr>
        <w:lastRenderedPageBreak/>
        <w:t>przedstawienia Gwarantowi/Poręczycielowi protokołów odbioru świadczeń, w tym robót stanowiących przedmiot Umowy o zamówienie.</w:t>
      </w:r>
    </w:p>
    <w:p w14:paraId="411E788F" w14:textId="77777777" w:rsidR="00A44306" w:rsidRPr="0029677E" w:rsidRDefault="00A44306" w:rsidP="00242D0B">
      <w:pPr>
        <w:pStyle w:val="ust"/>
        <w:numPr>
          <w:ilvl w:val="0"/>
          <w:numId w:val="23"/>
        </w:numPr>
        <w:spacing w:before="120" w:after="0" w:line="240" w:lineRule="auto"/>
        <w:rPr>
          <w:rFonts w:cs="Arial"/>
          <w:sz w:val="22"/>
        </w:rPr>
      </w:pPr>
      <w:r w:rsidRPr="0029677E">
        <w:rPr>
          <w:rFonts w:cs="Arial"/>
          <w:sz w:val="22"/>
        </w:rPr>
        <w:t xml:space="preserve">W razie wątpliwości przyjmuje się, iż za wskazane w art. 263 ustawy PZP „uchylanie się od zawarcia umowy w sprawie zamówienia publicznego” (Umowy o zamówienie) Zamawiający może uznać </w:t>
      </w:r>
      <w:r w:rsidRPr="0029677E">
        <w:rPr>
          <w:rFonts w:cs="Arial"/>
          <w:sz w:val="22"/>
        </w:rPr>
        <w:br/>
        <w:t>w szczególności:</w:t>
      </w:r>
    </w:p>
    <w:p w14:paraId="4903E03D" w14:textId="77777777" w:rsidR="00A44306" w:rsidRPr="0029677E" w:rsidRDefault="00A44306" w:rsidP="00242D0B">
      <w:pPr>
        <w:widowControl w:val="0"/>
        <w:numPr>
          <w:ilvl w:val="0"/>
          <w:numId w:val="27"/>
        </w:numPr>
        <w:tabs>
          <w:tab w:val="clear" w:pos="1440"/>
        </w:tabs>
        <w:spacing w:before="120" w:after="0" w:line="240" w:lineRule="auto"/>
        <w:ind w:left="993" w:hanging="426"/>
        <w:jc w:val="both"/>
        <w:rPr>
          <w:rFonts w:cs="Arial"/>
          <w:snapToGrid w:val="0"/>
        </w:rPr>
      </w:pPr>
      <w:r w:rsidRPr="0029677E">
        <w:rPr>
          <w:rFonts w:cs="Arial"/>
        </w:rPr>
        <w:t xml:space="preserve">Uzależnienie zawarcia Umowy o zamówienie od zmiany warunków jej wykonania określonych </w:t>
      </w:r>
      <w:r w:rsidRPr="0029677E">
        <w:rPr>
          <w:rFonts w:cs="Arial"/>
        </w:rPr>
        <w:br/>
        <w:t>w SWZ, (w tym postanowień działu XIX SWZ lub wskazanego tam Wzoru Umowy) lub ofercie Wykonawcy, z którym Umowa ma być zawarta;</w:t>
      </w:r>
    </w:p>
    <w:p w14:paraId="34BE5948" w14:textId="77777777" w:rsidR="00A44306" w:rsidRPr="0029677E" w:rsidRDefault="00A44306" w:rsidP="00242D0B">
      <w:pPr>
        <w:widowControl w:val="0"/>
        <w:numPr>
          <w:ilvl w:val="0"/>
          <w:numId w:val="27"/>
        </w:numPr>
        <w:tabs>
          <w:tab w:val="clear" w:pos="1440"/>
        </w:tabs>
        <w:spacing w:before="120" w:after="0" w:line="240" w:lineRule="auto"/>
        <w:ind w:left="993" w:hanging="426"/>
        <w:jc w:val="both"/>
        <w:rPr>
          <w:rFonts w:cs="Arial"/>
          <w:snapToGrid w:val="0"/>
        </w:rPr>
      </w:pPr>
      <w:r w:rsidRPr="0029677E">
        <w:rPr>
          <w:rFonts w:cs="Arial"/>
        </w:rPr>
        <w:t>Nieprzedłożenie, w wyznaczonym przez Zamawiającego terminie, upoważnienia do zawarcia Umowy, o którym mowa w ust. 3 niniejszego działu (w sytuacji tam wskazanej);</w:t>
      </w:r>
    </w:p>
    <w:p w14:paraId="0573DFD3" w14:textId="77777777" w:rsidR="00A44306" w:rsidRPr="0029677E" w:rsidRDefault="00A44306" w:rsidP="00242D0B">
      <w:pPr>
        <w:widowControl w:val="0"/>
        <w:numPr>
          <w:ilvl w:val="0"/>
          <w:numId w:val="27"/>
        </w:numPr>
        <w:tabs>
          <w:tab w:val="clear" w:pos="1440"/>
        </w:tabs>
        <w:spacing w:before="120" w:after="0" w:line="240" w:lineRule="auto"/>
        <w:ind w:left="993" w:hanging="426"/>
        <w:jc w:val="both"/>
        <w:rPr>
          <w:rFonts w:cs="Arial"/>
          <w:snapToGrid w:val="0"/>
        </w:rPr>
      </w:pPr>
      <w:r w:rsidRPr="0029677E">
        <w:rPr>
          <w:rFonts w:cs="Arial"/>
        </w:rPr>
        <w:t xml:space="preserve">Niewniesienie w wyznaczonym przez Zamawiającego terminie zabezpieczenia należytego wykonania Umowy uwzględniającego wymagania, o których mowa w ust. 7 - 9 niniejszego działu, w szczególności, w odniesieniu do zabezpieczenia w formach określonych w art. 450 </w:t>
      </w:r>
      <w:r w:rsidRPr="0029677E">
        <w:rPr>
          <w:rFonts w:cs="Arial"/>
        </w:rPr>
        <w:br/>
        <w:t>ust. 1 pkt 2 – 5 ustawy PZP, za niewniesienie zabezpieczenia należytego wykonania umowy Zamawiający ma prawo uznać również przedłożenie dokumentu gwarancji/poręczenia, którego treść narusza wymagania ust. 7 – 9 niniejszego działu (w tym Wzoru Umowy),</w:t>
      </w:r>
      <w:r w:rsidR="00382A62" w:rsidRPr="0029677E">
        <w:rPr>
          <w:rFonts w:cs="Arial"/>
        </w:rPr>
        <w:t xml:space="preserve"> </w:t>
      </w:r>
      <w:r w:rsidRPr="0029677E">
        <w:rPr>
          <w:rFonts w:cs="Arial"/>
        </w:rPr>
        <w:t>w tym w szczególności zawiera postanowienia, o których mowa w ust. 9 pkt 1) – 3) niniejszego działu.</w:t>
      </w:r>
    </w:p>
    <w:p w14:paraId="495E4BC3" w14:textId="77777777" w:rsidR="00A44306" w:rsidRPr="0029677E" w:rsidRDefault="00A44306" w:rsidP="00242D0B">
      <w:pPr>
        <w:pStyle w:val="ust"/>
        <w:numPr>
          <w:ilvl w:val="0"/>
          <w:numId w:val="23"/>
        </w:numPr>
        <w:spacing w:before="120" w:after="0" w:line="240" w:lineRule="auto"/>
        <w:rPr>
          <w:rFonts w:cs="Arial"/>
          <w:snapToGrid w:val="0"/>
          <w:sz w:val="22"/>
        </w:rPr>
      </w:pPr>
      <w:r w:rsidRPr="0029677E">
        <w:rPr>
          <w:rFonts w:cs="Arial"/>
          <w:snapToGrid w:val="0"/>
          <w:sz w:val="22"/>
        </w:rPr>
        <w:t xml:space="preserve">Wezwania, o których mowa w niniejszym dziale, jak też ewentualne wezwanie do zawarcia Umowy Wykonawcy, z którym – stosownie do postanowień niniejszego działu - miałaby być zawarta - będą </w:t>
      </w:r>
      <w:r w:rsidRPr="0029677E">
        <w:rPr>
          <w:rFonts w:cs="Arial"/>
          <w:snapToGrid w:val="0"/>
          <w:sz w:val="22"/>
        </w:rPr>
        <w:br/>
        <w:t xml:space="preserve">ze strony Zamawiającego </w:t>
      </w:r>
      <w:r w:rsidRPr="0029677E">
        <w:rPr>
          <w:rFonts w:cs="Arial"/>
          <w:sz w:val="22"/>
        </w:rPr>
        <w:t xml:space="preserve">dokonywane według wyboru Zamawiającego w formie pisemnej lub pocztą </w:t>
      </w:r>
      <w:r w:rsidRPr="0029677E">
        <w:rPr>
          <w:rFonts w:cs="Arial"/>
          <w:sz w:val="22"/>
        </w:rPr>
        <w:br/>
        <w:t>e-mail na adres wskazany w ofercie tego Wykonawcy, przy czym wyznaczany w ramach wezwania termin nie będzie krótszy niż 3 dni robocze.</w:t>
      </w:r>
    </w:p>
    <w:p w14:paraId="418D54D3" w14:textId="77777777" w:rsidR="00A44306" w:rsidRPr="0029677E" w:rsidRDefault="00A44306" w:rsidP="00252A52">
      <w:pPr>
        <w:pStyle w:val="Standard"/>
        <w:spacing w:before="120" w:after="120"/>
        <w:jc w:val="center"/>
        <w:rPr>
          <w:rFonts w:cs="Calibri"/>
          <w:b/>
        </w:rPr>
      </w:pPr>
      <w:r w:rsidRPr="0029677E">
        <w:rPr>
          <w:rFonts w:cs="Calibri"/>
          <w:b/>
        </w:rPr>
        <w:t xml:space="preserve">Dział XIX. Projektowane postanowienia Umowy w sprawie zamówienia publicznego, </w:t>
      </w:r>
      <w:r w:rsidRPr="0029677E">
        <w:rPr>
          <w:rFonts w:cs="Calibri"/>
          <w:b/>
        </w:rPr>
        <w:br/>
        <w:t>które zostaną wprowadzone do treści Umowy o zamówienie</w:t>
      </w:r>
    </w:p>
    <w:p w14:paraId="65FC0C73" w14:textId="77777777" w:rsidR="00A44306" w:rsidRPr="0029677E" w:rsidRDefault="00A44306" w:rsidP="00242D0B">
      <w:pPr>
        <w:numPr>
          <w:ilvl w:val="2"/>
          <w:numId w:val="26"/>
        </w:numPr>
        <w:tabs>
          <w:tab w:val="num" w:pos="426"/>
          <w:tab w:val="num" w:pos="2160"/>
        </w:tabs>
        <w:spacing w:before="120" w:after="120" w:line="240" w:lineRule="auto"/>
        <w:ind w:left="426" w:hanging="426"/>
        <w:jc w:val="both"/>
        <w:rPr>
          <w:rFonts w:cs="Arial"/>
          <w:b/>
        </w:rPr>
      </w:pPr>
      <w:r w:rsidRPr="0029677E">
        <w:rPr>
          <w:rFonts w:cs="Calibri"/>
        </w:rPr>
        <w:t xml:space="preserve">Zobowiązania Wykonawcy i Zamawiającego w przyszłej Umowie o zamówienie określać </w:t>
      </w:r>
      <w:r w:rsidRPr="0029677E">
        <w:rPr>
          <w:rFonts w:cs="Calibri"/>
        </w:rPr>
        <w:br/>
        <w:t xml:space="preserve">będzie oferta Wykonawcy, z którym Umowa ma być zawarta z uwzględnieniem warunków wykonywania zamówienia określonych we Wzorze Umowy stanowiącym </w:t>
      </w:r>
      <w:r w:rsidRPr="001D5A29">
        <w:rPr>
          <w:rFonts w:cs="Calibri"/>
          <w:b/>
          <w:iCs/>
        </w:rPr>
        <w:t>Załącznik nr 7 do SWZ.</w:t>
      </w:r>
      <w:r w:rsidRPr="0029677E">
        <w:rPr>
          <w:rFonts w:cs="Calibri"/>
          <w:b/>
        </w:rPr>
        <w:t xml:space="preserve"> </w:t>
      </w:r>
      <w:r w:rsidRPr="0029677E">
        <w:rPr>
          <w:rFonts w:cs="Calibri"/>
        </w:rPr>
        <w:t xml:space="preserve">Zamawiający żąda wykonania zamówienia na warunkach określonych we Wzorze Umowy, </w:t>
      </w:r>
      <w:r w:rsidRPr="0029677E">
        <w:rPr>
          <w:rFonts w:cs="Calibri"/>
        </w:rPr>
        <w:br/>
        <w:t xml:space="preserve">z zastrzeżeniem ust. 2 - 6 niniejszego działu. </w:t>
      </w:r>
    </w:p>
    <w:p w14:paraId="117683E7" w14:textId="77777777" w:rsidR="00A44306" w:rsidRPr="0029677E" w:rsidRDefault="00A44306" w:rsidP="00242D0B">
      <w:pPr>
        <w:numPr>
          <w:ilvl w:val="2"/>
          <w:numId w:val="26"/>
        </w:numPr>
        <w:tabs>
          <w:tab w:val="num" w:pos="426"/>
        </w:tabs>
        <w:suppressAutoHyphens/>
        <w:spacing w:before="120" w:after="0" w:line="240" w:lineRule="auto"/>
        <w:ind w:left="426" w:hanging="426"/>
        <w:jc w:val="both"/>
        <w:rPr>
          <w:rFonts w:cs="Calibri"/>
        </w:rPr>
      </w:pPr>
      <w:r w:rsidRPr="0029677E">
        <w:rPr>
          <w:rFonts w:cs="Calibri"/>
        </w:rPr>
        <w:t xml:space="preserve">Części we Wzorze Umowy wykropkowane i zamknięte nawiasami zostaną uzupełnione na etapie przygotowywania Umowy o zamówienie na podstawie danych z oferty Wykonawcy, z którym Umowa ta będzie zawierana, a w zakresie w jakim dane te nie wynikają z tej oferty, w sposób określony </w:t>
      </w:r>
      <w:r w:rsidRPr="0029677E">
        <w:rPr>
          <w:rFonts w:cs="Calibri"/>
        </w:rPr>
        <w:br/>
        <w:t>w komentarzach podanych w przypisach (zamieszczonych u dołu stron Wzoru Umowy) do tych jednostek redakcyjnych Wzoru Umowy.</w:t>
      </w:r>
      <w:r w:rsidRPr="0029677E">
        <w:rPr>
          <w:rStyle w:val="Odwoanieprzypisudolnego"/>
          <w:rFonts w:cs="Calibri"/>
        </w:rPr>
        <w:footnoteReference w:id="13"/>
      </w:r>
      <w:r w:rsidRPr="0029677E">
        <w:rPr>
          <w:rFonts w:cs="Calibri"/>
        </w:rPr>
        <w:t xml:space="preserve"> </w:t>
      </w:r>
    </w:p>
    <w:p w14:paraId="0AAEEC85" w14:textId="77777777" w:rsidR="00A44306" w:rsidRPr="0029677E" w:rsidRDefault="00A44306" w:rsidP="00242D0B">
      <w:pPr>
        <w:numPr>
          <w:ilvl w:val="2"/>
          <w:numId w:val="26"/>
        </w:numPr>
        <w:tabs>
          <w:tab w:val="num" w:pos="426"/>
        </w:tabs>
        <w:suppressAutoHyphens/>
        <w:spacing w:before="120" w:after="0" w:line="240" w:lineRule="auto"/>
        <w:ind w:left="426" w:hanging="426"/>
        <w:jc w:val="both"/>
        <w:rPr>
          <w:rFonts w:cs="Calibri"/>
        </w:rPr>
      </w:pPr>
      <w:r w:rsidRPr="0029677E">
        <w:rPr>
          <w:rFonts w:cs="Calibri"/>
        </w:rPr>
        <w:t xml:space="preserve">Na etapie sporządzania Umowy o zamówienie dopuszczone będą uzupełnienia i korekty </w:t>
      </w:r>
      <w:r w:rsidRPr="0029677E">
        <w:rPr>
          <w:rFonts w:cs="Calibri"/>
        </w:rPr>
        <w:br/>
        <w:t>w stosunku do treści Wzoru Umowy w przypadkach:</w:t>
      </w:r>
    </w:p>
    <w:p w14:paraId="73B4553F" w14:textId="77777777" w:rsidR="00A44306" w:rsidRPr="0029677E" w:rsidRDefault="00A44306" w:rsidP="00242D0B">
      <w:pPr>
        <w:numPr>
          <w:ilvl w:val="0"/>
          <w:numId w:val="28"/>
        </w:numPr>
        <w:tabs>
          <w:tab w:val="left" w:pos="1134"/>
        </w:tabs>
        <w:suppressAutoHyphens/>
        <w:spacing w:before="120" w:after="0" w:line="240" w:lineRule="auto"/>
        <w:ind w:left="1134" w:hanging="567"/>
        <w:jc w:val="both"/>
        <w:rPr>
          <w:rFonts w:cs="Calibri"/>
        </w:rPr>
      </w:pPr>
      <w:r w:rsidRPr="0029677E">
        <w:rPr>
          <w:rFonts w:cs="Calibri"/>
        </w:rPr>
        <w:t xml:space="preserve">W jakich przewidują to komentarze zawarte w (zamieszczonych u dołu stron Wzoru Umowy) przypisach do poszczególnych postanowień Wzoru Umowy (w zakresie i w sposób wskazany </w:t>
      </w:r>
      <w:r w:rsidRPr="0029677E">
        <w:rPr>
          <w:rFonts w:cs="Calibri"/>
        </w:rPr>
        <w:br/>
        <w:t>w tych przypisach);</w:t>
      </w:r>
    </w:p>
    <w:p w14:paraId="68375529" w14:textId="77777777" w:rsidR="00A44306" w:rsidRPr="0029677E" w:rsidRDefault="00A44306" w:rsidP="00242D0B">
      <w:pPr>
        <w:numPr>
          <w:ilvl w:val="0"/>
          <w:numId w:val="28"/>
        </w:numPr>
        <w:tabs>
          <w:tab w:val="left" w:pos="1134"/>
        </w:tabs>
        <w:suppressAutoHyphens/>
        <w:spacing w:before="120" w:after="0" w:line="240" w:lineRule="auto"/>
        <w:ind w:left="1134" w:hanging="567"/>
        <w:jc w:val="both"/>
        <w:rPr>
          <w:rFonts w:cs="Calibri"/>
        </w:rPr>
      </w:pPr>
      <w:r w:rsidRPr="0029677E">
        <w:rPr>
          <w:rFonts w:cs="Calibri"/>
        </w:rPr>
        <w:t xml:space="preserve">Mających na celu poprawienie ewentualnych omyłek językowych (np. błędne odwołania </w:t>
      </w:r>
      <w:r w:rsidRPr="0029677E">
        <w:rPr>
          <w:rFonts w:cs="Calibri"/>
        </w:rPr>
        <w:br/>
        <w:t>do poszczególnych jednostek redakcyjnych umowy</w:t>
      </w:r>
      <w:r w:rsidR="00127B0F" w:rsidRPr="0029677E">
        <w:rPr>
          <w:rFonts w:cs="Calibri"/>
        </w:rPr>
        <w:t xml:space="preserve"> lub SWZ</w:t>
      </w:r>
      <w:r w:rsidRPr="0029677E">
        <w:rPr>
          <w:rFonts w:cs="Calibri"/>
        </w:rPr>
        <w:t>, itp.);</w:t>
      </w:r>
    </w:p>
    <w:p w14:paraId="2DCAE8BA" w14:textId="77777777" w:rsidR="00A44306" w:rsidRPr="0029677E" w:rsidRDefault="00A44306" w:rsidP="00242D0B">
      <w:pPr>
        <w:numPr>
          <w:ilvl w:val="0"/>
          <w:numId w:val="28"/>
        </w:numPr>
        <w:tabs>
          <w:tab w:val="left" w:pos="1134"/>
        </w:tabs>
        <w:suppressAutoHyphens/>
        <w:spacing w:before="120" w:after="0" w:line="240" w:lineRule="auto"/>
        <w:ind w:left="1134" w:hanging="567"/>
        <w:jc w:val="both"/>
        <w:rPr>
          <w:rFonts w:cs="Calibri"/>
        </w:rPr>
      </w:pPr>
      <w:r w:rsidRPr="0029677E">
        <w:rPr>
          <w:rFonts w:cs="Arial"/>
        </w:rPr>
        <w:lastRenderedPageBreak/>
        <w:t xml:space="preserve">Mających na celu uwzględnienie treści przyjętej oferty Wykonawcy, z którym Umowa </w:t>
      </w:r>
      <w:r w:rsidRPr="0029677E">
        <w:rPr>
          <w:rFonts w:cs="Arial"/>
        </w:rPr>
        <w:br/>
        <w:t xml:space="preserve">o zamówienie ma być zawarta, czy innych dokumentów złożonych przez tego Wykonawcę </w:t>
      </w:r>
      <w:r w:rsidRPr="0029677E">
        <w:rPr>
          <w:rFonts w:cs="Arial"/>
        </w:rPr>
        <w:br/>
        <w:t xml:space="preserve">w postępowaniu (jak też uwzględnienie ustawy PZP czy innych przepisów prawa w związku </w:t>
      </w:r>
      <w:r w:rsidRPr="0029677E">
        <w:rPr>
          <w:rFonts w:cs="Arial"/>
        </w:rPr>
        <w:br/>
        <w:t xml:space="preserve">z tak złożoną ofertą czy dokumentami). W szczególności w przypadku, gdy: </w:t>
      </w:r>
    </w:p>
    <w:p w14:paraId="5C4EF173" w14:textId="77777777" w:rsidR="00A44306" w:rsidRPr="0029677E" w:rsidRDefault="00A44306" w:rsidP="00242D0B">
      <w:pPr>
        <w:numPr>
          <w:ilvl w:val="0"/>
          <w:numId w:val="29"/>
        </w:numPr>
        <w:suppressAutoHyphens/>
        <w:spacing w:before="120" w:after="0" w:line="240" w:lineRule="auto"/>
        <w:ind w:left="1418" w:hanging="284"/>
        <w:jc w:val="both"/>
        <w:rPr>
          <w:rFonts w:cs="Calibri"/>
        </w:rPr>
      </w:pPr>
      <w:r w:rsidRPr="0029677E">
        <w:rPr>
          <w:rFonts w:cs="Arial"/>
        </w:rPr>
        <w:t xml:space="preserve">oferta Wykonawcy, z którym Umowa ma być zawarta, zawierać będzie zgodnie </w:t>
      </w:r>
      <w:r w:rsidRPr="0029677E">
        <w:rPr>
          <w:rFonts w:cs="Arial"/>
        </w:rPr>
        <w:br/>
        <w:t xml:space="preserve">z obowiązującym prawem informacje, o których mowa w dziale XII ust. 15 SWZ, skutkujące powstaniem u Zamawiającego obowiązku podatkowego VAT - odpowiednim zmianom dostosowującym w Umowie podlegać będzie treść § 15 i/lub </w:t>
      </w:r>
      <w:r w:rsidRPr="0029677E">
        <w:rPr>
          <w:rFonts w:cs="Calibri"/>
        </w:rPr>
        <w:t>§</w:t>
      </w:r>
      <w:r w:rsidRPr="0029677E">
        <w:rPr>
          <w:rFonts w:cs="Arial"/>
        </w:rPr>
        <w:t xml:space="preserve"> 16 Wzoru Umowy, w szczególności tak, aby wynikało z nich, iż w zakresie, </w:t>
      </w:r>
      <w:r w:rsidRPr="0029677E">
        <w:rPr>
          <w:rFonts w:cs="Arial"/>
          <w:bCs/>
        </w:rPr>
        <w:t xml:space="preserve">w jakim u Zamawiającego powstaje obowiązek podatkowy VAT, kwotę tego podatku </w:t>
      </w:r>
      <w:r w:rsidRPr="0029677E">
        <w:rPr>
          <w:rFonts w:cs="Arial"/>
        </w:rPr>
        <w:t xml:space="preserve">będzie miał obowiązek wpłacić właściwemu organowi podatkowemu, stosownie do obowiązujących w Polsce przepisów prawa – Zamawiający. Odpowiednie dostosowanie nastąpi też w pozostałych częściach Wzoru Umowy, gdzie mowa jest o Wynagrodzeniu Umownym czy płatności tego wynagrodzenia (lub jego części), również tak, aby Umowa o zamówienie precyzowała, których świadczeń Umownych dotyczy obowiązek zapłaty podatku VAT przez Zamawiającego (a zatem, w odniesieniu do których z nich wynagrodzenie w Umowie jest wyrażone jako kwota netto); </w:t>
      </w:r>
    </w:p>
    <w:p w14:paraId="5B91A65D" w14:textId="77777777" w:rsidR="00A44306" w:rsidRPr="0029677E" w:rsidRDefault="00A44306" w:rsidP="00242D0B">
      <w:pPr>
        <w:numPr>
          <w:ilvl w:val="0"/>
          <w:numId w:val="29"/>
        </w:numPr>
        <w:suppressAutoHyphens/>
        <w:spacing w:before="120" w:after="0" w:line="240" w:lineRule="auto"/>
        <w:ind w:left="1418" w:hanging="284"/>
        <w:jc w:val="both"/>
        <w:rPr>
          <w:rFonts w:cs="Calibri"/>
        </w:rPr>
      </w:pPr>
      <w:r w:rsidRPr="0029677E">
        <w:rPr>
          <w:rFonts w:cs="Arial"/>
        </w:rPr>
        <w:t xml:space="preserve">Wykonawca, z którym Umowa ma być zawarta wykazał spełnienie wymogu/ wymogów określonych w dziale VIII ust. 2 SWZ posługując się zdolnościami (zasobami)  </w:t>
      </w:r>
      <w:bookmarkStart w:id="52" w:name="_Hlk85998606"/>
      <w:r w:rsidRPr="0029677E">
        <w:rPr>
          <w:rFonts w:cs="Arial"/>
        </w:rPr>
        <w:t>PODMIOTU TRZECIEGO, stosownie do działu VIII ust. 4 SWZ</w:t>
      </w:r>
      <w:bookmarkEnd w:id="52"/>
      <w:r w:rsidRPr="0029677E">
        <w:rPr>
          <w:rFonts w:cs="Arial"/>
        </w:rPr>
        <w:t xml:space="preserve">. W takim przypadku Umowa będzie w szczególności odnosić się do dokumentów/ informacji przedstawionych Zamawiającemu w wykonaniu działu IX ust. 9 SWZ, jako dokumentów/ informacji określających rodzaj i zakres udostępnionych zdolności (zasobów) PODMIOTU TRZECIEGO jak też sposób ich sposób wykorzystania przy realizacji Umowy. W razie potrzeby odpowiednim zmianom dostosowującym w Umowie podlegać będzie treść </w:t>
      </w:r>
      <w:r w:rsidRPr="0029677E">
        <w:rPr>
          <w:rFonts w:cs="Calibri"/>
        </w:rPr>
        <w:t>§</w:t>
      </w:r>
      <w:r w:rsidRPr="0029677E">
        <w:rPr>
          <w:rFonts w:cs="Arial"/>
        </w:rPr>
        <w:t xml:space="preserve"> 2</w:t>
      </w:r>
      <w:r w:rsidR="00CF195A" w:rsidRPr="0029677E">
        <w:rPr>
          <w:rFonts w:cs="Arial"/>
        </w:rPr>
        <w:t>1</w:t>
      </w:r>
      <w:r w:rsidR="00DA4578" w:rsidRPr="0029677E">
        <w:rPr>
          <w:rFonts w:cs="Arial"/>
        </w:rPr>
        <w:t>g</w:t>
      </w:r>
      <w:r w:rsidRPr="0029677E">
        <w:rPr>
          <w:rFonts w:cs="Arial"/>
        </w:rPr>
        <w:t xml:space="preserve"> Wzoru Umow</w:t>
      </w:r>
      <w:r w:rsidR="00DA4578" w:rsidRPr="0029677E">
        <w:rPr>
          <w:rFonts w:cs="Arial"/>
        </w:rPr>
        <w:t>y</w:t>
      </w:r>
      <w:r w:rsidRPr="0029677E">
        <w:rPr>
          <w:rFonts w:cs="Arial"/>
        </w:rPr>
        <w:t xml:space="preserve"> (odpowiednio do potrzeby);</w:t>
      </w:r>
    </w:p>
    <w:p w14:paraId="7DA8129A" w14:textId="77777777" w:rsidR="00A44306" w:rsidRPr="0029677E" w:rsidRDefault="00A44306" w:rsidP="00242D0B">
      <w:pPr>
        <w:numPr>
          <w:ilvl w:val="0"/>
          <w:numId w:val="29"/>
        </w:numPr>
        <w:suppressAutoHyphens/>
        <w:spacing w:before="120" w:after="0" w:line="240" w:lineRule="auto"/>
        <w:ind w:left="1418" w:hanging="284"/>
        <w:jc w:val="both"/>
        <w:rPr>
          <w:rFonts w:cs="Calibri"/>
        </w:rPr>
      </w:pPr>
      <w:r w:rsidRPr="0029677E">
        <w:rPr>
          <w:rFonts w:cs="Arial"/>
        </w:rPr>
        <w:t>Wykonawca, z którym Umowa ma być zawarta wykazał spełnienie wymogu/ wymogów określonych w dziale VIII ust. 2 SWZ posługując się zdolnościami (zasobami) własnymi (bez udziału PODMIOTU TRZECIEGO/PODMIOTÓW TRZECICH, stosownie do działu VIII ust. 4 SWZ) – wszędzie tam gdzie we Wzorze Umowy ma miejsce odwołanie do „</w:t>
      </w:r>
      <w:r w:rsidRPr="0029677E">
        <w:rPr>
          <w:rFonts w:cs="Calibri"/>
        </w:rPr>
        <w:t>§</w:t>
      </w:r>
      <w:r w:rsidRPr="0029677E">
        <w:rPr>
          <w:rFonts w:cs="Arial"/>
        </w:rPr>
        <w:t xml:space="preserve"> 2</w:t>
      </w:r>
      <w:r w:rsidR="00CF195A" w:rsidRPr="0029677E">
        <w:rPr>
          <w:rFonts w:cs="Arial"/>
        </w:rPr>
        <w:t>1</w:t>
      </w:r>
      <w:r w:rsidRPr="0029677E">
        <w:rPr>
          <w:rFonts w:cs="Arial"/>
        </w:rPr>
        <w:t xml:space="preserve"> – 2</w:t>
      </w:r>
      <w:r w:rsidR="00CF195A" w:rsidRPr="0029677E">
        <w:rPr>
          <w:rFonts w:cs="Arial"/>
        </w:rPr>
        <w:t>1</w:t>
      </w:r>
      <w:r w:rsidRPr="0029677E">
        <w:rPr>
          <w:rFonts w:cs="Arial"/>
        </w:rPr>
        <w:t xml:space="preserve">g” </w:t>
      </w:r>
      <w:r w:rsidRPr="0029677E">
        <w:rPr>
          <w:rFonts w:cs="Arial"/>
        </w:rPr>
        <w:br/>
        <w:t>zamiast niego do Umowy o zamówienie wpisane zostanie odwołanie do „</w:t>
      </w:r>
      <w:r w:rsidRPr="0029677E">
        <w:rPr>
          <w:rFonts w:cs="Calibri"/>
        </w:rPr>
        <w:t>§</w:t>
      </w:r>
      <w:r w:rsidRPr="0029677E">
        <w:rPr>
          <w:rFonts w:cs="Arial"/>
        </w:rPr>
        <w:t xml:space="preserve"> 2</w:t>
      </w:r>
      <w:r w:rsidR="00CF195A" w:rsidRPr="0029677E">
        <w:rPr>
          <w:rFonts w:cs="Arial"/>
        </w:rPr>
        <w:t>1</w:t>
      </w:r>
      <w:r w:rsidRPr="0029677E">
        <w:rPr>
          <w:rFonts w:cs="Arial"/>
        </w:rPr>
        <w:t xml:space="preserve"> – 2</w:t>
      </w:r>
      <w:r w:rsidR="00CF195A" w:rsidRPr="0029677E">
        <w:rPr>
          <w:rFonts w:cs="Arial"/>
        </w:rPr>
        <w:t>1</w:t>
      </w:r>
      <w:r w:rsidRPr="0029677E">
        <w:rPr>
          <w:rFonts w:cs="Arial"/>
        </w:rPr>
        <w:t xml:space="preserve">f”  </w:t>
      </w:r>
      <w:r w:rsidRPr="0029677E">
        <w:rPr>
          <w:rFonts w:cs="Arial"/>
        </w:rPr>
        <w:br/>
        <w:t xml:space="preserve">(z uwagi na to, że do Umowy o zamówienie nie wejdzie wówczas klauzula, o której mowa </w:t>
      </w:r>
      <w:r w:rsidRPr="0029677E">
        <w:rPr>
          <w:rFonts w:cs="Arial"/>
        </w:rPr>
        <w:br/>
        <w:t>w 2</w:t>
      </w:r>
      <w:r w:rsidR="00E2503B" w:rsidRPr="0029677E">
        <w:rPr>
          <w:rFonts w:cs="Arial"/>
        </w:rPr>
        <w:t>1</w:t>
      </w:r>
      <w:r w:rsidRPr="0029677E">
        <w:rPr>
          <w:rFonts w:cs="Arial"/>
        </w:rPr>
        <w:t xml:space="preserve">g Wzoru Umowy). </w:t>
      </w:r>
    </w:p>
    <w:p w14:paraId="33DE8F76" w14:textId="77777777" w:rsidR="00A44306" w:rsidRPr="0029677E" w:rsidRDefault="00A44306" w:rsidP="00242D0B">
      <w:pPr>
        <w:numPr>
          <w:ilvl w:val="0"/>
          <w:numId w:val="28"/>
        </w:numPr>
        <w:tabs>
          <w:tab w:val="left" w:pos="1134"/>
        </w:tabs>
        <w:suppressAutoHyphens/>
        <w:spacing w:before="120" w:after="0" w:line="240" w:lineRule="auto"/>
        <w:ind w:left="1134" w:hanging="567"/>
        <w:jc w:val="both"/>
        <w:rPr>
          <w:rFonts w:cs="Calibri"/>
        </w:rPr>
      </w:pPr>
      <w:r w:rsidRPr="0029677E">
        <w:rPr>
          <w:rFonts w:cs="Calibri"/>
        </w:rPr>
        <w:t xml:space="preserve">Kiedy strony Umowy zdecydują o uzupełnieniu Wzoru Umowy o dodatkowe postanowienia, które mogą przyczynić się do uniknięcia ewentualnych wątpliwości interpretacyjnych Umowy </w:t>
      </w:r>
      <w:r w:rsidRPr="0029677E">
        <w:rPr>
          <w:rFonts w:cs="Calibri"/>
        </w:rPr>
        <w:br/>
        <w:t xml:space="preserve">o zamówienie, w szczególności poprzez dodatkowe wyeksponowanie w Umowie </w:t>
      </w:r>
      <w:r w:rsidR="00610A0A" w:rsidRPr="0029677E">
        <w:rPr>
          <w:rFonts w:cs="Calibri"/>
        </w:rPr>
        <w:br/>
      </w:r>
      <w:r w:rsidRPr="0029677E">
        <w:rPr>
          <w:rFonts w:cs="Calibri"/>
        </w:rPr>
        <w:t>o zamówienie pewnych kluczowych informacji składających się na wyjaśnienia i modyfikacje SWZ dokonane w trybie art. 284-285 ustawy PZP;</w:t>
      </w:r>
    </w:p>
    <w:p w14:paraId="7C3282E5" w14:textId="77777777" w:rsidR="00A44306" w:rsidRPr="0029677E" w:rsidRDefault="00A44306" w:rsidP="00242D0B">
      <w:pPr>
        <w:numPr>
          <w:ilvl w:val="0"/>
          <w:numId w:val="28"/>
        </w:numPr>
        <w:tabs>
          <w:tab w:val="left" w:pos="1134"/>
        </w:tabs>
        <w:suppressAutoHyphens/>
        <w:spacing w:before="120" w:after="0" w:line="240" w:lineRule="auto"/>
        <w:ind w:left="1134" w:hanging="567"/>
        <w:jc w:val="both"/>
        <w:rPr>
          <w:rFonts w:cs="Calibri"/>
        </w:rPr>
      </w:pPr>
      <w:r w:rsidRPr="0029677E">
        <w:rPr>
          <w:rFonts w:cs="Calibri"/>
        </w:rPr>
        <w:t>Kiedy Wykonawca, z którym Umowa ma być zawarta nie będzie obowiązany do wystawiania dokumentów płatności pn. „faktura” (np. Wykonawca zagraniczny), używane we Wzorze Umowy określenie „faktura” zostanie zastąpione inną nazwą właściwą do stosowania w takiej sytuacji.</w:t>
      </w:r>
    </w:p>
    <w:p w14:paraId="38D49403" w14:textId="77777777" w:rsidR="00A44306" w:rsidRPr="0029677E" w:rsidRDefault="00A44306" w:rsidP="00242D0B">
      <w:pPr>
        <w:numPr>
          <w:ilvl w:val="2"/>
          <w:numId w:val="26"/>
        </w:numPr>
        <w:tabs>
          <w:tab w:val="left" w:pos="426"/>
        </w:tabs>
        <w:suppressAutoHyphens/>
        <w:spacing w:before="120" w:after="0" w:line="240" w:lineRule="auto"/>
        <w:ind w:left="426" w:hanging="426"/>
        <w:jc w:val="both"/>
        <w:rPr>
          <w:rFonts w:cs="Calibri"/>
        </w:rPr>
      </w:pPr>
      <w:r w:rsidRPr="0029677E">
        <w:rPr>
          <w:rFonts w:cs="Calibri"/>
        </w:rPr>
        <w:t xml:space="preserve">Jeżeli stroną Umowy będą Wykonawcy Oferty wspólnej (oferty Wykonawców wspólnie ubiegających się o zamówienie, o których mowa w art. 58 ustawy PZP), Umowa zostanie uzupełniona o wskazanie nie więcej niż jednego z Wykonawców (tzw. Lidera), wobec, którego Zamawiający składać będzie oświadczenia ze skutkiem wobec wszystkich pozostałych Wykonawców Oferty wspólnej. </w:t>
      </w:r>
    </w:p>
    <w:p w14:paraId="4E3F04A4" w14:textId="77777777" w:rsidR="00A44306" w:rsidRPr="0029677E" w:rsidRDefault="00A44306" w:rsidP="00242D0B">
      <w:pPr>
        <w:numPr>
          <w:ilvl w:val="2"/>
          <w:numId w:val="26"/>
        </w:numPr>
        <w:tabs>
          <w:tab w:val="left" w:pos="426"/>
        </w:tabs>
        <w:suppressAutoHyphens/>
        <w:spacing w:before="120" w:after="0" w:line="240" w:lineRule="auto"/>
        <w:ind w:left="426" w:hanging="426"/>
        <w:jc w:val="both"/>
        <w:rPr>
          <w:rFonts w:cs="Calibri"/>
        </w:rPr>
      </w:pPr>
      <w:r w:rsidRPr="0029677E">
        <w:rPr>
          <w:rFonts w:cs="Calibri"/>
        </w:rPr>
        <w:t xml:space="preserve">W przypadku, o którym mowa w ust. 4 powyżej niniejszego działu, do Umowy, za zgodą Wykonawcy, wprowadzone zostanie postanowienie przewidujące, iż całość wynagrodzenia z tytułu wykonania Umowy, Zamawiający będzie uprawniony przekazać wyłącznie na rachunek Lidera, o którym mowa </w:t>
      </w:r>
      <w:r w:rsidRPr="0029677E">
        <w:rPr>
          <w:rFonts w:cs="Calibri"/>
        </w:rPr>
        <w:br/>
      </w:r>
      <w:r w:rsidRPr="0029677E">
        <w:rPr>
          <w:rFonts w:cs="Calibri"/>
        </w:rPr>
        <w:lastRenderedPageBreak/>
        <w:t>w ust. 5 niniejszego działu, a rozdysponowanie wynagrodzenia między Wykonawców, którzy złożyli ofertę wspólną, będzie sprawą wewnętrzną Wykonawców i nie będzie obciążać Zamawiającego.</w:t>
      </w:r>
    </w:p>
    <w:p w14:paraId="62A1E157" w14:textId="77777777" w:rsidR="00A44306" w:rsidRPr="0029677E" w:rsidRDefault="00A44306" w:rsidP="00242D0B">
      <w:pPr>
        <w:numPr>
          <w:ilvl w:val="2"/>
          <w:numId w:val="26"/>
        </w:numPr>
        <w:tabs>
          <w:tab w:val="left" w:pos="426"/>
        </w:tabs>
        <w:suppressAutoHyphens/>
        <w:spacing w:before="120" w:after="0" w:line="240" w:lineRule="auto"/>
        <w:ind w:left="426" w:hanging="426"/>
        <w:jc w:val="both"/>
        <w:rPr>
          <w:rFonts w:cs="Calibri"/>
        </w:rPr>
      </w:pPr>
      <w:r w:rsidRPr="0029677E">
        <w:rPr>
          <w:rFonts w:cs="Arial"/>
        </w:rPr>
        <w:t>Postanowienia ust. 4 lub 5 niniejszego działu nie będą stosowane, jeżeli będą zawarte w ofercie Wykonawcy, z którym Umowa będzie zawierana lub w wydanej Zamawiającemu (w reakcji na ewentualne żądanie, o którym mowa w art. 59 ustawy PZP) umowie regulującej współpracę podmiotów, którzy złożyli Ofertę wspólną.</w:t>
      </w:r>
    </w:p>
    <w:p w14:paraId="774EB7AB" w14:textId="16639700" w:rsidR="00B87921" w:rsidRPr="0029677E" w:rsidRDefault="00B87921" w:rsidP="00E94C3D">
      <w:pPr>
        <w:pStyle w:val="Standard"/>
        <w:tabs>
          <w:tab w:val="left" w:pos="5103"/>
          <w:tab w:val="left" w:leader="dot" w:pos="8222"/>
        </w:tabs>
        <w:spacing w:before="240" w:after="0" w:line="240" w:lineRule="auto"/>
        <w:jc w:val="center"/>
        <w:rPr>
          <w:rFonts w:cs="Arial"/>
          <w:b/>
          <w:bCs/>
        </w:rPr>
      </w:pPr>
      <w:r w:rsidRPr="0029677E">
        <w:rPr>
          <w:rFonts w:cs="Arial"/>
          <w:b/>
        </w:rPr>
        <w:t xml:space="preserve">Dział XX. </w:t>
      </w:r>
      <w:r w:rsidRPr="0029677E">
        <w:rPr>
          <w:rFonts w:cs="Arial"/>
          <w:b/>
          <w:bCs/>
        </w:rPr>
        <w:t xml:space="preserve">Przewidywane zmiany Umowy na podstawie art. </w:t>
      </w:r>
      <w:r w:rsidR="009B69F4" w:rsidRPr="0029677E">
        <w:rPr>
          <w:rFonts w:cs="Arial"/>
          <w:b/>
          <w:bCs/>
        </w:rPr>
        <w:t>455</w:t>
      </w:r>
      <w:r w:rsidRPr="0029677E">
        <w:rPr>
          <w:rFonts w:cs="Arial"/>
          <w:b/>
          <w:bCs/>
        </w:rPr>
        <w:t xml:space="preserve"> ust. 1 pkt 1 ustawy PZP</w:t>
      </w:r>
    </w:p>
    <w:p w14:paraId="21E91EFF" w14:textId="410D4341" w:rsidR="00B87921" w:rsidRPr="0029677E" w:rsidRDefault="00B87921" w:rsidP="00E94C3D">
      <w:pPr>
        <w:pStyle w:val="Standard"/>
        <w:tabs>
          <w:tab w:val="left" w:pos="5103"/>
          <w:tab w:val="left" w:leader="dot" w:pos="8222"/>
        </w:tabs>
        <w:spacing w:before="120" w:after="0"/>
        <w:jc w:val="both"/>
        <w:rPr>
          <w:rFonts w:cs="Arial"/>
        </w:rPr>
      </w:pPr>
      <w:r w:rsidRPr="0029677E">
        <w:rPr>
          <w:rFonts w:cs="Arial"/>
          <w:bCs/>
        </w:rPr>
        <w:t xml:space="preserve">W wykonaniu postanowienia art. </w:t>
      </w:r>
      <w:r w:rsidR="00E94C3D" w:rsidRPr="0029677E">
        <w:rPr>
          <w:rFonts w:cs="Arial"/>
          <w:bCs/>
        </w:rPr>
        <w:t>455</w:t>
      </w:r>
      <w:r w:rsidRPr="0029677E">
        <w:rPr>
          <w:rFonts w:cs="Arial"/>
          <w:bCs/>
        </w:rPr>
        <w:t xml:space="preserve"> ust. 1 pkt 1 ustawy PZP dopuszczalne będą zmiany w odniesieniu </w:t>
      </w:r>
      <w:r w:rsidR="0072242F" w:rsidRPr="0029677E">
        <w:rPr>
          <w:rFonts w:cs="Arial"/>
          <w:bCs/>
        </w:rPr>
        <w:br/>
      </w:r>
      <w:r w:rsidRPr="0029677E">
        <w:rPr>
          <w:rFonts w:cs="Arial"/>
          <w:bCs/>
        </w:rPr>
        <w:t>do zawartej Umowy o zamówienie</w:t>
      </w:r>
      <w:r w:rsidR="0072242F" w:rsidRPr="0029677E">
        <w:rPr>
          <w:rFonts w:cs="Arial"/>
          <w:bCs/>
        </w:rPr>
        <w:t>, które</w:t>
      </w:r>
      <w:r w:rsidRPr="0029677E">
        <w:rPr>
          <w:rFonts w:cs="Arial"/>
          <w:bCs/>
        </w:rPr>
        <w:t xml:space="preserve"> </w:t>
      </w:r>
      <w:r w:rsidRPr="005440A9">
        <w:rPr>
          <w:rFonts w:cs="Arial"/>
          <w:bCs/>
        </w:rPr>
        <w:t xml:space="preserve">określają postanowienia § </w:t>
      </w:r>
      <w:r w:rsidR="00776CDD" w:rsidRPr="005440A9">
        <w:rPr>
          <w:rFonts w:cs="Arial"/>
          <w:bCs/>
        </w:rPr>
        <w:t>2</w:t>
      </w:r>
      <w:r w:rsidR="00F4085F" w:rsidRPr="005440A9">
        <w:rPr>
          <w:rFonts w:cs="Arial"/>
          <w:bCs/>
        </w:rPr>
        <w:t>1</w:t>
      </w:r>
      <w:r w:rsidR="00776CDD" w:rsidRPr="005440A9">
        <w:rPr>
          <w:rFonts w:cs="Arial"/>
          <w:bCs/>
        </w:rPr>
        <w:t xml:space="preserve"> – 2</w:t>
      </w:r>
      <w:r w:rsidR="00F4085F" w:rsidRPr="005440A9">
        <w:rPr>
          <w:rFonts w:cs="Arial"/>
          <w:bCs/>
        </w:rPr>
        <w:t>1</w:t>
      </w:r>
      <w:r w:rsidR="00042195" w:rsidRPr="005440A9">
        <w:rPr>
          <w:rFonts w:cs="Arial"/>
          <w:bCs/>
        </w:rPr>
        <w:t>g</w:t>
      </w:r>
      <w:r w:rsidRPr="005440A9">
        <w:rPr>
          <w:rFonts w:cs="Arial"/>
          <w:bCs/>
        </w:rPr>
        <w:t xml:space="preserve"> Wzoru Umowy (</w:t>
      </w:r>
      <w:r w:rsidR="009D4CEF">
        <w:rPr>
          <w:rFonts w:cs="Arial"/>
          <w:bCs/>
        </w:rPr>
        <w:t>K</w:t>
      </w:r>
      <w:r w:rsidRPr="005440A9">
        <w:rPr>
          <w:rFonts w:cs="Arial"/>
          <w:bCs/>
        </w:rPr>
        <w:t>lauzule zmiany Umowy), przy czym realizacja wskazanych postanowień skutkować będzie zmianą Umowy</w:t>
      </w:r>
      <w:r w:rsidRPr="0029677E">
        <w:rPr>
          <w:rFonts w:cs="Arial"/>
          <w:bCs/>
        </w:rPr>
        <w:t xml:space="preserve"> dopiero wtedy, jeżeli zostanie każdorazowo dokonana  w sposób i z zachowaniem warunków określonych w § </w:t>
      </w:r>
      <w:r w:rsidR="00776CDD" w:rsidRPr="0029677E">
        <w:rPr>
          <w:rFonts w:cs="Arial"/>
          <w:bCs/>
        </w:rPr>
        <w:t>2</w:t>
      </w:r>
      <w:r w:rsidR="00F4085F" w:rsidRPr="0029677E">
        <w:rPr>
          <w:rFonts w:cs="Arial"/>
          <w:bCs/>
        </w:rPr>
        <w:t>1</w:t>
      </w:r>
      <w:r w:rsidR="00776CDD" w:rsidRPr="0029677E">
        <w:rPr>
          <w:rFonts w:cs="Arial"/>
          <w:bCs/>
        </w:rPr>
        <w:t xml:space="preserve"> </w:t>
      </w:r>
      <w:r w:rsidRPr="0029677E">
        <w:rPr>
          <w:rFonts w:cs="Arial"/>
          <w:bCs/>
        </w:rPr>
        <w:t xml:space="preserve">Wzoru Umowy. </w:t>
      </w:r>
    </w:p>
    <w:p w14:paraId="3335822E" w14:textId="77777777" w:rsidR="00BC2453" w:rsidRPr="00BC2453" w:rsidRDefault="00BC2453" w:rsidP="00BC2453">
      <w:pPr>
        <w:spacing w:before="240" w:after="0" w:line="240" w:lineRule="auto"/>
        <w:jc w:val="center"/>
        <w:rPr>
          <w:b/>
          <w:bCs/>
        </w:rPr>
      </w:pPr>
      <w:r w:rsidRPr="00BC2453">
        <w:rPr>
          <w:b/>
          <w:bCs/>
        </w:rPr>
        <w:t xml:space="preserve">Dział XXI. Informacja o przewidywanych </w:t>
      </w:r>
      <w:r w:rsidRPr="00BC2453">
        <w:rPr>
          <w:b/>
          <w:bCs/>
        </w:rPr>
        <w:br/>
        <w:t>zamówieniach, o których mowa w art. 214 ust. 1 pkt 7 ustawy PZP</w:t>
      </w:r>
    </w:p>
    <w:p w14:paraId="26CFE85E" w14:textId="77777777" w:rsidR="00BC2453" w:rsidRPr="00BA0387" w:rsidRDefault="00BC2453" w:rsidP="00BC2453">
      <w:pPr>
        <w:numPr>
          <w:ilvl w:val="0"/>
          <w:numId w:val="46"/>
        </w:numPr>
        <w:spacing w:before="120" w:after="0" w:line="240" w:lineRule="auto"/>
        <w:jc w:val="both"/>
      </w:pPr>
      <w:r w:rsidRPr="00BA0387">
        <w:t xml:space="preserve">Zamawiający </w:t>
      </w:r>
      <w:r w:rsidRPr="00BA0387">
        <w:rPr>
          <w:iCs/>
        </w:rPr>
        <w:t>przewiduje</w:t>
      </w:r>
      <w:r w:rsidRPr="00BA0387">
        <w:t xml:space="preserve"> udzielenie Wykonawcy, z którym zostanie zawarta umowa w sprawie niniejszego zamówienia (Umowa o zamówienie) zamówień, o których mowa w art. 214 ust. 1 </w:t>
      </w:r>
      <w:r w:rsidRPr="00BA0387">
        <w:br/>
        <w:t xml:space="preserve">pkt 7 ustawy PZP (zwanych dalej </w:t>
      </w:r>
      <w:r w:rsidRPr="00BA0387">
        <w:rPr>
          <w:b/>
          <w:i/>
        </w:rPr>
        <w:t>Zamówieniami dodatkowymi</w:t>
      </w:r>
      <w:r w:rsidRPr="00BA0387">
        <w:t xml:space="preserve">), których ewentualny zakres </w:t>
      </w:r>
      <w:r w:rsidRPr="00BA0387">
        <w:br/>
        <w:t xml:space="preserve">i warunki udzielenia podają postanowienia poniższe. </w:t>
      </w:r>
    </w:p>
    <w:p w14:paraId="1B45E801" w14:textId="46FB8358" w:rsidR="002E5585" w:rsidRPr="00BA0387" w:rsidRDefault="002E5585" w:rsidP="00BC2453">
      <w:pPr>
        <w:numPr>
          <w:ilvl w:val="0"/>
          <w:numId w:val="46"/>
        </w:numPr>
        <w:spacing w:before="120" w:after="0" w:line="240" w:lineRule="auto"/>
        <w:jc w:val="both"/>
      </w:pPr>
      <w:bookmarkStart w:id="53" w:name="_Hlk162442420"/>
      <w:r w:rsidRPr="00BA0387">
        <w:rPr>
          <w:rFonts w:cs="Arial"/>
        </w:rPr>
        <w:t xml:space="preserve">Przy spełnieniu pozostałych wymogów art. 214 ust. 1 pkt 7 ustawy PZP, ewentualny zakres Zamówień dodatkowych stanowią roboty budowlane polegające na powtórzeniu wszystkich lub niektórych robót (takich samych lub podobnych) budowlanych, elektrycznych i sanitarnych wymienionych </w:t>
      </w:r>
      <w:r w:rsidRPr="00BA0387">
        <w:rPr>
          <w:rFonts w:cs="Arial"/>
        </w:rPr>
        <w:br/>
        <w:t>w przedmiarach robót</w:t>
      </w:r>
      <w:r w:rsidR="009C2C0D" w:rsidRPr="00BA0387">
        <w:rPr>
          <w:rFonts w:cs="Arial"/>
        </w:rPr>
        <w:t xml:space="preserve">, o których </w:t>
      </w:r>
      <w:r w:rsidR="009C2C0D" w:rsidRPr="00BA0387">
        <w:t>mowa w dziale V ust. 2 pkt 3) SWZ.</w:t>
      </w:r>
      <w:r w:rsidRPr="00BA0387">
        <w:rPr>
          <w:rFonts w:cs="Arial"/>
        </w:rPr>
        <w:t xml:space="preserve"> Zamówienia dodatkowe obejmować będą w szczególności powierzenie wykonania remontu innych pomieszczeń znajdujących</w:t>
      </w:r>
      <w:r w:rsidRPr="00BA0387">
        <w:rPr>
          <w:rFonts w:cs="Calibri"/>
          <w:bCs/>
        </w:rPr>
        <w:t xml:space="preserve"> się w budynk</w:t>
      </w:r>
      <w:r w:rsidR="009C2C0D" w:rsidRPr="00BA0387">
        <w:rPr>
          <w:rFonts w:cs="Calibri"/>
          <w:bCs/>
        </w:rPr>
        <w:t xml:space="preserve">ach Ośrodka Wypoczynkowego w Dziwnowie </w:t>
      </w:r>
      <w:r w:rsidRPr="00BA0387">
        <w:rPr>
          <w:rFonts w:cs="Arial"/>
        </w:rPr>
        <w:t>przy</w:t>
      </w:r>
      <w:r w:rsidR="009C2C0D" w:rsidRPr="00BA0387">
        <w:rPr>
          <w:rFonts w:cs="Arial"/>
        </w:rPr>
        <w:t xml:space="preserve"> ul. Kościelnej 35, 35a </w:t>
      </w:r>
      <w:r w:rsidRPr="00BA0387">
        <w:rPr>
          <w:rFonts w:cs="Calibri"/>
          <w:bCs/>
        </w:rPr>
        <w:t>(innych niż objęte przedmiotem niniejszego postępowania pomieszczenia zlokalizowane w ww. budynk</w:t>
      </w:r>
      <w:r w:rsidR="009C2C0D" w:rsidRPr="00BA0387">
        <w:rPr>
          <w:rFonts w:cs="Calibri"/>
          <w:bCs/>
        </w:rPr>
        <w:t>ach</w:t>
      </w:r>
      <w:r w:rsidRPr="00BA0387">
        <w:rPr>
          <w:rFonts w:cs="Calibri"/>
          <w:bCs/>
        </w:rPr>
        <w:t>)</w:t>
      </w:r>
    </w:p>
    <w:p w14:paraId="00687434" w14:textId="77777777" w:rsidR="00BC2453" w:rsidRPr="00BA0387" w:rsidRDefault="00BC2453" w:rsidP="00BC2453">
      <w:pPr>
        <w:numPr>
          <w:ilvl w:val="0"/>
          <w:numId w:val="46"/>
        </w:numPr>
        <w:spacing w:before="120" w:after="0" w:line="240" w:lineRule="auto"/>
        <w:jc w:val="both"/>
      </w:pPr>
      <w:bookmarkStart w:id="54" w:name="_Hlk162442451"/>
      <w:bookmarkEnd w:id="53"/>
      <w:r w:rsidRPr="00BA0387">
        <w:t>Zamówienia dodatkowe będą łącznie stanowić nie więcej niż 100</w:t>
      </w:r>
      <w:r w:rsidRPr="00BA0387">
        <w:rPr>
          <w:b/>
        </w:rPr>
        <w:t>%</w:t>
      </w:r>
      <w:r w:rsidRPr="00BA0387">
        <w:t xml:space="preserve"> wartości zamówienia podstawowego. W ramach wskazanego limitu procentowego wartości zamówienia podstawowego Zamówienia dodatkowe mogą być udzielane, w zależności od wyboru lub potrzeb Zamawiającego, </w:t>
      </w:r>
      <w:r w:rsidRPr="00BA0387">
        <w:br/>
        <w:t>na wszystkie lub niektóre ze zdarzeń spośród wskazanych w ust. 2 niniejszego działu, a nadto w ramach jednego, dwóch lub więcej postępowań (i w konsekwencji zawarciu jednej, dwóch lub więcej umów) na Zamówienia dodatkowe</w:t>
      </w:r>
      <w:bookmarkEnd w:id="54"/>
      <w:r w:rsidRPr="00BA0387">
        <w:t xml:space="preserve">. </w:t>
      </w:r>
    </w:p>
    <w:p w14:paraId="423E928F" w14:textId="403322CD" w:rsidR="00BC2453" w:rsidRPr="00BA0387" w:rsidRDefault="00BC2453" w:rsidP="00BC2453">
      <w:pPr>
        <w:numPr>
          <w:ilvl w:val="0"/>
          <w:numId w:val="46"/>
        </w:numPr>
        <w:spacing w:before="120" w:after="0" w:line="240" w:lineRule="auto"/>
        <w:jc w:val="both"/>
      </w:pPr>
      <w:bookmarkStart w:id="55" w:name="_Hlk162442520"/>
      <w:r w:rsidRPr="00BA0387">
        <w:t xml:space="preserve">Każdorazowe udzielanie Zamówień dodatkowych nastąpi poprzez zawarcie w formie pisemnej </w:t>
      </w:r>
      <w:r w:rsidRPr="00BA0387">
        <w:br/>
        <w:t>lub formie elektronicznej umowy z Wykonawcą, w oparciu o wcześniej przeprowadzone postępowanie z wolnej ręki w oparciu o zaproszenie do negocjacji przekazane Wykonawcy, przy czym za tego Wykonawcę uważani będą również nowi wykonawcy, o których w art. 455 ust. 1 pkt 2 lit b) ustawy PZP (w przypadkach tam wskazanych, jeżeli będą miały miejsce w odniesieniu do Umowy o Zamówienie dodatkowe). W postępowaniu z wolnej ręki na Zamówienia dodatkowe badane będą podstawy wykluczenia z art. 108 ust. 1</w:t>
      </w:r>
      <w:r w:rsidR="00E85F4B">
        <w:t xml:space="preserve">, art. 109 ust. 1 pkt 10 </w:t>
      </w:r>
      <w:r w:rsidRPr="00BA0387">
        <w:t xml:space="preserve">ustawy PZP, a także </w:t>
      </w:r>
      <w:r w:rsidR="00E85F4B">
        <w:t xml:space="preserve">inne </w:t>
      </w:r>
      <w:r w:rsidRPr="00BA0387">
        <w:t xml:space="preserve">obligatoryjne  podstawy wykluczenia, (w przypadku i w zakresie w jakim obligatoryjne przesłanki wykluczenia określone będą przepisami prawa obowiązującego na moment wszczęcia lub prowadzenia wyżej wskazanego postępowania/postępowań w trybie z wolnej ręki). Zamawiający, na potwierdzenie braku podstaw do wykluczenia, o których mowa powyżej, nie będzie żądał dokumentów innych niż wstępne oświadczenie Wykonawcy w tym zakresie, o którym mowa w art. 125 ust. 1 ustawy PZP (dla zamówień poniżej progu unijnego). W postępowaniu z wolnej ręki o Zamówienie dodatkowe Zamawiający nie będzie określał warunków udziału z art. 112 ustawy PZP. Przekazywane wraz z zaproszeniem do negocjacji Zamówienia dodatkowego (w trybie z wolnej ręki) istotne postanowienia przyszłej umowy o Zamówienie </w:t>
      </w:r>
      <w:r w:rsidRPr="00BA0387">
        <w:lastRenderedPageBreak/>
        <w:t>dodatkowe, ogólne warunki lub wzór takiej umowy (według wyboru Zamawiającego) będą mogły zostać zmienione (negocjowane) w wyniku prowadzonych negocjacji Zamówienia dodatkowego</w:t>
      </w:r>
      <w:bookmarkEnd w:id="55"/>
      <w:r w:rsidRPr="00BA0387">
        <w:t>.</w:t>
      </w:r>
    </w:p>
    <w:p w14:paraId="75893D1B" w14:textId="77777777" w:rsidR="00BC2453" w:rsidRPr="00BA0387" w:rsidRDefault="00BC2453" w:rsidP="00BC2453">
      <w:pPr>
        <w:numPr>
          <w:ilvl w:val="0"/>
          <w:numId w:val="46"/>
        </w:numPr>
        <w:spacing w:before="120" w:after="0" w:line="240" w:lineRule="auto"/>
        <w:jc w:val="both"/>
      </w:pPr>
      <w:r w:rsidRPr="00BA0387">
        <w:t xml:space="preserve">Podając powyższe Zamawiający zastrzega jednocześnie, iż udzielenie Zamówień dodatkowych jest prawem (a nie obowiązkiem) Zamawiającego. Wykonawcy, o którym mowa w ust. 1 niniejszego działu nie przysługuje roszczenie o udzielenie mu Zamówienia dodatkowego (tj. zawarcie z nim umowy obejmującej jakąkolwiek część z podanego wyżej zakresu Zamówień dodatkowych). Również Zamawiającemu nie przysługuje względem Wykonawcy roszczenie o zawarcie z nim takiej umowy </w:t>
      </w:r>
      <w:r w:rsidRPr="00BA0387">
        <w:br/>
        <w:t>na Zamówienie dodatkowe.</w:t>
      </w:r>
    </w:p>
    <w:p w14:paraId="0756EA7E" w14:textId="01EEB0B8" w:rsidR="00695C00" w:rsidRPr="0029677E" w:rsidRDefault="00695C00" w:rsidP="00695C00">
      <w:pPr>
        <w:spacing w:before="240" w:after="0" w:line="240" w:lineRule="auto"/>
        <w:jc w:val="center"/>
        <w:rPr>
          <w:rFonts w:cs="Arial"/>
          <w:b/>
        </w:rPr>
      </w:pPr>
      <w:r w:rsidRPr="0029677E">
        <w:rPr>
          <w:rFonts w:cs="Arial"/>
          <w:b/>
        </w:rPr>
        <w:t>Dział XX</w:t>
      </w:r>
      <w:r w:rsidR="00BC2453">
        <w:rPr>
          <w:rFonts w:cs="Arial"/>
          <w:b/>
        </w:rPr>
        <w:t>I</w:t>
      </w:r>
      <w:r w:rsidRPr="0029677E">
        <w:rPr>
          <w:rFonts w:cs="Arial"/>
          <w:b/>
        </w:rPr>
        <w:t xml:space="preserve">I. Pouczenie o środkach ochrony prawnej przysługujących Wykonawcy </w:t>
      </w:r>
    </w:p>
    <w:p w14:paraId="2C6E8CB0" w14:textId="77777777" w:rsidR="00695C00" w:rsidRPr="0029677E" w:rsidRDefault="00695C00" w:rsidP="00242D0B">
      <w:pPr>
        <w:numPr>
          <w:ilvl w:val="0"/>
          <w:numId w:val="41"/>
        </w:numPr>
        <w:suppressAutoHyphens/>
        <w:spacing w:before="120" w:after="0" w:line="240" w:lineRule="auto"/>
        <w:ind w:left="426" w:hanging="426"/>
        <w:jc w:val="both"/>
        <w:rPr>
          <w:rFonts w:cs="Calibri"/>
        </w:rPr>
      </w:pPr>
      <w:r w:rsidRPr="0029677E">
        <w:rPr>
          <w:rFonts w:cs="Calibri"/>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 </w:t>
      </w:r>
    </w:p>
    <w:p w14:paraId="2817F629" w14:textId="77777777" w:rsidR="00695C00" w:rsidRPr="0029677E" w:rsidRDefault="00695C00" w:rsidP="00242D0B">
      <w:pPr>
        <w:numPr>
          <w:ilvl w:val="0"/>
          <w:numId w:val="41"/>
        </w:numPr>
        <w:suppressAutoHyphens/>
        <w:spacing w:before="120" w:after="0" w:line="240" w:lineRule="auto"/>
        <w:ind w:left="426" w:hanging="426"/>
        <w:jc w:val="both"/>
        <w:rPr>
          <w:rFonts w:cs="Calibri"/>
        </w:rPr>
      </w:pPr>
      <w:r w:rsidRPr="0029677E">
        <w:rPr>
          <w:rFonts w:cs="Calibri"/>
        </w:rPr>
        <w:tab/>
        <w:t>Środki ochrony prawnej wobec ogłoszenia wszczynającego postępowanie o udzielenie zamówienia lub ogłoszenia o konkursie oraz dokumentów zamówienia przysługują również organizacjom wpisanym na listę, o której mowa w art. 469 pkt 15 ustawy PZP oraz Rzecznikowi Małych i Średnich Przedsiębiorców.</w:t>
      </w:r>
    </w:p>
    <w:p w14:paraId="3A4B3B8A" w14:textId="77777777" w:rsidR="00695C00" w:rsidRPr="0029677E" w:rsidRDefault="00695C00" w:rsidP="00242D0B">
      <w:pPr>
        <w:numPr>
          <w:ilvl w:val="0"/>
          <w:numId w:val="41"/>
        </w:numPr>
        <w:suppressAutoHyphens/>
        <w:spacing w:before="120" w:after="0" w:line="240" w:lineRule="auto"/>
        <w:ind w:left="426" w:hanging="426"/>
        <w:jc w:val="both"/>
        <w:rPr>
          <w:rFonts w:cs="Calibri"/>
        </w:rPr>
      </w:pPr>
      <w:r w:rsidRPr="0029677E">
        <w:rPr>
          <w:rFonts w:cs="Calibri"/>
        </w:rPr>
        <w:tab/>
        <w:t>Odwołanie przysługuje na:</w:t>
      </w:r>
    </w:p>
    <w:p w14:paraId="73380342" w14:textId="77777777" w:rsidR="00695C00" w:rsidRPr="0029677E" w:rsidRDefault="00695C00" w:rsidP="00695C00">
      <w:pPr>
        <w:suppressAutoHyphens/>
        <w:spacing w:before="120" w:after="0" w:line="240" w:lineRule="auto"/>
        <w:ind w:left="868" w:hanging="425"/>
        <w:jc w:val="both"/>
        <w:rPr>
          <w:rFonts w:cs="Calibri"/>
        </w:rPr>
      </w:pPr>
      <w:r w:rsidRPr="0029677E">
        <w:rPr>
          <w:rFonts w:cs="Calibri"/>
        </w:rPr>
        <w:t>1)</w:t>
      </w:r>
      <w:r w:rsidRPr="0029677E">
        <w:rPr>
          <w:rFonts w:cs="Calibri"/>
        </w:rPr>
        <w:tab/>
        <w:t>niezgodną z przepisami ustawy czynność Zamawiającego, podjętą w postępowaniu o udzielenie zamówienia, w tym na projektowane postanowienie umowy;</w:t>
      </w:r>
    </w:p>
    <w:p w14:paraId="46E1EAEB" w14:textId="77777777" w:rsidR="00695C00" w:rsidRPr="0029677E" w:rsidRDefault="00695C00" w:rsidP="00695C00">
      <w:pPr>
        <w:suppressAutoHyphens/>
        <w:spacing w:before="120" w:after="0" w:line="240" w:lineRule="auto"/>
        <w:ind w:left="868" w:hanging="425"/>
        <w:jc w:val="both"/>
        <w:rPr>
          <w:rFonts w:cs="Calibri"/>
        </w:rPr>
      </w:pPr>
      <w:r w:rsidRPr="0029677E">
        <w:rPr>
          <w:rFonts w:cs="Calibri"/>
        </w:rPr>
        <w:t>2)</w:t>
      </w:r>
      <w:r w:rsidRPr="0029677E">
        <w:rPr>
          <w:rFonts w:cs="Calibri"/>
        </w:rPr>
        <w:tab/>
        <w:t>zaniechanie czynności w postępowaniu o udzielenie zamówienia do której Zamawiający był obowiązany na podstawie ustawy.</w:t>
      </w:r>
    </w:p>
    <w:p w14:paraId="63FE2198" w14:textId="77777777" w:rsidR="00695C00" w:rsidRPr="0029677E" w:rsidRDefault="00695C00" w:rsidP="00242D0B">
      <w:pPr>
        <w:numPr>
          <w:ilvl w:val="0"/>
          <w:numId w:val="41"/>
        </w:numPr>
        <w:suppressAutoHyphens/>
        <w:spacing w:before="120" w:after="0" w:line="240" w:lineRule="auto"/>
        <w:ind w:left="426" w:hanging="426"/>
        <w:jc w:val="both"/>
        <w:rPr>
          <w:rFonts w:cs="Calibri"/>
        </w:rPr>
      </w:pPr>
      <w:r w:rsidRPr="0029677E">
        <w:rPr>
          <w:rFonts w:cs="Calibri"/>
        </w:rPr>
        <w:tab/>
        <w:t>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75BB776" w14:textId="77777777" w:rsidR="00695C00" w:rsidRPr="0029677E" w:rsidRDefault="00695C00" w:rsidP="00695C00">
      <w:pPr>
        <w:suppressAutoHyphens/>
        <w:spacing w:before="120" w:after="0" w:line="240" w:lineRule="auto"/>
        <w:ind w:left="425" w:hanging="425"/>
        <w:jc w:val="both"/>
        <w:rPr>
          <w:rFonts w:cs="Calibri"/>
        </w:rPr>
      </w:pPr>
      <w:r w:rsidRPr="0029677E">
        <w:rPr>
          <w:rFonts w:cs="Calibri"/>
        </w:rPr>
        <w:t>5.</w:t>
      </w:r>
      <w:r w:rsidRPr="0029677E">
        <w:rPr>
          <w:rFonts w:cs="Calibri"/>
        </w:rPr>
        <w:tab/>
        <w:t>Odwołanie wobec treści ogłoszenia lub treści SWZ (dokumentów zamówienia) wnosi się w terminie 5 dni od dnia publikacji ogłoszenia w Biuletynie Zamówień Publicznych lub zamieszczenia  SWZ – dokumentów zamówienia na stronie internetowej.</w:t>
      </w:r>
    </w:p>
    <w:p w14:paraId="0499EB49" w14:textId="77777777" w:rsidR="00695C00" w:rsidRPr="0029677E" w:rsidRDefault="00695C00" w:rsidP="00695C00">
      <w:pPr>
        <w:suppressAutoHyphens/>
        <w:spacing w:before="120" w:after="0" w:line="276" w:lineRule="auto"/>
        <w:ind w:left="425" w:hanging="425"/>
        <w:jc w:val="both"/>
        <w:rPr>
          <w:rFonts w:cs="Calibri"/>
        </w:rPr>
      </w:pPr>
      <w:r w:rsidRPr="0029677E">
        <w:rPr>
          <w:rFonts w:cs="Calibri"/>
        </w:rPr>
        <w:t>6.</w:t>
      </w:r>
      <w:r w:rsidRPr="0029677E">
        <w:rPr>
          <w:rFonts w:cs="Calibri"/>
        </w:rPr>
        <w:tab/>
        <w:t>Odwołanie wnosi się w terminie:</w:t>
      </w:r>
    </w:p>
    <w:p w14:paraId="1FE3F297" w14:textId="77777777" w:rsidR="00695C00" w:rsidRPr="0029677E" w:rsidRDefault="00695C00" w:rsidP="00695C00">
      <w:pPr>
        <w:suppressAutoHyphens/>
        <w:spacing w:before="120" w:after="0" w:line="240" w:lineRule="auto"/>
        <w:ind w:left="851" w:hanging="425"/>
        <w:jc w:val="both"/>
        <w:rPr>
          <w:rFonts w:cs="Calibri"/>
        </w:rPr>
      </w:pPr>
      <w:r w:rsidRPr="0029677E">
        <w:rPr>
          <w:rFonts w:cs="Calibri"/>
        </w:rPr>
        <w:t>1)</w:t>
      </w:r>
      <w:r w:rsidRPr="0029677E">
        <w:rPr>
          <w:rFonts w:cs="Calibri"/>
        </w:rPr>
        <w:tab/>
        <w:t>5 dni od dnia przekazania informacji o czynności Zamawiającego stanowiącej podstawę jego wniesienia, jeżeli informacja została przekazana przy użyciu środków komunikacji elektronicznej,</w:t>
      </w:r>
    </w:p>
    <w:p w14:paraId="06DE3EA2" w14:textId="77777777" w:rsidR="00695C00" w:rsidRPr="0029677E" w:rsidRDefault="00695C00" w:rsidP="00695C00">
      <w:pPr>
        <w:suppressAutoHyphens/>
        <w:spacing w:before="120" w:after="0" w:line="240" w:lineRule="auto"/>
        <w:ind w:left="851" w:hanging="425"/>
        <w:jc w:val="both"/>
        <w:rPr>
          <w:rFonts w:cs="Calibri"/>
        </w:rPr>
      </w:pPr>
      <w:r w:rsidRPr="0029677E">
        <w:rPr>
          <w:rFonts w:cs="Calibri"/>
        </w:rPr>
        <w:t>2)</w:t>
      </w:r>
      <w:r w:rsidRPr="0029677E">
        <w:rPr>
          <w:rFonts w:cs="Calibri"/>
        </w:rPr>
        <w:tab/>
        <w:t>10 dni od dnia przekazania informacji o czynności Zamawiającego stanowiącej podstawę jego wniesienia, jeżeli informacja została przekazana w sposób inny niż określony w pkt 1).</w:t>
      </w:r>
    </w:p>
    <w:p w14:paraId="17159409" w14:textId="77777777" w:rsidR="00695C00" w:rsidRPr="0029677E" w:rsidRDefault="00695C00" w:rsidP="00695C00">
      <w:pPr>
        <w:suppressAutoHyphens/>
        <w:spacing w:before="120" w:after="0" w:line="240" w:lineRule="auto"/>
        <w:ind w:left="448" w:hanging="448"/>
        <w:jc w:val="both"/>
        <w:rPr>
          <w:rFonts w:cs="Calibri"/>
        </w:rPr>
      </w:pPr>
      <w:r w:rsidRPr="0029677E">
        <w:rPr>
          <w:rFonts w:cs="Calibri"/>
        </w:rPr>
        <w:t>7.</w:t>
      </w:r>
      <w:r w:rsidRPr="0029677E">
        <w:rPr>
          <w:rFonts w:cs="Calibri"/>
        </w:rPr>
        <w:tab/>
        <w:t>Odwołanie w przypadkach innych niż określone w ust. 5 i 6 wnosi się w terminie 5 dni od dnia, w którym powzięto lub przy zachowaniu należytej staranności można było powziąć wiadomość o okolicznościach stanowiących podstawę jego wniesienia.</w:t>
      </w:r>
    </w:p>
    <w:p w14:paraId="31DCE62D" w14:textId="77777777" w:rsidR="00695C00" w:rsidRPr="0029677E" w:rsidRDefault="00695C00" w:rsidP="00695C00">
      <w:pPr>
        <w:suppressAutoHyphens/>
        <w:spacing w:before="120" w:after="0" w:line="240" w:lineRule="auto"/>
        <w:ind w:left="448" w:hanging="448"/>
        <w:jc w:val="both"/>
        <w:rPr>
          <w:rFonts w:cs="Calibri"/>
        </w:rPr>
      </w:pPr>
      <w:r w:rsidRPr="0029677E">
        <w:rPr>
          <w:rFonts w:cs="Calibri"/>
        </w:rPr>
        <w:t>8.   Na orzeczenie Izby oraz postanowienie Prezesa Izby, o którym mowa w art. 519 ust. 1 ustawy PZP, stronom oraz uczestnikom postępowania odwoławczego przysługuje skarga do sądu.</w:t>
      </w:r>
    </w:p>
    <w:p w14:paraId="02771C13" w14:textId="77777777" w:rsidR="00695C00" w:rsidRPr="0029677E" w:rsidRDefault="00695C00" w:rsidP="00695C00">
      <w:pPr>
        <w:suppressAutoHyphens/>
        <w:spacing w:before="120" w:after="0" w:line="240" w:lineRule="auto"/>
        <w:ind w:left="448" w:hanging="448"/>
        <w:jc w:val="both"/>
        <w:rPr>
          <w:rFonts w:cs="Calibri"/>
        </w:rPr>
      </w:pPr>
      <w:r w:rsidRPr="0029677E">
        <w:rPr>
          <w:rFonts w:cs="Calibri"/>
        </w:rPr>
        <w:t>9.    W postępowaniu toczącym się wskutek wniesienia skargi stosuje się odpowiednio przepisy ustawy z dnia 17 listopada 1964 r. - Kodeks postępowania cywilnego o apelacji, jeżeli przepisy rozdziału 3 ustawy PZP nie stanowią inaczej.</w:t>
      </w:r>
    </w:p>
    <w:p w14:paraId="2E7CC292" w14:textId="77777777" w:rsidR="00695C00" w:rsidRPr="0029677E" w:rsidRDefault="00695C00" w:rsidP="00695C00">
      <w:pPr>
        <w:suppressAutoHyphens/>
        <w:spacing w:before="120" w:after="0" w:line="240" w:lineRule="auto"/>
        <w:ind w:left="448" w:hanging="448"/>
        <w:jc w:val="both"/>
        <w:rPr>
          <w:rFonts w:cs="Calibri"/>
        </w:rPr>
      </w:pPr>
      <w:r w:rsidRPr="0029677E">
        <w:rPr>
          <w:rFonts w:cs="Calibri"/>
        </w:rPr>
        <w:t>10.  Skargę wnosi się do Sądu Okręgowego w Warszawie - sądu zamówień publicznych, zwanego dalej "sądem zamówień publicznych".</w:t>
      </w:r>
    </w:p>
    <w:p w14:paraId="03412154" w14:textId="77777777" w:rsidR="00695C00" w:rsidRPr="0029677E" w:rsidRDefault="00695C00" w:rsidP="00695C00">
      <w:pPr>
        <w:suppressAutoHyphens/>
        <w:spacing w:before="120" w:after="0" w:line="240" w:lineRule="auto"/>
        <w:ind w:left="448" w:hanging="448"/>
        <w:jc w:val="both"/>
        <w:rPr>
          <w:rFonts w:cs="Calibri"/>
        </w:rPr>
      </w:pPr>
      <w:r w:rsidRPr="0029677E">
        <w:rPr>
          <w:rFonts w:cs="Calibri"/>
        </w:rPr>
        <w:lastRenderedPageBreak/>
        <w:t xml:space="preserve">11. </w:t>
      </w:r>
      <w:r w:rsidRPr="0029677E">
        <w:rPr>
          <w:rFonts w:cs="Calibri"/>
        </w:rPr>
        <w:tab/>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74A8462A" w14:textId="77777777" w:rsidR="00695C00" w:rsidRPr="0029677E" w:rsidRDefault="00695C00" w:rsidP="00695C00">
      <w:pPr>
        <w:widowControl w:val="0"/>
        <w:spacing w:before="120" w:after="120" w:line="240" w:lineRule="auto"/>
        <w:ind w:left="426" w:hanging="284"/>
        <w:jc w:val="both"/>
        <w:rPr>
          <w:rFonts w:cs="Calibri"/>
        </w:rPr>
      </w:pPr>
      <w:r w:rsidRPr="0029677E">
        <w:rPr>
          <w:rFonts w:cs="Calibri"/>
        </w:rPr>
        <w:t>12. Prezes Izby przekazuje skargę wraz z aktami postępowania odwoławczego do sądu zamówień publicznych w terminie 7 dni od dnia jej otrzymania.</w:t>
      </w:r>
    </w:p>
    <w:p w14:paraId="7698B15E" w14:textId="45E923C7" w:rsidR="00695C00" w:rsidRPr="0029677E" w:rsidRDefault="00695C00" w:rsidP="00695C00">
      <w:pPr>
        <w:spacing w:before="240" w:after="0" w:line="240" w:lineRule="auto"/>
        <w:jc w:val="center"/>
        <w:rPr>
          <w:rFonts w:cs="Arial"/>
          <w:b/>
          <w:color w:val="000000"/>
        </w:rPr>
      </w:pPr>
      <w:r w:rsidRPr="0029677E">
        <w:rPr>
          <w:rFonts w:cs="Arial"/>
          <w:b/>
          <w:color w:val="000000"/>
        </w:rPr>
        <w:t>Dział XXI</w:t>
      </w:r>
      <w:r w:rsidR="00BC2453">
        <w:rPr>
          <w:rFonts w:cs="Arial"/>
          <w:b/>
          <w:color w:val="000000"/>
        </w:rPr>
        <w:t>I</w:t>
      </w:r>
      <w:r w:rsidRPr="0029677E">
        <w:rPr>
          <w:rFonts w:cs="Arial"/>
          <w:b/>
          <w:color w:val="000000"/>
        </w:rPr>
        <w:t>I. Załączniki do SWZ</w:t>
      </w:r>
    </w:p>
    <w:bookmarkEnd w:id="51"/>
    <w:p w14:paraId="5AD95A82" w14:textId="77777777" w:rsidR="00695C00" w:rsidRPr="0029677E" w:rsidRDefault="00695C00" w:rsidP="00695C00">
      <w:pPr>
        <w:spacing w:before="120" w:after="0" w:line="240" w:lineRule="auto"/>
        <w:jc w:val="both"/>
        <w:rPr>
          <w:rFonts w:cs="Arial"/>
        </w:rPr>
      </w:pPr>
      <w:r w:rsidRPr="0029677E">
        <w:rPr>
          <w:rFonts w:cs="Arial"/>
        </w:rPr>
        <w:t>Integralną część SWZ stanowią następujące dokumenty stanowiące jej załączniki:</w:t>
      </w:r>
    </w:p>
    <w:p w14:paraId="5F7214B3" w14:textId="77777777" w:rsidR="00695C00" w:rsidRPr="0029677E" w:rsidRDefault="00695C00" w:rsidP="00242D0B">
      <w:pPr>
        <w:numPr>
          <w:ilvl w:val="0"/>
          <w:numId w:val="42"/>
        </w:numPr>
        <w:spacing w:before="120" w:after="0" w:line="276" w:lineRule="auto"/>
        <w:ind w:left="714" w:hanging="357"/>
        <w:jc w:val="both"/>
        <w:rPr>
          <w:rFonts w:cs="Arial"/>
        </w:rPr>
      </w:pPr>
      <w:bookmarkStart w:id="56" w:name="_Hlk162443518"/>
      <w:r w:rsidRPr="0029677E">
        <w:rPr>
          <w:rFonts w:cs="Arial"/>
          <w:b/>
        </w:rPr>
        <w:t>Załącznik nr 1:</w:t>
      </w:r>
      <w:r w:rsidRPr="0029677E">
        <w:rPr>
          <w:rFonts w:cs="Arial"/>
        </w:rPr>
        <w:t xml:space="preserve"> </w:t>
      </w:r>
      <w:r w:rsidRPr="0029677E">
        <w:rPr>
          <w:rFonts w:cs="Calibri"/>
        </w:rPr>
        <w:t>Klauzula Informacyjna RODO;</w:t>
      </w:r>
    </w:p>
    <w:p w14:paraId="36911150" w14:textId="55025058" w:rsidR="00695C00" w:rsidRPr="007B0497" w:rsidRDefault="00695C00" w:rsidP="00242D0B">
      <w:pPr>
        <w:numPr>
          <w:ilvl w:val="0"/>
          <w:numId w:val="42"/>
        </w:numPr>
        <w:spacing w:after="0" w:line="276" w:lineRule="auto"/>
        <w:jc w:val="both"/>
        <w:rPr>
          <w:rFonts w:cs="Arial"/>
          <w:bCs/>
        </w:rPr>
      </w:pPr>
      <w:r w:rsidRPr="00927A75">
        <w:rPr>
          <w:rFonts w:cs="Arial"/>
          <w:b/>
        </w:rPr>
        <w:t xml:space="preserve">Załącznik nr 2A: </w:t>
      </w:r>
      <w:r w:rsidR="007B0497" w:rsidRPr="007B0497">
        <w:rPr>
          <w:rFonts w:cs="Arial"/>
          <w:bCs/>
        </w:rPr>
        <w:t>Projekt</w:t>
      </w:r>
      <w:r w:rsidR="00680D1B">
        <w:rPr>
          <w:rFonts w:cs="Arial"/>
          <w:bCs/>
        </w:rPr>
        <w:t>y</w:t>
      </w:r>
      <w:r w:rsidR="00927A75" w:rsidRPr="007B0497">
        <w:rPr>
          <w:rFonts w:cs="Arial"/>
          <w:bCs/>
        </w:rPr>
        <w:t>;</w:t>
      </w:r>
    </w:p>
    <w:p w14:paraId="7651EE52" w14:textId="77777777" w:rsidR="00695C00" w:rsidRPr="0029677E" w:rsidRDefault="00695C00" w:rsidP="00242D0B">
      <w:pPr>
        <w:numPr>
          <w:ilvl w:val="0"/>
          <w:numId w:val="42"/>
        </w:numPr>
        <w:spacing w:after="0" w:line="276" w:lineRule="auto"/>
        <w:jc w:val="both"/>
        <w:rPr>
          <w:rFonts w:cs="Arial"/>
        </w:rPr>
      </w:pPr>
      <w:r w:rsidRPr="0029677E">
        <w:rPr>
          <w:rFonts w:cs="Arial"/>
          <w:b/>
        </w:rPr>
        <w:t>Załącznik nr 2</w:t>
      </w:r>
      <w:r w:rsidR="00C46B9B" w:rsidRPr="0029677E">
        <w:rPr>
          <w:rFonts w:cs="Arial"/>
          <w:b/>
        </w:rPr>
        <w:t>B</w:t>
      </w:r>
      <w:r w:rsidR="00EB12B2" w:rsidRPr="0029677E">
        <w:rPr>
          <w:rFonts w:cs="Arial"/>
          <w:b/>
        </w:rPr>
        <w:t>:</w:t>
      </w:r>
      <w:r w:rsidRPr="0029677E">
        <w:rPr>
          <w:rFonts w:cs="Arial"/>
        </w:rPr>
        <w:t xml:space="preserve"> Wielobranżowe specyfikacje techniczne wykonania </w:t>
      </w:r>
      <w:r w:rsidR="00375499" w:rsidRPr="0029677E">
        <w:rPr>
          <w:rFonts w:cs="Arial"/>
        </w:rPr>
        <w:t>i o</w:t>
      </w:r>
      <w:r w:rsidRPr="0029677E">
        <w:rPr>
          <w:rFonts w:cs="Arial"/>
        </w:rPr>
        <w:t xml:space="preserve">dbioru robót </w:t>
      </w:r>
      <w:proofErr w:type="spellStart"/>
      <w:r w:rsidRPr="0029677E">
        <w:rPr>
          <w:rFonts w:cs="Arial"/>
        </w:rPr>
        <w:t>STWiOR</w:t>
      </w:r>
      <w:proofErr w:type="spellEnd"/>
      <w:r w:rsidRPr="0029677E">
        <w:rPr>
          <w:rFonts w:cs="Arial"/>
        </w:rPr>
        <w:t>;</w:t>
      </w:r>
    </w:p>
    <w:p w14:paraId="4030ABD6" w14:textId="77777777" w:rsidR="00695C00" w:rsidRPr="0029677E" w:rsidRDefault="00695C00" w:rsidP="00242D0B">
      <w:pPr>
        <w:numPr>
          <w:ilvl w:val="0"/>
          <w:numId w:val="42"/>
        </w:numPr>
        <w:spacing w:after="0" w:line="276" w:lineRule="auto"/>
        <w:jc w:val="both"/>
        <w:rPr>
          <w:rFonts w:cs="Arial"/>
        </w:rPr>
      </w:pPr>
      <w:r w:rsidRPr="0029677E">
        <w:rPr>
          <w:rFonts w:cs="Arial"/>
          <w:b/>
        </w:rPr>
        <w:t xml:space="preserve">Załącznik nr 3: </w:t>
      </w:r>
      <w:r w:rsidR="00893B52" w:rsidRPr="0029677E">
        <w:rPr>
          <w:rFonts w:cs="Arial"/>
        </w:rPr>
        <w:t>Wielobranżowe p</w:t>
      </w:r>
      <w:r w:rsidRPr="0029677E">
        <w:rPr>
          <w:rFonts w:cs="Arial"/>
        </w:rPr>
        <w:t>rzedmiary robót;</w:t>
      </w:r>
    </w:p>
    <w:p w14:paraId="263D07E3" w14:textId="77777777" w:rsidR="00695C00" w:rsidRPr="0029677E" w:rsidRDefault="00695C00" w:rsidP="00242D0B">
      <w:pPr>
        <w:numPr>
          <w:ilvl w:val="0"/>
          <w:numId w:val="42"/>
        </w:numPr>
        <w:spacing w:after="0" w:line="276" w:lineRule="auto"/>
        <w:jc w:val="both"/>
        <w:rPr>
          <w:rFonts w:cs="Arial"/>
        </w:rPr>
      </w:pPr>
      <w:r w:rsidRPr="0029677E">
        <w:rPr>
          <w:rFonts w:cs="Arial"/>
          <w:b/>
        </w:rPr>
        <w:t xml:space="preserve">Załącznik nr 4: </w:t>
      </w:r>
      <w:r w:rsidRPr="0029677E">
        <w:rPr>
          <w:rFonts w:cs="Arial"/>
        </w:rPr>
        <w:t>Oświadczenie Wykonawcy wymagane na podstawie art. 125 ust. 1 ustawy PZP;</w:t>
      </w:r>
    </w:p>
    <w:p w14:paraId="0E644C76" w14:textId="77777777" w:rsidR="00695C00" w:rsidRPr="0029677E" w:rsidRDefault="00695C00" w:rsidP="00242D0B">
      <w:pPr>
        <w:numPr>
          <w:ilvl w:val="0"/>
          <w:numId w:val="42"/>
        </w:numPr>
        <w:spacing w:after="0" w:line="276" w:lineRule="auto"/>
        <w:jc w:val="both"/>
        <w:rPr>
          <w:rFonts w:cs="Arial"/>
        </w:rPr>
      </w:pPr>
      <w:r w:rsidRPr="0029677E">
        <w:rPr>
          <w:rFonts w:cs="Arial"/>
          <w:b/>
        </w:rPr>
        <w:t>Załącznik nr 4A:</w:t>
      </w:r>
      <w:r w:rsidRPr="0029677E">
        <w:rPr>
          <w:rFonts w:cs="Arial"/>
        </w:rPr>
        <w:t xml:space="preserve"> Oświadczenie PODMIOTU TRZECIEGO wymagane na podstawie art. 125 ust. 1 ustawy PZP;</w:t>
      </w:r>
    </w:p>
    <w:p w14:paraId="38D5F8CD" w14:textId="77777777" w:rsidR="00695C00" w:rsidRPr="0029677E" w:rsidRDefault="00695C00" w:rsidP="00242D0B">
      <w:pPr>
        <w:numPr>
          <w:ilvl w:val="0"/>
          <w:numId w:val="42"/>
        </w:numPr>
        <w:spacing w:after="0" w:line="276" w:lineRule="auto"/>
        <w:jc w:val="both"/>
        <w:rPr>
          <w:rFonts w:cs="Arial"/>
        </w:rPr>
      </w:pPr>
      <w:r w:rsidRPr="0029677E">
        <w:rPr>
          <w:rFonts w:cs="Arial"/>
          <w:b/>
        </w:rPr>
        <w:t>Załącznik nr 5:</w:t>
      </w:r>
      <w:r w:rsidRPr="0029677E">
        <w:rPr>
          <w:rFonts w:cs="Arial"/>
        </w:rPr>
        <w:t xml:space="preserve"> Wykaz wykonanych zamówień (ROBÓT);</w:t>
      </w:r>
    </w:p>
    <w:p w14:paraId="03B69137" w14:textId="77777777" w:rsidR="00695C00" w:rsidRPr="0029677E" w:rsidRDefault="00695C00" w:rsidP="00242D0B">
      <w:pPr>
        <w:numPr>
          <w:ilvl w:val="0"/>
          <w:numId w:val="43"/>
        </w:numPr>
        <w:spacing w:after="0" w:line="276" w:lineRule="auto"/>
        <w:jc w:val="both"/>
        <w:rPr>
          <w:rFonts w:cs="Arial"/>
        </w:rPr>
      </w:pPr>
      <w:r w:rsidRPr="0029677E">
        <w:rPr>
          <w:rFonts w:cs="Arial"/>
          <w:b/>
        </w:rPr>
        <w:t>Załącznik nr 6:</w:t>
      </w:r>
      <w:r w:rsidRPr="0029677E">
        <w:rPr>
          <w:rFonts w:cs="Arial"/>
        </w:rPr>
        <w:t xml:space="preserve"> Formularz ofertowy;</w:t>
      </w:r>
    </w:p>
    <w:p w14:paraId="0DED9C10" w14:textId="77777777" w:rsidR="00695C00" w:rsidRPr="0029677E" w:rsidRDefault="00695C00" w:rsidP="00242D0B">
      <w:pPr>
        <w:numPr>
          <w:ilvl w:val="0"/>
          <w:numId w:val="43"/>
        </w:numPr>
        <w:spacing w:after="0" w:line="276" w:lineRule="auto"/>
        <w:jc w:val="both"/>
        <w:rPr>
          <w:rFonts w:cs="Arial"/>
        </w:rPr>
      </w:pPr>
      <w:r w:rsidRPr="0029677E">
        <w:rPr>
          <w:rFonts w:cs="Arial"/>
          <w:b/>
        </w:rPr>
        <w:t>Załącznik nr 7:</w:t>
      </w:r>
      <w:r w:rsidRPr="0029677E">
        <w:rPr>
          <w:rFonts w:cs="Arial"/>
        </w:rPr>
        <w:t xml:space="preserve"> Wzór Umowy</w:t>
      </w:r>
      <w:r w:rsidRPr="0029677E">
        <w:rPr>
          <w:rFonts w:cs="Arial"/>
          <w:b/>
        </w:rPr>
        <w:t>.</w:t>
      </w:r>
    </w:p>
    <w:bookmarkEnd w:id="56"/>
    <w:p w14:paraId="6F88C450" w14:textId="77777777" w:rsidR="00695C00" w:rsidRDefault="00695C00" w:rsidP="00695C00">
      <w:pPr>
        <w:spacing w:before="120" w:after="0" w:line="240" w:lineRule="auto"/>
        <w:ind w:left="720"/>
        <w:jc w:val="both"/>
        <w:rPr>
          <w:rFonts w:cs="Arial"/>
          <w:b/>
        </w:rPr>
      </w:pPr>
    </w:p>
    <w:p w14:paraId="6CE01B3C" w14:textId="77777777" w:rsidR="00933365" w:rsidRPr="0029677E" w:rsidRDefault="00933365" w:rsidP="00695C00">
      <w:pPr>
        <w:spacing w:before="120" w:after="0" w:line="240" w:lineRule="auto"/>
        <w:ind w:left="720"/>
        <w:jc w:val="both"/>
        <w:rPr>
          <w:rFonts w:cs="Arial"/>
          <w:b/>
        </w:rPr>
      </w:pPr>
    </w:p>
    <w:sectPr w:rsidR="00933365" w:rsidRPr="0029677E" w:rsidSect="00E85A48">
      <w:headerReference w:type="default" r:id="rId29"/>
      <w:footerReference w:type="even" r:id="rId30"/>
      <w:footerReference w:type="default" r:id="rId31"/>
      <w:headerReference w:type="first" r:id="rId32"/>
      <w:footerReference w:type="first" r:id="rId33"/>
      <w:pgSz w:w="11906" w:h="16838"/>
      <w:pgMar w:top="1418" w:right="991" w:bottom="568" w:left="1418" w:header="284" w:footer="3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1D4F4" w14:textId="77777777" w:rsidR="00853F50" w:rsidRDefault="00853F50">
      <w:r>
        <w:separator/>
      </w:r>
    </w:p>
  </w:endnote>
  <w:endnote w:type="continuationSeparator" w:id="0">
    <w:p w14:paraId="0119E79E" w14:textId="77777777" w:rsidR="00853F50" w:rsidRDefault="00853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TimesNewRomanPSMT">
    <w:altName w:val="Yu Gothic"/>
    <w:panose1 w:val="00000000000000000000"/>
    <w:charset w:val="80"/>
    <w:family w:val="auto"/>
    <w:notTrueType/>
    <w:pitch w:val="default"/>
    <w:sig w:usb0="00000000" w:usb1="08070000" w:usb2="00000010" w:usb3="00000000" w:csb0="00020002" w:csb1="00000000"/>
  </w:font>
  <w:font w:name="ArialNarrow">
    <w:altName w:val="Arial"/>
    <w:panose1 w:val="00000000000000000000"/>
    <w:charset w:val="EE"/>
    <w:family w:val="auto"/>
    <w:notTrueType/>
    <w:pitch w:val="default"/>
    <w:sig w:usb0="00000005" w:usb1="00000000" w:usb2="00000000" w:usb3="00000000" w:csb0="00000002" w:csb1="00000000"/>
  </w:font>
  <w:font w:name="CIDFont+F1">
    <w:altName w:val="MS Mincho"/>
    <w:panose1 w:val="00000000000000000000"/>
    <w:charset w:val="80"/>
    <w:family w:val="auto"/>
    <w:notTrueType/>
    <w:pitch w:val="default"/>
    <w:sig w:usb0="00000005" w:usb1="08070000" w:usb2="00000010" w:usb3="00000000" w:csb0="00020002"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A02A0" w14:textId="77777777" w:rsidR="00E14D12" w:rsidRDefault="00E14D12" w:rsidP="00953789">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38937E15" w14:textId="77777777" w:rsidR="00E14D12" w:rsidRDefault="00E14D1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A2649" w14:textId="77777777" w:rsidR="00E14D12" w:rsidRDefault="00E14D12">
    <w:pPr>
      <w:pStyle w:val="Stopka"/>
      <w:jc w:val="right"/>
    </w:pPr>
    <w:r>
      <w:fldChar w:fldCharType="begin"/>
    </w:r>
    <w:r>
      <w:instrText>PAGE   \* MERGEFORMAT</w:instrText>
    </w:r>
    <w:r>
      <w:fldChar w:fldCharType="separate"/>
    </w:r>
    <w:r w:rsidR="00D93D28">
      <w:rPr>
        <w:noProof/>
      </w:rPr>
      <w:t>8</w:t>
    </w:r>
    <w:r>
      <w:fldChar w:fldCharType="end"/>
    </w:r>
  </w:p>
  <w:p w14:paraId="51CB8ADF" w14:textId="77777777" w:rsidR="00E14D12" w:rsidRDefault="00E14D12" w:rsidP="000D26C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C8705" w14:textId="77777777" w:rsidR="00E14D12" w:rsidRDefault="00E14D12" w:rsidP="0096683C">
    <w:pPr>
      <w:pStyle w:val="Stopka"/>
      <w:tabs>
        <w:tab w:val="clear" w:pos="4536"/>
        <w:tab w:val="clear" w:pos="9072"/>
        <w:tab w:val="left" w:pos="337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BB35B" w14:textId="77777777" w:rsidR="00853F50" w:rsidRDefault="00853F50">
      <w:r>
        <w:separator/>
      </w:r>
    </w:p>
  </w:footnote>
  <w:footnote w:type="continuationSeparator" w:id="0">
    <w:p w14:paraId="368D26B2" w14:textId="77777777" w:rsidR="00853F50" w:rsidRDefault="00853F50">
      <w:r>
        <w:continuationSeparator/>
      </w:r>
    </w:p>
  </w:footnote>
  <w:footnote w:id="1">
    <w:p w14:paraId="55D7A773" w14:textId="77777777" w:rsidR="00E14D12" w:rsidRDefault="00E14D12" w:rsidP="000057DF">
      <w:pPr>
        <w:pStyle w:val="Tekstprzypisudolnego"/>
        <w:spacing w:before="120" w:after="0" w:line="240" w:lineRule="auto"/>
        <w:jc w:val="both"/>
      </w:pPr>
      <w:bookmarkStart w:id="38" w:name="_Hlk176270768"/>
      <w:r w:rsidRPr="00787C6F">
        <w:rPr>
          <w:rStyle w:val="Znakiprzypiswdolnych"/>
          <w:rFonts w:eastAsia="SimSun"/>
          <w:sz w:val="16"/>
          <w:szCs w:val="16"/>
        </w:rPr>
        <w:footnoteRef/>
      </w:r>
      <w:r>
        <w:rPr>
          <w:rFonts w:cs="Calibri"/>
          <w:sz w:val="16"/>
          <w:szCs w:val="16"/>
        </w:rPr>
        <w:t xml:space="preserve"> </w:t>
      </w:r>
      <w:bookmarkEnd w:id="38"/>
      <w:r w:rsidRPr="00787C6F">
        <w:rPr>
          <w:rFonts w:cs="Calibri"/>
          <w:sz w:val="16"/>
          <w:szCs w:val="16"/>
        </w:rPr>
        <w:t>C</w:t>
      </w:r>
      <w:r>
        <w:rPr>
          <w:rFonts w:cs="Calibri"/>
          <w:sz w:val="16"/>
          <w:szCs w:val="16"/>
        </w:rPr>
        <w:t xml:space="preserve">ena w rozumieniu art. 7 pkt 1 ustawy PZP. </w:t>
      </w:r>
    </w:p>
  </w:footnote>
  <w:footnote w:id="2">
    <w:p w14:paraId="4D3FD209" w14:textId="77777777" w:rsidR="00E14D12" w:rsidRPr="00840617" w:rsidRDefault="00E14D12" w:rsidP="001B135E">
      <w:pPr>
        <w:pStyle w:val="Tekstprzypisudolnego"/>
        <w:spacing w:before="120" w:after="0" w:line="240" w:lineRule="auto"/>
        <w:jc w:val="both"/>
        <w:rPr>
          <w:sz w:val="16"/>
          <w:szCs w:val="16"/>
        </w:rPr>
      </w:pPr>
      <w:r w:rsidRPr="00840617">
        <w:rPr>
          <w:rStyle w:val="Odwoanieprzypisudolnego"/>
          <w:sz w:val="16"/>
          <w:szCs w:val="16"/>
        </w:rPr>
        <w:footnoteRef/>
      </w:r>
      <w:r w:rsidRPr="00840617">
        <w:rPr>
          <w:sz w:val="16"/>
          <w:szCs w:val="16"/>
        </w:rPr>
        <w:t xml:space="preserve"> Wskazane postanowienie ma swoje źródło w art. 225 ust. 1 ustawy PZP. Dotyczy to jednak wyłącznie przypadków wskazanych w ustawie </w:t>
      </w:r>
      <w:r>
        <w:rPr>
          <w:sz w:val="16"/>
          <w:szCs w:val="16"/>
        </w:rPr>
        <w:br/>
      </w:r>
      <w:r w:rsidRPr="00840617">
        <w:rPr>
          <w:sz w:val="16"/>
          <w:szCs w:val="16"/>
        </w:rPr>
        <w:t xml:space="preserve">o podatku VAT, w których obowiązek obliczenia i zapłaty podatku VAT obciąża nabywcę towaru lub usługi (tj. w tym przypadku Zamawiającego). Taka sytuacja znajduje zastosowanie np. w przypadku wewnątrzwspólnotowego nabycia towarów, czy importu usług lub importu towarów, </w:t>
      </w:r>
      <w:r>
        <w:rPr>
          <w:sz w:val="16"/>
          <w:szCs w:val="16"/>
        </w:rPr>
        <w:br/>
      </w:r>
      <w:r w:rsidRPr="00840617">
        <w:rPr>
          <w:sz w:val="16"/>
          <w:szCs w:val="16"/>
        </w:rPr>
        <w:t xml:space="preserve">z którymi wiąże się analogiczny obowiązek doliczenia VAT przez Zamawiającego przy porównywaniu cen ofertowych. Zob. również postanowienia </w:t>
      </w:r>
      <w:r w:rsidRPr="000057DF">
        <w:rPr>
          <w:sz w:val="16"/>
          <w:szCs w:val="16"/>
        </w:rPr>
        <w:t>działu XII ust. 15 SWZ i</w:t>
      </w:r>
      <w:r w:rsidRPr="00840617">
        <w:rPr>
          <w:sz w:val="16"/>
          <w:szCs w:val="16"/>
        </w:rPr>
        <w:t xml:space="preserve"> </w:t>
      </w:r>
      <w:r w:rsidRPr="004E77EE">
        <w:rPr>
          <w:sz w:val="16"/>
          <w:szCs w:val="16"/>
        </w:rPr>
        <w:t>działu XVII ust. 6 SWZ. Podając</w:t>
      </w:r>
      <w:r w:rsidRPr="00840617">
        <w:rPr>
          <w:sz w:val="16"/>
          <w:szCs w:val="16"/>
        </w:rPr>
        <w:t xml:space="preserve"> powyższe Zamawiający zastrzega, iż informacje powyższe mają charakter ogólny (mający jedynie zwrócić uwagę na zagadnienie przy kalkulowaniu oferty) i mogą nie uwzględniać okoliczności konkretnego przypadku.</w:t>
      </w:r>
    </w:p>
  </w:footnote>
  <w:footnote w:id="3">
    <w:p w14:paraId="246990F7" w14:textId="77777777" w:rsidR="00E14D12" w:rsidRPr="00FD32F0" w:rsidRDefault="00E14D12" w:rsidP="000057DF">
      <w:pPr>
        <w:pStyle w:val="Standard"/>
        <w:spacing w:before="120" w:after="0" w:line="240" w:lineRule="auto"/>
        <w:jc w:val="both"/>
        <w:rPr>
          <w:rFonts w:cs="Arial"/>
          <w:sz w:val="16"/>
          <w:szCs w:val="16"/>
        </w:rPr>
      </w:pPr>
      <w:r w:rsidRPr="00FD32F0">
        <w:rPr>
          <w:rStyle w:val="Odwoanieprzypisudolnego"/>
          <w:rFonts w:cs="Arial"/>
          <w:sz w:val="16"/>
          <w:szCs w:val="16"/>
        </w:rPr>
        <w:footnoteRef/>
      </w:r>
      <w:r w:rsidRPr="00FD32F0">
        <w:t xml:space="preserve"> </w:t>
      </w:r>
      <w:r w:rsidRPr="00FD32F0">
        <w:rPr>
          <w:rFonts w:cs="Arial"/>
          <w:sz w:val="16"/>
          <w:szCs w:val="16"/>
        </w:rPr>
        <w:t xml:space="preserve">Brak w treści oferty wskazanych </w:t>
      </w:r>
      <w:r w:rsidRPr="00A021D9">
        <w:rPr>
          <w:rFonts w:cs="Arial"/>
          <w:color w:val="000000"/>
          <w:sz w:val="16"/>
          <w:szCs w:val="16"/>
        </w:rPr>
        <w:t xml:space="preserve">oświadczeń intencyjnych nie ma wpływu na obowiązek Wykonawcy wykonania zamówienia zgodnie </w:t>
      </w:r>
      <w:r w:rsidRPr="00A021D9">
        <w:rPr>
          <w:rFonts w:cs="Arial"/>
          <w:color w:val="000000"/>
          <w:sz w:val="16"/>
          <w:szCs w:val="16"/>
        </w:rPr>
        <w:br/>
        <w:t>z wymaganiami i na warunkach określonych w SWZ, w tym tej jej części, jaką stanowi dział XIX. Obowiązek powyższy wynika</w:t>
      </w:r>
      <w:r w:rsidRPr="00FD32F0">
        <w:rPr>
          <w:rFonts w:cs="Arial"/>
          <w:sz w:val="16"/>
          <w:szCs w:val="16"/>
        </w:rPr>
        <w:t xml:space="preserve"> z samego faktu złożenia oferty Zamawiającemu.</w:t>
      </w:r>
    </w:p>
  </w:footnote>
  <w:footnote w:id="4">
    <w:p w14:paraId="00EB2A94" w14:textId="77777777" w:rsidR="00E14D12" w:rsidRPr="00A021D9" w:rsidRDefault="00E14D12" w:rsidP="004A4DC3">
      <w:pPr>
        <w:pStyle w:val="Tekstprzypisudolnego"/>
        <w:spacing w:before="120" w:after="0" w:line="240" w:lineRule="auto"/>
        <w:jc w:val="both"/>
        <w:rPr>
          <w:color w:val="000000"/>
          <w:sz w:val="16"/>
          <w:szCs w:val="16"/>
        </w:rPr>
      </w:pPr>
      <w:r w:rsidRPr="00A021D9">
        <w:rPr>
          <w:rStyle w:val="Odwoanieprzypisudolnego"/>
          <w:color w:val="000000"/>
          <w:sz w:val="16"/>
          <w:szCs w:val="16"/>
        </w:rPr>
        <w:footnoteRef/>
      </w:r>
      <w:r w:rsidRPr="00A021D9">
        <w:rPr>
          <w:color w:val="000000"/>
          <w:sz w:val="16"/>
          <w:szCs w:val="16"/>
        </w:rPr>
        <w:t xml:space="preserve"> </w:t>
      </w:r>
      <w:r w:rsidR="0024375E">
        <w:rPr>
          <w:color w:val="000000"/>
          <w:sz w:val="16"/>
          <w:szCs w:val="16"/>
        </w:rPr>
        <w:t>I</w:t>
      </w:r>
      <w:r w:rsidRPr="00A021D9">
        <w:rPr>
          <w:rFonts w:cs="Arial"/>
          <w:bCs/>
          <w:iCs/>
          <w:color w:val="000000"/>
          <w:sz w:val="16"/>
          <w:szCs w:val="16"/>
        </w:rPr>
        <w:t>ch podanie w ofercie ma jednak znaczenie dla identyfikacji i powi</w:t>
      </w:r>
      <w:r w:rsidR="0024375E">
        <w:rPr>
          <w:rFonts w:cs="Arial"/>
          <w:bCs/>
          <w:iCs/>
          <w:color w:val="000000"/>
          <w:sz w:val="16"/>
          <w:szCs w:val="16"/>
        </w:rPr>
        <w:t>ą</w:t>
      </w:r>
      <w:r w:rsidRPr="00A021D9">
        <w:rPr>
          <w:rFonts w:cs="Arial"/>
          <w:bCs/>
          <w:iCs/>
          <w:color w:val="000000"/>
          <w:sz w:val="16"/>
          <w:szCs w:val="16"/>
        </w:rPr>
        <w:t xml:space="preserve">zania Wykonawcy/Wykonawców wspólnie ubiegających </w:t>
      </w:r>
      <w:r w:rsidRPr="00A021D9">
        <w:rPr>
          <w:rFonts w:cs="Arial"/>
          <w:bCs/>
          <w:iCs/>
          <w:color w:val="000000"/>
          <w:sz w:val="16"/>
          <w:szCs w:val="16"/>
        </w:rPr>
        <w:br/>
        <w:t xml:space="preserve">się o zamówienie ze składaną ofertą, jak też będzie pozwalało w niezbędnym zakresie zidentyfikować Wykonawcę składającego ofertę </w:t>
      </w:r>
      <w:r w:rsidRPr="00A021D9">
        <w:rPr>
          <w:rFonts w:cs="Arial"/>
          <w:bCs/>
          <w:iCs/>
          <w:color w:val="000000"/>
          <w:sz w:val="16"/>
          <w:szCs w:val="16"/>
        </w:rPr>
        <w:br/>
        <w:t>w przypadku jej złożenia bez oświadczenia, o którym mowa w dziale IX ust. 1 SWZ</w:t>
      </w:r>
    </w:p>
  </w:footnote>
  <w:footnote w:id="5">
    <w:p w14:paraId="58CD10E2" w14:textId="77777777" w:rsidR="00E14D12" w:rsidRPr="00237C18" w:rsidRDefault="00E14D12" w:rsidP="004E77EE">
      <w:pPr>
        <w:pStyle w:val="Tekstprzypisudolnego"/>
        <w:spacing w:before="120" w:after="0" w:line="240" w:lineRule="auto"/>
        <w:rPr>
          <w:sz w:val="16"/>
          <w:szCs w:val="16"/>
        </w:rPr>
      </w:pPr>
      <w:r w:rsidRPr="004E77EE">
        <w:rPr>
          <w:rStyle w:val="Odwoanieprzypisudolnego"/>
          <w:sz w:val="16"/>
          <w:szCs w:val="16"/>
        </w:rPr>
        <w:footnoteRef/>
      </w:r>
      <w:r w:rsidRPr="004E77EE">
        <w:rPr>
          <w:sz w:val="16"/>
          <w:szCs w:val="16"/>
        </w:rPr>
        <w:t xml:space="preserve"> </w:t>
      </w:r>
      <w:r>
        <w:rPr>
          <w:sz w:val="16"/>
          <w:szCs w:val="16"/>
        </w:rPr>
        <w:t xml:space="preserve">Zob. postanowienia działu XI ust. 4 SWZ (wraz z komentarzem w zamieszczonym do niego przepisie) oraz </w:t>
      </w:r>
      <w:r w:rsidRPr="00237C18">
        <w:rPr>
          <w:sz w:val="16"/>
          <w:szCs w:val="16"/>
        </w:rPr>
        <w:t>działu XVII ust. 6 SWZ.</w:t>
      </w:r>
    </w:p>
  </w:footnote>
  <w:footnote w:id="6">
    <w:p w14:paraId="4E0D92E1" w14:textId="77777777" w:rsidR="00E14D12" w:rsidRPr="00D47B2C" w:rsidRDefault="00E14D12" w:rsidP="002E1733">
      <w:pPr>
        <w:pStyle w:val="Tekstprzypisudolnego"/>
        <w:spacing w:before="120"/>
        <w:jc w:val="both"/>
        <w:rPr>
          <w:rFonts w:cs="Calibri"/>
          <w:sz w:val="18"/>
          <w:szCs w:val="18"/>
        </w:rPr>
      </w:pPr>
      <w:r w:rsidRPr="00D47B2C">
        <w:rPr>
          <w:rStyle w:val="Znakiprzypiswdolnych"/>
          <w:rFonts w:eastAsia="SimSun" w:cs="Calibri"/>
          <w:sz w:val="18"/>
          <w:szCs w:val="18"/>
        </w:rPr>
        <w:footnoteRef/>
      </w:r>
      <w:r w:rsidRPr="00D47B2C">
        <w:rPr>
          <w:rFonts w:cs="Calibri"/>
          <w:sz w:val="18"/>
          <w:szCs w:val="18"/>
        </w:rPr>
        <w:t xml:space="preserve"> </w:t>
      </w:r>
      <w:r>
        <w:rPr>
          <w:rFonts w:cs="Calibri"/>
          <w:sz w:val="18"/>
          <w:szCs w:val="18"/>
        </w:rPr>
        <w:t>W niniejszym postę</w:t>
      </w:r>
      <w:r w:rsidRPr="00D47B2C">
        <w:rPr>
          <w:rFonts w:cs="Calibri"/>
          <w:sz w:val="18"/>
          <w:szCs w:val="18"/>
        </w:rPr>
        <w:t xml:space="preserve">powaniu </w:t>
      </w:r>
      <w:r>
        <w:rPr>
          <w:rFonts w:cs="Calibri"/>
          <w:sz w:val="18"/>
          <w:szCs w:val="18"/>
        </w:rPr>
        <w:t xml:space="preserve">dokumentami stanowiącymi ofertę są </w:t>
      </w:r>
      <w:r w:rsidRPr="00D47B2C">
        <w:rPr>
          <w:rFonts w:cs="Calibri"/>
          <w:sz w:val="18"/>
          <w:szCs w:val="18"/>
        </w:rPr>
        <w:t>kosztorysy ofertowe</w:t>
      </w:r>
      <w:r>
        <w:rPr>
          <w:rFonts w:cs="Calibri"/>
          <w:sz w:val="18"/>
          <w:szCs w:val="18"/>
        </w:rPr>
        <w:t xml:space="preserve"> wymagane </w:t>
      </w:r>
      <w:r w:rsidRPr="00D47B2C">
        <w:rPr>
          <w:rFonts w:cs="Calibri"/>
          <w:sz w:val="18"/>
          <w:szCs w:val="18"/>
        </w:rPr>
        <w:t>postanowienia</w:t>
      </w:r>
      <w:r>
        <w:rPr>
          <w:rFonts w:cs="Calibri"/>
          <w:sz w:val="18"/>
          <w:szCs w:val="18"/>
        </w:rPr>
        <w:t>mi</w:t>
      </w:r>
      <w:r w:rsidRPr="00D47B2C">
        <w:rPr>
          <w:rFonts w:cs="Calibri"/>
          <w:sz w:val="18"/>
          <w:szCs w:val="18"/>
        </w:rPr>
        <w:t xml:space="preserve"> działu XI</w:t>
      </w:r>
      <w:r>
        <w:rPr>
          <w:rFonts w:cs="Calibri"/>
          <w:sz w:val="18"/>
          <w:szCs w:val="18"/>
        </w:rPr>
        <w:t xml:space="preserve">I ust. 7 pkt 2) </w:t>
      </w:r>
      <w:r w:rsidRPr="00D47B2C">
        <w:rPr>
          <w:rFonts w:cs="Calibri"/>
          <w:sz w:val="18"/>
          <w:szCs w:val="18"/>
        </w:rPr>
        <w:t>SWZ</w:t>
      </w:r>
      <w:r>
        <w:rPr>
          <w:rFonts w:cs="Calibri"/>
          <w:sz w:val="18"/>
          <w:szCs w:val="18"/>
        </w:rPr>
        <w:t>.</w:t>
      </w:r>
      <w:r w:rsidRPr="00D47B2C">
        <w:rPr>
          <w:rFonts w:cs="Calibri"/>
          <w:sz w:val="18"/>
          <w:szCs w:val="18"/>
        </w:rPr>
        <w:t xml:space="preserve"> </w:t>
      </w:r>
    </w:p>
  </w:footnote>
  <w:footnote w:id="7">
    <w:p w14:paraId="79C8B2CD" w14:textId="77777777" w:rsidR="00E14D12" w:rsidRPr="00D47B2C" w:rsidRDefault="00E14D12" w:rsidP="002E1733">
      <w:pPr>
        <w:pStyle w:val="Tekstprzypisudolnego"/>
        <w:spacing w:before="120"/>
        <w:jc w:val="both"/>
        <w:rPr>
          <w:rFonts w:cs="Calibri"/>
          <w:sz w:val="18"/>
          <w:szCs w:val="18"/>
        </w:rPr>
      </w:pPr>
      <w:r w:rsidRPr="00D47B2C">
        <w:rPr>
          <w:rStyle w:val="Znakiprzypiswdolnych"/>
          <w:rFonts w:eastAsia="SimSun" w:cs="Calibri"/>
          <w:sz w:val="18"/>
          <w:szCs w:val="18"/>
        </w:rPr>
        <w:footnoteRef/>
      </w:r>
      <w:r w:rsidRPr="00D47B2C">
        <w:rPr>
          <w:rFonts w:cs="Calibri"/>
          <w:sz w:val="18"/>
          <w:szCs w:val="18"/>
        </w:rPr>
        <w:t xml:space="preserve"> </w:t>
      </w:r>
      <w:r>
        <w:rPr>
          <w:rFonts w:cs="Calibri"/>
          <w:sz w:val="18"/>
          <w:szCs w:val="18"/>
        </w:rPr>
        <w:t>W niniejszym postę</w:t>
      </w:r>
      <w:r w:rsidRPr="00D47B2C">
        <w:rPr>
          <w:rFonts w:cs="Calibri"/>
          <w:sz w:val="18"/>
          <w:szCs w:val="18"/>
        </w:rPr>
        <w:t xml:space="preserve">powaniu </w:t>
      </w:r>
      <w:r>
        <w:rPr>
          <w:rFonts w:cs="Calibri"/>
          <w:sz w:val="18"/>
          <w:szCs w:val="18"/>
        </w:rPr>
        <w:t xml:space="preserve">dokumentami stanowiącymi ofertę są </w:t>
      </w:r>
      <w:r w:rsidRPr="00D47B2C">
        <w:rPr>
          <w:rFonts w:cs="Calibri"/>
          <w:sz w:val="18"/>
          <w:szCs w:val="18"/>
        </w:rPr>
        <w:t>kosztorysy ofertowe</w:t>
      </w:r>
      <w:r>
        <w:rPr>
          <w:rFonts w:cs="Calibri"/>
          <w:sz w:val="18"/>
          <w:szCs w:val="18"/>
        </w:rPr>
        <w:t xml:space="preserve"> wymagane </w:t>
      </w:r>
      <w:r w:rsidRPr="00D47B2C">
        <w:rPr>
          <w:rFonts w:cs="Calibri"/>
          <w:sz w:val="18"/>
          <w:szCs w:val="18"/>
        </w:rPr>
        <w:t>postanowienia</w:t>
      </w:r>
      <w:r>
        <w:rPr>
          <w:rFonts w:cs="Calibri"/>
          <w:sz w:val="18"/>
          <w:szCs w:val="18"/>
        </w:rPr>
        <w:t>mi</w:t>
      </w:r>
      <w:r w:rsidRPr="00D47B2C">
        <w:rPr>
          <w:rFonts w:cs="Calibri"/>
          <w:sz w:val="18"/>
          <w:szCs w:val="18"/>
        </w:rPr>
        <w:t xml:space="preserve"> działu XI</w:t>
      </w:r>
      <w:r>
        <w:rPr>
          <w:rFonts w:cs="Calibri"/>
          <w:sz w:val="18"/>
          <w:szCs w:val="18"/>
        </w:rPr>
        <w:t xml:space="preserve">I ust. 7 pkt 2) </w:t>
      </w:r>
      <w:r w:rsidRPr="00D47B2C">
        <w:rPr>
          <w:rFonts w:cs="Calibri"/>
          <w:sz w:val="18"/>
          <w:szCs w:val="18"/>
        </w:rPr>
        <w:t>SWZ</w:t>
      </w:r>
      <w:r>
        <w:rPr>
          <w:rFonts w:cs="Calibri"/>
          <w:sz w:val="18"/>
          <w:szCs w:val="18"/>
        </w:rPr>
        <w:t>.</w:t>
      </w:r>
      <w:r w:rsidRPr="00D47B2C">
        <w:rPr>
          <w:rFonts w:cs="Calibri"/>
          <w:sz w:val="18"/>
          <w:szCs w:val="18"/>
        </w:rPr>
        <w:t xml:space="preserve"> </w:t>
      </w:r>
    </w:p>
  </w:footnote>
  <w:footnote w:id="8">
    <w:p w14:paraId="23806659" w14:textId="77777777" w:rsidR="00E14D12" w:rsidRDefault="00E14D12" w:rsidP="002E1733">
      <w:pPr>
        <w:pStyle w:val="Tekstprzypisudolnego"/>
        <w:spacing w:before="120"/>
        <w:jc w:val="both"/>
        <w:rPr>
          <w:sz w:val="18"/>
          <w:szCs w:val="18"/>
        </w:rPr>
      </w:pPr>
      <w:r>
        <w:rPr>
          <w:rStyle w:val="Odwoanieprzypisudolnego"/>
          <w:rFonts w:cs="Calibri"/>
          <w:sz w:val="18"/>
          <w:szCs w:val="18"/>
        </w:rPr>
        <w:footnoteRef/>
      </w:r>
      <w:r>
        <w:rPr>
          <w:rFonts w:cs="Calibri"/>
          <w:sz w:val="18"/>
          <w:szCs w:val="18"/>
        </w:rPr>
        <w:t xml:space="preserve"> Z</w:t>
      </w:r>
      <w:r>
        <w:rPr>
          <w:rFonts w:cs="Calibri"/>
          <w:sz w:val="18"/>
          <w:szCs w:val="18"/>
          <w:u w:val="single"/>
        </w:rPr>
        <w:t xml:space="preserve">godnie z pouczeniem zawartym w dziale </w:t>
      </w:r>
      <w:r w:rsidRPr="0029677E">
        <w:rPr>
          <w:rFonts w:cs="Calibri"/>
          <w:sz w:val="18"/>
          <w:szCs w:val="18"/>
          <w:u w:val="single"/>
        </w:rPr>
        <w:t xml:space="preserve">IX ust. 14 pkt 1) SWZ </w:t>
      </w:r>
      <w:r w:rsidRPr="0029677E">
        <w:rPr>
          <w:rFonts w:cs="Arial"/>
          <w:sz w:val="18"/>
          <w:szCs w:val="18"/>
        </w:rPr>
        <w:t>w</w:t>
      </w:r>
      <w:r w:rsidRPr="0029677E">
        <w:rPr>
          <w:rFonts w:cs="Calibri"/>
          <w:sz w:val="18"/>
          <w:szCs w:val="18"/>
        </w:rPr>
        <w:t xml:space="preserve"> przypadku Wykonawców wpisanych do wyżej wskazanego KRS </w:t>
      </w:r>
      <w:r w:rsidRPr="0029677E">
        <w:rPr>
          <w:rFonts w:cs="Calibri"/>
          <w:sz w:val="18"/>
          <w:szCs w:val="18"/>
        </w:rPr>
        <w:br/>
        <w:t>lub CEIDG Zamawiający uzna, że ma miejsce ww. wskazanie mu danych umożliwiających</w:t>
      </w:r>
      <w:r>
        <w:rPr>
          <w:rFonts w:cs="Calibri"/>
          <w:sz w:val="18"/>
          <w:szCs w:val="18"/>
        </w:rPr>
        <w:t xml:space="preserve"> dostęp do odpowiednio KRS czy CEIDG </w:t>
      </w:r>
      <w:r>
        <w:rPr>
          <w:rFonts w:cs="Calibri"/>
          <w:sz w:val="18"/>
          <w:szCs w:val="18"/>
        </w:rPr>
        <w:br/>
        <w:t>w szczególności w sytuacji, kiedy Wykonawca</w:t>
      </w:r>
      <w:r>
        <w:rPr>
          <w:rFonts w:cs="Calibri"/>
          <w:b/>
          <w:bCs/>
          <w:sz w:val="18"/>
          <w:szCs w:val="18"/>
        </w:rPr>
        <w:t xml:space="preserve"> poda w ofercie lub oświadczeniu, o którym mowa w dziale IX ust. 1 SWZ </w:t>
      </w:r>
      <w:r>
        <w:rPr>
          <w:rFonts w:cs="Calibri"/>
          <w:b/>
          <w:bCs/>
          <w:sz w:val="18"/>
          <w:szCs w:val="18"/>
        </w:rPr>
        <w:br/>
      </w:r>
      <w:r>
        <w:rPr>
          <w:rFonts w:cs="Calibri"/>
          <w:sz w:val="18"/>
          <w:szCs w:val="18"/>
        </w:rPr>
        <w:t>swój nr</w:t>
      </w:r>
      <w:r>
        <w:rPr>
          <w:rFonts w:cs="Calibri"/>
          <w:b/>
          <w:bCs/>
          <w:sz w:val="18"/>
          <w:szCs w:val="18"/>
        </w:rPr>
        <w:t xml:space="preserve"> NIP, REGON lub KRS</w:t>
      </w:r>
      <w:r>
        <w:rPr>
          <w:rFonts w:cs="Calibri"/>
          <w:sz w:val="18"/>
          <w:szCs w:val="18"/>
        </w:rPr>
        <w:t>;</w:t>
      </w:r>
    </w:p>
  </w:footnote>
  <w:footnote w:id="9">
    <w:p w14:paraId="0FE33230" w14:textId="77777777" w:rsidR="00E14D12" w:rsidRPr="00425998" w:rsidRDefault="00E14D12" w:rsidP="00BC50F5">
      <w:pPr>
        <w:pStyle w:val="Tekstprzypisudolnego"/>
        <w:spacing w:before="120"/>
        <w:jc w:val="both"/>
        <w:rPr>
          <w:rFonts w:cs="Calibri"/>
          <w:sz w:val="18"/>
          <w:szCs w:val="18"/>
        </w:rPr>
      </w:pPr>
      <w:r w:rsidRPr="00425998">
        <w:rPr>
          <w:rStyle w:val="Odwoanieprzypisudolnego"/>
          <w:rFonts w:cs="Calibri"/>
          <w:sz w:val="18"/>
          <w:szCs w:val="18"/>
        </w:rPr>
        <w:footnoteRef/>
      </w:r>
      <w:r w:rsidRPr="00425998">
        <w:rPr>
          <w:rFonts w:cs="Calibri"/>
          <w:sz w:val="18"/>
          <w:szCs w:val="18"/>
        </w:rPr>
        <w:t xml:space="preserve"> Wskazane postanowienie SWZ odpowiada treści art. 225 ustawy PZP i dotyczy tylko przypadków tam wskazanych </w:t>
      </w:r>
      <w:r w:rsidRPr="00425998">
        <w:rPr>
          <w:rFonts w:cs="Calibri"/>
          <w:sz w:val="18"/>
          <w:szCs w:val="18"/>
        </w:rPr>
        <w:br/>
        <w:t xml:space="preserve">(zob. postanowienie działu XII ust. 15 SWZ), jak również korespondujące z nim postanowienie działu XI ust. 4 SWZ (część podkreślona </w:t>
      </w:r>
      <w:r w:rsidRPr="00425998">
        <w:rPr>
          <w:rFonts w:cs="Calibri"/>
          <w:b/>
          <w:sz w:val="18"/>
          <w:szCs w:val="18"/>
        </w:rPr>
        <w:t>wraz z komentarzem do niej podanym w przypisie 2</w:t>
      </w:r>
      <w:r w:rsidRPr="00425998">
        <w:rPr>
          <w:rFonts w:cs="Calibri"/>
          <w:sz w:val="18"/>
          <w:szCs w:val="18"/>
        </w:rPr>
        <w:t xml:space="preserve">).  </w:t>
      </w:r>
    </w:p>
  </w:footnote>
  <w:footnote w:id="10">
    <w:p w14:paraId="1A09045A" w14:textId="77777777" w:rsidR="00E14D12" w:rsidRPr="000046E1" w:rsidRDefault="00E14D12" w:rsidP="00A44306">
      <w:pPr>
        <w:pStyle w:val="Tekstprzypisudolnego"/>
        <w:rPr>
          <w:rFonts w:cs="Calibri"/>
          <w:sz w:val="17"/>
          <w:szCs w:val="17"/>
        </w:rPr>
      </w:pPr>
      <w:r w:rsidRPr="000046E1">
        <w:rPr>
          <w:rStyle w:val="Odwoanieprzypisudolnego"/>
          <w:rFonts w:cs="Calibri"/>
          <w:sz w:val="17"/>
          <w:szCs w:val="17"/>
        </w:rPr>
        <w:footnoteRef/>
      </w:r>
      <w:r w:rsidRPr="000046E1">
        <w:rPr>
          <w:rFonts w:cs="Calibri"/>
          <w:sz w:val="17"/>
          <w:szCs w:val="17"/>
        </w:rPr>
        <w:t xml:space="preserve"> Najpóźniejszy termin przedstawienia takich dowodów wyznaczają </w:t>
      </w:r>
      <w:r w:rsidRPr="007C4DA5">
        <w:rPr>
          <w:rFonts w:cs="Calibri"/>
          <w:sz w:val="17"/>
          <w:szCs w:val="17"/>
        </w:rPr>
        <w:t>postanowienia § 4 ust. 3 Wzoru Umowy.</w:t>
      </w:r>
      <w:r w:rsidRPr="000046E1">
        <w:rPr>
          <w:rFonts w:cs="Calibri"/>
          <w:sz w:val="17"/>
          <w:szCs w:val="17"/>
        </w:rPr>
        <w:t xml:space="preserve"> </w:t>
      </w:r>
    </w:p>
  </w:footnote>
  <w:footnote w:id="11">
    <w:p w14:paraId="66F8AAEA" w14:textId="77777777" w:rsidR="00E14D12" w:rsidRPr="00BC59AD" w:rsidRDefault="00E14D12" w:rsidP="00A44306">
      <w:pPr>
        <w:pStyle w:val="Tekstprzypisudolnego"/>
        <w:spacing w:before="120"/>
        <w:jc w:val="both"/>
        <w:rPr>
          <w:color w:val="000000"/>
          <w:sz w:val="17"/>
          <w:szCs w:val="17"/>
        </w:rPr>
      </w:pPr>
      <w:r w:rsidRPr="00BC59AD">
        <w:rPr>
          <w:rStyle w:val="Odwoanieprzypisudolnego"/>
          <w:rFonts w:cs="Calibri"/>
          <w:color w:val="000000"/>
          <w:sz w:val="17"/>
          <w:szCs w:val="17"/>
        </w:rPr>
        <w:footnoteRef/>
      </w:r>
      <w:r w:rsidRPr="00BC59AD">
        <w:rPr>
          <w:rFonts w:cs="Calibri"/>
          <w:color w:val="000000"/>
          <w:sz w:val="17"/>
          <w:szCs w:val="17"/>
        </w:rPr>
        <w:t xml:space="preserve"> Z istoty zabezpieczenia należytego wykonania umowy wynika, iż powinno ono obejmować cały okres, o którym mowa w niniejszym dziale XV</w:t>
      </w:r>
      <w:r>
        <w:rPr>
          <w:rFonts w:cs="Calibri"/>
          <w:color w:val="000000"/>
          <w:sz w:val="17"/>
          <w:szCs w:val="17"/>
        </w:rPr>
        <w:t>I</w:t>
      </w:r>
      <w:r w:rsidRPr="00BC59AD">
        <w:rPr>
          <w:rFonts w:cs="Calibri"/>
          <w:color w:val="000000"/>
          <w:sz w:val="17"/>
          <w:szCs w:val="17"/>
        </w:rPr>
        <w:t>II ust. 7 pkt 3</w:t>
      </w:r>
      <w:r>
        <w:rPr>
          <w:rFonts w:cs="Calibri"/>
          <w:color w:val="000000"/>
          <w:sz w:val="17"/>
          <w:szCs w:val="17"/>
        </w:rPr>
        <w:t>)</w:t>
      </w:r>
      <w:r w:rsidRPr="00BC59AD">
        <w:rPr>
          <w:rFonts w:cs="Calibri"/>
          <w:color w:val="000000"/>
          <w:sz w:val="17"/>
          <w:szCs w:val="17"/>
        </w:rPr>
        <w:t xml:space="preserve"> SWZ, a tym samym winno być dłuższe niż okres 5 lat, o którym mowa w art. 453 ust. 8 stawy PZP</w:t>
      </w:r>
      <w:r w:rsidRPr="00BC59AD">
        <w:rPr>
          <w:color w:val="000000"/>
          <w:sz w:val="17"/>
          <w:szCs w:val="17"/>
        </w:rPr>
        <w:t xml:space="preserve">. W takiej sytuacji uprawnienie wynikające z art. 452 ust. 8 ustawy PZP daje Wykonawcy prawo wniesienia zabezpieczenia w formie innej niż pieniądz (a dopuszczonej w SWZ) najpierw na okres nie krótszy niż 5 lat od zawarcia Umowy. Postanowienie działu XVIII ust. 7 pkt 5 lit d) SWZ (wyznaczające minimum 5 letni okres trwania zabezpieczenia) nie wyłącza jednak prawa Wykonawcy do przedłożenia Zamawiającemu dokumentu poręczenia lub gwarancji (spośród wskazanych w art. 450 ust. 1 pkt 2 – 5 ustawy PZP) zawierających zabezpieczenie należytego wykonania umowy również na okres dłuższy niż 5 lat od zawarcia Umowy o zamówienie, w szczególności </w:t>
      </w:r>
      <w:r>
        <w:rPr>
          <w:color w:val="000000"/>
          <w:sz w:val="17"/>
          <w:szCs w:val="17"/>
        </w:rPr>
        <w:br/>
      </w:r>
      <w:r w:rsidRPr="00BC59AD">
        <w:rPr>
          <w:color w:val="000000"/>
          <w:sz w:val="17"/>
          <w:szCs w:val="17"/>
        </w:rPr>
        <w:t xml:space="preserve">na cały okres odpowiedzialności Wykonawcy z tytułu rękojmi za wady. </w:t>
      </w:r>
    </w:p>
  </w:footnote>
  <w:footnote w:id="12">
    <w:p w14:paraId="6CC1B204" w14:textId="77777777" w:rsidR="00E14D12" w:rsidRPr="007B6494" w:rsidRDefault="00E14D12" w:rsidP="00A44306">
      <w:pPr>
        <w:pStyle w:val="Tekstprzypisudolnego"/>
        <w:spacing w:before="120"/>
        <w:jc w:val="both"/>
        <w:rPr>
          <w:sz w:val="17"/>
          <w:szCs w:val="17"/>
        </w:rPr>
      </w:pPr>
      <w:r w:rsidRPr="007C4DA5">
        <w:rPr>
          <w:rStyle w:val="Odwoanieprzypisudolnego"/>
          <w:sz w:val="17"/>
          <w:szCs w:val="17"/>
        </w:rPr>
        <w:footnoteRef/>
      </w:r>
      <w:r w:rsidRPr="007C4DA5">
        <w:rPr>
          <w:sz w:val="17"/>
          <w:szCs w:val="17"/>
        </w:rPr>
        <w:t xml:space="preserve"> Jeżeli Wykonawca, korzystając z uprawnienia wynikającego z art. 452 ust. 8 ustawy PZP na etapie zawierania Umowy wniósłby zabezpieczenie w formach niepieniężnych (poręczenia/gwarancje) tylko na </w:t>
      </w:r>
      <w:r w:rsidRPr="007C4DA5">
        <w:rPr>
          <w:rFonts w:cs="Arial"/>
          <w:sz w:val="17"/>
          <w:szCs w:val="17"/>
        </w:rPr>
        <w:t xml:space="preserve">okres 5 lat, o którym mowa dziale XVIII ust. 7 pkt 5 lit d) SWZ </w:t>
      </w:r>
      <w:r w:rsidRPr="007C4DA5">
        <w:rPr>
          <w:rFonts w:cs="Arial"/>
          <w:sz w:val="17"/>
          <w:szCs w:val="17"/>
        </w:rPr>
        <w:br/>
        <w:t>to zabezpieczenie takie nie będzie pokrywać pełnego, tj. wskazanego w § 14 ust. 12 Wzoru Umowy</w:t>
      </w:r>
      <w:r w:rsidRPr="007C4DA5">
        <w:rPr>
          <w:sz w:val="17"/>
          <w:szCs w:val="17"/>
        </w:rPr>
        <w:t xml:space="preserve"> okresu odpowiedzialności Wykonawcy z tytułu rękojmi za wady (zgodnie z § 14 ust. 12 Wzoru Umowy okres jest bowiem liczony nie od zawarcia Umowy </w:t>
      </w:r>
      <w:r w:rsidRPr="007C4DA5">
        <w:rPr>
          <w:sz w:val="17"/>
          <w:szCs w:val="17"/>
        </w:rPr>
        <w:br/>
        <w:t xml:space="preserve">o zamówienie, lecz dokonania wskazanego tam Odbioru Końcowego Robót). Wówczas (jeżeli wniesione zabezpieczenie nie będzie pokrywać pełnego okresu, o którym mowa w niniejszym dziale XVIII ust. 7 pkt 3) SWZ) </w:t>
      </w:r>
      <w:r w:rsidRPr="007C4DA5">
        <w:rPr>
          <w:rFonts w:cs="Arial"/>
          <w:sz w:val="17"/>
          <w:szCs w:val="17"/>
        </w:rPr>
        <w:t>Wykonawca, zgodnie z art. 452 ust</w:t>
      </w:r>
      <w:r w:rsidRPr="00A412E6">
        <w:rPr>
          <w:rFonts w:cs="Arial"/>
          <w:sz w:val="17"/>
          <w:szCs w:val="17"/>
        </w:rPr>
        <w:t>. 8– 10 ustawy PZP, zostanie zobowiązany do przedłużenia zabezpieczenia do końca wymaganego postanowieniami § 14 ust. 12 Wzoru Umowy</w:t>
      </w:r>
      <w:r w:rsidRPr="007B6494">
        <w:rPr>
          <w:rFonts w:cs="Arial"/>
          <w:sz w:val="17"/>
          <w:szCs w:val="17"/>
        </w:rPr>
        <w:t xml:space="preserve"> okresu rękojmi lub wniesienia nowego zabezpieczenia na brakujący okres. Jeżeli Wykonawca tego nie uczyni stosownie do postanowień art. 452 ust. 9 ustawy PZP Zamawiający będzie uprawniony do zmiany formy wniesionego mu w gwarancji lub poręczeniu zabezpieczenia </w:t>
      </w:r>
      <w:r w:rsidRPr="007B6494">
        <w:rPr>
          <w:rFonts w:cs="Arial"/>
          <w:sz w:val="17"/>
          <w:szCs w:val="17"/>
        </w:rPr>
        <w:br/>
        <w:t xml:space="preserve">na zabezpieczenie w pieniądzu poprzez wypłatę kwoty z dotychczasowego zabezpieczenia. Z tego też względu przedłożony Zamawiającemu dokument gwarancji lub poręczenia winien to umożliwiać.   </w:t>
      </w:r>
    </w:p>
  </w:footnote>
  <w:footnote w:id="13">
    <w:p w14:paraId="5DD72994" w14:textId="77777777" w:rsidR="00E14D12" w:rsidRDefault="00E14D12" w:rsidP="00A44306">
      <w:pPr>
        <w:pStyle w:val="Tekstprzypisudolnego"/>
        <w:jc w:val="both"/>
        <w:rPr>
          <w:rFonts w:cs="Calibri"/>
          <w:sz w:val="16"/>
          <w:szCs w:val="16"/>
        </w:rPr>
      </w:pPr>
      <w:r>
        <w:rPr>
          <w:rStyle w:val="Odwoanieprzypisudolnego"/>
          <w:rFonts w:cs="Calibri"/>
          <w:sz w:val="16"/>
          <w:szCs w:val="16"/>
        </w:rPr>
        <w:footnoteRef/>
      </w:r>
      <w:r>
        <w:rPr>
          <w:rFonts w:cs="Calibri"/>
          <w:sz w:val="16"/>
          <w:szCs w:val="16"/>
        </w:rPr>
        <w:t xml:space="preserve"> W przygotowanej w celu zawarcia Umowie o zamówienie przypisy z Wzoru Umowy zostaną usunięte (są to bowiem części wyjaśniające SWZ, </w:t>
      </w:r>
      <w:r>
        <w:rPr>
          <w:rFonts w:cs="Calibri"/>
          <w:sz w:val="16"/>
          <w:szCs w:val="16"/>
        </w:rPr>
        <w:br/>
        <w:t xml:space="preserve">a tym samym Wzór Umowy).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B331F" w14:textId="77777777" w:rsidR="00E14D12" w:rsidRDefault="00E14D12"/>
  <w:p w14:paraId="22A7286D" w14:textId="08CB9B1C" w:rsidR="00E14D12" w:rsidRPr="00255589" w:rsidRDefault="00E14D12" w:rsidP="00733F57">
    <w:pPr>
      <w:tabs>
        <w:tab w:val="left" w:pos="3969"/>
        <w:tab w:val="left" w:pos="4111"/>
        <w:tab w:val="left" w:pos="4253"/>
      </w:tabs>
      <w:spacing w:after="120"/>
      <w:rPr>
        <w:b/>
        <w:i/>
      </w:rPr>
    </w:pPr>
    <w:r w:rsidRPr="00BF6AC3">
      <w:rPr>
        <w:i/>
      </w:rPr>
      <w:t xml:space="preserve"> Znak (numer identyfikacyjny) </w:t>
    </w:r>
    <w:r w:rsidRPr="00733F57">
      <w:rPr>
        <w:i/>
      </w:rPr>
      <w:t>postępowania:</w:t>
    </w:r>
    <w:r w:rsidR="00733F57">
      <w:rPr>
        <w:i/>
      </w:rPr>
      <w:t xml:space="preserve"> </w:t>
    </w:r>
    <w:r w:rsidR="00733F57" w:rsidRPr="00733F57">
      <w:rPr>
        <w:b/>
        <w:bCs/>
        <w:i/>
      </w:rPr>
      <w:t>ZP/ADS/828/2026</w:t>
    </w:r>
    <w:r w:rsidRPr="00BF6AC3">
      <w:rPr>
        <w: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CA4CA" w14:textId="1DB15C5D" w:rsidR="00E14D12" w:rsidRDefault="00242D0B" w:rsidP="0087368A">
    <w:pPr>
      <w:spacing w:before="120" w:after="120" w:line="240" w:lineRule="auto"/>
      <w:jc w:val="center"/>
      <w:rPr>
        <w:noProof/>
      </w:rPr>
    </w:pPr>
    <w:r>
      <w:rPr>
        <w:noProof/>
      </w:rPr>
      <w:drawing>
        <wp:inline distT="0" distB="0" distL="0" distR="0" wp14:anchorId="25C01AFA" wp14:editId="283F411A">
          <wp:extent cx="4486275" cy="11525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6275" cy="1152525"/>
                  </a:xfrm>
                  <a:prstGeom prst="rect">
                    <a:avLst/>
                  </a:prstGeom>
                  <a:noFill/>
                  <a:ln>
                    <a:noFill/>
                  </a:ln>
                </pic:spPr>
              </pic:pic>
            </a:graphicData>
          </a:graphic>
        </wp:inline>
      </w:drawing>
    </w:r>
  </w:p>
  <w:p w14:paraId="105AB0E7" w14:textId="77777777" w:rsidR="00E14D12" w:rsidRDefault="00E14D12" w:rsidP="0087368A">
    <w:pPr>
      <w:spacing w:after="0" w:line="240" w:lineRule="auto"/>
      <w:rPr>
        <w:noProof/>
      </w:rPr>
    </w:pPr>
    <w:r>
      <w:rPr>
        <w:noProof/>
      </w:rPr>
      <w:t>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971C8C9A"/>
    <w:lvl w:ilvl="0">
      <w:start w:val="1"/>
      <w:numFmt w:val="decimal"/>
      <w:lvlText w:val="%1."/>
      <w:lvlJc w:val="left"/>
      <w:pPr>
        <w:tabs>
          <w:tab w:val="num" w:pos="1353"/>
        </w:tabs>
        <w:ind w:left="1353" w:hanging="360"/>
      </w:pPr>
      <w:rPr>
        <w:b w:val="0"/>
        <w:color w:val="auto"/>
      </w:rPr>
    </w:lvl>
    <w:lvl w:ilvl="1">
      <w:start w:val="1"/>
      <w:numFmt w:val="decimal"/>
      <w:lvlText w:val="%2)"/>
      <w:lvlJc w:val="left"/>
      <w:pPr>
        <w:tabs>
          <w:tab w:val="num" w:pos="1440"/>
        </w:tabs>
        <w:ind w:left="1440" w:hanging="360"/>
      </w:pPr>
      <w:rPr>
        <w:rFonts w:hint="default"/>
        <w:b w:val="0"/>
        <w:color w:val="auto"/>
      </w:rPr>
    </w:lvl>
    <w:lvl w:ilvl="2">
      <w:start w:val="1"/>
      <w:numFmt w:val="decimal"/>
      <w:lvlText w:val="%3)"/>
      <w:lvlJc w:val="left"/>
      <w:pPr>
        <w:tabs>
          <w:tab w:val="num" w:pos="2340"/>
        </w:tabs>
        <w:ind w:left="2340" w:hanging="360"/>
      </w:pPr>
      <w:rPr>
        <w:b w:val="0"/>
        <w:color w:val="auto"/>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0B"/>
    <w:multiLevelType w:val="multilevel"/>
    <w:tmpl w:val="A0CA10CC"/>
    <w:lvl w:ilvl="0">
      <w:start w:val="1"/>
      <w:numFmt w:val="decimal"/>
      <w:lvlText w:val="%1."/>
      <w:lvlJc w:val="left"/>
      <w:pPr>
        <w:tabs>
          <w:tab w:val="num" w:pos="360"/>
        </w:tabs>
        <w:ind w:left="360" w:hanging="360"/>
      </w:pPr>
      <w:rPr>
        <w:rFonts w:ascii="Calibri" w:eastAsia="Times New Roman" w:hAnsi="Calibri" w:cs="Arial"/>
        <w:b w:val="0"/>
        <w:color w:val="auto"/>
      </w:rPr>
    </w:lvl>
    <w:lvl w:ilvl="1">
      <w:start w:val="1"/>
      <w:numFmt w:val="lowerLetter"/>
      <w:lvlText w:val="%2."/>
      <w:lvlJc w:val="left"/>
      <w:pPr>
        <w:tabs>
          <w:tab w:val="num" w:pos="1440"/>
        </w:tabs>
        <w:ind w:left="1440" w:hanging="360"/>
      </w:pPr>
    </w:lvl>
    <w:lvl w:ilvl="2">
      <w:start w:val="14"/>
      <w:numFmt w:val="decimal"/>
      <w:lvlText w:val="%3"/>
      <w:lvlJc w:val="left"/>
      <w:pPr>
        <w:ind w:left="2340" w:hanging="360"/>
      </w:pPr>
      <w:rPr>
        <w:rFonts w:cs="Arial" w:hint="default"/>
      </w:rPr>
    </w:lvl>
    <w:lvl w:ilvl="3">
      <w:start w:val="1"/>
      <w:numFmt w:val="decimal"/>
      <w:lvlText w:val="%4)"/>
      <w:lvlJc w:val="left"/>
      <w:pPr>
        <w:tabs>
          <w:tab w:val="num" w:pos="2880"/>
        </w:tabs>
        <w:ind w:left="2880" w:hanging="360"/>
      </w:pPr>
      <w:rPr>
        <w:rFonts w:ascii="Calibri" w:eastAsia="Times New Roman" w:hAnsi="Calibri" w:cs="Calibri"/>
      </w:rPr>
    </w:lvl>
    <w:lvl w:ilvl="4">
      <w:start w:val="1"/>
      <w:numFmt w:val="decimal"/>
      <w:lvlText w:val="%5)"/>
      <w:lvlJc w:val="left"/>
      <w:pPr>
        <w:tabs>
          <w:tab w:val="num" w:pos="3600"/>
        </w:tabs>
        <w:ind w:left="3600" w:hanging="360"/>
      </w:pPr>
      <w:rPr>
        <w:rFonts w:hint="default"/>
        <w:b w:val="0"/>
        <w:color w:val="auto"/>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000000C"/>
    <w:multiLevelType w:val="singleLevel"/>
    <w:tmpl w:val="59BC0CEE"/>
    <w:lvl w:ilvl="0">
      <w:start w:val="1"/>
      <w:numFmt w:val="decimal"/>
      <w:lvlText w:val="%1)"/>
      <w:lvlJc w:val="left"/>
      <w:pPr>
        <w:tabs>
          <w:tab w:val="num" w:pos="1440"/>
        </w:tabs>
        <w:ind w:left="1440" w:hanging="360"/>
      </w:pPr>
      <w:rPr>
        <w:rFonts w:ascii="Calibri" w:eastAsia="Times New Roman" w:hAnsi="Calibri" w:cs="Calibri"/>
        <w:b w:val="0"/>
        <w:color w:val="auto"/>
      </w:rPr>
    </w:lvl>
  </w:abstractNum>
  <w:abstractNum w:abstractNumId="4" w15:restartNumberingAfterBreak="0">
    <w:nsid w:val="00000011"/>
    <w:multiLevelType w:val="singleLevel"/>
    <w:tmpl w:val="00000011"/>
    <w:name w:val="WW8Num17"/>
    <w:lvl w:ilvl="0">
      <w:start w:val="3"/>
      <w:numFmt w:val="decimal"/>
      <w:lvlText w:val="%1."/>
      <w:lvlJc w:val="left"/>
      <w:pPr>
        <w:tabs>
          <w:tab w:val="num" w:pos="1440"/>
        </w:tabs>
        <w:ind w:left="1440" w:hanging="360"/>
      </w:pPr>
      <w:rPr>
        <w:b w:val="0"/>
        <w:color w:val="auto"/>
      </w:rPr>
    </w:lvl>
  </w:abstractNum>
  <w:abstractNum w:abstractNumId="5" w15:restartNumberingAfterBreak="0">
    <w:nsid w:val="00000019"/>
    <w:multiLevelType w:val="multilevel"/>
    <w:tmpl w:val="C778C154"/>
    <w:name w:val="WW8Num25"/>
    <w:lvl w:ilvl="0">
      <w:start w:val="1"/>
      <w:numFmt w:val="decimal"/>
      <w:lvlText w:val="%1."/>
      <w:lvlJc w:val="left"/>
      <w:pPr>
        <w:tabs>
          <w:tab w:val="num" w:pos="786"/>
        </w:tabs>
        <w:ind w:left="786" w:hanging="360"/>
      </w:pPr>
      <w:rPr>
        <w:b w:val="0"/>
        <w:i w:val="0"/>
      </w:rPr>
    </w:lvl>
    <w:lvl w:ilvl="1">
      <w:start w:val="1"/>
      <w:numFmt w:val="decimal"/>
      <w:lvlText w:val="%2)"/>
      <w:lvlJc w:val="left"/>
      <w:pPr>
        <w:tabs>
          <w:tab w:val="num" w:pos="1506"/>
        </w:tabs>
        <w:ind w:left="1506" w:hanging="360"/>
      </w:pPr>
      <w:rPr>
        <w:b w:val="0"/>
        <w:color w:val="auto"/>
      </w:rPr>
    </w:lvl>
    <w:lvl w:ilvl="2">
      <w:start w:val="1"/>
      <w:numFmt w:val="lowerLetter"/>
      <w:lvlText w:val="%3."/>
      <w:lvlJc w:val="right"/>
      <w:pPr>
        <w:tabs>
          <w:tab w:val="num" w:pos="606"/>
        </w:tabs>
        <w:ind w:left="606" w:hanging="180"/>
      </w:pPr>
      <w:rPr>
        <w:b w:val="0"/>
      </w:r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6" w15:restartNumberingAfterBreak="0">
    <w:nsid w:val="0000001A"/>
    <w:multiLevelType w:val="singleLevel"/>
    <w:tmpl w:val="0000001A"/>
    <w:name w:val="WW8Num26"/>
    <w:lvl w:ilvl="0">
      <w:start w:val="1"/>
      <w:numFmt w:val="decimal"/>
      <w:lvlText w:val="%1)"/>
      <w:lvlJc w:val="left"/>
      <w:pPr>
        <w:tabs>
          <w:tab w:val="num" w:pos="1440"/>
        </w:tabs>
        <w:ind w:left="1440" w:hanging="360"/>
      </w:pPr>
      <w:rPr>
        <w:b w:val="0"/>
        <w:i w:val="0"/>
        <w:color w:val="auto"/>
      </w:rPr>
    </w:lvl>
  </w:abstractNum>
  <w:abstractNum w:abstractNumId="7" w15:restartNumberingAfterBreak="0">
    <w:nsid w:val="03242D1B"/>
    <w:multiLevelType w:val="hybridMultilevel"/>
    <w:tmpl w:val="DF185320"/>
    <w:lvl w:ilvl="0" w:tplc="862E1584">
      <w:start w:val="1"/>
      <w:numFmt w:val="ordinal"/>
      <w:lvlText w:val="%1"/>
      <w:lvlJc w:val="left"/>
      <w:pPr>
        <w:ind w:left="720" w:hanging="360"/>
      </w:pPr>
      <w:rPr>
        <w:rFonts w:hint="default"/>
        <w:b w:val="0"/>
        <w:bCs/>
      </w:rPr>
    </w:lvl>
    <w:lvl w:ilvl="1" w:tplc="361A0BDC">
      <w:start w:val="1"/>
      <w:numFmt w:val="decimal"/>
      <w:lvlText w:val="%2)"/>
      <w:lvlJc w:val="left"/>
      <w:pPr>
        <w:ind w:left="1440" w:hanging="360"/>
      </w:pPr>
      <w:rPr>
        <w:color w:val="auto"/>
      </w:rPr>
    </w:lvl>
    <w:lvl w:ilvl="2" w:tplc="0415001B">
      <w:start w:val="1"/>
      <w:numFmt w:val="lowerRoman"/>
      <w:lvlText w:val="%3."/>
      <w:lvlJc w:val="right"/>
      <w:pPr>
        <w:ind w:left="2160" w:hanging="180"/>
      </w:pPr>
    </w:lvl>
    <w:lvl w:ilvl="3" w:tplc="A2FC23EE">
      <w:start w:val="1"/>
      <w:numFmt w:val="decimal"/>
      <w:lvlText w:val="%4."/>
      <w:lvlJc w:val="left"/>
      <w:pPr>
        <w:ind w:left="2880" w:hanging="360"/>
      </w:pPr>
      <w:rPr>
        <w:b w:val="0"/>
        <w:bCs/>
        <w:color w:val="auto"/>
      </w:rPr>
    </w:lvl>
    <w:lvl w:ilvl="4" w:tplc="2AD0CA8C">
      <w:start w:val="1"/>
      <w:numFmt w:val="decimal"/>
      <w:lvlText w:val="%5)"/>
      <w:lvlJc w:val="left"/>
      <w:pPr>
        <w:ind w:left="3600" w:hanging="360"/>
      </w:pPr>
      <w:rPr>
        <w:color w:val="auto"/>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6551E4D"/>
    <w:multiLevelType w:val="hybridMultilevel"/>
    <w:tmpl w:val="D22ED55C"/>
    <w:lvl w:ilvl="0" w:tplc="D004AF6E">
      <w:start w:val="1"/>
      <w:numFmt w:val="decimal"/>
      <w:lvlText w:val="%1."/>
      <w:lvlJc w:val="left"/>
      <w:pPr>
        <w:ind w:left="502" w:hanging="360"/>
      </w:pPr>
      <w:rPr>
        <w:b w:val="0"/>
        <w:bCs/>
        <w:i w:val="0"/>
        <w:iCs w:val="0"/>
      </w:rPr>
    </w:lvl>
    <w:lvl w:ilvl="1" w:tplc="A89C08F8">
      <w:start w:val="1"/>
      <w:numFmt w:val="decimal"/>
      <w:lvlText w:val="%2)"/>
      <w:lvlJc w:val="left"/>
      <w:pPr>
        <w:ind w:left="1440" w:hanging="360"/>
      </w:pPr>
      <w:rPr>
        <w:rFonts w:ascii="Calibri" w:eastAsia="Times New Roman" w:hAnsi="Calibri" w:cs="Calibr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FF4E07"/>
    <w:multiLevelType w:val="hybridMultilevel"/>
    <w:tmpl w:val="BED8D5F8"/>
    <w:lvl w:ilvl="0" w:tplc="B628A118">
      <w:start w:val="1"/>
      <w:numFmt w:val="decimal"/>
      <w:lvlText w:val="%1)"/>
      <w:lvlJc w:val="left"/>
      <w:pPr>
        <w:tabs>
          <w:tab w:val="num" w:pos="1440"/>
        </w:tabs>
        <w:ind w:left="1440" w:hanging="360"/>
      </w:pPr>
      <w:rPr>
        <w:rFonts w:hint="default"/>
        <w:b w:val="0"/>
        <w:i w:val="0"/>
      </w:rPr>
    </w:lvl>
    <w:lvl w:ilvl="1" w:tplc="6394BEE0">
      <w:start w:val="1"/>
      <w:numFmt w:val="lowerLetter"/>
      <w:lvlText w:val="%2)"/>
      <w:lvlJc w:val="right"/>
      <w:pPr>
        <w:tabs>
          <w:tab w:val="num" w:pos="1260"/>
        </w:tabs>
        <w:ind w:left="1260" w:hanging="180"/>
      </w:pPr>
      <w:rPr>
        <w:rFonts w:hint="default"/>
        <w:b w:val="0"/>
        <w:i w:val="0"/>
      </w:rPr>
    </w:lvl>
    <w:lvl w:ilvl="2" w:tplc="1010ACD4">
      <w:start w:val="1"/>
      <w:numFmt w:val="lowerLetter"/>
      <w:lvlText w:val="%3)"/>
      <w:lvlJc w:val="right"/>
      <w:pPr>
        <w:tabs>
          <w:tab w:val="num" w:pos="2160"/>
        </w:tabs>
        <w:ind w:left="2160" w:hanging="180"/>
      </w:pPr>
      <w:rPr>
        <w:rFonts w:ascii="Calibri" w:eastAsia="Times New Roman" w:hAnsi="Calibri" w:cs="Times New Roman" w:hint="default"/>
        <w:b w:val="0"/>
        <w:i w:val="0"/>
        <w:color w:val="auto"/>
      </w:rPr>
    </w:lvl>
    <w:lvl w:ilvl="3" w:tplc="04150001">
      <w:start w:val="1"/>
      <w:numFmt w:val="bullet"/>
      <w:lvlText w:val=""/>
      <w:lvlJc w:val="left"/>
      <w:pPr>
        <w:tabs>
          <w:tab w:val="num" w:pos="2880"/>
        </w:tabs>
        <w:ind w:left="2880" w:hanging="360"/>
      </w:pPr>
      <w:rPr>
        <w:rFonts w:ascii="Symbol" w:hAnsi="Symbol" w:hint="default"/>
        <w:b w:val="0"/>
        <w:i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E517E30"/>
    <w:multiLevelType w:val="hybridMultilevel"/>
    <w:tmpl w:val="66D2FB7E"/>
    <w:lvl w:ilvl="0" w:tplc="FFFFFFFF">
      <w:start w:val="1"/>
      <w:numFmt w:val="decimal"/>
      <w:lvlText w:val="%1."/>
      <w:lvlJc w:val="left"/>
      <w:pPr>
        <w:tabs>
          <w:tab w:val="num" w:pos="720"/>
        </w:tabs>
        <w:ind w:left="720" w:hanging="360"/>
      </w:pPr>
      <w:rPr>
        <w:rFonts w:ascii="Calibri" w:hAnsi="Calibri" w:cs="Arial" w:hint="default"/>
        <w:color w:val="auto"/>
      </w:rPr>
    </w:lvl>
    <w:lvl w:ilvl="1" w:tplc="FFFFFFFF">
      <w:start w:val="1"/>
      <w:numFmt w:val="decimal"/>
      <w:lvlText w:val="%2)"/>
      <w:lvlJc w:val="left"/>
      <w:pPr>
        <w:tabs>
          <w:tab w:val="num" w:pos="360"/>
        </w:tabs>
        <w:ind w:left="360" w:hanging="360"/>
      </w:pPr>
      <w:rPr>
        <w:color w:val="000000"/>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rPr>
        <w:b w:val="0"/>
      </w:rPr>
    </w:lvl>
    <w:lvl w:ilvl="4" w:tplc="FFFFFFFF">
      <w:start w:val="1"/>
      <w:numFmt w:val="decimal"/>
      <w:lvlText w:val="%5)"/>
      <w:lvlJc w:val="left"/>
      <w:pPr>
        <w:tabs>
          <w:tab w:val="num" w:pos="3600"/>
        </w:tabs>
        <w:ind w:left="3600" w:hanging="360"/>
      </w:pPr>
      <w:rPr>
        <w:b w:val="0"/>
        <w:color w:val="auto"/>
      </w:r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0EFB714A"/>
    <w:multiLevelType w:val="hybridMultilevel"/>
    <w:tmpl w:val="731C64EE"/>
    <w:lvl w:ilvl="0" w:tplc="8BD01B4C">
      <w:start w:val="1"/>
      <w:numFmt w:val="decimal"/>
      <w:lvlText w:val="%1)"/>
      <w:lvlJc w:val="left"/>
      <w:pPr>
        <w:ind w:left="1200" w:hanging="360"/>
      </w:pPr>
      <w:rPr>
        <w:b w:val="0"/>
      </w:r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1E36574"/>
    <w:multiLevelType w:val="hybridMultilevel"/>
    <w:tmpl w:val="B31A8E8E"/>
    <w:lvl w:ilvl="0" w:tplc="EED05182">
      <w:start w:val="1"/>
      <w:numFmt w:val="decimal"/>
      <w:lvlText w:val="%1)"/>
      <w:lvlJc w:val="left"/>
      <w:pPr>
        <w:tabs>
          <w:tab w:val="num" w:pos="1440"/>
        </w:tabs>
        <w:ind w:left="144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82775B"/>
    <w:multiLevelType w:val="multilevel"/>
    <w:tmpl w:val="0EBA3C40"/>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4" w15:restartNumberingAfterBreak="0">
    <w:nsid w:val="18E126C1"/>
    <w:multiLevelType w:val="hybridMultilevel"/>
    <w:tmpl w:val="8F3EBCAE"/>
    <w:lvl w:ilvl="0" w:tplc="DF94DD7C">
      <w:start w:val="1"/>
      <w:numFmt w:val="decimal"/>
      <w:lvlText w:val="%1)"/>
      <w:lvlJc w:val="left"/>
      <w:pPr>
        <w:ind w:left="1800" w:hanging="360"/>
      </w:pPr>
      <w:rPr>
        <w:rFonts w:hint="default"/>
        <w:color w:val="auto"/>
      </w:rPr>
    </w:lvl>
    <w:lvl w:ilvl="1" w:tplc="04150011">
      <w:start w:val="1"/>
      <w:numFmt w:val="decimal"/>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5" w15:restartNumberingAfterBreak="0">
    <w:nsid w:val="19AD2CBC"/>
    <w:multiLevelType w:val="hybridMultilevel"/>
    <w:tmpl w:val="C64611E4"/>
    <w:lvl w:ilvl="0" w:tplc="E1AABBDE">
      <w:start w:val="1"/>
      <w:numFmt w:val="decimal"/>
      <w:lvlText w:val="%1)"/>
      <w:lvlJc w:val="left"/>
      <w:pPr>
        <w:tabs>
          <w:tab w:val="num" w:pos="2340"/>
        </w:tabs>
        <w:ind w:left="234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AD922BB"/>
    <w:multiLevelType w:val="hybridMultilevel"/>
    <w:tmpl w:val="459E54E4"/>
    <w:lvl w:ilvl="0" w:tplc="A306D0D4">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CC0369E"/>
    <w:multiLevelType w:val="hybridMultilevel"/>
    <w:tmpl w:val="0C160E3E"/>
    <w:lvl w:ilvl="0" w:tplc="7DD0189C">
      <w:start w:val="1"/>
      <w:numFmt w:val="decimal"/>
      <w:lvlText w:val="%1."/>
      <w:lvlJc w:val="left"/>
      <w:pPr>
        <w:ind w:left="1211" w:hanging="360"/>
      </w:pPr>
      <w:rPr>
        <w:rFonts w:hint="default"/>
        <w:b w:val="0"/>
        <w:bCs w:val="0"/>
        <w:color w:val="auto"/>
      </w:rPr>
    </w:lvl>
    <w:lvl w:ilvl="1" w:tplc="1954EAE0">
      <w:start w:val="1"/>
      <w:numFmt w:val="decimal"/>
      <w:lvlText w:val="%2)"/>
      <w:lvlJc w:val="left"/>
      <w:pPr>
        <w:ind w:left="1440" w:hanging="360"/>
      </w:pPr>
      <w:rPr>
        <w:color w:val="auto"/>
      </w:rPr>
    </w:lvl>
    <w:lvl w:ilvl="2" w:tplc="04150017">
      <w:start w:val="1"/>
      <w:numFmt w:val="lowerLetter"/>
      <w:lvlText w:val="%3)"/>
      <w:lvlJc w:val="left"/>
      <w:pPr>
        <w:ind w:left="2160" w:hanging="180"/>
      </w:pPr>
    </w:lvl>
    <w:lvl w:ilvl="3" w:tplc="0415000F">
      <w:start w:val="1"/>
      <w:numFmt w:val="decimal"/>
      <w:lvlText w:val="%4."/>
      <w:lvlJc w:val="left"/>
      <w:pPr>
        <w:ind w:left="3621"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11545F"/>
    <w:multiLevelType w:val="multilevel"/>
    <w:tmpl w:val="974E18E0"/>
    <w:lvl w:ilvl="0">
      <w:start w:val="1"/>
      <w:numFmt w:val="decimal"/>
      <w:lvlText w:val="%1)"/>
      <w:lvlJc w:val="left"/>
      <w:pPr>
        <w:tabs>
          <w:tab w:val="num" w:pos="360"/>
        </w:tabs>
        <w:ind w:left="360" w:hanging="360"/>
      </w:pPr>
      <w:rPr>
        <w:rFonts w:ascii="Calibri" w:eastAsia="Times New Roman" w:hAnsi="Calibri" w:cs="Calibri" w:hint="default"/>
        <w:b w:val="0"/>
        <w:bCs/>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D3E07AF"/>
    <w:multiLevelType w:val="hybridMultilevel"/>
    <w:tmpl w:val="67C43790"/>
    <w:lvl w:ilvl="0" w:tplc="194CFD24">
      <w:start w:val="1"/>
      <w:numFmt w:val="decimal"/>
      <w:lvlText w:val="%1."/>
      <w:lvlJc w:val="left"/>
      <w:pPr>
        <w:tabs>
          <w:tab w:val="num" w:pos="360"/>
        </w:tabs>
        <w:ind w:left="360" w:hanging="360"/>
      </w:pPr>
      <w:rPr>
        <w:rFonts w:hint="default"/>
        <w:b w:val="0"/>
        <w:color w:val="auto"/>
        <w:sz w:val="22"/>
        <w:szCs w:val="22"/>
      </w:rPr>
    </w:lvl>
    <w:lvl w:ilvl="1" w:tplc="E7C62356">
      <w:start w:val="1"/>
      <w:numFmt w:val="decimal"/>
      <w:lvlText w:val="%2)"/>
      <w:lvlJc w:val="left"/>
      <w:pPr>
        <w:tabs>
          <w:tab w:val="num" w:pos="1440"/>
        </w:tabs>
        <w:ind w:left="1440" w:hanging="360"/>
      </w:pPr>
      <w:rPr>
        <w:rFonts w:hint="default"/>
        <w:b w:val="0"/>
        <w:color w:val="auto"/>
        <w:sz w:val="22"/>
        <w:szCs w:val="22"/>
      </w:rPr>
    </w:lvl>
    <w:lvl w:ilvl="2" w:tplc="170EF80E">
      <w:start w:val="1"/>
      <w:numFmt w:val="lowerLetter"/>
      <w:lvlText w:val="%3."/>
      <w:lvlJc w:val="left"/>
      <w:pPr>
        <w:tabs>
          <w:tab w:val="num" w:pos="2340"/>
        </w:tabs>
        <w:ind w:left="2340" w:hanging="360"/>
      </w:pPr>
      <w:rPr>
        <w:rFonts w:hint="default"/>
        <w:b w:val="0"/>
        <w:color w:val="auto"/>
        <w:sz w:val="20"/>
        <w:szCs w:val="2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21480B98"/>
    <w:multiLevelType w:val="hybridMultilevel"/>
    <w:tmpl w:val="25408F6C"/>
    <w:lvl w:ilvl="0" w:tplc="83FAA464">
      <w:start w:val="1"/>
      <w:numFmt w:val="decimal"/>
      <w:lvlText w:val="%1."/>
      <w:lvlJc w:val="left"/>
      <w:pPr>
        <w:tabs>
          <w:tab w:val="num" w:pos="1080"/>
        </w:tabs>
        <w:ind w:left="1080" w:hanging="360"/>
      </w:pPr>
      <w:rPr>
        <w:rFonts w:ascii="Calibri" w:eastAsia="Times New Roman" w:hAnsi="Calibri" w:cs="Arial" w:hint="default"/>
        <w:b w:val="0"/>
        <w:i w:val="0"/>
        <w:color w:val="auto"/>
      </w:rPr>
    </w:lvl>
    <w:lvl w:ilvl="1" w:tplc="D788F448">
      <w:start w:val="1"/>
      <w:numFmt w:val="decimal"/>
      <w:lvlText w:val="%2)"/>
      <w:lvlJc w:val="left"/>
      <w:pPr>
        <w:tabs>
          <w:tab w:val="num" w:pos="1495"/>
        </w:tabs>
        <w:ind w:left="1495" w:hanging="360"/>
      </w:pPr>
      <w:rPr>
        <w:rFonts w:hint="default"/>
        <w:b w:val="0"/>
        <w:i w:val="0"/>
        <w:color w:val="auto"/>
      </w:rPr>
    </w:lvl>
    <w:lvl w:ilvl="2" w:tplc="FFFFFFFF">
      <w:start w:val="8"/>
      <w:numFmt w:val="upperRoman"/>
      <w:lvlText w:val="%3."/>
      <w:lvlJc w:val="left"/>
      <w:pPr>
        <w:tabs>
          <w:tab w:val="num" w:pos="2340"/>
        </w:tabs>
        <w:ind w:left="3049" w:hanging="1429"/>
      </w:pPr>
      <w:rPr>
        <w:rFonts w:hint="default"/>
        <w:b/>
      </w:rPr>
    </w:lvl>
    <w:lvl w:ilvl="3" w:tplc="FFFFFFFF">
      <w:start w:val="24"/>
      <w:numFmt w:val="decimal"/>
      <w:lvlText w:val="%4"/>
      <w:lvlJc w:val="left"/>
      <w:pPr>
        <w:tabs>
          <w:tab w:val="num" w:pos="2520"/>
        </w:tabs>
        <w:ind w:left="2520" w:hanging="360"/>
      </w:pPr>
      <w:rPr>
        <w:rFonts w:hint="default"/>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238030D1"/>
    <w:multiLevelType w:val="hybridMultilevel"/>
    <w:tmpl w:val="C5E457F4"/>
    <w:lvl w:ilvl="0" w:tplc="FFFFFFFF">
      <w:start w:val="1"/>
      <w:numFmt w:val="lowerLetter"/>
      <w:lvlText w:val="%1)"/>
      <w:lvlJc w:val="left"/>
      <w:pPr>
        <w:tabs>
          <w:tab w:val="num" w:pos="786"/>
        </w:tabs>
        <w:ind w:left="786" w:hanging="360"/>
      </w:pPr>
      <w:rPr>
        <w:rFonts w:hint="default"/>
      </w:rPr>
    </w:lvl>
    <w:lvl w:ilvl="1" w:tplc="FFFFFFFF">
      <w:start w:val="1"/>
      <w:numFmt w:val="lowerLetter"/>
      <w:lvlText w:val="%2."/>
      <w:lvlJc w:val="left"/>
      <w:pPr>
        <w:tabs>
          <w:tab w:val="num" w:pos="1506"/>
        </w:tabs>
        <w:ind w:left="1506" w:hanging="360"/>
      </w:pPr>
    </w:lvl>
    <w:lvl w:ilvl="2" w:tplc="FFFFFFFF">
      <w:start w:val="1"/>
      <w:numFmt w:val="lowerRoman"/>
      <w:lvlText w:val="%3."/>
      <w:lvlJc w:val="right"/>
      <w:pPr>
        <w:tabs>
          <w:tab w:val="num" w:pos="2226"/>
        </w:tabs>
        <w:ind w:left="2226" w:hanging="180"/>
      </w:pPr>
    </w:lvl>
    <w:lvl w:ilvl="3" w:tplc="FFFFFFFF">
      <w:start w:val="1"/>
      <w:numFmt w:val="decimal"/>
      <w:lvlText w:val="%4."/>
      <w:lvlJc w:val="left"/>
      <w:pPr>
        <w:tabs>
          <w:tab w:val="num" w:pos="2946"/>
        </w:tabs>
        <w:ind w:left="2946" w:hanging="360"/>
      </w:pPr>
      <w:rPr>
        <w:b w:val="0"/>
        <w:strike w:val="0"/>
        <w:color w:val="000000"/>
      </w:rPr>
    </w:lvl>
    <w:lvl w:ilvl="4" w:tplc="B866D980">
      <w:start w:val="1"/>
      <w:numFmt w:val="decimal"/>
      <w:lvlText w:val="%5)"/>
      <w:lvlJc w:val="left"/>
      <w:pPr>
        <w:tabs>
          <w:tab w:val="num" w:pos="3666"/>
        </w:tabs>
        <w:ind w:left="3666" w:hanging="360"/>
      </w:pPr>
      <w:rPr>
        <w:rFonts w:ascii="Calibri" w:eastAsia="Times New Roman" w:hAnsi="Calibri" w:cs="Arial"/>
        <w:b w:val="0"/>
        <w:bCs/>
        <w:color w:val="000000"/>
      </w:rPr>
    </w:lvl>
    <w:lvl w:ilvl="5" w:tplc="FFFFFFFF">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22" w15:restartNumberingAfterBreak="0">
    <w:nsid w:val="268916AD"/>
    <w:multiLevelType w:val="hybridMultilevel"/>
    <w:tmpl w:val="AC1A0F92"/>
    <w:lvl w:ilvl="0" w:tplc="D50A6086">
      <w:start w:val="1"/>
      <w:numFmt w:val="decimal"/>
      <w:lvlText w:val="%1."/>
      <w:lvlJc w:val="left"/>
      <w:pPr>
        <w:tabs>
          <w:tab w:val="num" w:pos="360"/>
        </w:tabs>
        <w:ind w:left="360" w:hanging="360"/>
      </w:pPr>
      <w:rPr>
        <w:rFonts w:hint="default"/>
        <w:b w:val="0"/>
        <w:bCs/>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2C185D3F"/>
    <w:multiLevelType w:val="hybridMultilevel"/>
    <w:tmpl w:val="06065DA6"/>
    <w:lvl w:ilvl="0" w:tplc="04150011">
      <w:start w:val="1"/>
      <w:numFmt w:val="decimal"/>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24" w15:restartNumberingAfterBreak="0">
    <w:nsid w:val="2F0A4EAB"/>
    <w:multiLevelType w:val="hybridMultilevel"/>
    <w:tmpl w:val="1AA8279C"/>
    <w:lvl w:ilvl="0" w:tplc="CB66A7CC">
      <w:start w:val="5"/>
      <w:numFmt w:val="decimal"/>
      <w:lvlText w:val="%1."/>
      <w:lvlJc w:val="left"/>
      <w:pPr>
        <w:tabs>
          <w:tab w:val="num" w:pos="2340"/>
        </w:tabs>
        <w:ind w:left="2340" w:hanging="360"/>
      </w:pPr>
      <w:rPr>
        <w:rFonts w:hint="default"/>
        <w:color w:val="auto"/>
      </w:rPr>
    </w:lvl>
    <w:lvl w:ilvl="1" w:tplc="EED05182">
      <w:start w:val="1"/>
      <w:numFmt w:val="decimal"/>
      <w:lvlText w:val="%2)"/>
      <w:lvlJc w:val="left"/>
      <w:pPr>
        <w:tabs>
          <w:tab w:val="num" w:pos="1440"/>
        </w:tabs>
        <w:ind w:left="1440" w:hanging="360"/>
      </w:pPr>
      <w:rPr>
        <w:rFonts w:hint="default"/>
        <w:color w:val="auto"/>
      </w:rPr>
    </w:lvl>
    <w:lvl w:ilvl="2" w:tplc="F546448C">
      <w:start w:val="1"/>
      <w:numFmt w:val="decimal"/>
      <w:lvlText w:val="%3."/>
      <w:lvlJc w:val="left"/>
      <w:pPr>
        <w:tabs>
          <w:tab w:val="num" w:pos="2340"/>
        </w:tabs>
        <w:ind w:left="2340" w:hanging="360"/>
      </w:pPr>
      <w:rPr>
        <w:rFonts w:hint="default"/>
        <w:b w:val="0"/>
        <w:color w:val="auto"/>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7142AF3"/>
    <w:multiLevelType w:val="hybridMultilevel"/>
    <w:tmpl w:val="B1466ADE"/>
    <w:lvl w:ilvl="0" w:tplc="FFFFFFFF">
      <w:start w:val="1"/>
      <w:numFmt w:val="decimal"/>
      <w:lvlText w:val="%1."/>
      <w:lvlJc w:val="left"/>
      <w:pPr>
        <w:tabs>
          <w:tab w:val="num" w:pos="720"/>
        </w:tabs>
        <w:ind w:left="720" w:hanging="360"/>
      </w:pPr>
      <w:rPr>
        <w:rFonts w:hint="default"/>
        <w:b w:val="0"/>
        <w:bCs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3BCD6430"/>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C294310"/>
    <w:multiLevelType w:val="hybridMultilevel"/>
    <w:tmpl w:val="9F4CA284"/>
    <w:lvl w:ilvl="0" w:tplc="1FF2FE68">
      <w:start w:val="1"/>
      <w:numFmt w:val="lowerLetter"/>
      <w:lvlText w:val="%1)"/>
      <w:lvlJc w:val="left"/>
      <w:rPr>
        <w:color w:val="auto"/>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8" w15:restartNumberingAfterBreak="0">
    <w:nsid w:val="3F9329CA"/>
    <w:multiLevelType w:val="hybridMultilevel"/>
    <w:tmpl w:val="D544536E"/>
    <w:lvl w:ilvl="0" w:tplc="33408BA4">
      <w:start w:val="10"/>
      <w:numFmt w:val="decimal"/>
      <w:lvlText w:val="%1."/>
      <w:lvlJc w:val="left"/>
      <w:pPr>
        <w:ind w:left="786" w:hanging="360"/>
      </w:pPr>
      <w:rPr>
        <w:rFonts w:cs="Times New Roman" w:hint="default"/>
        <w:b w:val="0"/>
      </w:rPr>
    </w:lvl>
    <w:lvl w:ilvl="1" w:tplc="04150011">
      <w:start w:val="1"/>
      <w:numFmt w:val="decimal"/>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416F0485"/>
    <w:multiLevelType w:val="hybridMultilevel"/>
    <w:tmpl w:val="5DA4CA7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1C900B2"/>
    <w:multiLevelType w:val="hybridMultilevel"/>
    <w:tmpl w:val="9320A886"/>
    <w:lvl w:ilvl="0" w:tplc="A43E53CC">
      <w:start w:val="4"/>
      <w:numFmt w:val="decimal"/>
      <w:lvlText w:val="%1."/>
      <w:lvlJc w:val="left"/>
      <w:pPr>
        <w:ind w:left="720" w:hanging="360"/>
      </w:pPr>
      <w:rPr>
        <w:rFonts w:hint="default"/>
        <w:b w:val="0"/>
        <w:bCs w:val="0"/>
        <w:color w:val="auto"/>
      </w:rPr>
    </w:lvl>
    <w:lvl w:ilvl="1" w:tplc="45760D3A">
      <w:start w:val="1"/>
      <w:numFmt w:val="decimal"/>
      <w:lvlText w:val="%2)"/>
      <w:lvlJc w:val="left"/>
      <w:pPr>
        <w:ind w:left="1440" w:hanging="360"/>
      </w:pPr>
      <w:rPr>
        <w:rFonts w:hint="default"/>
        <w:color w:val="auto"/>
      </w:rPr>
    </w:lvl>
    <w:lvl w:ilvl="2" w:tplc="FFFFFFFF">
      <w:start w:val="1"/>
      <w:numFmt w:val="lowerLetter"/>
      <w:lvlText w:val="%3)"/>
      <w:lvlJc w:val="left"/>
      <w:pPr>
        <w:ind w:left="2160" w:hanging="180"/>
      </w:pPr>
    </w:lvl>
    <w:lvl w:ilvl="3" w:tplc="FFFFFFFF">
      <w:start w:val="1"/>
      <w:numFmt w:val="decimal"/>
      <w:lvlText w:val="%4."/>
      <w:lvlJc w:val="left"/>
      <w:pPr>
        <w:ind w:left="3621"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016524"/>
    <w:multiLevelType w:val="hybridMultilevel"/>
    <w:tmpl w:val="03F2D1BE"/>
    <w:lvl w:ilvl="0" w:tplc="FFFFFFFF">
      <w:start w:val="4"/>
      <w:numFmt w:val="decimal"/>
      <w:lvlText w:val="%1."/>
      <w:lvlJc w:val="left"/>
      <w:pPr>
        <w:ind w:left="720" w:hanging="360"/>
      </w:pPr>
      <w:rPr>
        <w:rFonts w:hint="default"/>
        <w:b w:val="0"/>
        <w:bCs w:val="0"/>
        <w:color w:val="auto"/>
      </w:rPr>
    </w:lvl>
    <w:lvl w:ilvl="1" w:tplc="04150011">
      <w:start w:val="1"/>
      <w:numFmt w:val="decimal"/>
      <w:lvlText w:val="%2)"/>
      <w:lvlJc w:val="left"/>
      <w:pPr>
        <w:ind w:left="1440" w:hanging="360"/>
      </w:pPr>
    </w:lvl>
    <w:lvl w:ilvl="2" w:tplc="FFFFFFFF">
      <w:start w:val="1"/>
      <w:numFmt w:val="lowerLetter"/>
      <w:lvlText w:val="%3)"/>
      <w:lvlJc w:val="left"/>
      <w:pPr>
        <w:ind w:left="2160" w:hanging="180"/>
      </w:pPr>
    </w:lvl>
    <w:lvl w:ilvl="3" w:tplc="FFFFFFFF">
      <w:start w:val="1"/>
      <w:numFmt w:val="decimal"/>
      <w:lvlText w:val="%4."/>
      <w:lvlJc w:val="left"/>
      <w:pPr>
        <w:ind w:left="3621"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FA94557"/>
    <w:multiLevelType w:val="hybridMultilevel"/>
    <w:tmpl w:val="94D07760"/>
    <w:lvl w:ilvl="0" w:tplc="7AE082BA">
      <w:start w:val="1"/>
      <w:numFmt w:val="decimal"/>
      <w:lvlText w:val="%1."/>
      <w:lvlJc w:val="left"/>
      <w:pPr>
        <w:ind w:left="720" w:hanging="360"/>
      </w:pPr>
      <w:rPr>
        <w:rFonts w:hint="default"/>
        <w:b w:val="0"/>
        <w:bCs/>
        <w:i w:val="0"/>
        <w:color w:val="auto"/>
      </w:rPr>
    </w:lvl>
    <w:lvl w:ilvl="1" w:tplc="26F632DE">
      <w:start w:val="1"/>
      <w:numFmt w:val="decimal"/>
      <w:lvlText w:val="%2)"/>
      <w:lvlJc w:val="left"/>
      <w:pPr>
        <w:ind w:left="1440" w:hanging="360"/>
      </w:pPr>
      <w:rPr>
        <w:i w:val="0"/>
        <w:iCs/>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2D86E4C"/>
    <w:multiLevelType w:val="hybridMultilevel"/>
    <w:tmpl w:val="3EF25B12"/>
    <w:lvl w:ilvl="0" w:tplc="04150011">
      <w:start w:val="1"/>
      <w:numFmt w:val="decimal"/>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34" w15:restartNumberingAfterBreak="0">
    <w:nsid w:val="58BC5B74"/>
    <w:multiLevelType w:val="multilevel"/>
    <w:tmpl w:val="B97C4B80"/>
    <w:lvl w:ilvl="0">
      <w:start w:val="1"/>
      <w:numFmt w:val="decimal"/>
      <w:lvlText w:val="%1)"/>
      <w:lvlJc w:val="left"/>
      <w:pPr>
        <w:ind w:left="720" w:hanging="360"/>
      </w:pPr>
      <w:rPr>
        <w:rFonts w:hint="default"/>
        <w:i w:val="0"/>
        <w:color w:val="auto"/>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5" w15:restartNumberingAfterBreak="0">
    <w:nsid w:val="58D65380"/>
    <w:multiLevelType w:val="hybridMultilevel"/>
    <w:tmpl w:val="446C33C8"/>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9E27705"/>
    <w:multiLevelType w:val="hybridMultilevel"/>
    <w:tmpl w:val="7500020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AB2236A"/>
    <w:multiLevelType w:val="hybridMultilevel"/>
    <w:tmpl w:val="10E438DA"/>
    <w:lvl w:ilvl="0" w:tplc="DF2A0218">
      <w:start w:val="2"/>
      <w:numFmt w:val="upperRoman"/>
      <w:lvlText w:val="%1."/>
      <w:lvlJc w:val="left"/>
      <w:pPr>
        <w:tabs>
          <w:tab w:val="num" w:pos="1080"/>
        </w:tabs>
        <w:ind w:left="1080" w:hanging="720"/>
      </w:pPr>
      <w:rPr>
        <w:rFonts w:hint="default"/>
      </w:rPr>
    </w:lvl>
    <w:lvl w:ilvl="1" w:tplc="EE0A9ADA">
      <w:start w:val="1"/>
      <w:numFmt w:val="decimal"/>
      <w:lvlText w:val="%2)"/>
      <w:lvlJc w:val="left"/>
      <w:pPr>
        <w:tabs>
          <w:tab w:val="num" w:pos="1440"/>
        </w:tabs>
        <w:ind w:left="1440" w:hanging="360"/>
      </w:pPr>
      <w:rPr>
        <w:rFonts w:hint="default"/>
      </w:rPr>
    </w:lvl>
    <w:lvl w:ilvl="2" w:tplc="872AB7F4">
      <w:start w:val="3"/>
      <w:numFmt w:val="decimal"/>
      <w:lvlText w:val="%3."/>
      <w:lvlJc w:val="left"/>
      <w:pPr>
        <w:tabs>
          <w:tab w:val="num" w:pos="1980"/>
        </w:tabs>
        <w:ind w:left="2340" w:hanging="360"/>
      </w:pPr>
      <w:rPr>
        <w:rFonts w:hint="default"/>
        <w:b w:val="0"/>
        <w:color w:val="auto"/>
      </w:rPr>
    </w:lvl>
    <w:lvl w:ilvl="3" w:tplc="CEA6445C">
      <w:start w:val="1"/>
      <w:numFmt w:val="decimal"/>
      <w:lvlText w:val="%4)"/>
      <w:lvlJc w:val="left"/>
      <w:pPr>
        <w:tabs>
          <w:tab w:val="num" w:pos="2880"/>
        </w:tabs>
        <w:ind w:left="2880" w:hanging="360"/>
      </w:pPr>
      <w:rPr>
        <w:rFonts w:hint="default"/>
        <w:b w:val="0"/>
        <w:color w:val="000000"/>
      </w:rPr>
    </w:lvl>
    <w:lvl w:ilvl="4" w:tplc="E9A05F76">
      <w:start w:val="10"/>
      <w:numFmt w:val="decimal"/>
      <w:lvlText w:val="%5"/>
      <w:lvlJc w:val="left"/>
      <w:pPr>
        <w:tabs>
          <w:tab w:val="num" w:pos="3600"/>
        </w:tabs>
        <w:ind w:left="3600" w:hanging="360"/>
      </w:pPr>
      <w:rPr>
        <w:rFonts w:hint="default"/>
      </w:rPr>
    </w:lvl>
    <w:lvl w:ilvl="5" w:tplc="7CF093FC">
      <w:start w:val="1"/>
      <w:numFmt w:val="decimal"/>
      <w:lvlText w:val="%6)"/>
      <w:lvlJc w:val="left"/>
      <w:pPr>
        <w:tabs>
          <w:tab w:val="num" w:pos="4500"/>
        </w:tabs>
        <w:ind w:left="4500" w:hanging="360"/>
      </w:pPr>
      <w:rPr>
        <w:rFonts w:hint="default"/>
      </w:rPr>
    </w:lvl>
    <w:lvl w:ilvl="6" w:tplc="04150005">
      <w:start w:val="1"/>
      <w:numFmt w:val="bullet"/>
      <w:lvlText w:val=""/>
      <w:lvlJc w:val="left"/>
      <w:pPr>
        <w:tabs>
          <w:tab w:val="num" w:pos="5040"/>
        </w:tabs>
        <w:ind w:left="5040" w:hanging="360"/>
      </w:pPr>
      <w:rPr>
        <w:rFonts w:ascii="Wingdings" w:hAnsi="Wingdings" w:hint="default"/>
      </w:rPr>
    </w:lvl>
    <w:lvl w:ilvl="7" w:tplc="04150019">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61C91D90"/>
    <w:multiLevelType w:val="hybridMultilevel"/>
    <w:tmpl w:val="A7B0A446"/>
    <w:lvl w:ilvl="0" w:tplc="04150001">
      <w:start w:val="1"/>
      <w:numFmt w:val="bullet"/>
      <w:lvlText w:val=""/>
      <w:lvlJc w:val="left"/>
      <w:pPr>
        <w:tabs>
          <w:tab w:val="num" w:pos="720"/>
        </w:tabs>
        <w:ind w:left="720" w:hanging="360"/>
      </w:pPr>
      <w:rPr>
        <w:rFonts w:ascii="Symbol" w:hAnsi="Symbol" w:hint="default"/>
        <w:b w:val="0"/>
        <w:i w:val="0"/>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4427D36"/>
    <w:multiLevelType w:val="hybridMultilevel"/>
    <w:tmpl w:val="B2AC01DE"/>
    <w:lvl w:ilvl="0" w:tplc="04150011">
      <w:start w:val="1"/>
      <w:numFmt w:val="decimal"/>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40" w15:restartNumberingAfterBreak="0">
    <w:nsid w:val="645A20D5"/>
    <w:multiLevelType w:val="hybridMultilevel"/>
    <w:tmpl w:val="5C909050"/>
    <w:lvl w:ilvl="0" w:tplc="B9DE2AD0">
      <w:start w:val="1"/>
      <w:numFmt w:val="decimal"/>
      <w:lvlText w:val="%1)"/>
      <w:lvlJc w:val="left"/>
      <w:pPr>
        <w:ind w:left="1146" w:hanging="360"/>
      </w:pPr>
      <w:rPr>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1" w15:restartNumberingAfterBreak="0">
    <w:nsid w:val="65A7164F"/>
    <w:multiLevelType w:val="hybridMultilevel"/>
    <w:tmpl w:val="0030A92A"/>
    <w:lvl w:ilvl="0" w:tplc="FFFFFFFF">
      <w:start w:val="1"/>
      <w:numFmt w:val="lowerLetter"/>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2" w15:restartNumberingAfterBreak="0">
    <w:nsid w:val="6B9E5968"/>
    <w:multiLevelType w:val="hybridMultilevel"/>
    <w:tmpl w:val="1A987A04"/>
    <w:lvl w:ilvl="0" w:tplc="5F18B8AE">
      <w:start w:val="1"/>
      <w:numFmt w:val="decimal"/>
      <w:lvlText w:val="%1."/>
      <w:lvlJc w:val="left"/>
      <w:pPr>
        <w:tabs>
          <w:tab w:val="num" w:pos="1211"/>
        </w:tabs>
        <w:ind w:left="1211" w:hanging="360"/>
      </w:pPr>
      <w:rPr>
        <w:rFonts w:hint="default"/>
        <w:b w:val="0"/>
        <w:color w:val="auto"/>
      </w:rPr>
    </w:lvl>
    <w:lvl w:ilvl="1" w:tplc="FFFFFFFF">
      <w:start w:val="1"/>
      <w:numFmt w:val="lowerLetter"/>
      <w:lvlText w:val="%2)"/>
      <w:lvlJc w:val="left"/>
      <w:pPr>
        <w:tabs>
          <w:tab w:val="num" w:pos="8157"/>
        </w:tabs>
        <w:ind w:left="8157" w:hanging="360"/>
      </w:pPr>
      <w:rPr>
        <w:rFonts w:hint="default"/>
      </w:rPr>
    </w:lvl>
    <w:lvl w:ilvl="2" w:tplc="04150017">
      <w:start w:val="1"/>
      <w:numFmt w:val="lowerLetter"/>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6F345B32"/>
    <w:multiLevelType w:val="hybridMultilevel"/>
    <w:tmpl w:val="8D5C6A5A"/>
    <w:lvl w:ilvl="0" w:tplc="FFFFFFFF">
      <w:start w:val="1"/>
      <w:numFmt w:val="decimal"/>
      <w:lvlText w:val="%1."/>
      <w:lvlJc w:val="left"/>
      <w:pPr>
        <w:tabs>
          <w:tab w:val="num" w:pos="2912"/>
        </w:tabs>
        <w:ind w:left="2912" w:hanging="360"/>
      </w:pPr>
      <w:rPr>
        <w:rFonts w:hint="default"/>
        <w:b w:val="0"/>
        <w:color w:val="auto"/>
      </w:rPr>
    </w:lvl>
    <w:lvl w:ilvl="1" w:tplc="04150011">
      <w:start w:val="1"/>
      <w:numFmt w:val="decimal"/>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08FAC4E2">
      <w:start w:val="1"/>
      <w:numFmt w:val="decimal"/>
      <w:lvlText w:val="%7."/>
      <w:lvlJc w:val="left"/>
      <w:pPr>
        <w:tabs>
          <w:tab w:val="num" w:pos="5040"/>
        </w:tabs>
        <w:ind w:left="5040" w:hanging="360"/>
      </w:pPr>
      <w:rPr>
        <w:b w:val="0"/>
        <w:bCs/>
        <w:color w:val="auto"/>
      </w:rPr>
    </w:lvl>
    <w:lvl w:ilvl="7" w:tplc="63261702">
      <w:start w:val="1"/>
      <w:numFmt w:val="decimal"/>
      <w:lvlText w:val="%8)"/>
      <w:lvlJc w:val="left"/>
      <w:pPr>
        <w:tabs>
          <w:tab w:val="num" w:pos="5760"/>
        </w:tabs>
        <w:ind w:left="5760" w:hanging="360"/>
      </w:pPr>
      <w:rPr>
        <w:b w:val="0"/>
        <w:bCs/>
      </w:rPr>
    </w:lvl>
    <w:lvl w:ilvl="8" w:tplc="A26A4998">
      <w:start w:val="1"/>
      <w:numFmt w:val="lowerLetter"/>
      <w:lvlText w:val="%9)"/>
      <w:lvlJc w:val="left"/>
      <w:pPr>
        <w:tabs>
          <w:tab w:val="num" w:pos="6480"/>
        </w:tabs>
        <w:ind w:left="6480" w:hanging="180"/>
      </w:pPr>
      <w:rPr>
        <w:b w:val="0"/>
        <w:bCs/>
      </w:rPr>
    </w:lvl>
  </w:abstractNum>
  <w:abstractNum w:abstractNumId="44" w15:restartNumberingAfterBreak="0">
    <w:nsid w:val="72644618"/>
    <w:multiLevelType w:val="hybridMultilevel"/>
    <w:tmpl w:val="6FCC4024"/>
    <w:lvl w:ilvl="0" w:tplc="3154E45C">
      <w:start w:val="1"/>
      <w:numFmt w:val="decimal"/>
      <w:lvlText w:val="%1."/>
      <w:lvlJc w:val="left"/>
      <w:pPr>
        <w:tabs>
          <w:tab w:val="num" w:pos="720"/>
        </w:tabs>
        <w:ind w:left="720" w:hanging="360"/>
      </w:pPr>
      <w:rPr>
        <w:rFonts w:ascii="Calibri" w:hAnsi="Calibri" w:cs="Arial" w:hint="default"/>
        <w:b w:val="0"/>
        <w:color w:val="auto"/>
      </w:rPr>
    </w:lvl>
    <w:lvl w:ilvl="1" w:tplc="B866D980">
      <w:start w:val="1"/>
      <w:numFmt w:val="decimal"/>
      <w:lvlText w:val="%2)"/>
      <w:lvlJc w:val="left"/>
      <w:pPr>
        <w:tabs>
          <w:tab w:val="num" w:pos="1440"/>
        </w:tabs>
        <w:ind w:left="1440" w:hanging="360"/>
      </w:pPr>
      <w:rPr>
        <w:rFonts w:ascii="Calibri" w:eastAsia="Times New Roman" w:hAnsi="Calibri" w:cs="Arial"/>
        <w:color w:val="000000"/>
      </w:rPr>
    </w:lvl>
    <w:lvl w:ilvl="2" w:tplc="04150017">
      <w:start w:val="1"/>
      <w:numFmt w:val="lowerLetter"/>
      <w:lvlText w:val="%3)"/>
      <w:lvlJc w:val="left"/>
      <w:pPr>
        <w:tabs>
          <w:tab w:val="num" w:pos="2160"/>
        </w:tabs>
        <w:ind w:left="2160" w:hanging="180"/>
      </w:pPr>
    </w:lvl>
    <w:lvl w:ilvl="3" w:tplc="DA2A3B8A">
      <w:start w:val="1"/>
      <w:numFmt w:val="decimal"/>
      <w:lvlText w:val="%4."/>
      <w:lvlJc w:val="left"/>
      <w:rPr>
        <w:rFonts w:ascii="Calibri" w:eastAsia="Times New Roman" w:hAnsi="Calibri" w:cs="Arial"/>
        <w:b w:val="0"/>
        <w:bCs/>
        <w:color w:val="auto"/>
      </w:rPr>
    </w:lvl>
    <w:lvl w:ilvl="4" w:tplc="69F2E16A">
      <w:start w:val="1"/>
      <w:numFmt w:val="decimal"/>
      <w:lvlText w:val="%5)"/>
      <w:lvlJc w:val="left"/>
      <w:pPr>
        <w:tabs>
          <w:tab w:val="num" w:pos="3600"/>
        </w:tabs>
        <w:ind w:left="3600" w:hanging="360"/>
      </w:pPr>
      <w:rPr>
        <w:b w:val="0"/>
        <w:color w:val="auto"/>
      </w:r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15:restartNumberingAfterBreak="0">
    <w:nsid w:val="73567B90"/>
    <w:multiLevelType w:val="hybridMultilevel"/>
    <w:tmpl w:val="079E98B4"/>
    <w:lvl w:ilvl="0" w:tplc="D0748972">
      <w:start w:val="5"/>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6A13D42"/>
    <w:multiLevelType w:val="hybridMultilevel"/>
    <w:tmpl w:val="5846ED40"/>
    <w:lvl w:ilvl="0" w:tplc="B7549EFE">
      <w:start w:val="1"/>
      <w:numFmt w:val="decimal"/>
      <w:lvlText w:val="%1."/>
      <w:lvlJc w:val="left"/>
      <w:pPr>
        <w:tabs>
          <w:tab w:val="num" w:pos="773"/>
        </w:tabs>
        <w:ind w:left="773" w:hanging="360"/>
      </w:pPr>
      <w:rPr>
        <w:rFonts w:ascii="Calibri" w:hAnsi="Calibri" w:hint="default"/>
        <w:b w:val="0"/>
        <w:color w:val="auto"/>
        <w:sz w:val="22"/>
        <w:szCs w:val="22"/>
      </w:rPr>
    </w:lvl>
    <w:lvl w:ilvl="1" w:tplc="04150011">
      <w:start w:val="1"/>
      <w:numFmt w:val="decimal"/>
      <w:lvlText w:val="%2)"/>
      <w:lvlJc w:val="left"/>
      <w:pPr>
        <w:tabs>
          <w:tab w:val="num" w:pos="1440"/>
        </w:tabs>
        <w:ind w:left="1440" w:hanging="360"/>
      </w:pPr>
      <w:rPr>
        <w:b w:val="0"/>
        <w:color w:val="auto"/>
      </w:rPr>
    </w:lvl>
    <w:lvl w:ilvl="2" w:tplc="3EA839F8">
      <w:start w:val="1"/>
      <w:numFmt w:val="lowerLetter"/>
      <w:lvlText w:val="%3)"/>
      <w:lvlJc w:val="left"/>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37918309">
    <w:abstractNumId w:val="42"/>
  </w:num>
  <w:num w:numId="2" w16cid:durableId="2047439698">
    <w:abstractNumId w:val="25"/>
  </w:num>
  <w:num w:numId="3" w16cid:durableId="1871142129">
    <w:abstractNumId w:val="43"/>
  </w:num>
  <w:num w:numId="4" w16cid:durableId="1610314015">
    <w:abstractNumId w:val="20"/>
  </w:num>
  <w:num w:numId="5" w16cid:durableId="2050494266">
    <w:abstractNumId w:val="46"/>
  </w:num>
  <w:num w:numId="6" w16cid:durableId="1727610413">
    <w:abstractNumId w:val="44"/>
  </w:num>
  <w:num w:numId="7" w16cid:durableId="205483916">
    <w:abstractNumId w:val="16"/>
  </w:num>
  <w:num w:numId="8" w16cid:durableId="332227465">
    <w:abstractNumId w:val="13"/>
  </w:num>
  <w:num w:numId="9" w16cid:durableId="1134250351">
    <w:abstractNumId w:val="0"/>
  </w:num>
  <w:num w:numId="10" w16cid:durableId="1890871475">
    <w:abstractNumId w:val="1"/>
  </w:num>
  <w:num w:numId="11" w16cid:durableId="1745181088">
    <w:abstractNumId w:val="18"/>
  </w:num>
  <w:num w:numId="12" w16cid:durableId="630747756">
    <w:abstractNumId w:val="32"/>
  </w:num>
  <w:num w:numId="13" w16cid:durableId="1582761334">
    <w:abstractNumId w:val="35"/>
  </w:num>
  <w:num w:numId="14" w16cid:durableId="871110392">
    <w:abstractNumId w:val="7"/>
  </w:num>
  <w:num w:numId="15" w16cid:durableId="1350912128">
    <w:abstractNumId w:val="17"/>
  </w:num>
  <w:num w:numId="16" w16cid:durableId="600115029">
    <w:abstractNumId w:val="37"/>
  </w:num>
  <w:num w:numId="17" w16cid:durableId="1946304022">
    <w:abstractNumId w:val="21"/>
  </w:num>
  <w:num w:numId="18" w16cid:durableId="597635546">
    <w:abstractNumId w:val="29"/>
  </w:num>
  <w:num w:numId="19" w16cid:durableId="1104500772">
    <w:abstractNumId w:val="2"/>
  </w:num>
  <w:num w:numId="20" w16cid:durableId="846864838">
    <w:abstractNumId w:val="15"/>
  </w:num>
  <w:num w:numId="21" w16cid:durableId="1624997645">
    <w:abstractNumId w:val="40"/>
  </w:num>
  <w:num w:numId="22" w16cid:durableId="1967617205">
    <w:abstractNumId w:val="28"/>
  </w:num>
  <w:num w:numId="23" w16cid:durableId="833818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07190287">
    <w:abstractNumId w:val="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93464019">
    <w:abstractNumId w:val="4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83569205">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608561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09919071">
    <w:abstractNumId w:val="6"/>
    <w:lvlOverride w:ilvl="0">
      <w:startOverride w:val="1"/>
    </w:lvlOverride>
  </w:num>
  <w:num w:numId="29" w16cid:durableId="703679401">
    <w:abstractNumId w:val="41"/>
  </w:num>
  <w:num w:numId="30" w16cid:durableId="124448552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44697790">
    <w:abstractNumId w:val="27"/>
  </w:num>
  <w:num w:numId="32" w16cid:durableId="360056115">
    <w:abstractNumId w:val="3"/>
    <w:lvlOverride w:ilvl="0">
      <w:startOverride w:val="1"/>
    </w:lvlOverride>
  </w:num>
  <w:num w:numId="33" w16cid:durableId="310602067">
    <w:abstractNumId w:val="30"/>
  </w:num>
  <w:num w:numId="34" w16cid:durableId="18928399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34217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50657696">
    <w:abstractNumId w:val="39"/>
  </w:num>
  <w:num w:numId="37" w16cid:durableId="1277297727">
    <w:abstractNumId w:val="23"/>
  </w:num>
  <w:num w:numId="38" w16cid:durableId="359865956">
    <w:abstractNumId w:val="11"/>
  </w:num>
  <w:num w:numId="39" w16cid:durableId="3239013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22974911">
    <w:abstractNumId w:val="3"/>
  </w:num>
  <w:num w:numId="41" w16cid:durableId="1518883152">
    <w:abstractNumId w:val="22"/>
  </w:num>
  <w:num w:numId="42" w16cid:durableId="608438083">
    <w:abstractNumId w:val="36"/>
  </w:num>
  <w:num w:numId="43" w16cid:durableId="1469972598">
    <w:abstractNumId w:val="38"/>
  </w:num>
  <w:num w:numId="44" w16cid:durableId="1660499097">
    <w:abstractNumId w:val="31"/>
  </w:num>
  <w:num w:numId="45" w16cid:durableId="1301419881">
    <w:abstractNumId w:val="10"/>
  </w:num>
  <w:num w:numId="46" w16cid:durableId="1439762235">
    <w:abstractNumId w:val="26"/>
  </w:num>
  <w:num w:numId="47" w16cid:durableId="758525224">
    <w:abstractNumId w:val="9"/>
  </w:num>
  <w:num w:numId="48" w16cid:durableId="554195927">
    <w:abstractNumId w:val="36"/>
  </w:num>
  <w:num w:numId="49" w16cid:durableId="170490948">
    <w:abstractNumId w:val="14"/>
  </w:num>
  <w:num w:numId="50" w16cid:durableId="553125502">
    <w:abstractNumId w:val="3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882"/>
    <w:rsid w:val="00000061"/>
    <w:rsid w:val="000002DD"/>
    <w:rsid w:val="0000035E"/>
    <w:rsid w:val="00000644"/>
    <w:rsid w:val="000014A5"/>
    <w:rsid w:val="00001F65"/>
    <w:rsid w:val="00002A63"/>
    <w:rsid w:val="00003503"/>
    <w:rsid w:val="000038A5"/>
    <w:rsid w:val="00003F12"/>
    <w:rsid w:val="000040F9"/>
    <w:rsid w:val="00004233"/>
    <w:rsid w:val="000048BF"/>
    <w:rsid w:val="000049A4"/>
    <w:rsid w:val="0000578C"/>
    <w:rsid w:val="000057DF"/>
    <w:rsid w:val="00005B5D"/>
    <w:rsid w:val="000062F6"/>
    <w:rsid w:val="00006639"/>
    <w:rsid w:val="00006673"/>
    <w:rsid w:val="00006688"/>
    <w:rsid w:val="00006D36"/>
    <w:rsid w:val="00006EE0"/>
    <w:rsid w:val="000074B0"/>
    <w:rsid w:val="000078FC"/>
    <w:rsid w:val="00010BDF"/>
    <w:rsid w:val="00010E11"/>
    <w:rsid w:val="0001147E"/>
    <w:rsid w:val="00011673"/>
    <w:rsid w:val="00011A4B"/>
    <w:rsid w:val="0001347F"/>
    <w:rsid w:val="0001441C"/>
    <w:rsid w:val="000153EF"/>
    <w:rsid w:val="000157CD"/>
    <w:rsid w:val="00015BD4"/>
    <w:rsid w:val="00015EA9"/>
    <w:rsid w:val="00016108"/>
    <w:rsid w:val="0001634B"/>
    <w:rsid w:val="00016678"/>
    <w:rsid w:val="00016717"/>
    <w:rsid w:val="0001703A"/>
    <w:rsid w:val="00017295"/>
    <w:rsid w:val="00017C34"/>
    <w:rsid w:val="00020B1C"/>
    <w:rsid w:val="00020C70"/>
    <w:rsid w:val="00020CBF"/>
    <w:rsid w:val="000215EE"/>
    <w:rsid w:val="000217CE"/>
    <w:rsid w:val="00021C68"/>
    <w:rsid w:val="00022871"/>
    <w:rsid w:val="0002470C"/>
    <w:rsid w:val="00024884"/>
    <w:rsid w:val="000267A2"/>
    <w:rsid w:val="00027BEA"/>
    <w:rsid w:val="00027ECC"/>
    <w:rsid w:val="00027EF2"/>
    <w:rsid w:val="000315CA"/>
    <w:rsid w:val="0003253F"/>
    <w:rsid w:val="00032665"/>
    <w:rsid w:val="000329E1"/>
    <w:rsid w:val="00032A57"/>
    <w:rsid w:val="0003421D"/>
    <w:rsid w:val="00034385"/>
    <w:rsid w:val="000344EB"/>
    <w:rsid w:val="00034768"/>
    <w:rsid w:val="00034A8E"/>
    <w:rsid w:val="00034C0F"/>
    <w:rsid w:val="000352D6"/>
    <w:rsid w:val="000359B7"/>
    <w:rsid w:val="00035AB1"/>
    <w:rsid w:val="00035B06"/>
    <w:rsid w:val="000361F9"/>
    <w:rsid w:val="000364E6"/>
    <w:rsid w:val="00036B83"/>
    <w:rsid w:val="00036E69"/>
    <w:rsid w:val="00037206"/>
    <w:rsid w:val="000377EE"/>
    <w:rsid w:val="00040041"/>
    <w:rsid w:val="000412FC"/>
    <w:rsid w:val="00041C6E"/>
    <w:rsid w:val="00041E28"/>
    <w:rsid w:val="00042195"/>
    <w:rsid w:val="00042466"/>
    <w:rsid w:val="000424E5"/>
    <w:rsid w:val="000424F2"/>
    <w:rsid w:val="000427D7"/>
    <w:rsid w:val="00043018"/>
    <w:rsid w:val="00043090"/>
    <w:rsid w:val="000432D5"/>
    <w:rsid w:val="00043CEE"/>
    <w:rsid w:val="00043CF7"/>
    <w:rsid w:val="00044CDC"/>
    <w:rsid w:val="00044DE3"/>
    <w:rsid w:val="00045521"/>
    <w:rsid w:val="00045B81"/>
    <w:rsid w:val="00045CFD"/>
    <w:rsid w:val="000464F2"/>
    <w:rsid w:val="00046BCF"/>
    <w:rsid w:val="00047CD0"/>
    <w:rsid w:val="0005027C"/>
    <w:rsid w:val="00051FFF"/>
    <w:rsid w:val="0005291A"/>
    <w:rsid w:val="000529A2"/>
    <w:rsid w:val="00054BBB"/>
    <w:rsid w:val="00054E13"/>
    <w:rsid w:val="00055351"/>
    <w:rsid w:val="00055456"/>
    <w:rsid w:val="000560D4"/>
    <w:rsid w:val="00057307"/>
    <w:rsid w:val="00057684"/>
    <w:rsid w:val="00060402"/>
    <w:rsid w:val="0006065D"/>
    <w:rsid w:val="00060976"/>
    <w:rsid w:val="00060CAE"/>
    <w:rsid w:val="00062228"/>
    <w:rsid w:val="000635DA"/>
    <w:rsid w:val="0006387C"/>
    <w:rsid w:val="00063ED6"/>
    <w:rsid w:val="00063F8F"/>
    <w:rsid w:val="000649EE"/>
    <w:rsid w:val="00065BEB"/>
    <w:rsid w:val="000663E3"/>
    <w:rsid w:val="000664D5"/>
    <w:rsid w:val="0006652E"/>
    <w:rsid w:val="000668E3"/>
    <w:rsid w:val="00066A4F"/>
    <w:rsid w:val="00066EEC"/>
    <w:rsid w:val="00067361"/>
    <w:rsid w:val="000675D4"/>
    <w:rsid w:val="000679C1"/>
    <w:rsid w:val="00071053"/>
    <w:rsid w:val="000718D4"/>
    <w:rsid w:val="0007190D"/>
    <w:rsid w:val="000726D4"/>
    <w:rsid w:val="00072B1C"/>
    <w:rsid w:val="00072BDF"/>
    <w:rsid w:val="00073607"/>
    <w:rsid w:val="00073AD3"/>
    <w:rsid w:val="00074858"/>
    <w:rsid w:val="00074914"/>
    <w:rsid w:val="000749D1"/>
    <w:rsid w:val="00074DBE"/>
    <w:rsid w:val="000751A0"/>
    <w:rsid w:val="00075C6F"/>
    <w:rsid w:val="0007624E"/>
    <w:rsid w:val="00076297"/>
    <w:rsid w:val="00076333"/>
    <w:rsid w:val="000765F0"/>
    <w:rsid w:val="000776A2"/>
    <w:rsid w:val="0008087F"/>
    <w:rsid w:val="00080EBE"/>
    <w:rsid w:val="00081B29"/>
    <w:rsid w:val="00081DAC"/>
    <w:rsid w:val="00082274"/>
    <w:rsid w:val="00082570"/>
    <w:rsid w:val="000825B5"/>
    <w:rsid w:val="00082638"/>
    <w:rsid w:val="00082653"/>
    <w:rsid w:val="00082886"/>
    <w:rsid w:val="0008298C"/>
    <w:rsid w:val="000832EA"/>
    <w:rsid w:val="00083732"/>
    <w:rsid w:val="00083AFF"/>
    <w:rsid w:val="00083D9D"/>
    <w:rsid w:val="00084C1F"/>
    <w:rsid w:val="00084F20"/>
    <w:rsid w:val="0008534A"/>
    <w:rsid w:val="00085E81"/>
    <w:rsid w:val="0008619F"/>
    <w:rsid w:val="00086BDF"/>
    <w:rsid w:val="00086D6B"/>
    <w:rsid w:val="00087A4F"/>
    <w:rsid w:val="00087F7E"/>
    <w:rsid w:val="00090911"/>
    <w:rsid w:val="00090C9A"/>
    <w:rsid w:val="00091B8D"/>
    <w:rsid w:val="00091CBE"/>
    <w:rsid w:val="00091D29"/>
    <w:rsid w:val="00091F03"/>
    <w:rsid w:val="000921CE"/>
    <w:rsid w:val="0009238D"/>
    <w:rsid w:val="000924DD"/>
    <w:rsid w:val="00092556"/>
    <w:rsid w:val="000933EF"/>
    <w:rsid w:val="0009379E"/>
    <w:rsid w:val="00094184"/>
    <w:rsid w:val="00094313"/>
    <w:rsid w:val="00094589"/>
    <w:rsid w:val="0009470F"/>
    <w:rsid w:val="000954A0"/>
    <w:rsid w:val="000954BF"/>
    <w:rsid w:val="0009565C"/>
    <w:rsid w:val="000966BB"/>
    <w:rsid w:val="00097053"/>
    <w:rsid w:val="0009773D"/>
    <w:rsid w:val="00097BDF"/>
    <w:rsid w:val="000A0377"/>
    <w:rsid w:val="000A1325"/>
    <w:rsid w:val="000A1922"/>
    <w:rsid w:val="000A1E05"/>
    <w:rsid w:val="000A22B2"/>
    <w:rsid w:val="000A269A"/>
    <w:rsid w:val="000A276C"/>
    <w:rsid w:val="000A2B7E"/>
    <w:rsid w:val="000A3478"/>
    <w:rsid w:val="000A430C"/>
    <w:rsid w:val="000A4524"/>
    <w:rsid w:val="000A4D91"/>
    <w:rsid w:val="000A514D"/>
    <w:rsid w:val="000A535E"/>
    <w:rsid w:val="000A5D6E"/>
    <w:rsid w:val="000A62E9"/>
    <w:rsid w:val="000A70CF"/>
    <w:rsid w:val="000A7127"/>
    <w:rsid w:val="000A744D"/>
    <w:rsid w:val="000A7A2C"/>
    <w:rsid w:val="000B0BF5"/>
    <w:rsid w:val="000B19FD"/>
    <w:rsid w:val="000B2049"/>
    <w:rsid w:val="000B2D90"/>
    <w:rsid w:val="000B3B25"/>
    <w:rsid w:val="000B41BB"/>
    <w:rsid w:val="000B464A"/>
    <w:rsid w:val="000B564B"/>
    <w:rsid w:val="000B5A09"/>
    <w:rsid w:val="000B5E97"/>
    <w:rsid w:val="000B5FE9"/>
    <w:rsid w:val="000B6612"/>
    <w:rsid w:val="000B6B21"/>
    <w:rsid w:val="000B73B5"/>
    <w:rsid w:val="000B75DC"/>
    <w:rsid w:val="000B790B"/>
    <w:rsid w:val="000C006E"/>
    <w:rsid w:val="000C0439"/>
    <w:rsid w:val="000C0C53"/>
    <w:rsid w:val="000C0E02"/>
    <w:rsid w:val="000C112D"/>
    <w:rsid w:val="000C1C41"/>
    <w:rsid w:val="000C408A"/>
    <w:rsid w:val="000C4118"/>
    <w:rsid w:val="000C47BA"/>
    <w:rsid w:val="000C55BE"/>
    <w:rsid w:val="000C5BAE"/>
    <w:rsid w:val="000C5C46"/>
    <w:rsid w:val="000C6010"/>
    <w:rsid w:val="000C668E"/>
    <w:rsid w:val="000C6B93"/>
    <w:rsid w:val="000C75D9"/>
    <w:rsid w:val="000C7D0D"/>
    <w:rsid w:val="000D08EE"/>
    <w:rsid w:val="000D1878"/>
    <w:rsid w:val="000D26CD"/>
    <w:rsid w:val="000D2D1A"/>
    <w:rsid w:val="000D31BD"/>
    <w:rsid w:val="000D3283"/>
    <w:rsid w:val="000D34C5"/>
    <w:rsid w:val="000D3E6D"/>
    <w:rsid w:val="000D4F44"/>
    <w:rsid w:val="000D54FA"/>
    <w:rsid w:val="000D68B5"/>
    <w:rsid w:val="000D7421"/>
    <w:rsid w:val="000D74FA"/>
    <w:rsid w:val="000D7AE9"/>
    <w:rsid w:val="000E0284"/>
    <w:rsid w:val="000E18ED"/>
    <w:rsid w:val="000E1C41"/>
    <w:rsid w:val="000E2935"/>
    <w:rsid w:val="000E29E2"/>
    <w:rsid w:val="000E2D0B"/>
    <w:rsid w:val="000E2D6C"/>
    <w:rsid w:val="000E3948"/>
    <w:rsid w:val="000E40CC"/>
    <w:rsid w:val="000E49F7"/>
    <w:rsid w:val="000E4A7F"/>
    <w:rsid w:val="000E51A1"/>
    <w:rsid w:val="000E5BF8"/>
    <w:rsid w:val="000E6239"/>
    <w:rsid w:val="000E645D"/>
    <w:rsid w:val="000E68C4"/>
    <w:rsid w:val="000E6BE7"/>
    <w:rsid w:val="000E7CEF"/>
    <w:rsid w:val="000F01AF"/>
    <w:rsid w:val="000F0F58"/>
    <w:rsid w:val="000F2513"/>
    <w:rsid w:val="000F2524"/>
    <w:rsid w:val="000F360B"/>
    <w:rsid w:val="000F3789"/>
    <w:rsid w:val="000F46B0"/>
    <w:rsid w:val="000F481E"/>
    <w:rsid w:val="000F4D46"/>
    <w:rsid w:val="000F4F68"/>
    <w:rsid w:val="000F5A6F"/>
    <w:rsid w:val="000F5BCE"/>
    <w:rsid w:val="000F7334"/>
    <w:rsid w:val="000F769B"/>
    <w:rsid w:val="000F770F"/>
    <w:rsid w:val="001002FB"/>
    <w:rsid w:val="00100D79"/>
    <w:rsid w:val="001010CF"/>
    <w:rsid w:val="00101198"/>
    <w:rsid w:val="0010136E"/>
    <w:rsid w:val="00101BA1"/>
    <w:rsid w:val="001020F5"/>
    <w:rsid w:val="001021C0"/>
    <w:rsid w:val="001025F9"/>
    <w:rsid w:val="00102EC7"/>
    <w:rsid w:val="0010325D"/>
    <w:rsid w:val="001033AF"/>
    <w:rsid w:val="00104438"/>
    <w:rsid w:val="001047A1"/>
    <w:rsid w:val="00104D81"/>
    <w:rsid w:val="001053DF"/>
    <w:rsid w:val="00105F1B"/>
    <w:rsid w:val="0010641F"/>
    <w:rsid w:val="00106491"/>
    <w:rsid w:val="001065C5"/>
    <w:rsid w:val="00106BC2"/>
    <w:rsid w:val="00107164"/>
    <w:rsid w:val="0010730C"/>
    <w:rsid w:val="00107500"/>
    <w:rsid w:val="00107798"/>
    <w:rsid w:val="001079EF"/>
    <w:rsid w:val="00110885"/>
    <w:rsid w:val="001109AB"/>
    <w:rsid w:val="00111140"/>
    <w:rsid w:val="001114D6"/>
    <w:rsid w:val="00111D86"/>
    <w:rsid w:val="0011267A"/>
    <w:rsid w:val="0011279A"/>
    <w:rsid w:val="00112864"/>
    <w:rsid w:val="00113360"/>
    <w:rsid w:val="001134A5"/>
    <w:rsid w:val="001134B6"/>
    <w:rsid w:val="001147E7"/>
    <w:rsid w:val="00115186"/>
    <w:rsid w:val="0011594F"/>
    <w:rsid w:val="001162BC"/>
    <w:rsid w:val="00116635"/>
    <w:rsid w:val="00116E81"/>
    <w:rsid w:val="001202B9"/>
    <w:rsid w:val="00120404"/>
    <w:rsid w:val="0012075B"/>
    <w:rsid w:val="00121315"/>
    <w:rsid w:val="0012158C"/>
    <w:rsid w:val="00121964"/>
    <w:rsid w:val="001224ED"/>
    <w:rsid w:val="001226FF"/>
    <w:rsid w:val="00122754"/>
    <w:rsid w:val="0012317F"/>
    <w:rsid w:val="00124941"/>
    <w:rsid w:val="00125C1A"/>
    <w:rsid w:val="001261EF"/>
    <w:rsid w:val="00126843"/>
    <w:rsid w:val="001277CE"/>
    <w:rsid w:val="00127B0F"/>
    <w:rsid w:val="00127F96"/>
    <w:rsid w:val="001304B6"/>
    <w:rsid w:val="00130949"/>
    <w:rsid w:val="00131C17"/>
    <w:rsid w:val="00131FD6"/>
    <w:rsid w:val="0013243F"/>
    <w:rsid w:val="00132BCB"/>
    <w:rsid w:val="00132C83"/>
    <w:rsid w:val="00132CD7"/>
    <w:rsid w:val="00133177"/>
    <w:rsid w:val="00133885"/>
    <w:rsid w:val="00133C1F"/>
    <w:rsid w:val="00133FF9"/>
    <w:rsid w:val="001343D6"/>
    <w:rsid w:val="001346FC"/>
    <w:rsid w:val="00134F63"/>
    <w:rsid w:val="00134FD1"/>
    <w:rsid w:val="00135B52"/>
    <w:rsid w:val="0013623F"/>
    <w:rsid w:val="00136667"/>
    <w:rsid w:val="001369E1"/>
    <w:rsid w:val="00136DFD"/>
    <w:rsid w:val="00136EAB"/>
    <w:rsid w:val="00137D39"/>
    <w:rsid w:val="001406F5"/>
    <w:rsid w:val="00140AEA"/>
    <w:rsid w:val="00140B9D"/>
    <w:rsid w:val="00140E5E"/>
    <w:rsid w:val="0014144C"/>
    <w:rsid w:val="0014151C"/>
    <w:rsid w:val="00141744"/>
    <w:rsid w:val="00141A1E"/>
    <w:rsid w:val="00141A2C"/>
    <w:rsid w:val="00141AC2"/>
    <w:rsid w:val="00141ED0"/>
    <w:rsid w:val="001424BC"/>
    <w:rsid w:val="0014394B"/>
    <w:rsid w:val="00143ECD"/>
    <w:rsid w:val="00144EE2"/>
    <w:rsid w:val="00144EF2"/>
    <w:rsid w:val="001451DE"/>
    <w:rsid w:val="00145693"/>
    <w:rsid w:val="001469A7"/>
    <w:rsid w:val="00146F60"/>
    <w:rsid w:val="0014710B"/>
    <w:rsid w:val="001471FB"/>
    <w:rsid w:val="00147B58"/>
    <w:rsid w:val="00147DB0"/>
    <w:rsid w:val="00147E84"/>
    <w:rsid w:val="001500C0"/>
    <w:rsid w:val="00150165"/>
    <w:rsid w:val="001508E5"/>
    <w:rsid w:val="00150D3F"/>
    <w:rsid w:val="00150FC9"/>
    <w:rsid w:val="0015130B"/>
    <w:rsid w:val="00151C07"/>
    <w:rsid w:val="00152DC3"/>
    <w:rsid w:val="00153BA2"/>
    <w:rsid w:val="00154073"/>
    <w:rsid w:val="00155660"/>
    <w:rsid w:val="00155B39"/>
    <w:rsid w:val="00156135"/>
    <w:rsid w:val="00156727"/>
    <w:rsid w:val="00157667"/>
    <w:rsid w:val="0015770F"/>
    <w:rsid w:val="00157711"/>
    <w:rsid w:val="00157CBE"/>
    <w:rsid w:val="00157E91"/>
    <w:rsid w:val="0016046C"/>
    <w:rsid w:val="00160656"/>
    <w:rsid w:val="00160693"/>
    <w:rsid w:val="001608FF"/>
    <w:rsid w:val="0016164F"/>
    <w:rsid w:val="00161D6C"/>
    <w:rsid w:val="001622B9"/>
    <w:rsid w:val="00162790"/>
    <w:rsid w:val="00162A43"/>
    <w:rsid w:val="00162CA3"/>
    <w:rsid w:val="00163471"/>
    <w:rsid w:val="00165249"/>
    <w:rsid w:val="00165A0F"/>
    <w:rsid w:val="001669E9"/>
    <w:rsid w:val="00166FB5"/>
    <w:rsid w:val="00167557"/>
    <w:rsid w:val="00167A36"/>
    <w:rsid w:val="00170EEF"/>
    <w:rsid w:val="00171665"/>
    <w:rsid w:val="00171C85"/>
    <w:rsid w:val="00172535"/>
    <w:rsid w:val="0017339E"/>
    <w:rsid w:val="00173637"/>
    <w:rsid w:val="00173BFD"/>
    <w:rsid w:val="00174A68"/>
    <w:rsid w:val="00174A72"/>
    <w:rsid w:val="00174C52"/>
    <w:rsid w:val="00175B8B"/>
    <w:rsid w:val="001760AC"/>
    <w:rsid w:val="001766C9"/>
    <w:rsid w:val="00176D0E"/>
    <w:rsid w:val="00177627"/>
    <w:rsid w:val="0017791C"/>
    <w:rsid w:val="001810A9"/>
    <w:rsid w:val="0018185E"/>
    <w:rsid w:val="00181D56"/>
    <w:rsid w:val="001827D5"/>
    <w:rsid w:val="001828CB"/>
    <w:rsid w:val="00182EE9"/>
    <w:rsid w:val="001832F5"/>
    <w:rsid w:val="00183424"/>
    <w:rsid w:val="0018364E"/>
    <w:rsid w:val="00183B10"/>
    <w:rsid w:val="001851F9"/>
    <w:rsid w:val="001856D6"/>
    <w:rsid w:val="00185806"/>
    <w:rsid w:val="00185ADD"/>
    <w:rsid w:val="00186108"/>
    <w:rsid w:val="0018692E"/>
    <w:rsid w:val="00186C5B"/>
    <w:rsid w:val="00186ED2"/>
    <w:rsid w:val="001875D8"/>
    <w:rsid w:val="00187952"/>
    <w:rsid w:val="00187957"/>
    <w:rsid w:val="0019022A"/>
    <w:rsid w:val="00190892"/>
    <w:rsid w:val="00190B2D"/>
    <w:rsid w:val="0019165E"/>
    <w:rsid w:val="001918C7"/>
    <w:rsid w:val="001922C6"/>
    <w:rsid w:val="001928F9"/>
    <w:rsid w:val="001933AF"/>
    <w:rsid w:val="00193B89"/>
    <w:rsid w:val="001944D4"/>
    <w:rsid w:val="001950D4"/>
    <w:rsid w:val="00195109"/>
    <w:rsid w:val="00195E00"/>
    <w:rsid w:val="00196290"/>
    <w:rsid w:val="00196601"/>
    <w:rsid w:val="00196B32"/>
    <w:rsid w:val="00196D04"/>
    <w:rsid w:val="001973A2"/>
    <w:rsid w:val="00197741"/>
    <w:rsid w:val="00197A40"/>
    <w:rsid w:val="001A1D8D"/>
    <w:rsid w:val="001A24B2"/>
    <w:rsid w:val="001A24F2"/>
    <w:rsid w:val="001A273A"/>
    <w:rsid w:val="001A3074"/>
    <w:rsid w:val="001A3379"/>
    <w:rsid w:val="001A3B45"/>
    <w:rsid w:val="001A3FCC"/>
    <w:rsid w:val="001A534F"/>
    <w:rsid w:val="001A53A3"/>
    <w:rsid w:val="001A53E6"/>
    <w:rsid w:val="001A5AB7"/>
    <w:rsid w:val="001A5BFE"/>
    <w:rsid w:val="001A6455"/>
    <w:rsid w:val="001A7CD1"/>
    <w:rsid w:val="001B071A"/>
    <w:rsid w:val="001B084C"/>
    <w:rsid w:val="001B1094"/>
    <w:rsid w:val="001B135E"/>
    <w:rsid w:val="001B173D"/>
    <w:rsid w:val="001B17BB"/>
    <w:rsid w:val="001B1A06"/>
    <w:rsid w:val="001B1A99"/>
    <w:rsid w:val="001B1D86"/>
    <w:rsid w:val="001B26AD"/>
    <w:rsid w:val="001B358D"/>
    <w:rsid w:val="001B3F8D"/>
    <w:rsid w:val="001B53DE"/>
    <w:rsid w:val="001B5630"/>
    <w:rsid w:val="001B5F44"/>
    <w:rsid w:val="001B6497"/>
    <w:rsid w:val="001B693E"/>
    <w:rsid w:val="001B6BE6"/>
    <w:rsid w:val="001B7015"/>
    <w:rsid w:val="001B70E1"/>
    <w:rsid w:val="001B734B"/>
    <w:rsid w:val="001B7F1E"/>
    <w:rsid w:val="001C0A61"/>
    <w:rsid w:val="001C0C9C"/>
    <w:rsid w:val="001C2361"/>
    <w:rsid w:val="001C2810"/>
    <w:rsid w:val="001C36DF"/>
    <w:rsid w:val="001C3B45"/>
    <w:rsid w:val="001C3EAA"/>
    <w:rsid w:val="001C49C4"/>
    <w:rsid w:val="001C5365"/>
    <w:rsid w:val="001C619D"/>
    <w:rsid w:val="001C6C1E"/>
    <w:rsid w:val="001C706B"/>
    <w:rsid w:val="001D0055"/>
    <w:rsid w:val="001D0A4C"/>
    <w:rsid w:val="001D0ACF"/>
    <w:rsid w:val="001D0BDC"/>
    <w:rsid w:val="001D0C87"/>
    <w:rsid w:val="001D288B"/>
    <w:rsid w:val="001D38DE"/>
    <w:rsid w:val="001D3A77"/>
    <w:rsid w:val="001D3AAD"/>
    <w:rsid w:val="001D3B0E"/>
    <w:rsid w:val="001D50AC"/>
    <w:rsid w:val="001D5102"/>
    <w:rsid w:val="001D51EF"/>
    <w:rsid w:val="001D5261"/>
    <w:rsid w:val="001D53F2"/>
    <w:rsid w:val="001D5A29"/>
    <w:rsid w:val="001D5FB8"/>
    <w:rsid w:val="001D621B"/>
    <w:rsid w:val="001D6BEE"/>
    <w:rsid w:val="001D6F49"/>
    <w:rsid w:val="001D6FC3"/>
    <w:rsid w:val="001D7431"/>
    <w:rsid w:val="001D7A16"/>
    <w:rsid w:val="001D7C50"/>
    <w:rsid w:val="001E06FC"/>
    <w:rsid w:val="001E071C"/>
    <w:rsid w:val="001E1189"/>
    <w:rsid w:val="001E153E"/>
    <w:rsid w:val="001E1602"/>
    <w:rsid w:val="001E192C"/>
    <w:rsid w:val="001E1CCE"/>
    <w:rsid w:val="001E1E5A"/>
    <w:rsid w:val="001E20D1"/>
    <w:rsid w:val="001E2378"/>
    <w:rsid w:val="001E23C5"/>
    <w:rsid w:val="001E2662"/>
    <w:rsid w:val="001E2F6C"/>
    <w:rsid w:val="001E44B4"/>
    <w:rsid w:val="001E46E1"/>
    <w:rsid w:val="001E49B9"/>
    <w:rsid w:val="001E4BFF"/>
    <w:rsid w:val="001E4DAD"/>
    <w:rsid w:val="001E53A4"/>
    <w:rsid w:val="001E58CB"/>
    <w:rsid w:val="001E6ECF"/>
    <w:rsid w:val="001E7444"/>
    <w:rsid w:val="001E7D47"/>
    <w:rsid w:val="001F0061"/>
    <w:rsid w:val="001F183E"/>
    <w:rsid w:val="001F280D"/>
    <w:rsid w:val="001F289D"/>
    <w:rsid w:val="001F2B2E"/>
    <w:rsid w:val="001F3917"/>
    <w:rsid w:val="001F3935"/>
    <w:rsid w:val="001F39B9"/>
    <w:rsid w:val="001F44C0"/>
    <w:rsid w:val="001F4809"/>
    <w:rsid w:val="001F5123"/>
    <w:rsid w:val="001F585F"/>
    <w:rsid w:val="001F655B"/>
    <w:rsid w:val="001F6B92"/>
    <w:rsid w:val="001F7218"/>
    <w:rsid w:val="001F7325"/>
    <w:rsid w:val="001F7760"/>
    <w:rsid w:val="001F7F6D"/>
    <w:rsid w:val="00200191"/>
    <w:rsid w:val="00200229"/>
    <w:rsid w:val="002003EA"/>
    <w:rsid w:val="00200852"/>
    <w:rsid w:val="00200D56"/>
    <w:rsid w:val="00201A82"/>
    <w:rsid w:val="00201FBC"/>
    <w:rsid w:val="00202295"/>
    <w:rsid w:val="002022C6"/>
    <w:rsid w:val="002027AA"/>
    <w:rsid w:val="00203ADE"/>
    <w:rsid w:val="00204194"/>
    <w:rsid w:val="00204807"/>
    <w:rsid w:val="00204948"/>
    <w:rsid w:val="002052A9"/>
    <w:rsid w:val="0020547C"/>
    <w:rsid w:val="002054F3"/>
    <w:rsid w:val="00206DB7"/>
    <w:rsid w:val="00207749"/>
    <w:rsid w:val="00207B7F"/>
    <w:rsid w:val="00207BC8"/>
    <w:rsid w:val="00210459"/>
    <w:rsid w:val="0021068A"/>
    <w:rsid w:val="00210DCF"/>
    <w:rsid w:val="00211729"/>
    <w:rsid w:val="00211908"/>
    <w:rsid w:val="00211C30"/>
    <w:rsid w:val="00211CC1"/>
    <w:rsid w:val="00212DD0"/>
    <w:rsid w:val="002134CA"/>
    <w:rsid w:val="00214151"/>
    <w:rsid w:val="0021469D"/>
    <w:rsid w:val="0021483F"/>
    <w:rsid w:val="00214D74"/>
    <w:rsid w:val="00214DC5"/>
    <w:rsid w:val="00214F3F"/>
    <w:rsid w:val="002159A0"/>
    <w:rsid w:val="00215AE5"/>
    <w:rsid w:val="00216309"/>
    <w:rsid w:val="00216B86"/>
    <w:rsid w:val="00216C21"/>
    <w:rsid w:val="002178FA"/>
    <w:rsid w:val="00217DDC"/>
    <w:rsid w:val="00220173"/>
    <w:rsid w:val="0022018B"/>
    <w:rsid w:val="002206CD"/>
    <w:rsid w:val="002206E5"/>
    <w:rsid w:val="00220781"/>
    <w:rsid w:val="00220890"/>
    <w:rsid w:val="002209EA"/>
    <w:rsid w:val="00220DEB"/>
    <w:rsid w:val="002218A8"/>
    <w:rsid w:val="00221ABB"/>
    <w:rsid w:val="00221BC6"/>
    <w:rsid w:val="0022299D"/>
    <w:rsid w:val="00222A01"/>
    <w:rsid w:val="00222BBD"/>
    <w:rsid w:val="0022374E"/>
    <w:rsid w:val="002237F5"/>
    <w:rsid w:val="00224035"/>
    <w:rsid w:val="002240D7"/>
    <w:rsid w:val="00224291"/>
    <w:rsid w:val="002242C7"/>
    <w:rsid w:val="0022457E"/>
    <w:rsid w:val="002250D9"/>
    <w:rsid w:val="002264EC"/>
    <w:rsid w:val="002269C4"/>
    <w:rsid w:val="00227D08"/>
    <w:rsid w:val="00227E12"/>
    <w:rsid w:val="00230399"/>
    <w:rsid w:val="002304A3"/>
    <w:rsid w:val="002304AA"/>
    <w:rsid w:val="00230575"/>
    <w:rsid w:val="00230DA5"/>
    <w:rsid w:val="00230ECD"/>
    <w:rsid w:val="00230ED1"/>
    <w:rsid w:val="002318B8"/>
    <w:rsid w:val="00231E37"/>
    <w:rsid w:val="00231F3A"/>
    <w:rsid w:val="0023206B"/>
    <w:rsid w:val="00232743"/>
    <w:rsid w:val="00233B5B"/>
    <w:rsid w:val="00233DF5"/>
    <w:rsid w:val="002345CA"/>
    <w:rsid w:val="00234606"/>
    <w:rsid w:val="0023498C"/>
    <w:rsid w:val="00234AA1"/>
    <w:rsid w:val="0023529E"/>
    <w:rsid w:val="002358C0"/>
    <w:rsid w:val="002358F3"/>
    <w:rsid w:val="002369EA"/>
    <w:rsid w:val="00236D6D"/>
    <w:rsid w:val="00237C18"/>
    <w:rsid w:val="00237F2F"/>
    <w:rsid w:val="0024088C"/>
    <w:rsid w:val="00240BB2"/>
    <w:rsid w:val="00240FF0"/>
    <w:rsid w:val="00241443"/>
    <w:rsid w:val="0024169F"/>
    <w:rsid w:val="0024201C"/>
    <w:rsid w:val="002421D2"/>
    <w:rsid w:val="00242D0B"/>
    <w:rsid w:val="00242D7C"/>
    <w:rsid w:val="00242EB8"/>
    <w:rsid w:val="00242FF8"/>
    <w:rsid w:val="00243027"/>
    <w:rsid w:val="0024375E"/>
    <w:rsid w:val="002450EC"/>
    <w:rsid w:val="00245E6D"/>
    <w:rsid w:val="00246650"/>
    <w:rsid w:val="00246916"/>
    <w:rsid w:val="00246D0F"/>
    <w:rsid w:val="0024789D"/>
    <w:rsid w:val="00250156"/>
    <w:rsid w:val="00250457"/>
    <w:rsid w:val="00250FE6"/>
    <w:rsid w:val="00251656"/>
    <w:rsid w:val="00251AAA"/>
    <w:rsid w:val="00252A52"/>
    <w:rsid w:val="00252DBC"/>
    <w:rsid w:val="002536D4"/>
    <w:rsid w:val="00253E1B"/>
    <w:rsid w:val="00253FDE"/>
    <w:rsid w:val="00254074"/>
    <w:rsid w:val="00254DEC"/>
    <w:rsid w:val="00255589"/>
    <w:rsid w:val="0025583D"/>
    <w:rsid w:val="002569C5"/>
    <w:rsid w:val="00257AAA"/>
    <w:rsid w:val="00257CE1"/>
    <w:rsid w:val="00260446"/>
    <w:rsid w:val="002604B3"/>
    <w:rsid w:val="00260818"/>
    <w:rsid w:val="00260DC2"/>
    <w:rsid w:val="00261C47"/>
    <w:rsid w:val="00261E1F"/>
    <w:rsid w:val="00262A12"/>
    <w:rsid w:val="00262A90"/>
    <w:rsid w:val="00262C03"/>
    <w:rsid w:val="00262C16"/>
    <w:rsid w:val="00263C5B"/>
    <w:rsid w:val="002640A2"/>
    <w:rsid w:val="0026413D"/>
    <w:rsid w:val="002645B7"/>
    <w:rsid w:val="002648B7"/>
    <w:rsid w:val="002656A8"/>
    <w:rsid w:val="002668AD"/>
    <w:rsid w:val="00267926"/>
    <w:rsid w:val="00267D82"/>
    <w:rsid w:val="00270643"/>
    <w:rsid w:val="00270DAA"/>
    <w:rsid w:val="00272280"/>
    <w:rsid w:val="002724B5"/>
    <w:rsid w:val="002725E1"/>
    <w:rsid w:val="00272CB5"/>
    <w:rsid w:val="00272E7B"/>
    <w:rsid w:val="002740B2"/>
    <w:rsid w:val="002742F5"/>
    <w:rsid w:val="0027493D"/>
    <w:rsid w:val="00274FEF"/>
    <w:rsid w:val="0027562B"/>
    <w:rsid w:val="002758E7"/>
    <w:rsid w:val="002761BD"/>
    <w:rsid w:val="002761F5"/>
    <w:rsid w:val="002765EF"/>
    <w:rsid w:val="00276F25"/>
    <w:rsid w:val="00276F2A"/>
    <w:rsid w:val="00277499"/>
    <w:rsid w:val="00277A6C"/>
    <w:rsid w:val="002804B8"/>
    <w:rsid w:val="00281846"/>
    <w:rsid w:val="002822D0"/>
    <w:rsid w:val="0028267F"/>
    <w:rsid w:val="002836BA"/>
    <w:rsid w:val="00284667"/>
    <w:rsid w:val="0028553C"/>
    <w:rsid w:val="0028559B"/>
    <w:rsid w:val="00285745"/>
    <w:rsid w:val="00285768"/>
    <w:rsid w:val="00286A84"/>
    <w:rsid w:val="002870F6"/>
    <w:rsid w:val="00287258"/>
    <w:rsid w:val="00287599"/>
    <w:rsid w:val="0028794A"/>
    <w:rsid w:val="00287F5D"/>
    <w:rsid w:val="00290523"/>
    <w:rsid w:val="00290D2A"/>
    <w:rsid w:val="0029172E"/>
    <w:rsid w:val="00291C40"/>
    <w:rsid w:val="002927C0"/>
    <w:rsid w:val="00293447"/>
    <w:rsid w:val="00294043"/>
    <w:rsid w:val="0029565E"/>
    <w:rsid w:val="002958D5"/>
    <w:rsid w:val="0029677E"/>
    <w:rsid w:val="00296A89"/>
    <w:rsid w:val="00296B5A"/>
    <w:rsid w:val="00296E08"/>
    <w:rsid w:val="0029702B"/>
    <w:rsid w:val="00297CD8"/>
    <w:rsid w:val="002A025D"/>
    <w:rsid w:val="002A02DA"/>
    <w:rsid w:val="002A0D39"/>
    <w:rsid w:val="002A168E"/>
    <w:rsid w:val="002A203D"/>
    <w:rsid w:val="002A2555"/>
    <w:rsid w:val="002A293F"/>
    <w:rsid w:val="002A2A5E"/>
    <w:rsid w:val="002A33BC"/>
    <w:rsid w:val="002A3597"/>
    <w:rsid w:val="002A634E"/>
    <w:rsid w:val="002A6746"/>
    <w:rsid w:val="002A6DA9"/>
    <w:rsid w:val="002A764B"/>
    <w:rsid w:val="002B10D5"/>
    <w:rsid w:val="002B1CF5"/>
    <w:rsid w:val="002B2290"/>
    <w:rsid w:val="002B290E"/>
    <w:rsid w:val="002B317B"/>
    <w:rsid w:val="002B3575"/>
    <w:rsid w:val="002B413E"/>
    <w:rsid w:val="002B5640"/>
    <w:rsid w:val="002B5C09"/>
    <w:rsid w:val="002B6178"/>
    <w:rsid w:val="002B6750"/>
    <w:rsid w:val="002B6CD7"/>
    <w:rsid w:val="002B79B9"/>
    <w:rsid w:val="002B7B43"/>
    <w:rsid w:val="002B7E44"/>
    <w:rsid w:val="002C06E5"/>
    <w:rsid w:val="002C0F85"/>
    <w:rsid w:val="002C198A"/>
    <w:rsid w:val="002C19D5"/>
    <w:rsid w:val="002C27D7"/>
    <w:rsid w:val="002C3AAA"/>
    <w:rsid w:val="002C460B"/>
    <w:rsid w:val="002C46D6"/>
    <w:rsid w:val="002C67CD"/>
    <w:rsid w:val="002C67D6"/>
    <w:rsid w:val="002C7814"/>
    <w:rsid w:val="002C7EEB"/>
    <w:rsid w:val="002D02EA"/>
    <w:rsid w:val="002D0D1C"/>
    <w:rsid w:val="002D0EEE"/>
    <w:rsid w:val="002D0F92"/>
    <w:rsid w:val="002D10CE"/>
    <w:rsid w:val="002D1705"/>
    <w:rsid w:val="002D254B"/>
    <w:rsid w:val="002D4B54"/>
    <w:rsid w:val="002D5986"/>
    <w:rsid w:val="002D5E50"/>
    <w:rsid w:val="002D6CE8"/>
    <w:rsid w:val="002D6EDC"/>
    <w:rsid w:val="002E00F1"/>
    <w:rsid w:val="002E03A8"/>
    <w:rsid w:val="002E0C2C"/>
    <w:rsid w:val="002E0EF4"/>
    <w:rsid w:val="002E12EB"/>
    <w:rsid w:val="002E1550"/>
    <w:rsid w:val="002E1733"/>
    <w:rsid w:val="002E24ED"/>
    <w:rsid w:val="002E2D74"/>
    <w:rsid w:val="002E3109"/>
    <w:rsid w:val="002E35D3"/>
    <w:rsid w:val="002E3605"/>
    <w:rsid w:val="002E382D"/>
    <w:rsid w:val="002E392D"/>
    <w:rsid w:val="002E3BFC"/>
    <w:rsid w:val="002E3FC6"/>
    <w:rsid w:val="002E4266"/>
    <w:rsid w:val="002E4811"/>
    <w:rsid w:val="002E4CBE"/>
    <w:rsid w:val="002E4FA0"/>
    <w:rsid w:val="002E53F7"/>
    <w:rsid w:val="002E5585"/>
    <w:rsid w:val="002E6111"/>
    <w:rsid w:val="002E6DB8"/>
    <w:rsid w:val="002F021D"/>
    <w:rsid w:val="002F135B"/>
    <w:rsid w:val="002F1B98"/>
    <w:rsid w:val="002F2A9E"/>
    <w:rsid w:val="002F2B22"/>
    <w:rsid w:val="002F2BBE"/>
    <w:rsid w:val="002F32E7"/>
    <w:rsid w:val="002F37DD"/>
    <w:rsid w:val="002F3E3A"/>
    <w:rsid w:val="002F3FB6"/>
    <w:rsid w:val="002F4066"/>
    <w:rsid w:val="002F4539"/>
    <w:rsid w:val="002F4F18"/>
    <w:rsid w:val="002F503A"/>
    <w:rsid w:val="002F5298"/>
    <w:rsid w:val="002F6C9B"/>
    <w:rsid w:val="002F7EC5"/>
    <w:rsid w:val="00300C77"/>
    <w:rsid w:val="00301EF8"/>
    <w:rsid w:val="0030203D"/>
    <w:rsid w:val="00302317"/>
    <w:rsid w:val="00303633"/>
    <w:rsid w:val="00304A69"/>
    <w:rsid w:val="00304D74"/>
    <w:rsid w:val="003050FA"/>
    <w:rsid w:val="003052E4"/>
    <w:rsid w:val="0030598C"/>
    <w:rsid w:val="0030622B"/>
    <w:rsid w:val="00310593"/>
    <w:rsid w:val="00310A69"/>
    <w:rsid w:val="00310E9E"/>
    <w:rsid w:val="0031101F"/>
    <w:rsid w:val="00311FDE"/>
    <w:rsid w:val="00312270"/>
    <w:rsid w:val="003127FF"/>
    <w:rsid w:val="00312A2F"/>
    <w:rsid w:val="00312F33"/>
    <w:rsid w:val="00313167"/>
    <w:rsid w:val="0031328D"/>
    <w:rsid w:val="00313335"/>
    <w:rsid w:val="00313A08"/>
    <w:rsid w:val="00313B8E"/>
    <w:rsid w:val="0031412F"/>
    <w:rsid w:val="00314691"/>
    <w:rsid w:val="00314FAB"/>
    <w:rsid w:val="0031523F"/>
    <w:rsid w:val="003153DC"/>
    <w:rsid w:val="003159C2"/>
    <w:rsid w:val="003165AF"/>
    <w:rsid w:val="003168A0"/>
    <w:rsid w:val="00317159"/>
    <w:rsid w:val="00317562"/>
    <w:rsid w:val="00317D2B"/>
    <w:rsid w:val="003208A4"/>
    <w:rsid w:val="0032113E"/>
    <w:rsid w:val="00321754"/>
    <w:rsid w:val="003219D0"/>
    <w:rsid w:val="00321CD2"/>
    <w:rsid w:val="00322FE6"/>
    <w:rsid w:val="00323141"/>
    <w:rsid w:val="003235EF"/>
    <w:rsid w:val="003236C4"/>
    <w:rsid w:val="00323C60"/>
    <w:rsid w:val="00323C72"/>
    <w:rsid w:val="00324555"/>
    <w:rsid w:val="003247C9"/>
    <w:rsid w:val="00324F18"/>
    <w:rsid w:val="003256E1"/>
    <w:rsid w:val="00325B08"/>
    <w:rsid w:val="00325F45"/>
    <w:rsid w:val="0032646F"/>
    <w:rsid w:val="003270DD"/>
    <w:rsid w:val="003310B8"/>
    <w:rsid w:val="00331B27"/>
    <w:rsid w:val="003320FC"/>
    <w:rsid w:val="00332284"/>
    <w:rsid w:val="003324DF"/>
    <w:rsid w:val="0033269D"/>
    <w:rsid w:val="00332A6E"/>
    <w:rsid w:val="00332E8B"/>
    <w:rsid w:val="0033387F"/>
    <w:rsid w:val="00333F0C"/>
    <w:rsid w:val="00333FAE"/>
    <w:rsid w:val="00334CF2"/>
    <w:rsid w:val="00335322"/>
    <w:rsid w:val="003354FF"/>
    <w:rsid w:val="00335BAC"/>
    <w:rsid w:val="00336062"/>
    <w:rsid w:val="003361D8"/>
    <w:rsid w:val="003365AF"/>
    <w:rsid w:val="0033702B"/>
    <w:rsid w:val="00337B88"/>
    <w:rsid w:val="00337C08"/>
    <w:rsid w:val="00337D80"/>
    <w:rsid w:val="00340496"/>
    <w:rsid w:val="003404C0"/>
    <w:rsid w:val="003412EB"/>
    <w:rsid w:val="003418EB"/>
    <w:rsid w:val="00342228"/>
    <w:rsid w:val="0034241F"/>
    <w:rsid w:val="0034246C"/>
    <w:rsid w:val="00342F22"/>
    <w:rsid w:val="00343090"/>
    <w:rsid w:val="003430D3"/>
    <w:rsid w:val="003431F5"/>
    <w:rsid w:val="00343437"/>
    <w:rsid w:val="00343506"/>
    <w:rsid w:val="0034404C"/>
    <w:rsid w:val="003445FC"/>
    <w:rsid w:val="00344780"/>
    <w:rsid w:val="00344838"/>
    <w:rsid w:val="0034496F"/>
    <w:rsid w:val="00344E33"/>
    <w:rsid w:val="0034671E"/>
    <w:rsid w:val="00346E11"/>
    <w:rsid w:val="00346F0F"/>
    <w:rsid w:val="0034791B"/>
    <w:rsid w:val="00347D14"/>
    <w:rsid w:val="00350371"/>
    <w:rsid w:val="00350491"/>
    <w:rsid w:val="003508A1"/>
    <w:rsid w:val="00350C29"/>
    <w:rsid w:val="003518B8"/>
    <w:rsid w:val="00351AF8"/>
    <w:rsid w:val="00352BB8"/>
    <w:rsid w:val="0035306D"/>
    <w:rsid w:val="00353940"/>
    <w:rsid w:val="00353BD5"/>
    <w:rsid w:val="00353FF6"/>
    <w:rsid w:val="00354E96"/>
    <w:rsid w:val="00355A90"/>
    <w:rsid w:val="00356754"/>
    <w:rsid w:val="00357496"/>
    <w:rsid w:val="00357791"/>
    <w:rsid w:val="00360404"/>
    <w:rsid w:val="0036091A"/>
    <w:rsid w:val="003612ED"/>
    <w:rsid w:val="003614EC"/>
    <w:rsid w:val="0036150E"/>
    <w:rsid w:val="003617A1"/>
    <w:rsid w:val="003622E0"/>
    <w:rsid w:val="00362922"/>
    <w:rsid w:val="00362DA3"/>
    <w:rsid w:val="0036330C"/>
    <w:rsid w:val="003633AA"/>
    <w:rsid w:val="00365012"/>
    <w:rsid w:val="003667CB"/>
    <w:rsid w:val="00367429"/>
    <w:rsid w:val="00370852"/>
    <w:rsid w:val="00370902"/>
    <w:rsid w:val="0037092C"/>
    <w:rsid w:val="00370FDB"/>
    <w:rsid w:val="003713CD"/>
    <w:rsid w:val="00371901"/>
    <w:rsid w:val="003719EB"/>
    <w:rsid w:val="003728F8"/>
    <w:rsid w:val="00373117"/>
    <w:rsid w:val="0037316A"/>
    <w:rsid w:val="00373269"/>
    <w:rsid w:val="00373557"/>
    <w:rsid w:val="003735DD"/>
    <w:rsid w:val="003741CA"/>
    <w:rsid w:val="00374AFB"/>
    <w:rsid w:val="00374C9E"/>
    <w:rsid w:val="00374CC2"/>
    <w:rsid w:val="00374D69"/>
    <w:rsid w:val="00375320"/>
    <w:rsid w:val="00375499"/>
    <w:rsid w:val="003756A6"/>
    <w:rsid w:val="00375E48"/>
    <w:rsid w:val="003765DE"/>
    <w:rsid w:val="00376F8B"/>
    <w:rsid w:val="0037736B"/>
    <w:rsid w:val="003778AB"/>
    <w:rsid w:val="003779A3"/>
    <w:rsid w:val="00377E24"/>
    <w:rsid w:val="0038044A"/>
    <w:rsid w:val="00381177"/>
    <w:rsid w:val="00381AB7"/>
    <w:rsid w:val="003820E9"/>
    <w:rsid w:val="00382834"/>
    <w:rsid w:val="00382A62"/>
    <w:rsid w:val="00382B34"/>
    <w:rsid w:val="00383671"/>
    <w:rsid w:val="003838CB"/>
    <w:rsid w:val="00383A39"/>
    <w:rsid w:val="00384001"/>
    <w:rsid w:val="00384399"/>
    <w:rsid w:val="0038490E"/>
    <w:rsid w:val="0038678E"/>
    <w:rsid w:val="0038680F"/>
    <w:rsid w:val="00387210"/>
    <w:rsid w:val="00387A6F"/>
    <w:rsid w:val="00387DF8"/>
    <w:rsid w:val="003900A5"/>
    <w:rsid w:val="0039056D"/>
    <w:rsid w:val="00390976"/>
    <w:rsid w:val="00391F02"/>
    <w:rsid w:val="003927B6"/>
    <w:rsid w:val="003928D5"/>
    <w:rsid w:val="00392D35"/>
    <w:rsid w:val="003932CE"/>
    <w:rsid w:val="00393310"/>
    <w:rsid w:val="003935C7"/>
    <w:rsid w:val="003941CA"/>
    <w:rsid w:val="003948F9"/>
    <w:rsid w:val="00394BFA"/>
    <w:rsid w:val="00394DB2"/>
    <w:rsid w:val="00394DC5"/>
    <w:rsid w:val="00394E9B"/>
    <w:rsid w:val="00395366"/>
    <w:rsid w:val="00396209"/>
    <w:rsid w:val="00396451"/>
    <w:rsid w:val="003968D1"/>
    <w:rsid w:val="00396B0A"/>
    <w:rsid w:val="003A020F"/>
    <w:rsid w:val="003A0FCD"/>
    <w:rsid w:val="003A14F4"/>
    <w:rsid w:val="003A16DD"/>
    <w:rsid w:val="003A2392"/>
    <w:rsid w:val="003A2413"/>
    <w:rsid w:val="003A288B"/>
    <w:rsid w:val="003A29D1"/>
    <w:rsid w:val="003A3786"/>
    <w:rsid w:val="003A3DDD"/>
    <w:rsid w:val="003A40EA"/>
    <w:rsid w:val="003A4103"/>
    <w:rsid w:val="003A465B"/>
    <w:rsid w:val="003A4C2C"/>
    <w:rsid w:val="003A5415"/>
    <w:rsid w:val="003A549A"/>
    <w:rsid w:val="003A561C"/>
    <w:rsid w:val="003A5D60"/>
    <w:rsid w:val="003A5F75"/>
    <w:rsid w:val="003A69EA"/>
    <w:rsid w:val="003A6B47"/>
    <w:rsid w:val="003A75C5"/>
    <w:rsid w:val="003A75D8"/>
    <w:rsid w:val="003A7F3D"/>
    <w:rsid w:val="003B0341"/>
    <w:rsid w:val="003B157A"/>
    <w:rsid w:val="003B16FB"/>
    <w:rsid w:val="003B18C9"/>
    <w:rsid w:val="003B1FAF"/>
    <w:rsid w:val="003B28C9"/>
    <w:rsid w:val="003B301C"/>
    <w:rsid w:val="003B4FB3"/>
    <w:rsid w:val="003B6BDB"/>
    <w:rsid w:val="003B7622"/>
    <w:rsid w:val="003C0D87"/>
    <w:rsid w:val="003C1DDA"/>
    <w:rsid w:val="003C217E"/>
    <w:rsid w:val="003C21C6"/>
    <w:rsid w:val="003C3B08"/>
    <w:rsid w:val="003C3D01"/>
    <w:rsid w:val="003C441D"/>
    <w:rsid w:val="003C4717"/>
    <w:rsid w:val="003C4727"/>
    <w:rsid w:val="003C4BF8"/>
    <w:rsid w:val="003C6001"/>
    <w:rsid w:val="003C673B"/>
    <w:rsid w:val="003C6F3F"/>
    <w:rsid w:val="003C700C"/>
    <w:rsid w:val="003C7288"/>
    <w:rsid w:val="003C7610"/>
    <w:rsid w:val="003D05A6"/>
    <w:rsid w:val="003D0627"/>
    <w:rsid w:val="003D0681"/>
    <w:rsid w:val="003D0BE5"/>
    <w:rsid w:val="003D0D3B"/>
    <w:rsid w:val="003D0F30"/>
    <w:rsid w:val="003D1D41"/>
    <w:rsid w:val="003D1FDC"/>
    <w:rsid w:val="003D276A"/>
    <w:rsid w:val="003D27D2"/>
    <w:rsid w:val="003D2A34"/>
    <w:rsid w:val="003D353C"/>
    <w:rsid w:val="003D3772"/>
    <w:rsid w:val="003D426A"/>
    <w:rsid w:val="003D426B"/>
    <w:rsid w:val="003D43F6"/>
    <w:rsid w:val="003D4975"/>
    <w:rsid w:val="003D4A73"/>
    <w:rsid w:val="003D4EE7"/>
    <w:rsid w:val="003D6389"/>
    <w:rsid w:val="003D67A9"/>
    <w:rsid w:val="003D6A82"/>
    <w:rsid w:val="003D6E46"/>
    <w:rsid w:val="003D70C2"/>
    <w:rsid w:val="003D785E"/>
    <w:rsid w:val="003D7C33"/>
    <w:rsid w:val="003D7E98"/>
    <w:rsid w:val="003D7F0B"/>
    <w:rsid w:val="003E0723"/>
    <w:rsid w:val="003E1AAD"/>
    <w:rsid w:val="003E2335"/>
    <w:rsid w:val="003E24F9"/>
    <w:rsid w:val="003E2751"/>
    <w:rsid w:val="003E2D83"/>
    <w:rsid w:val="003E37F2"/>
    <w:rsid w:val="003E3DBC"/>
    <w:rsid w:val="003E3FC7"/>
    <w:rsid w:val="003E41E9"/>
    <w:rsid w:val="003E4EA2"/>
    <w:rsid w:val="003E5471"/>
    <w:rsid w:val="003E56F7"/>
    <w:rsid w:val="003E5DF6"/>
    <w:rsid w:val="003E616C"/>
    <w:rsid w:val="003E63F3"/>
    <w:rsid w:val="003E6565"/>
    <w:rsid w:val="003E6708"/>
    <w:rsid w:val="003E6930"/>
    <w:rsid w:val="003E7339"/>
    <w:rsid w:val="003E7496"/>
    <w:rsid w:val="003E799C"/>
    <w:rsid w:val="003F0351"/>
    <w:rsid w:val="003F0A1D"/>
    <w:rsid w:val="003F0A31"/>
    <w:rsid w:val="003F0BF4"/>
    <w:rsid w:val="003F0C5D"/>
    <w:rsid w:val="003F175C"/>
    <w:rsid w:val="003F1822"/>
    <w:rsid w:val="003F1A0D"/>
    <w:rsid w:val="003F1F83"/>
    <w:rsid w:val="003F220C"/>
    <w:rsid w:val="003F223C"/>
    <w:rsid w:val="003F23CD"/>
    <w:rsid w:val="003F2F31"/>
    <w:rsid w:val="003F4204"/>
    <w:rsid w:val="003F448E"/>
    <w:rsid w:val="003F46DB"/>
    <w:rsid w:val="003F571D"/>
    <w:rsid w:val="003F65FA"/>
    <w:rsid w:val="003F6928"/>
    <w:rsid w:val="003F7469"/>
    <w:rsid w:val="003F7C44"/>
    <w:rsid w:val="003F7C50"/>
    <w:rsid w:val="004000D3"/>
    <w:rsid w:val="0040029C"/>
    <w:rsid w:val="00400749"/>
    <w:rsid w:val="004011D1"/>
    <w:rsid w:val="00402CC8"/>
    <w:rsid w:val="00402F8E"/>
    <w:rsid w:val="0040311B"/>
    <w:rsid w:val="00403F1D"/>
    <w:rsid w:val="00404286"/>
    <w:rsid w:val="004045AD"/>
    <w:rsid w:val="004045EC"/>
    <w:rsid w:val="00404F78"/>
    <w:rsid w:val="0040512C"/>
    <w:rsid w:val="00405FB7"/>
    <w:rsid w:val="004066E4"/>
    <w:rsid w:val="004102A4"/>
    <w:rsid w:val="00410D27"/>
    <w:rsid w:val="00410DDD"/>
    <w:rsid w:val="00410FC6"/>
    <w:rsid w:val="0041118A"/>
    <w:rsid w:val="00411527"/>
    <w:rsid w:val="004116C2"/>
    <w:rsid w:val="004117B0"/>
    <w:rsid w:val="00411E40"/>
    <w:rsid w:val="00412BF5"/>
    <w:rsid w:val="00412C6C"/>
    <w:rsid w:val="004136CB"/>
    <w:rsid w:val="00413B99"/>
    <w:rsid w:val="00413FF3"/>
    <w:rsid w:val="00414348"/>
    <w:rsid w:val="00414582"/>
    <w:rsid w:val="00414CDA"/>
    <w:rsid w:val="004150B2"/>
    <w:rsid w:val="004150D0"/>
    <w:rsid w:val="00415547"/>
    <w:rsid w:val="004155CC"/>
    <w:rsid w:val="0041634E"/>
    <w:rsid w:val="004165B3"/>
    <w:rsid w:val="004166D8"/>
    <w:rsid w:val="00416F1B"/>
    <w:rsid w:val="00416F85"/>
    <w:rsid w:val="0041711E"/>
    <w:rsid w:val="004172EE"/>
    <w:rsid w:val="004173A4"/>
    <w:rsid w:val="00417590"/>
    <w:rsid w:val="00417E79"/>
    <w:rsid w:val="0042020B"/>
    <w:rsid w:val="00420754"/>
    <w:rsid w:val="004207CC"/>
    <w:rsid w:val="0042088C"/>
    <w:rsid w:val="004209B1"/>
    <w:rsid w:val="00420B7E"/>
    <w:rsid w:val="004210A5"/>
    <w:rsid w:val="0042151E"/>
    <w:rsid w:val="00424330"/>
    <w:rsid w:val="00424C38"/>
    <w:rsid w:val="00424C7F"/>
    <w:rsid w:val="00426010"/>
    <w:rsid w:val="004262AB"/>
    <w:rsid w:val="00427175"/>
    <w:rsid w:val="00427393"/>
    <w:rsid w:val="0042782D"/>
    <w:rsid w:val="00430434"/>
    <w:rsid w:val="00430B3B"/>
    <w:rsid w:val="00431DDE"/>
    <w:rsid w:val="00432558"/>
    <w:rsid w:val="00432780"/>
    <w:rsid w:val="004327B6"/>
    <w:rsid w:val="00432CA3"/>
    <w:rsid w:val="00432D52"/>
    <w:rsid w:val="0043316A"/>
    <w:rsid w:val="004338FC"/>
    <w:rsid w:val="0043424B"/>
    <w:rsid w:val="00434656"/>
    <w:rsid w:val="0043486C"/>
    <w:rsid w:val="004348B8"/>
    <w:rsid w:val="00434AEF"/>
    <w:rsid w:val="00434D7D"/>
    <w:rsid w:val="00435331"/>
    <w:rsid w:val="0043592F"/>
    <w:rsid w:val="004359C0"/>
    <w:rsid w:val="00435AD0"/>
    <w:rsid w:val="00436465"/>
    <w:rsid w:val="00436567"/>
    <w:rsid w:val="00436C5F"/>
    <w:rsid w:val="004375E1"/>
    <w:rsid w:val="004379E6"/>
    <w:rsid w:val="004407F1"/>
    <w:rsid w:val="004407FF"/>
    <w:rsid w:val="0044087E"/>
    <w:rsid w:val="00440AC3"/>
    <w:rsid w:val="00440B9E"/>
    <w:rsid w:val="00440D43"/>
    <w:rsid w:val="00441C70"/>
    <w:rsid w:val="004422B6"/>
    <w:rsid w:val="0044291D"/>
    <w:rsid w:val="00442B8F"/>
    <w:rsid w:val="00442CFD"/>
    <w:rsid w:val="00442D58"/>
    <w:rsid w:val="00443A8D"/>
    <w:rsid w:val="004440EA"/>
    <w:rsid w:val="004442AA"/>
    <w:rsid w:val="0044447D"/>
    <w:rsid w:val="00445895"/>
    <w:rsid w:val="00445922"/>
    <w:rsid w:val="00446BDE"/>
    <w:rsid w:val="00446BF8"/>
    <w:rsid w:val="00446CCE"/>
    <w:rsid w:val="00446D93"/>
    <w:rsid w:val="00450111"/>
    <w:rsid w:val="00450CA7"/>
    <w:rsid w:val="00450F2D"/>
    <w:rsid w:val="0045108F"/>
    <w:rsid w:val="00451179"/>
    <w:rsid w:val="004513DB"/>
    <w:rsid w:val="0045191F"/>
    <w:rsid w:val="00452173"/>
    <w:rsid w:val="00452EA1"/>
    <w:rsid w:val="00453070"/>
    <w:rsid w:val="0045329F"/>
    <w:rsid w:val="004538F6"/>
    <w:rsid w:val="00454E2D"/>
    <w:rsid w:val="00456255"/>
    <w:rsid w:val="004563AB"/>
    <w:rsid w:val="00456A09"/>
    <w:rsid w:val="00456C0C"/>
    <w:rsid w:val="00456C27"/>
    <w:rsid w:val="00456DD8"/>
    <w:rsid w:val="00456E11"/>
    <w:rsid w:val="00456E8D"/>
    <w:rsid w:val="004571A9"/>
    <w:rsid w:val="00457339"/>
    <w:rsid w:val="00460C7B"/>
    <w:rsid w:val="00460F38"/>
    <w:rsid w:val="004611EA"/>
    <w:rsid w:val="00461AF6"/>
    <w:rsid w:val="00461CB6"/>
    <w:rsid w:val="0046281F"/>
    <w:rsid w:val="00463304"/>
    <w:rsid w:val="0046389B"/>
    <w:rsid w:val="00463C89"/>
    <w:rsid w:val="00464398"/>
    <w:rsid w:val="00464464"/>
    <w:rsid w:val="00464A2C"/>
    <w:rsid w:val="00464AD3"/>
    <w:rsid w:val="0046537C"/>
    <w:rsid w:val="00465EDF"/>
    <w:rsid w:val="0046652E"/>
    <w:rsid w:val="00467EA9"/>
    <w:rsid w:val="0047063D"/>
    <w:rsid w:val="00471278"/>
    <w:rsid w:val="0047136C"/>
    <w:rsid w:val="00471575"/>
    <w:rsid w:val="00471E06"/>
    <w:rsid w:val="00471FC6"/>
    <w:rsid w:val="00472581"/>
    <w:rsid w:val="00472B65"/>
    <w:rsid w:val="004735FB"/>
    <w:rsid w:val="00473889"/>
    <w:rsid w:val="004745B2"/>
    <w:rsid w:val="0047509F"/>
    <w:rsid w:val="0047661C"/>
    <w:rsid w:val="004770B1"/>
    <w:rsid w:val="004770B9"/>
    <w:rsid w:val="004772E0"/>
    <w:rsid w:val="00477A1B"/>
    <w:rsid w:val="00480253"/>
    <w:rsid w:val="00480B30"/>
    <w:rsid w:val="00481067"/>
    <w:rsid w:val="00481EB9"/>
    <w:rsid w:val="00482D5E"/>
    <w:rsid w:val="00483071"/>
    <w:rsid w:val="0048308A"/>
    <w:rsid w:val="0048343E"/>
    <w:rsid w:val="004836CA"/>
    <w:rsid w:val="004837F6"/>
    <w:rsid w:val="00484946"/>
    <w:rsid w:val="00484FEB"/>
    <w:rsid w:val="004856B8"/>
    <w:rsid w:val="0048596F"/>
    <w:rsid w:val="00486231"/>
    <w:rsid w:val="004862E1"/>
    <w:rsid w:val="00486421"/>
    <w:rsid w:val="00486593"/>
    <w:rsid w:val="00487382"/>
    <w:rsid w:val="00487718"/>
    <w:rsid w:val="00487C17"/>
    <w:rsid w:val="004903A7"/>
    <w:rsid w:val="004906F5"/>
    <w:rsid w:val="00490B92"/>
    <w:rsid w:val="00490C0F"/>
    <w:rsid w:val="004913C0"/>
    <w:rsid w:val="00491954"/>
    <w:rsid w:val="00491FC6"/>
    <w:rsid w:val="004930FE"/>
    <w:rsid w:val="0049322B"/>
    <w:rsid w:val="00493EAA"/>
    <w:rsid w:val="0049480E"/>
    <w:rsid w:val="00494C5F"/>
    <w:rsid w:val="00495050"/>
    <w:rsid w:val="004956DD"/>
    <w:rsid w:val="00495BF8"/>
    <w:rsid w:val="00496071"/>
    <w:rsid w:val="004960DA"/>
    <w:rsid w:val="00496129"/>
    <w:rsid w:val="00496713"/>
    <w:rsid w:val="0049788C"/>
    <w:rsid w:val="00497B30"/>
    <w:rsid w:val="00497DF1"/>
    <w:rsid w:val="004A04C0"/>
    <w:rsid w:val="004A0ECD"/>
    <w:rsid w:val="004A1161"/>
    <w:rsid w:val="004A1DC0"/>
    <w:rsid w:val="004A25E5"/>
    <w:rsid w:val="004A3C89"/>
    <w:rsid w:val="004A4408"/>
    <w:rsid w:val="004A44D6"/>
    <w:rsid w:val="004A463D"/>
    <w:rsid w:val="004A4C37"/>
    <w:rsid w:val="004A4DC3"/>
    <w:rsid w:val="004A4F12"/>
    <w:rsid w:val="004A660C"/>
    <w:rsid w:val="004A68B4"/>
    <w:rsid w:val="004A6AD2"/>
    <w:rsid w:val="004A7190"/>
    <w:rsid w:val="004A7CC3"/>
    <w:rsid w:val="004A7ECC"/>
    <w:rsid w:val="004B026F"/>
    <w:rsid w:val="004B06AB"/>
    <w:rsid w:val="004B0D86"/>
    <w:rsid w:val="004B130D"/>
    <w:rsid w:val="004B157E"/>
    <w:rsid w:val="004B16BB"/>
    <w:rsid w:val="004B2132"/>
    <w:rsid w:val="004B2602"/>
    <w:rsid w:val="004B2FAD"/>
    <w:rsid w:val="004B300A"/>
    <w:rsid w:val="004B3545"/>
    <w:rsid w:val="004B3E59"/>
    <w:rsid w:val="004B536E"/>
    <w:rsid w:val="004B60B0"/>
    <w:rsid w:val="004B6885"/>
    <w:rsid w:val="004B796A"/>
    <w:rsid w:val="004C0538"/>
    <w:rsid w:val="004C06D2"/>
    <w:rsid w:val="004C088C"/>
    <w:rsid w:val="004C15EF"/>
    <w:rsid w:val="004C1A43"/>
    <w:rsid w:val="004C202E"/>
    <w:rsid w:val="004C2AAC"/>
    <w:rsid w:val="004C3704"/>
    <w:rsid w:val="004C37C5"/>
    <w:rsid w:val="004C48A3"/>
    <w:rsid w:val="004C4BF7"/>
    <w:rsid w:val="004C5CEF"/>
    <w:rsid w:val="004C6A20"/>
    <w:rsid w:val="004C6FF9"/>
    <w:rsid w:val="004C6FFA"/>
    <w:rsid w:val="004C7FC7"/>
    <w:rsid w:val="004D0220"/>
    <w:rsid w:val="004D02CC"/>
    <w:rsid w:val="004D054E"/>
    <w:rsid w:val="004D06BA"/>
    <w:rsid w:val="004D0938"/>
    <w:rsid w:val="004D09FD"/>
    <w:rsid w:val="004D0BF1"/>
    <w:rsid w:val="004D2502"/>
    <w:rsid w:val="004D2B3B"/>
    <w:rsid w:val="004D343B"/>
    <w:rsid w:val="004D3C43"/>
    <w:rsid w:val="004D432B"/>
    <w:rsid w:val="004D466A"/>
    <w:rsid w:val="004D47F6"/>
    <w:rsid w:val="004D5049"/>
    <w:rsid w:val="004D59B3"/>
    <w:rsid w:val="004D5E73"/>
    <w:rsid w:val="004D5E97"/>
    <w:rsid w:val="004D6405"/>
    <w:rsid w:val="004D6927"/>
    <w:rsid w:val="004D7BEC"/>
    <w:rsid w:val="004D7CAF"/>
    <w:rsid w:val="004E00AA"/>
    <w:rsid w:val="004E016B"/>
    <w:rsid w:val="004E08A3"/>
    <w:rsid w:val="004E0B05"/>
    <w:rsid w:val="004E0D99"/>
    <w:rsid w:val="004E17E1"/>
    <w:rsid w:val="004E1867"/>
    <w:rsid w:val="004E1F11"/>
    <w:rsid w:val="004E26FC"/>
    <w:rsid w:val="004E28D1"/>
    <w:rsid w:val="004E2C4F"/>
    <w:rsid w:val="004E2CDB"/>
    <w:rsid w:val="004E37A4"/>
    <w:rsid w:val="004E46FC"/>
    <w:rsid w:val="004E48E4"/>
    <w:rsid w:val="004E4AA6"/>
    <w:rsid w:val="004E5718"/>
    <w:rsid w:val="004E6878"/>
    <w:rsid w:val="004E77EE"/>
    <w:rsid w:val="004F0398"/>
    <w:rsid w:val="004F06C1"/>
    <w:rsid w:val="004F0B4A"/>
    <w:rsid w:val="004F0FC0"/>
    <w:rsid w:val="004F1916"/>
    <w:rsid w:val="004F2238"/>
    <w:rsid w:val="004F22E8"/>
    <w:rsid w:val="004F2346"/>
    <w:rsid w:val="004F251A"/>
    <w:rsid w:val="004F2798"/>
    <w:rsid w:val="004F3AEC"/>
    <w:rsid w:val="004F3B4C"/>
    <w:rsid w:val="004F43F2"/>
    <w:rsid w:val="004F50EC"/>
    <w:rsid w:val="004F52D3"/>
    <w:rsid w:val="004F56DE"/>
    <w:rsid w:val="004F5769"/>
    <w:rsid w:val="004F5798"/>
    <w:rsid w:val="004F6312"/>
    <w:rsid w:val="004F64FF"/>
    <w:rsid w:val="004F6DEC"/>
    <w:rsid w:val="004F7015"/>
    <w:rsid w:val="004F752E"/>
    <w:rsid w:val="004F7EA8"/>
    <w:rsid w:val="004F7FDA"/>
    <w:rsid w:val="00500005"/>
    <w:rsid w:val="0050045D"/>
    <w:rsid w:val="00500986"/>
    <w:rsid w:val="0050114A"/>
    <w:rsid w:val="00501548"/>
    <w:rsid w:val="00501C68"/>
    <w:rsid w:val="00502091"/>
    <w:rsid w:val="00503836"/>
    <w:rsid w:val="00503AED"/>
    <w:rsid w:val="005040EB"/>
    <w:rsid w:val="0050552D"/>
    <w:rsid w:val="005059E7"/>
    <w:rsid w:val="00505AB4"/>
    <w:rsid w:val="005062ED"/>
    <w:rsid w:val="00507AF4"/>
    <w:rsid w:val="00510057"/>
    <w:rsid w:val="00510778"/>
    <w:rsid w:val="0051083F"/>
    <w:rsid w:val="00510C4A"/>
    <w:rsid w:val="00511905"/>
    <w:rsid w:val="00511C7B"/>
    <w:rsid w:val="005121CE"/>
    <w:rsid w:val="005121CF"/>
    <w:rsid w:val="00512AA0"/>
    <w:rsid w:val="00512C57"/>
    <w:rsid w:val="0051379D"/>
    <w:rsid w:val="00513D14"/>
    <w:rsid w:val="00514860"/>
    <w:rsid w:val="00515655"/>
    <w:rsid w:val="00515890"/>
    <w:rsid w:val="005160E3"/>
    <w:rsid w:val="005169DB"/>
    <w:rsid w:val="00517074"/>
    <w:rsid w:val="00517A1C"/>
    <w:rsid w:val="0052021A"/>
    <w:rsid w:val="00520713"/>
    <w:rsid w:val="0052087B"/>
    <w:rsid w:val="005208EA"/>
    <w:rsid w:val="00520931"/>
    <w:rsid w:val="0052105F"/>
    <w:rsid w:val="005212F8"/>
    <w:rsid w:val="0052225D"/>
    <w:rsid w:val="005224C2"/>
    <w:rsid w:val="005232E7"/>
    <w:rsid w:val="00523328"/>
    <w:rsid w:val="005233CE"/>
    <w:rsid w:val="0052371B"/>
    <w:rsid w:val="00523791"/>
    <w:rsid w:val="00523925"/>
    <w:rsid w:val="00523DDF"/>
    <w:rsid w:val="00524905"/>
    <w:rsid w:val="00524AC7"/>
    <w:rsid w:val="00525218"/>
    <w:rsid w:val="00525961"/>
    <w:rsid w:val="00525DAC"/>
    <w:rsid w:val="00525E0B"/>
    <w:rsid w:val="0052605B"/>
    <w:rsid w:val="00526272"/>
    <w:rsid w:val="005269E2"/>
    <w:rsid w:val="00526E51"/>
    <w:rsid w:val="0052778A"/>
    <w:rsid w:val="00530517"/>
    <w:rsid w:val="00530AB9"/>
    <w:rsid w:val="00530FB0"/>
    <w:rsid w:val="00530FD6"/>
    <w:rsid w:val="00531209"/>
    <w:rsid w:val="00532277"/>
    <w:rsid w:val="0053227C"/>
    <w:rsid w:val="00532ACF"/>
    <w:rsid w:val="00532C56"/>
    <w:rsid w:val="00533016"/>
    <w:rsid w:val="00533591"/>
    <w:rsid w:val="00533F7F"/>
    <w:rsid w:val="00534522"/>
    <w:rsid w:val="00534756"/>
    <w:rsid w:val="005361BC"/>
    <w:rsid w:val="00537457"/>
    <w:rsid w:val="0053788A"/>
    <w:rsid w:val="00541296"/>
    <w:rsid w:val="005412B2"/>
    <w:rsid w:val="005417B3"/>
    <w:rsid w:val="005429C8"/>
    <w:rsid w:val="005430B9"/>
    <w:rsid w:val="00543AA6"/>
    <w:rsid w:val="005440A9"/>
    <w:rsid w:val="005440BA"/>
    <w:rsid w:val="00544294"/>
    <w:rsid w:val="005444CD"/>
    <w:rsid w:val="005448C3"/>
    <w:rsid w:val="00544E70"/>
    <w:rsid w:val="00544F23"/>
    <w:rsid w:val="0054554E"/>
    <w:rsid w:val="00545B62"/>
    <w:rsid w:val="00545CD9"/>
    <w:rsid w:val="005469C0"/>
    <w:rsid w:val="00547B9A"/>
    <w:rsid w:val="00547F5B"/>
    <w:rsid w:val="005500BD"/>
    <w:rsid w:val="0055121E"/>
    <w:rsid w:val="00551A9D"/>
    <w:rsid w:val="00551B30"/>
    <w:rsid w:val="00551DE6"/>
    <w:rsid w:val="00551E42"/>
    <w:rsid w:val="00552C97"/>
    <w:rsid w:val="00554215"/>
    <w:rsid w:val="00554C83"/>
    <w:rsid w:val="00554CBD"/>
    <w:rsid w:val="00555592"/>
    <w:rsid w:val="00555C5B"/>
    <w:rsid w:val="00555CBF"/>
    <w:rsid w:val="00555D8B"/>
    <w:rsid w:val="00556084"/>
    <w:rsid w:val="00556222"/>
    <w:rsid w:val="00556404"/>
    <w:rsid w:val="00556C94"/>
    <w:rsid w:val="00556CD0"/>
    <w:rsid w:val="00556D76"/>
    <w:rsid w:val="005575DB"/>
    <w:rsid w:val="00557F78"/>
    <w:rsid w:val="00560243"/>
    <w:rsid w:val="0056060C"/>
    <w:rsid w:val="0056076B"/>
    <w:rsid w:val="005621BF"/>
    <w:rsid w:val="005625F4"/>
    <w:rsid w:val="00563134"/>
    <w:rsid w:val="00563317"/>
    <w:rsid w:val="00563773"/>
    <w:rsid w:val="0056430A"/>
    <w:rsid w:val="0056432A"/>
    <w:rsid w:val="00564666"/>
    <w:rsid w:val="00564933"/>
    <w:rsid w:val="0056596D"/>
    <w:rsid w:val="005659D2"/>
    <w:rsid w:val="00566305"/>
    <w:rsid w:val="00566A82"/>
    <w:rsid w:val="00566AD9"/>
    <w:rsid w:val="00566C8D"/>
    <w:rsid w:val="00566E7E"/>
    <w:rsid w:val="005705ED"/>
    <w:rsid w:val="00570C78"/>
    <w:rsid w:val="00571649"/>
    <w:rsid w:val="00572131"/>
    <w:rsid w:val="00572212"/>
    <w:rsid w:val="005727A2"/>
    <w:rsid w:val="00573A9C"/>
    <w:rsid w:val="00573F0C"/>
    <w:rsid w:val="00575122"/>
    <w:rsid w:val="00575E78"/>
    <w:rsid w:val="0057608D"/>
    <w:rsid w:val="005763D7"/>
    <w:rsid w:val="00576638"/>
    <w:rsid w:val="0057711B"/>
    <w:rsid w:val="00577267"/>
    <w:rsid w:val="00577A65"/>
    <w:rsid w:val="00577FA5"/>
    <w:rsid w:val="00580556"/>
    <w:rsid w:val="005808E1"/>
    <w:rsid w:val="00580C09"/>
    <w:rsid w:val="0058170C"/>
    <w:rsid w:val="00581C2A"/>
    <w:rsid w:val="00583108"/>
    <w:rsid w:val="00583B21"/>
    <w:rsid w:val="00583E64"/>
    <w:rsid w:val="00584256"/>
    <w:rsid w:val="00584B2F"/>
    <w:rsid w:val="005851FD"/>
    <w:rsid w:val="00585591"/>
    <w:rsid w:val="00585B7A"/>
    <w:rsid w:val="00586093"/>
    <w:rsid w:val="00586A45"/>
    <w:rsid w:val="00586A82"/>
    <w:rsid w:val="0058746D"/>
    <w:rsid w:val="00587703"/>
    <w:rsid w:val="00587B7A"/>
    <w:rsid w:val="00587FBD"/>
    <w:rsid w:val="00590333"/>
    <w:rsid w:val="00590917"/>
    <w:rsid w:val="00590BDB"/>
    <w:rsid w:val="00590E99"/>
    <w:rsid w:val="00590ED6"/>
    <w:rsid w:val="00591037"/>
    <w:rsid w:val="0059118E"/>
    <w:rsid w:val="00591281"/>
    <w:rsid w:val="00591389"/>
    <w:rsid w:val="00591599"/>
    <w:rsid w:val="005916A8"/>
    <w:rsid w:val="00592802"/>
    <w:rsid w:val="00592A95"/>
    <w:rsid w:val="005930DA"/>
    <w:rsid w:val="005932C8"/>
    <w:rsid w:val="00593D64"/>
    <w:rsid w:val="0059525D"/>
    <w:rsid w:val="00595BBE"/>
    <w:rsid w:val="00595EEB"/>
    <w:rsid w:val="00597102"/>
    <w:rsid w:val="0059717A"/>
    <w:rsid w:val="00597263"/>
    <w:rsid w:val="005974B7"/>
    <w:rsid w:val="00597972"/>
    <w:rsid w:val="005A0542"/>
    <w:rsid w:val="005A09FE"/>
    <w:rsid w:val="005A0B13"/>
    <w:rsid w:val="005A102A"/>
    <w:rsid w:val="005A1629"/>
    <w:rsid w:val="005A19B7"/>
    <w:rsid w:val="005A200C"/>
    <w:rsid w:val="005A22E3"/>
    <w:rsid w:val="005A29B0"/>
    <w:rsid w:val="005A2A55"/>
    <w:rsid w:val="005A2C0A"/>
    <w:rsid w:val="005A2D89"/>
    <w:rsid w:val="005A3B8D"/>
    <w:rsid w:val="005A3E03"/>
    <w:rsid w:val="005A4CCE"/>
    <w:rsid w:val="005A54DD"/>
    <w:rsid w:val="005A59E0"/>
    <w:rsid w:val="005A6D13"/>
    <w:rsid w:val="005A7948"/>
    <w:rsid w:val="005A7B77"/>
    <w:rsid w:val="005B116F"/>
    <w:rsid w:val="005B1525"/>
    <w:rsid w:val="005B1527"/>
    <w:rsid w:val="005B17F7"/>
    <w:rsid w:val="005B1C94"/>
    <w:rsid w:val="005B1F95"/>
    <w:rsid w:val="005B2205"/>
    <w:rsid w:val="005B2CF9"/>
    <w:rsid w:val="005B341C"/>
    <w:rsid w:val="005B3E3F"/>
    <w:rsid w:val="005B4009"/>
    <w:rsid w:val="005B471A"/>
    <w:rsid w:val="005B48F9"/>
    <w:rsid w:val="005B49CA"/>
    <w:rsid w:val="005B52D8"/>
    <w:rsid w:val="005B56B0"/>
    <w:rsid w:val="005B591B"/>
    <w:rsid w:val="005B5948"/>
    <w:rsid w:val="005B6451"/>
    <w:rsid w:val="005B664C"/>
    <w:rsid w:val="005B68DE"/>
    <w:rsid w:val="005B6D75"/>
    <w:rsid w:val="005C039E"/>
    <w:rsid w:val="005C059D"/>
    <w:rsid w:val="005C068E"/>
    <w:rsid w:val="005C0973"/>
    <w:rsid w:val="005C0FDE"/>
    <w:rsid w:val="005C15DF"/>
    <w:rsid w:val="005C18A0"/>
    <w:rsid w:val="005C18A8"/>
    <w:rsid w:val="005C228B"/>
    <w:rsid w:val="005C348A"/>
    <w:rsid w:val="005C3777"/>
    <w:rsid w:val="005C3ABE"/>
    <w:rsid w:val="005C42CB"/>
    <w:rsid w:val="005C44C9"/>
    <w:rsid w:val="005C57D6"/>
    <w:rsid w:val="005C5DDE"/>
    <w:rsid w:val="005C62AC"/>
    <w:rsid w:val="005C6B93"/>
    <w:rsid w:val="005C6C3B"/>
    <w:rsid w:val="005C6F7E"/>
    <w:rsid w:val="005C716C"/>
    <w:rsid w:val="005C7563"/>
    <w:rsid w:val="005C7F7C"/>
    <w:rsid w:val="005C7FA8"/>
    <w:rsid w:val="005D0360"/>
    <w:rsid w:val="005D048D"/>
    <w:rsid w:val="005D0584"/>
    <w:rsid w:val="005D07FB"/>
    <w:rsid w:val="005D13CD"/>
    <w:rsid w:val="005D35AD"/>
    <w:rsid w:val="005D3C24"/>
    <w:rsid w:val="005D3FBB"/>
    <w:rsid w:val="005D517E"/>
    <w:rsid w:val="005D5463"/>
    <w:rsid w:val="005D5BB1"/>
    <w:rsid w:val="005D5EB0"/>
    <w:rsid w:val="005D5FFF"/>
    <w:rsid w:val="005D75A3"/>
    <w:rsid w:val="005D772C"/>
    <w:rsid w:val="005D7ABD"/>
    <w:rsid w:val="005E05C4"/>
    <w:rsid w:val="005E07A8"/>
    <w:rsid w:val="005E0BA4"/>
    <w:rsid w:val="005E0DBE"/>
    <w:rsid w:val="005E0DD8"/>
    <w:rsid w:val="005E180F"/>
    <w:rsid w:val="005E194B"/>
    <w:rsid w:val="005E26BB"/>
    <w:rsid w:val="005E2744"/>
    <w:rsid w:val="005E2936"/>
    <w:rsid w:val="005E2C70"/>
    <w:rsid w:val="005E31A7"/>
    <w:rsid w:val="005E32C1"/>
    <w:rsid w:val="005E3508"/>
    <w:rsid w:val="005E3EDB"/>
    <w:rsid w:val="005E43DB"/>
    <w:rsid w:val="005E468E"/>
    <w:rsid w:val="005E4E3C"/>
    <w:rsid w:val="005E51F3"/>
    <w:rsid w:val="005E537F"/>
    <w:rsid w:val="005E5F17"/>
    <w:rsid w:val="005E6896"/>
    <w:rsid w:val="005E714C"/>
    <w:rsid w:val="005E73B2"/>
    <w:rsid w:val="005E7DBD"/>
    <w:rsid w:val="005F0C46"/>
    <w:rsid w:val="005F0EE2"/>
    <w:rsid w:val="005F13CA"/>
    <w:rsid w:val="005F2783"/>
    <w:rsid w:val="005F2CE9"/>
    <w:rsid w:val="005F31B9"/>
    <w:rsid w:val="005F3D76"/>
    <w:rsid w:val="005F3D9E"/>
    <w:rsid w:val="005F4006"/>
    <w:rsid w:val="005F53EA"/>
    <w:rsid w:val="005F5E0D"/>
    <w:rsid w:val="005F5E17"/>
    <w:rsid w:val="005F618D"/>
    <w:rsid w:val="005F6DCE"/>
    <w:rsid w:val="006004FD"/>
    <w:rsid w:val="00600E24"/>
    <w:rsid w:val="0060111D"/>
    <w:rsid w:val="00601360"/>
    <w:rsid w:val="006019DA"/>
    <w:rsid w:val="006026A8"/>
    <w:rsid w:val="00602757"/>
    <w:rsid w:val="006031DB"/>
    <w:rsid w:val="006043FB"/>
    <w:rsid w:val="006049D1"/>
    <w:rsid w:val="00604C24"/>
    <w:rsid w:val="00605E74"/>
    <w:rsid w:val="00606177"/>
    <w:rsid w:val="00606A5E"/>
    <w:rsid w:val="00606C6E"/>
    <w:rsid w:val="00606FDA"/>
    <w:rsid w:val="0060712E"/>
    <w:rsid w:val="0060780E"/>
    <w:rsid w:val="006100C4"/>
    <w:rsid w:val="00610A0A"/>
    <w:rsid w:val="00610E11"/>
    <w:rsid w:val="006111A3"/>
    <w:rsid w:val="00611C0E"/>
    <w:rsid w:val="00613349"/>
    <w:rsid w:val="00613522"/>
    <w:rsid w:val="00614307"/>
    <w:rsid w:val="006144D2"/>
    <w:rsid w:val="00614B22"/>
    <w:rsid w:val="00614CDA"/>
    <w:rsid w:val="00614DE2"/>
    <w:rsid w:val="00616ADE"/>
    <w:rsid w:val="0061753B"/>
    <w:rsid w:val="00617617"/>
    <w:rsid w:val="00617898"/>
    <w:rsid w:val="00617B1B"/>
    <w:rsid w:val="00620737"/>
    <w:rsid w:val="00620A11"/>
    <w:rsid w:val="00620CA1"/>
    <w:rsid w:val="006228FB"/>
    <w:rsid w:val="00622E7D"/>
    <w:rsid w:val="0062309E"/>
    <w:rsid w:val="00623B5A"/>
    <w:rsid w:val="00623FA4"/>
    <w:rsid w:val="0062423D"/>
    <w:rsid w:val="00624506"/>
    <w:rsid w:val="00625000"/>
    <w:rsid w:val="00625A5B"/>
    <w:rsid w:val="00626D3C"/>
    <w:rsid w:val="00627C9C"/>
    <w:rsid w:val="006307BF"/>
    <w:rsid w:val="00630B24"/>
    <w:rsid w:val="00631493"/>
    <w:rsid w:val="006325BF"/>
    <w:rsid w:val="006347D2"/>
    <w:rsid w:val="00634EBB"/>
    <w:rsid w:val="00635681"/>
    <w:rsid w:val="006365F6"/>
    <w:rsid w:val="006366CF"/>
    <w:rsid w:val="00637A92"/>
    <w:rsid w:val="00637B7C"/>
    <w:rsid w:val="006400EF"/>
    <w:rsid w:val="00640399"/>
    <w:rsid w:val="006426EF"/>
    <w:rsid w:val="006428A9"/>
    <w:rsid w:val="00642ED3"/>
    <w:rsid w:val="00643836"/>
    <w:rsid w:val="00644CF8"/>
    <w:rsid w:val="00644F2A"/>
    <w:rsid w:val="0064588B"/>
    <w:rsid w:val="006458E1"/>
    <w:rsid w:val="00646D85"/>
    <w:rsid w:val="00646EAF"/>
    <w:rsid w:val="00647591"/>
    <w:rsid w:val="00647602"/>
    <w:rsid w:val="006478D9"/>
    <w:rsid w:val="00647A72"/>
    <w:rsid w:val="00650293"/>
    <w:rsid w:val="00650935"/>
    <w:rsid w:val="00651115"/>
    <w:rsid w:val="006516CD"/>
    <w:rsid w:val="00651750"/>
    <w:rsid w:val="0065177D"/>
    <w:rsid w:val="006517B0"/>
    <w:rsid w:val="00651D37"/>
    <w:rsid w:val="006520EA"/>
    <w:rsid w:val="006526DC"/>
    <w:rsid w:val="006527AE"/>
    <w:rsid w:val="006528A8"/>
    <w:rsid w:val="0065442E"/>
    <w:rsid w:val="006544EE"/>
    <w:rsid w:val="00654880"/>
    <w:rsid w:val="00654F23"/>
    <w:rsid w:val="0065511B"/>
    <w:rsid w:val="00655373"/>
    <w:rsid w:val="00655461"/>
    <w:rsid w:val="00657922"/>
    <w:rsid w:val="0065793C"/>
    <w:rsid w:val="00657C4B"/>
    <w:rsid w:val="00660BF2"/>
    <w:rsid w:val="00660CB7"/>
    <w:rsid w:val="006622B7"/>
    <w:rsid w:val="00662438"/>
    <w:rsid w:val="0066339A"/>
    <w:rsid w:val="006636B8"/>
    <w:rsid w:val="0066422E"/>
    <w:rsid w:val="00664B0A"/>
    <w:rsid w:val="0066536C"/>
    <w:rsid w:val="00665421"/>
    <w:rsid w:val="00665EB0"/>
    <w:rsid w:val="00666367"/>
    <w:rsid w:val="006668C3"/>
    <w:rsid w:val="00666940"/>
    <w:rsid w:val="00667196"/>
    <w:rsid w:val="0066741A"/>
    <w:rsid w:val="006676B7"/>
    <w:rsid w:val="00670012"/>
    <w:rsid w:val="0067024A"/>
    <w:rsid w:val="00670442"/>
    <w:rsid w:val="00670BA5"/>
    <w:rsid w:val="0067126B"/>
    <w:rsid w:val="006731DA"/>
    <w:rsid w:val="00673819"/>
    <w:rsid w:val="00673B15"/>
    <w:rsid w:val="00673ED3"/>
    <w:rsid w:val="00673FDF"/>
    <w:rsid w:val="006745F8"/>
    <w:rsid w:val="00674963"/>
    <w:rsid w:val="00675106"/>
    <w:rsid w:val="00675E34"/>
    <w:rsid w:val="00676645"/>
    <w:rsid w:val="00676A11"/>
    <w:rsid w:val="00676B9B"/>
    <w:rsid w:val="00676BB2"/>
    <w:rsid w:val="00676C8E"/>
    <w:rsid w:val="00676E3F"/>
    <w:rsid w:val="00677C41"/>
    <w:rsid w:val="00680575"/>
    <w:rsid w:val="00680992"/>
    <w:rsid w:val="00680D1B"/>
    <w:rsid w:val="006810B6"/>
    <w:rsid w:val="00681B88"/>
    <w:rsid w:val="006820FA"/>
    <w:rsid w:val="0068240E"/>
    <w:rsid w:val="00682AFE"/>
    <w:rsid w:val="00682C81"/>
    <w:rsid w:val="00682DFD"/>
    <w:rsid w:val="00683C72"/>
    <w:rsid w:val="00684AF9"/>
    <w:rsid w:val="00684C94"/>
    <w:rsid w:val="00685887"/>
    <w:rsid w:val="00685948"/>
    <w:rsid w:val="006866CA"/>
    <w:rsid w:val="00686AEE"/>
    <w:rsid w:val="006874B2"/>
    <w:rsid w:val="006907E8"/>
    <w:rsid w:val="00691812"/>
    <w:rsid w:val="00691A37"/>
    <w:rsid w:val="006924CB"/>
    <w:rsid w:val="00693546"/>
    <w:rsid w:val="00693A07"/>
    <w:rsid w:val="006948D2"/>
    <w:rsid w:val="006959AA"/>
    <w:rsid w:val="00695C00"/>
    <w:rsid w:val="00695E28"/>
    <w:rsid w:val="00696FE9"/>
    <w:rsid w:val="00697F19"/>
    <w:rsid w:val="006A034A"/>
    <w:rsid w:val="006A0726"/>
    <w:rsid w:val="006A0D27"/>
    <w:rsid w:val="006A179B"/>
    <w:rsid w:val="006A1E27"/>
    <w:rsid w:val="006A21E3"/>
    <w:rsid w:val="006A27C9"/>
    <w:rsid w:val="006A304D"/>
    <w:rsid w:val="006A3058"/>
    <w:rsid w:val="006A36A8"/>
    <w:rsid w:val="006A38AA"/>
    <w:rsid w:val="006A3EC1"/>
    <w:rsid w:val="006A3EFD"/>
    <w:rsid w:val="006A4054"/>
    <w:rsid w:val="006A42F0"/>
    <w:rsid w:val="006A4AEE"/>
    <w:rsid w:val="006A529B"/>
    <w:rsid w:val="006A57E2"/>
    <w:rsid w:val="006A5899"/>
    <w:rsid w:val="006A60EC"/>
    <w:rsid w:val="006A69EC"/>
    <w:rsid w:val="006A6E81"/>
    <w:rsid w:val="006A6EB9"/>
    <w:rsid w:val="006A7690"/>
    <w:rsid w:val="006A7AF4"/>
    <w:rsid w:val="006B057A"/>
    <w:rsid w:val="006B1060"/>
    <w:rsid w:val="006B136E"/>
    <w:rsid w:val="006B2396"/>
    <w:rsid w:val="006B242A"/>
    <w:rsid w:val="006B25C8"/>
    <w:rsid w:val="006B2A9F"/>
    <w:rsid w:val="006B33DC"/>
    <w:rsid w:val="006B3DA1"/>
    <w:rsid w:val="006B3E91"/>
    <w:rsid w:val="006B53C0"/>
    <w:rsid w:val="006B55C8"/>
    <w:rsid w:val="006B6065"/>
    <w:rsid w:val="006B6AC6"/>
    <w:rsid w:val="006B7125"/>
    <w:rsid w:val="006B76CA"/>
    <w:rsid w:val="006B79FD"/>
    <w:rsid w:val="006B7B1B"/>
    <w:rsid w:val="006B7D34"/>
    <w:rsid w:val="006B7D5C"/>
    <w:rsid w:val="006C0F33"/>
    <w:rsid w:val="006C14A2"/>
    <w:rsid w:val="006C1A3F"/>
    <w:rsid w:val="006C217F"/>
    <w:rsid w:val="006C2199"/>
    <w:rsid w:val="006C22E7"/>
    <w:rsid w:val="006C234C"/>
    <w:rsid w:val="006C31FF"/>
    <w:rsid w:val="006C34B5"/>
    <w:rsid w:val="006C4018"/>
    <w:rsid w:val="006C4167"/>
    <w:rsid w:val="006C41CB"/>
    <w:rsid w:val="006C460C"/>
    <w:rsid w:val="006C51C4"/>
    <w:rsid w:val="006C6392"/>
    <w:rsid w:val="006C6D6A"/>
    <w:rsid w:val="006C749F"/>
    <w:rsid w:val="006C7921"/>
    <w:rsid w:val="006C7A29"/>
    <w:rsid w:val="006C7A6B"/>
    <w:rsid w:val="006D0053"/>
    <w:rsid w:val="006D0810"/>
    <w:rsid w:val="006D0AF8"/>
    <w:rsid w:val="006D109A"/>
    <w:rsid w:val="006D1489"/>
    <w:rsid w:val="006D1BDA"/>
    <w:rsid w:val="006D26A4"/>
    <w:rsid w:val="006D2AF7"/>
    <w:rsid w:val="006D2F3C"/>
    <w:rsid w:val="006D45EA"/>
    <w:rsid w:val="006D54E2"/>
    <w:rsid w:val="006D56C2"/>
    <w:rsid w:val="006D570A"/>
    <w:rsid w:val="006D5E7F"/>
    <w:rsid w:val="006D6947"/>
    <w:rsid w:val="006D7422"/>
    <w:rsid w:val="006D7811"/>
    <w:rsid w:val="006D7B39"/>
    <w:rsid w:val="006D7E85"/>
    <w:rsid w:val="006E0123"/>
    <w:rsid w:val="006E025C"/>
    <w:rsid w:val="006E0301"/>
    <w:rsid w:val="006E0477"/>
    <w:rsid w:val="006E05F2"/>
    <w:rsid w:val="006E0BE2"/>
    <w:rsid w:val="006E10E0"/>
    <w:rsid w:val="006E1B7A"/>
    <w:rsid w:val="006E2091"/>
    <w:rsid w:val="006E2EFD"/>
    <w:rsid w:val="006E3584"/>
    <w:rsid w:val="006E3C1E"/>
    <w:rsid w:val="006E3C8D"/>
    <w:rsid w:val="006E44C4"/>
    <w:rsid w:val="006E4BF3"/>
    <w:rsid w:val="006E5150"/>
    <w:rsid w:val="006E51D8"/>
    <w:rsid w:val="006E51E1"/>
    <w:rsid w:val="006E766B"/>
    <w:rsid w:val="006F0380"/>
    <w:rsid w:val="006F133C"/>
    <w:rsid w:val="006F1613"/>
    <w:rsid w:val="006F22EA"/>
    <w:rsid w:val="006F4B97"/>
    <w:rsid w:val="006F5097"/>
    <w:rsid w:val="006F529D"/>
    <w:rsid w:val="006F55BD"/>
    <w:rsid w:val="006F5BA1"/>
    <w:rsid w:val="006F707D"/>
    <w:rsid w:val="006F77E6"/>
    <w:rsid w:val="006F786C"/>
    <w:rsid w:val="006F7E88"/>
    <w:rsid w:val="00700035"/>
    <w:rsid w:val="0070004A"/>
    <w:rsid w:val="00700401"/>
    <w:rsid w:val="0070142F"/>
    <w:rsid w:val="00701589"/>
    <w:rsid w:val="00701AF5"/>
    <w:rsid w:val="00701AFD"/>
    <w:rsid w:val="00702748"/>
    <w:rsid w:val="007027A5"/>
    <w:rsid w:val="00702959"/>
    <w:rsid w:val="007031AB"/>
    <w:rsid w:val="00703525"/>
    <w:rsid w:val="00703FDD"/>
    <w:rsid w:val="007040CD"/>
    <w:rsid w:val="00704406"/>
    <w:rsid w:val="00704622"/>
    <w:rsid w:val="007065B8"/>
    <w:rsid w:val="0070676F"/>
    <w:rsid w:val="00706A96"/>
    <w:rsid w:val="00706F55"/>
    <w:rsid w:val="00707A43"/>
    <w:rsid w:val="007106A2"/>
    <w:rsid w:val="00710938"/>
    <w:rsid w:val="00710B3D"/>
    <w:rsid w:val="00710C94"/>
    <w:rsid w:val="00710D76"/>
    <w:rsid w:val="00711265"/>
    <w:rsid w:val="007116F2"/>
    <w:rsid w:val="00711BA4"/>
    <w:rsid w:val="00712231"/>
    <w:rsid w:val="00713C17"/>
    <w:rsid w:val="007147E0"/>
    <w:rsid w:val="007149BE"/>
    <w:rsid w:val="0071538A"/>
    <w:rsid w:val="007156B1"/>
    <w:rsid w:val="00715C16"/>
    <w:rsid w:val="00715D70"/>
    <w:rsid w:val="00715EBC"/>
    <w:rsid w:val="0071667F"/>
    <w:rsid w:val="00716854"/>
    <w:rsid w:val="00716B17"/>
    <w:rsid w:val="0071731C"/>
    <w:rsid w:val="00717708"/>
    <w:rsid w:val="00717D93"/>
    <w:rsid w:val="007203A8"/>
    <w:rsid w:val="0072103E"/>
    <w:rsid w:val="00721238"/>
    <w:rsid w:val="00721290"/>
    <w:rsid w:val="00721EDC"/>
    <w:rsid w:val="0072242F"/>
    <w:rsid w:val="00722C3A"/>
    <w:rsid w:val="0072306A"/>
    <w:rsid w:val="007231E7"/>
    <w:rsid w:val="007237DB"/>
    <w:rsid w:val="00723A01"/>
    <w:rsid w:val="00724EA2"/>
    <w:rsid w:val="00725854"/>
    <w:rsid w:val="00725DCB"/>
    <w:rsid w:val="00726364"/>
    <w:rsid w:val="00726777"/>
    <w:rsid w:val="00727BB4"/>
    <w:rsid w:val="00730100"/>
    <w:rsid w:val="00730CC5"/>
    <w:rsid w:val="00730DB0"/>
    <w:rsid w:val="00732122"/>
    <w:rsid w:val="0073245F"/>
    <w:rsid w:val="00732848"/>
    <w:rsid w:val="0073399E"/>
    <w:rsid w:val="00733E3B"/>
    <w:rsid w:val="00733F57"/>
    <w:rsid w:val="0073409B"/>
    <w:rsid w:val="007341CC"/>
    <w:rsid w:val="00734983"/>
    <w:rsid w:val="00734B16"/>
    <w:rsid w:val="00734CA3"/>
    <w:rsid w:val="00734CB4"/>
    <w:rsid w:val="00735A18"/>
    <w:rsid w:val="00735B7D"/>
    <w:rsid w:val="00737253"/>
    <w:rsid w:val="0073755B"/>
    <w:rsid w:val="00740284"/>
    <w:rsid w:val="00740594"/>
    <w:rsid w:val="007408D8"/>
    <w:rsid w:val="00741412"/>
    <w:rsid w:val="00741792"/>
    <w:rsid w:val="00742270"/>
    <w:rsid w:val="0074286E"/>
    <w:rsid w:val="00742AAA"/>
    <w:rsid w:val="00742B7F"/>
    <w:rsid w:val="00743415"/>
    <w:rsid w:val="007437FC"/>
    <w:rsid w:val="00743D6B"/>
    <w:rsid w:val="007444B2"/>
    <w:rsid w:val="00744D53"/>
    <w:rsid w:val="00745B29"/>
    <w:rsid w:val="00745CEF"/>
    <w:rsid w:val="0074769A"/>
    <w:rsid w:val="00747906"/>
    <w:rsid w:val="00747EC7"/>
    <w:rsid w:val="00751A9B"/>
    <w:rsid w:val="00752CEA"/>
    <w:rsid w:val="00752D1F"/>
    <w:rsid w:val="007532DF"/>
    <w:rsid w:val="007532E3"/>
    <w:rsid w:val="007548D2"/>
    <w:rsid w:val="0075511E"/>
    <w:rsid w:val="007552EA"/>
    <w:rsid w:val="00756439"/>
    <w:rsid w:val="00756525"/>
    <w:rsid w:val="007567B5"/>
    <w:rsid w:val="00756B37"/>
    <w:rsid w:val="00756E23"/>
    <w:rsid w:val="00757026"/>
    <w:rsid w:val="007612F0"/>
    <w:rsid w:val="00761336"/>
    <w:rsid w:val="00761AB2"/>
    <w:rsid w:val="00761C3C"/>
    <w:rsid w:val="00761D46"/>
    <w:rsid w:val="00761E16"/>
    <w:rsid w:val="00761EE3"/>
    <w:rsid w:val="00762ACE"/>
    <w:rsid w:val="0076397F"/>
    <w:rsid w:val="00763CF6"/>
    <w:rsid w:val="007643D2"/>
    <w:rsid w:val="007648D6"/>
    <w:rsid w:val="00764A04"/>
    <w:rsid w:val="00764A14"/>
    <w:rsid w:val="0076537B"/>
    <w:rsid w:val="0076559D"/>
    <w:rsid w:val="00765678"/>
    <w:rsid w:val="007657AA"/>
    <w:rsid w:val="007665C7"/>
    <w:rsid w:val="007667F1"/>
    <w:rsid w:val="00766C8D"/>
    <w:rsid w:val="007672F2"/>
    <w:rsid w:val="007703FC"/>
    <w:rsid w:val="00770473"/>
    <w:rsid w:val="00770F4B"/>
    <w:rsid w:val="0077187E"/>
    <w:rsid w:val="00772B40"/>
    <w:rsid w:val="00772B79"/>
    <w:rsid w:val="0077460D"/>
    <w:rsid w:val="00774752"/>
    <w:rsid w:val="007747CE"/>
    <w:rsid w:val="00774B78"/>
    <w:rsid w:val="0077512F"/>
    <w:rsid w:val="00775320"/>
    <w:rsid w:val="0077559E"/>
    <w:rsid w:val="007756A9"/>
    <w:rsid w:val="00775FB6"/>
    <w:rsid w:val="00776916"/>
    <w:rsid w:val="00776A58"/>
    <w:rsid w:val="00776CA7"/>
    <w:rsid w:val="00776CDD"/>
    <w:rsid w:val="00777168"/>
    <w:rsid w:val="007803D4"/>
    <w:rsid w:val="00781B42"/>
    <w:rsid w:val="00781C8D"/>
    <w:rsid w:val="00781E7C"/>
    <w:rsid w:val="007820EC"/>
    <w:rsid w:val="00782313"/>
    <w:rsid w:val="00782D69"/>
    <w:rsid w:val="0078310D"/>
    <w:rsid w:val="00783E3D"/>
    <w:rsid w:val="0078452D"/>
    <w:rsid w:val="00784D8E"/>
    <w:rsid w:val="00784E6F"/>
    <w:rsid w:val="00785B33"/>
    <w:rsid w:val="007860A7"/>
    <w:rsid w:val="00786977"/>
    <w:rsid w:val="00786FAE"/>
    <w:rsid w:val="007903ED"/>
    <w:rsid w:val="0079047C"/>
    <w:rsid w:val="00790B10"/>
    <w:rsid w:val="00790E0B"/>
    <w:rsid w:val="007912B0"/>
    <w:rsid w:val="00792816"/>
    <w:rsid w:val="00792FD1"/>
    <w:rsid w:val="00793A8C"/>
    <w:rsid w:val="00793DE5"/>
    <w:rsid w:val="00794E85"/>
    <w:rsid w:val="00795132"/>
    <w:rsid w:val="007963DD"/>
    <w:rsid w:val="007968CA"/>
    <w:rsid w:val="00796DEC"/>
    <w:rsid w:val="00796E01"/>
    <w:rsid w:val="00797209"/>
    <w:rsid w:val="00797AC4"/>
    <w:rsid w:val="007A0A7F"/>
    <w:rsid w:val="007A0E25"/>
    <w:rsid w:val="007A1379"/>
    <w:rsid w:val="007A17E9"/>
    <w:rsid w:val="007A22BE"/>
    <w:rsid w:val="007A22C5"/>
    <w:rsid w:val="007A269C"/>
    <w:rsid w:val="007A2F8F"/>
    <w:rsid w:val="007A34C6"/>
    <w:rsid w:val="007A3BB0"/>
    <w:rsid w:val="007A413C"/>
    <w:rsid w:val="007A419E"/>
    <w:rsid w:val="007A420B"/>
    <w:rsid w:val="007A44B5"/>
    <w:rsid w:val="007A4BD9"/>
    <w:rsid w:val="007A4FD2"/>
    <w:rsid w:val="007A5619"/>
    <w:rsid w:val="007A57EC"/>
    <w:rsid w:val="007A6533"/>
    <w:rsid w:val="007A6909"/>
    <w:rsid w:val="007A71A4"/>
    <w:rsid w:val="007A729A"/>
    <w:rsid w:val="007A76BD"/>
    <w:rsid w:val="007A775E"/>
    <w:rsid w:val="007A787D"/>
    <w:rsid w:val="007B0152"/>
    <w:rsid w:val="007B0341"/>
    <w:rsid w:val="007B0497"/>
    <w:rsid w:val="007B06A4"/>
    <w:rsid w:val="007B088F"/>
    <w:rsid w:val="007B0D2F"/>
    <w:rsid w:val="007B1F2C"/>
    <w:rsid w:val="007B21F2"/>
    <w:rsid w:val="007B29FA"/>
    <w:rsid w:val="007B309A"/>
    <w:rsid w:val="007B39A9"/>
    <w:rsid w:val="007B4931"/>
    <w:rsid w:val="007B4A9A"/>
    <w:rsid w:val="007B566C"/>
    <w:rsid w:val="007B5D91"/>
    <w:rsid w:val="007B6E17"/>
    <w:rsid w:val="007B704A"/>
    <w:rsid w:val="007B7D25"/>
    <w:rsid w:val="007C147C"/>
    <w:rsid w:val="007C1A17"/>
    <w:rsid w:val="007C1AD4"/>
    <w:rsid w:val="007C2543"/>
    <w:rsid w:val="007C3038"/>
    <w:rsid w:val="007C317F"/>
    <w:rsid w:val="007C32B0"/>
    <w:rsid w:val="007C3CBD"/>
    <w:rsid w:val="007C3DDD"/>
    <w:rsid w:val="007C46F8"/>
    <w:rsid w:val="007C4DA5"/>
    <w:rsid w:val="007C5378"/>
    <w:rsid w:val="007C5708"/>
    <w:rsid w:val="007C66A7"/>
    <w:rsid w:val="007C7A3A"/>
    <w:rsid w:val="007D00B1"/>
    <w:rsid w:val="007D083B"/>
    <w:rsid w:val="007D13B9"/>
    <w:rsid w:val="007D1CAF"/>
    <w:rsid w:val="007D30BF"/>
    <w:rsid w:val="007D313F"/>
    <w:rsid w:val="007D413C"/>
    <w:rsid w:val="007D43A3"/>
    <w:rsid w:val="007D48DB"/>
    <w:rsid w:val="007D4F96"/>
    <w:rsid w:val="007D558C"/>
    <w:rsid w:val="007D5E6D"/>
    <w:rsid w:val="007D6270"/>
    <w:rsid w:val="007D6566"/>
    <w:rsid w:val="007D6646"/>
    <w:rsid w:val="007D67C4"/>
    <w:rsid w:val="007D6F47"/>
    <w:rsid w:val="007D78A1"/>
    <w:rsid w:val="007E04AE"/>
    <w:rsid w:val="007E04D3"/>
    <w:rsid w:val="007E0AE9"/>
    <w:rsid w:val="007E0B14"/>
    <w:rsid w:val="007E0B47"/>
    <w:rsid w:val="007E1695"/>
    <w:rsid w:val="007E1886"/>
    <w:rsid w:val="007E35E0"/>
    <w:rsid w:val="007E3F07"/>
    <w:rsid w:val="007E4236"/>
    <w:rsid w:val="007E45E6"/>
    <w:rsid w:val="007E567C"/>
    <w:rsid w:val="007E7F1F"/>
    <w:rsid w:val="007F0134"/>
    <w:rsid w:val="007F1412"/>
    <w:rsid w:val="007F185F"/>
    <w:rsid w:val="007F1CE1"/>
    <w:rsid w:val="007F1ECF"/>
    <w:rsid w:val="007F207B"/>
    <w:rsid w:val="007F2090"/>
    <w:rsid w:val="007F20C3"/>
    <w:rsid w:val="007F25CB"/>
    <w:rsid w:val="007F263B"/>
    <w:rsid w:val="007F2EF2"/>
    <w:rsid w:val="007F3292"/>
    <w:rsid w:val="007F34D5"/>
    <w:rsid w:val="007F384D"/>
    <w:rsid w:val="007F3DE4"/>
    <w:rsid w:val="007F3EB9"/>
    <w:rsid w:val="007F3F56"/>
    <w:rsid w:val="007F47EE"/>
    <w:rsid w:val="007F4D1F"/>
    <w:rsid w:val="007F5030"/>
    <w:rsid w:val="007F51EA"/>
    <w:rsid w:val="007F6039"/>
    <w:rsid w:val="007F619F"/>
    <w:rsid w:val="007F6ACD"/>
    <w:rsid w:val="007F7B3E"/>
    <w:rsid w:val="007F7E26"/>
    <w:rsid w:val="008000F6"/>
    <w:rsid w:val="00800DA9"/>
    <w:rsid w:val="008012B0"/>
    <w:rsid w:val="00801348"/>
    <w:rsid w:val="0080225A"/>
    <w:rsid w:val="00802687"/>
    <w:rsid w:val="00802B5E"/>
    <w:rsid w:val="00803169"/>
    <w:rsid w:val="00803F6E"/>
    <w:rsid w:val="008046B9"/>
    <w:rsid w:val="00804759"/>
    <w:rsid w:val="00804D9D"/>
    <w:rsid w:val="00805A88"/>
    <w:rsid w:val="00806233"/>
    <w:rsid w:val="0080652F"/>
    <w:rsid w:val="00807550"/>
    <w:rsid w:val="0080763F"/>
    <w:rsid w:val="00807B25"/>
    <w:rsid w:val="00807BD2"/>
    <w:rsid w:val="00807C09"/>
    <w:rsid w:val="00807CBD"/>
    <w:rsid w:val="00807FF0"/>
    <w:rsid w:val="00811275"/>
    <w:rsid w:val="008121BF"/>
    <w:rsid w:val="00812671"/>
    <w:rsid w:val="00812BCA"/>
    <w:rsid w:val="00812C23"/>
    <w:rsid w:val="00813447"/>
    <w:rsid w:val="008134C0"/>
    <w:rsid w:val="00813B98"/>
    <w:rsid w:val="008142E3"/>
    <w:rsid w:val="0081482D"/>
    <w:rsid w:val="00814855"/>
    <w:rsid w:val="00815040"/>
    <w:rsid w:val="008151B9"/>
    <w:rsid w:val="00815D1C"/>
    <w:rsid w:val="00816038"/>
    <w:rsid w:val="0081677C"/>
    <w:rsid w:val="00816C5B"/>
    <w:rsid w:val="008177AC"/>
    <w:rsid w:val="00817822"/>
    <w:rsid w:val="00817BBF"/>
    <w:rsid w:val="0082014E"/>
    <w:rsid w:val="008208D1"/>
    <w:rsid w:val="00820F4B"/>
    <w:rsid w:val="0082227C"/>
    <w:rsid w:val="008230A9"/>
    <w:rsid w:val="00823850"/>
    <w:rsid w:val="00823B17"/>
    <w:rsid w:val="00823B6B"/>
    <w:rsid w:val="00823E29"/>
    <w:rsid w:val="0082410D"/>
    <w:rsid w:val="00824200"/>
    <w:rsid w:val="00824D0D"/>
    <w:rsid w:val="0082507A"/>
    <w:rsid w:val="008250C6"/>
    <w:rsid w:val="008255A4"/>
    <w:rsid w:val="0082574B"/>
    <w:rsid w:val="008266A3"/>
    <w:rsid w:val="0082778E"/>
    <w:rsid w:val="00827BA7"/>
    <w:rsid w:val="00827D4C"/>
    <w:rsid w:val="00830648"/>
    <w:rsid w:val="0083136B"/>
    <w:rsid w:val="008313F7"/>
    <w:rsid w:val="00831B67"/>
    <w:rsid w:val="00831C9F"/>
    <w:rsid w:val="00832A71"/>
    <w:rsid w:val="00832F7F"/>
    <w:rsid w:val="008338EC"/>
    <w:rsid w:val="00833AEC"/>
    <w:rsid w:val="00833D23"/>
    <w:rsid w:val="00833F99"/>
    <w:rsid w:val="00833FA5"/>
    <w:rsid w:val="0083407F"/>
    <w:rsid w:val="008340D9"/>
    <w:rsid w:val="008343EC"/>
    <w:rsid w:val="00834AC1"/>
    <w:rsid w:val="0083564E"/>
    <w:rsid w:val="00836BC3"/>
    <w:rsid w:val="00836BE2"/>
    <w:rsid w:val="00836F52"/>
    <w:rsid w:val="008371F4"/>
    <w:rsid w:val="008402E7"/>
    <w:rsid w:val="00840508"/>
    <w:rsid w:val="00840617"/>
    <w:rsid w:val="0084132D"/>
    <w:rsid w:val="0084180B"/>
    <w:rsid w:val="00842390"/>
    <w:rsid w:val="008425B1"/>
    <w:rsid w:val="00842CBB"/>
    <w:rsid w:val="00843064"/>
    <w:rsid w:val="0084358D"/>
    <w:rsid w:val="0084488F"/>
    <w:rsid w:val="008448FD"/>
    <w:rsid w:val="00844A17"/>
    <w:rsid w:val="00844F5B"/>
    <w:rsid w:val="00845160"/>
    <w:rsid w:val="008461FA"/>
    <w:rsid w:val="008469FF"/>
    <w:rsid w:val="00850893"/>
    <w:rsid w:val="00851468"/>
    <w:rsid w:val="008519D8"/>
    <w:rsid w:val="00852ABC"/>
    <w:rsid w:val="00853F50"/>
    <w:rsid w:val="00854213"/>
    <w:rsid w:val="00854962"/>
    <w:rsid w:val="00854B1E"/>
    <w:rsid w:val="00854C37"/>
    <w:rsid w:val="0085576D"/>
    <w:rsid w:val="00855BFA"/>
    <w:rsid w:val="00856045"/>
    <w:rsid w:val="00856063"/>
    <w:rsid w:val="00856B18"/>
    <w:rsid w:val="00856B73"/>
    <w:rsid w:val="00856CB7"/>
    <w:rsid w:val="0085714A"/>
    <w:rsid w:val="008604AE"/>
    <w:rsid w:val="008605A0"/>
    <w:rsid w:val="00860D8D"/>
    <w:rsid w:val="00860F3A"/>
    <w:rsid w:val="00860F56"/>
    <w:rsid w:val="008618AE"/>
    <w:rsid w:val="00861B53"/>
    <w:rsid w:val="00861E29"/>
    <w:rsid w:val="008624CA"/>
    <w:rsid w:val="00862B3C"/>
    <w:rsid w:val="00862FEA"/>
    <w:rsid w:val="0086315F"/>
    <w:rsid w:val="00863269"/>
    <w:rsid w:val="00863B24"/>
    <w:rsid w:val="00863B51"/>
    <w:rsid w:val="00863D06"/>
    <w:rsid w:val="00864218"/>
    <w:rsid w:val="0086481A"/>
    <w:rsid w:val="008649F4"/>
    <w:rsid w:val="00864BD0"/>
    <w:rsid w:val="008660E4"/>
    <w:rsid w:val="008705BD"/>
    <w:rsid w:val="00870A89"/>
    <w:rsid w:val="008727CD"/>
    <w:rsid w:val="00873055"/>
    <w:rsid w:val="0087368A"/>
    <w:rsid w:val="00873698"/>
    <w:rsid w:val="0087411B"/>
    <w:rsid w:val="0087421B"/>
    <w:rsid w:val="008742B8"/>
    <w:rsid w:val="00874837"/>
    <w:rsid w:val="00874DC4"/>
    <w:rsid w:val="0087568B"/>
    <w:rsid w:val="00875852"/>
    <w:rsid w:val="00875F90"/>
    <w:rsid w:val="0087633F"/>
    <w:rsid w:val="00876DDF"/>
    <w:rsid w:val="00877091"/>
    <w:rsid w:val="0087736C"/>
    <w:rsid w:val="008777E4"/>
    <w:rsid w:val="00877A71"/>
    <w:rsid w:val="00880826"/>
    <w:rsid w:val="00880AA6"/>
    <w:rsid w:val="00881939"/>
    <w:rsid w:val="00882322"/>
    <w:rsid w:val="00882417"/>
    <w:rsid w:val="0088255A"/>
    <w:rsid w:val="008826D2"/>
    <w:rsid w:val="0088284E"/>
    <w:rsid w:val="0088306E"/>
    <w:rsid w:val="00883217"/>
    <w:rsid w:val="00883871"/>
    <w:rsid w:val="00883930"/>
    <w:rsid w:val="00883C31"/>
    <w:rsid w:val="00883E07"/>
    <w:rsid w:val="0088469E"/>
    <w:rsid w:val="008862E4"/>
    <w:rsid w:val="00887A39"/>
    <w:rsid w:val="00887A72"/>
    <w:rsid w:val="008902A3"/>
    <w:rsid w:val="00890341"/>
    <w:rsid w:val="00890475"/>
    <w:rsid w:val="00891078"/>
    <w:rsid w:val="00891144"/>
    <w:rsid w:val="00891302"/>
    <w:rsid w:val="00891B9A"/>
    <w:rsid w:val="00891FFE"/>
    <w:rsid w:val="008924A6"/>
    <w:rsid w:val="008925A8"/>
    <w:rsid w:val="0089279A"/>
    <w:rsid w:val="00892838"/>
    <w:rsid w:val="00893641"/>
    <w:rsid w:val="00893B52"/>
    <w:rsid w:val="00894526"/>
    <w:rsid w:val="00894655"/>
    <w:rsid w:val="008947B3"/>
    <w:rsid w:val="00894928"/>
    <w:rsid w:val="00894933"/>
    <w:rsid w:val="0089498D"/>
    <w:rsid w:val="00894B53"/>
    <w:rsid w:val="00895102"/>
    <w:rsid w:val="00895124"/>
    <w:rsid w:val="00895845"/>
    <w:rsid w:val="00895D81"/>
    <w:rsid w:val="00895EAB"/>
    <w:rsid w:val="00895FC6"/>
    <w:rsid w:val="008960AF"/>
    <w:rsid w:val="008961B6"/>
    <w:rsid w:val="0089681E"/>
    <w:rsid w:val="00897356"/>
    <w:rsid w:val="008976E9"/>
    <w:rsid w:val="0089777B"/>
    <w:rsid w:val="00897A2D"/>
    <w:rsid w:val="00897AAA"/>
    <w:rsid w:val="00897F1C"/>
    <w:rsid w:val="008A13F9"/>
    <w:rsid w:val="008A20E1"/>
    <w:rsid w:val="008A25CF"/>
    <w:rsid w:val="008A2F95"/>
    <w:rsid w:val="008A378A"/>
    <w:rsid w:val="008A3941"/>
    <w:rsid w:val="008A399B"/>
    <w:rsid w:val="008A3F57"/>
    <w:rsid w:val="008A49AD"/>
    <w:rsid w:val="008A4B98"/>
    <w:rsid w:val="008A5A25"/>
    <w:rsid w:val="008A5EB2"/>
    <w:rsid w:val="008A6207"/>
    <w:rsid w:val="008A6C42"/>
    <w:rsid w:val="008A7649"/>
    <w:rsid w:val="008A7C0E"/>
    <w:rsid w:val="008B056B"/>
    <w:rsid w:val="008B0FF2"/>
    <w:rsid w:val="008B1197"/>
    <w:rsid w:val="008B1EBF"/>
    <w:rsid w:val="008B3394"/>
    <w:rsid w:val="008B36A9"/>
    <w:rsid w:val="008B373D"/>
    <w:rsid w:val="008B4AC5"/>
    <w:rsid w:val="008B5346"/>
    <w:rsid w:val="008B55D2"/>
    <w:rsid w:val="008B6C53"/>
    <w:rsid w:val="008B75E9"/>
    <w:rsid w:val="008B76B3"/>
    <w:rsid w:val="008B7732"/>
    <w:rsid w:val="008B7CD0"/>
    <w:rsid w:val="008B7E08"/>
    <w:rsid w:val="008C0585"/>
    <w:rsid w:val="008C0C9B"/>
    <w:rsid w:val="008C1843"/>
    <w:rsid w:val="008C1923"/>
    <w:rsid w:val="008C2189"/>
    <w:rsid w:val="008C2773"/>
    <w:rsid w:val="008C2899"/>
    <w:rsid w:val="008C299B"/>
    <w:rsid w:val="008C2D35"/>
    <w:rsid w:val="008C2F31"/>
    <w:rsid w:val="008C36B6"/>
    <w:rsid w:val="008C3C62"/>
    <w:rsid w:val="008C422B"/>
    <w:rsid w:val="008C5521"/>
    <w:rsid w:val="008C6A1B"/>
    <w:rsid w:val="008C6C29"/>
    <w:rsid w:val="008C6C49"/>
    <w:rsid w:val="008C6F44"/>
    <w:rsid w:val="008C77C5"/>
    <w:rsid w:val="008D1D3A"/>
    <w:rsid w:val="008D1E9D"/>
    <w:rsid w:val="008D2068"/>
    <w:rsid w:val="008D2285"/>
    <w:rsid w:val="008D24BB"/>
    <w:rsid w:val="008D2793"/>
    <w:rsid w:val="008D2CBA"/>
    <w:rsid w:val="008D2EEF"/>
    <w:rsid w:val="008D30E5"/>
    <w:rsid w:val="008D32FC"/>
    <w:rsid w:val="008D3329"/>
    <w:rsid w:val="008D3346"/>
    <w:rsid w:val="008D3AB3"/>
    <w:rsid w:val="008D5BD2"/>
    <w:rsid w:val="008D5EFB"/>
    <w:rsid w:val="008D6943"/>
    <w:rsid w:val="008D7133"/>
    <w:rsid w:val="008D74F8"/>
    <w:rsid w:val="008E003F"/>
    <w:rsid w:val="008E1226"/>
    <w:rsid w:val="008E1A45"/>
    <w:rsid w:val="008E1A7D"/>
    <w:rsid w:val="008E1FE4"/>
    <w:rsid w:val="008E1FFF"/>
    <w:rsid w:val="008E263D"/>
    <w:rsid w:val="008E298C"/>
    <w:rsid w:val="008E2AAB"/>
    <w:rsid w:val="008E3FF7"/>
    <w:rsid w:val="008E4912"/>
    <w:rsid w:val="008E58C9"/>
    <w:rsid w:val="008E5A44"/>
    <w:rsid w:val="008E60D0"/>
    <w:rsid w:val="008E6B1A"/>
    <w:rsid w:val="008E7310"/>
    <w:rsid w:val="008E7326"/>
    <w:rsid w:val="008E7704"/>
    <w:rsid w:val="008F029E"/>
    <w:rsid w:val="008F07AF"/>
    <w:rsid w:val="008F194F"/>
    <w:rsid w:val="008F1D40"/>
    <w:rsid w:val="008F3131"/>
    <w:rsid w:val="008F3177"/>
    <w:rsid w:val="008F4C93"/>
    <w:rsid w:val="008F53BD"/>
    <w:rsid w:val="008F5784"/>
    <w:rsid w:val="008F5AD2"/>
    <w:rsid w:val="008F600B"/>
    <w:rsid w:val="008F6880"/>
    <w:rsid w:val="008F7178"/>
    <w:rsid w:val="008F77FE"/>
    <w:rsid w:val="00900226"/>
    <w:rsid w:val="0090092E"/>
    <w:rsid w:val="00900E89"/>
    <w:rsid w:val="009011D6"/>
    <w:rsid w:val="00901295"/>
    <w:rsid w:val="009012CC"/>
    <w:rsid w:val="00901699"/>
    <w:rsid w:val="00901C1F"/>
    <w:rsid w:val="009022C6"/>
    <w:rsid w:val="00902A63"/>
    <w:rsid w:val="0090309E"/>
    <w:rsid w:val="00903315"/>
    <w:rsid w:val="00903DB4"/>
    <w:rsid w:val="009042E4"/>
    <w:rsid w:val="00905020"/>
    <w:rsid w:val="00905391"/>
    <w:rsid w:val="009053CA"/>
    <w:rsid w:val="009055FE"/>
    <w:rsid w:val="00905614"/>
    <w:rsid w:val="0090572D"/>
    <w:rsid w:val="0090580A"/>
    <w:rsid w:val="00906FFB"/>
    <w:rsid w:val="00907115"/>
    <w:rsid w:val="009073C8"/>
    <w:rsid w:val="00907C8D"/>
    <w:rsid w:val="00910FD4"/>
    <w:rsid w:val="0091112C"/>
    <w:rsid w:val="009119FA"/>
    <w:rsid w:val="0091256C"/>
    <w:rsid w:val="00913E3B"/>
    <w:rsid w:val="00914F01"/>
    <w:rsid w:val="00915FB4"/>
    <w:rsid w:val="00916482"/>
    <w:rsid w:val="00916582"/>
    <w:rsid w:val="00916F7F"/>
    <w:rsid w:val="009177C5"/>
    <w:rsid w:val="0092035F"/>
    <w:rsid w:val="00921557"/>
    <w:rsid w:val="009217D6"/>
    <w:rsid w:val="00921BDF"/>
    <w:rsid w:val="00921F8F"/>
    <w:rsid w:val="00922176"/>
    <w:rsid w:val="0092255C"/>
    <w:rsid w:val="009228D2"/>
    <w:rsid w:val="00922DD6"/>
    <w:rsid w:val="009237C6"/>
    <w:rsid w:val="0092382D"/>
    <w:rsid w:val="00924585"/>
    <w:rsid w:val="00924952"/>
    <w:rsid w:val="0092507B"/>
    <w:rsid w:val="0092510E"/>
    <w:rsid w:val="009251F1"/>
    <w:rsid w:val="0092520C"/>
    <w:rsid w:val="009252CC"/>
    <w:rsid w:val="00925D75"/>
    <w:rsid w:val="0092662C"/>
    <w:rsid w:val="00926FC1"/>
    <w:rsid w:val="009270B0"/>
    <w:rsid w:val="009272D3"/>
    <w:rsid w:val="009272E6"/>
    <w:rsid w:val="009273AA"/>
    <w:rsid w:val="00927A75"/>
    <w:rsid w:val="00927EF9"/>
    <w:rsid w:val="00930EB3"/>
    <w:rsid w:val="009310A3"/>
    <w:rsid w:val="00931A39"/>
    <w:rsid w:val="00931AA2"/>
    <w:rsid w:val="009326B9"/>
    <w:rsid w:val="0093308F"/>
    <w:rsid w:val="009332A0"/>
    <w:rsid w:val="00933365"/>
    <w:rsid w:val="00935845"/>
    <w:rsid w:val="0093666D"/>
    <w:rsid w:val="0094058C"/>
    <w:rsid w:val="00940F26"/>
    <w:rsid w:val="0094206D"/>
    <w:rsid w:val="009421D4"/>
    <w:rsid w:val="00943357"/>
    <w:rsid w:val="00943B51"/>
    <w:rsid w:val="00944497"/>
    <w:rsid w:val="009449DC"/>
    <w:rsid w:val="00944BF7"/>
    <w:rsid w:val="00945485"/>
    <w:rsid w:val="00945EA6"/>
    <w:rsid w:val="009460BC"/>
    <w:rsid w:val="00946E1B"/>
    <w:rsid w:val="00947012"/>
    <w:rsid w:val="009476A2"/>
    <w:rsid w:val="009509CC"/>
    <w:rsid w:val="00950E74"/>
    <w:rsid w:val="009522B6"/>
    <w:rsid w:val="00953131"/>
    <w:rsid w:val="0095327D"/>
    <w:rsid w:val="00953789"/>
    <w:rsid w:val="00953937"/>
    <w:rsid w:val="00953960"/>
    <w:rsid w:val="00953CFF"/>
    <w:rsid w:val="00956BFA"/>
    <w:rsid w:val="009601C3"/>
    <w:rsid w:val="00960B2D"/>
    <w:rsid w:val="009616E4"/>
    <w:rsid w:val="009627CA"/>
    <w:rsid w:val="0096301D"/>
    <w:rsid w:val="0096314F"/>
    <w:rsid w:val="009637A8"/>
    <w:rsid w:val="00963B3D"/>
    <w:rsid w:val="009647D3"/>
    <w:rsid w:val="00964A84"/>
    <w:rsid w:val="009652DF"/>
    <w:rsid w:val="0096569F"/>
    <w:rsid w:val="009657BB"/>
    <w:rsid w:val="00965D93"/>
    <w:rsid w:val="00965E88"/>
    <w:rsid w:val="00965F98"/>
    <w:rsid w:val="009664FA"/>
    <w:rsid w:val="0096683C"/>
    <w:rsid w:val="009668D0"/>
    <w:rsid w:val="00966966"/>
    <w:rsid w:val="00966C6D"/>
    <w:rsid w:val="00966D75"/>
    <w:rsid w:val="0096721F"/>
    <w:rsid w:val="0096736E"/>
    <w:rsid w:val="00967709"/>
    <w:rsid w:val="00967BB9"/>
    <w:rsid w:val="0097044E"/>
    <w:rsid w:val="00970BA3"/>
    <w:rsid w:val="00970C17"/>
    <w:rsid w:val="00970E50"/>
    <w:rsid w:val="009711B8"/>
    <w:rsid w:val="0097234C"/>
    <w:rsid w:val="009723CF"/>
    <w:rsid w:val="0097242E"/>
    <w:rsid w:val="00972A0D"/>
    <w:rsid w:val="00972D2A"/>
    <w:rsid w:val="009733DF"/>
    <w:rsid w:val="00973534"/>
    <w:rsid w:val="00973556"/>
    <w:rsid w:val="00973662"/>
    <w:rsid w:val="00973706"/>
    <w:rsid w:val="00973F16"/>
    <w:rsid w:val="009743CE"/>
    <w:rsid w:val="00974A1A"/>
    <w:rsid w:val="00974D40"/>
    <w:rsid w:val="00974F95"/>
    <w:rsid w:val="009768FC"/>
    <w:rsid w:val="0097691D"/>
    <w:rsid w:val="00976B2D"/>
    <w:rsid w:val="00976DD2"/>
    <w:rsid w:val="00977FDF"/>
    <w:rsid w:val="009808DD"/>
    <w:rsid w:val="009809DD"/>
    <w:rsid w:val="009823CA"/>
    <w:rsid w:val="0098307D"/>
    <w:rsid w:val="00983145"/>
    <w:rsid w:val="0098372F"/>
    <w:rsid w:val="00983826"/>
    <w:rsid w:val="009839BF"/>
    <w:rsid w:val="00983A41"/>
    <w:rsid w:val="00983F9A"/>
    <w:rsid w:val="00984149"/>
    <w:rsid w:val="009844E8"/>
    <w:rsid w:val="00984BCE"/>
    <w:rsid w:val="009857A0"/>
    <w:rsid w:val="00985BE7"/>
    <w:rsid w:val="00985CD0"/>
    <w:rsid w:val="00987B4B"/>
    <w:rsid w:val="00987BF9"/>
    <w:rsid w:val="00987CF0"/>
    <w:rsid w:val="00990148"/>
    <w:rsid w:val="00990C8E"/>
    <w:rsid w:val="00990FB0"/>
    <w:rsid w:val="00990FCA"/>
    <w:rsid w:val="009914F7"/>
    <w:rsid w:val="009917DA"/>
    <w:rsid w:val="00993613"/>
    <w:rsid w:val="00994370"/>
    <w:rsid w:val="00994537"/>
    <w:rsid w:val="0099487C"/>
    <w:rsid w:val="00994FBC"/>
    <w:rsid w:val="0099609A"/>
    <w:rsid w:val="009967BF"/>
    <w:rsid w:val="00996802"/>
    <w:rsid w:val="00996D89"/>
    <w:rsid w:val="00997613"/>
    <w:rsid w:val="009A0967"/>
    <w:rsid w:val="009A0FCD"/>
    <w:rsid w:val="009A14A7"/>
    <w:rsid w:val="009A15CE"/>
    <w:rsid w:val="009A1B67"/>
    <w:rsid w:val="009A2031"/>
    <w:rsid w:val="009A2A2E"/>
    <w:rsid w:val="009A2AEE"/>
    <w:rsid w:val="009A319F"/>
    <w:rsid w:val="009A31C5"/>
    <w:rsid w:val="009A3BDB"/>
    <w:rsid w:val="009A3EB6"/>
    <w:rsid w:val="009A3FF7"/>
    <w:rsid w:val="009A405C"/>
    <w:rsid w:val="009A5594"/>
    <w:rsid w:val="009A5B71"/>
    <w:rsid w:val="009A6310"/>
    <w:rsid w:val="009A6573"/>
    <w:rsid w:val="009A6A20"/>
    <w:rsid w:val="009A7559"/>
    <w:rsid w:val="009A77FB"/>
    <w:rsid w:val="009A7893"/>
    <w:rsid w:val="009A7E2D"/>
    <w:rsid w:val="009A7F5B"/>
    <w:rsid w:val="009B1065"/>
    <w:rsid w:val="009B13D0"/>
    <w:rsid w:val="009B1692"/>
    <w:rsid w:val="009B3165"/>
    <w:rsid w:val="009B32E8"/>
    <w:rsid w:val="009B44AD"/>
    <w:rsid w:val="009B465E"/>
    <w:rsid w:val="009B4FB2"/>
    <w:rsid w:val="009B4FD2"/>
    <w:rsid w:val="009B543A"/>
    <w:rsid w:val="009B5697"/>
    <w:rsid w:val="009B5894"/>
    <w:rsid w:val="009B60C6"/>
    <w:rsid w:val="009B634F"/>
    <w:rsid w:val="009B69F4"/>
    <w:rsid w:val="009B6D01"/>
    <w:rsid w:val="009B6DD9"/>
    <w:rsid w:val="009B77DD"/>
    <w:rsid w:val="009B79D9"/>
    <w:rsid w:val="009B79F5"/>
    <w:rsid w:val="009B7CB5"/>
    <w:rsid w:val="009B7EB0"/>
    <w:rsid w:val="009C033D"/>
    <w:rsid w:val="009C1973"/>
    <w:rsid w:val="009C239E"/>
    <w:rsid w:val="009C2C0D"/>
    <w:rsid w:val="009C3FD7"/>
    <w:rsid w:val="009C4668"/>
    <w:rsid w:val="009C5393"/>
    <w:rsid w:val="009C56CD"/>
    <w:rsid w:val="009C56E3"/>
    <w:rsid w:val="009C5D1C"/>
    <w:rsid w:val="009C64FD"/>
    <w:rsid w:val="009C6A47"/>
    <w:rsid w:val="009C6A5E"/>
    <w:rsid w:val="009C76D5"/>
    <w:rsid w:val="009C78FD"/>
    <w:rsid w:val="009C7DFF"/>
    <w:rsid w:val="009C7E6D"/>
    <w:rsid w:val="009D1827"/>
    <w:rsid w:val="009D2698"/>
    <w:rsid w:val="009D2972"/>
    <w:rsid w:val="009D2EC3"/>
    <w:rsid w:val="009D3C44"/>
    <w:rsid w:val="009D4038"/>
    <w:rsid w:val="009D406A"/>
    <w:rsid w:val="009D4206"/>
    <w:rsid w:val="009D460A"/>
    <w:rsid w:val="009D4CEF"/>
    <w:rsid w:val="009D4E56"/>
    <w:rsid w:val="009D4FFC"/>
    <w:rsid w:val="009D5116"/>
    <w:rsid w:val="009D596B"/>
    <w:rsid w:val="009D6F54"/>
    <w:rsid w:val="009D7457"/>
    <w:rsid w:val="009D7954"/>
    <w:rsid w:val="009D7E30"/>
    <w:rsid w:val="009E052A"/>
    <w:rsid w:val="009E0576"/>
    <w:rsid w:val="009E1509"/>
    <w:rsid w:val="009E1628"/>
    <w:rsid w:val="009E22A8"/>
    <w:rsid w:val="009E28BE"/>
    <w:rsid w:val="009E2CAD"/>
    <w:rsid w:val="009E3C3F"/>
    <w:rsid w:val="009E3D37"/>
    <w:rsid w:val="009E46E5"/>
    <w:rsid w:val="009E4C72"/>
    <w:rsid w:val="009E5CC9"/>
    <w:rsid w:val="009E623F"/>
    <w:rsid w:val="009E62B9"/>
    <w:rsid w:val="009E664D"/>
    <w:rsid w:val="009E6752"/>
    <w:rsid w:val="009E71F9"/>
    <w:rsid w:val="009E73A7"/>
    <w:rsid w:val="009E75B3"/>
    <w:rsid w:val="009E796F"/>
    <w:rsid w:val="009F03AB"/>
    <w:rsid w:val="009F18FC"/>
    <w:rsid w:val="009F1EA9"/>
    <w:rsid w:val="009F22E4"/>
    <w:rsid w:val="009F27CE"/>
    <w:rsid w:val="009F3097"/>
    <w:rsid w:val="009F3596"/>
    <w:rsid w:val="009F388D"/>
    <w:rsid w:val="009F4313"/>
    <w:rsid w:val="009F49B4"/>
    <w:rsid w:val="009F50C4"/>
    <w:rsid w:val="009F58BD"/>
    <w:rsid w:val="009F605E"/>
    <w:rsid w:val="009F635C"/>
    <w:rsid w:val="009F65F3"/>
    <w:rsid w:val="009F7202"/>
    <w:rsid w:val="009F7821"/>
    <w:rsid w:val="009F7C27"/>
    <w:rsid w:val="00A00A38"/>
    <w:rsid w:val="00A00CE7"/>
    <w:rsid w:val="00A016CB"/>
    <w:rsid w:val="00A0183C"/>
    <w:rsid w:val="00A02129"/>
    <w:rsid w:val="00A021D9"/>
    <w:rsid w:val="00A02282"/>
    <w:rsid w:val="00A022DD"/>
    <w:rsid w:val="00A02678"/>
    <w:rsid w:val="00A0295B"/>
    <w:rsid w:val="00A02B74"/>
    <w:rsid w:val="00A03135"/>
    <w:rsid w:val="00A03CC0"/>
    <w:rsid w:val="00A03DDA"/>
    <w:rsid w:val="00A047DE"/>
    <w:rsid w:val="00A04C40"/>
    <w:rsid w:val="00A0536B"/>
    <w:rsid w:val="00A068C9"/>
    <w:rsid w:val="00A06C84"/>
    <w:rsid w:val="00A07271"/>
    <w:rsid w:val="00A072CD"/>
    <w:rsid w:val="00A07BAD"/>
    <w:rsid w:val="00A07D37"/>
    <w:rsid w:val="00A07D52"/>
    <w:rsid w:val="00A10018"/>
    <w:rsid w:val="00A10317"/>
    <w:rsid w:val="00A1033C"/>
    <w:rsid w:val="00A10434"/>
    <w:rsid w:val="00A10564"/>
    <w:rsid w:val="00A1067B"/>
    <w:rsid w:val="00A108EA"/>
    <w:rsid w:val="00A118D4"/>
    <w:rsid w:val="00A11F4A"/>
    <w:rsid w:val="00A12001"/>
    <w:rsid w:val="00A129D1"/>
    <w:rsid w:val="00A13394"/>
    <w:rsid w:val="00A13397"/>
    <w:rsid w:val="00A13580"/>
    <w:rsid w:val="00A152B5"/>
    <w:rsid w:val="00A158C0"/>
    <w:rsid w:val="00A15BA9"/>
    <w:rsid w:val="00A15F43"/>
    <w:rsid w:val="00A16BB4"/>
    <w:rsid w:val="00A20DF5"/>
    <w:rsid w:val="00A21F24"/>
    <w:rsid w:val="00A22988"/>
    <w:rsid w:val="00A23684"/>
    <w:rsid w:val="00A25164"/>
    <w:rsid w:val="00A25306"/>
    <w:rsid w:val="00A2630A"/>
    <w:rsid w:val="00A2720E"/>
    <w:rsid w:val="00A27371"/>
    <w:rsid w:val="00A3014D"/>
    <w:rsid w:val="00A30A28"/>
    <w:rsid w:val="00A324AC"/>
    <w:rsid w:val="00A33601"/>
    <w:rsid w:val="00A34605"/>
    <w:rsid w:val="00A347CD"/>
    <w:rsid w:val="00A349C6"/>
    <w:rsid w:val="00A34E30"/>
    <w:rsid w:val="00A350F9"/>
    <w:rsid w:val="00A35549"/>
    <w:rsid w:val="00A35922"/>
    <w:rsid w:val="00A35B7E"/>
    <w:rsid w:val="00A37C4F"/>
    <w:rsid w:val="00A37E1F"/>
    <w:rsid w:val="00A400B3"/>
    <w:rsid w:val="00A41D8A"/>
    <w:rsid w:val="00A41F3A"/>
    <w:rsid w:val="00A426E7"/>
    <w:rsid w:val="00A42762"/>
    <w:rsid w:val="00A43AC5"/>
    <w:rsid w:val="00A44039"/>
    <w:rsid w:val="00A44306"/>
    <w:rsid w:val="00A446A7"/>
    <w:rsid w:val="00A44C7F"/>
    <w:rsid w:val="00A4589A"/>
    <w:rsid w:val="00A45A75"/>
    <w:rsid w:val="00A45CAD"/>
    <w:rsid w:val="00A45DBB"/>
    <w:rsid w:val="00A4751D"/>
    <w:rsid w:val="00A47A0C"/>
    <w:rsid w:val="00A503B9"/>
    <w:rsid w:val="00A50B72"/>
    <w:rsid w:val="00A50DAE"/>
    <w:rsid w:val="00A51EB3"/>
    <w:rsid w:val="00A5300D"/>
    <w:rsid w:val="00A54160"/>
    <w:rsid w:val="00A54F9F"/>
    <w:rsid w:val="00A55342"/>
    <w:rsid w:val="00A5627D"/>
    <w:rsid w:val="00A5678B"/>
    <w:rsid w:val="00A56C28"/>
    <w:rsid w:val="00A570B0"/>
    <w:rsid w:val="00A57524"/>
    <w:rsid w:val="00A6136E"/>
    <w:rsid w:val="00A617BB"/>
    <w:rsid w:val="00A61D58"/>
    <w:rsid w:val="00A6222C"/>
    <w:rsid w:val="00A62CF3"/>
    <w:rsid w:val="00A62D24"/>
    <w:rsid w:val="00A630BA"/>
    <w:rsid w:val="00A63320"/>
    <w:rsid w:val="00A64911"/>
    <w:rsid w:val="00A64D19"/>
    <w:rsid w:val="00A64D71"/>
    <w:rsid w:val="00A66B53"/>
    <w:rsid w:val="00A67581"/>
    <w:rsid w:val="00A70240"/>
    <w:rsid w:val="00A70376"/>
    <w:rsid w:val="00A7056A"/>
    <w:rsid w:val="00A7083C"/>
    <w:rsid w:val="00A71364"/>
    <w:rsid w:val="00A7150D"/>
    <w:rsid w:val="00A716AC"/>
    <w:rsid w:val="00A7231E"/>
    <w:rsid w:val="00A72A73"/>
    <w:rsid w:val="00A7353F"/>
    <w:rsid w:val="00A738C2"/>
    <w:rsid w:val="00A748B9"/>
    <w:rsid w:val="00A74B59"/>
    <w:rsid w:val="00A752E6"/>
    <w:rsid w:val="00A75D9B"/>
    <w:rsid w:val="00A76551"/>
    <w:rsid w:val="00A76EE9"/>
    <w:rsid w:val="00A76F1F"/>
    <w:rsid w:val="00A772E3"/>
    <w:rsid w:val="00A77FF9"/>
    <w:rsid w:val="00A8031A"/>
    <w:rsid w:val="00A80AF0"/>
    <w:rsid w:val="00A80B8F"/>
    <w:rsid w:val="00A80C06"/>
    <w:rsid w:val="00A80D02"/>
    <w:rsid w:val="00A81024"/>
    <w:rsid w:val="00A815A9"/>
    <w:rsid w:val="00A8160D"/>
    <w:rsid w:val="00A818F0"/>
    <w:rsid w:val="00A82C72"/>
    <w:rsid w:val="00A82F2C"/>
    <w:rsid w:val="00A831C1"/>
    <w:rsid w:val="00A83952"/>
    <w:rsid w:val="00A83F9B"/>
    <w:rsid w:val="00A83FEB"/>
    <w:rsid w:val="00A8406A"/>
    <w:rsid w:val="00A8439D"/>
    <w:rsid w:val="00A84702"/>
    <w:rsid w:val="00A85750"/>
    <w:rsid w:val="00A86EE9"/>
    <w:rsid w:val="00A87833"/>
    <w:rsid w:val="00A878A2"/>
    <w:rsid w:val="00A87CDC"/>
    <w:rsid w:val="00A90083"/>
    <w:rsid w:val="00A9024F"/>
    <w:rsid w:val="00A9039F"/>
    <w:rsid w:val="00A907BE"/>
    <w:rsid w:val="00A90A2D"/>
    <w:rsid w:val="00A90CC1"/>
    <w:rsid w:val="00A91AAC"/>
    <w:rsid w:val="00A91FF1"/>
    <w:rsid w:val="00A92006"/>
    <w:rsid w:val="00A920E7"/>
    <w:rsid w:val="00A920FF"/>
    <w:rsid w:val="00A92454"/>
    <w:rsid w:val="00A929D8"/>
    <w:rsid w:val="00A940A8"/>
    <w:rsid w:val="00A94FC9"/>
    <w:rsid w:val="00A9532D"/>
    <w:rsid w:val="00A955EE"/>
    <w:rsid w:val="00A95952"/>
    <w:rsid w:val="00A95E19"/>
    <w:rsid w:val="00A96820"/>
    <w:rsid w:val="00AA0B5E"/>
    <w:rsid w:val="00AA1B07"/>
    <w:rsid w:val="00AA2F22"/>
    <w:rsid w:val="00AA34DB"/>
    <w:rsid w:val="00AA355F"/>
    <w:rsid w:val="00AA39D8"/>
    <w:rsid w:val="00AA3E70"/>
    <w:rsid w:val="00AA493D"/>
    <w:rsid w:val="00AA496A"/>
    <w:rsid w:val="00AA4D0E"/>
    <w:rsid w:val="00AA4DCD"/>
    <w:rsid w:val="00AA560B"/>
    <w:rsid w:val="00AA5768"/>
    <w:rsid w:val="00AA68C9"/>
    <w:rsid w:val="00AA6D13"/>
    <w:rsid w:val="00AA7252"/>
    <w:rsid w:val="00AB0159"/>
    <w:rsid w:val="00AB01D7"/>
    <w:rsid w:val="00AB0B9F"/>
    <w:rsid w:val="00AB0FD2"/>
    <w:rsid w:val="00AB160A"/>
    <w:rsid w:val="00AB2A4D"/>
    <w:rsid w:val="00AB2CF4"/>
    <w:rsid w:val="00AB4075"/>
    <w:rsid w:val="00AB4378"/>
    <w:rsid w:val="00AB48ED"/>
    <w:rsid w:val="00AB50B7"/>
    <w:rsid w:val="00AB5292"/>
    <w:rsid w:val="00AB52B8"/>
    <w:rsid w:val="00AB5817"/>
    <w:rsid w:val="00AB59CB"/>
    <w:rsid w:val="00AB5EAB"/>
    <w:rsid w:val="00AB6424"/>
    <w:rsid w:val="00AB6671"/>
    <w:rsid w:val="00AB6B6F"/>
    <w:rsid w:val="00AB7B73"/>
    <w:rsid w:val="00AC0077"/>
    <w:rsid w:val="00AC0285"/>
    <w:rsid w:val="00AC0EEB"/>
    <w:rsid w:val="00AC1412"/>
    <w:rsid w:val="00AC1622"/>
    <w:rsid w:val="00AC194D"/>
    <w:rsid w:val="00AC2F4D"/>
    <w:rsid w:val="00AC3111"/>
    <w:rsid w:val="00AC3AC8"/>
    <w:rsid w:val="00AC4A05"/>
    <w:rsid w:val="00AC4D1A"/>
    <w:rsid w:val="00AC4EA6"/>
    <w:rsid w:val="00AC56EE"/>
    <w:rsid w:val="00AC5A34"/>
    <w:rsid w:val="00AC6A97"/>
    <w:rsid w:val="00AC731C"/>
    <w:rsid w:val="00AC7B29"/>
    <w:rsid w:val="00AC7E6A"/>
    <w:rsid w:val="00AD0763"/>
    <w:rsid w:val="00AD1ED3"/>
    <w:rsid w:val="00AD2F00"/>
    <w:rsid w:val="00AD3429"/>
    <w:rsid w:val="00AD3431"/>
    <w:rsid w:val="00AD3577"/>
    <w:rsid w:val="00AD3706"/>
    <w:rsid w:val="00AD3E5C"/>
    <w:rsid w:val="00AD4B94"/>
    <w:rsid w:val="00AD4C49"/>
    <w:rsid w:val="00AD52F2"/>
    <w:rsid w:val="00AD5368"/>
    <w:rsid w:val="00AD560A"/>
    <w:rsid w:val="00AD5709"/>
    <w:rsid w:val="00AD60BE"/>
    <w:rsid w:val="00AD6301"/>
    <w:rsid w:val="00AD6312"/>
    <w:rsid w:val="00AD6487"/>
    <w:rsid w:val="00AD661D"/>
    <w:rsid w:val="00AD7858"/>
    <w:rsid w:val="00AE03EC"/>
    <w:rsid w:val="00AE18BA"/>
    <w:rsid w:val="00AE1AA8"/>
    <w:rsid w:val="00AE2595"/>
    <w:rsid w:val="00AE2BF2"/>
    <w:rsid w:val="00AE30A3"/>
    <w:rsid w:val="00AE3EE1"/>
    <w:rsid w:val="00AE50A2"/>
    <w:rsid w:val="00AE5AB4"/>
    <w:rsid w:val="00AF0BFF"/>
    <w:rsid w:val="00AF166F"/>
    <w:rsid w:val="00AF171A"/>
    <w:rsid w:val="00AF1773"/>
    <w:rsid w:val="00AF2192"/>
    <w:rsid w:val="00AF238F"/>
    <w:rsid w:val="00AF28EF"/>
    <w:rsid w:val="00AF2CCF"/>
    <w:rsid w:val="00AF30B3"/>
    <w:rsid w:val="00AF346D"/>
    <w:rsid w:val="00AF4458"/>
    <w:rsid w:val="00AF4FAE"/>
    <w:rsid w:val="00AF5459"/>
    <w:rsid w:val="00AF6DFF"/>
    <w:rsid w:val="00AF708C"/>
    <w:rsid w:val="00AF72DE"/>
    <w:rsid w:val="00AF73F4"/>
    <w:rsid w:val="00B002FF"/>
    <w:rsid w:val="00B015B2"/>
    <w:rsid w:val="00B01E0F"/>
    <w:rsid w:val="00B02E8A"/>
    <w:rsid w:val="00B03550"/>
    <w:rsid w:val="00B047AE"/>
    <w:rsid w:val="00B05636"/>
    <w:rsid w:val="00B05CBB"/>
    <w:rsid w:val="00B06195"/>
    <w:rsid w:val="00B0660B"/>
    <w:rsid w:val="00B07249"/>
    <w:rsid w:val="00B07805"/>
    <w:rsid w:val="00B07880"/>
    <w:rsid w:val="00B07F4F"/>
    <w:rsid w:val="00B10038"/>
    <w:rsid w:val="00B10339"/>
    <w:rsid w:val="00B108CA"/>
    <w:rsid w:val="00B1133D"/>
    <w:rsid w:val="00B113F7"/>
    <w:rsid w:val="00B11700"/>
    <w:rsid w:val="00B11880"/>
    <w:rsid w:val="00B11F06"/>
    <w:rsid w:val="00B11FE3"/>
    <w:rsid w:val="00B127F5"/>
    <w:rsid w:val="00B129D9"/>
    <w:rsid w:val="00B12C62"/>
    <w:rsid w:val="00B12E4C"/>
    <w:rsid w:val="00B13810"/>
    <w:rsid w:val="00B13812"/>
    <w:rsid w:val="00B14E48"/>
    <w:rsid w:val="00B150C0"/>
    <w:rsid w:val="00B15936"/>
    <w:rsid w:val="00B15D2C"/>
    <w:rsid w:val="00B16BC5"/>
    <w:rsid w:val="00B178A4"/>
    <w:rsid w:val="00B2013E"/>
    <w:rsid w:val="00B20AE4"/>
    <w:rsid w:val="00B211F2"/>
    <w:rsid w:val="00B214CA"/>
    <w:rsid w:val="00B228D6"/>
    <w:rsid w:val="00B228F9"/>
    <w:rsid w:val="00B23343"/>
    <w:rsid w:val="00B23523"/>
    <w:rsid w:val="00B237EB"/>
    <w:rsid w:val="00B2383E"/>
    <w:rsid w:val="00B23958"/>
    <w:rsid w:val="00B24087"/>
    <w:rsid w:val="00B24543"/>
    <w:rsid w:val="00B246B4"/>
    <w:rsid w:val="00B249C3"/>
    <w:rsid w:val="00B24E41"/>
    <w:rsid w:val="00B25074"/>
    <w:rsid w:val="00B2547A"/>
    <w:rsid w:val="00B26593"/>
    <w:rsid w:val="00B26734"/>
    <w:rsid w:val="00B26A67"/>
    <w:rsid w:val="00B27524"/>
    <w:rsid w:val="00B2764F"/>
    <w:rsid w:val="00B27D0F"/>
    <w:rsid w:val="00B300CE"/>
    <w:rsid w:val="00B3024F"/>
    <w:rsid w:val="00B303D9"/>
    <w:rsid w:val="00B31074"/>
    <w:rsid w:val="00B31A4E"/>
    <w:rsid w:val="00B31A51"/>
    <w:rsid w:val="00B31D63"/>
    <w:rsid w:val="00B32406"/>
    <w:rsid w:val="00B32681"/>
    <w:rsid w:val="00B32754"/>
    <w:rsid w:val="00B32F10"/>
    <w:rsid w:val="00B3315E"/>
    <w:rsid w:val="00B342AF"/>
    <w:rsid w:val="00B344F9"/>
    <w:rsid w:val="00B347B9"/>
    <w:rsid w:val="00B34B00"/>
    <w:rsid w:val="00B34E8E"/>
    <w:rsid w:val="00B351C5"/>
    <w:rsid w:val="00B35212"/>
    <w:rsid w:val="00B353B6"/>
    <w:rsid w:val="00B3558B"/>
    <w:rsid w:val="00B35B26"/>
    <w:rsid w:val="00B361F7"/>
    <w:rsid w:val="00B36881"/>
    <w:rsid w:val="00B405C7"/>
    <w:rsid w:val="00B4119E"/>
    <w:rsid w:val="00B41AE9"/>
    <w:rsid w:val="00B41B39"/>
    <w:rsid w:val="00B4214D"/>
    <w:rsid w:val="00B42D10"/>
    <w:rsid w:val="00B42F68"/>
    <w:rsid w:val="00B434A3"/>
    <w:rsid w:val="00B441A7"/>
    <w:rsid w:val="00B44882"/>
    <w:rsid w:val="00B44ACC"/>
    <w:rsid w:val="00B454AE"/>
    <w:rsid w:val="00B46A00"/>
    <w:rsid w:val="00B46BCA"/>
    <w:rsid w:val="00B47309"/>
    <w:rsid w:val="00B47647"/>
    <w:rsid w:val="00B5018B"/>
    <w:rsid w:val="00B5072F"/>
    <w:rsid w:val="00B519C8"/>
    <w:rsid w:val="00B52D44"/>
    <w:rsid w:val="00B535AF"/>
    <w:rsid w:val="00B53A2F"/>
    <w:rsid w:val="00B53A35"/>
    <w:rsid w:val="00B54447"/>
    <w:rsid w:val="00B54FDB"/>
    <w:rsid w:val="00B557F9"/>
    <w:rsid w:val="00B55E8C"/>
    <w:rsid w:val="00B55F9C"/>
    <w:rsid w:val="00B56AFB"/>
    <w:rsid w:val="00B56EBA"/>
    <w:rsid w:val="00B56ED6"/>
    <w:rsid w:val="00B5704F"/>
    <w:rsid w:val="00B57852"/>
    <w:rsid w:val="00B57900"/>
    <w:rsid w:val="00B57B01"/>
    <w:rsid w:val="00B57BB1"/>
    <w:rsid w:val="00B60D4B"/>
    <w:rsid w:val="00B62808"/>
    <w:rsid w:val="00B6441B"/>
    <w:rsid w:val="00B64597"/>
    <w:rsid w:val="00B65A17"/>
    <w:rsid w:val="00B65B42"/>
    <w:rsid w:val="00B678C2"/>
    <w:rsid w:val="00B67C6D"/>
    <w:rsid w:val="00B70491"/>
    <w:rsid w:val="00B705BB"/>
    <w:rsid w:val="00B70D37"/>
    <w:rsid w:val="00B71380"/>
    <w:rsid w:val="00B71E2F"/>
    <w:rsid w:val="00B72287"/>
    <w:rsid w:val="00B729F1"/>
    <w:rsid w:val="00B72A89"/>
    <w:rsid w:val="00B73837"/>
    <w:rsid w:val="00B74B06"/>
    <w:rsid w:val="00B75658"/>
    <w:rsid w:val="00B758C1"/>
    <w:rsid w:val="00B75A6C"/>
    <w:rsid w:val="00B75D74"/>
    <w:rsid w:val="00B75F89"/>
    <w:rsid w:val="00B76ADA"/>
    <w:rsid w:val="00B76CC9"/>
    <w:rsid w:val="00B77618"/>
    <w:rsid w:val="00B80E9D"/>
    <w:rsid w:val="00B8156D"/>
    <w:rsid w:val="00B81BAE"/>
    <w:rsid w:val="00B81D18"/>
    <w:rsid w:val="00B830F8"/>
    <w:rsid w:val="00B83167"/>
    <w:rsid w:val="00B832F1"/>
    <w:rsid w:val="00B84816"/>
    <w:rsid w:val="00B860D4"/>
    <w:rsid w:val="00B869D5"/>
    <w:rsid w:val="00B86D2A"/>
    <w:rsid w:val="00B872DA"/>
    <w:rsid w:val="00B87921"/>
    <w:rsid w:val="00B90285"/>
    <w:rsid w:val="00B90428"/>
    <w:rsid w:val="00B90B2C"/>
    <w:rsid w:val="00B91359"/>
    <w:rsid w:val="00B91B66"/>
    <w:rsid w:val="00B91DAC"/>
    <w:rsid w:val="00B92791"/>
    <w:rsid w:val="00B929AF"/>
    <w:rsid w:val="00B92CC4"/>
    <w:rsid w:val="00B93621"/>
    <w:rsid w:val="00B93717"/>
    <w:rsid w:val="00B939FC"/>
    <w:rsid w:val="00B93A90"/>
    <w:rsid w:val="00B93C61"/>
    <w:rsid w:val="00B94F4B"/>
    <w:rsid w:val="00B95114"/>
    <w:rsid w:val="00B95597"/>
    <w:rsid w:val="00B959CB"/>
    <w:rsid w:val="00B95A1E"/>
    <w:rsid w:val="00B95B77"/>
    <w:rsid w:val="00B95DE6"/>
    <w:rsid w:val="00B95E3C"/>
    <w:rsid w:val="00B968A4"/>
    <w:rsid w:val="00B96946"/>
    <w:rsid w:val="00B96C7F"/>
    <w:rsid w:val="00B96F30"/>
    <w:rsid w:val="00B97706"/>
    <w:rsid w:val="00B97BF5"/>
    <w:rsid w:val="00B97C20"/>
    <w:rsid w:val="00B97C9F"/>
    <w:rsid w:val="00B97CA7"/>
    <w:rsid w:val="00BA0167"/>
    <w:rsid w:val="00BA0347"/>
    <w:rsid w:val="00BA0387"/>
    <w:rsid w:val="00BA0F38"/>
    <w:rsid w:val="00BA1E83"/>
    <w:rsid w:val="00BA2868"/>
    <w:rsid w:val="00BA298B"/>
    <w:rsid w:val="00BA3A8E"/>
    <w:rsid w:val="00BA3F6B"/>
    <w:rsid w:val="00BA4A09"/>
    <w:rsid w:val="00BA4F21"/>
    <w:rsid w:val="00BA6394"/>
    <w:rsid w:val="00BA646B"/>
    <w:rsid w:val="00BA6D68"/>
    <w:rsid w:val="00BB0058"/>
    <w:rsid w:val="00BB0609"/>
    <w:rsid w:val="00BB0D70"/>
    <w:rsid w:val="00BB0EB8"/>
    <w:rsid w:val="00BB156D"/>
    <w:rsid w:val="00BB178D"/>
    <w:rsid w:val="00BB24A4"/>
    <w:rsid w:val="00BB25DA"/>
    <w:rsid w:val="00BB296F"/>
    <w:rsid w:val="00BB3699"/>
    <w:rsid w:val="00BB3725"/>
    <w:rsid w:val="00BB39AB"/>
    <w:rsid w:val="00BB4E64"/>
    <w:rsid w:val="00BB6B45"/>
    <w:rsid w:val="00BC02B4"/>
    <w:rsid w:val="00BC06DE"/>
    <w:rsid w:val="00BC0865"/>
    <w:rsid w:val="00BC08A4"/>
    <w:rsid w:val="00BC1190"/>
    <w:rsid w:val="00BC144D"/>
    <w:rsid w:val="00BC1C5B"/>
    <w:rsid w:val="00BC2001"/>
    <w:rsid w:val="00BC21AF"/>
    <w:rsid w:val="00BC2453"/>
    <w:rsid w:val="00BC2A83"/>
    <w:rsid w:val="00BC2EDF"/>
    <w:rsid w:val="00BC2FB9"/>
    <w:rsid w:val="00BC3754"/>
    <w:rsid w:val="00BC3BD8"/>
    <w:rsid w:val="00BC50F5"/>
    <w:rsid w:val="00BC6A53"/>
    <w:rsid w:val="00BC707A"/>
    <w:rsid w:val="00BC7288"/>
    <w:rsid w:val="00BC75B6"/>
    <w:rsid w:val="00BC7A2A"/>
    <w:rsid w:val="00BD06C3"/>
    <w:rsid w:val="00BD1095"/>
    <w:rsid w:val="00BD1647"/>
    <w:rsid w:val="00BD1F86"/>
    <w:rsid w:val="00BD25C9"/>
    <w:rsid w:val="00BD32C2"/>
    <w:rsid w:val="00BD3570"/>
    <w:rsid w:val="00BD38C7"/>
    <w:rsid w:val="00BD38F0"/>
    <w:rsid w:val="00BD3B51"/>
    <w:rsid w:val="00BD3C2C"/>
    <w:rsid w:val="00BD3FDA"/>
    <w:rsid w:val="00BD475C"/>
    <w:rsid w:val="00BD5337"/>
    <w:rsid w:val="00BD6489"/>
    <w:rsid w:val="00BD78D1"/>
    <w:rsid w:val="00BD7DA2"/>
    <w:rsid w:val="00BE05BD"/>
    <w:rsid w:val="00BE0A19"/>
    <w:rsid w:val="00BE0D43"/>
    <w:rsid w:val="00BE31C7"/>
    <w:rsid w:val="00BE378E"/>
    <w:rsid w:val="00BE4240"/>
    <w:rsid w:val="00BE4B94"/>
    <w:rsid w:val="00BE4E3E"/>
    <w:rsid w:val="00BE574B"/>
    <w:rsid w:val="00BE591C"/>
    <w:rsid w:val="00BE6930"/>
    <w:rsid w:val="00BE6A43"/>
    <w:rsid w:val="00BE6D84"/>
    <w:rsid w:val="00BE7D7D"/>
    <w:rsid w:val="00BF07E2"/>
    <w:rsid w:val="00BF0867"/>
    <w:rsid w:val="00BF0F24"/>
    <w:rsid w:val="00BF123B"/>
    <w:rsid w:val="00BF14CC"/>
    <w:rsid w:val="00BF2522"/>
    <w:rsid w:val="00BF2EBF"/>
    <w:rsid w:val="00BF3958"/>
    <w:rsid w:val="00BF3986"/>
    <w:rsid w:val="00BF3A07"/>
    <w:rsid w:val="00BF3B03"/>
    <w:rsid w:val="00BF3E0F"/>
    <w:rsid w:val="00BF4CF0"/>
    <w:rsid w:val="00BF539F"/>
    <w:rsid w:val="00BF54FF"/>
    <w:rsid w:val="00BF5A83"/>
    <w:rsid w:val="00BF67A1"/>
    <w:rsid w:val="00BF6AC3"/>
    <w:rsid w:val="00C00673"/>
    <w:rsid w:val="00C00FA5"/>
    <w:rsid w:val="00C01B17"/>
    <w:rsid w:val="00C02407"/>
    <w:rsid w:val="00C024BF"/>
    <w:rsid w:val="00C029BC"/>
    <w:rsid w:val="00C02D36"/>
    <w:rsid w:val="00C0322A"/>
    <w:rsid w:val="00C04EF9"/>
    <w:rsid w:val="00C0583B"/>
    <w:rsid w:val="00C05B57"/>
    <w:rsid w:val="00C05CC0"/>
    <w:rsid w:val="00C05F80"/>
    <w:rsid w:val="00C06A2B"/>
    <w:rsid w:val="00C06BB1"/>
    <w:rsid w:val="00C07F29"/>
    <w:rsid w:val="00C10361"/>
    <w:rsid w:val="00C107E8"/>
    <w:rsid w:val="00C12269"/>
    <w:rsid w:val="00C12365"/>
    <w:rsid w:val="00C129B8"/>
    <w:rsid w:val="00C130EA"/>
    <w:rsid w:val="00C13301"/>
    <w:rsid w:val="00C135EA"/>
    <w:rsid w:val="00C136F7"/>
    <w:rsid w:val="00C141DA"/>
    <w:rsid w:val="00C14CE7"/>
    <w:rsid w:val="00C15004"/>
    <w:rsid w:val="00C158B8"/>
    <w:rsid w:val="00C15AFC"/>
    <w:rsid w:val="00C15D00"/>
    <w:rsid w:val="00C1749F"/>
    <w:rsid w:val="00C17930"/>
    <w:rsid w:val="00C208A2"/>
    <w:rsid w:val="00C20D1D"/>
    <w:rsid w:val="00C21AF0"/>
    <w:rsid w:val="00C2379E"/>
    <w:rsid w:val="00C23815"/>
    <w:rsid w:val="00C23A88"/>
    <w:rsid w:val="00C23F3B"/>
    <w:rsid w:val="00C24F10"/>
    <w:rsid w:val="00C25F5F"/>
    <w:rsid w:val="00C26376"/>
    <w:rsid w:val="00C26AB5"/>
    <w:rsid w:val="00C270C7"/>
    <w:rsid w:val="00C2796F"/>
    <w:rsid w:val="00C279A0"/>
    <w:rsid w:val="00C27A22"/>
    <w:rsid w:val="00C27E3B"/>
    <w:rsid w:val="00C306F5"/>
    <w:rsid w:val="00C30CC7"/>
    <w:rsid w:val="00C31090"/>
    <w:rsid w:val="00C31657"/>
    <w:rsid w:val="00C3193E"/>
    <w:rsid w:val="00C31AAA"/>
    <w:rsid w:val="00C31B7B"/>
    <w:rsid w:val="00C31D79"/>
    <w:rsid w:val="00C31F3D"/>
    <w:rsid w:val="00C32628"/>
    <w:rsid w:val="00C3269C"/>
    <w:rsid w:val="00C3277F"/>
    <w:rsid w:val="00C32E0B"/>
    <w:rsid w:val="00C32E94"/>
    <w:rsid w:val="00C33517"/>
    <w:rsid w:val="00C33A3C"/>
    <w:rsid w:val="00C33D1D"/>
    <w:rsid w:val="00C3440E"/>
    <w:rsid w:val="00C348E8"/>
    <w:rsid w:val="00C34945"/>
    <w:rsid w:val="00C34D99"/>
    <w:rsid w:val="00C36020"/>
    <w:rsid w:val="00C361DE"/>
    <w:rsid w:val="00C36D65"/>
    <w:rsid w:val="00C36FB9"/>
    <w:rsid w:val="00C379FD"/>
    <w:rsid w:val="00C37A0A"/>
    <w:rsid w:val="00C40701"/>
    <w:rsid w:val="00C41F73"/>
    <w:rsid w:val="00C421E2"/>
    <w:rsid w:val="00C42650"/>
    <w:rsid w:val="00C42DD4"/>
    <w:rsid w:val="00C4327B"/>
    <w:rsid w:val="00C43A0A"/>
    <w:rsid w:val="00C44648"/>
    <w:rsid w:val="00C446E6"/>
    <w:rsid w:val="00C44959"/>
    <w:rsid w:val="00C44F01"/>
    <w:rsid w:val="00C4524D"/>
    <w:rsid w:val="00C453E6"/>
    <w:rsid w:val="00C4551B"/>
    <w:rsid w:val="00C469FC"/>
    <w:rsid w:val="00C46B9B"/>
    <w:rsid w:val="00C502E7"/>
    <w:rsid w:val="00C50395"/>
    <w:rsid w:val="00C5049C"/>
    <w:rsid w:val="00C505A5"/>
    <w:rsid w:val="00C506C2"/>
    <w:rsid w:val="00C506CF"/>
    <w:rsid w:val="00C50DFF"/>
    <w:rsid w:val="00C517EE"/>
    <w:rsid w:val="00C51CBD"/>
    <w:rsid w:val="00C526B9"/>
    <w:rsid w:val="00C52800"/>
    <w:rsid w:val="00C52EBC"/>
    <w:rsid w:val="00C52EFA"/>
    <w:rsid w:val="00C52F60"/>
    <w:rsid w:val="00C5354C"/>
    <w:rsid w:val="00C53731"/>
    <w:rsid w:val="00C54411"/>
    <w:rsid w:val="00C544C0"/>
    <w:rsid w:val="00C54567"/>
    <w:rsid w:val="00C54686"/>
    <w:rsid w:val="00C546A7"/>
    <w:rsid w:val="00C54C97"/>
    <w:rsid w:val="00C554EC"/>
    <w:rsid w:val="00C556B3"/>
    <w:rsid w:val="00C55D79"/>
    <w:rsid w:val="00C55D7E"/>
    <w:rsid w:val="00C564D4"/>
    <w:rsid w:val="00C56A9D"/>
    <w:rsid w:val="00C579BA"/>
    <w:rsid w:val="00C60DC9"/>
    <w:rsid w:val="00C61217"/>
    <w:rsid w:val="00C613D7"/>
    <w:rsid w:val="00C61740"/>
    <w:rsid w:val="00C617F7"/>
    <w:rsid w:val="00C62CA3"/>
    <w:rsid w:val="00C64231"/>
    <w:rsid w:val="00C65502"/>
    <w:rsid w:val="00C65982"/>
    <w:rsid w:val="00C65C55"/>
    <w:rsid w:val="00C65C80"/>
    <w:rsid w:val="00C65F45"/>
    <w:rsid w:val="00C661AE"/>
    <w:rsid w:val="00C667F5"/>
    <w:rsid w:val="00C66D6F"/>
    <w:rsid w:val="00C6705E"/>
    <w:rsid w:val="00C670C4"/>
    <w:rsid w:val="00C67B5A"/>
    <w:rsid w:val="00C67CFA"/>
    <w:rsid w:val="00C702C7"/>
    <w:rsid w:val="00C704A8"/>
    <w:rsid w:val="00C705D1"/>
    <w:rsid w:val="00C70B8E"/>
    <w:rsid w:val="00C71BAB"/>
    <w:rsid w:val="00C72908"/>
    <w:rsid w:val="00C73DA4"/>
    <w:rsid w:val="00C74E37"/>
    <w:rsid w:val="00C74ED5"/>
    <w:rsid w:val="00C75134"/>
    <w:rsid w:val="00C767E8"/>
    <w:rsid w:val="00C76A25"/>
    <w:rsid w:val="00C800E2"/>
    <w:rsid w:val="00C8047C"/>
    <w:rsid w:val="00C828BD"/>
    <w:rsid w:val="00C82E32"/>
    <w:rsid w:val="00C841CC"/>
    <w:rsid w:val="00C843C0"/>
    <w:rsid w:val="00C8522F"/>
    <w:rsid w:val="00C855D2"/>
    <w:rsid w:val="00C85976"/>
    <w:rsid w:val="00C864B1"/>
    <w:rsid w:val="00C864FA"/>
    <w:rsid w:val="00C86BB5"/>
    <w:rsid w:val="00C86BF8"/>
    <w:rsid w:val="00C872A6"/>
    <w:rsid w:val="00C87B6F"/>
    <w:rsid w:val="00C87E98"/>
    <w:rsid w:val="00C902BD"/>
    <w:rsid w:val="00C90A2D"/>
    <w:rsid w:val="00C90BB1"/>
    <w:rsid w:val="00C91364"/>
    <w:rsid w:val="00C91891"/>
    <w:rsid w:val="00C918F7"/>
    <w:rsid w:val="00C91BD7"/>
    <w:rsid w:val="00C91F6C"/>
    <w:rsid w:val="00C923D7"/>
    <w:rsid w:val="00C92768"/>
    <w:rsid w:val="00C927BA"/>
    <w:rsid w:val="00C92EB6"/>
    <w:rsid w:val="00C93436"/>
    <w:rsid w:val="00C940A4"/>
    <w:rsid w:val="00C944E1"/>
    <w:rsid w:val="00C94C60"/>
    <w:rsid w:val="00C94DFB"/>
    <w:rsid w:val="00C94F12"/>
    <w:rsid w:val="00C96291"/>
    <w:rsid w:val="00C967FF"/>
    <w:rsid w:val="00C96BDB"/>
    <w:rsid w:val="00C96D6B"/>
    <w:rsid w:val="00C96E82"/>
    <w:rsid w:val="00C971DF"/>
    <w:rsid w:val="00C973FD"/>
    <w:rsid w:val="00C97799"/>
    <w:rsid w:val="00C97CB4"/>
    <w:rsid w:val="00C97CC2"/>
    <w:rsid w:val="00C97D66"/>
    <w:rsid w:val="00CA0B18"/>
    <w:rsid w:val="00CA1881"/>
    <w:rsid w:val="00CA1964"/>
    <w:rsid w:val="00CA27C2"/>
    <w:rsid w:val="00CA298E"/>
    <w:rsid w:val="00CA304F"/>
    <w:rsid w:val="00CA3995"/>
    <w:rsid w:val="00CA4A23"/>
    <w:rsid w:val="00CA4E69"/>
    <w:rsid w:val="00CA568C"/>
    <w:rsid w:val="00CA57FD"/>
    <w:rsid w:val="00CA5AE1"/>
    <w:rsid w:val="00CA5C36"/>
    <w:rsid w:val="00CA6225"/>
    <w:rsid w:val="00CA6375"/>
    <w:rsid w:val="00CA64F4"/>
    <w:rsid w:val="00CA6976"/>
    <w:rsid w:val="00CA6F5E"/>
    <w:rsid w:val="00CA740D"/>
    <w:rsid w:val="00CA7B48"/>
    <w:rsid w:val="00CA7BA7"/>
    <w:rsid w:val="00CA7D00"/>
    <w:rsid w:val="00CA7D12"/>
    <w:rsid w:val="00CA7E2A"/>
    <w:rsid w:val="00CB02FA"/>
    <w:rsid w:val="00CB13F2"/>
    <w:rsid w:val="00CB1E8F"/>
    <w:rsid w:val="00CB209F"/>
    <w:rsid w:val="00CB26A1"/>
    <w:rsid w:val="00CB2927"/>
    <w:rsid w:val="00CB2B8E"/>
    <w:rsid w:val="00CB3257"/>
    <w:rsid w:val="00CB3ACC"/>
    <w:rsid w:val="00CB41AD"/>
    <w:rsid w:val="00CB432D"/>
    <w:rsid w:val="00CB4B75"/>
    <w:rsid w:val="00CB4F8C"/>
    <w:rsid w:val="00CB518E"/>
    <w:rsid w:val="00CB52B4"/>
    <w:rsid w:val="00CB5868"/>
    <w:rsid w:val="00CB5BBE"/>
    <w:rsid w:val="00CB5CD8"/>
    <w:rsid w:val="00CB613C"/>
    <w:rsid w:val="00CB6D1F"/>
    <w:rsid w:val="00CB6F34"/>
    <w:rsid w:val="00CB7083"/>
    <w:rsid w:val="00CB7289"/>
    <w:rsid w:val="00CB7AB2"/>
    <w:rsid w:val="00CB7E1A"/>
    <w:rsid w:val="00CB7E70"/>
    <w:rsid w:val="00CC1D15"/>
    <w:rsid w:val="00CC25DE"/>
    <w:rsid w:val="00CC2C70"/>
    <w:rsid w:val="00CC2D48"/>
    <w:rsid w:val="00CC464D"/>
    <w:rsid w:val="00CC4791"/>
    <w:rsid w:val="00CC4C90"/>
    <w:rsid w:val="00CC516C"/>
    <w:rsid w:val="00CC538F"/>
    <w:rsid w:val="00CC57C0"/>
    <w:rsid w:val="00CC5E82"/>
    <w:rsid w:val="00CC5EA6"/>
    <w:rsid w:val="00CC60D7"/>
    <w:rsid w:val="00CC7639"/>
    <w:rsid w:val="00CD00CF"/>
    <w:rsid w:val="00CD0742"/>
    <w:rsid w:val="00CD0CBF"/>
    <w:rsid w:val="00CD1A46"/>
    <w:rsid w:val="00CD1D04"/>
    <w:rsid w:val="00CD218C"/>
    <w:rsid w:val="00CD298C"/>
    <w:rsid w:val="00CD3470"/>
    <w:rsid w:val="00CD3A3E"/>
    <w:rsid w:val="00CD428A"/>
    <w:rsid w:val="00CD52F8"/>
    <w:rsid w:val="00CD5540"/>
    <w:rsid w:val="00CD5551"/>
    <w:rsid w:val="00CD5634"/>
    <w:rsid w:val="00CD6EE5"/>
    <w:rsid w:val="00CD77C1"/>
    <w:rsid w:val="00CD7A38"/>
    <w:rsid w:val="00CD7C05"/>
    <w:rsid w:val="00CE0354"/>
    <w:rsid w:val="00CE03D0"/>
    <w:rsid w:val="00CE0EE4"/>
    <w:rsid w:val="00CE19BB"/>
    <w:rsid w:val="00CE21F4"/>
    <w:rsid w:val="00CE2697"/>
    <w:rsid w:val="00CE27A6"/>
    <w:rsid w:val="00CE362F"/>
    <w:rsid w:val="00CE367A"/>
    <w:rsid w:val="00CE385A"/>
    <w:rsid w:val="00CE3867"/>
    <w:rsid w:val="00CE3B42"/>
    <w:rsid w:val="00CE485E"/>
    <w:rsid w:val="00CE5218"/>
    <w:rsid w:val="00CE5A67"/>
    <w:rsid w:val="00CE5B6C"/>
    <w:rsid w:val="00CE5C45"/>
    <w:rsid w:val="00CE5F6B"/>
    <w:rsid w:val="00CE6402"/>
    <w:rsid w:val="00CE66DE"/>
    <w:rsid w:val="00CE6DD3"/>
    <w:rsid w:val="00CE7224"/>
    <w:rsid w:val="00CE768A"/>
    <w:rsid w:val="00CE7B72"/>
    <w:rsid w:val="00CE7EE0"/>
    <w:rsid w:val="00CE7FED"/>
    <w:rsid w:val="00CF0019"/>
    <w:rsid w:val="00CF036F"/>
    <w:rsid w:val="00CF0BD0"/>
    <w:rsid w:val="00CF0F02"/>
    <w:rsid w:val="00CF1019"/>
    <w:rsid w:val="00CF1195"/>
    <w:rsid w:val="00CF124F"/>
    <w:rsid w:val="00CF1601"/>
    <w:rsid w:val="00CF195A"/>
    <w:rsid w:val="00CF215E"/>
    <w:rsid w:val="00CF2BBB"/>
    <w:rsid w:val="00CF2DB7"/>
    <w:rsid w:val="00CF2FB7"/>
    <w:rsid w:val="00CF2FBA"/>
    <w:rsid w:val="00CF311F"/>
    <w:rsid w:val="00CF3DE4"/>
    <w:rsid w:val="00CF3DEF"/>
    <w:rsid w:val="00CF4797"/>
    <w:rsid w:val="00CF63CD"/>
    <w:rsid w:val="00CF662C"/>
    <w:rsid w:val="00CF6E3E"/>
    <w:rsid w:val="00CF6F41"/>
    <w:rsid w:val="00CF7979"/>
    <w:rsid w:val="00CF7C14"/>
    <w:rsid w:val="00D0040F"/>
    <w:rsid w:val="00D00AB4"/>
    <w:rsid w:val="00D014ED"/>
    <w:rsid w:val="00D01793"/>
    <w:rsid w:val="00D01802"/>
    <w:rsid w:val="00D028B2"/>
    <w:rsid w:val="00D03247"/>
    <w:rsid w:val="00D03840"/>
    <w:rsid w:val="00D048C7"/>
    <w:rsid w:val="00D04ED1"/>
    <w:rsid w:val="00D06950"/>
    <w:rsid w:val="00D07203"/>
    <w:rsid w:val="00D075EE"/>
    <w:rsid w:val="00D10E14"/>
    <w:rsid w:val="00D11087"/>
    <w:rsid w:val="00D12A09"/>
    <w:rsid w:val="00D13408"/>
    <w:rsid w:val="00D148B5"/>
    <w:rsid w:val="00D1492A"/>
    <w:rsid w:val="00D14B67"/>
    <w:rsid w:val="00D14C67"/>
    <w:rsid w:val="00D14F92"/>
    <w:rsid w:val="00D153BA"/>
    <w:rsid w:val="00D1547D"/>
    <w:rsid w:val="00D15ECB"/>
    <w:rsid w:val="00D165E1"/>
    <w:rsid w:val="00D16AF7"/>
    <w:rsid w:val="00D1792C"/>
    <w:rsid w:val="00D17971"/>
    <w:rsid w:val="00D179B5"/>
    <w:rsid w:val="00D17A01"/>
    <w:rsid w:val="00D17AEE"/>
    <w:rsid w:val="00D17CB1"/>
    <w:rsid w:val="00D17D06"/>
    <w:rsid w:val="00D20589"/>
    <w:rsid w:val="00D2096B"/>
    <w:rsid w:val="00D20A4A"/>
    <w:rsid w:val="00D2154A"/>
    <w:rsid w:val="00D237AD"/>
    <w:rsid w:val="00D2432C"/>
    <w:rsid w:val="00D2449C"/>
    <w:rsid w:val="00D24EC8"/>
    <w:rsid w:val="00D2503F"/>
    <w:rsid w:val="00D25E3D"/>
    <w:rsid w:val="00D25ECD"/>
    <w:rsid w:val="00D2606F"/>
    <w:rsid w:val="00D261D5"/>
    <w:rsid w:val="00D265A7"/>
    <w:rsid w:val="00D300CC"/>
    <w:rsid w:val="00D30807"/>
    <w:rsid w:val="00D323F4"/>
    <w:rsid w:val="00D32B96"/>
    <w:rsid w:val="00D33190"/>
    <w:rsid w:val="00D33A6D"/>
    <w:rsid w:val="00D341C1"/>
    <w:rsid w:val="00D342C9"/>
    <w:rsid w:val="00D34595"/>
    <w:rsid w:val="00D34F1A"/>
    <w:rsid w:val="00D35A90"/>
    <w:rsid w:val="00D35F5B"/>
    <w:rsid w:val="00D3635B"/>
    <w:rsid w:val="00D363DE"/>
    <w:rsid w:val="00D37BF1"/>
    <w:rsid w:val="00D41016"/>
    <w:rsid w:val="00D41F8E"/>
    <w:rsid w:val="00D4204C"/>
    <w:rsid w:val="00D42CC9"/>
    <w:rsid w:val="00D4326A"/>
    <w:rsid w:val="00D434B4"/>
    <w:rsid w:val="00D43793"/>
    <w:rsid w:val="00D43964"/>
    <w:rsid w:val="00D441D5"/>
    <w:rsid w:val="00D44DB4"/>
    <w:rsid w:val="00D452FB"/>
    <w:rsid w:val="00D45363"/>
    <w:rsid w:val="00D45388"/>
    <w:rsid w:val="00D458EB"/>
    <w:rsid w:val="00D4645D"/>
    <w:rsid w:val="00D46EA7"/>
    <w:rsid w:val="00D47E6F"/>
    <w:rsid w:val="00D50249"/>
    <w:rsid w:val="00D5028A"/>
    <w:rsid w:val="00D50563"/>
    <w:rsid w:val="00D517BF"/>
    <w:rsid w:val="00D51B6D"/>
    <w:rsid w:val="00D52024"/>
    <w:rsid w:val="00D529F8"/>
    <w:rsid w:val="00D531EF"/>
    <w:rsid w:val="00D54739"/>
    <w:rsid w:val="00D559B6"/>
    <w:rsid w:val="00D55F85"/>
    <w:rsid w:val="00D562AB"/>
    <w:rsid w:val="00D568F9"/>
    <w:rsid w:val="00D56C50"/>
    <w:rsid w:val="00D570F9"/>
    <w:rsid w:val="00D573C1"/>
    <w:rsid w:val="00D57FE8"/>
    <w:rsid w:val="00D6023C"/>
    <w:rsid w:val="00D607D2"/>
    <w:rsid w:val="00D60BE5"/>
    <w:rsid w:val="00D613C0"/>
    <w:rsid w:val="00D61739"/>
    <w:rsid w:val="00D61A46"/>
    <w:rsid w:val="00D61CA5"/>
    <w:rsid w:val="00D623BB"/>
    <w:rsid w:val="00D62A33"/>
    <w:rsid w:val="00D62ADF"/>
    <w:rsid w:val="00D634F3"/>
    <w:rsid w:val="00D6550A"/>
    <w:rsid w:val="00D65FAC"/>
    <w:rsid w:val="00D661B3"/>
    <w:rsid w:val="00D6667B"/>
    <w:rsid w:val="00D66DFC"/>
    <w:rsid w:val="00D673C2"/>
    <w:rsid w:val="00D7180F"/>
    <w:rsid w:val="00D718AE"/>
    <w:rsid w:val="00D72520"/>
    <w:rsid w:val="00D72E10"/>
    <w:rsid w:val="00D72EBD"/>
    <w:rsid w:val="00D72ED8"/>
    <w:rsid w:val="00D7314B"/>
    <w:rsid w:val="00D73186"/>
    <w:rsid w:val="00D73304"/>
    <w:rsid w:val="00D73324"/>
    <w:rsid w:val="00D737F7"/>
    <w:rsid w:val="00D73A1B"/>
    <w:rsid w:val="00D73E33"/>
    <w:rsid w:val="00D74139"/>
    <w:rsid w:val="00D742AF"/>
    <w:rsid w:val="00D747DA"/>
    <w:rsid w:val="00D74A9A"/>
    <w:rsid w:val="00D74E07"/>
    <w:rsid w:val="00D75840"/>
    <w:rsid w:val="00D75B79"/>
    <w:rsid w:val="00D75C54"/>
    <w:rsid w:val="00D75E2D"/>
    <w:rsid w:val="00D75FE2"/>
    <w:rsid w:val="00D773E1"/>
    <w:rsid w:val="00D801CE"/>
    <w:rsid w:val="00D808F1"/>
    <w:rsid w:val="00D81231"/>
    <w:rsid w:val="00D8146F"/>
    <w:rsid w:val="00D8187E"/>
    <w:rsid w:val="00D81AD7"/>
    <w:rsid w:val="00D81B2E"/>
    <w:rsid w:val="00D81FB3"/>
    <w:rsid w:val="00D834C6"/>
    <w:rsid w:val="00D839EC"/>
    <w:rsid w:val="00D83EAA"/>
    <w:rsid w:val="00D84991"/>
    <w:rsid w:val="00D85102"/>
    <w:rsid w:val="00D85A5E"/>
    <w:rsid w:val="00D85C1A"/>
    <w:rsid w:val="00D86B6A"/>
    <w:rsid w:val="00D86CB7"/>
    <w:rsid w:val="00D86D63"/>
    <w:rsid w:val="00D87448"/>
    <w:rsid w:val="00D874CB"/>
    <w:rsid w:val="00D879F2"/>
    <w:rsid w:val="00D87B6A"/>
    <w:rsid w:val="00D90195"/>
    <w:rsid w:val="00D905F8"/>
    <w:rsid w:val="00D909F9"/>
    <w:rsid w:val="00D90D30"/>
    <w:rsid w:val="00D93163"/>
    <w:rsid w:val="00D931D9"/>
    <w:rsid w:val="00D932C2"/>
    <w:rsid w:val="00D93B54"/>
    <w:rsid w:val="00D93D28"/>
    <w:rsid w:val="00D9427A"/>
    <w:rsid w:val="00D942F8"/>
    <w:rsid w:val="00D94346"/>
    <w:rsid w:val="00D9438F"/>
    <w:rsid w:val="00D95490"/>
    <w:rsid w:val="00D95672"/>
    <w:rsid w:val="00D96648"/>
    <w:rsid w:val="00D967AB"/>
    <w:rsid w:val="00D97646"/>
    <w:rsid w:val="00D97773"/>
    <w:rsid w:val="00D97C4B"/>
    <w:rsid w:val="00D97DC5"/>
    <w:rsid w:val="00DA0FFB"/>
    <w:rsid w:val="00DA203C"/>
    <w:rsid w:val="00DA2392"/>
    <w:rsid w:val="00DA249F"/>
    <w:rsid w:val="00DA2E89"/>
    <w:rsid w:val="00DA3157"/>
    <w:rsid w:val="00DA4578"/>
    <w:rsid w:val="00DA4855"/>
    <w:rsid w:val="00DA496A"/>
    <w:rsid w:val="00DA5915"/>
    <w:rsid w:val="00DA5AC3"/>
    <w:rsid w:val="00DA7239"/>
    <w:rsid w:val="00DA7572"/>
    <w:rsid w:val="00DA75BC"/>
    <w:rsid w:val="00DA77ED"/>
    <w:rsid w:val="00DB09D4"/>
    <w:rsid w:val="00DB0A07"/>
    <w:rsid w:val="00DB0E0B"/>
    <w:rsid w:val="00DB1010"/>
    <w:rsid w:val="00DB2233"/>
    <w:rsid w:val="00DB23AD"/>
    <w:rsid w:val="00DB25CE"/>
    <w:rsid w:val="00DB2823"/>
    <w:rsid w:val="00DB305C"/>
    <w:rsid w:val="00DB3612"/>
    <w:rsid w:val="00DB398D"/>
    <w:rsid w:val="00DB401E"/>
    <w:rsid w:val="00DB4403"/>
    <w:rsid w:val="00DB4512"/>
    <w:rsid w:val="00DB4B77"/>
    <w:rsid w:val="00DB59E6"/>
    <w:rsid w:val="00DB5A73"/>
    <w:rsid w:val="00DB6115"/>
    <w:rsid w:val="00DB6743"/>
    <w:rsid w:val="00DB692D"/>
    <w:rsid w:val="00DB701E"/>
    <w:rsid w:val="00DB72A7"/>
    <w:rsid w:val="00DB7D89"/>
    <w:rsid w:val="00DC037F"/>
    <w:rsid w:val="00DC0A03"/>
    <w:rsid w:val="00DC14F5"/>
    <w:rsid w:val="00DC1ECC"/>
    <w:rsid w:val="00DC209E"/>
    <w:rsid w:val="00DC25D7"/>
    <w:rsid w:val="00DC2F33"/>
    <w:rsid w:val="00DC4434"/>
    <w:rsid w:val="00DC45AE"/>
    <w:rsid w:val="00DC58E5"/>
    <w:rsid w:val="00DC5EC3"/>
    <w:rsid w:val="00DC6B18"/>
    <w:rsid w:val="00DC7041"/>
    <w:rsid w:val="00DC710D"/>
    <w:rsid w:val="00DC75D6"/>
    <w:rsid w:val="00DC7A8A"/>
    <w:rsid w:val="00DD0C51"/>
    <w:rsid w:val="00DD0C6D"/>
    <w:rsid w:val="00DD0DF8"/>
    <w:rsid w:val="00DD0FE2"/>
    <w:rsid w:val="00DD1091"/>
    <w:rsid w:val="00DD229A"/>
    <w:rsid w:val="00DD2BB3"/>
    <w:rsid w:val="00DD342F"/>
    <w:rsid w:val="00DD347B"/>
    <w:rsid w:val="00DD5284"/>
    <w:rsid w:val="00DD564B"/>
    <w:rsid w:val="00DD574F"/>
    <w:rsid w:val="00DD5907"/>
    <w:rsid w:val="00DD597E"/>
    <w:rsid w:val="00DD5C39"/>
    <w:rsid w:val="00DD5E61"/>
    <w:rsid w:val="00DD5F5C"/>
    <w:rsid w:val="00DD6AF4"/>
    <w:rsid w:val="00DD6F49"/>
    <w:rsid w:val="00DD71A3"/>
    <w:rsid w:val="00DD7ADC"/>
    <w:rsid w:val="00DD7C89"/>
    <w:rsid w:val="00DD7F51"/>
    <w:rsid w:val="00DD7FBE"/>
    <w:rsid w:val="00DE05EE"/>
    <w:rsid w:val="00DE0645"/>
    <w:rsid w:val="00DE0869"/>
    <w:rsid w:val="00DE11CD"/>
    <w:rsid w:val="00DE18D7"/>
    <w:rsid w:val="00DE20CF"/>
    <w:rsid w:val="00DE2F1F"/>
    <w:rsid w:val="00DE3A7A"/>
    <w:rsid w:val="00DE3C41"/>
    <w:rsid w:val="00DE3F48"/>
    <w:rsid w:val="00DE439A"/>
    <w:rsid w:val="00DE487F"/>
    <w:rsid w:val="00DE4ACD"/>
    <w:rsid w:val="00DE4FE7"/>
    <w:rsid w:val="00DE5124"/>
    <w:rsid w:val="00DE5830"/>
    <w:rsid w:val="00DE601F"/>
    <w:rsid w:val="00DE608E"/>
    <w:rsid w:val="00DE62D9"/>
    <w:rsid w:val="00DE6BC7"/>
    <w:rsid w:val="00DE7279"/>
    <w:rsid w:val="00DF110C"/>
    <w:rsid w:val="00DF12FA"/>
    <w:rsid w:val="00DF1675"/>
    <w:rsid w:val="00DF1780"/>
    <w:rsid w:val="00DF2391"/>
    <w:rsid w:val="00DF597D"/>
    <w:rsid w:val="00DF6404"/>
    <w:rsid w:val="00DF6C91"/>
    <w:rsid w:val="00DF76A3"/>
    <w:rsid w:val="00E0006C"/>
    <w:rsid w:val="00E00F44"/>
    <w:rsid w:val="00E01668"/>
    <w:rsid w:val="00E02554"/>
    <w:rsid w:val="00E02685"/>
    <w:rsid w:val="00E02D0A"/>
    <w:rsid w:val="00E02E91"/>
    <w:rsid w:val="00E03BC7"/>
    <w:rsid w:val="00E0416E"/>
    <w:rsid w:val="00E050D2"/>
    <w:rsid w:val="00E059BC"/>
    <w:rsid w:val="00E0612E"/>
    <w:rsid w:val="00E06F6A"/>
    <w:rsid w:val="00E072CF"/>
    <w:rsid w:val="00E07A5A"/>
    <w:rsid w:val="00E107E1"/>
    <w:rsid w:val="00E11222"/>
    <w:rsid w:val="00E12148"/>
    <w:rsid w:val="00E125FA"/>
    <w:rsid w:val="00E128B0"/>
    <w:rsid w:val="00E12C32"/>
    <w:rsid w:val="00E13148"/>
    <w:rsid w:val="00E13BD6"/>
    <w:rsid w:val="00E13D2E"/>
    <w:rsid w:val="00E143E6"/>
    <w:rsid w:val="00E1474C"/>
    <w:rsid w:val="00E14D12"/>
    <w:rsid w:val="00E15909"/>
    <w:rsid w:val="00E16E48"/>
    <w:rsid w:val="00E20023"/>
    <w:rsid w:val="00E20097"/>
    <w:rsid w:val="00E200FE"/>
    <w:rsid w:val="00E20AC3"/>
    <w:rsid w:val="00E21507"/>
    <w:rsid w:val="00E21E24"/>
    <w:rsid w:val="00E22963"/>
    <w:rsid w:val="00E23382"/>
    <w:rsid w:val="00E238C1"/>
    <w:rsid w:val="00E23BF4"/>
    <w:rsid w:val="00E23DC4"/>
    <w:rsid w:val="00E23F33"/>
    <w:rsid w:val="00E24423"/>
    <w:rsid w:val="00E24ADB"/>
    <w:rsid w:val="00E24BB8"/>
    <w:rsid w:val="00E24D8D"/>
    <w:rsid w:val="00E24EA5"/>
    <w:rsid w:val="00E2503B"/>
    <w:rsid w:val="00E26609"/>
    <w:rsid w:val="00E26E07"/>
    <w:rsid w:val="00E271BA"/>
    <w:rsid w:val="00E2740D"/>
    <w:rsid w:val="00E276AA"/>
    <w:rsid w:val="00E2788D"/>
    <w:rsid w:val="00E304FC"/>
    <w:rsid w:val="00E3083C"/>
    <w:rsid w:val="00E309D2"/>
    <w:rsid w:val="00E30ADE"/>
    <w:rsid w:val="00E30E39"/>
    <w:rsid w:val="00E31825"/>
    <w:rsid w:val="00E32234"/>
    <w:rsid w:val="00E3232B"/>
    <w:rsid w:val="00E3347F"/>
    <w:rsid w:val="00E33746"/>
    <w:rsid w:val="00E35026"/>
    <w:rsid w:val="00E350C5"/>
    <w:rsid w:val="00E35707"/>
    <w:rsid w:val="00E35991"/>
    <w:rsid w:val="00E35B18"/>
    <w:rsid w:val="00E35E57"/>
    <w:rsid w:val="00E36621"/>
    <w:rsid w:val="00E36E50"/>
    <w:rsid w:val="00E40004"/>
    <w:rsid w:val="00E4009F"/>
    <w:rsid w:val="00E414E2"/>
    <w:rsid w:val="00E41B78"/>
    <w:rsid w:val="00E41CAE"/>
    <w:rsid w:val="00E41E92"/>
    <w:rsid w:val="00E426A1"/>
    <w:rsid w:val="00E42D1B"/>
    <w:rsid w:val="00E4309A"/>
    <w:rsid w:val="00E43D97"/>
    <w:rsid w:val="00E44CEA"/>
    <w:rsid w:val="00E44D8B"/>
    <w:rsid w:val="00E453AE"/>
    <w:rsid w:val="00E453C7"/>
    <w:rsid w:val="00E45EBD"/>
    <w:rsid w:val="00E46F11"/>
    <w:rsid w:val="00E47D7E"/>
    <w:rsid w:val="00E500D5"/>
    <w:rsid w:val="00E50555"/>
    <w:rsid w:val="00E50576"/>
    <w:rsid w:val="00E50E0A"/>
    <w:rsid w:val="00E50EFB"/>
    <w:rsid w:val="00E51A0A"/>
    <w:rsid w:val="00E5337B"/>
    <w:rsid w:val="00E53D07"/>
    <w:rsid w:val="00E54290"/>
    <w:rsid w:val="00E54415"/>
    <w:rsid w:val="00E54B8D"/>
    <w:rsid w:val="00E54CB7"/>
    <w:rsid w:val="00E55125"/>
    <w:rsid w:val="00E55334"/>
    <w:rsid w:val="00E5535D"/>
    <w:rsid w:val="00E55838"/>
    <w:rsid w:val="00E565B2"/>
    <w:rsid w:val="00E57638"/>
    <w:rsid w:val="00E57C1C"/>
    <w:rsid w:val="00E6011E"/>
    <w:rsid w:val="00E602A3"/>
    <w:rsid w:val="00E615E1"/>
    <w:rsid w:val="00E61FBF"/>
    <w:rsid w:val="00E62368"/>
    <w:rsid w:val="00E62BDF"/>
    <w:rsid w:val="00E6303D"/>
    <w:rsid w:val="00E633EF"/>
    <w:rsid w:val="00E638CB"/>
    <w:rsid w:val="00E6395B"/>
    <w:rsid w:val="00E63CC0"/>
    <w:rsid w:val="00E63DE2"/>
    <w:rsid w:val="00E646C4"/>
    <w:rsid w:val="00E65119"/>
    <w:rsid w:val="00E661AF"/>
    <w:rsid w:val="00E66781"/>
    <w:rsid w:val="00E66E1B"/>
    <w:rsid w:val="00E67EA2"/>
    <w:rsid w:val="00E67F15"/>
    <w:rsid w:val="00E70E77"/>
    <w:rsid w:val="00E7200E"/>
    <w:rsid w:val="00E7244A"/>
    <w:rsid w:val="00E72590"/>
    <w:rsid w:val="00E729F7"/>
    <w:rsid w:val="00E72AA5"/>
    <w:rsid w:val="00E72BD6"/>
    <w:rsid w:val="00E736F7"/>
    <w:rsid w:val="00E73A72"/>
    <w:rsid w:val="00E73D1D"/>
    <w:rsid w:val="00E73FA6"/>
    <w:rsid w:val="00E7437F"/>
    <w:rsid w:val="00E7525B"/>
    <w:rsid w:val="00E753EF"/>
    <w:rsid w:val="00E76019"/>
    <w:rsid w:val="00E76846"/>
    <w:rsid w:val="00E76C4D"/>
    <w:rsid w:val="00E77317"/>
    <w:rsid w:val="00E804B4"/>
    <w:rsid w:val="00E804F0"/>
    <w:rsid w:val="00E81618"/>
    <w:rsid w:val="00E818A7"/>
    <w:rsid w:val="00E81AA5"/>
    <w:rsid w:val="00E8268F"/>
    <w:rsid w:val="00E8307D"/>
    <w:rsid w:val="00E83470"/>
    <w:rsid w:val="00E84AD2"/>
    <w:rsid w:val="00E84B3C"/>
    <w:rsid w:val="00E85218"/>
    <w:rsid w:val="00E85A48"/>
    <w:rsid w:val="00E85F4B"/>
    <w:rsid w:val="00E863CB"/>
    <w:rsid w:val="00E8697E"/>
    <w:rsid w:val="00E86E40"/>
    <w:rsid w:val="00E873DC"/>
    <w:rsid w:val="00E90F3A"/>
    <w:rsid w:val="00E91161"/>
    <w:rsid w:val="00E915F7"/>
    <w:rsid w:val="00E9203B"/>
    <w:rsid w:val="00E92721"/>
    <w:rsid w:val="00E92D38"/>
    <w:rsid w:val="00E93A57"/>
    <w:rsid w:val="00E93A9F"/>
    <w:rsid w:val="00E94ACD"/>
    <w:rsid w:val="00E94C3D"/>
    <w:rsid w:val="00E94EDA"/>
    <w:rsid w:val="00E9506D"/>
    <w:rsid w:val="00E950B8"/>
    <w:rsid w:val="00E95543"/>
    <w:rsid w:val="00E956F1"/>
    <w:rsid w:val="00E963F3"/>
    <w:rsid w:val="00E96703"/>
    <w:rsid w:val="00E96D07"/>
    <w:rsid w:val="00E974EE"/>
    <w:rsid w:val="00E97B5C"/>
    <w:rsid w:val="00EA041B"/>
    <w:rsid w:val="00EA1169"/>
    <w:rsid w:val="00EA1249"/>
    <w:rsid w:val="00EA1506"/>
    <w:rsid w:val="00EA177C"/>
    <w:rsid w:val="00EA1AFC"/>
    <w:rsid w:val="00EA2E61"/>
    <w:rsid w:val="00EA2FB0"/>
    <w:rsid w:val="00EA366D"/>
    <w:rsid w:val="00EA3B52"/>
    <w:rsid w:val="00EA4326"/>
    <w:rsid w:val="00EA44B4"/>
    <w:rsid w:val="00EA4796"/>
    <w:rsid w:val="00EA4C5E"/>
    <w:rsid w:val="00EA4EFC"/>
    <w:rsid w:val="00EA4F84"/>
    <w:rsid w:val="00EA5014"/>
    <w:rsid w:val="00EA512D"/>
    <w:rsid w:val="00EA542D"/>
    <w:rsid w:val="00EA590D"/>
    <w:rsid w:val="00EA65DF"/>
    <w:rsid w:val="00EA67E7"/>
    <w:rsid w:val="00EA7001"/>
    <w:rsid w:val="00EA74E0"/>
    <w:rsid w:val="00EA7752"/>
    <w:rsid w:val="00EA7969"/>
    <w:rsid w:val="00EB01C9"/>
    <w:rsid w:val="00EB0D10"/>
    <w:rsid w:val="00EB0DEA"/>
    <w:rsid w:val="00EB12B2"/>
    <w:rsid w:val="00EB12E2"/>
    <w:rsid w:val="00EB136A"/>
    <w:rsid w:val="00EB1507"/>
    <w:rsid w:val="00EB232C"/>
    <w:rsid w:val="00EB2448"/>
    <w:rsid w:val="00EB32A5"/>
    <w:rsid w:val="00EB3835"/>
    <w:rsid w:val="00EB39B9"/>
    <w:rsid w:val="00EB3A16"/>
    <w:rsid w:val="00EB3A91"/>
    <w:rsid w:val="00EB3ABF"/>
    <w:rsid w:val="00EB4675"/>
    <w:rsid w:val="00EB48AC"/>
    <w:rsid w:val="00EB4BF0"/>
    <w:rsid w:val="00EB56D7"/>
    <w:rsid w:val="00EB5C35"/>
    <w:rsid w:val="00EB6837"/>
    <w:rsid w:val="00EB6A8D"/>
    <w:rsid w:val="00EB721E"/>
    <w:rsid w:val="00EB72B3"/>
    <w:rsid w:val="00EB76A2"/>
    <w:rsid w:val="00EB7D1C"/>
    <w:rsid w:val="00EB7D5D"/>
    <w:rsid w:val="00EC0050"/>
    <w:rsid w:val="00EC0AAD"/>
    <w:rsid w:val="00EC0ACE"/>
    <w:rsid w:val="00EC1244"/>
    <w:rsid w:val="00EC1C41"/>
    <w:rsid w:val="00EC221F"/>
    <w:rsid w:val="00EC24EF"/>
    <w:rsid w:val="00EC2BAC"/>
    <w:rsid w:val="00EC2F05"/>
    <w:rsid w:val="00EC3FB5"/>
    <w:rsid w:val="00EC4081"/>
    <w:rsid w:val="00EC46B5"/>
    <w:rsid w:val="00EC47D4"/>
    <w:rsid w:val="00EC4B11"/>
    <w:rsid w:val="00EC5426"/>
    <w:rsid w:val="00EC6251"/>
    <w:rsid w:val="00EC6E9F"/>
    <w:rsid w:val="00EC71C7"/>
    <w:rsid w:val="00EC75DA"/>
    <w:rsid w:val="00EC7614"/>
    <w:rsid w:val="00EC7A61"/>
    <w:rsid w:val="00EC7D5F"/>
    <w:rsid w:val="00EC7E24"/>
    <w:rsid w:val="00ED06CC"/>
    <w:rsid w:val="00ED19B9"/>
    <w:rsid w:val="00ED1C61"/>
    <w:rsid w:val="00ED25A5"/>
    <w:rsid w:val="00ED2B35"/>
    <w:rsid w:val="00ED362F"/>
    <w:rsid w:val="00ED3E64"/>
    <w:rsid w:val="00ED3E99"/>
    <w:rsid w:val="00ED49E1"/>
    <w:rsid w:val="00ED612F"/>
    <w:rsid w:val="00ED649F"/>
    <w:rsid w:val="00ED6971"/>
    <w:rsid w:val="00ED6F5D"/>
    <w:rsid w:val="00ED7109"/>
    <w:rsid w:val="00ED71DA"/>
    <w:rsid w:val="00ED782B"/>
    <w:rsid w:val="00ED7B49"/>
    <w:rsid w:val="00ED7DBB"/>
    <w:rsid w:val="00EE0529"/>
    <w:rsid w:val="00EE0548"/>
    <w:rsid w:val="00EE141A"/>
    <w:rsid w:val="00EE1F86"/>
    <w:rsid w:val="00EE23BC"/>
    <w:rsid w:val="00EE27CE"/>
    <w:rsid w:val="00EE2801"/>
    <w:rsid w:val="00EE29F4"/>
    <w:rsid w:val="00EE3949"/>
    <w:rsid w:val="00EE4023"/>
    <w:rsid w:val="00EE4463"/>
    <w:rsid w:val="00EE525B"/>
    <w:rsid w:val="00EE53A1"/>
    <w:rsid w:val="00EE614F"/>
    <w:rsid w:val="00EE6505"/>
    <w:rsid w:val="00EE65D4"/>
    <w:rsid w:val="00EE70CC"/>
    <w:rsid w:val="00EF0479"/>
    <w:rsid w:val="00EF1C7B"/>
    <w:rsid w:val="00EF2303"/>
    <w:rsid w:val="00EF290F"/>
    <w:rsid w:val="00EF34D7"/>
    <w:rsid w:val="00EF379B"/>
    <w:rsid w:val="00EF3BB8"/>
    <w:rsid w:val="00EF43FC"/>
    <w:rsid w:val="00EF4689"/>
    <w:rsid w:val="00EF46F4"/>
    <w:rsid w:val="00EF5124"/>
    <w:rsid w:val="00EF567D"/>
    <w:rsid w:val="00EF619F"/>
    <w:rsid w:val="00EF6279"/>
    <w:rsid w:val="00EF6BDC"/>
    <w:rsid w:val="00EF7AA3"/>
    <w:rsid w:val="00F003FF"/>
    <w:rsid w:val="00F01615"/>
    <w:rsid w:val="00F03261"/>
    <w:rsid w:val="00F03725"/>
    <w:rsid w:val="00F03907"/>
    <w:rsid w:val="00F04102"/>
    <w:rsid w:val="00F04312"/>
    <w:rsid w:val="00F0493F"/>
    <w:rsid w:val="00F04CED"/>
    <w:rsid w:val="00F04F23"/>
    <w:rsid w:val="00F05FAB"/>
    <w:rsid w:val="00F063E0"/>
    <w:rsid w:val="00F07FC0"/>
    <w:rsid w:val="00F1039B"/>
    <w:rsid w:val="00F10484"/>
    <w:rsid w:val="00F10AC4"/>
    <w:rsid w:val="00F11046"/>
    <w:rsid w:val="00F11063"/>
    <w:rsid w:val="00F115B9"/>
    <w:rsid w:val="00F1232F"/>
    <w:rsid w:val="00F126C2"/>
    <w:rsid w:val="00F133A7"/>
    <w:rsid w:val="00F13D99"/>
    <w:rsid w:val="00F14219"/>
    <w:rsid w:val="00F14F6A"/>
    <w:rsid w:val="00F14FDB"/>
    <w:rsid w:val="00F154A3"/>
    <w:rsid w:val="00F155B9"/>
    <w:rsid w:val="00F156A5"/>
    <w:rsid w:val="00F15B7D"/>
    <w:rsid w:val="00F16746"/>
    <w:rsid w:val="00F1690F"/>
    <w:rsid w:val="00F171C0"/>
    <w:rsid w:val="00F1754F"/>
    <w:rsid w:val="00F17A3D"/>
    <w:rsid w:val="00F17D5F"/>
    <w:rsid w:val="00F17DFA"/>
    <w:rsid w:val="00F2081F"/>
    <w:rsid w:val="00F21DFB"/>
    <w:rsid w:val="00F22104"/>
    <w:rsid w:val="00F22DA0"/>
    <w:rsid w:val="00F22DA6"/>
    <w:rsid w:val="00F2338D"/>
    <w:rsid w:val="00F23AF1"/>
    <w:rsid w:val="00F24832"/>
    <w:rsid w:val="00F24C56"/>
    <w:rsid w:val="00F253EA"/>
    <w:rsid w:val="00F25853"/>
    <w:rsid w:val="00F25972"/>
    <w:rsid w:val="00F260DC"/>
    <w:rsid w:val="00F26393"/>
    <w:rsid w:val="00F2683C"/>
    <w:rsid w:val="00F26BFB"/>
    <w:rsid w:val="00F26E84"/>
    <w:rsid w:val="00F27106"/>
    <w:rsid w:val="00F27200"/>
    <w:rsid w:val="00F2785D"/>
    <w:rsid w:val="00F27BC2"/>
    <w:rsid w:val="00F30377"/>
    <w:rsid w:val="00F30C4F"/>
    <w:rsid w:val="00F311D9"/>
    <w:rsid w:val="00F31AC7"/>
    <w:rsid w:val="00F32E06"/>
    <w:rsid w:val="00F336EE"/>
    <w:rsid w:val="00F33A1A"/>
    <w:rsid w:val="00F33C0C"/>
    <w:rsid w:val="00F348B5"/>
    <w:rsid w:val="00F352AE"/>
    <w:rsid w:val="00F35463"/>
    <w:rsid w:val="00F35B4A"/>
    <w:rsid w:val="00F35E78"/>
    <w:rsid w:val="00F365C4"/>
    <w:rsid w:val="00F372D4"/>
    <w:rsid w:val="00F37344"/>
    <w:rsid w:val="00F375D3"/>
    <w:rsid w:val="00F3798B"/>
    <w:rsid w:val="00F40634"/>
    <w:rsid w:val="00F4085F"/>
    <w:rsid w:val="00F40CB2"/>
    <w:rsid w:val="00F411CC"/>
    <w:rsid w:val="00F41369"/>
    <w:rsid w:val="00F413C3"/>
    <w:rsid w:val="00F42558"/>
    <w:rsid w:val="00F42706"/>
    <w:rsid w:val="00F42985"/>
    <w:rsid w:val="00F42DD1"/>
    <w:rsid w:val="00F42DF8"/>
    <w:rsid w:val="00F43CF0"/>
    <w:rsid w:val="00F44577"/>
    <w:rsid w:val="00F44873"/>
    <w:rsid w:val="00F45498"/>
    <w:rsid w:val="00F45629"/>
    <w:rsid w:val="00F45BF8"/>
    <w:rsid w:val="00F46237"/>
    <w:rsid w:val="00F46A52"/>
    <w:rsid w:val="00F46BEE"/>
    <w:rsid w:val="00F47119"/>
    <w:rsid w:val="00F47361"/>
    <w:rsid w:val="00F47A7F"/>
    <w:rsid w:val="00F5043F"/>
    <w:rsid w:val="00F51206"/>
    <w:rsid w:val="00F5150A"/>
    <w:rsid w:val="00F51DC4"/>
    <w:rsid w:val="00F52980"/>
    <w:rsid w:val="00F52A9C"/>
    <w:rsid w:val="00F53C03"/>
    <w:rsid w:val="00F544C6"/>
    <w:rsid w:val="00F54E55"/>
    <w:rsid w:val="00F54FED"/>
    <w:rsid w:val="00F552C7"/>
    <w:rsid w:val="00F55ED0"/>
    <w:rsid w:val="00F5627B"/>
    <w:rsid w:val="00F56D5F"/>
    <w:rsid w:val="00F57F71"/>
    <w:rsid w:val="00F6057C"/>
    <w:rsid w:val="00F605C5"/>
    <w:rsid w:val="00F605E3"/>
    <w:rsid w:val="00F606C5"/>
    <w:rsid w:val="00F60C4F"/>
    <w:rsid w:val="00F611F6"/>
    <w:rsid w:val="00F6151E"/>
    <w:rsid w:val="00F61662"/>
    <w:rsid w:val="00F618A2"/>
    <w:rsid w:val="00F62277"/>
    <w:rsid w:val="00F62628"/>
    <w:rsid w:val="00F627FB"/>
    <w:rsid w:val="00F63797"/>
    <w:rsid w:val="00F6448A"/>
    <w:rsid w:val="00F6521B"/>
    <w:rsid w:val="00F655E8"/>
    <w:rsid w:val="00F6596D"/>
    <w:rsid w:val="00F664E9"/>
    <w:rsid w:val="00F66671"/>
    <w:rsid w:val="00F666E8"/>
    <w:rsid w:val="00F667A0"/>
    <w:rsid w:val="00F66C15"/>
    <w:rsid w:val="00F66CEA"/>
    <w:rsid w:val="00F66F5B"/>
    <w:rsid w:val="00F674F0"/>
    <w:rsid w:val="00F678B1"/>
    <w:rsid w:val="00F70754"/>
    <w:rsid w:val="00F7090E"/>
    <w:rsid w:val="00F70A8E"/>
    <w:rsid w:val="00F70CEC"/>
    <w:rsid w:val="00F71467"/>
    <w:rsid w:val="00F72504"/>
    <w:rsid w:val="00F73391"/>
    <w:rsid w:val="00F735BA"/>
    <w:rsid w:val="00F73BCC"/>
    <w:rsid w:val="00F74635"/>
    <w:rsid w:val="00F74E1F"/>
    <w:rsid w:val="00F756EF"/>
    <w:rsid w:val="00F75A5E"/>
    <w:rsid w:val="00F75CC1"/>
    <w:rsid w:val="00F75DD1"/>
    <w:rsid w:val="00F75EC4"/>
    <w:rsid w:val="00F772F4"/>
    <w:rsid w:val="00F774D5"/>
    <w:rsid w:val="00F7768E"/>
    <w:rsid w:val="00F77908"/>
    <w:rsid w:val="00F77C48"/>
    <w:rsid w:val="00F80884"/>
    <w:rsid w:val="00F8119C"/>
    <w:rsid w:val="00F81644"/>
    <w:rsid w:val="00F8167B"/>
    <w:rsid w:val="00F81893"/>
    <w:rsid w:val="00F81BD2"/>
    <w:rsid w:val="00F8246B"/>
    <w:rsid w:val="00F825AC"/>
    <w:rsid w:val="00F826A0"/>
    <w:rsid w:val="00F82CA3"/>
    <w:rsid w:val="00F83033"/>
    <w:rsid w:val="00F83038"/>
    <w:rsid w:val="00F8398B"/>
    <w:rsid w:val="00F83D37"/>
    <w:rsid w:val="00F848F4"/>
    <w:rsid w:val="00F84A0E"/>
    <w:rsid w:val="00F86215"/>
    <w:rsid w:val="00F867D0"/>
    <w:rsid w:val="00F86CBB"/>
    <w:rsid w:val="00F8757B"/>
    <w:rsid w:val="00F87C26"/>
    <w:rsid w:val="00F87C81"/>
    <w:rsid w:val="00F87D69"/>
    <w:rsid w:val="00F90729"/>
    <w:rsid w:val="00F91B73"/>
    <w:rsid w:val="00F92281"/>
    <w:rsid w:val="00F926D2"/>
    <w:rsid w:val="00F9317C"/>
    <w:rsid w:val="00F939EC"/>
    <w:rsid w:val="00F95F44"/>
    <w:rsid w:val="00F9600D"/>
    <w:rsid w:val="00F967FD"/>
    <w:rsid w:val="00F96EFF"/>
    <w:rsid w:val="00F96F33"/>
    <w:rsid w:val="00F96F91"/>
    <w:rsid w:val="00F97118"/>
    <w:rsid w:val="00F97BE7"/>
    <w:rsid w:val="00F97E99"/>
    <w:rsid w:val="00FA0EAC"/>
    <w:rsid w:val="00FA15B1"/>
    <w:rsid w:val="00FA170D"/>
    <w:rsid w:val="00FA1A2C"/>
    <w:rsid w:val="00FA1BBD"/>
    <w:rsid w:val="00FA20CC"/>
    <w:rsid w:val="00FA2B9E"/>
    <w:rsid w:val="00FA2DF5"/>
    <w:rsid w:val="00FA4652"/>
    <w:rsid w:val="00FA48EE"/>
    <w:rsid w:val="00FA4E54"/>
    <w:rsid w:val="00FA4FA4"/>
    <w:rsid w:val="00FA54A3"/>
    <w:rsid w:val="00FA6AA3"/>
    <w:rsid w:val="00FA7002"/>
    <w:rsid w:val="00FA7E84"/>
    <w:rsid w:val="00FB01F2"/>
    <w:rsid w:val="00FB14EC"/>
    <w:rsid w:val="00FB2038"/>
    <w:rsid w:val="00FB281B"/>
    <w:rsid w:val="00FB390E"/>
    <w:rsid w:val="00FB3D4D"/>
    <w:rsid w:val="00FB3E50"/>
    <w:rsid w:val="00FB4262"/>
    <w:rsid w:val="00FB4B83"/>
    <w:rsid w:val="00FB659C"/>
    <w:rsid w:val="00FB6A11"/>
    <w:rsid w:val="00FB6B8E"/>
    <w:rsid w:val="00FB6D4E"/>
    <w:rsid w:val="00FB75B6"/>
    <w:rsid w:val="00FB7F9F"/>
    <w:rsid w:val="00FC03A3"/>
    <w:rsid w:val="00FC08B0"/>
    <w:rsid w:val="00FC1A4B"/>
    <w:rsid w:val="00FC1A5E"/>
    <w:rsid w:val="00FC299B"/>
    <w:rsid w:val="00FC2E0F"/>
    <w:rsid w:val="00FC3105"/>
    <w:rsid w:val="00FC36C5"/>
    <w:rsid w:val="00FC3A85"/>
    <w:rsid w:val="00FC41B9"/>
    <w:rsid w:val="00FC4329"/>
    <w:rsid w:val="00FC4E33"/>
    <w:rsid w:val="00FC5CD6"/>
    <w:rsid w:val="00FC6098"/>
    <w:rsid w:val="00FC76F7"/>
    <w:rsid w:val="00FC7D92"/>
    <w:rsid w:val="00FD0B47"/>
    <w:rsid w:val="00FD1028"/>
    <w:rsid w:val="00FD1147"/>
    <w:rsid w:val="00FD1444"/>
    <w:rsid w:val="00FD15ED"/>
    <w:rsid w:val="00FD1689"/>
    <w:rsid w:val="00FD3403"/>
    <w:rsid w:val="00FD38DD"/>
    <w:rsid w:val="00FD43E2"/>
    <w:rsid w:val="00FD4C96"/>
    <w:rsid w:val="00FD4E90"/>
    <w:rsid w:val="00FD4EAB"/>
    <w:rsid w:val="00FD613B"/>
    <w:rsid w:val="00FD7A91"/>
    <w:rsid w:val="00FD7B4E"/>
    <w:rsid w:val="00FD7F7D"/>
    <w:rsid w:val="00FD7F86"/>
    <w:rsid w:val="00FE00BF"/>
    <w:rsid w:val="00FE1090"/>
    <w:rsid w:val="00FE1D9B"/>
    <w:rsid w:val="00FE2368"/>
    <w:rsid w:val="00FE3301"/>
    <w:rsid w:val="00FE36BA"/>
    <w:rsid w:val="00FE3D28"/>
    <w:rsid w:val="00FE42ED"/>
    <w:rsid w:val="00FE4369"/>
    <w:rsid w:val="00FE4774"/>
    <w:rsid w:val="00FE4A17"/>
    <w:rsid w:val="00FE4B5A"/>
    <w:rsid w:val="00FE519D"/>
    <w:rsid w:val="00FE6C5B"/>
    <w:rsid w:val="00FE6D11"/>
    <w:rsid w:val="00FE7138"/>
    <w:rsid w:val="00FE7A21"/>
    <w:rsid w:val="00FE7D99"/>
    <w:rsid w:val="00FF0135"/>
    <w:rsid w:val="00FF02C6"/>
    <w:rsid w:val="00FF0442"/>
    <w:rsid w:val="00FF10B6"/>
    <w:rsid w:val="00FF11FB"/>
    <w:rsid w:val="00FF12CE"/>
    <w:rsid w:val="00FF334A"/>
    <w:rsid w:val="00FF33A9"/>
    <w:rsid w:val="00FF5540"/>
    <w:rsid w:val="00FF69B3"/>
    <w:rsid w:val="00FF7366"/>
    <w:rsid w:val="00FF7AED"/>
    <w:rsid w:val="00FF7B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3E3135"/>
  <w15:chartTrackingRefBased/>
  <w15:docId w15:val="{88A767C8-9CCD-42C5-8401-B111168FE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footer" w:uiPriority="99"/>
    <w:lsdException w:name="caption" w:semiHidden="1" w:uiPriority="35" w:unhideWhenUsed="1" w:qFormat="1"/>
    <w:lsdException w:name="annotation reference" w:uiPriority="99"/>
    <w:lsdException w:name="Title" w:qFormat="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EE0548"/>
    <w:pPr>
      <w:spacing w:after="160" w:line="259" w:lineRule="auto"/>
    </w:pPr>
    <w:rPr>
      <w:sz w:val="22"/>
      <w:szCs w:val="22"/>
    </w:rPr>
  </w:style>
  <w:style w:type="paragraph" w:styleId="Nagwek1">
    <w:name w:val="heading 1"/>
    <w:basedOn w:val="Normalny"/>
    <w:next w:val="Normalny"/>
    <w:link w:val="Nagwek1Znak"/>
    <w:uiPriority w:val="9"/>
    <w:qFormat/>
    <w:rsid w:val="00EE0548"/>
    <w:pPr>
      <w:keepNext/>
      <w:keepLines/>
      <w:numPr>
        <w:numId w:val="8"/>
      </w:numPr>
      <w:pBdr>
        <w:bottom w:val="single" w:sz="4" w:space="1" w:color="595959"/>
      </w:pBdr>
      <w:spacing w:before="360"/>
      <w:outlineLvl w:val="0"/>
    </w:pPr>
    <w:rPr>
      <w:rFonts w:ascii="Calibri Light" w:eastAsia="SimSun" w:hAnsi="Calibri Light"/>
      <w:b/>
      <w:bCs/>
      <w:smallCaps/>
      <w:color w:val="000000"/>
      <w:sz w:val="36"/>
      <w:szCs w:val="36"/>
    </w:rPr>
  </w:style>
  <w:style w:type="paragraph" w:styleId="Nagwek2">
    <w:name w:val="heading 2"/>
    <w:basedOn w:val="Normalny"/>
    <w:next w:val="Normalny"/>
    <w:link w:val="Nagwek2Znak"/>
    <w:uiPriority w:val="9"/>
    <w:unhideWhenUsed/>
    <w:qFormat/>
    <w:rsid w:val="00EE0548"/>
    <w:pPr>
      <w:keepNext/>
      <w:keepLines/>
      <w:numPr>
        <w:ilvl w:val="1"/>
        <w:numId w:val="8"/>
      </w:numPr>
      <w:spacing w:before="360" w:after="0"/>
      <w:outlineLvl w:val="1"/>
    </w:pPr>
    <w:rPr>
      <w:rFonts w:ascii="Calibri Light" w:eastAsia="SimSun" w:hAnsi="Calibri Light"/>
      <w:b/>
      <w:bCs/>
      <w:smallCaps/>
      <w:color w:val="000000"/>
      <w:sz w:val="28"/>
      <w:szCs w:val="28"/>
    </w:rPr>
  </w:style>
  <w:style w:type="paragraph" w:styleId="Nagwek3">
    <w:name w:val="heading 3"/>
    <w:basedOn w:val="Normalny"/>
    <w:next w:val="Normalny"/>
    <w:link w:val="Nagwek3Znak"/>
    <w:uiPriority w:val="9"/>
    <w:unhideWhenUsed/>
    <w:qFormat/>
    <w:rsid w:val="00EE0548"/>
    <w:pPr>
      <w:keepNext/>
      <w:keepLines/>
      <w:numPr>
        <w:ilvl w:val="2"/>
        <w:numId w:val="8"/>
      </w:numPr>
      <w:spacing w:before="200" w:after="0"/>
      <w:outlineLvl w:val="2"/>
    </w:pPr>
    <w:rPr>
      <w:rFonts w:ascii="Calibri Light" w:eastAsia="SimSun" w:hAnsi="Calibri Light"/>
      <w:b/>
      <w:bCs/>
      <w:color w:val="000000"/>
    </w:rPr>
  </w:style>
  <w:style w:type="paragraph" w:styleId="Nagwek4">
    <w:name w:val="heading 4"/>
    <w:basedOn w:val="Normalny"/>
    <w:next w:val="Normalny"/>
    <w:link w:val="Nagwek4Znak"/>
    <w:uiPriority w:val="9"/>
    <w:unhideWhenUsed/>
    <w:qFormat/>
    <w:rsid w:val="00EE0548"/>
    <w:pPr>
      <w:keepNext/>
      <w:keepLines/>
      <w:numPr>
        <w:ilvl w:val="3"/>
        <w:numId w:val="8"/>
      </w:numPr>
      <w:spacing w:before="200" w:after="0"/>
      <w:outlineLvl w:val="3"/>
    </w:pPr>
    <w:rPr>
      <w:rFonts w:ascii="Calibri Light" w:eastAsia="SimSun" w:hAnsi="Calibri Light"/>
      <w:b/>
      <w:bCs/>
      <w:i/>
      <w:iCs/>
      <w:color w:val="000000"/>
    </w:rPr>
  </w:style>
  <w:style w:type="paragraph" w:styleId="Nagwek5">
    <w:name w:val="heading 5"/>
    <w:basedOn w:val="Normalny"/>
    <w:next w:val="Normalny"/>
    <w:link w:val="Nagwek5Znak"/>
    <w:uiPriority w:val="9"/>
    <w:semiHidden/>
    <w:unhideWhenUsed/>
    <w:qFormat/>
    <w:rsid w:val="00EE0548"/>
    <w:pPr>
      <w:keepNext/>
      <w:keepLines/>
      <w:numPr>
        <w:ilvl w:val="4"/>
        <w:numId w:val="8"/>
      </w:numPr>
      <w:spacing w:before="200" w:after="0"/>
      <w:outlineLvl w:val="4"/>
    </w:pPr>
    <w:rPr>
      <w:rFonts w:ascii="Calibri Light" w:eastAsia="SimSun" w:hAnsi="Calibri Light"/>
      <w:color w:val="323E4F"/>
    </w:rPr>
  </w:style>
  <w:style w:type="paragraph" w:styleId="Nagwek6">
    <w:name w:val="heading 6"/>
    <w:basedOn w:val="Normalny"/>
    <w:next w:val="Normalny"/>
    <w:link w:val="Nagwek6Znak"/>
    <w:uiPriority w:val="9"/>
    <w:unhideWhenUsed/>
    <w:qFormat/>
    <w:rsid w:val="00EE0548"/>
    <w:pPr>
      <w:keepNext/>
      <w:keepLines/>
      <w:numPr>
        <w:ilvl w:val="5"/>
        <w:numId w:val="8"/>
      </w:numPr>
      <w:spacing w:before="200" w:after="0"/>
      <w:outlineLvl w:val="5"/>
    </w:pPr>
    <w:rPr>
      <w:rFonts w:ascii="Calibri Light" w:eastAsia="SimSun" w:hAnsi="Calibri Light"/>
      <w:i/>
      <w:iCs/>
      <w:color w:val="323E4F"/>
    </w:rPr>
  </w:style>
  <w:style w:type="paragraph" w:styleId="Nagwek7">
    <w:name w:val="heading 7"/>
    <w:basedOn w:val="Normalny"/>
    <w:next w:val="Normalny"/>
    <w:link w:val="Nagwek7Znak"/>
    <w:uiPriority w:val="9"/>
    <w:semiHidden/>
    <w:unhideWhenUsed/>
    <w:qFormat/>
    <w:rsid w:val="00EE0548"/>
    <w:pPr>
      <w:keepNext/>
      <w:keepLines/>
      <w:numPr>
        <w:ilvl w:val="6"/>
        <w:numId w:val="8"/>
      </w:numPr>
      <w:spacing w:before="200" w:after="0"/>
      <w:outlineLvl w:val="6"/>
    </w:pPr>
    <w:rPr>
      <w:rFonts w:ascii="Calibri Light" w:eastAsia="SimSun" w:hAnsi="Calibri Light"/>
      <w:i/>
      <w:iCs/>
      <w:color w:val="404040"/>
    </w:rPr>
  </w:style>
  <w:style w:type="paragraph" w:styleId="Nagwek8">
    <w:name w:val="heading 8"/>
    <w:basedOn w:val="Normalny"/>
    <w:next w:val="Normalny"/>
    <w:link w:val="Nagwek8Znak"/>
    <w:uiPriority w:val="9"/>
    <w:semiHidden/>
    <w:unhideWhenUsed/>
    <w:qFormat/>
    <w:rsid w:val="00EE0548"/>
    <w:pPr>
      <w:keepNext/>
      <w:keepLines/>
      <w:numPr>
        <w:ilvl w:val="7"/>
        <w:numId w:val="8"/>
      </w:numPr>
      <w:spacing w:before="200" w:after="0"/>
      <w:outlineLvl w:val="7"/>
    </w:pPr>
    <w:rPr>
      <w:rFonts w:ascii="Calibri Light" w:eastAsia="SimSun" w:hAnsi="Calibri Light"/>
      <w:color w:val="404040"/>
      <w:sz w:val="20"/>
      <w:szCs w:val="20"/>
    </w:rPr>
  </w:style>
  <w:style w:type="paragraph" w:styleId="Nagwek9">
    <w:name w:val="heading 9"/>
    <w:basedOn w:val="Normalny"/>
    <w:next w:val="Normalny"/>
    <w:link w:val="Nagwek9Znak"/>
    <w:uiPriority w:val="9"/>
    <w:semiHidden/>
    <w:unhideWhenUsed/>
    <w:qFormat/>
    <w:rsid w:val="00EE0548"/>
    <w:pPr>
      <w:keepNext/>
      <w:keepLines/>
      <w:numPr>
        <w:ilvl w:val="8"/>
        <w:numId w:val="8"/>
      </w:numPr>
      <w:spacing w:before="200" w:after="0"/>
      <w:outlineLvl w:val="8"/>
    </w:pPr>
    <w:rPr>
      <w:rFonts w:ascii="Calibri Light" w:eastAsia="SimSun" w:hAnsi="Calibri Light"/>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link w:val="StandardZnak"/>
    <w:pPr>
      <w:widowControl w:val="0"/>
      <w:spacing w:after="160" w:line="259" w:lineRule="auto"/>
    </w:pPr>
    <w:rPr>
      <w:sz w:val="22"/>
      <w:szCs w:val="22"/>
    </w:rPr>
  </w:style>
  <w:style w:type="paragraph" w:customStyle="1" w:styleId="Obszartekstu">
    <w:name w:val="Obszar tekstu"/>
    <w:basedOn w:val="Standard"/>
    <w:pPr>
      <w:spacing w:before="120"/>
      <w:jc w:val="both"/>
    </w:pPr>
    <w:rPr>
      <w:sz w:val="24"/>
    </w:rPr>
  </w:style>
  <w:style w:type="paragraph" w:styleId="Tekstpodstawowy">
    <w:name w:val="Body Text"/>
    <w:basedOn w:val="Normalny"/>
    <w:rPr>
      <w:b/>
      <w:sz w:val="24"/>
    </w:rPr>
  </w:style>
  <w:style w:type="character" w:styleId="Hipercze">
    <w:name w:val="Hyperlink"/>
    <w:rPr>
      <w:color w:val="0000FF"/>
      <w:u w:val="single"/>
    </w:rPr>
  </w:style>
  <w:style w:type="paragraph" w:styleId="Stopka">
    <w:name w:val="footer"/>
    <w:basedOn w:val="Normalny"/>
    <w:link w:val="StopkaZnak"/>
    <w:uiPriority w:val="99"/>
    <w:pPr>
      <w:tabs>
        <w:tab w:val="center" w:pos="4536"/>
        <w:tab w:val="right" w:pos="9072"/>
      </w:tabs>
    </w:pPr>
  </w:style>
  <w:style w:type="character" w:styleId="Numerstrony">
    <w:name w:val="page number"/>
    <w:basedOn w:val="Domylnaczcionkaakapitu"/>
  </w:style>
  <w:style w:type="paragraph" w:styleId="Nagwek">
    <w:name w:val="header"/>
    <w:basedOn w:val="Normalny"/>
    <w:pPr>
      <w:tabs>
        <w:tab w:val="center" w:pos="4536"/>
        <w:tab w:val="right" w:pos="9072"/>
      </w:tabs>
    </w:pPr>
  </w:style>
  <w:style w:type="paragraph" w:styleId="Tekstpodstawowy2">
    <w:name w:val="Body Text 2"/>
    <w:basedOn w:val="Normalny"/>
    <w:pPr>
      <w:tabs>
        <w:tab w:val="left" w:pos="1064"/>
      </w:tabs>
      <w:jc w:val="both"/>
    </w:pPr>
  </w:style>
  <w:style w:type="character" w:styleId="UyteHipercze">
    <w:name w:val="FollowedHyperlink"/>
    <w:rPr>
      <w:color w:val="800080"/>
      <w:u w:val="single"/>
    </w:rPr>
  </w:style>
  <w:style w:type="paragraph" w:customStyle="1" w:styleId="ust">
    <w:name w:val="ust"/>
    <w:pPr>
      <w:spacing w:before="60" w:after="60" w:line="259" w:lineRule="auto"/>
      <w:ind w:left="426" w:hanging="284"/>
      <w:jc w:val="both"/>
    </w:pPr>
    <w:rPr>
      <w:sz w:val="24"/>
      <w:szCs w:val="22"/>
    </w:rPr>
  </w:style>
  <w:style w:type="paragraph" w:customStyle="1" w:styleId="pkt">
    <w:name w:val="pkt"/>
    <w:basedOn w:val="Normalny"/>
    <w:pPr>
      <w:spacing w:before="60" w:after="60"/>
      <w:ind w:left="851" w:hanging="295"/>
      <w:jc w:val="both"/>
    </w:pPr>
    <w:rPr>
      <w:sz w:val="24"/>
    </w:rPr>
  </w:style>
  <w:style w:type="paragraph" w:styleId="Tekstmakra">
    <w:name w:val="macro"/>
    <w:semiHidden/>
    <w:pPr>
      <w:tabs>
        <w:tab w:val="left" w:pos="480"/>
        <w:tab w:val="left" w:pos="960"/>
        <w:tab w:val="left" w:pos="1440"/>
        <w:tab w:val="left" w:pos="1920"/>
        <w:tab w:val="left" w:pos="2400"/>
        <w:tab w:val="left" w:pos="2880"/>
        <w:tab w:val="left" w:pos="3360"/>
        <w:tab w:val="left" w:pos="3840"/>
        <w:tab w:val="left" w:pos="4320"/>
      </w:tabs>
      <w:spacing w:after="120" w:line="259" w:lineRule="auto"/>
    </w:pPr>
    <w:rPr>
      <w:rFonts w:ascii="Tahoma" w:hAnsi="Tahoma"/>
      <w:kern w:val="24"/>
      <w:sz w:val="22"/>
      <w:szCs w:val="22"/>
    </w:rPr>
  </w:style>
  <w:style w:type="paragraph" w:styleId="Tekstpodstawowywcity">
    <w:name w:val="Body Text Indent"/>
    <w:basedOn w:val="Normalny"/>
    <w:pPr>
      <w:ind w:left="2124" w:hanging="2124"/>
    </w:pPr>
    <w:rPr>
      <w:sz w:val="24"/>
    </w:rPr>
  </w:style>
  <w:style w:type="paragraph" w:styleId="Tekstdymka">
    <w:name w:val="Balloon Text"/>
    <w:basedOn w:val="Normalny"/>
    <w:semiHidden/>
    <w:rPr>
      <w:rFonts w:ascii="Tahoma" w:hAnsi="Tahoma" w:cs="Tahoma"/>
      <w:sz w:val="16"/>
      <w:szCs w:val="16"/>
    </w:rPr>
  </w:style>
  <w:style w:type="paragraph" w:styleId="Tekstpodstawowy3">
    <w:name w:val="Body Text 3"/>
    <w:basedOn w:val="Normalny"/>
    <w:pPr>
      <w:spacing w:after="120"/>
    </w:pPr>
    <w:rPr>
      <w:sz w:val="16"/>
      <w:szCs w:val="16"/>
    </w:rPr>
  </w:style>
  <w:style w:type="paragraph" w:styleId="Tekstpodstawowywcity2">
    <w:name w:val="Body Text Indent 2"/>
    <w:basedOn w:val="Normalny"/>
    <w:rsid w:val="00E223C4"/>
    <w:pPr>
      <w:spacing w:after="120" w:line="480" w:lineRule="auto"/>
      <w:ind w:left="283"/>
    </w:pPr>
  </w:style>
  <w:style w:type="character" w:styleId="Pogrubienie">
    <w:name w:val="Strong"/>
    <w:uiPriority w:val="22"/>
    <w:qFormat/>
    <w:rsid w:val="00EE0548"/>
    <w:rPr>
      <w:b/>
      <w:bCs/>
      <w:color w:val="000000"/>
    </w:rPr>
  </w:style>
  <w:style w:type="paragraph" w:styleId="Tytu">
    <w:name w:val="Title"/>
    <w:basedOn w:val="Normalny"/>
    <w:next w:val="Normalny"/>
    <w:link w:val="TytuZnak"/>
    <w:qFormat/>
    <w:rsid w:val="00EE0548"/>
    <w:pPr>
      <w:spacing w:after="0" w:line="240" w:lineRule="auto"/>
      <w:contextualSpacing/>
    </w:pPr>
    <w:rPr>
      <w:rFonts w:ascii="Calibri Light" w:eastAsia="SimSun" w:hAnsi="Calibri Light"/>
      <w:color w:val="000000"/>
      <w:sz w:val="56"/>
      <w:szCs w:val="56"/>
    </w:rPr>
  </w:style>
  <w:style w:type="paragraph" w:styleId="Lista4">
    <w:name w:val="List 4"/>
    <w:basedOn w:val="Normalny"/>
    <w:rsid w:val="00C45B72"/>
    <w:pPr>
      <w:ind w:left="1132" w:hanging="283"/>
    </w:pPr>
  </w:style>
  <w:style w:type="paragraph" w:styleId="Lista3">
    <w:name w:val="List 3"/>
    <w:basedOn w:val="Normalny"/>
    <w:rsid w:val="00F53917"/>
    <w:pPr>
      <w:ind w:left="849" w:hanging="283"/>
    </w:pPr>
  </w:style>
  <w:style w:type="paragraph" w:styleId="Tekstpodstawowyzwciciem2">
    <w:name w:val="Body Text First Indent 2"/>
    <w:basedOn w:val="Tekstpodstawowywcity"/>
    <w:rsid w:val="00F53917"/>
    <w:pPr>
      <w:spacing w:after="120"/>
      <w:ind w:left="283" w:firstLine="210"/>
    </w:pPr>
    <w:rPr>
      <w:sz w:val="20"/>
    </w:rPr>
  </w:style>
  <w:style w:type="character" w:customStyle="1" w:styleId="dane1">
    <w:name w:val="dane1"/>
    <w:rsid w:val="002F7775"/>
    <w:rPr>
      <w:color w:val="0000CD"/>
    </w:rPr>
  </w:style>
  <w:style w:type="paragraph" w:styleId="Tekstprzypisudolnego">
    <w:name w:val="footnote text"/>
    <w:aliases w:val="Podrozdział"/>
    <w:basedOn w:val="Normalny"/>
    <w:link w:val="TekstprzypisudolnegoZnak"/>
    <w:rsid w:val="00ED3B6A"/>
  </w:style>
  <w:style w:type="character" w:styleId="Odwoanieprzypisudolnego">
    <w:name w:val="footnote reference"/>
    <w:rsid w:val="00ED3B6A"/>
    <w:rPr>
      <w:vertAlign w:val="superscript"/>
    </w:rPr>
  </w:style>
  <w:style w:type="character" w:styleId="Odwoaniedokomentarza">
    <w:name w:val="annotation reference"/>
    <w:uiPriority w:val="99"/>
    <w:semiHidden/>
    <w:rsid w:val="00E36621"/>
    <w:rPr>
      <w:sz w:val="16"/>
      <w:szCs w:val="16"/>
    </w:rPr>
  </w:style>
  <w:style w:type="paragraph" w:styleId="Tekstkomentarza">
    <w:name w:val="annotation text"/>
    <w:basedOn w:val="Normalny"/>
    <w:link w:val="TekstkomentarzaZnak"/>
    <w:uiPriority w:val="99"/>
    <w:rsid w:val="00E36621"/>
  </w:style>
  <w:style w:type="paragraph" w:styleId="Tematkomentarza">
    <w:name w:val="annotation subject"/>
    <w:basedOn w:val="Tekstkomentarza"/>
    <w:next w:val="Tekstkomentarza"/>
    <w:semiHidden/>
    <w:rsid w:val="00E36621"/>
    <w:rPr>
      <w:b/>
      <w:bCs/>
    </w:rPr>
  </w:style>
  <w:style w:type="paragraph" w:styleId="Tekstprzypisukocowego">
    <w:name w:val="endnote text"/>
    <w:basedOn w:val="Normalny"/>
    <w:semiHidden/>
    <w:rsid w:val="00C32628"/>
  </w:style>
  <w:style w:type="character" w:styleId="Odwoanieprzypisukocowego">
    <w:name w:val="endnote reference"/>
    <w:semiHidden/>
    <w:rsid w:val="00C32628"/>
    <w:rPr>
      <w:vertAlign w:val="superscript"/>
    </w:rPr>
  </w:style>
  <w:style w:type="character" w:customStyle="1" w:styleId="StandardZnak">
    <w:name w:val="Standard Znak"/>
    <w:link w:val="Standard"/>
    <w:rsid w:val="00571649"/>
    <w:rPr>
      <w:lang w:val="pl-PL" w:eastAsia="pl-PL" w:bidi="ar-SA"/>
    </w:rPr>
  </w:style>
  <w:style w:type="paragraph" w:customStyle="1" w:styleId="a">
    <w:basedOn w:val="Normalny"/>
    <w:rsid w:val="00DD5E61"/>
    <w:rPr>
      <w:rFonts w:ascii="Arial" w:hAnsi="Arial" w:cs="Arial"/>
      <w:sz w:val="24"/>
      <w:szCs w:val="24"/>
    </w:rPr>
  </w:style>
  <w:style w:type="paragraph" w:customStyle="1" w:styleId="ZnakZnak1ZnakZnakZnakZnakZnakZnakZnakZnakZnakZnakZnakZnakZnakZnak">
    <w:name w:val="Znak Znak1 Znak Znak Znak Znak Znak Znak Znak Znak Znak Znak Znak Znak Znak Znak"/>
    <w:basedOn w:val="Normalny"/>
    <w:rsid w:val="00EC0050"/>
    <w:rPr>
      <w:rFonts w:ascii="Arial" w:hAnsi="Arial" w:cs="Arial"/>
      <w:sz w:val="24"/>
      <w:szCs w:val="24"/>
    </w:rPr>
  </w:style>
  <w:style w:type="table" w:styleId="Tabela-Siatka">
    <w:name w:val="Table Grid"/>
    <w:basedOn w:val="Standardowy"/>
    <w:uiPriority w:val="39"/>
    <w:rsid w:val="00613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aliases w:val="Podrozdział Znak"/>
    <w:basedOn w:val="Domylnaczcionkaakapitu"/>
    <w:link w:val="Tekstprzypisudolnego"/>
    <w:rsid w:val="00E22963"/>
  </w:style>
  <w:style w:type="paragraph" w:styleId="NormalnyWeb">
    <w:name w:val="Normal (Web)"/>
    <w:basedOn w:val="Normalny"/>
    <w:rsid w:val="00D517BF"/>
    <w:rPr>
      <w:sz w:val="24"/>
      <w:szCs w:val="24"/>
    </w:rPr>
  </w:style>
  <w:style w:type="paragraph" w:styleId="Akapitzlist">
    <w:name w:val="List Paragraph"/>
    <w:aliases w:val="L1,Numerowanie,2 heading,A_wyliczenie,K-P_odwolanie,Akapit z listą5,maz_wyliczenie,opis dzialania,Podsis rysunku,Dot pt,F5 List Paragraph,List Paragraph1,Recommendation,List Paragraph11,List Paragraph,Tekst punktowanie,lp1"/>
    <w:basedOn w:val="Normalny"/>
    <w:link w:val="AkapitzlistZnak"/>
    <w:uiPriority w:val="34"/>
    <w:qFormat/>
    <w:rsid w:val="0045108F"/>
    <w:pPr>
      <w:ind w:left="720"/>
      <w:contextualSpacing/>
    </w:pPr>
  </w:style>
  <w:style w:type="character" w:customStyle="1" w:styleId="ng-binding">
    <w:name w:val="ng-binding"/>
    <w:rsid w:val="00313335"/>
  </w:style>
  <w:style w:type="character" w:customStyle="1" w:styleId="ng-scope">
    <w:name w:val="ng-scope"/>
    <w:rsid w:val="00313335"/>
  </w:style>
  <w:style w:type="character" w:customStyle="1" w:styleId="Znakiprzypiswdolnych">
    <w:name w:val="Znaki przypisów dolnych"/>
    <w:rsid w:val="00DA2392"/>
    <w:rPr>
      <w:rFonts w:cs="Times New Roman"/>
      <w:vertAlign w:val="superscript"/>
    </w:rPr>
  </w:style>
  <w:style w:type="character" w:customStyle="1" w:styleId="AkapitzlistZnak">
    <w:name w:val="Akapit z listą Znak"/>
    <w:aliases w:val="L1 Znak,Numerowanie Znak,2 heading Znak,A_wyliczenie Znak,K-P_odwolanie Znak,Akapit z listą5 Znak,maz_wyliczenie Znak,opis dzialania Znak,Podsis rysunku Znak,Dot pt Znak,F5 List Paragraph Znak,List Paragraph1 Znak,Recommendation Znak"/>
    <w:link w:val="Akapitzlist"/>
    <w:uiPriority w:val="34"/>
    <w:rsid w:val="00A43AC5"/>
  </w:style>
  <w:style w:type="character" w:customStyle="1" w:styleId="Nagwek1Znak">
    <w:name w:val="Nagłówek 1 Znak"/>
    <w:link w:val="Nagwek1"/>
    <w:uiPriority w:val="9"/>
    <w:rsid w:val="00EE0548"/>
    <w:rPr>
      <w:rFonts w:ascii="Calibri Light" w:eastAsia="SimSun" w:hAnsi="Calibri Light"/>
      <w:b/>
      <w:bCs/>
      <w:smallCaps/>
      <w:color w:val="000000"/>
      <w:sz w:val="36"/>
      <w:szCs w:val="36"/>
    </w:rPr>
  </w:style>
  <w:style w:type="character" w:customStyle="1" w:styleId="Nagwek2Znak">
    <w:name w:val="Nagłówek 2 Znak"/>
    <w:link w:val="Nagwek2"/>
    <w:uiPriority w:val="9"/>
    <w:rsid w:val="00EE0548"/>
    <w:rPr>
      <w:rFonts w:ascii="Calibri Light" w:eastAsia="SimSun" w:hAnsi="Calibri Light"/>
      <w:b/>
      <w:bCs/>
      <w:smallCaps/>
      <w:color w:val="000000"/>
      <w:sz w:val="28"/>
      <w:szCs w:val="28"/>
    </w:rPr>
  </w:style>
  <w:style w:type="character" w:customStyle="1" w:styleId="Nagwek3Znak">
    <w:name w:val="Nagłówek 3 Znak"/>
    <w:link w:val="Nagwek3"/>
    <w:uiPriority w:val="9"/>
    <w:rsid w:val="00EE0548"/>
    <w:rPr>
      <w:rFonts w:ascii="Calibri Light" w:eastAsia="SimSun" w:hAnsi="Calibri Light"/>
      <w:b/>
      <w:bCs/>
      <w:color w:val="000000"/>
      <w:sz w:val="22"/>
      <w:szCs w:val="22"/>
    </w:rPr>
  </w:style>
  <w:style w:type="character" w:customStyle="1" w:styleId="Nagwek4Znak">
    <w:name w:val="Nagłówek 4 Znak"/>
    <w:link w:val="Nagwek4"/>
    <w:uiPriority w:val="9"/>
    <w:rsid w:val="00EE0548"/>
    <w:rPr>
      <w:rFonts w:ascii="Calibri Light" w:eastAsia="SimSun" w:hAnsi="Calibri Light"/>
      <w:b/>
      <w:bCs/>
      <w:i/>
      <w:iCs/>
      <w:color w:val="000000"/>
      <w:sz w:val="22"/>
      <w:szCs w:val="22"/>
    </w:rPr>
  </w:style>
  <w:style w:type="character" w:customStyle="1" w:styleId="Nagwek5Znak">
    <w:name w:val="Nagłówek 5 Znak"/>
    <w:link w:val="Nagwek5"/>
    <w:uiPriority w:val="9"/>
    <w:semiHidden/>
    <w:rsid w:val="00EE0548"/>
    <w:rPr>
      <w:rFonts w:ascii="Calibri Light" w:eastAsia="SimSun" w:hAnsi="Calibri Light"/>
      <w:color w:val="323E4F"/>
      <w:sz w:val="22"/>
      <w:szCs w:val="22"/>
    </w:rPr>
  </w:style>
  <w:style w:type="character" w:customStyle="1" w:styleId="Nagwek6Znak">
    <w:name w:val="Nagłówek 6 Znak"/>
    <w:link w:val="Nagwek6"/>
    <w:uiPriority w:val="9"/>
    <w:rsid w:val="00EE0548"/>
    <w:rPr>
      <w:rFonts w:ascii="Calibri Light" w:eastAsia="SimSun" w:hAnsi="Calibri Light"/>
      <w:i/>
      <w:iCs/>
      <w:color w:val="323E4F"/>
      <w:sz w:val="22"/>
      <w:szCs w:val="22"/>
    </w:rPr>
  </w:style>
  <w:style w:type="character" w:customStyle="1" w:styleId="Nagwek7Znak">
    <w:name w:val="Nagłówek 7 Znak"/>
    <w:link w:val="Nagwek7"/>
    <w:uiPriority w:val="9"/>
    <w:semiHidden/>
    <w:rsid w:val="00EE0548"/>
    <w:rPr>
      <w:rFonts w:ascii="Calibri Light" w:eastAsia="SimSun" w:hAnsi="Calibri Light"/>
      <w:i/>
      <w:iCs/>
      <w:color w:val="404040"/>
      <w:sz w:val="22"/>
      <w:szCs w:val="22"/>
    </w:rPr>
  </w:style>
  <w:style w:type="character" w:customStyle="1" w:styleId="Nagwek8Znak">
    <w:name w:val="Nagłówek 8 Znak"/>
    <w:link w:val="Nagwek8"/>
    <w:uiPriority w:val="9"/>
    <w:semiHidden/>
    <w:rsid w:val="00EE0548"/>
    <w:rPr>
      <w:rFonts w:ascii="Calibri Light" w:eastAsia="SimSun" w:hAnsi="Calibri Light"/>
      <w:color w:val="404040"/>
    </w:rPr>
  </w:style>
  <w:style w:type="character" w:customStyle="1" w:styleId="Nagwek9Znak">
    <w:name w:val="Nagłówek 9 Znak"/>
    <w:link w:val="Nagwek9"/>
    <w:uiPriority w:val="9"/>
    <w:semiHidden/>
    <w:rsid w:val="00EE0548"/>
    <w:rPr>
      <w:rFonts w:ascii="Calibri Light" w:eastAsia="SimSun" w:hAnsi="Calibri Light"/>
      <w:i/>
      <w:iCs/>
      <w:color w:val="404040"/>
    </w:rPr>
  </w:style>
  <w:style w:type="paragraph" w:styleId="Legenda">
    <w:name w:val="caption"/>
    <w:basedOn w:val="Normalny"/>
    <w:next w:val="Normalny"/>
    <w:uiPriority w:val="35"/>
    <w:semiHidden/>
    <w:unhideWhenUsed/>
    <w:qFormat/>
    <w:rsid w:val="00EE0548"/>
    <w:pPr>
      <w:spacing w:after="200" w:line="240" w:lineRule="auto"/>
    </w:pPr>
    <w:rPr>
      <w:i/>
      <w:iCs/>
      <w:color w:val="44546A"/>
      <w:sz w:val="18"/>
      <w:szCs w:val="18"/>
    </w:rPr>
  </w:style>
  <w:style w:type="character" w:customStyle="1" w:styleId="TytuZnak">
    <w:name w:val="Tytuł Znak"/>
    <w:link w:val="Tytu"/>
    <w:rsid w:val="00EE0548"/>
    <w:rPr>
      <w:rFonts w:ascii="Calibri Light" w:eastAsia="SimSun" w:hAnsi="Calibri Light" w:cs="Times New Roman"/>
      <w:color w:val="000000"/>
      <w:sz w:val="56"/>
      <w:szCs w:val="56"/>
    </w:rPr>
  </w:style>
  <w:style w:type="paragraph" w:styleId="Podtytu">
    <w:name w:val="Subtitle"/>
    <w:basedOn w:val="Normalny"/>
    <w:next w:val="Normalny"/>
    <w:link w:val="PodtytuZnak"/>
    <w:uiPriority w:val="11"/>
    <w:qFormat/>
    <w:rsid w:val="00EE0548"/>
    <w:pPr>
      <w:numPr>
        <w:ilvl w:val="1"/>
      </w:numPr>
    </w:pPr>
    <w:rPr>
      <w:color w:val="5A5A5A"/>
      <w:spacing w:val="10"/>
    </w:rPr>
  </w:style>
  <w:style w:type="character" w:customStyle="1" w:styleId="PodtytuZnak">
    <w:name w:val="Podtytuł Znak"/>
    <w:link w:val="Podtytu"/>
    <w:uiPriority w:val="11"/>
    <w:rsid w:val="00EE0548"/>
    <w:rPr>
      <w:color w:val="5A5A5A"/>
      <w:spacing w:val="10"/>
    </w:rPr>
  </w:style>
  <w:style w:type="character" w:styleId="Uwydatnienie">
    <w:name w:val="Emphasis"/>
    <w:uiPriority w:val="20"/>
    <w:qFormat/>
    <w:rsid w:val="00EE0548"/>
    <w:rPr>
      <w:i/>
      <w:iCs/>
      <w:color w:val="auto"/>
    </w:rPr>
  </w:style>
  <w:style w:type="paragraph" w:styleId="Bezodstpw">
    <w:name w:val="No Spacing"/>
    <w:uiPriority w:val="1"/>
    <w:qFormat/>
    <w:rsid w:val="00EE0548"/>
    <w:rPr>
      <w:sz w:val="22"/>
      <w:szCs w:val="22"/>
    </w:rPr>
  </w:style>
  <w:style w:type="paragraph" w:styleId="Cytat">
    <w:name w:val="Quote"/>
    <w:basedOn w:val="Normalny"/>
    <w:next w:val="Normalny"/>
    <w:link w:val="CytatZnak"/>
    <w:uiPriority w:val="29"/>
    <w:qFormat/>
    <w:rsid w:val="00EE0548"/>
    <w:pPr>
      <w:spacing w:before="160"/>
      <w:ind w:left="720" w:right="720"/>
    </w:pPr>
    <w:rPr>
      <w:i/>
      <w:iCs/>
      <w:color w:val="000000"/>
    </w:rPr>
  </w:style>
  <w:style w:type="character" w:customStyle="1" w:styleId="CytatZnak">
    <w:name w:val="Cytat Znak"/>
    <w:link w:val="Cytat"/>
    <w:uiPriority w:val="29"/>
    <w:rsid w:val="00EE0548"/>
    <w:rPr>
      <w:i/>
      <w:iCs/>
      <w:color w:val="000000"/>
    </w:rPr>
  </w:style>
  <w:style w:type="paragraph" w:styleId="Cytatintensywny">
    <w:name w:val="Intense Quote"/>
    <w:basedOn w:val="Normalny"/>
    <w:next w:val="Normalny"/>
    <w:link w:val="CytatintensywnyZnak"/>
    <w:uiPriority w:val="30"/>
    <w:qFormat/>
    <w:rsid w:val="00EE0548"/>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ytatintensywnyZnak">
    <w:name w:val="Cytat intensywny Znak"/>
    <w:link w:val="Cytatintensywny"/>
    <w:uiPriority w:val="30"/>
    <w:rsid w:val="00EE0548"/>
    <w:rPr>
      <w:color w:val="000000"/>
      <w:shd w:val="clear" w:color="auto" w:fill="F2F2F2"/>
    </w:rPr>
  </w:style>
  <w:style w:type="character" w:styleId="Wyrnieniedelikatne">
    <w:name w:val="Subtle Emphasis"/>
    <w:uiPriority w:val="19"/>
    <w:qFormat/>
    <w:rsid w:val="00EE0548"/>
    <w:rPr>
      <w:i/>
      <w:iCs/>
      <w:color w:val="404040"/>
    </w:rPr>
  </w:style>
  <w:style w:type="character" w:styleId="Wyrnienieintensywne">
    <w:name w:val="Intense Emphasis"/>
    <w:uiPriority w:val="21"/>
    <w:qFormat/>
    <w:rsid w:val="00EE0548"/>
    <w:rPr>
      <w:b/>
      <w:bCs/>
      <w:i/>
      <w:iCs/>
      <w:caps/>
    </w:rPr>
  </w:style>
  <w:style w:type="character" w:styleId="Odwoaniedelikatne">
    <w:name w:val="Subtle Reference"/>
    <w:uiPriority w:val="31"/>
    <w:qFormat/>
    <w:rsid w:val="00EE0548"/>
    <w:rPr>
      <w:smallCaps/>
      <w:color w:val="404040"/>
      <w:u w:val="single" w:color="7F7F7F"/>
    </w:rPr>
  </w:style>
  <w:style w:type="character" w:styleId="Odwoanieintensywne">
    <w:name w:val="Intense Reference"/>
    <w:uiPriority w:val="32"/>
    <w:qFormat/>
    <w:rsid w:val="00EE0548"/>
    <w:rPr>
      <w:b/>
      <w:bCs/>
      <w:smallCaps/>
      <w:u w:val="single"/>
    </w:rPr>
  </w:style>
  <w:style w:type="character" w:styleId="Tytuksiki">
    <w:name w:val="Book Title"/>
    <w:uiPriority w:val="33"/>
    <w:qFormat/>
    <w:rsid w:val="00EE0548"/>
    <w:rPr>
      <w:b w:val="0"/>
      <w:bCs w:val="0"/>
      <w:smallCaps/>
      <w:spacing w:val="5"/>
    </w:rPr>
  </w:style>
  <w:style w:type="paragraph" w:styleId="Nagwekspisutreci">
    <w:name w:val="TOC Heading"/>
    <w:basedOn w:val="Nagwek1"/>
    <w:next w:val="Normalny"/>
    <w:uiPriority w:val="39"/>
    <w:semiHidden/>
    <w:unhideWhenUsed/>
    <w:qFormat/>
    <w:rsid w:val="00EE0548"/>
    <w:pPr>
      <w:outlineLvl w:val="9"/>
    </w:pPr>
  </w:style>
  <w:style w:type="character" w:styleId="Nierozpoznanawzmianka">
    <w:name w:val="Unresolved Mention"/>
    <w:uiPriority w:val="99"/>
    <w:semiHidden/>
    <w:unhideWhenUsed/>
    <w:rsid w:val="00523791"/>
    <w:rPr>
      <w:color w:val="605E5C"/>
      <w:shd w:val="clear" w:color="auto" w:fill="E1DFDD"/>
    </w:rPr>
  </w:style>
  <w:style w:type="character" w:customStyle="1" w:styleId="Styl10pt">
    <w:name w:val="Styl 10 pt"/>
    <w:rsid w:val="00314FAB"/>
    <w:rPr>
      <w:rFonts w:ascii="Times New Roman" w:hAnsi="Times New Roman"/>
      <w:sz w:val="16"/>
    </w:rPr>
  </w:style>
  <w:style w:type="paragraph" w:customStyle="1" w:styleId="Default">
    <w:name w:val="Default"/>
    <w:rsid w:val="001E2378"/>
    <w:pPr>
      <w:autoSpaceDE w:val="0"/>
      <w:autoSpaceDN w:val="0"/>
      <w:adjustRightInd w:val="0"/>
    </w:pPr>
    <w:rPr>
      <w:rFonts w:ascii="Times New Roman" w:hAnsi="Times New Roman"/>
      <w:color w:val="000000"/>
      <w:sz w:val="24"/>
      <w:szCs w:val="24"/>
    </w:rPr>
  </w:style>
  <w:style w:type="character" w:customStyle="1" w:styleId="markedcontent">
    <w:name w:val="markedcontent"/>
    <w:basedOn w:val="Domylnaczcionkaakapitu"/>
    <w:rsid w:val="008E1A45"/>
  </w:style>
  <w:style w:type="character" w:customStyle="1" w:styleId="StopkaZnak">
    <w:name w:val="Stopka Znak"/>
    <w:link w:val="Stopka"/>
    <w:uiPriority w:val="99"/>
    <w:rsid w:val="00620737"/>
    <w:rPr>
      <w:sz w:val="22"/>
      <w:szCs w:val="22"/>
    </w:rPr>
  </w:style>
  <w:style w:type="character" w:customStyle="1" w:styleId="TekstkomentarzaZnak">
    <w:name w:val="Tekst komentarza Znak"/>
    <w:link w:val="Tekstkomentarza"/>
    <w:uiPriority w:val="99"/>
    <w:rsid w:val="002D0F9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83851">
      <w:bodyDiv w:val="1"/>
      <w:marLeft w:val="0"/>
      <w:marRight w:val="0"/>
      <w:marTop w:val="0"/>
      <w:marBottom w:val="0"/>
      <w:divBdr>
        <w:top w:val="none" w:sz="0" w:space="0" w:color="auto"/>
        <w:left w:val="none" w:sz="0" w:space="0" w:color="auto"/>
        <w:bottom w:val="none" w:sz="0" w:space="0" w:color="auto"/>
        <w:right w:val="none" w:sz="0" w:space="0" w:color="auto"/>
      </w:divBdr>
    </w:div>
    <w:div w:id="153644355">
      <w:bodyDiv w:val="1"/>
      <w:marLeft w:val="0"/>
      <w:marRight w:val="0"/>
      <w:marTop w:val="0"/>
      <w:marBottom w:val="0"/>
      <w:divBdr>
        <w:top w:val="none" w:sz="0" w:space="0" w:color="auto"/>
        <w:left w:val="none" w:sz="0" w:space="0" w:color="auto"/>
        <w:bottom w:val="none" w:sz="0" w:space="0" w:color="auto"/>
        <w:right w:val="none" w:sz="0" w:space="0" w:color="auto"/>
      </w:divBdr>
    </w:div>
    <w:div w:id="200633610">
      <w:bodyDiv w:val="1"/>
      <w:marLeft w:val="0"/>
      <w:marRight w:val="0"/>
      <w:marTop w:val="0"/>
      <w:marBottom w:val="0"/>
      <w:divBdr>
        <w:top w:val="none" w:sz="0" w:space="0" w:color="auto"/>
        <w:left w:val="none" w:sz="0" w:space="0" w:color="auto"/>
        <w:bottom w:val="none" w:sz="0" w:space="0" w:color="auto"/>
        <w:right w:val="none" w:sz="0" w:space="0" w:color="auto"/>
      </w:divBdr>
    </w:div>
    <w:div w:id="207765836">
      <w:bodyDiv w:val="1"/>
      <w:marLeft w:val="0"/>
      <w:marRight w:val="0"/>
      <w:marTop w:val="0"/>
      <w:marBottom w:val="0"/>
      <w:divBdr>
        <w:top w:val="none" w:sz="0" w:space="0" w:color="auto"/>
        <w:left w:val="none" w:sz="0" w:space="0" w:color="auto"/>
        <w:bottom w:val="none" w:sz="0" w:space="0" w:color="auto"/>
        <w:right w:val="none" w:sz="0" w:space="0" w:color="auto"/>
      </w:divBdr>
      <w:divsChild>
        <w:div w:id="1827166221">
          <w:marLeft w:val="240"/>
          <w:marRight w:val="0"/>
          <w:marTop w:val="0"/>
          <w:marBottom w:val="0"/>
          <w:divBdr>
            <w:top w:val="none" w:sz="0" w:space="0" w:color="auto"/>
            <w:left w:val="none" w:sz="0" w:space="0" w:color="auto"/>
            <w:bottom w:val="none" w:sz="0" w:space="0" w:color="auto"/>
            <w:right w:val="none" w:sz="0" w:space="0" w:color="auto"/>
          </w:divBdr>
          <w:divsChild>
            <w:div w:id="342823292">
              <w:marLeft w:val="0"/>
              <w:marRight w:val="0"/>
              <w:marTop w:val="240"/>
              <w:marBottom w:val="240"/>
              <w:divBdr>
                <w:top w:val="none" w:sz="0" w:space="0" w:color="auto"/>
                <w:left w:val="none" w:sz="0" w:space="0" w:color="auto"/>
                <w:bottom w:val="none" w:sz="0" w:space="0" w:color="auto"/>
                <w:right w:val="none" w:sz="0" w:space="0" w:color="auto"/>
              </w:divBdr>
            </w:div>
            <w:div w:id="1144196997">
              <w:marLeft w:val="0"/>
              <w:marRight w:val="0"/>
              <w:marTop w:val="240"/>
              <w:marBottom w:val="240"/>
              <w:divBdr>
                <w:top w:val="none" w:sz="0" w:space="0" w:color="auto"/>
                <w:left w:val="none" w:sz="0" w:space="0" w:color="auto"/>
                <w:bottom w:val="none" w:sz="0" w:space="0" w:color="auto"/>
                <w:right w:val="none" w:sz="0" w:space="0" w:color="auto"/>
              </w:divBdr>
            </w:div>
            <w:div w:id="174857337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41642159">
      <w:bodyDiv w:val="1"/>
      <w:marLeft w:val="0"/>
      <w:marRight w:val="0"/>
      <w:marTop w:val="0"/>
      <w:marBottom w:val="0"/>
      <w:divBdr>
        <w:top w:val="none" w:sz="0" w:space="0" w:color="auto"/>
        <w:left w:val="none" w:sz="0" w:space="0" w:color="auto"/>
        <w:bottom w:val="none" w:sz="0" w:space="0" w:color="auto"/>
        <w:right w:val="none" w:sz="0" w:space="0" w:color="auto"/>
      </w:divBdr>
    </w:div>
    <w:div w:id="396629616">
      <w:bodyDiv w:val="1"/>
      <w:marLeft w:val="0"/>
      <w:marRight w:val="0"/>
      <w:marTop w:val="0"/>
      <w:marBottom w:val="0"/>
      <w:divBdr>
        <w:top w:val="none" w:sz="0" w:space="0" w:color="auto"/>
        <w:left w:val="none" w:sz="0" w:space="0" w:color="auto"/>
        <w:bottom w:val="none" w:sz="0" w:space="0" w:color="auto"/>
        <w:right w:val="none" w:sz="0" w:space="0" w:color="auto"/>
      </w:divBdr>
    </w:div>
    <w:div w:id="637301711">
      <w:bodyDiv w:val="1"/>
      <w:marLeft w:val="0"/>
      <w:marRight w:val="0"/>
      <w:marTop w:val="0"/>
      <w:marBottom w:val="0"/>
      <w:divBdr>
        <w:top w:val="none" w:sz="0" w:space="0" w:color="auto"/>
        <w:left w:val="none" w:sz="0" w:space="0" w:color="auto"/>
        <w:bottom w:val="none" w:sz="0" w:space="0" w:color="auto"/>
        <w:right w:val="none" w:sz="0" w:space="0" w:color="auto"/>
      </w:divBdr>
    </w:div>
    <w:div w:id="958222277">
      <w:bodyDiv w:val="1"/>
      <w:marLeft w:val="0"/>
      <w:marRight w:val="0"/>
      <w:marTop w:val="0"/>
      <w:marBottom w:val="0"/>
      <w:divBdr>
        <w:top w:val="none" w:sz="0" w:space="0" w:color="auto"/>
        <w:left w:val="none" w:sz="0" w:space="0" w:color="auto"/>
        <w:bottom w:val="none" w:sz="0" w:space="0" w:color="auto"/>
        <w:right w:val="none" w:sz="0" w:space="0" w:color="auto"/>
      </w:divBdr>
    </w:div>
    <w:div w:id="1082066321">
      <w:bodyDiv w:val="1"/>
      <w:marLeft w:val="0"/>
      <w:marRight w:val="0"/>
      <w:marTop w:val="0"/>
      <w:marBottom w:val="0"/>
      <w:divBdr>
        <w:top w:val="none" w:sz="0" w:space="0" w:color="auto"/>
        <w:left w:val="none" w:sz="0" w:space="0" w:color="auto"/>
        <w:bottom w:val="none" w:sz="0" w:space="0" w:color="auto"/>
        <w:right w:val="none" w:sz="0" w:space="0" w:color="auto"/>
      </w:divBdr>
    </w:div>
    <w:div w:id="1099643106">
      <w:bodyDiv w:val="1"/>
      <w:marLeft w:val="0"/>
      <w:marRight w:val="0"/>
      <w:marTop w:val="0"/>
      <w:marBottom w:val="0"/>
      <w:divBdr>
        <w:top w:val="none" w:sz="0" w:space="0" w:color="auto"/>
        <w:left w:val="none" w:sz="0" w:space="0" w:color="auto"/>
        <w:bottom w:val="none" w:sz="0" w:space="0" w:color="auto"/>
        <w:right w:val="none" w:sz="0" w:space="0" w:color="auto"/>
      </w:divBdr>
    </w:div>
    <w:div w:id="1201941553">
      <w:bodyDiv w:val="1"/>
      <w:marLeft w:val="0"/>
      <w:marRight w:val="0"/>
      <w:marTop w:val="0"/>
      <w:marBottom w:val="0"/>
      <w:divBdr>
        <w:top w:val="none" w:sz="0" w:space="0" w:color="auto"/>
        <w:left w:val="none" w:sz="0" w:space="0" w:color="auto"/>
        <w:bottom w:val="none" w:sz="0" w:space="0" w:color="auto"/>
        <w:right w:val="none" w:sz="0" w:space="0" w:color="auto"/>
      </w:divBdr>
    </w:div>
    <w:div w:id="1378160683">
      <w:bodyDiv w:val="1"/>
      <w:marLeft w:val="0"/>
      <w:marRight w:val="0"/>
      <w:marTop w:val="0"/>
      <w:marBottom w:val="0"/>
      <w:divBdr>
        <w:top w:val="none" w:sz="0" w:space="0" w:color="auto"/>
        <w:left w:val="none" w:sz="0" w:space="0" w:color="auto"/>
        <w:bottom w:val="none" w:sz="0" w:space="0" w:color="auto"/>
        <w:right w:val="none" w:sz="0" w:space="0" w:color="auto"/>
      </w:divBdr>
    </w:div>
    <w:div w:id="1510869101">
      <w:bodyDiv w:val="1"/>
      <w:marLeft w:val="0"/>
      <w:marRight w:val="0"/>
      <w:marTop w:val="0"/>
      <w:marBottom w:val="0"/>
      <w:divBdr>
        <w:top w:val="none" w:sz="0" w:space="0" w:color="auto"/>
        <w:left w:val="none" w:sz="0" w:space="0" w:color="auto"/>
        <w:bottom w:val="none" w:sz="0" w:space="0" w:color="auto"/>
        <w:right w:val="none" w:sz="0" w:space="0" w:color="auto"/>
      </w:divBdr>
    </w:div>
    <w:div w:id="1836143573">
      <w:bodyDiv w:val="1"/>
      <w:marLeft w:val="0"/>
      <w:marRight w:val="0"/>
      <w:marTop w:val="0"/>
      <w:marBottom w:val="0"/>
      <w:divBdr>
        <w:top w:val="none" w:sz="0" w:space="0" w:color="auto"/>
        <w:left w:val="none" w:sz="0" w:space="0" w:color="auto"/>
        <w:bottom w:val="none" w:sz="0" w:space="0" w:color="auto"/>
        <w:right w:val="none" w:sz="0" w:space="0" w:color="auto"/>
      </w:divBdr>
    </w:div>
    <w:div w:id="2097044925">
      <w:bodyDiv w:val="1"/>
      <w:marLeft w:val="0"/>
      <w:marRight w:val="0"/>
      <w:marTop w:val="0"/>
      <w:marBottom w:val="0"/>
      <w:divBdr>
        <w:top w:val="none" w:sz="0" w:space="0" w:color="auto"/>
        <w:left w:val="none" w:sz="0" w:space="0" w:color="auto"/>
        <w:bottom w:val="none" w:sz="0" w:space="0" w:color="auto"/>
        <w:right w:val="none" w:sz="0" w:space="0" w:color="auto"/>
      </w:divBdr>
      <w:divsChild>
        <w:div w:id="289550835">
          <w:marLeft w:val="360"/>
          <w:marRight w:val="0"/>
          <w:marTop w:val="0"/>
          <w:marBottom w:val="0"/>
          <w:divBdr>
            <w:top w:val="none" w:sz="0" w:space="0" w:color="auto"/>
            <w:left w:val="none" w:sz="0" w:space="0" w:color="auto"/>
            <w:bottom w:val="none" w:sz="0" w:space="0" w:color="auto"/>
            <w:right w:val="none" w:sz="0" w:space="0" w:color="auto"/>
          </w:divBdr>
        </w:div>
        <w:div w:id="662394254">
          <w:marLeft w:val="360"/>
          <w:marRight w:val="0"/>
          <w:marTop w:val="0"/>
          <w:marBottom w:val="0"/>
          <w:divBdr>
            <w:top w:val="none" w:sz="0" w:space="0" w:color="auto"/>
            <w:left w:val="none" w:sz="0" w:space="0" w:color="auto"/>
            <w:bottom w:val="none" w:sz="0" w:space="0" w:color="auto"/>
            <w:right w:val="none" w:sz="0" w:space="0" w:color="auto"/>
          </w:divBdr>
        </w:div>
        <w:div w:id="713700216">
          <w:marLeft w:val="360"/>
          <w:marRight w:val="0"/>
          <w:marTop w:val="0"/>
          <w:marBottom w:val="0"/>
          <w:divBdr>
            <w:top w:val="none" w:sz="0" w:space="0" w:color="auto"/>
            <w:left w:val="none" w:sz="0" w:space="0" w:color="auto"/>
            <w:bottom w:val="none" w:sz="0" w:space="0" w:color="auto"/>
            <w:right w:val="none" w:sz="0" w:space="0" w:color="auto"/>
          </w:divBdr>
        </w:div>
        <w:div w:id="846791547">
          <w:marLeft w:val="360"/>
          <w:marRight w:val="0"/>
          <w:marTop w:val="0"/>
          <w:marBottom w:val="0"/>
          <w:divBdr>
            <w:top w:val="none" w:sz="0" w:space="0" w:color="auto"/>
            <w:left w:val="none" w:sz="0" w:space="0" w:color="auto"/>
            <w:bottom w:val="none" w:sz="0" w:space="0" w:color="auto"/>
            <w:right w:val="none" w:sz="0" w:space="0" w:color="auto"/>
          </w:divBdr>
        </w:div>
        <w:div w:id="1052926934">
          <w:marLeft w:val="360"/>
          <w:marRight w:val="0"/>
          <w:marTop w:val="0"/>
          <w:marBottom w:val="0"/>
          <w:divBdr>
            <w:top w:val="none" w:sz="0" w:space="0" w:color="auto"/>
            <w:left w:val="none" w:sz="0" w:space="0" w:color="auto"/>
            <w:bottom w:val="none" w:sz="0" w:space="0" w:color="auto"/>
            <w:right w:val="none" w:sz="0" w:space="0" w:color="auto"/>
          </w:divBdr>
        </w:div>
        <w:div w:id="1186214865">
          <w:marLeft w:val="360"/>
          <w:marRight w:val="0"/>
          <w:marTop w:val="0"/>
          <w:marBottom w:val="0"/>
          <w:divBdr>
            <w:top w:val="none" w:sz="0" w:space="0" w:color="auto"/>
            <w:left w:val="none" w:sz="0" w:space="0" w:color="auto"/>
            <w:bottom w:val="none" w:sz="0" w:space="0" w:color="auto"/>
            <w:right w:val="none" w:sz="0" w:space="0" w:color="auto"/>
          </w:divBdr>
        </w:div>
        <w:div w:id="1272470936">
          <w:marLeft w:val="360"/>
          <w:marRight w:val="0"/>
          <w:marTop w:val="0"/>
          <w:marBottom w:val="0"/>
          <w:divBdr>
            <w:top w:val="none" w:sz="0" w:space="0" w:color="auto"/>
            <w:left w:val="none" w:sz="0" w:space="0" w:color="auto"/>
            <w:bottom w:val="none" w:sz="0" w:space="0" w:color="auto"/>
            <w:right w:val="none" w:sz="0" w:space="0" w:color="auto"/>
          </w:divBdr>
        </w:div>
        <w:div w:id="2040162336">
          <w:marLeft w:val="360"/>
          <w:marRight w:val="0"/>
          <w:marTop w:val="0"/>
          <w:marBottom w:val="0"/>
          <w:divBdr>
            <w:top w:val="none" w:sz="0" w:space="0" w:color="auto"/>
            <w:left w:val="none" w:sz="0" w:space="0" w:color="auto"/>
            <w:bottom w:val="none" w:sz="0" w:space="0" w:color="auto"/>
            <w:right w:val="none" w:sz="0" w:space="0" w:color="auto"/>
          </w:divBdr>
        </w:div>
      </w:divsChild>
    </w:div>
    <w:div w:id="2132243657">
      <w:bodyDiv w:val="1"/>
      <w:marLeft w:val="0"/>
      <w:marRight w:val="0"/>
      <w:marTop w:val="0"/>
      <w:marBottom w:val="0"/>
      <w:divBdr>
        <w:top w:val="none" w:sz="0" w:space="0" w:color="auto"/>
        <w:left w:val="none" w:sz="0" w:space="0" w:color="auto"/>
        <w:bottom w:val="none" w:sz="0" w:space="0" w:color="auto"/>
        <w:right w:val="none" w:sz="0" w:space="0" w:color="auto"/>
      </w:divBdr>
    </w:div>
    <w:div w:id="213227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dzp@zut.edu.pl" TargetMode="External"/><Relationship Id="rId18" Type="http://schemas.openxmlformats.org/officeDocument/2006/relationships/hyperlink" Target="https://zamowienia.zut.edu.pl/index.php?id=228"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ezamowienia.gov.pl/mp-client/search/list/ocds-148610-a4a51a63-0e5d-4144-a4f9-da3bb148ad22" TargetMode="External"/><Relationship Id="rId25" Type="http://schemas.openxmlformats.org/officeDocument/2006/relationships/hyperlink" Target="https://sip.lex.pl/"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sip.lex.p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zp@zut.edu.pl" TargetMode="External"/><Relationship Id="rId24" Type="http://schemas.openxmlformats.org/officeDocument/2006/relationships/hyperlink" Target="https://sip.lex.pl/"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dzp@zut.edu.pl" TargetMode="External"/><Relationship Id="rId23" Type="http://schemas.openxmlformats.org/officeDocument/2006/relationships/hyperlink" Target="https://sip.lex.pl/" TargetMode="External"/><Relationship Id="rId28" Type="http://schemas.openxmlformats.org/officeDocument/2006/relationships/hyperlink" Target="https://ezamowienia.gov.pl" TargetMode="External"/><Relationship Id="rId10" Type="http://schemas.openxmlformats.org/officeDocument/2006/relationships/image" Target="media/image2.jpeg"/><Relationship Id="rId19" Type="http://schemas.openxmlformats.org/officeDocument/2006/relationships/hyperlink" Target="https://sip.lex.pl/"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ezamowienia.gov.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www.zut.edu.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2AA37-47DE-4BD6-8161-6FA2936D4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35</Pages>
  <Words>16213</Words>
  <Characters>100640</Characters>
  <Application>Microsoft Office Word</Application>
  <DocSecurity>0</DocSecurity>
  <Lines>838</Lines>
  <Paragraphs>233</Paragraphs>
  <ScaleCrop>false</ScaleCrop>
  <HeadingPairs>
    <vt:vector size="2" baseType="variant">
      <vt:variant>
        <vt:lpstr>Tytuł</vt:lpstr>
      </vt:variant>
      <vt:variant>
        <vt:i4>1</vt:i4>
      </vt:variant>
    </vt:vector>
  </HeadingPairs>
  <TitlesOfParts>
    <vt:vector size="1" baseType="lpstr">
      <vt:lpstr>Szczecin, 20</vt:lpstr>
    </vt:vector>
  </TitlesOfParts>
  <Company/>
  <LinksUpToDate>false</LinksUpToDate>
  <CharactersWithSpaces>116620</CharactersWithSpaces>
  <SharedDoc>false</SharedDoc>
  <HLinks>
    <vt:vector size="114" baseType="variant">
      <vt:variant>
        <vt:i4>8257580</vt:i4>
      </vt:variant>
      <vt:variant>
        <vt:i4>54</vt:i4>
      </vt:variant>
      <vt:variant>
        <vt:i4>0</vt:i4>
      </vt:variant>
      <vt:variant>
        <vt:i4>5</vt:i4>
      </vt:variant>
      <vt:variant>
        <vt:lpwstr>https://ezamowienia.gov.pl/</vt:lpwstr>
      </vt:variant>
      <vt:variant>
        <vt:lpwstr/>
      </vt:variant>
      <vt:variant>
        <vt:i4>393298</vt:i4>
      </vt:variant>
      <vt:variant>
        <vt:i4>51</vt:i4>
      </vt:variant>
      <vt:variant>
        <vt:i4>0</vt:i4>
      </vt:variant>
      <vt:variant>
        <vt:i4>5</vt:i4>
      </vt:variant>
      <vt:variant>
        <vt:lpwstr>https://sip.lex.pl/</vt:lpwstr>
      </vt:variant>
      <vt:variant>
        <vt:lpwstr>/document/17337528?cm=DOCUMENT</vt:lpwstr>
      </vt:variant>
      <vt:variant>
        <vt:i4>393298</vt:i4>
      </vt:variant>
      <vt:variant>
        <vt:i4>48</vt:i4>
      </vt:variant>
      <vt:variant>
        <vt:i4>0</vt:i4>
      </vt:variant>
      <vt:variant>
        <vt:i4>5</vt:i4>
      </vt:variant>
      <vt:variant>
        <vt:lpwstr>https://sip.lex.pl/</vt:lpwstr>
      </vt:variant>
      <vt:variant>
        <vt:lpwstr>/document/17337528?cm=DOCUMENT</vt:lpwstr>
      </vt:variant>
      <vt:variant>
        <vt:i4>589852</vt:i4>
      </vt:variant>
      <vt:variant>
        <vt:i4>45</vt:i4>
      </vt:variant>
      <vt:variant>
        <vt:i4>0</vt:i4>
      </vt:variant>
      <vt:variant>
        <vt:i4>5</vt:i4>
      </vt:variant>
      <vt:variant>
        <vt:lpwstr>https://sip.lex.pl/</vt:lpwstr>
      </vt:variant>
      <vt:variant>
        <vt:lpwstr>/document/16798683?unitId=art(270)&amp;cm=DOCUMENT</vt:lpwstr>
      </vt:variant>
      <vt:variant>
        <vt:i4>393242</vt:i4>
      </vt:variant>
      <vt:variant>
        <vt:i4>42</vt:i4>
      </vt:variant>
      <vt:variant>
        <vt:i4>0</vt:i4>
      </vt:variant>
      <vt:variant>
        <vt:i4>5</vt:i4>
      </vt:variant>
      <vt:variant>
        <vt:lpwstr>https://sip.lex.pl/</vt:lpwstr>
      </vt:variant>
      <vt:variant>
        <vt:lpwstr>/document/16798683?unitId=art(286)&amp;cm=DOCUMENT</vt:lpwstr>
      </vt:variant>
      <vt:variant>
        <vt:i4>458778</vt:i4>
      </vt:variant>
      <vt:variant>
        <vt:i4>39</vt:i4>
      </vt:variant>
      <vt:variant>
        <vt:i4>0</vt:i4>
      </vt:variant>
      <vt:variant>
        <vt:i4>5</vt:i4>
      </vt:variant>
      <vt:variant>
        <vt:lpwstr>https://sip.lex.pl/</vt:lpwstr>
      </vt:variant>
      <vt:variant>
        <vt:lpwstr>/document/16798683?unitId=art(296)&amp;cm=DOCUMENT</vt:lpwstr>
      </vt:variant>
      <vt:variant>
        <vt:i4>7077997</vt:i4>
      </vt:variant>
      <vt:variant>
        <vt:i4>36</vt:i4>
      </vt:variant>
      <vt:variant>
        <vt:i4>0</vt:i4>
      </vt:variant>
      <vt:variant>
        <vt:i4>5</vt:i4>
      </vt:variant>
      <vt:variant>
        <vt:lpwstr>https://sip.lex.pl/</vt:lpwstr>
      </vt:variant>
      <vt:variant>
        <vt:lpwstr>/document/16798683?unitId=art(115)par(20)&amp;cm=DOCUMENT</vt:lpwstr>
      </vt:variant>
      <vt:variant>
        <vt:i4>458773</vt:i4>
      </vt:variant>
      <vt:variant>
        <vt:i4>33</vt:i4>
      </vt:variant>
      <vt:variant>
        <vt:i4>0</vt:i4>
      </vt:variant>
      <vt:variant>
        <vt:i4>5</vt:i4>
      </vt:variant>
      <vt:variant>
        <vt:lpwstr>https://sip.lex.pl/</vt:lpwstr>
      </vt:variant>
      <vt:variant>
        <vt:lpwstr>/document/16798683?unitId=art(299)&amp;cm=DOCUMENT</vt:lpwstr>
      </vt:variant>
      <vt:variant>
        <vt:i4>3801148</vt:i4>
      </vt:variant>
      <vt:variant>
        <vt:i4>30</vt:i4>
      </vt:variant>
      <vt:variant>
        <vt:i4>0</vt:i4>
      </vt:variant>
      <vt:variant>
        <vt:i4>5</vt:i4>
      </vt:variant>
      <vt:variant>
        <vt:lpwstr>https://sip.lex.pl/</vt:lpwstr>
      </vt:variant>
      <vt:variant>
        <vt:lpwstr>/document/16798683?unitId=art(165(a))&amp;cm=DOCUMENT</vt:lpwstr>
      </vt:variant>
      <vt:variant>
        <vt:i4>3407920</vt:i4>
      </vt:variant>
      <vt:variant>
        <vt:i4>27</vt:i4>
      </vt:variant>
      <vt:variant>
        <vt:i4>0</vt:i4>
      </vt:variant>
      <vt:variant>
        <vt:i4>5</vt:i4>
      </vt:variant>
      <vt:variant>
        <vt:lpwstr>https://sip.lex.pl/</vt:lpwstr>
      </vt:variant>
      <vt:variant>
        <vt:lpwstr>/document/16798683?unitId=art(189(a))&amp;cm=DOCUMENT</vt:lpwstr>
      </vt:variant>
      <vt:variant>
        <vt:i4>2359404</vt:i4>
      </vt:variant>
      <vt:variant>
        <vt:i4>24</vt:i4>
      </vt:variant>
      <vt:variant>
        <vt:i4>0</vt:i4>
      </vt:variant>
      <vt:variant>
        <vt:i4>5</vt:i4>
      </vt:variant>
      <vt:variant>
        <vt:lpwstr>https://zamowienia.zut.edu.pl/index.php?id=228</vt:lpwstr>
      </vt:variant>
      <vt:variant>
        <vt:lpwstr/>
      </vt:variant>
      <vt:variant>
        <vt:i4>4718661</vt:i4>
      </vt:variant>
      <vt:variant>
        <vt:i4>21</vt:i4>
      </vt:variant>
      <vt:variant>
        <vt:i4>0</vt:i4>
      </vt:variant>
      <vt:variant>
        <vt:i4>5</vt:i4>
      </vt:variant>
      <vt:variant>
        <vt:lpwstr>https://ezamowienia.gov.pl/mp-client/search/list/ocds-148610-17680727-d34f-43cb-a58f-ad846ba43f5f</vt:lpwstr>
      </vt:variant>
      <vt:variant>
        <vt:lpwstr/>
      </vt:variant>
      <vt:variant>
        <vt:i4>8257580</vt:i4>
      </vt:variant>
      <vt:variant>
        <vt:i4>18</vt:i4>
      </vt:variant>
      <vt:variant>
        <vt:i4>0</vt:i4>
      </vt:variant>
      <vt:variant>
        <vt:i4>5</vt:i4>
      </vt:variant>
      <vt:variant>
        <vt:lpwstr>https://ezamowienia.gov.pl/</vt:lpwstr>
      </vt:variant>
      <vt:variant>
        <vt:lpwstr/>
      </vt:variant>
      <vt:variant>
        <vt:i4>1572961</vt:i4>
      </vt:variant>
      <vt:variant>
        <vt:i4>15</vt:i4>
      </vt:variant>
      <vt:variant>
        <vt:i4>0</vt:i4>
      </vt:variant>
      <vt:variant>
        <vt:i4>5</vt:i4>
      </vt:variant>
      <vt:variant>
        <vt:lpwstr>mailto:dzp@zut.edu.pl</vt:lpwstr>
      </vt:variant>
      <vt:variant>
        <vt:lpwstr/>
      </vt:variant>
      <vt:variant>
        <vt:i4>8257580</vt:i4>
      </vt:variant>
      <vt:variant>
        <vt:i4>12</vt:i4>
      </vt:variant>
      <vt:variant>
        <vt:i4>0</vt:i4>
      </vt:variant>
      <vt:variant>
        <vt:i4>5</vt:i4>
      </vt:variant>
      <vt:variant>
        <vt:lpwstr>https://ezamowienia.gov.pl/</vt:lpwstr>
      </vt:variant>
      <vt:variant>
        <vt:lpwstr/>
      </vt:variant>
      <vt:variant>
        <vt:i4>1572961</vt:i4>
      </vt:variant>
      <vt:variant>
        <vt:i4>9</vt:i4>
      </vt:variant>
      <vt:variant>
        <vt:i4>0</vt:i4>
      </vt:variant>
      <vt:variant>
        <vt:i4>5</vt:i4>
      </vt:variant>
      <vt:variant>
        <vt:lpwstr>mailto:dzp@zut.edu.pl</vt:lpwstr>
      </vt:variant>
      <vt:variant>
        <vt:lpwstr/>
      </vt:variant>
      <vt:variant>
        <vt:i4>8257580</vt:i4>
      </vt:variant>
      <vt:variant>
        <vt:i4>6</vt:i4>
      </vt:variant>
      <vt:variant>
        <vt:i4>0</vt:i4>
      </vt:variant>
      <vt:variant>
        <vt:i4>5</vt:i4>
      </vt:variant>
      <vt:variant>
        <vt:lpwstr>https://ezamowienia.gov.pl/</vt:lpwstr>
      </vt:variant>
      <vt:variant>
        <vt:lpwstr/>
      </vt:variant>
      <vt:variant>
        <vt:i4>1572961</vt:i4>
      </vt:variant>
      <vt:variant>
        <vt:i4>3</vt:i4>
      </vt:variant>
      <vt:variant>
        <vt:i4>0</vt:i4>
      </vt:variant>
      <vt:variant>
        <vt:i4>5</vt:i4>
      </vt:variant>
      <vt:variant>
        <vt:lpwstr>mailto:dzp@zut.edu.pl</vt:lpwstr>
      </vt:variant>
      <vt:variant>
        <vt:lpwstr/>
      </vt:variant>
      <vt:variant>
        <vt:i4>6946861</vt:i4>
      </vt:variant>
      <vt:variant>
        <vt:i4>0</vt:i4>
      </vt:variant>
      <vt:variant>
        <vt:i4>0</vt:i4>
      </vt:variant>
      <vt:variant>
        <vt:i4>5</vt:i4>
      </vt:variant>
      <vt:variant>
        <vt:lpwstr>http://www.zut.edu.pl/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Szczecin, 20</dc:title>
  <dc:subject/>
  <dc:creator>Monika</dc:creator>
  <cp:keywords/>
  <cp:lastModifiedBy>Agnieszka Orłowska</cp:lastModifiedBy>
  <cp:revision>60</cp:revision>
  <cp:lastPrinted>2023-10-25T16:43:00Z</cp:lastPrinted>
  <dcterms:created xsi:type="dcterms:W3CDTF">2026-08-03T07:37:00Z</dcterms:created>
  <dcterms:modified xsi:type="dcterms:W3CDTF">2026-08-10T21:25:00Z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945193-57ff-457d-9504-518e9bfb59a9_Enabled">
    <vt:lpwstr>true</vt:lpwstr>
  </property>
  <property fmtid="{D5CDD505-2E9C-101B-9397-08002B2CF9AE}" pid="3" name="MSIP_Label_50945193-57ff-457d-9504-518e9bfb59a9_SetDate">
    <vt:lpwstr>2022-06-23T08:26:29Z</vt:lpwstr>
  </property>
  <property fmtid="{D5CDD505-2E9C-101B-9397-08002B2CF9AE}" pid="4" name="MSIP_Label_50945193-57ff-457d-9504-518e9bfb59a9_Method">
    <vt:lpwstr>Standard</vt:lpwstr>
  </property>
  <property fmtid="{D5CDD505-2E9C-101B-9397-08002B2CF9AE}" pid="5" name="MSIP_Label_50945193-57ff-457d-9504-518e9bfb59a9_Name">
    <vt:lpwstr>ZUT</vt:lpwstr>
  </property>
  <property fmtid="{D5CDD505-2E9C-101B-9397-08002B2CF9AE}" pid="6" name="MSIP_Label_50945193-57ff-457d-9504-518e9bfb59a9_SiteId">
    <vt:lpwstr>0aa66ad4-f98f-4515-b7c9-b60fd37ad027</vt:lpwstr>
  </property>
  <property fmtid="{D5CDD505-2E9C-101B-9397-08002B2CF9AE}" pid="7" name="MSIP_Label_50945193-57ff-457d-9504-518e9bfb59a9_ActionId">
    <vt:lpwstr>b5a18a78-fee1-4e70-804f-39fe42256a38</vt:lpwstr>
  </property>
  <property fmtid="{D5CDD505-2E9C-101B-9397-08002B2CF9AE}" pid="8" name="MSIP_Label_50945193-57ff-457d-9504-518e9bfb59a9_ContentBits">
    <vt:lpwstr>0</vt:lpwstr>
  </property>
</Properties>
</file>