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</w:t>
      </w:r>
      <w:r w:rsidR="0071291A">
        <w:rPr>
          <w:b/>
        </w:rPr>
        <w:t>6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r w:rsidR="0071291A" w:rsidRPr="0071291A">
        <w:rPr>
          <w:i/>
        </w:rPr>
        <w:t xml:space="preserve">KWS </w:t>
      </w:r>
      <w:proofErr w:type="spellStart"/>
      <w:r w:rsidR="0071291A" w:rsidRPr="0071291A">
        <w:rPr>
          <w:i/>
        </w:rPr>
        <w:t>Lauros</w:t>
      </w:r>
      <w:proofErr w:type="spellEnd"/>
      <w:r w:rsidR="0071291A" w:rsidRPr="0071291A">
        <w:rPr>
          <w:i/>
        </w:rPr>
        <w:t xml:space="preserve"> F1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71291A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07C6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1291A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26525-FD9A-4D4E-BECE-E9665888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872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2026-08-06T11:59:00Z</dcterms:modified>
</cp:coreProperties>
</file>