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C9C53" w14:textId="7EE15C1D" w:rsidR="00AC4B47" w:rsidRPr="00E63A3A" w:rsidRDefault="00EE4C80" w:rsidP="00E63A3A">
      <w:pPr>
        <w:spacing w:after="0" w:line="276" w:lineRule="auto"/>
        <w:rPr>
          <w:rFonts w:ascii="Calibri" w:hAnsi="Calibri" w:cs="Calibri"/>
          <w:b/>
          <w:spacing w:val="4"/>
          <w:sz w:val="24"/>
          <w:szCs w:val="24"/>
          <w:lang w:eastAsia="pl-PL"/>
        </w:rPr>
      </w:pPr>
      <w:r w:rsidRPr="00E63A3A">
        <w:rPr>
          <w:rFonts w:ascii="Calibri" w:hAnsi="Calibri" w:cs="Calibri"/>
          <w:b/>
          <w:spacing w:val="4"/>
          <w:sz w:val="24"/>
          <w:szCs w:val="24"/>
          <w:lang w:eastAsia="pl-PL"/>
        </w:rPr>
        <w:t xml:space="preserve">Załącznik nr </w:t>
      </w:r>
      <w:r w:rsidR="00E63A3A" w:rsidRPr="00E63A3A">
        <w:rPr>
          <w:rFonts w:ascii="Calibri" w:hAnsi="Calibri" w:cs="Calibri"/>
          <w:b/>
          <w:spacing w:val="4"/>
          <w:sz w:val="24"/>
          <w:szCs w:val="24"/>
          <w:lang w:eastAsia="pl-PL"/>
        </w:rPr>
        <w:t xml:space="preserve">7 </w:t>
      </w:r>
      <w:r w:rsidRPr="00E63A3A">
        <w:rPr>
          <w:rFonts w:ascii="Calibri" w:hAnsi="Calibri" w:cs="Calibri"/>
          <w:b/>
          <w:spacing w:val="4"/>
          <w:sz w:val="24"/>
          <w:szCs w:val="24"/>
          <w:lang w:eastAsia="pl-PL"/>
        </w:rPr>
        <w:t>do SWZ – WZÓR UMOWY</w:t>
      </w:r>
    </w:p>
    <w:p w14:paraId="7765F983" w14:textId="77777777" w:rsidR="00AC4B47" w:rsidRPr="00E63A3A" w:rsidRDefault="00AC4B47" w:rsidP="00E63A3A">
      <w:pPr>
        <w:spacing w:after="0" w:line="276" w:lineRule="auto"/>
        <w:rPr>
          <w:rFonts w:ascii="Calibri" w:hAnsi="Calibri" w:cs="Calibri"/>
          <w:sz w:val="24"/>
          <w:szCs w:val="24"/>
        </w:rPr>
      </w:pPr>
    </w:p>
    <w:p w14:paraId="1E21FCDF" w14:textId="77777777" w:rsidR="00AC4B47" w:rsidRPr="00E63A3A" w:rsidRDefault="00EE4C80" w:rsidP="00E63A3A">
      <w:pPr>
        <w:pStyle w:val="Nagwek4"/>
        <w:keepNext/>
        <w:widowControl w:val="0"/>
        <w:tabs>
          <w:tab w:val="left" w:pos="864"/>
        </w:tabs>
        <w:spacing w:before="0"/>
        <w:ind w:left="864" w:hanging="864"/>
        <w:jc w:val="left"/>
        <w:rPr>
          <w:rFonts w:ascii="Calibri" w:hAnsi="Calibri" w:cs="Calibri"/>
          <w:i w:val="0"/>
          <w:color w:val="auto"/>
          <w:sz w:val="24"/>
          <w:szCs w:val="24"/>
        </w:rPr>
      </w:pPr>
      <w:r w:rsidRPr="00E63A3A">
        <w:rPr>
          <w:rFonts w:ascii="Calibri" w:hAnsi="Calibri" w:cs="Calibri"/>
          <w:i w:val="0"/>
          <w:color w:val="auto"/>
          <w:sz w:val="24"/>
          <w:szCs w:val="24"/>
        </w:rPr>
        <w:t>UMOWA NR: ……………………………..</w:t>
      </w:r>
    </w:p>
    <w:p w14:paraId="18EEA83E" w14:textId="77777777" w:rsidR="00AC4B47" w:rsidRPr="00E63A3A" w:rsidRDefault="00AC4B47" w:rsidP="00E63A3A">
      <w:pPr>
        <w:pStyle w:val="Nagwek4"/>
        <w:keepNext/>
        <w:widowControl w:val="0"/>
        <w:tabs>
          <w:tab w:val="left" w:pos="864"/>
        </w:tabs>
        <w:spacing w:before="0"/>
        <w:ind w:left="864" w:hanging="864"/>
        <w:jc w:val="left"/>
        <w:rPr>
          <w:rFonts w:ascii="Calibri" w:hAnsi="Calibri" w:cs="Calibri"/>
          <w:i w:val="0"/>
          <w:color w:val="auto"/>
          <w:sz w:val="24"/>
          <w:szCs w:val="24"/>
        </w:rPr>
      </w:pPr>
    </w:p>
    <w:p w14:paraId="16B912F7" w14:textId="77777777" w:rsidR="00AC4B47" w:rsidRPr="00E63A3A" w:rsidRDefault="00EE4C80" w:rsidP="00E63A3A">
      <w:pPr>
        <w:pStyle w:val="Tekstpodstawowy"/>
        <w:spacing w:before="0" w:after="0"/>
        <w:jc w:val="left"/>
        <w:rPr>
          <w:rFonts w:cs="Calibri"/>
          <w:color w:val="auto"/>
          <w:sz w:val="24"/>
          <w:szCs w:val="24"/>
        </w:rPr>
      </w:pPr>
      <w:r w:rsidRPr="00E63A3A">
        <w:rPr>
          <w:rFonts w:cs="Calibri"/>
          <w:color w:val="auto"/>
          <w:sz w:val="24"/>
          <w:szCs w:val="24"/>
        </w:rPr>
        <w:t>Zawarta w dniu …………….. w Żyrardowie</w:t>
      </w:r>
    </w:p>
    <w:p w14:paraId="5519494C" w14:textId="77777777" w:rsidR="00AC4B47" w:rsidRPr="00E63A3A" w:rsidRDefault="00EE4C80" w:rsidP="00E63A3A">
      <w:pPr>
        <w:pStyle w:val="Tekstpodstawowy"/>
        <w:spacing w:before="0" w:after="0"/>
        <w:jc w:val="left"/>
        <w:rPr>
          <w:rFonts w:cs="Calibri"/>
          <w:color w:val="auto"/>
          <w:sz w:val="24"/>
          <w:szCs w:val="24"/>
        </w:rPr>
      </w:pPr>
      <w:r w:rsidRPr="00E63A3A">
        <w:rPr>
          <w:rFonts w:cs="Calibri"/>
          <w:color w:val="auto"/>
          <w:sz w:val="24"/>
          <w:szCs w:val="24"/>
        </w:rPr>
        <w:t>pomiędzy:</w:t>
      </w:r>
    </w:p>
    <w:p w14:paraId="461DD1F5" w14:textId="77777777" w:rsidR="00AC4B47" w:rsidRPr="00E63A3A" w:rsidRDefault="00AC4B47" w:rsidP="00E63A3A">
      <w:pPr>
        <w:pStyle w:val="Tekstpodstawowy"/>
        <w:spacing w:before="0" w:after="0"/>
        <w:jc w:val="left"/>
        <w:rPr>
          <w:rFonts w:cs="Calibri"/>
          <w:color w:val="auto"/>
          <w:sz w:val="24"/>
          <w:szCs w:val="24"/>
        </w:rPr>
      </w:pPr>
    </w:p>
    <w:p w14:paraId="010C8CAF" w14:textId="77777777" w:rsidR="00AC4B47" w:rsidRPr="00E63A3A" w:rsidRDefault="00EE4C80" w:rsidP="00E63A3A">
      <w:pPr>
        <w:pStyle w:val="Tekstpodstawowy"/>
        <w:spacing w:before="0" w:after="0"/>
        <w:jc w:val="left"/>
        <w:rPr>
          <w:rFonts w:cs="Calibri"/>
          <w:color w:val="auto"/>
          <w:sz w:val="24"/>
          <w:szCs w:val="24"/>
        </w:rPr>
      </w:pPr>
      <w:r w:rsidRPr="00E63A3A">
        <w:rPr>
          <w:rFonts w:cs="Calibri"/>
          <w:b/>
          <w:color w:val="auto"/>
          <w:sz w:val="24"/>
          <w:szCs w:val="24"/>
        </w:rPr>
        <w:t>Centrum Kultury w Żyrardowie,</w:t>
      </w:r>
      <w:r w:rsidRPr="00E63A3A">
        <w:rPr>
          <w:rFonts w:cs="Calibri"/>
          <w:color w:val="EE0000"/>
          <w:sz w:val="24"/>
          <w:szCs w:val="24"/>
        </w:rPr>
        <w:t xml:space="preserve"> </w:t>
      </w:r>
      <w:r w:rsidRPr="00E63A3A">
        <w:rPr>
          <w:rFonts w:cs="Calibri"/>
          <w:color w:val="auto"/>
          <w:sz w:val="24"/>
          <w:szCs w:val="24"/>
        </w:rPr>
        <w:t>Plac Jana Pawła II nr 3,96-300 Żyrardów, NIP: 838-000-68-97, REGON: 001252040</w:t>
      </w:r>
    </w:p>
    <w:p w14:paraId="597DBF88" w14:textId="77777777" w:rsidR="00AC4B47" w:rsidRPr="00E63A3A" w:rsidRDefault="00EE4C80" w:rsidP="00E63A3A">
      <w:pPr>
        <w:pStyle w:val="Tekstpodstawowy"/>
        <w:spacing w:before="0" w:after="0"/>
        <w:jc w:val="left"/>
        <w:rPr>
          <w:rFonts w:cs="Calibri"/>
          <w:color w:val="auto"/>
          <w:sz w:val="24"/>
          <w:szCs w:val="24"/>
        </w:rPr>
      </w:pPr>
      <w:r w:rsidRPr="00E63A3A">
        <w:rPr>
          <w:rFonts w:cs="Calibri"/>
          <w:color w:val="auto"/>
          <w:sz w:val="24"/>
          <w:szCs w:val="24"/>
        </w:rPr>
        <w:t xml:space="preserve">reprezentowanym przez: </w:t>
      </w:r>
    </w:p>
    <w:p w14:paraId="4829B9D2" w14:textId="77777777" w:rsidR="00AC4B47" w:rsidRPr="00E63A3A" w:rsidRDefault="00EE4C80" w:rsidP="00E63A3A">
      <w:pPr>
        <w:pStyle w:val="Tekstpodstawowy"/>
        <w:spacing w:before="0" w:after="0"/>
        <w:jc w:val="left"/>
        <w:rPr>
          <w:rFonts w:cs="Calibri"/>
          <w:color w:val="auto"/>
          <w:sz w:val="24"/>
          <w:szCs w:val="24"/>
        </w:rPr>
      </w:pPr>
      <w:r w:rsidRPr="00E63A3A">
        <w:rPr>
          <w:rFonts w:cs="Calibri"/>
          <w:color w:val="auto"/>
          <w:sz w:val="24"/>
          <w:szCs w:val="24"/>
        </w:rPr>
        <w:t>Pana Łukasza Kasperczyka – Dyrektora</w:t>
      </w:r>
    </w:p>
    <w:p w14:paraId="03CA846F" w14:textId="77777777" w:rsidR="00AC4B47" w:rsidRPr="00E63A3A" w:rsidRDefault="00AC4B47" w:rsidP="00E63A3A">
      <w:pPr>
        <w:pStyle w:val="Tekstpodstawowy"/>
        <w:spacing w:before="0" w:after="0"/>
        <w:jc w:val="left"/>
        <w:rPr>
          <w:rFonts w:cs="Calibri"/>
          <w:color w:val="auto"/>
          <w:sz w:val="24"/>
          <w:szCs w:val="24"/>
        </w:rPr>
      </w:pPr>
    </w:p>
    <w:p w14:paraId="0B475352" w14:textId="77777777" w:rsidR="00AC4B47" w:rsidRPr="00E63A3A" w:rsidRDefault="00EE4C80" w:rsidP="00E63A3A">
      <w:pPr>
        <w:pStyle w:val="Tekstpodstawowy"/>
        <w:spacing w:before="0" w:after="0"/>
        <w:jc w:val="left"/>
        <w:rPr>
          <w:rFonts w:cs="Calibri"/>
          <w:color w:val="auto"/>
          <w:sz w:val="24"/>
          <w:szCs w:val="24"/>
        </w:rPr>
      </w:pPr>
      <w:r w:rsidRPr="00E63A3A">
        <w:rPr>
          <w:rStyle w:val="Domylnaczcionkaakapitu1"/>
          <w:rFonts w:cs="Calibri"/>
          <w:color w:val="auto"/>
          <w:sz w:val="24"/>
          <w:szCs w:val="24"/>
        </w:rPr>
        <w:t xml:space="preserve">zwanym dalej </w:t>
      </w:r>
      <w:r w:rsidRPr="00E63A3A">
        <w:rPr>
          <w:rStyle w:val="Domylnaczcionkaakapitu1"/>
          <w:rFonts w:cs="Calibri"/>
          <w:b/>
          <w:color w:val="auto"/>
          <w:sz w:val="24"/>
          <w:szCs w:val="24"/>
        </w:rPr>
        <w:t>Zamawiającym</w:t>
      </w:r>
      <w:r w:rsidRPr="00E63A3A">
        <w:rPr>
          <w:rStyle w:val="Domylnaczcionkaakapitu1"/>
          <w:rFonts w:cs="Calibri"/>
          <w:color w:val="auto"/>
          <w:sz w:val="24"/>
          <w:szCs w:val="24"/>
        </w:rPr>
        <w:t xml:space="preserve">, </w:t>
      </w:r>
    </w:p>
    <w:p w14:paraId="4A541EB8" w14:textId="77777777" w:rsidR="00AC4B47" w:rsidRPr="00E63A3A" w:rsidRDefault="00EE4C80" w:rsidP="00E63A3A">
      <w:pPr>
        <w:pStyle w:val="Tekstpodstawowy"/>
        <w:spacing w:before="0" w:after="0"/>
        <w:jc w:val="left"/>
        <w:rPr>
          <w:rFonts w:cs="Calibri"/>
          <w:color w:val="auto"/>
          <w:sz w:val="24"/>
          <w:szCs w:val="24"/>
        </w:rPr>
      </w:pPr>
      <w:r w:rsidRPr="00E63A3A">
        <w:rPr>
          <w:rFonts w:cs="Calibri"/>
          <w:color w:val="auto"/>
          <w:sz w:val="24"/>
          <w:szCs w:val="24"/>
        </w:rPr>
        <w:t>a</w:t>
      </w:r>
    </w:p>
    <w:p w14:paraId="182B5FF3" w14:textId="77777777" w:rsidR="00AC4B47" w:rsidRPr="00E63A3A" w:rsidRDefault="00EE4C80" w:rsidP="00E63A3A">
      <w:pPr>
        <w:spacing w:after="0" w:line="276" w:lineRule="auto"/>
        <w:rPr>
          <w:rStyle w:val="Domylnaczcionkaakapitu1"/>
          <w:rFonts w:ascii="Calibri" w:hAnsi="Calibri" w:cs="Calibri"/>
          <w:bCs/>
          <w:sz w:val="24"/>
          <w:szCs w:val="24"/>
        </w:rPr>
      </w:pPr>
      <w:r w:rsidRPr="00E63A3A">
        <w:rPr>
          <w:rStyle w:val="Domylnaczcionkaakapitu1"/>
          <w:rFonts w:ascii="Calibri" w:hAnsi="Calibri" w:cs="Calibri"/>
          <w:sz w:val="24"/>
          <w:szCs w:val="24"/>
        </w:rPr>
        <w:t>……………………………………………</w:t>
      </w:r>
      <w:r w:rsidRPr="00E63A3A">
        <w:rPr>
          <w:rStyle w:val="Domylnaczcionkaakapitu1"/>
          <w:rFonts w:ascii="Calibri" w:hAnsi="Calibri" w:cs="Calibri"/>
          <w:bCs/>
          <w:sz w:val="24"/>
          <w:szCs w:val="24"/>
        </w:rPr>
        <w:t>………………. REGON …...................…..,</w:t>
      </w:r>
      <w:r w:rsidRPr="00E63A3A">
        <w:rPr>
          <w:rStyle w:val="Domylnaczcionkaakapitu1"/>
          <w:rFonts w:ascii="Calibri" w:hAnsi="Calibri" w:cs="Calibri"/>
          <w:sz w:val="24"/>
          <w:szCs w:val="24"/>
        </w:rPr>
        <w:t xml:space="preserve"> </w:t>
      </w:r>
      <w:r w:rsidRPr="00E63A3A">
        <w:rPr>
          <w:rStyle w:val="Domylnaczcionkaakapitu1"/>
          <w:rFonts w:ascii="Calibri" w:hAnsi="Calibri" w:cs="Calibri"/>
          <w:bCs/>
          <w:sz w:val="24"/>
          <w:szCs w:val="24"/>
        </w:rPr>
        <w:t>NIP …...............….., r</w:t>
      </w:r>
      <w:r w:rsidRPr="00E63A3A">
        <w:rPr>
          <w:rFonts w:ascii="Calibri" w:hAnsi="Calibri" w:cs="Calibri"/>
          <w:bCs/>
          <w:sz w:val="24"/>
          <w:szCs w:val="24"/>
        </w:rPr>
        <w:t xml:space="preserve">eprezentowanym/ą  przez: </w:t>
      </w:r>
      <w:r w:rsidRPr="00E63A3A">
        <w:rPr>
          <w:rFonts w:ascii="Calibri" w:hAnsi="Calibri" w:cs="Calibri"/>
          <w:sz w:val="24"/>
          <w:szCs w:val="24"/>
        </w:rPr>
        <w:t>………………………………….., z</w:t>
      </w:r>
      <w:r w:rsidRPr="00E63A3A">
        <w:rPr>
          <w:rStyle w:val="Domylnaczcionkaakapitu1"/>
          <w:rFonts w:ascii="Calibri" w:hAnsi="Calibri" w:cs="Calibri"/>
          <w:sz w:val="24"/>
          <w:szCs w:val="24"/>
        </w:rPr>
        <w:t xml:space="preserve">wanym/ą dalej </w:t>
      </w:r>
      <w:r w:rsidRPr="00E63A3A">
        <w:rPr>
          <w:rStyle w:val="Domylnaczcionkaakapitu1"/>
          <w:rFonts w:ascii="Calibri" w:hAnsi="Calibri" w:cs="Calibri"/>
          <w:b/>
          <w:bCs/>
          <w:sz w:val="24"/>
          <w:szCs w:val="24"/>
        </w:rPr>
        <w:t xml:space="preserve">Wykonawcą, </w:t>
      </w:r>
    </w:p>
    <w:p w14:paraId="530C9E5B" w14:textId="77777777" w:rsidR="00AC4B47" w:rsidRPr="00E63A3A" w:rsidRDefault="00EE4C80" w:rsidP="00E63A3A">
      <w:pPr>
        <w:pStyle w:val="Tekstpodstawowy"/>
        <w:spacing w:before="0" w:after="0"/>
        <w:jc w:val="left"/>
        <w:rPr>
          <w:rFonts w:cs="Calibri"/>
          <w:color w:val="auto"/>
          <w:sz w:val="24"/>
          <w:szCs w:val="24"/>
        </w:rPr>
      </w:pPr>
      <w:r w:rsidRPr="00E63A3A">
        <w:rPr>
          <w:rStyle w:val="Domylnaczcionkaakapitu1"/>
          <w:rFonts w:cs="Calibri"/>
          <w:bCs/>
          <w:color w:val="auto"/>
          <w:sz w:val="24"/>
          <w:szCs w:val="24"/>
        </w:rPr>
        <w:t>zwanymi dalej</w:t>
      </w:r>
      <w:r w:rsidRPr="00E63A3A">
        <w:rPr>
          <w:rStyle w:val="Domylnaczcionkaakapitu1"/>
          <w:rFonts w:cs="Calibri"/>
          <w:b/>
          <w:bCs/>
          <w:color w:val="auto"/>
          <w:sz w:val="24"/>
          <w:szCs w:val="24"/>
        </w:rPr>
        <w:t xml:space="preserve"> Stronami.</w:t>
      </w:r>
    </w:p>
    <w:p w14:paraId="2623E1ED" w14:textId="77777777" w:rsidR="00AC4B47" w:rsidRPr="00E63A3A" w:rsidRDefault="00AC4B47" w:rsidP="00E63A3A">
      <w:pPr>
        <w:pStyle w:val="Normalny1"/>
        <w:spacing w:line="276" w:lineRule="auto"/>
        <w:rPr>
          <w:rFonts w:ascii="Calibri" w:hAnsi="Calibri" w:cs="Calibri"/>
          <w:sz w:val="24"/>
          <w:szCs w:val="24"/>
        </w:rPr>
      </w:pPr>
    </w:p>
    <w:p w14:paraId="499F04E8" w14:textId="77777777" w:rsidR="00AC4B47" w:rsidRPr="00E63A3A" w:rsidRDefault="00EE4C80" w:rsidP="00E63A3A">
      <w:pPr>
        <w:pStyle w:val="Normalny1"/>
        <w:spacing w:line="276" w:lineRule="auto"/>
        <w:rPr>
          <w:rFonts w:ascii="Calibri" w:hAnsi="Calibri" w:cs="Calibri"/>
          <w:sz w:val="24"/>
          <w:szCs w:val="24"/>
        </w:rPr>
      </w:pPr>
      <w:r w:rsidRPr="00E63A3A">
        <w:rPr>
          <w:rFonts w:ascii="Calibri" w:hAnsi="Calibri" w:cs="Calibri"/>
          <w:sz w:val="24"/>
          <w:szCs w:val="24"/>
        </w:rPr>
        <w:t xml:space="preserve">Niniejsza umowa została zawarta w wyniku przeprowadzonego postępowania o udzielenie zamówienia publicznego w trybie podstawowym bez negocjacji na podstawie art. 275 pkt 1 ustawy z dnia 11 września 2019 r. – Prawo zamówień publicznych (Dz. U. z 2026 r. poz. 793). </w:t>
      </w:r>
    </w:p>
    <w:p w14:paraId="748C20E1" w14:textId="77777777" w:rsidR="00AC4B47" w:rsidRPr="00E63A3A" w:rsidRDefault="00AC4B47" w:rsidP="00E63A3A">
      <w:pPr>
        <w:pStyle w:val="Normalny1"/>
        <w:spacing w:line="276" w:lineRule="auto"/>
        <w:rPr>
          <w:rFonts w:ascii="Calibri" w:hAnsi="Calibri" w:cs="Calibri"/>
          <w:sz w:val="24"/>
          <w:szCs w:val="24"/>
        </w:rPr>
      </w:pPr>
    </w:p>
    <w:p w14:paraId="3ED64775" w14:textId="77777777" w:rsidR="00AC4B47" w:rsidRPr="00E63A3A" w:rsidRDefault="00EE4C80" w:rsidP="00E63A3A">
      <w:pPr>
        <w:pStyle w:val="Tekstpodstawowy"/>
        <w:spacing w:before="0" w:after="0"/>
        <w:jc w:val="center"/>
        <w:rPr>
          <w:rFonts w:cs="Calibri"/>
          <w:color w:val="auto"/>
          <w:sz w:val="24"/>
          <w:szCs w:val="24"/>
        </w:rPr>
      </w:pPr>
      <w:r w:rsidRPr="00E63A3A">
        <w:rPr>
          <w:rFonts w:cs="Calibri"/>
          <w:color w:val="auto"/>
          <w:sz w:val="24"/>
          <w:szCs w:val="24"/>
        </w:rPr>
        <w:t>§ 1</w:t>
      </w:r>
    </w:p>
    <w:p w14:paraId="3D8026C0" w14:textId="77777777" w:rsidR="00AC4B47" w:rsidRPr="00E63A3A" w:rsidRDefault="00EE4C80" w:rsidP="00E63A3A">
      <w:pPr>
        <w:pStyle w:val="Tekstpodstawowy"/>
        <w:spacing w:before="0" w:after="0"/>
        <w:jc w:val="center"/>
        <w:rPr>
          <w:rStyle w:val="Domylnaczcionkaakapitu1"/>
          <w:rFonts w:cs="Calibri"/>
          <w:color w:val="auto"/>
          <w:sz w:val="24"/>
          <w:szCs w:val="24"/>
        </w:rPr>
      </w:pPr>
      <w:r w:rsidRPr="00E63A3A">
        <w:rPr>
          <w:rFonts w:cs="Calibri"/>
          <w:b/>
          <w:color w:val="auto"/>
          <w:sz w:val="24"/>
          <w:szCs w:val="24"/>
        </w:rPr>
        <w:t>Przedmiot umowy</w:t>
      </w:r>
    </w:p>
    <w:p w14:paraId="785B6605" w14:textId="77777777" w:rsidR="00AC4B47" w:rsidRPr="00E63A3A" w:rsidRDefault="00EE4C80" w:rsidP="00E63A3A">
      <w:pPr>
        <w:pStyle w:val="Tekstpodstawowy"/>
        <w:widowControl w:val="0"/>
        <w:numPr>
          <w:ilvl w:val="0"/>
          <w:numId w:val="1"/>
        </w:numPr>
        <w:spacing w:before="0" w:after="0"/>
        <w:ind w:left="426" w:hanging="426"/>
        <w:jc w:val="left"/>
        <w:rPr>
          <w:rStyle w:val="Domylnaczcionkaakapitu1"/>
          <w:rFonts w:cs="Calibri"/>
          <w:b/>
          <w:bCs/>
          <w:sz w:val="24"/>
          <w:szCs w:val="24"/>
        </w:rPr>
      </w:pPr>
      <w:r w:rsidRPr="00E63A3A">
        <w:rPr>
          <w:rStyle w:val="Domylnaczcionkaakapitu1"/>
          <w:rFonts w:cs="Calibri"/>
          <w:color w:val="auto"/>
          <w:sz w:val="24"/>
          <w:szCs w:val="24"/>
        </w:rPr>
        <w:t>Przedmiotem niniejszej umowy jest wykonanie robót budowlanych w obiekcie Centrum Kultury w Żyrardowie w ramach zamówienia pn. „</w:t>
      </w:r>
      <w:r w:rsidRPr="00E63A3A">
        <w:rPr>
          <w:rFonts w:cs="Calibri"/>
          <w:b/>
          <w:bCs/>
          <w:sz w:val="24"/>
          <w:szCs w:val="24"/>
        </w:rPr>
        <w:t xml:space="preserve">Kulturalne Serce Miasta – Kreatywne przebudzenie Centrum Kultury w Żyrardowie w duchu integracji społecznej” Zadanie 1. </w:t>
      </w:r>
      <w:bookmarkStart w:id="0" w:name="_Hlk224811409"/>
      <w:r w:rsidRPr="00E63A3A">
        <w:rPr>
          <w:rFonts w:cs="Calibri"/>
          <w:b/>
          <w:bCs/>
          <w:sz w:val="24"/>
          <w:szCs w:val="24"/>
        </w:rPr>
        <w:t>Kompleksowe roboty budowlane w budynku Centrum Kultury w Żyrardowie</w:t>
      </w:r>
      <w:bookmarkEnd w:id="0"/>
      <w:r w:rsidRPr="00E63A3A">
        <w:rPr>
          <w:rFonts w:cs="Calibri"/>
          <w:b/>
          <w:bCs/>
          <w:sz w:val="24"/>
          <w:szCs w:val="24"/>
        </w:rPr>
        <w:t>.</w:t>
      </w:r>
    </w:p>
    <w:p w14:paraId="6565B896" w14:textId="77777777" w:rsidR="00AC4B47" w:rsidRPr="00E63A3A" w:rsidRDefault="00EE4C80" w:rsidP="00E63A3A">
      <w:pPr>
        <w:pStyle w:val="Akapitzlist"/>
        <w:numPr>
          <w:ilvl w:val="0"/>
          <w:numId w:val="1"/>
        </w:numPr>
        <w:spacing w:before="0" w:after="0"/>
        <w:jc w:val="left"/>
        <w:rPr>
          <w:rStyle w:val="Domylnaczcionkaakapitu1"/>
          <w:rFonts w:cs="Calibri"/>
          <w:b/>
          <w:bCs/>
          <w:sz w:val="24"/>
          <w:szCs w:val="24"/>
          <w:lang w:eastAsia="en-US" w:bidi="en-US"/>
        </w:rPr>
      </w:pPr>
      <w:r w:rsidRPr="00E63A3A">
        <w:rPr>
          <w:rStyle w:val="Domylnaczcionkaakapitu1"/>
          <w:rFonts w:cs="Calibri"/>
          <w:b/>
          <w:bCs/>
          <w:sz w:val="24"/>
          <w:szCs w:val="24"/>
          <w:lang w:eastAsia="en-US" w:bidi="en-US"/>
        </w:rPr>
        <w:t>Przedmiot zamówienia jest dofinansowany w ramach Projektu „Kulturalne Serce Miasta. Kreatywne przebudzenie Centrum Kultury w Żyrardowie w duchu integracji społecznej” nr FENX.07.01-IP.04-0043/24 w ramach działania FENX.07.01 Infrastruktura kultury i turystyki kulturowej, priorytet FENX.07 Kultura Programu Fundusze Europejskie na Infrastrukturę, Klimat, Środowisko 2021-2027.</w:t>
      </w:r>
    </w:p>
    <w:p w14:paraId="0A674C8E" w14:textId="77777777" w:rsidR="00AC4B47" w:rsidRPr="00E63A3A" w:rsidRDefault="00EE4C80" w:rsidP="00E63A3A">
      <w:pPr>
        <w:pStyle w:val="Akapitzlist"/>
        <w:numPr>
          <w:ilvl w:val="0"/>
          <w:numId w:val="1"/>
        </w:numPr>
        <w:spacing w:before="0" w:after="0"/>
        <w:jc w:val="left"/>
        <w:rPr>
          <w:rStyle w:val="Domylnaczcionkaakapitu1"/>
          <w:rFonts w:cs="Calibri"/>
          <w:b/>
          <w:bCs/>
          <w:sz w:val="24"/>
          <w:szCs w:val="24"/>
          <w:lang w:eastAsia="en-US" w:bidi="en-US"/>
        </w:rPr>
      </w:pPr>
      <w:r w:rsidRPr="00E63A3A">
        <w:rPr>
          <w:rStyle w:val="Domylnaczcionkaakapitu1"/>
          <w:rFonts w:cs="Calibri"/>
          <w:b/>
          <w:bCs/>
          <w:sz w:val="24"/>
          <w:szCs w:val="24"/>
          <w:lang w:eastAsia="en-US" w:bidi="en-US"/>
        </w:rPr>
        <w:t>Obiekt będący przedmiotem umowy zlokalizowany jest przy Placu Jana Pawła II nr 3 w Żyrardowie oraz wpisany jest do rejestru zabytków nieruchomych województwa mazowieckiego pod nr 646 Dział A Decyzją z dnia 30 marca 1984 r.</w:t>
      </w:r>
    </w:p>
    <w:p w14:paraId="37F092F1" w14:textId="77777777" w:rsidR="00AC4B47" w:rsidRPr="00E63A3A" w:rsidRDefault="00EE4C80" w:rsidP="00E63A3A">
      <w:pPr>
        <w:pStyle w:val="Tekstpodstawowy"/>
        <w:widowControl w:val="0"/>
        <w:numPr>
          <w:ilvl w:val="0"/>
          <w:numId w:val="1"/>
        </w:numPr>
        <w:spacing w:before="0" w:after="0"/>
        <w:ind w:left="426" w:hanging="426"/>
        <w:jc w:val="left"/>
        <w:rPr>
          <w:rFonts w:cs="Calibri"/>
          <w:b/>
          <w:bCs/>
          <w:color w:val="auto"/>
          <w:sz w:val="24"/>
          <w:szCs w:val="24"/>
        </w:rPr>
      </w:pPr>
      <w:r w:rsidRPr="00E63A3A">
        <w:rPr>
          <w:rFonts w:cs="Calibri"/>
          <w:color w:val="auto"/>
          <w:sz w:val="24"/>
          <w:szCs w:val="24"/>
        </w:rPr>
        <w:lastRenderedPageBreak/>
        <w:t xml:space="preserve">Szczegółowy opis przedmiotu zamówienia określa dokumentacja projektowa, specyfikacja techniczna wykonania i odbioru robót budowlanych oraz specyfikacja warunków zamówienia oraz wyjaśnienia i zmiany dokonane przez Zamawiającego w specyfikacji warunków zamówienia w czasie trwania postępowania o udzielenie zamówienia publicznego – jeśli miały miejsce. </w:t>
      </w:r>
    </w:p>
    <w:p w14:paraId="2341F999" w14:textId="77777777" w:rsidR="00AC4B47" w:rsidRPr="00E63A3A" w:rsidRDefault="00EE4C80" w:rsidP="00E63A3A">
      <w:pPr>
        <w:pStyle w:val="Tekstpodstawowy"/>
        <w:widowControl w:val="0"/>
        <w:numPr>
          <w:ilvl w:val="0"/>
          <w:numId w:val="1"/>
        </w:numPr>
        <w:spacing w:before="0" w:after="0"/>
        <w:ind w:left="426" w:hanging="426"/>
        <w:jc w:val="left"/>
        <w:rPr>
          <w:rFonts w:cs="Calibri"/>
          <w:color w:val="auto"/>
          <w:sz w:val="24"/>
          <w:szCs w:val="24"/>
        </w:rPr>
      </w:pPr>
      <w:r w:rsidRPr="00E63A3A">
        <w:rPr>
          <w:rFonts w:cs="Calibri"/>
          <w:color w:val="auto"/>
          <w:sz w:val="24"/>
          <w:szCs w:val="24"/>
        </w:rPr>
        <w:t>Wykonawca zobowiązuje się do wykonania przedmiotu umowy zgodnie z dokumentacją projektową, specyfikacją techniczną wykonania i odbioru robót, zasadami wiedzy technicznej i sztuki budowlanej, obowiązującymi przepisami i polskimi normami oraz oddania przedmiotu niniejszej umowy Zamawiającemu w terminie w niej uzgodnionym.</w:t>
      </w:r>
    </w:p>
    <w:p w14:paraId="35113873" w14:textId="77777777" w:rsidR="00AC4B47" w:rsidRPr="00E63A3A" w:rsidRDefault="00EE4C80" w:rsidP="00E63A3A">
      <w:pPr>
        <w:pStyle w:val="Tekstpodstawowy"/>
        <w:widowControl w:val="0"/>
        <w:numPr>
          <w:ilvl w:val="0"/>
          <w:numId w:val="1"/>
        </w:numPr>
        <w:spacing w:before="0" w:after="0"/>
        <w:ind w:left="426" w:hanging="426"/>
        <w:jc w:val="left"/>
        <w:rPr>
          <w:rFonts w:cs="Calibri"/>
          <w:color w:val="auto"/>
          <w:sz w:val="24"/>
          <w:szCs w:val="24"/>
        </w:rPr>
      </w:pPr>
      <w:r w:rsidRPr="00E63A3A">
        <w:rPr>
          <w:rFonts w:cs="Calibri"/>
          <w:color w:val="auto"/>
          <w:sz w:val="24"/>
          <w:szCs w:val="24"/>
        </w:rPr>
        <w:t>Wykonawca w żadnym przypadku nie może powoływać się na ewentualne pominięcie niektórych robót w dostarczonych przez Zamawiającego przedmiarach, które mają jedynie charakter pomocniczy, a ich treść nie może być podstawą jakichkolwiek roszczeń. Podstawą wykonania zamówienia jest dokumentacja projektowa (którą Wykonawca przed złożeniem oferty powinien dokładnie przeanalizować) i pozostałe dokumenty tworzące SWZ oraz wyjaśnienia i zmiany dokonane przez Zamawiającego w specyfikacji warunków zamówienia w czasie trwania postępowania o udzielenie zamówienia publicznego – jeśli miały miejsce.</w:t>
      </w:r>
    </w:p>
    <w:p w14:paraId="70AF73C2" w14:textId="77777777" w:rsidR="00AC4B47" w:rsidRPr="00E63A3A" w:rsidRDefault="00EE4C80" w:rsidP="00E63A3A">
      <w:pPr>
        <w:pStyle w:val="Tekstpodstawowy"/>
        <w:widowControl w:val="0"/>
        <w:numPr>
          <w:ilvl w:val="0"/>
          <w:numId w:val="1"/>
        </w:numPr>
        <w:spacing w:before="0" w:after="0"/>
        <w:ind w:left="426" w:hanging="426"/>
        <w:jc w:val="left"/>
        <w:rPr>
          <w:rFonts w:cs="Calibri"/>
          <w:color w:val="auto"/>
          <w:sz w:val="24"/>
          <w:szCs w:val="24"/>
        </w:rPr>
      </w:pPr>
      <w:r w:rsidRPr="00E63A3A">
        <w:rPr>
          <w:rFonts w:cs="Calibri"/>
          <w:color w:val="auto"/>
          <w:sz w:val="24"/>
          <w:szCs w:val="24"/>
        </w:rPr>
        <w:t>W przypadku wystąpienia rozbieżności pomiędzy różnymi częściami dokumentacji projektowej, specyfikacji technicznej wykonania i odbioru robót obowiązywać będzie najszerszy zakres robót.</w:t>
      </w:r>
    </w:p>
    <w:p w14:paraId="15F8CD78" w14:textId="77777777" w:rsidR="00AC4B47" w:rsidRPr="00E63A3A" w:rsidRDefault="00EE4C80" w:rsidP="00E63A3A">
      <w:pPr>
        <w:pStyle w:val="Tekstpodstawowy"/>
        <w:widowControl w:val="0"/>
        <w:numPr>
          <w:ilvl w:val="0"/>
          <w:numId w:val="1"/>
        </w:numPr>
        <w:spacing w:before="0" w:after="0"/>
        <w:ind w:left="426" w:hanging="426"/>
        <w:jc w:val="left"/>
        <w:rPr>
          <w:rFonts w:cs="Calibri"/>
          <w:color w:val="auto"/>
          <w:sz w:val="24"/>
          <w:szCs w:val="24"/>
        </w:rPr>
      </w:pPr>
      <w:r w:rsidRPr="00E63A3A">
        <w:rPr>
          <w:rFonts w:cs="Calibri"/>
          <w:color w:val="auto"/>
          <w:sz w:val="24"/>
          <w:szCs w:val="24"/>
        </w:rPr>
        <w:t xml:space="preserve">Wykonawca zobowiązany jest w terminie 14 dni od dnia zawarcia umowy do przedstawienia Zamawiającemu do akceptacji haromonogramu rzeczowo-finansowego, zwanego dalej harmonogramem. </w:t>
      </w:r>
    </w:p>
    <w:p w14:paraId="04EF2EF8" w14:textId="77777777" w:rsidR="00AC4B47" w:rsidRPr="00E63A3A" w:rsidRDefault="00EE4C80" w:rsidP="00E63A3A">
      <w:pPr>
        <w:pStyle w:val="Tekstpodstawowy"/>
        <w:widowControl w:val="0"/>
        <w:numPr>
          <w:ilvl w:val="0"/>
          <w:numId w:val="1"/>
        </w:numPr>
        <w:spacing w:before="0" w:after="0"/>
        <w:ind w:left="426" w:hanging="426"/>
        <w:jc w:val="left"/>
        <w:rPr>
          <w:rFonts w:cs="Calibri"/>
          <w:color w:val="auto"/>
          <w:sz w:val="24"/>
          <w:szCs w:val="24"/>
        </w:rPr>
      </w:pPr>
      <w:r w:rsidRPr="00E63A3A">
        <w:rPr>
          <w:rFonts w:cs="Calibri"/>
          <w:color w:val="auto"/>
          <w:sz w:val="24"/>
          <w:szCs w:val="24"/>
        </w:rPr>
        <w:t>W przypadku, gdy Zamawiający w terminie 7 dni od dnia otrzymania harmonogramu nie wniesie uwag, przedmiotowy dokument uważać się będzie za zaakceptowany.</w:t>
      </w:r>
    </w:p>
    <w:p w14:paraId="66E98050" w14:textId="77777777" w:rsidR="00AC4B47" w:rsidRPr="00E63A3A" w:rsidRDefault="00EE4C80" w:rsidP="00E63A3A">
      <w:pPr>
        <w:pStyle w:val="Tekstpodstawowy"/>
        <w:widowControl w:val="0"/>
        <w:numPr>
          <w:ilvl w:val="0"/>
          <w:numId w:val="1"/>
        </w:numPr>
        <w:spacing w:before="0" w:after="0"/>
        <w:ind w:left="426" w:hanging="426"/>
        <w:jc w:val="left"/>
        <w:rPr>
          <w:rFonts w:cs="Calibri"/>
          <w:sz w:val="24"/>
          <w:szCs w:val="24"/>
        </w:rPr>
      </w:pPr>
      <w:r w:rsidRPr="00E63A3A">
        <w:rPr>
          <w:rFonts w:eastAsia="Calibri" w:cs="Calibri"/>
          <w:color w:val="000000"/>
          <w:sz w:val="24"/>
          <w:szCs w:val="24"/>
        </w:rPr>
        <w:t xml:space="preserve">W przypadku wniesienia uwag do harmonogramu rzeczowo-finansowego przez Zamawiającego, Wykonawca jest zobowiązany do dokonania poprawek w ciągu 3 dni roboczych i ponownego przedstawienia dokumentu do akceptacji Zamawiającego. </w:t>
      </w:r>
    </w:p>
    <w:p w14:paraId="26EC5AF3" w14:textId="77777777" w:rsidR="00AC4B47" w:rsidRPr="00E63A3A" w:rsidRDefault="00EE4C80" w:rsidP="00E63A3A">
      <w:pPr>
        <w:pStyle w:val="Tekstpodstawowy"/>
        <w:widowControl w:val="0"/>
        <w:numPr>
          <w:ilvl w:val="0"/>
          <w:numId w:val="1"/>
        </w:numPr>
        <w:spacing w:before="0" w:after="0"/>
        <w:ind w:left="426" w:hanging="426"/>
        <w:jc w:val="left"/>
        <w:rPr>
          <w:rFonts w:cs="Calibri"/>
          <w:color w:val="auto"/>
          <w:sz w:val="24"/>
          <w:szCs w:val="24"/>
        </w:rPr>
      </w:pPr>
      <w:r w:rsidRPr="00E63A3A">
        <w:rPr>
          <w:rFonts w:cs="Calibri"/>
          <w:color w:val="auto"/>
          <w:sz w:val="24"/>
          <w:szCs w:val="24"/>
        </w:rPr>
        <w:t>Procedura określona w ust. 10 będzie miała zastosowanie aż do uzyskania akceptacji harmonogramu.</w:t>
      </w:r>
    </w:p>
    <w:p w14:paraId="5469E69B" w14:textId="77777777" w:rsidR="00AC4B47" w:rsidRPr="00E63A3A" w:rsidRDefault="00EE4C80" w:rsidP="00E63A3A">
      <w:pPr>
        <w:pStyle w:val="Tekstpodstawowy"/>
        <w:widowControl w:val="0"/>
        <w:numPr>
          <w:ilvl w:val="0"/>
          <w:numId w:val="1"/>
        </w:numPr>
        <w:spacing w:before="0" w:after="0"/>
        <w:ind w:left="426" w:hanging="426"/>
        <w:jc w:val="left"/>
        <w:rPr>
          <w:rFonts w:cs="Calibri"/>
          <w:color w:val="auto"/>
          <w:sz w:val="24"/>
          <w:szCs w:val="24"/>
        </w:rPr>
      </w:pPr>
      <w:r w:rsidRPr="00E63A3A">
        <w:rPr>
          <w:rFonts w:cs="Calibri"/>
          <w:color w:val="auto"/>
          <w:sz w:val="24"/>
          <w:szCs w:val="24"/>
        </w:rPr>
        <w:t xml:space="preserve">Wykonawca zobowiązany będzie do aktualizowania harmonogram na każde wezwanie Zamawiającego. Postanowienia ust. 9, 10 i 11 będą miały odpowiednie zastosowanie do aktualizacji harmonogramu. </w:t>
      </w:r>
    </w:p>
    <w:p w14:paraId="7DC0A956" w14:textId="77777777" w:rsidR="00AC4B47" w:rsidRPr="00E63A3A" w:rsidRDefault="00AC4B47" w:rsidP="00E63A3A">
      <w:pPr>
        <w:pStyle w:val="Normalny1"/>
        <w:spacing w:line="276" w:lineRule="auto"/>
        <w:rPr>
          <w:rFonts w:ascii="Calibri" w:hAnsi="Calibri" w:cs="Calibri"/>
          <w:b/>
          <w:sz w:val="24"/>
          <w:szCs w:val="24"/>
        </w:rPr>
      </w:pPr>
    </w:p>
    <w:p w14:paraId="632D510F" w14:textId="77777777" w:rsidR="00AC4B47" w:rsidRPr="00E63A3A" w:rsidRDefault="00EE4C80" w:rsidP="00E63A3A">
      <w:pPr>
        <w:pStyle w:val="Tekstpodstawowy"/>
        <w:spacing w:before="0" w:after="0"/>
        <w:jc w:val="center"/>
        <w:rPr>
          <w:rFonts w:cs="Calibri"/>
          <w:color w:val="auto"/>
          <w:sz w:val="24"/>
          <w:szCs w:val="24"/>
        </w:rPr>
      </w:pPr>
      <w:r w:rsidRPr="00E63A3A">
        <w:rPr>
          <w:rFonts w:cs="Calibri"/>
          <w:color w:val="auto"/>
          <w:sz w:val="24"/>
          <w:szCs w:val="24"/>
        </w:rPr>
        <w:t>§ 2</w:t>
      </w:r>
    </w:p>
    <w:p w14:paraId="5C8BA05D" w14:textId="77777777" w:rsidR="00AC4B47" w:rsidRPr="00E63A3A" w:rsidRDefault="00EE4C80" w:rsidP="00E63A3A">
      <w:pPr>
        <w:pStyle w:val="Tekstpodstawowy"/>
        <w:spacing w:before="0" w:after="0"/>
        <w:jc w:val="center"/>
        <w:rPr>
          <w:rStyle w:val="Domylnaczcionkaakapitu1"/>
          <w:rFonts w:cs="Calibri"/>
          <w:color w:val="auto"/>
          <w:sz w:val="24"/>
          <w:szCs w:val="24"/>
        </w:rPr>
      </w:pPr>
      <w:r w:rsidRPr="00E63A3A">
        <w:rPr>
          <w:rFonts w:cs="Calibri"/>
          <w:b/>
          <w:color w:val="auto"/>
          <w:sz w:val="24"/>
          <w:szCs w:val="24"/>
        </w:rPr>
        <w:t>Wynagrodzenie i zapłata wynagrodzenia</w:t>
      </w:r>
    </w:p>
    <w:p w14:paraId="7393E98C" w14:textId="77777777" w:rsidR="00AC4B47" w:rsidRPr="00E63A3A" w:rsidRDefault="00EE4C80" w:rsidP="00E63A3A">
      <w:pPr>
        <w:pStyle w:val="Normalny1"/>
        <w:numPr>
          <w:ilvl w:val="0"/>
          <w:numId w:val="18"/>
        </w:numPr>
        <w:tabs>
          <w:tab w:val="left" w:pos="426"/>
        </w:tabs>
        <w:suppressAutoHyphens w:val="0"/>
        <w:spacing w:line="276" w:lineRule="auto"/>
        <w:ind w:left="426" w:right="74" w:hanging="426"/>
        <w:rPr>
          <w:rStyle w:val="Domylnaczcionkaakapitu1"/>
          <w:rFonts w:ascii="Calibri" w:hAnsi="Calibri" w:cs="Calibri"/>
          <w:sz w:val="24"/>
          <w:szCs w:val="24"/>
        </w:rPr>
      </w:pPr>
      <w:r w:rsidRPr="00E63A3A">
        <w:rPr>
          <w:rStyle w:val="Domylnaczcionkaakapitu1"/>
          <w:rFonts w:ascii="Calibri" w:hAnsi="Calibri" w:cs="Calibri"/>
          <w:sz w:val="24"/>
          <w:szCs w:val="24"/>
        </w:rPr>
        <w:t xml:space="preserve">Strony ustalają, że obowiązującą ich formą wynagrodzenia, zgodnie ze Specyfikacją </w:t>
      </w:r>
      <w:r w:rsidRPr="00E63A3A">
        <w:rPr>
          <w:rStyle w:val="Domylnaczcionkaakapitu1"/>
          <w:rFonts w:ascii="Calibri" w:hAnsi="Calibri" w:cs="Calibri"/>
          <w:sz w:val="24"/>
          <w:szCs w:val="24"/>
        </w:rPr>
        <w:lastRenderedPageBreak/>
        <w:t xml:space="preserve">Warunków Zamówienia, będzie </w:t>
      </w:r>
      <w:r w:rsidRPr="00E63A3A">
        <w:rPr>
          <w:rStyle w:val="Domylnaczcionkaakapitu1"/>
          <w:rFonts w:ascii="Calibri" w:hAnsi="Calibri" w:cs="Calibri"/>
          <w:b/>
          <w:sz w:val="24"/>
          <w:szCs w:val="24"/>
        </w:rPr>
        <w:t>wynagrodzenie ryczałtowe</w:t>
      </w:r>
      <w:r w:rsidRPr="00E63A3A">
        <w:rPr>
          <w:rStyle w:val="Domylnaczcionkaakapitu1"/>
          <w:rFonts w:ascii="Calibri" w:hAnsi="Calibri" w:cs="Calibri"/>
          <w:sz w:val="24"/>
          <w:szCs w:val="24"/>
        </w:rPr>
        <w:t>.</w:t>
      </w:r>
    </w:p>
    <w:p w14:paraId="0C7390EE" w14:textId="77777777" w:rsidR="00AC4B47" w:rsidRPr="00E63A3A" w:rsidRDefault="00EE4C80" w:rsidP="00E63A3A">
      <w:pPr>
        <w:pStyle w:val="Normalny1"/>
        <w:numPr>
          <w:ilvl w:val="0"/>
          <w:numId w:val="18"/>
        </w:numPr>
        <w:tabs>
          <w:tab w:val="left" w:pos="426"/>
        </w:tabs>
        <w:suppressAutoHyphens w:val="0"/>
        <w:spacing w:line="276" w:lineRule="auto"/>
        <w:ind w:left="426" w:right="74" w:hanging="426"/>
        <w:rPr>
          <w:rStyle w:val="Domylnaczcionkaakapitu1"/>
          <w:rFonts w:ascii="Calibri" w:hAnsi="Calibri" w:cs="Calibri"/>
          <w:sz w:val="24"/>
          <w:szCs w:val="24"/>
        </w:rPr>
      </w:pPr>
      <w:r w:rsidRPr="00E63A3A">
        <w:rPr>
          <w:rFonts w:ascii="Calibri" w:hAnsi="Calibri" w:cs="Calibri"/>
          <w:sz w:val="24"/>
          <w:szCs w:val="24"/>
        </w:rPr>
        <w:t>Wysokość ryczałtowego wynagrodzenia za wykonanie przedmiotu umowy, zwanego w dalszej części umowy wynagrodzeniem /lub wynagrodzeniem umownym/, Strony umowy ustalają na podstawie oferty Wykonawcy na kwotę:</w:t>
      </w:r>
    </w:p>
    <w:p w14:paraId="488BB1AF" w14:textId="77777777" w:rsidR="00AC4B47" w:rsidRPr="00E63A3A" w:rsidRDefault="00EE4C80" w:rsidP="00E63A3A">
      <w:pPr>
        <w:pStyle w:val="Tekstpodstawowywcity"/>
        <w:tabs>
          <w:tab w:val="left" w:pos="426"/>
        </w:tabs>
        <w:spacing w:before="0" w:after="0"/>
        <w:jc w:val="left"/>
        <w:rPr>
          <w:rStyle w:val="Domylnaczcionkaakapitu1"/>
          <w:rFonts w:cs="Calibri"/>
          <w:b/>
          <w:color w:val="auto"/>
          <w:sz w:val="24"/>
          <w:szCs w:val="24"/>
        </w:rPr>
      </w:pPr>
      <w:r w:rsidRPr="00E63A3A">
        <w:rPr>
          <w:rStyle w:val="Domylnaczcionkaakapitu1"/>
          <w:rFonts w:cs="Calibri"/>
          <w:b/>
          <w:color w:val="auto"/>
          <w:sz w:val="24"/>
          <w:szCs w:val="24"/>
        </w:rPr>
        <w:tab/>
        <w:t>-wartość netto:</w:t>
      </w:r>
      <w:r w:rsidRPr="00E63A3A">
        <w:rPr>
          <w:rStyle w:val="Domylnaczcionkaakapitu1"/>
          <w:rFonts w:cs="Calibri"/>
          <w:color w:val="auto"/>
          <w:sz w:val="24"/>
          <w:szCs w:val="24"/>
        </w:rPr>
        <w:tab/>
      </w:r>
      <w:r w:rsidRPr="00E63A3A">
        <w:rPr>
          <w:rStyle w:val="Domylnaczcionkaakapitu1"/>
          <w:rFonts w:cs="Calibri"/>
          <w:color w:val="auto"/>
          <w:sz w:val="24"/>
          <w:szCs w:val="24"/>
        </w:rPr>
        <w:tab/>
      </w:r>
      <w:r w:rsidRPr="00E63A3A">
        <w:rPr>
          <w:rStyle w:val="Domylnaczcionkaakapitu1"/>
          <w:rFonts w:cs="Calibri"/>
          <w:color w:val="auto"/>
          <w:sz w:val="24"/>
          <w:szCs w:val="24"/>
        </w:rPr>
        <w:tab/>
      </w:r>
      <w:r w:rsidRPr="00E63A3A">
        <w:rPr>
          <w:rStyle w:val="Domylnaczcionkaakapitu1"/>
          <w:rFonts w:cs="Calibri"/>
          <w:color w:val="auto"/>
          <w:sz w:val="24"/>
          <w:szCs w:val="24"/>
        </w:rPr>
        <w:tab/>
        <w:t>……………………...</w:t>
      </w:r>
      <w:r w:rsidRPr="00E63A3A">
        <w:rPr>
          <w:rStyle w:val="Domylnaczcionkaakapitu1"/>
          <w:rFonts w:cs="Calibri"/>
          <w:b/>
          <w:color w:val="auto"/>
          <w:sz w:val="24"/>
          <w:szCs w:val="24"/>
        </w:rPr>
        <w:t>zł</w:t>
      </w:r>
    </w:p>
    <w:p w14:paraId="322C5B65" w14:textId="77777777" w:rsidR="00AC4B47" w:rsidRPr="00E63A3A" w:rsidRDefault="00EE4C80" w:rsidP="00E63A3A">
      <w:pPr>
        <w:pStyle w:val="Normalny1"/>
        <w:tabs>
          <w:tab w:val="left" w:pos="426"/>
        </w:tabs>
        <w:suppressAutoHyphens w:val="0"/>
        <w:spacing w:line="276" w:lineRule="auto"/>
        <w:rPr>
          <w:rStyle w:val="Domylnaczcionkaakapitu1"/>
          <w:rFonts w:ascii="Calibri" w:hAnsi="Calibri" w:cs="Calibri"/>
          <w:b/>
          <w:sz w:val="24"/>
          <w:szCs w:val="24"/>
        </w:rPr>
      </w:pPr>
      <w:r w:rsidRPr="00E63A3A">
        <w:rPr>
          <w:rStyle w:val="Domylnaczcionkaakapitu1"/>
          <w:rFonts w:ascii="Calibri" w:hAnsi="Calibri" w:cs="Calibri"/>
          <w:b/>
          <w:sz w:val="24"/>
          <w:szCs w:val="24"/>
        </w:rPr>
        <w:tab/>
        <w:t>-wartość brutto /z podatkiem VAT/:</w:t>
      </w:r>
      <w:r w:rsidRPr="00E63A3A">
        <w:rPr>
          <w:rStyle w:val="Domylnaczcionkaakapitu1"/>
          <w:rFonts w:ascii="Calibri" w:hAnsi="Calibri" w:cs="Calibri"/>
          <w:b/>
          <w:sz w:val="24"/>
          <w:szCs w:val="24"/>
        </w:rPr>
        <w:tab/>
      </w:r>
      <w:r w:rsidRPr="00E63A3A">
        <w:rPr>
          <w:rStyle w:val="Domylnaczcionkaakapitu1"/>
          <w:rFonts w:ascii="Calibri" w:hAnsi="Calibri" w:cs="Calibri"/>
          <w:sz w:val="24"/>
          <w:szCs w:val="24"/>
        </w:rPr>
        <w:t>……….......................</w:t>
      </w:r>
      <w:r w:rsidRPr="00E63A3A">
        <w:rPr>
          <w:rStyle w:val="Domylnaczcionkaakapitu1"/>
          <w:rFonts w:ascii="Calibri" w:hAnsi="Calibri" w:cs="Calibri"/>
          <w:b/>
          <w:sz w:val="24"/>
          <w:szCs w:val="24"/>
        </w:rPr>
        <w:t>zł</w:t>
      </w:r>
    </w:p>
    <w:p w14:paraId="6ABAFCD8" w14:textId="77777777" w:rsidR="00AC4B47" w:rsidRPr="00E63A3A" w:rsidRDefault="00EE4C80" w:rsidP="00E63A3A">
      <w:pPr>
        <w:tabs>
          <w:tab w:val="left" w:pos="-1260"/>
          <w:tab w:val="left" w:pos="426"/>
        </w:tabs>
        <w:spacing w:after="0" w:line="276" w:lineRule="auto"/>
        <w:rPr>
          <w:rStyle w:val="Domylnaczcionkaakapitu1"/>
          <w:rFonts w:ascii="Calibri" w:hAnsi="Calibri" w:cs="Calibri"/>
          <w:sz w:val="24"/>
          <w:szCs w:val="24"/>
        </w:rPr>
      </w:pPr>
      <w:r w:rsidRPr="00E63A3A">
        <w:rPr>
          <w:rStyle w:val="Domylnaczcionkaakapitu1"/>
          <w:rFonts w:ascii="Calibri" w:hAnsi="Calibri" w:cs="Calibri"/>
          <w:b/>
          <w:sz w:val="24"/>
          <w:szCs w:val="24"/>
        </w:rPr>
        <w:tab/>
        <w:t xml:space="preserve">Słownie </w:t>
      </w:r>
      <w:r w:rsidRPr="00E63A3A">
        <w:rPr>
          <w:rStyle w:val="Domylnaczcionkaakapitu1"/>
          <w:rFonts w:ascii="Calibri" w:hAnsi="Calibri" w:cs="Calibri"/>
          <w:sz w:val="24"/>
          <w:szCs w:val="24"/>
        </w:rPr>
        <w:t>:……………….................................................................................................</w:t>
      </w:r>
    </w:p>
    <w:p w14:paraId="2282CB6E" w14:textId="77777777" w:rsidR="00AC4B47" w:rsidRPr="00E63A3A" w:rsidRDefault="00EE4C80" w:rsidP="00E63A3A">
      <w:pPr>
        <w:tabs>
          <w:tab w:val="left" w:pos="-1260"/>
          <w:tab w:val="left" w:pos="426"/>
        </w:tabs>
        <w:spacing w:after="0" w:line="276" w:lineRule="auto"/>
        <w:rPr>
          <w:rStyle w:val="Domylnaczcionkaakapitu1"/>
          <w:rFonts w:ascii="Calibri" w:hAnsi="Calibri" w:cs="Calibri"/>
          <w:b/>
          <w:sz w:val="24"/>
          <w:szCs w:val="24"/>
        </w:rPr>
      </w:pPr>
      <w:r w:rsidRPr="00E63A3A">
        <w:rPr>
          <w:rStyle w:val="Domylnaczcionkaakapitu1"/>
          <w:rFonts w:ascii="Calibri" w:hAnsi="Calibri" w:cs="Calibri"/>
          <w:sz w:val="24"/>
          <w:szCs w:val="24"/>
        </w:rPr>
        <w:tab/>
        <w:t>…………………………………………………………….............</w:t>
      </w:r>
      <w:r w:rsidRPr="00E63A3A">
        <w:rPr>
          <w:rStyle w:val="Domylnaczcionkaakapitu1"/>
          <w:rFonts w:ascii="Calibri" w:hAnsi="Calibri" w:cs="Calibri"/>
          <w:b/>
          <w:sz w:val="24"/>
          <w:szCs w:val="24"/>
        </w:rPr>
        <w:t>zł</w:t>
      </w:r>
    </w:p>
    <w:p w14:paraId="0EC2F017" w14:textId="77777777" w:rsidR="00AC4B47" w:rsidRPr="00E63A3A" w:rsidRDefault="00EE4C80" w:rsidP="00E63A3A">
      <w:pPr>
        <w:pStyle w:val="Akapitzlist"/>
        <w:numPr>
          <w:ilvl w:val="0"/>
          <w:numId w:val="18"/>
        </w:numPr>
        <w:tabs>
          <w:tab w:val="left" w:pos="-1260"/>
          <w:tab w:val="left" w:pos="426"/>
        </w:tabs>
        <w:spacing w:before="0" w:after="0"/>
        <w:ind w:left="426"/>
        <w:jc w:val="left"/>
        <w:rPr>
          <w:rFonts w:cs="Calibri"/>
          <w:sz w:val="24"/>
          <w:szCs w:val="24"/>
        </w:rPr>
      </w:pPr>
      <w:r w:rsidRPr="00E63A3A">
        <w:rPr>
          <w:rFonts w:cs="Calibri"/>
          <w:sz w:val="24"/>
          <w:szCs w:val="24"/>
        </w:rPr>
        <w:t>Wynagrodzenie powyższe obejmuje również m.in.:</w:t>
      </w:r>
    </w:p>
    <w:p w14:paraId="67814D83" w14:textId="77777777" w:rsidR="00AC4B47" w:rsidRPr="00E63A3A" w:rsidRDefault="00EE4C80" w:rsidP="00E63A3A">
      <w:pPr>
        <w:pStyle w:val="Wysunicietekstu"/>
        <w:numPr>
          <w:ilvl w:val="1"/>
          <w:numId w:val="1"/>
        </w:numPr>
        <w:tabs>
          <w:tab w:val="clear" w:pos="567"/>
          <w:tab w:val="left" w:pos="426"/>
        </w:tabs>
        <w:suppressAutoHyphens w:val="0"/>
        <w:spacing w:after="0" w:line="276" w:lineRule="auto"/>
        <w:ind w:left="851"/>
        <w:rPr>
          <w:rFonts w:ascii="Calibri" w:hAnsi="Calibri" w:cs="Calibri"/>
        </w:rPr>
      </w:pPr>
      <w:r w:rsidRPr="00E63A3A">
        <w:rPr>
          <w:rFonts w:ascii="Calibri" w:hAnsi="Calibri" w:cs="Calibri"/>
        </w:rPr>
        <w:t xml:space="preserve"> koszty usunięcia ewentualnych wad ujawnionych przy odbiorze oraz wad zgłoszonych w okresie rękojmi i w okresie gwarancji,</w:t>
      </w:r>
    </w:p>
    <w:p w14:paraId="66878C67" w14:textId="77777777" w:rsidR="00AC4B47" w:rsidRPr="00E63A3A" w:rsidRDefault="00EE4C80" w:rsidP="00E63A3A">
      <w:pPr>
        <w:pStyle w:val="Wysunicietekstu"/>
        <w:numPr>
          <w:ilvl w:val="1"/>
          <w:numId w:val="1"/>
        </w:numPr>
        <w:tabs>
          <w:tab w:val="clear" w:pos="567"/>
          <w:tab w:val="left" w:pos="426"/>
        </w:tabs>
        <w:suppressAutoHyphens w:val="0"/>
        <w:spacing w:after="0" w:line="276" w:lineRule="auto"/>
        <w:ind w:left="851"/>
        <w:rPr>
          <w:rFonts w:ascii="Calibri" w:hAnsi="Calibri" w:cs="Calibri"/>
        </w:rPr>
      </w:pPr>
      <w:r w:rsidRPr="00E63A3A">
        <w:rPr>
          <w:rFonts w:ascii="Calibri" w:hAnsi="Calibri" w:cs="Calibri"/>
        </w:rPr>
        <w:t>koszty związane z organizacją i utrzymaniem placu budowy, w tym koszty usunięcia odpadów, opłat za media wykorzystywane w trakcie robót budowlanych;</w:t>
      </w:r>
    </w:p>
    <w:p w14:paraId="7922483F" w14:textId="77777777" w:rsidR="00AC4B47" w:rsidRPr="00E63A3A" w:rsidRDefault="00EE4C80" w:rsidP="00E63A3A">
      <w:pPr>
        <w:pStyle w:val="Wysunicietekstu"/>
        <w:numPr>
          <w:ilvl w:val="1"/>
          <w:numId w:val="1"/>
        </w:numPr>
        <w:tabs>
          <w:tab w:val="clear" w:pos="567"/>
          <w:tab w:val="left" w:pos="426"/>
        </w:tabs>
        <w:suppressAutoHyphens w:val="0"/>
        <w:spacing w:after="0" w:line="276" w:lineRule="auto"/>
        <w:ind w:left="851"/>
        <w:rPr>
          <w:rFonts w:ascii="Calibri" w:hAnsi="Calibri" w:cs="Calibri"/>
        </w:rPr>
      </w:pPr>
      <w:r w:rsidRPr="00E63A3A">
        <w:rPr>
          <w:rFonts w:ascii="Calibri" w:hAnsi="Calibri" w:cs="Calibri"/>
        </w:rPr>
        <w:t>koszty wszelkich robót tymczasowych i pomocniczych,</w:t>
      </w:r>
    </w:p>
    <w:p w14:paraId="333A8A41" w14:textId="77777777" w:rsidR="00AC4B47" w:rsidRPr="00E63A3A" w:rsidRDefault="00EE4C80" w:rsidP="00E63A3A">
      <w:pPr>
        <w:pStyle w:val="Wysunicietekstu"/>
        <w:numPr>
          <w:ilvl w:val="1"/>
          <w:numId w:val="1"/>
        </w:numPr>
        <w:tabs>
          <w:tab w:val="clear" w:pos="567"/>
          <w:tab w:val="left" w:pos="426"/>
        </w:tabs>
        <w:suppressAutoHyphens w:val="0"/>
        <w:spacing w:after="0" w:line="276" w:lineRule="auto"/>
        <w:ind w:left="851"/>
        <w:rPr>
          <w:rFonts w:ascii="Calibri" w:hAnsi="Calibri" w:cs="Calibri"/>
        </w:rPr>
      </w:pPr>
      <w:r w:rsidRPr="00E63A3A">
        <w:rPr>
          <w:rFonts w:ascii="Calibri" w:hAnsi="Calibri" w:cs="Calibri"/>
        </w:rPr>
        <w:t>koszty ubezpieczenia.</w:t>
      </w:r>
    </w:p>
    <w:p w14:paraId="67D6B2B5" w14:textId="77777777" w:rsidR="00AC4B47" w:rsidRPr="00E63A3A" w:rsidRDefault="00EE4C80" w:rsidP="00E63A3A">
      <w:pPr>
        <w:pStyle w:val="Normalny1"/>
        <w:numPr>
          <w:ilvl w:val="0"/>
          <w:numId w:val="18"/>
        </w:numPr>
        <w:tabs>
          <w:tab w:val="left" w:pos="426"/>
        </w:tabs>
        <w:suppressAutoHyphens w:val="0"/>
        <w:spacing w:line="276" w:lineRule="auto"/>
        <w:ind w:left="426" w:right="74" w:hanging="426"/>
        <w:rPr>
          <w:rFonts w:ascii="Calibri" w:hAnsi="Calibri" w:cs="Calibri"/>
          <w:sz w:val="24"/>
          <w:szCs w:val="24"/>
        </w:rPr>
      </w:pPr>
      <w:r w:rsidRPr="00E63A3A">
        <w:rPr>
          <w:rFonts w:ascii="Calibri" w:hAnsi="Calibri" w:cs="Calibri"/>
          <w:sz w:val="24"/>
          <w:szCs w:val="24"/>
        </w:rPr>
        <w:t>Ustala się, że wynagrodzenie uwzględnia wszystkie obowiązujące w Polsce podatki, włącznie z podatkiem VAT oraz opłaty celne i inne opłaty związane z przygotowaniem i wykonaniem robót, usuwaniem wad i usterek.</w:t>
      </w:r>
    </w:p>
    <w:p w14:paraId="3292B474" w14:textId="77777777" w:rsidR="00AC4B47" w:rsidRPr="00E63A3A" w:rsidRDefault="00EE4C80" w:rsidP="00E63A3A">
      <w:pPr>
        <w:pStyle w:val="Normalny1"/>
        <w:numPr>
          <w:ilvl w:val="0"/>
          <w:numId w:val="18"/>
        </w:numPr>
        <w:tabs>
          <w:tab w:val="left" w:pos="426"/>
        </w:tabs>
        <w:suppressAutoHyphens w:val="0"/>
        <w:spacing w:line="276" w:lineRule="auto"/>
        <w:ind w:left="426" w:right="74" w:hanging="426"/>
        <w:rPr>
          <w:rFonts w:ascii="Calibri" w:hAnsi="Calibri" w:cs="Calibri"/>
          <w:sz w:val="24"/>
          <w:szCs w:val="24"/>
        </w:rPr>
      </w:pPr>
      <w:r w:rsidRPr="00E63A3A">
        <w:rPr>
          <w:rFonts w:ascii="Calibri" w:hAnsi="Calibri" w:cs="Calibri"/>
          <w:sz w:val="24"/>
          <w:szCs w:val="24"/>
        </w:rPr>
        <w:t>Wynagrodzenie obowiązywać będzie niezależnie od faktycznych warunków występujących podczas robót, ich zmian podczas wykonywania robót oraz w okresie gwarancji i rękojmi.</w:t>
      </w:r>
    </w:p>
    <w:p w14:paraId="412192CB" w14:textId="77777777" w:rsidR="00AC4B47" w:rsidRPr="00E63A3A" w:rsidRDefault="00EE4C80" w:rsidP="00E63A3A">
      <w:pPr>
        <w:pStyle w:val="Normalny1"/>
        <w:numPr>
          <w:ilvl w:val="0"/>
          <w:numId w:val="18"/>
        </w:numPr>
        <w:tabs>
          <w:tab w:val="left" w:pos="426"/>
        </w:tabs>
        <w:suppressAutoHyphens w:val="0"/>
        <w:spacing w:line="276" w:lineRule="auto"/>
        <w:ind w:left="426" w:right="74" w:hanging="426"/>
        <w:rPr>
          <w:rFonts w:ascii="Calibri" w:hAnsi="Calibri" w:cs="Calibri"/>
          <w:sz w:val="24"/>
          <w:szCs w:val="24"/>
        </w:rPr>
      </w:pPr>
      <w:r w:rsidRPr="00E63A3A">
        <w:rPr>
          <w:rFonts w:ascii="Calibri" w:hAnsi="Calibri" w:cs="Calibri"/>
          <w:sz w:val="24"/>
          <w:szCs w:val="24"/>
        </w:rPr>
        <w:t>W przypadku zwłoki w płatności Wykonawcy przysługują ustawowe odsetki od wartości niezapłaconej w terminie faktury.</w:t>
      </w:r>
    </w:p>
    <w:p w14:paraId="4009489E" w14:textId="77777777" w:rsidR="00AC4B47" w:rsidRPr="00E63A3A" w:rsidRDefault="00EE4C80" w:rsidP="00E63A3A">
      <w:pPr>
        <w:pStyle w:val="Normalny1"/>
        <w:numPr>
          <w:ilvl w:val="0"/>
          <w:numId w:val="18"/>
        </w:numPr>
        <w:tabs>
          <w:tab w:val="left" w:pos="426"/>
        </w:tabs>
        <w:suppressAutoHyphens w:val="0"/>
        <w:spacing w:line="276" w:lineRule="auto"/>
        <w:ind w:left="426" w:right="74" w:hanging="426"/>
        <w:rPr>
          <w:rFonts w:ascii="Calibri" w:hAnsi="Calibri" w:cs="Calibri"/>
          <w:sz w:val="24"/>
          <w:szCs w:val="24"/>
        </w:rPr>
      </w:pPr>
      <w:r w:rsidRPr="00E63A3A">
        <w:rPr>
          <w:rFonts w:ascii="Calibri" w:hAnsi="Calibri" w:cs="Calibri"/>
          <w:sz w:val="24"/>
          <w:szCs w:val="24"/>
        </w:rPr>
        <w:t>Zapłata wynagrodzenia ryczałtowego będzie dokonywana w walucie polskiej.</w:t>
      </w:r>
    </w:p>
    <w:p w14:paraId="3F33AB31" w14:textId="77777777" w:rsidR="00AC4B47" w:rsidRPr="00E63A3A" w:rsidRDefault="00EE4C80" w:rsidP="00E63A3A">
      <w:pPr>
        <w:pStyle w:val="Normalny1"/>
        <w:numPr>
          <w:ilvl w:val="0"/>
          <w:numId w:val="18"/>
        </w:numPr>
        <w:tabs>
          <w:tab w:val="left" w:pos="426"/>
        </w:tabs>
        <w:suppressAutoHyphens w:val="0"/>
        <w:spacing w:line="276" w:lineRule="auto"/>
        <w:ind w:left="426" w:right="74" w:hanging="426"/>
        <w:rPr>
          <w:rFonts w:ascii="Calibri" w:hAnsi="Calibri" w:cs="Calibri"/>
          <w:sz w:val="24"/>
          <w:szCs w:val="24"/>
        </w:rPr>
      </w:pPr>
      <w:r w:rsidRPr="00E63A3A">
        <w:rPr>
          <w:rFonts w:ascii="Calibri" w:hAnsi="Calibri" w:cs="Calibri"/>
          <w:sz w:val="24"/>
          <w:szCs w:val="24"/>
        </w:rPr>
        <w:t>Rozliczenie za wykonanie przedmiotu umowy nastąpi fakturami VAT częściowymi oraz fakturą VAT końcową. Faktury częściowe będą wystawiane nie częściej niż raz na 3 miesiące, przy czym Zamawiający zastrzega, że wartość wystawionych faktur częściowych nie może przekroczyć:</w:t>
      </w:r>
    </w:p>
    <w:p w14:paraId="3C3B4FD1" w14:textId="1A99F1DA" w:rsidR="00AC4B47" w:rsidRPr="00E63A3A" w:rsidRDefault="001B0922" w:rsidP="00E63A3A">
      <w:pPr>
        <w:pStyle w:val="Normalny1"/>
        <w:numPr>
          <w:ilvl w:val="0"/>
          <w:numId w:val="23"/>
        </w:numPr>
        <w:suppressAutoHyphens w:val="0"/>
        <w:spacing w:line="276" w:lineRule="auto"/>
        <w:ind w:right="74"/>
        <w:rPr>
          <w:rFonts w:ascii="Calibri" w:hAnsi="Calibri" w:cs="Calibri"/>
          <w:sz w:val="24"/>
          <w:szCs w:val="24"/>
        </w:rPr>
      </w:pPr>
      <w:r w:rsidRPr="00E63A3A">
        <w:rPr>
          <w:rFonts w:ascii="Calibri" w:hAnsi="Calibri" w:cs="Calibri"/>
          <w:sz w:val="24"/>
          <w:szCs w:val="24"/>
        </w:rPr>
        <w:t xml:space="preserve">12 356 015,75 </w:t>
      </w:r>
      <w:r w:rsidR="00EE4C80" w:rsidRPr="00E63A3A">
        <w:rPr>
          <w:rFonts w:ascii="Calibri" w:hAnsi="Calibri" w:cs="Calibri"/>
          <w:sz w:val="24"/>
          <w:szCs w:val="24"/>
        </w:rPr>
        <w:t>Zł w 2027 r.;</w:t>
      </w:r>
    </w:p>
    <w:p w14:paraId="4A71D6AC" w14:textId="3142DAAA" w:rsidR="00AC4B47" w:rsidRPr="00E63A3A" w:rsidRDefault="001B0922" w:rsidP="00E63A3A">
      <w:pPr>
        <w:pStyle w:val="Normalny1"/>
        <w:numPr>
          <w:ilvl w:val="0"/>
          <w:numId w:val="23"/>
        </w:numPr>
        <w:suppressAutoHyphens w:val="0"/>
        <w:spacing w:line="276" w:lineRule="auto"/>
        <w:ind w:right="74"/>
        <w:rPr>
          <w:rFonts w:ascii="Calibri" w:hAnsi="Calibri" w:cs="Calibri"/>
          <w:sz w:val="24"/>
          <w:szCs w:val="24"/>
        </w:rPr>
      </w:pPr>
      <w:r w:rsidRPr="00E63A3A">
        <w:rPr>
          <w:rFonts w:ascii="Calibri" w:hAnsi="Calibri" w:cs="Calibri"/>
          <w:sz w:val="24"/>
          <w:szCs w:val="24"/>
        </w:rPr>
        <w:t xml:space="preserve">6 490 811,48 </w:t>
      </w:r>
      <w:r w:rsidR="00EE4C80" w:rsidRPr="00E63A3A">
        <w:rPr>
          <w:rFonts w:ascii="Calibri" w:hAnsi="Calibri" w:cs="Calibri"/>
          <w:sz w:val="24"/>
          <w:szCs w:val="24"/>
        </w:rPr>
        <w:t>Zł w 2028 r.</w:t>
      </w:r>
    </w:p>
    <w:p w14:paraId="0C4564D8" w14:textId="77777777" w:rsidR="00AC4B47" w:rsidRPr="00E63A3A" w:rsidRDefault="00EE4C80" w:rsidP="00E63A3A">
      <w:pPr>
        <w:pStyle w:val="Normalny1"/>
        <w:numPr>
          <w:ilvl w:val="0"/>
          <w:numId w:val="23"/>
        </w:numPr>
        <w:suppressAutoHyphens w:val="0"/>
        <w:spacing w:line="276" w:lineRule="auto"/>
        <w:ind w:right="74"/>
        <w:rPr>
          <w:rFonts w:ascii="Calibri" w:hAnsi="Calibri" w:cs="Calibri"/>
          <w:sz w:val="24"/>
          <w:szCs w:val="24"/>
        </w:rPr>
      </w:pPr>
      <w:r w:rsidRPr="00E63A3A">
        <w:rPr>
          <w:rFonts w:ascii="Calibri" w:hAnsi="Calibri" w:cs="Calibri"/>
          <w:sz w:val="24"/>
          <w:szCs w:val="24"/>
        </w:rPr>
        <w:t>Pozostała część wynagrodzenia w 2029 r.</w:t>
      </w:r>
    </w:p>
    <w:p w14:paraId="5D3A7C92" w14:textId="77777777" w:rsidR="00AC4B47" w:rsidRPr="00E63A3A" w:rsidRDefault="00EE4C80" w:rsidP="00E63A3A">
      <w:pPr>
        <w:pStyle w:val="Normalny1"/>
        <w:numPr>
          <w:ilvl w:val="0"/>
          <w:numId w:val="18"/>
        </w:numPr>
        <w:tabs>
          <w:tab w:val="left" w:pos="426"/>
        </w:tabs>
        <w:suppressAutoHyphens w:val="0"/>
        <w:spacing w:line="276" w:lineRule="auto"/>
        <w:ind w:left="426" w:right="74" w:hanging="426"/>
        <w:rPr>
          <w:rFonts w:ascii="Calibri" w:hAnsi="Calibri" w:cs="Calibri"/>
          <w:sz w:val="24"/>
          <w:szCs w:val="24"/>
        </w:rPr>
      </w:pPr>
      <w:r w:rsidRPr="00E63A3A">
        <w:rPr>
          <w:rFonts w:ascii="Calibri" w:hAnsi="Calibri" w:cs="Calibri"/>
          <w:sz w:val="24"/>
          <w:szCs w:val="24"/>
        </w:rPr>
        <w:t xml:space="preserve">Podstawą wystawienia faktury częściowej będzie podpisany przez Zamawiającego protokół odbioru częściowego określający m. in. procentowy udział kosztów w całości robót. Łączna wartość faktur częściowych nie może przekroczyć 80 % całkowitego wynagrodzenia określonego w § 2 ust. 2 umowy. Procentowa wartość ostatniej części wynagrodzenia nie może wynosić więcej niż 50% całkowitego wynagrodzenia określonego w § 2 ust. 2 umowy. </w:t>
      </w:r>
    </w:p>
    <w:p w14:paraId="27C9DF88" w14:textId="77777777" w:rsidR="00AC4B47" w:rsidRPr="00E63A3A" w:rsidRDefault="00EE4C80" w:rsidP="00E63A3A">
      <w:pPr>
        <w:pStyle w:val="Normalny1"/>
        <w:numPr>
          <w:ilvl w:val="0"/>
          <w:numId w:val="18"/>
        </w:numPr>
        <w:tabs>
          <w:tab w:val="left" w:pos="426"/>
        </w:tabs>
        <w:suppressAutoHyphens w:val="0"/>
        <w:spacing w:line="276" w:lineRule="auto"/>
        <w:ind w:left="426" w:right="74" w:hanging="426"/>
        <w:rPr>
          <w:rFonts w:ascii="Calibri" w:hAnsi="Calibri" w:cs="Calibri"/>
          <w:sz w:val="24"/>
          <w:szCs w:val="24"/>
        </w:rPr>
      </w:pPr>
      <w:r w:rsidRPr="00E63A3A">
        <w:rPr>
          <w:rFonts w:ascii="Calibri" w:hAnsi="Calibri" w:cs="Calibri"/>
          <w:sz w:val="24"/>
          <w:szCs w:val="24"/>
        </w:rPr>
        <w:t xml:space="preserve">Podstawą do rozliczenia końcowego będzie protokół odbioru końcowego oraz prawidłowo </w:t>
      </w:r>
      <w:r w:rsidRPr="00E63A3A">
        <w:rPr>
          <w:rFonts w:ascii="Calibri" w:hAnsi="Calibri" w:cs="Calibri"/>
          <w:sz w:val="24"/>
          <w:szCs w:val="24"/>
        </w:rPr>
        <w:lastRenderedPageBreak/>
        <w:t>wystawiona i doręczona przez Wykonawcę faktura VAT końcowa.</w:t>
      </w:r>
    </w:p>
    <w:p w14:paraId="06912CDE" w14:textId="77777777" w:rsidR="00AC4B47" w:rsidRPr="00E63A3A" w:rsidRDefault="00EE4C80" w:rsidP="00E63A3A">
      <w:pPr>
        <w:pStyle w:val="Normalny1"/>
        <w:numPr>
          <w:ilvl w:val="0"/>
          <w:numId w:val="18"/>
        </w:numPr>
        <w:tabs>
          <w:tab w:val="left" w:pos="426"/>
        </w:tabs>
        <w:suppressAutoHyphens w:val="0"/>
        <w:spacing w:line="276" w:lineRule="auto"/>
        <w:ind w:left="426" w:right="74" w:hanging="426"/>
        <w:rPr>
          <w:rFonts w:ascii="Calibri" w:hAnsi="Calibri" w:cs="Calibri"/>
          <w:sz w:val="24"/>
          <w:szCs w:val="24"/>
        </w:rPr>
      </w:pPr>
      <w:r w:rsidRPr="00E63A3A">
        <w:rPr>
          <w:rFonts w:ascii="Calibri" w:hAnsi="Calibri" w:cs="Calibri"/>
          <w:sz w:val="24"/>
          <w:szCs w:val="24"/>
        </w:rPr>
        <w:t>Faktury płatne będą przelewem na rachunek bankowy Wykonawcy w terminie do 30 dni od daty dostarczenia Zamawiającemu prawidłowo wystawionej faktury wraz z protokołem odbioru (częściowego lub końcowego) podpisanym przez Zamawiającego.</w:t>
      </w:r>
    </w:p>
    <w:p w14:paraId="0A72E691" w14:textId="77777777" w:rsidR="00AC4B47" w:rsidRPr="00E63A3A" w:rsidRDefault="00EE4C80" w:rsidP="00E63A3A">
      <w:pPr>
        <w:pStyle w:val="Normalny1"/>
        <w:numPr>
          <w:ilvl w:val="0"/>
          <w:numId w:val="18"/>
        </w:numPr>
        <w:tabs>
          <w:tab w:val="left" w:pos="426"/>
        </w:tabs>
        <w:suppressAutoHyphens w:val="0"/>
        <w:spacing w:line="276" w:lineRule="auto"/>
        <w:ind w:left="426" w:right="74" w:hanging="426"/>
        <w:rPr>
          <w:rFonts w:ascii="Calibri" w:hAnsi="Calibri" w:cs="Calibri"/>
          <w:sz w:val="24"/>
          <w:szCs w:val="24"/>
        </w:rPr>
      </w:pPr>
      <w:r w:rsidRPr="00E63A3A">
        <w:rPr>
          <w:rFonts w:ascii="Calibri" w:hAnsi="Calibri" w:cs="Calibri"/>
          <w:sz w:val="24"/>
          <w:szCs w:val="24"/>
        </w:rPr>
        <w:t xml:space="preserve">Zamawiający oświadcza, że Wykonawca może przesyłać ustrukturyzowane faktury elektroniczne, o których mowa w art. 2 pkt 4 ustawy z dnia 9 listopada 2018 r. o elektronicznym fakturowaniu w zamówieniach publicznych, koncesjach na roboty budowlane lub usługi oraz partnerstwie publiczno-prywatnym (Dz. U. z 2026 r. poz. 276), tj. faktury spełniające wymagania umożliwiające przesyłanie za pośrednictwem platformy faktur elektronicznych, o których mowa w art. 2 pkt 32 ustawy z dnia 11 marca 2004 r. o podatku od towarów i usług (Dz. U. z 2025 r. poz. 775 z późn. zm.). </w:t>
      </w:r>
    </w:p>
    <w:p w14:paraId="7503F8B4" w14:textId="77777777" w:rsidR="00AC4B47" w:rsidRPr="00E63A3A" w:rsidRDefault="00EE4C80" w:rsidP="00E63A3A">
      <w:pPr>
        <w:numPr>
          <w:ilvl w:val="0"/>
          <w:numId w:val="18"/>
        </w:numPr>
        <w:tabs>
          <w:tab w:val="left" w:pos="426"/>
        </w:tabs>
        <w:spacing w:after="0" w:line="276" w:lineRule="auto"/>
        <w:ind w:left="426" w:right="74" w:hanging="426"/>
        <w:rPr>
          <w:rFonts w:ascii="Calibri" w:hAnsi="Calibri" w:cs="Calibri"/>
          <w:sz w:val="24"/>
          <w:szCs w:val="24"/>
        </w:rPr>
      </w:pPr>
      <w:r w:rsidRPr="00E63A3A">
        <w:rPr>
          <w:rFonts w:ascii="Calibri" w:hAnsi="Calibri" w:cs="Calibri"/>
          <w:sz w:val="24"/>
          <w:szCs w:val="24"/>
        </w:rPr>
        <w:t>W związku z obowiązkiem odbioru ustrukturyzowanych faktur elektronicznych, o których mowa w art. 2 pkt 4 ustawy z dnia 9 listopada 2018 r. o elektronicznym fakturowaniu w zamówieniach publicznych, koncesjach na roboty budowlane lub usługi oraz partnerstwie publiczno-prywatnym (Dz. U. z 2026 r. poz. 276)  przez Zamawiającego, w celu wypełnienia ww. obowiązku, niezbędne jest oświadczenie Wykonawczy czy zamierza wysyłać ustrukturyzowane faktury elektroniczne do Zamawiającego za pomocą platformy elektronicznego fakturowania.</w:t>
      </w:r>
    </w:p>
    <w:p w14:paraId="52822890" w14:textId="3AB90F97" w:rsidR="00AC4B47" w:rsidRPr="00E63A3A" w:rsidRDefault="00EE4C80" w:rsidP="00E63A3A">
      <w:pPr>
        <w:numPr>
          <w:ilvl w:val="0"/>
          <w:numId w:val="18"/>
        </w:numPr>
        <w:tabs>
          <w:tab w:val="left" w:pos="426"/>
        </w:tabs>
        <w:spacing w:after="0" w:line="276" w:lineRule="auto"/>
        <w:ind w:left="426" w:right="74" w:hanging="426"/>
        <w:rPr>
          <w:rFonts w:ascii="Calibri" w:hAnsi="Calibri" w:cs="Calibri"/>
          <w:sz w:val="24"/>
          <w:szCs w:val="24"/>
        </w:rPr>
      </w:pPr>
      <w:r w:rsidRPr="00E63A3A">
        <w:rPr>
          <w:rFonts w:ascii="Calibri" w:hAnsi="Calibri" w:cs="Calibri"/>
          <w:sz w:val="24"/>
          <w:szCs w:val="24"/>
        </w:rPr>
        <w:t>Wykonawca oświadcza, że</w:t>
      </w:r>
      <w:r w:rsidR="00E63A3A" w:rsidRPr="00E63A3A">
        <w:rPr>
          <w:rFonts w:ascii="Calibri" w:hAnsi="Calibri" w:cs="Calibri"/>
          <w:sz w:val="24"/>
          <w:szCs w:val="24"/>
        </w:rPr>
        <w:t xml:space="preserve"> </w:t>
      </w:r>
      <w:r w:rsidRPr="00E63A3A">
        <w:rPr>
          <w:rFonts w:ascii="Calibri" w:hAnsi="Calibri" w:cs="Calibri"/>
          <w:sz w:val="24"/>
          <w:szCs w:val="24"/>
        </w:rPr>
        <w:t>zamierza</w:t>
      </w:r>
      <w:r w:rsidR="00E63A3A" w:rsidRPr="00E63A3A">
        <w:rPr>
          <w:rFonts w:ascii="Calibri" w:hAnsi="Calibri" w:cs="Calibri"/>
          <w:sz w:val="24"/>
          <w:szCs w:val="24"/>
        </w:rPr>
        <w:t xml:space="preserve">/nie zamierza </w:t>
      </w:r>
      <w:r w:rsidRPr="00E63A3A">
        <w:rPr>
          <w:rFonts w:ascii="Calibri" w:hAnsi="Calibri" w:cs="Calibri"/>
          <w:sz w:val="24"/>
          <w:szCs w:val="24"/>
        </w:rPr>
        <w:t xml:space="preserve">wysyłać za pośrednictwem PEF ustrukturyzowane faktury elektroniczne, o których mowa w art. 2 pkt. 4 ustawy z dnia 9 listopada 2018 r. o elektronicznym fakturowaniu w zamówieniach publicznych, koncesjach na roboty budowlane lub usługi oraz partnerstwie publiczno-prywatnym. W przypadku zmiany oświadczenia woli w ww. zakresie Wykonawca zobowiązuje się do powiadomienia o tym fakcie Zamawiającego najpóźniej w terminie do 7 dni przed taką zmianą. </w:t>
      </w:r>
    </w:p>
    <w:p w14:paraId="665B0369" w14:textId="77777777" w:rsidR="00AC4B47" w:rsidRPr="00E63A3A" w:rsidRDefault="00EE4C80" w:rsidP="00E63A3A">
      <w:pPr>
        <w:numPr>
          <w:ilvl w:val="0"/>
          <w:numId w:val="18"/>
        </w:numPr>
        <w:spacing w:after="0" w:line="276" w:lineRule="auto"/>
        <w:ind w:left="426" w:right="74" w:hanging="426"/>
        <w:rPr>
          <w:rFonts w:ascii="Calibri" w:hAnsi="Calibri" w:cs="Calibri"/>
          <w:sz w:val="24"/>
          <w:szCs w:val="24"/>
        </w:rPr>
      </w:pPr>
      <w:r w:rsidRPr="00E63A3A">
        <w:rPr>
          <w:rFonts w:ascii="Calibri" w:hAnsi="Calibri" w:cs="Calibri"/>
          <w:sz w:val="24"/>
          <w:szCs w:val="24"/>
        </w:rPr>
        <w:t>Wprowadza się następujące zasady dotyczące płatności wynagrodzenia należnego dla Wykonawcy z tytułu realizacji Umowy z zastosowaniem mechanizmu podzielonej płatności:</w:t>
      </w:r>
    </w:p>
    <w:p w14:paraId="4C9ED0F3" w14:textId="77777777" w:rsidR="00AC4B47" w:rsidRPr="00E63A3A" w:rsidRDefault="00EE4C80" w:rsidP="00E63A3A">
      <w:pPr>
        <w:pStyle w:val="Akapitzlist"/>
        <w:numPr>
          <w:ilvl w:val="0"/>
          <w:numId w:val="19"/>
        </w:numPr>
        <w:spacing w:before="0" w:after="0"/>
        <w:ind w:left="851" w:right="74" w:hanging="284"/>
        <w:jc w:val="left"/>
        <w:rPr>
          <w:rFonts w:cs="Calibri"/>
          <w:color w:val="auto"/>
          <w:sz w:val="24"/>
          <w:szCs w:val="24"/>
        </w:rPr>
      </w:pPr>
      <w:r w:rsidRPr="00E63A3A">
        <w:rPr>
          <w:rFonts w:cs="Calibri"/>
          <w:color w:val="auto"/>
          <w:sz w:val="24"/>
          <w:szCs w:val="24"/>
        </w:rPr>
        <w:t xml:space="preserve">Zamawiający zastrzega sobie prawo rozliczenia płatności wynikających z umowy za pośrednictwem metody podzielonej płatności (ang. </w:t>
      </w:r>
      <w:proofErr w:type="spellStart"/>
      <w:r w:rsidRPr="00E63A3A">
        <w:rPr>
          <w:rFonts w:cs="Calibri"/>
          <w:color w:val="auto"/>
          <w:sz w:val="24"/>
          <w:szCs w:val="24"/>
        </w:rPr>
        <w:t>split</w:t>
      </w:r>
      <w:proofErr w:type="spellEnd"/>
      <w:r w:rsidRPr="00E63A3A">
        <w:rPr>
          <w:rFonts w:cs="Calibri"/>
          <w:color w:val="auto"/>
          <w:sz w:val="24"/>
          <w:szCs w:val="24"/>
        </w:rPr>
        <w:t xml:space="preserve"> </w:t>
      </w:r>
      <w:proofErr w:type="spellStart"/>
      <w:r w:rsidRPr="00E63A3A">
        <w:rPr>
          <w:rFonts w:cs="Calibri"/>
          <w:color w:val="auto"/>
          <w:sz w:val="24"/>
          <w:szCs w:val="24"/>
        </w:rPr>
        <w:t>payment</w:t>
      </w:r>
      <w:proofErr w:type="spellEnd"/>
      <w:r w:rsidRPr="00E63A3A">
        <w:rPr>
          <w:rFonts w:cs="Calibri"/>
          <w:color w:val="auto"/>
          <w:sz w:val="24"/>
          <w:szCs w:val="24"/>
        </w:rPr>
        <w:t>) przewidzianej w przepisach ustawy z dnia 11 marca 2024 r. o podatku od towarów i usług;</w:t>
      </w:r>
    </w:p>
    <w:p w14:paraId="03C2D325" w14:textId="77777777" w:rsidR="00AC4B47" w:rsidRPr="00E63A3A" w:rsidRDefault="00EE4C80" w:rsidP="00E63A3A">
      <w:pPr>
        <w:pStyle w:val="Akapitzlist"/>
        <w:numPr>
          <w:ilvl w:val="0"/>
          <w:numId w:val="19"/>
        </w:numPr>
        <w:spacing w:before="0" w:after="0"/>
        <w:ind w:left="851" w:right="74" w:hanging="284"/>
        <w:jc w:val="left"/>
        <w:rPr>
          <w:rFonts w:cs="Calibri"/>
          <w:color w:val="auto"/>
          <w:sz w:val="24"/>
          <w:szCs w:val="24"/>
        </w:rPr>
      </w:pPr>
      <w:r w:rsidRPr="00E63A3A">
        <w:rPr>
          <w:rFonts w:cs="Calibri"/>
          <w:color w:val="auto"/>
          <w:sz w:val="24"/>
          <w:szCs w:val="24"/>
        </w:rPr>
        <w:t xml:space="preserve">Wykonawca oświadcza, że rachunek bankowy wskazany na fakturze: </w:t>
      </w:r>
    </w:p>
    <w:p w14:paraId="642AF640" w14:textId="77777777" w:rsidR="00AC4B47" w:rsidRPr="00E63A3A" w:rsidRDefault="00EE4C80" w:rsidP="00E63A3A">
      <w:pPr>
        <w:pStyle w:val="Akapitzlist"/>
        <w:numPr>
          <w:ilvl w:val="0"/>
          <w:numId w:val="20"/>
        </w:numPr>
        <w:spacing w:before="0" w:after="0"/>
        <w:ind w:left="1276" w:right="74"/>
        <w:jc w:val="left"/>
        <w:rPr>
          <w:rFonts w:cs="Calibri"/>
          <w:color w:val="auto"/>
          <w:sz w:val="24"/>
          <w:szCs w:val="24"/>
        </w:rPr>
      </w:pPr>
      <w:r w:rsidRPr="00E63A3A">
        <w:rPr>
          <w:rFonts w:cs="Calibri"/>
          <w:color w:val="auto"/>
          <w:sz w:val="24"/>
          <w:szCs w:val="24"/>
        </w:rPr>
        <w:t>jest rachunkiem umożliwiającym płatność w ramach mechanizmu podzielonej płatności, o którym mowa powyżej;</w:t>
      </w:r>
    </w:p>
    <w:p w14:paraId="5F35DDD9" w14:textId="77777777" w:rsidR="00AC4B47" w:rsidRPr="00E63A3A" w:rsidRDefault="00EE4C80" w:rsidP="00E63A3A">
      <w:pPr>
        <w:pStyle w:val="Akapitzlist"/>
        <w:numPr>
          <w:ilvl w:val="0"/>
          <w:numId w:val="20"/>
        </w:numPr>
        <w:spacing w:before="0" w:after="0"/>
        <w:ind w:left="1276" w:right="74"/>
        <w:jc w:val="left"/>
        <w:rPr>
          <w:rFonts w:cs="Calibri"/>
          <w:color w:val="auto"/>
          <w:sz w:val="24"/>
          <w:szCs w:val="24"/>
        </w:rPr>
      </w:pPr>
      <w:r w:rsidRPr="00E63A3A">
        <w:rPr>
          <w:rFonts w:cs="Calibri"/>
          <w:color w:val="auto"/>
          <w:sz w:val="24"/>
          <w:szCs w:val="24"/>
        </w:rPr>
        <w:t xml:space="preserve">jest rachunkiem znajdującym się w elektronicznym wykazie podmiotów prowadzonym od 1 września 2019 r. przez Szefa Krajowej Administracji </w:t>
      </w:r>
      <w:r w:rsidRPr="00E63A3A">
        <w:rPr>
          <w:rFonts w:cs="Calibri"/>
          <w:color w:val="auto"/>
          <w:sz w:val="24"/>
          <w:szCs w:val="24"/>
        </w:rPr>
        <w:lastRenderedPageBreak/>
        <w:t>Skarbowej, o którym mowa w ustawie z dnia 11 marca 2024 r. o podatku od towarów i usług.</w:t>
      </w:r>
    </w:p>
    <w:p w14:paraId="308CBD8D" w14:textId="77777777" w:rsidR="00AC4B47" w:rsidRPr="00E63A3A" w:rsidRDefault="00EE4C80" w:rsidP="00E63A3A">
      <w:pPr>
        <w:pStyle w:val="Akapitzlist"/>
        <w:numPr>
          <w:ilvl w:val="0"/>
          <w:numId w:val="18"/>
        </w:numPr>
        <w:spacing w:before="0" w:after="0"/>
        <w:ind w:left="426" w:right="74" w:hanging="426"/>
        <w:jc w:val="left"/>
        <w:rPr>
          <w:rFonts w:cs="Calibri"/>
          <w:color w:val="auto"/>
          <w:sz w:val="24"/>
          <w:szCs w:val="24"/>
        </w:rPr>
      </w:pPr>
      <w:r w:rsidRPr="00E63A3A">
        <w:rPr>
          <w:rFonts w:cs="Calibri"/>
          <w:color w:val="auto"/>
          <w:sz w:val="24"/>
          <w:szCs w:val="24"/>
        </w:rPr>
        <w:t>W przypadku gdy rachunek bankowy Wykonawcy nie spełnia warunków określonych w ust. 15 pkt 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z tytułu dokonania nieterminowej płatności.</w:t>
      </w:r>
    </w:p>
    <w:p w14:paraId="22509D65" w14:textId="77777777" w:rsidR="00AC4B47" w:rsidRPr="00E63A3A" w:rsidRDefault="00AC4B47" w:rsidP="00E63A3A">
      <w:pPr>
        <w:pStyle w:val="Normalny1"/>
        <w:spacing w:line="276" w:lineRule="auto"/>
        <w:rPr>
          <w:rFonts w:ascii="Calibri" w:hAnsi="Calibri" w:cs="Calibri"/>
          <w:b/>
          <w:sz w:val="24"/>
          <w:szCs w:val="24"/>
        </w:rPr>
      </w:pPr>
    </w:p>
    <w:p w14:paraId="09B2F6FF" w14:textId="77777777" w:rsidR="00AC4B47" w:rsidRPr="00E63A3A" w:rsidRDefault="00EE4C80" w:rsidP="00E63A3A">
      <w:pPr>
        <w:pStyle w:val="Tekstpodstawowy"/>
        <w:spacing w:before="0" w:after="0"/>
        <w:jc w:val="center"/>
        <w:rPr>
          <w:rFonts w:cs="Calibri"/>
          <w:b/>
          <w:color w:val="auto"/>
          <w:sz w:val="24"/>
          <w:szCs w:val="24"/>
        </w:rPr>
      </w:pPr>
      <w:r w:rsidRPr="00E63A3A">
        <w:rPr>
          <w:rFonts w:cs="Calibri"/>
          <w:color w:val="auto"/>
          <w:sz w:val="24"/>
          <w:szCs w:val="24"/>
        </w:rPr>
        <w:t>§ 3</w:t>
      </w:r>
    </w:p>
    <w:p w14:paraId="31BA5D2B" w14:textId="77777777" w:rsidR="00AC4B47" w:rsidRPr="00E63A3A" w:rsidRDefault="00EE4C80" w:rsidP="00E63A3A">
      <w:pPr>
        <w:pStyle w:val="Tekstpodstawowy"/>
        <w:spacing w:before="0" w:after="0"/>
        <w:jc w:val="center"/>
        <w:rPr>
          <w:rFonts w:cs="Calibri"/>
          <w:b/>
          <w:color w:val="auto"/>
          <w:sz w:val="24"/>
          <w:szCs w:val="24"/>
        </w:rPr>
      </w:pPr>
      <w:r w:rsidRPr="00E63A3A">
        <w:rPr>
          <w:rFonts w:cs="Calibri"/>
          <w:b/>
          <w:color w:val="auto"/>
          <w:sz w:val="24"/>
          <w:szCs w:val="24"/>
        </w:rPr>
        <w:t>Termin wykonania zamówienia</w:t>
      </w:r>
    </w:p>
    <w:p w14:paraId="55950DDE" w14:textId="77777777" w:rsidR="00AC4B47" w:rsidRPr="00E63A3A" w:rsidRDefault="00EE4C80" w:rsidP="00E63A3A">
      <w:pPr>
        <w:pStyle w:val="Normalny1"/>
        <w:spacing w:line="276" w:lineRule="auto"/>
        <w:rPr>
          <w:rFonts w:ascii="Calibri" w:hAnsi="Calibri" w:cs="Calibri"/>
          <w:sz w:val="24"/>
          <w:szCs w:val="24"/>
        </w:rPr>
      </w:pPr>
      <w:r w:rsidRPr="00E63A3A">
        <w:rPr>
          <w:rFonts w:ascii="Calibri" w:hAnsi="Calibri" w:cs="Calibri"/>
          <w:sz w:val="24"/>
          <w:szCs w:val="24"/>
        </w:rPr>
        <w:t>Zamówienie zostanie zrealizowane w terminie 26 miesięcy od dnia zawarcia umowy (jednak nie później niż do 31.01.2029 r.). Za datę wykonania przez Wykonawcę zobowiązania wynikającego z niniejszej umowy uznaje się datę podpisania protokołu odbioru końcowego przez Zamawiającego.</w:t>
      </w:r>
    </w:p>
    <w:p w14:paraId="5241CFEB" w14:textId="77777777" w:rsidR="00AC4B47" w:rsidRPr="00E63A3A" w:rsidRDefault="00AC4B47" w:rsidP="00E63A3A">
      <w:pPr>
        <w:pStyle w:val="Normalny1"/>
        <w:spacing w:line="276" w:lineRule="auto"/>
        <w:rPr>
          <w:rFonts w:ascii="Calibri" w:hAnsi="Calibri" w:cs="Calibri"/>
          <w:sz w:val="24"/>
          <w:szCs w:val="24"/>
        </w:rPr>
      </w:pPr>
    </w:p>
    <w:p w14:paraId="41D25525" w14:textId="77777777" w:rsidR="00AC4B47" w:rsidRPr="00E63A3A" w:rsidRDefault="00EE4C80" w:rsidP="00E63A3A">
      <w:pPr>
        <w:pStyle w:val="Tekstpodstawowy"/>
        <w:spacing w:before="0" w:after="0"/>
        <w:jc w:val="center"/>
        <w:rPr>
          <w:rFonts w:cs="Calibri"/>
          <w:b/>
          <w:color w:val="auto"/>
          <w:sz w:val="24"/>
          <w:szCs w:val="24"/>
        </w:rPr>
      </w:pPr>
      <w:r w:rsidRPr="00E63A3A">
        <w:rPr>
          <w:rFonts w:cs="Calibri"/>
          <w:color w:val="auto"/>
          <w:sz w:val="24"/>
          <w:szCs w:val="24"/>
        </w:rPr>
        <w:t>§ 4</w:t>
      </w:r>
    </w:p>
    <w:p w14:paraId="3D194010" w14:textId="77777777" w:rsidR="00AC4B47" w:rsidRPr="00E63A3A" w:rsidRDefault="00EE4C80" w:rsidP="00E63A3A">
      <w:pPr>
        <w:pStyle w:val="Tekstpodstawowy"/>
        <w:spacing w:before="0" w:after="0"/>
        <w:jc w:val="center"/>
        <w:rPr>
          <w:rFonts w:cs="Calibri"/>
          <w:color w:val="auto"/>
          <w:sz w:val="24"/>
          <w:szCs w:val="24"/>
        </w:rPr>
      </w:pPr>
      <w:r w:rsidRPr="00E63A3A">
        <w:rPr>
          <w:rFonts w:cs="Calibri"/>
          <w:b/>
          <w:color w:val="auto"/>
          <w:sz w:val="24"/>
          <w:szCs w:val="24"/>
        </w:rPr>
        <w:t>Obowiązki Zamawiającego</w:t>
      </w:r>
    </w:p>
    <w:p w14:paraId="0CBB7491" w14:textId="77777777" w:rsidR="00AC4B47" w:rsidRPr="00E63A3A" w:rsidRDefault="00EE4C80" w:rsidP="00E63A3A">
      <w:pPr>
        <w:pStyle w:val="Tekstpodstawowy"/>
        <w:widowControl w:val="0"/>
        <w:numPr>
          <w:ilvl w:val="0"/>
          <w:numId w:val="10"/>
        </w:numPr>
        <w:spacing w:before="0" w:after="0"/>
        <w:ind w:left="426" w:hanging="426"/>
        <w:jc w:val="left"/>
        <w:rPr>
          <w:rFonts w:cs="Calibri"/>
          <w:color w:val="auto"/>
          <w:sz w:val="24"/>
          <w:szCs w:val="24"/>
        </w:rPr>
      </w:pPr>
      <w:r w:rsidRPr="00E63A3A">
        <w:rPr>
          <w:rFonts w:cs="Calibri"/>
          <w:color w:val="auto"/>
          <w:sz w:val="24"/>
          <w:szCs w:val="24"/>
        </w:rPr>
        <w:t>Do obowiązków Zamawiającego należy:</w:t>
      </w:r>
    </w:p>
    <w:p w14:paraId="0E738E7C" w14:textId="77777777" w:rsidR="00AC4B47" w:rsidRPr="00E63A3A" w:rsidRDefault="00EE4C80" w:rsidP="00E63A3A">
      <w:pPr>
        <w:pStyle w:val="Normalny1"/>
        <w:numPr>
          <w:ilvl w:val="1"/>
          <w:numId w:val="10"/>
        </w:numPr>
        <w:tabs>
          <w:tab w:val="left" w:pos="709"/>
        </w:tabs>
        <w:spacing w:line="276" w:lineRule="auto"/>
        <w:ind w:left="709" w:hanging="284"/>
        <w:rPr>
          <w:rFonts w:ascii="Calibri" w:hAnsi="Calibri" w:cs="Calibri"/>
          <w:sz w:val="24"/>
          <w:szCs w:val="24"/>
        </w:rPr>
      </w:pPr>
      <w:r w:rsidRPr="00E63A3A">
        <w:rPr>
          <w:rFonts w:ascii="Calibri" w:hAnsi="Calibri" w:cs="Calibri"/>
          <w:sz w:val="24"/>
          <w:szCs w:val="24"/>
        </w:rPr>
        <w:t>protokolarne przekazanie Wykonawcy terenu robót budowlanych wraz z dziennikiem budowy w terminie 14 dni od dnia zawarcia umowy;</w:t>
      </w:r>
    </w:p>
    <w:p w14:paraId="022DDA2E" w14:textId="77777777" w:rsidR="00AC4B47" w:rsidRPr="00E63A3A" w:rsidRDefault="00EE4C80" w:rsidP="00E63A3A">
      <w:pPr>
        <w:pStyle w:val="Normalny1"/>
        <w:numPr>
          <w:ilvl w:val="1"/>
          <w:numId w:val="10"/>
        </w:numPr>
        <w:tabs>
          <w:tab w:val="left" w:pos="709"/>
        </w:tabs>
        <w:spacing w:line="276" w:lineRule="auto"/>
        <w:ind w:left="851" w:hanging="426"/>
        <w:rPr>
          <w:rFonts w:ascii="Calibri" w:hAnsi="Calibri" w:cs="Calibri"/>
          <w:sz w:val="24"/>
          <w:szCs w:val="24"/>
        </w:rPr>
      </w:pPr>
      <w:r w:rsidRPr="00E63A3A">
        <w:rPr>
          <w:rFonts w:ascii="Calibri" w:hAnsi="Calibri" w:cs="Calibri"/>
          <w:sz w:val="24"/>
          <w:szCs w:val="24"/>
        </w:rPr>
        <w:t>zapewnienie na swój koszt nadzoru inwestorskiego;</w:t>
      </w:r>
    </w:p>
    <w:p w14:paraId="3417D3DA" w14:textId="77777777" w:rsidR="00AC4B47" w:rsidRPr="00E63A3A" w:rsidRDefault="00EE4C80" w:rsidP="00E63A3A">
      <w:pPr>
        <w:pStyle w:val="Normalny1"/>
        <w:numPr>
          <w:ilvl w:val="1"/>
          <w:numId w:val="10"/>
        </w:numPr>
        <w:tabs>
          <w:tab w:val="left" w:pos="709"/>
        </w:tabs>
        <w:spacing w:line="276" w:lineRule="auto"/>
        <w:ind w:left="851" w:hanging="426"/>
        <w:rPr>
          <w:rFonts w:ascii="Calibri" w:hAnsi="Calibri" w:cs="Calibri"/>
          <w:sz w:val="24"/>
          <w:szCs w:val="24"/>
        </w:rPr>
      </w:pPr>
      <w:r w:rsidRPr="00E63A3A">
        <w:rPr>
          <w:rFonts w:ascii="Calibri" w:hAnsi="Calibri" w:cs="Calibri"/>
          <w:sz w:val="24"/>
          <w:szCs w:val="24"/>
        </w:rPr>
        <w:t>zapewnienie na swój koszt nadzoru autorskiego;</w:t>
      </w:r>
    </w:p>
    <w:p w14:paraId="1127346F" w14:textId="77777777" w:rsidR="00AC4B47" w:rsidRPr="00E63A3A" w:rsidRDefault="00EE4C80" w:rsidP="00E63A3A">
      <w:pPr>
        <w:pStyle w:val="Normalny1"/>
        <w:numPr>
          <w:ilvl w:val="1"/>
          <w:numId w:val="10"/>
        </w:numPr>
        <w:tabs>
          <w:tab w:val="left" w:pos="709"/>
        </w:tabs>
        <w:spacing w:line="276" w:lineRule="auto"/>
        <w:ind w:left="851" w:hanging="426"/>
        <w:rPr>
          <w:rFonts w:ascii="Calibri" w:hAnsi="Calibri" w:cs="Calibri"/>
          <w:sz w:val="24"/>
          <w:szCs w:val="24"/>
        </w:rPr>
      </w:pPr>
      <w:r w:rsidRPr="00E63A3A">
        <w:rPr>
          <w:rFonts w:ascii="Calibri" w:hAnsi="Calibri" w:cs="Calibri"/>
          <w:sz w:val="24"/>
          <w:szCs w:val="24"/>
        </w:rPr>
        <w:t>przekazanie Wykonawcy niezbędnych do wykonania przedmiotu umowy informacji;</w:t>
      </w:r>
    </w:p>
    <w:p w14:paraId="28132F76" w14:textId="77777777" w:rsidR="00AC4B47" w:rsidRPr="00E63A3A" w:rsidRDefault="00EE4C80" w:rsidP="00E63A3A">
      <w:pPr>
        <w:pStyle w:val="Normalny1"/>
        <w:numPr>
          <w:ilvl w:val="1"/>
          <w:numId w:val="10"/>
        </w:numPr>
        <w:tabs>
          <w:tab w:val="left" w:pos="709"/>
        </w:tabs>
        <w:spacing w:line="276" w:lineRule="auto"/>
        <w:ind w:left="851" w:hanging="426"/>
        <w:rPr>
          <w:rFonts w:ascii="Calibri" w:hAnsi="Calibri" w:cs="Calibri"/>
          <w:sz w:val="24"/>
          <w:szCs w:val="24"/>
        </w:rPr>
      </w:pPr>
      <w:r w:rsidRPr="00E63A3A">
        <w:rPr>
          <w:rFonts w:ascii="Calibri" w:hAnsi="Calibri" w:cs="Calibri"/>
          <w:sz w:val="24"/>
          <w:szCs w:val="24"/>
        </w:rPr>
        <w:t>dokonywanie kontroli wykonywanych robót;</w:t>
      </w:r>
    </w:p>
    <w:p w14:paraId="031090FF" w14:textId="77777777" w:rsidR="00AC4B47" w:rsidRPr="00E63A3A" w:rsidRDefault="00EE4C80" w:rsidP="00E63A3A">
      <w:pPr>
        <w:pStyle w:val="Normalny1"/>
        <w:numPr>
          <w:ilvl w:val="1"/>
          <w:numId w:val="10"/>
        </w:numPr>
        <w:tabs>
          <w:tab w:val="left" w:pos="709"/>
        </w:tabs>
        <w:spacing w:line="276" w:lineRule="auto"/>
        <w:ind w:left="851" w:hanging="426"/>
        <w:rPr>
          <w:rFonts w:ascii="Calibri" w:hAnsi="Calibri" w:cs="Calibri"/>
          <w:sz w:val="24"/>
          <w:szCs w:val="24"/>
        </w:rPr>
      </w:pPr>
      <w:r w:rsidRPr="00E63A3A">
        <w:rPr>
          <w:rFonts w:ascii="Calibri" w:hAnsi="Calibri" w:cs="Calibri"/>
          <w:sz w:val="24"/>
          <w:szCs w:val="24"/>
        </w:rPr>
        <w:t>dokonywanie odbiorów częściowych oraz odbioru końcowego;</w:t>
      </w:r>
    </w:p>
    <w:p w14:paraId="2D9732EC" w14:textId="77777777" w:rsidR="00AC4B47" w:rsidRPr="00E63A3A" w:rsidRDefault="00EE4C80" w:rsidP="00E63A3A">
      <w:pPr>
        <w:pStyle w:val="Normalny1"/>
        <w:numPr>
          <w:ilvl w:val="1"/>
          <w:numId w:val="10"/>
        </w:numPr>
        <w:spacing w:line="276" w:lineRule="auto"/>
        <w:ind w:left="426" w:hanging="1"/>
        <w:rPr>
          <w:rFonts w:ascii="Calibri" w:hAnsi="Calibri" w:cs="Calibri"/>
          <w:sz w:val="24"/>
          <w:szCs w:val="24"/>
        </w:rPr>
      </w:pPr>
      <w:r w:rsidRPr="00E63A3A">
        <w:rPr>
          <w:rFonts w:ascii="Calibri" w:hAnsi="Calibri" w:cs="Calibri"/>
          <w:sz w:val="24"/>
          <w:szCs w:val="24"/>
        </w:rPr>
        <w:t>dokonywanie i potwierdzanie, gdy ma to zastosowanie, stosownych wpisów w dzienniku budowy prowadzonym przez Wykonawcę;</w:t>
      </w:r>
    </w:p>
    <w:p w14:paraId="1C8948A1" w14:textId="77777777" w:rsidR="00AC4B47" w:rsidRPr="00E63A3A" w:rsidRDefault="00EE4C80" w:rsidP="00E63A3A">
      <w:pPr>
        <w:pStyle w:val="Normalny1"/>
        <w:numPr>
          <w:ilvl w:val="1"/>
          <w:numId w:val="10"/>
        </w:numPr>
        <w:tabs>
          <w:tab w:val="left" w:pos="709"/>
          <w:tab w:val="left" w:pos="1440"/>
        </w:tabs>
        <w:spacing w:line="276" w:lineRule="auto"/>
        <w:ind w:left="851" w:hanging="426"/>
        <w:rPr>
          <w:rFonts w:ascii="Calibri" w:hAnsi="Calibri" w:cs="Calibri"/>
          <w:b/>
          <w:sz w:val="24"/>
          <w:szCs w:val="24"/>
        </w:rPr>
      </w:pPr>
      <w:r w:rsidRPr="00E63A3A">
        <w:rPr>
          <w:rFonts w:ascii="Calibri" w:hAnsi="Calibri" w:cs="Calibri"/>
          <w:sz w:val="24"/>
          <w:szCs w:val="24"/>
        </w:rPr>
        <w:t>terminowa zapłata wynagrodzenia za wykonane i odebrane prace;</w:t>
      </w:r>
    </w:p>
    <w:p w14:paraId="59B3F824" w14:textId="77777777" w:rsidR="00AC4B47" w:rsidRPr="00E63A3A" w:rsidRDefault="00EE4C80" w:rsidP="00E63A3A">
      <w:pPr>
        <w:pStyle w:val="Normalny1"/>
        <w:numPr>
          <w:ilvl w:val="1"/>
          <w:numId w:val="10"/>
        </w:numPr>
        <w:tabs>
          <w:tab w:val="left" w:pos="720"/>
          <w:tab w:val="left" w:pos="1440"/>
        </w:tabs>
        <w:spacing w:line="276" w:lineRule="auto"/>
        <w:ind w:left="851" w:hanging="426"/>
        <w:rPr>
          <w:rFonts w:ascii="Calibri" w:hAnsi="Calibri" w:cs="Calibri"/>
          <w:b/>
          <w:sz w:val="24"/>
          <w:szCs w:val="24"/>
        </w:rPr>
      </w:pPr>
      <w:r w:rsidRPr="00E63A3A">
        <w:rPr>
          <w:rFonts w:ascii="Calibri" w:hAnsi="Calibri" w:cs="Calibri"/>
          <w:sz w:val="24"/>
          <w:szCs w:val="24"/>
        </w:rPr>
        <w:t>uzgodnienie harmonogramu rzeczowo-finansowego.</w:t>
      </w:r>
    </w:p>
    <w:p w14:paraId="68436AFF" w14:textId="77777777" w:rsidR="00AC4B47" w:rsidRPr="00E63A3A" w:rsidRDefault="00EE4C80" w:rsidP="00E63A3A">
      <w:pPr>
        <w:pStyle w:val="Normalny1"/>
        <w:numPr>
          <w:ilvl w:val="0"/>
          <w:numId w:val="24"/>
        </w:numPr>
        <w:tabs>
          <w:tab w:val="left" w:pos="426"/>
          <w:tab w:val="left" w:pos="1440"/>
        </w:tabs>
        <w:spacing w:line="276" w:lineRule="auto"/>
        <w:ind w:left="284"/>
        <w:rPr>
          <w:rStyle w:val="Domylnaczcionkaakapitu1"/>
          <w:rFonts w:ascii="Calibri" w:hAnsi="Calibri" w:cs="Calibri"/>
          <w:bCs/>
          <w:sz w:val="24"/>
          <w:szCs w:val="24"/>
        </w:rPr>
      </w:pPr>
      <w:r w:rsidRPr="00E63A3A">
        <w:rPr>
          <w:rStyle w:val="Domylnaczcionkaakapitu1"/>
          <w:rFonts w:ascii="Calibri" w:hAnsi="Calibri" w:cs="Calibri"/>
          <w:bCs/>
          <w:sz w:val="24"/>
          <w:szCs w:val="24"/>
        </w:rPr>
        <w:t>Zamawiający nie ponosi odpowiedzialności za składniki majątkowe Wykonawcy znajdujące się na terenie wykonywania robót budowlanych.</w:t>
      </w:r>
    </w:p>
    <w:p w14:paraId="7D6CA461" w14:textId="77777777" w:rsidR="00AC4B47" w:rsidRPr="00E63A3A" w:rsidRDefault="00AC4B47" w:rsidP="00E63A3A">
      <w:pPr>
        <w:pStyle w:val="Tekstpodstawowywcity"/>
        <w:tabs>
          <w:tab w:val="left" w:pos="283"/>
        </w:tabs>
        <w:spacing w:before="0" w:after="0"/>
        <w:jc w:val="left"/>
        <w:rPr>
          <w:rStyle w:val="Domylnaczcionkaakapitu1"/>
          <w:rFonts w:cs="Calibri"/>
          <w:color w:val="auto"/>
          <w:sz w:val="24"/>
          <w:szCs w:val="24"/>
        </w:rPr>
      </w:pPr>
    </w:p>
    <w:p w14:paraId="4BEB2515" w14:textId="77777777" w:rsidR="00AC4B47" w:rsidRPr="00E63A3A" w:rsidRDefault="00EE4C80" w:rsidP="00E63A3A">
      <w:pPr>
        <w:pStyle w:val="Tekstpodstawowywcity"/>
        <w:tabs>
          <w:tab w:val="left" w:pos="283"/>
        </w:tabs>
        <w:spacing w:before="0" w:after="0"/>
        <w:jc w:val="center"/>
        <w:rPr>
          <w:rFonts w:cs="Calibri"/>
          <w:color w:val="auto"/>
          <w:sz w:val="24"/>
          <w:szCs w:val="24"/>
        </w:rPr>
      </w:pPr>
      <w:r w:rsidRPr="00E63A3A">
        <w:rPr>
          <w:rStyle w:val="Domylnaczcionkaakapitu1"/>
          <w:rFonts w:cs="Calibri"/>
          <w:color w:val="auto"/>
          <w:sz w:val="24"/>
          <w:szCs w:val="24"/>
        </w:rPr>
        <w:t>§ 5</w:t>
      </w:r>
    </w:p>
    <w:p w14:paraId="16FA7C9C" w14:textId="77777777" w:rsidR="00AC4B47" w:rsidRPr="00E63A3A" w:rsidRDefault="00EE4C80" w:rsidP="00E63A3A">
      <w:pPr>
        <w:pStyle w:val="Tekstpodstawowy"/>
        <w:spacing w:before="0" w:after="0"/>
        <w:jc w:val="center"/>
        <w:rPr>
          <w:rFonts w:cs="Calibri"/>
          <w:b/>
          <w:color w:val="auto"/>
          <w:sz w:val="24"/>
          <w:szCs w:val="24"/>
        </w:rPr>
      </w:pPr>
      <w:r w:rsidRPr="00E63A3A">
        <w:rPr>
          <w:rFonts w:cs="Calibri"/>
          <w:b/>
          <w:color w:val="auto"/>
          <w:sz w:val="24"/>
          <w:szCs w:val="24"/>
        </w:rPr>
        <w:t>Obowiązki Wykonawcy</w:t>
      </w:r>
    </w:p>
    <w:p w14:paraId="228B2851" w14:textId="77777777" w:rsidR="00AC4B47" w:rsidRPr="00E63A3A" w:rsidRDefault="00EE4C80" w:rsidP="00E63A3A">
      <w:pPr>
        <w:pStyle w:val="Tekstpodstawowy"/>
        <w:widowControl w:val="0"/>
        <w:numPr>
          <w:ilvl w:val="2"/>
          <w:numId w:val="11"/>
        </w:numPr>
        <w:spacing w:before="0" w:after="0"/>
        <w:ind w:left="426" w:hanging="426"/>
        <w:jc w:val="left"/>
        <w:rPr>
          <w:rFonts w:cs="Calibri"/>
          <w:color w:val="auto"/>
          <w:sz w:val="24"/>
          <w:szCs w:val="24"/>
        </w:rPr>
      </w:pPr>
      <w:r w:rsidRPr="00E63A3A">
        <w:rPr>
          <w:rFonts w:cs="Calibri"/>
          <w:color w:val="auto"/>
          <w:sz w:val="24"/>
          <w:szCs w:val="24"/>
        </w:rPr>
        <w:lastRenderedPageBreak/>
        <w:t>Do obowiązków Wykonawcy należy:</w:t>
      </w:r>
    </w:p>
    <w:p w14:paraId="4F967561" w14:textId="77777777" w:rsidR="00AC4B47" w:rsidRPr="00E63A3A" w:rsidRDefault="00EE4C80" w:rsidP="00E63A3A">
      <w:pPr>
        <w:pStyle w:val="Normalny1"/>
        <w:numPr>
          <w:ilvl w:val="0"/>
          <w:numId w:val="15"/>
        </w:numPr>
        <w:spacing w:line="276" w:lineRule="auto"/>
        <w:ind w:left="851" w:hanging="425"/>
        <w:rPr>
          <w:rFonts w:ascii="Calibri" w:hAnsi="Calibri" w:cs="Calibri"/>
          <w:sz w:val="24"/>
          <w:szCs w:val="24"/>
        </w:rPr>
      </w:pPr>
      <w:r w:rsidRPr="00E63A3A">
        <w:rPr>
          <w:rFonts w:ascii="Calibri" w:hAnsi="Calibri" w:cs="Calibri"/>
          <w:sz w:val="24"/>
          <w:szCs w:val="24"/>
        </w:rPr>
        <w:t>dostarczenie Zamawiającemu w terminie 7 dni od daty zawarcia umowy oświadczenia Kierownika budowy o przejęciu obowiązku kierowania budową;</w:t>
      </w:r>
    </w:p>
    <w:p w14:paraId="5A21EECA" w14:textId="77777777" w:rsidR="00AC4B47" w:rsidRPr="00E63A3A" w:rsidRDefault="00EE4C80" w:rsidP="00E63A3A">
      <w:pPr>
        <w:pStyle w:val="Normalny1"/>
        <w:numPr>
          <w:ilvl w:val="0"/>
          <w:numId w:val="15"/>
        </w:numPr>
        <w:spacing w:line="276" w:lineRule="auto"/>
        <w:ind w:left="851" w:hanging="425"/>
        <w:rPr>
          <w:rFonts w:ascii="Calibri" w:hAnsi="Calibri" w:cs="Calibri"/>
          <w:sz w:val="24"/>
          <w:szCs w:val="24"/>
        </w:rPr>
      </w:pPr>
      <w:r w:rsidRPr="00E63A3A">
        <w:rPr>
          <w:rFonts w:ascii="Calibri" w:hAnsi="Calibri" w:cs="Calibri"/>
          <w:sz w:val="24"/>
          <w:szCs w:val="24"/>
        </w:rPr>
        <w:t>przejęcie terenu robót od Zamawiającego;</w:t>
      </w:r>
    </w:p>
    <w:p w14:paraId="62D2B271" w14:textId="77777777" w:rsidR="00AC4B47" w:rsidRPr="00E63A3A" w:rsidRDefault="00EE4C80" w:rsidP="00E63A3A">
      <w:pPr>
        <w:pStyle w:val="Normalny1"/>
        <w:numPr>
          <w:ilvl w:val="0"/>
          <w:numId w:val="15"/>
        </w:numPr>
        <w:tabs>
          <w:tab w:val="left" w:pos="360"/>
          <w:tab w:val="left" w:pos="851"/>
        </w:tabs>
        <w:spacing w:line="276" w:lineRule="auto"/>
        <w:ind w:left="851" w:hanging="425"/>
        <w:rPr>
          <w:rFonts w:ascii="Calibri" w:hAnsi="Calibri" w:cs="Calibri"/>
          <w:sz w:val="24"/>
          <w:szCs w:val="24"/>
        </w:rPr>
      </w:pPr>
      <w:r w:rsidRPr="00E63A3A">
        <w:rPr>
          <w:rFonts w:ascii="Calibri" w:hAnsi="Calibri" w:cs="Calibri"/>
          <w:sz w:val="24"/>
          <w:szCs w:val="24"/>
        </w:rPr>
        <w:t>zabezpieczenie terenu robót;</w:t>
      </w:r>
    </w:p>
    <w:p w14:paraId="48148AF1" w14:textId="50825961" w:rsidR="00AC4B47" w:rsidRPr="00E63A3A" w:rsidRDefault="00EE4C80" w:rsidP="00E63A3A">
      <w:pPr>
        <w:pStyle w:val="Normalny1"/>
        <w:numPr>
          <w:ilvl w:val="0"/>
          <w:numId w:val="15"/>
        </w:numPr>
        <w:tabs>
          <w:tab w:val="left" w:pos="360"/>
          <w:tab w:val="left" w:pos="851"/>
        </w:tabs>
        <w:spacing w:line="276" w:lineRule="auto"/>
        <w:ind w:left="851" w:hanging="425"/>
        <w:rPr>
          <w:rFonts w:ascii="Calibri" w:hAnsi="Calibri" w:cs="Calibri"/>
          <w:sz w:val="24"/>
          <w:szCs w:val="24"/>
        </w:rPr>
      </w:pPr>
      <w:r w:rsidRPr="00E63A3A">
        <w:rPr>
          <w:rFonts w:ascii="Calibri" w:hAnsi="Calibri" w:cs="Calibri"/>
          <w:sz w:val="24"/>
          <w:szCs w:val="24"/>
        </w:rPr>
        <w:t>posiadanie ważnej polisy od odpowiedzialności cywilnej w zakresie prowadzonej działalności gospodarczej przez cały okres realizacji przedmiotu umowy, na kwotę nie niższą niż 10 000 000,00 zł</w:t>
      </w:r>
      <w:r w:rsidRPr="00E63A3A">
        <w:rPr>
          <w:rFonts w:ascii="Calibri" w:hAnsi="Calibri" w:cs="Calibri"/>
          <w:sz w:val="24"/>
          <w:szCs w:val="24"/>
        </w:rPr>
        <w:t xml:space="preserve"> (dziesięć milionów złotych)</w:t>
      </w:r>
      <w:r w:rsidRPr="00E63A3A">
        <w:rPr>
          <w:rFonts w:ascii="Calibri" w:hAnsi="Calibri" w:cs="Calibri"/>
          <w:sz w:val="24"/>
          <w:szCs w:val="24"/>
        </w:rPr>
        <w:t>. Wykonawca dostarczy kopię polisy ubezpieczeniowej  potwierdzonej „za zgodność z oryginałem” Zamawiającemu</w:t>
      </w:r>
      <w:r w:rsidRPr="00E63A3A">
        <w:rPr>
          <w:rFonts w:ascii="Calibri" w:hAnsi="Calibri" w:cs="Calibri"/>
          <w:sz w:val="24"/>
          <w:szCs w:val="24"/>
        </w:rPr>
        <w:t xml:space="preserve"> przed przekazaniem Wykonawcy terenu robót budowlanych wraz z dziennikiem budowy, jednak nie później niż w ciągu 7 dni od dnia zawarcia przedmiotowej umowy</w:t>
      </w:r>
      <w:r w:rsidRPr="00E63A3A">
        <w:rPr>
          <w:rFonts w:ascii="Calibri" w:hAnsi="Calibri" w:cs="Calibri"/>
          <w:sz w:val="24"/>
          <w:szCs w:val="24"/>
        </w:rPr>
        <w:t xml:space="preserve">. </w:t>
      </w:r>
      <w:r w:rsidRPr="00E63A3A">
        <w:rPr>
          <w:rFonts w:ascii="Calibri" w:hAnsi="Calibri" w:cs="Calibri"/>
          <w:sz w:val="24"/>
          <w:szCs w:val="24"/>
        </w:rPr>
        <w:t xml:space="preserve">Zamawiający wstrzyma się z przekazaniem Wykonawcy terenu robót budowlanych wraz z dziennikiem budowy do czasu przedłożenia przez Wykonawcę przedmiotowego dokumentu. </w:t>
      </w:r>
      <w:r w:rsidRPr="00E63A3A">
        <w:rPr>
          <w:rFonts w:ascii="Calibri" w:hAnsi="Calibri" w:cs="Calibri"/>
          <w:sz w:val="24"/>
          <w:szCs w:val="24"/>
        </w:rPr>
        <w:t>W przypadku upływu okresu ważności polisy Wykonawca zobligowany jest zawrzeć/przedłużyć umowę z zakładem ubezpieczeń, zaś uwierzytelnioną kopię polisy ubezpieczeniowej przedłożyć Zamawiającemu najpóźniej na 3 dni przed upływem terminu ważności dotychczasowej polisy;</w:t>
      </w:r>
    </w:p>
    <w:p w14:paraId="57231CFC" w14:textId="77777777" w:rsidR="00AC4B47" w:rsidRPr="00E63A3A" w:rsidRDefault="00EE4C80" w:rsidP="00E63A3A">
      <w:pPr>
        <w:pStyle w:val="Normalny1"/>
        <w:numPr>
          <w:ilvl w:val="0"/>
          <w:numId w:val="15"/>
        </w:numPr>
        <w:tabs>
          <w:tab w:val="left" w:pos="360"/>
          <w:tab w:val="left" w:pos="851"/>
        </w:tabs>
        <w:spacing w:line="276" w:lineRule="auto"/>
        <w:ind w:left="851" w:hanging="425"/>
        <w:rPr>
          <w:rFonts w:ascii="Calibri" w:hAnsi="Calibri" w:cs="Calibri"/>
          <w:sz w:val="24"/>
          <w:szCs w:val="24"/>
        </w:rPr>
      </w:pPr>
      <w:r w:rsidRPr="00E63A3A">
        <w:rPr>
          <w:rFonts w:ascii="Calibri" w:hAnsi="Calibri" w:cs="Calibri"/>
          <w:sz w:val="24"/>
          <w:szCs w:val="24"/>
        </w:rPr>
        <w:t>opracowanie planu BIOZ i przedłożenie Zamawiającemu do zatwierdzenia przed terminem rozpoczęcia robót budowlanych;</w:t>
      </w:r>
    </w:p>
    <w:p w14:paraId="791BDCCA" w14:textId="77777777" w:rsidR="00AC4B47" w:rsidRPr="00E63A3A" w:rsidRDefault="00EE4C80" w:rsidP="00E63A3A">
      <w:pPr>
        <w:pStyle w:val="Normalny1"/>
        <w:numPr>
          <w:ilvl w:val="0"/>
          <w:numId w:val="15"/>
        </w:numPr>
        <w:tabs>
          <w:tab w:val="left" w:pos="360"/>
          <w:tab w:val="left" w:pos="851"/>
        </w:tabs>
        <w:spacing w:line="276" w:lineRule="auto"/>
        <w:ind w:left="851" w:hanging="425"/>
        <w:rPr>
          <w:rFonts w:ascii="Calibri" w:hAnsi="Calibri" w:cs="Calibri"/>
          <w:sz w:val="24"/>
          <w:szCs w:val="24"/>
        </w:rPr>
      </w:pPr>
      <w:r w:rsidRPr="00E63A3A">
        <w:rPr>
          <w:rFonts w:ascii="Calibri" w:hAnsi="Calibri" w:cs="Calibri"/>
          <w:sz w:val="24"/>
          <w:szCs w:val="24"/>
        </w:rPr>
        <w:t>zgłaszanie do odbioru robót (w tym robót zanikających i podlegających zakryciu) wpisem do dziennika budowy, a w przypadku odbioru końcowego także pisemnym powiadomieniem Zamawiającego;</w:t>
      </w:r>
    </w:p>
    <w:p w14:paraId="3CF22B24" w14:textId="77777777" w:rsidR="00AC4B47" w:rsidRPr="00E63A3A" w:rsidRDefault="00EE4C80" w:rsidP="00E63A3A">
      <w:pPr>
        <w:pStyle w:val="Normalny1"/>
        <w:numPr>
          <w:ilvl w:val="0"/>
          <w:numId w:val="15"/>
        </w:numPr>
        <w:tabs>
          <w:tab w:val="left" w:pos="360"/>
          <w:tab w:val="left" w:pos="851"/>
        </w:tabs>
        <w:spacing w:line="276" w:lineRule="auto"/>
        <w:ind w:left="851" w:hanging="425"/>
        <w:rPr>
          <w:rFonts w:ascii="Calibri" w:hAnsi="Calibri" w:cs="Calibri"/>
          <w:sz w:val="24"/>
          <w:szCs w:val="24"/>
        </w:rPr>
      </w:pPr>
      <w:r w:rsidRPr="00E63A3A">
        <w:rPr>
          <w:rFonts w:ascii="Calibri" w:hAnsi="Calibri" w:cs="Calibri"/>
          <w:sz w:val="24"/>
          <w:szCs w:val="24"/>
        </w:rPr>
        <w:t>zapewnienie dozoru mienia na terenie robót na własny koszt;</w:t>
      </w:r>
    </w:p>
    <w:p w14:paraId="316DE45D" w14:textId="77777777" w:rsidR="00AC4B47" w:rsidRPr="00E63A3A" w:rsidRDefault="00EE4C80" w:rsidP="00E63A3A">
      <w:pPr>
        <w:pStyle w:val="Normalny1"/>
        <w:numPr>
          <w:ilvl w:val="0"/>
          <w:numId w:val="15"/>
        </w:numPr>
        <w:tabs>
          <w:tab w:val="left" w:pos="360"/>
          <w:tab w:val="left" w:pos="851"/>
        </w:tabs>
        <w:spacing w:line="276" w:lineRule="auto"/>
        <w:ind w:left="851" w:hanging="425"/>
        <w:rPr>
          <w:rFonts w:ascii="Calibri" w:hAnsi="Calibri" w:cs="Calibri"/>
          <w:sz w:val="24"/>
          <w:szCs w:val="24"/>
        </w:rPr>
      </w:pPr>
      <w:r w:rsidRPr="00E63A3A">
        <w:rPr>
          <w:rFonts w:ascii="Calibri" w:hAnsi="Calibri" w:cs="Calibri"/>
          <w:sz w:val="24"/>
          <w:szCs w:val="24"/>
        </w:rPr>
        <w:t xml:space="preserve">wykonanie przedmiotu umowy zgodnie z pozwoleniem na budowę, projektem budowlanym, projektami technicznymi, przepisami wykonawczymi, </w:t>
      </w:r>
      <w:proofErr w:type="spellStart"/>
      <w:r w:rsidRPr="00E63A3A">
        <w:rPr>
          <w:rFonts w:ascii="Calibri" w:hAnsi="Calibri" w:cs="Calibri"/>
          <w:sz w:val="24"/>
          <w:szCs w:val="24"/>
        </w:rPr>
        <w:t>STWiOR</w:t>
      </w:r>
      <w:proofErr w:type="spellEnd"/>
      <w:r w:rsidRPr="00E63A3A">
        <w:rPr>
          <w:rFonts w:ascii="Calibri" w:hAnsi="Calibri" w:cs="Calibri"/>
          <w:sz w:val="24"/>
          <w:szCs w:val="24"/>
        </w:rPr>
        <w:t xml:space="preserve"> i zgodnie z zasadami wiedzy technicznej, obowiązującymi przepisami i normami, zaleceniami i decyzjami wydanymi przez Miejskiego Konserwatora Zabytków przy dołożeniu należytej staranności;</w:t>
      </w:r>
    </w:p>
    <w:p w14:paraId="5FDE86EB" w14:textId="77777777" w:rsidR="00AC4B47" w:rsidRPr="00E63A3A" w:rsidRDefault="00EE4C80" w:rsidP="00E63A3A">
      <w:pPr>
        <w:pStyle w:val="Normalny1"/>
        <w:numPr>
          <w:ilvl w:val="0"/>
          <w:numId w:val="15"/>
        </w:numPr>
        <w:tabs>
          <w:tab w:val="left" w:pos="360"/>
          <w:tab w:val="left" w:pos="851"/>
        </w:tabs>
        <w:spacing w:line="276" w:lineRule="auto"/>
        <w:ind w:left="851" w:hanging="425"/>
        <w:rPr>
          <w:rFonts w:ascii="Calibri" w:hAnsi="Calibri" w:cs="Calibri"/>
          <w:sz w:val="24"/>
          <w:szCs w:val="24"/>
        </w:rPr>
      </w:pPr>
      <w:r w:rsidRPr="00E63A3A">
        <w:rPr>
          <w:rFonts w:ascii="Calibri" w:hAnsi="Calibri" w:cs="Calibri"/>
          <w:sz w:val="24"/>
          <w:szCs w:val="24"/>
        </w:rPr>
        <w:t>zawiadamianie Zamawiającego o wszelkich okolicznościach ujawnionych w toku realizacji robót, które mogą mieć ujemny wpływ na stan zachowania zabytku oraz zmienić zakres prac określony przez Miejskiego Konserwatora Zabytków;</w:t>
      </w:r>
    </w:p>
    <w:p w14:paraId="76EADBFB" w14:textId="77777777" w:rsidR="00AC4B47" w:rsidRPr="00E63A3A" w:rsidRDefault="00EE4C80" w:rsidP="00E63A3A">
      <w:pPr>
        <w:pStyle w:val="Normalny1"/>
        <w:numPr>
          <w:ilvl w:val="0"/>
          <w:numId w:val="15"/>
        </w:numPr>
        <w:tabs>
          <w:tab w:val="left" w:pos="360"/>
          <w:tab w:val="left" w:pos="709"/>
        </w:tabs>
        <w:spacing w:line="276" w:lineRule="auto"/>
        <w:ind w:left="851" w:hanging="425"/>
        <w:rPr>
          <w:rFonts w:ascii="Calibri" w:hAnsi="Calibri" w:cs="Calibri"/>
          <w:sz w:val="24"/>
          <w:szCs w:val="24"/>
        </w:rPr>
      </w:pPr>
      <w:r w:rsidRPr="00E63A3A">
        <w:rPr>
          <w:rFonts w:ascii="Calibri" w:hAnsi="Calibri" w:cs="Calibri"/>
          <w:sz w:val="24"/>
          <w:szCs w:val="24"/>
        </w:rPr>
        <w:t>stosowanie przepisów wynikających z ustawy o ochronie zabytków i opiece nad zabytkami;</w:t>
      </w:r>
    </w:p>
    <w:p w14:paraId="2B061AA1" w14:textId="77777777" w:rsidR="00AC4B47" w:rsidRPr="00E63A3A" w:rsidRDefault="00EE4C80" w:rsidP="00E63A3A">
      <w:pPr>
        <w:pStyle w:val="Normalny1"/>
        <w:numPr>
          <w:ilvl w:val="0"/>
          <w:numId w:val="15"/>
        </w:numPr>
        <w:tabs>
          <w:tab w:val="left" w:pos="180"/>
          <w:tab w:val="left" w:pos="360"/>
          <w:tab w:val="left" w:pos="709"/>
        </w:tabs>
        <w:spacing w:line="276" w:lineRule="auto"/>
        <w:ind w:left="851" w:hanging="425"/>
        <w:rPr>
          <w:rFonts w:ascii="Calibri" w:hAnsi="Calibri" w:cs="Calibri"/>
          <w:sz w:val="24"/>
          <w:szCs w:val="24"/>
        </w:rPr>
      </w:pPr>
      <w:r w:rsidRPr="00E63A3A">
        <w:rPr>
          <w:rFonts w:ascii="Calibri" w:hAnsi="Calibri" w:cs="Calibri"/>
          <w:sz w:val="24"/>
          <w:szCs w:val="24"/>
        </w:rPr>
        <w:t xml:space="preserve">wykonanie przedmiotu umowy z materiałów odpowiadających wymaganiom określonym w art. 10 ustawy z dnia 7 lipca 1994 r. Prawo budowlane (Dz. U. z 2026 poz. 524), okazania, na każde żądanie Zamawiającego lub Inspektora nadzoru </w:t>
      </w:r>
      <w:r w:rsidRPr="00E63A3A">
        <w:rPr>
          <w:rFonts w:ascii="Calibri" w:hAnsi="Calibri" w:cs="Calibri"/>
          <w:sz w:val="24"/>
          <w:szCs w:val="24"/>
        </w:rPr>
        <w:lastRenderedPageBreak/>
        <w:t>inwestorskiego, certyfikatów zgodności z polską normą lub aprobatą techniczną każdego używanego na budowie wyrobu, zastosowane materiały muszą być fabrycznie nowe, wcześniej nie używane;</w:t>
      </w:r>
    </w:p>
    <w:p w14:paraId="24386270" w14:textId="77777777" w:rsidR="00AC4B47" w:rsidRPr="00E63A3A" w:rsidRDefault="00EE4C80" w:rsidP="00E63A3A">
      <w:pPr>
        <w:pStyle w:val="Normalny1"/>
        <w:numPr>
          <w:ilvl w:val="0"/>
          <w:numId w:val="15"/>
        </w:numPr>
        <w:tabs>
          <w:tab w:val="left" w:pos="180"/>
          <w:tab w:val="left" w:pos="360"/>
          <w:tab w:val="left" w:pos="709"/>
        </w:tabs>
        <w:spacing w:line="276" w:lineRule="auto"/>
        <w:ind w:left="851" w:hanging="425"/>
        <w:rPr>
          <w:rFonts w:ascii="Calibri" w:hAnsi="Calibri" w:cs="Calibri"/>
          <w:sz w:val="24"/>
          <w:szCs w:val="24"/>
        </w:rPr>
      </w:pPr>
      <w:r w:rsidRPr="00E63A3A">
        <w:rPr>
          <w:rFonts w:ascii="Calibri" w:hAnsi="Calibri" w:cs="Calibri"/>
          <w:sz w:val="24"/>
          <w:szCs w:val="24"/>
        </w:rPr>
        <w:t>wykonywanie dokumentacji fotograficznej robót zanikających lub ulegających zakryciu oraz elementów objętych ingerencją Wykonawcy;</w:t>
      </w:r>
    </w:p>
    <w:p w14:paraId="22253543" w14:textId="77777777" w:rsidR="00AC4B47" w:rsidRPr="00E63A3A" w:rsidRDefault="00EE4C80" w:rsidP="00E63A3A">
      <w:pPr>
        <w:pStyle w:val="Normalny1"/>
        <w:numPr>
          <w:ilvl w:val="0"/>
          <w:numId w:val="15"/>
        </w:numPr>
        <w:tabs>
          <w:tab w:val="left" w:pos="180"/>
          <w:tab w:val="left" w:pos="360"/>
          <w:tab w:val="left" w:pos="709"/>
        </w:tabs>
        <w:spacing w:line="276" w:lineRule="auto"/>
        <w:ind w:left="851" w:hanging="425"/>
        <w:rPr>
          <w:rFonts w:ascii="Calibri" w:hAnsi="Calibri" w:cs="Calibri"/>
          <w:sz w:val="24"/>
          <w:szCs w:val="24"/>
        </w:rPr>
      </w:pPr>
      <w:r w:rsidRPr="00E63A3A">
        <w:rPr>
          <w:rFonts w:ascii="Calibri" w:hAnsi="Calibri" w:cs="Calibri"/>
          <w:sz w:val="24"/>
          <w:szCs w:val="24"/>
        </w:rPr>
        <w:t>niezwłocznego informowania Zamawiającego i inspektora nadzoru inwestorskiego o ujawnieniu elementów niezinwentaryzowanych, odkrywkach lub kolizjach;</w:t>
      </w:r>
    </w:p>
    <w:p w14:paraId="08790543" w14:textId="77777777" w:rsidR="00AC4B47" w:rsidRPr="00E63A3A" w:rsidRDefault="00EE4C80" w:rsidP="00E63A3A">
      <w:pPr>
        <w:pStyle w:val="Normalny1"/>
        <w:numPr>
          <w:ilvl w:val="0"/>
          <w:numId w:val="15"/>
        </w:numPr>
        <w:tabs>
          <w:tab w:val="left" w:pos="180"/>
          <w:tab w:val="left" w:pos="360"/>
          <w:tab w:val="left" w:pos="709"/>
        </w:tabs>
        <w:spacing w:line="276" w:lineRule="auto"/>
        <w:ind w:left="851" w:hanging="425"/>
        <w:rPr>
          <w:rFonts w:ascii="Calibri" w:hAnsi="Calibri" w:cs="Calibri"/>
          <w:sz w:val="24"/>
          <w:szCs w:val="24"/>
        </w:rPr>
      </w:pPr>
      <w:r w:rsidRPr="00E63A3A">
        <w:rPr>
          <w:rFonts w:ascii="Calibri" w:hAnsi="Calibri" w:cs="Calibri"/>
          <w:sz w:val="24"/>
          <w:szCs w:val="24"/>
        </w:rPr>
        <w:t>zapewnienie na własny koszt transportu odpadów do miejsc ich wykorzystania lub utylizacji, łącznie z poniesieniem kosztów utylizacji. Wykonawca zawrze umowę na odbiór odpadów z placu budowy i pokryje koszty z tym związane;</w:t>
      </w:r>
    </w:p>
    <w:p w14:paraId="25CB9E7A" w14:textId="77777777" w:rsidR="00AC4B47" w:rsidRPr="00E63A3A" w:rsidRDefault="00EE4C80" w:rsidP="00E63A3A">
      <w:pPr>
        <w:pStyle w:val="Normalny1"/>
        <w:numPr>
          <w:ilvl w:val="0"/>
          <w:numId w:val="15"/>
        </w:numPr>
        <w:tabs>
          <w:tab w:val="left" w:pos="180"/>
          <w:tab w:val="left" w:pos="360"/>
          <w:tab w:val="left" w:pos="709"/>
        </w:tabs>
        <w:spacing w:line="276" w:lineRule="auto"/>
        <w:ind w:left="851" w:hanging="425"/>
        <w:rPr>
          <w:rFonts w:ascii="Calibri" w:hAnsi="Calibri" w:cs="Calibri"/>
          <w:sz w:val="24"/>
          <w:szCs w:val="24"/>
        </w:rPr>
      </w:pPr>
      <w:r w:rsidRPr="00E63A3A">
        <w:rPr>
          <w:rFonts w:ascii="Calibri" w:hAnsi="Calibri" w:cs="Calibri"/>
          <w:sz w:val="24"/>
          <w:szCs w:val="24"/>
        </w:rPr>
        <w:t>jako wytwórca wytwarzający odpady – do przestrzegania przepisów prawnych wynikających z następujących ustaw: ustawy z dnia 27 kwietnia 2001r. Prawo ochrony środowiska (Dz.U. z 2025 poz. 647 z późn. zm.) i ustawy z dnia 14 grudnia 2012 r. o odpadach (Dz.U. z 2023 poz. 1587 z późn. zm.), a także ustawy z dnia 3 października 2008 r. o udostępnianiu informacji o środowisku i jego ochronie, udziale społeczeństwa w ochronie środowiska oraz o ocenach oddziaływania na środowisko (Dz. U. z 2026 r. poz. 670 z późn. zm.). Powołane przepisy prawne Wykonawca zobowiązuje się stosować z uwzględnieniem ewentualnych zmian stanu prawnego w tym zakresie;</w:t>
      </w:r>
    </w:p>
    <w:p w14:paraId="0F8B7E92" w14:textId="77777777" w:rsidR="00AC4B47" w:rsidRPr="00E63A3A" w:rsidRDefault="00EE4C80" w:rsidP="00E63A3A">
      <w:pPr>
        <w:pStyle w:val="Normalny1"/>
        <w:numPr>
          <w:ilvl w:val="0"/>
          <w:numId w:val="15"/>
        </w:numPr>
        <w:tabs>
          <w:tab w:val="left" w:pos="180"/>
          <w:tab w:val="left" w:pos="360"/>
          <w:tab w:val="left" w:pos="709"/>
        </w:tabs>
        <w:spacing w:line="276" w:lineRule="auto"/>
        <w:ind w:left="851" w:hanging="425"/>
        <w:rPr>
          <w:rFonts w:ascii="Calibri" w:hAnsi="Calibri" w:cs="Calibri"/>
          <w:sz w:val="24"/>
          <w:szCs w:val="24"/>
        </w:rPr>
      </w:pPr>
      <w:r w:rsidRPr="00E63A3A">
        <w:rPr>
          <w:rFonts w:ascii="Calibri" w:hAnsi="Calibri" w:cs="Calibri"/>
          <w:sz w:val="24"/>
          <w:szCs w:val="24"/>
        </w:rPr>
        <w:t>ponoszenie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75836F1E" w14:textId="77777777" w:rsidR="00AC4B47" w:rsidRPr="00E63A3A" w:rsidRDefault="00EE4C80" w:rsidP="00E63A3A">
      <w:pPr>
        <w:pStyle w:val="Normalny1"/>
        <w:numPr>
          <w:ilvl w:val="0"/>
          <w:numId w:val="15"/>
        </w:numPr>
        <w:tabs>
          <w:tab w:val="left" w:pos="180"/>
          <w:tab w:val="left" w:pos="360"/>
          <w:tab w:val="left" w:pos="709"/>
        </w:tabs>
        <w:spacing w:line="276" w:lineRule="auto"/>
        <w:ind w:left="851" w:hanging="425"/>
        <w:rPr>
          <w:rFonts w:ascii="Calibri" w:hAnsi="Calibri" w:cs="Calibri"/>
          <w:sz w:val="24"/>
          <w:szCs w:val="24"/>
        </w:rPr>
      </w:pPr>
      <w:r w:rsidRPr="00E63A3A">
        <w:rPr>
          <w:rFonts w:ascii="Calibri" w:hAnsi="Calibri" w:cs="Calibri"/>
          <w:sz w:val="24"/>
          <w:szCs w:val="24"/>
        </w:rPr>
        <w:t>terminowe wykonanie i przekazanie do eksploatacji przedmiotu umowy oraz przedłożenie oświadczenia, że roboty ukończone przez niego są całkowicie zgodne z umową i  odpowiadają potrzebom, dla których są przewidziane według umowy;</w:t>
      </w:r>
    </w:p>
    <w:p w14:paraId="4E4AC80F" w14:textId="77777777" w:rsidR="00AC4B47" w:rsidRPr="00E63A3A" w:rsidRDefault="00EE4C80" w:rsidP="00E63A3A">
      <w:pPr>
        <w:pStyle w:val="Normalny1"/>
        <w:numPr>
          <w:ilvl w:val="0"/>
          <w:numId w:val="15"/>
        </w:numPr>
        <w:tabs>
          <w:tab w:val="left" w:pos="180"/>
          <w:tab w:val="left" w:pos="360"/>
          <w:tab w:val="left" w:pos="851"/>
        </w:tabs>
        <w:spacing w:line="276" w:lineRule="auto"/>
        <w:ind w:left="851" w:hanging="425"/>
        <w:rPr>
          <w:rFonts w:ascii="Calibri" w:hAnsi="Calibri" w:cs="Calibri"/>
          <w:sz w:val="24"/>
          <w:szCs w:val="24"/>
        </w:rPr>
      </w:pPr>
      <w:r w:rsidRPr="00E63A3A">
        <w:rPr>
          <w:rFonts w:ascii="Calibri" w:hAnsi="Calibri" w:cs="Calibri"/>
          <w:sz w:val="24"/>
          <w:szCs w:val="24"/>
        </w:rPr>
        <w:t>ponoszenie pełnej odpowiedzialności za stosowanie i bezpieczeństwo wszelkich działań prowadzonych na terenie robót i poza nim, a związanych z wykonaniem przedmiotu umowy;</w:t>
      </w:r>
    </w:p>
    <w:p w14:paraId="25E9D286" w14:textId="77777777" w:rsidR="00AC4B47" w:rsidRPr="00E63A3A" w:rsidRDefault="00EE4C80" w:rsidP="00E63A3A">
      <w:pPr>
        <w:pStyle w:val="Normalny1"/>
        <w:numPr>
          <w:ilvl w:val="0"/>
          <w:numId w:val="15"/>
        </w:numPr>
        <w:tabs>
          <w:tab w:val="left" w:pos="360"/>
          <w:tab w:val="left" w:pos="426"/>
        </w:tabs>
        <w:spacing w:line="276" w:lineRule="auto"/>
        <w:ind w:left="851" w:hanging="425"/>
        <w:rPr>
          <w:rFonts w:ascii="Calibri" w:hAnsi="Calibri" w:cs="Calibri"/>
          <w:sz w:val="24"/>
          <w:szCs w:val="24"/>
        </w:rPr>
      </w:pPr>
      <w:r w:rsidRPr="00E63A3A">
        <w:rPr>
          <w:rFonts w:ascii="Calibri" w:hAnsi="Calibri" w:cs="Calibri"/>
          <w:sz w:val="24"/>
          <w:szCs w:val="24"/>
        </w:rPr>
        <w:t>ponoszenie pełnej odpowiedzialności za szkody oraz następstwa nieszczęśliwych wypadków pracowników i osób trzecich, powstałe w związku z prowadzonymi robotami, w tym także ruchem pojazdów;</w:t>
      </w:r>
    </w:p>
    <w:p w14:paraId="163E27D0" w14:textId="77777777" w:rsidR="00AC4B47" w:rsidRPr="00E63A3A" w:rsidRDefault="00EE4C80" w:rsidP="00E63A3A">
      <w:pPr>
        <w:pStyle w:val="Normalny1"/>
        <w:numPr>
          <w:ilvl w:val="0"/>
          <w:numId w:val="15"/>
        </w:numPr>
        <w:tabs>
          <w:tab w:val="left" w:pos="360"/>
          <w:tab w:val="left" w:pos="709"/>
        </w:tabs>
        <w:spacing w:line="276" w:lineRule="auto"/>
        <w:ind w:left="851" w:hanging="425"/>
        <w:rPr>
          <w:rFonts w:ascii="Calibri" w:hAnsi="Calibri" w:cs="Calibri"/>
          <w:sz w:val="24"/>
          <w:szCs w:val="24"/>
        </w:rPr>
      </w:pPr>
      <w:r w:rsidRPr="00E63A3A">
        <w:rPr>
          <w:rFonts w:ascii="Calibri" w:hAnsi="Calibri" w:cs="Calibri"/>
          <w:sz w:val="24"/>
          <w:szCs w:val="24"/>
        </w:rPr>
        <w:t>dostarczanie niezbędnych dokumentów potwierdzających parametry techniczne oraz wymagane normy stosowanych materiałów i urządzeń w tym np. wyników oraz protokołów badań, sprawozdań i prób dotyczących realizowanego przedmiotu niniejszej umowy, atesty używanych materiałów;</w:t>
      </w:r>
    </w:p>
    <w:p w14:paraId="698A14D3" w14:textId="77777777" w:rsidR="00AC4B47" w:rsidRPr="00E63A3A" w:rsidRDefault="00EE4C80" w:rsidP="00E63A3A">
      <w:pPr>
        <w:pStyle w:val="Normalny1"/>
        <w:numPr>
          <w:ilvl w:val="0"/>
          <w:numId w:val="15"/>
        </w:numPr>
        <w:tabs>
          <w:tab w:val="left" w:pos="360"/>
          <w:tab w:val="left" w:pos="709"/>
        </w:tabs>
        <w:spacing w:line="276" w:lineRule="auto"/>
        <w:ind w:left="851" w:hanging="425"/>
        <w:rPr>
          <w:rStyle w:val="Domylnaczcionkaakapitu1"/>
          <w:rFonts w:ascii="Calibri" w:hAnsi="Calibri" w:cs="Calibri"/>
          <w:sz w:val="24"/>
          <w:szCs w:val="24"/>
        </w:rPr>
      </w:pPr>
      <w:r w:rsidRPr="00E63A3A">
        <w:rPr>
          <w:rFonts w:ascii="Calibri" w:hAnsi="Calibri" w:cs="Calibri"/>
          <w:sz w:val="24"/>
          <w:szCs w:val="24"/>
        </w:rPr>
        <w:t xml:space="preserve">zabezpieczenie instalacji, urządzeń i obiektów na terenie robót i w jej bezpośrednim </w:t>
      </w:r>
      <w:r w:rsidRPr="00E63A3A">
        <w:rPr>
          <w:rFonts w:ascii="Calibri" w:hAnsi="Calibri" w:cs="Calibri"/>
          <w:sz w:val="24"/>
          <w:szCs w:val="24"/>
        </w:rPr>
        <w:lastRenderedPageBreak/>
        <w:t>otoczeniu, przed ich zniszczeniem lub uszkodzeniem w trakcie wykonywania robót;</w:t>
      </w:r>
    </w:p>
    <w:p w14:paraId="714DE0AE" w14:textId="77777777" w:rsidR="00AC4B47" w:rsidRPr="00E63A3A" w:rsidRDefault="00EE4C80" w:rsidP="00E63A3A">
      <w:pPr>
        <w:pStyle w:val="Normalny1"/>
        <w:numPr>
          <w:ilvl w:val="0"/>
          <w:numId w:val="15"/>
        </w:numPr>
        <w:tabs>
          <w:tab w:val="left" w:pos="360"/>
          <w:tab w:val="left" w:pos="709"/>
        </w:tabs>
        <w:spacing w:line="276" w:lineRule="auto"/>
        <w:ind w:left="851" w:hanging="425"/>
        <w:rPr>
          <w:rFonts w:ascii="Calibri" w:hAnsi="Calibri" w:cs="Calibri"/>
          <w:sz w:val="24"/>
          <w:szCs w:val="24"/>
        </w:rPr>
      </w:pPr>
      <w:r w:rsidRPr="00E63A3A">
        <w:rPr>
          <w:rStyle w:val="Domylnaczcionkaakapitu1"/>
          <w:rFonts w:ascii="Calibri" w:hAnsi="Calibri" w:cs="Calibri"/>
          <w:sz w:val="24"/>
          <w:szCs w:val="24"/>
        </w:rPr>
        <w:t>dbanie o porządek na terenie robót oraz utrzymywanie terenu robót w należytym stanie i porządku oraz w stanie wolnym od przeszkód komunikacyjnych;</w:t>
      </w:r>
    </w:p>
    <w:p w14:paraId="53B160FB" w14:textId="77777777" w:rsidR="00AC4B47" w:rsidRPr="00E63A3A" w:rsidRDefault="00EE4C80" w:rsidP="00E63A3A">
      <w:pPr>
        <w:pStyle w:val="Normalny1"/>
        <w:numPr>
          <w:ilvl w:val="0"/>
          <w:numId w:val="15"/>
        </w:numPr>
        <w:tabs>
          <w:tab w:val="left" w:pos="360"/>
          <w:tab w:val="left" w:pos="709"/>
        </w:tabs>
        <w:spacing w:line="276" w:lineRule="auto"/>
        <w:ind w:left="851" w:hanging="425"/>
        <w:rPr>
          <w:rFonts w:ascii="Calibri" w:hAnsi="Calibri" w:cs="Calibri"/>
          <w:sz w:val="24"/>
          <w:szCs w:val="24"/>
        </w:rPr>
      </w:pPr>
      <w:r w:rsidRPr="00E63A3A">
        <w:rPr>
          <w:rFonts w:ascii="Calibri" w:hAnsi="Calibri" w:cs="Calibri"/>
          <w:sz w:val="24"/>
          <w:szCs w:val="24"/>
        </w:rPr>
        <w:t>uporządkowanie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w:t>
      </w:r>
    </w:p>
    <w:p w14:paraId="56E25B11" w14:textId="77777777" w:rsidR="00AC4B47" w:rsidRPr="00E63A3A" w:rsidRDefault="00EE4C80" w:rsidP="00E63A3A">
      <w:pPr>
        <w:pStyle w:val="Normalny1"/>
        <w:numPr>
          <w:ilvl w:val="0"/>
          <w:numId w:val="15"/>
        </w:numPr>
        <w:tabs>
          <w:tab w:val="left" w:pos="360"/>
          <w:tab w:val="left" w:pos="709"/>
        </w:tabs>
        <w:spacing w:line="276" w:lineRule="auto"/>
        <w:ind w:left="851" w:hanging="425"/>
        <w:rPr>
          <w:rFonts w:ascii="Calibri" w:hAnsi="Calibri" w:cs="Calibri"/>
          <w:sz w:val="24"/>
          <w:szCs w:val="24"/>
        </w:rPr>
      </w:pPr>
      <w:r w:rsidRPr="00E63A3A">
        <w:rPr>
          <w:rFonts w:ascii="Calibri" w:hAnsi="Calibri" w:cs="Calibri"/>
          <w:sz w:val="24"/>
          <w:szCs w:val="24"/>
        </w:rPr>
        <w:t>kompletowanie w trakcie realizacji robót wszelkiej dokumentacji zgodnie z przepisami Prawa budowlanego oraz przygotowanie do odbioru końcowego kompletu protokołów niezbędnych przy odbiorze;</w:t>
      </w:r>
    </w:p>
    <w:p w14:paraId="44CC8BDE" w14:textId="77777777" w:rsidR="00AC4B47" w:rsidRPr="00E63A3A" w:rsidRDefault="00EE4C80" w:rsidP="00E63A3A">
      <w:pPr>
        <w:pStyle w:val="Normalny1"/>
        <w:numPr>
          <w:ilvl w:val="0"/>
          <w:numId w:val="15"/>
        </w:numPr>
        <w:tabs>
          <w:tab w:val="left" w:pos="360"/>
          <w:tab w:val="left" w:pos="709"/>
        </w:tabs>
        <w:spacing w:line="276" w:lineRule="auto"/>
        <w:ind w:left="851" w:hanging="425"/>
        <w:rPr>
          <w:rFonts w:ascii="Calibri" w:hAnsi="Calibri" w:cs="Calibri"/>
          <w:sz w:val="24"/>
          <w:szCs w:val="24"/>
        </w:rPr>
      </w:pPr>
      <w:r w:rsidRPr="00E63A3A">
        <w:rPr>
          <w:rFonts w:ascii="Calibri" w:hAnsi="Calibri" w:cs="Calibri"/>
          <w:sz w:val="24"/>
          <w:szCs w:val="24"/>
        </w:rPr>
        <w:t>usunięcie wszelkich wad i usterek stwierdzonych przez nadzór inwestorski w trakcie trwania robót w terminie nie dłuższym niż termin technicznie uzasadniony i konieczny do ich usunięcia;</w:t>
      </w:r>
    </w:p>
    <w:p w14:paraId="761EA4AD" w14:textId="77777777" w:rsidR="00AC4B47" w:rsidRPr="00E63A3A" w:rsidRDefault="00EE4C80" w:rsidP="00E63A3A">
      <w:pPr>
        <w:pStyle w:val="Normalny1"/>
        <w:numPr>
          <w:ilvl w:val="0"/>
          <w:numId w:val="15"/>
        </w:numPr>
        <w:tabs>
          <w:tab w:val="left" w:pos="360"/>
          <w:tab w:val="left" w:pos="709"/>
        </w:tabs>
        <w:spacing w:line="276" w:lineRule="auto"/>
        <w:ind w:left="851" w:hanging="425"/>
        <w:rPr>
          <w:rFonts w:ascii="Calibri" w:hAnsi="Calibri" w:cs="Calibri"/>
          <w:sz w:val="24"/>
          <w:szCs w:val="24"/>
        </w:rPr>
      </w:pPr>
      <w:r w:rsidRPr="00E63A3A">
        <w:rPr>
          <w:rFonts w:ascii="Calibri" w:hAnsi="Calibri" w:cs="Calibri"/>
          <w:sz w:val="24"/>
          <w:szCs w:val="24"/>
        </w:rPr>
        <w:t>ponoszenie wyłącznej odpowiedzialności za wszelkie szkody będące następstwem niewykonania lub nienależytego wykonania przedmiotu umowy, które to szkody Wykonawca zobowiązuje się pokryć w pełnej wysokości;</w:t>
      </w:r>
    </w:p>
    <w:p w14:paraId="10A089AC" w14:textId="77777777" w:rsidR="00AC4B47" w:rsidRPr="00E63A3A" w:rsidRDefault="00EE4C80" w:rsidP="00E63A3A">
      <w:pPr>
        <w:pStyle w:val="Tekstpodstawowywcity1"/>
        <w:numPr>
          <w:ilvl w:val="0"/>
          <w:numId w:val="15"/>
        </w:numPr>
        <w:tabs>
          <w:tab w:val="left" w:pos="709"/>
        </w:tabs>
        <w:snapToGrid/>
        <w:spacing w:line="276" w:lineRule="auto"/>
        <w:ind w:left="851" w:hanging="425"/>
        <w:rPr>
          <w:rFonts w:ascii="Calibri" w:hAnsi="Calibri" w:cs="Calibri"/>
          <w:szCs w:val="24"/>
        </w:rPr>
      </w:pPr>
      <w:r w:rsidRPr="00E63A3A">
        <w:rPr>
          <w:rFonts w:ascii="Calibri" w:hAnsi="Calibri" w:cs="Calibri"/>
          <w:szCs w:val="24"/>
        </w:rPr>
        <w:t xml:space="preserve">niezwłoczne informowanie Zamawiającego o problemach technicznych lub okolicznościach, które mogą wpłynąć na jakość robót lub termin zakończenia robót; </w:t>
      </w:r>
    </w:p>
    <w:p w14:paraId="79CE32AB" w14:textId="77777777" w:rsidR="00AC4B47" w:rsidRPr="00E63A3A" w:rsidRDefault="00EE4C80" w:rsidP="00E63A3A">
      <w:pPr>
        <w:pStyle w:val="Tekstpodstawowywcity1"/>
        <w:numPr>
          <w:ilvl w:val="0"/>
          <w:numId w:val="15"/>
        </w:numPr>
        <w:tabs>
          <w:tab w:val="left" w:pos="709"/>
        </w:tabs>
        <w:snapToGrid/>
        <w:spacing w:line="276" w:lineRule="auto"/>
        <w:ind w:left="851" w:hanging="425"/>
        <w:rPr>
          <w:rFonts w:ascii="Calibri" w:hAnsi="Calibri" w:cs="Calibri"/>
          <w:szCs w:val="24"/>
        </w:rPr>
      </w:pPr>
      <w:r w:rsidRPr="00E63A3A">
        <w:rPr>
          <w:rFonts w:ascii="Calibri" w:hAnsi="Calibri" w:cs="Calibri"/>
          <w:szCs w:val="24"/>
        </w:rPr>
        <w:t>wykonanie wszelkich badań laboratoryjnych koniecznych do prawidłowego wykonania Przedmiotu Umowy i do uzyskania pozwolenia na użytkowanie Przedmiotu Umowy. Koszty z tym związane ponosi Wykonawca w ramach umownego wynagrodzenia ryczałtowego, o którym mowa w § 2 ust. 2 Umowy;</w:t>
      </w:r>
    </w:p>
    <w:p w14:paraId="767ACA3F" w14:textId="77777777" w:rsidR="00AC4B47" w:rsidRPr="00E63A3A" w:rsidRDefault="00EE4C80" w:rsidP="00E63A3A">
      <w:pPr>
        <w:pStyle w:val="Tekstpodstawowywcity1"/>
        <w:numPr>
          <w:ilvl w:val="0"/>
          <w:numId w:val="15"/>
        </w:numPr>
        <w:tabs>
          <w:tab w:val="left" w:pos="709"/>
        </w:tabs>
        <w:snapToGrid/>
        <w:spacing w:line="276" w:lineRule="auto"/>
        <w:ind w:left="851" w:hanging="425"/>
        <w:rPr>
          <w:rFonts w:ascii="Calibri" w:hAnsi="Calibri" w:cs="Calibri"/>
          <w:szCs w:val="24"/>
        </w:rPr>
      </w:pPr>
      <w:r w:rsidRPr="00E63A3A">
        <w:rPr>
          <w:rFonts w:ascii="Calibri" w:hAnsi="Calibri" w:cs="Calibri"/>
          <w:szCs w:val="24"/>
        </w:rPr>
        <w:t>przeprowadzenie rozruchu technologicznego, niezbędnych pomiarów i sprawdzeń instalacji i zainstalowanych urządzeń oraz przeprowadzenie szkolenia w zakresie ich obsługi technicznej przyszłego użytkownika lub osób przez niego wskazanych – koszty z tym związane ponosi Wykonawca w ramach umownego wynagrodzenia ryczałtowego za wykonanie Przedmiotu Umowy, o którym mowa w § 2 ust. 2 Umowy;</w:t>
      </w:r>
    </w:p>
    <w:p w14:paraId="5FADC41A" w14:textId="77777777" w:rsidR="00AC4B47" w:rsidRPr="00E63A3A" w:rsidRDefault="00EE4C80" w:rsidP="00E63A3A">
      <w:pPr>
        <w:pStyle w:val="Tekstpodstawowywcity1"/>
        <w:numPr>
          <w:ilvl w:val="0"/>
          <w:numId w:val="15"/>
        </w:numPr>
        <w:tabs>
          <w:tab w:val="left" w:pos="709"/>
        </w:tabs>
        <w:snapToGrid/>
        <w:spacing w:line="276" w:lineRule="auto"/>
        <w:ind w:left="851" w:hanging="425"/>
        <w:rPr>
          <w:rFonts w:ascii="Calibri" w:hAnsi="Calibri" w:cs="Calibri"/>
          <w:szCs w:val="24"/>
        </w:rPr>
      </w:pPr>
      <w:r w:rsidRPr="00E63A3A">
        <w:rPr>
          <w:rFonts w:ascii="Calibri" w:hAnsi="Calibri" w:cs="Calibri"/>
          <w:szCs w:val="24"/>
        </w:rPr>
        <w:t>udział w przeglądach gwarancyjnych przedmiotu umowy. Termin i zakres przeglądów gwarancyjnych Wykonawca uzgadnia z Zamawiającym pisemnie/elektronicznie;</w:t>
      </w:r>
    </w:p>
    <w:p w14:paraId="284904F8" w14:textId="77777777" w:rsidR="00AC4B47" w:rsidRPr="00E63A3A" w:rsidRDefault="00EE4C80" w:rsidP="00E63A3A">
      <w:pPr>
        <w:pStyle w:val="Tekstpodstawowywcity1"/>
        <w:numPr>
          <w:ilvl w:val="0"/>
          <w:numId w:val="15"/>
        </w:numPr>
        <w:tabs>
          <w:tab w:val="left" w:pos="709"/>
        </w:tabs>
        <w:snapToGrid/>
        <w:spacing w:line="276" w:lineRule="auto"/>
        <w:ind w:left="851" w:hanging="425"/>
        <w:rPr>
          <w:rFonts w:ascii="Calibri" w:hAnsi="Calibri" w:cs="Calibri"/>
          <w:szCs w:val="24"/>
        </w:rPr>
      </w:pPr>
      <w:r w:rsidRPr="00E63A3A">
        <w:rPr>
          <w:rFonts w:ascii="Calibri" w:hAnsi="Calibri" w:cs="Calibri"/>
          <w:szCs w:val="24"/>
        </w:rPr>
        <w:t>sporządzenie i przekazanie Zamawiającemu dokumentacji powykonawczej Przedmiotu Umowy i geodezyjnej inwentaryzacji powykonawczej, w 2 egzemplarzach w formie pisemnej i w 2 egzemplarzach w formie elektronicznej utrwalonej na płytach CD;</w:t>
      </w:r>
    </w:p>
    <w:p w14:paraId="14506AAC" w14:textId="77777777" w:rsidR="00AC4B47" w:rsidRPr="00E63A3A" w:rsidRDefault="00EE4C80" w:rsidP="00E63A3A">
      <w:pPr>
        <w:pStyle w:val="Tekstpodstawowywcity1"/>
        <w:numPr>
          <w:ilvl w:val="0"/>
          <w:numId w:val="15"/>
        </w:numPr>
        <w:tabs>
          <w:tab w:val="left" w:pos="709"/>
        </w:tabs>
        <w:snapToGrid/>
        <w:spacing w:line="276" w:lineRule="auto"/>
        <w:ind w:left="851" w:hanging="425"/>
        <w:rPr>
          <w:rFonts w:ascii="Calibri" w:hAnsi="Calibri" w:cs="Calibri"/>
          <w:szCs w:val="24"/>
        </w:rPr>
      </w:pPr>
      <w:r w:rsidRPr="00E63A3A">
        <w:rPr>
          <w:rFonts w:ascii="Calibri" w:hAnsi="Calibri" w:cs="Calibri"/>
          <w:szCs w:val="24"/>
        </w:rPr>
        <w:t>ponoszenie kosztów zużycia mediów w okresie realizacji Przedmiotu Umowy. Wykonawca we własnym zakresie zawrze umowy na dostawę wody, energii elektrycznej, ciepła i odbiór ścieków z dostawcami tych mediów;</w:t>
      </w:r>
    </w:p>
    <w:p w14:paraId="6C191462" w14:textId="77777777" w:rsidR="00AC4B47" w:rsidRPr="00E63A3A" w:rsidRDefault="00EE4C80" w:rsidP="00E63A3A">
      <w:pPr>
        <w:pStyle w:val="Tekstpodstawowywcity1"/>
        <w:numPr>
          <w:ilvl w:val="0"/>
          <w:numId w:val="15"/>
        </w:numPr>
        <w:tabs>
          <w:tab w:val="left" w:pos="709"/>
        </w:tabs>
        <w:snapToGrid/>
        <w:spacing w:line="276" w:lineRule="auto"/>
        <w:ind w:left="851" w:hanging="425"/>
        <w:rPr>
          <w:rFonts w:ascii="Calibri" w:hAnsi="Calibri" w:cs="Calibri"/>
          <w:szCs w:val="24"/>
        </w:rPr>
      </w:pPr>
      <w:r w:rsidRPr="00E63A3A">
        <w:rPr>
          <w:rFonts w:ascii="Calibri" w:hAnsi="Calibri" w:cs="Calibri"/>
          <w:szCs w:val="24"/>
        </w:rPr>
        <w:t>uzyskanie w imieniu Zamawiającego ostatecznego pozwolenia na użytkowanie obiektu.</w:t>
      </w:r>
    </w:p>
    <w:p w14:paraId="192FF3E2" w14:textId="77777777" w:rsidR="00AC4B47" w:rsidRPr="00E63A3A" w:rsidRDefault="00EE4C80" w:rsidP="00E63A3A">
      <w:pPr>
        <w:pStyle w:val="Lista"/>
        <w:widowControl w:val="0"/>
        <w:numPr>
          <w:ilvl w:val="0"/>
          <w:numId w:val="12"/>
        </w:numPr>
        <w:tabs>
          <w:tab w:val="left" w:pos="426"/>
          <w:tab w:val="left" w:pos="567"/>
        </w:tabs>
        <w:spacing w:before="0" w:line="276" w:lineRule="auto"/>
        <w:ind w:left="426" w:hanging="426"/>
        <w:jc w:val="left"/>
        <w:rPr>
          <w:rFonts w:ascii="Calibri" w:hAnsi="Calibri" w:cs="Calibri"/>
          <w:b w:val="0"/>
          <w:i w:val="0"/>
          <w:color w:val="auto"/>
        </w:rPr>
      </w:pPr>
      <w:r w:rsidRPr="00E63A3A">
        <w:rPr>
          <w:rFonts w:ascii="Calibri" w:hAnsi="Calibri" w:cs="Calibri"/>
          <w:b w:val="0"/>
          <w:i w:val="0"/>
          <w:color w:val="auto"/>
        </w:rPr>
        <w:lastRenderedPageBreak/>
        <w:t>Wykonawca zobowiązany jest zapewnić kierowanie robotami budowlanymi oraz wykonywanie przedmiotu umowy przez osoby posiadające stosowne kwalifikacje zawodowe i uprawnienia budowlane, w szczególności przy pomocy osób wskazanych przez Wykonawcę w ofercie.</w:t>
      </w:r>
    </w:p>
    <w:p w14:paraId="5FABD760" w14:textId="77777777" w:rsidR="00AC4B47" w:rsidRPr="00E63A3A" w:rsidRDefault="00EE4C80" w:rsidP="00E63A3A">
      <w:pPr>
        <w:pStyle w:val="Lista"/>
        <w:widowControl w:val="0"/>
        <w:numPr>
          <w:ilvl w:val="0"/>
          <w:numId w:val="12"/>
        </w:numPr>
        <w:tabs>
          <w:tab w:val="left" w:pos="426"/>
          <w:tab w:val="left" w:pos="567"/>
        </w:tabs>
        <w:spacing w:before="0" w:line="276" w:lineRule="auto"/>
        <w:ind w:left="426" w:hanging="426"/>
        <w:jc w:val="left"/>
        <w:rPr>
          <w:rFonts w:ascii="Calibri" w:hAnsi="Calibri" w:cs="Calibri"/>
          <w:b w:val="0"/>
          <w:i w:val="0"/>
          <w:color w:val="auto"/>
        </w:rPr>
      </w:pPr>
      <w:r w:rsidRPr="00E63A3A">
        <w:rPr>
          <w:rFonts w:ascii="Calibri" w:hAnsi="Calibri" w:cs="Calibri"/>
          <w:b w:val="0"/>
          <w:i w:val="0"/>
          <w:color w:val="auto"/>
        </w:rPr>
        <w:t>Kierownik budowy zobowiązany jest do prowadzenia dziennika budowy oraz do uczestnictwa w cyklicznych naradach koordynacyjnych organizowanych przez Zamawiającego.</w:t>
      </w:r>
    </w:p>
    <w:p w14:paraId="5E727981" w14:textId="77777777" w:rsidR="00AC4B47" w:rsidRPr="00E63A3A" w:rsidRDefault="00EE4C80" w:rsidP="00E63A3A">
      <w:pPr>
        <w:pStyle w:val="Lista"/>
        <w:widowControl w:val="0"/>
        <w:numPr>
          <w:ilvl w:val="0"/>
          <w:numId w:val="12"/>
        </w:numPr>
        <w:tabs>
          <w:tab w:val="left" w:pos="426"/>
          <w:tab w:val="left" w:pos="567"/>
        </w:tabs>
        <w:spacing w:before="0" w:line="276" w:lineRule="auto"/>
        <w:ind w:left="426" w:hanging="426"/>
        <w:jc w:val="left"/>
        <w:rPr>
          <w:rFonts w:ascii="Calibri" w:hAnsi="Calibri" w:cs="Calibri"/>
          <w:b w:val="0"/>
          <w:i w:val="0"/>
          <w:color w:val="auto"/>
        </w:rPr>
      </w:pPr>
      <w:r w:rsidRPr="00E63A3A">
        <w:rPr>
          <w:rFonts w:ascii="Calibri" w:hAnsi="Calibri" w:cs="Calibri"/>
          <w:b w:val="0"/>
          <w:i w:val="0"/>
          <w:color w:val="auto"/>
        </w:rPr>
        <w:t>Kierownik budowy działać będzie w granicach umocowania określonego w ustawie Prawo budowlane.</w:t>
      </w:r>
    </w:p>
    <w:p w14:paraId="68AC3ED3" w14:textId="77777777" w:rsidR="00AC4B47" w:rsidRPr="00E63A3A" w:rsidRDefault="00EE4C80" w:rsidP="00E63A3A">
      <w:pPr>
        <w:pStyle w:val="Lista"/>
        <w:widowControl w:val="0"/>
        <w:numPr>
          <w:ilvl w:val="0"/>
          <w:numId w:val="12"/>
        </w:numPr>
        <w:tabs>
          <w:tab w:val="left" w:pos="426"/>
          <w:tab w:val="left" w:pos="567"/>
        </w:tabs>
        <w:spacing w:before="0" w:line="276" w:lineRule="auto"/>
        <w:ind w:left="426" w:hanging="426"/>
        <w:jc w:val="left"/>
        <w:rPr>
          <w:rFonts w:ascii="Calibri" w:hAnsi="Calibri" w:cs="Calibri"/>
          <w:b w:val="0"/>
          <w:i w:val="0"/>
          <w:color w:val="auto"/>
        </w:rPr>
      </w:pPr>
      <w:r w:rsidRPr="00E63A3A">
        <w:rPr>
          <w:rFonts w:ascii="Calibri" w:hAnsi="Calibri" w:cs="Calibri"/>
          <w:b w:val="0"/>
          <w:i w:val="0"/>
          <w:color w:val="auto"/>
        </w:rPr>
        <w:t>Realizując zamówienie objęte umową Wykonawca zobowiązany jest do zapewnienia – w zakresie odpowiadającym przedmiotowi umowy i jego właściwościom – dostępności (architektonicznej, cyfrowej oraz informacyjno-komunikacyjnej) osobom ze szczególnymi potrzebami, co najmniej w zakresie określonym przez minimalne wymagania, o których mowa w art. 6 ustawy z dnia 19 lipca 2019 r. o zapewnieniu dostępności osobom ze szczególnymi potrzebami.</w:t>
      </w:r>
    </w:p>
    <w:p w14:paraId="32F3133F" w14:textId="77777777" w:rsidR="00AC4B47" w:rsidRPr="00E63A3A" w:rsidRDefault="00EE4C80" w:rsidP="00E63A3A">
      <w:pPr>
        <w:pStyle w:val="Lista"/>
        <w:widowControl w:val="0"/>
        <w:numPr>
          <w:ilvl w:val="0"/>
          <w:numId w:val="12"/>
        </w:numPr>
        <w:tabs>
          <w:tab w:val="left" w:pos="426"/>
          <w:tab w:val="left" w:pos="567"/>
        </w:tabs>
        <w:spacing w:before="0" w:line="276" w:lineRule="auto"/>
        <w:ind w:left="426" w:hanging="426"/>
        <w:jc w:val="left"/>
        <w:rPr>
          <w:rFonts w:ascii="Calibri" w:hAnsi="Calibri" w:cs="Calibri"/>
          <w:b w:val="0"/>
          <w:i w:val="0"/>
          <w:color w:val="auto"/>
        </w:rPr>
      </w:pPr>
      <w:r w:rsidRPr="00E63A3A">
        <w:rPr>
          <w:rFonts w:ascii="Calibri" w:hAnsi="Calibri" w:cs="Calibri"/>
          <w:b w:val="0"/>
          <w:i w:val="0"/>
          <w:color w:val="auto"/>
        </w:rPr>
        <w:t>Wykonawca podczas realizacji inwestycji zapewnia stosowanie zasad równościowych, o których mowa w Wytycznych dotyczących realizacji zasad równościowych w ramach funduszy unijnych na lata 2021-2027 (dostępne na stronie https://www.funduszeeuropejskie.gov.pl). Wykonawca zapewnia w szczególności, aby kobiety i mężczyźni oraz przedstawiciele każdej z grup biorących udział w realizacji przedmiotu zamówienia byli w równym stopniu angażowani do pracy podczas jego realizacji, aby promować postawę równości i niedyskryminacji, bez względu na ich płeć, rasę, kolor skóry, pochodzenie etniczne lub społeczne, cechy genetyczne, język, religię lub przekonania, poglądy polityczne lub wszelkie inne poglądy, przynależność do mniejszości narodowej, majątek, urodzenie.</w:t>
      </w:r>
    </w:p>
    <w:p w14:paraId="323635A0" w14:textId="77777777" w:rsidR="00AC4B47" w:rsidRPr="00E63A3A" w:rsidRDefault="00EE4C80" w:rsidP="00E63A3A">
      <w:pPr>
        <w:pStyle w:val="Lista"/>
        <w:widowControl w:val="0"/>
        <w:numPr>
          <w:ilvl w:val="0"/>
          <w:numId w:val="12"/>
        </w:numPr>
        <w:tabs>
          <w:tab w:val="left" w:pos="426"/>
          <w:tab w:val="left" w:pos="567"/>
        </w:tabs>
        <w:spacing w:before="0" w:line="276" w:lineRule="auto"/>
        <w:ind w:left="426" w:hanging="426"/>
        <w:jc w:val="left"/>
        <w:rPr>
          <w:rFonts w:ascii="Calibri" w:hAnsi="Calibri" w:cs="Calibri"/>
          <w:b w:val="0"/>
          <w:bCs w:val="0"/>
          <w:i w:val="0"/>
          <w:iCs w:val="0"/>
          <w:color w:val="auto"/>
        </w:rPr>
      </w:pPr>
      <w:r w:rsidRPr="00E63A3A">
        <w:rPr>
          <w:rFonts w:ascii="Calibri" w:hAnsi="Calibri" w:cs="Calibri"/>
          <w:b w:val="0"/>
          <w:bCs w:val="0"/>
          <w:i w:val="0"/>
          <w:iCs w:val="0"/>
          <w:color w:val="auto"/>
        </w:rPr>
        <w:t>Wykonawca zobowiązany jest do realizacji zamówienia w sposób zgodny z Kartą Praw Podstawowych Unii Europejskiej z dnia 26 października 2012 r., w szczególności w zakresie:</w:t>
      </w:r>
    </w:p>
    <w:p w14:paraId="64B3F784" w14:textId="77777777" w:rsidR="00AC4B47" w:rsidRPr="00E63A3A" w:rsidRDefault="00EE4C80" w:rsidP="00E63A3A">
      <w:pPr>
        <w:pStyle w:val="Lista"/>
        <w:widowControl w:val="0"/>
        <w:numPr>
          <w:ilvl w:val="0"/>
          <w:numId w:val="49"/>
        </w:numPr>
        <w:tabs>
          <w:tab w:val="left" w:pos="426"/>
          <w:tab w:val="left" w:pos="567"/>
        </w:tabs>
        <w:spacing w:before="0" w:line="276" w:lineRule="auto"/>
        <w:ind w:left="851"/>
        <w:jc w:val="left"/>
        <w:rPr>
          <w:rFonts w:ascii="Calibri" w:hAnsi="Calibri" w:cs="Calibri"/>
          <w:b w:val="0"/>
          <w:bCs w:val="0"/>
          <w:i w:val="0"/>
          <w:iCs w:val="0"/>
          <w:color w:val="auto"/>
        </w:rPr>
      </w:pPr>
      <w:r w:rsidRPr="00E63A3A">
        <w:rPr>
          <w:rFonts w:ascii="Calibri" w:hAnsi="Calibri" w:cs="Calibri"/>
          <w:b w:val="0"/>
          <w:bCs w:val="0"/>
          <w:i w:val="0"/>
          <w:iCs w:val="0"/>
          <w:color w:val="auto"/>
        </w:rPr>
        <w:t>zakazu dyskryminacji,</w:t>
      </w:r>
    </w:p>
    <w:p w14:paraId="672B6C3A" w14:textId="77777777" w:rsidR="00AC4B47" w:rsidRPr="00E63A3A" w:rsidRDefault="00EE4C80" w:rsidP="00E63A3A">
      <w:pPr>
        <w:pStyle w:val="Lista"/>
        <w:widowControl w:val="0"/>
        <w:numPr>
          <w:ilvl w:val="0"/>
          <w:numId w:val="49"/>
        </w:numPr>
        <w:tabs>
          <w:tab w:val="left" w:pos="426"/>
          <w:tab w:val="left" w:pos="567"/>
        </w:tabs>
        <w:spacing w:before="0" w:line="276" w:lineRule="auto"/>
        <w:ind w:left="851"/>
        <w:jc w:val="left"/>
        <w:rPr>
          <w:rFonts w:ascii="Calibri" w:hAnsi="Calibri" w:cs="Calibri"/>
          <w:b w:val="0"/>
          <w:bCs w:val="0"/>
          <w:i w:val="0"/>
          <w:iCs w:val="0"/>
          <w:color w:val="auto"/>
        </w:rPr>
      </w:pPr>
      <w:r w:rsidRPr="00E63A3A">
        <w:rPr>
          <w:rFonts w:ascii="Calibri" w:hAnsi="Calibri" w:cs="Calibri"/>
          <w:b w:val="0"/>
          <w:bCs w:val="0"/>
          <w:i w:val="0"/>
          <w:iCs w:val="0"/>
          <w:color w:val="auto"/>
        </w:rPr>
        <w:t>równości kobiet i mężczyzn,</w:t>
      </w:r>
    </w:p>
    <w:p w14:paraId="07E3CEC8" w14:textId="77777777" w:rsidR="00AC4B47" w:rsidRPr="00E63A3A" w:rsidRDefault="00EE4C80" w:rsidP="00E63A3A">
      <w:pPr>
        <w:pStyle w:val="Lista"/>
        <w:widowControl w:val="0"/>
        <w:numPr>
          <w:ilvl w:val="0"/>
          <w:numId w:val="49"/>
        </w:numPr>
        <w:tabs>
          <w:tab w:val="left" w:pos="426"/>
          <w:tab w:val="left" w:pos="567"/>
        </w:tabs>
        <w:spacing w:before="0" w:line="276" w:lineRule="auto"/>
        <w:ind w:left="851"/>
        <w:jc w:val="left"/>
        <w:rPr>
          <w:rFonts w:ascii="Calibri" w:hAnsi="Calibri" w:cs="Calibri"/>
          <w:b w:val="0"/>
          <w:bCs w:val="0"/>
          <w:i w:val="0"/>
          <w:iCs w:val="0"/>
          <w:color w:val="auto"/>
        </w:rPr>
      </w:pPr>
      <w:r w:rsidRPr="00E63A3A">
        <w:rPr>
          <w:rFonts w:ascii="Calibri" w:hAnsi="Calibri" w:cs="Calibri"/>
          <w:b w:val="0"/>
          <w:bCs w:val="0"/>
          <w:i w:val="0"/>
          <w:iCs w:val="0"/>
          <w:color w:val="auto"/>
        </w:rPr>
        <w:t>integracji osób z niepełnosprawnościami,</w:t>
      </w:r>
    </w:p>
    <w:p w14:paraId="49807CBD" w14:textId="77777777" w:rsidR="00AC4B47" w:rsidRPr="00E63A3A" w:rsidRDefault="00EE4C80" w:rsidP="00E63A3A">
      <w:pPr>
        <w:pStyle w:val="Lista"/>
        <w:widowControl w:val="0"/>
        <w:numPr>
          <w:ilvl w:val="0"/>
          <w:numId w:val="49"/>
        </w:numPr>
        <w:tabs>
          <w:tab w:val="left" w:pos="426"/>
          <w:tab w:val="left" w:pos="567"/>
        </w:tabs>
        <w:spacing w:before="0" w:line="276" w:lineRule="auto"/>
        <w:ind w:left="851"/>
        <w:jc w:val="left"/>
        <w:rPr>
          <w:rFonts w:ascii="Calibri" w:hAnsi="Calibri" w:cs="Calibri"/>
          <w:b w:val="0"/>
          <w:bCs w:val="0"/>
          <w:i w:val="0"/>
          <w:iCs w:val="0"/>
          <w:color w:val="auto"/>
        </w:rPr>
      </w:pPr>
      <w:r w:rsidRPr="00E63A3A">
        <w:rPr>
          <w:rFonts w:ascii="Calibri" w:hAnsi="Calibri" w:cs="Calibri"/>
          <w:b w:val="0"/>
          <w:bCs w:val="0"/>
          <w:i w:val="0"/>
          <w:iCs w:val="0"/>
          <w:color w:val="auto"/>
        </w:rPr>
        <w:t>ochrony danych osobowych,</w:t>
      </w:r>
    </w:p>
    <w:p w14:paraId="613E2D55" w14:textId="77777777" w:rsidR="00AC4B47" w:rsidRPr="00E63A3A" w:rsidRDefault="00EE4C80" w:rsidP="00E63A3A">
      <w:pPr>
        <w:pStyle w:val="Lista"/>
        <w:widowControl w:val="0"/>
        <w:numPr>
          <w:ilvl w:val="0"/>
          <w:numId w:val="49"/>
        </w:numPr>
        <w:tabs>
          <w:tab w:val="left" w:pos="426"/>
          <w:tab w:val="left" w:pos="567"/>
        </w:tabs>
        <w:spacing w:before="0" w:line="276" w:lineRule="auto"/>
        <w:ind w:left="851"/>
        <w:jc w:val="left"/>
        <w:rPr>
          <w:rFonts w:ascii="Calibri" w:hAnsi="Calibri" w:cs="Calibri"/>
          <w:b w:val="0"/>
          <w:bCs w:val="0"/>
          <w:i w:val="0"/>
          <w:iCs w:val="0"/>
          <w:color w:val="auto"/>
        </w:rPr>
      </w:pPr>
      <w:r w:rsidRPr="00E63A3A">
        <w:rPr>
          <w:rFonts w:ascii="Calibri" w:hAnsi="Calibri" w:cs="Calibri"/>
          <w:b w:val="0"/>
          <w:bCs w:val="0"/>
          <w:i w:val="0"/>
          <w:iCs w:val="0"/>
          <w:color w:val="auto"/>
        </w:rPr>
        <w:t>poszanowania różnorodności kulturowej, religijnej i językowej,</w:t>
      </w:r>
    </w:p>
    <w:p w14:paraId="295E0B71" w14:textId="77777777" w:rsidR="00AC4B47" w:rsidRPr="00E63A3A" w:rsidRDefault="00EE4C80" w:rsidP="00E63A3A">
      <w:pPr>
        <w:pStyle w:val="Lista"/>
        <w:widowControl w:val="0"/>
        <w:numPr>
          <w:ilvl w:val="0"/>
          <w:numId w:val="49"/>
        </w:numPr>
        <w:tabs>
          <w:tab w:val="left" w:pos="426"/>
          <w:tab w:val="left" w:pos="567"/>
        </w:tabs>
        <w:spacing w:before="0" w:line="276" w:lineRule="auto"/>
        <w:ind w:left="851"/>
        <w:jc w:val="left"/>
        <w:rPr>
          <w:rFonts w:ascii="Calibri" w:hAnsi="Calibri" w:cs="Calibri"/>
          <w:b w:val="0"/>
          <w:bCs w:val="0"/>
          <w:i w:val="0"/>
          <w:iCs w:val="0"/>
          <w:color w:val="auto"/>
        </w:rPr>
      </w:pPr>
      <w:r w:rsidRPr="00E63A3A">
        <w:rPr>
          <w:rFonts w:ascii="Calibri" w:hAnsi="Calibri" w:cs="Calibri"/>
          <w:b w:val="0"/>
          <w:bCs w:val="0"/>
          <w:i w:val="0"/>
          <w:iCs w:val="0"/>
          <w:color w:val="auto"/>
        </w:rPr>
        <w:t>ochrony środowiska,</w:t>
      </w:r>
    </w:p>
    <w:p w14:paraId="17E9C7AB" w14:textId="77777777" w:rsidR="00AC4B47" w:rsidRPr="00E63A3A" w:rsidRDefault="00EE4C80" w:rsidP="00E63A3A">
      <w:pPr>
        <w:pStyle w:val="Lista"/>
        <w:widowControl w:val="0"/>
        <w:numPr>
          <w:ilvl w:val="0"/>
          <w:numId w:val="49"/>
        </w:numPr>
        <w:tabs>
          <w:tab w:val="left" w:pos="426"/>
          <w:tab w:val="left" w:pos="567"/>
        </w:tabs>
        <w:spacing w:before="0" w:line="276" w:lineRule="auto"/>
        <w:ind w:left="851"/>
        <w:jc w:val="left"/>
        <w:rPr>
          <w:rFonts w:ascii="Calibri" w:hAnsi="Calibri" w:cs="Calibri"/>
          <w:b w:val="0"/>
          <w:bCs w:val="0"/>
          <w:i w:val="0"/>
          <w:iCs w:val="0"/>
          <w:color w:val="auto"/>
        </w:rPr>
      </w:pPr>
      <w:r w:rsidRPr="00E63A3A">
        <w:rPr>
          <w:rFonts w:ascii="Calibri" w:hAnsi="Calibri" w:cs="Calibri"/>
          <w:b w:val="0"/>
          <w:bCs w:val="0"/>
          <w:i w:val="0"/>
          <w:iCs w:val="0"/>
          <w:color w:val="auto"/>
        </w:rPr>
        <w:t>zapewnienia dostępności do infrastruktury i usług dla wszystkich użytkowników.</w:t>
      </w:r>
    </w:p>
    <w:p w14:paraId="7E9DA7E2" w14:textId="77777777" w:rsidR="00AC4B47" w:rsidRPr="00E63A3A" w:rsidRDefault="00EE4C80" w:rsidP="00E63A3A">
      <w:pPr>
        <w:pStyle w:val="Lista"/>
        <w:widowControl w:val="0"/>
        <w:numPr>
          <w:ilvl w:val="0"/>
          <w:numId w:val="50"/>
        </w:numPr>
        <w:tabs>
          <w:tab w:val="left" w:pos="426"/>
          <w:tab w:val="left" w:pos="567"/>
        </w:tabs>
        <w:spacing w:before="0" w:line="276" w:lineRule="auto"/>
        <w:ind w:left="426"/>
        <w:jc w:val="left"/>
        <w:rPr>
          <w:rFonts w:ascii="Calibri" w:hAnsi="Calibri" w:cs="Calibri"/>
          <w:b w:val="0"/>
          <w:bCs w:val="0"/>
          <w:i w:val="0"/>
          <w:iCs w:val="0"/>
          <w:color w:val="auto"/>
        </w:rPr>
      </w:pPr>
      <w:r w:rsidRPr="00E63A3A">
        <w:rPr>
          <w:rFonts w:ascii="Calibri" w:hAnsi="Calibri" w:cs="Calibri"/>
          <w:b w:val="0"/>
          <w:bCs w:val="0"/>
          <w:i w:val="0"/>
          <w:iCs w:val="0"/>
          <w:color w:val="auto"/>
        </w:rPr>
        <w:t xml:space="preserve">Wykonawca zobowiązany jest do prowadzenia robót oraz organizacji placu budowy z poszanowaniem praw i wolności wskazanych w Karcie Praw Podstawowych Unii </w:t>
      </w:r>
      <w:r w:rsidRPr="00E63A3A">
        <w:rPr>
          <w:rFonts w:ascii="Calibri" w:hAnsi="Calibri" w:cs="Calibri"/>
          <w:b w:val="0"/>
          <w:bCs w:val="0"/>
          <w:i w:val="0"/>
          <w:iCs w:val="0"/>
          <w:color w:val="auto"/>
        </w:rPr>
        <w:lastRenderedPageBreak/>
        <w:t>Europejskiej.</w:t>
      </w:r>
    </w:p>
    <w:p w14:paraId="013E9539" w14:textId="77777777" w:rsidR="00AC4B47" w:rsidRPr="00E63A3A" w:rsidRDefault="00EE4C80" w:rsidP="00E63A3A">
      <w:pPr>
        <w:pStyle w:val="Lista"/>
        <w:widowControl w:val="0"/>
        <w:numPr>
          <w:ilvl w:val="0"/>
          <w:numId w:val="50"/>
        </w:numPr>
        <w:tabs>
          <w:tab w:val="left" w:pos="426"/>
          <w:tab w:val="left" w:pos="567"/>
        </w:tabs>
        <w:spacing w:before="0" w:line="276" w:lineRule="auto"/>
        <w:ind w:left="426"/>
        <w:jc w:val="left"/>
        <w:rPr>
          <w:rFonts w:ascii="Calibri" w:hAnsi="Calibri" w:cs="Calibri"/>
          <w:b w:val="0"/>
          <w:bCs w:val="0"/>
          <w:i w:val="0"/>
          <w:iCs w:val="0"/>
          <w:color w:val="auto"/>
        </w:rPr>
      </w:pPr>
      <w:r w:rsidRPr="00E63A3A">
        <w:rPr>
          <w:rFonts w:ascii="Calibri" w:hAnsi="Calibri" w:cs="Calibri"/>
          <w:b w:val="0"/>
          <w:bCs w:val="0"/>
          <w:i w:val="0"/>
          <w:iCs w:val="0"/>
          <w:color w:val="auto"/>
        </w:rPr>
        <w:t>Wykonawca zobowiązany jest do realizacji przedmiotu zamówienia zgodnie z Konwencją o Prawach Osób Niepełnosprawnych z dnia 13 grudnia 2006 r. (KPON), w szczególności w zakresie:</w:t>
      </w:r>
    </w:p>
    <w:p w14:paraId="58EF5298" w14:textId="77777777" w:rsidR="00AC4B47" w:rsidRPr="00E63A3A" w:rsidRDefault="00EE4C80" w:rsidP="00E63A3A">
      <w:pPr>
        <w:pStyle w:val="Lista"/>
        <w:widowControl w:val="0"/>
        <w:numPr>
          <w:ilvl w:val="0"/>
          <w:numId w:val="51"/>
        </w:numPr>
        <w:tabs>
          <w:tab w:val="left" w:pos="426"/>
          <w:tab w:val="left" w:pos="567"/>
        </w:tabs>
        <w:spacing w:before="0" w:line="276" w:lineRule="auto"/>
        <w:ind w:left="851"/>
        <w:jc w:val="left"/>
        <w:rPr>
          <w:rFonts w:ascii="Calibri" w:hAnsi="Calibri" w:cs="Calibri"/>
          <w:b w:val="0"/>
          <w:bCs w:val="0"/>
          <w:i w:val="0"/>
          <w:iCs w:val="0"/>
          <w:color w:val="auto"/>
        </w:rPr>
      </w:pPr>
      <w:r w:rsidRPr="00E63A3A">
        <w:rPr>
          <w:rFonts w:ascii="Calibri" w:hAnsi="Calibri" w:cs="Calibri"/>
          <w:b w:val="0"/>
          <w:bCs w:val="0"/>
          <w:i w:val="0"/>
          <w:iCs w:val="0"/>
          <w:color w:val="auto"/>
        </w:rPr>
        <w:t>dostępności,</w:t>
      </w:r>
    </w:p>
    <w:p w14:paraId="70407579" w14:textId="77777777" w:rsidR="00AC4B47" w:rsidRPr="00E63A3A" w:rsidRDefault="00EE4C80" w:rsidP="00E63A3A">
      <w:pPr>
        <w:pStyle w:val="Lista"/>
        <w:widowControl w:val="0"/>
        <w:numPr>
          <w:ilvl w:val="0"/>
          <w:numId w:val="51"/>
        </w:numPr>
        <w:tabs>
          <w:tab w:val="left" w:pos="426"/>
          <w:tab w:val="left" w:pos="567"/>
        </w:tabs>
        <w:spacing w:before="0" w:line="276" w:lineRule="auto"/>
        <w:ind w:left="851"/>
        <w:jc w:val="left"/>
        <w:rPr>
          <w:rFonts w:ascii="Calibri" w:hAnsi="Calibri" w:cs="Calibri"/>
          <w:b w:val="0"/>
          <w:bCs w:val="0"/>
          <w:i w:val="0"/>
          <w:iCs w:val="0"/>
          <w:color w:val="auto"/>
        </w:rPr>
      </w:pPr>
      <w:r w:rsidRPr="00E63A3A">
        <w:rPr>
          <w:rFonts w:ascii="Calibri" w:hAnsi="Calibri" w:cs="Calibri"/>
          <w:b w:val="0"/>
          <w:bCs w:val="0"/>
          <w:i w:val="0"/>
          <w:iCs w:val="0"/>
          <w:color w:val="auto"/>
        </w:rPr>
        <w:t>równości i niedyskryminacji,</w:t>
      </w:r>
    </w:p>
    <w:p w14:paraId="73E7899B" w14:textId="77777777" w:rsidR="00AC4B47" w:rsidRPr="00E63A3A" w:rsidRDefault="00EE4C80" w:rsidP="00E63A3A">
      <w:pPr>
        <w:pStyle w:val="Lista"/>
        <w:widowControl w:val="0"/>
        <w:numPr>
          <w:ilvl w:val="0"/>
          <w:numId w:val="51"/>
        </w:numPr>
        <w:tabs>
          <w:tab w:val="left" w:pos="426"/>
          <w:tab w:val="left" w:pos="567"/>
        </w:tabs>
        <w:spacing w:before="0" w:line="276" w:lineRule="auto"/>
        <w:ind w:left="851"/>
        <w:jc w:val="left"/>
        <w:rPr>
          <w:rFonts w:ascii="Calibri" w:hAnsi="Calibri" w:cs="Calibri"/>
          <w:b w:val="0"/>
          <w:bCs w:val="0"/>
          <w:i w:val="0"/>
          <w:iCs w:val="0"/>
          <w:color w:val="auto"/>
        </w:rPr>
      </w:pPr>
      <w:r w:rsidRPr="00E63A3A">
        <w:rPr>
          <w:rFonts w:ascii="Calibri" w:hAnsi="Calibri" w:cs="Calibri"/>
          <w:b w:val="0"/>
          <w:bCs w:val="0"/>
          <w:i w:val="0"/>
          <w:iCs w:val="0"/>
          <w:color w:val="auto"/>
        </w:rPr>
        <w:t>niezależnego życia i włączenia społecznego,</w:t>
      </w:r>
    </w:p>
    <w:p w14:paraId="1496F9D2" w14:textId="77777777" w:rsidR="00AC4B47" w:rsidRPr="00E63A3A" w:rsidRDefault="00EE4C80" w:rsidP="00E63A3A">
      <w:pPr>
        <w:pStyle w:val="Lista"/>
        <w:widowControl w:val="0"/>
        <w:numPr>
          <w:ilvl w:val="0"/>
          <w:numId w:val="51"/>
        </w:numPr>
        <w:tabs>
          <w:tab w:val="left" w:pos="426"/>
          <w:tab w:val="left" w:pos="567"/>
        </w:tabs>
        <w:spacing w:before="0" w:line="276" w:lineRule="auto"/>
        <w:ind w:left="851"/>
        <w:jc w:val="left"/>
        <w:rPr>
          <w:rFonts w:ascii="Calibri" w:hAnsi="Calibri" w:cs="Calibri"/>
          <w:b w:val="0"/>
          <w:bCs w:val="0"/>
          <w:i w:val="0"/>
          <w:iCs w:val="0"/>
          <w:color w:val="auto"/>
        </w:rPr>
      </w:pPr>
      <w:r w:rsidRPr="00E63A3A">
        <w:rPr>
          <w:rFonts w:ascii="Calibri" w:hAnsi="Calibri" w:cs="Calibri"/>
          <w:b w:val="0"/>
          <w:bCs w:val="0"/>
          <w:i w:val="0"/>
          <w:iCs w:val="0"/>
          <w:color w:val="auto"/>
        </w:rPr>
        <w:t>udziału osób z niepełnosprawnościami w życiu kulturalnym i społecznym.</w:t>
      </w:r>
    </w:p>
    <w:p w14:paraId="7EFAA029" w14:textId="77777777" w:rsidR="00AC4B47" w:rsidRPr="00E63A3A" w:rsidRDefault="00EE4C80" w:rsidP="00E63A3A">
      <w:pPr>
        <w:pStyle w:val="Lista"/>
        <w:widowControl w:val="0"/>
        <w:numPr>
          <w:ilvl w:val="0"/>
          <w:numId w:val="52"/>
        </w:numPr>
        <w:tabs>
          <w:tab w:val="left" w:pos="426"/>
          <w:tab w:val="left" w:pos="567"/>
        </w:tabs>
        <w:spacing w:before="0" w:line="276" w:lineRule="auto"/>
        <w:ind w:left="426" w:hanging="426"/>
        <w:jc w:val="left"/>
        <w:rPr>
          <w:rFonts w:ascii="Calibri" w:hAnsi="Calibri" w:cs="Calibri"/>
          <w:color w:val="auto"/>
        </w:rPr>
      </w:pPr>
      <w:r w:rsidRPr="00E63A3A">
        <w:rPr>
          <w:rFonts w:ascii="Calibri" w:hAnsi="Calibri" w:cs="Calibri"/>
          <w:b w:val="0"/>
          <w:bCs w:val="0"/>
          <w:i w:val="0"/>
          <w:iCs w:val="0"/>
          <w:color w:val="auto"/>
        </w:rPr>
        <w:t>Wykonawca zobowiązany jest do realizacji robót w sposób zapewniający zachowanie i wykonanie wszystkich elementów dostępności przewidzianych w dokumentacji projektowej oraz wymaganych przepisami prawa i wytycznymi programowymi. W przypadku zastosowania rozwiązań zamiennych Wykonawca zobowiązany jest wykazać, iż nie powodują one pogorszenia poziomu dostępności obiektu dla osób ze szczególnymi potrzebami.</w:t>
      </w:r>
    </w:p>
    <w:p w14:paraId="6FDF51E8" w14:textId="77777777" w:rsidR="00AC4B47" w:rsidRPr="00E63A3A" w:rsidRDefault="00EE4C80" w:rsidP="00E63A3A">
      <w:pPr>
        <w:pStyle w:val="Lista"/>
        <w:widowControl w:val="0"/>
        <w:numPr>
          <w:ilvl w:val="0"/>
          <w:numId w:val="52"/>
        </w:numPr>
        <w:tabs>
          <w:tab w:val="left" w:pos="426"/>
          <w:tab w:val="left" w:pos="567"/>
        </w:tabs>
        <w:spacing w:before="0" w:line="276" w:lineRule="auto"/>
        <w:ind w:left="426" w:hanging="426"/>
        <w:jc w:val="left"/>
        <w:rPr>
          <w:rFonts w:ascii="Calibri" w:hAnsi="Calibri" w:cs="Calibri"/>
          <w:b w:val="0"/>
          <w:bCs w:val="0"/>
          <w:i w:val="0"/>
          <w:iCs w:val="0"/>
          <w:color w:val="auto"/>
        </w:rPr>
      </w:pPr>
      <w:r w:rsidRPr="00E63A3A">
        <w:rPr>
          <w:rFonts w:ascii="Calibri" w:hAnsi="Calibri" w:cs="Calibri"/>
          <w:b w:val="0"/>
          <w:bCs w:val="0"/>
          <w:i w:val="0"/>
          <w:iCs w:val="0"/>
          <w:color w:val="auto"/>
        </w:rPr>
        <w:t xml:space="preserve">Wykonawca przyjmuje do wiadomości, iż przedmiot umowy musi być realizowany zgodnie z zasadą DNSH (Do No </w:t>
      </w:r>
      <w:proofErr w:type="spellStart"/>
      <w:r w:rsidRPr="00E63A3A">
        <w:rPr>
          <w:rFonts w:ascii="Calibri" w:hAnsi="Calibri" w:cs="Calibri"/>
          <w:b w:val="0"/>
          <w:bCs w:val="0"/>
          <w:i w:val="0"/>
          <w:iCs w:val="0"/>
          <w:color w:val="auto"/>
        </w:rPr>
        <w:t>Significant</w:t>
      </w:r>
      <w:proofErr w:type="spellEnd"/>
      <w:r w:rsidRPr="00E63A3A">
        <w:rPr>
          <w:rFonts w:ascii="Calibri" w:hAnsi="Calibri" w:cs="Calibri"/>
          <w:b w:val="0"/>
          <w:bCs w:val="0"/>
          <w:i w:val="0"/>
          <w:iCs w:val="0"/>
          <w:color w:val="auto"/>
        </w:rPr>
        <w:t xml:space="preserve"> </w:t>
      </w:r>
      <w:proofErr w:type="spellStart"/>
      <w:r w:rsidRPr="00E63A3A">
        <w:rPr>
          <w:rFonts w:ascii="Calibri" w:hAnsi="Calibri" w:cs="Calibri"/>
          <w:b w:val="0"/>
          <w:bCs w:val="0"/>
          <w:i w:val="0"/>
          <w:iCs w:val="0"/>
          <w:color w:val="auto"/>
        </w:rPr>
        <w:t>Harm</w:t>
      </w:r>
      <w:proofErr w:type="spellEnd"/>
      <w:r w:rsidRPr="00E63A3A">
        <w:rPr>
          <w:rFonts w:ascii="Calibri" w:hAnsi="Calibri" w:cs="Calibri"/>
          <w:b w:val="0"/>
          <w:bCs w:val="0"/>
          <w:i w:val="0"/>
          <w:iCs w:val="0"/>
          <w:color w:val="auto"/>
        </w:rPr>
        <w:t xml:space="preserve"> – „nie czyń znaczącej szkody”).</w:t>
      </w:r>
    </w:p>
    <w:p w14:paraId="65562BC9" w14:textId="77777777" w:rsidR="00AC4B47" w:rsidRPr="00E63A3A" w:rsidRDefault="00EE4C80" w:rsidP="00E63A3A">
      <w:pPr>
        <w:pStyle w:val="Lista"/>
        <w:widowControl w:val="0"/>
        <w:numPr>
          <w:ilvl w:val="0"/>
          <w:numId w:val="52"/>
        </w:numPr>
        <w:tabs>
          <w:tab w:val="left" w:pos="426"/>
          <w:tab w:val="left" w:pos="567"/>
        </w:tabs>
        <w:spacing w:before="0" w:line="276" w:lineRule="auto"/>
        <w:ind w:left="426" w:hanging="426"/>
        <w:jc w:val="left"/>
        <w:rPr>
          <w:rFonts w:ascii="Calibri" w:hAnsi="Calibri" w:cs="Calibri"/>
          <w:b w:val="0"/>
          <w:bCs w:val="0"/>
          <w:i w:val="0"/>
          <w:iCs w:val="0"/>
          <w:color w:val="auto"/>
        </w:rPr>
      </w:pPr>
      <w:r w:rsidRPr="00E63A3A">
        <w:rPr>
          <w:rFonts w:ascii="Calibri" w:hAnsi="Calibri" w:cs="Calibri"/>
          <w:b w:val="0"/>
          <w:bCs w:val="0"/>
          <w:i w:val="0"/>
          <w:iCs w:val="0"/>
          <w:color w:val="auto"/>
        </w:rPr>
        <w:t>W czasie wykonywania robót Wykonawca ma obowiązek przestrzegać obowiązujących przepisów dotyczących ochrony środowiska naturalnego, w tym m.in. z zakresu ochrony przyrody, ochrony środowiska, gospodarowania odpadami oraz transportu odpadów.</w:t>
      </w:r>
    </w:p>
    <w:p w14:paraId="35DABDA0" w14:textId="77777777" w:rsidR="00AC4B47" w:rsidRPr="00E63A3A" w:rsidRDefault="00EE4C80" w:rsidP="00E63A3A">
      <w:pPr>
        <w:pStyle w:val="Lista"/>
        <w:widowControl w:val="0"/>
        <w:numPr>
          <w:ilvl w:val="0"/>
          <w:numId w:val="52"/>
        </w:numPr>
        <w:tabs>
          <w:tab w:val="left" w:pos="426"/>
          <w:tab w:val="left" w:pos="567"/>
        </w:tabs>
        <w:spacing w:before="0" w:line="276" w:lineRule="auto"/>
        <w:ind w:left="426" w:hanging="426"/>
        <w:jc w:val="left"/>
        <w:rPr>
          <w:rFonts w:ascii="Calibri" w:hAnsi="Calibri" w:cs="Calibri"/>
          <w:color w:val="auto"/>
        </w:rPr>
      </w:pPr>
      <w:r w:rsidRPr="00E63A3A">
        <w:rPr>
          <w:rFonts w:ascii="Calibri" w:hAnsi="Calibri" w:cs="Calibri"/>
          <w:b w:val="0"/>
          <w:bCs w:val="0"/>
          <w:i w:val="0"/>
          <w:iCs w:val="0"/>
          <w:color w:val="auto"/>
        </w:rPr>
        <w:t>Wykonawca jest zobowiązany do:</w:t>
      </w:r>
    </w:p>
    <w:p w14:paraId="23A9636A" w14:textId="77777777" w:rsidR="00AC4B47" w:rsidRPr="00E63A3A" w:rsidRDefault="00EE4C80" w:rsidP="00E63A3A">
      <w:pPr>
        <w:numPr>
          <w:ilvl w:val="0"/>
          <w:numId w:val="54"/>
        </w:numPr>
        <w:suppressAutoHyphens w:val="0"/>
        <w:spacing w:after="0" w:line="276" w:lineRule="auto"/>
        <w:ind w:left="709"/>
        <w:rPr>
          <w:rFonts w:ascii="Calibri" w:hAnsi="Calibri" w:cs="Calibri"/>
          <w:sz w:val="24"/>
          <w:szCs w:val="24"/>
        </w:rPr>
      </w:pPr>
      <w:r w:rsidRPr="00E63A3A">
        <w:rPr>
          <w:rFonts w:ascii="Calibri" w:hAnsi="Calibri" w:cs="Calibri"/>
          <w:sz w:val="24"/>
          <w:szCs w:val="24"/>
        </w:rPr>
        <w:t>Ograniczania negatywnego oddziaływania inwestycji na środowisko, w szczególności unikania wszelkich działań mogących mieć wpływ na wprowadzenie zanieczyszczeń do wód;</w:t>
      </w:r>
    </w:p>
    <w:p w14:paraId="3457AD81" w14:textId="77777777" w:rsidR="00AC4B47" w:rsidRPr="00E63A3A" w:rsidRDefault="00EE4C80" w:rsidP="00E63A3A">
      <w:pPr>
        <w:numPr>
          <w:ilvl w:val="0"/>
          <w:numId w:val="54"/>
        </w:numPr>
        <w:suppressAutoHyphens w:val="0"/>
        <w:spacing w:after="0" w:line="276" w:lineRule="auto"/>
        <w:ind w:left="709"/>
        <w:rPr>
          <w:rFonts w:ascii="Calibri" w:hAnsi="Calibri" w:cs="Calibri"/>
          <w:sz w:val="24"/>
          <w:szCs w:val="24"/>
        </w:rPr>
      </w:pPr>
      <w:r w:rsidRPr="00E63A3A">
        <w:rPr>
          <w:rFonts w:ascii="Calibri" w:hAnsi="Calibri" w:cs="Calibri"/>
          <w:sz w:val="24"/>
          <w:szCs w:val="24"/>
        </w:rPr>
        <w:t>Ochrony istniejącej zieleni i elementów przyrodniczych;</w:t>
      </w:r>
    </w:p>
    <w:p w14:paraId="22A7F918" w14:textId="77777777" w:rsidR="00AC4B47" w:rsidRPr="00E63A3A" w:rsidRDefault="00EE4C80" w:rsidP="00E63A3A">
      <w:pPr>
        <w:numPr>
          <w:ilvl w:val="0"/>
          <w:numId w:val="54"/>
        </w:numPr>
        <w:suppressAutoHyphens w:val="0"/>
        <w:spacing w:after="0" w:line="276" w:lineRule="auto"/>
        <w:ind w:left="709"/>
        <w:rPr>
          <w:rFonts w:ascii="Calibri" w:hAnsi="Calibri" w:cs="Calibri"/>
          <w:sz w:val="24"/>
          <w:szCs w:val="24"/>
        </w:rPr>
      </w:pPr>
      <w:r w:rsidRPr="00E63A3A">
        <w:rPr>
          <w:rFonts w:ascii="Calibri" w:hAnsi="Calibri" w:cs="Calibri"/>
          <w:sz w:val="24"/>
          <w:szCs w:val="24"/>
        </w:rPr>
        <w:t>Racjonalnego gospodarowania energią, wodą i materiałami;</w:t>
      </w:r>
    </w:p>
    <w:p w14:paraId="210BCF49" w14:textId="77777777" w:rsidR="00AC4B47" w:rsidRPr="00E63A3A" w:rsidRDefault="00EE4C80" w:rsidP="00E63A3A">
      <w:pPr>
        <w:numPr>
          <w:ilvl w:val="0"/>
          <w:numId w:val="54"/>
        </w:numPr>
        <w:suppressAutoHyphens w:val="0"/>
        <w:spacing w:after="0" w:line="276" w:lineRule="auto"/>
        <w:ind w:left="709"/>
        <w:rPr>
          <w:rFonts w:ascii="Calibri" w:hAnsi="Calibri" w:cs="Calibri"/>
          <w:sz w:val="24"/>
          <w:szCs w:val="24"/>
        </w:rPr>
      </w:pPr>
      <w:r w:rsidRPr="00E63A3A">
        <w:rPr>
          <w:rFonts w:ascii="Calibri" w:hAnsi="Calibri" w:cs="Calibri"/>
          <w:sz w:val="24"/>
          <w:szCs w:val="24"/>
        </w:rPr>
        <w:t>wyboru lokalizacji baz, składowisk w sposób maksymalnie ograniczający negatywny wpływ na środowisko naturalne;</w:t>
      </w:r>
    </w:p>
    <w:p w14:paraId="5D1BD485" w14:textId="77777777" w:rsidR="00AC4B47" w:rsidRPr="00E63A3A" w:rsidRDefault="00EE4C80" w:rsidP="00E63A3A">
      <w:pPr>
        <w:numPr>
          <w:ilvl w:val="0"/>
          <w:numId w:val="54"/>
        </w:numPr>
        <w:suppressAutoHyphens w:val="0"/>
        <w:spacing w:after="0" w:line="276" w:lineRule="auto"/>
        <w:ind w:left="709"/>
        <w:rPr>
          <w:rFonts w:ascii="Calibri" w:hAnsi="Calibri" w:cs="Calibri"/>
          <w:sz w:val="24"/>
          <w:szCs w:val="24"/>
        </w:rPr>
      </w:pPr>
      <w:r w:rsidRPr="00E63A3A">
        <w:rPr>
          <w:rFonts w:ascii="Calibri" w:hAnsi="Calibri" w:cs="Calibri"/>
          <w:sz w:val="24"/>
          <w:szCs w:val="24"/>
        </w:rPr>
        <w:t>właściwe gospodarowanie odpadami; zapewnienie we własnym zakresie transportu, odbioru i bieżącej utylizacji (w tym segregacji odpadów);</w:t>
      </w:r>
    </w:p>
    <w:p w14:paraId="0FB4EA94" w14:textId="77777777" w:rsidR="00AC4B47" w:rsidRPr="00E63A3A" w:rsidRDefault="00EE4C80" w:rsidP="00E63A3A">
      <w:pPr>
        <w:numPr>
          <w:ilvl w:val="0"/>
          <w:numId w:val="54"/>
        </w:numPr>
        <w:suppressAutoHyphens w:val="0"/>
        <w:spacing w:after="0" w:line="276" w:lineRule="auto"/>
        <w:ind w:left="709"/>
        <w:rPr>
          <w:rFonts w:ascii="Calibri" w:hAnsi="Calibri" w:cs="Calibri"/>
          <w:sz w:val="24"/>
          <w:szCs w:val="24"/>
        </w:rPr>
      </w:pPr>
      <w:r w:rsidRPr="00E63A3A">
        <w:rPr>
          <w:rFonts w:ascii="Calibri" w:hAnsi="Calibri" w:cs="Calibri"/>
          <w:bCs/>
          <w:sz w:val="24"/>
          <w:szCs w:val="24"/>
        </w:rPr>
        <w:t>prowadzenia segregacji odpadów powstałych przy realizacji umowy, pozwalającej na oddanie ich do punktu skupu surowców wtórnych lub przekazanie ich do utylizacji w celu recyklingu przez wyspecjalizowane ośrodki przetwarzające tego typu odpady,</w:t>
      </w:r>
    </w:p>
    <w:p w14:paraId="2A97F7B3" w14:textId="77777777" w:rsidR="00AC4B47" w:rsidRPr="00E63A3A" w:rsidRDefault="00EE4C80" w:rsidP="00E63A3A">
      <w:pPr>
        <w:numPr>
          <w:ilvl w:val="0"/>
          <w:numId w:val="54"/>
        </w:numPr>
        <w:suppressAutoHyphens w:val="0"/>
        <w:spacing w:after="0" w:line="276" w:lineRule="auto"/>
        <w:ind w:left="709"/>
        <w:rPr>
          <w:rFonts w:ascii="Calibri" w:hAnsi="Calibri" w:cs="Calibri"/>
          <w:sz w:val="24"/>
          <w:szCs w:val="24"/>
        </w:rPr>
      </w:pPr>
      <w:r w:rsidRPr="00E63A3A">
        <w:rPr>
          <w:rFonts w:ascii="Calibri" w:hAnsi="Calibri" w:cs="Calibri"/>
          <w:bCs/>
          <w:sz w:val="24"/>
          <w:szCs w:val="24"/>
        </w:rPr>
        <w:t>dostawy materiałów do przeprowadzenia robót przy użyciu pojazdów spełniających europejskie normy emisji spalin,</w:t>
      </w:r>
    </w:p>
    <w:p w14:paraId="23064FE4" w14:textId="77777777" w:rsidR="00AC4B47" w:rsidRPr="00E63A3A" w:rsidRDefault="00EE4C80" w:rsidP="00E63A3A">
      <w:pPr>
        <w:numPr>
          <w:ilvl w:val="0"/>
          <w:numId w:val="54"/>
        </w:numPr>
        <w:suppressAutoHyphens w:val="0"/>
        <w:spacing w:after="0" w:line="276" w:lineRule="auto"/>
        <w:ind w:left="709"/>
        <w:rPr>
          <w:rFonts w:ascii="Calibri" w:hAnsi="Calibri" w:cs="Calibri"/>
          <w:sz w:val="24"/>
          <w:szCs w:val="24"/>
        </w:rPr>
      </w:pPr>
      <w:r w:rsidRPr="00E63A3A">
        <w:rPr>
          <w:rFonts w:ascii="Calibri" w:hAnsi="Calibri" w:cs="Calibri"/>
          <w:sz w:val="24"/>
          <w:szCs w:val="24"/>
        </w:rPr>
        <w:t>maksymalizacji wskaźnika odpadów budowlanych i rozbiórkowych innych niż niebezpieczne wytworzonych na placu budowy, możliwych do ponownego użycia, recyklingu i innego odzysku materiałów.</w:t>
      </w:r>
    </w:p>
    <w:p w14:paraId="4433AAB4" w14:textId="77777777" w:rsidR="00AC4B47" w:rsidRPr="00E63A3A" w:rsidRDefault="00EE4C80" w:rsidP="00E63A3A">
      <w:pPr>
        <w:pStyle w:val="Akapitzlist"/>
        <w:numPr>
          <w:ilvl w:val="3"/>
          <w:numId w:val="53"/>
        </w:numPr>
        <w:suppressAutoHyphens w:val="0"/>
        <w:spacing w:before="0" w:after="0"/>
        <w:ind w:left="426"/>
        <w:jc w:val="left"/>
        <w:rPr>
          <w:rFonts w:cs="Calibri"/>
          <w:color w:val="auto"/>
          <w:sz w:val="24"/>
          <w:szCs w:val="24"/>
        </w:rPr>
      </w:pPr>
      <w:r w:rsidRPr="00E63A3A">
        <w:rPr>
          <w:rFonts w:cs="Calibri"/>
          <w:color w:val="auto"/>
          <w:sz w:val="24"/>
          <w:szCs w:val="24"/>
        </w:rPr>
        <w:lastRenderedPageBreak/>
        <w:t>Wykonawca ma obowiązek w terminie 30 dni od dnia zawarcia umowy opracować i przekazać Zamawiającemu:</w:t>
      </w:r>
    </w:p>
    <w:p w14:paraId="0D28A32B" w14:textId="77777777" w:rsidR="00AC4B47" w:rsidRPr="00E63A3A" w:rsidRDefault="00EE4C80" w:rsidP="00E63A3A">
      <w:pPr>
        <w:numPr>
          <w:ilvl w:val="0"/>
          <w:numId w:val="64"/>
        </w:numPr>
        <w:suppressAutoHyphens w:val="0"/>
        <w:spacing w:after="0" w:line="276" w:lineRule="auto"/>
        <w:ind w:left="851"/>
        <w:rPr>
          <w:rFonts w:ascii="Calibri" w:hAnsi="Calibri" w:cs="Calibri"/>
          <w:sz w:val="24"/>
          <w:szCs w:val="24"/>
        </w:rPr>
      </w:pPr>
      <w:r w:rsidRPr="00E63A3A">
        <w:rPr>
          <w:rFonts w:ascii="Calibri" w:hAnsi="Calibri" w:cs="Calibri"/>
          <w:sz w:val="24"/>
          <w:szCs w:val="24"/>
        </w:rPr>
        <w:t>Wykaz odpadów, które mogą powstać podczas realizacji przedmiotu umowy.</w:t>
      </w:r>
    </w:p>
    <w:p w14:paraId="6B08720C" w14:textId="77777777" w:rsidR="00AC4B47" w:rsidRPr="00E63A3A" w:rsidRDefault="00EE4C80" w:rsidP="00E63A3A">
      <w:pPr>
        <w:numPr>
          <w:ilvl w:val="0"/>
          <w:numId w:val="65"/>
        </w:numPr>
        <w:suppressAutoHyphens w:val="0"/>
        <w:spacing w:after="0" w:line="276" w:lineRule="auto"/>
        <w:ind w:left="851"/>
        <w:rPr>
          <w:rFonts w:ascii="Calibri" w:hAnsi="Calibri" w:cs="Calibri"/>
          <w:sz w:val="24"/>
          <w:szCs w:val="24"/>
        </w:rPr>
      </w:pPr>
      <w:r w:rsidRPr="00E63A3A">
        <w:rPr>
          <w:rFonts w:ascii="Calibri" w:hAnsi="Calibri" w:cs="Calibri"/>
          <w:sz w:val="24"/>
          <w:szCs w:val="24"/>
        </w:rPr>
        <w:t xml:space="preserve">Plan segregacji odpadów i maksymalizacji recyklingu materiałów budowlanych. </w:t>
      </w:r>
    </w:p>
    <w:p w14:paraId="3E0C36DD" w14:textId="77777777" w:rsidR="00AC4B47" w:rsidRPr="00E63A3A" w:rsidRDefault="00EE4C80" w:rsidP="00E63A3A">
      <w:pPr>
        <w:numPr>
          <w:ilvl w:val="0"/>
          <w:numId w:val="66"/>
        </w:numPr>
        <w:suppressAutoHyphens w:val="0"/>
        <w:spacing w:after="0" w:line="276" w:lineRule="auto"/>
        <w:ind w:left="851"/>
        <w:rPr>
          <w:rFonts w:ascii="Calibri" w:hAnsi="Calibri" w:cs="Calibri"/>
          <w:sz w:val="24"/>
          <w:szCs w:val="24"/>
        </w:rPr>
      </w:pPr>
      <w:r w:rsidRPr="00E63A3A">
        <w:rPr>
          <w:rFonts w:ascii="Calibri" w:hAnsi="Calibri" w:cs="Calibri"/>
          <w:sz w:val="24"/>
          <w:szCs w:val="24"/>
        </w:rPr>
        <w:t>Wykaz działań skutecznie zapobiegających emisji hałasu, kurzu i zanieczyszczeń.</w:t>
      </w:r>
    </w:p>
    <w:p w14:paraId="75A1838A" w14:textId="77777777" w:rsidR="00AC4B47" w:rsidRPr="00E63A3A" w:rsidRDefault="00EE4C80" w:rsidP="00E63A3A">
      <w:pPr>
        <w:pStyle w:val="Akapitzlist"/>
        <w:numPr>
          <w:ilvl w:val="3"/>
          <w:numId w:val="53"/>
        </w:numPr>
        <w:suppressAutoHyphens w:val="0"/>
        <w:spacing w:before="0" w:after="0"/>
        <w:ind w:left="426"/>
        <w:jc w:val="left"/>
        <w:rPr>
          <w:rFonts w:cs="Calibri"/>
          <w:color w:val="auto"/>
          <w:sz w:val="24"/>
          <w:szCs w:val="24"/>
        </w:rPr>
      </w:pPr>
      <w:r w:rsidRPr="00E63A3A">
        <w:rPr>
          <w:rFonts w:cs="Calibri"/>
          <w:color w:val="auto"/>
          <w:sz w:val="24"/>
          <w:szCs w:val="24"/>
        </w:rPr>
        <w:t xml:space="preserve">Wykonawca zobowiązany jest usuwać i wywozić na bieżąco odpady z budowy do miejsca ich składowania lub utylizacji, zgodnie z obowiązującymi w tym zakresie przepisami, w szczególności zgodnie z: ustawą z dnia 13 września 1996 r. o utrzymaniu czystości i porządku w gminach, ustawą z dnia 14 grudnia 2012 r. o odpadach. </w:t>
      </w:r>
    </w:p>
    <w:p w14:paraId="50403B5E" w14:textId="77777777" w:rsidR="00AC4B47" w:rsidRPr="00E63A3A" w:rsidRDefault="00EE4C80" w:rsidP="00E63A3A">
      <w:pPr>
        <w:pStyle w:val="Akapitzlist"/>
        <w:numPr>
          <w:ilvl w:val="3"/>
          <w:numId w:val="53"/>
        </w:numPr>
        <w:suppressAutoHyphens w:val="0"/>
        <w:spacing w:before="0" w:after="0"/>
        <w:ind w:left="426"/>
        <w:jc w:val="left"/>
        <w:rPr>
          <w:rFonts w:cs="Calibri"/>
          <w:color w:val="auto"/>
          <w:sz w:val="24"/>
          <w:szCs w:val="24"/>
        </w:rPr>
      </w:pPr>
      <w:r w:rsidRPr="00E63A3A">
        <w:rPr>
          <w:rFonts w:cs="Calibri"/>
          <w:color w:val="auto"/>
          <w:sz w:val="24"/>
          <w:szCs w:val="24"/>
        </w:rPr>
        <w:t>Wykonawca zobowiązany jest zawrzeć umowę na wywóz odpadów z terenu budowy z przedsiębiorcą posiadającym aktualny wpis do rejestru działalności regulowanej w zakresie odbioru odpadów oraz posiadać obowiązującą umowę tego rodzaju przez cały okres obowiązywania umowy. Wykonawca zobowiązany jest zawrzeć ww. umowę w terminie 14 dni od zawarcia niniejszej umowy i niezwłocznie przekazać jej kopię Zamawiającemu.</w:t>
      </w:r>
    </w:p>
    <w:p w14:paraId="4B327744" w14:textId="77777777" w:rsidR="00AC4B47" w:rsidRPr="00E63A3A" w:rsidRDefault="00EE4C80" w:rsidP="00E63A3A">
      <w:pPr>
        <w:pStyle w:val="Akapitzlist"/>
        <w:numPr>
          <w:ilvl w:val="3"/>
          <w:numId w:val="53"/>
        </w:numPr>
        <w:suppressAutoHyphens w:val="0"/>
        <w:spacing w:before="0" w:after="0"/>
        <w:ind w:left="426"/>
        <w:jc w:val="left"/>
        <w:rPr>
          <w:rFonts w:cs="Calibri"/>
          <w:color w:val="auto"/>
          <w:sz w:val="24"/>
          <w:szCs w:val="24"/>
        </w:rPr>
      </w:pPr>
      <w:r w:rsidRPr="00E63A3A">
        <w:rPr>
          <w:rFonts w:cs="Calibri"/>
          <w:color w:val="auto"/>
          <w:sz w:val="24"/>
          <w:szCs w:val="24"/>
        </w:rPr>
        <w:t xml:space="preserve">W celu weryfikacji realizacji przedsięwzięcia w zakresie zgodności z zasadą DNSH Wykonawca będzie zobowiązany do zgromadzenia i przedstawienia Zamawiającemu m.in.: </w:t>
      </w:r>
    </w:p>
    <w:p w14:paraId="6A1637AE" w14:textId="77777777" w:rsidR="00AC4B47" w:rsidRPr="00E63A3A" w:rsidRDefault="00EE4C80" w:rsidP="00E63A3A">
      <w:pPr>
        <w:numPr>
          <w:ilvl w:val="0"/>
          <w:numId w:val="67"/>
        </w:numPr>
        <w:suppressAutoHyphens w:val="0"/>
        <w:spacing w:after="0" w:line="276" w:lineRule="auto"/>
        <w:ind w:left="851"/>
        <w:rPr>
          <w:rFonts w:ascii="Calibri" w:hAnsi="Calibri" w:cs="Calibri"/>
          <w:sz w:val="24"/>
          <w:szCs w:val="24"/>
        </w:rPr>
      </w:pPr>
      <w:r w:rsidRPr="00E63A3A">
        <w:rPr>
          <w:rFonts w:ascii="Calibri" w:hAnsi="Calibri" w:cs="Calibri"/>
          <w:sz w:val="24"/>
          <w:szCs w:val="24"/>
        </w:rPr>
        <w:t>zestawienia używanych pojazdów spełniających europejskie normy emisji spalin do dostawy materiałów do przeprowadzenia robót;</w:t>
      </w:r>
    </w:p>
    <w:p w14:paraId="7162EF17" w14:textId="77777777" w:rsidR="00AC4B47" w:rsidRPr="00E63A3A" w:rsidRDefault="00EE4C80" w:rsidP="00E63A3A">
      <w:pPr>
        <w:numPr>
          <w:ilvl w:val="0"/>
          <w:numId w:val="68"/>
        </w:numPr>
        <w:suppressAutoHyphens w:val="0"/>
        <w:spacing w:after="0" w:line="276" w:lineRule="auto"/>
        <w:ind w:left="851"/>
        <w:rPr>
          <w:rFonts w:ascii="Calibri" w:hAnsi="Calibri" w:cs="Calibri"/>
          <w:sz w:val="24"/>
          <w:szCs w:val="24"/>
        </w:rPr>
      </w:pPr>
      <w:r w:rsidRPr="00E63A3A">
        <w:rPr>
          <w:rFonts w:ascii="Calibri" w:hAnsi="Calibri" w:cs="Calibri"/>
          <w:sz w:val="24"/>
          <w:szCs w:val="24"/>
        </w:rPr>
        <w:t>kart materiałowych i certyfikatów potwierdzających pochodzenie, jakość, bezpieczeństwo zastosowanych w projekcie materiałów, urządzeń;</w:t>
      </w:r>
    </w:p>
    <w:p w14:paraId="7B7B403C" w14:textId="77777777" w:rsidR="00AC4B47" w:rsidRPr="00E63A3A" w:rsidRDefault="00EE4C80" w:rsidP="00E63A3A">
      <w:pPr>
        <w:numPr>
          <w:ilvl w:val="0"/>
          <w:numId w:val="69"/>
        </w:numPr>
        <w:suppressAutoHyphens w:val="0"/>
        <w:spacing w:after="0" w:line="276" w:lineRule="auto"/>
        <w:ind w:left="851"/>
        <w:rPr>
          <w:rFonts w:ascii="Calibri" w:hAnsi="Calibri" w:cs="Calibri"/>
          <w:sz w:val="24"/>
          <w:szCs w:val="24"/>
        </w:rPr>
      </w:pPr>
      <w:r w:rsidRPr="00E63A3A">
        <w:rPr>
          <w:rFonts w:ascii="Calibri" w:hAnsi="Calibri" w:cs="Calibri"/>
          <w:sz w:val="24"/>
          <w:szCs w:val="24"/>
        </w:rPr>
        <w:t>dokumentacji potwierdzającej stosowane środki ograniczające emisję hałasu, pyłu i innych substancji zanieczyszczających środowisko;</w:t>
      </w:r>
    </w:p>
    <w:p w14:paraId="425C39CE" w14:textId="77777777" w:rsidR="00AC4B47" w:rsidRPr="00E63A3A" w:rsidRDefault="00EE4C80" w:rsidP="00E63A3A">
      <w:pPr>
        <w:numPr>
          <w:ilvl w:val="0"/>
          <w:numId w:val="70"/>
        </w:numPr>
        <w:suppressAutoHyphens w:val="0"/>
        <w:spacing w:after="0" w:line="276" w:lineRule="auto"/>
        <w:ind w:left="851"/>
        <w:rPr>
          <w:rFonts w:ascii="Calibri" w:hAnsi="Calibri" w:cs="Calibri"/>
          <w:sz w:val="24"/>
          <w:szCs w:val="24"/>
        </w:rPr>
      </w:pPr>
      <w:r w:rsidRPr="00E63A3A">
        <w:rPr>
          <w:rFonts w:ascii="Calibri" w:hAnsi="Calibri" w:cs="Calibri"/>
          <w:sz w:val="24"/>
          <w:szCs w:val="24"/>
        </w:rPr>
        <w:t>dokumentacji opisującej wykonanie zasady gospodarki o obiegu zamkniętym, w tym segregacji odpadów i maksymalizacji recyklingu materiałów budowlanych;</w:t>
      </w:r>
    </w:p>
    <w:p w14:paraId="67225EFD" w14:textId="77777777" w:rsidR="00AC4B47" w:rsidRPr="00E63A3A" w:rsidRDefault="00EE4C80" w:rsidP="00E63A3A">
      <w:pPr>
        <w:numPr>
          <w:ilvl w:val="0"/>
          <w:numId w:val="71"/>
        </w:numPr>
        <w:suppressAutoHyphens w:val="0"/>
        <w:spacing w:after="0" w:line="276" w:lineRule="auto"/>
        <w:ind w:left="851"/>
        <w:rPr>
          <w:rFonts w:ascii="Calibri" w:hAnsi="Calibri" w:cs="Calibri"/>
          <w:sz w:val="24"/>
          <w:szCs w:val="24"/>
        </w:rPr>
      </w:pPr>
      <w:r w:rsidRPr="00E63A3A">
        <w:rPr>
          <w:rFonts w:ascii="Calibri" w:hAnsi="Calibri" w:cs="Calibri"/>
          <w:sz w:val="24"/>
          <w:szCs w:val="24"/>
        </w:rPr>
        <w:t xml:space="preserve">dokumentacji potwierdzającej przekazanie odpadów z terenu budowy do miejsca ich składowania lub utylizacji, tj. karty przekazania odpadów. </w:t>
      </w:r>
    </w:p>
    <w:p w14:paraId="2CA2F0DE" w14:textId="77777777" w:rsidR="00AC4B47" w:rsidRPr="00E63A3A" w:rsidRDefault="00EE4C80" w:rsidP="00E63A3A">
      <w:pPr>
        <w:pStyle w:val="Akapitzlist"/>
        <w:numPr>
          <w:ilvl w:val="3"/>
          <w:numId w:val="53"/>
        </w:numPr>
        <w:suppressAutoHyphens w:val="0"/>
        <w:spacing w:before="0" w:after="0"/>
        <w:ind w:left="426"/>
        <w:jc w:val="left"/>
        <w:rPr>
          <w:rFonts w:cs="Calibri"/>
          <w:color w:val="auto"/>
          <w:sz w:val="24"/>
          <w:szCs w:val="24"/>
        </w:rPr>
      </w:pPr>
      <w:r w:rsidRPr="00E63A3A">
        <w:rPr>
          <w:rFonts w:cs="Calibri"/>
          <w:color w:val="auto"/>
          <w:sz w:val="24"/>
          <w:szCs w:val="24"/>
        </w:rPr>
        <w:t>Powyższe oświadczenia i dokumenty wraz oświadczeniem Wykonawcy potwierdzającym stosowanie zasady DNSH Wykonawca złoży najpóźniej wraz z protokołem odbioru końcowego.</w:t>
      </w:r>
    </w:p>
    <w:p w14:paraId="01FF5024" w14:textId="77777777" w:rsidR="00AC4B47" w:rsidRPr="00E63A3A" w:rsidRDefault="00EE4C80" w:rsidP="00E63A3A">
      <w:pPr>
        <w:pStyle w:val="Akapitzlist"/>
        <w:numPr>
          <w:ilvl w:val="3"/>
          <w:numId w:val="53"/>
        </w:numPr>
        <w:suppressAutoHyphens w:val="0"/>
        <w:spacing w:before="0" w:after="0"/>
        <w:ind w:left="426"/>
        <w:jc w:val="left"/>
        <w:rPr>
          <w:rFonts w:cs="Calibri"/>
          <w:color w:val="auto"/>
          <w:sz w:val="24"/>
          <w:szCs w:val="24"/>
        </w:rPr>
      </w:pPr>
      <w:r w:rsidRPr="00E63A3A">
        <w:rPr>
          <w:rFonts w:cs="Calibri"/>
          <w:color w:val="auto"/>
          <w:sz w:val="24"/>
          <w:szCs w:val="24"/>
        </w:rPr>
        <w:t>Zamawiającemu przysługuje prawo dokonywania bieżącej weryfikacji zgodności realizowanych robót z zasadą DNSH. W przypadku stwierdzenia niezgodności, Zamawiający wezwie Wykonawcę do ich usunięcia w wyznaczonym terminie.</w:t>
      </w:r>
    </w:p>
    <w:p w14:paraId="3AB2203D" w14:textId="77777777" w:rsidR="00AC4B47" w:rsidRPr="00E63A3A" w:rsidRDefault="00EE4C80" w:rsidP="00E63A3A">
      <w:pPr>
        <w:pStyle w:val="Akapitzlist"/>
        <w:numPr>
          <w:ilvl w:val="3"/>
          <w:numId w:val="53"/>
        </w:numPr>
        <w:suppressAutoHyphens w:val="0"/>
        <w:spacing w:before="0" w:after="0"/>
        <w:ind w:left="426"/>
        <w:jc w:val="left"/>
        <w:rPr>
          <w:rFonts w:cs="Calibri"/>
          <w:color w:val="auto"/>
          <w:sz w:val="24"/>
          <w:szCs w:val="24"/>
        </w:rPr>
      </w:pPr>
      <w:r w:rsidRPr="00E63A3A">
        <w:rPr>
          <w:rFonts w:cs="Calibri"/>
          <w:color w:val="auto"/>
          <w:sz w:val="24"/>
          <w:szCs w:val="24"/>
        </w:rPr>
        <w:t xml:space="preserve">Nieprzestrzeganie przez Wykonawcę zasady DNSH, w tym nieprzedłożenie wymaganych dokumentów lub nie usunięcie niezgodności w wyznaczonym terminie może stanowić podstawę do: </w:t>
      </w:r>
    </w:p>
    <w:p w14:paraId="5E8B8F9D" w14:textId="77777777" w:rsidR="00AC4B47" w:rsidRPr="00E63A3A" w:rsidRDefault="00EE4C80" w:rsidP="00E63A3A">
      <w:pPr>
        <w:pStyle w:val="Akapitzlist"/>
        <w:numPr>
          <w:ilvl w:val="0"/>
          <w:numId w:val="55"/>
        </w:numPr>
        <w:suppressAutoHyphens w:val="0"/>
        <w:spacing w:before="0" w:after="0"/>
        <w:jc w:val="left"/>
        <w:rPr>
          <w:rFonts w:cs="Calibri"/>
          <w:color w:val="auto"/>
          <w:sz w:val="24"/>
          <w:szCs w:val="24"/>
        </w:rPr>
      </w:pPr>
      <w:r w:rsidRPr="00E63A3A">
        <w:rPr>
          <w:rFonts w:cs="Calibri"/>
          <w:color w:val="auto"/>
          <w:sz w:val="24"/>
          <w:szCs w:val="24"/>
        </w:rPr>
        <w:t>wstrzymania płatności do czasu usunięcia niezgodności;</w:t>
      </w:r>
    </w:p>
    <w:p w14:paraId="2B116782" w14:textId="77777777" w:rsidR="00AC4B47" w:rsidRPr="00E63A3A" w:rsidRDefault="00EE4C80" w:rsidP="00E63A3A">
      <w:pPr>
        <w:pStyle w:val="Akapitzlist"/>
        <w:numPr>
          <w:ilvl w:val="0"/>
          <w:numId w:val="55"/>
        </w:numPr>
        <w:suppressAutoHyphens w:val="0"/>
        <w:spacing w:before="0" w:after="0"/>
        <w:jc w:val="left"/>
        <w:rPr>
          <w:rFonts w:cs="Calibri"/>
          <w:color w:val="auto"/>
          <w:sz w:val="24"/>
          <w:szCs w:val="24"/>
        </w:rPr>
      </w:pPr>
      <w:r w:rsidRPr="00E63A3A">
        <w:rPr>
          <w:rFonts w:cs="Calibri"/>
          <w:color w:val="auto"/>
          <w:sz w:val="24"/>
          <w:szCs w:val="24"/>
        </w:rPr>
        <w:lastRenderedPageBreak/>
        <w:t>odmowy odbioru robót;</w:t>
      </w:r>
    </w:p>
    <w:p w14:paraId="55BCA82A" w14:textId="77777777" w:rsidR="00AC4B47" w:rsidRPr="00E63A3A" w:rsidRDefault="00EE4C80" w:rsidP="00E63A3A">
      <w:pPr>
        <w:pStyle w:val="Akapitzlist"/>
        <w:numPr>
          <w:ilvl w:val="0"/>
          <w:numId w:val="55"/>
        </w:numPr>
        <w:suppressAutoHyphens w:val="0"/>
        <w:spacing w:before="0" w:after="0"/>
        <w:jc w:val="left"/>
        <w:rPr>
          <w:rFonts w:cs="Calibri"/>
          <w:color w:val="auto"/>
          <w:sz w:val="24"/>
          <w:szCs w:val="24"/>
        </w:rPr>
      </w:pPr>
      <w:r w:rsidRPr="00E63A3A">
        <w:rPr>
          <w:rFonts w:cs="Calibri"/>
          <w:color w:val="auto"/>
          <w:sz w:val="24"/>
          <w:szCs w:val="24"/>
        </w:rPr>
        <w:t>odstąpienia od umowy przez Zamawiającego z przyczyn leżących po stronie Wykonawcy w przypadku rażącego naruszenia zasady DNSH, które może zagrozić finansowaniu inwestycji ze środków Unii Europejskiej w terminie 60 dni od dnia powzięcia wiadomości o okoliczności stanowiącej podstawę odstąpienia od umowy.</w:t>
      </w:r>
    </w:p>
    <w:p w14:paraId="418C271A" w14:textId="77777777" w:rsidR="00AC4B47" w:rsidRPr="00E63A3A" w:rsidRDefault="00EE4C80" w:rsidP="00E63A3A">
      <w:pPr>
        <w:pStyle w:val="Akapitzlist"/>
        <w:numPr>
          <w:ilvl w:val="3"/>
          <w:numId w:val="53"/>
        </w:numPr>
        <w:suppressAutoHyphens w:val="0"/>
        <w:spacing w:before="0" w:after="0"/>
        <w:ind w:left="426"/>
        <w:jc w:val="left"/>
        <w:rPr>
          <w:rFonts w:cs="Calibri"/>
          <w:color w:val="auto"/>
          <w:sz w:val="24"/>
          <w:szCs w:val="24"/>
        </w:rPr>
      </w:pPr>
      <w:r w:rsidRPr="00E63A3A">
        <w:rPr>
          <w:rFonts w:cs="Calibri"/>
          <w:color w:val="auto"/>
          <w:sz w:val="24"/>
          <w:szCs w:val="24"/>
        </w:rPr>
        <w:t>W terminie 14 dni od dnia zawarcia umowy Wykonawca zobowiązany jest do przedstawienia Zamawiającemu następujących dokumentów dotyczących zaoferowanych foteli, które zostaną zamontowane w sali widowiskowej:</w:t>
      </w:r>
    </w:p>
    <w:p w14:paraId="38C4F41A" w14:textId="77777777" w:rsidR="00AC4B47" w:rsidRPr="00E63A3A" w:rsidRDefault="00EE4C80" w:rsidP="00E63A3A">
      <w:pPr>
        <w:pStyle w:val="Akapitzlist"/>
        <w:numPr>
          <w:ilvl w:val="0"/>
          <w:numId w:val="57"/>
        </w:numPr>
        <w:suppressAutoHyphens w:val="0"/>
        <w:spacing w:before="0" w:after="0"/>
        <w:ind w:left="851"/>
        <w:jc w:val="left"/>
        <w:rPr>
          <w:rFonts w:cs="Calibri"/>
          <w:color w:val="auto"/>
          <w:sz w:val="24"/>
          <w:szCs w:val="24"/>
        </w:rPr>
      </w:pPr>
      <w:r w:rsidRPr="00E63A3A">
        <w:rPr>
          <w:rFonts w:cs="Calibri"/>
          <w:color w:val="auto"/>
          <w:sz w:val="24"/>
          <w:szCs w:val="24"/>
        </w:rPr>
        <w:t>na trudno-zapalność (PN EN 1021-1:2014 i PN EN 1021-2:2014) i toksyczność (PN-88/B-02855:1988) - układu tapicerskiego oraz sklejki przeprowadzone przez jednostkę z akredytacją – nazwa widniejąca w badaniu musi odpowiadać oferowanemu materiałowi;</w:t>
      </w:r>
    </w:p>
    <w:p w14:paraId="76D5533F" w14:textId="77777777" w:rsidR="00AC4B47" w:rsidRPr="00E63A3A" w:rsidRDefault="00EE4C80" w:rsidP="00E63A3A">
      <w:pPr>
        <w:pStyle w:val="Akapitzlist"/>
        <w:numPr>
          <w:ilvl w:val="0"/>
          <w:numId w:val="57"/>
        </w:numPr>
        <w:suppressAutoHyphens w:val="0"/>
        <w:spacing w:before="0" w:after="0"/>
        <w:ind w:left="851"/>
        <w:jc w:val="left"/>
        <w:rPr>
          <w:rFonts w:cs="Calibri"/>
          <w:color w:val="auto"/>
          <w:sz w:val="24"/>
          <w:szCs w:val="24"/>
        </w:rPr>
      </w:pPr>
      <w:r w:rsidRPr="00E63A3A">
        <w:rPr>
          <w:rFonts w:cs="Calibri"/>
          <w:color w:val="auto"/>
          <w:sz w:val="24"/>
          <w:szCs w:val="24"/>
        </w:rPr>
        <w:t>raport z badań odporności pianki na odkształcenie trwałe po ściskaniu z utratą grubości nie większą niż 2,2% względem grubości pianki przed badaniem. Badania wykonane wg normy PNEN ISO 1854:2004 lub innej normy równoważnej;</w:t>
      </w:r>
    </w:p>
    <w:p w14:paraId="70E794DD" w14:textId="77777777" w:rsidR="00AC4B47" w:rsidRPr="00E63A3A" w:rsidRDefault="00EE4C80" w:rsidP="00E63A3A">
      <w:pPr>
        <w:pStyle w:val="Akapitzlist"/>
        <w:numPr>
          <w:ilvl w:val="0"/>
          <w:numId w:val="57"/>
        </w:numPr>
        <w:suppressAutoHyphens w:val="0"/>
        <w:spacing w:before="0" w:after="0"/>
        <w:ind w:left="851"/>
        <w:jc w:val="left"/>
        <w:rPr>
          <w:rFonts w:cs="Calibri"/>
          <w:color w:val="auto"/>
          <w:sz w:val="24"/>
          <w:szCs w:val="24"/>
        </w:rPr>
      </w:pPr>
      <w:r w:rsidRPr="00E63A3A">
        <w:rPr>
          <w:rFonts w:cs="Calibri"/>
          <w:color w:val="auto"/>
          <w:sz w:val="24"/>
          <w:szCs w:val="24"/>
        </w:rPr>
        <w:t>badanie wytrzymałościowe PN-EN 12727:2016 poziom minimum 4 (intensywny);</w:t>
      </w:r>
    </w:p>
    <w:p w14:paraId="7F46E196" w14:textId="77777777" w:rsidR="00AC4B47" w:rsidRPr="00E63A3A" w:rsidRDefault="00EE4C80" w:rsidP="00E63A3A">
      <w:pPr>
        <w:pStyle w:val="Akapitzlist"/>
        <w:numPr>
          <w:ilvl w:val="0"/>
          <w:numId w:val="57"/>
        </w:numPr>
        <w:suppressAutoHyphens w:val="0"/>
        <w:spacing w:before="0" w:after="0"/>
        <w:ind w:left="851"/>
        <w:jc w:val="left"/>
        <w:rPr>
          <w:rFonts w:cs="Calibri"/>
          <w:color w:val="auto"/>
          <w:sz w:val="24"/>
          <w:szCs w:val="24"/>
        </w:rPr>
      </w:pPr>
      <w:r w:rsidRPr="00E63A3A">
        <w:rPr>
          <w:rFonts w:cs="Calibri"/>
          <w:color w:val="auto"/>
          <w:sz w:val="24"/>
          <w:szCs w:val="24"/>
        </w:rPr>
        <w:t>atest higieniczny PZH na cały fotel;</w:t>
      </w:r>
    </w:p>
    <w:p w14:paraId="5D4928B5" w14:textId="77777777" w:rsidR="00AC4B47" w:rsidRPr="00E63A3A" w:rsidRDefault="00EE4C80" w:rsidP="00E63A3A">
      <w:pPr>
        <w:pStyle w:val="Akapitzlist"/>
        <w:numPr>
          <w:ilvl w:val="0"/>
          <w:numId w:val="57"/>
        </w:numPr>
        <w:suppressAutoHyphens w:val="0"/>
        <w:spacing w:before="0" w:after="0"/>
        <w:ind w:left="851"/>
        <w:jc w:val="left"/>
        <w:rPr>
          <w:rFonts w:cs="Calibri"/>
          <w:color w:val="auto"/>
          <w:sz w:val="24"/>
          <w:szCs w:val="24"/>
        </w:rPr>
      </w:pPr>
      <w:bookmarkStart w:id="1" w:name="_Hlk232677107"/>
      <w:r w:rsidRPr="00E63A3A">
        <w:rPr>
          <w:rFonts w:cs="Calibri"/>
          <w:color w:val="auto"/>
          <w:sz w:val="24"/>
          <w:szCs w:val="24"/>
        </w:rPr>
        <w:t xml:space="preserve">raporty z badań wytrzymałościowych tkaniny na ścieralność, przesuwanie nitek, rozciąganie, tarcie, </w:t>
      </w:r>
      <w:proofErr w:type="spellStart"/>
      <w:r w:rsidRPr="00E63A3A">
        <w:rPr>
          <w:rFonts w:cs="Calibri"/>
          <w:color w:val="auto"/>
          <w:sz w:val="24"/>
          <w:szCs w:val="24"/>
        </w:rPr>
        <w:t>pilling</w:t>
      </w:r>
      <w:proofErr w:type="spellEnd"/>
      <w:r w:rsidRPr="00E63A3A">
        <w:rPr>
          <w:rFonts w:cs="Calibri"/>
          <w:color w:val="auto"/>
          <w:sz w:val="24"/>
          <w:szCs w:val="24"/>
        </w:rPr>
        <w:t xml:space="preserve"> oraz światło, wyspecyfikowane powyżej, przeprowadzone przez jednostkę z akredytacją – nazwa widniejąca w raportach musi odpowiadać oferowanemu materiałowi;</w:t>
      </w:r>
      <w:bookmarkEnd w:id="1"/>
    </w:p>
    <w:p w14:paraId="5AAB9346" w14:textId="77777777" w:rsidR="00AC4B47" w:rsidRPr="00E63A3A" w:rsidRDefault="00EE4C80" w:rsidP="00E63A3A">
      <w:pPr>
        <w:pStyle w:val="Akapitzlist"/>
        <w:numPr>
          <w:ilvl w:val="0"/>
          <w:numId w:val="57"/>
        </w:numPr>
        <w:suppressAutoHyphens w:val="0"/>
        <w:spacing w:before="0" w:after="0"/>
        <w:ind w:left="851"/>
        <w:jc w:val="left"/>
        <w:rPr>
          <w:rFonts w:cs="Calibri"/>
          <w:color w:val="auto"/>
          <w:sz w:val="24"/>
          <w:szCs w:val="24"/>
        </w:rPr>
      </w:pPr>
      <w:r w:rsidRPr="00E63A3A">
        <w:rPr>
          <w:rFonts w:cs="Calibri"/>
          <w:color w:val="auto"/>
          <w:sz w:val="24"/>
          <w:szCs w:val="24"/>
        </w:rPr>
        <w:t>dla zapewnienia najwyższej jakości ofertowanego produktu wymaga się aby producent ofertowanych foteli posiadał aktualny certyfikat ISO 9001</w:t>
      </w:r>
      <w:r w:rsidRPr="00E63A3A">
        <w:rPr>
          <w:rFonts w:cs="Calibri"/>
          <w:color w:val="auto"/>
          <w:sz w:val="24"/>
          <w:szCs w:val="24"/>
        </w:rPr>
        <w:t xml:space="preserve"> lub równoważny</w:t>
      </w:r>
      <w:r w:rsidRPr="00E63A3A">
        <w:rPr>
          <w:rFonts w:cs="Calibri"/>
          <w:color w:val="auto"/>
          <w:sz w:val="24"/>
          <w:szCs w:val="24"/>
        </w:rPr>
        <w:t xml:space="preserve"> oraz aktualny certyfikat ISO 14001</w:t>
      </w:r>
      <w:r w:rsidRPr="00E63A3A">
        <w:rPr>
          <w:rFonts w:cs="Calibri"/>
          <w:color w:val="auto"/>
          <w:sz w:val="24"/>
          <w:szCs w:val="24"/>
        </w:rPr>
        <w:t xml:space="preserve"> lub równoważny</w:t>
      </w:r>
      <w:r w:rsidRPr="00E63A3A">
        <w:rPr>
          <w:rFonts w:cs="Calibri"/>
          <w:color w:val="auto"/>
          <w:sz w:val="24"/>
          <w:szCs w:val="24"/>
        </w:rPr>
        <w:t xml:space="preserve"> z zakresu produkcji i montażu foteli widowiskowych;</w:t>
      </w:r>
    </w:p>
    <w:p w14:paraId="033DD760" w14:textId="77777777" w:rsidR="00AC4B47" w:rsidRPr="00E63A3A" w:rsidRDefault="00EE4C80" w:rsidP="00E63A3A">
      <w:pPr>
        <w:pStyle w:val="Akapitzlist"/>
        <w:numPr>
          <w:ilvl w:val="0"/>
          <w:numId w:val="57"/>
        </w:numPr>
        <w:suppressAutoHyphens w:val="0"/>
        <w:spacing w:before="0" w:after="0"/>
        <w:ind w:left="851"/>
        <w:jc w:val="left"/>
        <w:rPr>
          <w:rFonts w:cs="Calibri"/>
          <w:color w:val="auto"/>
          <w:sz w:val="24"/>
          <w:szCs w:val="24"/>
        </w:rPr>
      </w:pPr>
      <w:r w:rsidRPr="00E63A3A">
        <w:rPr>
          <w:rFonts w:cs="Calibri"/>
          <w:color w:val="auto"/>
          <w:sz w:val="24"/>
          <w:szCs w:val="24"/>
        </w:rPr>
        <w:t xml:space="preserve">raport z pomiaru współczynnika pochłaniania dźwięku w komorze pogłosowej dotyczący ofertowanego fotela z nazwą badanego fotela, nazwą badanej i ofertowanej tkaniny oraz dokumentacją zdjęciową, wykonany wg normy PN-EN ISO 354:2005 lub równoważnej, wystawiony przez niezależną jednostkę certyfikującą posiadającą akredytację PCA lub akademicką jednostkę badawczą. </w:t>
      </w:r>
    </w:p>
    <w:p w14:paraId="767C2369" w14:textId="77777777" w:rsidR="00AC4B47" w:rsidRPr="00E63A3A" w:rsidRDefault="00EE4C80" w:rsidP="00E63A3A">
      <w:pPr>
        <w:pStyle w:val="Akapitzlist"/>
        <w:numPr>
          <w:ilvl w:val="3"/>
          <w:numId w:val="53"/>
        </w:numPr>
        <w:suppressAutoHyphens w:val="0"/>
        <w:spacing w:before="0" w:after="0"/>
        <w:ind w:left="426"/>
        <w:jc w:val="left"/>
        <w:rPr>
          <w:rFonts w:cs="Calibri"/>
          <w:color w:val="auto"/>
          <w:sz w:val="24"/>
          <w:szCs w:val="24"/>
        </w:rPr>
      </w:pPr>
      <w:r w:rsidRPr="00E63A3A">
        <w:rPr>
          <w:rFonts w:cs="Calibri"/>
          <w:color w:val="auto"/>
          <w:sz w:val="24"/>
          <w:szCs w:val="24"/>
        </w:rPr>
        <w:t>W terminie 14 dni od dnia zawarcia umowy Wykonawca zobowiązany jest do przedstawienia Zamawiającemu następujących dokumentów dotyczących zaoferowanych foteli, które zostaną zamontowane w sali klubowej:</w:t>
      </w:r>
    </w:p>
    <w:p w14:paraId="1367736D" w14:textId="77777777" w:rsidR="00AC4B47" w:rsidRPr="00E63A3A" w:rsidRDefault="00EE4C80" w:rsidP="00E63A3A">
      <w:pPr>
        <w:pStyle w:val="Akapitzlist"/>
        <w:numPr>
          <w:ilvl w:val="0"/>
          <w:numId w:val="63"/>
        </w:numPr>
        <w:suppressAutoHyphens w:val="0"/>
        <w:spacing w:before="0" w:after="0"/>
        <w:ind w:left="851"/>
        <w:jc w:val="left"/>
        <w:rPr>
          <w:rFonts w:cs="Calibri"/>
          <w:color w:val="auto"/>
          <w:sz w:val="24"/>
          <w:szCs w:val="24"/>
        </w:rPr>
      </w:pPr>
      <w:r w:rsidRPr="00E63A3A">
        <w:rPr>
          <w:rFonts w:cs="Calibri"/>
          <w:color w:val="auto"/>
          <w:sz w:val="24"/>
          <w:szCs w:val="24"/>
        </w:rPr>
        <w:t xml:space="preserve">na trudno-zapalność (PN EN 1021-1:2014 i PN EN 1021-2:2014) i toksyczność (PN-88/B-02855:1988) - układu tapicerskiego oraz sklejki przeprowadzone przez jednostkę z </w:t>
      </w:r>
      <w:r w:rsidRPr="00E63A3A">
        <w:rPr>
          <w:rFonts w:cs="Calibri"/>
          <w:color w:val="auto"/>
          <w:sz w:val="24"/>
          <w:szCs w:val="24"/>
        </w:rPr>
        <w:lastRenderedPageBreak/>
        <w:t>akredytacją – nazwa widniejąca w badaniu musi odpowiadać oferowanemu materiałowi;</w:t>
      </w:r>
    </w:p>
    <w:p w14:paraId="02C3E5F5" w14:textId="77777777" w:rsidR="00AC4B47" w:rsidRPr="00E63A3A" w:rsidRDefault="00EE4C80" w:rsidP="00E63A3A">
      <w:pPr>
        <w:pStyle w:val="Akapitzlist"/>
        <w:numPr>
          <w:ilvl w:val="0"/>
          <w:numId w:val="63"/>
        </w:numPr>
        <w:suppressAutoHyphens w:val="0"/>
        <w:spacing w:before="0" w:after="0"/>
        <w:ind w:left="851"/>
        <w:jc w:val="left"/>
        <w:rPr>
          <w:rFonts w:cs="Calibri"/>
          <w:color w:val="auto"/>
          <w:sz w:val="24"/>
          <w:szCs w:val="24"/>
        </w:rPr>
      </w:pPr>
      <w:r w:rsidRPr="00E63A3A">
        <w:rPr>
          <w:rFonts w:cs="Calibri"/>
          <w:color w:val="auto"/>
          <w:sz w:val="24"/>
          <w:szCs w:val="24"/>
        </w:rPr>
        <w:t>raport z badań odporności pianki na odkształcenie trwałe po ściskaniu z utratą grubości nie większą niż 2,2% względem grubości pianki przed badaniem. Badania wykonane wg normy PNEN ISO 1854:2004 lub innej normy równoważnej;</w:t>
      </w:r>
    </w:p>
    <w:p w14:paraId="305994D0" w14:textId="77777777" w:rsidR="00AC4B47" w:rsidRPr="00E63A3A" w:rsidRDefault="00EE4C80" w:rsidP="00E63A3A">
      <w:pPr>
        <w:pStyle w:val="Akapitzlist"/>
        <w:numPr>
          <w:ilvl w:val="0"/>
          <w:numId w:val="63"/>
        </w:numPr>
        <w:suppressAutoHyphens w:val="0"/>
        <w:spacing w:before="0" w:after="0"/>
        <w:ind w:left="851"/>
        <w:jc w:val="left"/>
        <w:rPr>
          <w:rFonts w:cs="Calibri"/>
          <w:color w:val="auto"/>
          <w:sz w:val="24"/>
          <w:szCs w:val="24"/>
        </w:rPr>
      </w:pPr>
      <w:r w:rsidRPr="00E63A3A">
        <w:rPr>
          <w:rFonts w:cs="Calibri"/>
          <w:color w:val="auto"/>
          <w:sz w:val="24"/>
          <w:szCs w:val="24"/>
        </w:rPr>
        <w:t>badanie wytrzymałościowe PN-EN 12727:2016 poziom minimum 4 (intensywny);</w:t>
      </w:r>
    </w:p>
    <w:p w14:paraId="77AEBADD" w14:textId="77777777" w:rsidR="00AC4B47" w:rsidRPr="00E63A3A" w:rsidRDefault="00EE4C80" w:rsidP="00E63A3A">
      <w:pPr>
        <w:pStyle w:val="Akapitzlist"/>
        <w:numPr>
          <w:ilvl w:val="0"/>
          <w:numId w:val="63"/>
        </w:numPr>
        <w:suppressAutoHyphens w:val="0"/>
        <w:spacing w:before="0" w:after="0"/>
        <w:ind w:left="851"/>
        <w:jc w:val="left"/>
        <w:rPr>
          <w:rFonts w:cs="Calibri"/>
          <w:color w:val="auto"/>
          <w:sz w:val="24"/>
          <w:szCs w:val="24"/>
        </w:rPr>
      </w:pPr>
      <w:r w:rsidRPr="00E63A3A">
        <w:rPr>
          <w:rFonts w:cs="Calibri"/>
          <w:color w:val="auto"/>
          <w:sz w:val="24"/>
          <w:szCs w:val="24"/>
        </w:rPr>
        <w:t>atest higieniczny PZH na cały fotel;</w:t>
      </w:r>
    </w:p>
    <w:p w14:paraId="0543B630" w14:textId="77777777" w:rsidR="00AC4B47" w:rsidRPr="00E63A3A" w:rsidRDefault="00EE4C80" w:rsidP="00E63A3A">
      <w:pPr>
        <w:pStyle w:val="Akapitzlist"/>
        <w:numPr>
          <w:ilvl w:val="0"/>
          <w:numId w:val="63"/>
        </w:numPr>
        <w:suppressAutoHyphens w:val="0"/>
        <w:spacing w:before="0" w:after="0"/>
        <w:ind w:left="851"/>
        <w:jc w:val="left"/>
        <w:rPr>
          <w:rFonts w:cs="Calibri"/>
          <w:color w:val="auto"/>
          <w:sz w:val="24"/>
          <w:szCs w:val="24"/>
        </w:rPr>
      </w:pPr>
      <w:r w:rsidRPr="00E63A3A">
        <w:rPr>
          <w:rFonts w:cs="Calibri"/>
          <w:color w:val="auto"/>
          <w:sz w:val="24"/>
          <w:szCs w:val="24"/>
        </w:rPr>
        <w:t xml:space="preserve">raporty z badań wytrzymałościowych tkaniny na ścieralność, przesuwanie nitek, rozciąganie, tarcie, </w:t>
      </w:r>
      <w:proofErr w:type="spellStart"/>
      <w:r w:rsidRPr="00E63A3A">
        <w:rPr>
          <w:rFonts w:cs="Calibri"/>
          <w:color w:val="auto"/>
          <w:sz w:val="24"/>
          <w:szCs w:val="24"/>
        </w:rPr>
        <w:t>pilling</w:t>
      </w:r>
      <w:proofErr w:type="spellEnd"/>
      <w:r w:rsidRPr="00E63A3A">
        <w:rPr>
          <w:rFonts w:cs="Calibri"/>
          <w:color w:val="auto"/>
          <w:sz w:val="24"/>
          <w:szCs w:val="24"/>
        </w:rPr>
        <w:t xml:space="preserve"> oraz światło, wyspecyfikowane powyżej, przeprowadzone przez jednostkę z akredytacją – nazwa widniejąca w raportach musi odpowiadać oferowanemu materiałowi;</w:t>
      </w:r>
    </w:p>
    <w:p w14:paraId="11B0F355" w14:textId="77777777" w:rsidR="00AC4B47" w:rsidRPr="00E63A3A" w:rsidRDefault="00EE4C80" w:rsidP="00E63A3A">
      <w:pPr>
        <w:pStyle w:val="Akapitzlist"/>
        <w:numPr>
          <w:ilvl w:val="0"/>
          <w:numId w:val="63"/>
        </w:numPr>
        <w:suppressAutoHyphens w:val="0"/>
        <w:spacing w:before="0" w:after="0"/>
        <w:ind w:left="851"/>
        <w:jc w:val="left"/>
        <w:rPr>
          <w:rFonts w:cs="Calibri"/>
          <w:color w:val="auto"/>
          <w:sz w:val="24"/>
          <w:szCs w:val="24"/>
        </w:rPr>
      </w:pPr>
      <w:r w:rsidRPr="00E63A3A">
        <w:rPr>
          <w:rFonts w:cs="Calibri"/>
          <w:color w:val="auto"/>
          <w:sz w:val="24"/>
          <w:szCs w:val="24"/>
        </w:rPr>
        <w:t>dla zapewnienia najwyższej jakości ofertowanego produktu wymaga się aby producent ofertowanych foteli posiadał aktualny certyfikat ISO 9001</w:t>
      </w:r>
      <w:r w:rsidRPr="00E63A3A">
        <w:rPr>
          <w:rFonts w:cs="Calibri"/>
          <w:color w:val="auto"/>
          <w:sz w:val="24"/>
          <w:szCs w:val="24"/>
        </w:rPr>
        <w:t xml:space="preserve"> lub równoważny</w:t>
      </w:r>
      <w:r w:rsidRPr="00E63A3A">
        <w:rPr>
          <w:rFonts w:cs="Calibri"/>
          <w:color w:val="auto"/>
          <w:sz w:val="24"/>
          <w:szCs w:val="24"/>
        </w:rPr>
        <w:t xml:space="preserve"> oraz aktualny certyfikat ISO 14001</w:t>
      </w:r>
      <w:r w:rsidRPr="00E63A3A">
        <w:rPr>
          <w:rFonts w:cs="Calibri"/>
          <w:color w:val="auto"/>
          <w:sz w:val="24"/>
          <w:szCs w:val="24"/>
        </w:rPr>
        <w:t xml:space="preserve"> lub równoważny</w:t>
      </w:r>
      <w:r w:rsidRPr="00E63A3A">
        <w:rPr>
          <w:rFonts w:cs="Calibri"/>
          <w:color w:val="auto"/>
          <w:sz w:val="24"/>
          <w:szCs w:val="24"/>
        </w:rPr>
        <w:t xml:space="preserve"> z zakresu produkcji i montażu foteli widowiskowych.</w:t>
      </w:r>
    </w:p>
    <w:p w14:paraId="4C73B794" w14:textId="77777777" w:rsidR="00AC4B47" w:rsidRPr="00E63A3A" w:rsidRDefault="00EE4C80" w:rsidP="00E63A3A">
      <w:pPr>
        <w:pStyle w:val="Akapitzlist"/>
        <w:numPr>
          <w:ilvl w:val="3"/>
          <w:numId w:val="53"/>
        </w:numPr>
        <w:suppressAutoHyphens w:val="0"/>
        <w:spacing w:before="0" w:after="0"/>
        <w:ind w:left="426"/>
        <w:jc w:val="left"/>
        <w:rPr>
          <w:rFonts w:cs="Calibri"/>
          <w:color w:val="auto"/>
          <w:sz w:val="24"/>
          <w:szCs w:val="24"/>
        </w:rPr>
      </w:pPr>
      <w:bookmarkStart w:id="2" w:name="_Hlk230794582"/>
      <w:r w:rsidRPr="00E63A3A">
        <w:rPr>
          <w:rFonts w:cs="Calibri"/>
          <w:color w:val="auto"/>
          <w:sz w:val="24"/>
          <w:szCs w:val="24"/>
        </w:rPr>
        <w:t>W przypadku, gdy Wykonawca nie złoży dokumentów określonych w ust. 21 i 22 w wyznaczonym terminie, Zamawiający wezwie Wykonawcę do przedłożenia przedmiotowych dokumentów w określonym terminie nie krótszym niż 7 dni. Jeżeli pomimo wezwania Wykonawca nadal nie przedłoży przedmiotowych dokumentów, Zamawiający naliczy karę umowną określoną w § 8 ust. 1 pkt 14 umowy.</w:t>
      </w:r>
      <w:bookmarkEnd w:id="2"/>
    </w:p>
    <w:p w14:paraId="0E568F59" w14:textId="77777777" w:rsidR="00AC4B47" w:rsidRPr="00E63A3A" w:rsidRDefault="00AC4B47" w:rsidP="00E63A3A">
      <w:pPr>
        <w:pStyle w:val="Normalny1"/>
        <w:spacing w:line="276" w:lineRule="auto"/>
        <w:rPr>
          <w:rFonts w:ascii="Calibri" w:hAnsi="Calibri" w:cs="Calibri"/>
          <w:b/>
          <w:sz w:val="24"/>
          <w:szCs w:val="24"/>
        </w:rPr>
      </w:pPr>
    </w:p>
    <w:p w14:paraId="29C5EFFF" w14:textId="77777777" w:rsidR="00AC4B47" w:rsidRPr="00E63A3A" w:rsidRDefault="00EE4C80" w:rsidP="00E63A3A">
      <w:pPr>
        <w:pStyle w:val="Tekstpodstawowy"/>
        <w:spacing w:before="0" w:after="0"/>
        <w:jc w:val="center"/>
        <w:rPr>
          <w:rFonts w:cs="Calibri"/>
          <w:b/>
          <w:color w:val="auto"/>
          <w:sz w:val="24"/>
          <w:szCs w:val="24"/>
        </w:rPr>
      </w:pPr>
      <w:r w:rsidRPr="00E63A3A">
        <w:rPr>
          <w:rFonts w:cs="Calibri"/>
          <w:color w:val="auto"/>
          <w:sz w:val="24"/>
          <w:szCs w:val="24"/>
        </w:rPr>
        <w:t>§ 6</w:t>
      </w:r>
    </w:p>
    <w:p w14:paraId="2994D8FD" w14:textId="77777777" w:rsidR="00AC4B47" w:rsidRPr="00E63A3A" w:rsidRDefault="00EE4C80" w:rsidP="00E63A3A">
      <w:pPr>
        <w:pStyle w:val="Tekstpodstawowy"/>
        <w:spacing w:before="0" w:after="0"/>
        <w:jc w:val="center"/>
        <w:rPr>
          <w:rFonts w:cs="Calibri"/>
          <w:color w:val="auto"/>
          <w:sz w:val="24"/>
          <w:szCs w:val="24"/>
        </w:rPr>
      </w:pPr>
      <w:r w:rsidRPr="00E63A3A">
        <w:rPr>
          <w:rFonts w:cs="Calibri"/>
          <w:b/>
          <w:color w:val="auto"/>
          <w:sz w:val="24"/>
          <w:szCs w:val="24"/>
        </w:rPr>
        <w:t>Odbiory</w:t>
      </w:r>
    </w:p>
    <w:p w14:paraId="4E552319" w14:textId="77777777" w:rsidR="00AC4B47" w:rsidRPr="00E63A3A" w:rsidRDefault="00EE4C80" w:rsidP="00E63A3A">
      <w:pPr>
        <w:pStyle w:val="Tekstpodstawowy"/>
        <w:widowControl w:val="0"/>
        <w:numPr>
          <w:ilvl w:val="2"/>
          <w:numId w:val="15"/>
        </w:numPr>
        <w:tabs>
          <w:tab w:val="left" w:pos="426"/>
        </w:tabs>
        <w:spacing w:before="0" w:after="0"/>
        <w:ind w:left="426" w:hanging="426"/>
        <w:jc w:val="left"/>
        <w:rPr>
          <w:rFonts w:cs="Calibri"/>
          <w:color w:val="auto"/>
          <w:sz w:val="24"/>
          <w:szCs w:val="24"/>
        </w:rPr>
      </w:pPr>
      <w:r w:rsidRPr="00E63A3A">
        <w:rPr>
          <w:rFonts w:cs="Calibri"/>
          <w:color w:val="auto"/>
          <w:sz w:val="24"/>
          <w:szCs w:val="24"/>
        </w:rPr>
        <w:t>Strony zgodnie postanawiają, że będą stosowane następujące rodzaje odbiorów robót:</w:t>
      </w:r>
    </w:p>
    <w:p w14:paraId="333050F9" w14:textId="77777777" w:rsidR="00AC4B47" w:rsidRPr="00E63A3A" w:rsidRDefault="00EE4C80" w:rsidP="00E63A3A">
      <w:pPr>
        <w:pStyle w:val="Tekstpodstawowy"/>
        <w:widowControl w:val="0"/>
        <w:numPr>
          <w:ilvl w:val="0"/>
          <w:numId w:val="16"/>
        </w:numPr>
        <w:spacing w:before="0" w:after="0"/>
        <w:ind w:hanging="294"/>
        <w:jc w:val="left"/>
        <w:rPr>
          <w:rFonts w:cs="Calibri"/>
          <w:color w:val="auto"/>
          <w:sz w:val="24"/>
          <w:szCs w:val="24"/>
        </w:rPr>
      </w:pPr>
      <w:r w:rsidRPr="00E63A3A">
        <w:rPr>
          <w:rFonts w:cs="Calibri"/>
          <w:color w:val="auto"/>
          <w:sz w:val="24"/>
          <w:szCs w:val="24"/>
        </w:rPr>
        <w:t>odbiory robót zanikających i ulegających zakryciu – na podstawie wpisów dokonywanych w dzienniku budowy;</w:t>
      </w:r>
    </w:p>
    <w:p w14:paraId="5F9F2098" w14:textId="77777777" w:rsidR="00AC4B47" w:rsidRPr="00E63A3A" w:rsidRDefault="00EE4C80" w:rsidP="00E63A3A">
      <w:pPr>
        <w:pStyle w:val="Tekstpodstawowy"/>
        <w:widowControl w:val="0"/>
        <w:numPr>
          <w:ilvl w:val="0"/>
          <w:numId w:val="16"/>
        </w:numPr>
        <w:spacing w:before="0" w:after="0"/>
        <w:ind w:hanging="294"/>
        <w:jc w:val="left"/>
        <w:rPr>
          <w:rFonts w:cs="Calibri"/>
          <w:color w:val="auto"/>
          <w:sz w:val="24"/>
          <w:szCs w:val="24"/>
        </w:rPr>
      </w:pPr>
      <w:r w:rsidRPr="00E63A3A">
        <w:rPr>
          <w:rFonts w:cs="Calibri"/>
          <w:color w:val="auto"/>
          <w:sz w:val="24"/>
          <w:szCs w:val="24"/>
        </w:rPr>
        <w:t>odbiory częściowe – na podstawie protokołu odbioru częściowego;</w:t>
      </w:r>
    </w:p>
    <w:p w14:paraId="76B253A3" w14:textId="77777777" w:rsidR="00AC4B47" w:rsidRPr="00E63A3A" w:rsidRDefault="00EE4C80" w:rsidP="00E63A3A">
      <w:pPr>
        <w:pStyle w:val="Tekstpodstawowy"/>
        <w:widowControl w:val="0"/>
        <w:numPr>
          <w:ilvl w:val="0"/>
          <w:numId w:val="16"/>
        </w:numPr>
        <w:spacing w:before="0" w:after="0"/>
        <w:ind w:hanging="294"/>
        <w:jc w:val="left"/>
        <w:rPr>
          <w:rFonts w:cs="Calibri"/>
          <w:color w:val="auto"/>
          <w:sz w:val="24"/>
          <w:szCs w:val="24"/>
        </w:rPr>
      </w:pPr>
      <w:r w:rsidRPr="00E63A3A">
        <w:rPr>
          <w:rFonts w:cs="Calibri"/>
          <w:color w:val="auto"/>
          <w:sz w:val="24"/>
          <w:szCs w:val="24"/>
        </w:rPr>
        <w:t>odbiór końcowy robót – po zakończeniu realizacji przedmiotu umowy i uzyskaniu przez Wykonawcę pozwolenia na użytkowanie, stanowiący podstawę do wystawienia faktury końcowej – na podstawie protokołu odbioru końcowego przedmiotu umowy;</w:t>
      </w:r>
    </w:p>
    <w:p w14:paraId="323F8E0D" w14:textId="77777777" w:rsidR="00AC4B47" w:rsidRPr="00E63A3A" w:rsidRDefault="00EE4C80" w:rsidP="00E63A3A">
      <w:pPr>
        <w:pStyle w:val="Tekstpodstawowy"/>
        <w:widowControl w:val="0"/>
        <w:numPr>
          <w:ilvl w:val="0"/>
          <w:numId w:val="16"/>
        </w:numPr>
        <w:spacing w:before="0" w:after="0"/>
        <w:ind w:hanging="294"/>
        <w:jc w:val="left"/>
        <w:rPr>
          <w:rFonts w:cs="Calibri"/>
          <w:color w:val="auto"/>
          <w:sz w:val="24"/>
          <w:szCs w:val="24"/>
        </w:rPr>
      </w:pPr>
      <w:r w:rsidRPr="00E63A3A">
        <w:rPr>
          <w:rFonts w:cs="Calibri"/>
          <w:color w:val="auto"/>
          <w:sz w:val="24"/>
          <w:szCs w:val="24"/>
        </w:rPr>
        <w:t>odbiory gwarancyjne;</w:t>
      </w:r>
    </w:p>
    <w:p w14:paraId="4B3949AF" w14:textId="77777777" w:rsidR="00AC4B47" w:rsidRPr="00E63A3A" w:rsidRDefault="00EE4C80" w:rsidP="00E63A3A">
      <w:pPr>
        <w:pStyle w:val="Tekstpodstawowy"/>
        <w:widowControl w:val="0"/>
        <w:numPr>
          <w:ilvl w:val="0"/>
          <w:numId w:val="16"/>
        </w:numPr>
        <w:spacing w:before="0" w:after="0"/>
        <w:ind w:hanging="294"/>
        <w:jc w:val="left"/>
        <w:rPr>
          <w:rFonts w:cs="Calibri"/>
          <w:color w:val="auto"/>
          <w:sz w:val="24"/>
          <w:szCs w:val="24"/>
        </w:rPr>
      </w:pPr>
      <w:r w:rsidRPr="00E63A3A">
        <w:rPr>
          <w:rFonts w:cs="Calibri"/>
          <w:color w:val="auto"/>
          <w:sz w:val="24"/>
          <w:szCs w:val="24"/>
        </w:rPr>
        <w:t>odbiór ostateczny pogwarancyjny.</w:t>
      </w:r>
    </w:p>
    <w:p w14:paraId="6FCCAAEB" w14:textId="77777777" w:rsidR="00AC4B47" w:rsidRPr="00E63A3A" w:rsidRDefault="00EE4C80" w:rsidP="00E63A3A">
      <w:pPr>
        <w:pStyle w:val="Normalny1"/>
        <w:numPr>
          <w:ilvl w:val="0"/>
          <w:numId w:val="2"/>
        </w:numPr>
        <w:tabs>
          <w:tab w:val="left" w:pos="426"/>
          <w:tab w:val="left" w:pos="463"/>
        </w:tabs>
        <w:spacing w:line="276" w:lineRule="auto"/>
        <w:ind w:hanging="463"/>
        <w:rPr>
          <w:rFonts w:ascii="Calibri" w:hAnsi="Calibri" w:cs="Calibri"/>
          <w:sz w:val="24"/>
          <w:szCs w:val="24"/>
        </w:rPr>
      </w:pPr>
      <w:r w:rsidRPr="00E63A3A">
        <w:rPr>
          <w:rFonts w:ascii="Calibri" w:hAnsi="Calibri" w:cs="Calibri"/>
          <w:sz w:val="24"/>
          <w:szCs w:val="24"/>
        </w:rPr>
        <w:t>Odbiory robót zanikających i ulegających zakryciu, dokonywane będą przez Zamawiającego na podstawie wpisów dokonywanych przez inspektora nadzoru inwestorskiego w dzienniku budowy, z uwzględnieniem poniższych postanowień:</w:t>
      </w:r>
    </w:p>
    <w:p w14:paraId="19C5EC3D" w14:textId="77777777" w:rsidR="00AC4B47" w:rsidRPr="00E63A3A" w:rsidRDefault="00EE4C80" w:rsidP="00E63A3A">
      <w:pPr>
        <w:pStyle w:val="Normalny1"/>
        <w:numPr>
          <w:ilvl w:val="0"/>
          <w:numId w:val="25"/>
        </w:numPr>
        <w:tabs>
          <w:tab w:val="left" w:pos="426"/>
          <w:tab w:val="left" w:pos="463"/>
        </w:tabs>
        <w:spacing w:line="276" w:lineRule="auto"/>
        <w:ind w:left="709" w:hanging="283"/>
        <w:rPr>
          <w:rFonts w:ascii="Calibri" w:hAnsi="Calibri" w:cs="Calibri"/>
          <w:sz w:val="24"/>
          <w:szCs w:val="24"/>
        </w:rPr>
      </w:pPr>
      <w:r w:rsidRPr="00E63A3A">
        <w:rPr>
          <w:rFonts w:ascii="Calibri" w:hAnsi="Calibri" w:cs="Calibri"/>
          <w:sz w:val="24"/>
          <w:szCs w:val="24"/>
        </w:rPr>
        <w:t xml:space="preserve">gotowość danej części robót do odbioru zgłasza Wykonawca wpisem do dziennika </w:t>
      </w:r>
      <w:r w:rsidRPr="00E63A3A">
        <w:rPr>
          <w:rFonts w:ascii="Calibri" w:hAnsi="Calibri" w:cs="Calibri"/>
          <w:sz w:val="24"/>
          <w:szCs w:val="24"/>
        </w:rPr>
        <w:lastRenderedPageBreak/>
        <w:t>budowy przy jednoczesnym powiadomieniu inspektora nadzoru z co najmniej 3 dniowym wyprzedzeniem;</w:t>
      </w:r>
    </w:p>
    <w:p w14:paraId="5904A52B" w14:textId="77777777" w:rsidR="00AC4B47" w:rsidRPr="00E63A3A" w:rsidRDefault="00EE4C80" w:rsidP="00E63A3A">
      <w:pPr>
        <w:pStyle w:val="Normalny1"/>
        <w:numPr>
          <w:ilvl w:val="0"/>
          <w:numId w:val="25"/>
        </w:numPr>
        <w:tabs>
          <w:tab w:val="left" w:pos="426"/>
          <w:tab w:val="left" w:pos="463"/>
        </w:tabs>
        <w:spacing w:line="276" w:lineRule="auto"/>
        <w:ind w:left="709" w:hanging="283"/>
        <w:rPr>
          <w:rFonts w:ascii="Calibri" w:hAnsi="Calibri" w:cs="Calibri"/>
          <w:sz w:val="24"/>
          <w:szCs w:val="24"/>
        </w:rPr>
      </w:pPr>
      <w:r w:rsidRPr="00E63A3A">
        <w:rPr>
          <w:rFonts w:ascii="Calibri" w:hAnsi="Calibri" w:cs="Calibri"/>
          <w:sz w:val="24"/>
          <w:szCs w:val="24"/>
        </w:rPr>
        <w:t>Wykonawca nie jest uprawniony do zakrycia wykonanej roboty budowlanej bez uprzedniej zgody Inspektora Nadzoru Inwestorskiego odpowiedniej branży. Wykonawca ma obowiązek umożliwić nadzorowi inwestorskiemu sprawdzenie każdej roboty budowlanej zanikającej lub która ulega zakryciu;</w:t>
      </w:r>
    </w:p>
    <w:p w14:paraId="224147A0" w14:textId="77777777" w:rsidR="00AC4B47" w:rsidRPr="00E63A3A" w:rsidRDefault="00EE4C80" w:rsidP="00E63A3A">
      <w:pPr>
        <w:pStyle w:val="Normalny1"/>
        <w:numPr>
          <w:ilvl w:val="0"/>
          <w:numId w:val="25"/>
        </w:numPr>
        <w:tabs>
          <w:tab w:val="left" w:pos="426"/>
          <w:tab w:val="left" w:pos="463"/>
        </w:tabs>
        <w:spacing w:line="276" w:lineRule="auto"/>
        <w:ind w:left="709" w:hanging="283"/>
        <w:rPr>
          <w:rFonts w:ascii="Calibri" w:hAnsi="Calibri" w:cs="Calibri"/>
          <w:sz w:val="24"/>
          <w:szCs w:val="24"/>
        </w:rPr>
      </w:pPr>
      <w:r w:rsidRPr="00E63A3A">
        <w:rPr>
          <w:rFonts w:ascii="Calibri" w:hAnsi="Calibri" w:cs="Calibri"/>
          <w:sz w:val="24"/>
          <w:szCs w:val="24"/>
        </w:rPr>
        <w:t>inspektor nadzoru inwestorskiego dokonuje odbioru zgłoszonych przez Wykonawcę robót zanikających i ulegających zakryciu  niezwłocznie, nie później jednak niż w terminie 3 dni roboczych od daty zgłoszenia gotowości do odbioru i potwierdza odbiór robót wpisem do dziennika budowy;</w:t>
      </w:r>
    </w:p>
    <w:p w14:paraId="3D659945" w14:textId="77777777" w:rsidR="00AC4B47" w:rsidRPr="00E63A3A" w:rsidRDefault="00EE4C80" w:rsidP="00E63A3A">
      <w:pPr>
        <w:pStyle w:val="Normalny1"/>
        <w:numPr>
          <w:ilvl w:val="0"/>
          <w:numId w:val="25"/>
        </w:numPr>
        <w:tabs>
          <w:tab w:val="left" w:pos="426"/>
          <w:tab w:val="left" w:pos="463"/>
        </w:tabs>
        <w:spacing w:line="276" w:lineRule="auto"/>
        <w:ind w:left="709" w:hanging="283"/>
        <w:rPr>
          <w:rFonts w:ascii="Calibri" w:hAnsi="Calibri" w:cs="Calibri"/>
          <w:sz w:val="24"/>
          <w:szCs w:val="24"/>
        </w:rPr>
      </w:pPr>
      <w:r w:rsidRPr="00E63A3A">
        <w:rPr>
          <w:rFonts w:ascii="Calibri" w:hAnsi="Calibri" w:cs="Calibri"/>
          <w:sz w:val="24"/>
          <w:szCs w:val="24"/>
        </w:rPr>
        <w:t>w przypadku niezgłoszenia inspektorowi nadzoru inwestorskiego gotowości do odbioru robót zanikających lub ulegających zakryciu lub dokonania zakrycia tych robót przed ich odbiorem Wykonawca jest zobowiązany odkryć lub wykonać otwory niezbędne do zbadania robót, a następnie na własny koszt przywrócić stan poprzedni.</w:t>
      </w:r>
    </w:p>
    <w:p w14:paraId="7DB5C53A" w14:textId="77777777" w:rsidR="00AC4B47" w:rsidRPr="00E63A3A" w:rsidRDefault="00EE4C80" w:rsidP="00E63A3A">
      <w:pPr>
        <w:pStyle w:val="Normalny1"/>
        <w:numPr>
          <w:ilvl w:val="0"/>
          <w:numId w:val="2"/>
        </w:numPr>
        <w:tabs>
          <w:tab w:val="left" w:pos="426"/>
          <w:tab w:val="left" w:pos="463"/>
        </w:tabs>
        <w:spacing w:line="276" w:lineRule="auto"/>
        <w:ind w:hanging="463"/>
        <w:rPr>
          <w:rFonts w:ascii="Calibri" w:hAnsi="Calibri" w:cs="Calibri"/>
          <w:sz w:val="24"/>
          <w:szCs w:val="24"/>
        </w:rPr>
      </w:pPr>
      <w:r w:rsidRPr="00E63A3A">
        <w:rPr>
          <w:rFonts w:ascii="Calibri" w:hAnsi="Calibri" w:cs="Calibri"/>
          <w:sz w:val="24"/>
          <w:szCs w:val="24"/>
        </w:rPr>
        <w:t xml:space="preserve">Odbiory częściowe dokonywane będą nie częściej niż raz na 3 miesiące, z uwzględnieniem poniższych postanowień:  </w:t>
      </w:r>
    </w:p>
    <w:p w14:paraId="415C481E" w14:textId="77777777" w:rsidR="00AC4B47" w:rsidRPr="00E63A3A" w:rsidRDefault="00EE4C80" w:rsidP="00E63A3A">
      <w:pPr>
        <w:pStyle w:val="Normalny1"/>
        <w:numPr>
          <w:ilvl w:val="0"/>
          <w:numId w:val="26"/>
        </w:numPr>
        <w:tabs>
          <w:tab w:val="left" w:pos="426"/>
          <w:tab w:val="left" w:pos="463"/>
        </w:tabs>
        <w:spacing w:line="276" w:lineRule="auto"/>
        <w:ind w:left="851"/>
        <w:rPr>
          <w:rFonts w:ascii="Calibri" w:hAnsi="Calibri" w:cs="Calibri"/>
          <w:sz w:val="24"/>
          <w:szCs w:val="24"/>
        </w:rPr>
      </w:pPr>
      <w:r w:rsidRPr="00E63A3A">
        <w:rPr>
          <w:rFonts w:ascii="Calibri" w:hAnsi="Calibri" w:cs="Calibri"/>
          <w:sz w:val="24"/>
          <w:szCs w:val="24"/>
        </w:rPr>
        <w:t>odbiór częściowy robót jest dokonywany w celu prowadzenia częściowych rozliczeń za wykonane roboty budowlane;</w:t>
      </w:r>
    </w:p>
    <w:p w14:paraId="0C477F18" w14:textId="77777777" w:rsidR="00AC4B47" w:rsidRPr="00E63A3A" w:rsidRDefault="00EE4C80" w:rsidP="00E63A3A">
      <w:pPr>
        <w:pStyle w:val="Normalny1"/>
        <w:numPr>
          <w:ilvl w:val="0"/>
          <w:numId w:val="26"/>
        </w:numPr>
        <w:tabs>
          <w:tab w:val="left" w:pos="426"/>
          <w:tab w:val="left" w:pos="463"/>
        </w:tabs>
        <w:spacing w:line="276" w:lineRule="auto"/>
        <w:ind w:left="851"/>
        <w:rPr>
          <w:rFonts w:ascii="Calibri" w:hAnsi="Calibri" w:cs="Calibri"/>
          <w:sz w:val="24"/>
          <w:szCs w:val="24"/>
        </w:rPr>
      </w:pPr>
      <w:r w:rsidRPr="00E63A3A">
        <w:rPr>
          <w:rFonts w:ascii="Calibri" w:hAnsi="Calibri" w:cs="Calibri"/>
          <w:sz w:val="24"/>
          <w:szCs w:val="24"/>
        </w:rPr>
        <w:t>po zakończeniu wykonywania części robót Wykonawca zgłasza gotowość do odbioru części robót poprzez odpowiedni wpis do dziennika budowy, powiadamia o gotowości do odbioru Zamawiającego i inspektorów nadzoru inwestorskiego odpowiednich branż oraz przedstawia dokumenty rozliczeniowe;</w:t>
      </w:r>
    </w:p>
    <w:p w14:paraId="2DE3672E" w14:textId="77777777" w:rsidR="00AC4B47" w:rsidRPr="00E63A3A" w:rsidRDefault="00EE4C80" w:rsidP="00E63A3A">
      <w:pPr>
        <w:pStyle w:val="Normalny1"/>
        <w:numPr>
          <w:ilvl w:val="0"/>
          <w:numId w:val="26"/>
        </w:numPr>
        <w:tabs>
          <w:tab w:val="left" w:pos="426"/>
          <w:tab w:val="left" w:pos="463"/>
        </w:tabs>
        <w:spacing w:line="276" w:lineRule="auto"/>
        <w:ind w:left="851"/>
        <w:rPr>
          <w:rFonts w:ascii="Calibri" w:hAnsi="Calibri" w:cs="Calibri"/>
          <w:sz w:val="24"/>
          <w:szCs w:val="24"/>
        </w:rPr>
      </w:pPr>
      <w:r w:rsidRPr="00E63A3A">
        <w:rPr>
          <w:rFonts w:ascii="Calibri" w:hAnsi="Calibri" w:cs="Calibri"/>
          <w:sz w:val="24"/>
          <w:szCs w:val="24"/>
        </w:rPr>
        <w:t>dokonanie odbioru częściowego następuje protokołem odbioru częściowego na podstawie sporządzonego przez Wykonawcę i akceptowanego przez inspektorów nadzoru inwestorskiego odpowiednich branż, wykazu robót wykonanych częściowo;</w:t>
      </w:r>
    </w:p>
    <w:p w14:paraId="07FA10AD" w14:textId="77777777" w:rsidR="00AC4B47" w:rsidRPr="00E63A3A" w:rsidRDefault="00EE4C80" w:rsidP="00E63A3A">
      <w:pPr>
        <w:pStyle w:val="Normalny1"/>
        <w:numPr>
          <w:ilvl w:val="0"/>
          <w:numId w:val="26"/>
        </w:numPr>
        <w:tabs>
          <w:tab w:val="left" w:pos="426"/>
          <w:tab w:val="left" w:pos="463"/>
        </w:tabs>
        <w:spacing w:line="276" w:lineRule="auto"/>
        <w:ind w:left="851"/>
        <w:rPr>
          <w:rFonts w:ascii="Calibri" w:hAnsi="Calibri" w:cs="Calibri"/>
          <w:sz w:val="24"/>
          <w:szCs w:val="24"/>
        </w:rPr>
      </w:pPr>
      <w:r w:rsidRPr="00E63A3A">
        <w:rPr>
          <w:rFonts w:ascii="Calibri" w:hAnsi="Calibri" w:cs="Calibri"/>
          <w:sz w:val="24"/>
          <w:szCs w:val="24"/>
        </w:rPr>
        <w:t>Zamawiający wyznaczy termin, powoła komisję odbiorową i rozpocznie odbiór częściowy Przedmiotu umowy w terminie do 7 dni od zawiadomienia go o osiągnięciu gotowości do odbioru, zawiadamiając o tym w formie pisemnej/elektronicznej Wykonawcę;</w:t>
      </w:r>
    </w:p>
    <w:p w14:paraId="1F5E82D5" w14:textId="77777777" w:rsidR="00AC4B47" w:rsidRPr="00E63A3A" w:rsidRDefault="00EE4C80" w:rsidP="00E63A3A">
      <w:pPr>
        <w:pStyle w:val="Normalny1"/>
        <w:numPr>
          <w:ilvl w:val="0"/>
          <w:numId w:val="26"/>
        </w:numPr>
        <w:tabs>
          <w:tab w:val="left" w:pos="426"/>
          <w:tab w:val="left" w:pos="463"/>
        </w:tabs>
        <w:spacing w:line="276" w:lineRule="auto"/>
        <w:ind w:left="851"/>
        <w:rPr>
          <w:rFonts w:ascii="Calibri" w:hAnsi="Calibri" w:cs="Calibri"/>
          <w:sz w:val="24"/>
          <w:szCs w:val="24"/>
        </w:rPr>
      </w:pPr>
      <w:r w:rsidRPr="00E63A3A">
        <w:rPr>
          <w:rFonts w:ascii="Calibri" w:hAnsi="Calibri" w:cs="Calibri"/>
          <w:sz w:val="24"/>
          <w:szCs w:val="24"/>
        </w:rPr>
        <w:t>Wykonawca wraz ze zgłoszeniem gotowości do odbioru częściowego przekaże Zamawiającemu do wglądu następujące dokumenty:</w:t>
      </w:r>
    </w:p>
    <w:p w14:paraId="07CDF1E2" w14:textId="77777777" w:rsidR="00AC4B47" w:rsidRPr="00E63A3A" w:rsidRDefault="00EE4C80" w:rsidP="00E63A3A">
      <w:pPr>
        <w:pStyle w:val="Normalny1"/>
        <w:numPr>
          <w:ilvl w:val="0"/>
          <w:numId w:val="27"/>
        </w:numPr>
        <w:tabs>
          <w:tab w:val="left" w:pos="426"/>
          <w:tab w:val="left" w:pos="463"/>
        </w:tabs>
        <w:spacing w:line="276" w:lineRule="auto"/>
        <w:ind w:left="1276"/>
        <w:rPr>
          <w:rFonts w:ascii="Calibri" w:hAnsi="Calibri" w:cs="Calibri"/>
          <w:sz w:val="24"/>
          <w:szCs w:val="24"/>
        </w:rPr>
      </w:pPr>
      <w:r w:rsidRPr="00E63A3A">
        <w:rPr>
          <w:rFonts w:ascii="Calibri" w:hAnsi="Calibri" w:cs="Calibri"/>
          <w:sz w:val="24"/>
          <w:szCs w:val="24"/>
        </w:rPr>
        <w:t>deklaracje zgodności;</w:t>
      </w:r>
    </w:p>
    <w:p w14:paraId="02C5300A" w14:textId="77777777" w:rsidR="00AC4B47" w:rsidRPr="00E63A3A" w:rsidRDefault="00EE4C80" w:rsidP="00E63A3A">
      <w:pPr>
        <w:pStyle w:val="Normalny1"/>
        <w:numPr>
          <w:ilvl w:val="0"/>
          <w:numId w:val="27"/>
        </w:numPr>
        <w:tabs>
          <w:tab w:val="left" w:pos="426"/>
          <w:tab w:val="left" w:pos="463"/>
        </w:tabs>
        <w:spacing w:line="276" w:lineRule="auto"/>
        <w:ind w:left="1276"/>
        <w:rPr>
          <w:rFonts w:ascii="Calibri" w:hAnsi="Calibri" w:cs="Calibri"/>
          <w:sz w:val="24"/>
          <w:szCs w:val="24"/>
        </w:rPr>
      </w:pPr>
      <w:r w:rsidRPr="00E63A3A">
        <w:rPr>
          <w:rFonts w:ascii="Calibri" w:hAnsi="Calibri" w:cs="Calibri"/>
          <w:sz w:val="24"/>
          <w:szCs w:val="24"/>
        </w:rPr>
        <w:t>świadectwa jakości;</w:t>
      </w:r>
    </w:p>
    <w:p w14:paraId="61D0A74E" w14:textId="77777777" w:rsidR="00AC4B47" w:rsidRPr="00E63A3A" w:rsidRDefault="00EE4C80" w:rsidP="00E63A3A">
      <w:pPr>
        <w:pStyle w:val="Normalny1"/>
        <w:numPr>
          <w:ilvl w:val="0"/>
          <w:numId w:val="27"/>
        </w:numPr>
        <w:tabs>
          <w:tab w:val="left" w:pos="426"/>
          <w:tab w:val="left" w:pos="463"/>
        </w:tabs>
        <w:spacing w:line="276" w:lineRule="auto"/>
        <w:ind w:left="1276"/>
        <w:rPr>
          <w:rFonts w:ascii="Calibri" w:hAnsi="Calibri" w:cs="Calibri"/>
          <w:sz w:val="24"/>
          <w:szCs w:val="24"/>
        </w:rPr>
      </w:pPr>
      <w:r w:rsidRPr="00E63A3A">
        <w:rPr>
          <w:rFonts w:ascii="Calibri" w:hAnsi="Calibri" w:cs="Calibri"/>
          <w:sz w:val="24"/>
          <w:szCs w:val="24"/>
        </w:rPr>
        <w:t>atesty wbudowanych materiałów;</w:t>
      </w:r>
    </w:p>
    <w:p w14:paraId="1CAF339B" w14:textId="77777777" w:rsidR="00AC4B47" w:rsidRPr="00E63A3A" w:rsidRDefault="00EE4C80" w:rsidP="00E63A3A">
      <w:pPr>
        <w:pStyle w:val="Normalny1"/>
        <w:numPr>
          <w:ilvl w:val="0"/>
          <w:numId w:val="27"/>
        </w:numPr>
        <w:tabs>
          <w:tab w:val="left" w:pos="426"/>
          <w:tab w:val="left" w:pos="463"/>
        </w:tabs>
        <w:spacing w:line="276" w:lineRule="auto"/>
        <w:ind w:left="1276"/>
        <w:rPr>
          <w:rFonts w:ascii="Calibri" w:hAnsi="Calibri" w:cs="Calibri"/>
          <w:sz w:val="24"/>
          <w:szCs w:val="24"/>
        </w:rPr>
      </w:pPr>
      <w:r w:rsidRPr="00E63A3A">
        <w:rPr>
          <w:rFonts w:ascii="Calibri" w:hAnsi="Calibri" w:cs="Calibri"/>
          <w:sz w:val="24"/>
          <w:szCs w:val="24"/>
        </w:rPr>
        <w:t>wyniki pomiarów kontrolnych;</w:t>
      </w:r>
    </w:p>
    <w:p w14:paraId="085B8ABE" w14:textId="77777777" w:rsidR="00AC4B47" w:rsidRPr="00E63A3A" w:rsidRDefault="00EE4C80" w:rsidP="00E63A3A">
      <w:pPr>
        <w:pStyle w:val="Normalny1"/>
        <w:numPr>
          <w:ilvl w:val="0"/>
          <w:numId w:val="56"/>
        </w:numPr>
        <w:tabs>
          <w:tab w:val="left" w:pos="426"/>
          <w:tab w:val="left" w:pos="463"/>
        </w:tabs>
        <w:spacing w:line="276" w:lineRule="auto"/>
        <w:ind w:left="851"/>
        <w:rPr>
          <w:rFonts w:ascii="Calibri" w:hAnsi="Calibri" w:cs="Calibri"/>
          <w:sz w:val="24"/>
          <w:szCs w:val="24"/>
        </w:rPr>
      </w:pPr>
      <w:r w:rsidRPr="00E63A3A">
        <w:rPr>
          <w:rFonts w:ascii="Calibri" w:hAnsi="Calibri" w:cs="Calibri"/>
          <w:sz w:val="24"/>
          <w:szCs w:val="24"/>
        </w:rPr>
        <w:t xml:space="preserve">Zamawiający odmówi podpisania protokołu odbioru częściowego w przypadku </w:t>
      </w:r>
      <w:r w:rsidRPr="00E63A3A">
        <w:rPr>
          <w:rFonts w:ascii="Calibri" w:hAnsi="Calibri" w:cs="Calibri"/>
          <w:sz w:val="24"/>
          <w:szCs w:val="24"/>
        </w:rPr>
        <w:lastRenderedPageBreak/>
        <w:t>wystąpienia istotnych wad w odbieranej części przedmiotu umowy.</w:t>
      </w:r>
    </w:p>
    <w:p w14:paraId="3AE64ECD" w14:textId="77777777" w:rsidR="00AC4B47" w:rsidRPr="00E63A3A" w:rsidRDefault="00EE4C80" w:rsidP="00E63A3A">
      <w:pPr>
        <w:pStyle w:val="Normalny1"/>
        <w:numPr>
          <w:ilvl w:val="0"/>
          <w:numId w:val="2"/>
        </w:numPr>
        <w:tabs>
          <w:tab w:val="left" w:pos="426"/>
          <w:tab w:val="left" w:pos="463"/>
        </w:tabs>
        <w:spacing w:line="276" w:lineRule="auto"/>
        <w:ind w:left="426" w:hanging="426"/>
        <w:rPr>
          <w:rFonts w:ascii="Calibri" w:hAnsi="Calibri" w:cs="Calibri"/>
          <w:sz w:val="24"/>
          <w:szCs w:val="24"/>
        </w:rPr>
      </w:pPr>
      <w:r w:rsidRPr="00E63A3A">
        <w:rPr>
          <w:rFonts w:ascii="Calibri" w:hAnsi="Calibri" w:cs="Calibri"/>
          <w:sz w:val="24"/>
          <w:szCs w:val="24"/>
        </w:rPr>
        <w:t>W przypadku odbioru końcowego robót Wykonawca zgłosi Zamawiającemu gotowość do odbioru wpisem w dzienniku budowy, potwierdzi pisemnie Zamawiającemu fakt wykonania przedmiotu umowy oraz przedłoży Zamawiającemu ostateczną decyzję w sprawie pozwolenia na użytkowanie obiektu. Inspektor nadzoru inwestorskiego w terminie 7 dni od zgłoszenia dokona potwierdzenia gotowości do odbioru końcowego robót. Strony ustalają następujące zasady obowiązujące przy odbiorze końcowym:</w:t>
      </w:r>
    </w:p>
    <w:p w14:paraId="3069D5A8" w14:textId="77777777" w:rsidR="00AC4B47" w:rsidRPr="00E63A3A" w:rsidRDefault="00EE4C80" w:rsidP="00E63A3A">
      <w:pPr>
        <w:pStyle w:val="Normalny1"/>
        <w:numPr>
          <w:ilvl w:val="0"/>
          <w:numId w:val="28"/>
        </w:numPr>
        <w:tabs>
          <w:tab w:val="left" w:pos="426"/>
          <w:tab w:val="left" w:pos="463"/>
        </w:tabs>
        <w:spacing w:line="276" w:lineRule="auto"/>
        <w:ind w:left="851"/>
        <w:rPr>
          <w:rFonts w:ascii="Calibri" w:hAnsi="Calibri" w:cs="Calibri"/>
          <w:sz w:val="24"/>
          <w:szCs w:val="24"/>
        </w:rPr>
      </w:pPr>
      <w:r w:rsidRPr="00E63A3A">
        <w:rPr>
          <w:rFonts w:ascii="Calibri" w:hAnsi="Calibri" w:cs="Calibri"/>
          <w:sz w:val="24"/>
          <w:szCs w:val="24"/>
        </w:rPr>
        <w:t>odbiór końcowy nastąpi po zakończeniu budowy tj. uzyskaniu ostatecznego pozwolenia na użytkowanie;</w:t>
      </w:r>
    </w:p>
    <w:p w14:paraId="673656EF" w14:textId="77777777" w:rsidR="00AC4B47" w:rsidRPr="00E63A3A" w:rsidRDefault="00EE4C80" w:rsidP="00E63A3A">
      <w:pPr>
        <w:pStyle w:val="Normalny1"/>
        <w:numPr>
          <w:ilvl w:val="0"/>
          <w:numId w:val="28"/>
        </w:numPr>
        <w:tabs>
          <w:tab w:val="left" w:pos="426"/>
          <w:tab w:val="left" w:pos="463"/>
        </w:tabs>
        <w:spacing w:line="276" w:lineRule="auto"/>
        <w:ind w:left="851"/>
        <w:rPr>
          <w:rFonts w:ascii="Calibri" w:hAnsi="Calibri" w:cs="Calibri"/>
          <w:sz w:val="24"/>
          <w:szCs w:val="24"/>
        </w:rPr>
      </w:pPr>
      <w:r w:rsidRPr="00E63A3A">
        <w:rPr>
          <w:rFonts w:ascii="Calibri" w:hAnsi="Calibri" w:cs="Calibri"/>
          <w:sz w:val="24"/>
          <w:szCs w:val="24"/>
        </w:rPr>
        <w:t>Zamawiający wyznaczy termin i rozpocznie komisyjny odbiór końcowy w ciągu 7 dni od daty zawiadomienia Zamawiającego o osiągnięciu gotowości do odbioru, powiadamiając o tym Wykonawcę. Zamawiający powoła komisję do odbioru końcowego robót, a czynności odbioru przeprowadzone zostaną w terminie 21 dni od daty ich rozpoczęcia;</w:t>
      </w:r>
    </w:p>
    <w:p w14:paraId="2AB204EA" w14:textId="77777777" w:rsidR="00AC4B47" w:rsidRPr="00E63A3A" w:rsidRDefault="00EE4C80" w:rsidP="00E63A3A">
      <w:pPr>
        <w:pStyle w:val="Normalny1"/>
        <w:numPr>
          <w:ilvl w:val="0"/>
          <w:numId w:val="28"/>
        </w:numPr>
        <w:tabs>
          <w:tab w:val="left" w:pos="426"/>
          <w:tab w:val="left" w:pos="463"/>
        </w:tabs>
        <w:spacing w:line="276" w:lineRule="auto"/>
        <w:ind w:left="851"/>
        <w:rPr>
          <w:rFonts w:ascii="Calibri" w:hAnsi="Calibri" w:cs="Calibri"/>
          <w:sz w:val="24"/>
          <w:szCs w:val="24"/>
        </w:rPr>
      </w:pPr>
      <w:r w:rsidRPr="00E63A3A">
        <w:rPr>
          <w:rFonts w:ascii="Calibri" w:hAnsi="Calibri" w:cs="Calibri"/>
          <w:sz w:val="24"/>
          <w:szCs w:val="24"/>
        </w:rPr>
        <w:t>wraz ze zgłoszeniem do odbioru końcowego robót Wykonawca przekaże Zamawiającemu następujące dokumenty:</w:t>
      </w:r>
    </w:p>
    <w:p w14:paraId="0A7342AD" w14:textId="77777777" w:rsidR="00AC4B47" w:rsidRPr="00E63A3A" w:rsidRDefault="00EE4C80" w:rsidP="00E63A3A">
      <w:pPr>
        <w:pStyle w:val="Normalny1"/>
        <w:numPr>
          <w:ilvl w:val="0"/>
          <w:numId w:val="29"/>
        </w:numPr>
        <w:tabs>
          <w:tab w:val="left" w:pos="426"/>
          <w:tab w:val="left" w:pos="463"/>
        </w:tabs>
        <w:spacing w:line="276" w:lineRule="auto"/>
        <w:ind w:left="1276"/>
        <w:rPr>
          <w:rFonts w:ascii="Calibri" w:hAnsi="Calibri" w:cs="Calibri"/>
          <w:sz w:val="24"/>
          <w:szCs w:val="24"/>
        </w:rPr>
      </w:pPr>
      <w:r w:rsidRPr="00E63A3A">
        <w:rPr>
          <w:rFonts w:ascii="Calibri" w:hAnsi="Calibri" w:cs="Calibri"/>
          <w:sz w:val="24"/>
          <w:szCs w:val="24"/>
        </w:rPr>
        <w:t>dokumentację powykonawczą, opisaną i skompletowaną w dwóch egzemplarzach;</w:t>
      </w:r>
    </w:p>
    <w:p w14:paraId="02D1AD22" w14:textId="77777777" w:rsidR="00AC4B47" w:rsidRPr="00E63A3A" w:rsidRDefault="00EE4C80" w:rsidP="00E63A3A">
      <w:pPr>
        <w:pStyle w:val="Normalny1"/>
        <w:numPr>
          <w:ilvl w:val="0"/>
          <w:numId w:val="29"/>
        </w:numPr>
        <w:tabs>
          <w:tab w:val="left" w:pos="426"/>
          <w:tab w:val="left" w:pos="463"/>
        </w:tabs>
        <w:spacing w:line="276" w:lineRule="auto"/>
        <w:ind w:left="1276"/>
        <w:rPr>
          <w:rFonts w:ascii="Calibri" w:hAnsi="Calibri" w:cs="Calibri"/>
          <w:sz w:val="24"/>
          <w:szCs w:val="24"/>
        </w:rPr>
      </w:pPr>
      <w:r w:rsidRPr="00E63A3A">
        <w:rPr>
          <w:rFonts w:ascii="Calibri" w:hAnsi="Calibri" w:cs="Calibri"/>
          <w:sz w:val="24"/>
          <w:szCs w:val="24"/>
        </w:rPr>
        <w:t>wymagane dokumenty, protokoły i zaświadczenia z przeprowadzonych prób i sprawdzeń, instrukcje użytkowania, dokumenty gwarancyjne i inne dokumenty wymagane stosownymi przepisami;</w:t>
      </w:r>
    </w:p>
    <w:p w14:paraId="40EBB35D" w14:textId="77777777" w:rsidR="00AC4B47" w:rsidRPr="00E63A3A" w:rsidRDefault="00EE4C80" w:rsidP="00E63A3A">
      <w:pPr>
        <w:pStyle w:val="Normalny1"/>
        <w:numPr>
          <w:ilvl w:val="0"/>
          <w:numId w:val="29"/>
        </w:numPr>
        <w:tabs>
          <w:tab w:val="left" w:pos="426"/>
          <w:tab w:val="left" w:pos="463"/>
        </w:tabs>
        <w:spacing w:line="276" w:lineRule="auto"/>
        <w:ind w:left="1276"/>
        <w:rPr>
          <w:rFonts w:ascii="Calibri" w:hAnsi="Calibri" w:cs="Calibri"/>
          <w:sz w:val="24"/>
          <w:szCs w:val="24"/>
        </w:rPr>
      </w:pPr>
      <w:r w:rsidRPr="00E63A3A">
        <w:rPr>
          <w:rFonts w:ascii="Calibri" w:hAnsi="Calibri" w:cs="Calibri"/>
          <w:sz w:val="24"/>
          <w:szCs w:val="24"/>
        </w:rPr>
        <w:t>oświadczenie kierownika budowy o zgodności wykonania robót z dokumentacją projektową, obowiązującymi przepisami i normami;</w:t>
      </w:r>
    </w:p>
    <w:p w14:paraId="2D4CD19A" w14:textId="77777777" w:rsidR="00AC4B47" w:rsidRPr="00E63A3A" w:rsidRDefault="00EE4C80" w:rsidP="00E63A3A">
      <w:pPr>
        <w:pStyle w:val="Normalny1"/>
        <w:numPr>
          <w:ilvl w:val="0"/>
          <w:numId w:val="29"/>
        </w:numPr>
        <w:tabs>
          <w:tab w:val="left" w:pos="426"/>
          <w:tab w:val="left" w:pos="463"/>
        </w:tabs>
        <w:spacing w:line="276" w:lineRule="auto"/>
        <w:ind w:left="1276"/>
        <w:rPr>
          <w:rFonts w:ascii="Calibri" w:hAnsi="Calibri" w:cs="Calibri"/>
          <w:sz w:val="24"/>
          <w:szCs w:val="24"/>
        </w:rPr>
      </w:pPr>
      <w:r w:rsidRPr="00E63A3A">
        <w:rPr>
          <w:rFonts w:ascii="Calibri" w:hAnsi="Calibri" w:cs="Calibri"/>
          <w:sz w:val="24"/>
          <w:szCs w:val="24"/>
        </w:rPr>
        <w:t>dokumenty (atesty, certyfikaty, świadectwa jakości, deklaracje zgodności, aprobaty techniczne, wyniki pomiarów kontrolnych) potwierdzające, że wbudowane wyroby budowlane są zgodne z art. 10 ustawy Prawo budowlane (opisane i ostemplowane przez kierownika budowy);</w:t>
      </w:r>
    </w:p>
    <w:p w14:paraId="7711D11E" w14:textId="77777777" w:rsidR="00AC4B47" w:rsidRPr="00E63A3A" w:rsidRDefault="00EE4C80" w:rsidP="00E63A3A">
      <w:pPr>
        <w:pStyle w:val="Normalny1"/>
        <w:numPr>
          <w:ilvl w:val="0"/>
          <w:numId w:val="29"/>
        </w:numPr>
        <w:tabs>
          <w:tab w:val="left" w:pos="426"/>
          <w:tab w:val="left" w:pos="463"/>
        </w:tabs>
        <w:spacing w:line="276" w:lineRule="auto"/>
        <w:ind w:left="1276"/>
        <w:rPr>
          <w:rFonts w:ascii="Calibri" w:hAnsi="Calibri" w:cs="Calibri"/>
          <w:sz w:val="24"/>
          <w:szCs w:val="24"/>
        </w:rPr>
      </w:pPr>
      <w:r w:rsidRPr="00E63A3A">
        <w:rPr>
          <w:rFonts w:ascii="Calibri" w:hAnsi="Calibri" w:cs="Calibri"/>
          <w:sz w:val="24"/>
          <w:szCs w:val="24"/>
        </w:rPr>
        <w:t>karty gwarancyjne, instrukcje użytkowania i konserwacji;</w:t>
      </w:r>
    </w:p>
    <w:p w14:paraId="01905361" w14:textId="77777777" w:rsidR="00AC4B47" w:rsidRPr="00E63A3A" w:rsidRDefault="00EE4C80" w:rsidP="00E63A3A">
      <w:pPr>
        <w:pStyle w:val="Normalny1"/>
        <w:numPr>
          <w:ilvl w:val="0"/>
          <w:numId w:val="29"/>
        </w:numPr>
        <w:tabs>
          <w:tab w:val="left" w:pos="426"/>
          <w:tab w:val="left" w:pos="463"/>
        </w:tabs>
        <w:spacing w:line="276" w:lineRule="auto"/>
        <w:ind w:left="1276"/>
        <w:rPr>
          <w:rFonts w:ascii="Calibri" w:hAnsi="Calibri" w:cs="Calibri"/>
          <w:sz w:val="24"/>
          <w:szCs w:val="24"/>
        </w:rPr>
      </w:pPr>
      <w:r w:rsidRPr="00E63A3A">
        <w:rPr>
          <w:rFonts w:ascii="Calibri" w:hAnsi="Calibri" w:cs="Calibri"/>
          <w:sz w:val="24"/>
          <w:szCs w:val="24"/>
        </w:rPr>
        <w:t>ostateczne pozwolenie na użytkowanie obiekty w oryginale.</w:t>
      </w:r>
    </w:p>
    <w:p w14:paraId="18DB5DDF" w14:textId="77777777" w:rsidR="00AC4B47" w:rsidRPr="00E63A3A" w:rsidRDefault="00EE4C80" w:rsidP="00E63A3A">
      <w:pPr>
        <w:pStyle w:val="Normalny1"/>
        <w:numPr>
          <w:ilvl w:val="0"/>
          <w:numId w:val="28"/>
        </w:numPr>
        <w:tabs>
          <w:tab w:val="left" w:pos="426"/>
          <w:tab w:val="left" w:pos="463"/>
        </w:tabs>
        <w:spacing w:line="276" w:lineRule="auto"/>
        <w:ind w:left="851"/>
        <w:rPr>
          <w:rFonts w:ascii="Calibri" w:hAnsi="Calibri" w:cs="Calibri"/>
          <w:sz w:val="24"/>
          <w:szCs w:val="24"/>
        </w:rPr>
      </w:pPr>
      <w:r w:rsidRPr="00E63A3A">
        <w:rPr>
          <w:rFonts w:ascii="Calibri" w:hAnsi="Calibri" w:cs="Calibri"/>
          <w:sz w:val="24"/>
          <w:szCs w:val="24"/>
        </w:rPr>
        <w:t>Zamawiający zobowiązany jest do dokonania lub odmowy dokonania odbioru końcowego robót, w terminie do 21 dni od dnia rozpoczęcia tego odbioru;</w:t>
      </w:r>
    </w:p>
    <w:p w14:paraId="32ACFF3E" w14:textId="77777777" w:rsidR="00AC4B47" w:rsidRPr="00E63A3A" w:rsidRDefault="00EE4C80" w:rsidP="00E63A3A">
      <w:pPr>
        <w:pStyle w:val="Normalny1"/>
        <w:numPr>
          <w:ilvl w:val="0"/>
          <w:numId w:val="28"/>
        </w:numPr>
        <w:tabs>
          <w:tab w:val="left" w:pos="426"/>
          <w:tab w:val="left" w:pos="463"/>
        </w:tabs>
        <w:spacing w:line="276" w:lineRule="auto"/>
        <w:ind w:left="851"/>
        <w:rPr>
          <w:rFonts w:ascii="Calibri" w:hAnsi="Calibri" w:cs="Calibri"/>
          <w:sz w:val="24"/>
          <w:szCs w:val="24"/>
        </w:rPr>
      </w:pPr>
      <w:r w:rsidRPr="00E63A3A">
        <w:rPr>
          <w:rFonts w:ascii="Calibri" w:hAnsi="Calibri" w:cs="Calibri"/>
          <w:sz w:val="24"/>
          <w:szCs w:val="24"/>
        </w:rPr>
        <w:t>podpisanie przez Zamawiającego protokołu odbioru końcowego będzie podstawą do wystawienia faktury końcowej. Zamawiający odmówi podpisania protokołu odbioru końcowego w przypadku wystąpienia istotnych wad w przedmiocie umowy.</w:t>
      </w:r>
    </w:p>
    <w:p w14:paraId="31C8BA97" w14:textId="77777777" w:rsidR="00AC4B47" w:rsidRPr="00E63A3A" w:rsidRDefault="00EE4C80" w:rsidP="00E63A3A">
      <w:pPr>
        <w:pStyle w:val="Normalny1"/>
        <w:numPr>
          <w:ilvl w:val="0"/>
          <w:numId w:val="2"/>
        </w:numPr>
        <w:tabs>
          <w:tab w:val="left" w:pos="426"/>
          <w:tab w:val="left" w:pos="900"/>
        </w:tabs>
        <w:spacing w:line="276" w:lineRule="auto"/>
        <w:ind w:left="426" w:hanging="426"/>
        <w:rPr>
          <w:rFonts w:ascii="Calibri" w:hAnsi="Calibri" w:cs="Calibri"/>
          <w:sz w:val="24"/>
          <w:szCs w:val="24"/>
        </w:rPr>
      </w:pPr>
      <w:r w:rsidRPr="00E63A3A">
        <w:rPr>
          <w:rFonts w:ascii="Calibri" w:hAnsi="Calibri" w:cs="Calibri"/>
          <w:sz w:val="24"/>
          <w:szCs w:val="24"/>
        </w:rPr>
        <w:t>Jeżeli w toku czynności odbiorów (częściowego lub końcowego) zostaną stwierdzone wady, to Zamawiającemu przysługują następujące uprawnienia:</w:t>
      </w:r>
    </w:p>
    <w:p w14:paraId="7CAAF281" w14:textId="77777777" w:rsidR="00AC4B47" w:rsidRPr="00E63A3A" w:rsidRDefault="00EE4C80" w:rsidP="00E63A3A">
      <w:pPr>
        <w:pStyle w:val="Normalny1"/>
        <w:numPr>
          <w:ilvl w:val="0"/>
          <w:numId w:val="30"/>
        </w:numPr>
        <w:tabs>
          <w:tab w:val="left" w:pos="426"/>
          <w:tab w:val="left" w:pos="900"/>
        </w:tabs>
        <w:spacing w:line="276" w:lineRule="auto"/>
        <w:ind w:left="851"/>
        <w:rPr>
          <w:rFonts w:ascii="Calibri" w:hAnsi="Calibri" w:cs="Calibri"/>
          <w:sz w:val="24"/>
          <w:szCs w:val="24"/>
        </w:rPr>
      </w:pPr>
      <w:r w:rsidRPr="00E63A3A">
        <w:rPr>
          <w:rFonts w:ascii="Calibri" w:hAnsi="Calibri" w:cs="Calibri"/>
          <w:sz w:val="24"/>
          <w:szCs w:val="24"/>
        </w:rPr>
        <w:t xml:space="preserve">w przypadku wad dających się usunąć Zamawiający wzywa Wykonawcę do ich </w:t>
      </w:r>
      <w:r w:rsidRPr="00E63A3A">
        <w:rPr>
          <w:rFonts w:ascii="Calibri" w:hAnsi="Calibri" w:cs="Calibri"/>
          <w:sz w:val="24"/>
          <w:szCs w:val="24"/>
        </w:rPr>
        <w:lastRenderedPageBreak/>
        <w:t>usunięcia, określając jednocześnie termin usunięcia wad.</w:t>
      </w:r>
    </w:p>
    <w:p w14:paraId="45263789" w14:textId="77777777" w:rsidR="00AC4B47" w:rsidRPr="00E63A3A" w:rsidRDefault="00EE4C80" w:rsidP="00E63A3A">
      <w:pPr>
        <w:pStyle w:val="Normalny1"/>
        <w:numPr>
          <w:ilvl w:val="0"/>
          <w:numId w:val="30"/>
        </w:numPr>
        <w:tabs>
          <w:tab w:val="left" w:pos="426"/>
          <w:tab w:val="left" w:pos="900"/>
        </w:tabs>
        <w:spacing w:line="276" w:lineRule="auto"/>
        <w:ind w:left="851"/>
        <w:rPr>
          <w:rFonts w:ascii="Calibri" w:hAnsi="Calibri" w:cs="Calibri"/>
          <w:sz w:val="24"/>
          <w:szCs w:val="24"/>
        </w:rPr>
      </w:pPr>
      <w:r w:rsidRPr="00E63A3A">
        <w:rPr>
          <w:rFonts w:ascii="Calibri" w:hAnsi="Calibri" w:cs="Calibri"/>
          <w:sz w:val="24"/>
          <w:szCs w:val="24"/>
        </w:rPr>
        <w:t xml:space="preserve">W przypadku wad, których usunąć się nie da lub które wymagają ponownego wykonania danego zakresu prac, Zamawiający może żądać wykonania przedmiotu umowy lub jego części od nowa lub odstąpić od umowy ze skutkiem ex </w:t>
      </w:r>
      <w:proofErr w:type="spellStart"/>
      <w:r w:rsidRPr="00E63A3A">
        <w:rPr>
          <w:rFonts w:ascii="Calibri" w:hAnsi="Calibri" w:cs="Calibri"/>
          <w:sz w:val="24"/>
          <w:szCs w:val="24"/>
        </w:rPr>
        <w:t>tunc</w:t>
      </w:r>
      <w:proofErr w:type="spellEnd"/>
      <w:r w:rsidRPr="00E63A3A">
        <w:rPr>
          <w:rFonts w:ascii="Calibri" w:hAnsi="Calibri" w:cs="Calibri"/>
          <w:sz w:val="24"/>
          <w:szCs w:val="24"/>
        </w:rPr>
        <w:t xml:space="preserve"> z przyczyn leżących po stronie Wykonawcy;</w:t>
      </w:r>
    </w:p>
    <w:p w14:paraId="662D5DF5" w14:textId="77777777" w:rsidR="00AC4B47" w:rsidRPr="00E63A3A" w:rsidRDefault="00EE4C80" w:rsidP="00E63A3A">
      <w:pPr>
        <w:pStyle w:val="Normalny1"/>
        <w:numPr>
          <w:ilvl w:val="0"/>
          <w:numId w:val="30"/>
        </w:numPr>
        <w:tabs>
          <w:tab w:val="left" w:pos="426"/>
          <w:tab w:val="left" w:pos="900"/>
        </w:tabs>
        <w:spacing w:line="276" w:lineRule="auto"/>
        <w:ind w:left="851"/>
        <w:rPr>
          <w:rFonts w:ascii="Calibri" w:hAnsi="Calibri" w:cs="Calibri"/>
          <w:sz w:val="24"/>
          <w:szCs w:val="24"/>
        </w:rPr>
      </w:pPr>
      <w:r w:rsidRPr="00E63A3A">
        <w:rPr>
          <w:rFonts w:ascii="Calibri" w:hAnsi="Calibri" w:cs="Calibri"/>
          <w:sz w:val="24"/>
          <w:szCs w:val="24"/>
        </w:rPr>
        <w:t>W przypadku wad, których usunąć się nie da lub które wymagają ponownego wykonania danego zakresu prac pozwalających na użytkowanie zgodnie z przeznaczeniem, Zamawiający może dokonać stosunkowego obniżenia należnego Wykonawcy wynagrodzenia.</w:t>
      </w:r>
    </w:p>
    <w:p w14:paraId="757A5C03" w14:textId="77777777" w:rsidR="00AC4B47" w:rsidRPr="00E63A3A" w:rsidRDefault="00EE4C80" w:rsidP="00E63A3A">
      <w:pPr>
        <w:pStyle w:val="Normalny1"/>
        <w:numPr>
          <w:ilvl w:val="0"/>
          <w:numId w:val="2"/>
        </w:numPr>
        <w:tabs>
          <w:tab w:val="left" w:pos="426"/>
          <w:tab w:val="left" w:pos="463"/>
        </w:tabs>
        <w:spacing w:line="276" w:lineRule="auto"/>
        <w:ind w:left="426" w:hanging="426"/>
        <w:rPr>
          <w:rFonts w:ascii="Calibri" w:hAnsi="Calibri" w:cs="Calibri"/>
          <w:bCs/>
          <w:sz w:val="24"/>
          <w:szCs w:val="24"/>
        </w:rPr>
      </w:pPr>
      <w:r w:rsidRPr="00E63A3A">
        <w:rPr>
          <w:rFonts w:ascii="Calibri" w:hAnsi="Calibri" w:cs="Calibri"/>
          <w:bCs/>
          <w:sz w:val="24"/>
          <w:szCs w:val="24"/>
        </w:rPr>
        <w:t xml:space="preserve">Odbiory gwarancyjne będą przeprowadzane po wykonaniu napraw: w okresie gwarancji i rękojmi, przed upływem odpowiednio: okresu gwarancji lub okresu rękojmi, w celu oceny robót związanych z usunięciem wad ujawnionych w okresie gwarancji lub rękojmi. </w:t>
      </w:r>
    </w:p>
    <w:p w14:paraId="7228E163" w14:textId="77777777" w:rsidR="00AC4B47" w:rsidRPr="00E63A3A" w:rsidRDefault="00EE4C80" w:rsidP="00E63A3A">
      <w:pPr>
        <w:pStyle w:val="Normalny1"/>
        <w:numPr>
          <w:ilvl w:val="0"/>
          <w:numId w:val="2"/>
        </w:numPr>
        <w:tabs>
          <w:tab w:val="left" w:pos="426"/>
          <w:tab w:val="left" w:pos="463"/>
        </w:tabs>
        <w:spacing w:line="276" w:lineRule="auto"/>
        <w:ind w:left="426" w:hanging="426"/>
        <w:rPr>
          <w:rFonts w:ascii="Calibri" w:hAnsi="Calibri" w:cs="Calibri"/>
          <w:bCs/>
          <w:sz w:val="24"/>
          <w:szCs w:val="24"/>
        </w:rPr>
      </w:pPr>
      <w:r w:rsidRPr="00E63A3A">
        <w:rPr>
          <w:rFonts w:ascii="Calibri" w:hAnsi="Calibri" w:cs="Calibri"/>
          <w:bCs/>
          <w:sz w:val="24"/>
          <w:szCs w:val="24"/>
        </w:rPr>
        <w:t xml:space="preserve">Odbiór ostateczny pogwarancyjny służy potwierdzeniu usunięcia wszystkich wad ujawnionych i zgłoszonych w okresie rękojmi lub gwarancji. Odbioru ostatecznego pogwarancyjnego dokonuje się przed upływem okresu gwarancji i rękojmi. </w:t>
      </w:r>
    </w:p>
    <w:p w14:paraId="255B8E60" w14:textId="77777777" w:rsidR="00AC4B47" w:rsidRPr="00E63A3A" w:rsidRDefault="00EE4C80" w:rsidP="00E63A3A">
      <w:pPr>
        <w:pStyle w:val="Normalny1"/>
        <w:numPr>
          <w:ilvl w:val="0"/>
          <w:numId w:val="2"/>
        </w:numPr>
        <w:tabs>
          <w:tab w:val="left" w:pos="426"/>
          <w:tab w:val="left" w:pos="463"/>
        </w:tabs>
        <w:spacing w:line="276" w:lineRule="auto"/>
        <w:ind w:left="426" w:hanging="426"/>
        <w:rPr>
          <w:rFonts w:ascii="Calibri" w:hAnsi="Calibri" w:cs="Calibri"/>
          <w:b/>
          <w:sz w:val="24"/>
          <w:szCs w:val="24"/>
        </w:rPr>
      </w:pPr>
      <w:r w:rsidRPr="00E63A3A">
        <w:rPr>
          <w:rFonts w:ascii="Calibri" w:hAnsi="Calibri" w:cs="Calibri"/>
          <w:sz w:val="24"/>
          <w:szCs w:val="24"/>
        </w:rPr>
        <w:t>W razie nie usunięcia w ustalonym terminie przez Wykonawcę wad i usterek stwierdzonych przy odbiorach, w okresie gwarancji oraz przy przeglądzie gwarancyjnym, Zamawiający jest upoważniony do zlecenia usunięcia wad podmiotowi trzeciemu na koszt i ryzyko Wykonawcy.</w:t>
      </w:r>
    </w:p>
    <w:p w14:paraId="4471B2A5" w14:textId="77777777" w:rsidR="00AC4B47" w:rsidRPr="00E63A3A" w:rsidRDefault="00AC4B47" w:rsidP="00E63A3A">
      <w:pPr>
        <w:pStyle w:val="Tekstpodstawowy"/>
        <w:spacing w:before="0" w:after="0"/>
        <w:jc w:val="left"/>
        <w:rPr>
          <w:rStyle w:val="Domylnaczcionkaakapitu1"/>
          <w:rFonts w:cs="Calibri"/>
          <w:color w:val="auto"/>
          <w:sz w:val="24"/>
          <w:szCs w:val="24"/>
        </w:rPr>
      </w:pPr>
    </w:p>
    <w:p w14:paraId="58DF3F81" w14:textId="77777777" w:rsidR="00AC4B47" w:rsidRPr="00E63A3A" w:rsidRDefault="00EE4C80" w:rsidP="00E63A3A">
      <w:pPr>
        <w:pStyle w:val="Tekstpodstawowy"/>
        <w:spacing w:before="0" w:after="0"/>
        <w:jc w:val="center"/>
        <w:rPr>
          <w:rFonts w:cs="Calibri"/>
          <w:color w:val="auto"/>
          <w:sz w:val="24"/>
          <w:szCs w:val="24"/>
        </w:rPr>
      </w:pPr>
      <w:r w:rsidRPr="00E63A3A">
        <w:rPr>
          <w:rStyle w:val="Domylnaczcionkaakapitu1"/>
          <w:rFonts w:cs="Calibri"/>
          <w:color w:val="auto"/>
          <w:sz w:val="24"/>
          <w:szCs w:val="24"/>
        </w:rPr>
        <w:t>§ 7</w:t>
      </w:r>
    </w:p>
    <w:p w14:paraId="0794105B" w14:textId="77777777" w:rsidR="00AC4B47" w:rsidRPr="00E63A3A" w:rsidRDefault="00EE4C80" w:rsidP="00E63A3A">
      <w:pPr>
        <w:pStyle w:val="Tekstpodstawowy"/>
        <w:spacing w:before="0" w:after="0"/>
        <w:jc w:val="center"/>
        <w:rPr>
          <w:rStyle w:val="Domylnaczcionkaakapitu1"/>
          <w:rFonts w:cs="Calibri"/>
          <w:color w:val="auto"/>
          <w:sz w:val="24"/>
          <w:szCs w:val="24"/>
        </w:rPr>
      </w:pPr>
      <w:r w:rsidRPr="00E63A3A">
        <w:rPr>
          <w:rFonts w:cs="Calibri"/>
          <w:b/>
          <w:color w:val="auto"/>
          <w:sz w:val="24"/>
          <w:szCs w:val="24"/>
        </w:rPr>
        <w:t>Zabezpieczenie należytego wykonania umowy</w:t>
      </w:r>
    </w:p>
    <w:p w14:paraId="56443A64" w14:textId="77777777" w:rsidR="00AC4B47" w:rsidRPr="00E63A3A" w:rsidRDefault="00EE4C80" w:rsidP="00E63A3A">
      <w:pPr>
        <w:numPr>
          <w:ilvl w:val="0"/>
          <w:numId w:val="72"/>
        </w:numPr>
        <w:spacing w:after="0" w:line="276" w:lineRule="auto"/>
        <w:ind w:left="490" w:hanging="428"/>
        <w:rPr>
          <w:rFonts w:ascii="Calibri" w:hAnsi="Calibri" w:cs="Calibri"/>
          <w:sz w:val="24"/>
          <w:szCs w:val="24"/>
        </w:rPr>
      </w:pPr>
      <w:r w:rsidRPr="00E63A3A">
        <w:rPr>
          <w:rStyle w:val="Domylnaczcionkaakapitu1"/>
          <w:rFonts w:ascii="Calibri" w:hAnsi="Calibri" w:cs="Calibri"/>
          <w:sz w:val="24"/>
          <w:szCs w:val="24"/>
        </w:rPr>
        <w:t xml:space="preserve">Strony potwierdzają, że </w:t>
      </w:r>
      <w:r w:rsidRPr="00E63A3A">
        <w:rPr>
          <w:rFonts w:ascii="Calibri" w:hAnsi="Calibri" w:cs="Calibri"/>
          <w:sz w:val="24"/>
          <w:szCs w:val="24"/>
        </w:rPr>
        <w:t xml:space="preserve">Wykonawca przed zawarciem niniejszej umowy wniósł zabezpieczenie należytego wykonania umowy w wysokości 5% ceny brutto przedstawionej w ofercie, co stanowi kwotę: ………………………………………… złotych (słownie: </w:t>
      </w:r>
    </w:p>
    <w:p w14:paraId="1280E52C" w14:textId="77777777" w:rsidR="00AC4B47" w:rsidRPr="00E63A3A" w:rsidRDefault="00EE4C80" w:rsidP="00E63A3A">
      <w:pPr>
        <w:spacing w:after="0" w:line="276" w:lineRule="auto"/>
        <w:ind w:left="514"/>
        <w:rPr>
          <w:rFonts w:ascii="Calibri" w:hAnsi="Calibri" w:cs="Calibri"/>
          <w:sz w:val="24"/>
          <w:szCs w:val="24"/>
        </w:rPr>
      </w:pPr>
      <w:r w:rsidRPr="00E63A3A">
        <w:rPr>
          <w:rFonts w:ascii="Calibri" w:hAnsi="Calibri" w:cs="Calibri"/>
          <w:sz w:val="24"/>
          <w:szCs w:val="24"/>
        </w:rPr>
        <w:t xml:space="preserve">………………………………………………………………………………… …………………………………………………….). </w:t>
      </w:r>
    </w:p>
    <w:p w14:paraId="75E49077" w14:textId="77777777" w:rsidR="00AC4B47" w:rsidRPr="00E63A3A" w:rsidRDefault="00EE4C80" w:rsidP="00E63A3A">
      <w:pPr>
        <w:numPr>
          <w:ilvl w:val="0"/>
          <w:numId w:val="73"/>
        </w:numPr>
        <w:spacing w:after="0" w:line="276" w:lineRule="auto"/>
        <w:ind w:left="490" w:hanging="428"/>
        <w:rPr>
          <w:rFonts w:ascii="Calibri" w:hAnsi="Calibri" w:cs="Calibri"/>
          <w:sz w:val="24"/>
          <w:szCs w:val="24"/>
        </w:rPr>
      </w:pPr>
      <w:r w:rsidRPr="00E63A3A">
        <w:rPr>
          <w:rFonts w:ascii="Calibri" w:hAnsi="Calibri" w:cs="Calibri"/>
          <w:sz w:val="24"/>
          <w:szCs w:val="24"/>
        </w:rPr>
        <w:t xml:space="preserve">W przypadku należytego wykonania robót 70% zabezpieczenia należytego wykonania umowy zostanie zwrócone w terminie 30 dni po podpisaniu protokołu odbioru końcowego wykonanych robót budowlanych, stanowiących przedmiot zamówienia przez Zamawiającego, a pozostała część, tj.: 30% zabezpieczenia należytego wykonania umowy, zostanie zwrócona w terminie do 15 dni po upływie okresu zabezpieczenia roszczeń z tytułu gwarancji i rękojmi. </w:t>
      </w:r>
    </w:p>
    <w:p w14:paraId="5C870A02" w14:textId="77777777" w:rsidR="00AC4B47" w:rsidRPr="00E63A3A" w:rsidRDefault="00EE4C80" w:rsidP="00E63A3A">
      <w:pPr>
        <w:numPr>
          <w:ilvl w:val="0"/>
          <w:numId w:val="74"/>
        </w:numPr>
        <w:spacing w:after="0" w:line="276" w:lineRule="auto"/>
        <w:ind w:left="490" w:hanging="428"/>
        <w:rPr>
          <w:rFonts w:ascii="Calibri" w:hAnsi="Calibri" w:cs="Calibri"/>
          <w:sz w:val="24"/>
          <w:szCs w:val="24"/>
        </w:rPr>
      </w:pPr>
      <w:r w:rsidRPr="00E63A3A">
        <w:rPr>
          <w:rFonts w:ascii="Calibri" w:hAnsi="Calibri" w:cs="Calibri"/>
          <w:sz w:val="24"/>
          <w:szCs w:val="24"/>
        </w:rPr>
        <w:t xml:space="preserve">Zwrot zabezpieczenia należytego wykonania umowy wniesionego w pieniądzu nastąpi wraz z odsetkami wynikającymi z umowy rachunku bankowego Zamawiającego, pomniejszonymi o koszty prowadzenia rachunku oraz prowizji bankowej za przelew pieniędzy na rachunek Wykonawcy. </w:t>
      </w:r>
    </w:p>
    <w:p w14:paraId="4397D468" w14:textId="77777777" w:rsidR="00AC4B47" w:rsidRPr="00E63A3A" w:rsidRDefault="00EE4C80" w:rsidP="00E63A3A">
      <w:pPr>
        <w:numPr>
          <w:ilvl w:val="0"/>
          <w:numId w:val="75"/>
        </w:numPr>
        <w:spacing w:after="0" w:line="276" w:lineRule="auto"/>
        <w:ind w:left="490" w:hanging="428"/>
        <w:rPr>
          <w:rFonts w:ascii="Calibri" w:hAnsi="Calibri" w:cs="Calibri"/>
          <w:sz w:val="24"/>
          <w:szCs w:val="24"/>
        </w:rPr>
      </w:pPr>
      <w:r w:rsidRPr="00E63A3A">
        <w:rPr>
          <w:rFonts w:ascii="Calibri" w:hAnsi="Calibri" w:cs="Calibri"/>
          <w:sz w:val="24"/>
          <w:szCs w:val="24"/>
        </w:rPr>
        <w:lastRenderedPageBreak/>
        <w:t>W przypadku zmiany terminu realizacji zamówienia, o którym mowa w § 3 niniejszej umowy, Wykonawca zobowiązany jest do przedłużenia okresu zabezpieczenia należytego wykonania umowy o długość okresu odpowiadający liczbie dni, o który będzie przedłużany termin realizacji zamówienia. Przedłużenie terminu okresu zabezpieczenia należytego wykonania umowy jest warunkiem zawarcia aneksu do umowy wydłużającego termin realizacji zamówienia.</w:t>
      </w:r>
    </w:p>
    <w:p w14:paraId="32BC5FEA" w14:textId="77777777" w:rsidR="00AC4B47" w:rsidRPr="00E63A3A" w:rsidRDefault="00EE4C80" w:rsidP="00E63A3A">
      <w:pPr>
        <w:numPr>
          <w:ilvl w:val="0"/>
          <w:numId w:val="76"/>
        </w:numPr>
        <w:spacing w:after="0" w:line="276" w:lineRule="auto"/>
        <w:ind w:left="490" w:hanging="428"/>
        <w:rPr>
          <w:rFonts w:ascii="Calibri" w:hAnsi="Calibri" w:cs="Calibri"/>
          <w:sz w:val="24"/>
          <w:szCs w:val="24"/>
        </w:rPr>
      </w:pPr>
      <w:r w:rsidRPr="00E63A3A">
        <w:rPr>
          <w:rFonts w:ascii="Calibri" w:hAnsi="Calibri" w:cs="Calibri"/>
          <w:sz w:val="24"/>
          <w:szCs w:val="24"/>
        </w:rPr>
        <w:t xml:space="preserve">Zgodnie z art. 452 ust 8 Ustawy Pzp 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t>
      </w:r>
    </w:p>
    <w:p w14:paraId="7FB86E71" w14:textId="77777777" w:rsidR="00AC4B47" w:rsidRPr="00E63A3A" w:rsidRDefault="00EE4C80" w:rsidP="00E63A3A">
      <w:pPr>
        <w:numPr>
          <w:ilvl w:val="0"/>
          <w:numId w:val="77"/>
        </w:numPr>
        <w:spacing w:after="0" w:line="276" w:lineRule="auto"/>
        <w:ind w:left="490" w:hanging="428"/>
        <w:rPr>
          <w:rFonts w:ascii="Calibri" w:hAnsi="Calibri" w:cs="Calibri"/>
          <w:sz w:val="24"/>
          <w:szCs w:val="24"/>
        </w:rPr>
      </w:pPr>
      <w:r w:rsidRPr="00E63A3A">
        <w:rPr>
          <w:rFonts w:ascii="Calibri" w:hAnsi="Calibri" w:cs="Calibri"/>
          <w:sz w:val="24"/>
          <w:szCs w:val="24"/>
        </w:rPr>
        <w:t>W przypadku nieprzedłużenia lub niewniesienia nowego zabezpieczenia najpóźniej na 30 dni przed upływem terminu ważności dotychczasowego zabezpieczenia wniesionego w innej formie niż w pieniądzu, Zamawiający zmienia formę zabezpieczenia na zabezpieczenie w pieniądzu, poprzez wypłatę kwoty z dotychczasowego zabezpieczenia.</w:t>
      </w:r>
    </w:p>
    <w:p w14:paraId="6171EE78" w14:textId="77777777" w:rsidR="00AC4B47" w:rsidRPr="00E63A3A" w:rsidRDefault="00AC4B47" w:rsidP="00E63A3A">
      <w:pPr>
        <w:pStyle w:val="Normalny1"/>
        <w:spacing w:line="276" w:lineRule="auto"/>
        <w:rPr>
          <w:rFonts w:ascii="Calibri" w:hAnsi="Calibri" w:cs="Calibri"/>
          <w:b/>
          <w:sz w:val="24"/>
          <w:szCs w:val="24"/>
        </w:rPr>
      </w:pPr>
    </w:p>
    <w:p w14:paraId="6AD65087" w14:textId="77777777" w:rsidR="00AC4B47" w:rsidRPr="00E63A3A" w:rsidRDefault="00EE4C80" w:rsidP="00E63A3A">
      <w:pPr>
        <w:pStyle w:val="Tekstpodstawowy"/>
        <w:spacing w:before="0" w:after="0"/>
        <w:jc w:val="center"/>
        <w:rPr>
          <w:rFonts w:cs="Calibri"/>
          <w:color w:val="auto"/>
          <w:sz w:val="24"/>
          <w:szCs w:val="24"/>
        </w:rPr>
      </w:pPr>
      <w:r w:rsidRPr="00E63A3A">
        <w:rPr>
          <w:rStyle w:val="Domylnaczcionkaakapitu1"/>
          <w:rFonts w:cs="Calibri"/>
          <w:color w:val="auto"/>
          <w:sz w:val="24"/>
          <w:szCs w:val="24"/>
        </w:rPr>
        <w:t>§ 8</w:t>
      </w:r>
    </w:p>
    <w:p w14:paraId="3ADC2A34" w14:textId="77777777" w:rsidR="00AC4B47" w:rsidRPr="00E63A3A" w:rsidRDefault="00EE4C80" w:rsidP="00E63A3A">
      <w:pPr>
        <w:pStyle w:val="Tekstpodstawowy"/>
        <w:spacing w:before="0" w:after="0"/>
        <w:jc w:val="center"/>
        <w:rPr>
          <w:rFonts w:cs="Calibri"/>
          <w:color w:val="auto"/>
          <w:sz w:val="24"/>
          <w:szCs w:val="24"/>
        </w:rPr>
      </w:pPr>
      <w:r w:rsidRPr="00E63A3A">
        <w:rPr>
          <w:rFonts w:cs="Calibri"/>
          <w:b/>
          <w:color w:val="auto"/>
          <w:sz w:val="24"/>
          <w:szCs w:val="24"/>
        </w:rPr>
        <w:t>Kary umowne</w:t>
      </w:r>
    </w:p>
    <w:p w14:paraId="2B4BDABE" w14:textId="77777777" w:rsidR="00AC4B47" w:rsidRPr="00E63A3A" w:rsidRDefault="00EE4C80" w:rsidP="00E63A3A">
      <w:pPr>
        <w:pStyle w:val="Tekstpodstawowy"/>
        <w:widowControl w:val="0"/>
        <w:numPr>
          <w:ilvl w:val="2"/>
          <w:numId w:val="3"/>
        </w:numPr>
        <w:spacing w:before="0" w:after="0"/>
        <w:ind w:left="426"/>
        <w:jc w:val="left"/>
        <w:rPr>
          <w:rFonts w:cs="Calibri"/>
          <w:color w:val="auto"/>
          <w:sz w:val="24"/>
          <w:szCs w:val="24"/>
        </w:rPr>
      </w:pPr>
      <w:r w:rsidRPr="00E63A3A">
        <w:rPr>
          <w:rFonts w:cs="Calibri"/>
          <w:color w:val="auto"/>
          <w:sz w:val="24"/>
          <w:szCs w:val="24"/>
        </w:rPr>
        <w:t>Wykonawca zapłaci Zamawiającemu kary umowne:</w:t>
      </w:r>
    </w:p>
    <w:p w14:paraId="18137A4D" w14:textId="77777777" w:rsidR="00AC4B47" w:rsidRPr="00E63A3A" w:rsidRDefault="00EE4C80" w:rsidP="00E63A3A">
      <w:pPr>
        <w:pStyle w:val="Tekstpodstawowy"/>
        <w:widowControl w:val="0"/>
        <w:numPr>
          <w:ilvl w:val="1"/>
          <w:numId w:val="2"/>
        </w:numPr>
        <w:spacing w:before="0" w:after="0"/>
        <w:ind w:left="851"/>
        <w:jc w:val="left"/>
        <w:rPr>
          <w:rFonts w:cs="Calibri"/>
          <w:color w:val="auto"/>
          <w:sz w:val="24"/>
          <w:szCs w:val="24"/>
        </w:rPr>
      </w:pPr>
      <w:r w:rsidRPr="00E63A3A">
        <w:rPr>
          <w:rFonts w:cs="Calibri"/>
          <w:color w:val="auto"/>
          <w:sz w:val="24"/>
          <w:szCs w:val="24"/>
        </w:rPr>
        <w:t xml:space="preserve"> za zwłokę w wykonaniu robót budowlanych w stosunku do terminu określonego w § 3 umowy– w wysokości 0,3% wynagrodzenia brutto, określonego w § 2 ust. 2 umowy za każdy dzień zwłoki;</w:t>
      </w:r>
    </w:p>
    <w:p w14:paraId="3E479631" w14:textId="77777777" w:rsidR="00AC4B47" w:rsidRPr="00E63A3A" w:rsidRDefault="00EE4C80" w:rsidP="00E63A3A">
      <w:pPr>
        <w:pStyle w:val="Tekstpodstawowy"/>
        <w:widowControl w:val="0"/>
        <w:numPr>
          <w:ilvl w:val="1"/>
          <w:numId w:val="2"/>
        </w:numPr>
        <w:spacing w:before="0" w:after="0"/>
        <w:ind w:left="851"/>
        <w:jc w:val="left"/>
        <w:rPr>
          <w:rStyle w:val="Domylnaczcionkaakapitu1"/>
          <w:rFonts w:cs="Calibri"/>
          <w:color w:val="auto"/>
          <w:sz w:val="24"/>
          <w:szCs w:val="24"/>
        </w:rPr>
      </w:pPr>
      <w:r w:rsidRPr="00E63A3A">
        <w:rPr>
          <w:rStyle w:val="Domylnaczcionkaakapitu1"/>
          <w:rFonts w:cs="Calibri"/>
          <w:color w:val="auto"/>
          <w:sz w:val="24"/>
          <w:szCs w:val="24"/>
        </w:rPr>
        <w:t>za zwłokę w usunięciu wad – w wysokości 0,3% wynagrodzenia brutto, określonego w § 2 ust. 2 umowy za każdy dzień zwłoki od dnia wyznaczonego na usunięcie wad;</w:t>
      </w:r>
    </w:p>
    <w:p w14:paraId="5B59B4CF" w14:textId="77777777" w:rsidR="00AC4B47" w:rsidRPr="00E63A3A" w:rsidRDefault="00EE4C80" w:rsidP="00E63A3A">
      <w:pPr>
        <w:pStyle w:val="Tekstpodstawowy"/>
        <w:widowControl w:val="0"/>
        <w:numPr>
          <w:ilvl w:val="1"/>
          <w:numId w:val="2"/>
        </w:numPr>
        <w:spacing w:before="0" w:after="0"/>
        <w:ind w:left="851"/>
        <w:jc w:val="left"/>
        <w:rPr>
          <w:rStyle w:val="Domylnaczcionkaakapitu1"/>
          <w:rFonts w:cs="Calibri"/>
          <w:color w:val="auto"/>
          <w:sz w:val="24"/>
          <w:szCs w:val="24"/>
        </w:rPr>
      </w:pPr>
      <w:r w:rsidRPr="00E63A3A">
        <w:rPr>
          <w:rStyle w:val="Domylnaczcionkaakapitu1"/>
          <w:rFonts w:cs="Calibri"/>
          <w:color w:val="auto"/>
          <w:sz w:val="24"/>
          <w:szCs w:val="24"/>
        </w:rPr>
        <w:t>za odstąpienie od umowy przez którąkolwiek ze stron z przyczyn leżących po stronie Wykonawcy – w wysokości 20% wynagrodzenia brutto, określonego w § 2 ust. 2 umowy;</w:t>
      </w:r>
    </w:p>
    <w:p w14:paraId="1B7A4F54" w14:textId="77777777" w:rsidR="00AC4B47" w:rsidRPr="00E63A3A" w:rsidRDefault="00EE4C80" w:rsidP="00E63A3A">
      <w:pPr>
        <w:pStyle w:val="Tekstpodstawowy"/>
        <w:widowControl w:val="0"/>
        <w:numPr>
          <w:ilvl w:val="1"/>
          <w:numId w:val="2"/>
        </w:numPr>
        <w:spacing w:before="0" w:after="0"/>
        <w:ind w:left="851"/>
        <w:jc w:val="left"/>
        <w:rPr>
          <w:rFonts w:cs="Calibri"/>
          <w:color w:val="auto"/>
          <w:sz w:val="24"/>
          <w:szCs w:val="24"/>
        </w:rPr>
      </w:pPr>
      <w:r w:rsidRPr="00E63A3A">
        <w:rPr>
          <w:rFonts w:cs="Calibri"/>
          <w:color w:val="auto"/>
          <w:sz w:val="24"/>
          <w:szCs w:val="24"/>
        </w:rPr>
        <w:t>za brak zapłaty lub nieterminową zapłatę wynagrodzenia należnego podwykonawcy lub dalszemu podwykonawcy - w wysokości 0,1 % wynagrodzenia umownego brutto określonego w § 2 ust. 2 umowy za każdy dzień zwłoki;</w:t>
      </w:r>
    </w:p>
    <w:p w14:paraId="3E421318" w14:textId="77777777" w:rsidR="00AC4B47" w:rsidRPr="00E63A3A" w:rsidRDefault="00EE4C80" w:rsidP="00E63A3A">
      <w:pPr>
        <w:pStyle w:val="Tekstpodstawowy"/>
        <w:widowControl w:val="0"/>
        <w:numPr>
          <w:ilvl w:val="1"/>
          <w:numId w:val="2"/>
        </w:numPr>
        <w:spacing w:before="0" w:after="0"/>
        <w:ind w:left="851"/>
        <w:jc w:val="left"/>
        <w:rPr>
          <w:rFonts w:cs="Calibri"/>
          <w:color w:val="auto"/>
          <w:sz w:val="24"/>
          <w:szCs w:val="24"/>
        </w:rPr>
      </w:pPr>
      <w:r w:rsidRPr="00E63A3A">
        <w:rPr>
          <w:rFonts w:cs="Calibri"/>
          <w:color w:val="auto"/>
          <w:sz w:val="24"/>
          <w:szCs w:val="24"/>
        </w:rPr>
        <w:t xml:space="preserve">za brak przedłożenia do zaakceptowania projektu umowy o podwykonawstwo, której przedmiotem są roboty budowlane lub projektu jej zmiany - w wysokości 1 % wynagrodzenia brutto określonego w § 2 ust. 2 umowy za każdy stwierdzony przypadek, o którym mowa powyżej; </w:t>
      </w:r>
    </w:p>
    <w:p w14:paraId="07E367CC" w14:textId="77777777" w:rsidR="00AC4B47" w:rsidRPr="00E63A3A" w:rsidRDefault="00EE4C80" w:rsidP="00E63A3A">
      <w:pPr>
        <w:pStyle w:val="Tekstpodstawowy"/>
        <w:widowControl w:val="0"/>
        <w:numPr>
          <w:ilvl w:val="1"/>
          <w:numId w:val="2"/>
        </w:numPr>
        <w:spacing w:before="0" w:after="0"/>
        <w:ind w:left="851"/>
        <w:jc w:val="left"/>
        <w:rPr>
          <w:rFonts w:cs="Calibri"/>
          <w:color w:val="auto"/>
          <w:sz w:val="24"/>
          <w:szCs w:val="24"/>
        </w:rPr>
      </w:pPr>
      <w:r w:rsidRPr="00E63A3A">
        <w:rPr>
          <w:rFonts w:cs="Calibri"/>
          <w:color w:val="auto"/>
          <w:sz w:val="24"/>
          <w:szCs w:val="24"/>
        </w:rPr>
        <w:t xml:space="preserve">za nieprzedłożenie poświadczonej za zgodność z oryginałem kopii umowy o podwykonawstwo lub jej zmiany - w wysokości 2 % wynagrodzenia umownego brutto </w:t>
      </w:r>
      <w:r w:rsidRPr="00E63A3A">
        <w:rPr>
          <w:rFonts w:cs="Calibri"/>
          <w:color w:val="auto"/>
          <w:sz w:val="24"/>
          <w:szCs w:val="24"/>
        </w:rPr>
        <w:lastRenderedPageBreak/>
        <w:t xml:space="preserve">określonego w § 2 ust. 2 umowy za każdy stwierdzony przypadek, o którym mowa powyżej; </w:t>
      </w:r>
    </w:p>
    <w:p w14:paraId="3A11BC0D" w14:textId="77777777" w:rsidR="00AC4B47" w:rsidRPr="00E63A3A" w:rsidRDefault="00EE4C80" w:rsidP="00E63A3A">
      <w:pPr>
        <w:pStyle w:val="Tekstpodstawowy"/>
        <w:widowControl w:val="0"/>
        <w:numPr>
          <w:ilvl w:val="1"/>
          <w:numId w:val="2"/>
        </w:numPr>
        <w:spacing w:before="0" w:after="0"/>
        <w:ind w:left="851"/>
        <w:jc w:val="left"/>
        <w:rPr>
          <w:rFonts w:cs="Calibri"/>
          <w:color w:val="auto"/>
          <w:sz w:val="24"/>
          <w:szCs w:val="24"/>
        </w:rPr>
      </w:pPr>
      <w:r w:rsidRPr="00E63A3A">
        <w:rPr>
          <w:rFonts w:cs="Calibri"/>
          <w:color w:val="auto"/>
          <w:sz w:val="24"/>
          <w:szCs w:val="24"/>
        </w:rPr>
        <w:t>za brak zmiany umowy o podwykonawstwo w zakresie terminu zapłaty, o którym mowa w § 10 ust. 12 umowy - w wysokości 0,3 % wynagrodzenia umownego brutto określonego w § 2 ust. 2 umowy za każdy stwierdzony przypadek, o którym mowa powyżej;</w:t>
      </w:r>
    </w:p>
    <w:p w14:paraId="55680860" w14:textId="77777777" w:rsidR="00AC4B47" w:rsidRPr="00E63A3A" w:rsidRDefault="00EE4C80" w:rsidP="00E63A3A">
      <w:pPr>
        <w:pStyle w:val="Tekstpodstawowy"/>
        <w:widowControl w:val="0"/>
        <w:numPr>
          <w:ilvl w:val="1"/>
          <w:numId w:val="2"/>
        </w:numPr>
        <w:spacing w:before="0" w:after="0"/>
        <w:ind w:left="851"/>
        <w:jc w:val="left"/>
        <w:rPr>
          <w:rFonts w:cs="Calibri"/>
          <w:color w:val="auto"/>
          <w:sz w:val="24"/>
          <w:szCs w:val="24"/>
        </w:rPr>
      </w:pPr>
      <w:r w:rsidRPr="00E63A3A">
        <w:rPr>
          <w:rFonts w:cs="Calibri"/>
          <w:color w:val="auto"/>
          <w:sz w:val="24"/>
          <w:szCs w:val="24"/>
        </w:rPr>
        <w:t>za brak zapłaty przez Wykonawcę wynagrodzenia należnego podwykonawcom z tytułu zmiany wysokości wynagrodzenia, o której mowa w art. 439 ust. 5 ustawy – Prawo zamówień publicznych, w wysokości 10% wartości takiej zmiany wynagrodzenia;</w:t>
      </w:r>
    </w:p>
    <w:p w14:paraId="131639EC" w14:textId="77777777" w:rsidR="00AC4B47" w:rsidRPr="00E63A3A" w:rsidRDefault="00EE4C80" w:rsidP="00E63A3A">
      <w:pPr>
        <w:pStyle w:val="Tekstpodstawowy"/>
        <w:widowControl w:val="0"/>
        <w:numPr>
          <w:ilvl w:val="1"/>
          <w:numId w:val="2"/>
        </w:numPr>
        <w:spacing w:before="0" w:after="0"/>
        <w:ind w:left="851"/>
        <w:jc w:val="left"/>
        <w:rPr>
          <w:rFonts w:cs="Calibri"/>
          <w:color w:val="auto"/>
          <w:sz w:val="24"/>
          <w:szCs w:val="24"/>
        </w:rPr>
      </w:pPr>
      <w:r w:rsidRPr="00E63A3A">
        <w:rPr>
          <w:rFonts w:cs="Calibri"/>
          <w:color w:val="auto"/>
          <w:sz w:val="24"/>
          <w:szCs w:val="24"/>
        </w:rPr>
        <w:t>z tytułu nieterminowej zapłaty przez Wykonawcę wynagrodzenia należnego podwykonawcom z tytułu zmiany wysokości wynagrodzenia, o której mowa w art. 439 ust. 5 ustawy – Prawo zamówień publicznych – w wysokości 0,2 % wartości takiej zmiany wynagrodzenia za każdy dzień zwłoki;</w:t>
      </w:r>
    </w:p>
    <w:p w14:paraId="56B8CD8D" w14:textId="77777777" w:rsidR="00AC4B47" w:rsidRPr="00E63A3A" w:rsidRDefault="00EE4C80" w:rsidP="00E63A3A">
      <w:pPr>
        <w:pStyle w:val="Tekstpodstawowy"/>
        <w:widowControl w:val="0"/>
        <w:numPr>
          <w:ilvl w:val="1"/>
          <w:numId w:val="2"/>
        </w:numPr>
        <w:spacing w:before="0" w:after="0"/>
        <w:ind w:left="851"/>
        <w:jc w:val="left"/>
        <w:rPr>
          <w:rFonts w:cs="Calibri"/>
          <w:color w:val="auto"/>
          <w:sz w:val="24"/>
          <w:szCs w:val="24"/>
        </w:rPr>
      </w:pPr>
      <w:r w:rsidRPr="00E63A3A">
        <w:rPr>
          <w:rFonts w:cs="Calibri"/>
          <w:color w:val="auto"/>
          <w:sz w:val="24"/>
          <w:szCs w:val="24"/>
        </w:rPr>
        <w:t>za wykonywanie prac budowlanych przez podwykonawców nie zgłoszonych Zamawiającemu lub przez niego niezaakceptowanych – w wysokości 10.000,00 zł za każdy stwierdzony przypadek;</w:t>
      </w:r>
    </w:p>
    <w:p w14:paraId="0AB28A9E" w14:textId="77777777" w:rsidR="00AC4B47" w:rsidRPr="00E63A3A" w:rsidRDefault="00EE4C80" w:rsidP="00E63A3A">
      <w:pPr>
        <w:pStyle w:val="Tekstpodstawowy"/>
        <w:widowControl w:val="0"/>
        <w:numPr>
          <w:ilvl w:val="1"/>
          <w:numId w:val="2"/>
        </w:numPr>
        <w:spacing w:before="0" w:after="0"/>
        <w:ind w:left="851"/>
        <w:jc w:val="left"/>
        <w:rPr>
          <w:rFonts w:cs="Calibri"/>
          <w:color w:val="auto"/>
          <w:sz w:val="24"/>
          <w:szCs w:val="24"/>
        </w:rPr>
      </w:pPr>
      <w:r w:rsidRPr="00E63A3A">
        <w:rPr>
          <w:rFonts w:cs="Calibri"/>
          <w:color w:val="auto"/>
          <w:sz w:val="24"/>
          <w:szCs w:val="24"/>
        </w:rPr>
        <w:t>za brak realizacji obowiązków określonych w § 12 ust. 1-3 Umowy – w wysokości 0,1 % wartości wynagrodzenia brutto określonego w § 2 ust. 2 Umowy za każdy stwierdzony przypadek;</w:t>
      </w:r>
    </w:p>
    <w:p w14:paraId="7E7C948E" w14:textId="77777777" w:rsidR="00AC4B47" w:rsidRPr="00E63A3A" w:rsidRDefault="00EE4C80" w:rsidP="00E63A3A">
      <w:pPr>
        <w:pStyle w:val="Tekstpodstawowy"/>
        <w:widowControl w:val="0"/>
        <w:numPr>
          <w:ilvl w:val="1"/>
          <w:numId w:val="2"/>
        </w:numPr>
        <w:spacing w:before="0" w:after="0"/>
        <w:ind w:left="851"/>
        <w:jc w:val="left"/>
        <w:rPr>
          <w:rFonts w:cs="Calibri"/>
          <w:color w:val="auto"/>
          <w:sz w:val="24"/>
          <w:szCs w:val="24"/>
        </w:rPr>
      </w:pPr>
      <w:r w:rsidRPr="00E63A3A">
        <w:rPr>
          <w:rFonts w:cs="Calibri"/>
          <w:color w:val="auto"/>
          <w:sz w:val="24"/>
          <w:szCs w:val="24"/>
        </w:rPr>
        <w:t xml:space="preserve">za każdy przypadek braku udziału kierownika budowy w czynności, w której udział w/w osoby jest wymagany przez przepisy prawa, niniejszą umowę lub na wezwanie Zamawiającego – w wysokości 1.000,00 zł za każdy przypadek; powyższe postanowienie stosuje się odpowiednio do kierowników robót, kierownika prac konserwatorskich, koordynatora w zakresie technologii widowiskowej oraz specjalisty w zakresie mechaniki sceny; </w:t>
      </w:r>
    </w:p>
    <w:p w14:paraId="0C5BFE88" w14:textId="77777777" w:rsidR="00AC4B47" w:rsidRPr="00E63A3A" w:rsidRDefault="00EE4C80" w:rsidP="00E63A3A">
      <w:pPr>
        <w:pStyle w:val="Tekstpodstawowy"/>
        <w:widowControl w:val="0"/>
        <w:numPr>
          <w:ilvl w:val="1"/>
          <w:numId w:val="2"/>
        </w:numPr>
        <w:spacing w:before="0" w:after="0"/>
        <w:ind w:left="851"/>
        <w:jc w:val="left"/>
        <w:rPr>
          <w:rFonts w:cs="Calibri"/>
          <w:color w:val="auto"/>
          <w:sz w:val="24"/>
          <w:szCs w:val="24"/>
        </w:rPr>
      </w:pPr>
      <w:r w:rsidRPr="00E63A3A">
        <w:rPr>
          <w:rFonts w:cs="Calibri"/>
          <w:color w:val="auto"/>
          <w:sz w:val="24"/>
          <w:szCs w:val="24"/>
        </w:rPr>
        <w:t>w przypadku nieodnowienia, nieprzedłużenia lub nieprzedłożenia kopii polisy Zamawiającemu, o której mowa w § 5 ust. 1 pkt 4 umowy w wysokości 0,05 % wynagrodzenia brutto określonego w § 2 ust. 2 umowy za każdy dzień zwłoki w stosunku do terminu przedłożenia kopii polisy Zamawiającemu;</w:t>
      </w:r>
    </w:p>
    <w:p w14:paraId="40404D18" w14:textId="77777777" w:rsidR="00AC4B47" w:rsidRPr="00E63A3A" w:rsidRDefault="00EE4C80" w:rsidP="00E63A3A">
      <w:pPr>
        <w:pStyle w:val="Tekstpodstawowy"/>
        <w:widowControl w:val="0"/>
        <w:numPr>
          <w:ilvl w:val="1"/>
          <w:numId w:val="2"/>
        </w:numPr>
        <w:spacing w:before="0" w:after="0"/>
        <w:ind w:left="851"/>
        <w:jc w:val="left"/>
        <w:rPr>
          <w:rFonts w:cs="Calibri"/>
          <w:color w:val="auto"/>
          <w:sz w:val="24"/>
          <w:szCs w:val="24"/>
        </w:rPr>
      </w:pPr>
      <w:r w:rsidRPr="00E63A3A">
        <w:rPr>
          <w:rFonts w:cs="Calibri"/>
          <w:color w:val="auto"/>
          <w:sz w:val="24"/>
          <w:szCs w:val="24"/>
        </w:rPr>
        <w:t>za brak przedstawienia dokumentów, o których mowa w § 5 ust. 21 umowy oraz w § 15 ust. 5 umowy – w wysokości 0,01% wynagrodzenia brutto określonego w § 2 ust. 2 umowy za każdy dzień zwłoki.</w:t>
      </w:r>
    </w:p>
    <w:p w14:paraId="7DDA7991" w14:textId="77777777" w:rsidR="00AC4B47" w:rsidRPr="00E63A3A" w:rsidRDefault="00EE4C80" w:rsidP="00E63A3A">
      <w:pPr>
        <w:pStyle w:val="Normalny1"/>
        <w:numPr>
          <w:ilvl w:val="1"/>
          <w:numId w:val="4"/>
        </w:numPr>
        <w:tabs>
          <w:tab w:val="left" w:pos="-994"/>
          <w:tab w:val="left" w:pos="-569"/>
        </w:tabs>
        <w:spacing w:line="276" w:lineRule="auto"/>
        <w:ind w:left="426" w:hanging="426"/>
        <w:rPr>
          <w:rFonts w:ascii="Calibri" w:hAnsi="Calibri" w:cs="Calibri"/>
          <w:sz w:val="24"/>
          <w:szCs w:val="24"/>
        </w:rPr>
      </w:pPr>
      <w:r w:rsidRPr="00E63A3A">
        <w:rPr>
          <w:rFonts w:ascii="Calibri" w:hAnsi="Calibri" w:cs="Calibri"/>
          <w:sz w:val="24"/>
          <w:szCs w:val="24"/>
        </w:rPr>
        <w:t>Łączna maksymalna wysokość kar umownych, którą mogą dochodzić strony umowy nie może przekroczyć 20 % wartości umowy brutto.</w:t>
      </w:r>
    </w:p>
    <w:p w14:paraId="4176A670" w14:textId="77777777" w:rsidR="00AC4B47" w:rsidRPr="00E63A3A" w:rsidRDefault="00EE4C80" w:rsidP="00E63A3A">
      <w:pPr>
        <w:pStyle w:val="Normalny1"/>
        <w:numPr>
          <w:ilvl w:val="1"/>
          <w:numId w:val="4"/>
        </w:numPr>
        <w:tabs>
          <w:tab w:val="left" w:pos="-994"/>
          <w:tab w:val="left" w:pos="-569"/>
        </w:tabs>
        <w:spacing w:line="276" w:lineRule="auto"/>
        <w:ind w:left="426" w:hanging="426"/>
        <w:rPr>
          <w:rFonts w:ascii="Calibri" w:hAnsi="Calibri" w:cs="Calibri"/>
          <w:sz w:val="24"/>
          <w:szCs w:val="24"/>
        </w:rPr>
      </w:pPr>
      <w:r w:rsidRPr="00E63A3A">
        <w:rPr>
          <w:rFonts w:ascii="Calibri" w:hAnsi="Calibri" w:cs="Calibri"/>
          <w:sz w:val="24"/>
          <w:szCs w:val="24"/>
        </w:rPr>
        <w:t>Zapłata kar umownych nie zwalnia Wykonawcy z wypełnienia innych obowiązków wynikających z umowy.</w:t>
      </w:r>
    </w:p>
    <w:p w14:paraId="7FDBECC7" w14:textId="77777777" w:rsidR="00AC4B47" w:rsidRPr="00E63A3A" w:rsidRDefault="00EE4C80" w:rsidP="00E63A3A">
      <w:pPr>
        <w:pStyle w:val="Normalny1"/>
        <w:numPr>
          <w:ilvl w:val="1"/>
          <w:numId w:val="4"/>
        </w:numPr>
        <w:tabs>
          <w:tab w:val="left" w:pos="-994"/>
          <w:tab w:val="left" w:pos="-569"/>
        </w:tabs>
        <w:spacing w:line="276" w:lineRule="auto"/>
        <w:ind w:left="426" w:hanging="426"/>
        <w:rPr>
          <w:rFonts w:ascii="Calibri" w:hAnsi="Calibri" w:cs="Calibri"/>
          <w:sz w:val="24"/>
          <w:szCs w:val="24"/>
        </w:rPr>
      </w:pPr>
      <w:r w:rsidRPr="00E63A3A">
        <w:rPr>
          <w:rFonts w:ascii="Calibri" w:hAnsi="Calibri" w:cs="Calibri"/>
          <w:sz w:val="24"/>
          <w:szCs w:val="24"/>
        </w:rPr>
        <w:lastRenderedPageBreak/>
        <w:t>Wykonawca wyraża zgodę na potrącenie kar umownych z wymagalnego wynagrodzenia.</w:t>
      </w:r>
    </w:p>
    <w:p w14:paraId="3317832F" w14:textId="77777777" w:rsidR="00AC4B47" w:rsidRPr="00E63A3A" w:rsidRDefault="00EE4C80" w:rsidP="00E63A3A">
      <w:pPr>
        <w:pStyle w:val="Normalny1"/>
        <w:numPr>
          <w:ilvl w:val="1"/>
          <w:numId w:val="4"/>
        </w:numPr>
        <w:tabs>
          <w:tab w:val="left" w:pos="-994"/>
          <w:tab w:val="left" w:pos="-569"/>
        </w:tabs>
        <w:spacing w:line="276" w:lineRule="auto"/>
        <w:ind w:left="426" w:hanging="426"/>
        <w:rPr>
          <w:rFonts w:ascii="Calibri" w:hAnsi="Calibri" w:cs="Calibri"/>
          <w:sz w:val="24"/>
          <w:szCs w:val="24"/>
        </w:rPr>
      </w:pPr>
      <w:r w:rsidRPr="00E63A3A">
        <w:rPr>
          <w:rFonts w:ascii="Calibri" w:hAnsi="Calibri" w:cs="Calibri"/>
          <w:sz w:val="24"/>
          <w:szCs w:val="24"/>
        </w:rPr>
        <w:t>Zamawiający zastrzega sobie prawo do dochodzenia odszkodowania na zasadach ogólnych Kodeksu Cywilnego, o ile wartość faktycznie poniesionych szkód przekracza wysokość kar umownych. Tym samym Zamawiający zastrzega sobie prawo do odszkodowania uzupełniającego do wysokości faktycznie poniesionej szkody.</w:t>
      </w:r>
    </w:p>
    <w:p w14:paraId="28106357" w14:textId="77777777" w:rsidR="00AC4B47" w:rsidRPr="00E63A3A" w:rsidRDefault="00EE4C80" w:rsidP="00E63A3A">
      <w:pPr>
        <w:pStyle w:val="Normalny1"/>
        <w:numPr>
          <w:ilvl w:val="1"/>
          <w:numId w:val="4"/>
        </w:numPr>
        <w:tabs>
          <w:tab w:val="left" w:pos="426"/>
          <w:tab w:val="left" w:pos="851"/>
        </w:tabs>
        <w:spacing w:line="276" w:lineRule="auto"/>
        <w:ind w:left="426" w:hanging="426"/>
        <w:rPr>
          <w:rFonts w:ascii="Calibri" w:hAnsi="Calibri" w:cs="Calibri"/>
          <w:sz w:val="24"/>
          <w:szCs w:val="24"/>
        </w:rPr>
      </w:pPr>
      <w:r w:rsidRPr="00E63A3A">
        <w:rPr>
          <w:rFonts w:ascii="Calibri" w:hAnsi="Calibri" w:cs="Calibri"/>
          <w:sz w:val="24"/>
          <w:szCs w:val="24"/>
        </w:rPr>
        <w:t>Wykonawca nie może zbywać ani przenosić na rzecz osób trzecich praw i wierzytelności powstałych w związku z realizacją niniejszej umowy bez uprzedniej pisemnej zgody Zamawiającego pod rygorem nieważności.</w:t>
      </w:r>
    </w:p>
    <w:p w14:paraId="17BFBC1A" w14:textId="77777777" w:rsidR="00AC4B47" w:rsidRPr="00E63A3A" w:rsidRDefault="00EE4C80" w:rsidP="00E63A3A">
      <w:pPr>
        <w:pStyle w:val="Normalny1"/>
        <w:numPr>
          <w:ilvl w:val="1"/>
          <w:numId w:val="4"/>
        </w:numPr>
        <w:tabs>
          <w:tab w:val="left" w:pos="426"/>
          <w:tab w:val="left" w:pos="851"/>
        </w:tabs>
        <w:spacing w:line="276" w:lineRule="auto"/>
        <w:ind w:left="426" w:hanging="426"/>
        <w:rPr>
          <w:rFonts w:ascii="Calibri" w:hAnsi="Calibri" w:cs="Calibri"/>
          <w:b/>
          <w:sz w:val="24"/>
          <w:szCs w:val="24"/>
        </w:rPr>
      </w:pPr>
      <w:r w:rsidRPr="00E63A3A">
        <w:rPr>
          <w:rFonts w:ascii="Calibri" w:hAnsi="Calibri" w:cs="Calibri"/>
          <w:sz w:val="24"/>
          <w:szCs w:val="24"/>
        </w:rPr>
        <w:t>Zamawiający ma prawo zaliczyć na poczet kary umownej bądź odszkodowania kwotę przekazaną tytułem zabezpieczenia.</w:t>
      </w:r>
    </w:p>
    <w:p w14:paraId="319FED77" w14:textId="77777777" w:rsidR="00AC4B47" w:rsidRPr="00E63A3A" w:rsidRDefault="00EE4C80" w:rsidP="00E63A3A">
      <w:pPr>
        <w:pStyle w:val="Normalny1"/>
        <w:numPr>
          <w:ilvl w:val="1"/>
          <w:numId w:val="4"/>
        </w:numPr>
        <w:tabs>
          <w:tab w:val="left" w:pos="426"/>
          <w:tab w:val="left" w:pos="851"/>
        </w:tabs>
        <w:spacing w:line="276" w:lineRule="auto"/>
        <w:ind w:left="426" w:hanging="426"/>
        <w:rPr>
          <w:rFonts w:ascii="Calibri" w:hAnsi="Calibri" w:cs="Calibri"/>
          <w:b/>
          <w:sz w:val="24"/>
          <w:szCs w:val="24"/>
        </w:rPr>
      </w:pPr>
      <w:r w:rsidRPr="00E63A3A">
        <w:rPr>
          <w:rFonts w:ascii="Calibri" w:hAnsi="Calibri" w:cs="Calibri"/>
          <w:sz w:val="24"/>
          <w:szCs w:val="24"/>
        </w:rPr>
        <w:t>Termin płatności kary umownej wynosi 14 dni od daty otrzymania wezwania do zapłaty/noty obciążeniowej.</w:t>
      </w:r>
    </w:p>
    <w:p w14:paraId="5F65B4A9" w14:textId="77777777" w:rsidR="00AC4B47" w:rsidRPr="00E63A3A" w:rsidRDefault="00EE4C80" w:rsidP="00E63A3A">
      <w:pPr>
        <w:pStyle w:val="Normalny1"/>
        <w:numPr>
          <w:ilvl w:val="1"/>
          <w:numId w:val="4"/>
        </w:numPr>
        <w:tabs>
          <w:tab w:val="left" w:pos="426"/>
          <w:tab w:val="left" w:pos="851"/>
        </w:tabs>
        <w:spacing w:line="276" w:lineRule="auto"/>
        <w:ind w:left="426" w:hanging="426"/>
        <w:rPr>
          <w:rFonts w:ascii="Calibri" w:hAnsi="Calibri" w:cs="Calibri"/>
          <w:sz w:val="24"/>
          <w:szCs w:val="24"/>
        </w:rPr>
      </w:pPr>
      <w:r w:rsidRPr="00E63A3A">
        <w:rPr>
          <w:rFonts w:ascii="Calibri" w:hAnsi="Calibri" w:cs="Calibri"/>
          <w:sz w:val="24"/>
          <w:szCs w:val="24"/>
        </w:rPr>
        <w:t xml:space="preserve">Kary umowne mogę być sumowane. </w:t>
      </w:r>
    </w:p>
    <w:p w14:paraId="5BD0ADB4" w14:textId="77777777" w:rsidR="00AC4B47" w:rsidRPr="00E63A3A" w:rsidRDefault="00EE4C80" w:rsidP="00E63A3A">
      <w:pPr>
        <w:pStyle w:val="Normalny1"/>
        <w:numPr>
          <w:ilvl w:val="1"/>
          <w:numId w:val="4"/>
        </w:numPr>
        <w:tabs>
          <w:tab w:val="left" w:pos="426"/>
          <w:tab w:val="left" w:pos="851"/>
        </w:tabs>
        <w:spacing w:line="276" w:lineRule="auto"/>
        <w:ind w:left="426" w:hanging="426"/>
        <w:rPr>
          <w:rFonts w:ascii="Calibri" w:hAnsi="Calibri" w:cs="Calibri"/>
          <w:sz w:val="24"/>
          <w:szCs w:val="24"/>
        </w:rPr>
      </w:pPr>
      <w:r w:rsidRPr="00E63A3A">
        <w:rPr>
          <w:rFonts w:ascii="Calibri" w:hAnsi="Calibri" w:cs="Calibri"/>
          <w:sz w:val="24"/>
          <w:szCs w:val="24"/>
        </w:rPr>
        <w:t xml:space="preserve">Odstąpienie od umowy nie pozbawia Zamawiającego prawa obciążenia Wykonawcy karami umownymi za naruszenia postanowień umowy, które nastąpiły przed odstąpieniem od umowy. </w:t>
      </w:r>
    </w:p>
    <w:p w14:paraId="6FA4CB53" w14:textId="77777777" w:rsidR="00AC4B47" w:rsidRPr="00E63A3A" w:rsidRDefault="00AC4B47" w:rsidP="00E63A3A">
      <w:pPr>
        <w:pStyle w:val="Normalny1"/>
        <w:tabs>
          <w:tab w:val="left" w:pos="426"/>
          <w:tab w:val="left" w:pos="851"/>
        </w:tabs>
        <w:spacing w:line="276" w:lineRule="auto"/>
        <w:ind w:left="426"/>
        <w:rPr>
          <w:rStyle w:val="Domylnaczcionkaakapitu1"/>
          <w:rFonts w:ascii="Calibri" w:hAnsi="Calibri" w:cs="Calibri"/>
          <w:b/>
          <w:sz w:val="24"/>
          <w:szCs w:val="24"/>
        </w:rPr>
      </w:pPr>
    </w:p>
    <w:p w14:paraId="20190F70" w14:textId="77777777" w:rsidR="00AC4B47" w:rsidRPr="00E63A3A" w:rsidRDefault="00EE4C80" w:rsidP="00E63A3A">
      <w:pPr>
        <w:pStyle w:val="Tekstpodstawowy"/>
        <w:spacing w:before="0" w:after="0"/>
        <w:jc w:val="center"/>
        <w:rPr>
          <w:rFonts w:cs="Calibri"/>
          <w:color w:val="auto"/>
          <w:sz w:val="24"/>
          <w:szCs w:val="24"/>
        </w:rPr>
      </w:pPr>
      <w:r w:rsidRPr="00E63A3A">
        <w:rPr>
          <w:rStyle w:val="Domylnaczcionkaakapitu1"/>
          <w:rFonts w:cs="Calibri"/>
          <w:color w:val="auto"/>
          <w:sz w:val="24"/>
          <w:szCs w:val="24"/>
        </w:rPr>
        <w:t>§ 9</w:t>
      </w:r>
    </w:p>
    <w:p w14:paraId="7C71FEE5" w14:textId="77777777" w:rsidR="00AC4B47" w:rsidRPr="00E63A3A" w:rsidRDefault="00EE4C80" w:rsidP="00E63A3A">
      <w:pPr>
        <w:pStyle w:val="Tekstpodstawowy"/>
        <w:spacing w:before="0" w:after="0"/>
        <w:jc w:val="center"/>
        <w:rPr>
          <w:rFonts w:cs="Calibri"/>
          <w:color w:val="auto"/>
          <w:sz w:val="24"/>
          <w:szCs w:val="24"/>
        </w:rPr>
      </w:pPr>
      <w:r w:rsidRPr="00E63A3A">
        <w:rPr>
          <w:rFonts w:cs="Calibri"/>
          <w:b/>
          <w:color w:val="auto"/>
          <w:sz w:val="24"/>
          <w:szCs w:val="24"/>
        </w:rPr>
        <w:t>Prawo odstąpienia od umowy</w:t>
      </w:r>
    </w:p>
    <w:p w14:paraId="3C4C94C6" w14:textId="77777777" w:rsidR="00AC4B47" w:rsidRPr="00E63A3A" w:rsidRDefault="00EE4C80" w:rsidP="00E63A3A">
      <w:pPr>
        <w:pStyle w:val="Tekstpodstawowy"/>
        <w:widowControl w:val="0"/>
        <w:numPr>
          <w:ilvl w:val="6"/>
          <w:numId w:val="4"/>
        </w:numPr>
        <w:spacing w:before="0" w:after="0"/>
        <w:ind w:left="426" w:hanging="426"/>
        <w:jc w:val="left"/>
        <w:rPr>
          <w:rFonts w:cs="Calibri"/>
          <w:color w:val="auto"/>
          <w:sz w:val="24"/>
          <w:szCs w:val="24"/>
        </w:rPr>
      </w:pPr>
      <w:r w:rsidRPr="00E63A3A">
        <w:rPr>
          <w:rFonts w:cs="Calibri"/>
          <w:color w:val="auto"/>
          <w:sz w:val="24"/>
          <w:szCs w:val="24"/>
        </w:rPr>
        <w:t>Zamawiającemu przysługuje prawo odstąpienia od umowy, gdy:</w:t>
      </w:r>
    </w:p>
    <w:p w14:paraId="60F433E3" w14:textId="77777777" w:rsidR="00AC4B47" w:rsidRPr="00E63A3A" w:rsidRDefault="00EE4C80" w:rsidP="00E63A3A">
      <w:pPr>
        <w:pStyle w:val="Tekstpodstawowy"/>
        <w:widowControl w:val="0"/>
        <w:numPr>
          <w:ilvl w:val="2"/>
          <w:numId w:val="2"/>
        </w:numPr>
        <w:spacing w:before="0" w:after="0"/>
        <w:ind w:left="709" w:hanging="283"/>
        <w:jc w:val="left"/>
        <w:rPr>
          <w:rFonts w:cs="Calibri"/>
          <w:color w:val="auto"/>
          <w:sz w:val="24"/>
          <w:szCs w:val="24"/>
        </w:rPr>
      </w:pPr>
      <w:r w:rsidRPr="00E63A3A">
        <w:rPr>
          <w:rFonts w:cs="Calibri"/>
          <w:color w:val="auto"/>
          <w:sz w:val="24"/>
          <w:szCs w:val="24"/>
        </w:rPr>
        <w:t>zaistniała konieczność co najmniej dwukrotnego dokonywania bezpośredniej zapłaty podwykonawcy lub dalszemu podwykonawcy lub gdy pojawiła się konieczność bezpośredniej zapłaty wynagrodzenia podwykonawcy lub dalszemu podwykonawcy na sumę większą niż 5% wartości umowy określonej w § 2 ust. 2 umowy – w terminie 30 dni od dnia powzięcia wiadomości o zaistnieniu okoliczności stanowiącej podstawę odstąpienia od umowy;</w:t>
      </w:r>
    </w:p>
    <w:p w14:paraId="13778201" w14:textId="77777777" w:rsidR="00AC4B47" w:rsidRPr="00E63A3A" w:rsidRDefault="00EE4C80" w:rsidP="00E63A3A">
      <w:pPr>
        <w:pStyle w:val="Tekstpodstawowy"/>
        <w:widowControl w:val="0"/>
        <w:numPr>
          <w:ilvl w:val="2"/>
          <w:numId w:val="2"/>
        </w:numPr>
        <w:spacing w:before="0" w:after="0"/>
        <w:ind w:left="709" w:hanging="283"/>
        <w:jc w:val="left"/>
        <w:rPr>
          <w:rFonts w:cs="Calibri"/>
          <w:color w:val="auto"/>
          <w:sz w:val="24"/>
          <w:szCs w:val="24"/>
        </w:rPr>
      </w:pPr>
      <w:r w:rsidRPr="00E63A3A">
        <w:rPr>
          <w:rFonts w:cs="Calibri"/>
          <w:color w:val="auto"/>
          <w:sz w:val="24"/>
          <w:szCs w:val="24"/>
        </w:rPr>
        <w:t>Wykonawca przerwał z przyczyn leżących po stronie Wykonawcy realizację przedmiotu umowy i przerwa ta trwa dłużej niż 30 dni – w terminie 30 dni od dnia powzięcia przez Zamawiającego informacji o upływie 30-dniowego terminu przerwy w realizacji umowy;</w:t>
      </w:r>
    </w:p>
    <w:p w14:paraId="6AC32179" w14:textId="77777777" w:rsidR="00AC4B47" w:rsidRPr="00E63A3A" w:rsidRDefault="00EE4C80" w:rsidP="00E63A3A">
      <w:pPr>
        <w:pStyle w:val="Tekstpodstawowy"/>
        <w:widowControl w:val="0"/>
        <w:numPr>
          <w:ilvl w:val="2"/>
          <w:numId w:val="2"/>
        </w:numPr>
        <w:spacing w:before="0" w:after="0"/>
        <w:ind w:left="709" w:hanging="283"/>
        <w:jc w:val="left"/>
        <w:rPr>
          <w:rFonts w:cs="Calibri"/>
          <w:color w:val="auto"/>
          <w:sz w:val="24"/>
          <w:szCs w:val="24"/>
        </w:rPr>
      </w:pPr>
      <w:r w:rsidRPr="00E63A3A">
        <w:rPr>
          <w:rFonts w:cs="Calibri"/>
          <w:color w:val="auto"/>
          <w:sz w:val="24"/>
          <w:szCs w:val="24"/>
        </w:rPr>
        <w:t>Wykonawca realizuje roboty przewidziane niniejszą umową w sposób niezgodny z niniejszą umową, dokumentacją projektową, specyfikacjami technicznymi odbioru i wykonania robót lub wskazaniami Zamawiającego pomimo wezwania do zmiany sposobu wykonywania umowy w terminie wyznaczonym przez Zamawiającego - w terminie 30 dni od dnia stwierdzenia przez Zamawiającego danej okoliczności;</w:t>
      </w:r>
    </w:p>
    <w:p w14:paraId="5AE8193D" w14:textId="77777777" w:rsidR="00AC4B47" w:rsidRPr="00E63A3A" w:rsidRDefault="00EE4C80" w:rsidP="00E63A3A">
      <w:pPr>
        <w:pStyle w:val="Tekstpodstawowy"/>
        <w:widowControl w:val="0"/>
        <w:numPr>
          <w:ilvl w:val="2"/>
          <w:numId w:val="2"/>
        </w:numPr>
        <w:spacing w:before="0" w:after="0"/>
        <w:ind w:left="709" w:hanging="283"/>
        <w:jc w:val="left"/>
        <w:rPr>
          <w:rFonts w:cs="Calibri"/>
          <w:color w:val="auto"/>
          <w:sz w:val="24"/>
          <w:szCs w:val="24"/>
        </w:rPr>
      </w:pPr>
      <w:r w:rsidRPr="00E63A3A">
        <w:rPr>
          <w:rFonts w:cs="Calibri"/>
          <w:color w:val="auto"/>
          <w:sz w:val="24"/>
          <w:szCs w:val="24"/>
        </w:rPr>
        <w:t xml:space="preserve">Wykonawca zlecił część robót podwykonawcy bez wymaganej zgody Zamawiającego - w terminie 30 dni od dnia powzięcia przez Zamawiającego informacji o zleceniu </w:t>
      </w:r>
      <w:r w:rsidRPr="00E63A3A">
        <w:rPr>
          <w:rFonts w:cs="Calibri"/>
          <w:color w:val="auto"/>
          <w:sz w:val="24"/>
          <w:szCs w:val="24"/>
        </w:rPr>
        <w:lastRenderedPageBreak/>
        <w:t>podwykonawcy robót bez wymaganej zgody Zamawiającego;</w:t>
      </w:r>
    </w:p>
    <w:p w14:paraId="151D23C9" w14:textId="77777777" w:rsidR="00AC4B47" w:rsidRPr="00E63A3A" w:rsidRDefault="00EE4C80" w:rsidP="00E63A3A">
      <w:pPr>
        <w:pStyle w:val="Tekstpodstawowy"/>
        <w:widowControl w:val="0"/>
        <w:numPr>
          <w:ilvl w:val="2"/>
          <w:numId w:val="2"/>
        </w:numPr>
        <w:spacing w:before="0" w:after="0"/>
        <w:ind w:left="709" w:hanging="283"/>
        <w:jc w:val="left"/>
        <w:rPr>
          <w:rFonts w:cs="Calibri"/>
          <w:color w:val="auto"/>
          <w:sz w:val="24"/>
          <w:szCs w:val="24"/>
        </w:rPr>
      </w:pPr>
      <w:r w:rsidRPr="00E63A3A">
        <w:rPr>
          <w:rFonts w:cs="Calibri"/>
          <w:color w:val="auto"/>
          <w:sz w:val="24"/>
          <w:szCs w:val="24"/>
        </w:rPr>
        <w:t>W przypadku nieodnowienia przez Wykonawcę polisy lub jej nieopłacenia w trakcie realizacji umowy Zamawiający może odstąpić od umowy w terminie 30 dni od dnia powzięcia przez Zamawiającego o powyższej okoliczności albo ubezpieczyć Wykonawcę na jego koszt. Koszty poniesione na ubezpieczenie Wykonawcy Zamawiający potrąci z należnego Wykonawcy wynagrodzenia.</w:t>
      </w:r>
    </w:p>
    <w:p w14:paraId="19F29BB5" w14:textId="77777777" w:rsidR="00AC4B47" w:rsidRPr="00E63A3A" w:rsidRDefault="00EE4C80" w:rsidP="00E63A3A">
      <w:pPr>
        <w:pStyle w:val="Normalny1"/>
        <w:numPr>
          <w:ilvl w:val="0"/>
          <w:numId w:val="6"/>
        </w:numPr>
        <w:spacing w:line="276" w:lineRule="auto"/>
        <w:ind w:left="426" w:hanging="426"/>
        <w:rPr>
          <w:rFonts w:ascii="Calibri" w:hAnsi="Calibri" w:cs="Calibri"/>
          <w:sz w:val="24"/>
          <w:szCs w:val="24"/>
        </w:rPr>
      </w:pPr>
      <w:r w:rsidRPr="00E63A3A">
        <w:rPr>
          <w:rFonts w:ascii="Calibri" w:hAnsi="Calibri" w:cs="Calibri"/>
          <w:sz w:val="24"/>
          <w:szCs w:val="24"/>
        </w:rPr>
        <w:t>Odstąpienie od umowy, o którym mowa w ust. 1 powinno nastąpić w formie pisemnej pod rygorem nieważności takiego oświadczenia i powinno zawierać uzasadnienie.</w:t>
      </w:r>
    </w:p>
    <w:p w14:paraId="0B4C1F63" w14:textId="77777777" w:rsidR="00AC4B47" w:rsidRPr="00E63A3A" w:rsidRDefault="00EE4C80" w:rsidP="00E63A3A">
      <w:pPr>
        <w:pStyle w:val="Normalny1"/>
        <w:numPr>
          <w:ilvl w:val="0"/>
          <w:numId w:val="6"/>
        </w:numPr>
        <w:spacing w:line="276" w:lineRule="auto"/>
        <w:ind w:left="426" w:hanging="426"/>
        <w:rPr>
          <w:rFonts w:ascii="Calibri" w:hAnsi="Calibri" w:cs="Calibri"/>
          <w:sz w:val="24"/>
          <w:szCs w:val="24"/>
        </w:rPr>
      </w:pPr>
      <w:r w:rsidRPr="00E63A3A">
        <w:rPr>
          <w:rFonts w:ascii="Calibri" w:hAnsi="Calibri" w:cs="Calibri"/>
          <w:sz w:val="24"/>
          <w:szCs w:val="24"/>
        </w:rPr>
        <w:t>Zamawiający może odstąpić od umowy w trybie art. 456 Ustawy Prawo zamówień publicznych oraz w przypadkach wskazanych w Kodeksie cywilnym.</w:t>
      </w:r>
    </w:p>
    <w:p w14:paraId="025CC806" w14:textId="77777777" w:rsidR="00AC4B47" w:rsidRPr="00E63A3A" w:rsidRDefault="00EE4C80" w:rsidP="00E63A3A">
      <w:pPr>
        <w:pStyle w:val="Normalny1"/>
        <w:numPr>
          <w:ilvl w:val="0"/>
          <w:numId w:val="6"/>
        </w:numPr>
        <w:spacing w:line="276" w:lineRule="auto"/>
        <w:ind w:left="426" w:hanging="426"/>
        <w:rPr>
          <w:rFonts w:ascii="Calibri" w:hAnsi="Calibri" w:cs="Calibri"/>
          <w:sz w:val="24"/>
          <w:szCs w:val="24"/>
        </w:rPr>
      </w:pPr>
      <w:r w:rsidRPr="00E63A3A">
        <w:rPr>
          <w:rFonts w:ascii="Calibri" w:hAnsi="Calibri" w:cs="Calibri"/>
          <w:sz w:val="24"/>
          <w:szCs w:val="24"/>
        </w:rPr>
        <w:t>W wypadku odstąpienia od umowy przez Wykonawcę lub Zamawiającego, strony obciążają następujące obowiązki:</w:t>
      </w:r>
    </w:p>
    <w:p w14:paraId="3C72445A" w14:textId="77777777" w:rsidR="00AC4B47" w:rsidRPr="00E63A3A" w:rsidRDefault="00EE4C80" w:rsidP="00E63A3A">
      <w:pPr>
        <w:pStyle w:val="Normalny1"/>
        <w:numPr>
          <w:ilvl w:val="1"/>
          <w:numId w:val="5"/>
        </w:numPr>
        <w:tabs>
          <w:tab w:val="left" w:pos="709"/>
          <w:tab w:val="left" w:pos="1440"/>
        </w:tabs>
        <w:spacing w:line="276" w:lineRule="auto"/>
        <w:ind w:left="709" w:hanging="283"/>
        <w:rPr>
          <w:rFonts w:ascii="Calibri" w:hAnsi="Calibri" w:cs="Calibri"/>
          <w:sz w:val="24"/>
          <w:szCs w:val="24"/>
        </w:rPr>
      </w:pPr>
      <w:r w:rsidRPr="00E63A3A">
        <w:rPr>
          <w:rFonts w:ascii="Calibri" w:hAnsi="Calibri" w:cs="Calibri"/>
          <w:sz w:val="24"/>
          <w:szCs w:val="24"/>
        </w:rPr>
        <w:t>Wykonawca zabezpieczy przerwane roboty w zakresie obustronnie uzgodnionym na koszt tej strony, z której to winy nastąpiło odstąpienie od umowy;</w:t>
      </w:r>
    </w:p>
    <w:p w14:paraId="06B5170E" w14:textId="77777777" w:rsidR="00AC4B47" w:rsidRPr="00E63A3A" w:rsidRDefault="00EE4C80" w:rsidP="00E63A3A">
      <w:pPr>
        <w:pStyle w:val="Lista21"/>
        <w:numPr>
          <w:ilvl w:val="1"/>
          <w:numId w:val="5"/>
        </w:numPr>
        <w:tabs>
          <w:tab w:val="left" w:pos="709"/>
          <w:tab w:val="left" w:pos="1440"/>
        </w:tabs>
        <w:spacing w:line="276" w:lineRule="auto"/>
        <w:ind w:left="709" w:hanging="283"/>
        <w:rPr>
          <w:rFonts w:ascii="Calibri" w:hAnsi="Calibri" w:cs="Calibri"/>
          <w:sz w:val="24"/>
          <w:szCs w:val="24"/>
        </w:rPr>
      </w:pPr>
      <w:r w:rsidRPr="00E63A3A">
        <w:rPr>
          <w:rFonts w:ascii="Calibri" w:hAnsi="Calibri" w:cs="Calibri"/>
          <w:sz w:val="24"/>
          <w:szCs w:val="24"/>
        </w:rPr>
        <w:t>Wykonawca zgłosi do dokonania przez Zamawiającego odbioru robót przerwanych;</w:t>
      </w:r>
    </w:p>
    <w:p w14:paraId="6C421CD8" w14:textId="77777777" w:rsidR="00AC4B47" w:rsidRPr="00E63A3A" w:rsidRDefault="00EE4C80" w:rsidP="00E63A3A">
      <w:pPr>
        <w:pStyle w:val="Lista21"/>
        <w:numPr>
          <w:ilvl w:val="1"/>
          <w:numId w:val="5"/>
        </w:numPr>
        <w:tabs>
          <w:tab w:val="left" w:pos="567"/>
          <w:tab w:val="left" w:pos="709"/>
        </w:tabs>
        <w:spacing w:line="276" w:lineRule="auto"/>
        <w:ind w:left="709" w:hanging="283"/>
        <w:rPr>
          <w:rFonts w:ascii="Calibri" w:hAnsi="Calibri" w:cs="Calibri"/>
          <w:sz w:val="24"/>
          <w:szCs w:val="24"/>
        </w:rPr>
      </w:pPr>
      <w:r w:rsidRPr="00E63A3A">
        <w:rPr>
          <w:rFonts w:ascii="Calibri" w:hAnsi="Calibri" w:cs="Calibri"/>
          <w:sz w:val="24"/>
          <w:szCs w:val="24"/>
        </w:rPr>
        <w:t>W terminie 10 dni od daty zgłoszenia, o którym mowa w pkt 2) powyżej, Wykonawca przy udziale Zamawiającego sporządzi szczegółowy protokół inwentaryzacji robót w toku wraz z zestawieniem wartości wykonanych robót według stanu na dzień odstąpienia; Wartość robót zostanie ustalona w oparciu o procentowy wskaźnik stopnia zaawansowania robót budowlanych;</w:t>
      </w:r>
    </w:p>
    <w:p w14:paraId="3F59837A" w14:textId="77777777" w:rsidR="00AC4B47" w:rsidRPr="00E63A3A" w:rsidRDefault="00EE4C80" w:rsidP="00E63A3A">
      <w:pPr>
        <w:pStyle w:val="Normalny1"/>
        <w:numPr>
          <w:ilvl w:val="1"/>
          <w:numId w:val="5"/>
        </w:numPr>
        <w:tabs>
          <w:tab w:val="left" w:pos="709"/>
          <w:tab w:val="left" w:pos="1440"/>
        </w:tabs>
        <w:spacing w:line="276" w:lineRule="auto"/>
        <w:ind w:left="709" w:hanging="283"/>
        <w:rPr>
          <w:rFonts w:ascii="Calibri" w:hAnsi="Calibri" w:cs="Calibri"/>
          <w:sz w:val="24"/>
          <w:szCs w:val="24"/>
        </w:rPr>
      </w:pPr>
      <w:r w:rsidRPr="00E63A3A">
        <w:rPr>
          <w:rFonts w:ascii="Calibri" w:hAnsi="Calibri" w:cs="Calibri"/>
          <w:sz w:val="24"/>
          <w:szCs w:val="24"/>
        </w:rPr>
        <w:t>Zamawiający dokona odbioru robót przerwanych oraz przejęcia terenu budowy od Wykonawcy w terminie 14 dni od daty odbioru robót przerwanych;</w:t>
      </w:r>
    </w:p>
    <w:p w14:paraId="6815C6A5" w14:textId="77777777" w:rsidR="00AC4B47" w:rsidRPr="00E63A3A" w:rsidRDefault="00EE4C80" w:rsidP="00E63A3A">
      <w:pPr>
        <w:pStyle w:val="Normalny1"/>
        <w:numPr>
          <w:ilvl w:val="1"/>
          <w:numId w:val="5"/>
        </w:numPr>
        <w:tabs>
          <w:tab w:val="left" w:pos="709"/>
          <w:tab w:val="left" w:pos="1440"/>
        </w:tabs>
        <w:spacing w:line="276" w:lineRule="auto"/>
        <w:ind w:left="709" w:hanging="283"/>
        <w:rPr>
          <w:rFonts w:ascii="Calibri" w:hAnsi="Calibri" w:cs="Calibri"/>
          <w:sz w:val="24"/>
          <w:szCs w:val="24"/>
        </w:rPr>
      </w:pPr>
      <w:r w:rsidRPr="00E63A3A">
        <w:rPr>
          <w:rFonts w:ascii="Calibri" w:hAnsi="Calibri" w:cs="Calibri"/>
          <w:sz w:val="24"/>
          <w:szCs w:val="24"/>
        </w:rPr>
        <w:t>Zamawiający zapłaci Wykonawcy wynagrodzenie za część Przedmiotu Umowy należycie wykonaną do dnia odstąpienia od Umowy według stanu na dzień odstąpienia, pomniejszone o ewentualne uzasadnione roszczenia Zamawiającego z tytułu niewykonania lub nienależytego wykonania umowy, kar umownych oraz ewentualne roszczenia o obniżenie ceny na podstawie rękojmi i gwarancji lub inne roszczenia odszkodowawcze.</w:t>
      </w:r>
    </w:p>
    <w:p w14:paraId="2672944A" w14:textId="77777777" w:rsidR="00AC4B47" w:rsidRPr="00E63A3A" w:rsidRDefault="00AC4B47" w:rsidP="00E63A3A">
      <w:pPr>
        <w:pStyle w:val="Normalny1"/>
        <w:spacing w:line="276" w:lineRule="auto"/>
        <w:rPr>
          <w:rFonts w:ascii="Calibri" w:hAnsi="Calibri" w:cs="Calibri"/>
          <w:b/>
          <w:sz w:val="24"/>
          <w:szCs w:val="24"/>
        </w:rPr>
      </w:pPr>
    </w:p>
    <w:p w14:paraId="14AFA763" w14:textId="77777777" w:rsidR="00AC4B47" w:rsidRPr="00E63A3A" w:rsidRDefault="00EE4C80" w:rsidP="00E63A3A">
      <w:pPr>
        <w:pStyle w:val="Tekstpodstawowy"/>
        <w:spacing w:before="0" w:after="0"/>
        <w:jc w:val="center"/>
        <w:rPr>
          <w:rStyle w:val="Domylnaczcionkaakapitu1"/>
          <w:rFonts w:cs="Calibri"/>
          <w:color w:val="auto"/>
          <w:sz w:val="24"/>
          <w:szCs w:val="24"/>
        </w:rPr>
      </w:pPr>
      <w:r w:rsidRPr="00E63A3A">
        <w:rPr>
          <w:rStyle w:val="Domylnaczcionkaakapitu1"/>
          <w:rFonts w:cs="Calibri"/>
          <w:color w:val="auto"/>
          <w:sz w:val="24"/>
          <w:szCs w:val="24"/>
        </w:rPr>
        <w:t>§ 10</w:t>
      </w:r>
    </w:p>
    <w:p w14:paraId="31B545E6" w14:textId="77777777" w:rsidR="00AC4B47" w:rsidRPr="00E63A3A" w:rsidRDefault="00EE4C80" w:rsidP="00E63A3A">
      <w:pPr>
        <w:pStyle w:val="Tekstpodstawowy"/>
        <w:spacing w:before="0" w:after="0"/>
        <w:jc w:val="center"/>
        <w:rPr>
          <w:rFonts w:cs="Calibri"/>
          <w:b/>
          <w:color w:val="auto"/>
          <w:sz w:val="24"/>
          <w:szCs w:val="24"/>
        </w:rPr>
      </w:pPr>
      <w:r w:rsidRPr="00E63A3A">
        <w:rPr>
          <w:rStyle w:val="Domylnaczcionkaakapitu1"/>
          <w:rFonts w:cs="Calibri"/>
          <w:b/>
          <w:color w:val="auto"/>
          <w:sz w:val="24"/>
          <w:szCs w:val="24"/>
        </w:rPr>
        <w:t>Umowy o podwykonawstwo</w:t>
      </w:r>
    </w:p>
    <w:p w14:paraId="12476698" w14:textId="77777777" w:rsidR="00AC4B47" w:rsidRPr="00E63A3A" w:rsidRDefault="00EE4C80" w:rsidP="00E63A3A">
      <w:pPr>
        <w:pStyle w:val="Akapitzlist"/>
        <w:numPr>
          <w:ilvl w:val="0"/>
          <w:numId w:val="35"/>
        </w:numPr>
        <w:spacing w:before="0" w:after="0"/>
        <w:ind w:left="426"/>
        <w:jc w:val="left"/>
        <w:rPr>
          <w:rFonts w:cs="Calibri"/>
          <w:sz w:val="24"/>
          <w:szCs w:val="24"/>
        </w:rPr>
      </w:pPr>
      <w:r w:rsidRPr="00E63A3A">
        <w:rPr>
          <w:rFonts w:cs="Calibri"/>
          <w:sz w:val="24"/>
          <w:szCs w:val="24"/>
        </w:rPr>
        <w:t>Strony umowy ustalają, że roboty zostaną wykonane przez Wykonawcę osobiście bądź z udziałem podwykonawców.</w:t>
      </w:r>
    </w:p>
    <w:p w14:paraId="5837871F" w14:textId="77777777" w:rsidR="00AC4B47" w:rsidRPr="00E63A3A" w:rsidRDefault="00EE4C80" w:rsidP="00E63A3A">
      <w:pPr>
        <w:pStyle w:val="Akapitzlist"/>
        <w:numPr>
          <w:ilvl w:val="0"/>
          <w:numId w:val="35"/>
        </w:numPr>
        <w:spacing w:before="0" w:after="0"/>
        <w:ind w:left="426"/>
        <w:jc w:val="left"/>
        <w:rPr>
          <w:rFonts w:cs="Calibri"/>
          <w:sz w:val="24"/>
          <w:szCs w:val="24"/>
        </w:rPr>
      </w:pPr>
      <w:r w:rsidRPr="00E63A3A">
        <w:rPr>
          <w:rFonts w:cs="Calibri"/>
          <w:sz w:val="24"/>
          <w:szCs w:val="24"/>
        </w:rPr>
        <w:t>Zamawiający nie zastrzega obowiązku osobistego wykonania przez Wykonawcę części przedmiotu umowy.</w:t>
      </w:r>
    </w:p>
    <w:p w14:paraId="6547890D" w14:textId="77777777" w:rsidR="00AC4B47" w:rsidRPr="00E63A3A" w:rsidRDefault="00EE4C80" w:rsidP="00E63A3A">
      <w:pPr>
        <w:pStyle w:val="Akapitzlist"/>
        <w:numPr>
          <w:ilvl w:val="0"/>
          <w:numId w:val="35"/>
        </w:numPr>
        <w:spacing w:before="0" w:after="0"/>
        <w:ind w:left="426"/>
        <w:jc w:val="left"/>
        <w:rPr>
          <w:rFonts w:cs="Calibri"/>
          <w:sz w:val="24"/>
          <w:szCs w:val="24"/>
        </w:rPr>
      </w:pPr>
      <w:r w:rsidRPr="00E63A3A">
        <w:rPr>
          <w:rFonts w:cs="Calibri"/>
          <w:sz w:val="24"/>
          <w:szCs w:val="24"/>
        </w:rPr>
        <w:lastRenderedPageBreak/>
        <w:t>Wykonawca oświadcza, że zamierza powierzyć realizację następującej części zamówienia następującemu podwykonawcy, który jest podmiotem, na którego zasoby wykonawca powołuje się na zasadach określonych w art. 118 ustawy Pzp:</w:t>
      </w:r>
    </w:p>
    <w:p w14:paraId="04619AEF" w14:textId="77777777" w:rsidR="00AC4B47" w:rsidRPr="00E63A3A" w:rsidRDefault="00EE4C80" w:rsidP="00E63A3A">
      <w:pPr>
        <w:pStyle w:val="Akapitzlist"/>
        <w:numPr>
          <w:ilvl w:val="0"/>
          <w:numId w:val="36"/>
        </w:numPr>
        <w:spacing w:before="0" w:after="0"/>
        <w:ind w:left="851"/>
        <w:jc w:val="left"/>
        <w:rPr>
          <w:rFonts w:cs="Calibri"/>
          <w:sz w:val="24"/>
          <w:szCs w:val="24"/>
        </w:rPr>
      </w:pPr>
      <w:bookmarkStart w:id="3" w:name="_Hlk227406530"/>
      <w:r w:rsidRPr="00E63A3A">
        <w:rPr>
          <w:rFonts w:cs="Calibri"/>
          <w:sz w:val="24"/>
          <w:szCs w:val="24"/>
        </w:rPr>
        <w:t>Nazwa podwykonawcy i adres: ……………... Opis powierzonej części zamówienia: …………..;</w:t>
      </w:r>
      <w:bookmarkEnd w:id="3"/>
    </w:p>
    <w:p w14:paraId="2F8162D2" w14:textId="77777777" w:rsidR="00AC4B47" w:rsidRPr="00E63A3A" w:rsidRDefault="00EE4C80" w:rsidP="00E63A3A">
      <w:pPr>
        <w:pStyle w:val="Akapitzlist"/>
        <w:numPr>
          <w:ilvl w:val="0"/>
          <w:numId w:val="36"/>
        </w:numPr>
        <w:spacing w:before="0" w:after="0"/>
        <w:ind w:left="851"/>
        <w:jc w:val="left"/>
        <w:rPr>
          <w:rFonts w:cs="Calibri"/>
          <w:sz w:val="24"/>
          <w:szCs w:val="24"/>
        </w:rPr>
      </w:pPr>
      <w:r w:rsidRPr="00E63A3A">
        <w:rPr>
          <w:rFonts w:cs="Calibri"/>
          <w:sz w:val="24"/>
          <w:szCs w:val="24"/>
        </w:rPr>
        <w:t>Nazwa podwykonawcy i adres: ……………... Opis powierzonej części zamówienia: …………..;</w:t>
      </w:r>
    </w:p>
    <w:p w14:paraId="11B8DB46" w14:textId="77777777" w:rsidR="00AC4B47" w:rsidRPr="00E63A3A" w:rsidRDefault="00AC4B47" w:rsidP="00E63A3A">
      <w:pPr>
        <w:pStyle w:val="Akapitzlist"/>
        <w:numPr>
          <w:ilvl w:val="0"/>
          <w:numId w:val="37"/>
        </w:numPr>
        <w:spacing w:before="0" w:after="0"/>
        <w:ind w:left="426"/>
        <w:jc w:val="left"/>
        <w:rPr>
          <w:rFonts w:cs="Calibri"/>
          <w:vanish/>
          <w:sz w:val="24"/>
          <w:szCs w:val="24"/>
        </w:rPr>
      </w:pPr>
    </w:p>
    <w:p w14:paraId="7BC0BCC1" w14:textId="77777777" w:rsidR="00AC4B47" w:rsidRPr="00E63A3A" w:rsidRDefault="00AC4B47" w:rsidP="00E63A3A">
      <w:pPr>
        <w:pStyle w:val="Akapitzlist"/>
        <w:numPr>
          <w:ilvl w:val="0"/>
          <w:numId w:val="37"/>
        </w:numPr>
        <w:spacing w:before="0" w:after="0"/>
        <w:ind w:left="426"/>
        <w:jc w:val="left"/>
        <w:rPr>
          <w:rFonts w:cs="Calibri"/>
          <w:vanish/>
          <w:sz w:val="24"/>
          <w:szCs w:val="24"/>
        </w:rPr>
      </w:pPr>
    </w:p>
    <w:p w14:paraId="2C163E63" w14:textId="77777777" w:rsidR="00AC4B47" w:rsidRPr="00E63A3A" w:rsidRDefault="00AC4B47" w:rsidP="00E63A3A">
      <w:pPr>
        <w:pStyle w:val="Akapitzlist"/>
        <w:numPr>
          <w:ilvl w:val="0"/>
          <w:numId w:val="37"/>
        </w:numPr>
        <w:spacing w:before="0" w:after="0"/>
        <w:ind w:left="426"/>
        <w:jc w:val="left"/>
        <w:rPr>
          <w:rFonts w:cs="Calibri"/>
          <w:vanish/>
          <w:sz w:val="24"/>
          <w:szCs w:val="24"/>
        </w:rPr>
      </w:pPr>
    </w:p>
    <w:p w14:paraId="6C64229F"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Wykonawca, podwykonawca lub dalszy podwykonawca zamówienia zamierzający zawrzeć umowę o podwykonawstwo, której przedmiotem są roboty budowlane, jest obowiązany, w trakcie realizacji niniejszego zamówienia, do przedłożenia Zamawiającemu projektu tej umowy, przy czym podwykonawca lub dalszy podwykonawca jest zobowiązany dołączyć zgodę Wykonawcy na zawarcie umowy o podwykonawstwo o treści zgodnej z projektem umowy.</w:t>
      </w:r>
    </w:p>
    <w:p w14:paraId="5891129D"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Zamawiającemu przysługuje prawo do zgłoszenia w terminie 14 dni pisemnego zastrzeżenia do przedłożonego projektu umowy o podwykonawstwo, której przedmiotem są roboty budowlane w przypadku zaistnienia chociażby jednego z opisanych poniżej przypadków:</w:t>
      </w:r>
    </w:p>
    <w:p w14:paraId="5083FDC1" w14:textId="77777777" w:rsidR="00AC4B47" w:rsidRPr="00E63A3A" w:rsidRDefault="00EE4C80" w:rsidP="00E63A3A">
      <w:pPr>
        <w:pStyle w:val="Akapitzlist"/>
        <w:numPr>
          <w:ilvl w:val="0"/>
          <w:numId w:val="38"/>
        </w:numPr>
        <w:spacing w:before="0" w:after="0"/>
        <w:ind w:left="851"/>
        <w:jc w:val="left"/>
        <w:rPr>
          <w:rFonts w:cs="Calibri"/>
          <w:sz w:val="24"/>
          <w:szCs w:val="24"/>
        </w:rPr>
      </w:pPr>
      <w:r w:rsidRPr="00E63A3A">
        <w:rPr>
          <w:rFonts w:cs="Calibri"/>
          <w:sz w:val="24"/>
          <w:szCs w:val="24"/>
        </w:rPr>
        <w:t>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dostawy, usługi lub roboty budowlanej;</w:t>
      </w:r>
    </w:p>
    <w:p w14:paraId="72AAC474" w14:textId="77777777" w:rsidR="00AC4B47" w:rsidRPr="00E63A3A" w:rsidRDefault="00EE4C80" w:rsidP="00E63A3A">
      <w:pPr>
        <w:pStyle w:val="Akapitzlist"/>
        <w:numPr>
          <w:ilvl w:val="0"/>
          <w:numId w:val="38"/>
        </w:numPr>
        <w:spacing w:before="0" w:after="0"/>
        <w:ind w:left="851"/>
        <w:jc w:val="left"/>
        <w:rPr>
          <w:rFonts w:cs="Calibri"/>
          <w:sz w:val="24"/>
          <w:szCs w:val="24"/>
        </w:rPr>
      </w:pPr>
      <w:r w:rsidRPr="00E63A3A">
        <w:rPr>
          <w:rFonts w:cs="Calibri"/>
          <w:sz w:val="24"/>
          <w:szCs w:val="24"/>
        </w:rPr>
        <w:t>umowa nie spełnia wymagań określonych w dokumentach zamówienia;</w:t>
      </w:r>
    </w:p>
    <w:p w14:paraId="1C3F9333" w14:textId="77777777" w:rsidR="00AC4B47" w:rsidRPr="00E63A3A" w:rsidRDefault="00EE4C80" w:rsidP="00E63A3A">
      <w:pPr>
        <w:pStyle w:val="Akapitzlist"/>
        <w:numPr>
          <w:ilvl w:val="0"/>
          <w:numId w:val="38"/>
        </w:numPr>
        <w:spacing w:before="0" w:after="0"/>
        <w:ind w:left="851"/>
        <w:jc w:val="left"/>
        <w:rPr>
          <w:rFonts w:cs="Calibri"/>
          <w:sz w:val="24"/>
          <w:szCs w:val="24"/>
        </w:rPr>
      </w:pPr>
      <w:r w:rsidRPr="00E63A3A">
        <w:rPr>
          <w:rFonts w:cs="Calibri"/>
          <w:sz w:val="24"/>
          <w:szCs w:val="24"/>
        </w:rPr>
        <w:t>umowa zawiera postanowienia kształtujące prawa i obowiązki podwykonawcy, w zakresie kar umownych oraz postanowień dotyczących warunków wypłaty wynagrodzenia, w sposób dla niego mniej korzystny niż prawa i obowiązki Wykonawcy, ukształtowane postanowieniami niniejszej umowy – postanowienia niezgodne z art. 463 ustawy Pzp;</w:t>
      </w:r>
    </w:p>
    <w:p w14:paraId="4DFEC526" w14:textId="77777777" w:rsidR="00AC4B47" w:rsidRPr="00E63A3A" w:rsidRDefault="00EE4C80" w:rsidP="00E63A3A">
      <w:pPr>
        <w:pStyle w:val="Akapitzlist"/>
        <w:numPr>
          <w:ilvl w:val="0"/>
          <w:numId w:val="38"/>
        </w:numPr>
        <w:spacing w:before="0" w:after="0"/>
        <w:ind w:left="851"/>
        <w:jc w:val="left"/>
        <w:rPr>
          <w:rFonts w:cs="Calibri"/>
          <w:sz w:val="24"/>
          <w:szCs w:val="24"/>
        </w:rPr>
      </w:pPr>
      <w:r w:rsidRPr="00E63A3A">
        <w:rPr>
          <w:rFonts w:cs="Calibri"/>
          <w:sz w:val="24"/>
          <w:szCs w:val="24"/>
        </w:rPr>
        <w:t>termin wykonania umowy o podwykonawstwo wykracza poza termin wykonania zamówienia, wskazany w treści § 9 niniejszej umowy;</w:t>
      </w:r>
    </w:p>
    <w:p w14:paraId="41DE106E" w14:textId="77777777" w:rsidR="00AC4B47" w:rsidRPr="00E63A3A" w:rsidRDefault="00EE4C80" w:rsidP="00E63A3A">
      <w:pPr>
        <w:pStyle w:val="Akapitzlist"/>
        <w:numPr>
          <w:ilvl w:val="0"/>
          <w:numId w:val="38"/>
        </w:numPr>
        <w:spacing w:before="0" w:after="0"/>
        <w:ind w:left="851"/>
        <w:jc w:val="left"/>
        <w:rPr>
          <w:rFonts w:cs="Calibri"/>
          <w:sz w:val="24"/>
          <w:szCs w:val="24"/>
        </w:rPr>
      </w:pPr>
      <w:r w:rsidRPr="00E63A3A">
        <w:rPr>
          <w:rFonts w:cs="Calibri"/>
          <w:sz w:val="24"/>
          <w:szCs w:val="24"/>
        </w:rPr>
        <w:t>umowa o podwykonawstwo zawiera zapisy uzależniające dokonanie zapłaty na rzecz podwykonawcy od odbioru robót przez Zamawiającego lub od zapłaty należności Wykonawcy przez Zamawiającego;</w:t>
      </w:r>
    </w:p>
    <w:p w14:paraId="7F292CB1" w14:textId="77777777" w:rsidR="00AC4B47" w:rsidRPr="00E63A3A" w:rsidRDefault="00EE4C80" w:rsidP="00E63A3A">
      <w:pPr>
        <w:pStyle w:val="Akapitzlist"/>
        <w:numPr>
          <w:ilvl w:val="0"/>
          <w:numId w:val="38"/>
        </w:numPr>
        <w:spacing w:before="0" w:after="0"/>
        <w:ind w:left="851"/>
        <w:jc w:val="left"/>
        <w:rPr>
          <w:rFonts w:cs="Calibri"/>
          <w:sz w:val="24"/>
          <w:szCs w:val="24"/>
        </w:rPr>
      </w:pPr>
      <w:r w:rsidRPr="00E63A3A">
        <w:rPr>
          <w:rFonts w:cs="Calibri"/>
          <w:sz w:val="24"/>
          <w:szCs w:val="24"/>
        </w:rPr>
        <w:t>umowa o podwykonawstwo nie zawiera uregulowań, dotyczących zawierania umów na roboty budowlane, dostawy lub usługi z dalszymi podwykonawcami, w szczególności zapisów warunkujących podpisania tych umów od ich akceptacji i zgody Wykonawcy;</w:t>
      </w:r>
    </w:p>
    <w:p w14:paraId="69A46F3F" w14:textId="77777777" w:rsidR="00AC4B47" w:rsidRPr="00E63A3A" w:rsidRDefault="00EE4C80" w:rsidP="00E63A3A">
      <w:pPr>
        <w:pStyle w:val="Akapitzlist"/>
        <w:numPr>
          <w:ilvl w:val="0"/>
          <w:numId w:val="38"/>
        </w:numPr>
        <w:spacing w:before="0" w:after="0"/>
        <w:ind w:left="851"/>
        <w:jc w:val="left"/>
        <w:rPr>
          <w:rFonts w:cs="Calibri"/>
          <w:sz w:val="24"/>
          <w:szCs w:val="24"/>
        </w:rPr>
      </w:pPr>
      <w:r w:rsidRPr="00E63A3A">
        <w:rPr>
          <w:rFonts w:cs="Calibri"/>
          <w:sz w:val="24"/>
          <w:szCs w:val="24"/>
        </w:rPr>
        <w:lastRenderedPageBreak/>
        <w:t>umowa o podwykonawstwo zawiera cenę na wyższym poziomie niż cena za ten zakres robót, określona w kosztorysie ofertowym Wykonawcy, lub też umowa o podwykonawstwo zawiera ceny jednostkowe na wyższym poziomie niż ceny jednostkowe, zawarte w kosztorysie ofertowym Wykonawcy, o którym mowa w treści niniejszej umowy;</w:t>
      </w:r>
    </w:p>
    <w:p w14:paraId="644CA1EB" w14:textId="77777777" w:rsidR="00AC4B47" w:rsidRPr="00E63A3A" w:rsidRDefault="00EE4C80" w:rsidP="00E63A3A">
      <w:pPr>
        <w:pStyle w:val="Akapitzlist"/>
        <w:numPr>
          <w:ilvl w:val="0"/>
          <w:numId w:val="38"/>
        </w:numPr>
        <w:spacing w:before="0" w:after="0"/>
        <w:ind w:left="851"/>
        <w:jc w:val="left"/>
        <w:rPr>
          <w:rFonts w:cs="Calibri"/>
          <w:sz w:val="24"/>
          <w:szCs w:val="24"/>
        </w:rPr>
      </w:pPr>
      <w:r w:rsidRPr="00E63A3A">
        <w:rPr>
          <w:rFonts w:cs="Calibri"/>
          <w:sz w:val="24"/>
          <w:szCs w:val="24"/>
        </w:rPr>
        <w:t>umowa o podwykonawstwo zawiera rażąco wygórowane wynagrodzenie podwykonawcy w stosunku do zakresu zlecanych prac, znacząco odbiegające od cen rynkowych dla podobnego zakresu robót, co może prowadzić do zagrożenia należytego wykonania umowy;</w:t>
      </w:r>
    </w:p>
    <w:p w14:paraId="6AECB2FF" w14:textId="77777777" w:rsidR="00AC4B47" w:rsidRPr="00E63A3A" w:rsidRDefault="00EE4C80" w:rsidP="00E63A3A">
      <w:pPr>
        <w:pStyle w:val="Akapitzlist"/>
        <w:numPr>
          <w:ilvl w:val="0"/>
          <w:numId w:val="38"/>
        </w:numPr>
        <w:spacing w:before="0" w:after="0"/>
        <w:ind w:left="851"/>
        <w:jc w:val="left"/>
        <w:rPr>
          <w:rFonts w:cs="Calibri"/>
          <w:sz w:val="24"/>
          <w:szCs w:val="24"/>
        </w:rPr>
      </w:pPr>
      <w:r w:rsidRPr="00E63A3A">
        <w:rPr>
          <w:rFonts w:cs="Calibri"/>
          <w:sz w:val="24"/>
          <w:szCs w:val="24"/>
        </w:rPr>
        <w:t>umowa o podwykonawstwo nie zawiera cen, w tym również cen jednostkowych, z dopuszczeniem utajnienia tych cen dla podmiotów innych niż Zamawiający oraz osoby przez niego uprawnione, wymienione w treści niniejszej umowy;</w:t>
      </w:r>
    </w:p>
    <w:p w14:paraId="159BDFCB" w14:textId="77777777" w:rsidR="00AC4B47" w:rsidRPr="00E63A3A" w:rsidRDefault="00EE4C80" w:rsidP="00E63A3A">
      <w:pPr>
        <w:pStyle w:val="Akapitzlist"/>
        <w:numPr>
          <w:ilvl w:val="0"/>
          <w:numId w:val="38"/>
        </w:numPr>
        <w:spacing w:before="0" w:after="0"/>
        <w:ind w:left="851"/>
        <w:jc w:val="left"/>
        <w:rPr>
          <w:rFonts w:cs="Calibri"/>
          <w:sz w:val="24"/>
          <w:szCs w:val="24"/>
        </w:rPr>
      </w:pPr>
      <w:r w:rsidRPr="00E63A3A">
        <w:rPr>
          <w:rFonts w:cs="Calibri"/>
          <w:sz w:val="24"/>
          <w:szCs w:val="24"/>
        </w:rPr>
        <w:t>umowa o podwykonawstwo nie zawiera uregulowań, dotyczących zakresu odpowiedzialności za wady, przy czym zastrzega się, aby okres tej odpowiedzialności, nie był krótszy od okresu odpowiedzialności Wykonawcy za wady wobec Zamawiającego.</w:t>
      </w:r>
    </w:p>
    <w:p w14:paraId="17E52BAA"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Niezgłoszenie pisemnych zastrzeżeń do przedłożonego projektu umowy o podwykonawstwo, której przedmiotem są roboty budowlane, w terminie wskazanym w ust. 5 uważa się za akceptację projektu umowy przez Zamawiającego.</w:t>
      </w:r>
    </w:p>
    <w:p w14:paraId="4DC8E615"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Wykonawca, podwykonawca lub dalszy podwykonawca zamówienia przedkłada Zamawiającemu poświadczoną (przez siebie) za zgodność z oryginałem kopię zawartej umowy o podwykonawstwo, której przedmiotem są roboty budowlane, w terminie 7 dni od dnia jej zawarcia.</w:t>
      </w:r>
    </w:p>
    <w:p w14:paraId="2F2F9EDA"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Zamawiającemu przysługuje prawo do zgłoszenia w terminie 7 dni pisemnego sprzeciwu do przedłożonej umowy o podwykonawstwo, której przedmiotem są roboty budowlane, w przypadkach, o których mowa w ust. 5.</w:t>
      </w:r>
    </w:p>
    <w:p w14:paraId="50EDE843"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Niezgłoszenie pisemnego sprzeciwu do przedłożonej umowy o podwykonawstwo, której przedmiotem są roboty budowlane, w terminie określonym w ust. 8, uważa się za akceptację umowy przez Zamawiającego.</w:t>
      </w:r>
    </w:p>
    <w:p w14:paraId="51F42EBA"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 wartości brutto niniejszej umowy, wskazanej w § 2 ust. 2 niniejszej umowy.</w:t>
      </w:r>
    </w:p>
    <w:p w14:paraId="1FB16DFD"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Wyłączenia, o których mowa w ust. 10, nie dotyczą również umów o podwykonawstwo o wartości większej niż 50.000,00 złotych brutto.</w:t>
      </w:r>
    </w:p>
    <w:p w14:paraId="74D54345"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lastRenderedPageBreak/>
        <w:t>W przypadku, o którym mowa w ust. 10, jeżeli termin zapłaty wynagrodzenia jest dłuższy niż określony w ust. 5 pkt 1, Zamawiający poinformuje o tym Wykonawcę i wezwie go do doprowadzenia do zmiany tej umowy w terminie nie dłuższym niż 7 dni od dnia otrzymania informacji, pod rygorem wystąpienia o zapłatę kary umownej.</w:t>
      </w:r>
    </w:p>
    <w:p w14:paraId="3482AF65"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Wszystkie umowy o podwykonawstwo wymagają formy pisemnej pod rygorem nieważności.</w:t>
      </w:r>
    </w:p>
    <w:p w14:paraId="148F7CF4"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Postanowienia, zawarte w ust. 4 – 13, stosuje się odpowiednio do zawierania umów o podwykonawstwo z dalszymi podwykonawcami.</w:t>
      </w:r>
    </w:p>
    <w:p w14:paraId="5FB94626"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Postanowienia, zawarte w ust. 4 – 13, stosuje się odpowiednio do zmian umów o podwykonawstwo.</w:t>
      </w:r>
    </w:p>
    <w:p w14:paraId="61C511C5"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Wykonawca ponosi wobec Zamawiającego pełną odpowiedzialność za roboty budowlane oraz ich konsekwencje, które wykonuje przy pomocy podwykonawców, w szczególności zgodnie z przepisami ustawy z dnia 7 lipca 1994 r. Prawo budowlane oraz z art. 415, 429, 430 i 474 ustawy z dnia 23 kwietnia 1964 r. Kodeks Cywilny oraz na zasadach określonych w ustawie Pzp.</w:t>
      </w:r>
    </w:p>
    <w:p w14:paraId="604796F8"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Wykonawca przyjmuje na siebie pełnienie funkcji koordynatora w stosunku do robót budowlanych realizowanych przez podwykonawców.</w:t>
      </w:r>
    </w:p>
    <w:p w14:paraId="35779138"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Powierzenie wykonania części robót budowlanych podwykonawcy nie zmienia zobowiązań Wykonawcy wobec Zamawiającego za wykonanie tej części zamówienia.</w:t>
      </w:r>
    </w:p>
    <w:p w14:paraId="470AE51D"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Wykonawca jest odpowiedzialny za działanie, zaniechanie, uchybienia i zaniedbania podwykonawcy, dalszego podwykonawcy i jego pracowników w takim samym stopniu, jakby to były działania, uchybienia lub zaniedbania własne lub jego własnych pracowników.</w:t>
      </w:r>
    </w:p>
    <w:p w14:paraId="0804663A"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Jakakolwiek przerwa w realizacji robót budowlanych, wynikająca z braku podwykonawcy, będzie traktowana jako przerwa wynikła z przyczyn zależnych od Wykonawcy i będzie stanowić podstawę do naliczenia Wykonawcy kar umownych.</w:t>
      </w:r>
    </w:p>
    <w:p w14:paraId="2BD266A2"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Wykonawca jest zobowiązany udostępniać Zamawiającemu wszelkie umowy oraz dokumenty rozliczeniowe z podwykonawcami.</w:t>
      </w:r>
    </w:p>
    <w:p w14:paraId="41B82B18"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Wynagrodzenie, o którym mowa powyżej dotyczy wyłącznie należności powstałych po zaakceptowaniu przez Zamawiającego umowy o podwykonawstwo, której przedmiotem są roboty budowlane lub po przedłożeniu </w:t>
      </w:r>
      <w:r w:rsidRPr="00E63A3A">
        <w:rPr>
          <w:rFonts w:cs="Calibri"/>
          <w:sz w:val="24"/>
          <w:szCs w:val="24"/>
        </w:rPr>
        <w:lastRenderedPageBreak/>
        <w:t>Zamawiającemu poświadczonej za zgodność z oryginałem kopii umowy o podwykonawstwo, której przedmiotem są dostawy lub usługi.</w:t>
      </w:r>
    </w:p>
    <w:p w14:paraId="515A142E"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Bezpośrednia zapłata obejmuje wyłącznie należne wynagrodzenie, bez odsetek należnych podwykonawcy lub dalszemu podwykonawcy.</w:t>
      </w:r>
    </w:p>
    <w:p w14:paraId="07C50819"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Przed dokonaniem bezpośredniej zapłaty Wykonawca ma prawo zgłoszenia, pisemnie, uwag dotyczących zasadności bezpośredniej zapłaty wynagrodzenia podwykonawcy lub dalszemu podwykonawcy, o których mowa w ust. 22. Termin zgłoszenia uwag wynosi 7 dni od dnia doręczenia powyższej informacji.</w:t>
      </w:r>
    </w:p>
    <w:p w14:paraId="2CD46353" w14:textId="77777777" w:rsidR="00AC4B47" w:rsidRPr="00E63A3A" w:rsidRDefault="00EE4C80" w:rsidP="00E63A3A">
      <w:pPr>
        <w:pStyle w:val="Akapitzlist"/>
        <w:numPr>
          <w:ilvl w:val="0"/>
          <w:numId w:val="37"/>
        </w:numPr>
        <w:spacing w:before="0" w:after="0"/>
        <w:ind w:left="426"/>
        <w:jc w:val="left"/>
        <w:rPr>
          <w:rFonts w:cs="Calibri"/>
          <w:sz w:val="24"/>
          <w:szCs w:val="24"/>
        </w:rPr>
      </w:pPr>
      <w:r w:rsidRPr="00E63A3A">
        <w:rPr>
          <w:rFonts w:cs="Calibri"/>
          <w:sz w:val="24"/>
          <w:szCs w:val="24"/>
        </w:rPr>
        <w:t>W przypadku zgłoszenia uwag, o których mowa w ust. 24, Zamawiający może:</w:t>
      </w:r>
    </w:p>
    <w:p w14:paraId="6AF3427D" w14:textId="77777777" w:rsidR="00AC4B47" w:rsidRPr="00E63A3A" w:rsidRDefault="00EE4C80" w:rsidP="00E63A3A">
      <w:pPr>
        <w:pStyle w:val="Wysunicietekstu"/>
        <w:numPr>
          <w:ilvl w:val="0"/>
          <w:numId w:val="17"/>
        </w:numPr>
        <w:tabs>
          <w:tab w:val="clear" w:pos="567"/>
        </w:tabs>
        <w:suppressAutoHyphens w:val="0"/>
        <w:spacing w:after="0" w:line="276" w:lineRule="auto"/>
        <w:ind w:left="709"/>
        <w:rPr>
          <w:rFonts w:ascii="Calibri" w:hAnsi="Calibri" w:cs="Calibri"/>
        </w:rPr>
      </w:pPr>
      <w:r w:rsidRPr="00E63A3A">
        <w:rPr>
          <w:rFonts w:ascii="Calibri" w:hAnsi="Calibri" w:cs="Calibri"/>
        </w:rPr>
        <w:t>nie dokonać bezpośredniej zapłaty wynagrodzenia podwykonawcy lub dalszemu podwykonawcy, jeżeli Wykonawca wykaże niezasadność takiej zapłaty albo</w:t>
      </w:r>
    </w:p>
    <w:p w14:paraId="114A9F5D" w14:textId="77777777" w:rsidR="00AC4B47" w:rsidRPr="00E63A3A" w:rsidRDefault="00EE4C80" w:rsidP="00E63A3A">
      <w:pPr>
        <w:pStyle w:val="Wysunicietekstu"/>
        <w:numPr>
          <w:ilvl w:val="0"/>
          <w:numId w:val="17"/>
        </w:numPr>
        <w:tabs>
          <w:tab w:val="clear" w:pos="567"/>
        </w:tabs>
        <w:suppressAutoHyphens w:val="0"/>
        <w:spacing w:after="0" w:line="276" w:lineRule="auto"/>
        <w:ind w:left="709"/>
        <w:rPr>
          <w:rFonts w:ascii="Calibri" w:hAnsi="Calibri" w:cs="Calibri"/>
        </w:rPr>
      </w:pPr>
      <w:r w:rsidRPr="00E63A3A">
        <w:rPr>
          <w:rFonts w:ascii="Calibri" w:hAnsi="Calibri" w:cs="Calibri"/>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6D06043" w14:textId="77777777" w:rsidR="00AC4B47" w:rsidRPr="00E63A3A" w:rsidRDefault="00EE4C80" w:rsidP="00E63A3A">
      <w:pPr>
        <w:pStyle w:val="Wysunicietekstu"/>
        <w:numPr>
          <w:ilvl w:val="0"/>
          <w:numId w:val="17"/>
        </w:numPr>
        <w:tabs>
          <w:tab w:val="clear" w:pos="567"/>
        </w:tabs>
        <w:suppressAutoHyphens w:val="0"/>
        <w:spacing w:after="0" w:line="276" w:lineRule="auto"/>
        <w:ind w:left="709"/>
        <w:rPr>
          <w:rFonts w:ascii="Calibri" w:hAnsi="Calibri" w:cs="Calibri"/>
        </w:rPr>
      </w:pPr>
      <w:r w:rsidRPr="00E63A3A">
        <w:rPr>
          <w:rFonts w:ascii="Calibri" w:hAnsi="Calibri" w:cs="Calibri"/>
        </w:rPr>
        <w:t>dokonać bezpośredniej zapłaty wynagrodzenia podwykonawcy lub dalszemu podwykonawcy, jeżeli podwykonawca lub dalszy podwykonawca wykaże zasadność takiej zapłaty.</w:t>
      </w:r>
    </w:p>
    <w:p w14:paraId="3309F45C" w14:textId="77777777" w:rsidR="00AC4B47" w:rsidRPr="00E63A3A" w:rsidRDefault="00EE4C80" w:rsidP="00E63A3A">
      <w:pPr>
        <w:pStyle w:val="Wysunicietekstu"/>
        <w:numPr>
          <w:ilvl w:val="0"/>
          <w:numId w:val="37"/>
        </w:numPr>
        <w:tabs>
          <w:tab w:val="clear" w:pos="567"/>
        </w:tabs>
        <w:suppressAutoHyphens w:val="0"/>
        <w:spacing w:after="0" w:line="276" w:lineRule="auto"/>
        <w:ind w:left="426"/>
        <w:rPr>
          <w:rFonts w:ascii="Calibri" w:hAnsi="Calibri" w:cs="Calibri"/>
        </w:rPr>
      </w:pPr>
      <w:r w:rsidRPr="00E63A3A">
        <w:rPr>
          <w:rFonts w:ascii="Calibri" w:hAnsi="Calibri" w:cs="Calibri"/>
        </w:rPr>
        <w:t>Wykonawca jest zobowiązany niezwłocznie poinformować Zamawiającego o każdym przypadku zwłoki w zapłacie należności dla podwykonawcy. Zamawiający zobowiązuje się do niezwłocznego poinformowania Wykonawcy o każdym przypadku zgłoszenia się podwykonawcy, który żąda należności od Zamawiającego.</w:t>
      </w:r>
    </w:p>
    <w:p w14:paraId="1FF03761" w14:textId="77777777" w:rsidR="00AC4B47" w:rsidRPr="00E63A3A" w:rsidRDefault="00EE4C80" w:rsidP="00E63A3A">
      <w:pPr>
        <w:pStyle w:val="Wysunicietekstu"/>
        <w:numPr>
          <w:ilvl w:val="0"/>
          <w:numId w:val="37"/>
        </w:numPr>
        <w:tabs>
          <w:tab w:val="clear" w:pos="567"/>
        </w:tabs>
        <w:suppressAutoHyphens w:val="0"/>
        <w:spacing w:after="0" w:line="276" w:lineRule="auto"/>
        <w:ind w:left="426"/>
        <w:rPr>
          <w:rFonts w:ascii="Calibri" w:hAnsi="Calibri" w:cs="Calibri"/>
        </w:rPr>
      </w:pPr>
      <w:r w:rsidRPr="00E63A3A">
        <w:rPr>
          <w:rFonts w:ascii="Calibri" w:hAnsi="Calibri" w:cs="Calibri"/>
        </w:rPr>
        <w:t>Warunkiem dokonania zapłaty przez Zamawiającego należnego wynagrodzenia/ części należnego wynagrodzenia (począwszy od pierwszej części) za odebrane roboty budowlane jest przedstawienie dowodów zapłaty wymagalnego wynagrodzenia podwykonawcom i dalszym podwykonawcom (względnie oświadczeń podwykonawców lub dalszych podwykonawców o uregulowaniu zobowiązań przez wykonawcę/podwykonawcę), w stosunku do których Zamawiający ponosi solidarną odpowiedzialność na zasadzie art. 647 (1) § 5 ustawy z dnia 23 kwietnia 1964 roku – Kodeks cywilny (tj. Dz.U. z 2026 poz. 795), z których będzie wynikać, że wszelkie wzajemne zobowiązania finansowe związane z wykonanymi robotami budowlanymi, stanowiącymi przedmiot umów o podwykonawstwo, lub związane z usługami i dostawami, stanowiącymi przedmiot umów o podwykonawstwo, zostały przez Wykonawcę względem nich uregulowane, w tym należności zafakturowane, wymagalne po dacie płatności względem Wykonawcy.</w:t>
      </w:r>
    </w:p>
    <w:p w14:paraId="5D89426D" w14:textId="77777777" w:rsidR="00AC4B47" w:rsidRPr="00E63A3A" w:rsidRDefault="00EE4C80" w:rsidP="00E63A3A">
      <w:pPr>
        <w:pStyle w:val="Wysunicietekstu"/>
        <w:numPr>
          <w:ilvl w:val="0"/>
          <w:numId w:val="37"/>
        </w:numPr>
        <w:tabs>
          <w:tab w:val="clear" w:pos="567"/>
        </w:tabs>
        <w:suppressAutoHyphens w:val="0"/>
        <w:spacing w:after="0" w:line="276" w:lineRule="auto"/>
        <w:ind w:left="426"/>
        <w:rPr>
          <w:rFonts w:ascii="Calibri" w:hAnsi="Calibri" w:cs="Calibri"/>
        </w:rPr>
      </w:pPr>
      <w:r w:rsidRPr="00E63A3A">
        <w:rPr>
          <w:rFonts w:ascii="Calibri" w:hAnsi="Calibri" w:cs="Calibri"/>
        </w:rPr>
        <w:t>Wykonawca, powierzając realizację robót podwykonawcy, jest zobowiązany do dokonania we własnym zakresie zapłaty wymagalnego wynagrodzenia należnego podwykonawcy z zachowaniem terminów płatności określonych w umowie z podwykonawcą.</w:t>
      </w:r>
    </w:p>
    <w:p w14:paraId="75C646A8" w14:textId="77777777" w:rsidR="00AC4B47" w:rsidRPr="00E63A3A" w:rsidRDefault="00AC4B47" w:rsidP="00E63A3A">
      <w:pPr>
        <w:pStyle w:val="Tekstpodstawowy1"/>
        <w:spacing w:line="276" w:lineRule="auto"/>
        <w:ind w:left="482"/>
        <w:rPr>
          <w:rFonts w:ascii="Calibri" w:hAnsi="Calibri" w:cs="Calibri"/>
          <w:b w:val="0"/>
          <w:szCs w:val="24"/>
        </w:rPr>
      </w:pPr>
    </w:p>
    <w:p w14:paraId="52918CEC" w14:textId="77777777" w:rsidR="00AC4B47" w:rsidRPr="00E63A3A" w:rsidRDefault="00EE4C80" w:rsidP="00E63A3A">
      <w:pPr>
        <w:pStyle w:val="Tekstpodstawowy"/>
        <w:spacing w:before="0" w:after="0"/>
        <w:jc w:val="center"/>
        <w:rPr>
          <w:rFonts w:cs="Calibri"/>
          <w:b/>
          <w:color w:val="auto"/>
          <w:sz w:val="24"/>
          <w:szCs w:val="24"/>
        </w:rPr>
      </w:pPr>
      <w:r w:rsidRPr="00E63A3A">
        <w:rPr>
          <w:rFonts w:cs="Calibri"/>
          <w:color w:val="auto"/>
          <w:sz w:val="24"/>
          <w:szCs w:val="24"/>
        </w:rPr>
        <w:t>§ 11</w:t>
      </w:r>
    </w:p>
    <w:p w14:paraId="34D8172C" w14:textId="77777777" w:rsidR="00AC4B47" w:rsidRPr="00E63A3A" w:rsidRDefault="00EE4C80" w:rsidP="00E63A3A">
      <w:pPr>
        <w:pStyle w:val="Tekstpodstawowy"/>
        <w:spacing w:before="0" w:after="0"/>
        <w:jc w:val="center"/>
        <w:rPr>
          <w:rFonts w:cs="Calibri"/>
          <w:color w:val="auto"/>
          <w:sz w:val="24"/>
          <w:szCs w:val="24"/>
        </w:rPr>
      </w:pPr>
      <w:r w:rsidRPr="00E63A3A">
        <w:rPr>
          <w:rFonts w:cs="Calibri"/>
          <w:b/>
          <w:color w:val="auto"/>
          <w:sz w:val="24"/>
          <w:szCs w:val="24"/>
        </w:rPr>
        <w:t>Gwarancja jakości i uprawnienia z tytułu rękojmi</w:t>
      </w:r>
    </w:p>
    <w:p w14:paraId="60FDB9DD" w14:textId="77777777" w:rsidR="00AC4B47" w:rsidRPr="00E63A3A" w:rsidRDefault="00EE4C80" w:rsidP="00E63A3A">
      <w:pPr>
        <w:pStyle w:val="Tekstpodstawowy"/>
        <w:widowControl w:val="0"/>
        <w:numPr>
          <w:ilvl w:val="0"/>
          <w:numId w:val="39"/>
        </w:numPr>
        <w:spacing w:before="0" w:after="0"/>
        <w:ind w:left="426" w:hanging="426"/>
        <w:jc w:val="left"/>
        <w:rPr>
          <w:rFonts w:cs="Calibri"/>
          <w:color w:val="auto"/>
          <w:sz w:val="24"/>
          <w:szCs w:val="24"/>
        </w:rPr>
      </w:pPr>
      <w:r w:rsidRPr="00E63A3A">
        <w:rPr>
          <w:rFonts w:cs="Calibri"/>
          <w:color w:val="auto"/>
          <w:sz w:val="24"/>
          <w:szCs w:val="24"/>
        </w:rPr>
        <w:t>Wykonawca udziela Zamawiającemu gwarancji jakości wykonania przedmiotu umowy na okres ….. miesięcy od dnia podpisania protokołu odbioru końcowego. Okres rękojmi jest równy okresowi gwarancji.</w:t>
      </w:r>
    </w:p>
    <w:p w14:paraId="00D04D0C" w14:textId="77777777" w:rsidR="00AC4B47" w:rsidRPr="00E63A3A" w:rsidRDefault="00EE4C80" w:rsidP="00E63A3A">
      <w:pPr>
        <w:pStyle w:val="Tekstpodstawowy"/>
        <w:widowControl w:val="0"/>
        <w:numPr>
          <w:ilvl w:val="0"/>
          <w:numId w:val="39"/>
        </w:numPr>
        <w:spacing w:before="0" w:after="0"/>
        <w:ind w:left="426" w:hanging="426"/>
        <w:jc w:val="left"/>
        <w:rPr>
          <w:rFonts w:cs="Calibri"/>
          <w:color w:val="auto"/>
          <w:sz w:val="24"/>
          <w:szCs w:val="24"/>
        </w:rPr>
      </w:pPr>
      <w:r w:rsidRPr="00E63A3A">
        <w:rPr>
          <w:rFonts w:cs="Calibri"/>
          <w:color w:val="auto"/>
          <w:sz w:val="24"/>
          <w:szCs w:val="24"/>
        </w:rPr>
        <w:t xml:space="preserve">W okresie gwarancji Wykonawca zobowiązuje się do bezpłatnego usunięcia wad i usterek w terminie 14 dni licząc od daty pisemnego (listem, faksem lub pocztą elektroniczną) powiadomienia przez Zamawiającego. </w:t>
      </w:r>
    </w:p>
    <w:p w14:paraId="52287F34" w14:textId="77777777" w:rsidR="00AC4B47" w:rsidRPr="00E63A3A" w:rsidRDefault="00EE4C80" w:rsidP="00E63A3A">
      <w:pPr>
        <w:pStyle w:val="Tekstpodstawowy"/>
        <w:widowControl w:val="0"/>
        <w:numPr>
          <w:ilvl w:val="0"/>
          <w:numId w:val="39"/>
        </w:numPr>
        <w:spacing w:before="0" w:after="0"/>
        <w:ind w:left="426" w:hanging="426"/>
        <w:jc w:val="left"/>
        <w:rPr>
          <w:rFonts w:cs="Calibri"/>
          <w:color w:val="auto"/>
          <w:sz w:val="24"/>
          <w:szCs w:val="24"/>
        </w:rPr>
      </w:pPr>
      <w:r w:rsidRPr="00E63A3A">
        <w:rPr>
          <w:rFonts w:cs="Calibri"/>
          <w:color w:val="auto"/>
          <w:sz w:val="24"/>
          <w:szCs w:val="24"/>
        </w:rPr>
        <w:t>Gwarancja obejmuje w szczególności:</w:t>
      </w:r>
    </w:p>
    <w:p w14:paraId="76A4D06B" w14:textId="77777777" w:rsidR="00AC4B47" w:rsidRPr="00E63A3A" w:rsidRDefault="00EE4C80" w:rsidP="00E63A3A">
      <w:pPr>
        <w:pStyle w:val="Tekstpodstawowy"/>
        <w:widowControl w:val="0"/>
        <w:numPr>
          <w:ilvl w:val="0"/>
          <w:numId w:val="40"/>
        </w:numPr>
        <w:spacing w:before="0" w:after="0"/>
        <w:ind w:left="851" w:hanging="426"/>
        <w:jc w:val="left"/>
        <w:rPr>
          <w:rFonts w:cs="Calibri"/>
          <w:color w:val="auto"/>
          <w:sz w:val="24"/>
          <w:szCs w:val="24"/>
        </w:rPr>
      </w:pPr>
      <w:r w:rsidRPr="00E63A3A">
        <w:rPr>
          <w:rFonts w:cs="Calibri"/>
          <w:color w:val="auto"/>
          <w:sz w:val="24"/>
          <w:szCs w:val="24"/>
        </w:rPr>
        <w:t>Trwałość wykonanych robót budowlanych;</w:t>
      </w:r>
    </w:p>
    <w:p w14:paraId="2BDC9F12" w14:textId="77777777" w:rsidR="00AC4B47" w:rsidRPr="00E63A3A" w:rsidRDefault="00EE4C80" w:rsidP="00E63A3A">
      <w:pPr>
        <w:pStyle w:val="Tekstpodstawowy"/>
        <w:widowControl w:val="0"/>
        <w:numPr>
          <w:ilvl w:val="0"/>
          <w:numId w:val="40"/>
        </w:numPr>
        <w:spacing w:before="0" w:after="0"/>
        <w:ind w:left="851" w:hanging="426"/>
        <w:jc w:val="left"/>
        <w:rPr>
          <w:rFonts w:cs="Calibri"/>
          <w:color w:val="auto"/>
          <w:sz w:val="24"/>
          <w:szCs w:val="24"/>
        </w:rPr>
      </w:pPr>
      <w:r w:rsidRPr="00E63A3A">
        <w:rPr>
          <w:rFonts w:cs="Calibri"/>
          <w:color w:val="auto"/>
          <w:sz w:val="24"/>
          <w:szCs w:val="24"/>
        </w:rPr>
        <w:t>Prawidłowe funkcjonowanie zastosowanych materiałów i urządzeń.</w:t>
      </w:r>
    </w:p>
    <w:p w14:paraId="49CF354E" w14:textId="77777777" w:rsidR="00AC4B47" w:rsidRPr="00E63A3A" w:rsidRDefault="00EE4C80" w:rsidP="00E63A3A">
      <w:pPr>
        <w:pStyle w:val="Tekstpodstawowy"/>
        <w:widowControl w:val="0"/>
        <w:numPr>
          <w:ilvl w:val="0"/>
          <w:numId w:val="39"/>
        </w:numPr>
        <w:spacing w:before="0" w:after="0"/>
        <w:ind w:left="426" w:hanging="426"/>
        <w:jc w:val="left"/>
        <w:rPr>
          <w:rFonts w:cs="Calibri"/>
          <w:color w:val="auto"/>
          <w:sz w:val="24"/>
          <w:szCs w:val="24"/>
        </w:rPr>
      </w:pPr>
      <w:r w:rsidRPr="00E63A3A">
        <w:rPr>
          <w:rFonts w:cs="Calibri"/>
          <w:color w:val="auto"/>
          <w:sz w:val="24"/>
          <w:szCs w:val="24"/>
        </w:rPr>
        <w:t>Zamawiający ma prawo dochodzić uprawnień z tytułu rękojmi za wady, niezależnie od uprawnień wynikających z gwarancji.</w:t>
      </w:r>
    </w:p>
    <w:p w14:paraId="2D3CBAEB" w14:textId="77777777" w:rsidR="00AC4B47" w:rsidRPr="00E63A3A" w:rsidRDefault="00EE4C80" w:rsidP="00E63A3A">
      <w:pPr>
        <w:pStyle w:val="Tekstpodstawowy"/>
        <w:widowControl w:val="0"/>
        <w:numPr>
          <w:ilvl w:val="0"/>
          <w:numId w:val="39"/>
        </w:numPr>
        <w:spacing w:before="0" w:after="0"/>
        <w:ind w:left="426" w:hanging="426"/>
        <w:jc w:val="left"/>
        <w:rPr>
          <w:rFonts w:cs="Calibri"/>
          <w:color w:val="auto"/>
          <w:sz w:val="24"/>
          <w:szCs w:val="24"/>
        </w:rPr>
      </w:pPr>
      <w:r w:rsidRPr="00E63A3A">
        <w:rPr>
          <w:rFonts w:cs="Calibri"/>
          <w:color w:val="auto"/>
          <w:sz w:val="24"/>
          <w:szCs w:val="24"/>
        </w:rPr>
        <w:t>Wykonawca odpowiada za wady w wykonaniu przedmiotu umowy również po okresie rękojmi, jeżeli Zamawiający zawiadomi Wykonawcę o wadzie przed upływem okresu rękojmi.</w:t>
      </w:r>
    </w:p>
    <w:p w14:paraId="0DDB8B16" w14:textId="77777777" w:rsidR="00AC4B47" w:rsidRPr="00E63A3A" w:rsidRDefault="00EE4C80" w:rsidP="00E63A3A">
      <w:pPr>
        <w:pStyle w:val="Tekstpodstawowy"/>
        <w:widowControl w:val="0"/>
        <w:numPr>
          <w:ilvl w:val="0"/>
          <w:numId w:val="39"/>
        </w:numPr>
        <w:spacing w:before="0" w:after="0"/>
        <w:ind w:left="426" w:hanging="426"/>
        <w:jc w:val="left"/>
        <w:rPr>
          <w:rFonts w:cs="Calibri"/>
          <w:color w:val="auto"/>
          <w:sz w:val="24"/>
          <w:szCs w:val="24"/>
        </w:rPr>
      </w:pPr>
      <w:r w:rsidRPr="00E63A3A">
        <w:rPr>
          <w:rFonts w:cs="Calibri"/>
          <w:color w:val="auto"/>
          <w:sz w:val="24"/>
          <w:szCs w:val="24"/>
        </w:rPr>
        <w:t>Wykonawca odpowiada za wady w wykonaniu przedmiotu umowy również po okresie gwarancji, jeżeli Zamawiający zawiadomi Wykonawcę o wadzie przed upływem okresu gwarancji.</w:t>
      </w:r>
    </w:p>
    <w:p w14:paraId="3A7389EF" w14:textId="77777777" w:rsidR="00AC4B47" w:rsidRPr="00E63A3A" w:rsidRDefault="00EE4C80" w:rsidP="00E63A3A">
      <w:pPr>
        <w:pStyle w:val="Tekstpodstawowy"/>
        <w:widowControl w:val="0"/>
        <w:numPr>
          <w:ilvl w:val="0"/>
          <w:numId w:val="39"/>
        </w:numPr>
        <w:spacing w:before="0" w:after="0"/>
        <w:ind w:left="426" w:hanging="426"/>
        <w:jc w:val="left"/>
        <w:rPr>
          <w:rFonts w:cs="Calibri"/>
          <w:color w:val="auto"/>
          <w:sz w:val="24"/>
          <w:szCs w:val="24"/>
        </w:rPr>
      </w:pPr>
      <w:r w:rsidRPr="00E63A3A">
        <w:rPr>
          <w:rFonts w:cs="Calibri"/>
          <w:color w:val="auto"/>
          <w:sz w:val="24"/>
          <w:szCs w:val="24"/>
        </w:rPr>
        <w:t xml:space="preserve">W przypadku odstąpienia od umowy przez jedną ze stron, okres gwarancji rozpoczyna się od dnia sporządzenia protokołu, o którym mowa w § 9 ust. 4 umowy. Dokończenie realizacji przedmiotu umowy przez inny podmiot nie uchyla odpowiedzialności Wykonawcy z tytułu gwarancji za wykonany przez Wykonawcę (podwykonawcę, dalszego podwykonawcę) zakres robót. </w:t>
      </w:r>
    </w:p>
    <w:p w14:paraId="7D7F5F7A" w14:textId="77777777" w:rsidR="00AC4B47" w:rsidRPr="00E63A3A" w:rsidRDefault="00EE4C80" w:rsidP="00E63A3A">
      <w:pPr>
        <w:pStyle w:val="Tekstpodstawowy"/>
        <w:widowControl w:val="0"/>
        <w:numPr>
          <w:ilvl w:val="0"/>
          <w:numId w:val="39"/>
        </w:numPr>
        <w:spacing w:before="0" w:after="0"/>
        <w:ind w:left="426" w:hanging="426"/>
        <w:jc w:val="left"/>
        <w:rPr>
          <w:rFonts w:cs="Calibri"/>
          <w:color w:val="auto"/>
          <w:sz w:val="24"/>
          <w:szCs w:val="24"/>
        </w:rPr>
      </w:pPr>
      <w:r w:rsidRPr="00E63A3A">
        <w:rPr>
          <w:rFonts w:cs="Calibri"/>
          <w:color w:val="auto"/>
          <w:sz w:val="24"/>
          <w:szCs w:val="24"/>
        </w:rPr>
        <w:t>Jeżeli Wykonawca nie usunie wad w terminie Zamawiający może zlecić usunięcie wad stronie trzeciej na ryzyko i koszt Wykonawcy. W tym przypadku koszty usuwania wad będą pokrywane w pierwszej kolejności z zatrzymanej kwoty będącej zabezpieczeniem należytego wykonania umowy.</w:t>
      </w:r>
    </w:p>
    <w:p w14:paraId="1A7EBA5E" w14:textId="77777777" w:rsidR="00AC4B47" w:rsidRPr="00E63A3A" w:rsidRDefault="00EE4C80" w:rsidP="00E63A3A">
      <w:pPr>
        <w:pStyle w:val="Tekstpodstawowy"/>
        <w:widowControl w:val="0"/>
        <w:numPr>
          <w:ilvl w:val="0"/>
          <w:numId w:val="39"/>
        </w:numPr>
        <w:spacing w:before="0" w:after="0"/>
        <w:ind w:left="426" w:hanging="426"/>
        <w:jc w:val="left"/>
        <w:rPr>
          <w:rFonts w:cs="Calibri"/>
          <w:color w:val="auto"/>
          <w:sz w:val="24"/>
          <w:szCs w:val="24"/>
        </w:rPr>
      </w:pPr>
      <w:r w:rsidRPr="00E63A3A">
        <w:rPr>
          <w:rFonts w:cs="Calibri"/>
          <w:color w:val="auto"/>
          <w:sz w:val="24"/>
          <w:szCs w:val="24"/>
        </w:rPr>
        <w:t>Zamawiający zastrzega sobie prawo do montażu dodatkowego sprzętu i wyposażania w obiekcie Centrum Kultury w Żyrardowie bez utraty uprawnień wynikających z gwarancji.</w:t>
      </w:r>
    </w:p>
    <w:p w14:paraId="0AC0631F" w14:textId="77777777" w:rsidR="00AC4B47" w:rsidRPr="00E63A3A" w:rsidRDefault="00EE4C80" w:rsidP="00E63A3A">
      <w:pPr>
        <w:pStyle w:val="Tekstpodstawowy"/>
        <w:widowControl w:val="0"/>
        <w:numPr>
          <w:ilvl w:val="0"/>
          <w:numId w:val="39"/>
        </w:numPr>
        <w:spacing w:before="0" w:after="0"/>
        <w:ind w:left="426" w:hanging="426"/>
        <w:jc w:val="left"/>
        <w:rPr>
          <w:rFonts w:cs="Calibri"/>
          <w:color w:val="auto"/>
          <w:sz w:val="24"/>
          <w:szCs w:val="24"/>
        </w:rPr>
      </w:pPr>
      <w:r w:rsidRPr="00E63A3A">
        <w:rPr>
          <w:rFonts w:cs="Calibri"/>
          <w:color w:val="auto"/>
          <w:sz w:val="24"/>
          <w:szCs w:val="24"/>
        </w:rPr>
        <w:t xml:space="preserve">Udzielona gwarancja nie narusza prawa Zamawiającego do dochodzenia roszczeń o naprawienie szkody w pełnej wysokości na zasadach określonych w obowiązujących przepisach prawa. </w:t>
      </w:r>
    </w:p>
    <w:p w14:paraId="11A74DDE" w14:textId="77777777" w:rsidR="00AC4B47" w:rsidRPr="00E63A3A" w:rsidRDefault="00EE4C80" w:rsidP="00E63A3A">
      <w:pPr>
        <w:pStyle w:val="Tekstpodstawowy"/>
        <w:widowControl w:val="0"/>
        <w:numPr>
          <w:ilvl w:val="0"/>
          <w:numId w:val="39"/>
        </w:numPr>
        <w:spacing w:before="0" w:after="0"/>
        <w:ind w:left="426" w:hanging="426"/>
        <w:jc w:val="left"/>
        <w:rPr>
          <w:rFonts w:cs="Calibri"/>
          <w:color w:val="auto"/>
          <w:sz w:val="24"/>
          <w:szCs w:val="24"/>
        </w:rPr>
      </w:pPr>
      <w:r w:rsidRPr="00E63A3A">
        <w:rPr>
          <w:rFonts w:cs="Calibri"/>
          <w:color w:val="auto"/>
          <w:sz w:val="24"/>
          <w:szCs w:val="24"/>
        </w:rPr>
        <w:t xml:space="preserve">Wykonawca jest odpowiedzialny za wszelkie szkody, które spowodował w czasie usuwania wady. </w:t>
      </w:r>
    </w:p>
    <w:p w14:paraId="5A62FA90" w14:textId="77777777" w:rsidR="00AC4B47" w:rsidRPr="00E63A3A" w:rsidRDefault="00AC4B47" w:rsidP="00E63A3A">
      <w:pPr>
        <w:pStyle w:val="Tekstpodstawowy"/>
        <w:spacing w:before="0" w:after="0"/>
        <w:jc w:val="left"/>
        <w:rPr>
          <w:rFonts w:cs="Calibri"/>
          <w:color w:val="auto"/>
          <w:sz w:val="24"/>
          <w:szCs w:val="24"/>
        </w:rPr>
      </w:pPr>
    </w:p>
    <w:p w14:paraId="22335A01" w14:textId="77777777" w:rsidR="00AC4B47" w:rsidRPr="00E63A3A" w:rsidRDefault="00EE4C80" w:rsidP="00E63A3A">
      <w:pPr>
        <w:pStyle w:val="Tekstpodstawowy"/>
        <w:spacing w:before="0" w:after="0"/>
        <w:jc w:val="center"/>
        <w:rPr>
          <w:rFonts w:cs="Calibri"/>
          <w:b/>
          <w:color w:val="auto"/>
          <w:sz w:val="24"/>
          <w:szCs w:val="24"/>
        </w:rPr>
      </w:pPr>
      <w:r w:rsidRPr="00E63A3A">
        <w:rPr>
          <w:rFonts w:cs="Calibri"/>
          <w:color w:val="auto"/>
          <w:sz w:val="24"/>
          <w:szCs w:val="24"/>
        </w:rPr>
        <w:t>§ 12</w:t>
      </w:r>
    </w:p>
    <w:p w14:paraId="27109D39" w14:textId="77777777" w:rsidR="00AC4B47" w:rsidRPr="00E63A3A" w:rsidRDefault="00EE4C80" w:rsidP="00E63A3A">
      <w:pPr>
        <w:pStyle w:val="Tekstpodstawowy"/>
        <w:spacing w:before="0" w:after="0"/>
        <w:jc w:val="center"/>
        <w:rPr>
          <w:rFonts w:cs="Calibri"/>
          <w:color w:val="auto"/>
          <w:sz w:val="24"/>
          <w:szCs w:val="24"/>
        </w:rPr>
      </w:pPr>
      <w:r w:rsidRPr="00E63A3A">
        <w:rPr>
          <w:rFonts w:cs="Calibri"/>
          <w:b/>
          <w:color w:val="auto"/>
          <w:sz w:val="24"/>
          <w:szCs w:val="24"/>
        </w:rPr>
        <w:t>Obowiązki z tytułu zatrudniania pracowników</w:t>
      </w:r>
    </w:p>
    <w:p w14:paraId="436C6AC6" w14:textId="77777777" w:rsidR="00AC4B47" w:rsidRPr="00E63A3A" w:rsidRDefault="00EE4C80" w:rsidP="00E63A3A">
      <w:pPr>
        <w:pStyle w:val="Normalny1"/>
        <w:numPr>
          <w:ilvl w:val="3"/>
          <w:numId w:val="13"/>
        </w:numPr>
        <w:shd w:val="clear" w:color="auto" w:fill="FFFFFF"/>
        <w:tabs>
          <w:tab w:val="left" w:pos="426"/>
        </w:tabs>
        <w:suppressAutoHyphens w:val="0"/>
        <w:spacing w:line="276" w:lineRule="auto"/>
        <w:ind w:left="426" w:hanging="426"/>
        <w:rPr>
          <w:rStyle w:val="Domylnaczcionkaakapitu1"/>
          <w:rFonts w:ascii="Calibri" w:hAnsi="Calibri" w:cs="Calibri"/>
          <w:sz w:val="24"/>
          <w:szCs w:val="24"/>
        </w:rPr>
      </w:pPr>
      <w:r w:rsidRPr="00E63A3A">
        <w:rPr>
          <w:rFonts w:ascii="Calibri" w:hAnsi="Calibri" w:cs="Calibri"/>
          <w:color w:val="000000" w:themeColor="text1"/>
          <w:sz w:val="24"/>
          <w:szCs w:val="24"/>
        </w:rPr>
        <w:t xml:space="preserve">Wykonawca, podwykonawca oraz dalszy podwykonawca zobowiązany jest do zatrudnienia na podstawie umowy o pracę – osób wykonujących czynności w zakresie realizacji zamówienia w rozumieniu przepisów ustawy z dnia 26 czerwca 1974 r. – Kodeks pracy (Dz. U. z 2025 r. poz. 277 z późn. zm.) tj. czynności </w:t>
      </w:r>
      <w:r w:rsidRPr="00E63A3A">
        <w:rPr>
          <w:rFonts w:ascii="Calibri" w:hAnsi="Calibri" w:cs="Calibri"/>
          <w:sz w:val="24"/>
          <w:szCs w:val="24"/>
        </w:rPr>
        <w:t xml:space="preserve">wymagające ruchu oraz wysiłku, w tym związane z posługiwaniem się określonymi narzędziami lub urządzeniami. W niniejszym zamówieniu są to: pracownicy fizyczni wykonujący prace budowlane, w szczególności roboty rozbiórkowe i ziemne, roboty budowlane, roboty instalacyjne (sanitarne, elektryczne), wykończeniowe, montażowe, operatorzy sprzętu, maszyn i urządzeń wykorzystywanych przy realizacji zamówienia. Wymóg zatrudnienia na podstawie umowy o pracę nie dotyczy kierownika budowy i robót, dostawców materiałów budowlanych oraz osób świadczących na rzecz Wykonawcy usługi w ramach prowadzonej własnej działalność i gospodarczej. </w:t>
      </w:r>
    </w:p>
    <w:p w14:paraId="31490A51" w14:textId="77777777" w:rsidR="00AC4B47" w:rsidRPr="00E63A3A" w:rsidRDefault="00EE4C80" w:rsidP="00E63A3A">
      <w:pPr>
        <w:pStyle w:val="Normalny1"/>
        <w:numPr>
          <w:ilvl w:val="3"/>
          <w:numId w:val="13"/>
        </w:numPr>
        <w:shd w:val="clear" w:color="auto" w:fill="FFFFFF"/>
        <w:tabs>
          <w:tab w:val="left" w:pos="426"/>
        </w:tabs>
        <w:suppressAutoHyphens w:val="0"/>
        <w:spacing w:line="276" w:lineRule="auto"/>
        <w:ind w:left="426" w:hanging="426"/>
        <w:rPr>
          <w:rFonts w:ascii="Calibri" w:hAnsi="Calibri" w:cs="Calibri"/>
          <w:sz w:val="24"/>
          <w:szCs w:val="24"/>
        </w:rPr>
      </w:pPr>
      <w:r w:rsidRPr="00E63A3A">
        <w:rPr>
          <w:rStyle w:val="Domylnaczcionkaakapitu1"/>
          <w:rFonts w:ascii="Calibri" w:hAnsi="Calibri" w:cs="Calibri"/>
          <w:sz w:val="24"/>
          <w:szCs w:val="24"/>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14:paraId="5A1D9DD7" w14:textId="77777777" w:rsidR="00AC4B47" w:rsidRPr="00E63A3A" w:rsidRDefault="00EE4C80" w:rsidP="00E63A3A">
      <w:pPr>
        <w:pStyle w:val="Normalny1"/>
        <w:numPr>
          <w:ilvl w:val="7"/>
          <w:numId w:val="13"/>
        </w:numPr>
        <w:shd w:val="clear" w:color="auto" w:fill="FFFFFF"/>
        <w:suppressAutoHyphens w:val="0"/>
        <w:spacing w:line="276" w:lineRule="auto"/>
        <w:ind w:left="709" w:hanging="283"/>
        <w:rPr>
          <w:rFonts w:ascii="Calibri" w:hAnsi="Calibri" w:cs="Calibri"/>
          <w:sz w:val="24"/>
          <w:szCs w:val="24"/>
        </w:rPr>
      </w:pPr>
      <w:r w:rsidRPr="00E63A3A">
        <w:rPr>
          <w:rFonts w:ascii="Calibri" w:hAnsi="Calibri" w:cs="Calibri"/>
          <w:sz w:val="24"/>
          <w:szCs w:val="24"/>
        </w:rPr>
        <w:t>żądania oświadczeń i dokumentów w zakresie potwierdzenia spełniania ww. wymogów i dokonywania ich oceny,</w:t>
      </w:r>
    </w:p>
    <w:p w14:paraId="3D3D27D5" w14:textId="77777777" w:rsidR="00AC4B47" w:rsidRPr="00E63A3A" w:rsidRDefault="00EE4C80" w:rsidP="00E63A3A">
      <w:pPr>
        <w:pStyle w:val="Normalny1"/>
        <w:numPr>
          <w:ilvl w:val="7"/>
          <w:numId w:val="13"/>
        </w:numPr>
        <w:shd w:val="clear" w:color="auto" w:fill="FFFFFF"/>
        <w:suppressAutoHyphens w:val="0"/>
        <w:spacing w:line="276" w:lineRule="auto"/>
        <w:ind w:left="709" w:hanging="283"/>
        <w:rPr>
          <w:rFonts w:ascii="Calibri" w:hAnsi="Calibri" w:cs="Calibri"/>
          <w:sz w:val="24"/>
          <w:szCs w:val="24"/>
        </w:rPr>
      </w:pPr>
      <w:r w:rsidRPr="00E63A3A">
        <w:rPr>
          <w:rFonts w:ascii="Calibri" w:hAnsi="Calibri" w:cs="Calibri"/>
          <w:sz w:val="24"/>
          <w:szCs w:val="24"/>
        </w:rPr>
        <w:t>żądania wyjaśnień w przypadku wątpliwości w zakresie potwierdzenia spełniania ww. wymogów,</w:t>
      </w:r>
    </w:p>
    <w:p w14:paraId="6E2DF157" w14:textId="77777777" w:rsidR="00AC4B47" w:rsidRPr="00E63A3A" w:rsidRDefault="00EE4C80" w:rsidP="00E63A3A">
      <w:pPr>
        <w:pStyle w:val="Normalny1"/>
        <w:numPr>
          <w:ilvl w:val="7"/>
          <w:numId w:val="13"/>
        </w:numPr>
        <w:shd w:val="clear" w:color="auto" w:fill="FFFFFF"/>
        <w:suppressAutoHyphens w:val="0"/>
        <w:spacing w:line="276" w:lineRule="auto"/>
        <w:ind w:left="709" w:hanging="283"/>
        <w:rPr>
          <w:rFonts w:ascii="Calibri" w:hAnsi="Calibri" w:cs="Calibri"/>
          <w:sz w:val="24"/>
          <w:szCs w:val="24"/>
        </w:rPr>
      </w:pPr>
      <w:r w:rsidRPr="00E63A3A">
        <w:rPr>
          <w:rFonts w:ascii="Calibri" w:hAnsi="Calibri" w:cs="Calibri"/>
          <w:sz w:val="24"/>
          <w:szCs w:val="24"/>
        </w:rPr>
        <w:t>przeprowadzania kontroli na miejscu wykonywania świadczenia.</w:t>
      </w:r>
    </w:p>
    <w:p w14:paraId="73908413" w14:textId="77777777" w:rsidR="00AC4B47" w:rsidRPr="00E63A3A" w:rsidRDefault="00EE4C80" w:rsidP="00E63A3A">
      <w:pPr>
        <w:pStyle w:val="Normalny1"/>
        <w:numPr>
          <w:ilvl w:val="0"/>
          <w:numId w:val="7"/>
        </w:numPr>
        <w:suppressAutoHyphens w:val="0"/>
        <w:spacing w:line="276" w:lineRule="auto"/>
        <w:ind w:left="426" w:hanging="426"/>
        <w:rPr>
          <w:rStyle w:val="Domylnaczcionkaakapitu1"/>
          <w:rFonts w:ascii="Calibri" w:hAnsi="Calibri" w:cs="Calibri"/>
          <w:b/>
          <w:sz w:val="24"/>
          <w:szCs w:val="24"/>
        </w:rPr>
      </w:pPr>
      <w:r w:rsidRPr="00E63A3A">
        <w:rPr>
          <w:rFonts w:ascii="Calibri" w:hAnsi="Calibri" w:cs="Calibri"/>
          <w:sz w:val="24"/>
          <w:szCs w:val="24"/>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 </w:t>
      </w:r>
      <w:r w:rsidRPr="00E63A3A">
        <w:rPr>
          <w:rStyle w:val="Domylnaczcionkaakapitu1"/>
          <w:rFonts w:ascii="Calibri" w:hAnsi="Calibri" w:cs="Calibri"/>
          <w:bCs/>
          <w:sz w:val="24"/>
          <w:szCs w:val="24"/>
        </w:rPr>
        <w:t xml:space="preserve">tj. oświadczenie Wykonawcy lub podwykonawcy </w:t>
      </w:r>
      <w:r w:rsidRPr="00E63A3A">
        <w:rPr>
          <w:rStyle w:val="Domylnaczcionkaakapitu1"/>
          <w:rFonts w:ascii="Calibri" w:hAnsi="Calibri" w:cs="Calibri"/>
          <w:sz w:val="24"/>
          <w:szCs w:val="24"/>
        </w:rPr>
        <w:t>o zatrudnieniu na podstawie umowy o pracę osób wykonujących czynności, których dotyczy wezwanie Zamawiającego.</w:t>
      </w:r>
      <w:r w:rsidRPr="00E63A3A">
        <w:rPr>
          <w:rStyle w:val="Domylnaczcionkaakapitu1"/>
          <w:rFonts w:ascii="Calibri" w:hAnsi="Calibri" w:cs="Calibri"/>
          <w:b/>
          <w:sz w:val="24"/>
          <w:szCs w:val="24"/>
        </w:rPr>
        <w:t xml:space="preserve"> </w:t>
      </w:r>
      <w:r w:rsidRPr="00E63A3A">
        <w:rPr>
          <w:rStyle w:val="Domylnaczcionkaakapitu1"/>
          <w:rFonts w:ascii="Calibri" w:hAnsi="Calibri" w:cs="Calibri"/>
          <w:sz w:val="24"/>
          <w:szCs w:val="24"/>
        </w:rPr>
        <w:t>Oświadczenie to powinno zawierać w szczególności: dokładne określenie podmiotu składającego oświadczenie, datę złożenia oświadczenia, dane osobowe niezbędne do weryfikacji zatrudnienia na podstawie umowy o pracę, w szczególności imię i nazwisko zatrudnionego pracownika, datę zawarcia umowy o pracę, rodzaj umowy o pracę i zakres obowiązków pracownika.</w:t>
      </w:r>
      <w:r w:rsidRPr="00E63A3A">
        <w:rPr>
          <w:rStyle w:val="Domylnaczcionkaakapitu1"/>
          <w:rFonts w:ascii="Calibri" w:hAnsi="Calibri" w:cs="Calibri"/>
          <w:b/>
          <w:sz w:val="24"/>
          <w:szCs w:val="24"/>
        </w:rPr>
        <w:t xml:space="preserve"> </w:t>
      </w:r>
      <w:r w:rsidRPr="00E63A3A">
        <w:rPr>
          <w:rStyle w:val="Domylnaczcionkaakapitu1"/>
          <w:rFonts w:ascii="Calibri" w:hAnsi="Calibri" w:cs="Calibri"/>
          <w:sz w:val="24"/>
          <w:szCs w:val="24"/>
        </w:rPr>
        <w:t>Oświadczenie powinno być podpisane przez osobę/osoby uprawnione do złożenia oświadczenia w imieniu Wykonawcy lub podwykonawcy.</w:t>
      </w:r>
    </w:p>
    <w:p w14:paraId="0A27B548" w14:textId="77777777" w:rsidR="00AC4B47" w:rsidRPr="00E63A3A" w:rsidRDefault="00EE4C80" w:rsidP="00E63A3A">
      <w:pPr>
        <w:pStyle w:val="Normalny1"/>
        <w:numPr>
          <w:ilvl w:val="0"/>
          <w:numId w:val="7"/>
        </w:numPr>
        <w:suppressAutoHyphens w:val="0"/>
        <w:spacing w:line="276" w:lineRule="auto"/>
        <w:ind w:left="426" w:hanging="426"/>
        <w:rPr>
          <w:rStyle w:val="Domylnaczcionkaakapitu1"/>
          <w:rFonts w:ascii="Calibri" w:hAnsi="Calibri" w:cs="Calibri"/>
          <w:b/>
          <w:sz w:val="24"/>
          <w:szCs w:val="24"/>
        </w:rPr>
      </w:pPr>
      <w:r w:rsidRPr="00E63A3A">
        <w:rPr>
          <w:rStyle w:val="Domylnaczcionkaakapitu1"/>
          <w:rFonts w:ascii="Calibri" w:hAnsi="Calibri" w:cs="Calibri"/>
          <w:sz w:val="24"/>
          <w:szCs w:val="24"/>
        </w:rPr>
        <w:t xml:space="preserve">Z tytułu niespełnienia przez Wykonawcę lub podwykonawcę wymogu zatrudnienia na </w:t>
      </w:r>
      <w:r w:rsidRPr="00E63A3A">
        <w:rPr>
          <w:rStyle w:val="Domylnaczcionkaakapitu1"/>
          <w:rFonts w:ascii="Calibri" w:hAnsi="Calibri" w:cs="Calibri"/>
          <w:sz w:val="24"/>
          <w:szCs w:val="24"/>
        </w:rPr>
        <w:lastRenderedPageBreak/>
        <w:t xml:space="preserve">podstawie umowy o pracę osób wykonujących wskazane w ust. 1 czynności Zamawiający przewiduje sankcję w postaci obowiązku zapłaty przez Wykonawcę kary umownej w wysokości określonej w § 8 ust. 1 pkt 11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30623FAF" w14:textId="77777777" w:rsidR="00AC4B47" w:rsidRPr="00E63A3A" w:rsidRDefault="00EE4C80" w:rsidP="00E63A3A">
      <w:pPr>
        <w:pStyle w:val="Normalny1"/>
        <w:numPr>
          <w:ilvl w:val="0"/>
          <w:numId w:val="7"/>
        </w:numPr>
        <w:suppressAutoHyphens w:val="0"/>
        <w:spacing w:line="276" w:lineRule="auto"/>
        <w:ind w:left="426" w:hanging="426"/>
        <w:rPr>
          <w:rFonts w:ascii="Calibri" w:hAnsi="Calibri" w:cs="Calibri"/>
          <w:b/>
          <w:sz w:val="24"/>
          <w:szCs w:val="24"/>
        </w:rPr>
      </w:pPr>
      <w:r w:rsidRPr="00E63A3A">
        <w:rPr>
          <w:rStyle w:val="Domylnaczcionkaakapitu1"/>
          <w:rFonts w:ascii="Calibri" w:hAnsi="Calibri" w:cs="Calibri"/>
          <w:sz w:val="24"/>
          <w:szCs w:val="24"/>
        </w:rPr>
        <w:t>W przypadku uzasadnionych wątpliwości co do przestrzegania prawa pracy przez Wykonawcę lub Podwykonawcę, Zamawiający może zwrócić się o przeprowadzenie kontroli przez Państwową Inspekcję Pracy.</w:t>
      </w:r>
    </w:p>
    <w:p w14:paraId="4431DCB7" w14:textId="77777777" w:rsidR="00AC4B47" w:rsidRPr="00E63A3A" w:rsidRDefault="00AC4B47" w:rsidP="00E63A3A">
      <w:pPr>
        <w:pStyle w:val="Tekstpodstawowy"/>
        <w:spacing w:before="0" w:after="0"/>
        <w:jc w:val="left"/>
        <w:rPr>
          <w:rStyle w:val="Domylnaczcionkaakapitu1"/>
          <w:rFonts w:cs="Calibri"/>
          <w:color w:val="auto"/>
          <w:sz w:val="24"/>
          <w:szCs w:val="24"/>
        </w:rPr>
      </w:pPr>
    </w:p>
    <w:p w14:paraId="47ED1E8A" w14:textId="77777777" w:rsidR="00AC4B47" w:rsidRPr="00E63A3A" w:rsidRDefault="00EE4C80" w:rsidP="00E63A3A">
      <w:pPr>
        <w:pStyle w:val="Tekstpodstawowy"/>
        <w:spacing w:before="0" w:after="0"/>
        <w:jc w:val="center"/>
        <w:rPr>
          <w:rFonts w:cs="Calibri"/>
          <w:color w:val="auto"/>
          <w:sz w:val="24"/>
          <w:szCs w:val="24"/>
        </w:rPr>
      </w:pPr>
      <w:r w:rsidRPr="00E63A3A">
        <w:rPr>
          <w:rStyle w:val="Domylnaczcionkaakapitu1"/>
          <w:rFonts w:cs="Calibri"/>
          <w:color w:val="auto"/>
          <w:sz w:val="24"/>
          <w:szCs w:val="24"/>
        </w:rPr>
        <w:t>§ 13</w:t>
      </w:r>
    </w:p>
    <w:p w14:paraId="6EB9679A" w14:textId="77777777" w:rsidR="00AC4B47" w:rsidRPr="00E63A3A" w:rsidRDefault="00EE4C80" w:rsidP="00E63A3A">
      <w:pPr>
        <w:pStyle w:val="Tekstpodstawowy"/>
        <w:spacing w:before="0" w:after="0"/>
        <w:jc w:val="center"/>
        <w:rPr>
          <w:rFonts w:cs="Calibri"/>
          <w:b/>
          <w:color w:val="auto"/>
          <w:sz w:val="24"/>
          <w:szCs w:val="24"/>
        </w:rPr>
      </w:pPr>
      <w:r w:rsidRPr="00E63A3A">
        <w:rPr>
          <w:rFonts w:cs="Calibri"/>
          <w:b/>
          <w:color w:val="auto"/>
          <w:sz w:val="24"/>
          <w:szCs w:val="24"/>
        </w:rPr>
        <w:t>Zmiany umowy</w:t>
      </w:r>
    </w:p>
    <w:p w14:paraId="59C8661F" w14:textId="77777777" w:rsidR="00AC4B47" w:rsidRPr="00E63A3A" w:rsidRDefault="00EE4C80" w:rsidP="00E63A3A">
      <w:pPr>
        <w:pStyle w:val="Tekstpodstawowy"/>
        <w:widowControl w:val="0"/>
        <w:numPr>
          <w:ilvl w:val="0"/>
          <w:numId w:val="8"/>
        </w:numPr>
        <w:spacing w:before="0" w:after="0"/>
        <w:ind w:left="567" w:hanging="567"/>
        <w:jc w:val="left"/>
        <w:rPr>
          <w:rFonts w:cs="Calibri"/>
          <w:color w:val="auto"/>
          <w:sz w:val="24"/>
          <w:szCs w:val="24"/>
        </w:rPr>
      </w:pPr>
      <w:r w:rsidRPr="00E63A3A">
        <w:rPr>
          <w:rFonts w:cs="Calibri"/>
          <w:color w:val="auto"/>
          <w:sz w:val="24"/>
          <w:szCs w:val="24"/>
        </w:rPr>
        <w:t>Wszelkie zmiany i uzupełnienia treści niniejszej umowy, wymagają aneksu sporządzonego z zachowaniem formy pisemnej pod rygorem nieważności.</w:t>
      </w:r>
    </w:p>
    <w:p w14:paraId="780291BE" w14:textId="77777777" w:rsidR="00AC4B47" w:rsidRPr="00E63A3A" w:rsidRDefault="00EE4C80" w:rsidP="00E63A3A">
      <w:pPr>
        <w:pStyle w:val="Tekstpodstawowy"/>
        <w:widowControl w:val="0"/>
        <w:numPr>
          <w:ilvl w:val="0"/>
          <w:numId w:val="8"/>
        </w:numPr>
        <w:spacing w:before="0" w:after="0"/>
        <w:ind w:left="567" w:hanging="567"/>
        <w:jc w:val="left"/>
        <w:rPr>
          <w:rFonts w:cs="Calibri"/>
          <w:color w:val="auto"/>
          <w:sz w:val="24"/>
          <w:szCs w:val="24"/>
        </w:rPr>
      </w:pPr>
      <w:r w:rsidRPr="00E63A3A">
        <w:rPr>
          <w:rFonts w:cs="Calibri"/>
          <w:color w:val="auto"/>
          <w:sz w:val="24"/>
          <w:szCs w:val="24"/>
        </w:rPr>
        <w:t>Zamawiający przewiduje możliwość wprowadzenia istotnych zmian do umowy w przypadkach:</w:t>
      </w:r>
    </w:p>
    <w:p w14:paraId="159E281A" w14:textId="77777777" w:rsidR="00AC4B47" w:rsidRPr="00E63A3A" w:rsidRDefault="00EE4C80" w:rsidP="00E63A3A">
      <w:pPr>
        <w:pStyle w:val="Normalny1"/>
        <w:numPr>
          <w:ilvl w:val="0"/>
          <w:numId w:val="21"/>
        </w:numPr>
        <w:tabs>
          <w:tab w:val="left" w:pos="426"/>
        </w:tabs>
        <w:spacing w:line="276" w:lineRule="auto"/>
        <w:ind w:left="851"/>
        <w:rPr>
          <w:rFonts w:ascii="Calibri" w:hAnsi="Calibri" w:cs="Calibri"/>
          <w:sz w:val="24"/>
          <w:szCs w:val="24"/>
        </w:rPr>
      </w:pPr>
      <w:r w:rsidRPr="00E63A3A">
        <w:rPr>
          <w:rFonts w:ascii="Calibri" w:hAnsi="Calibri" w:cs="Calibri"/>
          <w:sz w:val="24"/>
          <w:szCs w:val="24"/>
        </w:rPr>
        <w:t>gdy konieczność zmiany, w tym w zakresie wysokości wynagrodzenia, związana jest ze zmianą powszechnie obowiązujących przepisów prawa (np. w zakresie zmiany wysokości stawki podatku VAT lub podatku akcyzowego). W takim przypadku wynagrodzenie należne Wykonawcy zostanie odpowiednio zmienione przy uwzględnieniu zapłaconych przed zmianą części wynagrodzenia,</w:t>
      </w:r>
    </w:p>
    <w:p w14:paraId="6F752D82" w14:textId="77777777" w:rsidR="00AC4B47" w:rsidRPr="00E63A3A" w:rsidRDefault="00EE4C80" w:rsidP="00E63A3A">
      <w:pPr>
        <w:pStyle w:val="Normalny1"/>
        <w:numPr>
          <w:ilvl w:val="0"/>
          <w:numId w:val="21"/>
        </w:numPr>
        <w:tabs>
          <w:tab w:val="left" w:pos="426"/>
        </w:tabs>
        <w:spacing w:line="276" w:lineRule="auto"/>
        <w:ind w:left="851"/>
        <w:rPr>
          <w:rFonts w:ascii="Calibri" w:hAnsi="Calibri" w:cs="Calibri"/>
          <w:sz w:val="24"/>
          <w:szCs w:val="24"/>
        </w:rPr>
      </w:pPr>
      <w:r w:rsidRPr="00E63A3A">
        <w:rPr>
          <w:rFonts w:ascii="Calibri" w:hAnsi="Calibri" w:cs="Calibri"/>
          <w:sz w:val="24"/>
          <w:szCs w:val="24"/>
        </w:rPr>
        <w:t>konieczności zmiany terminu realizacji w związku z:</w:t>
      </w:r>
    </w:p>
    <w:p w14:paraId="7D5FB9AD" w14:textId="77777777" w:rsidR="00AC4B47" w:rsidRPr="00E63A3A" w:rsidRDefault="00EE4C80" w:rsidP="00E63A3A">
      <w:pPr>
        <w:pStyle w:val="Normalny1"/>
        <w:numPr>
          <w:ilvl w:val="0"/>
          <w:numId w:val="22"/>
        </w:numPr>
        <w:tabs>
          <w:tab w:val="left" w:pos="426"/>
        </w:tabs>
        <w:spacing w:line="276" w:lineRule="auto"/>
        <w:ind w:left="1276"/>
        <w:rPr>
          <w:rFonts w:ascii="Calibri" w:hAnsi="Calibri" w:cs="Calibri"/>
          <w:sz w:val="24"/>
          <w:szCs w:val="24"/>
        </w:rPr>
      </w:pPr>
      <w:r w:rsidRPr="00E63A3A">
        <w:rPr>
          <w:rFonts w:ascii="Calibri" w:hAnsi="Calibri" w:cs="Calibri"/>
          <w:sz w:val="24"/>
          <w:szCs w:val="24"/>
        </w:rPr>
        <w:t>wstrzymaniem przez Zamawiającego robót budowlanych lub ich części z przyczyn nie leżących po stronie Wykonawcy;</w:t>
      </w:r>
    </w:p>
    <w:p w14:paraId="5C631FF3" w14:textId="77777777" w:rsidR="00AC4B47" w:rsidRPr="00E63A3A" w:rsidRDefault="00EE4C80" w:rsidP="00E63A3A">
      <w:pPr>
        <w:pStyle w:val="Normalny1"/>
        <w:numPr>
          <w:ilvl w:val="0"/>
          <w:numId w:val="22"/>
        </w:numPr>
        <w:tabs>
          <w:tab w:val="left" w:pos="426"/>
        </w:tabs>
        <w:spacing w:line="276" w:lineRule="auto"/>
        <w:ind w:left="1276"/>
        <w:rPr>
          <w:rFonts w:ascii="Calibri" w:hAnsi="Calibri" w:cs="Calibri"/>
          <w:sz w:val="24"/>
          <w:szCs w:val="24"/>
        </w:rPr>
      </w:pPr>
      <w:r w:rsidRPr="00E63A3A">
        <w:rPr>
          <w:rFonts w:ascii="Calibri" w:hAnsi="Calibri" w:cs="Calibri"/>
          <w:sz w:val="24"/>
          <w:szCs w:val="24"/>
        </w:rPr>
        <w:t>koniecznością wprowadzenia zmian w dokumentacji projektowej wynikających z błędów lub braków w dokumentacji projektowej;</w:t>
      </w:r>
    </w:p>
    <w:p w14:paraId="61CDA217" w14:textId="77777777" w:rsidR="00AC4B47" w:rsidRPr="00E63A3A" w:rsidRDefault="00EE4C80" w:rsidP="00E63A3A">
      <w:pPr>
        <w:pStyle w:val="Normalny1"/>
        <w:numPr>
          <w:ilvl w:val="0"/>
          <w:numId w:val="22"/>
        </w:numPr>
        <w:tabs>
          <w:tab w:val="left" w:pos="426"/>
        </w:tabs>
        <w:spacing w:line="276" w:lineRule="auto"/>
        <w:ind w:left="1276"/>
        <w:rPr>
          <w:rFonts w:ascii="Calibri" w:hAnsi="Calibri" w:cs="Calibri"/>
          <w:sz w:val="24"/>
          <w:szCs w:val="24"/>
        </w:rPr>
      </w:pPr>
      <w:r w:rsidRPr="00E63A3A">
        <w:rPr>
          <w:rFonts w:ascii="Calibri" w:hAnsi="Calibri" w:cs="Calibri"/>
          <w:sz w:val="24"/>
          <w:szCs w:val="24"/>
        </w:rPr>
        <w:t>działaniem siły wyższej w rozumieniu przepisów Kodeksu cywilnego;</w:t>
      </w:r>
    </w:p>
    <w:p w14:paraId="28D02D04" w14:textId="77777777" w:rsidR="00AC4B47" w:rsidRPr="00E63A3A" w:rsidRDefault="00EE4C80" w:rsidP="00E63A3A">
      <w:pPr>
        <w:pStyle w:val="Normalny1"/>
        <w:numPr>
          <w:ilvl w:val="0"/>
          <w:numId w:val="22"/>
        </w:numPr>
        <w:tabs>
          <w:tab w:val="left" w:pos="426"/>
        </w:tabs>
        <w:spacing w:line="276" w:lineRule="auto"/>
        <w:ind w:left="1276"/>
        <w:rPr>
          <w:rFonts w:ascii="Calibri" w:hAnsi="Calibri" w:cs="Calibri"/>
          <w:sz w:val="24"/>
          <w:szCs w:val="24"/>
        </w:rPr>
      </w:pPr>
      <w:r w:rsidRPr="00E63A3A">
        <w:rPr>
          <w:rFonts w:ascii="Calibri" w:hAnsi="Calibri" w:cs="Calibri"/>
          <w:sz w:val="24"/>
          <w:szCs w:val="24"/>
        </w:rPr>
        <w:t>nieterminowym, z przyczyn niezależnych od Wykonawcy, przekazaniem przez Zamawiającego terenu budowy Wykonawcy;</w:t>
      </w:r>
    </w:p>
    <w:p w14:paraId="555BB211" w14:textId="77777777" w:rsidR="00AC4B47" w:rsidRPr="00E63A3A" w:rsidRDefault="00EE4C80" w:rsidP="00E63A3A">
      <w:pPr>
        <w:pStyle w:val="Normalny1"/>
        <w:numPr>
          <w:ilvl w:val="0"/>
          <w:numId w:val="22"/>
        </w:numPr>
        <w:tabs>
          <w:tab w:val="left" w:pos="426"/>
        </w:tabs>
        <w:spacing w:line="276" w:lineRule="auto"/>
        <w:ind w:left="1276"/>
        <w:rPr>
          <w:rFonts w:ascii="Calibri" w:hAnsi="Calibri" w:cs="Calibri"/>
          <w:sz w:val="24"/>
          <w:szCs w:val="24"/>
        </w:rPr>
      </w:pPr>
      <w:r w:rsidRPr="00E63A3A">
        <w:rPr>
          <w:rFonts w:ascii="Calibri" w:hAnsi="Calibri" w:cs="Calibri"/>
          <w:sz w:val="24"/>
          <w:szCs w:val="24"/>
        </w:rPr>
        <w:t>wstrzymaniem robót budowlanych przez właściwy organ z przyczyn niezawinionych przez Wykonawcę;</w:t>
      </w:r>
    </w:p>
    <w:p w14:paraId="39CB182F" w14:textId="77777777" w:rsidR="00AC4B47" w:rsidRPr="00E63A3A" w:rsidRDefault="00EE4C80" w:rsidP="00E63A3A">
      <w:pPr>
        <w:pStyle w:val="Normalny1"/>
        <w:numPr>
          <w:ilvl w:val="0"/>
          <w:numId w:val="22"/>
        </w:numPr>
        <w:tabs>
          <w:tab w:val="left" w:pos="426"/>
        </w:tabs>
        <w:spacing w:line="276" w:lineRule="auto"/>
        <w:ind w:left="1276"/>
        <w:rPr>
          <w:rFonts w:ascii="Calibri" w:hAnsi="Calibri" w:cs="Calibri"/>
          <w:sz w:val="24"/>
          <w:szCs w:val="24"/>
        </w:rPr>
      </w:pPr>
      <w:r w:rsidRPr="00E63A3A">
        <w:rPr>
          <w:rFonts w:ascii="Calibri" w:hAnsi="Calibri" w:cs="Calibri"/>
          <w:sz w:val="24"/>
          <w:szCs w:val="24"/>
        </w:rPr>
        <w:t xml:space="preserve">koniecznością wykonania zamówień dodatkowych, robót zamiennych lub robót nieprzewidzianych przez Zamawiającego w projekcie, mających wpływ na dotrzymanie terminu realizacji zamówienia; w takim przypadku możliwa będzie </w:t>
      </w:r>
      <w:r w:rsidRPr="00E63A3A">
        <w:rPr>
          <w:rFonts w:ascii="Calibri" w:hAnsi="Calibri" w:cs="Calibri"/>
          <w:sz w:val="24"/>
          <w:szCs w:val="24"/>
        </w:rPr>
        <w:lastRenderedPageBreak/>
        <w:t xml:space="preserve">również zmiana wynagrodzenia należnego Wykonawcy, przy tym: </w:t>
      </w:r>
    </w:p>
    <w:p w14:paraId="3F6B8D07" w14:textId="77777777" w:rsidR="00AC4B47" w:rsidRPr="00E63A3A" w:rsidRDefault="00EE4C80" w:rsidP="00E63A3A">
      <w:pPr>
        <w:pStyle w:val="Normalny1"/>
        <w:tabs>
          <w:tab w:val="left" w:pos="426"/>
        </w:tabs>
        <w:spacing w:line="276" w:lineRule="auto"/>
        <w:ind w:left="1276"/>
        <w:rPr>
          <w:rFonts w:ascii="Calibri" w:hAnsi="Calibri" w:cs="Calibri"/>
          <w:sz w:val="24"/>
          <w:szCs w:val="24"/>
        </w:rPr>
      </w:pPr>
      <w:r w:rsidRPr="00E63A3A">
        <w:rPr>
          <w:rFonts w:ascii="Calibri" w:hAnsi="Calibri" w:cs="Calibri"/>
          <w:sz w:val="24"/>
          <w:szCs w:val="24"/>
        </w:rPr>
        <w:t>- Zamawiający przewiduje możliwość wystąpienia w trakcie realizacji przedmiotu umowy konieczności wykonania robót zamiennych w stosunku do przewidzianych dokumentacją projektową, nieprzewidzianych oraz robót dodatkowych, w sytuacji gdy wykonanie tych robót będzie niezbędne do prawidłowego, tj. zgodnego z zasadami wiedzy technicznej i obowiązującymi na dzień odbioru robót przepisami wykonania przedmiotu umowy;</w:t>
      </w:r>
    </w:p>
    <w:p w14:paraId="1C0E2A19" w14:textId="77777777" w:rsidR="00AC4B47" w:rsidRPr="00E63A3A" w:rsidRDefault="00EE4C80" w:rsidP="00E63A3A">
      <w:pPr>
        <w:pStyle w:val="Normalny1"/>
        <w:tabs>
          <w:tab w:val="left" w:pos="426"/>
        </w:tabs>
        <w:spacing w:line="276" w:lineRule="auto"/>
        <w:ind w:left="1276"/>
        <w:rPr>
          <w:rFonts w:ascii="Calibri" w:hAnsi="Calibri" w:cs="Calibri"/>
          <w:sz w:val="24"/>
          <w:szCs w:val="24"/>
        </w:rPr>
      </w:pPr>
      <w:r w:rsidRPr="00E63A3A">
        <w:rPr>
          <w:rFonts w:ascii="Calibri" w:hAnsi="Calibri" w:cs="Calibri"/>
          <w:sz w:val="24"/>
          <w:szCs w:val="24"/>
        </w:rPr>
        <w:t>- zmiany, o których mowa powyżej muszą być każdorazowo zatwierdzone przez Zamawiającego;</w:t>
      </w:r>
    </w:p>
    <w:p w14:paraId="6671D1C7" w14:textId="77777777" w:rsidR="00AC4B47" w:rsidRPr="00E63A3A" w:rsidRDefault="00EE4C80" w:rsidP="00E63A3A">
      <w:pPr>
        <w:pStyle w:val="Normalny1"/>
        <w:tabs>
          <w:tab w:val="left" w:pos="426"/>
        </w:tabs>
        <w:spacing w:line="276" w:lineRule="auto"/>
        <w:ind w:left="1276"/>
        <w:rPr>
          <w:rFonts w:ascii="Calibri" w:hAnsi="Calibri" w:cs="Calibri"/>
          <w:sz w:val="24"/>
          <w:szCs w:val="24"/>
        </w:rPr>
      </w:pPr>
      <w:r w:rsidRPr="00E63A3A">
        <w:rPr>
          <w:rFonts w:ascii="Calibri" w:hAnsi="Calibri" w:cs="Calibri"/>
          <w:sz w:val="24"/>
          <w:szCs w:val="24"/>
        </w:rPr>
        <w:t xml:space="preserve">- wycena robót zamiennych, nieprzewidzianych czy dodatkowych zostanie dokonana na podstawie kosztorysów opracowanych na bazie aktualnych KNR, przy zastosowaniu nie wyższych niż średnie ceny i składniki cenotwórcze dla województwa mazowieckiego, publikowane w aktualnych na czas wyceny wydawnictwach </w:t>
      </w:r>
      <w:proofErr w:type="spellStart"/>
      <w:r w:rsidRPr="00E63A3A">
        <w:rPr>
          <w:rFonts w:ascii="Calibri" w:hAnsi="Calibri" w:cs="Calibri"/>
          <w:sz w:val="24"/>
          <w:szCs w:val="24"/>
        </w:rPr>
        <w:t>Sekocenbud</w:t>
      </w:r>
      <w:proofErr w:type="spellEnd"/>
      <w:r w:rsidRPr="00E63A3A">
        <w:rPr>
          <w:rFonts w:ascii="Calibri" w:hAnsi="Calibri" w:cs="Calibri"/>
          <w:sz w:val="24"/>
          <w:szCs w:val="24"/>
        </w:rPr>
        <w:t xml:space="preserve"> lub </w:t>
      </w:r>
      <w:proofErr w:type="spellStart"/>
      <w:r w:rsidRPr="00E63A3A">
        <w:rPr>
          <w:rFonts w:ascii="Calibri" w:hAnsi="Calibri" w:cs="Calibri"/>
          <w:sz w:val="24"/>
          <w:szCs w:val="24"/>
        </w:rPr>
        <w:t>Bistyp</w:t>
      </w:r>
      <w:proofErr w:type="spellEnd"/>
      <w:r w:rsidRPr="00E63A3A">
        <w:rPr>
          <w:rFonts w:ascii="Calibri" w:hAnsi="Calibri" w:cs="Calibri"/>
          <w:sz w:val="24"/>
          <w:szCs w:val="24"/>
        </w:rPr>
        <w:t xml:space="preserve">. Ceny materiałów „M” i pracy sprzętu „S” przyjmowane będą jako ceny nie wyższe niż średnie podawane przez te wydawnictwa, a w przypadku ich braku w tych wydawnictwach, wg hurtowych cen zakupu. W/w wycena zostanie wykonana każdorazowo przez Wykonawcę i przedłożona Zamawiającemu do akceptacji i ewentualnej korekty; </w:t>
      </w:r>
    </w:p>
    <w:p w14:paraId="3789B12F" w14:textId="77777777" w:rsidR="00AC4B47" w:rsidRPr="00E63A3A" w:rsidRDefault="00EE4C80" w:rsidP="00E63A3A">
      <w:pPr>
        <w:pStyle w:val="Normalny1"/>
        <w:numPr>
          <w:ilvl w:val="0"/>
          <w:numId w:val="22"/>
        </w:numPr>
        <w:tabs>
          <w:tab w:val="left" w:pos="426"/>
        </w:tabs>
        <w:spacing w:line="276" w:lineRule="auto"/>
        <w:ind w:left="1276"/>
        <w:rPr>
          <w:rFonts w:ascii="Calibri" w:hAnsi="Calibri" w:cs="Calibri"/>
          <w:sz w:val="24"/>
          <w:szCs w:val="24"/>
        </w:rPr>
      </w:pPr>
      <w:r w:rsidRPr="00E63A3A">
        <w:rPr>
          <w:rFonts w:ascii="Calibri" w:hAnsi="Calibri" w:cs="Calibri"/>
          <w:sz w:val="24"/>
          <w:szCs w:val="24"/>
        </w:rPr>
        <w:t>wystąpieniem niekorzystnych warunków atmosferycznych, które będą uniemożliwiały lub utrudniały prowadzenie robót zgodnie z technologią ich wykonania;</w:t>
      </w:r>
    </w:p>
    <w:p w14:paraId="385F3583" w14:textId="77777777" w:rsidR="00AC4B47" w:rsidRPr="00E63A3A" w:rsidRDefault="00EE4C80" w:rsidP="00E63A3A">
      <w:pPr>
        <w:pStyle w:val="Normalny1"/>
        <w:numPr>
          <w:ilvl w:val="0"/>
          <w:numId w:val="22"/>
        </w:numPr>
        <w:tabs>
          <w:tab w:val="left" w:pos="426"/>
        </w:tabs>
        <w:spacing w:line="276" w:lineRule="auto"/>
        <w:ind w:left="1276"/>
        <w:rPr>
          <w:rFonts w:ascii="Calibri" w:hAnsi="Calibri" w:cs="Calibri"/>
          <w:sz w:val="24"/>
          <w:szCs w:val="24"/>
        </w:rPr>
      </w:pPr>
      <w:r w:rsidRPr="00E63A3A">
        <w:rPr>
          <w:rFonts w:ascii="Calibri" w:hAnsi="Calibri" w:cs="Calibri"/>
          <w:sz w:val="24"/>
          <w:szCs w:val="24"/>
        </w:rPr>
        <w:t>odmową lub przedłużającą się procedurą dotyczącą wydania przez organy administracji lub inne podmioty wymaganych decyzji, zezwoleń, uzgodnień z przyczyn niezawinionych przez Wykonawcę;</w:t>
      </w:r>
    </w:p>
    <w:p w14:paraId="3794A979" w14:textId="77777777" w:rsidR="00AC4B47" w:rsidRPr="00E63A3A" w:rsidRDefault="00EE4C80" w:rsidP="00E63A3A">
      <w:pPr>
        <w:pStyle w:val="Normalny1"/>
        <w:numPr>
          <w:ilvl w:val="0"/>
          <w:numId w:val="22"/>
        </w:numPr>
        <w:tabs>
          <w:tab w:val="left" w:pos="426"/>
        </w:tabs>
        <w:spacing w:line="276" w:lineRule="auto"/>
        <w:ind w:left="1276"/>
        <w:rPr>
          <w:rFonts w:ascii="Calibri" w:hAnsi="Calibri" w:cs="Calibri"/>
          <w:sz w:val="24"/>
          <w:szCs w:val="24"/>
        </w:rPr>
      </w:pPr>
      <w:r w:rsidRPr="00E63A3A">
        <w:rPr>
          <w:rFonts w:ascii="Calibri" w:hAnsi="Calibri" w:cs="Calibri"/>
          <w:sz w:val="24"/>
          <w:szCs w:val="24"/>
        </w:rPr>
        <w:t xml:space="preserve">wystąpieniem innych przyczyn zewnętrznych niezależnych od Zamawiającego oraz od Wykonawcy, skutkujących brakiem możliwości prowadzenia robót lub wykonywania innych czynności przewidzianych umową, które spowodowały niemożliwą do uniknięcia przez Wykonawcę przeszkodą w prowadzeniu robót budowlanych; </w:t>
      </w:r>
    </w:p>
    <w:p w14:paraId="5D365A5A" w14:textId="77777777" w:rsidR="00AC4B47" w:rsidRPr="00E63A3A" w:rsidRDefault="00EE4C80" w:rsidP="00E63A3A">
      <w:pPr>
        <w:pStyle w:val="Normalny1"/>
        <w:numPr>
          <w:ilvl w:val="0"/>
          <w:numId w:val="22"/>
        </w:numPr>
        <w:tabs>
          <w:tab w:val="left" w:pos="426"/>
        </w:tabs>
        <w:spacing w:line="276" w:lineRule="auto"/>
        <w:ind w:left="1276"/>
        <w:rPr>
          <w:rFonts w:ascii="Calibri" w:hAnsi="Calibri" w:cs="Calibri"/>
          <w:sz w:val="24"/>
          <w:szCs w:val="24"/>
        </w:rPr>
      </w:pPr>
      <w:r w:rsidRPr="00E63A3A">
        <w:rPr>
          <w:rFonts w:ascii="Calibri" w:hAnsi="Calibri" w:cs="Calibri"/>
          <w:sz w:val="24"/>
          <w:szCs w:val="24"/>
        </w:rPr>
        <w:t>W przypadku wystąpienia okoliczności związanych z wystąpieniem chorób epidemiologicznych w okresie realizacji Przedmiotu umowy i nałożonych z tym związanych obostrzeń przez odpowiednie służby, dotyczących w szczególności nieobecności pracowników lub osób świadczących pracę za wynagrodzeniem na innej podstawie niż stosunek pracy, które uczestniczą lub mogłyby uczestniczyć w realizacji przedmiotu umowy.</w:t>
      </w:r>
    </w:p>
    <w:p w14:paraId="09350EE8" w14:textId="77777777" w:rsidR="00AC4B47" w:rsidRPr="00E63A3A" w:rsidRDefault="00EE4C80" w:rsidP="00E63A3A">
      <w:pPr>
        <w:pStyle w:val="Normalny1"/>
        <w:tabs>
          <w:tab w:val="left" w:pos="426"/>
        </w:tabs>
        <w:spacing w:line="276" w:lineRule="auto"/>
        <w:rPr>
          <w:rFonts w:ascii="Calibri" w:hAnsi="Calibri" w:cs="Calibri"/>
          <w:sz w:val="24"/>
          <w:szCs w:val="24"/>
        </w:rPr>
      </w:pPr>
      <w:r w:rsidRPr="00E63A3A">
        <w:rPr>
          <w:rFonts w:ascii="Calibri" w:hAnsi="Calibri" w:cs="Calibri"/>
          <w:sz w:val="24"/>
          <w:szCs w:val="24"/>
        </w:rPr>
        <w:tab/>
        <w:t>- o czas nie dłuższy niż czas przerwy w wykonywaniu robót.</w:t>
      </w:r>
    </w:p>
    <w:p w14:paraId="53899673" w14:textId="77777777" w:rsidR="00AC4B47" w:rsidRPr="00E63A3A" w:rsidRDefault="00EE4C80" w:rsidP="00E63A3A">
      <w:pPr>
        <w:pStyle w:val="Lista22"/>
        <w:numPr>
          <w:ilvl w:val="0"/>
          <w:numId w:val="21"/>
        </w:numPr>
        <w:tabs>
          <w:tab w:val="left" w:pos="360"/>
        </w:tabs>
        <w:spacing w:after="0" w:line="276" w:lineRule="auto"/>
        <w:ind w:left="851"/>
        <w:rPr>
          <w:rFonts w:ascii="Calibri" w:hAnsi="Calibri" w:cs="Calibri"/>
        </w:rPr>
      </w:pPr>
      <w:r w:rsidRPr="00E63A3A">
        <w:rPr>
          <w:rFonts w:ascii="Calibri" w:hAnsi="Calibri" w:cs="Calibri"/>
        </w:rPr>
        <w:lastRenderedPageBreak/>
        <w:t>Konieczności wprowadzenia zmian w zakresie zasad rozliczeń i warunków płatności, w szczególności w przypadku wprowadzenia przez Zamawiającego zmian do planu finansowego oraz w przypadku zmiany zasad rozliczania z jednostką dofinansowującą – w każdym przypadku rozliczenia następować będą jednak nie częściej niż raz na dwa miesiące a zmiana w zakresie przesunięcia kwot wydatkowanych na realizację robót budowlanych w poszczególnych latach nie może przekroczyć 15% wartości wynagrodzenia określonego w § 2 ust. 2 umowy;</w:t>
      </w:r>
    </w:p>
    <w:p w14:paraId="605D8E25" w14:textId="77777777" w:rsidR="00AC4B47" w:rsidRPr="00E63A3A" w:rsidRDefault="00EE4C80" w:rsidP="00E63A3A">
      <w:pPr>
        <w:pStyle w:val="Lista22"/>
        <w:numPr>
          <w:ilvl w:val="0"/>
          <w:numId w:val="21"/>
        </w:numPr>
        <w:tabs>
          <w:tab w:val="left" w:pos="360"/>
        </w:tabs>
        <w:spacing w:after="0" w:line="276" w:lineRule="auto"/>
        <w:ind w:left="851"/>
        <w:rPr>
          <w:rFonts w:ascii="Calibri" w:hAnsi="Calibri" w:cs="Calibri"/>
        </w:rPr>
      </w:pPr>
      <w:r w:rsidRPr="00E63A3A">
        <w:rPr>
          <w:rFonts w:ascii="Calibri" w:hAnsi="Calibri" w:cs="Calibri"/>
        </w:rPr>
        <w:t>Zmniejszenia wynagrodzenia wynikające z wyłączenia przez Zamawiającego części robót, które to wyłączenie nie może przekroczyć 15% wartości wynagrodzenia umowy brutto;</w:t>
      </w:r>
    </w:p>
    <w:p w14:paraId="00230F84" w14:textId="77777777" w:rsidR="00AC4B47" w:rsidRPr="00E63A3A" w:rsidRDefault="00EE4C80" w:rsidP="00E63A3A">
      <w:pPr>
        <w:pStyle w:val="Lista22"/>
        <w:numPr>
          <w:ilvl w:val="0"/>
          <w:numId w:val="21"/>
        </w:numPr>
        <w:tabs>
          <w:tab w:val="left" w:pos="360"/>
        </w:tabs>
        <w:spacing w:after="0" w:line="276" w:lineRule="auto"/>
        <w:ind w:left="851"/>
        <w:rPr>
          <w:rFonts w:ascii="Calibri" w:hAnsi="Calibri" w:cs="Calibri"/>
        </w:rPr>
      </w:pPr>
      <w:r w:rsidRPr="00E63A3A">
        <w:rPr>
          <w:rFonts w:ascii="Calibri" w:hAnsi="Calibri" w:cs="Calibri"/>
        </w:rPr>
        <w:t>Konieczności wprowadzenia zmiany sposobu wykonania przedmiotu umowy, spowodowanej uzasadnionymi przyczynami, które sprawiają, że przedmiot umowy należy wykonać w inny sposób aniżeli pierwotnie przewidział to Zamawiający w umowie, a ponadto zmiana sposobu wykonania przedmiotu umowy jest korzystna dla Zamawiającego;</w:t>
      </w:r>
    </w:p>
    <w:p w14:paraId="5C16E7E9" w14:textId="77777777" w:rsidR="00AC4B47" w:rsidRPr="00E63A3A" w:rsidRDefault="00EE4C80" w:rsidP="00E63A3A">
      <w:pPr>
        <w:pStyle w:val="Lista22"/>
        <w:numPr>
          <w:ilvl w:val="0"/>
          <w:numId w:val="21"/>
        </w:numPr>
        <w:tabs>
          <w:tab w:val="left" w:pos="360"/>
        </w:tabs>
        <w:spacing w:after="0" w:line="276" w:lineRule="auto"/>
        <w:ind w:left="851"/>
        <w:rPr>
          <w:rFonts w:ascii="Calibri" w:hAnsi="Calibri" w:cs="Calibri"/>
        </w:rPr>
      </w:pPr>
      <w:r w:rsidRPr="00E63A3A">
        <w:rPr>
          <w:rFonts w:ascii="Calibri" w:hAnsi="Calibri" w:cs="Calibri"/>
        </w:rPr>
        <w:t>Konieczności wprowadzenia zmian w sytuacji zmiany decyzji administracyjnych, na podstawie których prowadzone są roboty budowlane objęte umową, powodujące zmianę dotychczasowego zakresu robót przewidzianych w umowie lub zmian decyzji konserwatora zabytków mające wpływ na zmianę realizacji niniejszej umowy; przedmiotowa zmiana może dotyczyć zmiany terminu realizacji zamówienia w zakresie, w jakim przedmiotowa zmiana wpływa na termin realizacji zamówienia oraz w zakresie wynagrodzenia należnego Wykonawcy w przypadku wystąpienia robót zamiennych;</w:t>
      </w:r>
    </w:p>
    <w:p w14:paraId="75CBAEE2" w14:textId="77777777" w:rsidR="00AC4B47" w:rsidRPr="00E63A3A" w:rsidRDefault="00EE4C80" w:rsidP="00E63A3A">
      <w:pPr>
        <w:pStyle w:val="Lista22"/>
        <w:numPr>
          <w:ilvl w:val="0"/>
          <w:numId w:val="21"/>
        </w:numPr>
        <w:tabs>
          <w:tab w:val="left" w:pos="360"/>
        </w:tabs>
        <w:spacing w:after="0" w:line="276" w:lineRule="auto"/>
        <w:ind w:left="851"/>
        <w:rPr>
          <w:rFonts w:ascii="Calibri" w:hAnsi="Calibri" w:cs="Calibri"/>
        </w:rPr>
      </w:pPr>
      <w:r w:rsidRPr="00E63A3A">
        <w:rPr>
          <w:rFonts w:ascii="Calibri" w:hAnsi="Calibri" w:cs="Calibri"/>
        </w:rPr>
        <w:t>Konieczności zmian w zakresie osób skierowanych do realizacji przedmiotu umowy wskazanych przez Wykonawcę w ofercie; Wykonawca może dokonać zmiany wskazanych osób jedynie za uprzednią pisemną zgodą Zamawiającego. W przypadku zmiany nowo wskazana osoba musi spełniać wymagania określone w Specyfikacji Warunków Zamówienia dla pełnienia danej funkcji, Wykonawca zobowiązany jest do wykazania że nowo proponowana osoba spełnia wymagania określonej przez Zamawiającego w SWZ;</w:t>
      </w:r>
    </w:p>
    <w:p w14:paraId="22010924" w14:textId="77777777" w:rsidR="00AC4B47" w:rsidRPr="00E63A3A" w:rsidRDefault="00EE4C80" w:rsidP="00E63A3A">
      <w:pPr>
        <w:pStyle w:val="Lista22"/>
        <w:numPr>
          <w:ilvl w:val="0"/>
          <w:numId w:val="21"/>
        </w:numPr>
        <w:tabs>
          <w:tab w:val="left" w:pos="360"/>
        </w:tabs>
        <w:spacing w:after="0" w:line="276" w:lineRule="auto"/>
        <w:ind w:left="851"/>
        <w:rPr>
          <w:rFonts w:ascii="Calibri" w:hAnsi="Calibri" w:cs="Calibri"/>
        </w:rPr>
      </w:pPr>
      <w:r w:rsidRPr="00E63A3A">
        <w:rPr>
          <w:rFonts w:ascii="Calibri" w:hAnsi="Calibri" w:cs="Calibri"/>
        </w:rPr>
        <w:t xml:space="preserve">konieczności zmiany sposobu ponoszenia przez Wykonawcę kosztów zużycia mediów w okresie realizacji Przedmiotu Umowy z: ponoszenia ich na podstawie umowy zawartej przez  Wykonawcę z dostawcami mediów na refakturowanie tych kosztów przez Zamawiającego na Wykonawcę i odwrotnie. </w:t>
      </w:r>
    </w:p>
    <w:p w14:paraId="1CC8796E" w14:textId="77777777" w:rsidR="00AC4B47" w:rsidRPr="00E63A3A" w:rsidRDefault="00EE4C80" w:rsidP="00E63A3A">
      <w:pPr>
        <w:pStyle w:val="Lista22"/>
        <w:numPr>
          <w:ilvl w:val="0"/>
          <w:numId w:val="8"/>
        </w:numPr>
        <w:tabs>
          <w:tab w:val="left" w:pos="426"/>
        </w:tabs>
        <w:spacing w:after="0" w:line="276" w:lineRule="auto"/>
        <w:ind w:left="426"/>
        <w:rPr>
          <w:rFonts w:ascii="Calibri" w:hAnsi="Calibri" w:cs="Calibri"/>
        </w:rPr>
      </w:pPr>
      <w:r w:rsidRPr="00E63A3A">
        <w:rPr>
          <w:rFonts w:ascii="Calibri" w:hAnsi="Calibri" w:cs="Calibri"/>
        </w:rPr>
        <w:t xml:space="preserve">Każda ze Stron umowy, zgodnie z art. 439 ust. 1 ustawy Pzp, jest uprawniona do żądania zmiany wysokości wynagrodzenia Wykonawcy, gdy poziom zmiany ceny materiałów lub kosztów przekroczy 5% wartości umowy brutto, określonej w § 2 ust. 2 umowy. Zmiana </w:t>
      </w:r>
      <w:r w:rsidRPr="00E63A3A">
        <w:rPr>
          <w:rFonts w:ascii="Calibri" w:hAnsi="Calibri" w:cs="Calibri"/>
        </w:rPr>
        <w:lastRenderedPageBreak/>
        <w:t xml:space="preserve">wynagrodzenia Wykonawcy nastąpi o kwartalny wskaźnik cen produkcji budowlano-montażowej robót budowlanych ogłaszany w komunikacie Prezesa GUS ( w przypadku gdyby wskaźniki przestały być dostępne, zastosowanie znajdą inne, najbardziej zbliżone, wskaźniki publikowane przez Prezesa GUS) za ostatni kwartał poprzedzający wniosek o waloryzację, w przypadku, gdy wskaźnik wzrośnie/spadnie o co najmniej 5% w stosunku do wysokości tego wskaźnika w kwartale zawarcia Umowy.  Waloryzacja wynagrodzenia dopuszczalna jest tylko </w:t>
      </w:r>
      <w:r w:rsidRPr="00E63A3A">
        <w:rPr>
          <w:rFonts w:ascii="Calibri" w:hAnsi="Calibri" w:cs="Calibri"/>
        </w:rPr>
        <w:t xml:space="preserve"> 3 </w:t>
      </w:r>
      <w:r w:rsidRPr="00E63A3A">
        <w:rPr>
          <w:rFonts w:ascii="Calibri" w:hAnsi="Calibri" w:cs="Calibri"/>
        </w:rPr>
        <w:t>raz</w:t>
      </w:r>
      <w:r w:rsidRPr="00E63A3A">
        <w:rPr>
          <w:rFonts w:ascii="Calibri" w:hAnsi="Calibri" w:cs="Calibri"/>
        </w:rPr>
        <w:t>y, nie częściej niż co 6 miesięcy</w:t>
      </w:r>
      <w:r w:rsidRPr="00E63A3A">
        <w:rPr>
          <w:rFonts w:ascii="Calibri" w:hAnsi="Calibri" w:cs="Calibri"/>
        </w:rPr>
        <w:t xml:space="preserve"> i może nastąpić nie wcześniej niż 6 miesięcy od daty zawarcia umowy. Jeżeli umowa została zawarta po upływie 180 dni od dnia upływu terminu składania ofert, początkowym terminem ustalenia zmiany wynagrodzenia jest dzień otwarcia ofert. Przy tym obowiązują następujące ustalenia: </w:t>
      </w:r>
    </w:p>
    <w:p w14:paraId="51E73226" w14:textId="77777777" w:rsidR="00AC4B47" w:rsidRPr="00E63A3A" w:rsidRDefault="00EE4C80" w:rsidP="00E63A3A">
      <w:pPr>
        <w:pStyle w:val="Lista22"/>
        <w:numPr>
          <w:ilvl w:val="0"/>
          <w:numId w:val="31"/>
        </w:numPr>
        <w:tabs>
          <w:tab w:val="left" w:pos="426"/>
        </w:tabs>
        <w:spacing w:after="0" w:line="276" w:lineRule="auto"/>
        <w:ind w:left="709"/>
        <w:rPr>
          <w:rFonts w:ascii="Calibri" w:hAnsi="Calibri" w:cs="Calibri"/>
        </w:rPr>
      </w:pPr>
      <w:r w:rsidRPr="00E63A3A">
        <w:rPr>
          <w:rFonts w:ascii="Calibri" w:hAnsi="Calibri" w:cs="Calibri"/>
        </w:rPr>
        <w:t xml:space="preserve">strona zainteresowana waloryzacją składa drugiej Stronie wniosek o dokonanie waloryzacji wynagrodzenia wraz z uzasadnieniem wskazującym poziom zmiany ceny materiałów lub kosztów, wysokość wskaźnika w oparciu o który ma zostać dokonana waloryzacja oraz przedmiot i wartość robót podlegających waloryzacji (niewykonanych do dnia złożenia wniosku), </w:t>
      </w:r>
    </w:p>
    <w:p w14:paraId="2D7BB6B2" w14:textId="77777777" w:rsidR="00AC4B47" w:rsidRPr="00E63A3A" w:rsidRDefault="00EE4C80" w:rsidP="00E63A3A">
      <w:pPr>
        <w:pStyle w:val="Lista22"/>
        <w:numPr>
          <w:ilvl w:val="0"/>
          <w:numId w:val="31"/>
        </w:numPr>
        <w:tabs>
          <w:tab w:val="left" w:pos="426"/>
        </w:tabs>
        <w:spacing w:after="0" w:line="276" w:lineRule="auto"/>
        <w:ind w:left="709"/>
        <w:rPr>
          <w:rFonts w:ascii="Calibri" w:hAnsi="Calibri" w:cs="Calibri"/>
        </w:rPr>
      </w:pPr>
      <w:r w:rsidRPr="00E63A3A">
        <w:rPr>
          <w:rFonts w:ascii="Calibri" w:hAnsi="Calibri" w:cs="Calibri"/>
        </w:rPr>
        <w:t>w przypadku wzrostu/spadku wskaźnika GUS w sposób określony w ust. 3 powyżej, waloryzacja będzie polegała na wzroście/obniżeniu wynagrodzenia za prace wykonane po dniu złożenia wniosku o wartość procentową tego wskaźnika (lub wartość wynikową uwzględniającą różnicę między przedmiotowym wskaźnikiem w kwartale zawarcia Umowy a wskaźnikiem w kwartale dokonywania waloryzacji),</w:t>
      </w:r>
    </w:p>
    <w:p w14:paraId="7E1C8ACD" w14:textId="77777777" w:rsidR="00AC4B47" w:rsidRPr="00E63A3A" w:rsidRDefault="00EE4C80" w:rsidP="00E63A3A">
      <w:pPr>
        <w:pStyle w:val="Lista22"/>
        <w:numPr>
          <w:ilvl w:val="0"/>
          <w:numId w:val="31"/>
        </w:numPr>
        <w:tabs>
          <w:tab w:val="left" w:pos="426"/>
        </w:tabs>
        <w:spacing w:after="0" w:line="276" w:lineRule="auto"/>
        <w:rPr>
          <w:rFonts w:ascii="Calibri" w:hAnsi="Calibri" w:cs="Calibri"/>
        </w:rPr>
      </w:pPr>
      <w:r w:rsidRPr="00E63A3A">
        <w:rPr>
          <w:rFonts w:ascii="Calibri" w:hAnsi="Calibri" w:cs="Calibri"/>
        </w:rPr>
        <w:t xml:space="preserve">waloryzacja wartości umowy odnosi się wyłączenie do części Przedmiotu Umowy jeszcze niezrealizowanego na dzień złożenia wniosku o zmianę Wynagrodzenia, </w:t>
      </w:r>
    </w:p>
    <w:p w14:paraId="2805C6E5" w14:textId="77777777" w:rsidR="00AC4B47" w:rsidRPr="00E63A3A" w:rsidRDefault="00EE4C80" w:rsidP="00E63A3A">
      <w:pPr>
        <w:pStyle w:val="Lista22"/>
        <w:numPr>
          <w:ilvl w:val="0"/>
          <w:numId w:val="31"/>
        </w:numPr>
        <w:tabs>
          <w:tab w:val="left" w:pos="426"/>
        </w:tabs>
        <w:spacing w:after="0" w:line="276" w:lineRule="auto"/>
        <w:ind w:left="1134"/>
        <w:rPr>
          <w:rFonts w:ascii="Calibri" w:hAnsi="Calibri" w:cs="Calibri"/>
        </w:rPr>
      </w:pPr>
      <w:r w:rsidRPr="00E63A3A">
        <w:rPr>
          <w:rFonts w:ascii="Calibri" w:hAnsi="Calibri" w:cs="Calibri"/>
        </w:rPr>
        <w:t>maksymalna łączna wartość zmian wynagrodzenia z tytułu waloryzacji nie przekroczy 5 %</w:t>
      </w:r>
      <w:r w:rsidRPr="00E63A3A">
        <w:rPr>
          <w:rFonts w:ascii="Calibri" w:hAnsi="Calibri" w:cs="Calibri"/>
          <w:i/>
        </w:rPr>
        <w:t xml:space="preserve"> </w:t>
      </w:r>
      <w:r w:rsidRPr="00E63A3A">
        <w:rPr>
          <w:rFonts w:ascii="Calibri" w:hAnsi="Calibri" w:cs="Calibri"/>
        </w:rPr>
        <w:t xml:space="preserve">wartości całkowitego Wynagrodzenia określonego w Umowie w całym okresie jej obowiązywania, </w:t>
      </w:r>
    </w:p>
    <w:p w14:paraId="00AC12BE" w14:textId="77777777" w:rsidR="00AC4B47" w:rsidRPr="00E63A3A" w:rsidRDefault="00EE4C80" w:rsidP="00E63A3A">
      <w:pPr>
        <w:pStyle w:val="Lista22"/>
        <w:numPr>
          <w:ilvl w:val="0"/>
          <w:numId w:val="31"/>
        </w:numPr>
        <w:tabs>
          <w:tab w:val="left" w:pos="426"/>
        </w:tabs>
        <w:spacing w:after="0" w:line="276" w:lineRule="auto"/>
        <w:ind w:left="709"/>
        <w:rPr>
          <w:rFonts w:ascii="Calibri" w:hAnsi="Calibri" w:cs="Calibri"/>
        </w:rPr>
      </w:pPr>
      <w:r w:rsidRPr="00E63A3A">
        <w:rPr>
          <w:rFonts w:ascii="Calibri" w:hAnsi="Calibri" w:cs="Calibri"/>
        </w:rPr>
        <w:t xml:space="preserve">w terminie 14 dni od dnia przekazania wniosku o zmianę Wynagrodzenia strona której przedłożono wniosek przekaże informację o zakresie, w jakim zatwierdza wniosek oraz wskaże kwotę, o którą wynagrodzenie należne Wykonawcy powinno ulec zmianie albo informację o niezatwierdzeniu wniosku wraz z uzasadnieniem, </w:t>
      </w:r>
    </w:p>
    <w:p w14:paraId="6457A471" w14:textId="77777777" w:rsidR="00AC4B47" w:rsidRPr="00E63A3A" w:rsidRDefault="00EE4C80" w:rsidP="00E63A3A">
      <w:pPr>
        <w:pStyle w:val="Lista22"/>
        <w:numPr>
          <w:ilvl w:val="0"/>
          <w:numId w:val="31"/>
        </w:numPr>
        <w:tabs>
          <w:tab w:val="left" w:pos="426"/>
        </w:tabs>
        <w:spacing w:after="0" w:line="276" w:lineRule="auto"/>
        <w:ind w:left="709"/>
        <w:rPr>
          <w:rFonts w:ascii="Calibri" w:hAnsi="Calibri" w:cs="Calibri"/>
        </w:rPr>
      </w:pPr>
      <w:r w:rsidRPr="00E63A3A">
        <w:rPr>
          <w:rFonts w:ascii="Calibri" w:hAnsi="Calibri" w:cs="Calibri"/>
        </w:rPr>
        <w:t xml:space="preserve">Wykonawca, którego wynagrodzenie zostało zmienione zgodnie z niniejszym punktem zobowiązany jest do zmiany wynagrodzenia przysługującego podwykonawcy, z którym zawarł umowę, w zakresie odpowiadającym zmianom cen materiałów lub kosztów dotyczących zobowiązania podwykonawcy, jeżeli łącznie spełnione są następujące warunki:  </w:t>
      </w:r>
    </w:p>
    <w:p w14:paraId="114C5D58" w14:textId="77777777" w:rsidR="00AC4B47" w:rsidRPr="00E63A3A" w:rsidRDefault="00EE4C80" w:rsidP="00E63A3A">
      <w:pPr>
        <w:pStyle w:val="Lista22"/>
        <w:numPr>
          <w:ilvl w:val="0"/>
          <w:numId w:val="32"/>
        </w:numPr>
        <w:tabs>
          <w:tab w:val="left" w:pos="426"/>
        </w:tabs>
        <w:spacing w:after="0" w:line="276" w:lineRule="auto"/>
        <w:ind w:left="1134"/>
        <w:rPr>
          <w:rFonts w:ascii="Calibri" w:hAnsi="Calibri" w:cs="Calibri"/>
        </w:rPr>
      </w:pPr>
      <w:r w:rsidRPr="00E63A3A">
        <w:rPr>
          <w:rFonts w:ascii="Calibri" w:hAnsi="Calibri" w:cs="Calibri"/>
        </w:rPr>
        <w:t>przedmiotem umowy są roboty budowlane lub usługi,</w:t>
      </w:r>
    </w:p>
    <w:p w14:paraId="39A5B330" w14:textId="77777777" w:rsidR="00AC4B47" w:rsidRPr="00E63A3A" w:rsidRDefault="00EE4C80" w:rsidP="00E63A3A">
      <w:pPr>
        <w:pStyle w:val="Lista22"/>
        <w:numPr>
          <w:ilvl w:val="0"/>
          <w:numId w:val="32"/>
        </w:numPr>
        <w:tabs>
          <w:tab w:val="left" w:pos="426"/>
        </w:tabs>
        <w:spacing w:after="0" w:line="276" w:lineRule="auto"/>
        <w:ind w:left="1134"/>
        <w:rPr>
          <w:rFonts w:ascii="Calibri" w:hAnsi="Calibri" w:cs="Calibri"/>
        </w:rPr>
      </w:pPr>
      <w:r w:rsidRPr="00E63A3A">
        <w:rPr>
          <w:rFonts w:ascii="Calibri" w:hAnsi="Calibri" w:cs="Calibri"/>
        </w:rPr>
        <w:t xml:space="preserve"> okres obowiązywania umowy przekracza 6 miesięcy.  </w:t>
      </w:r>
    </w:p>
    <w:p w14:paraId="24D81773" w14:textId="77777777" w:rsidR="00AC4B47" w:rsidRPr="00E63A3A" w:rsidRDefault="00EE4C80" w:rsidP="00E63A3A">
      <w:pPr>
        <w:pStyle w:val="Lista22"/>
        <w:numPr>
          <w:ilvl w:val="0"/>
          <w:numId w:val="33"/>
        </w:numPr>
        <w:tabs>
          <w:tab w:val="left" w:pos="426"/>
        </w:tabs>
        <w:spacing w:after="0" w:line="276" w:lineRule="auto"/>
        <w:rPr>
          <w:rFonts w:ascii="Calibri" w:hAnsi="Calibri" w:cs="Calibri"/>
        </w:rPr>
      </w:pPr>
      <w:r w:rsidRPr="00E63A3A">
        <w:rPr>
          <w:rFonts w:ascii="Calibri" w:hAnsi="Calibri" w:cs="Calibri"/>
        </w:rPr>
        <w:lastRenderedPageBreak/>
        <w:t xml:space="preserve">Ponadto, Zamawiający przewiduje możliwość zmiany wynagrodzenia określonego w § 2 ust. 2 umowy  w następujących przypadkach: </w:t>
      </w:r>
    </w:p>
    <w:p w14:paraId="1108568B" w14:textId="77777777" w:rsidR="00AC4B47" w:rsidRPr="00E63A3A" w:rsidRDefault="00EE4C80" w:rsidP="00E63A3A">
      <w:pPr>
        <w:pStyle w:val="Lista22"/>
        <w:numPr>
          <w:ilvl w:val="0"/>
          <w:numId w:val="34"/>
        </w:numPr>
        <w:tabs>
          <w:tab w:val="left" w:pos="426"/>
        </w:tabs>
        <w:spacing w:after="0" w:line="276" w:lineRule="auto"/>
        <w:ind w:left="851"/>
        <w:rPr>
          <w:rFonts w:ascii="Calibri" w:hAnsi="Calibri" w:cs="Calibri"/>
        </w:rPr>
      </w:pPr>
      <w:r w:rsidRPr="00E63A3A">
        <w:rPr>
          <w:rFonts w:ascii="Calibri" w:hAnsi="Calibri" w:cs="Calibri"/>
        </w:rPr>
        <w:t>wysokości minimalnego wynagrodzenia za pracę albo wysokości minimalnej stawki godzinowej, ustalonych na podstawie ustawy z dnia 10 października 2002 r. o minimalnym wynagrodzeniu za pracę (</w:t>
      </w:r>
      <w:proofErr w:type="spellStart"/>
      <w:r w:rsidRPr="00E63A3A">
        <w:rPr>
          <w:rFonts w:ascii="Calibri" w:hAnsi="Calibri" w:cs="Calibri"/>
        </w:rPr>
        <w:t>t.j</w:t>
      </w:r>
      <w:proofErr w:type="spellEnd"/>
      <w:r w:rsidRPr="00E63A3A">
        <w:rPr>
          <w:rFonts w:ascii="Calibri" w:hAnsi="Calibri" w:cs="Calibri"/>
        </w:rPr>
        <w:t xml:space="preserve">.: Dz.U. z 2024r., poz. 1773); </w:t>
      </w:r>
    </w:p>
    <w:p w14:paraId="07ECDC14" w14:textId="77777777" w:rsidR="00AC4B47" w:rsidRPr="00E63A3A" w:rsidRDefault="00EE4C80" w:rsidP="00E63A3A">
      <w:pPr>
        <w:pStyle w:val="Lista22"/>
        <w:numPr>
          <w:ilvl w:val="0"/>
          <w:numId w:val="34"/>
        </w:numPr>
        <w:tabs>
          <w:tab w:val="left" w:pos="426"/>
        </w:tabs>
        <w:spacing w:after="0" w:line="276" w:lineRule="auto"/>
        <w:ind w:left="851"/>
        <w:rPr>
          <w:rFonts w:ascii="Calibri" w:hAnsi="Calibri" w:cs="Calibri"/>
        </w:rPr>
      </w:pPr>
      <w:r w:rsidRPr="00E63A3A">
        <w:rPr>
          <w:rFonts w:ascii="Calibri" w:hAnsi="Calibri" w:cs="Calibri"/>
        </w:rPr>
        <w:t>zasad podlegania ubezpieczeniom społecznym lub ubezpieczeniu zdrowotnemu lub wysokości stawki składki na ubezpieczenia społeczne lub ubezpieczenie zdrowotne;</w:t>
      </w:r>
    </w:p>
    <w:p w14:paraId="24C3ACFB" w14:textId="77777777" w:rsidR="00AC4B47" w:rsidRPr="00E63A3A" w:rsidRDefault="00EE4C80" w:rsidP="00E63A3A">
      <w:pPr>
        <w:pStyle w:val="Lista22"/>
        <w:numPr>
          <w:ilvl w:val="0"/>
          <w:numId w:val="34"/>
        </w:numPr>
        <w:tabs>
          <w:tab w:val="left" w:pos="426"/>
        </w:tabs>
        <w:spacing w:after="0" w:line="276" w:lineRule="auto"/>
        <w:ind w:left="851"/>
        <w:rPr>
          <w:rFonts w:ascii="Calibri" w:hAnsi="Calibri" w:cs="Calibri"/>
        </w:rPr>
      </w:pPr>
      <w:r w:rsidRPr="00E63A3A">
        <w:rPr>
          <w:rFonts w:ascii="Calibri" w:hAnsi="Calibri" w:cs="Calibri"/>
        </w:rPr>
        <w:t>zasad gromadzenia i wysokości wpłat do pracowniczych planów kapitałowych, o których mowa w ustawie z dnia 4 października 2018 r. o pracowniczych planach kapitałowych (Dz.U. z 2026 r., poz. 192.)</w:t>
      </w:r>
    </w:p>
    <w:p w14:paraId="01CFD821" w14:textId="77777777" w:rsidR="00AC4B47" w:rsidRPr="00E63A3A" w:rsidRDefault="00EE4C80" w:rsidP="00E63A3A">
      <w:pPr>
        <w:pStyle w:val="Lista22"/>
        <w:tabs>
          <w:tab w:val="left" w:pos="426"/>
        </w:tabs>
        <w:spacing w:after="0" w:line="276" w:lineRule="auto"/>
        <w:ind w:left="851" w:firstLine="0"/>
        <w:rPr>
          <w:rFonts w:ascii="Calibri" w:hAnsi="Calibri" w:cs="Calibri"/>
        </w:rPr>
      </w:pPr>
      <w:r w:rsidRPr="00E63A3A">
        <w:rPr>
          <w:rFonts w:ascii="Calibri" w:hAnsi="Calibri" w:cs="Calibri"/>
        </w:rPr>
        <w:t xml:space="preserve">- jeśli zmiany wskazane w punktach od 1) do 3) będą miały wpływ na koszty wykonania Umowy przez Wykonawcę. </w:t>
      </w:r>
    </w:p>
    <w:p w14:paraId="1DA30D48" w14:textId="77777777" w:rsidR="00AC4B47" w:rsidRPr="00E63A3A" w:rsidRDefault="00EE4C80" w:rsidP="00E63A3A">
      <w:pPr>
        <w:pStyle w:val="Lista22"/>
        <w:numPr>
          <w:ilvl w:val="0"/>
          <w:numId w:val="33"/>
        </w:numPr>
        <w:tabs>
          <w:tab w:val="left" w:pos="426"/>
        </w:tabs>
        <w:spacing w:after="0" w:line="276" w:lineRule="auto"/>
        <w:rPr>
          <w:rFonts w:ascii="Calibri" w:hAnsi="Calibri" w:cs="Calibri"/>
        </w:rPr>
      </w:pPr>
      <w:r w:rsidRPr="00E63A3A">
        <w:rPr>
          <w:rFonts w:ascii="Calibri" w:hAnsi="Calibri" w:cs="Calibri"/>
        </w:rPr>
        <w:t xml:space="preserve">W sytuacji wystąpienia okoliczności wskazanych w ust. 4 pkt 1 Wykonawca jest uprawniony złożyć Zamawiającemu pisemny wniosek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 </w:t>
      </w:r>
    </w:p>
    <w:p w14:paraId="13414BD8" w14:textId="77777777" w:rsidR="00AC4B47" w:rsidRPr="00E63A3A" w:rsidRDefault="00EE4C80" w:rsidP="00E63A3A">
      <w:pPr>
        <w:pStyle w:val="Lista22"/>
        <w:numPr>
          <w:ilvl w:val="0"/>
          <w:numId w:val="33"/>
        </w:numPr>
        <w:tabs>
          <w:tab w:val="left" w:pos="426"/>
        </w:tabs>
        <w:spacing w:after="0" w:line="276" w:lineRule="auto"/>
        <w:rPr>
          <w:rFonts w:ascii="Calibri" w:hAnsi="Calibri" w:cs="Calibri"/>
        </w:rPr>
      </w:pPr>
      <w:r w:rsidRPr="00E63A3A">
        <w:rPr>
          <w:rFonts w:ascii="Calibri" w:hAnsi="Calibri" w:cs="Calibri"/>
        </w:rPr>
        <w:t xml:space="preserve">W sytuacji wystąpienia okoliczności wskazanych w ust. 4 pkt 2 lub 3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bądź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4 pkt 2 lub 3 na kalkulację wynagrodzenia. </w:t>
      </w:r>
      <w:r w:rsidRPr="00E63A3A">
        <w:rPr>
          <w:rFonts w:ascii="Calibri" w:hAnsi="Calibri" w:cs="Calibri"/>
        </w:rPr>
        <w:lastRenderedPageBreak/>
        <w:t xml:space="preserve">Wniosek może obejmować jedynie dodatkowe koszty realizacji Umowy, które Wykonawca obowiązkowo ponosi w związku ze zmianą zasad, o których mowa w ust 4 pkt 2 lub 3 umowy. </w:t>
      </w:r>
    </w:p>
    <w:p w14:paraId="4B0748ED" w14:textId="77777777" w:rsidR="00AC4B47" w:rsidRPr="00E63A3A" w:rsidRDefault="00EE4C80" w:rsidP="00E63A3A">
      <w:pPr>
        <w:pStyle w:val="Lista22"/>
        <w:numPr>
          <w:ilvl w:val="0"/>
          <w:numId w:val="33"/>
        </w:numPr>
        <w:tabs>
          <w:tab w:val="left" w:pos="426"/>
        </w:tabs>
        <w:spacing w:after="0" w:line="276" w:lineRule="auto"/>
        <w:rPr>
          <w:rFonts w:ascii="Calibri" w:hAnsi="Calibri" w:cs="Calibri"/>
        </w:rPr>
      </w:pPr>
      <w:r w:rsidRPr="00E63A3A">
        <w:rPr>
          <w:rFonts w:ascii="Calibri" w:hAnsi="Calibri" w:cs="Calibri"/>
        </w:rPr>
        <w:t>Zmiana umowa w zakresie zmiany, o której mowa w ust. 5 i 6 umowy obejmować będzie wyłącznie płatności za roboty budowlane, których w dniu zmiany wysokości minimalnego wynagrodzenia za pracę, składek na ubezpieczenia społeczne lub zdrowotne bądź zasad gromadzenia i wysokości wpłat do pracowniczych planów kapitałowych, jeszcze nie wykonano.</w:t>
      </w:r>
    </w:p>
    <w:p w14:paraId="7185936C" w14:textId="77777777" w:rsidR="00AC4B47" w:rsidRPr="00E63A3A" w:rsidRDefault="00EE4C80" w:rsidP="00E63A3A">
      <w:pPr>
        <w:pStyle w:val="Lista22"/>
        <w:numPr>
          <w:ilvl w:val="0"/>
          <w:numId w:val="33"/>
        </w:numPr>
        <w:tabs>
          <w:tab w:val="left" w:pos="426"/>
        </w:tabs>
        <w:spacing w:after="0" w:line="276" w:lineRule="auto"/>
        <w:rPr>
          <w:rFonts w:ascii="Calibri" w:hAnsi="Calibri" w:cs="Calibri"/>
        </w:rPr>
      </w:pPr>
      <w:r w:rsidRPr="00E63A3A">
        <w:rPr>
          <w:rFonts w:ascii="Calibri" w:hAnsi="Calibri" w:cs="Calibri"/>
        </w:rPr>
        <w:t>Obowiązek wykazania wpływu zmian, o których mowa w ust. 7 niniejszego paragrafu na zmianę wynagrodzenia, o którym mowa w § 2 ust 2 Umowy, należy do Wykonawcy pod rygorem odmowy dokonania zmiany Umowy przez Zamawiającego.</w:t>
      </w:r>
    </w:p>
    <w:p w14:paraId="2C758295" w14:textId="77777777" w:rsidR="00AC4B47" w:rsidRPr="00E63A3A" w:rsidRDefault="00AC4B47" w:rsidP="00E63A3A">
      <w:pPr>
        <w:pStyle w:val="Lista22"/>
        <w:tabs>
          <w:tab w:val="left" w:pos="426"/>
        </w:tabs>
        <w:spacing w:after="0" w:line="276" w:lineRule="auto"/>
        <w:ind w:firstLine="0"/>
        <w:rPr>
          <w:rStyle w:val="Domylnaczcionkaakapitu1"/>
          <w:rFonts w:ascii="Calibri" w:hAnsi="Calibri" w:cs="Calibri"/>
        </w:rPr>
      </w:pPr>
    </w:p>
    <w:p w14:paraId="331F5AC8" w14:textId="77777777" w:rsidR="00AC4B47" w:rsidRPr="00E63A3A" w:rsidRDefault="00EE4C80" w:rsidP="00E63A3A">
      <w:pPr>
        <w:pStyle w:val="Tekstpodstawowy"/>
        <w:spacing w:before="0" w:after="0"/>
        <w:jc w:val="center"/>
        <w:rPr>
          <w:rStyle w:val="Domylnaczcionkaakapitu1"/>
          <w:rFonts w:cs="Calibri"/>
          <w:color w:val="auto"/>
          <w:sz w:val="24"/>
          <w:szCs w:val="24"/>
        </w:rPr>
      </w:pPr>
      <w:r w:rsidRPr="00E63A3A">
        <w:rPr>
          <w:rStyle w:val="Domylnaczcionkaakapitu1"/>
          <w:rFonts w:cs="Calibri"/>
          <w:color w:val="auto"/>
          <w:sz w:val="24"/>
          <w:szCs w:val="24"/>
        </w:rPr>
        <w:t>§ 14</w:t>
      </w:r>
    </w:p>
    <w:p w14:paraId="54EA7D87" w14:textId="77777777" w:rsidR="00AC4B47" w:rsidRPr="00E63A3A" w:rsidRDefault="00EE4C80" w:rsidP="00E63A3A">
      <w:pPr>
        <w:pStyle w:val="Tekstpodstawowy"/>
        <w:spacing w:before="0" w:after="0"/>
        <w:jc w:val="center"/>
        <w:rPr>
          <w:rStyle w:val="Domylnaczcionkaakapitu1"/>
          <w:rFonts w:cs="Calibri"/>
          <w:b/>
          <w:color w:val="auto"/>
          <w:sz w:val="24"/>
          <w:szCs w:val="24"/>
        </w:rPr>
      </w:pPr>
      <w:r w:rsidRPr="00E63A3A">
        <w:rPr>
          <w:rStyle w:val="Domylnaczcionkaakapitu1"/>
          <w:rFonts w:cs="Calibri"/>
          <w:b/>
          <w:color w:val="auto"/>
          <w:sz w:val="24"/>
          <w:szCs w:val="24"/>
        </w:rPr>
        <w:t>Wzajemna wymiana informacji pomiędzy stronami</w:t>
      </w:r>
    </w:p>
    <w:p w14:paraId="42DE79D6" w14:textId="77777777" w:rsidR="00AC4B47" w:rsidRPr="00E63A3A" w:rsidRDefault="00EE4C80" w:rsidP="00E63A3A">
      <w:pPr>
        <w:pStyle w:val="Tekstpodstawowy"/>
        <w:widowControl w:val="0"/>
        <w:numPr>
          <w:ilvl w:val="1"/>
          <w:numId w:val="8"/>
        </w:numPr>
        <w:spacing w:before="0" w:after="0"/>
        <w:ind w:left="426" w:hanging="426"/>
        <w:jc w:val="left"/>
        <w:rPr>
          <w:rStyle w:val="Domylnaczcionkaakapitu1"/>
          <w:rFonts w:cs="Calibri"/>
          <w:color w:val="auto"/>
          <w:sz w:val="24"/>
          <w:szCs w:val="24"/>
        </w:rPr>
      </w:pPr>
      <w:r w:rsidRPr="00E63A3A">
        <w:rPr>
          <w:rStyle w:val="Domylnaczcionkaakapitu1"/>
          <w:rFonts w:cs="Calibri"/>
          <w:color w:val="auto"/>
          <w:sz w:val="24"/>
          <w:szCs w:val="24"/>
        </w:rPr>
        <w:t xml:space="preserve">Strony niniejszej umowy wyznaczają osoby odpowiedzialne za kontakt pomiędzy stronami w sprawach związanych z wykonaniem przedmiotu umowy. </w:t>
      </w:r>
    </w:p>
    <w:p w14:paraId="6BF4DFC1" w14:textId="77777777" w:rsidR="00AC4B47" w:rsidRPr="00E63A3A" w:rsidRDefault="00EE4C80" w:rsidP="00E63A3A">
      <w:pPr>
        <w:pStyle w:val="Tekstpodstawowy"/>
        <w:widowControl w:val="0"/>
        <w:numPr>
          <w:ilvl w:val="1"/>
          <w:numId w:val="8"/>
        </w:numPr>
        <w:spacing w:before="0" w:after="0"/>
        <w:ind w:left="426" w:hanging="426"/>
        <w:jc w:val="left"/>
        <w:rPr>
          <w:rFonts w:cs="Calibri"/>
          <w:color w:val="auto"/>
          <w:sz w:val="24"/>
          <w:szCs w:val="24"/>
        </w:rPr>
      </w:pPr>
      <w:r w:rsidRPr="00E63A3A">
        <w:rPr>
          <w:rFonts w:cs="Calibri"/>
          <w:color w:val="auto"/>
          <w:sz w:val="24"/>
          <w:szCs w:val="24"/>
        </w:rPr>
        <w:t xml:space="preserve">Po stronie Zamawiającego jest to ……………………………., nr tel. …………………………….., e-mail:……………….. Po stronie Wykonawcy jest to................................................... nr </w:t>
      </w:r>
      <w:proofErr w:type="spellStart"/>
      <w:r w:rsidRPr="00E63A3A">
        <w:rPr>
          <w:rFonts w:cs="Calibri"/>
          <w:color w:val="auto"/>
          <w:sz w:val="24"/>
          <w:szCs w:val="24"/>
        </w:rPr>
        <w:t>tel</w:t>
      </w:r>
      <w:proofErr w:type="spellEnd"/>
      <w:r w:rsidRPr="00E63A3A">
        <w:rPr>
          <w:rFonts w:cs="Calibri"/>
          <w:color w:val="auto"/>
          <w:sz w:val="24"/>
          <w:szCs w:val="24"/>
        </w:rPr>
        <w:t xml:space="preserve"> ………………………….. e-mail…………………………..</w:t>
      </w:r>
    </w:p>
    <w:p w14:paraId="2C38E73A" w14:textId="77777777" w:rsidR="00AC4B47" w:rsidRPr="00E63A3A" w:rsidRDefault="00EE4C80" w:rsidP="00E63A3A">
      <w:pPr>
        <w:pStyle w:val="Tekstpodstawowy"/>
        <w:widowControl w:val="0"/>
        <w:numPr>
          <w:ilvl w:val="1"/>
          <w:numId w:val="8"/>
        </w:numPr>
        <w:spacing w:before="0" w:after="0"/>
        <w:ind w:left="426" w:hanging="426"/>
        <w:jc w:val="left"/>
        <w:rPr>
          <w:rFonts w:cs="Calibri"/>
          <w:color w:val="auto"/>
          <w:sz w:val="24"/>
          <w:szCs w:val="24"/>
        </w:rPr>
      </w:pPr>
      <w:r w:rsidRPr="00E63A3A">
        <w:rPr>
          <w:rFonts w:cs="Calibri"/>
          <w:color w:val="auto"/>
          <w:sz w:val="24"/>
          <w:szCs w:val="24"/>
        </w:rPr>
        <w:t xml:space="preserve">Zmiana osoby do kontaktu nie stanowi zmiany umowy. </w:t>
      </w:r>
    </w:p>
    <w:p w14:paraId="4418C42D" w14:textId="1F4E7521" w:rsidR="00AC4B47" w:rsidRPr="00E63A3A" w:rsidRDefault="00EE4C80" w:rsidP="00E63A3A">
      <w:pPr>
        <w:pStyle w:val="Tekstpodstawowy"/>
        <w:widowControl w:val="0"/>
        <w:numPr>
          <w:ilvl w:val="1"/>
          <w:numId w:val="8"/>
        </w:numPr>
        <w:spacing w:before="0" w:after="0"/>
        <w:ind w:left="426" w:hanging="426"/>
        <w:jc w:val="left"/>
        <w:rPr>
          <w:rFonts w:cs="Calibri"/>
          <w:color w:val="auto"/>
          <w:sz w:val="24"/>
          <w:szCs w:val="24"/>
        </w:rPr>
      </w:pPr>
      <w:r w:rsidRPr="00E63A3A">
        <w:rPr>
          <w:rFonts w:cs="Calibri"/>
          <w:color w:val="auto"/>
          <w:sz w:val="24"/>
          <w:szCs w:val="24"/>
        </w:rPr>
        <w:t>Zmiana osoby do kontaktu następuje w drodze pisemnego porozumienia pomiędzy Stronami.</w:t>
      </w:r>
    </w:p>
    <w:p w14:paraId="052ABB2F" w14:textId="77777777" w:rsidR="00AC4B47" w:rsidRPr="00E63A3A" w:rsidRDefault="00EE4C80" w:rsidP="00E63A3A">
      <w:pPr>
        <w:spacing w:after="0" w:line="276" w:lineRule="auto"/>
        <w:jc w:val="center"/>
        <w:rPr>
          <w:rFonts w:ascii="Calibri" w:hAnsi="Calibri" w:cs="Calibri"/>
          <w:sz w:val="24"/>
          <w:szCs w:val="24"/>
        </w:rPr>
      </w:pPr>
      <w:r w:rsidRPr="00E63A3A">
        <w:rPr>
          <w:rFonts w:ascii="Calibri" w:hAnsi="Calibri" w:cs="Calibri"/>
          <w:sz w:val="24"/>
          <w:szCs w:val="24"/>
        </w:rPr>
        <w:t>§ 15</w:t>
      </w:r>
    </w:p>
    <w:p w14:paraId="535B9C77" w14:textId="77777777" w:rsidR="00AC4B47" w:rsidRPr="00E63A3A" w:rsidRDefault="00EE4C80" w:rsidP="00E63A3A">
      <w:pPr>
        <w:spacing w:after="0" w:line="276" w:lineRule="auto"/>
        <w:jc w:val="center"/>
        <w:rPr>
          <w:rFonts w:ascii="Calibri" w:hAnsi="Calibri" w:cs="Calibri"/>
          <w:b/>
          <w:bCs/>
          <w:sz w:val="24"/>
          <w:szCs w:val="24"/>
        </w:rPr>
      </w:pPr>
      <w:r w:rsidRPr="00E63A3A">
        <w:rPr>
          <w:rFonts w:ascii="Calibri" w:hAnsi="Calibri" w:cs="Calibri"/>
          <w:b/>
          <w:bCs/>
          <w:sz w:val="24"/>
          <w:szCs w:val="24"/>
        </w:rPr>
        <w:t>Klauzule dotyczące konfliktu interesów</w:t>
      </w:r>
    </w:p>
    <w:p w14:paraId="7C8E6961" w14:textId="77777777" w:rsidR="00AC4B47" w:rsidRPr="00E63A3A" w:rsidRDefault="00EE4C80" w:rsidP="00E63A3A">
      <w:pPr>
        <w:pStyle w:val="Akapitzlist"/>
        <w:numPr>
          <w:ilvl w:val="0"/>
          <w:numId w:val="58"/>
        </w:numPr>
        <w:spacing w:before="0" w:after="0"/>
        <w:ind w:left="426"/>
        <w:jc w:val="left"/>
        <w:rPr>
          <w:rFonts w:cs="Calibri"/>
          <w:color w:val="auto"/>
          <w:sz w:val="24"/>
          <w:szCs w:val="24"/>
        </w:rPr>
      </w:pPr>
      <w:r w:rsidRPr="00E63A3A">
        <w:rPr>
          <w:rFonts w:cs="Calibri"/>
          <w:color w:val="auto"/>
          <w:sz w:val="24"/>
          <w:szCs w:val="24"/>
        </w:rPr>
        <w:t>Definicje kluczowych pojęć:</w:t>
      </w:r>
    </w:p>
    <w:p w14:paraId="7E6D9A82" w14:textId="77777777" w:rsidR="00AC4B47" w:rsidRPr="00E63A3A" w:rsidRDefault="00EE4C80" w:rsidP="00E63A3A">
      <w:pPr>
        <w:pStyle w:val="Akapitzlist"/>
        <w:numPr>
          <w:ilvl w:val="0"/>
          <w:numId w:val="62"/>
        </w:numPr>
        <w:spacing w:before="0" w:after="0"/>
        <w:ind w:left="851"/>
        <w:jc w:val="left"/>
        <w:rPr>
          <w:rFonts w:cs="Calibri"/>
          <w:color w:val="auto"/>
          <w:sz w:val="24"/>
          <w:szCs w:val="24"/>
        </w:rPr>
      </w:pPr>
      <w:r w:rsidRPr="00E63A3A">
        <w:rPr>
          <w:rFonts w:cs="Calibri"/>
          <w:color w:val="auto"/>
          <w:sz w:val="24"/>
          <w:szCs w:val="24"/>
        </w:rPr>
        <w:t>nieprawidłowość - należy przez to rozumieć nieprawidłowość indywidualną, o której mowa w art. 2 pkt 31 rozporządzenia nr 2021/1060, tj. każde naruszenie mającego zastosowanie prawa, wynikające z działania lub zaniechania podmiotu gospodarczego, o którym mowa w art. 2 pkt. 30 ww. rozporządzenia, które ma lub może mieć szkodliwy wpływ na budżet Unii poprzez obciążenie go nieuzasadnionym wydatkiem;</w:t>
      </w:r>
    </w:p>
    <w:p w14:paraId="4DCD5933" w14:textId="77777777" w:rsidR="00AC4B47" w:rsidRPr="00E63A3A" w:rsidRDefault="00EE4C80" w:rsidP="00E63A3A">
      <w:pPr>
        <w:pStyle w:val="Akapitzlist"/>
        <w:numPr>
          <w:ilvl w:val="0"/>
          <w:numId w:val="62"/>
        </w:numPr>
        <w:spacing w:before="0" w:after="0"/>
        <w:ind w:left="851"/>
        <w:jc w:val="left"/>
        <w:rPr>
          <w:rFonts w:cs="Calibri"/>
          <w:color w:val="auto"/>
          <w:sz w:val="24"/>
          <w:szCs w:val="24"/>
        </w:rPr>
      </w:pPr>
      <w:r w:rsidRPr="00E63A3A">
        <w:rPr>
          <w:rFonts w:cs="Calibri"/>
          <w:color w:val="auto"/>
          <w:sz w:val="24"/>
          <w:szCs w:val="24"/>
        </w:rPr>
        <w:t>nadużycie finansowe – należy przez to rozumieć nadużycie finansowe o którym mowa w art. 3 ust. 2 i art. 4 Dyrektywy Parlamentu Europejskiego i Rady (UE) 2017/1371 z dnia 5 lipca 2017 r. w sprawie zwalczania za pośrednictwem prawa karnego nadużyć na szkodę interesów finansowych Unii (Dz. Urz. UE. L 198 z 28.07.2017, str. 29);</w:t>
      </w:r>
    </w:p>
    <w:p w14:paraId="59E3C9A0" w14:textId="77777777" w:rsidR="00AC4B47" w:rsidRPr="00E63A3A" w:rsidRDefault="00EE4C80" w:rsidP="00E63A3A">
      <w:pPr>
        <w:pStyle w:val="Akapitzlist"/>
        <w:numPr>
          <w:ilvl w:val="0"/>
          <w:numId w:val="62"/>
        </w:numPr>
        <w:spacing w:before="0" w:after="0"/>
        <w:ind w:left="851"/>
        <w:jc w:val="left"/>
        <w:rPr>
          <w:rFonts w:cs="Calibri"/>
          <w:color w:val="auto"/>
          <w:sz w:val="24"/>
          <w:szCs w:val="24"/>
        </w:rPr>
      </w:pPr>
      <w:r w:rsidRPr="00E63A3A">
        <w:rPr>
          <w:rFonts w:cs="Calibri"/>
          <w:color w:val="auto"/>
          <w:sz w:val="24"/>
          <w:szCs w:val="24"/>
        </w:rPr>
        <w:t xml:space="preserve">konflikt interesów -  należy przez to rozumieć sytuację, w której bezstronne i obiektywne działanie Zamawiającego lub każdej osoby w związku z realizacją Projektu </w:t>
      </w:r>
      <w:r w:rsidRPr="00E63A3A">
        <w:rPr>
          <w:rFonts w:cs="Calibri"/>
          <w:color w:val="auto"/>
          <w:sz w:val="24"/>
          <w:szCs w:val="24"/>
        </w:rPr>
        <w:lastRenderedPageBreak/>
        <w:t>jest zagrożone z uwagi na względy rodzinne, emocjonalne, sympatie polityczne lub związki z jakimkolwiek krajem, interes gospodarczy lub jakiekolwiek inne bezpośrednie lub pośrednie interesy osobiste lub majątkowe. W zależności od sytuacji, zastosowanie mają także odpowiednie przepisy prawa lub Wytyczne ministra właściwego ds. rozwoju regionalnego na lata 2021-2027;</w:t>
      </w:r>
    </w:p>
    <w:p w14:paraId="12BADFA3" w14:textId="77777777" w:rsidR="00AC4B47" w:rsidRPr="00E63A3A" w:rsidRDefault="00EE4C80" w:rsidP="00E63A3A">
      <w:pPr>
        <w:pStyle w:val="Akapitzlist"/>
        <w:numPr>
          <w:ilvl w:val="0"/>
          <w:numId w:val="62"/>
        </w:numPr>
        <w:spacing w:before="0" w:after="0"/>
        <w:ind w:left="851"/>
        <w:jc w:val="left"/>
        <w:rPr>
          <w:rFonts w:cs="Calibri"/>
          <w:color w:val="auto"/>
          <w:sz w:val="24"/>
          <w:szCs w:val="24"/>
        </w:rPr>
      </w:pPr>
      <w:r w:rsidRPr="00E63A3A">
        <w:rPr>
          <w:rFonts w:cs="Calibri"/>
          <w:color w:val="auto"/>
          <w:sz w:val="24"/>
          <w:szCs w:val="24"/>
        </w:rPr>
        <w:t>korupcja - zgodnie z definicją zawartą w art. 4 ust. 2 dyrektywy (UE) 2017/1371 oraz definicją korupcji czynnej w rozumieniu art. 3 Konwencji w sprawie zwalczania korupcji, w którą zaangażowani są urzędnicy Wspólnot Europejskich lub urzędnicy państw członkowskich Unii Europejskiej, ustanowionej aktem Rady z dnia 26 maja 1997 r., lub zachowania, o których mowa w art. 2 ust. 1 decyzji ramowej Rady 2003/568/</w:t>
      </w:r>
      <w:proofErr w:type="spellStart"/>
      <w:r w:rsidRPr="00E63A3A">
        <w:rPr>
          <w:rFonts w:cs="Calibri"/>
          <w:color w:val="auto"/>
          <w:sz w:val="24"/>
          <w:szCs w:val="24"/>
        </w:rPr>
        <w:t>WSiSW</w:t>
      </w:r>
      <w:proofErr w:type="spellEnd"/>
      <w:r w:rsidRPr="00E63A3A">
        <w:rPr>
          <w:rFonts w:cs="Calibri"/>
          <w:color w:val="auto"/>
          <w:sz w:val="24"/>
          <w:szCs w:val="24"/>
        </w:rPr>
        <w:t>, lub działania zdefiniowane w innych mających zastosowanie przepisach.</w:t>
      </w:r>
    </w:p>
    <w:p w14:paraId="262221E5" w14:textId="77777777" w:rsidR="00AC4B47" w:rsidRPr="00E63A3A" w:rsidRDefault="00EE4C80" w:rsidP="00E63A3A">
      <w:pPr>
        <w:pStyle w:val="Akapitzlist"/>
        <w:numPr>
          <w:ilvl w:val="0"/>
          <w:numId w:val="58"/>
        </w:numPr>
        <w:spacing w:before="0" w:after="0"/>
        <w:ind w:left="426"/>
        <w:jc w:val="left"/>
        <w:rPr>
          <w:rFonts w:cs="Calibri"/>
          <w:color w:val="auto"/>
          <w:sz w:val="24"/>
          <w:szCs w:val="24"/>
        </w:rPr>
      </w:pPr>
      <w:r w:rsidRPr="00E63A3A">
        <w:rPr>
          <w:rFonts w:cs="Calibri"/>
          <w:color w:val="auto"/>
          <w:sz w:val="24"/>
          <w:szCs w:val="24"/>
        </w:rPr>
        <w:t>Wykonawca zobowiązany jest do:</w:t>
      </w:r>
    </w:p>
    <w:p w14:paraId="067B1215" w14:textId="77777777" w:rsidR="00AC4B47" w:rsidRPr="00E63A3A" w:rsidRDefault="00EE4C80" w:rsidP="00E63A3A">
      <w:pPr>
        <w:pStyle w:val="Akapitzlist"/>
        <w:numPr>
          <w:ilvl w:val="0"/>
          <w:numId w:val="59"/>
        </w:numPr>
        <w:spacing w:before="0" w:after="0"/>
        <w:ind w:left="851"/>
        <w:jc w:val="left"/>
        <w:rPr>
          <w:rFonts w:cs="Calibri"/>
          <w:color w:val="auto"/>
          <w:sz w:val="24"/>
          <w:szCs w:val="24"/>
        </w:rPr>
      </w:pPr>
      <w:r w:rsidRPr="00E63A3A">
        <w:rPr>
          <w:rFonts w:cs="Calibri"/>
          <w:color w:val="auto"/>
          <w:sz w:val="24"/>
          <w:szCs w:val="24"/>
        </w:rPr>
        <w:t>zapobiegania i przeciwdziałania konfliktowi interesów;</w:t>
      </w:r>
    </w:p>
    <w:p w14:paraId="3A715279" w14:textId="77777777" w:rsidR="00AC4B47" w:rsidRPr="00E63A3A" w:rsidRDefault="00EE4C80" w:rsidP="00E63A3A">
      <w:pPr>
        <w:pStyle w:val="Akapitzlist"/>
        <w:numPr>
          <w:ilvl w:val="0"/>
          <w:numId w:val="59"/>
        </w:numPr>
        <w:spacing w:before="0" w:after="0"/>
        <w:ind w:left="851"/>
        <w:jc w:val="left"/>
        <w:rPr>
          <w:rFonts w:cs="Calibri"/>
          <w:color w:val="auto"/>
          <w:sz w:val="24"/>
          <w:szCs w:val="24"/>
        </w:rPr>
      </w:pPr>
      <w:r w:rsidRPr="00E63A3A">
        <w:rPr>
          <w:rFonts w:cs="Calibri"/>
          <w:color w:val="auto"/>
          <w:sz w:val="24"/>
          <w:szCs w:val="24"/>
        </w:rPr>
        <w:t>powstrzymywania się od jakiejkolwiek działalności prowadzącej lub mogącej prowadzić do konfliktu interesów oraz przeniesienia tego wymogu na osoby fizyczne, które mogą go reprezentować lub podejmować decyzje w jego imieniu, na jego personel oraz osoby trzecie zaangażowane w wykonanie/realizację umowy, w tym podwykonawców;</w:t>
      </w:r>
    </w:p>
    <w:p w14:paraId="2875B131" w14:textId="77777777" w:rsidR="00AC4B47" w:rsidRPr="00E63A3A" w:rsidRDefault="00EE4C80" w:rsidP="00E63A3A">
      <w:pPr>
        <w:pStyle w:val="Akapitzlist"/>
        <w:numPr>
          <w:ilvl w:val="0"/>
          <w:numId w:val="59"/>
        </w:numPr>
        <w:spacing w:before="0" w:after="0"/>
        <w:ind w:left="851"/>
        <w:jc w:val="left"/>
        <w:rPr>
          <w:rFonts w:cs="Calibri"/>
          <w:color w:val="auto"/>
          <w:sz w:val="24"/>
          <w:szCs w:val="24"/>
        </w:rPr>
      </w:pPr>
      <w:r w:rsidRPr="00E63A3A">
        <w:rPr>
          <w:rFonts w:cs="Calibri"/>
          <w:color w:val="auto"/>
          <w:sz w:val="24"/>
          <w:szCs w:val="24"/>
        </w:rPr>
        <w:t>zapewnienia, aby w toku realizacji umowy osoby wymienione powyżej nie znalazły się w sytuacji, która mogłaby prowadzić do konfliktu interesów, a jeżeli do takiej sytuacji dojdzie zobowiązani są do niezwłocznego informowania Zamawiającego o wszelkich przypadkach, w których dochodzi do konfliktu interesów lub sprzeczności zawodowych;</w:t>
      </w:r>
    </w:p>
    <w:p w14:paraId="461B7859" w14:textId="77777777" w:rsidR="00AC4B47" w:rsidRPr="00E63A3A" w:rsidRDefault="00EE4C80" w:rsidP="00E63A3A">
      <w:pPr>
        <w:pStyle w:val="Akapitzlist"/>
        <w:numPr>
          <w:ilvl w:val="0"/>
          <w:numId w:val="59"/>
        </w:numPr>
        <w:spacing w:before="0" w:after="0"/>
        <w:ind w:left="851"/>
        <w:jc w:val="left"/>
        <w:rPr>
          <w:rFonts w:cs="Calibri"/>
          <w:color w:val="auto"/>
          <w:sz w:val="24"/>
          <w:szCs w:val="24"/>
        </w:rPr>
      </w:pPr>
      <w:r w:rsidRPr="00E63A3A">
        <w:rPr>
          <w:rFonts w:cs="Calibri"/>
          <w:color w:val="auto"/>
          <w:sz w:val="24"/>
          <w:szCs w:val="24"/>
        </w:rPr>
        <w:t>zachowania wysokich standardów uczciwości i etycznego postępowania we wszystkich procesach związanych z realizacją przedmiotowej umowy;</w:t>
      </w:r>
    </w:p>
    <w:p w14:paraId="26E4B61D" w14:textId="77777777" w:rsidR="00AC4B47" w:rsidRPr="00E63A3A" w:rsidRDefault="00EE4C80" w:rsidP="00E63A3A">
      <w:pPr>
        <w:pStyle w:val="Akapitzlist"/>
        <w:numPr>
          <w:ilvl w:val="0"/>
          <w:numId w:val="59"/>
        </w:numPr>
        <w:spacing w:before="0" w:after="0"/>
        <w:ind w:left="851"/>
        <w:jc w:val="left"/>
        <w:rPr>
          <w:rFonts w:cs="Calibri"/>
          <w:color w:val="auto"/>
          <w:sz w:val="24"/>
          <w:szCs w:val="24"/>
        </w:rPr>
      </w:pPr>
      <w:r w:rsidRPr="00E63A3A">
        <w:rPr>
          <w:rFonts w:cs="Calibri"/>
          <w:color w:val="auto"/>
          <w:sz w:val="24"/>
          <w:szCs w:val="24"/>
        </w:rPr>
        <w:t>podejmowania natychmiastowych działań w celu naprawy sytuacji związanej z wystąpieniem konfliktu interesów;</w:t>
      </w:r>
    </w:p>
    <w:p w14:paraId="2F2B50D3" w14:textId="77777777" w:rsidR="00AC4B47" w:rsidRPr="00E63A3A" w:rsidRDefault="00EE4C80" w:rsidP="00E63A3A">
      <w:pPr>
        <w:pStyle w:val="Akapitzlist"/>
        <w:numPr>
          <w:ilvl w:val="0"/>
          <w:numId w:val="59"/>
        </w:numPr>
        <w:spacing w:before="0" w:after="0"/>
        <w:ind w:left="851"/>
        <w:jc w:val="left"/>
        <w:rPr>
          <w:rFonts w:cs="Calibri"/>
          <w:color w:val="auto"/>
          <w:sz w:val="24"/>
          <w:szCs w:val="24"/>
        </w:rPr>
      </w:pPr>
      <w:r w:rsidRPr="00E63A3A">
        <w:rPr>
          <w:rFonts w:cs="Calibri"/>
          <w:color w:val="auto"/>
          <w:sz w:val="24"/>
          <w:szCs w:val="24"/>
        </w:rPr>
        <w:t>przeciwdziałania zmowom przetargowym;</w:t>
      </w:r>
    </w:p>
    <w:p w14:paraId="2BC883C6" w14:textId="77777777" w:rsidR="00AC4B47" w:rsidRPr="00E63A3A" w:rsidRDefault="00EE4C80" w:rsidP="00E63A3A">
      <w:pPr>
        <w:pStyle w:val="Akapitzlist"/>
        <w:numPr>
          <w:ilvl w:val="0"/>
          <w:numId w:val="59"/>
        </w:numPr>
        <w:spacing w:before="0" w:after="0"/>
        <w:ind w:left="851"/>
        <w:jc w:val="left"/>
        <w:rPr>
          <w:rFonts w:cs="Calibri"/>
          <w:color w:val="auto"/>
          <w:sz w:val="24"/>
          <w:szCs w:val="24"/>
        </w:rPr>
      </w:pPr>
      <w:r w:rsidRPr="00E63A3A">
        <w:rPr>
          <w:rFonts w:cs="Calibri"/>
          <w:color w:val="auto"/>
          <w:sz w:val="24"/>
          <w:szCs w:val="24"/>
        </w:rPr>
        <w:t>do zamieszczenia na własnej stronie internetowej</w:t>
      </w:r>
      <w:r w:rsidRPr="00E63A3A">
        <w:rPr>
          <w:rStyle w:val="Zakotwiczenieprzypisudolnego"/>
          <w:rFonts w:cs="Calibri"/>
          <w:color w:val="auto"/>
          <w:sz w:val="24"/>
          <w:szCs w:val="24"/>
        </w:rPr>
        <w:footnoteReference w:id="1"/>
      </w:r>
      <w:r w:rsidRPr="00E63A3A">
        <w:rPr>
          <w:rFonts w:cs="Calibri"/>
          <w:color w:val="auto"/>
          <w:sz w:val="24"/>
          <w:szCs w:val="24"/>
        </w:rPr>
        <w:t xml:space="preserve"> oraz poinformowania własnych pracowników o mechanizmie określonym w ust. 3.</w:t>
      </w:r>
    </w:p>
    <w:p w14:paraId="46740398" w14:textId="77777777" w:rsidR="00AC4B47" w:rsidRPr="00E63A3A" w:rsidRDefault="00EE4C80" w:rsidP="00E63A3A">
      <w:pPr>
        <w:pStyle w:val="Akapitzlist"/>
        <w:numPr>
          <w:ilvl w:val="0"/>
          <w:numId w:val="58"/>
        </w:numPr>
        <w:spacing w:before="0" w:after="0"/>
        <w:ind w:left="426"/>
        <w:jc w:val="left"/>
        <w:rPr>
          <w:rFonts w:cs="Calibri"/>
          <w:color w:val="auto"/>
          <w:sz w:val="24"/>
          <w:szCs w:val="24"/>
        </w:rPr>
      </w:pPr>
      <w:r w:rsidRPr="00E63A3A">
        <w:rPr>
          <w:rFonts w:cs="Calibri"/>
          <w:color w:val="auto"/>
          <w:sz w:val="24"/>
          <w:szCs w:val="24"/>
        </w:rPr>
        <w:t xml:space="preserve">Zamawiający informuje, że upublicznił na swojej stronie internetowej pod adresem </w:t>
      </w:r>
      <w:hyperlink r:id="rId8">
        <w:r w:rsidRPr="00E63A3A">
          <w:rPr>
            <w:rStyle w:val="czeinternetowe"/>
            <w:rFonts w:cs="Calibri"/>
            <w:color w:val="auto"/>
            <w:sz w:val="24"/>
            <w:szCs w:val="24"/>
          </w:rPr>
          <w:t>www.ckzyrardow.pl</w:t>
        </w:r>
      </w:hyperlink>
      <w:r w:rsidRPr="00E63A3A">
        <w:rPr>
          <w:rFonts w:cs="Calibri"/>
          <w:color w:val="auto"/>
          <w:sz w:val="24"/>
          <w:szCs w:val="24"/>
        </w:rPr>
        <w:t xml:space="preserve"> informacje o funkcjonowaniu mechanizmu umożliwiającego sygnalizowanie o potencjalnych nieprawidłowościach lub nadużyciach finansowych. </w:t>
      </w:r>
      <w:r w:rsidRPr="00E63A3A">
        <w:rPr>
          <w:rFonts w:cs="Calibri"/>
          <w:color w:val="auto"/>
          <w:sz w:val="24"/>
          <w:szCs w:val="24"/>
        </w:rPr>
        <w:lastRenderedPageBreak/>
        <w:t>Informacje o podejrzeniu wystąpienia nieprawidłowości lub nadużycia finansowego można zgłaszać w szczególności poprzez:</w:t>
      </w:r>
    </w:p>
    <w:p w14:paraId="6BBAAEB0" w14:textId="77777777" w:rsidR="00AC4B47" w:rsidRPr="00E63A3A" w:rsidRDefault="00EE4C80" w:rsidP="00E63A3A">
      <w:pPr>
        <w:pStyle w:val="Akapitzlist"/>
        <w:numPr>
          <w:ilvl w:val="0"/>
          <w:numId w:val="60"/>
        </w:numPr>
        <w:spacing w:before="0" w:after="0"/>
        <w:ind w:left="851"/>
        <w:jc w:val="left"/>
        <w:rPr>
          <w:rFonts w:cs="Calibri"/>
          <w:color w:val="auto"/>
          <w:sz w:val="24"/>
          <w:szCs w:val="24"/>
        </w:rPr>
      </w:pPr>
      <w:r w:rsidRPr="00E63A3A">
        <w:rPr>
          <w:rFonts w:cs="Calibri"/>
          <w:color w:val="auto"/>
          <w:sz w:val="24"/>
          <w:szCs w:val="24"/>
        </w:rPr>
        <w:t xml:space="preserve">Adresy mailowe: </w:t>
      </w:r>
      <w:hyperlink r:id="rId9">
        <w:r w:rsidRPr="00E63A3A">
          <w:rPr>
            <w:rStyle w:val="czeinternetowe"/>
            <w:rFonts w:cs="Calibri"/>
            <w:color w:val="000000"/>
            <w:sz w:val="24"/>
            <w:szCs w:val="24"/>
            <w:shd w:val="clear" w:color="auto" w:fill="FFFFFF"/>
          </w:rPr>
          <w:t>nadużycia.feniks@mfipr.gov.pl</w:t>
        </w:r>
      </w:hyperlink>
      <w:r w:rsidRPr="00E63A3A">
        <w:rPr>
          <w:rFonts w:cs="Calibri"/>
          <w:color w:val="000000"/>
          <w:sz w:val="24"/>
          <w:szCs w:val="24"/>
          <w:shd w:val="clear" w:color="auto" w:fill="FFFFFF"/>
        </w:rPr>
        <w:t xml:space="preserve">, </w:t>
      </w:r>
      <w:hyperlink r:id="rId10">
        <w:r w:rsidRPr="00E63A3A">
          <w:rPr>
            <w:rStyle w:val="czeinternetowe"/>
            <w:rFonts w:cs="Calibri"/>
            <w:color w:val="000000"/>
            <w:sz w:val="24"/>
            <w:szCs w:val="24"/>
            <w:shd w:val="clear" w:color="auto" w:fill="FFFFFF"/>
          </w:rPr>
          <w:t>rownosc.feniks@mfipr.gov.pl</w:t>
        </w:r>
      </w:hyperlink>
      <w:r w:rsidRPr="00E63A3A">
        <w:rPr>
          <w:rFonts w:cs="Calibri"/>
          <w:color w:val="000000"/>
          <w:sz w:val="24"/>
          <w:szCs w:val="24"/>
          <w:shd w:val="clear" w:color="auto" w:fill="FFFFFF"/>
        </w:rPr>
        <w:t>;</w:t>
      </w:r>
    </w:p>
    <w:p w14:paraId="73CC9949" w14:textId="77777777" w:rsidR="00AC4B47" w:rsidRPr="00E63A3A" w:rsidRDefault="00EE4C80" w:rsidP="00E63A3A">
      <w:pPr>
        <w:pStyle w:val="Akapitzlist"/>
        <w:numPr>
          <w:ilvl w:val="0"/>
          <w:numId w:val="60"/>
        </w:numPr>
        <w:spacing w:before="0" w:after="0"/>
        <w:ind w:left="851"/>
        <w:jc w:val="left"/>
        <w:rPr>
          <w:rFonts w:cs="Calibri"/>
          <w:color w:val="auto"/>
          <w:sz w:val="24"/>
          <w:szCs w:val="24"/>
        </w:rPr>
      </w:pPr>
      <w:r w:rsidRPr="00E63A3A">
        <w:rPr>
          <w:rFonts w:cs="Calibri"/>
          <w:color w:val="auto"/>
          <w:sz w:val="24"/>
          <w:szCs w:val="24"/>
        </w:rPr>
        <w:t xml:space="preserve">Dedykowanego formularza </w:t>
      </w:r>
      <w:r w:rsidRPr="00E63A3A">
        <w:rPr>
          <w:rFonts w:eastAsiaTheme="minorHAnsi" w:cs="Calibri"/>
          <w:color w:val="000000"/>
          <w:sz w:val="24"/>
          <w:szCs w:val="24"/>
          <w:shd w:val="clear" w:color="auto" w:fill="FFFFFF"/>
          <w:lang w:eastAsia="en-US"/>
        </w:rPr>
        <w:t> e-Nieprawidłowości, dostępnego na stronie: </w:t>
      </w:r>
      <w:hyperlink r:id="rId11">
        <w:r w:rsidRPr="00E63A3A">
          <w:rPr>
            <w:rFonts w:eastAsiaTheme="minorHAnsi" w:cs="Calibri"/>
            <w:color w:val="000000"/>
            <w:sz w:val="24"/>
            <w:szCs w:val="24"/>
            <w:u w:val="single"/>
            <w:shd w:val="clear" w:color="auto" w:fill="FFFFFF"/>
            <w:lang w:eastAsia="en-US"/>
          </w:rPr>
          <w:t>www.feniks.gov.pl</w:t>
        </w:r>
      </w:hyperlink>
    </w:p>
    <w:p w14:paraId="0B216F66" w14:textId="77777777" w:rsidR="00AC4B47" w:rsidRPr="00E63A3A" w:rsidRDefault="00EE4C80" w:rsidP="00E63A3A">
      <w:pPr>
        <w:pStyle w:val="Akapitzlist"/>
        <w:numPr>
          <w:ilvl w:val="0"/>
          <w:numId w:val="58"/>
        </w:numPr>
        <w:spacing w:before="0" w:after="0"/>
        <w:ind w:left="426"/>
        <w:jc w:val="left"/>
        <w:rPr>
          <w:rFonts w:cs="Calibri"/>
          <w:color w:val="auto"/>
          <w:sz w:val="24"/>
          <w:szCs w:val="24"/>
        </w:rPr>
      </w:pPr>
      <w:r w:rsidRPr="00E63A3A">
        <w:rPr>
          <w:rFonts w:cs="Calibri"/>
          <w:color w:val="auto"/>
          <w:sz w:val="24"/>
          <w:szCs w:val="24"/>
        </w:rPr>
        <w:t>Każda ze Stron zaświadcza, że w związku z wykonywaniem Umowy zachowa należytą staranność i stosować się będzie do wszystkich obowiązujących Strony przepisów prawa w zakresie przeciwdziałania korupcji, wydanych przez uprawnione organy w Polsce i na terenie Unii Europejskiej, zarówno bezpośrednio, jak i działając poprzez kontrolowane lub powiązanie podmioty gospodarcze Stron.</w:t>
      </w:r>
    </w:p>
    <w:p w14:paraId="1CBB427F" w14:textId="77777777" w:rsidR="00AC4B47" w:rsidRPr="00E63A3A" w:rsidRDefault="00EE4C80" w:rsidP="00E63A3A">
      <w:pPr>
        <w:pStyle w:val="Akapitzlist"/>
        <w:numPr>
          <w:ilvl w:val="0"/>
          <w:numId w:val="58"/>
        </w:numPr>
        <w:spacing w:before="0" w:after="0"/>
        <w:ind w:left="426"/>
        <w:jc w:val="left"/>
        <w:rPr>
          <w:rFonts w:cs="Calibri"/>
          <w:color w:val="auto"/>
          <w:sz w:val="24"/>
          <w:szCs w:val="24"/>
        </w:rPr>
      </w:pPr>
      <w:r w:rsidRPr="00E63A3A">
        <w:rPr>
          <w:rFonts w:cs="Calibri"/>
          <w:color w:val="auto"/>
          <w:sz w:val="24"/>
          <w:szCs w:val="24"/>
        </w:rPr>
        <w:t>W terminie 30 dni od dnia zawarcia umowy Wykonawca zobowiązany jest do opracowania procedury przeciwdziałania korupcji i konfliktowi interesów i przedstawienia jej Zamawiającemu. Wykonawca zobowiązany jest do stosowania i wdrożenia opracowanej przez siebie procedury. Przedmiotowy dokument powinien obejmować zasady postępowania w przypadku wystąpienia konfliktu interesów, w tym zasady wyłączania pracowników z realizacji zadań oraz uwzględniać zalecenia w zakresie przeciwdziałania nadużyciom w ramach Programu Fundusze Europejskie na Infrastrukturę, Klimat, Środowisko 2021-2027.</w:t>
      </w:r>
    </w:p>
    <w:p w14:paraId="56F2BC94" w14:textId="77777777" w:rsidR="00AC4B47" w:rsidRPr="00E63A3A" w:rsidRDefault="00EE4C80" w:rsidP="00E63A3A">
      <w:pPr>
        <w:pStyle w:val="Akapitzlist"/>
        <w:numPr>
          <w:ilvl w:val="0"/>
          <w:numId w:val="58"/>
        </w:numPr>
        <w:spacing w:before="0" w:after="0"/>
        <w:ind w:left="426"/>
        <w:jc w:val="left"/>
        <w:rPr>
          <w:rFonts w:cs="Calibri"/>
          <w:color w:val="auto"/>
          <w:sz w:val="24"/>
          <w:szCs w:val="24"/>
        </w:rPr>
      </w:pPr>
      <w:r w:rsidRPr="00E63A3A">
        <w:rPr>
          <w:rFonts w:cs="Calibri"/>
          <w:color w:val="auto"/>
          <w:sz w:val="24"/>
          <w:szCs w:val="24"/>
        </w:rPr>
        <w:t>W przypadku, gdy Wykonawca nie złoży w/w dokumentu w określonym powyżej terminie, Zamawiający wezwie Wykonawcę do jego przedłożenia w określonym terminie, nie krótszym niż 7 dni. Jeżeli pomimo wezwania Wykonawca nie przedłoży przedmiotowego dokumentu, Zamawiający naliczy karę umowną określoną w § 8 ust. 1 pkt 14 umowy.</w:t>
      </w:r>
    </w:p>
    <w:p w14:paraId="39396DAE" w14:textId="77777777" w:rsidR="00AC4B47" w:rsidRPr="00E63A3A" w:rsidRDefault="00EE4C80" w:rsidP="00E63A3A">
      <w:pPr>
        <w:pStyle w:val="Akapitzlist"/>
        <w:numPr>
          <w:ilvl w:val="0"/>
          <w:numId w:val="58"/>
        </w:numPr>
        <w:spacing w:before="0" w:after="0"/>
        <w:ind w:left="426"/>
        <w:jc w:val="left"/>
        <w:rPr>
          <w:rFonts w:cs="Calibri"/>
          <w:color w:val="auto"/>
          <w:sz w:val="24"/>
          <w:szCs w:val="24"/>
        </w:rPr>
      </w:pPr>
      <w:r w:rsidRPr="00E63A3A">
        <w:rPr>
          <w:rFonts w:cs="Calibri"/>
          <w:color w:val="auto"/>
          <w:sz w:val="24"/>
          <w:szCs w:val="24"/>
        </w:rPr>
        <w:t>Wykonawca oświadcza, że w związku z wykonywaniem Umowy stosować się będzie do wszystkich obowiązujących Strony wymagań i regulacji wewnętrznych odnośnie standardów etycznego postępowania, przeciwdziałania korupcji, zgodnego z prawem rozliczania transakcji, kosztów i wydatków, konfliktu interesów, wręczania i przyjmowania upominków oraz anonimowego zgłaszania i wyjaśniania nieprawidłowości, zarówno bezpośrednio, jak i działając przez kontrolowane lub powiązane z Wykonawcą podmioty gospodarcze.</w:t>
      </w:r>
    </w:p>
    <w:p w14:paraId="6B3185F9" w14:textId="77777777" w:rsidR="00AC4B47" w:rsidRPr="00E63A3A" w:rsidRDefault="00EE4C80" w:rsidP="00E63A3A">
      <w:pPr>
        <w:pStyle w:val="Akapitzlist"/>
        <w:numPr>
          <w:ilvl w:val="0"/>
          <w:numId w:val="58"/>
        </w:numPr>
        <w:spacing w:before="0" w:after="0"/>
        <w:ind w:left="426"/>
        <w:jc w:val="left"/>
        <w:rPr>
          <w:rFonts w:cs="Calibri"/>
          <w:color w:val="auto"/>
          <w:sz w:val="24"/>
          <w:szCs w:val="24"/>
        </w:rPr>
      </w:pPr>
      <w:r w:rsidRPr="00E63A3A">
        <w:rPr>
          <w:rFonts w:cs="Calibri"/>
          <w:color w:val="auto"/>
          <w:sz w:val="24"/>
          <w:szCs w:val="24"/>
        </w:rPr>
        <w:t>Wykonawca oświadcza, że w związku z zawarciem i realizacją niniejszej Umowy żaden z właścicieli, udziałowców, akcjonariuszy, członków zarządu, dyrektorów, pracowników, podwykonawców, ani też inne osoba działająca w jego imieniu nie dokonywała, nie proponowała ani nie obiecywała, że dokona, nie zaproponuje ani też nie obieca, że dokona, ani nie upoważni do dokonania żadnej płatności lub innego przekazu stanowiącego korzyść finansową, ani też żadnej innej korzyści bezpośrednio lub pośrednio żadnemu z niżej wymienionych:</w:t>
      </w:r>
    </w:p>
    <w:p w14:paraId="65ED9286" w14:textId="77777777" w:rsidR="00AC4B47" w:rsidRPr="00E63A3A" w:rsidRDefault="00EE4C80" w:rsidP="00E63A3A">
      <w:pPr>
        <w:pStyle w:val="Akapitzlist"/>
        <w:numPr>
          <w:ilvl w:val="0"/>
          <w:numId w:val="61"/>
        </w:numPr>
        <w:spacing w:before="0" w:after="0"/>
        <w:ind w:left="851"/>
        <w:jc w:val="left"/>
        <w:rPr>
          <w:rFonts w:cs="Calibri"/>
          <w:color w:val="auto"/>
          <w:sz w:val="24"/>
          <w:szCs w:val="24"/>
        </w:rPr>
      </w:pPr>
      <w:r w:rsidRPr="00E63A3A">
        <w:rPr>
          <w:rFonts w:cs="Calibri"/>
          <w:color w:val="auto"/>
          <w:sz w:val="24"/>
          <w:szCs w:val="24"/>
        </w:rPr>
        <w:lastRenderedPageBreak/>
        <w:t>dyrektorowi, pracownikowi lub któregokolwiek kontrolowanego lub powiązanego podmiotu gospodarczego z Zamawiającym;</w:t>
      </w:r>
    </w:p>
    <w:p w14:paraId="661AFC43" w14:textId="77777777" w:rsidR="00AC4B47" w:rsidRPr="00E63A3A" w:rsidRDefault="00EE4C80" w:rsidP="00E63A3A">
      <w:pPr>
        <w:pStyle w:val="Akapitzlist"/>
        <w:numPr>
          <w:ilvl w:val="0"/>
          <w:numId w:val="61"/>
        </w:numPr>
        <w:spacing w:before="0" w:after="0"/>
        <w:ind w:left="851"/>
        <w:jc w:val="left"/>
        <w:rPr>
          <w:rFonts w:cs="Calibri"/>
          <w:color w:val="auto"/>
          <w:sz w:val="24"/>
          <w:szCs w:val="24"/>
        </w:rPr>
      </w:pPr>
      <w:r w:rsidRPr="00E63A3A">
        <w:rPr>
          <w:rFonts w:cs="Calibri"/>
          <w:color w:val="auto"/>
          <w:sz w:val="24"/>
          <w:szCs w:val="24"/>
        </w:rPr>
        <w:t>funkcjonariuszowi publicznemu, rozumianemu  jako osobie fizycznej pełniącej funkcję publiczną w znaczeniu nadanym temu pojęciu w systemie prawnym kraju, w którym dochodzi do realizacji niniejszej Umowy, lub w którym znajdują się zarejestrowane siedziby Stron lub któregokolwiek kontrolowanego lub powiązanego podmiotu gospodarczego Stron;</w:t>
      </w:r>
    </w:p>
    <w:p w14:paraId="344C9186" w14:textId="77777777" w:rsidR="00AC4B47" w:rsidRPr="00E63A3A" w:rsidRDefault="00EE4C80" w:rsidP="00E63A3A">
      <w:pPr>
        <w:pStyle w:val="Akapitzlist"/>
        <w:numPr>
          <w:ilvl w:val="0"/>
          <w:numId w:val="61"/>
        </w:numPr>
        <w:spacing w:before="0" w:after="0"/>
        <w:ind w:left="851"/>
        <w:jc w:val="left"/>
        <w:rPr>
          <w:rFonts w:cs="Calibri"/>
          <w:color w:val="auto"/>
          <w:sz w:val="24"/>
          <w:szCs w:val="24"/>
        </w:rPr>
      </w:pPr>
      <w:r w:rsidRPr="00E63A3A">
        <w:rPr>
          <w:rFonts w:cs="Calibri"/>
          <w:color w:val="auto"/>
          <w:sz w:val="24"/>
          <w:szCs w:val="24"/>
        </w:rPr>
        <w:t>partii politycznej, członkowi partii politycznej, ani kandydatowi na urząd państwowy;</w:t>
      </w:r>
    </w:p>
    <w:p w14:paraId="78778CD4" w14:textId="77777777" w:rsidR="00AC4B47" w:rsidRPr="00E63A3A" w:rsidRDefault="00EE4C80" w:rsidP="00E63A3A">
      <w:pPr>
        <w:pStyle w:val="Akapitzlist"/>
        <w:numPr>
          <w:ilvl w:val="0"/>
          <w:numId w:val="61"/>
        </w:numPr>
        <w:spacing w:before="0" w:after="0"/>
        <w:ind w:left="851"/>
        <w:jc w:val="left"/>
        <w:rPr>
          <w:rFonts w:cs="Calibri"/>
          <w:color w:val="auto"/>
          <w:sz w:val="24"/>
          <w:szCs w:val="24"/>
        </w:rPr>
      </w:pPr>
      <w:r w:rsidRPr="00E63A3A">
        <w:rPr>
          <w:rFonts w:cs="Calibri"/>
          <w:color w:val="auto"/>
          <w:sz w:val="24"/>
          <w:szCs w:val="24"/>
        </w:rPr>
        <w:t>agentowi lub pośrednikowi w zamian za opłacenie kogokolwiek z wyżej wymienionych, ani też:</w:t>
      </w:r>
    </w:p>
    <w:p w14:paraId="1D62A857" w14:textId="77777777" w:rsidR="00AC4B47" w:rsidRPr="00E63A3A" w:rsidRDefault="00EE4C80" w:rsidP="00E63A3A">
      <w:pPr>
        <w:pStyle w:val="Akapitzlist"/>
        <w:numPr>
          <w:ilvl w:val="0"/>
          <w:numId w:val="61"/>
        </w:numPr>
        <w:spacing w:before="0" w:after="0"/>
        <w:ind w:left="851"/>
        <w:jc w:val="left"/>
        <w:rPr>
          <w:rFonts w:cs="Calibri"/>
          <w:color w:val="auto"/>
          <w:sz w:val="24"/>
          <w:szCs w:val="24"/>
        </w:rPr>
      </w:pPr>
      <w:r w:rsidRPr="00E63A3A">
        <w:rPr>
          <w:rFonts w:cs="Calibri"/>
          <w:color w:val="auto"/>
          <w:sz w:val="24"/>
          <w:szCs w:val="24"/>
        </w:rPr>
        <w:t>innej osobie lub podmiotowi – w celu uzyskania ich decyzji, wpływu lub działań mogących skutkować jakimkolwiek niezgodnym z prawem uprzywilejowanie, lub też w dowolnym innym niewłaściwym celu, jeżeli działanie takie narusza lub naruszałoby przepisy prawa w zakresie przeciwdziałania korupcji wydane przez uprawnione organy w Polsce i na terenie Unii Europejskiej, zarówno bezpośrednio, jak i działając poprzez kontrolowane lub powiązane podmioty gospodarcze Stron.</w:t>
      </w:r>
    </w:p>
    <w:p w14:paraId="6CE0C6E1" w14:textId="77777777" w:rsidR="00AC4B47" w:rsidRPr="00E63A3A" w:rsidRDefault="00EE4C80" w:rsidP="00E63A3A">
      <w:pPr>
        <w:pStyle w:val="Akapitzlist"/>
        <w:numPr>
          <w:ilvl w:val="0"/>
          <w:numId w:val="58"/>
        </w:numPr>
        <w:spacing w:before="0" w:after="0"/>
        <w:ind w:left="426"/>
        <w:jc w:val="left"/>
        <w:rPr>
          <w:rFonts w:cs="Calibri"/>
          <w:color w:val="auto"/>
          <w:sz w:val="24"/>
          <w:szCs w:val="24"/>
        </w:rPr>
      </w:pPr>
      <w:r w:rsidRPr="00E63A3A">
        <w:rPr>
          <w:rFonts w:cs="Calibri"/>
          <w:color w:val="auto"/>
          <w:sz w:val="24"/>
          <w:szCs w:val="24"/>
        </w:rPr>
        <w:t>Strony są zobowiązane do niezwłocznego wzajemnego informowania się o każdym przypadku naruszenia postanowień określonych w przedmiotowym paragrafie. Na pisemny wniosek każdej ze Stron, druga Strona niezwłocznie dostarczy informacji i udzieli odpowiedzi na uzasadnione pytania, które dotyczyć będą wykonywania Umowy w zakresie zgodności z postanowieniami określonymi w przedmiotowym paragrafie.</w:t>
      </w:r>
    </w:p>
    <w:p w14:paraId="063A8533" w14:textId="77777777" w:rsidR="00AC4B47" w:rsidRPr="00E63A3A" w:rsidRDefault="00EE4C80" w:rsidP="00E63A3A">
      <w:pPr>
        <w:pStyle w:val="Akapitzlist"/>
        <w:numPr>
          <w:ilvl w:val="0"/>
          <w:numId w:val="58"/>
        </w:numPr>
        <w:spacing w:before="0" w:after="0"/>
        <w:ind w:left="426"/>
        <w:jc w:val="left"/>
        <w:rPr>
          <w:rFonts w:cs="Calibri"/>
          <w:color w:val="auto"/>
          <w:sz w:val="24"/>
          <w:szCs w:val="24"/>
        </w:rPr>
      </w:pPr>
      <w:r w:rsidRPr="00E63A3A">
        <w:rPr>
          <w:rFonts w:cs="Calibri"/>
          <w:color w:val="auto"/>
          <w:sz w:val="24"/>
          <w:szCs w:val="24"/>
        </w:rPr>
        <w:t>W przypadkach stwierdzenia podejrzenia działań korupcyjnych dokonanych w związku lub w celu wykonania Umowy przez jakichkolwiek przedstawicieli każdej ze Stron, Strony zobowiązują się do współpracy w dobrej wierze w celu wyjaśnienia okoliczności możliwych działań korupcyjnych.</w:t>
      </w:r>
    </w:p>
    <w:p w14:paraId="0E14B8E4" w14:textId="77777777" w:rsidR="00AC4B47" w:rsidRPr="00E63A3A" w:rsidRDefault="00AC4B47" w:rsidP="00E63A3A">
      <w:pPr>
        <w:pStyle w:val="Akapitzlist"/>
        <w:spacing w:before="0" w:after="0"/>
        <w:jc w:val="left"/>
        <w:rPr>
          <w:rFonts w:cs="Calibri"/>
          <w:b/>
          <w:bCs/>
          <w:color w:val="auto"/>
          <w:sz w:val="24"/>
          <w:szCs w:val="24"/>
        </w:rPr>
      </w:pPr>
      <w:bookmarkStart w:id="4" w:name="_Hlk84608382"/>
      <w:bookmarkEnd w:id="4"/>
    </w:p>
    <w:p w14:paraId="4C05C19E" w14:textId="77777777" w:rsidR="00AC4B47" w:rsidRPr="00E63A3A" w:rsidRDefault="00EE4C80" w:rsidP="00E63A3A">
      <w:pPr>
        <w:spacing w:after="0" w:line="276" w:lineRule="auto"/>
        <w:ind w:left="4112"/>
        <w:rPr>
          <w:rFonts w:ascii="Calibri" w:hAnsi="Calibri" w:cs="Calibri"/>
          <w:sz w:val="24"/>
          <w:szCs w:val="24"/>
        </w:rPr>
      </w:pPr>
      <w:r w:rsidRPr="00E63A3A">
        <w:rPr>
          <w:rFonts w:ascii="Calibri" w:hAnsi="Calibri" w:cs="Calibri"/>
          <w:sz w:val="24"/>
          <w:szCs w:val="24"/>
        </w:rPr>
        <w:t>§ 16</w:t>
      </w:r>
    </w:p>
    <w:p w14:paraId="13E1AC7C" w14:textId="77777777" w:rsidR="00AC4B47" w:rsidRPr="00E63A3A" w:rsidRDefault="00EE4C80" w:rsidP="00E63A3A">
      <w:pPr>
        <w:spacing w:after="0" w:line="276" w:lineRule="auto"/>
        <w:ind w:left="709" w:firstLine="709"/>
        <w:rPr>
          <w:rFonts w:ascii="Calibri" w:eastAsia="Times New Roman" w:hAnsi="Calibri" w:cs="Calibri"/>
          <w:b/>
          <w:bCs/>
          <w:sz w:val="24"/>
          <w:szCs w:val="24"/>
          <w:lang w:eastAsia="pl-PL"/>
        </w:rPr>
      </w:pPr>
      <w:r w:rsidRPr="00E63A3A">
        <w:rPr>
          <w:rFonts w:ascii="Calibri" w:hAnsi="Calibri" w:cs="Calibri"/>
          <w:b/>
          <w:sz w:val="24"/>
          <w:szCs w:val="24"/>
        </w:rPr>
        <w:t>Klauzula informacyjna związana z przetwarzaniem danych osobowych</w:t>
      </w:r>
    </w:p>
    <w:p w14:paraId="53A2BB9B" w14:textId="77777777" w:rsidR="00AC4B47" w:rsidRPr="00E63A3A" w:rsidRDefault="00EE4C80" w:rsidP="00E63A3A">
      <w:pPr>
        <w:numPr>
          <w:ilvl w:val="0"/>
          <w:numId w:val="41"/>
        </w:numPr>
        <w:tabs>
          <w:tab w:val="clear" w:pos="720"/>
          <w:tab w:val="left" w:pos="426"/>
        </w:tabs>
        <w:suppressAutoHyphens w:val="0"/>
        <w:spacing w:after="0" w:line="276" w:lineRule="auto"/>
        <w:ind w:left="426" w:hanging="357"/>
        <w:rPr>
          <w:rFonts w:ascii="Calibri" w:eastAsia="Times New Roman" w:hAnsi="Calibri" w:cs="Calibri"/>
          <w:sz w:val="24"/>
          <w:szCs w:val="24"/>
          <w:lang w:eastAsia="pl-PL"/>
        </w:rPr>
      </w:pPr>
      <w:r w:rsidRPr="00E63A3A">
        <w:rPr>
          <w:rFonts w:ascii="Calibri" w:eastAsia="Times New Roman" w:hAnsi="Calibri" w:cs="Calibri"/>
          <w:sz w:val="24"/>
          <w:szCs w:val="24"/>
          <w:lang w:eastAsia="pl-PL"/>
        </w:rPr>
        <w:t xml:space="preserve">Administratorem danych osobowych przetwarzanych w związku z zawarciem i realizacją niniejszej umowy jest Centrum Kultury w Żyrardowie, Plac Jana Pawła II 3, 96-300 Żyrardów, reprezentowane przez Dyrektora Centrum Kultury w Żyrardowie. </w:t>
      </w:r>
    </w:p>
    <w:p w14:paraId="250409BE" w14:textId="77777777" w:rsidR="00AC4B47" w:rsidRPr="00E63A3A" w:rsidRDefault="00EE4C80" w:rsidP="00E63A3A">
      <w:pPr>
        <w:numPr>
          <w:ilvl w:val="0"/>
          <w:numId w:val="41"/>
        </w:numPr>
        <w:tabs>
          <w:tab w:val="clear" w:pos="720"/>
          <w:tab w:val="left" w:pos="426"/>
        </w:tabs>
        <w:suppressAutoHyphens w:val="0"/>
        <w:spacing w:after="0" w:line="276" w:lineRule="auto"/>
        <w:ind w:left="426" w:hanging="357"/>
        <w:rPr>
          <w:rFonts w:ascii="Calibri" w:eastAsia="Times New Roman" w:hAnsi="Calibri" w:cs="Calibri"/>
          <w:sz w:val="24"/>
          <w:szCs w:val="24"/>
          <w:lang w:eastAsia="pl-PL"/>
        </w:rPr>
      </w:pPr>
      <w:r w:rsidRPr="00E63A3A">
        <w:rPr>
          <w:rFonts w:ascii="Calibri" w:eastAsia="Times New Roman" w:hAnsi="Calibri" w:cs="Calibri"/>
          <w:sz w:val="24"/>
          <w:szCs w:val="24"/>
          <w:lang w:eastAsia="pl-PL"/>
        </w:rPr>
        <w:t xml:space="preserve">Administrator wyznaczył Inspektora Ochrony Danych, z którym można kontaktować się we wszystkich sprawach dotyczących przetwarzania danych osobowych pod adresem e-mail: </w:t>
      </w:r>
      <w:hyperlink r:id="rId12">
        <w:r w:rsidRPr="00E63A3A">
          <w:rPr>
            <w:rStyle w:val="czeinternetowe"/>
            <w:rFonts w:ascii="Calibri" w:eastAsia="Times New Roman" w:hAnsi="Calibri" w:cs="Calibri"/>
            <w:sz w:val="24"/>
            <w:szCs w:val="24"/>
            <w:lang w:eastAsia="pl-PL"/>
          </w:rPr>
          <w:t>biuro@inbase.pl</w:t>
        </w:r>
      </w:hyperlink>
      <w:r w:rsidRPr="00E63A3A">
        <w:rPr>
          <w:rFonts w:ascii="Calibri" w:eastAsia="Times New Roman" w:hAnsi="Calibri" w:cs="Calibri"/>
          <w:sz w:val="24"/>
          <w:szCs w:val="24"/>
          <w:lang w:eastAsia="pl-PL"/>
        </w:rPr>
        <w:t xml:space="preserve"> </w:t>
      </w:r>
    </w:p>
    <w:p w14:paraId="26F68F19" w14:textId="77777777" w:rsidR="00AC4B47" w:rsidRPr="00E63A3A" w:rsidRDefault="00EE4C80" w:rsidP="00E63A3A">
      <w:pPr>
        <w:numPr>
          <w:ilvl w:val="0"/>
          <w:numId w:val="41"/>
        </w:numPr>
        <w:tabs>
          <w:tab w:val="clear" w:pos="720"/>
          <w:tab w:val="left" w:pos="426"/>
        </w:tabs>
        <w:suppressAutoHyphens w:val="0"/>
        <w:spacing w:after="0" w:line="276" w:lineRule="auto"/>
        <w:ind w:left="426" w:hanging="357"/>
        <w:rPr>
          <w:rFonts w:ascii="Calibri" w:eastAsia="Times New Roman" w:hAnsi="Calibri" w:cs="Calibri"/>
          <w:sz w:val="24"/>
          <w:szCs w:val="24"/>
          <w:lang w:eastAsia="pl-PL"/>
        </w:rPr>
      </w:pPr>
      <w:r w:rsidRPr="00E63A3A">
        <w:rPr>
          <w:rFonts w:ascii="Calibri" w:eastAsia="Times New Roman" w:hAnsi="Calibri" w:cs="Calibri"/>
          <w:sz w:val="24"/>
          <w:szCs w:val="24"/>
          <w:lang w:eastAsia="pl-PL"/>
        </w:rPr>
        <w:t xml:space="preserve">Dane osobowe będą przetwarzane: </w:t>
      </w:r>
    </w:p>
    <w:p w14:paraId="5BDC7A16" w14:textId="77777777" w:rsidR="00AC4B47" w:rsidRPr="00E63A3A" w:rsidRDefault="00EE4C80" w:rsidP="00E63A3A">
      <w:pPr>
        <w:pStyle w:val="Akapitzlist"/>
        <w:numPr>
          <w:ilvl w:val="0"/>
          <w:numId w:val="46"/>
        </w:numPr>
        <w:suppressAutoHyphens w:val="0"/>
        <w:spacing w:before="0" w:after="0"/>
        <w:ind w:left="851" w:hanging="357"/>
        <w:jc w:val="left"/>
        <w:rPr>
          <w:rFonts w:cs="Calibri"/>
          <w:sz w:val="24"/>
          <w:szCs w:val="24"/>
          <w:lang w:eastAsia="pl-PL"/>
        </w:rPr>
      </w:pPr>
      <w:r w:rsidRPr="00E63A3A">
        <w:rPr>
          <w:rFonts w:cs="Calibri"/>
          <w:sz w:val="24"/>
          <w:szCs w:val="24"/>
        </w:rPr>
        <w:lastRenderedPageBreak/>
        <w:t xml:space="preserve">na podstawie art. 6 ust. 1 lit. c RODO w celu wypełnienia obowiązków prawnych ciążących na Administratorze, wynikających w szczególności z: </w:t>
      </w:r>
    </w:p>
    <w:p w14:paraId="34448D30" w14:textId="77777777" w:rsidR="00AC4B47" w:rsidRPr="00E63A3A" w:rsidRDefault="00EE4C80" w:rsidP="00E63A3A">
      <w:pPr>
        <w:pStyle w:val="Akapitzlist"/>
        <w:numPr>
          <w:ilvl w:val="0"/>
          <w:numId w:val="47"/>
        </w:numPr>
        <w:suppressAutoHyphens w:val="0"/>
        <w:spacing w:before="0" w:after="0"/>
        <w:ind w:left="1276" w:hanging="357"/>
        <w:jc w:val="left"/>
        <w:rPr>
          <w:rFonts w:cs="Calibri"/>
          <w:sz w:val="24"/>
          <w:szCs w:val="24"/>
          <w:lang w:eastAsia="pl-PL"/>
        </w:rPr>
      </w:pPr>
      <w:r w:rsidRPr="00E63A3A">
        <w:rPr>
          <w:rFonts w:cs="Calibri"/>
          <w:sz w:val="24"/>
          <w:szCs w:val="24"/>
          <w:lang w:eastAsia="pl-PL"/>
        </w:rPr>
        <w:t>ustawy z dnia 11 września 2019 r. Prawo zamówień publicznych;</w:t>
      </w:r>
    </w:p>
    <w:p w14:paraId="44E93331" w14:textId="77777777" w:rsidR="00AC4B47" w:rsidRPr="00E63A3A" w:rsidRDefault="00EE4C80" w:rsidP="00E63A3A">
      <w:pPr>
        <w:pStyle w:val="Akapitzlist"/>
        <w:numPr>
          <w:ilvl w:val="0"/>
          <w:numId w:val="47"/>
        </w:numPr>
        <w:suppressAutoHyphens w:val="0"/>
        <w:spacing w:before="0" w:after="0"/>
        <w:ind w:left="1276" w:hanging="357"/>
        <w:jc w:val="left"/>
        <w:rPr>
          <w:rFonts w:cs="Calibri"/>
          <w:sz w:val="24"/>
          <w:szCs w:val="24"/>
          <w:lang w:eastAsia="pl-PL"/>
        </w:rPr>
      </w:pPr>
      <w:r w:rsidRPr="00E63A3A">
        <w:rPr>
          <w:rFonts w:cs="Calibri"/>
          <w:sz w:val="24"/>
          <w:szCs w:val="24"/>
          <w:lang w:eastAsia="pl-PL"/>
        </w:rPr>
        <w:t>ustawy z dnia 27 sierpnia 2009 r. o finansach publicznych;</w:t>
      </w:r>
    </w:p>
    <w:p w14:paraId="415DC6F4" w14:textId="77777777" w:rsidR="00AC4B47" w:rsidRPr="00E63A3A" w:rsidRDefault="00EE4C80" w:rsidP="00E63A3A">
      <w:pPr>
        <w:pStyle w:val="Akapitzlist"/>
        <w:numPr>
          <w:ilvl w:val="0"/>
          <w:numId w:val="47"/>
        </w:numPr>
        <w:suppressAutoHyphens w:val="0"/>
        <w:spacing w:before="0" w:after="0"/>
        <w:ind w:left="1276" w:hanging="357"/>
        <w:jc w:val="left"/>
        <w:rPr>
          <w:rFonts w:cs="Calibri"/>
          <w:sz w:val="24"/>
          <w:szCs w:val="24"/>
          <w:lang w:eastAsia="pl-PL"/>
        </w:rPr>
      </w:pPr>
      <w:r w:rsidRPr="00E63A3A">
        <w:rPr>
          <w:rFonts w:cs="Calibri"/>
          <w:sz w:val="24"/>
          <w:szCs w:val="24"/>
          <w:lang w:eastAsia="pl-PL"/>
        </w:rPr>
        <w:t>ustawy z dnia 14 lipca 1983 r. o narodowym zasobie archiwalnym i archiwach;</w:t>
      </w:r>
    </w:p>
    <w:p w14:paraId="45A6448C" w14:textId="77777777" w:rsidR="00AC4B47" w:rsidRPr="00E63A3A" w:rsidRDefault="00EE4C80" w:rsidP="00E63A3A">
      <w:pPr>
        <w:pStyle w:val="Akapitzlist"/>
        <w:numPr>
          <w:ilvl w:val="0"/>
          <w:numId w:val="47"/>
        </w:numPr>
        <w:suppressAutoHyphens w:val="0"/>
        <w:spacing w:before="0" w:after="0"/>
        <w:ind w:left="1276" w:hanging="357"/>
        <w:jc w:val="left"/>
        <w:rPr>
          <w:rFonts w:cs="Calibri"/>
          <w:sz w:val="24"/>
          <w:szCs w:val="24"/>
          <w:lang w:eastAsia="pl-PL"/>
        </w:rPr>
      </w:pPr>
      <w:r w:rsidRPr="00E63A3A">
        <w:rPr>
          <w:rFonts w:cs="Calibri"/>
          <w:sz w:val="24"/>
          <w:szCs w:val="24"/>
          <w:lang w:eastAsia="pl-PL"/>
        </w:rPr>
        <w:t xml:space="preserve">przepisów dotyczących realizacji projektów współfinansowanych ze środków Unii Europejskiej; </w:t>
      </w:r>
    </w:p>
    <w:p w14:paraId="16A09AC2" w14:textId="77777777" w:rsidR="00AC4B47" w:rsidRPr="00E63A3A" w:rsidRDefault="00EE4C80" w:rsidP="00E63A3A">
      <w:pPr>
        <w:pStyle w:val="Akapitzlist"/>
        <w:numPr>
          <w:ilvl w:val="0"/>
          <w:numId w:val="46"/>
        </w:numPr>
        <w:suppressAutoHyphens w:val="0"/>
        <w:spacing w:before="0" w:after="0"/>
        <w:ind w:left="851" w:hanging="357"/>
        <w:jc w:val="left"/>
        <w:rPr>
          <w:rFonts w:cs="Calibri"/>
          <w:sz w:val="24"/>
          <w:szCs w:val="24"/>
          <w:lang w:eastAsia="pl-PL"/>
        </w:rPr>
      </w:pPr>
      <w:r w:rsidRPr="00E63A3A">
        <w:rPr>
          <w:rFonts w:cs="Calibri"/>
          <w:sz w:val="24"/>
          <w:szCs w:val="24"/>
          <w:lang w:eastAsia="pl-PL"/>
        </w:rPr>
        <w:t xml:space="preserve">na podstawie art. 6 ust. 1 lit. b RODO w celu zawarcia i realizacji niniejszej umowy; </w:t>
      </w:r>
    </w:p>
    <w:p w14:paraId="2A5DCD89" w14:textId="77777777" w:rsidR="00AC4B47" w:rsidRPr="00E63A3A" w:rsidRDefault="00EE4C80" w:rsidP="00E63A3A">
      <w:pPr>
        <w:pStyle w:val="Akapitzlist"/>
        <w:numPr>
          <w:ilvl w:val="0"/>
          <w:numId w:val="46"/>
        </w:numPr>
        <w:suppressAutoHyphens w:val="0"/>
        <w:spacing w:before="0" w:after="0"/>
        <w:ind w:left="851" w:hanging="357"/>
        <w:jc w:val="left"/>
        <w:rPr>
          <w:rFonts w:cs="Calibri"/>
          <w:sz w:val="24"/>
          <w:szCs w:val="24"/>
          <w:lang w:eastAsia="pl-PL"/>
        </w:rPr>
      </w:pPr>
      <w:r w:rsidRPr="00E63A3A">
        <w:rPr>
          <w:rFonts w:cs="Calibri"/>
          <w:sz w:val="24"/>
          <w:szCs w:val="24"/>
          <w:lang w:eastAsia="pl-PL"/>
        </w:rPr>
        <w:t xml:space="preserve">na podstawie art. 6 ust. 1 lit. e RODO w związku z wykonywaniem zadania realizowanego w interesie publicznym. </w:t>
      </w:r>
    </w:p>
    <w:p w14:paraId="6BA2B810" w14:textId="77777777" w:rsidR="00AC4B47" w:rsidRPr="00E63A3A" w:rsidRDefault="00EE4C80" w:rsidP="00E63A3A">
      <w:pPr>
        <w:numPr>
          <w:ilvl w:val="0"/>
          <w:numId w:val="42"/>
        </w:numPr>
        <w:tabs>
          <w:tab w:val="clear" w:pos="720"/>
          <w:tab w:val="left" w:pos="426"/>
        </w:tabs>
        <w:suppressAutoHyphens w:val="0"/>
        <w:spacing w:after="0" w:line="276" w:lineRule="auto"/>
        <w:ind w:left="426" w:hanging="357"/>
        <w:rPr>
          <w:rFonts w:ascii="Calibri" w:eastAsia="Times New Roman" w:hAnsi="Calibri" w:cs="Calibri"/>
          <w:sz w:val="24"/>
          <w:szCs w:val="24"/>
          <w:lang w:eastAsia="pl-PL"/>
        </w:rPr>
      </w:pPr>
      <w:r w:rsidRPr="00E63A3A">
        <w:rPr>
          <w:rFonts w:ascii="Calibri" w:eastAsia="Times New Roman" w:hAnsi="Calibri" w:cs="Calibri"/>
          <w:sz w:val="24"/>
          <w:szCs w:val="24"/>
          <w:lang w:eastAsia="pl-PL"/>
        </w:rPr>
        <w:t xml:space="preserve">Dane osobowe mogą być udostępniane: </w:t>
      </w:r>
    </w:p>
    <w:p w14:paraId="5C7C3FF6" w14:textId="77777777" w:rsidR="00AC4B47" w:rsidRPr="00E63A3A" w:rsidRDefault="00EE4C80" w:rsidP="00E63A3A">
      <w:pPr>
        <w:pStyle w:val="Akapitzlist"/>
        <w:numPr>
          <w:ilvl w:val="0"/>
          <w:numId w:val="48"/>
        </w:numPr>
        <w:suppressAutoHyphens w:val="0"/>
        <w:spacing w:before="0" w:after="0"/>
        <w:ind w:left="851"/>
        <w:jc w:val="left"/>
        <w:rPr>
          <w:rFonts w:cs="Calibri"/>
          <w:sz w:val="24"/>
          <w:szCs w:val="24"/>
          <w:lang w:eastAsia="pl-PL"/>
        </w:rPr>
      </w:pPr>
      <w:r w:rsidRPr="00E63A3A">
        <w:rPr>
          <w:rFonts w:cs="Calibri"/>
          <w:sz w:val="24"/>
          <w:szCs w:val="24"/>
          <w:lang w:eastAsia="pl-PL"/>
        </w:rPr>
        <w:t xml:space="preserve">organom władzy publicznej oraz podmiotom uprawnionym do ich otrzymania na podstawie przepisów prawa; </w:t>
      </w:r>
    </w:p>
    <w:p w14:paraId="25AEADD7" w14:textId="77777777" w:rsidR="00AC4B47" w:rsidRPr="00E63A3A" w:rsidRDefault="00EE4C80" w:rsidP="00E63A3A">
      <w:pPr>
        <w:pStyle w:val="Akapitzlist"/>
        <w:numPr>
          <w:ilvl w:val="0"/>
          <w:numId w:val="48"/>
        </w:numPr>
        <w:suppressAutoHyphens w:val="0"/>
        <w:spacing w:before="0" w:after="0"/>
        <w:ind w:left="851"/>
        <w:jc w:val="left"/>
        <w:rPr>
          <w:rFonts w:cs="Calibri"/>
          <w:sz w:val="24"/>
          <w:szCs w:val="24"/>
          <w:lang w:eastAsia="pl-PL"/>
        </w:rPr>
      </w:pPr>
      <w:r w:rsidRPr="00E63A3A">
        <w:rPr>
          <w:rFonts w:cs="Calibri"/>
          <w:sz w:val="24"/>
          <w:szCs w:val="24"/>
          <w:lang w:eastAsia="pl-PL"/>
        </w:rPr>
        <w:t xml:space="preserve">podmiotom świadczącym usługi na rzecz Administratora, w szczególności usługi informatyczne, prawne, księgowe, archiwizacyjne oraz związane z obsługą projektów współfinansowanych ze środków UE; </w:t>
      </w:r>
    </w:p>
    <w:p w14:paraId="394FD30B" w14:textId="77777777" w:rsidR="00AC4B47" w:rsidRPr="00E63A3A" w:rsidRDefault="00EE4C80" w:rsidP="00E63A3A">
      <w:pPr>
        <w:pStyle w:val="Akapitzlist"/>
        <w:numPr>
          <w:ilvl w:val="0"/>
          <w:numId w:val="48"/>
        </w:numPr>
        <w:suppressAutoHyphens w:val="0"/>
        <w:spacing w:before="0" w:after="0"/>
        <w:ind w:left="851"/>
        <w:jc w:val="left"/>
        <w:rPr>
          <w:rFonts w:cs="Calibri"/>
          <w:sz w:val="24"/>
          <w:szCs w:val="24"/>
          <w:lang w:eastAsia="pl-PL"/>
        </w:rPr>
      </w:pPr>
      <w:r w:rsidRPr="00E63A3A">
        <w:rPr>
          <w:rFonts w:cs="Calibri"/>
          <w:sz w:val="24"/>
          <w:szCs w:val="24"/>
          <w:lang w:eastAsia="pl-PL"/>
        </w:rPr>
        <w:t xml:space="preserve">instytucjom kontrolującym realizację projektu współfinansowanego ze środków Unii Europejskiej. </w:t>
      </w:r>
    </w:p>
    <w:p w14:paraId="466020D7" w14:textId="77777777" w:rsidR="00AC4B47" w:rsidRPr="00E63A3A" w:rsidRDefault="00EE4C80" w:rsidP="00E63A3A">
      <w:pPr>
        <w:numPr>
          <w:ilvl w:val="0"/>
          <w:numId w:val="43"/>
        </w:numPr>
        <w:tabs>
          <w:tab w:val="clear" w:pos="720"/>
          <w:tab w:val="left" w:pos="426"/>
        </w:tabs>
        <w:suppressAutoHyphens w:val="0"/>
        <w:spacing w:after="0" w:line="276" w:lineRule="auto"/>
        <w:ind w:left="426" w:hanging="357"/>
        <w:rPr>
          <w:rFonts w:ascii="Calibri" w:eastAsia="Times New Roman" w:hAnsi="Calibri" w:cs="Calibri"/>
          <w:sz w:val="24"/>
          <w:szCs w:val="24"/>
          <w:lang w:eastAsia="pl-PL"/>
        </w:rPr>
      </w:pPr>
      <w:r w:rsidRPr="00E63A3A">
        <w:rPr>
          <w:rFonts w:ascii="Calibri" w:eastAsia="Times New Roman" w:hAnsi="Calibri" w:cs="Calibri"/>
          <w:sz w:val="24"/>
          <w:szCs w:val="24"/>
          <w:lang w:eastAsia="pl-PL"/>
        </w:rPr>
        <w:t xml:space="preserve">Dane osobowe będą przechowywane przez okres niezbędny do realizacji celów wskazanych w ust. 3, a następnie przez okres wynikający z obowiązujących przepisów prawa, w szczególności dotyczących archiwizacji dokumentacji zamówień publicznych oraz projektów współfinansowanych ze środków Unii Europejskiej. </w:t>
      </w:r>
    </w:p>
    <w:p w14:paraId="70D8BBC2" w14:textId="77777777" w:rsidR="00AC4B47" w:rsidRPr="00E63A3A" w:rsidRDefault="00EE4C80" w:rsidP="00E63A3A">
      <w:pPr>
        <w:numPr>
          <w:ilvl w:val="0"/>
          <w:numId w:val="43"/>
        </w:numPr>
        <w:tabs>
          <w:tab w:val="clear" w:pos="720"/>
          <w:tab w:val="left" w:pos="426"/>
        </w:tabs>
        <w:suppressAutoHyphens w:val="0"/>
        <w:spacing w:after="0" w:line="276" w:lineRule="auto"/>
        <w:ind w:left="426" w:hanging="357"/>
        <w:rPr>
          <w:rFonts w:ascii="Calibri" w:eastAsia="Times New Roman" w:hAnsi="Calibri" w:cs="Calibri"/>
          <w:sz w:val="24"/>
          <w:szCs w:val="24"/>
          <w:lang w:eastAsia="pl-PL"/>
        </w:rPr>
      </w:pPr>
      <w:r w:rsidRPr="00E63A3A">
        <w:rPr>
          <w:rFonts w:ascii="Calibri" w:eastAsia="Times New Roman" w:hAnsi="Calibri" w:cs="Calibri"/>
          <w:sz w:val="24"/>
          <w:szCs w:val="24"/>
          <w:lang w:eastAsia="pl-PL"/>
        </w:rPr>
        <w:t xml:space="preserve">Osobie, której dane dotyczą, przysługuje: </w:t>
      </w:r>
    </w:p>
    <w:p w14:paraId="45A7F1A5" w14:textId="77777777" w:rsidR="00AC4B47" w:rsidRPr="00E63A3A" w:rsidRDefault="00EE4C80" w:rsidP="00E63A3A">
      <w:pPr>
        <w:numPr>
          <w:ilvl w:val="0"/>
          <w:numId w:val="44"/>
        </w:numPr>
        <w:tabs>
          <w:tab w:val="clear" w:pos="720"/>
          <w:tab w:val="left" w:pos="851"/>
        </w:tabs>
        <w:suppressAutoHyphens w:val="0"/>
        <w:spacing w:after="0" w:line="276" w:lineRule="auto"/>
        <w:ind w:hanging="153"/>
        <w:rPr>
          <w:rFonts w:ascii="Calibri" w:eastAsia="Times New Roman" w:hAnsi="Calibri" w:cs="Calibri"/>
          <w:sz w:val="24"/>
          <w:szCs w:val="24"/>
          <w:lang w:eastAsia="pl-PL"/>
        </w:rPr>
      </w:pPr>
      <w:r w:rsidRPr="00E63A3A">
        <w:rPr>
          <w:rFonts w:ascii="Calibri" w:eastAsia="Times New Roman" w:hAnsi="Calibri" w:cs="Calibri"/>
          <w:sz w:val="24"/>
          <w:szCs w:val="24"/>
          <w:lang w:eastAsia="pl-PL"/>
        </w:rPr>
        <w:t xml:space="preserve">prawo dostępu do danych osobowych; </w:t>
      </w:r>
    </w:p>
    <w:p w14:paraId="56EE1DA2" w14:textId="77777777" w:rsidR="00AC4B47" w:rsidRPr="00E63A3A" w:rsidRDefault="00EE4C80" w:rsidP="00E63A3A">
      <w:pPr>
        <w:numPr>
          <w:ilvl w:val="0"/>
          <w:numId w:val="44"/>
        </w:numPr>
        <w:tabs>
          <w:tab w:val="clear" w:pos="720"/>
          <w:tab w:val="left" w:pos="851"/>
        </w:tabs>
        <w:suppressAutoHyphens w:val="0"/>
        <w:spacing w:after="0" w:line="276" w:lineRule="auto"/>
        <w:ind w:hanging="153"/>
        <w:rPr>
          <w:rFonts w:ascii="Calibri" w:eastAsia="Times New Roman" w:hAnsi="Calibri" w:cs="Calibri"/>
          <w:sz w:val="24"/>
          <w:szCs w:val="24"/>
          <w:lang w:eastAsia="pl-PL"/>
        </w:rPr>
      </w:pPr>
      <w:r w:rsidRPr="00E63A3A">
        <w:rPr>
          <w:rFonts w:ascii="Calibri" w:eastAsia="Times New Roman" w:hAnsi="Calibri" w:cs="Calibri"/>
          <w:sz w:val="24"/>
          <w:szCs w:val="24"/>
          <w:lang w:eastAsia="pl-PL"/>
        </w:rPr>
        <w:t xml:space="preserve">prawo do sprostowania danych osobowych; </w:t>
      </w:r>
    </w:p>
    <w:p w14:paraId="07F3AFC3" w14:textId="77777777" w:rsidR="00AC4B47" w:rsidRPr="00E63A3A" w:rsidRDefault="00EE4C80" w:rsidP="00E63A3A">
      <w:pPr>
        <w:numPr>
          <w:ilvl w:val="0"/>
          <w:numId w:val="44"/>
        </w:numPr>
        <w:tabs>
          <w:tab w:val="clear" w:pos="720"/>
          <w:tab w:val="left" w:pos="851"/>
        </w:tabs>
        <w:suppressAutoHyphens w:val="0"/>
        <w:spacing w:after="0" w:line="276" w:lineRule="auto"/>
        <w:ind w:hanging="153"/>
        <w:rPr>
          <w:rFonts w:ascii="Calibri" w:eastAsia="Times New Roman" w:hAnsi="Calibri" w:cs="Calibri"/>
          <w:sz w:val="24"/>
          <w:szCs w:val="24"/>
          <w:lang w:eastAsia="pl-PL"/>
        </w:rPr>
      </w:pPr>
      <w:r w:rsidRPr="00E63A3A">
        <w:rPr>
          <w:rFonts w:ascii="Calibri" w:eastAsia="Times New Roman" w:hAnsi="Calibri" w:cs="Calibri"/>
          <w:sz w:val="24"/>
          <w:szCs w:val="24"/>
          <w:lang w:eastAsia="pl-PL"/>
        </w:rPr>
        <w:t xml:space="preserve">prawo do ograniczenia przetwarzania danych osobowych; </w:t>
      </w:r>
    </w:p>
    <w:p w14:paraId="2AAA9280" w14:textId="77777777" w:rsidR="00AC4B47" w:rsidRPr="00E63A3A" w:rsidRDefault="00EE4C80" w:rsidP="00E63A3A">
      <w:pPr>
        <w:numPr>
          <w:ilvl w:val="0"/>
          <w:numId w:val="44"/>
        </w:numPr>
        <w:tabs>
          <w:tab w:val="clear" w:pos="720"/>
          <w:tab w:val="left" w:pos="851"/>
        </w:tabs>
        <w:suppressAutoHyphens w:val="0"/>
        <w:spacing w:after="0" w:line="276" w:lineRule="auto"/>
        <w:ind w:hanging="153"/>
        <w:rPr>
          <w:rFonts w:ascii="Calibri" w:eastAsia="Times New Roman" w:hAnsi="Calibri" w:cs="Calibri"/>
          <w:sz w:val="24"/>
          <w:szCs w:val="24"/>
          <w:lang w:eastAsia="pl-PL"/>
        </w:rPr>
      </w:pPr>
      <w:r w:rsidRPr="00E63A3A">
        <w:rPr>
          <w:rFonts w:ascii="Calibri" w:eastAsia="Times New Roman" w:hAnsi="Calibri" w:cs="Calibri"/>
          <w:sz w:val="24"/>
          <w:szCs w:val="24"/>
          <w:lang w:eastAsia="pl-PL"/>
        </w:rPr>
        <w:t xml:space="preserve">prawo wniesienia skargi do Prezesa Urzędu Ochrony Danych Osobowych. </w:t>
      </w:r>
    </w:p>
    <w:p w14:paraId="6CC2F6FD" w14:textId="77777777" w:rsidR="00AC4B47" w:rsidRPr="00E63A3A" w:rsidRDefault="00EE4C80" w:rsidP="00E63A3A">
      <w:pPr>
        <w:numPr>
          <w:ilvl w:val="0"/>
          <w:numId w:val="45"/>
        </w:numPr>
        <w:tabs>
          <w:tab w:val="clear" w:pos="720"/>
          <w:tab w:val="left" w:pos="426"/>
        </w:tabs>
        <w:suppressAutoHyphens w:val="0"/>
        <w:spacing w:after="0" w:line="276" w:lineRule="auto"/>
        <w:ind w:left="426" w:hanging="357"/>
        <w:rPr>
          <w:rFonts w:ascii="Calibri" w:eastAsia="Times New Roman" w:hAnsi="Calibri" w:cs="Calibri"/>
          <w:sz w:val="24"/>
          <w:szCs w:val="24"/>
          <w:lang w:eastAsia="pl-PL"/>
        </w:rPr>
      </w:pPr>
      <w:r w:rsidRPr="00E63A3A">
        <w:rPr>
          <w:rFonts w:ascii="Calibri" w:eastAsia="Times New Roman" w:hAnsi="Calibri" w:cs="Calibri"/>
          <w:sz w:val="24"/>
          <w:szCs w:val="24"/>
          <w:lang w:eastAsia="pl-PL"/>
        </w:rPr>
        <w:t xml:space="preserve">Prawo do usunięcia danych osobowych, prawo do przenoszenia danych oraz prawo sprzeciwu wobec przetwarzania danych osobowych podlegają ograniczeniom wynikającym z przepisów prawa, w szczególności przepisów dotyczących zamówień publicznych, archiwizacji oraz obowiązków związanych z realizacją projektów współfinansowanych ze środków Unii Europejskiej. </w:t>
      </w:r>
    </w:p>
    <w:p w14:paraId="0E8A347C" w14:textId="77777777" w:rsidR="00AC4B47" w:rsidRPr="00E63A3A" w:rsidRDefault="00EE4C80" w:rsidP="00E63A3A">
      <w:pPr>
        <w:numPr>
          <w:ilvl w:val="0"/>
          <w:numId w:val="45"/>
        </w:numPr>
        <w:tabs>
          <w:tab w:val="clear" w:pos="720"/>
          <w:tab w:val="left" w:pos="426"/>
        </w:tabs>
        <w:suppressAutoHyphens w:val="0"/>
        <w:spacing w:after="0" w:line="276" w:lineRule="auto"/>
        <w:ind w:left="426" w:hanging="357"/>
        <w:rPr>
          <w:rFonts w:ascii="Calibri" w:eastAsia="Times New Roman" w:hAnsi="Calibri" w:cs="Calibri"/>
          <w:sz w:val="24"/>
          <w:szCs w:val="24"/>
          <w:lang w:eastAsia="pl-PL"/>
        </w:rPr>
      </w:pPr>
      <w:r w:rsidRPr="00E63A3A">
        <w:rPr>
          <w:rFonts w:ascii="Calibri" w:eastAsia="Times New Roman" w:hAnsi="Calibri" w:cs="Calibri"/>
          <w:sz w:val="24"/>
          <w:szCs w:val="24"/>
          <w:lang w:eastAsia="pl-PL"/>
        </w:rPr>
        <w:t xml:space="preserve">Podanie danych osobowych jest obowiązkowe w zakresie wymaganym przepisami prawa oraz niezbędnym do zawarcia i realizacji niniejszej umowy. </w:t>
      </w:r>
    </w:p>
    <w:p w14:paraId="670C342A" w14:textId="77777777" w:rsidR="00AC4B47" w:rsidRPr="00E63A3A" w:rsidRDefault="00EE4C80" w:rsidP="00E63A3A">
      <w:pPr>
        <w:numPr>
          <w:ilvl w:val="0"/>
          <w:numId w:val="45"/>
        </w:numPr>
        <w:tabs>
          <w:tab w:val="clear" w:pos="720"/>
          <w:tab w:val="left" w:pos="426"/>
        </w:tabs>
        <w:suppressAutoHyphens w:val="0"/>
        <w:spacing w:after="0" w:line="276" w:lineRule="auto"/>
        <w:ind w:left="426" w:hanging="357"/>
        <w:rPr>
          <w:rFonts w:ascii="Calibri" w:eastAsia="Times New Roman" w:hAnsi="Calibri" w:cs="Calibri"/>
          <w:sz w:val="24"/>
          <w:szCs w:val="24"/>
          <w:lang w:eastAsia="pl-PL"/>
        </w:rPr>
      </w:pPr>
      <w:r w:rsidRPr="00E63A3A">
        <w:rPr>
          <w:rFonts w:ascii="Calibri" w:eastAsia="Times New Roman" w:hAnsi="Calibri" w:cs="Calibri"/>
          <w:sz w:val="24"/>
          <w:szCs w:val="24"/>
          <w:lang w:eastAsia="pl-PL"/>
        </w:rPr>
        <w:t xml:space="preserve">Dane osobowe nie będą przekazywane do państw trzecich ani organizacji międzynarodowych, chyba że obowiązek taki będzie wynikał z przepisów prawa. </w:t>
      </w:r>
    </w:p>
    <w:p w14:paraId="5A3A1529" w14:textId="77777777" w:rsidR="00AC4B47" w:rsidRPr="00E63A3A" w:rsidRDefault="00EE4C80" w:rsidP="00E63A3A">
      <w:pPr>
        <w:numPr>
          <w:ilvl w:val="0"/>
          <w:numId w:val="45"/>
        </w:numPr>
        <w:tabs>
          <w:tab w:val="clear" w:pos="720"/>
          <w:tab w:val="left" w:pos="426"/>
        </w:tabs>
        <w:suppressAutoHyphens w:val="0"/>
        <w:spacing w:after="0" w:line="276" w:lineRule="auto"/>
        <w:ind w:left="426" w:hanging="357"/>
        <w:rPr>
          <w:rFonts w:ascii="Calibri" w:eastAsia="Times New Roman" w:hAnsi="Calibri" w:cs="Calibri"/>
          <w:sz w:val="24"/>
          <w:szCs w:val="24"/>
          <w:lang w:eastAsia="pl-PL"/>
        </w:rPr>
      </w:pPr>
      <w:r w:rsidRPr="00E63A3A">
        <w:rPr>
          <w:rFonts w:ascii="Calibri" w:eastAsia="Times New Roman" w:hAnsi="Calibri" w:cs="Calibri"/>
          <w:sz w:val="24"/>
          <w:szCs w:val="24"/>
          <w:lang w:eastAsia="pl-PL"/>
        </w:rPr>
        <w:lastRenderedPageBreak/>
        <w:t xml:space="preserve">Dane osobowe nie będą przetwarzane w sposób zautomatyzowany oraz nie będą podlegały profilowaniu. </w:t>
      </w:r>
    </w:p>
    <w:p w14:paraId="014AA0F0" w14:textId="77777777" w:rsidR="00AC4B47" w:rsidRPr="00E63A3A" w:rsidRDefault="00EE4C80" w:rsidP="00E63A3A">
      <w:pPr>
        <w:numPr>
          <w:ilvl w:val="0"/>
          <w:numId w:val="45"/>
        </w:numPr>
        <w:tabs>
          <w:tab w:val="clear" w:pos="720"/>
          <w:tab w:val="left" w:pos="426"/>
        </w:tabs>
        <w:suppressAutoHyphens w:val="0"/>
        <w:spacing w:after="0" w:line="276" w:lineRule="auto"/>
        <w:ind w:left="426" w:hanging="357"/>
        <w:rPr>
          <w:rFonts w:ascii="Calibri" w:eastAsia="Times New Roman" w:hAnsi="Calibri" w:cs="Calibri"/>
          <w:sz w:val="24"/>
          <w:szCs w:val="24"/>
          <w:lang w:eastAsia="pl-PL"/>
        </w:rPr>
      </w:pPr>
      <w:r w:rsidRPr="00E63A3A">
        <w:rPr>
          <w:rFonts w:ascii="Calibri" w:eastAsia="Times New Roman" w:hAnsi="Calibri" w:cs="Calibri"/>
          <w:sz w:val="24"/>
          <w:szCs w:val="24"/>
          <w:lang w:eastAsia="pl-PL"/>
        </w:rPr>
        <w:t>Wykonawca zobowiązuje się do przekazania treści niniejszej klauzuli informacyjnej osobom, których dane osobowe przekaże Zamawiającemu w związku z realizacją niniejszej umowy, w szczególności osobom wyznaczonym do kontaktu, pracownikom, współpracownikom, kierownikowi budowy, kierownikom robót oraz podwykonawcom.</w:t>
      </w:r>
    </w:p>
    <w:p w14:paraId="2F0461BD" w14:textId="77777777" w:rsidR="00AC4B47" w:rsidRPr="00E63A3A" w:rsidRDefault="00AC4B47" w:rsidP="00E63A3A">
      <w:pPr>
        <w:pStyle w:val="Tekstpodstawowy"/>
        <w:widowControl w:val="0"/>
        <w:spacing w:before="0" w:after="0"/>
        <w:jc w:val="left"/>
        <w:rPr>
          <w:rFonts w:cs="Calibri"/>
          <w:color w:val="auto"/>
          <w:sz w:val="24"/>
          <w:szCs w:val="24"/>
        </w:rPr>
      </w:pPr>
    </w:p>
    <w:p w14:paraId="56264904" w14:textId="77777777" w:rsidR="00AC4B47" w:rsidRPr="00E63A3A" w:rsidRDefault="00EE4C80" w:rsidP="00E63A3A">
      <w:pPr>
        <w:pStyle w:val="Tekstpodstawowy"/>
        <w:spacing w:before="0" w:after="0"/>
        <w:jc w:val="center"/>
        <w:rPr>
          <w:rFonts w:cs="Calibri"/>
          <w:color w:val="auto"/>
          <w:sz w:val="24"/>
          <w:szCs w:val="24"/>
        </w:rPr>
      </w:pPr>
      <w:r w:rsidRPr="00E63A3A">
        <w:rPr>
          <w:rFonts w:cs="Calibri"/>
          <w:color w:val="auto"/>
          <w:sz w:val="24"/>
          <w:szCs w:val="24"/>
        </w:rPr>
        <w:t>§ 17</w:t>
      </w:r>
    </w:p>
    <w:p w14:paraId="15CC0D3D" w14:textId="77777777" w:rsidR="00AC4B47" w:rsidRPr="00E63A3A" w:rsidRDefault="00EE4C80" w:rsidP="00E63A3A">
      <w:pPr>
        <w:pStyle w:val="Tekstpodstawowy"/>
        <w:spacing w:before="0" w:after="0"/>
        <w:jc w:val="center"/>
        <w:rPr>
          <w:rFonts w:cs="Calibri"/>
          <w:b/>
          <w:color w:val="auto"/>
          <w:sz w:val="24"/>
          <w:szCs w:val="24"/>
        </w:rPr>
      </w:pPr>
      <w:r w:rsidRPr="00E63A3A">
        <w:rPr>
          <w:rFonts w:cs="Calibri"/>
          <w:b/>
          <w:color w:val="auto"/>
          <w:sz w:val="24"/>
          <w:szCs w:val="24"/>
        </w:rPr>
        <w:t>Postanowienia końcowe</w:t>
      </w:r>
    </w:p>
    <w:p w14:paraId="502492CF" w14:textId="77777777" w:rsidR="00AC4B47" w:rsidRPr="00E63A3A" w:rsidRDefault="00EE4C80" w:rsidP="00E63A3A">
      <w:pPr>
        <w:pStyle w:val="Tekstpodstawowy"/>
        <w:widowControl w:val="0"/>
        <w:numPr>
          <w:ilvl w:val="0"/>
          <w:numId w:val="9"/>
        </w:numPr>
        <w:spacing w:before="0" w:after="0"/>
        <w:jc w:val="left"/>
        <w:rPr>
          <w:rFonts w:cs="Calibri"/>
          <w:color w:val="auto"/>
          <w:sz w:val="24"/>
          <w:szCs w:val="24"/>
        </w:rPr>
      </w:pPr>
      <w:r w:rsidRPr="00E63A3A">
        <w:rPr>
          <w:rFonts w:cs="Calibri"/>
          <w:color w:val="auto"/>
          <w:sz w:val="24"/>
          <w:szCs w:val="24"/>
        </w:rPr>
        <w:t>Wszelkie spory, mogące wyniknąć z tytułu niniejszej umowy, będą rozstrzygane przez sąd właściwy miejscowo dla siedziby Zamawiającego.</w:t>
      </w:r>
    </w:p>
    <w:p w14:paraId="2620EB23" w14:textId="77777777" w:rsidR="00AC4B47" w:rsidRPr="00E63A3A" w:rsidRDefault="00EE4C80" w:rsidP="00E63A3A">
      <w:pPr>
        <w:pStyle w:val="Normalny1"/>
        <w:numPr>
          <w:ilvl w:val="0"/>
          <w:numId w:val="9"/>
        </w:numPr>
        <w:tabs>
          <w:tab w:val="left" w:pos="360"/>
        </w:tabs>
        <w:spacing w:line="276" w:lineRule="auto"/>
        <w:ind w:left="426" w:hanging="426"/>
        <w:rPr>
          <w:rFonts w:ascii="Calibri" w:hAnsi="Calibri" w:cs="Calibri"/>
          <w:sz w:val="24"/>
          <w:szCs w:val="24"/>
        </w:rPr>
      </w:pPr>
      <w:r w:rsidRPr="00E63A3A">
        <w:rPr>
          <w:rFonts w:ascii="Calibri" w:hAnsi="Calibri" w:cs="Calibri"/>
          <w:sz w:val="24"/>
          <w:szCs w:val="24"/>
        </w:rPr>
        <w:t>W sprawach nieuregulowanych niniejszą umową stosuje się przepisy ustaw: ustawy z dnia 11 września 2019 r. - Prawo zamówień publicznych (Dz. U. z 2026 r. poz. 793), ustawy z dnia 07 lipca 1994 r. Prawo budowlane (Dz. U. z 2026 r. poz. 524) oraz ustawy z dnia 23 kwietnia 1964 r. - Kodeks cywilny (Dz. U. z 2026 r. poz. 795), o ile przepisy ustawy Prawo zamówień publicznych nie stanowią inaczej.</w:t>
      </w:r>
    </w:p>
    <w:p w14:paraId="57E972AF" w14:textId="77777777" w:rsidR="00AC4B47" w:rsidRPr="00E63A3A" w:rsidRDefault="00EE4C80" w:rsidP="00E63A3A">
      <w:pPr>
        <w:pStyle w:val="Normalny1"/>
        <w:numPr>
          <w:ilvl w:val="0"/>
          <w:numId w:val="9"/>
        </w:numPr>
        <w:tabs>
          <w:tab w:val="left" w:pos="360"/>
        </w:tabs>
        <w:spacing w:line="276" w:lineRule="auto"/>
        <w:ind w:left="426" w:hanging="426"/>
        <w:rPr>
          <w:rStyle w:val="Domylnaczcionkaakapitu1"/>
          <w:rFonts w:ascii="Calibri" w:hAnsi="Calibri" w:cs="Calibri"/>
          <w:sz w:val="24"/>
          <w:szCs w:val="24"/>
        </w:rPr>
      </w:pPr>
      <w:r w:rsidRPr="00E63A3A">
        <w:rPr>
          <w:rStyle w:val="Domylnaczcionkaakapitu1"/>
          <w:rFonts w:ascii="Calibri" w:hAnsi="Calibri" w:cs="Calibri"/>
          <w:sz w:val="24"/>
          <w:szCs w:val="24"/>
        </w:rPr>
        <w:t>Umowę sporządzono w trzech jednobrzmiących egzemplarzach dwa dla Zamawiającego i jeden dla Wykonawcy.</w:t>
      </w:r>
    </w:p>
    <w:p w14:paraId="31E17CAA" w14:textId="77777777" w:rsidR="00AC4B47" w:rsidRPr="00E63A3A" w:rsidRDefault="00EE4C80" w:rsidP="00E63A3A">
      <w:pPr>
        <w:pStyle w:val="Normalny1"/>
        <w:numPr>
          <w:ilvl w:val="0"/>
          <w:numId w:val="9"/>
        </w:numPr>
        <w:tabs>
          <w:tab w:val="left" w:pos="360"/>
        </w:tabs>
        <w:spacing w:line="276" w:lineRule="auto"/>
        <w:ind w:left="426" w:hanging="426"/>
        <w:rPr>
          <w:rFonts w:ascii="Calibri" w:hAnsi="Calibri" w:cs="Calibri"/>
          <w:sz w:val="24"/>
          <w:szCs w:val="24"/>
        </w:rPr>
      </w:pPr>
      <w:r w:rsidRPr="00E63A3A">
        <w:rPr>
          <w:rFonts w:ascii="Calibri" w:hAnsi="Calibri" w:cs="Calibri"/>
          <w:sz w:val="24"/>
          <w:szCs w:val="24"/>
        </w:rPr>
        <w:t>Integralną część umowy stanowią załączniki:</w:t>
      </w:r>
    </w:p>
    <w:p w14:paraId="32785E79" w14:textId="77777777" w:rsidR="00AC4B47" w:rsidRPr="00E63A3A" w:rsidRDefault="00EE4C80" w:rsidP="00E63A3A">
      <w:pPr>
        <w:pStyle w:val="Normalny1"/>
        <w:numPr>
          <w:ilvl w:val="0"/>
          <w:numId w:val="14"/>
        </w:numPr>
        <w:tabs>
          <w:tab w:val="left" w:pos="720"/>
        </w:tabs>
        <w:spacing w:line="276" w:lineRule="auto"/>
        <w:ind w:left="720" w:hanging="360"/>
        <w:rPr>
          <w:rStyle w:val="Domylnaczcionkaakapitu1"/>
          <w:rFonts w:ascii="Calibri" w:hAnsi="Calibri" w:cs="Calibri"/>
          <w:sz w:val="24"/>
          <w:szCs w:val="24"/>
        </w:rPr>
      </w:pPr>
      <w:r w:rsidRPr="00E63A3A">
        <w:rPr>
          <w:rFonts w:ascii="Calibri" w:hAnsi="Calibri" w:cs="Calibri"/>
          <w:sz w:val="24"/>
          <w:szCs w:val="24"/>
        </w:rPr>
        <w:t>Oferta Wykonawcy;</w:t>
      </w:r>
    </w:p>
    <w:p w14:paraId="4ECD2431" w14:textId="77777777" w:rsidR="00AC4B47" w:rsidRPr="00E63A3A" w:rsidRDefault="00EE4C80" w:rsidP="00E63A3A">
      <w:pPr>
        <w:pStyle w:val="Normalny1"/>
        <w:numPr>
          <w:ilvl w:val="0"/>
          <w:numId w:val="14"/>
        </w:numPr>
        <w:tabs>
          <w:tab w:val="left" w:pos="720"/>
        </w:tabs>
        <w:spacing w:line="276" w:lineRule="auto"/>
        <w:ind w:left="720" w:hanging="360"/>
        <w:rPr>
          <w:rStyle w:val="Domylnaczcionkaakapitu1"/>
          <w:rFonts w:ascii="Calibri" w:hAnsi="Calibri" w:cs="Calibri"/>
          <w:sz w:val="24"/>
          <w:szCs w:val="24"/>
        </w:rPr>
      </w:pPr>
      <w:r w:rsidRPr="00E63A3A">
        <w:rPr>
          <w:rStyle w:val="Domylnaczcionkaakapitu1"/>
          <w:rFonts w:ascii="Calibri" w:hAnsi="Calibri" w:cs="Calibri"/>
          <w:sz w:val="24"/>
          <w:szCs w:val="24"/>
        </w:rPr>
        <w:t>SWZ wraz z załącznikami;</w:t>
      </w:r>
    </w:p>
    <w:p w14:paraId="2EF25CA5" w14:textId="77777777" w:rsidR="00AC4B47" w:rsidRPr="00E63A3A" w:rsidRDefault="00EE4C80" w:rsidP="00E63A3A">
      <w:pPr>
        <w:pStyle w:val="Normalny1"/>
        <w:numPr>
          <w:ilvl w:val="0"/>
          <w:numId w:val="14"/>
        </w:numPr>
        <w:tabs>
          <w:tab w:val="left" w:pos="720"/>
        </w:tabs>
        <w:spacing w:line="276" w:lineRule="auto"/>
        <w:ind w:left="720" w:hanging="360"/>
        <w:rPr>
          <w:rFonts w:ascii="Calibri" w:hAnsi="Calibri" w:cs="Calibri"/>
          <w:sz w:val="24"/>
          <w:szCs w:val="24"/>
        </w:rPr>
      </w:pPr>
      <w:r w:rsidRPr="00E63A3A">
        <w:rPr>
          <w:rStyle w:val="Domylnaczcionkaakapitu1"/>
          <w:rFonts w:ascii="Calibri" w:hAnsi="Calibri" w:cs="Calibri"/>
          <w:sz w:val="24"/>
          <w:szCs w:val="24"/>
        </w:rPr>
        <w:t>Dokumentacja projektowa.</w:t>
      </w:r>
    </w:p>
    <w:p w14:paraId="22D8EE8D" w14:textId="77777777" w:rsidR="00AC4B47" w:rsidRPr="00E63A3A" w:rsidRDefault="00AC4B47" w:rsidP="00E63A3A">
      <w:pPr>
        <w:spacing w:after="0" w:line="276" w:lineRule="auto"/>
        <w:rPr>
          <w:rFonts w:ascii="Calibri" w:hAnsi="Calibri" w:cs="Calibri"/>
          <w:sz w:val="24"/>
          <w:szCs w:val="24"/>
        </w:rPr>
      </w:pPr>
    </w:p>
    <w:p w14:paraId="77444B12" w14:textId="77777777" w:rsidR="00AC4B47" w:rsidRPr="00E63A3A" w:rsidRDefault="00AC4B47" w:rsidP="00E63A3A">
      <w:pPr>
        <w:spacing w:after="0" w:line="276" w:lineRule="auto"/>
        <w:rPr>
          <w:rFonts w:ascii="Calibri" w:hAnsi="Calibri" w:cs="Calibri"/>
          <w:sz w:val="24"/>
          <w:szCs w:val="24"/>
        </w:rPr>
      </w:pPr>
    </w:p>
    <w:tbl>
      <w:tblPr>
        <w:tblW w:w="6472" w:type="dxa"/>
        <w:jc w:val="center"/>
        <w:tblLayout w:type="fixed"/>
        <w:tblLook w:val="04A0" w:firstRow="1" w:lastRow="0" w:firstColumn="1" w:lastColumn="0" w:noHBand="0" w:noVBand="1"/>
      </w:tblPr>
      <w:tblGrid>
        <w:gridCol w:w="3118"/>
        <w:gridCol w:w="236"/>
        <w:gridCol w:w="3118"/>
      </w:tblGrid>
      <w:tr w:rsidR="00AC4B47" w:rsidRPr="00E63A3A" w14:paraId="006DEE93" w14:textId="77777777">
        <w:trPr>
          <w:jc w:val="center"/>
        </w:trPr>
        <w:tc>
          <w:tcPr>
            <w:tcW w:w="3118" w:type="dxa"/>
            <w:vAlign w:val="bottom"/>
          </w:tcPr>
          <w:p w14:paraId="1200E60E" w14:textId="77777777" w:rsidR="00AC4B47" w:rsidRPr="00E63A3A" w:rsidRDefault="00EE4C80" w:rsidP="00E63A3A">
            <w:pPr>
              <w:widowControl w:val="0"/>
              <w:spacing w:after="0" w:line="276" w:lineRule="auto"/>
              <w:rPr>
                <w:rFonts w:ascii="Calibri" w:hAnsi="Calibri" w:cs="Calibri"/>
                <w:sz w:val="24"/>
                <w:szCs w:val="24"/>
              </w:rPr>
            </w:pPr>
            <w:r w:rsidRPr="00E63A3A">
              <w:rPr>
                <w:rFonts w:ascii="Calibri" w:hAnsi="Calibri" w:cs="Calibri"/>
                <w:sz w:val="24"/>
                <w:szCs w:val="24"/>
              </w:rPr>
              <w:t>................................................</w:t>
            </w:r>
          </w:p>
        </w:tc>
        <w:tc>
          <w:tcPr>
            <w:tcW w:w="235" w:type="dxa"/>
            <w:vAlign w:val="bottom"/>
          </w:tcPr>
          <w:p w14:paraId="47866BF2" w14:textId="77777777" w:rsidR="00AC4B47" w:rsidRPr="00E63A3A" w:rsidRDefault="00EE4C80" w:rsidP="00E63A3A">
            <w:pPr>
              <w:widowControl w:val="0"/>
              <w:spacing w:after="0" w:line="276" w:lineRule="auto"/>
              <w:rPr>
                <w:rFonts w:ascii="Calibri" w:hAnsi="Calibri" w:cs="Calibri"/>
                <w:sz w:val="24"/>
                <w:szCs w:val="24"/>
              </w:rPr>
            </w:pPr>
            <w:r w:rsidRPr="00E63A3A">
              <w:rPr>
                <w:rFonts w:ascii="Calibri" w:hAnsi="Calibri" w:cs="Calibri"/>
                <w:sz w:val="24"/>
                <w:szCs w:val="24"/>
              </w:rPr>
              <w:t xml:space="preserve">       </w:t>
            </w:r>
          </w:p>
        </w:tc>
        <w:tc>
          <w:tcPr>
            <w:tcW w:w="3119" w:type="dxa"/>
            <w:vAlign w:val="bottom"/>
          </w:tcPr>
          <w:p w14:paraId="0AE7F9FC" w14:textId="77777777" w:rsidR="00AC4B47" w:rsidRPr="00E63A3A" w:rsidRDefault="00EE4C80" w:rsidP="00E63A3A">
            <w:pPr>
              <w:widowControl w:val="0"/>
              <w:spacing w:after="0" w:line="276" w:lineRule="auto"/>
              <w:rPr>
                <w:rFonts w:ascii="Calibri" w:hAnsi="Calibri" w:cs="Calibri"/>
                <w:sz w:val="24"/>
                <w:szCs w:val="24"/>
              </w:rPr>
            </w:pPr>
            <w:r w:rsidRPr="00E63A3A">
              <w:rPr>
                <w:rFonts w:ascii="Calibri" w:hAnsi="Calibri" w:cs="Calibri"/>
                <w:sz w:val="24"/>
                <w:szCs w:val="24"/>
              </w:rPr>
              <w:t>................................................</w:t>
            </w:r>
          </w:p>
        </w:tc>
      </w:tr>
      <w:tr w:rsidR="00AC4B47" w:rsidRPr="00E63A3A" w14:paraId="2ADE404B" w14:textId="77777777">
        <w:trPr>
          <w:trHeight w:val="437"/>
          <w:jc w:val="center"/>
        </w:trPr>
        <w:tc>
          <w:tcPr>
            <w:tcW w:w="3118" w:type="dxa"/>
          </w:tcPr>
          <w:p w14:paraId="14662F75" w14:textId="77777777" w:rsidR="00AC4B47" w:rsidRPr="00E63A3A" w:rsidRDefault="00EE4C80" w:rsidP="00E63A3A">
            <w:pPr>
              <w:widowControl w:val="0"/>
              <w:spacing w:after="0" w:line="276" w:lineRule="auto"/>
              <w:rPr>
                <w:rFonts w:ascii="Calibri" w:hAnsi="Calibri" w:cs="Calibri"/>
                <w:sz w:val="24"/>
                <w:szCs w:val="24"/>
              </w:rPr>
            </w:pPr>
            <w:r w:rsidRPr="00E63A3A">
              <w:rPr>
                <w:rFonts w:ascii="Calibri" w:hAnsi="Calibri" w:cs="Calibri"/>
                <w:b/>
                <w:bCs/>
                <w:sz w:val="24"/>
                <w:szCs w:val="24"/>
              </w:rPr>
              <w:t>ZAMAWIAJĄCY</w:t>
            </w:r>
          </w:p>
        </w:tc>
        <w:tc>
          <w:tcPr>
            <w:tcW w:w="235" w:type="dxa"/>
          </w:tcPr>
          <w:p w14:paraId="2F375BDF" w14:textId="77777777" w:rsidR="00AC4B47" w:rsidRPr="00E63A3A" w:rsidRDefault="00AC4B47" w:rsidP="00E63A3A">
            <w:pPr>
              <w:widowControl w:val="0"/>
              <w:spacing w:after="0" w:line="276" w:lineRule="auto"/>
              <w:rPr>
                <w:rFonts w:ascii="Calibri" w:hAnsi="Calibri" w:cs="Calibri"/>
                <w:sz w:val="24"/>
                <w:szCs w:val="24"/>
              </w:rPr>
            </w:pPr>
          </w:p>
        </w:tc>
        <w:tc>
          <w:tcPr>
            <w:tcW w:w="3119" w:type="dxa"/>
          </w:tcPr>
          <w:p w14:paraId="79CC3A1C" w14:textId="77777777" w:rsidR="00AC4B47" w:rsidRPr="00E63A3A" w:rsidRDefault="00EE4C80" w:rsidP="00E63A3A">
            <w:pPr>
              <w:widowControl w:val="0"/>
              <w:spacing w:after="0" w:line="276" w:lineRule="auto"/>
              <w:rPr>
                <w:rFonts w:ascii="Calibri" w:hAnsi="Calibri" w:cs="Calibri"/>
                <w:sz w:val="24"/>
                <w:szCs w:val="24"/>
              </w:rPr>
            </w:pPr>
            <w:r w:rsidRPr="00E63A3A">
              <w:rPr>
                <w:rFonts w:ascii="Calibri" w:hAnsi="Calibri" w:cs="Calibri"/>
                <w:b/>
                <w:bCs/>
                <w:sz w:val="24"/>
                <w:szCs w:val="24"/>
              </w:rPr>
              <w:t>WYKONAWCA</w:t>
            </w:r>
          </w:p>
        </w:tc>
      </w:tr>
    </w:tbl>
    <w:p w14:paraId="2B553FB6" w14:textId="77777777" w:rsidR="00AC4B47" w:rsidRPr="00E63A3A" w:rsidRDefault="00AC4B47" w:rsidP="00E63A3A">
      <w:pPr>
        <w:spacing w:after="0" w:line="276" w:lineRule="auto"/>
        <w:rPr>
          <w:rFonts w:ascii="Calibri" w:hAnsi="Calibri" w:cs="Calibri"/>
          <w:sz w:val="24"/>
          <w:szCs w:val="24"/>
        </w:rPr>
      </w:pPr>
    </w:p>
    <w:p w14:paraId="0079E105" w14:textId="77777777" w:rsidR="00AC4B47" w:rsidRPr="00E63A3A" w:rsidRDefault="00AC4B47" w:rsidP="00E63A3A">
      <w:pPr>
        <w:spacing w:after="0" w:line="276" w:lineRule="auto"/>
        <w:rPr>
          <w:rFonts w:ascii="Calibri" w:hAnsi="Calibri" w:cs="Calibri"/>
          <w:sz w:val="24"/>
          <w:szCs w:val="24"/>
        </w:rPr>
      </w:pPr>
    </w:p>
    <w:sectPr w:rsidR="00AC4B47" w:rsidRPr="00E63A3A">
      <w:headerReference w:type="default" r:id="rId13"/>
      <w:footerReference w:type="default" r:id="rId14"/>
      <w:pgSz w:w="12240" w:h="15840"/>
      <w:pgMar w:top="483" w:right="1440" w:bottom="1276" w:left="1440" w:header="426" w:footer="720" w:gutter="0"/>
      <w:cols w:space="708"/>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CEF06" w14:textId="77777777" w:rsidR="00E524CA" w:rsidRDefault="00E524CA">
      <w:pPr>
        <w:spacing w:after="0" w:line="240" w:lineRule="auto"/>
      </w:pPr>
      <w:r>
        <w:separator/>
      </w:r>
    </w:p>
  </w:endnote>
  <w:endnote w:type="continuationSeparator" w:id="0">
    <w:p w14:paraId="11159829" w14:textId="77777777" w:rsidR="00E524CA" w:rsidRDefault="00E52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Noto Sans Devanagari">
    <w:altName w:val="Mangal"/>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9DD80" w14:textId="77777777" w:rsidR="00E63A3A" w:rsidRDefault="00E63A3A" w:rsidP="00E63A3A">
    <w:pPr>
      <w:pStyle w:val="Stopka"/>
      <w:jc w:val="center"/>
      <w:rPr>
        <w:rFonts w:ascii="Times New Roman" w:hAnsi="Times New Roman" w:cs="Times New Roman"/>
        <w:b/>
        <w:bCs/>
        <w:sz w:val="16"/>
        <w:szCs w:val="16"/>
      </w:rPr>
    </w:pPr>
  </w:p>
  <w:p w14:paraId="14C32090" w14:textId="77777777" w:rsidR="00E63A3A" w:rsidRDefault="00E63A3A" w:rsidP="00E63A3A">
    <w:pPr>
      <w:pStyle w:val="Stopka"/>
      <w:jc w:val="center"/>
      <w:rPr>
        <w:rFonts w:ascii="Times New Roman" w:hAnsi="Times New Roman" w:cs="Times New Roman"/>
        <w:b/>
        <w:bCs/>
        <w:sz w:val="16"/>
        <w:szCs w:val="16"/>
      </w:rPr>
    </w:pPr>
    <w:r>
      <w:rPr>
        <w:rFonts w:ascii="Times New Roman" w:hAnsi="Times New Roman" w:cs="Times New Roman"/>
        <w:b/>
        <w:bCs/>
        <w:sz w:val="16"/>
        <w:szCs w:val="16"/>
      </w:rPr>
      <w:t>“Kulturalne Serce Miasta – Kreatywne przebudzenie Centrum Kultury w Żyrardowie w duchu integracji społecznej”</w:t>
    </w:r>
  </w:p>
  <w:p w14:paraId="1CC4FC79" w14:textId="77777777" w:rsidR="00E63A3A" w:rsidRDefault="00E63A3A" w:rsidP="00E63A3A">
    <w:pPr>
      <w:pStyle w:val="Stopka"/>
      <w:jc w:val="center"/>
      <w:rPr>
        <w:rFonts w:ascii="Times New Roman" w:hAnsi="Times New Roman" w:cs="Times New Roman"/>
        <w:sz w:val="16"/>
        <w:szCs w:val="16"/>
      </w:rPr>
    </w:pPr>
    <w:r>
      <w:rPr>
        <w:rFonts w:ascii="Times New Roman" w:hAnsi="Times New Roman" w:cs="Times New Roman"/>
        <w:sz w:val="16"/>
        <w:szCs w:val="16"/>
      </w:rPr>
      <w:t>Dofinansowanie w ramach działania:</w:t>
    </w:r>
  </w:p>
  <w:p w14:paraId="4C165E5C" w14:textId="77777777" w:rsidR="00E63A3A" w:rsidRDefault="00E63A3A" w:rsidP="00E63A3A">
    <w:pPr>
      <w:pStyle w:val="Stopka"/>
      <w:jc w:val="center"/>
      <w:rPr>
        <w:rFonts w:ascii="Times New Roman" w:hAnsi="Times New Roman" w:cs="Times New Roman"/>
        <w:sz w:val="16"/>
        <w:szCs w:val="16"/>
      </w:rPr>
    </w:pPr>
    <w:r>
      <w:rPr>
        <w:rFonts w:ascii="Times New Roman" w:hAnsi="Times New Roman" w:cs="Times New Roman"/>
        <w:sz w:val="16"/>
        <w:szCs w:val="16"/>
      </w:rPr>
      <w:t>FENX.07.01 Infrastruktura kultury i turystyki kulturowej</w:t>
    </w:r>
  </w:p>
  <w:p w14:paraId="112ED64D" w14:textId="77777777" w:rsidR="00E63A3A" w:rsidRDefault="00E63A3A" w:rsidP="00E63A3A">
    <w:pPr>
      <w:pStyle w:val="Stopka"/>
      <w:jc w:val="center"/>
      <w:rPr>
        <w:rFonts w:ascii="Times New Roman" w:hAnsi="Times New Roman" w:cs="Times New Roman"/>
        <w:sz w:val="16"/>
        <w:szCs w:val="16"/>
      </w:rPr>
    </w:pPr>
    <w:r>
      <w:rPr>
        <w:rFonts w:ascii="Times New Roman" w:hAnsi="Times New Roman" w:cs="Times New Roman"/>
        <w:sz w:val="16"/>
        <w:szCs w:val="16"/>
      </w:rPr>
      <w:t>Priorytet FENX.07 Kultura</w:t>
    </w:r>
  </w:p>
  <w:p w14:paraId="4CE00A82" w14:textId="77777777" w:rsidR="00E63A3A" w:rsidRDefault="00E63A3A" w:rsidP="00E63A3A">
    <w:pPr>
      <w:pStyle w:val="Stopka"/>
      <w:jc w:val="center"/>
      <w:rPr>
        <w:rFonts w:ascii="Times New Roman" w:hAnsi="Times New Roman" w:cs="Times New Roman"/>
        <w:sz w:val="16"/>
        <w:szCs w:val="16"/>
      </w:rPr>
    </w:pPr>
    <w:r>
      <w:rPr>
        <w:rFonts w:ascii="Times New Roman" w:hAnsi="Times New Roman" w:cs="Times New Roman"/>
        <w:sz w:val="16"/>
        <w:szCs w:val="16"/>
      </w:rPr>
      <w:t>Program „Fundusze Europejskie na Infrastrukturę, Klimat, Środowisko 2021–2027”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6445F" w14:textId="77777777" w:rsidR="00E524CA" w:rsidRDefault="00E524CA">
      <w:pPr>
        <w:rPr>
          <w:sz w:val="12"/>
        </w:rPr>
      </w:pPr>
      <w:r>
        <w:separator/>
      </w:r>
    </w:p>
  </w:footnote>
  <w:footnote w:type="continuationSeparator" w:id="0">
    <w:p w14:paraId="499C3803" w14:textId="77777777" w:rsidR="00E524CA" w:rsidRDefault="00E524CA">
      <w:pPr>
        <w:rPr>
          <w:sz w:val="12"/>
        </w:rPr>
      </w:pPr>
      <w:r>
        <w:continuationSeparator/>
      </w:r>
    </w:p>
  </w:footnote>
  <w:footnote w:id="1">
    <w:p w14:paraId="7A659F63" w14:textId="77777777" w:rsidR="00AC4B47" w:rsidRDefault="00EE4C80">
      <w:pPr>
        <w:pStyle w:val="Tekstprzypisudolnego"/>
      </w:pPr>
      <w:r>
        <w:rPr>
          <w:rStyle w:val="Znakiprzypiswdolnych"/>
        </w:rPr>
        <w:footnoteRef/>
      </w:r>
      <w:r>
        <w:t xml:space="preserve"> Jeżeli Wykonawca nie posiada własnej strony internetowej miejsce upublicznienia informacji zostanie uzgodniona z Zamawiającym.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31803" w14:textId="27CA8FEB" w:rsidR="00E63A3A" w:rsidRDefault="00E63A3A" w:rsidP="00E63A3A">
    <w:pPr>
      <w:pStyle w:val="Nagwek"/>
      <w:jc w:val="center"/>
    </w:pPr>
    <w:r>
      <w:rPr>
        <w:noProof/>
      </w:rPr>
      <w:drawing>
        <wp:inline distT="0" distB="0" distL="0" distR="0" wp14:anchorId="30B9477B" wp14:editId="4EF8177E">
          <wp:extent cx="4800600" cy="600075"/>
          <wp:effectExtent l="0" t="0" r="0" b="9525"/>
          <wp:docPr id="1" name="Obraz 4" descr="A red and white flag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4" descr="A red and white flag with black text&#10;&#10;AI-generated content may be incorrect."/>
                  <pic:cNvPicPr>
                    <a:picLocks noChangeAspect="1"/>
                  </pic:cNvPicPr>
                </pic:nvPicPr>
                <pic:blipFill>
                  <a:blip r:embed="rId1"/>
                  <a:stretch>
                    <a:fillRect/>
                  </a:stretch>
                </pic:blipFill>
                <pic:spPr bwMode="auto">
                  <a:xfrm>
                    <a:off x="0" y="0"/>
                    <a:ext cx="4800600" cy="600075"/>
                  </a:xfrm>
                  <a:prstGeom prst="rect">
                    <a:avLst/>
                  </a:prstGeom>
                </pic:spPr>
              </pic:pic>
            </a:graphicData>
          </a:graphic>
        </wp:inline>
      </w:drawing>
    </w:r>
  </w:p>
  <w:p w14:paraId="72D641F1" w14:textId="77777777" w:rsidR="00AC4B47" w:rsidRDefault="00AC4B47">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7D97"/>
    <w:multiLevelType w:val="multilevel"/>
    <w:tmpl w:val="DFA44CDE"/>
    <w:lvl w:ilvl="0">
      <w:start w:val="1"/>
      <w:numFmt w:val="decimal"/>
      <w:lvlText w:val="%1)"/>
      <w:lvlJc w:val="left"/>
      <w:pPr>
        <w:tabs>
          <w:tab w:val="num" w:pos="65"/>
        </w:tabs>
        <w:ind w:left="1211" w:hanging="360"/>
      </w:pPr>
    </w:lvl>
    <w:lvl w:ilvl="1">
      <w:start w:val="1"/>
      <w:numFmt w:val="lowerLetter"/>
      <w:lvlText w:val="%2."/>
      <w:lvlJc w:val="left"/>
      <w:pPr>
        <w:tabs>
          <w:tab w:val="num" w:pos="65"/>
        </w:tabs>
        <w:ind w:left="1931" w:hanging="360"/>
      </w:pPr>
    </w:lvl>
    <w:lvl w:ilvl="2">
      <w:start w:val="1"/>
      <w:numFmt w:val="lowerRoman"/>
      <w:lvlText w:val="%3."/>
      <w:lvlJc w:val="right"/>
      <w:pPr>
        <w:tabs>
          <w:tab w:val="num" w:pos="65"/>
        </w:tabs>
        <w:ind w:left="2651" w:hanging="180"/>
      </w:pPr>
    </w:lvl>
    <w:lvl w:ilvl="3">
      <w:start w:val="1"/>
      <w:numFmt w:val="decimal"/>
      <w:lvlText w:val="%4."/>
      <w:lvlJc w:val="left"/>
      <w:pPr>
        <w:tabs>
          <w:tab w:val="num" w:pos="65"/>
        </w:tabs>
        <w:ind w:left="3371" w:hanging="360"/>
      </w:pPr>
    </w:lvl>
    <w:lvl w:ilvl="4">
      <w:start w:val="1"/>
      <w:numFmt w:val="lowerLetter"/>
      <w:lvlText w:val="%5."/>
      <w:lvlJc w:val="left"/>
      <w:pPr>
        <w:tabs>
          <w:tab w:val="num" w:pos="65"/>
        </w:tabs>
        <w:ind w:left="4091" w:hanging="360"/>
      </w:pPr>
    </w:lvl>
    <w:lvl w:ilvl="5">
      <w:start w:val="1"/>
      <w:numFmt w:val="lowerRoman"/>
      <w:lvlText w:val="%6."/>
      <w:lvlJc w:val="right"/>
      <w:pPr>
        <w:tabs>
          <w:tab w:val="num" w:pos="65"/>
        </w:tabs>
        <w:ind w:left="4811" w:hanging="180"/>
      </w:pPr>
    </w:lvl>
    <w:lvl w:ilvl="6">
      <w:start w:val="1"/>
      <w:numFmt w:val="decimal"/>
      <w:lvlText w:val="%7."/>
      <w:lvlJc w:val="left"/>
      <w:pPr>
        <w:tabs>
          <w:tab w:val="num" w:pos="65"/>
        </w:tabs>
        <w:ind w:left="5531" w:hanging="360"/>
      </w:pPr>
    </w:lvl>
    <w:lvl w:ilvl="7">
      <w:start w:val="1"/>
      <w:numFmt w:val="lowerLetter"/>
      <w:lvlText w:val="%8."/>
      <w:lvlJc w:val="left"/>
      <w:pPr>
        <w:tabs>
          <w:tab w:val="num" w:pos="65"/>
        </w:tabs>
        <w:ind w:left="6251" w:hanging="360"/>
      </w:pPr>
    </w:lvl>
    <w:lvl w:ilvl="8">
      <w:start w:val="1"/>
      <w:numFmt w:val="lowerRoman"/>
      <w:lvlText w:val="%9."/>
      <w:lvlJc w:val="right"/>
      <w:pPr>
        <w:tabs>
          <w:tab w:val="num" w:pos="65"/>
        </w:tabs>
        <w:ind w:left="6971" w:hanging="180"/>
      </w:pPr>
    </w:lvl>
  </w:abstractNum>
  <w:abstractNum w:abstractNumId="1" w15:restartNumberingAfterBreak="0">
    <w:nsid w:val="040017E3"/>
    <w:multiLevelType w:val="multilevel"/>
    <w:tmpl w:val="44C46584"/>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05165E73"/>
    <w:multiLevelType w:val="multilevel"/>
    <w:tmpl w:val="4EEC16A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1A65B1"/>
    <w:multiLevelType w:val="multilevel"/>
    <w:tmpl w:val="09E4AAF8"/>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 w15:restartNumberingAfterBreak="0">
    <w:nsid w:val="06912954"/>
    <w:multiLevelType w:val="multilevel"/>
    <w:tmpl w:val="62024C32"/>
    <w:lvl w:ilvl="0">
      <w:start w:val="1"/>
      <w:numFmt w:val="decimal"/>
      <w:lvlText w:val="%1)"/>
      <w:lvlJc w:val="left"/>
      <w:pPr>
        <w:tabs>
          <w:tab w:val="num" w:pos="0"/>
        </w:tabs>
        <w:ind w:left="720" w:hanging="360"/>
      </w:pPr>
      <w:rPr>
        <w:rFonts w:asciiTheme="minorHAnsi" w:eastAsia="SimSun" w:hAnsiTheme="minorHAnsi" w:cstheme="minorHAns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6923DD7"/>
    <w:multiLevelType w:val="multilevel"/>
    <w:tmpl w:val="578869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7CA7D70"/>
    <w:multiLevelType w:val="multilevel"/>
    <w:tmpl w:val="029C6E56"/>
    <w:lvl w:ilvl="0">
      <w:start w:val="1"/>
      <w:numFmt w:val="decimal"/>
      <w:lvlText w:val="%1)"/>
      <w:lvlJc w:val="left"/>
      <w:pPr>
        <w:tabs>
          <w:tab w:val="num" w:pos="0"/>
        </w:tabs>
        <w:ind w:left="1183" w:hanging="360"/>
      </w:pPr>
    </w:lvl>
    <w:lvl w:ilvl="1">
      <w:start w:val="1"/>
      <w:numFmt w:val="lowerLetter"/>
      <w:lvlText w:val="%2."/>
      <w:lvlJc w:val="left"/>
      <w:pPr>
        <w:tabs>
          <w:tab w:val="num" w:pos="0"/>
        </w:tabs>
        <w:ind w:left="1903" w:hanging="360"/>
      </w:pPr>
    </w:lvl>
    <w:lvl w:ilvl="2">
      <w:start w:val="1"/>
      <w:numFmt w:val="lowerRoman"/>
      <w:lvlText w:val="%3."/>
      <w:lvlJc w:val="right"/>
      <w:pPr>
        <w:tabs>
          <w:tab w:val="num" w:pos="0"/>
        </w:tabs>
        <w:ind w:left="2623" w:hanging="180"/>
      </w:pPr>
    </w:lvl>
    <w:lvl w:ilvl="3">
      <w:start w:val="1"/>
      <w:numFmt w:val="decimal"/>
      <w:lvlText w:val="%4."/>
      <w:lvlJc w:val="left"/>
      <w:pPr>
        <w:tabs>
          <w:tab w:val="num" w:pos="0"/>
        </w:tabs>
        <w:ind w:left="3343" w:hanging="360"/>
      </w:pPr>
    </w:lvl>
    <w:lvl w:ilvl="4">
      <w:start w:val="1"/>
      <w:numFmt w:val="lowerLetter"/>
      <w:lvlText w:val="%5."/>
      <w:lvlJc w:val="left"/>
      <w:pPr>
        <w:tabs>
          <w:tab w:val="num" w:pos="0"/>
        </w:tabs>
        <w:ind w:left="4063" w:hanging="360"/>
      </w:pPr>
    </w:lvl>
    <w:lvl w:ilvl="5">
      <w:start w:val="1"/>
      <w:numFmt w:val="lowerRoman"/>
      <w:lvlText w:val="%6."/>
      <w:lvlJc w:val="right"/>
      <w:pPr>
        <w:tabs>
          <w:tab w:val="num" w:pos="0"/>
        </w:tabs>
        <w:ind w:left="4783" w:hanging="180"/>
      </w:pPr>
    </w:lvl>
    <w:lvl w:ilvl="6">
      <w:start w:val="1"/>
      <w:numFmt w:val="decimal"/>
      <w:lvlText w:val="%7."/>
      <w:lvlJc w:val="left"/>
      <w:pPr>
        <w:tabs>
          <w:tab w:val="num" w:pos="0"/>
        </w:tabs>
        <w:ind w:left="5503" w:hanging="360"/>
      </w:pPr>
    </w:lvl>
    <w:lvl w:ilvl="7">
      <w:start w:val="1"/>
      <w:numFmt w:val="lowerLetter"/>
      <w:lvlText w:val="%8."/>
      <w:lvlJc w:val="left"/>
      <w:pPr>
        <w:tabs>
          <w:tab w:val="num" w:pos="0"/>
        </w:tabs>
        <w:ind w:left="6223" w:hanging="360"/>
      </w:pPr>
    </w:lvl>
    <w:lvl w:ilvl="8">
      <w:start w:val="1"/>
      <w:numFmt w:val="lowerRoman"/>
      <w:lvlText w:val="%9."/>
      <w:lvlJc w:val="right"/>
      <w:pPr>
        <w:tabs>
          <w:tab w:val="num" w:pos="0"/>
        </w:tabs>
        <w:ind w:left="6943" w:hanging="180"/>
      </w:pPr>
    </w:lvl>
  </w:abstractNum>
  <w:abstractNum w:abstractNumId="7" w15:restartNumberingAfterBreak="0">
    <w:nsid w:val="0C3B639A"/>
    <w:multiLevelType w:val="multilevel"/>
    <w:tmpl w:val="8F90FF8C"/>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b w:val="0"/>
      </w:rPr>
    </w:lvl>
    <w:lvl w:ilvl="2">
      <w:start w:val="2"/>
      <w:numFmt w:val="decimal"/>
      <w:lvlText w:val="%3."/>
      <w:lvlJc w:val="left"/>
      <w:pPr>
        <w:tabs>
          <w:tab w:val="num" w:pos="0"/>
        </w:tabs>
        <w:ind w:left="737" w:hanging="283"/>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8" w15:restartNumberingAfterBreak="0">
    <w:nsid w:val="0C496C44"/>
    <w:multiLevelType w:val="multilevel"/>
    <w:tmpl w:val="60868C20"/>
    <w:lvl w:ilvl="0">
      <w:start w:val="1"/>
      <w:numFmt w:val="decimal"/>
      <w:lvlText w:val="%1)"/>
      <w:lvlJc w:val="left"/>
      <w:pPr>
        <w:tabs>
          <w:tab w:val="num" w:pos="0"/>
        </w:tabs>
        <w:ind w:left="1230" w:hanging="360"/>
      </w:pPr>
    </w:lvl>
    <w:lvl w:ilvl="1">
      <w:start w:val="1"/>
      <w:numFmt w:val="lowerLetter"/>
      <w:lvlText w:val="%2."/>
      <w:lvlJc w:val="left"/>
      <w:pPr>
        <w:tabs>
          <w:tab w:val="num" w:pos="0"/>
        </w:tabs>
        <w:ind w:left="1950" w:hanging="360"/>
      </w:pPr>
    </w:lvl>
    <w:lvl w:ilvl="2">
      <w:start w:val="1"/>
      <w:numFmt w:val="lowerRoman"/>
      <w:lvlText w:val="%3."/>
      <w:lvlJc w:val="right"/>
      <w:pPr>
        <w:tabs>
          <w:tab w:val="num" w:pos="0"/>
        </w:tabs>
        <w:ind w:left="2670" w:hanging="180"/>
      </w:pPr>
    </w:lvl>
    <w:lvl w:ilvl="3">
      <w:start w:val="1"/>
      <w:numFmt w:val="decimal"/>
      <w:lvlText w:val="%4."/>
      <w:lvlJc w:val="left"/>
      <w:pPr>
        <w:tabs>
          <w:tab w:val="num" w:pos="0"/>
        </w:tabs>
        <w:ind w:left="3390" w:hanging="360"/>
      </w:pPr>
    </w:lvl>
    <w:lvl w:ilvl="4">
      <w:start w:val="1"/>
      <w:numFmt w:val="lowerLetter"/>
      <w:lvlText w:val="%5."/>
      <w:lvlJc w:val="left"/>
      <w:pPr>
        <w:tabs>
          <w:tab w:val="num" w:pos="0"/>
        </w:tabs>
        <w:ind w:left="4110" w:hanging="360"/>
      </w:pPr>
    </w:lvl>
    <w:lvl w:ilvl="5">
      <w:start w:val="1"/>
      <w:numFmt w:val="lowerRoman"/>
      <w:lvlText w:val="%6."/>
      <w:lvlJc w:val="right"/>
      <w:pPr>
        <w:tabs>
          <w:tab w:val="num" w:pos="0"/>
        </w:tabs>
        <w:ind w:left="4830" w:hanging="180"/>
      </w:pPr>
    </w:lvl>
    <w:lvl w:ilvl="6">
      <w:start w:val="1"/>
      <w:numFmt w:val="decimal"/>
      <w:lvlText w:val="%7."/>
      <w:lvlJc w:val="left"/>
      <w:pPr>
        <w:tabs>
          <w:tab w:val="num" w:pos="0"/>
        </w:tabs>
        <w:ind w:left="5550" w:hanging="360"/>
      </w:pPr>
    </w:lvl>
    <w:lvl w:ilvl="7">
      <w:start w:val="1"/>
      <w:numFmt w:val="lowerLetter"/>
      <w:lvlText w:val="%8."/>
      <w:lvlJc w:val="left"/>
      <w:pPr>
        <w:tabs>
          <w:tab w:val="num" w:pos="0"/>
        </w:tabs>
        <w:ind w:left="6270" w:hanging="360"/>
      </w:pPr>
    </w:lvl>
    <w:lvl w:ilvl="8">
      <w:start w:val="1"/>
      <w:numFmt w:val="lowerRoman"/>
      <w:lvlText w:val="%9."/>
      <w:lvlJc w:val="right"/>
      <w:pPr>
        <w:tabs>
          <w:tab w:val="num" w:pos="0"/>
        </w:tabs>
        <w:ind w:left="6990" w:hanging="180"/>
      </w:pPr>
    </w:lvl>
  </w:abstractNum>
  <w:abstractNum w:abstractNumId="9" w15:restartNumberingAfterBreak="0">
    <w:nsid w:val="0E7D073D"/>
    <w:multiLevelType w:val="multilevel"/>
    <w:tmpl w:val="B2FCEEA0"/>
    <w:lvl w:ilvl="0">
      <w:start w:val="3"/>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F7F27AF"/>
    <w:multiLevelType w:val="multilevel"/>
    <w:tmpl w:val="29E812CC"/>
    <w:lvl w:ilvl="0">
      <w:start w:val="1"/>
      <w:numFmt w:val="lowerLetter"/>
      <w:lvlText w:val="%1)"/>
      <w:lvlJc w:val="left"/>
      <w:pPr>
        <w:tabs>
          <w:tab w:val="num" w:pos="0"/>
        </w:tabs>
        <w:ind w:left="1866" w:hanging="360"/>
      </w:pPr>
    </w:lvl>
    <w:lvl w:ilvl="1">
      <w:start w:val="1"/>
      <w:numFmt w:val="lowerLetter"/>
      <w:lvlText w:val="%2."/>
      <w:lvlJc w:val="left"/>
      <w:pPr>
        <w:tabs>
          <w:tab w:val="num" w:pos="0"/>
        </w:tabs>
        <w:ind w:left="2586" w:hanging="360"/>
      </w:pPr>
    </w:lvl>
    <w:lvl w:ilvl="2">
      <w:start w:val="1"/>
      <w:numFmt w:val="lowerRoman"/>
      <w:lvlText w:val="%3."/>
      <w:lvlJc w:val="right"/>
      <w:pPr>
        <w:tabs>
          <w:tab w:val="num" w:pos="0"/>
        </w:tabs>
        <w:ind w:left="3306" w:hanging="180"/>
      </w:pPr>
    </w:lvl>
    <w:lvl w:ilvl="3">
      <w:start w:val="1"/>
      <w:numFmt w:val="decimal"/>
      <w:lvlText w:val="%4."/>
      <w:lvlJc w:val="left"/>
      <w:pPr>
        <w:tabs>
          <w:tab w:val="num" w:pos="0"/>
        </w:tabs>
        <w:ind w:left="4026" w:hanging="360"/>
      </w:pPr>
    </w:lvl>
    <w:lvl w:ilvl="4">
      <w:start w:val="1"/>
      <w:numFmt w:val="lowerLetter"/>
      <w:lvlText w:val="%5."/>
      <w:lvlJc w:val="left"/>
      <w:pPr>
        <w:tabs>
          <w:tab w:val="num" w:pos="0"/>
        </w:tabs>
        <w:ind w:left="4746" w:hanging="360"/>
      </w:pPr>
    </w:lvl>
    <w:lvl w:ilvl="5">
      <w:start w:val="1"/>
      <w:numFmt w:val="lowerRoman"/>
      <w:lvlText w:val="%6."/>
      <w:lvlJc w:val="right"/>
      <w:pPr>
        <w:tabs>
          <w:tab w:val="num" w:pos="0"/>
        </w:tabs>
        <w:ind w:left="5466" w:hanging="180"/>
      </w:pPr>
    </w:lvl>
    <w:lvl w:ilvl="6">
      <w:start w:val="1"/>
      <w:numFmt w:val="decimal"/>
      <w:lvlText w:val="%7."/>
      <w:lvlJc w:val="left"/>
      <w:pPr>
        <w:tabs>
          <w:tab w:val="num" w:pos="0"/>
        </w:tabs>
        <w:ind w:left="6186" w:hanging="360"/>
      </w:pPr>
    </w:lvl>
    <w:lvl w:ilvl="7">
      <w:start w:val="1"/>
      <w:numFmt w:val="lowerLetter"/>
      <w:lvlText w:val="%8."/>
      <w:lvlJc w:val="left"/>
      <w:pPr>
        <w:tabs>
          <w:tab w:val="num" w:pos="0"/>
        </w:tabs>
        <w:ind w:left="6906" w:hanging="360"/>
      </w:pPr>
    </w:lvl>
    <w:lvl w:ilvl="8">
      <w:start w:val="1"/>
      <w:numFmt w:val="lowerRoman"/>
      <w:lvlText w:val="%9."/>
      <w:lvlJc w:val="right"/>
      <w:pPr>
        <w:tabs>
          <w:tab w:val="num" w:pos="0"/>
        </w:tabs>
        <w:ind w:left="7626" w:hanging="180"/>
      </w:pPr>
    </w:lvl>
  </w:abstractNum>
  <w:abstractNum w:abstractNumId="11" w15:restartNumberingAfterBreak="0">
    <w:nsid w:val="10217DB8"/>
    <w:multiLevelType w:val="multilevel"/>
    <w:tmpl w:val="816469FA"/>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2" w15:restartNumberingAfterBreak="0">
    <w:nsid w:val="147C11E5"/>
    <w:multiLevelType w:val="multilevel"/>
    <w:tmpl w:val="79563E6C"/>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3" w15:restartNumberingAfterBreak="0">
    <w:nsid w:val="1635135F"/>
    <w:multiLevelType w:val="multilevel"/>
    <w:tmpl w:val="D0D8636E"/>
    <w:lvl w:ilvl="0">
      <w:start w:val="2"/>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7165C31"/>
    <w:multiLevelType w:val="multilevel"/>
    <w:tmpl w:val="FF78306C"/>
    <w:lvl w:ilvl="0">
      <w:start w:val="1"/>
      <w:numFmt w:val="decimal"/>
      <w:lvlText w:val="%1."/>
      <w:lvlJc w:val="left"/>
      <w:pPr>
        <w:tabs>
          <w:tab w:val="num" w:pos="0"/>
        </w:tabs>
        <w:ind w:left="644" w:hanging="360"/>
      </w:pPr>
      <w:rPr>
        <w:rFonts w:ascii="Lato" w:hAnsi="Lato" w:cs="Times New Roman"/>
        <w:b w:val="0"/>
        <w:i w:val="0"/>
        <w:sz w:val="20"/>
        <w:szCs w:val="20"/>
      </w:rPr>
    </w:lvl>
    <w:lvl w:ilvl="1">
      <w:start w:val="2"/>
      <w:numFmt w:val="decimal"/>
      <w:lvlText w:val="%2."/>
      <w:lvlJc w:val="left"/>
      <w:pPr>
        <w:tabs>
          <w:tab w:val="num" w:pos="0"/>
        </w:tabs>
        <w:ind w:left="1724" w:hanging="360"/>
      </w:pPr>
      <w:rPr>
        <w:rFonts w:ascii="Arial" w:hAnsi="Arial" w:cs="Times New Roman"/>
        <w:b w:val="0"/>
        <w:i w:val="0"/>
        <w:sz w:val="24"/>
      </w:rPr>
    </w:lvl>
    <w:lvl w:ilvl="2">
      <w:start w:val="1"/>
      <w:numFmt w:val="decimal"/>
      <w:lvlText w:val="%3."/>
      <w:lvlJc w:val="left"/>
      <w:pPr>
        <w:tabs>
          <w:tab w:val="num" w:pos="0"/>
        </w:tabs>
        <w:ind w:left="2444" w:hanging="360"/>
      </w:pPr>
    </w:lvl>
    <w:lvl w:ilvl="3">
      <w:start w:val="1"/>
      <w:numFmt w:val="decimal"/>
      <w:lvlText w:val="%4."/>
      <w:lvlJc w:val="left"/>
      <w:pPr>
        <w:tabs>
          <w:tab w:val="num" w:pos="0"/>
        </w:tabs>
        <w:ind w:left="3164" w:hanging="360"/>
      </w:pPr>
    </w:lvl>
    <w:lvl w:ilvl="4">
      <w:start w:val="1"/>
      <w:numFmt w:val="decimal"/>
      <w:lvlText w:val="%5."/>
      <w:lvlJc w:val="left"/>
      <w:pPr>
        <w:tabs>
          <w:tab w:val="num" w:pos="0"/>
        </w:tabs>
        <w:ind w:left="3884" w:hanging="360"/>
      </w:pPr>
    </w:lvl>
    <w:lvl w:ilvl="5">
      <w:start w:val="1"/>
      <w:numFmt w:val="decimal"/>
      <w:lvlText w:val="%6."/>
      <w:lvlJc w:val="left"/>
      <w:pPr>
        <w:tabs>
          <w:tab w:val="num" w:pos="0"/>
        </w:tabs>
        <w:ind w:left="4604" w:hanging="360"/>
      </w:pPr>
    </w:lvl>
    <w:lvl w:ilvl="6">
      <w:start w:val="1"/>
      <w:numFmt w:val="decimal"/>
      <w:lvlText w:val="%7."/>
      <w:lvlJc w:val="left"/>
      <w:pPr>
        <w:tabs>
          <w:tab w:val="num" w:pos="0"/>
        </w:tabs>
        <w:ind w:left="5324" w:hanging="360"/>
      </w:pPr>
    </w:lvl>
    <w:lvl w:ilvl="7">
      <w:start w:val="1"/>
      <w:numFmt w:val="decimal"/>
      <w:lvlText w:val="%8."/>
      <w:lvlJc w:val="left"/>
      <w:pPr>
        <w:tabs>
          <w:tab w:val="num" w:pos="0"/>
        </w:tabs>
        <w:ind w:left="6044" w:hanging="360"/>
      </w:pPr>
    </w:lvl>
    <w:lvl w:ilvl="8">
      <w:start w:val="1"/>
      <w:numFmt w:val="decimal"/>
      <w:lvlText w:val="%9."/>
      <w:lvlJc w:val="left"/>
      <w:pPr>
        <w:tabs>
          <w:tab w:val="num" w:pos="0"/>
        </w:tabs>
        <w:ind w:left="6764" w:hanging="360"/>
      </w:pPr>
    </w:lvl>
  </w:abstractNum>
  <w:abstractNum w:abstractNumId="15" w15:restartNumberingAfterBreak="0">
    <w:nsid w:val="18D1375F"/>
    <w:multiLevelType w:val="multilevel"/>
    <w:tmpl w:val="CA86EAE2"/>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6" w15:restartNumberingAfterBreak="0">
    <w:nsid w:val="1A446B91"/>
    <w:multiLevelType w:val="multilevel"/>
    <w:tmpl w:val="B7FE2AB4"/>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7" w15:restartNumberingAfterBreak="0">
    <w:nsid w:val="1A8A667C"/>
    <w:multiLevelType w:val="multilevel"/>
    <w:tmpl w:val="CD747146"/>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8" w15:restartNumberingAfterBreak="0">
    <w:nsid w:val="1C424714"/>
    <w:multiLevelType w:val="multilevel"/>
    <w:tmpl w:val="0F3A72E8"/>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9" w15:restartNumberingAfterBreak="0">
    <w:nsid w:val="1D684687"/>
    <w:multiLevelType w:val="multilevel"/>
    <w:tmpl w:val="EA9298DC"/>
    <w:lvl w:ilvl="0">
      <w:start w:val="1"/>
      <w:numFmt w:val="decimal"/>
      <w:lvlText w:val="%1."/>
      <w:lvlJc w:val="left"/>
      <w:pPr>
        <w:tabs>
          <w:tab w:val="num" w:pos="0"/>
        </w:tabs>
        <w:ind w:left="489" w:firstLine="0"/>
      </w:pPr>
      <w:rPr>
        <w:rFonts w:asciiTheme="minorHAnsi" w:eastAsia="Calibri" w:hAnsiTheme="minorHAnsi" w:cstheme="minorHAnsi"/>
        <w:b w:val="0"/>
        <w:i w:val="0"/>
        <w:strike w:val="0"/>
        <w:dstrike w:val="0"/>
        <w:color w:val="000000"/>
        <w:position w:val="0"/>
        <w:sz w:val="24"/>
        <w:szCs w:val="24"/>
        <w:u w:val="none" w:color="000000"/>
        <w:effect w:val="none"/>
        <w:vertAlign w:val="baseline"/>
      </w:rPr>
    </w:lvl>
    <w:lvl w:ilvl="1">
      <w:start w:val="1"/>
      <w:numFmt w:val="decimal"/>
      <w:lvlText w:val="%2)"/>
      <w:lvlJc w:val="left"/>
      <w:pPr>
        <w:tabs>
          <w:tab w:val="num" w:pos="0"/>
        </w:tabs>
        <w:ind w:left="785" w:firstLine="0"/>
      </w:pPr>
      <w:rPr>
        <w:rFonts w:ascii="Calibri" w:eastAsia="Calibri" w:hAnsi="Calibri" w:cs="Calibri"/>
        <w:b w:val="0"/>
        <w:i w:val="0"/>
        <w:strike w:val="0"/>
        <w:dstrike w:val="0"/>
        <w:color w:val="000000"/>
        <w:position w:val="0"/>
        <w:sz w:val="22"/>
        <w:szCs w:val="22"/>
        <w:u w:val="none" w:color="000000"/>
        <w:effect w:val="none"/>
        <w:vertAlign w:val="baseline"/>
      </w:rPr>
    </w:lvl>
    <w:lvl w:ilvl="2">
      <w:start w:val="1"/>
      <w:numFmt w:val="lowerRoman"/>
      <w:lvlText w:val="%3"/>
      <w:lvlJc w:val="left"/>
      <w:pPr>
        <w:tabs>
          <w:tab w:val="num" w:pos="0"/>
        </w:tabs>
        <w:ind w:left="1505" w:firstLine="0"/>
      </w:pPr>
      <w:rPr>
        <w:rFonts w:ascii="Calibri" w:eastAsia="Calibri" w:hAnsi="Calibri" w:cs="Calibri"/>
        <w:b w:val="0"/>
        <w:i w:val="0"/>
        <w:strike w:val="0"/>
        <w:dstrike w:val="0"/>
        <w:color w:val="000000"/>
        <w:position w:val="0"/>
        <w:sz w:val="22"/>
        <w:szCs w:val="22"/>
        <w:u w:val="none" w:color="000000"/>
        <w:effect w:val="none"/>
        <w:vertAlign w:val="baseline"/>
      </w:rPr>
    </w:lvl>
    <w:lvl w:ilvl="3">
      <w:start w:val="1"/>
      <w:numFmt w:val="decimal"/>
      <w:lvlText w:val="%4"/>
      <w:lvlJc w:val="left"/>
      <w:pPr>
        <w:tabs>
          <w:tab w:val="num" w:pos="0"/>
        </w:tabs>
        <w:ind w:left="2225" w:firstLine="0"/>
      </w:pPr>
      <w:rPr>
        <w:rFonts w:ascii="Calibri" w:eastAsia="Calibri" w:hAnsi="Calibri" w:cs="Calibri"/>
        <w:b w:val="0"/>
        <w:i w:val="0"/>
        <w:strike w:val="0"/>
        <w:dstrike w:val="0"/>
        <w:color w:val="000000"/>
        <w:position w:val="0"/>
        <w:sz w:val="22"/>
        <w:szCs w:val="22"/>
        <w:u w:val="none" w:color="000000"/>
        <w:effect w:val="none"/>
        <w:vertAlign w:val="baseline"/>
      </w:rPr>
    </w:lvl>
    <w:lvl w:ilvl="4">
      <w:start w:val="1"/>
      <w:numFmt w:val="lowerLetter"/>
      <w:lvlText w:val="%5"/>
      <w:lvlJc w:val="left"/>
      <w:pPr>
        <w:tabs>
          <w:tab w:val="num" w:pos="0"/>
        </w:tabs>
        <w:ind w:left="2945" w:firstLine="0"/>
      </w:pPr>
      <w:rPr>
        <w:rFonts w:ascii="Calibri" w:eastAsia="Calibri" w:hAnsi="Calibri" w:cs="Calibri"/>
        <w:b w:val="0"/>
        <w:i w:val="0"/>
        <w:strike w:val="0"/>
        <w:dstrike w:val="0"/>
        <w:color w:val="000000"/>
        <w:position w:val="0"/>
        <w:sz w:val="22"/>
        <w:szCs w:val="22"/>
        <w:u w:val="none" w:color="000000"/>
        <w:effect w:val="none"/>
        <w:vertAlign w:val="baseline"/>
      </w:rPr>
    </w:lvl>
    <w:lvl w:ilvl="5">
      <w:start w:val="1"/>
      <w:numFmt w:val="lowerRoman"/>
      <w:lvlText w:val="%6"/>
      <w:lvlJc w:val="left"/>
      <w:pPr>
        <w:tabs>
          <w:tab w:val="num" w:pos="0"/>
        </w:tabs>
        <w:ind w:left="3665" w:firstLine="0"/>
      </w:pPr>
      <w:rPr>
        <w:rFonts w:ascii="Calibri" w:eastAsia="Calibri" w:hAnsi="Calibri" w:cs="Calibri"/>
        <w:b w:val="0"/>
        <w:i w:val="0"/>
        <w:strike w:val="0"/>
        <w:dstrike w:val="0"/>
        <w:color w:val="000000"/>
        <w:position w:val="0"/>
        <w:sz w:val="22"/>
        <w:szCs w:val="22"/>
        <w:u w:val="none" w:color="000000"/>
        <w:effect w:val="none"/>
        <w:vertAlign w:val="baseline"/>
      </w:rPr>
    </w:lvl>
    <w:lvl w:ilvl="6">
      <w:start w:val="1"/>
      <w:numFmt w:val="decimal"/>
      <w:lvlText w:val="%7"/>
      <w:lvlJc w:val="left"/>
      <w:pPr>
        <w:tabs>
          <w:tab w:val="num" w:pos="0"/>
        </w:tabs>
        <w:ind w:left="4385" w:firstLine="0"/>
      </w:pPr>
      <w:rPr>
        <w:rFonts w:ascii="Calibri" w:eastAsia="Calibri" w:hAnsi="Calibri" w:cs="Calibri"/>
        <w:b w:val="0"/>
        <w:i w:val="0"/>
        <w:strike w:val="0"/>
        <w:dstrike w:val="0"/>
        <w:color w:val="000000"/>
        <w:position w:val="0"/>
        <w:sz w:val="22"/>
        <w:szCs w:val="22"/>
        <w:u w:val="none" w:color="000000"/>
        <w:effect w:val="none"/>
        <w:vertAlign w:val="baseline"/>
      </w:rPr>
    </w:lvl>
    <w:lvl w:ilvl="7">
      <w:start w:val="1"/>
      <w:numFmt w:val="lowerLetter"/>
      <w:lvlText w:val="%8"/>
      <w:lvlJc w:val="left"/>
      <w:pPr>
        <w:tabs>
          <w:tab w:val="num" w:pos="0"/>
        </w:tabs>
        <w:ind w:left="5105" w:firstLine="0"/>
      </w:pPr>
      <w:rPr>
        <w:rFonts w:ascii="Calibri" w:eastAsia="Calibri" w:hAnsi="Calibri" w:cs="Calibri"/>
        <w:b w:val="0"/>
        <w:i w:val="0"/>
        <w:strike w:val="0"/>
        <w:dstrike w:val="0"/>
        <w:color w:val="000000"/>
        <w:position w:val="0"/>
        <w:sz w:val="22"/>
        <w:szCs w:val="22"/>
        <w:u w:val="none" w:color="000000"/>
        <w:effect w:val="none"/>
        <w:vertAlign w:val="baseline"/>
      </w:rPr>
    </w:lvl>
    <w:lvl w:ilvl="8">
      <w:start w:val="1"/>
      <w:numFmt w:val="lowerRoman"/>
      <w:lvlText w:val="%9"/>
      <w:lvlJc w:val="left"/>
      <w:pPr>
        <w:tabs>
          <w:tab w:val="num" w:pos="0"/>
        </w:tabs>
        <w:ind w:left="5825" w:firstLine="0"/>
      </w:pPr>
      <w:rPr>
        <w:rFonts w:ascii="Calibri" w:eastAsia="Calibri" w:hAnsi="Calibri" w:cs="Calibri"/>
        <w:b w:val="0"/>
        <w:i w:val="0"/>
        <w:strike w:val="0"/>
        <w:dstrike w:val="0"/>
        <w:color w:val="000000"/>
        <w:position w:val="0"/>
        <w:sz w:val="22"/>
        <w:szCs w:val="22"/>
        <w:u w:val="none" w:color="000000"/>
        <w:effect w:val="none"/>
        <w:vertAlign w:val="baseline"/>
      </w:rPr>
    </w:lvl>
  </w:abstractNum>
  <w:abstractNum w:abstractNumId="20" w15:restartNumberingAfterBreak="0">
    <w:nsid w:val="2257236E"/>
    <w:multiLevelType w:val="multilevel"/>
    <w:tmpl w:val="C3D44128"/>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3720CAD"/>
    <w:multiLevelType w:val="multilevel"/>
    <w:tmpl w:val="DDB2B4F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63E53CB"/>
    <w:multiLevelType w:val="multilevel"/>
    <w:tmpl w:val="D558395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3" w15:restartNumberingAfterBreak="0">
    <w:nsid w:val="268A3BA6"/>
    <w:multiLevelType w:val="multilevel"/>
    <w:tmpl w:val="3EEC6FBC"/>
    <w:lvl w:ilvl="0">
      <w:start w:val="1"/>
      <w:numFmt w:val="decimal"/>
      <w:lvlText w:val="%1."/>
      <w:lvlJc w:val="left"/>
      <w:pPr>
        <w:tabs>
          <w:tab w:val="num" w:pos="4112"/>
        </w:tabs>
        <w:ind w:left="4472" w:hanging="360"/>
      </w:pPr>
      <w:rPr>
        <w:rFonts w:ascii="Lato" w:eastAsia="Times New Roman" w:hAnsi="Lato" w:cs="Times New Roman"/>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4" w15:restartNumberingAfterBreak="0">
    <w:nsid w:val="27AC2291"/>
    <w:multiLevelType w:val="multilevel"/>
    <w:tmpl w:val="BD88A1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95310A2"/>
    <w:multiLevelType w:val="multilevel"/>
    <w:tmpl w:val="B33EC036"/>
    <w:lvl w:ilvl="0">
      <w:start w:val="1"/>
      <w:numFmt w:val="decimal"/>
      <w:lvlText w:val="%1) "/>
      <w:lvlJc w:val="left"/>
      <w:pPr>
        <w:tabs>
          <w:tab w:val="num" w:pos="0"/>
        </w:tabs>
        <w:ind w:left="583" w:hanging="283"/>
      </w:pPr>
      <w:rPr>
        <w:rFonts w:asciiTheme="minorHAnsi" w:hAnsiTheme="minorHAnsi" w:cstheme="minorHAnsi"/>
        <w:b w:val="0"/>
        <w:i w:val="0"/>
        <w:strike w:val="0"/>
        <w:dstrike w:val="0"/>
        <w:sz w:val="24"/>
        <w:szCs w:val="24"/>
        <w:u w:val="non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2B993E12"/>
    <w:multiLevelType w:val="multilevel"/>
    <w:tmpl w:val="10AA92DE"/>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7" w15:restartNumberingAfterBreak="0">
    <w:nsid w:val="2C8C3F58"/>
    <w:multiLevelType w:val="multilevel"/>
    <w:tmpl w:val="904AEA88"/>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8" w15:restartNumberingAfterBreak="0">
    <w:nsid w:val="31193DEA"/>
    <w:multiLevelType w:val="multilevel"/>
    <w:tmpl w:val="0C822B9E"/>
    <w:lvl w:ilvl="0">
      <w:start w:val="8"/>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32F64108"/>
    <w:multiLevelType w:val="multilevel"/>
    <w:tmpl w:val="0498894A"/>
    <w:lvl w:ilvl="0">
      <w:start w:val="1"/>
      <w:numFmt w:val="decimal"/>
      <w:lvlText w:val="%1."/>
      <w:lvlJc w:val="left"/>
      <w:pPr>
        <w:tabs>
          <w:tab w:val="num" w:pos="0"/>
        </w:tabs>
        <w:ind w:left="360" w:hanging="360"/>
      </w:pPr>
      <w:rPr>
        <w:b w:val="0"/>
        <w:bCs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800" w:hanging="360"/>
      </w:pPr>
    </w:lvl>
    <w:lvl w:ilvl="3">
      <w:start w:val="1"/>
      <w:numFmt w:val="decimal"/>
      <w:lvlText w:val="%4."/>
      <w:lvlJc w:val="left"/>
      <w:pPr>
        <w:tabs>
          <w:tab w:val="num" w:pos="0"/>
        </w:tabs>
        <w:ind w:left="2520" w:hanging="360"/>
      </w:pPr>
    </w:lvl>
    <w:lvl w:ilvl="4">
      <w:start w:val="1"/>
      <w:numFmt w:val="decimal"/>
      <w:lvlText w:val="%5."/>
      <w:lvlJc w:val="left"/>
      <w:pPr>
        <w:tabs>
          <w:tab w:val="num" w:pos="0"/>
        </w:tabs>
        <w:ind w:left="3240" w:hanging="360"/>
      </w:pPr>
    </w:lvl>
    <w:lvl w:ilvl="5">
      <w:start w:val="1"/>
      <w:numFmt w:val="decimal"/>
      <w:lvlText w:val="%6."/>
      <w:lvlJc w:val="left"/>
      <w:pPr>
        <w:tabs>
          <w:tab w:val="num" w:pos="0"/>
        </w:tabs>
        <w:ind w:left="3960" w:hanging="360"/>
      </w:pPr>
    </w:lvl>
    <w:lvl w:ilvl="6">
      <w:start w:val="1"/>
      <w:numFmt w:val="decimal"/>
      <w:lvlText w:val="%7."/>
      <w:lvlJc w:val="left"/>
      <w:pPr>
        <w:tabs>
          <w:tab w:val="num" w:pos="0"/>
        </w:tabs>
        <w:ind w:left="4680" w:hanging="360"/>
      </w:pPr>
    </w:lvl>
    <w:lvl w:ilvl="7">
      <w:start w:val="1"/>
      <w:numFmt w:val="decimal"/>
      <w:lvlText w:val="%8."/>
      <w:lvlJc w:val="left"/>
      <w:pPr>
        <w:tabs>
          <w:tab w:val="num" w:pos="0"/>
        </w:tabs>
        <w:ind w:left="5400" w:hanging="360"/>
      </w:pPr>
    </w:lvl>
    <w:lvl w:ilvl="8">
      <w:start w:val="1"/>
      <w:numFmt w:val="decimal"/>
      <w:lvlText w:val="%9."/>
      <w:lvlJc w:val="left"/>
      <w:pPr>
        <w:tabs>
          <w:tab w:val="num" w:pos="0"/>
        </w:tabs>
        <w:ind w:left="6120" w:hanging="360"/>
      </w:pPr>
    </w:lvl>
  </w:abstractNum>
  <w:abstractNum w:abstractNumId="30" w15:restartNumberingAfterBreak="0">
    <w:nsid w:val="360233B9"/>
    <w:multiLevelType w:val="multilevel"/>
    <w:tmpl w:val="E4E47AF2"/>
    <w:lvl w:ilvl="0">
      <w:start w:val="1"/>
      <w:numFmt w:val="decimal"/>
      <w:lvlText w:val="%1."/>
      <w:lvlJc w:val="left"/>
      <w:pPr>
        <w:tabs>
          <w:tab w:val="num" w:pos="0"/>
        </w:tabs>
        <w:ind w:left="36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heme="minorHAnsi" w:hAnsiTheme="minorHAnsi" w:cstheme="minorHAnsi"/>
        <w:b w:val="0"/>
        <w:sz w:val="24"/>
        <w:szCs w:val="24"/>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rPr>
        <w:rFonts w:ascii="Cambria" w:eastAsia="Times New Roman" w:hAnsi="Cambria" w:cs="Mangal"/>
      </w:rPr>
    </w:lvl>
    <w:lvl w:ilvl="8">
      <w:start w:val="1"/>
      <w:numFmt w:val="lowerRoman"/>
      <w:lvlText w:val="%9."/>
      <w:lvlJc w:val="right"/>
      <w:pPr>
        <w:tabs>
          <w:tab w:val="num" w:pos="0"/>
        </w:tabs>
        <w:ind w:left="6480" w:hanging="180"/>
      </w:pPr>
    </w:lvl>
  </w:abstractNum>
  <w:abstractNum w:abstractNumId="31" w15:restartNumberingAfterBreak="0">
    <w:nsid w:val="3B934215"/>
    <w:multiLevelType w:val="multilevel"/>
    <w:tmpl w:val="AB3A3E96"/>
    <w:lvl w:ilvl="0">
      <w:start w:val="2"/>
      <w:numFmt w:val="decimal"/>
      <w:lvlText w:val="%1."/>
      <w:lvlJc w:val="left"/>
      <w:pPr>
        <w:tabs>
          <w:tab w:val="num" w:pos="0"/>
        </w:tabs>
        <w:ind w:left="567" w:hanging="567"/>
      </w:pPr>
      <w:rPr>
        <w:b w:val="0"/>
      </w:rPr>
    </w:lvl>
    <w:lvl w:ilvl="1">
      <w:start w:val="1"/>
      <w:numFmt w:val="decimal"/>
      <w:lvlText w:val="%2)"/>
      <w:lvlJc w:val="left"/>
      <w:pPr>
        <w:tabs>
          <w:tab w:val="num" w:pos="0"/>
        </w:tabs>
        <w:ind w:left="851" w:hanging="681"/>
      </w:pPr>
    </w:lvl>
    <w:lvl w:ilvl="2">
      <w:start w:val="1"/>
      <w:numFmt w:val="decimal"/>
      <w:lvlText w:val="%3)"/>
      <w:lvlJc w:val="left"/>
      <w:pPr>
        <w:tabs>
          <w:tab w:val="num" w:pos="0"/>
        </w:tabs>
        <w:ind w:left="1134" w:hanging="680"/>
      </w:pPr>
    </w:lvl>
    <w:lvl w:ilvl="3">
      <w:start w:val="1"/>
      <w:numFmt w:val="bullet"/>
      <w:lvlText w:val=""/>
      <w:lvlJc w:val="left"/>
      <w:pPr>
        <w:tabs>
          <w:tab w:val="num" w:pos="0"/>
        </w:tabs>
        <w:ind w:left="1418" w:hanging="397"/>
      </w:pPr>
      <w:rPr>
        <w:rFonts w:ascii="Symbol" w:hAnsi="Symbol" w:cs="Symbol" w:hint="default"/>
        <w:sz w:val="28"/>
      </w:rPr>
    </w:lvl>
    <w:lvl w:ilvl="4">
      <w:start w:val="1"/>
      <w:numFmt w:val="bullet"/>
      <w:lvlText w:val=""/>
      <w:lvlJc w:val="left"/>
      <w:pPr>
        <w:tabs>
          <w:tab w:val="num" w:pos="0"/>
        </w:tabs>
        <w:ind w:left="1758" w:hanging="511"/>
      </w:pPr>
      <w:rPr>
        <w:rFonts w:ascii="Symbol" w:hAnsi="Symbol" w:cs="Symbol" w:hint="default"/>
      </w:rPr>
    </w:lvl>
    <w:lvl w:ilvl="5">
      <w:start w:val="1"/>
      <w:numFmt w:val="bullet"/>
      <w:lvlText w:val=""/>
      <w:lvlJc w:val="left"/>
      <w:pPr>
        <w:tabs>
          <w:tab w:val="num" w:pos="0"/>
        </w:tabs>
        <w:ind w:left="2211" w:hanging="737"/>
      </w:pPr>
      <w:rPr>
        <w:rFonts w:ascii="Symbol" w:hAnsi="Symbol" w:cs="Symbol" w:hint="default"/>
      </w:rPr>
    </w:lvl>
    <w:lvl w:ilvl="6">
      <w:start w:val="1"/>
      <w:numFmt w:val="bullet"/>
      <w:lvlText w:val=""/>
      <w:lvlJc w:val="left"/>
      <w:pPr>
        <w:tabs>
          <w:tab w:val="num" w:pos="0"/>
        </w:tabs>
        <w:ind w:left="2517" w:hanging="589"/>
      </w:pPr>
      <w:rPr>
        <w:rFonts w:ascii="Symbol" w:hAnsi="Symbol" w:cs="Symbol" w:hint="default"/>
      </w:rPr>
    </w:lvl>
    <w:lvl w:ilvl="7">
      <w:start w:val="1"/>
      <w:numFmt w:val="bullet"/>
      <w:lvlText w:val=""/>
      <w:lvlJc w:val="left"/>
      <w:pPr>
        <w:tabs>
          <w:tab w:val="num" w:pos="0"/>
        </w:tabs>
        <w:ind w:left="2948" w:hanging="737"/>
      </w:pPr>
      <w:rPr>
        <w:rFonts w:ascii="Symbol" w:hAnsi="Symbol" w:cs="Symbol" w:hint="default"/>
      </w:rPr>
    </w:lvl>
    <w:lvl w:ilvl="8">
      <w:start w:val="1"/>
      <w:numFmt w:val="bullet"/>
      <w:lvlText w:val=""/>
      <w:lvlJc w:val="left"/>
      <w:pPr>
        <w:tabs>
          <w:tab w:val="num" w:pos="0"/>
        </w:tabs>
        <w:ind w:left="3175" w:hanging="397"/>
      </w:pPr>
      <w:rPr>
        <w:rFonts w:ascii="Symbol" w:hAnsi="Symbol" w:cs="Symbol" w:hint="default"/>
      </w:rPr>
    </w:lvl>
  </w:abstractNum>
  <w:abstractNum w:abstractNumId="32" w15:restartNumberingAfterBreak="0">
    <w:nsid w:val="4112220E"/>
    <w:multiLevelType w:val="multilevel"/>
    <w:tmpl w:val="3EC0993A"/>
    <w:lvl w:ilvl="0">
      <w:start w:val="1"/>
      <w:numFmt w:val="lowerLetter"/>
      <w:lvlText w:val="%1)"/>
      <w:lvlJc w:val="left"/>
      <w:pPr>
        <w:tabs>
          <w:tab w:val="num" w:pos="0"/>
        </w:tabs>
        <w:ind w:left="1070" w:hanging="360"/>
      </w:pPr>
    </w:lvl>
    <w:lvl w:ilvl="1">
      <w:start w:val="2"/>
      <w:numFmt w:val="decimal"/>
      <w:lvlText w:val="%2."/>
      <w:lvlJc w:val="left"/>
      <w:pPr>
        <w:tabs>
          <w:tab w:val="num" w:pos="785"/>
        </w:tabs>
        <w:ind w:left="1495" w:hanging="360"/>
      </w:pPr>
      <w:rPr>
        <w:b w:val="0"/>
        <w:i w:val="0"/>
      </w:rPr>
    </w:lvl>
    <w:lvl w:ilvl="2">
      <w:start w:val="1"/>
      <w:numFmt w:val="decimal"/>
      <w:lvlText w:val="%3)"/>
      <w:lvlJc w:val="left"/>
      <w:pPr>
        <w:tabs>
          <w:tab w:val="num" w:pos="0"/>
        </w:tabs>
        <w:ind w:left="1278" w:hanging="360"/>
      </w:pPr>
      <w:rPr>
        <w:rFonts w:ascii="Times New Roman" w:hAnsi="Times New Roman" w:cs="Times New Roman"/>
        <w:b w:val="0"/>
        <w:i w:val="0"/>
        <w:sz w:val="24"/>
      </w:rPr>
    </w:lvl>
    <w:lvl w:ilvl="3">
      <w:start w:val="8"/>
      <w:numFmt w:val="decimal"/>
      <w:lvlText w:val="%4"/>
      <w:lvlJc w:val="left"/>
      <w:pPr>
        <w:tabs>
          <w:tab w:val="num" w:pos="0"/>
        </w:tabs>
        <w:ind w:left="3590" w:hanging="360"/>
      </w:pPr>
    </w:lvl>
    <w:lvl w:ilvl="4">
      <w:start w:val="1"/>
      <w:numFmt w:val="lowerLetter"/>
      <w:lvlText w:val="%5."/>
      <w:lvlJc w:val="left"/>
      <w:pPr>
        <w:tabs>
          <w:tab w:val="num" w:pos="0"/>
        </w:tabs>
        <w:ind w:left="4310" w:hanging="360"/>
      </w:pPr>
    </w:lvl>
    <w:lvl w:ilvl="5">
      <w:start w:val="1"/>
      <w:numFmt w:val="lowerRoman"/>
      <w:lvlText w:val="%6."/>
      <w:lvlJc w:val="right"/>
      <w:pPr>
        <w:tabs>
          <w:tab w:val="num" w:pos="0"/>
        </w:tabs>
        <w:ind w:left="5030" w:hanging="180"/>
      </w:pPr>
    </w:lvl>
    <w:lvl w:ilvl="6">
      <w:start w:val="1"/>
      <w:numFmt w:val="decimal"/>
      <w:lvlText w:val="%7."/>
      <w:lvlJc w:val="left"/>
      <w:pPr>
        <w:tabs>
          <w:tab w:val="num" w:pos="0"/>
        </w:tabs>
        <w:ind w:left="5750" w:hanging="360"/>
      </w:pPr>
    </w:lvl>
    <w:lvl w:ilvl="7">
      <w:start w:val="1"/>
      <w:numFmt w:val="lowerLetter"/>
      <w:lvlText w:val="%8."/>
      <w:lvlJc w:val="left"/>
      <w:pPr>
        <w:tabs>
          <w:tab w:val="num" w:pos="0"/>
        </w:tabs>
        <w:ind w:left="6470" w:hanging="360"/>
      </w:pPr>
    </w:lvl>
    <w:lvl w:ilvl="8">
      <w:start w:val="1"/>
      <w:numFmt w:val="lowerRoman"/>
      <w:lvlText w:val="%9."/>
      <w:lvlJc w:val="right"/>
      <w:pPr>
        <w:tabs>
          <w:tab w:val="num" w:pos="0"/>
        </w:tabs>
        <w:ind w:left="7190" w:hanging="180"/>
      </w:pPr>
    </w:lvl>
  </w:abstractNum>
  <w:abstractNum w:abstractNumId="33" w15:restartNumberingAfterBreak="0">
    <w:nsid w:val="41A3516D"/>
    <w:multiLevelType w:val="multilevel"/>
    <w:tmpl w:val="EC5ABC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4385796D"/>
    <w:multiLevelType w:val="multilevel"/>
    <w:tmpl w:val="432E87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4EA09DE"/>
    <w:multiLevelType w:val="multilevel"/>
    <w:tmpl w:val="5E20535A"/>
    <w:lvl w:ilvl="0">
      <w:start w:val="1"/>
      <w:numFmt w:val="decimal"/>
      <w:lvlText w:val="%1)"/>
      <w:lvlJc w:val="left"/>
      <w:pPr>
        <w:tabs>
          <w:tab w:val="num" w:pos="0"/>
        </w:tabs>
        <w:ind w:left="3600" w:hanging="360"/>
      </w:pPr>
    </w:lvl>
    <w:lvl w:ilvl="1">
      <w:start w:val="1"/>
      <w:numFmt w:val="lowerLetter"/>
      <w:lvlText w:val="%2."/>
      <w:lvlJc w:val="left"/>
      <w:pPr>
        <w:tabs>
          <w:tab w:val="num" w:pos="0"/>
        </w:tabs>
        <w:ind w:left="4320" w:hanging="360"/>
      </w:pPr>
    </w:lvl>
    <w:lvl w:ilvl="2">
      <w:start w:val="1"/>
      <w:numFmt w:val="lowerRoman"/>
      <w:lvlText w:val="%3."/>
      <w:lvlJc w:val="right"/>
      <w:pPr>
        <w:tabs>
          <w:tab w:val="num" w:pos="0"/>
        </w:tabs>
        <w:ind w:left="5040" w:hanging="180"/>
      </w:pPr>
    </w:lvl>
    <w:lvl w:ilvl="3">
      <w:start w:val="1"/>
      <w:numFmt w:val="decimal"/>
      <w:lvlText w:val="%4."/>
      <w:lvlJc w:val="left"/>
      <w:pPr>
        <w:tabs>
          <w:tab w:val="num" w:pos="0"/>
        </w:tabs>
        <w:ind w:left="5760" w:hanging="360"/>
      </w:pPr>
    </w:lvl>
    <w:lvl w:ilvl="4">
      <w:start w:val="1"/>
      <w:numFmt w:val="lowerLetter"/>
      <w:lvlText w:val="%5."/>
      <w:lvlJc w:val="left"/>
      <w:pPr>
        <w:tabs>
          <w:tab w:val="num" w:pos="0"/>
        </w:tabs>
        <w:ind w:left="6480" w:hanging="360"/>
      </w:pPr>
    </w:lvl>
    <w:lvl w:ilvl="5">
      <w:start w:val="1"/>
      <w:numFmt w:val="lowerRoman"/>
      <w:lvlText w:val="%6."/>
      <w:lvlJc w:val="right"/>
      <w:pPr>
        <w:tabs>
          <w:tab w:val="num" w:pos="0"/>
        </w:tabs>
        <w:ind w:left="7200" w:hanging="180"/>
      </w:pPr>
    </w:lvl>
    <w:lvl w:ilvl="6">
      <w:start w:val="1"/>
      <w:numFmt w:val="decimal"/>
      <w:lvlText w:val="%7."/>
      <w:lvlJc w:val="left"/>
      <w:pPr>
        <w:tabs>
          <w:tab w:val="num" w:pos="0"/>
        </w:tabs>
        <w:ind w:left="7920" w:hanging="360"/>
      </w:pPr>
    </w:lvl>
    <w:lvl w:ilvl="7">
      <w:start w:val="1"/>
      <w:numFmt w:val="lowerLetter"/>
      <w:lvlText w:val="%8."/>
      <w:lvlJc w:val="left"/>
      <w:pPr>
        <w:tabs>
          <w:tab w:val="num" w:pos="0"/>
        </w:tabs>
        <w:ind w:left="8640" w:hanging="360"/>
      </w:pPr>
    </w:lvl>
    <w:lvl w:ilvl="8">
      <w:start w:val="1"/>
      <w:numFmt w:val="lowerRoman"/>
      <w:lvlText w:val="%9."/>
      <w:lvlJc w:val="right"/>
      <w:pPr>
        <w:tabs>
          <w:tab w:val="num" w:pos="0"/>
        </w:tabs>
        <w:ind w:left="9360" w:hanging="180"/>
      </w:pPr>
    </w:lvl>
  </w:abstractNum>
  <w:abstractNum w:abstractNumId="36" w15:restartNumberingAfterBreak="0">
    <w:nsid w:val="454227C5"/>
    <w:multiLevelType w:val="multilevel"/>
    <w:tmpl w:val="CD18A216"/>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7" w15:restartNumberingAfterBreak="0">
    <w:nsid w:val="456D3A2B"/>
    <w:multiLevelType w:val="multilevel"/>
    <w:tmpl w:val="97FADFF8"/>
    <w:lvl w:ilvl="0">
      <w:start w:val="10"/>
      <w:numFmt w:val="decimal"/>
      <w:lvlText w:val="%1."/>
      <w:lvlJc w:val="left"/>
      <w:pPr>
        <w:tabs>
          <w:tab w:val="num" w:pos="0"/>
        </w:tabs>
        <w:ind w:left="720" w:hanging="360"/>
      </w:pPr>
      <w:rPr>
        <w:b w:val="0"/>
        <w:bCs w:val="0"/>
        <w:i w:val="0"/>
        <w:i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4684795E"/>
    <w:multiLevelType w:val="multilevel"/>
    <w:tmpl w:val="DDCEB4CA"/>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9" w15:restartNumberingAfterBreak="0">
    <w:nsid w:val="4B17643E"/>
    <w:multiLevelType w:val="multilevel"/>
    <w:tmpl w:val="B2AE3924"/>
    <w:lvl w:ilvl="0">
      <w:start w:val="1"/>
      <w:numFmt w:val="decimal"/>
      <w:lvlText w:val="%1)"/>
      <w:lvlJc w:val="left"/>
      <w:pPr>
        <w:tabs>
          <w:tab w:val="num" w:pos="0"/>
        </w:tabs>
        <w:ind w:left="3600" w:hanging="360"/>
      </w:pPr>
    </w:lvl>
    <w:lvl w:ilvl="1">
      <w:start w:val="1"/>
      <w:numFmt w:val="lowerLetter"/>
      <w:lvlText w:val="%2."/>
      <w:lvlJc w:val="left"/>
      <w:pPr>
        <w:tabs>
          <w:tab w:val="num" w:pos="0"/>
        </w:tabs>
        <w:ind w:left="4320" w:hanging="360"/>
      </w:pPr>
    </w:lvl>
    <w:lvl w:ilvl="2">
      <w:start w:val="1"/>
      <w:numFmt w:val="lowerRoman"/>
      <w:lvlText w:val="%3."/>
      <w:lvlJc w:val="right"/>
      <w:pPr>
        <w:tabs>
          <w:tab w:val="num" w:pos="0"/>
        </w:tabs>
        <w:ind w:left="5040" w:hanging="180"/>
      </w:pPr>
    </w:lvl>
    <w:lvl w:ilvl="3">
      <w:start w:val="1"/>
      <w:numFmt w:val="decimal"/>
      <w:lvlText w:val="%4."/>
      <w:lvlJc w:val="left"/>
      <w:pPr>
        <w:tabs>
          <w:tab w:val="num" w:pos="0"/>
        </w:tabs>
        <w:ind w:left="5760" w:hanging="360"/>
      </w:pPr>
    </w:lvl>
    <w:lvl w:ilvl="4">
      <w:start w:val="1"/>
      <w:numFmt w:val="lowerLetter"/>
      <w:lvlText w:val="%5."/>
      <w:lvlJc w:val="left"/>
      <w:pPr>
        <w:tabs>
          <w:tab w:val="num" w:pos="0"/>
        </w:tabs>
        <w:ind w:left="6480" w:hanging="360"/>
      </w:pPr>
    </w:lvl>
    <w:lvl w:ilvl="5">
      <w:start w:val="1"/>
      <w:numFmt w:val="lowerRoman"/>
      <w:lvlText w:val="%6."/>
      <w:lvlJc w:val="right"/>
      <w:pPr>
        <w:tabs>
          <w:tab w:val="num" w:pos="0"/>
        </w:tabs>
        <w:ind w:left="7200" w:hanging="180"/>
      </w:pPr>
    </w:lvl>
    <w:lvl w:ilvl="6">
      <w:start w:val="1"/>
      <w:numFmt w:val="decimal"/>
      <w:lvlText w:val="%7."/>
      <w:lvlJc w:val="left"/>
      <w:pPr>
        <w:tabs>
          <w:tab w:val="num" w:pos="0"/>
        </w:tabs>
        <w:ind w:left="7920" w:hanging="360"/>
      </w:pPr>
    </w:lvl>
    <w:lvl w:ilvl="7">
      <w:start w:val="1"/>
      <w:numFmt w:val="lowerLetter"/>
      <w:lvlText w:val="%8."/>
      <w:lvlJc w:val="left"/>
      <w:pPr>
        <w:tabs>
          <w:tab w:val="num" w:pos="0"/>
        </w:tabs>
        <w:ind w:left="8640" w:hanging="360"/>
      </w:pPr>
    </w:lvl>
    <w:lvl w:ilvl="8">
      <w:start w:val="1"/>
      <w:numFmt w:val="lowerRoman"/>
      <w:lvlText w:val="%9."/>
      <w:lvlJc w:val="right"/>
      <w:pPr>
        <w:tabs>
          <w:tab w:val="num" w:pos="0"/>
        </w:tabs>
        <w:ind w:left="9360" w:hanging="180"/>
      </w:pPr>
    </w:lvl>
  </w:abstractNum>
  <w:abstractNum w:abstractNumId="40" w15:restartNumberingAfterBreak="0">
    <w:nsid w:val="4BFF3265"/>
    <w:multiLevelType w:val="multilevel"/>
    <w:tmpl w:val="28D25BF2"/>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1" w15:restartNumberingAfterBreak="0">
    <w:nsid w:val="4C7E3F4F"/>
    <w:multiLevelType w:val="multilevel"/>
    <w:tmpl w:val="E578F322"/>
    <w:lvl w:ilvl="0">
      <w:start w:val="1"/>
      <w:numFmt w:val="decimal"/>
      <w:lvlText w:val="%1)"/>
      <w:lvlJc w:val="left"/>
      <w:pPr>
        <w:tabs>
          <w:tab w:val="num" w:pos="0"/>
        </w:tabs>
        <w:ind w:left="680" w:hanging="397"/>
      </w:pPr>
      <w:rPr>
        <w:rFonts w:ascii="Times New Roman" w:hAnsi="Times New Roman" w:cs="Times New Roman"/>
        <w:b w:val="0"/>
        <w:sz w:val="24"/>
        <w:szCs w:val="24"/>
      </w:rPr>
    </w:lvl>
    <w:lvl w:ilvl="1">
      <w:start w:val="1"/>
      <w:numFmt w:val="decimal"/>
      <w:lvlText w:val="%2)"/>
      <w:lvlJc w:val="left"/>
      <w:pPr>
        <w:tabs>
          <w:tab w:val="num" w:pos="0"/>
        </w:tabs>
        <w:ind w:left="1440" w:hanging="360"/>
      </w:pPr>
      <w:rPr>
        <w:rFonts w:asciiTheme="minorHAnsi" w:eastAsia="Times New Roman" w:hAnsiTheme="minorHAnsi" w:cstheme="minorHAnsi"/>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2" w15:restartNumberingAfterBreak="0">
    <w:nsid w:val="4DDD5BFB"/>
    <w:multiLevelType w:val="multilevel"/>
    <w:tmpl w:val="DE70F962"/>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3" w15:restartNumberingAfterBreak="0">
    <w:nsid w:val="5385640E"/>
    <w:multiLevelType w:val="multilevel"/>
    <w:tmpl w:val="5E48554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71744D2"/>
    <w:multiLevelType w:val="multilevel"/>
    <w:tmpl w:val="02A48C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5AB16F61"/>
    <w:multiLevelType w:val="multilevel"/>
    <w:tmpl w:val="6018FED0"/>
    <w:lvl w:ilvl="0">
      <w:start w:val="2"/>
      <w:numFmt w:val="decimal"/>
      <w:lvlText w:val="%1. "/>
      <w:lvlJc w:val="left"/>
      <w:pPr>
        <w:tabs>
          <w:tab w:val="num" w:pos="0"/>
        </w:tabs>
        <w:ind w:left="567" w:hanging="283"/>
      </w:pPr>
      <w:rPr>
        <w:rFonts w:asciiTheme="minorHAnsi" w:hAnsiTheme="minorHAnsi" w:cstheme="minorHAnsi"/>
        <w:b w:val="0"/>
        <w:i w:val="0"/>
        <w:strike w:val="0"/>
        <w:dstrike w:val="0"/>
        <w:sz w:val="24"/>
        <w:szCs w:val="24"/>
        <w:u w:val="non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6" w15:restartNumberingAfterBreak="0">
    <w:nsid w:val="5B8538FD"/>
    <w:multiLevelType w:val="multilevel"/>
    <w:tmpl w:val="F44805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5F9B1A41"/>
    <w:multiLevelType w:val="multilevel"/>
    <w:tmpl w:val="AC863BDA"/>
    <w:lvl w:ilvl="0">
      <w:start w:val="1"/>
      <w:numFmt w:val="lowerLetter"/>
      <w:lvlText w:val="%1)"/>
      <w:lvlJc w:val="left"/>
      <w:pPr>
        <w:tabs>
          <w:tab w:val="num" w:pos="0"/>
        </w:tabs>
        <w:ind w:left="2160" w:hanging="360"/>
      </w:pPr>
    </w:lvl>
    <w:lvl w:ilvl="1">
      <w:start w:val="1"/>
      <w:numFmt w:val="lowerLetter"/>
      <w:lvlText w:val="%2."/>
      <w:lvlJc w:val="left"/>
      <w:pPr>
        <w:tabs>
          <w:tab w:val="num" w:pos="0"/>
        </w:tabs>
        <w:ind w:left="2880" w:hanging="360"/>
      </w:pPr>
    </w:lvl>
    <w:lvl w:ilvl="2">
      <w:start w:val="1"/>
      <w:numFmt w:val="lowerRoman"/>
      <w:lvlText w:val="%3."/>
      <w:lvlJc w:val="right"/>
      <w:pPr>
        <w:tabs>
          <w:tab w:val="num" w:pos="0"/>
        </w:tabs>
        <w:ind w:left="3600" w:hanging="180"/>
      </w:p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48" w15:restartNumberingAfterBreak="0">
    <w:nsid w:val="616E7BFD"/>
    <w:multiLevelType w:val="multilevel"/>
    <w:tmpl w:val="B950C3E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623721C6"/>
    <w:multiLevelType w:val="multilevel"/>
    <w:tmpl w:val="D6E24B38"/>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50" w15:restartNumberingAfterBreak="0">
    <w:nsid w:val="62663DB2"/>
    <w:multiLevelType w:val="multilevel"/>
    <w:tmpl w:val="2418F6CC"/>
    <w:lvl w:ilvl="0">
      <w:start w:val="6"/>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6647073D"/>
    <w:multiLevelType w:val="multilevel"/>
    <w:tmpl w:val="D8362A20"/>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52" w15:restartNumberingAfterBreak="0">
    <w:nsid w:val="66F6292C"/>
    <w:multiLevelType w:val="multilevel"/>
    <w:tmpl w:val="605AF07C"/>
    <w:lvl w:ilvl="0">
      <w:start w:val="1"/>
      <w:numFmt w:val="decimal"/>
      <w:lvlText w:val="%1."/>
      <w:lvlJc w:val="left"/>
      <w:pPr>
        <w:tabs>
          <w:tab w:val="num" w:pos="0"/>
        </w:tabs>
        <w:ind w:left="1069"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6B270765"/>
    <w:multiLevelType w:val="multilevel"/>
    <w:tmpl w:val="CCA6B37C"/>
    <w:lvl w:ilvl="0">
      <w:start w:val="1"/>
      <w:numFmt w:val="lowerLetter"/>
      <w:lvlText w:val="%1)"/>
      <w:lvlJc w:val="left"/>
      <w:pPr>
        <w:tabs>
          <w:tab w:val="num" w:pos="0"/>
        </w:tabs>
        <w:ind w:left="1866" w:hanging="360"/>
      </w:pPr>
    </w:lvl>
    <w:lvl w:ilvl="1">
      <w:start w:val="1"/>
      <w:numFmt w:val="lowerLetter"/>
      <w:lvlText w:val="%2."/>
      <w:lvlJc w:val="left"/>
      <w:pPr>
        <w:tabs>
          <w:tab w:val="num" w:pos="0"/>
        </w:tabs>
        <w:ind w:left="2586" w:hanging="360"/>
      </w:pPr>
    </w:lvl>
    <w:lvl w:ilvl="2">
      <w:start w:val="1"/>
      <w:numFmt w:val="lowerRoman"/>
      <w:lvlText w:val="%3."/>
      <w:lvlJc w:val="right"/>
      <w:pPr>
        <w:tabs>
          <w:tab w:val="num" w:pos="0"/>
        </w:tabs>
        <w:ind w:left="3306" w:hanging="180"/>
      </w:pPr>
    </w:lvl>
    <w:lvl w:ilvl="3">
      <w:start w:val="1"/>
      <w:numFmt w:val="decimal"/>
      <w:lvlText w:val="%4."/>
      <w:lvlJc w:val="left"/>
      <w:pPr>
        <w:tabs>
          <w:tab w:val="num" w:pos="0"/>
        </w:tabs>
        <w:ind w:left="4026" w:hanging="360"/>
      </w:pPr>
    </w:lvl>
    <w:lvl w:ilvl="4">
      <w:start w:val="1"/>
      <w:numFmt w:val="lowerLetter"/>
      <w:lvlText w:val="%5."/>
      <w:lvlJc w:val="left"/>
      <w:pPr>
        <w:tabs>
          <w:tab w:val="num" w:pos="0"/>
        </w:tabs>
        <w:ind w:left="4746" w:hanging="360"/>
      </w:pPr>
    </w:lvl>
    <w:lvl w:ilvl="5">
      <w:start w:val="1"/>
      <w:numFmt w:val="lowerRoman"/>
      <w:lvlText w:val="%6."/>
      <w:lvlJc w:val="right"/>
      <w:pPr>
        <w:tabs>
          <w:tab w:val="num" w:pos="0"/>
        </w:tabs>
        <w:ind w:left="5466" w:hanging="180"/>
      </w:pPr>
    </w:lvl>
    <w:lvl w:ilvl="6">
      <w:start w:val="1"/>
      <w:numFmt w:val="decimal"/>
      <w:lvlText w:val="%7."/>
      <w:lvlJc w:val="left"/>
      <w:pPr>
        <w:tabs>
          <w:tab w:val="num" w:pos="0"/>
        </w:tabs>
        <w:ind w:left="6186" w:hanging="360"/>
      </w:pPr>
    </w:lvl>
    <w:lvl w:ilvl="7">
      <w:start w:val="1"/>
      <w:numFmt w:val="lowerLetter"/>
      <w:lvlText w:val="%8."/>
      <w:lvlJc w:val="left"/>
      <w:pPr>
        <w:tabs>
          <w:tab w:val="num" w:pos="0"/>
        </w:tabs>
        <w:ind w:left="6906" w:hanging="360"/>
      </w:pPr>
    </w:lvl>
    <w:lvl w:ilvl="8">
      <w:start w:val="1"/>
      <w:numFmt w:val="lowerRoman"/>
      <w:lvlText w:val="%9."/>
      <w:lvlJc w:val="right"/>
      <w:pPr>
        <w:tabs>
          <w:tab w:val="num" w:pos="0"/>
        </w:tabs>
        <w:ind w:left="7626" w:hanging="180"/>
      </w:pPr>
    </w:lvl>
  </w:abstractNum>
  <w:abstractNum w:abstractNumId="54" w15:restartNumberingAfterBreak="0">
    <w:nsid w:val="6BC2480A"/>
    <w:multiLevelType w:val="multilevel"/>
    <w:tmpl w:val="CAB65268"/>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55" w15:restartNumberingAfterBreak="0">
    <w:nsid w:val="749C49CC"/>
    <w:multiLevelType w:val="multilevel"/>
    <w:tmpl w:val="C80C2148"/>
    <w:lvl w:ilvl="0">
      <w:start w:val="1"/>
      <w:numFmt w:val="lowerLetter"/>
      <w:lvlText w:val="%1)"/>
      <w:lvlJc w:val="left"/>
      <w:pPr>
        <w:tabs>
          <w:tab w:val="num" w:pos="0"/>
        </w:tabs>
        <w:ind w:left="1866" w:hanging="360"/>
      </w:pPr>
    </w:lvl>
    <w:lvl w:ilvl="1">
      <w:start w:val="1"/>
      <w:numFmt w:val="lowerLetter"/>
      <w:lvlText w:val="%2."/>
      <w:lvlJc w:val="left"/>
      <w:pPr>
        <w:tabs>
          <w:tab w:val="num" w:pos="0"/>
        </w:tabs>
        <w:ind w:left="2586" w:hanging="360"/>
      </w:pPr>
    </w:lvl>
    <w:lvl w:ilvl="2">
      <w:start w:val="1"/>
      <w:numFmt w:val="lowerRoman"/>
      <w:lvlText w:val="%3."/>
      <w:lvlJc w:val="right"/>
      <w:pPr>
        <w:tabs>
          <w:tab w:val="num" w:pos="0"/>
        </w:tabs>
        <w:ind w:left="3306" w:hanging="180"/>
      </w:pPr>
    </w:lvl>
    <w:lvl w:ilvl="3">
      <w:start w:val="1"/>
      <w:numFmt w:val="decimal"/>
      <w:lvlText w:val="%4."/>
      <w:lvlJc w:val="left"/>
      <w:pPr>
        <w:tabs>
          <w:tab w:val="num" w:pos="0"/>
        </w:tabs>
        <w:ind w:left="4026" w:hanging="360"/>
      </w:pPr>
    </w:lvl>
    <w:lvl w:ilvl="4">
      <w:start w:val="1"/>
      <w:numFmt w:val="lowerLetter"/>
      <w:lvlText w:val="%5."/>
      <w:lvlJc w:val="left"/>
      <w:pPr>
        <w:tabs>
          <w:tab w:val="num" w:pos="0"/>
        </w:tabs>
        <w:ind w:left="4746" w:hanging="360"/>
      </w:pPr>
    </w:lvl>
    <w:lvl w:ilvl="5">
      <w:start w:val="1"/>
      <w:numFmt w:val="lowerRoman"/>
      <w:lvlText w:val="%6."/>
      <w:lvlJc w:val="right"/>
      <w:pPr>
        <w:tabs>
          <w:tab w:val="num" w:pos="0"/>
        </w:tabs>
        <w:ind w:left="5466" w:hanging="180"/>
      </w:pPr>
    </w:lvl>
    <w:lvl w:ilvl="6">
      <w:start w:val="1"/>
      <w:numFmt w:val="decimal"/>
      <w:lvlText w:val="%7."/>
      <w:lvlJc w:val="left"/>
      <w:pPr>
        <w:tabs>
          <w:tab w:val="num" w:pos="0"/>
        </w:tabs>
        <w:ind w:left="6186" w:hanging="360"/>
      </w:pPr>
    </w:lvl>
    <w:lvl w:ilvl="7">
      <w:start w:val="1"/>
      <w:numFmt w:val="lowerLetter"/>
      <w:lvlText w:val="%8."/>
      <w:lvlJc w:val="left"/>
      <w:pPr>
        <w:tabs>
          <w:tab w:val="num" w:pos="0"/>
        </w:tabs>
        <w:ind w:left="6906" w:hanging="360"/>
      </w:pPr>
    </w:lvl>
    <w:lvl w:ilvl="8">
      <w:start w:val="1"/>
      <w:numFmt w:val="lowerRoman"/>
      <w:lvlText w:val="%9."/>
      <w:lvlJc w:val="right"/>
      <w:pPr>
        <w:tabs>
          <w:tab w:val="num" w:pos="0"/>
        </w:tabs>
        <w:ind w:left="7626" w:hanging="180"/>
      </w:pPr>
    </w:lvl>
  </w:abstractNum>
  <w:abstractNum w:abstractNumId="56" w15:restartNumberingAfterBreak="0">
    <w:nsid w:val="75256D54"/>
    <w:multiLevelType w:val="multilevel"/>
    <w:tmpl w:val="DA08287C"/>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57" w15:restartNumberingAfterBreak="0">
    <w:nsid w:val="7584278E"/>
    <w:multiLevelType w:val="multilevel"/>
    <w:tmpl w:val="3B78D0C2"/>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58" w15:restartNumberingAfterBreak="0">
    <w:nsid w:val="759E7D29"/>
    <w:multiLevelType w:val="multilevel"/>
    <w:tmpl w:val="A7B2EA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4"/>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7866465A"/>
    <w:multiLevelType w:val="multilevel"/>
    <w:tmpl w:val="5E3CB0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79132C9E"/>
    <w:multiLevelType w:val="multilevel"/>
    <w:tmpl w:val="AC9C4BDE"/>
    <w:lvl w:ilvl="0">
      <w:start w:val="4"/>
      <w:numFmt w:val="decimal"/>
      <w:lvlText w:val="%1."/>
      <w:lvlJc w:val="left"/>
      <w:pPr>
        <w:tabs>
          <w:tab w:val="num" w:pos="0"/>
        </w:tabs>
        <w:ind w:left="36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Lato" w:hAnsi="Lato" w:cs="Times New Roman"/>
        <w:b w:val="0"/>
        <w:sz w:val="20"/>
        <w:szCs w:val="2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rPr>
        <w:rFonts w:ascii="Cambria" w:eastAsia="Times New Roman" w:hAnsi="Cambria" w:cs="Mangal"/>
      </w:rPr>
    </w:lvl>
    <w:lvl w:ilvl="8">
      <w:start w:val="1"/>
      <w:numFmt w:val="lowerRoman"/>
      <w:lvlText w:val="%9."/>
      <w:lvlJc w:val="right"/>
      <w:pPr>
        <w:tabs>
          <w:tab w:val="num" w:pos="0"/>
        </w:tabs>
        <w:ind w:left="6480" w:hanging="180"/>
      </w:pPr>
    </w:lvl>
  </w:abstractNum>
  <w:abstractNum w:abstractNumId="61" w15:restartNumberingAfterBreak="0">
    <w:nsid w:val="79562077"/>
    <w:multiLevelType w:val="multilevel"/>
    <w:tmpl w:val="659216D2"/>
    <w:lvl w:ilvl="0">
      <w:start w:val="1"/>
      <w:numFmt w:val="lowerLetter"/>
      <w:lvlText w:val="%1)"/>
      <w:lvlJc w:val="left"/>
      <w:pPr>
        <w:tabs>
          <w:tab w:val="num" w:pos="0"/>
        </w:tabs>
        <w:ind w:left="1903" w:hanging="360"/>
      </w:pPr>
    </w:lvl>
    <w:lvl w:ilvl="1">
      <w:start w:val="1"/>
      <w:numFmt w:val="lowerLetter"/>
      <w:lvlText w:val="%2."/>
      <w:lvlJc w:val="left"/>
      <w:pPr>
        <w:tabs>
          <w:tab w:val="num" w:pos="0"/>
        </w:tabs>
        <w:ind w:left="2623" w:hanging="360"/>
      </w:pPr>
    </w:lvl>
    <w:lvl w:ilvl="2">
      <w:start w:val="1"/>
      <w:numFmt w:val="lowerRoman"/>
      <w:lvlText w:val="%3."/>
      <w:lvlJc w:val="right"/>
      <w:pPr>
        <w:tabs>
          <w:tab w:val="num" w:pos="0"/>
        </w:tabs>
        <w:ind w:left="3343" w:hanging="180"/>
      </w:pPr>
    </w:lvl>
    <w:lvl w:ilvl="3">
      <w:start w:val="1"/>
      <w:numFmt w:val="decimal"/>
      <w:lvlText w:val="%4."/>
      <w:lvlJc w:val="left"/>
      <w:pPr>
        <w:tabs>
          <w:tab w:val="num" w:pos="0"/>
        </w:tabs>
        <w:ind w:left="4063" w:hanging="360"/>
      </w:pPr>
    </w:lvl>
    <w:lvl w:ilvl="4">
      <w:start w:val="1"/>
      <w:numFmt w:val="lowerLetter"/>
      <w:lvlText w:val="%5."/>
      <w:lvlJc w:val="left"/>
      <w:pPr>
        <w:tabs>
          <w:tab w:val="num" w:pos="0"/>
        </w:tabs>
        <w:ind w:left="4783" w:hanging="360"/>
      </w:pPr>
    </w:lvl>
    <w:lvl w:ilvl="5">
      <w:start w:val="1"/>
      <w:numFmt w:val="lowerRoman"/>
      <w:lvlText w:val="%6."/>
      <w:lvlJc w:val="right"/>
      <w:pPr>
        <w:tabs>
          <w:tab w:val="num" w:pos="0"/>
        </w:tabs>
        <w:ind w:left="5503" w:hanging="180"/>
      </w:pPr>
    </w:lvl>
    <w:lvl w:ilvl="6">
      <w:start w:val="1"/>
      <w:numFmt w:val="decimal"/>
      <w:lvlText w:val="%7."/>
      <w:lvlJc w:val="left"/>
      <w:pPr>
        <w:tabs>
          <w:tab w:val="num" w:pos="0"/>
        </w:tabs>
        <w:ind w:left="6223" w:hanging="360"/>
      </w:pPr>
    </w:lvl>
    <w:lvl w:ilvl="7">
      <w:start w:val="1"/>
      <w:numFmt w:val="lowerLetter"/>
      <w:lvlText w:val="%8."/>
      <w:lvlJc w:val="left"/>
      <w:pPr>
        <w:tabs>
          <w:tab w:val="num" w:pos="0"/>
        </w:tabs>
        <w:ind w:left="6943" w:hanging="360"/>
      </w:pPr>
    </w:lvl>
    <w:lvl w:ilvl="8">
      <w:start w:val="1"/>
      <w:numFmt w:val="lowerRoman"/>
      <w:lvlText w:val="%9."/>
      <w:lvlJc w:val="right"/>
      <w:pPr>
        <w:tabs>
          <w:tab w:val="num" w:pos="0"/>
        </w:tabs>
        <w:ind w:left="7663" w:hanging="180"/>
      </w:pPr>
    </w:lvl>
  </w:abstractNum>
  <w:abstractNum w:abstractNumId="62" w15:restartNumberingAfterBreak="0">
    <w:nsid w:val="7DB14FB1"/>
    <w:multiLevelType w:val="multilevel"/>
    <w:tmpl w:val="F54ACA6C"/>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63" w15:restartNumberingAfterBreak="0">
    <w:nsid w:val="7E997D9E"/>
    <w:multiLevelType w:val="multilevel"/>
    <w:tmpl w:val="CD5A7E08"/>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64" w15:restartNumberingAfterBreak="0">
    <w:nsid w:val="7EA25D23"/>
    <w:multiLevelType w:val="multilevel"/>
    <w:tmpl w:val="B7F81890"/>
    <w:lvl w:ilvl="0">
      <w:start w:val="1"/>
      <w:numFmt w:val="lowerLetter"/>
      <w:lvlText w:val="%1)"/>
      <w:lvlJc w:val="left"/>
      <w:pPr>
        <w:tabs>
          <w:tab w:val="num" w:pos="0"/>
        </w:tabs>
        <w:ind w:left="1866" w:hanging="360"/>
      </w:pPr>
    </w:lvl>
    <w:lvl w:ilvl="1">
      <w:start w:val="1"/>
      <w:numFmt w:val="lowerLetter"/>
      <w:lvlText w:val="%2."/>
      <w:lvlJc w:val="left"/>
      <w:pPr>
        <w:tabs>
          <w:tab w:val="num" w:pos="0"/>
        </w:tabs>
        <w:ind w:left="2586" w:hanging="360"/>
      </w:pPr>
    </w:lvl>
    <w:lvl w:ilvl="2">
      <w:start w:val="1"/>
      <w:numFmt w:val="lowerRoman"/>
      <w:lvlText w:val="%3."/>
      <w:lvlJc w:val="right"/>
      <w:pPr>
        <w:tabs>
          <w:tab w:val="num" w:pos="0"/>
        </w:tabs>
        <w:ind w:left="3306" w:hanging="180"/>
      </w:pPr>
    </w:lvl>
    <w:lvl w:ilvl="3">
      <w:start w:val="1"/>
      <w:numFmt w:val="decimal"/>
      <w:lvlText w:val="%4."/>
      <w:lvlJc w:val="left"/>
      <w:pPr>
        <w:tabs>
          <w:tab w:val="num" w:pos="0"/>
        </w:tabs>
        <w:ind w:left="4026" w:hanging="360"/>
      </w:pPr>
    </w:lvl>
    <w:lvl w:ilvl="4">
      <w:start w:val="1"/>
      <w:numFmt w:val="lowerLetter"/>
      <w:lvlText w:val="%5."/>
      <w:lvlJc w:val="left"/>
      <w:pPr>
        <w:tabs>
          <w:tab w:val="num" w:pos="0"/>
        </w:tabs>
        <w:ind w:left="4746" w:hanging="360"/>
      </w:pPr>
    </w:lvl>
    <w:lvl w:ilvl="5">
      <w:start w:val="1"/>
      <w:numFmt w:val="lowerRoman"/>
      <w:lvlText w:val="%6."/>
      <w:lvlJc w:val="right"/>
      <w:pPr>
        <w:tabs>
          <w:tab w:val="num" w:pos="0"/>
        </w:tabs>
        <w:ind w:left="5466" w:hanging="180"/>
      </w:pPr>
    </w:lvl>
    <w:lvl w:ilvl="6">
      <w:start w:val="1"/>
      <w:numFmt w:val="decimal"/>
      <w:lvlText w:val="%7."/>
      <w:lvlJc w:val="left"/>
      <w:pPr>
        <w:tabs>
          <w:tab w:val="num" w:pos="0"/>
        </w:tabs>
        <w:ind w:left="6186" w:hanging="360"/>
      </w:pPr>
    </w:lvl>
    <w:lvl w:ilvl="7">
      <w:start w:val="1"/>
      <w:numFmt w:val="lowerLetter"/>
      <w:lvlText w:val="%8."/>
      <w:lvlJc w:val="left"/>
      <w:pPr>
        <w:tabs>
          <w:tab w:val="num" w:pos="0"/>
        </w:tabs>
        <w:ind w:left="6906" w:hanging="360"/>
      </w:pPr>
    </w:lvl>
    <w:lvl w:ilvl="8">
      <w:start w:val="1"/>
      <w:numFmt w:val="lowerRoman"/>
      <w:lvlText w:val="%9."/>
      <w:lvlJc w:val="right"/>
      <w:pPr>
        <w:tabs>
          <w:tab w:val="num" w:pos="0"/>
        </w:tabs>
        <w:ind w:left="7626" w:hanging="180"/>
      </w:pPr>
    </w:lvl>
  </w:abstractNum>
  <w:abstractNum w:abstractNumId="65" w15:restartNumberingAfterBreak="0">
    <w:nsid w:val="7FE7283D"/>
    <w:multiLevelType w:val="multilevel"/>
    <w:tmpl w:val="B2DC2394"/>
    <w:lvl w:ilvl="0">
      <w:start w:val="2"/>
      <w:numFmt w:val="decimal"/>
      <w:lvlText w:val="%1."/>
      <w:lvlJc w:val="left"/>
      <w:pPr>
        <w:tabs>
          <w:tab w:val="num" w:pos="0"/>
        </w:tabs>
        <w:ind w:left="463" w:hanging="283"/>
      </w:pPr>
      <w:rPr>
        <w:b w:val="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num w:numId="1" w16cid:durableId="1458254323">
    <w:abstractNumId w:val="29"/>
  </w:num>
  <w:num w:numId="2" w16cid:durableId="1022635170">
    <w:abstractNumId w:val="65"/>
  </w:num>
  <w:num w:numId="3" w16cid:durableId="1263799397">
    <w:abstractNumId w:val="14"/>
  </w:num>
  <w:num w:numId="4" w16cid:durableId="1139611162">
    <w:abstractNumId w:val="32"/>
  </w:num>
  <w:num w:numId="5" w16cid:durableId="1143279511">
    <w:abstractNumId w:val="41"/>
  </w:num>
  <w:num w:numId="6" w16cid:durableId="661541407">
    <w:abstractNumId w:val="45"/>
  </w:num>
  <w:num w:numId="7" w16cid:durableId="784039925">
    <w:abstractNumId w:val="9"/>
  </w:num>
  <w:num w:numId="8" w16cid:durableId="1203060142">
    <w:abstractNumId w:val="23"/>
  </w:num>
  <w:num w:numId="9" w16cid:durableId="1001852071">
    <w:abstractNumId w:val="20"/>
  </w:num>
  <w:num w:numId="10" w16cid:durableId="395907322">
    <w:abstractNumId w:val="7"/>
  </w:num>
  <w:num w:numId="11" w16cid:durableId="1480804259">
    <w:abstractNumId w:val="1"/>
  </w:num>
  <w:num w:numId="12" w16cid:durableId="1558123006">
    <w:abstractNumId w:val="31"/>
  </w:num>
  <w:num w:numId="13" w16cid:durableId="1968466621">
    <w:abstractNumId w:val="30"/>
  </w:num>
  <w:num w:numId="14" w16cid:durableId="864096866">
    <w:abstractNumId w:val="25"/>
  </w:num>
  <w:num w:numId="15" w16cid:durableId="757944400">
    <w:abstractNumId w:val="57"/>
  </w:num>
  <w:num w:numId="16" w16cid:durableId="1011183224">
    <w:abstractNumId w:val="4"/>
  </w:num>
  <w:num w:numId="17" w16cid:durableId="1596480328">
    <w:abstractNumId w:val="62"/>
  </w:num>
  <w:num w:numId="18" w16cid:durableId="574512806">
    <w:abstractNumId w:val="52"/>
  </w:num>
  <w:num w:numId="19" w16cid:durableId="1256328243">
    <w:abstractNumId w:val="49"/>
  </w:num>
  <w:num w:numId="20" w16cid:durableId="2047681180">
    <w:abstractNumId w:val="64"/>
  </w:num>
  <w:num w:numId="21" w16cid:durableId="1434011007">
    <w:abstractNumId w:val="18"/>
  </w:num>
  <w:num w:numId="22" w16cid:durableId="1075737004">
    <w:abstractNumId w:val="55"/>
  </w:num>
  <w:num w:numId="23" w16cid:durableId="370306092">
    <w:abstractNumId w:val="17"/>
  </w:num>
  <w:num w:numId="24" w16cid:durableId="5599070">
    <w:abstractNumId w:val="13"/>
  </w:num>
  <w:num w:numId="25" w16cid:durableId="308747142">
    <w:abstractNumId w:val="8"/>
  </w:num>
  <w:num w:numId="26" w16cid:durableId="1907228946">
    <w:abstractNumId w:val="6"/>
  </w:num>
  <w:num w:numId="27" w16cid:durableId="452410882">
    <w:abstractNumId w:val="61"/>
  </w:num>
  <w:num w:numId="28" w16cid:durableId="392243803">
    <w:abstractNumId w:val="12"/>
  </w:num>
  <w:num w:numId="29" w16cid:durableId="1958096600">
    <w:abstractNumId w:val="10"/>
  </w:num>
  <w:num w:numId="30" w16cid:durableId="1118137541">
    <w:abstractNumId w:val="0"/>
  </w:num>
  <w:num w:numId="31" w16cid:durableId="1794596796">
    <w:abstractNumId w:val="56"/>
  </w:num>
  <w:num w:numId="32" w16cid:durableId="225652860">
    <w:abstractNumId w:val="53"/>
  </w:num>
  <w:num w:numId="33" w16cid:durableId="785123329">
    <w:abstractNumId w:val="60"/>
  </w:num>
  <w:num w:numId="34" w16cid:durableId="474949772">
    <w:abstractNumId w:val="22"/>
  </w:num>
  <w:num w:numId="35" w16cid:durableId="1031541183">
    <w:abstractNumId w:val="5"/>
  </w:num>
  <w:num w:numId="36" w16cid:durableId="209342941">
    <w:abstractNumId w:val="42"/>
  </w:num>
  <w:num w:numId="37" w16cid:durableId="197474670">
    <w:abstractNumId w:val="34"/>
  </w:num>
  <w:num w:numId="38" w16cid:durableId="785585173">
    <w:abstractNumId w:val="15"/>
  </w:num>
  <w:num w:numId="39" w16cid:durableId="48380201">
    <w:abstractNumId w:val="46"/>
  </w:num>
  <w:num w:numId="40" w16cid:durableId="1152526831">
    <w:abstractNumId w:val="38"/>
  </w:num>
  <w:num w:numId="41" w16cid:durableId="2004433224">
    <w:abstractNumId w:val="33"/>
  </w:num>
  <w:num w:numId="42" w16cid:durableId="1403718226">
    <w:abstractNumId w:val="2"/>
  </w:num>
  <w:num w:numId="43" w16cid:durableId="1434859869">
    <w:abstractNumId w:val="43"/>
  </w:num>
  <w:num w:numId="44" w16cid:durableId="537551548">
    <w:abstractNumId w:val="59"/>
  </w:num>
  <w:num w:numId="45" w16cid:durableId="40131766">
    <w:abstractNumId w:val="21"/>
  </w:num>
  <w:num w:numId="46" w16cid:durableId="995689873">
    <w:abstractNumId w:val="11"/>
  </w:num>
  <w:num w:numId="47" w16cid:durableId="875312259">
    <w:abstractNumId w:val="47"/>
  </w:num>
  <w:num w:numId="48" w16cid:durableId="1631134614">
    <w:abstractNumId w:val="40"/>
  </w:num>
  <w:num w:numId="49" w16cid:durableId="391730156">
    <w:abstractNumId w:val="63"/>
  </w:num>
  <w:num w:numId="50" w16cid:durableId="29306368">
    <w:abstractNumId w:val="28"/>
  </w:num>
  <w:num w:numId="51" w16cid:durableId="102650958">
    <w:abstractNumId w:val="16"/>
  </w:num>
  <w:num w:numId="52" w16cid:durableId="116458009">
    <w:abstractNumId w:val="37"/>
  </w:num>
  <w:num w:numId="53" w16cid:durableId="171649612">
    <w:abstractNumId w:val="58"/>
  </w:num>
  <w:num w:numId="54" w16cid:durableId="165101320">
    <w:abstractNumId w:val="51"/>
  </w:num>
  <w:num w:numId="55" w16cid:durableId="208542074">
    <w:abstractNumId w:val="24"/>
  </w:num>
  <w:num w:numId="56" w16cid:durableId="449520286">
    <w:abstractNumId w:val="50"/>
  </w:num>
  <w:num w:numId="57" w16cid:durableId="308680415">
    <w:abstractNumId w:val="35"/>
  </w:num>
  <w:num w:numId="58" w16cid:durableId="22100129">
    <w:abstractNumId w:val="44"/>
  </w:num>
  <w:num w:numId="59" w16cid:durableId="613823935">
    <w:abstractNumId w:val="3"/>
  </w:num>
  <w:num w:numId="60" w16cid:durableId="545147989">
    <w:abstractNumId w:val="36"/>
  </w:num>
  <w:num w:numId="61" w16cid:durableId="493491002">
    <w:abstractNumId w:val="27"/>
  </w:num>
  <w:num w:numId="62" w16cid:durableId="943196055">
    <w:abstractNumId w:val="26"/>
  </w:num>
  <w:num w:numId="63" w16cid:durableId="1252661882">
    <w:abstractNumId w:val="39"/>
  </w:num>
  <w:num w:numId="64" w16cid:durableId="2011907744">
    <w:abstractNumId w:val="48"/>
    <w:lvlOverride w:ilvl="0">
      <w:startOverride w:val="1"/>
    </w:lvlOverride>
  </w:num>
  <w:num w:numId="65" w16cid:durableId="1964843050">
    <w:abstractNumId w:val="48"/>
  </w:num>
  <w:num w:numId="66" w16cid:durableId="1001814954">
    <w:abstractNumId w:val="48"/>
  </w:num>
  <w:num w:numId="67" w16cid:durableId="483400993">
    <w:abstractNumId w:val="54"/>
    <w:lvlOverride w:ilvl="0">
      <w:startOverride w:val="1"/>
    </w:lvlOverride>
  </w:num>
  <w:num w:numId="68" w16cid:durableId="1361782179">
    <w:abstractNumId w:val="54"/>
  </w:num>
  <w:num w:numId="69" w16cid:durableId="1022902154">
    <w:abstractNumId w:val="54"/>
  </w:num>
  <w:num w:numId="70" w16cid:durableId="732972646">
    <w:abstractNumId w:val="54"/>
  </w:num>
  <w:num w:numId="71" w16cid:durableId="1372025727">
    <w:abstractNumId w:val="54"/>
  </w:num>
  <w:num w:numId="72" w16cid:durableId="1319043157">
    <w:abstractNumId w:val="19"/>
    <w:lvlOverride w:ilvl="0">
      <w:startOverride w:val="1"/>
    </w:lvlOverride>
  </w:num>
  <w:num w:numId="73" w16cid:durableId="496045543">
    <w:abstractNumId w:val="19"/>
  </w:num>
  <w:num w:numId="74" w16cid:durableId="1356611458">
    <w:abstractNumId w:val="19"/>
  </w:num>
  <w:num w:numId="75" w16cid:durableId="142238815">
    <w:abstractNumId w:val="19"/>
  </w:num>
  <w:num w:numId="76" w16cid:durableId="264382614">
    <w:abstractNumId w:val="19"/>
  </w:num>
  <w:num w:numId="77" w16cid:durableId="1540127802">
    <w:abstractNumId w:val="1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B47"/>
    <w:rsid w:val="00190A5C"/>
    <w:rsid w:val="001B0922"/>
    <w:rsid w:val="007D264C"/>
    <w:rsid w:val="008E4112"/>
    <w:rsid w:val="00AC4B47"/>
    <w:rsid w:val="00D91745"/>
    <w:rsid w:val="00E524CA"/>
    <w:rsid w:val="00E63A3A"/>
    <w:rsid w:val="00EE4C8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12EDC"/>
  <w15:docId w15:val="{2934DA9D-9BB2-4B82-829F-534012209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lang w:val="pl-PL"/>
    </w:rPr>
  </w:style>
  <w:style w:type="paragraph" w:styleId="Nagwek2">
    <w:name w:val="heading 2"/>
    <w:basedOn w:val="Normalny"/>
    <w:next w:val="Normalny"/>
    <w:link w:val="Nagwek2Znak"/>
    <w:uiPriority w:val="9"/>
    <w:semiHidden/>
    <w:unhideWhenUsed/>
    <w:qFormat/>
    <w:rsid w:val="00C027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4">
    <w:name w:val="heading 4"/>
    <w:basedOn w:val="Normalny"/>
    <w:link w:val="Nagwek4Znak"/>
    <w:uiPriority w:val="9"/>
    <w:unhideWhenUsed/>
    <w:qFormat/>
    <w:rsid w:val="0037738D"/>
    <w:pPr>
      <w:spacing w:before="200" w:after="0" w:line="276" w:lineRule="auto"/>
      <w:jc w:val="both"/>
      <w:outlineLvl w:val="3"/>
    </w:pPr>
    <w:rPr>
      <w:rFonts w:ascii="Calibri Light" w:eastAsia="Times New Roman" w:hAnsi="Calibri Light" w:cs="Times New Roman"/>
      <w:b/>
      <w:bCs/>
      <w:i/>
      <w:iCs/>
      <w:color w:val="00000A"/>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qFormat/>
    <w:rsid w:val="0037738D"/>
    <w:rPr>
      <w:rFonts w:ascii="Calibri Light" w:eastAsia="Times New Roman" w:hAnsi="Calibri Light" w:cs="Times New Roman"/>
      <w:b/>
      <w:bCs/>
      <w:i/>
      <w:iCs/>
      <w:color w:val="00000A"/>
      <w:lang w:val="pl-PL" w:bidi="en-US"/>
    </w:rPr>
  </w:style>
  <w:style w:type="character" w:customStyle="1" w:styleId="czeinternetowe">
    <w:name w:val="Łącze internetowe"/>
    <w:basedOn w:val="Domylnaczcionkaakapitu"/>
    <w:unhideWhenUsed/>
    <w:rsid w:val="002E69BD"/>
    <w:rPr>
      <w:color w:val="0563C1" w:themeColor="hyperlink"/>
      <w:u w:val="single"/>
    </w:rPr>
  </w:style>
  <w:style w:type="character" w:customStyle="1" w:styleId="TekstpodstawowyZnak">
    <w:name w:val="Tekst podstawowy Znak"/>
    <w:basedOn w:val="Domylnaczcionkaakapitu"/>
    <w:uiPriority w:val="99"/>
    <w:semiHidden/>
    <w:qFormat/>
    <w:rsid w:val="0037738D"/>
    <w:rPr>
      <w:lang w:val="pl-PL"/>
    </w:rPr>
  </w:style>
  <w:style w:type="character" w:customStyle="1" w:styleId="TekstpodstawowyZnak1">
    <w:name w:val="Tekst podstawowy Znak1"/>
    <w:link w:val="Tekstpodstawowy"/>
    <w:qFormat/>
    <w:rsid w:val="0037738D"/>
    <w:rPr>
      <w:rFonts w:ascii="Calibri" w:eastAsia="Times New Roman" w:hAnsi="Calibri" w:cs="Times New Roman"/>
      <w:color w:val="00000A"/>
      <w:lang w:val="pl-PL" w:bidi="en-US"/>
    </w:rPr>
  </w:style>
  <w:style w:type="character" w:customStyle="1" w:styleId="AkapitzlistZnak">
    <w:name w:val="Akapit z listą Znak"/>
    <w:link w:val="Akapitzlist"/>
    <w:uiPriority w:val="34"/>
    <w:qFormat/>
    <w:locked/>
    <w:rsid w:val="0037738D"/>
    <w:rPr>
      <w:rFonts w:ascii="Calibri" w:eastAsia="Times New Roman" w:hAnsi="Calibri" w:cs="Times New Roman"/>
      <w:color w:val="00000A"/>
      <w:szCs w:val="20"/>
      <w:lang w:val="pl-PL" w:eastAsia="x-none"/>
    </w:rPr>
  </w:style>
  <w:style w:type="character" w:customStyle="1" w:styleId="TekstpodstawowywcityZnak">
    <w:name w:val="Tekst podstawowy wcięty Znak"/>
    <w:basedOn w:val="Domylnaczcionkaakapitu"/>
    <w:uiPriority w:val="99"/>
    <w:semiHidden/>
    <w:qFormat/>
    <w:rsid w:val="0037738D"/>
    <w:rPr>
      <w:lang w:val="pl-PL"/>
    </w:rPr>
  </w:style>
  <w:style w:type="character" w:customStyle="1" w:styleId="TekstpodstawowywcityZnak1">
    <w:name w:val="Tekst podstawowy wcięty Znak1"/>
    <w:link w:val="Tekstpodstawowywcity"/>
    <w:uiPriority w:val="99"/>
    <w:semiHidden/>
    <w:qFormat/>
    <w:rsid w:val="0037738D"/>
    <w:rPr>
      <w:rFonts w:ascii="Calibri" w:eastAsia="Times New Roman" w:hAnsi="Calibri" w:cs="Times New Roman"/>
      <w:color w:val="00000A"/>
      <w:lang w:val="pl-PL" w:bidi="en-US"/>
    </w:rPr>
  </w:style>
  <w:style w:type="character" w:customStyle="1" w:styleId="Domylnaczcionkaakapitu1">
    <w:name w:val="Domyślna czcionka akapitu1"/>
    <w:qFormat/>
    <w:rsid w:val="0037738D"/>
  </w:style>
  <w:style w:type="character" w:customStyle="1" w:styleId="NagwekZnak">
    <w:name w:val="Nagłówek Znak"/>
    <w:basedOn w:val="Domylnaczcionkaakapitu"/>
    <w:link w:val="Nagwek"/>
    <w:uiPriority w:val="99"/>
    <w:qFormat/>
    <w:rsid w:val="000D3C12"/>
    <w:rPr>
      <w:lang w:val="pl-PL"/>
    </w:rPr>
  </w:style>
  <w:style w:type="character" w:customStyle="1" w:styleId="StopkaZnak">
    <w:name w:val="Stopka Znak"/>
    <w:basedOn w:val="Domylnaczcionkaakapitu"/>
    <w:link w:val="Stopka"/>
    <w:uiPriority w:val="99"/>
    <w:qFormat/>
    <w:rsid w:val="000D3C12"/>
    <w:rPr>
      <w:lang w:val="pl-PL"/>
    </w:rPr>
  </w:style>
  <w:style w:type="character" w:styleId="Odwoaniedokomentarza">
    <w:name w:val="annotation reference"/>
    <w:basedOn w:val="Domylnaczcionkaakapitu"/>
    <w:uiPriority w:val="99"/>
    <w:semiHidden/>
    <w:unhideWhenUsed/>
    <w:qFormat/>
    <w:rsid w:val="00A663E1"/>
    <w:rPr>
      <w:sz w:val="16"/>
      <w:szCs w:val="16"/>
    </w:rPr>
  </w:style>
  <w:style w:type="character" w:customStyle="1" w:styleId="TekstkomentarzaZnak">
    <w:name w:val="Tekst komentarza Znak"/>
    <w:basedOn w:val="Domylnaczcionkaakapitu"/>
    <w:link w:val="Tekstkomentarza"/>
    <w:uiPriority w:val="99"/>
    <w:semiHidden/>
    <w:qFormat/>
    <w:rsid w:val="00A663E1"/>
    <w:rPr>
      <w:sz w:val="20"/>
      <w:szCs w:val="20"/>
      <w:lang w:val="pl-PL"/>
    </w:rPr>
  </w:style>
  <w:style w:type="character" w:customStyle="1" w:styleId="TematkomentarzaZnak">
    <w:name w:val="Temat komentarza Znak"/>
    <w:basedOn w:val="TekstkomentarzaZnak"/>
    <w:link w:val="Tematkomentarza"/>
    <w:uiPriority w:val="99"/>
    <w:semiHidden/>
    <w:qFormat/>
    <w:rsid w:val="00A663E1"/>
    <w:rPr>
      <w:b/>
      <w:bCs/>
      <w:sz w:val="20"/>
      <w:szCs w:val="20"/>
      <w:lang w:val="pl-PL"/>
    </w:rPr>
  </w:style>
  <w:style w:type="character" w:customStyle="1" w:styleId="TekstdymkaZnak">
    <w:name w:val="Tekst dymka Znak"/>
    <w:basedOn w:val="Domylnaczcionkaakapitu"/>
    <w:link w:val="Tekstdymka"/>
    <w:uiPriority w:val="99"/>
    <w:semiHidden/>
    <w:qFormat/>
    <w:rsid w:val="00956341"/>
    <w:rPr>
      <w:rFonts w:ascii="Segoe UI" w:hAnsi="Segoe UI" w:cs="Segoe UI"/>
      <w:sz w:val="18"/>
      <w:szCs w:val="18"/>
      <w:lang w:val="pl-PL"/>
    </w:rPr>
  </w:style>
  <w:style w:type="character" w:customStyle="1" w:styleId="Nagwek2Znak">
    <w:name w:val="Nagłówek 2 Znak"/>
    <w:basedOn w:val="Domylnaczcionkaakapitu"/>
    <w:link w:val="Nagwek2"/>
    <w:uiPriority w:val="9"/>
    <w:semiHidden/>
    <w:qFormat/>
    <w:rsid w:val="00C02730"/>
    <w:rPr>
      <w:rFonts w:asciiTheme="majorHAnsi" w:eastAsiaTheme="majorEastAsia" w:hAnsiTheme="majorHAnsi" w:cstheme="majorBidi"/>
      <w:color w:val="2F5496" w:themeColor="accent1" w:themeShade="BF"/>
      <w:sz w:val="26"/>
      <w:szCs w:val="26"/>
      <w:lang w:val="pl-PL"/>
    </w:rPr>
  </w:style>
  <w:style w:type="character" w:customStyle="1" w:styleId="Numeracjawierszy">
    <w:name w:val="Numeracja wierszy"/>
  </w:style>
  <w:style w:type="character" w:customStyle="1" w:styleId="Nierozpoznanawzmianka1">
    <w:name w:val="Nierozpoznana wzmianka1"/>
    <w:basedOn w:val="Domylnaczcionkaakapitu"/>
    <w:uiPriority w:val="99"/>
    <w:semiHidden/>
    <w:unhideWhenUsed/>
    <w:qFormat/>
    <w:rsid w:val="002E69BD"/>
    <w:rPr>
      <w:color w:val="605E5C"/>
      <w:shd w:val="clear" w:color="auto" w:fill="E1DFDD"/>
    </w:rPr>
  </w:style>
  <w:style w:type="character" w:styleId="Nierozpoznanawzmianka">
    <w:name w:val="Unresolved Mention"/>
    <w:basedOn w:val="Domylnaczcionkaakapitu"/>
    <w:uiPriority w:val="99"/>
    <w:semiHidden/>
    <w:unhideWhenUsed/>
    <w:qFormat/>
    <w:rsid w:val="00330737"/>
    <w:rPr>
      <w:color w:val="605E5C"/>
      <w:shd w:val="clear" w:color="auto" w:fill="E1DFDD"/>
    </w:rPr>
  </w:style>
  <w:style w:type="character" w:customStyle="1" w:styleId="TekstprzypisudolnegoZnak">
    <w:name w:val="Tekst przypisu dolnego Znak"/>
    <w:basedOn w:val="Domylnaczcionkaakapitu"/>
    <w:link w:val="Tekstprzypisudolnego"/>
    <w:uiPriority w:val="99"/>
    <w:semiHidden/>
    <w:qFormat/>
    <w:rsid w:val="00330737"/>
    <w:rPr>
      <w:sz w:val="20"/>
      <w:szCs w:val="20"/>
      <w:lang w:val="pl-PL"/>
    </w:rPr>
  </w:style>
  <w:style w:type="character" w:customStyle="1" w:styleId="Znakiprzypiswdolnych">
    <w:name w:val="Znaki przypisów dolnych"/>
    <w:basedOn w:val="Domylnaczcionkaakapitu"/>
    <w:uiPriority w:val="99"/>
    <w:semiHidden/>
    <w:unhideWhenUsed/>
    <w:qFormat/>
    <w:rsid w:val="00330737"/>
    <w:rPr>
      <w:vertAlign w:val="superscript"/>
    </w:rPr>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unhideWhenUsed/>
    <w:rsid w:val="000D3C12"/>
    <w:pPr>
      <w:tabs>
        <w:tab w:val="center" w:pos="4536"/>
        <w:tab w:val="right" w:pos="9072"/>
      </w:tabs>
      <w:spacing w:after="0" w:line="240" w:lineRule="auto"/>
    </w:pPr>
  </w:style>
  <w:style w:type="paragraph" w:styleId="Tekstpodstawowy">
    <w:name w:val="Body Text"/>
    <w:basedOn w:val="Normalny"/>
    <w:link w:val="TekstpodstawowyZnak1"/>
    <w:unhideWhenUsed/>
    <w:rsid w:val="0037738D"/>
    <w:pPr>
      <w:spacing w:before="120" w:after="120" w:line="276" w:lineRule="auto"/>
      <w:jc w:val="both"/>
    </w:pPr>
    <w:rPr>
      <w:rFonts w:ascii="Calibri" w:eastAsia="Times New Roman" w:hAnsi="Calibri" w:cs="Times New Roman"/>
      <w:color w:val="00000A"/>
      <w:lang w:bidi="en-US"/>
    </w:rPr>
  </w:style>
  <w:style w:type="paragraph" w:styleId="Lista">
    <w:name w:val="List"/>
    <w:basedOn w:val="Normalny"/>
    <w:rsid w:val="0037738D"/>
    <w:pPr>
      <w:spacing w:before="120" w:after="0" w:line="240" w:lineRule="auto"/>
      <w:jc w:val="both"/>
    </w:pPr>
    <w:rPr>
      <w:rFonts w:ascii="Arial" w:eastAsia="Times New Roman" w:hAnsi="Arial" w:cs="Mangal"/>
      <w:b/>
      <w:bCs/>
      <w:i/>
      <w:iCs/>
      <w:color w:val="00000A"/>
      <w:sz w:val="24"/>
      <w:szCs w:val="24"/>
      <w:lang w:eastAsia="pl-PL" w:bidi="en-US"/>
    </w:rPr>
  </w:style>
  <w:style w:type="paragraph" w:styleId="Legenda">
    <w:name w:val="caption"/>
    <w:basedOn w:val="Normalny"/>
    <w:qFormat/>
    <w:pPr>
      <w:suppressLineNumbers/>
      <w:spacing w:before="120" w:after="120"/>
    </w:pPr>
    <w:rPr>
      <w:rFonts w:cs="Noto Sans Devanagari"/>
      <w:i/>
      <w:iCs/>
      <w:sz w:val="24"/>
      <w:szCs w:val="24"/>
    </w:rPr>
  </w:style>
  <w:style w:type="paragraph" w:customStyle="1" w:styleId="Indeks">
    <w:name w:val="Indeks"/>
    <w:basedOn w:val="Normalny"/>
    <w:qFormat/>
    <w:pPr>
      <w:suppressLineNumbers/>
    </w:pPr>
    <w:rPr>
      <w:rFonts w:cs="Noto Sans Devanagari"/>
    </w:rPr>
  </w:style>
  <w:style w:type="paragraph" w:customStyle="1" w:styleId="Gwkaistopka">
    <w:name w:val="Główka i stopka"/>
    <w:basedOn w:val="Normalny"/>
    <w:qFormat/>
  </w:style>
  <w:style w:type="paragraph" w:styleId="Akapitzlist">
    <w:name w:val="List Paragraph"/>
    <w:basedOn w:val="Normalny"/>
    <w:link w:val="AkapitzlistZnak"/>
    <w:uiPriority w:val="34"/>
    <w:qFormat/>
    <w:rsid w:val="0037738D"/>
    <w:pPr>
      <w:spacing w:before="120" w:after="120" w:line="276" w:lineRule="auto"/>
      <w:ind w:left="720"/>
      <w:contextualSpacing/>
      <w:jc w:val="both"/>
    </w:pPr>
    <w:rPr>
      <w:rFonts w:ascii="Calibri" w:eastAsia="Times New Roman" w:hAnsi="Calibri" w:cs="Times New Roman"/>
      <w:color w:val="00000A"/>
      <w:szCs w:val="20"/>
      <w:lang w:eastAsia="x-none"/>
    </w:rPr>
  </w:style>
  <w:style w:type="paragraph" w:customStyle="1" w:styleId="Tekstpodstawowy21">
    <w:name w:val="Tekst podstawowy 21"/>
    <w:basedOn w:val="Normalny"/>
    <w:qFormat/>
    <w:rsid w:val="0037738D"/>
    <w:pPr>
      <w:spacing w:before="120" w:after="0" w:line="240" w:lineRule="auto"/>
      <w:ind w:left="1080"/>
      <w:jc w:val="both"/>
    </w:pPr>
    <w:rPr>
      <w:rFonts w:ascii="Times New Roman" w:eastAsia="Times New Roman" w:hAnsi="Times New Roman" w:cs="Times New Roman"/>
      <w:color w:val="00000A"/>
      <w:szCs w:val="20"/>
      <w:lang w:eastAsia="pl-PL" w:bidi="en-US"/>
    </w:rPr>
  </w:style>
  <w:style w:type="paragraph" w:styleId="Tekstpodstawowywcity">
    <w:name w:val="Body Text Indent"/>
    <w:basedOn w:val="Normalny"/>
    <w:link w:val="TekstpodstawowywcityZnak1"/>
    <w:uiPriority w:val="99"/>
    <w:semiHidden/>
    <w:unhideWhenUsed/>
    <w:rsid w:val="0037738D"/>
    <w:pPr>
      <w:spacing w:before="120" w:after="120" w:line="276" w:lineRule="auto"/>
      <w:ind w:left="283"/>
      <w:jc w:val="both"/>
    </w:pPr>
    <w:rPr>
      <w:rFonts w:ascii="Calibri" w:eastAsia="Times New Roman" w:hAnsi="Calibri" w:cs="Times New Roman"/>
      <w:color w:val="00000A"/>
      <w:lang w:bidi="en-US"/>
    </w:rPr>
  </w:style>
  <w:style w:type="paragraph" w:customStyle="1" w:styleId="Normalny1">
    <w:name w:val="Normalny1"/>
    <w:qFormat/>
    <w:rsid w:val="0037738D"/>
    <w:pPr>
      <w:widowControl w:val="0"/>
      <w:spacing w:line="100" w:lineRule="atLeast"/>
    </w:pPr>
    <w:rPr>
      <w:rFonts w:ascii="Times New Roman" w:eastAsia="Times New Roman" w:hAnsi="Times New Roman" w:cs="Mangal"/>
      <w:kern w:val="2"/>
      <w:sz w:val="20"/>
      <w:szCs w:val="20"/>
      <w:lang w:val="pl-PL" w:eastAsia="hi-IN" w:bidi="hi-IN"/>
    </w:rPr>
  </w:style>
  <w:style w:type="paragraph" w:customStyle="1" w:styleId="Tekstpodstawowywcity1">
    <w:name w:val="Tekst podstawowy wcięty1"/>
    <w:basedOn w:val="Normalny1"/>
    <w:qFormat/>
    <w:rsid w:val="0037738D"/>
    <w:pPr>
      <w:snapToGrid w:val="0"/>
      <w:spacing w:line="360" w:lineRule="auto"/>
      <w:ind w:firstLine="567"/>
    </w:pPr>
    <w:rPr>
      <w:sz w:val="24"/>
    </w:rPr>
  </w:style>
  <w:style w:type="paragraph" w:customStyle="1" w:styleId="Lista21">
    <w:name w:val="Lista 21"/>
    <w:basedOn w:val="Normalny1"/>
    <w:qFormat/>
    <w:rsid w:val="0037738D"/>
    <w:pPr>
      <w:ind w:left="566" w:hanging="283"/>
    </w:pPr>
  </w:style>
  <w:style w:type="paragraph" w:customStyle="1" w:styleId="Tekstpodstawowy1">
    <w:name w:val="Tekst podstawowy1"/>
    <w:basedOn w:val="Normalny1"/>
    <w:qFormat/>
    <w:rsid w:val="0037738D"/>
    <w:rPr>
      <w:b/>
      <w:bCs/>
      <w:sz w:val="24"/>
    </w:rPr>
  </w:style>
  <w:style w:type="paragraph" w:customStyle="1" w:styleId="Wysunicietekstu">
    <w:name w:val="Wysunięcie tekstu"/>
    <w:basedOn w:val="Tekstpodstawowy"/>
    <w:qFormat/>
    <w:rsid w:val="0037738D"/>
    <w:pPr>
      <w:widowControl w:val="0"/>
      <w:tabs>
        <w:tab w:val="left" w:pos="567"/>
      </w:tabs>
      <w:spacing w:before="0" w:line="240" w:lineRule="auto"/>
      <w:ind w:left="567" w:hanging="283"/>
      <w:jc w:val="left"/>
    </w:pPr>
    <w:rPr>
      <w:rFonts w:ascii="Times New Roman" w:eastAsia="SimSun" w:hAnsi="Times New Roman" w:cs="Mangal"/>
      <w:color w:val="auto"/>
      <w:kern w:val="2"/>
      <w:sz w:val="24"/>
      <w:szCs w:val="24"/>
      <w:lang w:eastAsia="hi-IN" w:bidi="hi-IN"/>
    </w:rPr>
  </w:style>
  <w:style w:type="paragraph" w:customStyle="1" w:styleId="Lista31">
    <w:name w:val="Lista 31"/>
    <w:basedOn w:val="Lista"/>
    <w:qFormat/>
    <w:rsid w:val="0037738D"/>
    <w:pPr>
      <w:widowControl w:val="0"/>
      <w:spacing w:before="0" w:after="120"/>
      <w:ind w:left="360" w:hanging="360"/>
      <w:jc w:val="left"/>
    </w:pPr>
    <w:rPr>
      <w:rFonts w:ascii="Times New Roman" w:eastAsia="SimSun" w:hAnsi="Times New Roman"/>
      <w:b w:val="0"/>
      <w:bCs w:val="0"/>
      <w:i w:val="0"/>
      <w:iCs w:val="0"/>
      <w:color w:val="auto"/>
      <w:kern w:val="2"/>
      <w:lang w:eastAsia="hi-IN" w:bidi="hi-IN"/>
    </w:rPr>
  </w:style>
  <w:style w:type="paragraph" w:customStyle="1" w:styleId="Lista22">
    <w:name w:val="Lista 22"/>
    <w:basedOn w:val="Lista"/>
    <w:qFormat/>
    <w:rsid w:val="0037738D"/>
    <w:pPr>
      <w:widowControl w:val="0"/>
      <w:spacing w:before="0" w:after="120"/>
      <w:ind w:left="360" w:hanging="360"/>
      <w:jc w:val="left"/>
    </w:pPr>
    <w:rPr>
      <w:rFonts w:ascii="Times New Roman" w:eastAsia="SimSun" w:hAnsi="Times New Roman"/>
      <w:b w:val="0"/>
      <w:bCs w:val="0"/>
      <w:i w:val="0"/>
      <w:iCs w:val="0"/>
      <w:color w:val="auto"/>
      <w:kern w:val="2"/>
      <w:lang w:eastAsia="hi-IN" w:bidi="hi-IN"/>
    </w:rPr>
  </w:style>
  <w:style w:type="paragraph" w:styleId="Stopka">
    <w:name w:val="footer"/>
    <w:basedOn w:val="Normalny"/>
    <w:link w:val="StopkaZnak"/>
    <w:uiPriority w:val="99"/>
    <w:unhideWhenUsed/>
    <w:rsid w:val="000D3C12"/>
    <w:pPr>
      <w:tabs>
        <w:tab w:val="center" w:pos="4536"/>
        <w:tab w:val="right" w:pos="9072"/>
      </w:tabs>
      <w:spacing w:after="0" w:line="240" w:lineRule="auto"/>
    </w:pPr>
  </w:style>
  <w:style w:type="paragraph" w:styleId="Tekstkomentarza">
    <w:name w:val="annotation text"/>
    <w:basedOn w:val="Normalny"/>
    <w:link w:val="TekstkomentarzaZnak"/>
    <w:uiPriority w:val="99"/>
    <w:semiHidden/>
    <w:unhideWhenUsed/>
    <w:qFormat/>
    <w:rsid w:val="00A663E1"/>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A663E1"/>
    <w:rPr>
      <w:b/>
      <w:bCs/>
    </w:rPr>
  </w:style>
  <w:style w:type="paragraph" w:styleId="Bezodstpw">
    <w:name w:val="No Spacing"/>
    <w:uiPriority w:val="1"/>
    <w:qFormat/>
    <w:rsid w:val="004F4543"/>
    <w:pPr>
      <w:widowControl w:val="0"/>
      <w:ind w:left="3402"/>
    </w:pPr>
    <w:rPr>
      <w:rFonts w:eastAsia="Times New Roman" w:cs="Mangal"/>
      <w:b/>
      <w:kern w:val="2"/>
      <w:sz w:val="24"/>
      <w:szCs w:val="21"/>
      <w:lang w:val="pl-PL" w:eastAsia="hi-IN" w:bidi="hi-IN"/>
    </w:rPr>
  </w:style>
  <w:style w:type="paragraph" w:styleId="Tekstdymka">
    <w:name w:val="Balloon Text"/>
    <w:basedOn w:val="Normalny"/>
    <w:link w:val="TekstdymkaZnak"/>
    <w:uiPriority w:val="99"/>
    <w:semiHidden/>
    <w:unhideWhenUsed/>
    <w:qFormat/>
    <w:rsid w:val="00956341"/>
    <w:pPr>
      <w:spacing w:after="0" w:line="240" w:lineRule="auto"/>
    </w:pPr>
    <w:rPr>
      <w:rFonts w:ascii="Segoe UI" w:hAnsi="Segoe UI" w:cs="Segoe UI"/>
      <w:sz w:val="18"/>
      <w:szCs w:val="18"/>
    </w:rPr>
  </w:style>
  <w:style w:type="paragraph" w:styleId="Poprawka">
    <w:name w:val="Revision"/>
    <w:uiPriority w:val="99"/>
    <w:semiHidden/>
    <w:qFormat/>
    <w:rsid w:val="00E340A5"/>
    <w:pPr>
      <w:suppressAutoHyphens w:val="0"/>
    </w:pPr>
    <w:rPr>
      <w:lang w:val="pl-PL"/>
    </w:rPr>
  </w:style>
  <w:style w:type="paragraph" w:customStyle="1" w:styleId="Default">
    <w:name w:val="Default"/>
    <w:qFormat/>
    <w:rsid w:val="002C45A7"/>
    <w:pPr>
      <w:suppressAutoHyphens w:val="0"/>
    </w:pPr>
    <w:rPr>
      <w:rFonts w:ascii="Calibri" w:eastAsia="Calibri" w:hAnsi="Calibri" w:cs="Calibri"/>
      <w:color w:val="000000"/>
      <w:sz w:val="24"/>
      <w:szCs w:val="24"/>
      <w:lang w:val="pl-PL"/>
    </w:rPr>
  </w:style>
  <w:style w:type="paragraph" w:styleId="Tekstprzypisudolnego">
    <w:name w:val="footnote text"/>
    <w:basedOn w:val="Normalny"/>
    <w:link w:val="TekstprzypisudolnegoZnak"/>
    <w:uiPriority w:val="99"/>
    <w:semiHidden/>
    <w:unhideWhenUsed/>
    <w:rsid w:val="00330737"/>
    <w:pPr>
      <w:spacing w:after="0" w:line="240" w:lineRule="auto"/>
    </w:pPr>
    <w:rPr>
      <w:sz w:val="20"/>
      <w:szCs w:val="20"/>
    </w:rPr>
  </w:style>
  <w:style w:type="paragraph" w:customStyle="1" w:styleId="gwp765a4857western">
    <w:name w:val="gwp765a4857_western"/>
    <w:basedOn w:val="Normalny"/>
    <w:qFormat/>
    <w:rsid w:val="005A22BB"/>
    <w:pPr>
      <w:suppressAutoHyphens w:val="0"/>
      <w:spacing w:beforeAutospacing="1" w:afterAutospacing="1" w:line="240" w:lineRule="auto"/>
    </w:pPr>
    <w:rPr>
      <w:rFonts w:ascii="Times New Roman" w:eastAsia="Times New Roman" w:hAnsi="Times New Roman" w:cs="Times New Roman"/>
      <w:sz w:val="24"/>
      <w:szCs w:val="24"/>
      <w:lang w:eastAsia="pl-PL"/>
    </w:rPr>
  </w:style>
  <w:style w:type="paragraph" w:customStyle="1" w:styleId="gwp2041e54cgwp74a7ddcdgwp336ace91msonormal">
    <w:name w:val="gwp2041e54c_gwp74a7ddcdgwp336ace91msonormal"/>
    <w:basedOn w:val="Normalny"/>
    <w:qFormat/>
    <w:rsid w:val="00133820"/>
    <w:pPr>
      <w:suppressAutoHyphens w:val="0"/>
      <w:spacing w:beforeAutospacing="1"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163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kzyrard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iuro@inbase.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eniks.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ownosc.feniks@mfipr.gov.pl" TargetMode="External"/><Relationship Id="rId4" Type="http://schemas.openxmlformats.org/officeDocument/2006/relationships/settings" Target="settings.xml"/><Relationship Id="rId9" Type="http://schemas.openxmlformats.org/officeDocument/2006/relationships/hyperlink" Target="mailto:nadu&#380;ycia.feniks@mfipr.gov.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14AD5-5641-4508-96E6-237081A9E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12290</Words>
  <Characters>73744</Characters>
  <Application>Microsoft Office Word</Application>
  <DocSecurity>0</DocSecurity>
  <Lines>614</Lines>
  <Paragraphs>171</Paragraphs>
  <ScaleCrop>false</ScaleCrop>
  <Company/>
  <LinksUpToDate>false</LinksUpToDate>
  <CharactersWithSpaces>85863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Szymańska-Kwiatkowska</dc:creator>
  <dc:description/>
  <cp:lastModifiedBy>Katarzyna Krawczyk</cp:lastModifiedBy>
  <cp:revision>2</cp:revision>
  <cp:lastPrinted>2026-05-20T15:10:00Z</cp:lastPrinted>
  <dcterms:created xsi:type="dcterms:W3CDTF">2026-08-10T13:03:00Z</dcterms:created>
  <dcterms:modified xsi:type="dcterms:W3CDTF">2026-08-10T13:03:00Z</dcterms:modified>
  <dc:language>pl-PL</dc:language>
</cp:coreProperties>
</file>