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Cambria" w:hAnsi="Cambria"/>
          <w:color w:val="FF0000"/>
          <w:lang w:eastAsia="ar-SA"/>
        </w:rPr>
      </w:pPr>
      <w:r>
        <w:rPr>
          <w:rFonts w:ascii="Cambria" w:hAnsi="Cambria"/>
          <w:lang w:eastAsia="ar-SA"/>
        </w:rPr>
        <w:t xml:space="preserve">Oznaczenie sprawy: </w:t>
      </w:r>
      <w:r>
        <w:rPr>
          <w:rFonts w:cs="Cambria" w:ascii="Cambria" w:hAnsi="Cambria"/>
          <w:shd w:fill="FFFFFF" w:val="clear"/>
          <w:lang w:eastAsia="ar-SA"/>
        </w:rPr>
        <w:t>ZP.18.TP.2026</w:t>
      </w:r>
    </w:p>
    <w:p>
      <w:pPr>
        <w:pStyle w:val="Normal"/>
        <w:rPr>
          <w:rFonts w:ascii="Cambria" w:hAnsi="Cambria"/>
          <w:b/>
          <w:b/>
          <w:lang w:eastAsia="ar-SA"/>
        </w:rPr>
      </w:pPr>
      <w:r>
        <w:rPr>
          <w:rFonts w:ascii="Cambria" w:hAnsi="Cambria"/>
          <w:color w:val="FF0000"/>
          <w:lang w:eastAsia="ar-SA"/>
        </w:rPr>
        <w:tab/>
        <w:tab/>
        <w:tab/>
        <w:tab/>
        <w:tab/>
        <w:tab/>
        <w:tab/>
        <w:tab/>
        <w:tab/>
      </w:r>
      <w:r>
        <w:rPr>
          <w:rFonts w:ascii="Cambria" w:hAnsi="Cambria"/>
          <w:b/>
          <w:lang w:eastAsia="ar-SA"/>
        </w:rPr>
        <w:t xml:space="preserve">Załącznik nr 2 do SWZ </w:t>
      </w:r>
    </w:p>
    <w:p>
      <w:pPr>
        <w:pStyle w:val="Normal"/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</w:r>
    </w:p>
    <w:p>
      <w:pPr>
        <w:pStyle w:val="Normal"/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_________________________________________________________</w:t>
      </w:r>
    </w:p>
    <w:p>
      <w:pPr>
        <w:pStyle w:val="Normal"/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(Nazwa i adres wykonawcy)</w:t>
      </w:r>
    </w:p>
    <w:p>
      <w:pPr>
        <w:pStyle w:val="Normal"/>
        <w:rPr>
          <w:rFonts w:ascii="Cambria" w:hAnsi="Cambria"/>
          <w:lang w:eastAsia="ar-SA"/>
        </w:rPr>
      </w:pPr>
      <w:r>
        <w:rPr>
          <w:rFonts w:ascii="Cambria" w:hAnsi="Cambria"/>
          <w:lang w:eastAsia="pl-PL"/>
        </w:rPr>
        <w:t>Adres e-mail__________________________________________________</w:t>
      </w:r>
    </w:p>
    <w:p>
      <w:pPr>
        <w:pStyle w:val="Normal"/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_____________________________________________, dnia _____________ r.</w:t>
      </w:r>
    </w:p>
    <w:p>
      <w:pPr>
        <w:pStyle w:val="Normal"/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</w:r>
    </w:p>
    <w:p>
      <w:pPr>
        <w:pStyle w:val="Normal"/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</w:r>
    </w:p>
    <w:p>
      <w:pPr>
        <w:pStyle w:val="Normal"/>
        <w:jc w:val="center"/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OFERTA</w:t>
      </w:r>
    </w:p>
    <w:p>
      <w:pPr>
        <w:pStyle w:val="Normal"/>
        <w:spacing w:lineRule="auto" w:line="276" w:before="120" w:after="160"/>
        <w:jc w:val="both"/>
        <w:rPr>
          <w:rFonts w:ascii="Cambria" w:hAnsi="Cambria" w:cs="Cambria"/>
          <w:b/>
          <w:b/>
          <w:lang w:eastAsia="ar-SA"/>
        </w:rPr>
      </w:pPr>
      <w:r>
        <w:rPr>
          <w:rFonts w:ascii="Cambria" w:hAnsi="Cambria"/>
          <w:lang w:eastAsia="ar-SA"/>
        </w:rPr>
        <w:t>Odpowiadając na ogłoszenie o zamówieniu w trybie podstawowym bez negocjacji na zadanie pn.:</w:t>
      </w:r>
      <w:r>
        <w:rPr>
          <w:rFonts w:cs="Arial" w:ascii="Cambria" w:hAnsi="Cambria"/>
          <w:b/>
        </w:rPr>
        <w:t xml:space="preserve"> </w:t>
      </w:r>
      <w:r>
        <w:rPr>
          <w:rFonts w:cs="Cambria" w:ascii="Cambria" w:hAnsi="Cambria"/>
          <w:b/>
          <w:lang w:eastAsia="ar-SA"/>
        </w:rPr>
        <w:t>„Wykonanie prac remontowych w budynkach Uzdrowiska Rabka S.A. – Budynek: Willa Świt, Sanatorium Wierchy, Agregatorownia Olszówka i Jagiellonka, Rabczański Zdrój, Zakład Przyrodoleczniczy z podziałem na siedem części"</w:t>
      </w:r>
    </w:p>
    <w:p>
      <w:pPr>
        <w:pStyle w:val="Normal"/>
        <w:jc w:val="center"/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składamy niniejszym ofertę:</w:t>
      </w:r>
    </w:p>
    <w:p>
      <w:pPr>
        <w:pStyle w:val="ListParagraph"/>
        <w:numPr>
          <w:ilvl w:val="6"/>
          <w:numId w:val="1"/>
        </w:numPr>
        <w:tabs>
          <w:tab w:val="clear" w:pos="708"/>
        </w:tabs>
        <w:spacing w:before="120" w:after="0"/>
        <w:ind w:left="709" w:hanging="709"/>
        <w:contextualSpacing/>
        <w:jc w:val="both"/>
        <w:rPr>
          <w:rFonts w:ascii="Cambria" w:hAnsi="Cambria" w:cs="Calibri" w:cstheme="minorHAnsi"/>
          <w:bCs/>
          <w:sz w:val="22"/>
          <w:szCs w:val="22"/>
        </w:rPr>
      </w:pPr>
      <w:r>
        <w:rPr>
          <w:rFonts w:cs="Calibri" w:ascii="Cambria" w:hAnsi="Cambria" w:cstheme="minorHAnsi"/>
          <w:bCs/>
          <w:sz w:val="22"/>
          <w:szCs w:val="22"/>
        </w:rPr>
        <w:t>Część 1 - Willa Świt: malowanie dachu, wymiana orynnowania, naprawa gzymsu:</w:t>
      </w:r>
    </w:p>
    <w:p>
      <w:pPr>
        <w:pStyle w:val="ListParagraph"/>
        <w:tabs>
          <w:tab w:val="clear" w:pos="708"/>
          <w:tab w:val="left" w:pos="2520" w:leader="none"/>
        </w:tabs>
        <w:spacing w:before="120" w:after="0"/>
        <w:ind w:left="1418" w:hanging="0"/>
        <w:contextualSpacing/>
        <w:jc w:val="both"/>
        <w:rPr>
          <w:rFonts w:ascii="Cambria" w:hAnsi="Cambria" w:cs="Calibri" w:cstheme="minorHAnsi"/>
          <w:bCs/>
          <w:sz w:val="22"/>
          <w:szCs w:val="22"/>
        </w:rPr>
      </w:pPr>
      <w:r>
        <w:rPr>
          <w:rFonts w:cs="Calibri" w:ascii="Cambria" w:hAnsi="Cambria" w:cstheme="minorHAnsi"/>
          <w:bCs/>
          <w:sz w:val="22"/>
          <w:szCs w:val="22"/>
        </w:rPr>
        <w:t>Oferujemy wykonanie przedmiotu zamówienia za łączną kwotę:</w:t>
      </w:r>
    </w:p>
    <w:p>
      <w:pPr>
        <w:pStyle w:val="Normal"/>
        <w:suppressAutoHyphens w:val="true"/>
        <w:spacing w:lineRule="auto" w:line="240" w:before="0" w:after="0"/>
        <w:ind w:left="1276" w:firstLine="142"/>
        <w:jc w:val="both"/>
        <w:rPr>
          <w:rFonts w:ascii="Cambria" w:hAnsi="Cambria" w:eastAsia="Times New Roman" w:cs="Calibri" w:cstheme="minorHAnsi"/>
          <w:lang w:eastAsia="ar-SA"/>
        </w:rPr>
      </w:pPr>
      <w:r>
        <w:rPr>
          <w:rFonts w:eastAsia="Times New Roman" w:cs="Calibri" w:ascii="Cambria" w:hAnsi="Cambria" w:cstheme="minorHAnsi"/>
          <w:lang w:eastAsia="ar-SA"/>
        </w:rPr>
        <w:t>Cena netto: ............................................................. zł</w:t>
      </w:r>
    </w:p>
    <w:p>
      <w:pPr>
        <w:pStyle w:val="Normal"/>
        <w:suppressAutoHyphens w:val="true"/>
        <w:spacing w:lineRule="auto" w:line="240" w:before="0" w:after="0"/>
        <w:ind w:left="1276" w:firstLine="142"/>
        <w:jc w:val="both"/>
        <w:rPr>
          <w:rFonts w:ascii="Cambria" w:hAnsi="Cambria" w:eastAsia="Times New Roman" w:cs="Calibri" w:cstheme="minorHAnsi"/>
          <w:lang w:eastAsia="ar-SA"/>
        </w:rPr>
      </w:pPr>
      <w:r>
        <w:rPr>
          <w:rFonts w:eastAsia="Times New Roman" w:cs="Calibri" w:ascii="Cambria" w:hAnsi="Cambria" w:cstheme="minorHAnsi"/>
          <w:lang w:eastAsia="ar-SA"/>
        </w:rPr>
        <w:t>Podatek VAT .........%: ............................................. zł</w:t>
      </w:r>
    </w:p>
    <w:p>
      <w:pPr>
        <w:pStyle w:val="Normal"/>
        <w:suppressAutoHyphens w:val="true"/>
        <w:spacing w:lineRule="auto" w:line="240" w:before="0" w:after="0"/>
        <w:ind w:left="1276" w:firstLine="142"/>
        <w:jc w:val="both"/>
        <w:rPr>
          <w:rFonts w:ascii="Cambria" w:hAnsi="Cambria" w:eastAsia="Times New Roman" w:cs="Calibri" w:cstheme="minorHAnsi"/>
          <w:b/>
          <w:b/>
          <w:bCs/>
          <w:lang w:eastAsia="ar-SA"/>
        </w:rPr>
      </w:pPr>
      <w:r>
        <w:rPr>
          <w:rFonts w:eastAsia="Times New Roman" w:cs="Calibri" w:ascii="Cambria" w:hAnsi="Cambria" w:cstheme="minorHAnsi"/>
          <w:b/>
          <w:bCs/>
          <w:lang w:eastAsia="ar-SA"/>
        </w:rPr>
        <w:t>Cena brutto: .......................................................... zł</w:t>
      </w:r>
    </w:p>
    <w:p>
      <w:pPr>
        <w:pStyle w:val="Normal"/>
        <w:suppressAutoHyphens w:val="true"/>
        <w:spacing w:lineRule="auto" w:line="240" w:before="0" w:after="0"/>
        <w:ind w:left="1276" w:firstLine="142"/>
        <w:jc w:val="both"/>
        <w:rPr>
          <w:rFonts w:ascii="Cambria" w:hAnsi="Cambria" w:eastAsia="Times New Roman" w:cs="Calibri" w:cstheme="minorHAnsi"/>
          <w:lang w:eastAsia="ar-SA"/>
        </w:rPr>
      </w:pPr>
      <w:r>
        <w:rPr>
          <w:rFonts w:eastAsia="Times New Roman" w:cs="Calibri" w:ascii="Cambria" w:hAnsi="Cambria" w:cstheme="minorHAnsi"/>
          <w:lang w:eastAsia="ar-SA"/>
        </w:rPr>
        <w:t>Cena brutto słownie złotych: .......................................................................................................</w:t>
      </w:r>
    </w:p>
    <w:p>
      <w:pPr>
        <w:pStyle w:val="ListParagraph"/>
        <w:numPr>
          <w:ilvl w:val="6"/>
          <w:numId w:val="1"/>
        </w:numPr>
        <w:tabs>
          <w:tab w:val="clear" w:pos="708"/>
        </w:tabs>
        <w:spacing w:before="120" w:after="0"/>
        <w:ind w:left="709" w:hanging="709"/>
        <w:contextualSpacing/>
        <w:jc w:val="both"/>
        <w:rPr>
          <w:rFonts w:ascii="Cambria" w:hAnsi="Cambria" w:cs="Calibri" w:cstheme="minorHAnsi"/>
          <w:bCs/>
          <w:sz w:val="22"/>
          <w:szCs w:val="22"/>
        </w:rPr>
      </w:pPr>
      <w:r>
        <w:rPr>
          <w:rFonts w:cs="Calibri" w:ascii="Cambria" w:hAnsi="Cambria" w:cstheme="minorHAnsi"/>
          <w:bCs/>
          <w:sz w:val="22"/>
          <w:szCs w:val="22"/>
        </w:rPr>
        <w:t>Część 2 – Wierchy: malowanie dachu, wymiana orynnowania, remont cokołu elewacji:</w:t>
      </w:r>
    </w:p>
    <w:p>
      <w:pPr>
        <w:pStyle w:val="ListParagraph"/>
        <w:tabs>
          <w:tab w:val="clear" w:pos="708"/>
          <w:tab w:val="left" w:pos="2520" w:leader="none"/>
        </w:tabs>
        <w:spacing w:before="120" w:after="0"/>
        <w:ind w:left="1418" w:hanging="0"/>
        <w:contextualSpacing/>
        <w:jc w:val="both"/>
        <w:rPr>
          <w:rFonts w:ascii="Cambria" w:hAnsi="Cambria" w:cs="Calibri" w:cstheme="minorHAnsi"/>
          <w:bCs/>
          <w:sz w:val="22"/>
          <w:szCs w:val="22"/>
        </w:rPr>
      </w:pPr>
      <w:r>
        <w:rPr>
          <w:rFonts w:cs="Calibri" w:ascii="Cambria" w:hAnsi="Cambria" w:cstheme="minorHAnsi"/>
          <w:bCs/>
          <w:sz w:val="22"/>
          <w:szCs w:val="22"/>
        </w:rPr>
        <w:t>Oferujemy wykonanie części 2 za łączną kwotę:</w:t>
      </w:r>
    </w:p>
    <w:p>
      <w:pPr>
        <w:pStyle w:val="Normal"/>
        <w:suppressAutoHyphens w:val="true"/>
        <w:spacing w:lineRule="auto" w:line="240" w:before="0" w:after="0"/>
        <w:ind w:left="1276" w:firstLine="142"/>
        <w:jc w:val="both"/>
        <w:rPr>
          <w:rFonts w:ascii="Cambria" w:hAnsi="Cambria" w:eastAsia="Times New Roman" w:cs="Calibri" w:cstheme="minorHAnsi"/>
          <w:lang w:eastAsia="ar-SA"/>
        </w:rPr>
      </w:pPr>
      <w:r>
        <w:rPr>
          <w:rFonts w:eastAsia="Times New Roman" w:cs="Calibri" w:ascii="Cambria" w:hAnsi="Cambria" w:cstheme="minorHAnsi"/>
          <w:lang w:eastAsia="ar-SA"/>
        </w:rPr>
        <w:t>Cena netto: ............................................................. zł</w:t>
      </w:r>
    </w:p>
    <w:p>
      <w:pPr>
        <w:pStyle w:val="Normal"/>
        <w:suppressAutoHyphens w:val="true"/>
        <w:spacing w:lineRule="auto" w:line="240" w:before="0" w:after="0"/>
        <w:ind w:left="1276" w:firstLine="142"/>
        <w:jc w:val="both"/>
        <w:rPr>
          <w:rFonts w:ascii="Cambria" w:hAnsi="Cambria" w:eastAsia="Times New Roman" w:cs="Calibri" w:cstheme="minorHAnsi"/>
          <w:lang w:eastAsia="ar-SA"/>
        </w:rPr>
      </w:pPr>
      <w:r>
        <w:rPr>
          <w:rFonts w:eastAsia="Times New Roman" w:cs="Calibri" w:ascii="Cambria" w:hAnsi="Cambria" w:cstheme="minorHAnsi"/>
          <w:lang w:eastAsia="ar-SA"/>
        </w:rPr>
        <w:t>Podatek VAT .........%: ............................................. zł</w:t>
      </w:r>
    </w:p>
    <w:p>
      <w:pPr>
        <w:pStyle w:val="Normal"/>
        <w:suppressAutoHyphens w:val="true"/>
        <w:spacing w:lineRule="auto" w:line="240" w:before="0" w:after="0"/>
        <w:ind w:left="1276" w:firstLine="142"/>
        <w:jc w:val="both"/>
        <w:rPr>
          <w:rFonts w:ascii="Cambria" w:hAnsi="Cambria" w:eastAsia="Times New Roman" w:cs="Calibri" w:cstheme="minorHAnsi"/>
          <w:b/>
          <w:b/>
          <w:bCs/>
          <w:lang w:eastAsia="ar-SA"/>
        </w:rPr>
      </w:pPr>
      <w:r>
        <w:rPr>
          <w:rFonts w:eastAsia="Times New Roman" w:cs="Calibri" w:ascii="Cambria" w:hAnsi="Cambria" w:cstheme="minorHAnsi"/>
          <w:b/>
          <w:bCs/>
          <w:lang w:eastAsia="ar-SA"/>
        </w:rPr>
        <w:t>Cena brutto: .......................................................... zł</w:t>
      </w:r>
    </w:p>
    <w:p>
      <w:pPr>
        <w:pStyle w:val="Normal"/>
        <w:suppressAutoHyphens w:val="true"/>
        <w:spacing w:lineRule="auto" w:line="240" w:before="0" w:after="0"/>
        <w:ind w:left="1276" w:firstLine="142"/>
        <w:jc w:val="both"/>
        <w:rPr>
          <w:rFonts w:ascii="Cambria" w:hAnsi="Cambria" w:eastAsia="Times New Roman" w:cs="Calibri" w:cstheme="minorHAnsi"/>
          <w:lang w:eastAsia="ar-SA"/>
        </w:rPr>
      </w:pPr>
      <w:r>
        <w:rPr>
          <w:rFonts w:eastAsia="Times New Roman" w:cs="Calibri" w:ascii="Cambria" w:hAnsi="Cambria" w:cstheme="minorHAnsi"/>
          <w:lang w:eastAsia="ar-SA"/>
        </w:rPr>
        <w:t>Cena brutto słownie złotych: .......................................................................................................</w:t>
      </w:r>
    </w:p>
    <w:p>
      <w:pPr>
        <w:pStyle w:val="ListParagraph"/>
        <w:numPr>
          <w:ilvl w:val="6"/>
          <w:numId w:val="1"/>
        </w:numPr>
        <w:tabs>
          <w:tab w:val="clear" w:pos="708"/>
        </w:tabs>
        <w:spacing w:before="120" w:after="0"/>
        <w:ind w:left="709" w:hanging="709"/>
        <w:contextualSpacing/>
        <w:jc w:val="both"/>
        <w:rPr>
          <w:rFonts w:ascii="Cambria" w:hAnsi="Cambria" w:cs="Calibri" w:cstheme="minorHAnsi"/>
          <w:bCs/>
          <w:sz w:val="22"/>
          <w:szCs w:val="22"/>
        </w:rPr>
      </w:pPr>
      <w:r>
        <w:rPr>
          <w:rFonts w:cs="Calibri" w:ascii="Cambria" w:hAnsi="Cambria" w:cstheme="minorHAnsi"/>
          <w:bCs/>
          <w:sz w:val="22"/>
          <w:szCs w:val="22"/>
        </w:rPr>
        <w:t>Część 3 – Remont agregatorowni Olszówka i Jagiellonka:</w:t>
      </w:r>
    </w:p>
    <w:p>
      <w:pPr>
        <w:pStyle w:val="ListParagraph"/>
        <w:tabs>
          <w:tab w:val="clear" w:pos="708"/>
          <w:tab w:val="left" w:pos="2520" w:leader="none"/>
        </w:tabs>
        <w:spacing w:before="120" w:after="0"/>
        <w:ind w:left="1418" w:hanging="0"/>
        <w:contextualSpacing/>
        <w:jc w:val="both"/>
        <w:rPr>
          <w:rFonts w:ascii="Cambria" w:hAnsi="Cambria" w:cs="Calibri" w:cstheme="minorHAnsi"/>
          <w:bCs/>
          <w:sz w:val="22"/>
          <w:szCs w:val="22"/>
        </w:rPr>
      </w:pPr>
      <w:r>
        <w:rPr>
          <w:rFonts w:cs="Calibri" w:ascii="Cambria" w:hAnsi="Cambria" w:cstheme="minorHAnsi"/>
          <w:bCs/>
          <w:sz w:val="22"/>
          <w:szCs w:val="22"/>
        </w:rPr>
        <w:t>Oferujemy wykonanie części 3 za łączną kwotę:</w:t>
      </w:r>
    </w:p>
    <w:p>
      <w:pPr>
        <w:pStyle w:val="Normal"/>
        <w:suppressAutoHyphens w:val="true"/>
        <w:spacing w:lineRule="auto" w:line="240" w:before="0" w:after="0"/>
        <w:ind w:left="1276" w:firstLine="142"/>
        <w:jc w:val="both"/>
        <w:rPr>
          <w:rFonts w:ascii="Cambria" w:hAnsi="Cambria" w:eastAsia="Times New Roman" w:cs="Calibri" w:cstheme="minorHAnsi"/>
          <w:lang w:eastAsia="ar-SA"/>
        </w:rPr>
      </w:pPr>
      <w:r>
        <w:rPr>
          <w:rFonts w:eastAsia="Times New Roman" w:cs="Calibri" w:ascii="Cambria" w:hAnsi="Cambria" w:cstheme="minorHAnsi"/>
          <w:lang w:eastAsia="ar-SA"/>
        </w:rPr>
        <w:t>Cena netto: ............................................................. zł</w:t>
      </w:r>
    </w:p>
    <w:p>
      <w:pPr>
        <w:pStyle w:val="Normal"/>
        <w:suppressAutoHyphens w:val="true"/>
        <w:spacing w:lineRule="auto" w:line="240" w:before="0" w:after="0"/>
        <w:ind w:left="1276" w:firstLine="142"/>
        <w:jc w:val="both"/>
        <w:rPr>
          <w:rFonts w:ascii="Cambria" w:hAnsi="Cambria" w:eastAsia="Times New Roman" w:cs="Calibri" w:cstheme="minorHAnsi"/>
          <w:lang w:eastAsia="ar-SA"/>
        </w:rPr>
      </w:pPr>
      <w:r>
        <w:rPr>
          <w:rFonts w:eastAsia="Times New Roman" w:cs="Calibri" w:ascii="Cambria" w:hAnsi="Cambria" w:cstheme="minorHAnsi"/>
          <w:lang w:eastAsia="ar-SA"/>
        </w:rPr>
        <w:t>Podatek VAT .........%: ............................................. zł</w:t>
      </w:r>
    </w:p>
    <w:p>
      <w:pPr>
        <w:pStyle w:val="Normal"/>
        <w:suppressAutoHyphens w:val="true"/>
        <w:spacing w:lineRule="auto" w:line="240" w:before="0" w:after="0"/>
        <w:ind w:left="1276" w:firstLine="142"/>
        <w:jc w:val="both"/>
        <w:rPr>
          <w:rFonts w:ascii="Cambria" w:hAnsi="Cambria" w:eastAsia="Times New Roman" w:cs="Calibri" w:cstheme="minorHAnsi"/>
          <w:b/>
          <w:b/>
          <w:bCs/>
          <w:lang w:eastAsia="ar-SA"/>
        </w:rPr>
      </w:pPr>
      <w:r>
        <w:rPr>
          <w:rFonts w:eastAsia="Times New Roman" w:cs="Calibri" w:ascii="Cambria" w:hAnsi="Cambria" w:cstheme="minorHAnsi"/>
          <w:b/>
          <w:bCs/>
          <w:lang w:eastAsia="ar-SA"/>
        </w:rPr>
        <w:t>Cena brutto: .......................................................... zł</w:t>
      </w:r>
    </w:p>
    <w:p>
      <w:pPr>
        <w:pStyle w:val="Normal"/>
        <w:suppressAutoHyphens w:val="true"/>
        <w:spacing w:lineRule="auto" w:line="240" w:before="0" w:after="0"/>
        <w:ind w:left="1276" w:firstLine="142"/>
        <w:jc w:val="both"/>
        <w:rPr>
          <w:rFonts w:ascii="Cambria" w:hAnsi="Cambria" w:eastAsia="Times New Roman" w:cs="Calibri" w:cstheme="minorHAnsi"/>
          <w:lang w:eastAsia="ar-SA"/>
        </w:rPr>
      </w:pPr>
      <w:r>
        <w:rPr>
          <w:rFonts w:eastAsia="Times New Roman" w:cs="Calibri" w:ascii="Cambria" w:hAnsi="Cambria" w:cstheme="minorHAnsi"/>
          <w:lang w:eastAsia="ar-SA"/>
        </w:rPr>
        <w:t>Cena brutto słownie złotych: .......................................................................................................</w:t>
      </w:r>
    </w:p>
    <w:p>
      <w:pPr>
        <w:pStyle w:val="ListParagraph"/>
        <w:numPr>
          <w:ilvl w:val="6"/>
          <w:numId w:val="1"/>
        </w:numPr>
        <w:tabs>
          <w:tab w:val="clear" w:pos="708"/>
        </w:tabs>
        <w:spacing w:before="120" w:after="0"/>
        <w:ind w:left="709" w:hanging="709"/>
        <w:contextualSpacing/>
        <w:jc w:val="both"/>
        <w:rPr>
          <w:rFonts w:ascii="Cambria" w:hAnsi="Cambria" w:cs="Calibri" w:cstheme="minorHAnsi"/>
          <w:bCs/>
          <w:sz w:val="22"/>
          <w:szCs w:val="22"/>
        </w:rPr>
      </w:pPr>
      <w:r>
        <w:rPr>
          <w:rFonts w:cs="Calibri" w:ascii="Cambria" w:hAnsi="Cambria" w:cstheme="minorHAnsi"/>
          <w:bCs/>
          <w:sz w:val="22"/>
          <w:szCs w:val="22"/>
        </w:rPr>
        <w:t>Część 4 – Rabczański Zdrój: remont wybranych elementów elewacji:</w:t>
      </w:r>
    </w:p>
    <w:p>
      <w:pPr>
        <w:pStyle w:val="ListParagraph"/>
        <w:tabs>
          <w:tab w:val="clear" w:pos="708"/>
          <w:tab w:val="left" w:pos="2520" w:leader="none"/>
        </w:tabs>
        <w:spacing w:before="120" w:after="0"/>
        <w:ind w:left="1418" w:hanging="0"/>
        <w:contextualSpacing/>
        <w:jc w:val="both"/>
        <w:rPr>
          <w:rFonts w:ascii="Cambria" w:hAnsi="Cambria" w:cs="Calibri" w:cstheme="minorHAnsi"/>
          <w:bCs/>
          <w:sz w:val="22"/>
          <w:szCs w:val="22"/>
        </w:rPr>
      </w:pPr>
      <w:r>
        <w:rPr>
          <w:rFonts w:cs="Calibri" w:ascii="Cambria" w:hAnsi="Cambria" w:cstheme="minorHAnsi"/>
          <w:bCs/>
          <w:sz w:val="22"/>
          <w:szCs w:val="22"/>
        </w:rPr>
        <w:t>Oferujemy wykonanie części 4 za łączną kwotę:</w:t>
      </w:r>
    </w:p>
    <w:p>
      <w:pPr>
        <w:pStyle w:val="Normal"/>
        <w:suppressAutoHyphens w:val="true"/>
        <w:spacing w:lineRule="auto" w:line="240" w:before="0" w:after="0"/>
        <w:ind w:left="1276" w:firstLine="142"/>
        <w:jc w:val="both"/>
        <w:rPr>
          <w:rFonts w:ascii="Cambria" w:hAnsi="Cambria" w:eastAsia="Times New Roman" w:cs="Calibri" w:cstheme="minorHAnsi"/>
          <w:lang w:eastAsia="ar-SA"/>
        </w:rPr>
      </w:pPr>
      <w:r>
        <w:rPr>
          <w:rFonts w:eastAsia="Times New Roman" w:cs="Calibri" w:ascii="Cambria" w:hAnsi="Cambria" w:cstheme="minorHAnsi"/>
          <w:lang w:eastAsia="ar-SA"/>
        </w:rPr>
        <w:t>Cena netto: ............................................................. zł</w:t>
      </w:r>
    </w:p>
    <w:p>
      <w:pPr>
        <w:pStyle w:val="Normal"/>
        <w:suppressAutoHyphens w:val="true"/>
        <w:spacing w:lineRule="auto" w:line="240" w:before="0" w:after="0"/>
        <w:ind w:left="1276" w:firstLine="142"/>
        <w:jc w:val="both"/>
        <w:rPr>
          <w:rFonts w:ascii="Cambria" w:hAnsi="Cambria" w:eastAsia="Times New Roman" w:cs="Calibri" w:cstheme="minorHAnsi"/>
          <w:lang w:eastAsia="ar-SA"/>
        </w:rPr>
      </w:pPr>
      <w:r>
        <w:rPr>
          <w:rFonts w:eastAsia="Times New Roman" w:cs="Calibri" w:ascii="Cambria" w:hAnsi="Cambria" w:cstheme="minorHAnsi"/>
          <w:lang w:eastAsia="ar-SA"/>
        </w:rPr>
        <w:t>Podatek VAT .........%: ............................................. zł</w:t>
      </w:r>
    </w:p>
    <w:p>
      <w:pPr>
        <w:pStyle w:val="Normal"/>
        <w:suppressAutoHyphens w:val="true"/>
        <w:spacing w:lineRule="auto" w:line="240" w:before="0" w:after="0"/>
        <w:ind w:left="1276" w:firstLine="142"/>
        <w:jc w:val="both"/>
        <w:rPr>
          <w:rFonts w:ascii="Cambria" w:hAnsi="Cambria" w:eastAsia="Times New Roman" w:cs="Calibri" w:cstheme="minorHAnsi"/>
          <w:b/>
          <w:b/>
          <w:bCs/>
          <w:lang w:eastAsia="ar-SA"/>
        </w:rPr>
      </w:pPr>
      <w:r>
        <w:rPr>
          <w:rFonts w:eastAsia="Times New Roman" w:cs="Calibri" w:ascii="Cambria" w:hAnsi="Cambria" w:cstheme="minorHAnsi"/>
          <w:b/>
          <w:bCs/>
          <w:lang w:eastAsia="ar-SA"/>
        </w:rPr>
        <w:t>Cena brutto: .......................................................... zł</w:t>
      </w:r>
    </w:p>
    <w:p>
      <w:pPr>
        <w:pStyle w:val="Normal"/>
        <w:suppressAutoHyphens w:val="true"/>
        <w:spacing w:lineRule="auto" w:line="240" w:before="0" w:after="0"/>
        <w:ind w:left="1276" w:firstLine="142"/>
        <w:jc w:val="both"/>
        <w:rPr>
          <w:rFonts w:ascii="Cambria" w:hAnsi="Cambria" w:eastAsia="Times New Roman" w:cs="Calibri" w:cstheme="minorHAnsi"/>
          <w:lang w:eastAsia="ar-SA"/>
        </w:rPr>
      </w:pPr>
      <w:r>
        <w:rPr>
          <w:rFonts w:eastAsia="Times New Roman" w:cs="Calibri" w:ascii="Cambria" w:hAnsi="Cambria" w:cstheme="minorHAnsi"/>
          <w:lang w:eastAsia="ar-SA"/>
        </w:rPr>
        <w:t>Cena brutto słownie złotych: .......................................................................................................</w:t>
      </w:r>
    </w:p>
    <w:p>
      <w:pPr>
        <w:pStyle w:val="ListParagraph"/>
        <w:numPr>
          <w:ilvl w:val="6"/>
          <w:numId w:val="1"/>
        </w:numPr>
        <w:tabs>
          <w:tab w:val="clear" w:pos="708"/>
        </w:tabs>
        <w:spacing w:before="120" w:after="0"/>
        <w:ind w:left="709" w:hanging="709"/>
        <w:contextualSpacing/>
        <w:jc w:val="both"/>
        <w:rPr>
          <w:rFonts w:ascii="Cambria" w:hAnsi="Cambria" w:cs="Calibri" w:cstheme="minorHAnsi"/>
          <w:bCs/>
          <w:sz w:val="22"/>
          <w:szCs w:val="22"/>
        </w:rPr>
      </w:pPr>
      <w:r>
        <w:rPr>
          <w:rFonts w:cs="Calibri" w:ascii="Cambria" w:hAnsi="Cambria" w:cstheme="minorHAnsi"/>
          <w:bCs/>
          <w:sz w:val="22"/>
          <w:szCs w:val="22"/>
        </w:rPr>
        <w:t>Część 5 – Willa Świt: remont balkonów:</w:t>
      </w:r>
    </w:p>
    <w:p>
      <w:pPr>
        <w:pStyle w:val="ListParagraph"/>
        <w:tabs>
          <w:tab w:val="clear" w:pos="708"/>
          <w:tab w:val="left" w:pos="2520" w:leader="none"/>
        </w:tabs>
        <w:spacing w:before="120" w:after="0"/>
        <w:ind w:left="1418" w:hanging="0"/>
        <w:contextualSpacing/>
        <w:jc w:val="both"/>
        <w:rPr>
          <w:rFonts w:ascii="Cambria" w:hAnsi="Cambria" w:cs="Calibri" w:cstheme="minorHAnsi"/>
          <w:bCs/>
          <w:sz w:val="22"/>
          <w:szCs w:val="22"/>
        </w:rPr>
      </w:pPr>
      <w:r>
        <w:rPr>
          <w:rFonts w:cs="Calibri" w:ascii="Cambria" w:hAnsi="Cambria" w:cstheme="minorHAnsi"/>
          <w:bCs/>
          <w:sz w:val="22"/>
          <w:szCs w:val="22"/>
        </w:rPr>
        <w:t>Oferujemy wykonanie części 5 za łączną kwotę:</w:t>
      </w:r>
    </w:p>
    <w:p>
      <w:pPr>
        <w:pStyle w:val="Normal"/>
        <w:suppressAutoHyphens w:val="true"/>
        <w:spacing w:lineRule="auto" w:line="240" w:before="0" w:after="0"/>
        <w:ind w:left="1276" w:firstLine="142"/>
        <w:jc w:val="both"/>
        <w:rPr>
          <w:rFonts w:ascii="Cambria" w:hAnsi="Cambria" w:eastAsia="Times New Roman" w:cs="Calibri" w:cstheme="minorHAnsi"/>
          <w:lang w:eastAsia="ar-SA"/>
        </w:rPr>
      </w:pPr>
      <w:r>
        <w:rPr>
          <w:rFonts w:eastAsia="Times New Roman" w:cs="Calibri" w:ascii="Cambria" w:hAnsi="Cambria" w:cstheme="minorHAnsi"/>
          <w:lang w:eastAsia="ar-SA"/>
        </w:rPr>
        <w:t>Cena netto: ............................................................. zł</w:t>
      </w:r>
    </w:p>
    <w:p>
      <w:pPr>
        <w:pStyle w:val="Normal"/>
        <w:suppressAutoHyphens w:val="true"/>
        <w:spacing w:lineRule="auto" w:line="240" w:before="0" w:after="0"/>
        <w:ind w:left="1276" w:firstLine="142"/>
        <w:jc w:val="both"/>
        <w:rPr>
          <w:rFonts w:ascii="Cambria" w:hAnsi="Cambria" w:eastAsia="Times New Roman" w:cs="Calibri" w:cstheme="minorHAnsi"/>
          <w:lang w:eastAsia="ar-SA"/>
        </w:rPr>
      </w:pPr>
      <w:r>
        <w:rPr>
          <w:rFonts w:eastAsia="Times New Roman" w:cs="Calibri" w:ascii="Cambria" w:hAnsi="Cambria" w:cstheme="minorHAnsi"/>
          <w:lang w:eastAsia="ar-SA"/>
        </w:rPr>
        <w:t>Podatek VAT .........%: ............................................. zł</w:t>
      </w:r>
    </w:p>
    <w:p>
      <w:pPr>
        <w:pStyle w:val="Normal"/>
        <w:suppressAutoHyphens w:val="true"/>
        <w:spacing w:lineRule="auto" w:line="240" w:before="0" w:after="0"/>
        <w:ind w:left="1276" w:firstLine="142"/>
        <w:jc w:val="both"/>
        <w:rPr>
          <w:rFonts w:ascii="Cambria" w:hAnsi="Cambria" w:eastAsia="Times New Roman" w:cs="Calibri" w:cstheme="minorHAnsi"/>
          <w:b/>
          <w:b/>
          <w:bCs/>
          <w:lang w:eastAsia="ar-SA"/>
        </w:rPr>
      </w:pPr>
      <w:r>
        <w:rPr>
          <w:rFonts w:eastAsia="Times New Roman" w:cs="Calibri" w:ascii="Cambria" w:hAnsi="Cambria" w:cstheme="minorHAnsi"/>
          <w:b/>
          <w:bCs/>
          <w:lang w:eastAsia="ar-SA"/>
        </w:rPr>
        <w:t>Cena brutto: .......................................................... zł</w:t>
      </w:r>
    </w:p>
    <w:p>
      <w:pPr>
        <w:pStyle w:val="Normal"/>
        <w:suppressAutoHyphens w:val="true"/>
        <w:spacing w:lineRule="auto" w:line="240" w:before="0" w:after="0"/>
        <w:ind w:left="1276" w:firstLine="142"/>
        <w:jc w:val="both"/>
        <w:rPr>
          <w:rFonts w:ascii="Cambria" w:hAnsi="Cambria" w:eastAsia="Times New Roman" w:cs="Calibri" w:cstheme="minorHAnsi"/>
          <w:lang w:eastAsia="ar-SA"/>
        </w:rPr>
      </w:pPr>
      <w:r>
        <w:rPr>
          <w:rFonts w:eastAsia="Times New Roman" w:cs="Calibri" w:ascii="Cambria" w:hAnsi="Cambria" w:cstheme="minorHAnsi"/>
          <w:lang w:eastAsia="ar-SA"/>
        </w:rPr>
        <w:t>Cena brutto słownie złotych: .......................................................................................................</w:t>
      </w:r>
    </w:p>
    <w:p>
      <w:pPr>
        <w:pStyle w:val="Normal"/>
        <w:suppressAutoHyphens w:val="true"/>
        <w:spacing w:lineRule="auto" w:line="240" w:before="0" w:after="0"/>
        <w:ind w:left="1276" w:firstLine="142"/>
        <w:jc w:val="both"/>
        <w:rPr>
          <w:rFonts w:ascii="Cambria" w:hAnsi="Cambria" w:eastAsia="Times New Roman" w:cs="Calibri" w:cstheme="minorHAnsi"/>
          <w:lang w:eastAsia="ar-SA"/>
        </w:rPr>
      </w:pPr>
      <w:r>
        <w:rPr>
          <w:rFonts w:eastAsia="Times New Roman" w:cs="Calibri" w:cstheme="minorHAnsi" w:ascii="Cambria" w:hAnsi="Cambria"/>
          <w:lang w:eastAsia="ar-SA"/>
        </w:rPr>
      </w:r>
    </w:p>
    <w:p>
      <w:pPr>
        <w:pStyle w:val="ListParagraph"/>
        <w:numPr>
          <w:ilvl w:val="6"/>
          <w:numId w:val="1"/>
        </w:numPr>
        <w:tabs>
          <w:tab w:val="clear" w:pos="708"/>
        </w:tabs>
        <w:spacing w:before="120" w:after="0"/>
        <w:ind w:left="709" w:hanging="709"/>
        <w:contextualSpacing/>
        <w:jc w:val="both"/>
        <w:rPr>
          <w:rFonts w:ascii="Cambria" w:hAnsi="Cambria" w:cs="Calibri" w:cstheme="minorHAnsi"/>
          <w:bCs/>
          <w:sz w:val="22"/>
          <w:szCs w:val="22"/>
        </w:rPr>
      </w:pPr>
      <w:r>
        <w:rPr>
          <w:rFonts w:cs="Calibri" w:ascii="Cambria" w:hAnsi="Cambria" w:cstheme="minorHAnsi"/>
          <w:bCs/>
          <w:sz w:val="22"/>
          <w:szCs w:val="22"/>
        </w:rPr>
        <w:t>Część 6 – Wierchy: Remont schodów zewnętrznych:</w:t>
      </w:r>
    </w:p>
    <w:p>
      <w:pPr>
        <w:pStyle w:val="ListParagraph"/>
        <w:tabs>
          <w:tab w:val="clear" w:pos="708"/>
          <w:tab w:val="left" w:pos="2520" w:leader="none"/>
        </w:tabs>
        <w:spacing w:before="120" w:after="0"/>
        <w:ind w:left="1418" w:hanging="0"/>
        <w:contextualSpacing/>
        <w:jc w:val="both"/>
        <w:rPr>
          <w:rFonts w:ascii="Cambria" w:hAnsi="Cambria" w:cs="Calibri" w:cstheme="minorHAnsi"/>
          <w:bCs/>
          <w:sz w:val="22"/>
          <w:szCs w:val="22"/>
        </w:rPr>
      </w:pPr>
      <w:r>
        <w:rPr>
          <w:rFonts w:cs="Calibri" w:ascii="Cambria" w:hAnsi="Cambria" w:cstheme="minorHAnsi"/>
          <w:bCs/>
          <w:sz w:val="22"/>
          <w:szCs w:val="22"/>
        </w:rPr>
        <w:t>Oferujemy wykonanie części 6 za łączną kwotę:</w:t>
      </w:r>
    </w:p>
    <w:p>
      <w:pPr>
        <w:pStyle w:val="Normal"/>
        <w:suppressAutoHyphens w:val="true"/>
        <w:spacing w:lineRule="auto" w:line="240" w:before="0" w:after="0"/>
        <w:ind w:left="1276" w:firstLine="142"/>
        <w:jc w:val="both"/>
        <w:rPr>
          <w:rFonts w:ascii="Cambria" w:hAnsi="Cambria" w:eastAsia="Times New Roman" w:cs="Calibri" w:cstheme="minorHAnsi"/>
          <w:lang w:eastAsia="ar-SA"/>
        </w:rPr>
      </w:pPr>
      <w:r>
        <w:rPr>
          <w:rFonts w:eastAsia="Times New Roman" w:cs="Calibri" w:ascii="Cambria" w:hAnsi="Cambria" w:cstheme="minorHAnsi"/>
          <w:lang w:eastAsia="ar-SA"/>
        </w:rPr>
        <w:t>Cena netto: ............................................................. zł</w:t>
      </w:r>
    </w:p>
    <w:p>
      <w:pPr>
        <w:pStyle w:val="Normal"/>
        <w:suppressAutoHyphens w:val="true"/>
        <w:spacing w:lineRule="auto" w:line="240" w:before="0" w:after="0"/>
        <w:ind w:left="1276" w:firstLine="142"/>
        <w:jc w:val="both"/>
        <w:rPr>
          <w:rFonts w:ascii="Cambria" w:hAnsi="Cambria" w:eastAsia="Times New Roman" w:cs="Calibri" w:cstheme="minorHAnsi"/>
          <w:lang w:eastAsia="ar-SA"/>
        </w:rPr>
      </w:pPr>
      <w:r>
        <w:rPr>
          <w:rFonts w:eastAsia="Times New Roman" w:cs="Calibri" w:ascii="Cambria" w:hAnsi="Cambria" w:cstheme="minorHAnsi"/>
          <w:lang w:eastAsia="ar-SA"/>
        </w:rPr>
        <w:t>Podatek VAT .........%: ............................................. zł</w:t>
      </w:r>
    </w:p>
    <w:p>
      <w:pPr>
        <w:pStyle w:val="Normal"/>
        <w:suppressAutoHyphens w:val="true"/>
        <w:spacing w:lineRule="auto" w:line="240" w:before="0" w:after="0"/>
        <w:ind w:left="1276" w:firstLine="142"/>
        <w:jc w:val="both"/>
        <w:rPr>
          <w:rFonts w:ascii="Cambria" w:hAnsi="Cambria" w:eastAsia="Times New Roman" w:cs="Calibri" w:cstheme="minorHAnsi"/>
          <w:b/>
          <w:b/>
          <w:bCs/>
          <w:lang w:eastAsia="ar-SA"/>
        </w:rPr>
      </w:pPr>
      <w:r>
        <w:rPr>
          <w:rFonts w:eastAsia="Times New Roman" w:cs="Calibri" w:ascii="Cambria" w:hAnsi="Cambria" w:cstheme="minorHAnsi"/>
          <w:b/>
          <w:bCs/>
          <w:lang w:eastAsia="ar-SA"/>
        </w:rPr>
        <w:t>Cena brutto: .......................................................... zł</w:t>
      </w:r>
    </w:p>
    <w:p>
      <w:pPr>
        <w:pStyle w:val="Normal"/>
        <w:suppressAutoHyphens w:val="true"/>
        <w:spacing w:lineRule="auto" w:line="240" w:before="0" w:after="0"/>
        <w:ind w:left="1276" w:firstLine="142"/>
        <w:jc w:val="both"/>
        <w:rPr>
          <w:rFonts w:ascii="Cambria" w:hAnsi="Cambria" w:eastAsia="Times New Roman" w:cs="Calibri" w:cstheme="minorHAnsi"/>
          <w:lang w:eastAsia="ar-SA"/>
        </w:rPr>
      </w:pPr>
      <w:r>
        <w:rPr>
          <w:rFonts w:eastAsia="Times New Roman" w:cs="Calibri" w:ascii="Cambria" w:hAnsi="Cambria" w:cstheme="minorHAnsi"/>
          <w:lang w:eastAsia="ar-SA"/>
        </w:rPr>
        <w:t>Cena brutto słownie złotych: .......................................................................................................</w:t>
      </w:r>
    </w:p>
    <w:p>
      <w:pPr>
        <w:pStyle w:val="Normal"/>
        <w:suppressAutoHyphens w:val="true"/>
        <w:spacing w:lineRule="auto" w:line="240" w:before="0" w:after="0"/>
        <w:ind w:left="1276" w:firstLine="142"/>
        <w:jc w:val="both"/>
        <w:rPr>
          <w:rFonts w:ascii="Cambria" w:hAnsi="Cambria" w:eastAsia="Times New Roman" w:cs="Calibri" w:cstheme="minorHAnsi"/>
          <w:lang w:eastAsia="ar-SA"/>
        </w:rPr>
      </w:pPr>
      <w:r>
        <w:rPr>
          <w:rFonts w:eastAsia="Times New Roman" w:cs="Calibri" w:cstheme="minorHAnsi" w:ascii="Cambria" w:hAnsi="Cambria"/>
          <w:lang w:eastAsia="ar-SA"/>
        </w:rPr>
      </w:r>
    </w:p>
    <w:p>
      <w:pPr>
        <w:pStyle w:val="ListParagraph"/>
        <w:numPr>
          <w:ilvl w:val="6"/>
          <w:numId w:val="1"/>
        </w:numPr>
        <w:tabs>
          <w:tab w:val="clear" w:pos="708"/>
        </w:tabs>
        <w:spacing w:before="120" w:after="0"/>
        <w:ind w:left="709" w:hanging="709"/>
        <w:contextualSpacing/>
        <w:jc w:val="both"/>
        <w:rPr>
          <w:rFonts w:ascii="Cambria" w:hAnsi="Cambria" w:cs="Calibri" w:cstheme="minorHAnsi"/>
          <w:bCs/>
          <w:sz w:val="22"/>
          <w:szCs w:val="22"/>
        </w:rPr>
      </w:pPr>
      <w:r>
        <w:rPr>
          <w:rFonts w:cs="Calibri" w:ascii="Cambria" w:hAnsi="Cambria" w:cstheme="minorHAnsi"/>
          <w:bCs/>
          <w:sz w:val="22"/>
          <w:szCs w:val="22"/>
        </w:rPr>
        <w:t>Część 7 – ZPL: Remont schodów zewnętrznych do Kawiarni Koncertowa:</w:t>
      </w:r>
    </w:p>
    <w:p>
      <w:pPr>
        <w:pStyle w:val="ListParagraph"/>
        <w:tabs>
          <w:tab w:val="clear" w:pos="708"/>
          <w:tab w:val="left" w:pos="2520" w:leader="none"/>
        </w:tabs>
        <w:spacing w:before="120" w:after="0"/>
        <w:ind w:left="1418" w:hanging="0"/>
        <w:contextualSpacing/>
        <w:jc w:val="both"/>
        <w:rPr>
          <w:rFonts w:ascii="Cambria" w:hAnsi="Cambria" w:cs="Calibri" w:cstheme="minorHAnsi"/>
          <w:bCs/>
          <w:sz w:val="22"/>
          <w:szCs w:val="22"/>
        </w:rPr>
      </w:pPr>
      <w:r>
        <w:rPr>
          <w:rFonts w:cs="Calibri" w:ascii="Cambria" w:hAnsi="Cambria" w:cstheme="minorHAnsi"/>
          <w:bCs/>
          <w:sz w:val="22"/>
          <w:szCs w:val="22"/>
        </w:rPr>
        <w:t>Oferujemy wykonanie części 6 za łączną kwotę:</w:t>
      </w:r>
    </w:p>
    <w:p>
      <w:pPr>
        <w:pStyle w:val="Normal"/>
        <w:suppressAutoHyphens w:val="true"/>
        <w:spacing w:lineRule="auto" w:line="240" w:before="0" w:after="0"/>
        <w:ind w:left="1276" w:firstLine="142"/>
        <w:jc w:val="both"/>
        <w:rPr>
          <w:rFonts w:ascii="Cambria" w:hAnsi="Cambria" w:eastAsia="Times New Roman" w:cs="Calibri" w:cstheme="minorHAnsi"/>
          <w:lang w:eastAsia="ar-SA"/>
        </w:rPr>
      </w:pPr>
      <w:r>
        <w:rPr>
          <w:rFonts w:eastAsia="Times New Roman" w:cs="Calibri" w:ascii="Cambria" w:hAnsi="Cambria" w:cstheme="minorHAnsi"/>
          <w:lang w:eastAsia="ar-SA"/>
        </w:rPr>
        <w:t>Cena netto: ............................................................. zł</w:t>
      </w:r>
    </w:p>
    <w:p>
      <w:pPr>
        <w:pStyle w:val="Normal"/>
        <w:suppressAutoHyphens w:val="true"/>
        <w:spacing w:lineRule="auto" w:line="240" w:before="0" w:after="0"/>
        <w:ind w:left="1276" w:firstLine="142"/>
        <w:jc w:val="both"/>
        <w:rPr>
          <w:rFonts w:ascii="Cambria" w:hAnsi="Cambria" w:eastAsia="Times New Roman" w:cs="Calibri" w:cstheme="minorHAnsi"/>
          <w:lang w:eastAsia="ar-SA"/>
        </w:rPr>
      </w:pPr>
      <w:r>
        <w:rPr>
          <w:rFonts w:eastAsia="Times New Roman" w:cs="Calibri" w:ascii="Cambria" w:hAnsi="Cambria" w:cstheme="minorHAnsi"/>
          <w:lang w:eastAsia="ar-SA"/>
        </w:rPr>
        <w:t>Podatek VAT .........%: ............................................. zł</w:t>
      </w:r>
    </w:p>
    <w:p>
      <w:pPr>
        <w:pStyle w:val="Normal"/>
        <w:suppressAutoHyphens w:val="true"/>
        <w:spacing w:lineRule="auto" w:line="240" w:before="0" w:after="0"/>
        <w:ind w:left="1276" w:firstLine="142"/>
        <w:jc w:val="both"/>
        <w:rPr>
          <w:rFonts w:ascii="Cambria" w:hAnsi="Cambria" w:eastAsia="Times New Roman" w:cs="Calibri" w:cstheme="minorHAnsi"/>
          <w:b/>
          <w:b/>
          <w:bCs/>
          <w:lang w:eastAsia="ar-SA"/>
        </w:rPr>
      </w:pPr>
      <w:r>
        <w:rPr>
          <w:rFonts w:eastAsia="Times New Roman" w:cs="Calibri" w:ascii="Cambria" w:hAnsi="Cambria" w:cstheme="minorHAnsi"/>
          <w:b/>
          <w:bCs/>
          <w:lang w:eastAsia="ar-SA"/>
        </w:rPr>
        <w:t>Cena brutto: .......................................................... zł</w:t>
      </w:r>
    </w:p>
    <w:p>
      <w:pPr>
        <w:pStyle w:val="Normal"/>
        <w:suppressAutoHyphens w:val="true"/>
        <w:spacing w:lineRule="auto" w:line="240" w:before="0" w:after="0"/>
        <w:ind w:left="1276" w:firstLine="142"/>
        <w:jc w:val="both"/>
        <w:rPr>
          <w:rFonts w:ascii="Cambria" w:hAnsi="Cambria" w:eastAsia="Times New Roman" w:cs="Calibri" w:cstheme="minorHAnsi"/>
          <w:lang w:eastAsia="ar-SA"/>
        </w:rPr>
      </w:pPr>
      <w:r>
        <w:rPr>
          <w:rFonts w:eastAsia="Times New Roman" w:cs="Calibri" w:ascii="Cambria" w:hAnsi="Cambria" w:cstheme="minorHAnsi"/>
          <w:lang w:eastAsia="ar-SA"/>
        </w:rPr>
        <w:t>Cena brutto słownie złotych: .......................................................................................................</w:t>
      </w:r>
    </w:p>
    <w:p>
      <w:pPr>
        <w:pStyle w:val="Normal"/>
        <w:suppressAutoHyphens w:val="true"/>
        <w:spacing w:lineRule="auto" w:line="240" w:before="0" w:after="0"/>
        <w:ind w:left="1276" w:firstLine="142"/>
        <w:jc w:val="both"/>
        <w:rPr>
          <w:rFonts w:ascii="Cambria" w:hAnsi="Cambria" w:eastAsia="Times New Roman" w:cs="Calibri" w:cstheme="minorHAnsi"/>
          <w:lang w:eastAsia="ar-SA"/>
        </w:rPr>
      </w:pPr>
      <w:r>
        <w:rPr>
          <w:rFonts w:eastAsia="Times New Roman" w:cs="Calibri" w:cstheme="minorHAnsi" w:ascii="Cambria" w:hAnsi="Cambria"/>
          <w:lang w:eastAsia="ar-SA"/>
        </w:rPr>
      </w:r>
    </w:p>
    <w:p>
      <w:pPr>
        <w:pStyle w:val="Normal"/>
        <w:numPr>
          <w:ilvl w:val="6"/>
          <w:numId w:val="1"/>
        </w:numPr>
        <w:tabs>
          <w:tab w:val="clear" w:pos="708"/>
          <w:tab w:val="left" w:pos="567" w:leader="none"/>
        </w:tabs>
        <w:ind w:left="567" w:hanging="567"/>
        <w:jc w:val="both"/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Wynagrodzenie zaoferowane w pkt 1 powyżej wynika z załączonego kosztorysu ofertowego i stanowi sumę wartości całkowitych brutto za poszczególne pozycje (prace) tworzące to zamówienie.</w:t>
      </w:r>
    </w:p>
    <w:p>
      <w:pPr>
        <w:pStyle w:val="Normal"/>
        <w:numPr>
          <w:ilvl w:val="6"/>
          <w:numId w:val="1"/>
        </w:numPr>
        <w:tabs>
          <w:tab w:val="clear" w:pos="708"/>
          <w:tab w:val="left" w:pos="567" w:leader="none"/>
        </w:tabs>
        <w:ind w:left="567" w:hanging="567"/>
        <w:jc w:val="both"/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Oświadczamy, że zapoznaliśmy się ze Specyfikacją Warunków Zamówienia, w tym ze wzorem umowy, i uzyskaliśmy wszelkie informacje niezbędne do przygotowania oferty. Uważamy się za związanych ofertą przez okres wskazany w SWZ. W przypadku wyboru naszej oferty zobowiązujemy się do zawarcia umowy na warunkach określonych w SWZ, w miejscu i terminie wyznaczonym przez Zamawiającego, oraz do wniesienia zabezpieczenia należytego wykonania umowy w terminie 7 dni od dnia jej podpisania, nie później jednak niż w dniu rozpoczęcia robót. Wysokość zabezpieczenia wynosi 5% ceny całkowitej brutto podanej w ofercie.</w:t>
      </w:r>
    </w:p>
    <w:p>
      <w:pPr>
        <w:pStyle w:val="Normal"/>
        <w:numPr>
          <w:ilvl w:val="6"/>
          <w:numId w:val="1"/>
        </w:numPr>
        <w:tabs>
          <w:tab w:val="clear" w:pos="708"/>
          <w:tab w:val="left" w:pos="567" w:leader="none"/>
        </w:tabs>
        <w:ind w:left="567" w:hanging="567"/>
        <w:jc w:val="both"/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Oświadczamy, że osoby wskazane w wykazie osób posiadają kwalifikacje, doświadczenie i uprawnienia wymagane w SWZ.</w:t>
      </w:r>
    </w:p>
    <w:p>
      <w:pPr>
        <w:pStyle w:val="Normal"/>
        <w:numPr>
          <w:ilvl w:val="6"/>
          <w:numId w:val="1"/>
        </w:numPr>
        <w:tabs>
          <w:tab w:val="clear" w:pos="708"/>
          <w:tab w:val="left" w:pos="567" w:leader="none"/>
        </w:tabs>
        <w:ind w:left="567" w:hanging="567"/>
        <w:jc w:val="both"/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Przedmiot zamówienia wykonamy w terminie:</w:t>
      </w:r>
    </w:p>
    <w:p>
      <w:pPr>
        <w:pStyle w:val="Normal"/>
        <w:numPr>
          <w:ilvl w:val="1"/>
          <w:numId w:val="3"/>
        </w:numPr>
        <w:suppressAutoHyphens w:val="true"/>
        <w:spacing w:lineRule="auto" w:line="240" w:before="240" w:after="240"/>
        <w:jc w:val="both"/>
        <w:rPr>
          <w:rFonts w:ascii="Cambria" w:hAnsi="Cambria" w:cs="Cambria"/>
        </w:rPr>
      </w:pPr>
      <w:r>
        <w:rPr>
          <w:rFonts w:cs="Cambria" w:ascii="Cambria" w:hAnsi="Cambria"/>
        </w:rPr>
        <w:t>Część 1 – 8 tygodni</w:t>
      </w:r>
    </w:p>
    <w:p>
      <w:pPr>
        <w:pStyle w:val="Normal"/>
        <w:numPr>
          <w:ilvl w:val="1"/>
          <w:numId w:val="3"/>
        </w:numPr>
        <w:suppressAutoHyphens w:val="true"/>
        <w:spacing w:lineRule="auto" w:line="240" w:before="240" w:after="240"/>
        <w:jc w:val="both"/>
        <w:rPr>
          <w:rFonts w:ascii="Cambria" w:hAnsi="Cambria" w:cs="Cambria"/>
        </w:rPr>
      </w:pPr>
      <w:r>
        <w:rPr>
          <w:rFonts w:cs="Cambria" w:ascii="Cambria" w:hAnsi="Cambria"/>
        </w:rPr>
        <w:t>Część 2 – 8 tygodni</w:t>
      </w:r>
    </w:p>
    <w:p>
      <w:pPr>
        <w:pStyle w:val="Normal"/>
        <w:numPr>
          <w:ilvl w:val="1"/>
          <w:numId w:val="3"/>
        </w:numPr>
        <w:suppressAutoHyphens w:val="true"/>
        <w:spacing w:lineRule="auto" w:line="240" w:before="240" w:after="240"/>
        <w:jc w:val="both"/>
        <w:rPr>
          <w:rFonts w:ascii="Cambria" w:hAnsi="Cambria" w:cs="Cambria"/>
        </w:rPr>
      </w:pPr>
      <w:r>
        <w:rPr>
          <w:rFonts w:cs="Cambria" w:ascii="Cambria" w:hAnsi="Cambria"/>
        </w:rPr>
        <w:t>Część 3 – 10 tygodni</w:t>
      </w:r>
    </w:p>
    <w:p>
      <w:pPr>
        <w:pStyle w:val="Normal"/>
        <w:numPr>
          <w:ilvl w:val="1"/>
          <w:numId w:val="3"/>
        </w:numPr>
        <w:suppressAutoHyphens w:val="true"/>
        <w:spacing w:lineRule="auto" w:line="240" w:before="240" w:after="240"/>
        <w:jc w:val="both"/>
        <w:rPr>
          <w:rFonts w:ascii="Cambria" w:hAnsi="Cambria" w:cs="Cambria"/>
        </w:rPr>
      </w:pPr>
      <w:r>
        <w:rPr>
          <w:rFonts w:cs="Cambria" w:ascii="Cambria" w:hAnsi="Cambria"/>
        </w:rPr>
        <w:t>Część 4 – 10 tygodni</w:t>
      </w:r>
    </w:p>
    <w:p>
      <w:pPr>
        <w:pStyle w:val="Normal"/>
        <w:numPr>
          <w:ilvl w:val="1"/>
          <w:numId w:val="3"/>
        </w:numPr>
        <w:suppressAutoHyphens w:val="true"/>
        <w:spacing w:lineRule="auto" w:line="240" w:before="240" w:after="240"/>
        <w:jc w:val="both"/>
        <w:rPr>
          <w:rFonts w:ascii="Cambria" w:hAnsi="Cambria" w:cs="Cambria"/>
        </w:rPr>
      </w:pPr>
      <w:r>
        <w:rPr>
          <w:rFonts w:cs="Cambria" w:ascii="Cambria" w:hAnsi="Cambria"/>
        </w:rPr>
        <w:t>Część 5 – 10 tygodni</w:t>
      </w:r>
    </w:p>
    <w:p>
      <w:pPr>
        <w:pStyle w:val="Normal"/>
        <w:numPr>
          <w:ilvl w:val="1"/>
          <w:numId w:val="3"/>
        </w:numPr>
        <w:suppressAutoHyphens w:val="true"/>
        <w:spacing w:lineRule="auto" w:line="240" w:before="240" w:after="240"/>
        <w:jc w:val="both"/>
        <w:rPr>
          <w:rFonts w:ascii="Cambria" w:hAnsi="Cambria" w:cs="Cambria"/>
        </w:rPr>
      </w:pPr>
      <w:r>
        <w:rPr>
          <w:rFonts w:cs="Cambria" w:ascii="Cambria" w:hAnsi="Cambria"/>
        </w:rPr>
        <w:t>Część 6 – 8 tygodni</w:t>
      </w:r>
    </w:p>
    <w:p>
      <w:pPr>
        <w:pStyle w:val="Normal"/>
        <w:numPr>
          <w:ilvl w:val="1"/>
          <w:numId w:val="3"/>
        </w:numPr>
        <w:suppressAutoHyphens w:val="true"/>
        <w:spacing w:lineRule="auto" w:line="240" w:before="240" w:after="240"/>
        <w:jc w:val="both"/>
        <w:rPr>
          <w:rFonts w:ascii="Cambria" w:hAnsi="Cambria" w:cs="Cambria"/>
        </w:rPr>
      </w:pPr>
      <w:r>
        <w:rPr>
          <w:rFonts w:cs="Cambria" w:ascii="Cambria" w:hAnsi="Cambria"/>
        </w:rPr>
        <w:t>Część 7 – 8 tygodni</w:t>
      </w:r>
    </w:p>
    <w:p>
      <w:pPr>
        <w:pStyle w:val="Normal"/>
        <w:tabs>
          <w:tab w:val="clear" w:pos="708"/>
          <w:tab w:val="left" w:pos="567" w:leader="none"/>
        </w:tabs>
        <w:ind w:left="567" w:hanging="0"/>
        <w:jc w:val="both"/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Od daty podpisania umowy.</w:t>
      </w:r>
    </w:p>
    <w:p>
      <w:pPr>
        <w:pStyle w:val="Normal"/>
        <w:numPr>
          <w:ilvl w:val="6"/>
          <w:numId w:val="4"/>
        </w:numPr>
        <w:tabs>
          <w:tab w:val="clear" w:pos="708"/>
        </w:tabs>
        <w:ind w:left="567" w:hanging="360"/>
        <w:jc w:val="both"/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Na wykonane roboty budowlane udzielamy:</w:t>
      </w:r>
    </w:p>
    <w:p>
      <w:pPr>
        <w:pStyle w:val="ListParagraph"/>
        <w:numPr>
          <w:ilvl w:val="1"/>
          <w:numId w:val="5"/>
        </w:numPr>
        <w:jc w:val="both"/>
        <w:rPr>
          <w:rFonts w:ascii="Cambria" w:hAnsi="Cambria" w:cs="" w:cstheme="minorBidi"/>
          <w:sz w:val="22"/>
          <w:szCs w:val="22"/>
        </w:rPr>
      </w:pPr>
      <w:r>
        <w:rPr>
          <w:rFonts w:cs="Cambria" w:ascii="Cambria" w:hAnsi="Cambria"/>
          <w:sz w:val="22"/>
          <w:szCs w:val="22"/>
        </w:rPr>
        <w:t xml:space="preserve">Część 1 – </w:t>
      </w:r>
      <w:r>
        <w:rPr>
          <w:rFonts w:ascii="Cambria" w:hAnsi="Cambria"/>
          <w:sz w:val="22"/>
          <w:szCs w:val="22"/>
        </w:rPr>
        <w:t>___________ miesięcznej nieodpłatnej gwarancji jakości (</w:t>
      </w:r>
      <w:r>
        <w:rPr>
          <w:rFonts w:cs="" w:ascii="Cambria" w:hAnsi="Cambria" w:cstheme="minorBidi"/>
          <w:sz w:val="22"/>
          <w:szCs w:val="22"/>
        </w:rPr>
        <w:t>do wyboru 36, 48 lub 60 miesięcy)</w:t>
      </w:r>
    </w:p>
    <w:p>
      <w:pPr>
        <w:pStyle w:val="ListParagraph"/>
        <w:numPr>
          <w:ilvl w:val="1"/>
          <w:numId w:val="5"/>
        </w:numPr>
        <w:jc w:val="both"/>
        <w:rPr>
          <w:rFonts w:ascii="Cambria" w:hAnsi="Cambria" w:cs="" w:cstheme="minorBidi"/>
          <w:sz w:val="22"/>
          <w:szCs w:val="22"/>
        </w:rPr>
      </w:pPr>
      <w:r>
        <w:rPr>
          <w:rFonts w:cs="Cambria" w:ascii="Cambria" w:hAnsi="Cambria"/>
          <w:sz w:val="22"/>
          <w:szCs w:val="22"/>
        </w:rPr>
        <w:t xml:space="preserve">Część 2 – </w:t>
      </w:r>
      <w:r>
        <w:rPr>
          <w:rFonts w:ascii="Cambria" w:hAnsi="Cambria"/>
          <w:sz w:val="22"/>
          <w:szCs w:val="22"/>
        </w:rPr>
        <w:t>___________ miesięcznej nieodpłatnej gwarancji jakości (</w:t>
      </w:r>
      <w:r>
        <w:rPr>
          <w:rFonts w:cs="" w:ascii="Cambria" w:hAnsi="Cambria" w:cstheme="minorBidi"/>
          <w:sz w:val="22"/>
          <w:szCs w:val="22"/>
        </w:rPr>
        <w:t>do wyboru 36, 48 lub 60 miesięcy)</w:t>
      </w:r>
    </w:p>
    <w:p>
      <w:pPr>
        <w:pStyle w:val="ListParagraph"/>
        <w:numPr>
          <w:ilvl w:val="1"/>
          <w:numId w:val="5"/>
        </w:numPr>
        <w:jc w:val="both"/>
        <w:rPr>
          <w:rFonts w:ascii="Cambria" w:hAnsi="Cambria" w:cs="Cambria"/>
          <w:sz w:val="22"/>
          <w:szCs w:val="22"/>
        </w:rPr>
      </w:pPr>
      <w:r>
        <w:rPr>
          <w:rFonts w:cs="Cambria" w:ascii="Cambria" w:hAnsi="Cambria"/>
          <w:sz w:val="22"/>
          <w:szCs w:val="22"/>
        </w:rPr>
        <w:t>Część 3 – ___________ miesięcznej nieodpłatnej gwarancji jakości (do wyboru 36, 48 lub 60 miesięcy)</w:t>
      </w:r>
    </w:p>
    <w:p>
      <w:pPr>
        <w:pStyle w:val="ListParagraph"/>
        <w:numPr>
          <w:ilvl w:val="1"/>
          <w:numId w:val="5"/>
        </w:numPr>
        <w:jc w:val="both"/>
        <w:rPr>
          <w:rFonts w:ascii="Cambria" w:hAnsi="Cambria" w:cs="Cambria"/>
          <w:sz w:val="22"/>
          <w:szCs w:val="22"/>
        </w:rPr>
      </w:pPr>
      <w:r>
        <w:rPr>
          <w:rFonts w:cs="Cambria" w:ascii="Cambria" w:hAnsi="Cambria"/>
          <w:sz w:val="22"/>
          <w:szCs w:val="22"/>
        </w:rPr>
        <w:t>Część 4 – ___________ miesięcznej nieodpłatnej gwarancji jakości (do wyboru 36, 48 lub 60 miesięcy)</w:t>
      </w:r>
    </w:p>
    <w:p>
      <w:pPr>
        <w:pStyle w:val="ListParagraph"/>
        <w:numPr>
          <w:ilvl w:val="1"/>
          <w:numId w:val="5"/>
        </w:numPr>
        <w:jc w:val="both"/>
        <w:rPr>
          <w:rFonts w:ascii="Cambria" w:hAnsi="Cambria" w:cs="Cambria"/>
          <w:sz w:val="22"/>
          <w:szCs w:val="22"/>
        </w:rPr>
      </w:pPr>
      <w:r>
        <w:rPr>
          <w:rFonts w:cs="Cambria" w:ascii="Cambria" w:hAnsi="Cambria"/>
          <w:sz w:val="22"/>
          <w:szCs w:val="22"/>
        </w:rPr>
        <w:t>Część 5 – ___________ miesięcznej nieodpłatnej gwarancji jakości (do wyboru 36, 48 lub 60 miesięcy)</w:t>
      </w:r>
    </w:p>
    <w:p>
      <w:pPr>
        <w:pStyle w:val="ListParagraph"/>
        <w:numPr>
          <w:ilvl w:val="1"/>
          <w:numId w:val="5"/>
        </w:numPr>
        <w:jc w:val="both"/>
        <w:rPr>
          <w:rFonts w:ascii="Cambria" w:hAnsi="Cambria" w:cs="Cambria"/>
          <w:sz w:val="22"/>
          <w:szCs w:val="22"/>
        </w:rPr>
      </w:pPr>
      <w:r>
        <w:rPr>
          <w:rFonts w:cs="Cambria" w:ascii="Cambria" w:hAnsi="Cambria"/>
          <w:sz w:val="22"/>
          <w:szCs w:val="22"/>
        </w:rPr>
        <w:t xml:space="preserve">Część 6 – </w:t>
      </w:r>
      <w:r>
        <w:rPr>
          <w:rFonts w:ascii="Cambria" w:hAnsi="Cambria"/>
          <w:sz w:val="22"/>
          <w:szCs w:val="22"/>
        </w:rPr>
        <w:t>___________ miesięcznej nieodpłatnej gwarancji jakości (</w:t>
      </w:r>
      <w:r>
        <w:rPr>
          <w:rFonts w:cs="" w:ascii="Cambria" w:hAnsi="Cambria" w:cstheme="minorBidi"/>
          <w:sz w:val="22"/>
          <w:szCs w:val="22"/>
        </w:rPr>
        <w:t>do wyboru 36, 48 lub 60 miesięcy)</w:t>
      </w:r>
    </w:p>
    <w:p>
      <w:pPr>
        <w:pStyle w:val="ListParagraph"/>
        <w:numPr>
          <w:ilvl w:val="1"/>
          <w:numId w:val="5"/>
        </w:numPr>
        <w:jc w:val="both"/>
        <w:rPr>
          <w:rFonts w:ascii="Cambria" w:hAnsi="Cambria" w:cs="Cambria"/>
          <w:sz w:val="22"/>
          <w:szCs w:val="22"/>
        </w:rPr>
      </w:pPr>
      <w:r>
        <w:rPr>
          <w:rFonts w:cs="Cambria" w:ascii="Cambria" w:hAnsi="Cambria"/>
          <w:sz w:val="22"/>
          <w:szCs w:val="22"/>
        </w:rPr>
        <w:t xml:space="preserve">Część 7 – </w:t>
      </w:r>
      <w:r>
        <w:rPr>
          <w:rFonts w:ascii="Cambria" w:hAnsi="Cambria"/>
          <w:sz w:val="22"/>
          <w:szCs w:val="22"/>
        </w:rPr>
        <w:t>___________ miesięcznej nieodpłatnej gwarancji jakości (</w:t>
      </w:r>
      <w:r>
        <w:rPr>
          <w:rFonts w:cs="" w:ascii="Cambria" w:hAnsi="Cambria" w:cstheme="minorBidi"/>
          <w:sz w:val="22"/>
          <w:szCs w:val="22"/>
        </w:rPr>
        <w:t>do wyboru 36, 48 lub 60 miesięcy)</w:t>
      </w:r>
    </w:p>
    <w:p>
      <w:pPr>
        <w:pStyle w:val="ListParagraph"/>
        <w:jc w:val="both"/>
        <w:rPr>
          <w:rFonts w:ascii="Cambria" w:hAnsi="Cambria" w:cs="Cambria"/>
          <w:sz w:val="22"/>
          <w:szCs w:val="22"/>
        </w:rPr>
      </w:pPr>
      <w:r>
        <w:rPr>
          <w:rFonts w:cs="Cambria" w:ascii="Cambria" w:hAnsi="Cambria"/>
          <w:sz w:val="22"/>
          <w:szCs w:val="22"/>
        </w:rPr>
      </w:r>
    </w:p>
    <w:p>
      <w:pPr>
        <w:pStyle w:val="Normal"/>
        <w:numPr>
          <w:ilvl w:val="6"/>
          <w:numId w:val="5"/>
        </w:numPr>
        <w:tabs>
          <w:tab w:val="clear" w:pos="708"/>
        </w:tabs>
        <w:ind w:left="567" w:hanging="360"/>
        <w:jc w:val="both"/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Składając niniejszą ofertę, w związku z  art. 225 ust.1 ustawy Prawo zamówień publicznych, informujemy, że wybór oferty (zaznaczyć właściwe):</w:t>
      </w:r>
    </w:p>
    <w:p>
      <w:pPr>
        <w:pStyle w:val="Normal"/>
        <w:numPr>
          <w:ilvl w:val="0"/>
          <w:numId w:val="2"/>
        </w:numPr>
        <w:jc w:val="both"/>
        <w:rPr>
          <w:rFonts w:ascii="Cambria" w:hAnsi="Cambria"/>
          <w:lang w:eastAsia="ar-SA"/>
        </w:rPr>
      </w:pPr>
      <w:r>
        <w:rPr>
          <w:rFonts w:cs="Segoe UI Symbol" w:ascii="Cambria" w:hAnsi="Cambria"/>
          <w:lang w:eastAsia="ar-SA"/>
        </w:rPr>
        <w:t>☐</w:t>
      </w:r>
      <w:r>
        <w:rPr>
          <w:rFonts w:ascii="Cambria" w:hAnsi="Cambria"/>
          <w:lang w:eastAsia="ar-SA"/>
        </w:rPr>
        <w:t xml:space="preserve"> </w:t>
      </w:r>
      <w:r>
        <w:rPr>
          <w:rFonts w:ascii="Cambria" w:hAnsi="Cambria"/>
          <w:lang w:eastAsia="ar-SA"/>
        </w:rPr>
        <w:t>nie będzie prowadzić do powstania obowiązku podatkowego po stronie Zamawiającego, zgodnie z przepisami o podatku od towarów i usług, który miałby obowiązek rozliczyć.</w:t>
      </w:r>
    </w:p>
    <w:p>
      <w:pPr>
        <w:pStyle w:val="Normal"/>
        <w:numPr>
          <w:ilvl w:val="0"/>
          <w:numId w:val="2"/>
        </w:numPr>
        <w:jc w:val="both"/>
        <w:rPr>
          <w:rFonts w:ascii="Cambria" w:hAnsi="Cambria"/>
          <w:lang w:eastAsia="ar-SA"/>
        </w:rPr>
      </w:pPr>
      <w:r>
        <w:rPr>
          <w:rFonts w:cs="Segoe UI Symbol" w:ascii="Cambria" w:hAnsi="Cambria"/>
          <w:lang w:eastAsia="ar-SA"/>
        </w:rPr>
        <w:t>☐</w:t>
      </w:r>
      <w:r>
        <w:rPr>
          <w:rFonts w:ascii="Cambria" w:hAnsi="Cambria"/>
          <w:lang w:eastAsia="ar-SA"/>
        </w:rPr>
        <w:t xml:space="preserve"> </w:t>
      </w:r>
      <w:r>
        <w:rPr>
          <w:rFonts w:ascii="Cambria" w:hAnsi="Cambria"/>
          <w:lang w:eastAsia="ar-SA"/>
        </w:rPr>
        <w:t>będzie prowadzić do powstania u Zamawiającego obowiązku podatkowego następujących towarów/usług:</w:t>
      </w:r>
    </w:p>
    <w:p>
      <w:pPr>
        <w:pStyle w:val="Normal"/>
        <w:jc w:val="both"/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Jeżeli została złożona oferta, której wybór prowadziłby do powstania u Zamawiającego obowiązku podatkowego zgodnie z ustawą z dnia 11 marca 2004 r. o podatku od towarów i usług, dla celów zastosowania kryterium ceny lub kosztu Zamawiający dolicza do przedstawionej w tej ofercie ceny kwotę podatku od towarów i usług, którą miałby obowiązek rozliczyć.</w:t>
      </w:r>
    </w:p>
    <w:p>
      <w:pPr>
        <w:pStyle w:val="Normal"/>
        <w:jc w:val="both"/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 xml:space="preserve">________________________________________________________________________________ nazwa (rodzaj) towaru/usług                               </w:t>
      </w:r>
    </w:p>
    <w:p>
      <w:pPr>
        <w:pStyle w:val="Normal"/>
        <w:jc w:val="both"/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____________________________________________________________________zł netto (wartość towaru/usługi  bez VAT)</w:t>
      </w:r>
    </w:p>
    <w:p>
      <w:pPr>
        <w:pStyle w:val="Normal"/>
        <w:jc w:val="both"/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___________________wskazanie stawki podatku VAT, która zgodnie z wiedzą Wykonawcy będzie miała zastosowanie.</w:t>
      </w:r>
    </w:p>
    <w:p>
      <w:pPr>
        <w:pStyle w:val="Normal"/>
        <w:jc w:val="both"/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(Brak zaznaczenia będzie oznaczał, że wybór oferty Wykonawcy, nie będzie prowadził do powstania u Zamawiającego obowiązku podatkowego.)</w:t>
      </w:r>
    </w:p>
    <w:p>
      <w:pPr>
        <w:pStyle w:val="Normal"/>
        <w:numPr>
          <w:ilvl w:val="6"/>
          <w:numId w:val="5"/>
        </w:numPr>
        <w:tabs>
          <w:tab w:val="clear" w:pos="708"/>
          <w:tab w:val="left" w:pos="426" w:leader="none"/>
        </w:tabs>
        <w:ind w:left="426" w:hanging="426"/>
        <w:jc w:val="both"/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 xml:space="preserve">Oświadczamy, że uważamy się za związanych niniejszą ofertą przez czas wskazany w Specyfikacji Warunków Zamówienia.  Akceptujemy warunki płatności, zgodnie z wymogami określonymi we wzorze umowy.  </w:t>
      </w:r>
    </w:p>
    <w:p>
      <w:pPr>
        <w:pStyle w:val="Normal"/>
        <w:numPr>
          <w:ilvl w:val="6"/>
          <w:numId w:val="5"/>
        </w:numPr>
        <w:tabs>
          <w:tab w:val="clear" w:pos="708"/>
          <w:tab w:val="left" w:pos="426" w:leader="none"/>
        </w:tabs>
        <w:ind w:left="426" w:hanging="426"/>
        <w:jc w:val="both"/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 xml:space="preserve">Następujące zakresy rzeczowe wchodzące w przedmiot zamówienia zamierzamy zlecić następującym podwykonawcom (jeśli niepotrzebne, to skreślić): </w:t>
      </w:r>
    </w:p>
    <w:tbl>
      <w:tblPr>
        <w:tblW w:w="8353" w:type="dxa"/>
        <w:jc w:val="left"/>
        <w:tblInd w:w="709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3"/>
        <w:gridCol w:w="4759"/>
        <w:gridCol w:w="2891"/>
      </w:tblGrid>
      <w:tr>
        <w:trPr>
          <w:trHeight w:val="695" w:hRule="atLeast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jc w:val="center"/>
              <w:rPr>
                <w:rFonts w:ascii="Cambria" w:hAnsi="Cambria"/>
                <w:lang w:eastAsia="ar-SA"/>
              </w:rPr>
            </w:pPr>
            <w:r>
              <w:rPr>
                <w:rFonts w:ascii="Cambria" w:hAnsi="Cambria"/>
                <w:lang w:eastAsia="ar-SA"/>
              </w:rPr>
              <w:t>L.p.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jc w:val="center"/>
              <w:rPr>
                <w:rFonts w:ascii="Cambria" w:hAnsi="Cambria"/>
                <w:lang w:eastAsia="ar-SA"/>
              </w:rPr>
            </w:pPr>
            <w:r>
              <w:rPr>
                <w:rFonts w:ascii="Cambria" w:hAnsi="Cambria"/>
                <w:lang w:eastAsia="ar-SA"/>
              </w:rPr>
              <w:t>Podwykonawca (firma lub nazwa, adres)</w:t>
              <w:br/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jc w:val="center"/>
              <w:rPr>
                <w:rFonts w:ascii="Cambria" w:hAnsi="Cambria"/>
                <w:lang w:eastAsia="ar-SA"/>
              </w:rPr>
            </w:pPr>
            <w:r>
              <w:rPr>
                <w:rFonts w:ascii="Cambria" w:hAnsi="Cambria"/>
                <w:lang w:eastAsia="ar-SA"/>
              </w:rPr>
              <w:t>Zakres rzeczowy zamówienia</w:t>
              <w:br/>
            </w:r>
          </w:p>
        </w:tc>
      </w:tr>
      <w:tr>
        <w:trPr>
          <w:trHeight w:val="540" w:hRule="atLeast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jc w:val="center"/>
              <w:rPr>
                <w:rFonts w:ascii="Cambria" w:hAnsi="Cambria"/>
                <w:lang w:eastAsia="ar-SA"/>
              </w:rPr>
            </w:pPr>
            <w:r>
              <w:rPr>
                <w:rFonts w:ascii="Cambria" w:hAnsi="Cambria"/>
                <w:lang w:eastAsia="ar-SA"/>
              </w:rPr>
              <w:t>1.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jc w:val="both"/>
              <w:rPr>
                <w:rFonts w:ascii="Cambria" w:hAnsi="Cambria"/>
                <w:lang w:eastAsia="ar-SA"/>
              </w:rPr>
            </w:pPr>
            <w:r>
              <w:rPr>
                <w:rFonts w:ascii="Cambria" w:hAnsi="Cambria"/>
                <w:lang w:eastAsia="ar-SA"/>
              </w:rPr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jc w:val="both"/>
              <w:rPr>
                <w:rFonts w:ascii="Cambria" w:hAnsi="Cambria"/>
                <w:lang w:eastAsia="ar-SA"/>
              </w:rPr>
            </w:pPr>
            <w:r>
              <w:rPr>
                <w:rFonts w:ascii="Cambria" w:hAnsi="Cambria"/>
                <w:lang w:eastAsia="ar-SA"/>
              </w:rPr>
            </w:r>
          </w:p>
        </w:tc>
      </w:tr>
      <w:tr>
        <w:trPr>
          <w:trHeight w:val="562" w:hRule="atLeast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jc w:val="center"/>
              <w:rPr>
                <w:rFonts w:ascii="Cambria" w:hAnsi="Cambria"/>
                <w:lang w:eastAsia="ar-SA"/>
              </w:rPr>
            </w:pPr>
            <w:r>
              <w:rPr>
                <w:rFonts w:ascii="Cambria" w:hAnsi="Cambria"/>
                <w:lang w:eastAsia="ar-SA"/>
              </w:rPr>
              <w:t>2.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jc w:val="both"/>
              <w:rPr>
                <w:rFonts w:ascii="Cambria" w:hAnsi="Cambria"/>
                <w:lang w:eastAsia="ar-SA"/>
              </w:rPr>
            </w:pPr>
            <w:r>
              <w:rPr>
                <w:rFonts w:ascii="Cambria" w:hAnsi="Cambria"/>
                <w:lang w:eastAsia="ar-SA"/>
              </w:rPr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jc w:val="both"/>
              <w:rPr>
                <w:rFonts w:ascii="Cambria" w:hAnsi="Cambria"/>
                <w:lang w:eastAsia="ar-SA"/>
              </w:rPr>
            </w:pPr>
            <w:r>
              <w:rPr>
                <w:rFonts w:ascii="Cambria" w:hAnsi="Cambria"/>
                <w:lang w:eastAsia="ar-SA"/>
              </w:rPr>
            </w:r>
          </w:p>
        </w:tc>
      </w:tr>
      <w:tr>
        <w:trPr>
          <w:trHeight w:val="556" w:hRule="atLeast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jc w:val="center"/>
              <w:rPr>
                <w:rFonts w:ascii="Cambria" w:hAnsi="Cambria"/>
                <w:lang w:eastAsia="ar-SA"/>
              </w:rPr>
            </w:pPr>
            <w:r>
              <w:rPr>
                <w:rFonts w:ascii="Cambria" w:hAnsi="Cambria"/>
                <w:lang w:eastAsia="ar-SA"/>
              </w:rPr>
              <w:t>itd.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jc w:val="both"/>
              <w:rPr>
                <w:rFonts w:ascii="Cambria" w:hAnsi="Cambria"/>
                <w:lang w:eastAsia="ar-SA"/>
              </w:rPr>
            </w:pPr>
            <w:r>
              <w:rPr>
                <w:rFonts w:ascii="Cambria" w:hAnsi="Cambria"/>
                <w:lang w:eastAsia="ar-SA"/>
              </w:rPr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jc w:val="both"/>
              <w:rPr>
                <w:rFonts w:ascii="Cambria" w:hAnsi="Cambria"/>
                <w:lang w:eastAsia="ar-SA"/>
              </w:rPr>
            </w:pPr>
            <w:r>
              <w:rPr>
                <w:rFonts w:ascii="Cambria" w:hAnsi="Cambria"/>
                <w:lang w:eastAsia="ar-SA"/>
              </w:rPr>
            </w:r>
          </w:p>
        </w:tc>
      </w:tr>
    </w:tbl>
    <w:p>
      <w:pPr>
        <w:pStyle w:val="Normal"/>
        <w:spacing w:before="240" w:after="160"/>
        <w:jc w:val="both"/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Nazwy (firmy) podwykonawców, na których zasoby powołujemy się na zasadach określonych w art. 118 PZP, w celu wykazania spełniania warunków udziału w postępowaniu 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numPr>
          <w:ilvl w:val="6"/>
          <w:numId w:val="5"/>
        </w:numPr>
        <w:tabs>
          <w:tab w:val="clear" w:pos="708"/>
          <w:tab w:val="left" w:pos="426" w:leader="none"/>
        </w:tabs>
        <w:ind w:left="426" w:hanging="426"/>
        <w:jc w:val="both"/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 xml:space="preserve">Następujące informacje i dokumenty zawarte w naszej ofercie w plikach pod nazwą (jeśli niepotrzebne, to skreślić):____________________________________________________ stanowią tajemnicę przedsiębiorstwa w rozumieniu przepisów o zwalczaniu nieuczciwej konkurencji i zastrzegamy, że nie mogą być one udostępniane. Informacje i dokumenty zawarte w pozostałych plikach oferty są jawne. </w:t>
      </w:r>
    </w:p>
    <w:p>
      <w:pPr>
        <w:pStyle w:val="Normal"/>
        <w:ind w:left="426" w:hanging="0"/>
        <w:jc w:val="both"/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(W przypadku utajnienia części oferty Wykonawca zobowiązany jest wykazać, że zastrzeżone informacje stanowią tajemnicę przedsiębiorstwa w szczególności określając, w jaki sposób zostały spełnione przesłanki, o których mowa w art. 11 ust. 2 ustawy z 16 kwietnia 1993 r. o zwalczaniu nieuczciwej konkurencji).</w:t>
      </w:r>
    </w:p>
    <w:p>
      <w:pPr>
        <w:pStyle w:val="Normal"/>
        <w:numPr>
          <w:ilvl w:val="6"/>
          <w:numId w:val="5"/>
        </w:numPr>
        <w:tabs>
          <w:tab w:val="clear" w:pos="708"/>
          <w:tab w:val="left" w:pos="426" w:leader="none"/>
        </w:tabs>
        <w:ind w:left="426" w:hanging="426"/>
        <w:jc w:val="both"/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Wszelką korespondencję w sprawie niniejszego postępowania należy kierować na:</w:t>
      </w:r>
    </w:p>
    <w:p>
      <w:pPr>
        <w:pStyle w:val="Normal"/>
        <w:jc w:val="both"/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ab/>
        <w:t>e-mail: ___________________________________________________________________</w:t>
      </w:r>
    </w:p>
    <w:p>
      <w:pPr>
        <w:pStyle w:val="Normal"/>
        <w:numPr>
          <w:ilvl w:val="6"/>
          <w:numId w:val="5"/>
        </w:numPr>
        <w:ind w:left="426" w:hanging="426"/>
        <w:jc w:val="both"/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>
      <w:pPr>
        <w:pStyle w:val="Normal"/>
        <w:numPr>
          <w:ilvl w:val="6"/>
          <w:numId w:val="5"/>
        </w:numPr>
        <w:ind w:left="426" w:hanging="426"/>
        <w:jc w:val="both"/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Oświadczamy, że wypełniliśmy obowiązki informacyjne przewidziane w art. 14 RODO, zgodnie z klauzulą informacyjną zawartą w SWZ, wobec osób fizycznych, od których dane osobowe bezpośrednio lub pośrednio pozyskaliśmy w celu ubiegania się o udzielenie zamówienia publicznego w niniejszym postępowaniu.</w:t>
      </w:r>
    </w:p>
    <w:p>
      <w:pPr>
        <w:pStyle w:val="Normal"/>
        <w:numPr>
          <w:ilvl w:val="6"/>
          <w:numId w:val="5"/>
        </w:numPr>
        <w:jc w:val="both"/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Oświadczamy, że Wykonawca, którego reprezentuję, jest (należy zaznaczyć właściwe):</w:t>
      </w:r>
    </w:p>
    <w:p>
      <w:pPr>
        <w:pStyle w:val="Normal"/>
        <w:jc w:val="both"/>
        <w:rPr>
          <w:rFonts w:ascii="Cambria" w:hAnsi="Cambria"/>
          <w:lang w:eastAsia="pl-PL"/>
        </w:rPr>
      </w:pPr>
      <w:r>
        <w:rPr>
          <w:rFonts w:eastAsia="Wingdings" w:cs="Wingdings" w:ascii="Wingdings" w:hAnsi="Wingdings"/>
          <w:lang w:eastAsia="pl-PL"/>
        </w:rPr>
        <w:t></w:t>
      </w:r>
      <w:r>
        <w:rPr>
          <w:rFonts w:ascii="Cambria" w:hAnsi="Cambria"/>
          <w:lang w:eastAsia="pl-PL"/>
        </w:rPr>
        <w:t xml:space="preserve"> </w:t>
      </w:r>
      <w:r>
        <w:rPr>
          <w:rFonts w:ascii="Cambria" w:hAnsi="Cambria"/>
          <w:lang w:eastAsia="pl-PL"/>
        </w:rPr>
        <w:t>mikroprzedsiębiorstwem</w:t>
      </w:r>
    </w:p>
    <w:p>
      <w:pPr>
        <w:pStyle w:val="Normal"/>
        <w:jc w:val="both"/>
        <w:rPr>
          <w:rFonts w:ascii="Cambria" w:hAnsi="Cambria"/>
          <w:lang w:eastAsia="pl-PL"/>
        </w:rPr>
      </w:pPr>
      <w:r>
        <w:rPr>
          <w:rFonts w:eastAsia="Wingdings" w:cs="Wingdings" w:ascii="Wingdings" w:hAnsi="Wingdings"/>
          <w:lang w:eastAsia="pl-PL"/>
        </w:rPr>
        <w:t></w:t>
      </w:r>
      <w:r>
        <w:rPr>
          <w:rFonts w:ascii="Cambria" w:hAnsi="Cambria"/>
          <w:lang w:eastAsia="pl-PL"/>
        </w:rPr>
        <w:t xml:space="preserve"> </w:t>
      </w:r>
      <w:r>
        <w:rPr>
          <w:rFonts w:ascii="Cambria" w:hAnsi="Cambria"/>
          <w:lang w:eastAsia="pl-PL"/>
        </w:rPr>
        <w:t>małym przedsiębiorstwem</w:t>
      </w:r>
    </w:p>
    <w:p>
      <w:pPr>
        <w:pStyle w:val="Normal"/>
        <w:jc w:val="both"/>
        <w:rPr>
          <w:rFonts w:ascii="Cambria" w:hAnsi="Cambria"/>
          <w:lang w:eastAsia="pl-PL"/>
        </w:rPr>
      </w:pPr>
      <w:r>
        <w:rPr>
          <w:rFonts w:eastAsia="Wingdings" w:cs="Wingdings" w:ascii="Wingdings" w:hAnsi="Wingdings"/>
          <w:lang w:eastAsia="pl-PL"/>
        </w:rPr>
        <w:t></w:t>
      </w:r>
      <w:r>
        <w:rPr>
          <w:rFonts w:ascii="Cambria" w:hAnsi="Cambria"/>
          <w:lang w:eastAsia="pl-PL"/>
        </w:rPr>
        <w:t xml:space="preserve"> </w:t>
      </w:r>
      <w:r>
        <w:rPr>
          <w:rFonts w:ascii="Cambria" w:hAnsi="Cambria"/>
          <w:lang w:eastAsia="pl-PL"/>
        </w:rPr>
        <w:t>średnim przedsiębiorstwem</w:t>
      </w:r>
    </w:p>
    <w:p>
      <w:pPr>
        <w:pStyle w:val="Normal"/>
        <w:jc w:val="both"/>
        <w:rPr>
          <w:rFonts w:ascii="Cambria" w:hAnsi="Cambria"/>
          <w:lang w:eastAsia="pl-PL"/>
        </w:rPr>
      </w:pPr>
      <w:r>
        <w:rPr>
          <w:rFonts w:eastAsia="Wingdings" w:cs="Wingdings" w:ascii="Wingdings" w:hAnsi="Wingdings"/>
          <w:lang w:eastAsia="pl-PL"/>
        </w:rPr>
        <w:t></w:t>
      </w:r>
      <w:r>
        <w:rPr>
          <w:rFonts w:ascii="Cambria" w:hAnsi="Cambria"/>
          <w:lang w:eastAsia="pl-PL"/>
        </w:rPr>
        <w:t xml:space="preserve"> </w:t>
      </w:r>
      <w:r>
        <w:rPr>
          <w:rFonts w:ascii="Cambria" w:hAnsi="Cambria"/>
          <w:lang w:eastAsia="pl-PL"/>
        </w:rPr>
        <w:t>jednoosobową działalność gospodarczą</w:t>
      </w:r>
    </w:p>
    <w:p>
      <w:pPr>
        <w:pStyle w:val="Normal"/>
        <w:jc w:val="both"/>
        <w:rPr>
          <w:rFonts w:ascii="Cambria" w:hAnsi="Cambria"/>
          <w:lang w:eastAsia="pl-PL"/>
        </w:rPr>
      </w:pPr>
      <w:r>
        <w:rPr>
          <w:rFonts w:eastAsia="Wingdings" w:cs="Wingdings" w:ascii="Wingdings" w:hAnsi="Wingdings"/>
          <w:lang w:eastAsia="pl-PL"/>
        </w:rPr>
        <w:t></w:t>
      </w:r>
      <w:r>
        <w:rPr>
          <w:rFonts w:ascii="Cambria" w:hAnsi="Cambria"/>
          <w:lang w:eastAsia="pl-PL"/>
        </w:rPr>
        <w:t xml:space="preserve"> </w:t>
      </w:r>
      <w:r>
        <w:rPr>
          <w:rFonts w:ascii="Cambria" w:hAnsi="Cambria"/>
          <w:lang w:eastAsia="pl-PL"/>
        </w:rPr>
        <w:t>osobą fizyczną nieprowadzącą działalności gospodarczej</w:t>
      </w:r>
    </w:p>
    <w:p>
      <w:pPr>
        <w:pStyle w:val="Normal"/>
        <w:jc w:val="both"/>
        <w:rPr>
          <w:rFonts w:ascii="Cambria" w:hAnsi="Cambria"/>
          <w:lang w:eastAsia="pl-PL"/>
        </w:rPr>
      </w:pPr>
      <w:r>
        <w:rPr>
          <w:rFonts w:eastAsia="Wingdings" w:cs="Wingdings" w:ascii="Wingdings" w:hAnsi="Wingdings"/>
          <w:lang w:eastAsia="pl-PL"/>
        </w:rPr>
        <w:t></w:t>
      </w:r>
      <w:r>
        <w:rPr>
          <w:rFonts w:ascii="Cambria" w:hAnsi="Cambria"/>
          <w:lang w:eastAsia="pl-PL"/>
        </w:rPr>
        <w:t xml:space="preserve"> </w:t>
      </w:r>
      <w:r>
        <w:rPr>
          <w:rFonts w:ascii="Cambria" w:hAnsi="Cambria"/>
          <w:lang w:eastAsia="pl-PL"/>
        </w:rPr>
        <w:t>inny rodzaj:________________________________________________</w:t>
      </w:r>
    </w:p>
    <w:p>
      <w:pPr>
        <w:pStyle w:val="Normal"/>
        <w:numPr>
          <w:ilvl w:val="6"/>
          <w:numId w:val="5"/>
        </w:numPr>
        <w:tabs>
          <w:tab w:val="clear" w:pos="708"/>
          <w:tab w:val="left" w:pos="426" w:leader="none"/>
        </w:tabs>
        <w:ind w:left="426" w:hanging="426"/>
        <w:jc w:val="both"/>
        <w:rPr>
          <w:rFonts w:ascii="Cambria" w:hAnsi="Cambria"/>
        </w:rPr>
      </w:pPr>
      <w:r>
        <w:rPr>
          <w:rFonts w:ascii="Cambria" w:hAnsi="Cambria"/>
          <w:lang w:eastAsia="ar-SA"/>
        </w:rPr>
        <w:t>Pełnomocnikiem w przypadku składania oferty wspólnej do reprezentowania w postępowaniu i do zawarcia umowy jest ______________________________________________________ (jeśli niepotrzebne, to skreślić).</w:t>
      </w:r>
    </w:p>
    <w:p>
      <w:pPr>
        <w:pStyle w:val="Normal"/>
        <w:numPr>
          <w:ilvl w:val="6"/>
          <w:numId w:val="5"/>
        </w:numPr>
        <w:tabs>
          <w:tab w:val="clear" w:pos="708"/>
          <w:tab w:val="left" w:pos="426" w:leader="none"/>
        </w:tabs>
        <w:ind w:left="426" w:hanging="426"/>
        <w:jc w:val="both"/>
        <w:rPr>
          <w:rFonts w:ascii="Cambria" w:hAnsi="Cambria"/>
        </w:rPr>
      </w:pPr>
      <w:r>
        <w:rPr>
          <w:rFonts w:ascii="Cambria" w:hAnsi="Cambria"/>
          <w:b/>
        </w:rPr>
        <w:t>PONIŻSZĄ TABELĘ NALEŻY WYPEŁNIĆ WYŁĄCZNIE W PRZYPADKU ZASTOSOWANIA MATERIAŁÓW I URZĄDZEŃ ORAZ ROZWIĄZAŃ RÓWNOWAŻNYCH.</w:t>
      </w:r>
    </w:p>
    <w:tbl>
      <w:tblPr>
        <w:tblW w:w="922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37"/>
        <w:gridCol w:w="3540"/>
        <w:gridCol w:w="2833"/>
        <w:gridCol w:w="2311"/>
      </w:tblGrid>
      <w:tr>
        <w:trPr/>
        <w:tc>
          <w:tcPr>
            <w:tcW w:w="92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spacing w:lineRule="auto" w:line="276" w:before="0" w:after="16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b/>
              </w:rPr>
              <w:t>WYKAZ MATERIAŁÓW I URZĄDZEŃ RÓWNOWAŻNYCH, ORAZ ROZWIĄZAŃ RÓWNOWAŻNYCH:</w:t>
            </w:r>
          </w:p>
        </w:tc>
      </w:tr>
      <w:tr>
        <w:trPr/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Normal"/>
              <w:spacing w:lineRule="auto" w:line="276" w:before="0" w:after="16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L.p.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Normal"/>
              <w:spacing w:lineRule="auto" w:line="276" w:before="0" w:after="160"/>
              <w:rPr>
                <w:rFonts w:ascii="Cambria" w:hAnsi="Cambria"/>
              </w:rPr>
            </w:pPr>
            <w:r>
              <w:rPr>
                <w:rFonts w:ascii="Cambria" w:hAnsi="Cambria"/>
                <w:b/>
              </w:rPr>
              <w:t>Nazwa</w:t>
            </w:r>
            <w:r>
              <w:rPr>
                <w:rFonts w:ascii="Cambria" w:hAnsi="Cambria"/>
                <w:bCs/>
              </w:rPr>
              <w:t xml:space="preserve"> (typ, rodzaj) materiału/urządzenia lub/oraz opis rozwiązania (norma, europejska ocena techniczna, aprobata, specyfikacja techniczna, system referencji technicznej) </w:t>
            </w:r>
            <w:r>
              <w:rPr>
                <w:rFonts w:ascii="Cambria" w:hAnsi="Cambria"/>
                <w:b/>
              </w:rPr>
              <w:t>oryginalnego</w:t>
            </w:r>
            <w:r>
              <w:rPr>
                <w:rFonts w:ascii="Cambria" w:hAnsi="Cambria"/>
                <w:bCs/>
              </w:rPr>
              <w:t xml:space="preserve">: </w:t>
            </w:r>
            <w:r>
              <w:rPr>
                <w:rFonts w:ascii="Cambria" w:hAnsi="Cambria"/>
                <w:bCs/>
                <w:i/>
              </w:rPr>
              <w:t>(wynikających z opisu przedmiotu zamówienia)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Normal"/>
              <w:spacing w:lineRule="auto" w:line="276" w:before="0" w:after="160"/>
              <w:rPr>
                <w:rFonts w:ascii="Cambria" w:hAnsi="Cambria"/>
              </w:rPr>
            </w:pPr>
            <w:r>
              <w:rPr>
                <w:rFonts w:ascii="Cambria" w:hAnsi="Cambria"/>
                <w:b/>
              </w:rPr>
              <w:t>Nazwa</w:t>
            </w:r>
            <w:r>
              <w:rPr>
                <w:rFonts w:ascii="Cambria" w:hAnsi="Cambria"/>
                <w:bCs/>
              </w:rPr>
              <w:t xml:space="preserve"> (typ, rodzaj) materiału/urządzenia </w:t>
            </w:r>
            <w:r>
              <w:rPr>
                <w:rFonts w:ascii="Cambria" w:hAnsi="Cambria"/>
                <w:b/>
              </w:rPr>
              <w:t>równoważnego</w:t>
            </w:r>
            <w:r>
              <w:rPr>
                <w:rFonts w:ascii="Cambria" w:hAnsi="Cambria"/>
                <w:bCs/>
              </w:rPr>
              <w:t xml:space="preserve"> lub/oraz opis rozwiązania równoważnego (norma, europejska ocena techniczna, aprobata, specyfikacja techniczna, system referencji technicznej):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spacing w:lineRule="auto" w:line="276" w:before="0" w:after="160"/>
              <w:rPr>
                <w:rFonts w:ascii="Cambria" w:hAnsi="Cambria"/>
              </w:rPr>
            </w:pPr>
            <w:r>
              <w:rPr>
                <w:rFonts w:ascii="Cambria" w:hAnsi="Cambria"/>
                <w:b/>
              </w:rPr>
              <w:t xml:space="preserve">Producent </w:t>
            </w:r>
            <w:r>
              <w:rPr>
                <w:rFonts w:ascii="Cambria" w:hAnsi="Cambria"/>
                <w:bCs/>
              </w:rPr>
              <w:t xml:space="preserve">materiału/urządzenia </w:t>
            </w:r>
            <w:r>
              <w:rPr>
                <w:rFonts w:ascii="Cambria" w:hAnsi="Cambria"/>
                <w:b/>
              </w:rPr>
              <w:t>równoważnego</w:t>
            </w:r>
          </w:p>
        </w:tc>
      </w:tr>
      <w:tr>
        <w:trPr/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16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76" w:before="0" w:after="16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76" w:before="0" w:after="16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76" w:before="0" w:after="16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</w:r>
          </w:p>
        </w:tc>
      </w:tr>
      <w:tr>
        <w:trPr/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16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76" w:before="0" w:after="16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76" w:before="0" w:after="16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76" w:before="0" w:after="16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</w:r>
          </w:p>
        </w:tc>
      </w:tr>
      <w:tr>
        <w:trPr/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16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itd.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76" w:before="0" w:after="16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76" w:before="0" w:after="16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76" w:before="0" w:after="16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</w:r>
          </w:p>
        </w:tc>
      </w:tr>
    </w:tbl>
    <w:p>
      <w:pPr>
        <w:pStyle w:val="Normal"/>
        <w:spacing w:lineRule="auto" w:line="276"/>
        <w:jc w:val="both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spacing w:lineRule="auto" w:line="276"/>
        <w:jc w:val="both"/>
        <w:rPr>
          <w:rFonts w:ascii="Cambria" w:hAnsi="Cambria"/>
        </w:rPr>
      </w:pPr>
      <w:r>
        <w:rPr>
          <w:rFonts w:ascii="Cambria" w:hAnsi="Cambria"/>
          <w:b/>
          <w:spacing w:val="-4"/>
        </w:rPr>
        <w:t xml:space="preserve">Zgodnie z SWZ, w załączeniu </w:t>
      </w:r>
      <w:r>
        <w:rPr>
          <w:rFonts w:eastAsia="Arial" w:ascii="Cambria" w:hAnsi="Cambria"/>
        </w:rPr>
        <w:t xml:space="preserve">odpowiednie dokumenty (w języku polskim) </w:t>
      </w:r>
      <w:r>
        <w:rPr>
          <w:rFonts w:eastAsia="Arial" w:ascii="Cambria" w:hAnsi="Cambria"/>
          <w:color w:val="000000"/>
        </w:rPr>
        <w:t xml:space="preserve">np. KOT, AT, karty techniczne, karty katalogowe producenta, wymagane przepisami prawa certyfikaty, inne dokumenty, opisujące techniczne parametry zaoferowanych materiałów i urządzeń równoważnych, lub/oraz inne dokumenty dotyczące norm, europejskich ocen technicznych, aprobat, specyfikacji technicznych i systemów referencji technicznych, </w:t>
      </w:r>
      <w:r>
        <w:rPr>
          <w:rFonts w:eastAsia="Arial" w:ascii="Cambria" w:hAnsi="Cambria"/>
        </w:rPr>
        <w:t xml:space="preserve">pozwalające jednoznacznie stwierdzić, że są one rzeczywiście równoważne. </w:t>
      </w:r>
    </w:p>
    <w:p>
      <w:pPr>
        <w:pStyle w:val="Normal"/>
        <w:spacing w:lineRule="auto" w:line="276"/>
        <w:jc w:val="both"/>
        <w:rPr>
          <w:rFonts w:ascii="Cambria" w:hAnsi="Cambria"/>
        </w:rPr>
      </w:pPr>
      <w:r>
        <w:rPr>
          <w:rFonts w:ascii="Cambria" w:hAnsi="Cambria"/>
          <w:b/>
        </w:rPr>
        <w:t>Szczegółowe zapisy dotyczące równoważności znajdują się w SWZ.</w:t>
      </w:r>
    </w:p>
    <w:p>
      <w:pPr>
        <w:pStyle w:val="Normal"/>
        <w:jc w:val="both"/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</w:r>
    </w:p>
    <w:p>
      <w:pPr>
        <w:pStyle w:val="Normal"/>
        <w:numPr>
          <w:ilvl w:val="6"/>
          <w:numId w:val="5"/>
        </w:numPr>
        <w:tabs>
          <w:tab w:val="clear" w:pos="708"/>
          <w:tab w:val="left" w:pos="426" w:leader="none"/>
        </w:tabs>
        <w:ind w:left="2520" w:hanging="2520"/>
        <w:jc w:val="both"/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Załącznikami do niniejszej oferty są:</w:t>
      </w:r>
    </w:p>
    <w:p>
      <w:pPr>
        <w:pStyle w:val="Normal"/>
        <w:jc w:val="both"/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___________________________________________________________________________</w:t>
      </w:r>
    </w:p>
    <w:p>
      <w:pPr>
        <w:pStyle w:val="Normal"/>
        <w:jc w:val="both"/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___________________________________________________________________________</w:t>
      </w:r>
    </w:p>
    <w:p>
      <w:pPr>
        <w:pStyle w:val="Normal"/>
        <w:jc w:val="both"/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___________________________________________________________________________</w:t>
      </w:r>
    </w:p>
    <w:p>
      <w:pPr>
        <w:pStyle w:val="Normal"/>
        <w:jc w:val="both"/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___________________________________________________________________________</w:t>
      </w:r>
    </w:p>
    <w:p>
      <w:pPr>
        <w:pStyle w:val="Normal"/>
        <w:jc w:val="both"/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</w:r>
    </w:p>
    <w:p>
      <w:pPr>
        <w:pStyle w:val="Normal"/>
        <w:jc w:val="center"/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_________________________</w:t>
      </w:r>
    </w:p>
    <w:p>
      <w:pPr>
        <w:pStyle w:val="Normal"/>
        <w:jc w:val="center"/>
        <w:rPr/>
      </w:pPr>
      <w:r>
        <w:rPr>
          <w:rFonts w:ascii="Cambria" w:hAnsi="Cambria"/>
          <w:lang w:eastAsia="ar-SA"/>
        </w:rPr>
        <w:t>Podpis</w:t>
      </w:r>
    </w:p>
    <w:p>
      <w:pPr>
        <w:pStyle w:val="Normal"/>
        <w:jc w:val="center"/>
        <w:rPr>
          <w:rFonts w:ascii="Cambria" w:hAnsi="Cambria"/>
          <w:lang w:eastAsia="ar-SA"/>
        </w:rPr>
      </w:pPr>
      <w:r>
        <w:rPr/>
      </w:r>
      <w:bookmarkStart w:id="0" w:name="_Hlk60047166"/>
      <w:bookmarkStart w:id="1" w:name="_Hlk60047166"/>
      <w:bookmarkEnd w:id="1"/>
    </w:p>
    <w:p>
      <w:pPr>
        <w:pStyle w:val="Normal"/>
        <w:jc w:val="both"/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Formularz oferty składa się, pod rygorem nieważności, w formie elektronicznej (opatrzonej kwalifikowanym podpisem elektronicznym) albo w postaci elektronicznej opatrzonej podpisem zaufanym lub podpisem osobistym, zgodnie z art. 63 ust. 2 PZP.</w:t>
      </w:r>
    </w:p>
    <w:p>
      <w:pPr>
        <w:pStyle w:val="Normal"/>
        <w:spacing w:before="0" w:after="160"/>
        <w:rPr/>
      </w:pPr>
      <w:r>
        <w:rPr/>
      </w:r>
    </w:p>
    <w:sectPr>
      <w:type w:val="nextPage"/>
      <w:pgSz w:w="11906" w:h="16838"/>
      <w:pgMar w:left="1417" w:right="1417" w:header="0" w:top="1417" w:footer="0" w:bottom="1135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01"/>
    <w:family w:val="roman"/>
    <w:pitch w:val="default"/>
  </w:font>
  <w:font w:name="Tahoma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Wingdings">
    <w:charset w:val="02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eastAsia="Calibri" w:cs="Times New Roman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eastAsia="Calibri" w:cs="Times New Roman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eastAsia="Calibri" w:cs="Times New Roman"/>
        <w:color w:val="auto"/>
      </w:rPr>
    </w:lvl>
    <w:lvl w:ilvl="1">
      <w:start w:val="6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eastAsia="Calibri" w:cs="Times New Roman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3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32ebb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0317f5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Tekstkomentarza"/>
    <w:uiPriority w:val="99"/>
    <w:semiHidden/>
    <w:qFormat/>
    <w:rsid w:val="000317f5"/>
    <w:rPr>
      <w:sz w:val="20"/>
      <w:szCs w:val="20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qFormat/>
    <w:rsid w:val="000317f5"/>
    <w:rPr>
      <w:b/>
      <w:bCs/>
      <w:sz w:val="20"/>
      <w:szCs w:val="20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0317f5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eastAsia="Calibri" w:cs="Times New Roman"/>
      <w:color w:val="auto"/>
    </w:rPr>
  </w:style>
  <w:style w:type="character" w:styleId="ListLabel2">
    <w:name w:val="ListLabel 2"/>
    <w:qFormat/>
    <w:rPr>
      <w:rFonts w:eastAsia="Calibri" w:cs="Times New Roman"/>
      <w:color w:val="auto"/>
    </w:rPr>
  </w:style>
  <w:style w:type="character" w:styleId="ListLabel3">
    <w:name w:val="ListLabel 3"/>
    <w:qFormat/>
    <w:rPr>
      <w:rFonts w:eastAsia="Calibri" w:cs="Times New Roman"/>
      <w:color w:val="auto"/>
    </w:rPr>
  </w:style>
  <w:style w:type="character" w:styleId="ListLabel4">
    <w:name w:val="ListLabel 4"/>
    <w:qFormat/>
    <w:rPr>
      <w:rFonts w:eastAsia="Calibri" w:cs="Times New Roman"/>
      <w:color w:val="auto"/>
    </w:rPr>
  </w:style>
  <w:style w:type="character" w:styleId="ListLabel5">
    <w:name w:val="ListLabel 5"/>
    <w:qFormat/>
    <w:rPr>
      <w:b w:val="false"/>
      <w:bCs/>
      <w:sz w:val="20"/>
      <w:szCs w:val="20"/>
    </w:rPr>
  </w:style>
  <w:style w:type="character" w:styleId="ListLabel6">
    <w:name w:val="ListLabel 6"/>
    <w:qFormat/>
    <w:rPr>
      <w:b w:val="false"/>
      <w:bCs/>
    </w:rPr>
  </w:style>
  <w:style w:type="character" w:styleId="ListLabel7">
    <w:name w:val="ListLabel 7"/>
    <w:qFormat/>
    <w:rPr>
      <w:rFonts w:eastAsia="Calibri" w:cs="Times New Roman"/>
      <w:color w:val="auto"/>
    </w:rPr>
  </w:style>
  <w:style w:type="character" w:styleId="ListLabel8">
    <w:name w:val="ListLabel 8"/>
    <w:qFormat/>
    <w:rPr>
      <w:rFonts w:eastAsia="Calibri" w:cs="Times New Roman"/>
      <w:color w:val="auto"/>
    </w:rPr>
  </w:style>
  <w:style w:type="character" w:styleId="ListLabel9">
    <w:name w:val="ListLabel 9"/>
    <w:qFormat/>
    <w:rPr>
      <w:rFonts w:eastAsia="Calibri" w:cs="Times New Roman"/>
      <w:color w:val="auto"/>
    </w:rPr>
  </w:style>
  <w:style w:type="character" w:styleId="ListLabel10">
    <w:name w:val="ListLabel 10"/>
    <w:qFormat/>
    <w:rPr>
      <w:rFonts w:eastAsia="Calibri" w:cs="Times New Roman"/>
      <w:color w:val="auto"/>
    </w:rPr>
  </w:style>
  <w:style w:type="character" w:styleId="ListLabel11">
    <w:name w:val="ListLabel 11"/>
    <w:qFormat/>
    <w:rPr>
      <w:rFonts w:eastAsia="Calibri" w:cs="Times New Roman"/>
      <w:color w:val="auto"/>
    </w:rPr>
  </w:style>
  <w:style w:type="character" w:styleId="ListLabel12">
    <w:name w:val="ListLabel 12"/>
    <w:qFormat/>
    <w:rPr>
      <w:rFonts w:eastAsia="Calibri" w:cs="Times New Roman"/>
      <w:color w:val="auto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Times New Roman" w:hAnsi="Times New Roman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ascii="Times New Roman" w:hAnsi="Times New Roman"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ascii="Times New Roman" w:hAnsi="Times New Roman" w:cs="Arial"/>
    </w:rPr>
  </w:style>
  <w:style w:type="paragraph" w:styleId="ListParagraph">
    <w:name w:val="List Paragraph"/>
    <w:basedOn w:val="Normal"/>
    <w:uiPriority w:val="34"/>
    <w:qFormat/>
    <w:rsid w:val="00cd66e0"/>
    <w:pPr>
      <w:suppressAutoHyphens w:val="true"/>
      <w:spacing w:lineRule="auto" w:line="240" w:before="0" w:after="0"/>
      <w:ind w:left="720" w:hanging="0"/>
      <w:contextualSpacing/>
    </w:pPr>
    <w:rPr>
      <w:rFonts w:ascii="Times New Roman" w:hAnsi="Times New Roman" w:eastAsia="Times New Roman" w:cs="Times New Roman"/>
      <w:sz w:val="20"/>
      <w:szCs w:val="20"/>
      <w:lang w:eastAsia="ar-SA"/>
    </w:rPr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0317f5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unhideWhenUsed/>
    <w:qFormat/>
    <w:rsid w:val="000317f5"/>
    <w:pPr/>
    <w:rPr>
      <w:b/>
      <w:bCs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0317f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Application>LibreOffice/6.2.4.2$Windows_X86_64 LibreOffice_project/2412653d852ce75f65fbfa83fb7e7b669a126d64</Application>
  <Pages>6</Pages>
  <Words>1240</Words>
  <Characters>10563</Characters>
  <CharactersWithSpaces>11718</CharactersWithSpaces>
  <Paragraphs>121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2025-09-01T05:57:00Z</dcterms:created>
  <dc:creator>Agnieszka Niewczas</dc:creator>
  <dc:description/>
  <dc:language>pl-PL</dc:language>
  <cp:lastModifiedBy/>
  <dcterms:modified xsi:type="dcterms:W3CDTF">2026-08-11T10:49:42Z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