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3C17" w14:textId="77777777" w:rsidR="00395303" w:rsidRDefault="00395303" w:rsidP="00782C4D">
      <w:pPr>
        <w:rPr>
          <w:lang w:eastAsia="pl-PL"/>
        </w:rPr>
      </w:pPr>
    </w:p>
    <w:tbl>
      <w:tblPr>
        <w:tblW w:w="9214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395303" w14:paraId="00F58A45" w14:textId="77777777" w:rsidTr="00FA46DF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3010" w14:textId="77777777" w:rsidR="00395303" w:rsidRDefault="00395303" w:rsidP="00FA46DF">
            <w:pPr>
              <w:pStyle w:val="Nagwek"/>
            </w:pPr>
            <w:r>
              <w:rPr>
                <w:lang w:eastAsia="pl-PL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66C6263F" wp14:editId="5AB62D08">
                  <wp:extent cx="1482278" cy="813404"/>
                  <wp:effectExtent l="0" t="0" r="0" b="0"/>
                  <wp:docPr id="1189654124" name="Obraz 1" descr="Nowe logo Gminy Karlin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278" cy="81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pl-PL"/>
              </w:rPr>
              <w:t xml:space="preserve">            </w:t>
            </w:r>
            <w:r>
              <w:t xml:space="preserve">                         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19EA71A9" wp14:editId="52172D7F">
                      <wp:extent cx="304166" cy="304166"/>
                      <wp:effectExtent l="0" t="0" r="634" b="634"/>
                      <wp:docPr id="1561969038" name="AutoShape 5" descr="Company Log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166" cy="304166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A29A67" id="AutoShape 5" o:spid="_x0000_s1026" alt="Company Logo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" filled="f" stroked="f">
                      <v:textbox inset="0,0,0,0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5E393774" wp14:editId="54114092">
                  <wp:extent cx="2371953" cy="803529"/>
                  <wp:effectExtent l="0" t="0" r="0" b="0"/>
                  <wp:docPr id="611900103" name="Obraz 5" descr="Logotyp Ochrony ludności i obrony cywilnej na jasne tło. Przedstawia kontur trzech osób na tle konturu w kształcie Polski oraz napis - Ochrona ludności i obrona cywil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953" cy="80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478A8" w14:textId="006783C9" w:rsidR="00395303" w:rsidRDefault="00395303" w:rsidP="00FA46DF">
            <w:pPr>
              <w:pStyle w:val="Standard"/>
              <w:widowControl/>
              <w:suppressAutoHyphens w:val="0"/>
              <w:spacing w:after="40"/>
            </w:pPr>
            <w:r>
              <w:rPr>
                <w:rFonts w:ascii="Calibri Light" w:hAnsi="Calibri Light" w:cs="Calibri Light"/>
                <w:b/>
              </w:rPr>
              <w:t>ZP.GP.271.16.1.2026.MM</w:t>
            </w:r>
            <w:r>
              <w:rPr>
                <w:rFonts w:ascii="Calibri" w:hAnsi="Calibri" w:cs="Segoe UI"/>
                <w:b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</w:p>
        </w:tc>
      </w:tr>
    </w:tbl>
    <w:p w14:paraId="706606B0" w14:textId="77777777" w:rsidR="00395303" w:rsidRDefault="00395303" w:rsidP="00782C4D">
      <w:pPr>
        <w:rPr>
          <w:lang w:eastAsia="pl-PL"/>
        </w:rPr>
      </w:pPr>
    </w:p>
    <w:p w14:paraId="5888821B" w14:textId="77777777" w:rsidR="00395303" w:rsidRDefault="00395303" w:rsidP="00782C4D">
      <w:pPr>
        <w:rPr>
          <w:lang w:eastAsia="pl-PL"/>
        </w:rPr>
      </w:pPr>
    </w:p>
    <w:p w14:paraId="53099417" w14:textId="77777777" w:rsidR="00D06405" w:rsidRDefault="00D06405" w:rsidP="00782C4D">
      <w:pPr>
        <w:rPr>
          <w:b/>
          <w:bCs/>
          <w:kern w:val="36"/>
          <w:sz w:val="28"/>
          <w:szCs w:val="28"/>
          <w:lang w:eastAsia="pl-PL"/>
        </w:rPr>
      </w:pPr>
    </w:p>
    <w:p w14:paraId="460D4891" w14:textId="7175E61B" w:rsidR="00782C4D" w:rsidRPr="00782C4D" w:rsidRDefault="00782C4D" w:rsidP="00782C4D">
      <w:pPr>
        <w:rPr>
          <w:b/>
          <w:bCs/>
          <w:kern w:val="36"/>
          <w:sz w:val="28"/>
          <w:szCs w:val="28"/>
          <w:lang w:eastAsia="pl-PL"/>
        </w:rPr>
      </w:pPr>
      <w:r w:rsidRPr="00782C4D">
        <w:rPr>
          <w:b/>
          <w:bCs/>
          <w:kern w:val="36"/>
          <w:sz w:val="28"/>
          <w:szCs w:val="28"/>
          <w:lang w:eastAsia="pl-PL"/>
        </w:rPr>
        <w:t>INFORMACJA O ZMIANIE TREŚCI SPECYFIKACJI WARUNKÓW ZAMÓWIENIA</w:t>
      </w:r>
    </w:p>
    <w:p w14:paraId="06A5B420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Dotyczy postępowania o udzielenie zamówienia publicznego prowadzonego w trybie podstawowym na podstawie art. 275 pkt 1 ustawy z dnia 11 września 2019 r. – Prawo zamówień publicznych pn.:</w:t>
      </w:r>
    </w:p>
    <w:p w14:paraId="1DFBF41D" w14:textId="77777777" w:rsidR="00782C4D" w:rsidRPr="00782C4D" w:rsidRDefault="00782C4D" w:rsidP="00782C4D">
      <w:pPr>
        <w:rPr>
          <w:b/>
          <w:bCs/>
          <w:lang w:eastAsia="pl-PL"/>
        </w:rPr>
      </w:pPr>
      <w:r w:rsidRPr="00782C4D">
        <w:rPr>
          <w:b/>
          <w:bCs/>
          <w:lang w:eastAsia="pl-PL"/>
        </w:rPr>
        <w:t>„Zakup koparko-ładowarki do realizacji zadań z zakresu ochrony ludności i obrony cywilnej – postępowanie powtórzone”</w:t>
      </w:r>
    </w:p>
    <w:p w14:paraId="65D0B0C2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Działając na podstawie art. 286 ust. 1 i 3 ustawy z dnia 11 września 2019 r. – Prawo zamówień publicznych, Zamawiający informuje o zmianie treści Specyfikacji Warunków Zamówienia.</w:t>
      </w:r>
    </w:p>
    <w:p w14:paraId="1219F379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Zmiana treści SWZ obejmuje:</w:t>
      </w:r>
    </w:p>
    <w:p w14:paraId="089E1924" w14:textId="425CC3B5" w:rsidR="00782C4D" w:rsidRPr="00782C4D" w:rsidRDefault="00782C4D" w:rsidP="00782C4D">
      <w:pPr>
        <w:rPr>
          <w:lang w:eastAsia="pl-PL"/>
        </w:rPr>
      </w:pPr>
      <w:r>
        <w:rPr>
          <w:lang w:eastAsia="pl-PL"/>
        </w:rPr>
        <w:t xml:space="preserve">1. </w:t>
      </w:r>
      <w:r w:rsidRPr="00782C4D">
        <w:rPr>
          <w:lang w:eastAsia="pl-PL"/>
        </w:rPr>
        <w:t>Załącznik nr 7 do SWZ – Opis przedmiotu zamówienia, który otrzymuje brzmienie zgodne z załączonym zmienionym dokumentem.</w:t>
      </w:r>
    </w:p>
    <w:p w14:paraId="343725B0" w14:textId="0A2D4C48" w:rsidR="00782C4D" w:rsidRPr="00782C4D" w:rsidRDefault="00782C4D" w:rsidP="00782C4D">
      <w:pPr>
        <w:rPr>
          <w:lang w:eastAsia="pl-PL"/>
        </w:rPr>
      </w:pPr>
      <w:r>
        <w:rPr>
          <w:lang w:eastAsia="pl-PL"/>
        </w:rPr>
        <w:t xml:space="preserve">2. </w:t>
      </w:r>
      <w:r w:rsidRPr="00782C4D">
        <w:rPr>
          <w:lang w:eastAsia="pl-PL"/>
        </w:rPr>
        <w:t>Załącznik nr 1a do SWZ – Wykaz parametrów technicznych pojazdu, który otrzymuje brzmienie zgodne z załączonym zmienionym dokumentem.</w:t>
      </w:r>
    </w:p>
    <w:p w14:paraId="42AD9FD6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Zmiany Załącznika nr 7 oraz Załącznika nr 1a do SWZ wynikają z udzielonych przez Zamawiającego wyjaśnień treści SWZ i obejmują w szczególności zmianę niektórych wymaganych parametrów technicznych oraz dopuszczenie rozwiązań równoważnych.</w:t>
      </w:r>
    </w:p>
    <w:p w14:paraId="19D9B8D9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 xml:space="preserve">W związku z dokonaną zmianą treści SWZ Zamawiający, działając na podstawie art. 286 ust. 3 ustawy </w:t>
      </w:r>
      <w:proofErr w:type="spellStart"/>
      <w:r w:rsidRPr="00782C4D">
        <w:rPr>
          <w:lang w:eastAsia="pl-PL"/>
        </w:rPr>
        <w:t>Pzp</w:t>
      </w:r>
      <w:proofErr w:type="spellEnd"/>
      <w:r w:rsidRPr="00782C4D">
        <w:rPr>
          <w:lang w:eastAsia="pl-PL"/>
        </w:rPr>
        <w:t>, przedłuża termin składania ofert w celu zapewnienia wykonawcom odpowiedniego czasu na zapoznanie się ze zmianami i przygotowanie ofert.</w:t>
      </w:r>
    </w:p>
    <w:p w14:paraId="50952A15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W związku z powyższym zmianie ulegają postanowienia:</w:t>
      </w:r>
    </w:p>
    <w:p w14:paraId="057C4BE3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 xml:space="preserve">1. Rozdziału XIV SWZ </w:t>
      </w:r>
      <w:r w:rsidRPr="00782C4D">
        <w:rPr>
          <w:b/>
          <w:bCs/>
          <w:lang w:eastAsia="pl-PL"/>
        </w:rPr>
        <w:t>„Termin związania ofertą”</w:t>
      </w:r>
      <w:r w:rsidRPr="00782C4D">
        <w:rPr>
          <w:lang w:eastAsia="pl-PL"/>
        </w:rPr>
        <w:t xml:space="preserve"> ust. 1, który otrzymuje brzmienie:</w:t>
      </w:r>
    </w:p>
    <w:p w14:paraId="0C77F84B" w14:textId="3A5501EE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 xml:space="preserve">„1. Wykonawca będzie związany ofertą przez okres 30 dni, tj. </w:t>
      </w:r>
      <w:r w:rsidRPr="00673C14">
        <w:rPr>
          <w:b/>
          <w:bCs/>
          <w:lang w:eastAsia="pl-PL"/>
        </w:rPr>
        <w:t>do dnia 2</w:t>
      </w:r>
      <w:r w:rsidR="00E1214A">
        <w:rPr>
          <w:b/>
          <w:bCs/>
          <w:lang w:eastAsia="pl-PL"/>
        </w:rPr>
        <w:t>4</w:t>
      </w:r>
      <w:r w:rsidRPr="00673C14">
        <w:rPr>
          <w:b/>
          <w:bCs/>
          <w:lang w:eastAsia="pl-PL"/>
        </w:rPr>
        <w:t>.09.2026 r.</w:t>
      </w:r>
      <w:r w:rsidRPr="00782C4D">
        <w:rPr>
          <w:lang w:eastAsia="pl-PL"/>
        </w:rPr>
        <w:t xml:space="preserve"> Bieg terminu związania ofertą rozpoczyna się wraz z upływem terminu składania ofert.”</w:t>
      </w:r>
    </w:p>
    <w:p w14:paraId="717D0AE4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 xml:space="preserve">2. Rozdziału XV SWZ </w:t>
      </w:r>
      <w:r w:rsidRPr="00782C4D">
        <w:rPr>
          <w:b/>
          <w:bCs/>
          <w:lang w:eastAsia="pl-PL"/>
        </w:rPr>
        <w:t>„Składanie i otwarcie ofert”</w:t>
      </w:r>
      <w:r w:rsidRPr="00782C4D">
        <w:rPr>
          <w:lang w:eastAsia="pl-PL"/>
        </w:rPr>
        <w:t xml:space="preserve"> ust. 1, który otrzymuje brzmienie:</w:t>
      </w:r>
    </w:p>
    <w:p w14:paraId="6517CF20" w14:textId="5308C698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 xml:space="preserve">„1. Ofertę wraz z wymaganymi dokumentami należy umieścić na Platformie e-Zamówienia do dnia </w:t>
      </w:r>
      <w:r w:rsidRPr="00782C4D">
        <w:rPr>
          <w:b/>
          <w:bCs/>
          <w:lang w:eastAsia="pl-PL"/>
        </w:rPr>
        <w:t>2</w:t>
      </w:r>
      <w:r w:rsidR="00A045C5">
        <w:rPr>
          <w:b/>
          <w:bCs/>
          <w:lang w:eastAsia="pl-PL"/>
        </w:rPr>
        <w:t>6</w:t>
      </w:r>
      <w:r w:rsidRPr="00782C4D">
        <w:rPr>
          <w:b/>
          <w:bCs/>
          <w:lang w:eastAsia="pl-PL"/>
        </w:rPr>
        <w:t>.08.2026 r</w:t>
      </w:r>
      <w:r w:rsidRPr="00673C14">
        <w:rPr>
          <w:b/>
          <w:bCs/>
          <w:lang w:eastAsia="pl-PL"/>
        </w:rPr>
        <w:t>., do godziny 10:00.”</w:t>
      </w:r>
    </w:p>
    <w:p w14:paraId="5D71FA08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3. Rozdziału XV SWZ „Składanie i otwarcie ofert” ust. 2, który otrzymuje brzmienie:</w:t>
      </w:r>
    </w:p>
    <w:p w14:paraId="7891E4F6" w14:textId="310A9523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lastRenderedPageBreak/>
        <w:t xml:space="preserve">„2. Otwarcie ofert odbędzie się </w:t>
      </w:r>
      <w:r w:rsidRPr="00782C4D">
        <w:rPr>
          <w:b/>
          <w:bCs/>
          <w:lang w:eastAsia="pl-PL"/>
        </w:rPr>
        <w:t>w dniu 2</w:t>
      </w:r>
      <w:r w:rsidR="00840901">
        <w:rPr>
          <w:b/>
          <w:bCs/>
          <w:lang w:eastAsia="pl-PL"/>
        </w:rPr>
        <w:t>6</w:t>
      </w:r>
      <w:r w:rsidRPr="00782C4D">
        <w:rPr>
          <w:b/>
          <w:bCs/>
          <w:lang w:eastAsia="pl-PL"/>
        </w:rPr>
        <w:t>.08.2026 r. o godzinie 10:30</w:t>
      </w:r>
      <w:r w:rsidRPr="00782C4D">
        <w:rPr>
          <w:lang w:eastAsia="pl-PL"/>
        </w:rPr>
        <w:t xml:space="preserve"> poprzez użycie mechanizmu do odszyfrowywania ofert, dostępnego na Platformie e-Zamówienia. W przypadku awarii tego systemu, która spowoduje brak możliwości otwarcia ofert w terminie określonym przez Zamawiającego, otwarcie nastąpi niezwłocznie po usunięciu awarii.”</w:t>
      </w:r>
    </w:p>
    <w:p w14:paraId="1009AC54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Pozostałe postanowienia Specyfikacji Warunków Zamówienia pozostają bez zmian.</w:t>
      </w:r>
    </w:p>
    <w:p w14:paraId="5E24C8D6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Zamawiający informuje, że zmienione dokumenty stanowią integralną część SWZ i należy je uwzględnić przy przygotowaniu oferty.</w:t>
      </w:r>
    </w:p>
    <w:p w14:paraId="4439AE08" w14:textId="77777777" w:rsidR="00782C4D" w:rsidRPr="00782C4D" w:rsidRDefault="00782C4D" w:rsidP="00782C4D">
      <w:pPr>
        <w:rPr>
          <w:lang w:eastAsia="pl-PL"/>
        </w:rPr>
      </w:pPr>
      <w:r w:rsidRPr="00782C4D">
        <w:rPr>
          <w:lang w:eastAsia="pl-PL"/>
        </w:rPr>
        <w:t>Załączniki:</w:t>
      </w:r>
    </w:p>
    <w:p w14:paraId="73D63F25" w14:textId="3758805C" w:rsidR="00782C4D" w:rsidRPr="00782C4D" w:rsidRDefault="00782C4D" w:rsidP="00782C4D">
      <w:pPr>
        <w:rPr>
          <w:lang w:eastAsia="pl-PL"/>
        </w:rPr>
      </w:pPr>
      <w:r>
        <w:rPr>
          <w:lang w:eastAsia="pl-PL"/>
        </w:rPr>
        <w:t xml:space="preserve">- </w:t>
      </w:r>
      <w:r w:rsidRPr="00782C4D">
        <w:rPr>
          <w:lang w:eastAsia="pl-PL"/>
        </w:rPr>
        <w:t xml:space="preserve">Zmieniony Załącznik nr 7 do SWZ – </w:t>
      </w:r>
      <w:r>
        <w:rPr>
          <w:lang w:eastAsia="pl-PL"/>
        </w:rPr>
        <w:t>OPZ zmieniony 17_08_2026</w:t>
      </w:r>
      <w:r w:rsidRPr="00782C4D">
        <w:rPr>
          <w:lang w:eastAsia="pl-PL"/>
        </w:rPr>
        <w:t>.</w:t>
      </w:r>
    </w:p>
    <w:p w14:paraId="7D417143" w14:textId="3470E1D0" w:rsidR="00782C4D" w:rsidRPr="00782C4D" w:rsidRDefault="00782C4D" w:rsidP="00782C4D">
      <w:pPr>
        <w:rPr>
          <w:lang w:eastAsia="pl-PL"/>
        </w:rPr>
      </w:pPr>
      <w:r>
        <w:rPr>
          <w:lang w:eastAsia="pl-PL"/>
        </w:rPr>
        <w:t xml:space="preserve">- </w:t>
      </w:r>
      <w:r w:rsidRPr="00782C4D">
        <w:rPr>
          <w:lang w:eastAsia="pl-PL"/>
        </w:rPr>
        <w:t>Zmieniony Załącznik nr 1a do SWZ – Wykaz parametrów technicznych pojazdu</w:t>
      </w:r>
      <w:r>
        <w:rPr>
          <w:lang w:eastAsia="pl-PL"/>
        </w:rPr>
        <w:t xml:space="preserve"> zmieniony 17_08_2026</w:t>
      </w:r>
      <w:r w:rsidRPr="00782C4D">
        <w:rPr>
          <w:lang w:eastAsia="pl-PL"/>
        </w:rPr>
        <w:t>.</w:t>
      </w:r>
    </w:p>
    <w:p w14:paraId="65C810B9" w14:textId="77777777" w:rsidR="004F4C49" w:rsidRDefault="004F4C49" w:rsidP="00782C4D"/>
    <w:sectPr w:rsidR="004F4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36EB9"/>
    <w:multiLevelType w:val="multilevel"/>
    <w:tmpl w:val="EB3E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A65033"/>
    <w:multiLevelType w:val="multilevel"/>
    <w:tmpl w:val="E866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413444">
    <w:abstractNumId w:val="0"/>
  </w:num>
  <w:num w:numId="2" w16cid:durableId="509948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E9"/>
    <w:rsid w:val="000E120B"/>
    <w:rsid w:val="002D0800"/>
    <w:rsid w:val="00350EE9"/>
    <w:rsid w:val="00395303"/>
    <w:rsid w:val="004679B6"/>
    <w:rsid w:val="004F4C49"/>
    <w:rsid w:val="005A29EC"/>
    <w:rsid w:val="005A5F33"/>
    <w:rsid w:val="00673C14"/>
    <w:rsid w:val="00725486"/>
    <w:rsid w:val="00782C4D"/>
    <w:rsid w:val="00840901"/>
    <w:rsid w:val="009042D9"/>
    <w:rsid w:val="009475BE"/>
    <w:rsid w:val="009A40C3"/>
    <w:rsid w:val="00A045C5"/>
    <w:rsid w:val="00CA14BA"/>
    <w:rsid w:val="00D06405"/>
    <w:rsid w:val="00E1214A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E086"/>
  <w15:chartTrackingRefBased/>
  <w15:docId w15:val="{BDC5C5BB-4DDB-4BAF-8EA3-8DB87B0A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E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E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E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E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E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E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E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E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E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E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E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E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E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953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 w:bidi="hi-IN"/>
      <w14:ligatures w14:val="none"/>
    </w:rPr>
  </w:style>
  <w:style w:type="paragraph" w:styleId="Nagwek">
    <w:name w:val="header"/>
    <w:basedOn w:val="Normalny"/>
    <w:link w:val="NagwekZnak"/>
    <w:rsid w:val="00395303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rsid w:val="0039530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Dworak</dc:creator>
  <cp:keywords/>
  <dc:description/>
  <cp:lastModifiedBy>Justyna Dworak</cp:lastModifiedBy>
  <cp:revision>10</cp:revision>
  <cp:lastPrinted>2026-08-17T11:14:00Z</cp:lastPrinted>
  <dcterms:created xsi:type="dcterms:W3CDTF">2026-08-17T10:23:00Z</dcterms:created>
  <dcterms:modified xsi:type="dcterms:W3CDTF">2026-08-17T11:14:00Z</dcterms:modified>
</cp:coreProperties>
</file>