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FFE28" w14:textId="630841DF" w:rsidR="00D716D6" w:rsidRDefault="00D716D6" w:rsidP="00D716D6">
      <w:pPr>
        <w:spacing w:line="276" w:lineRule="auto"/>
        <w:jc w:val="right"/>
        <w:rPr>
          <w:rFonts w:ascii="Aptos" w:hAnsi="Aptos" w:cstheme="majorHAnsi"/>
          <w:b/>
          <w:sz w:val="24"/>
          <w:szCs w:val="24"/>
        </w:rPr>
      </w:pPr>
      <w:r>
        <w:rPr>
          <w:rFonts w:ascii="Aptos" w:hAnsi="Aptos" w:cstheme="majorHAnsi"/>
          <w:b/>
          <w:sz w:val="24"/>
          <w:szCs w:val="24"/>
        </w:rPr>
        <w:t>Załącznik nr 7 do SWZ</w:t>
      </w:r>
    </w:p>
    <w:p w14:paraId="767B21A1" w14:textId="5383BC26" w:rsidR="00D220C0" w:rsidRPr="00713AF9" w:rsidRDefault="00714C7E" w:rsidP="00D220C0">
      <w:pPr>
        <w:spacing w:line="276" w:lineRule="auto"/>
        <w:rPr>
          <w:rFonts w:ascii="Aptos" w:hAnsi="Aptos" w:cstheme="majorHAnsi"/>
          <w:b/>
          <w:sz w:val="24"/>
          <w:szCs w:val="24"/>
        </w:rPr>
      </w:pPr>
      <w:r>
        <w:rPr>
          <w:rFonts w:ascii="Aptos" w:hAnsi="Aptos" w:cstheme="majorHAnsi"/>
          <w:b/>
          <w:sz w:val="24"/>
          <w:szCs w:val="24"/>
        </w:rPr>
        <w:t>Nr sprawy: Z</w:t>
      </w:r>
      <w:r w:rsidR="00D220C0" w:rsidRPr="00713AF9">
        <w:rPr>
          <w:rFonts w:ascii="Aptos" w:hAnsi="Aptos" w:cstheme="majorHAnsi"/>
          <w:b/>
          <w:sz w:val="24"/>
          <w:szCs w:val="24"/>
        </w:rPr>
        <w:t>P</w:t>
      </w:r>
      <w:r w:rsidR="00514BFD">
        <w:rPr>
          <w:rFonts w:ascii="Aptos" w:hAnsi="Aptos" w:cstheme="majorHAnsi"/>
          <w:b/>
          <w:sz w:val="24"/>
          <w:szCs w:val="24"/>
        </w:rPr>
        <w:t>.</w:t>
      </w:r>
      <w:r>
        <w:rPr>
          <w:rFonts w:ascii="Aptos" w:hAnsi="Aptos" w:cstheme="majorHAnsi"/>
          <w:b/>
          <w:sz w:val="24"/>
          <w:szCs w:val="24"/>
        </w:rPr>
        <w:t>GP.271.16</w:t>
      </w:r>
      <w:r w:rsidR="00482FFD">
        <w:rPr>
          <w:rFonts w:ascii="Aptos" w:hAnsi="Aptos" w:cstheme="majorHAnsi"/>
          <w:b/>
          <w:sz w:val="24"/>
          <w:szCs w:val="24"/>
        </w:rPr>
        <w:t>.1</w:t>
      </w:r>
      <w:r>
        <w:rPr>
          <w:rFonts w:ascii="Aptos" w:hAnsi="Aptos" w:cstheme="majorHAnsi"/>
          <w:b/>
          <w:sz w:val="24"/>
          <w:szCs w:val="24"/>
        </w:rPr>
        <w:t>.2026.MM</w:t>
      </w:r>
    </w:p>
    <w:p w14:paraId="01611FC0" w14:textId="387108C3" w:rsidR="00D220C0" w:rsidRPr="00713AF9" w:rsidRDefault="00D220C0" w:rsidP="00D220C0">
      <w:pPr>
        <w:tabs>
          <w:tab w:val="left" w:pos="284"/>
        </w:tabs>
        <w:spacing w:line="276" w:lineRule="auto"/>
        <w:jc w:val="center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b/>
          <w:sz w:val="32"/>
          <w:szCs w:val="32"/>
        </w:rPr>
        <w:t>Opis przedmiotu zamówienia</w:t>
      </w:r>
    </w:p>
    <w:p w14:paraId="060BAF44" w14:textId="6413C336" w:rsidR="00D220C0" w:rsidRPr="00713AF9" w:rsidRDefault="00514BFD" w:rsidP="00D220C0">
      <w:pPr>
        <w:pStyle w:val="text-center"/>
        <w:spacing w:line="276" w:lineRule="auto"/>
        <w:jc w:val="center"/>
        <w:rPr>
          <w:rFonts w:ascii="Aptos" w:hAnsi="Aptos" w:cstheme="majorHAnsi"/>
          <w:b/>
          <w:i/>
          <w:u w:val="single"/>
        </w:rPr>
      </w:pPr>
      <w:r>
        <w:rPr>
          <w:rFonts w:ascii="Aptos" w:hAnsi="Aptos" w:cstheme="majorHAnsi"/>
          <w:b/>
          <w:i/>
          <w:u w:val="single"/>
        </w:rPr>
        <w:t>Zakup koparko-ładowarki do realizacji zadań z zakresu ochrony ludności i obrony cywilnej</w:t>
      </w:r>
      <w:r w:rsidR="00482FFD">
        <w:rPr>
          <w:rFonts w:ascii="Aptos" w:hAnsi="Aptos" w:cstheme="majorHAnsi"/>
          <w:b/>
          <w:i/>
          <w:u w:val="single"/>
        </w:rPr>
        <w:t xml:space="preserve"> – postępowanie powtórzone</w:t>
      </w:r>
    </w:p>
    <w:p w14:paraId="5D0E4FC0" w14:textId="653E535B" w:rsidR="00D220C0" w:rsidRPr="00713AF9" w:rsidRDefault="00D220C0" w:rsidP="00D220C0">
      <w:pPr>
        <w:spacing w:line="276" w:lineRule="auto"/>
        <w:jc w:val="both"/>
        <w:rPr>
          <w:rFonts w:ascii="Aptos" w:hAnsi="Aptos" w:cstheme="majorHAnsi"/>
          <w:sz w:val="24"/>
          <w:szCs w:val="24"/>
        </w:rPr>
      </w:pPr>
      <w:r w:rsidRPr="00713AF9">
        <w:rPr>
          <w:rFonts w:ascii="Aptos" w:hAnsi="Aptos" w:cstheme="majorHAnsi"/>
          <w:sz w:val="24"/>
          <w:szCs w:val="24"/>
        </w:rPr>
        <w:t xml:space="preserve">Przedmiotem zamówienia jest </w:t>
      </w:r>
      <w:r>
        <w:rPr>
          <w:rFonts w:ascii="Aptos" w:hAnsi="Aptos" w:cstheme="majorHAnsi"/>
          <w:sz w:val="24"/>
          <w:szCs w:val="24"/>
        </w:rPr>
        <w:t>dostawa</w:t>
      </w:r>
      <w:r w:rsidR="00514BFD">
        <w:rPr>
          <w:rFonts w:ascii="Aptos" w:hAnsi="Aptos" w:cstheme="majorHAnsi"/>
          <w:sz w:val="24"/>
          <w:szCs w:val="24"/>
        </w:rPr>
        <w:t xml:space="preserve"> fabrycznie nowej</w:t>
      </w:r>
      <w:r w:rsidRPr="00713AF9">
        <w:rPr>
          <w:rFonts w:ascii="Aptos" w:hAnsi="Aptos" w:cstheme="majorHAnsi"/>
          <w:sz w:val="24"/>
          <w:szCs w:val="24"/>
        </w:rPr>
        <w:t xml:space="preserve"> </w:t>
      </w:r>
      <w:r w:rsidR="00514BFD">
        <w:rPr>
          <w:rFonts w:ascii="Aptos" w:hAnsi="Aptos" w:cstheme="majorHAnsi"/>
          <w:sz w:val="24"/>
          <w:szCs w:val="24"/>
        </w:rPr>
        <w:t>koparko-ładowarki do realizacji zadań z zakresu ochrony ludności i obrony cywilnej Gminy Karlino.</w:t>
      </w:r>
    </w:p>
    <w:p w14:paraId="485DCB42" w14:textId="58CC466A" w:rsidR="00A51E0B" w:rsidRPr="00A51E0B" w:rsidRDefault="00A51E0B" w:rsidP="00A51E0B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ptos" w:hAnsi="Aptos" w:cstheme="majorHAnsi"/>
          <w:b/>
          <w:sz w:val="24"/>
          <w:szCs w:val="24"/>
        </w:rPr>
      </w:pPr>
      <w:r w:rsidRPr="00A51E0B">
        <w:rPr>
          <w:rFonts w:ascii="Aptos" w:hAnsi="Aptos" w:cstheme="majorHAnsi"/>
          <w:b/>
          <w:sz w:val="24"/>
          <w:szCs w:val="24"/>
        </w:rPr>
        <w:t>Szczegółowy opis przedmiotu zamówienia.</w:t>
      </w:r>
    </w:p>
    <w:p w14:paraId="6309300E" w14:textId="0483F501" w:rsidR="00A51E0B" w:rsidRDefault="00A51E0B" w:rsidP="00A51E0B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Aptos" w:hAnsi="Aptos" w:cstheme="majorHAnsi"/>
          <w:b/>
          <w:sz w:val="24"/>
          <w:szCs w:val="24"/>
        </w:rPr>
      </w:pPr>
      <w:r>
        <w:rPr>
          <w:rFonts w:ascii="Aptos" w:hAnsi="Aptos" w:cstheme="majorHAnsi"/>
          <w:b/>
          <w:sz w:val="24"/>
          <w:szCs w:val="24"/>
        </w:rPr>
        <w:t>Ogólne</w:t>
      </w:r>
    </w:p>
    <w:p w14:paraId="58027359" w14:textId="11F74B47" w:rsidR="00A51E0B" w:rsidRDefault="00514BFD" w:rsidP="00A51E0B">
      <w:pPr>
        <w:pStyle w:val="Akapitzlist"/>
        <w:spacing w:line="276" w:lineRule="auto"/>
        <w:ind w:left="1125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- fabrycznie nowa koparko-ładowarka</w:t>
      </w:r>
      <w:r w:rsidR="00A51E0B">
        <w:rPr>
          <w:rFonts w:ascii="Aptos" w:hAnsi="Aptos" w:cstheme="majorHAnsi"/>
          <w:sz w:val="24"/>
          <w:szCs w:val="24"/>
        </w:rPr>
        <w:t>;</w:t>
      </w:r>
    </w:p>
    <w:p w14:paraId="38B35C6E" w14:textId="77777777" w:rsidR="00A51E0B" w:rsidRDefault="00A51E0B" w:rsidP="00A51E0B">
      <w:pPr>
        <w:pStyle w:val="Akapitzlist"/>
        <w:spacing w:line="276" w:lineRule="auto"/>
        <w:ind w:left="1125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- rok produkcji 2025 lub 2026;</w:t>
      </w:r>
    </w:p>
    <w:p w14:paraId="59B6BC01" w14:textId="1590166E" w:rsidR="00A51E0B" w:rsidRDefault="00336DE9" w:rsidP="00B2046B">
      <w:pPr>
        <w:pStyle w:val="Akapitzlist"/>
        <w:spacing w:line="276" w:lineRule="auto"/>
        <w:ind w:left="1418" w:hanging="284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- przystosowana do poruszania się po drogach publicznych (będzie posiadała właściwe oświetlenie, kierunkowskazy, trójkąt ostrzegawczy, pas bezpieczeństwa, lampy ostrzegawcze na dachu maszyny (kolor pomarańczowy), prędkościomierz, apteczkę, gaśnicę;</w:t>
      </w:r>
    </w:p>
    <w:p w14:paraId="53B940EB" w14:textId="3674450C" w:rsidR="00336DE9" w:rsidRDefault="00336DE9" w:rsidP="00A51E0B">
      <w:pPr>
        <w:pStyle w:val="Akapitzlist"/>
        <w:spacing w:line="276" w:lineRule="auto"/>
        <w:ind w:left="1125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- masa eksploatacyjna maszyny od 8100 kg do 9</w:t>
      </w:r>
      <w:r w:rsidR="00D76620">
        <w:rPr>
          <w:rFonts w:ascii="Aptos" w:hAnsi="Aptos" w:cstheme="majorHAnsi"/>
          <w:sz w:val="24"/>
          <w:szCs w:val="24"/>
        </w:rPr>
        <w:t>6</w:t>
      </w:r>
      <w:r>
        <w:rPr>
          <w:rFonts w:ascii="Aptos" w:hAnsi="Aptos" w:cstheme="majorHAnsi"/>
          <w:sz w:val="24"/>
          <w:szCs w:val="24"/>
        </w:rPr>
        <w:t>00 kg;</w:t>
      </w:r>
    </w:p>
    <w:p w14:paraId="1D1A5333" w14:textId="4FF6A71A" w:rsidR="00336DE9" w:rsidRDefault="00336DE9" w:rsidP="00A51E0B">
      <w:pPr>
        <w:pStyle w:val="Akapitzlist"/>
        <w:spacing w:line="276" w:lineRule="auto"/>
        <w:ind w:left="1125"/>
        <w:jc w:val="both"/>
        <w:rPr>
          <w:rFonts w:ascii="Aptos" w:hAnsi="Aptos" w:cstheme="majorHAnsi"/>
          <w:color w:val="FF0000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 xml:space="preserve">- </w:t>
      </w:r>
      <w:r w:rsidRPr="003B4FE2">
        <w:rPr>
          <w:rFonts w:ascii="Aptos" w:hAnsi="Aptos" w:cstheme="majorHAnsi"/>
          <w:sz w:val="24"/>
          <w:szCs w:val="24"/>
        </w:rPr>
        <w:t>długość transportowa maszyny</w:t>
      </w:r>
      <w:r w:rsidR="00633CD2" w:rsidRPr="00EB2E74">
        <w:rPr>
          <w:rFonts w:ascii="Aptos" w:hAnsi="Aptos" w:cstheme="majorHAnsi"/>
          <w:sz w:val="24"/>
          <w:szCs w:val="24"/>
        </w:rPr>
        <w:t xml:space="preserve"> do 6,</w:t>
      </w:r>
      <w:r w:rsidR="00BC53A0" w:rsidRPr="00EB2E74">
        <w:rPr>
          <w:rFonts w:ascii="Aptos" w:hAnsi="Aptos" w:cstheme="majorHAnsi"/>
          <w:sz w:val="24"/>
          <w:szCs w:val="24"/>
        </w:rPr>
        <w:t>5</w:t>
      </w:r>
      <w:r w:rsidR="00633CD2" w:rsidRPr="00EB2E74">
        <w:rPr>
          <w:rFonts w:ascii="Aptos" w:hAnsi="Aptos" w:cstheme="majorHAnsi"/>
          <w:sz w:val="24"/>
          <w:szCs w:val="24"/>
        </w:rPr>
        <w:t xml:space="preserve"> m;</w:t>
      </w:r>
    </w:p>
    <w:p w14:paraId="42D9D8AD" w14:textId="60CF076F" w:rsidR="00633CD2" w:rsidRDefault="00B2046B" w:rsidP="00B2046B">
      <w:pPr>
        <w:pStyle w:val="Akapitzlist"/>
        <w:spacing w:line="276" w:lineRule="auto"/>
        <w:ind w:left="1276" w:hanging="151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 xml:space="preserve">- </w:t>
      </w:r>
      <w:r w:rsidR="003B4FE2">
        <w:rPr>
          <w:rFonts w:ascii="Aptos" w:hAnsi="Aptos" w:cstheme="majorHAnsi"/>
          <w:sz w:val="24"/>
          <w:szCs w:val="24"/>
        </w:rPr>
        <w:t xml:space="preserve">silnik wysokoprężny o </w:t>
      </w:r>
      <w:r w:rsidR="00E27D93">
        <w:rPr>
          <w:rFonts w:ascii="Aptos" w:hAnsi="Aptos" w:cstheme="majorHAnsi"/>
          <w:sz w:val="24"/>
          <w:szCs w:val="24"/>
        </w:rPr>
        <w:t xml:space="preserve">mocy znamionowej </w:t>
      </w:r>
      <w:r w:rsidR="0039582C">
        <w:rPr>
          <w:rFonts w:ascii="Aptos" w:hAnsi="Aptos" w:cstheme="majorHAnsi"/>
          <w:sz w:val="24"/>
          <w:szCs w:val="24"/>
        </w:rPr>
        <w:t xml:space="preserve">minimum </w:t>
      </w:r>
      <w:r w:rsidR="00857C10">
        <w:rPr>
          <w:rFonts w:ascii="Aptos" w:hAnsi="Aptos" w:cstheme="majorHAnsi"/>
          <w:color w:val="FF0000"/>
          <w:sz w:val="24"/>
          <w:szCs w:val="24"/>
        </w:rPr>
        <w:t xml:space="preserve">55 </w:t>
      </w:r>
      <w:r w:rsidR="0039582C">
        <w:rPr>
          <w:rFonts w:ascii="Aptos" w:hAnsi="Aptos" w:cstheme="majorHAnsi"/>
          <w:sz w:val="24"/>
          <w:szCs w:val="24"/>
        </w:rPr>
        <w:t>kW</w:t>
      </w:r>
      <w:r w:rsidR="00E27D93">
        <w:rPr>
          <w:rFonts w:ascii="Aptos" w:hAnsi="Aptos" w:cstheme="majorHAnsi"/>
          <w:sz w:val="24"/>
          <w:szCs w:val="24"/>
        </w:rPr>
        <w:t>, spełnia</w:t>
      </w:r>
      <w:r w:rsidR="00114AD9">
        <w:rPr>
          <w:rFonts w:ascii="Aptos" w:hAnsi="Aptos" w:cstheme="majorHAnsi"/>
          <w:sz w:val="24"/>
          <w:szCs w:val="24"/>
        </w:rPr>
        <w:t>jący normę emisji spalin EURO 5</w:t>
      </w:r>
      <w:r w:rsidR="00E27D93">
        <w:rPr>
          <w:rFonts w:ascii="Aptos" w:hAnsi="Aptos" w:cstheme="majorHAnsi"/>
          <w:sz w:val="24"/>
          <w:szCs w:val="24"/>
        </w:rPr>
        <w:t>.</w:t>
      </w:r>
      <w:r w:rsidR="009C54B5">
        <w:rPr>
          <w:rFonts w:ascii="Aptos" w:hAnsi="Aptos" w:cstheme="majorHAnsi"/>
          <w:sz w:val="24"/>
          <w:szCs w:val="24"/>
        </w:rPr>
        <w:t>, immobiliser;</w:t>
      </w:r>
    </w:p>
    <w:p w14:paraId="68375433" w14:textId="52672521" w:rsidR="00D819E1" w:rsidRDefault="00EB2E74" w:rsidP="00B2046B">
      <w:pPr>
        <w:pStyle w:val="Akapitzlist"/>
        <w:spacing w:line="276" w:lineRule="auto"/>
        <w:ind w:left="1276" w:hanging="151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- prędkość maksymalna nie mniejsza niż</w:t>
      </w:r>
      <w:r w:rsidR="00D819E1">
        <w:rPr>
          <w:rFonts w:ascii="Aptos" w:hAnsi="Aptos" w:cstheme="majorHAnsi"/>
          <w:sz w:val="24"/>
          <w:szCs w:val="24"/>
        </w:rPr>
        <w:t xml:space="preserve">. </w:t>
      </w:r>
      <w:r w:rsidR="00114AD9" w:rsidRPr="00EB2E74">
        <w:rPr>
          <w:rFonts w:ascii="Aptos" w:hAnsi="Aptos" w:cstheme="majorHAnsi"/>
          <w:sz w:val="24"/>
          <w:szCs w:val="24"/>
        </w:rPr>
        <w:t>38</w:t>
      </w:r>
      <w:r w:rsidR="00D819E1" w:rsidRPr="00EB2E74">
        <w:rPr>
          <w:rFonts w:ascii="Aptos" w:hAnsi="Aptos" w:cstheme="majorHAnsi"/>
          <w:sz w:val="24"/>
          <w:szCs w:val="24"/>
        </w:rPr>
        <w:t xml:space="preserve"> km/h</w:t>
      </w:r>
      <w:r w:rsidR="00D819E1">
        <w:rPr>
          <w:rFonts w:ascii="Aptos" w:hAnsi="Aptos" w:cstheme="majorHAnsi"/>
          <w:sz w:val="24"/>
          <w:szCs w:val="24"/>
        </w:rPr>
        <w:t>;</w:t>
      </w:r>
    </w:p>
    <w:p w14:paraId="6B0F860C" w14:textId="2FC9DC08" w:rsidR="00E27D93" w:rsidRDefault="00E27D93" w:rsidP="00A51E0B">
      <w:pPr>
        <w:pStyle w:val="Akapitzlist"/>
        <w:spacing w:line="276" w:lineRule="auto"/>
        <w:ind w:left="1125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- napęd koparko-ładowarki na dwie osie;</w:t>
      </w:r>
    </w:p>
    <w:p w14:paraId="6E0AF093" w14:textId="015D09B7" w:rsidR="00E27D93" w:rsidRDefault="00E27D93" w:rsidP="00B2046B">
      <w:pPr>
        <w:pStyle w:val="Akapitzlist"/>
        <w:spacing w:line="276" w:lineRule="auto"/>
        <w:ind w:left="1276" w:hanging="151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- koła jezdne z o</w:t>
      </w:r>
      <w:r w:rsidR="00EB2E74">
        <w:rPr>
          <w:rFonts w:ascii="Aptos" w:hAnsi="Aptos" w:cstheme="majorHAnsi"/>
          <w:sz w:val="24"/>
          <w:szCs w:val="24"/>
        </w:rPr>
        <w:t xml:space="preserve">ponami przednie </w:t>
      </w:r>
      <w:r w:rsidR="00857C10">
        <w:rPr>
          <w:rFonts w:ascii="Aptos" w:hAnsi="Aptos" w:cstheme="majorHAnsi"/>
          <w:color w:val="FF0000"/>
          <w:sz w:val="24"/>
          <w:szCs w:val="24"/>
        </w:rPr>
        <w:t>18”</w:t>
      </w:r>
      <w:r w:rsidR="00EB2E74">
        <w:rPr>
          <w:rFonts w:ascii="Aptos" w:hAnsi="Aptos" w:cstheme="majorHAnsi"/>
          <w:sz w:val="24"/>
          <w:szCs w:val="24"/>
        </w:rPr>
        <w:t xml:space="preserve"> cali i tyln</w:t>
      </w:r>
      <w:r>
        <w:rPr>
          <w:rFonts w:ascii="Aptos" w:hAnsi="Aptos" w:cstheme="majorHAnsi"/>
          <w:sz w:val="24"/>
          <w:szCs w:val="24"/>
        </w:rPr>
        <w:t xml:space="preserve">e w rozmiarze min. 26” max. </w:t>
      </w:r>
      <w:r w:rsidR="00B17BD8">
        <w:rPr>
          <w:rFonts w:ascii="Aptos" w:hAnsi="Aptos" w:cstheme="majorHAnsi"/>
          <w:sz w:val="24"/>
          <w:szCs w:val="24"/>
        </w:rPr>
        <w:t>30” cali;</w:t>
      </w:r>
    </w:p>
    <w:p w14:paraId="256F89CE" w14:textId="694A6388" w:rsidR="00A7640D" w:rsidRDefault="00A7640D" w:rsidP="00A51E0B">
      <w:pPr>
        <w:pStyle w:val="Akapitzlist"/>
        <w:spacing w:line="276" w:lineRule="auto"/>
        <w:ind w:left="1125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- wybór kierun</w:t>
      </w:r>
      <w:r w:rsidR="00D76620">
        <w:rPr>
          <w:rFonts w:ascii="Aptos" w:hAnsi="Aptos" w:cstheme="majorHAnsi"/>
          <w:sz w:val="24"/>
          <w:szCs w:val="24"/>
        </w:rPr>
        <w:t>ku jazdy za pomocą</w:t>
      </w:r>
      <w:r>
        <w:rPr>
          <w:rFonts w:ascii="Aptos" w:hAnsi="Aptos" w:cstheme="majorHAnsi"/>
          <w:sz w:val="24"/>
          <w:szCs w:val="24"/>
        </w:rPr>
        <w:t xml:space="preserve"> przełącznika </w:t>
      </w:r>
      <w:r w:rsidR="00857C10">
        <w:rPr>
          <w:rFonts w:ascii="Aptos" w:hAnsi="Aptos" w:cstheme="majorHAnsi"/>
          <w:color w:val="FF0000"/>
          <w:sz w:val="24"/>
          <w:szCs w:val="24"/>
        </w:rPr>
        <w:t>lub dźwigni</w:t>
      </w:r>
      <w:r>
        <w:rPr>
          <w:rFonts w:ascii="Aptos" w:hAnsi="Aptos" w:cstheme="majorHAnsi"/>
          <w:sz w:val="24"/>
          <w:szCs w:val="24"/>
        </w:rPr>
        <w:t>;</w:t>
      </w:r>
    </w:p>
    <w:p w14:paraId="480DF484" w14:textId="6938CCCF" w:rsidR="00B17BD8" w:rsidRDefault="00B17BD8" w:rsidP="00A51E0B">
      <w:pPr>
        <w:pStyle w:val="Akapitzlist"/>
        <w:spacing w:line="276" w:lineRule="auto"/>
        <w:ind w:left="1125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- przednia oś wychylna, przednie koła skrętne;</w:t>
      </w:r>
    </w:p>
    <w:p w14:paraId="43161D5B" w14:textId="5F4888D8" w:rsidR="00B17BD8" w:rsidRDefault="00B17BD8" w:rsidP="00B2046B">
      <w:pPr>
        <w:pStyle w:val="Akapitzlist"/>
        <w:spacing w:line="276" w:lineRule="auto"/>
        <w:ind w:left="1276" w:hanging="151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-</w:t>
      </w:r>
      <w:r w:rsidR="002E5406">
        <w:rPr>
          <w:rFonts w:ascii="Aptos" w:hAnsi="Aptos" w:cstheme="majorHAnsi"/>
          <w:sz w:val="24"/>
          <w:szCs w:val="24"/>
        </w:rPr>
        <w:t xml:space="preserve"> </w:t>
      </w:r>
      <w:r>
        <w:rPr>
          <w:rFonts w:ascii="Aptos" w:hAnsi="Aptos" w:cstheme="majorHAnsi"/>
          <w:sz w:val="24"/>
          <w:szCs w:val="24"/>
        </w:rPr>
        <w:t>wszystkie główne komponenty układu napędowego wyprodukowane przez jednego producenta (silnik, skrzynia biegów, mosty);</w:t>
      </w:r>
    </w:p>
    <w:p w14:paraId="4229E0EF" w14:textId="7D0C4821" w:rsidR="00B17BD8" w:rsidRDefault="00B17BD8" w:rsidP="002E5406">
      <w:pPr>
        <w:pStyle w:val="Akapitzlist"/>
        <w:spacing w:line="276" w:lineRule="auto"/>
        <w:ind w:left="1276" w:hanging="151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- skrzynia biegów maszyny</w:t>
      </w:r>
      <w:r w:rsidR="002E5406">
        <w:rPr>
          <w:rFonts w:ascii="Aptos" w:hAnsi="Aptos" w:cstheme="majorHAnsi"/>
          <w:sz w:val="24"/>
          <w:szCs w:val="24"/>
        </w:rPr>
        <w:t xml:space="preserve"> </w:t>
      </w:r>
      <w:r w:rsidR="00857C10" w:rsidRPr="00857C10">
        <w:rPr>
          <w:rFonts w:ascii="Aptos" w:hAnsi="Aptos" w:cstheme="majorHAnsi"/>
          <w:color w:val="FF0000"/>
          <w:sz w:val="24"/>
          <w:szCs w:val="24"/>
        </w:rPr>
        <w:t xml:space="preserve">manualna co najmniej </w:t>
      </w:r>
      <w:r w:rsidR="002E5406">
        <w:rPr>
          <w:rFonts w:ascii="Aptos" w:hAnsi="Aptos" w:cstheme="majorHAnsi"/>
          <w:sz w:val="24"/>
          <w:szCs w:val="24"/>
        </w:rPr>
        <w:t>zautomatyzowana,</w:t>
      </w:r>
      <w:r>
        <w:rPr>
          <w:rFonts w:ascii="Aptos" w:hAnsi="Aptos" w:cstheme="majorHAnsi"/>
          <w:sz w:val="24"/>
          <w:szCs w:val="24"/>
        </w:rPr>
        <w:t xml:space="preserve"> min 4 biegi w przód i min 3 w tył;</w:t>
      </w:r>
    </w:p>
    <w:p w14:paraId="1AF60CBC" w14:textId="2446F850" w:rsidR="00B17BD8" w:rsidRDefault="00B17BD8" w:rsidP="00A51E0B">
      <w:pPr>
        <w:pStyle w:val="Akapitzlist"/>
        <w:spacing w:line="276" w:lineRule="auto"/>
        <w:ind w:left="1125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-</w:t>
      </w:r>
      <w:r w:rsidR="002E5406">
        <w:rPr>
          <w:rFonts w:ascii="Aptos" w:hAnsi="Aptos" w:cstheme="majorHAnsi"/>
          <w:sz w:val="24"/>
          <w:szCs w:val="24"/>
        </w:rPr>
        <w:t xml:space="preserve"> dwa niezależne układy hamowania</w:t>
      </w:r>
      <w:r>
        <w:rPr>
          <w:rFonts w:ascii="Aptos" w:hAnsi="Aptos" w:cstheme="majorHAnsi"/>
          <w:sz w:val="24"/>
          <w:szCs w:val="24"/>
        </w:rPr>
        <w:t>;</w:t>
      </w:r>
    </w:p>
    <w:p w14:paraId="258FFC82" w14:textId="5A57E1C7" w:rsidR="00B17BD8" w:rsidRDefault="009C54B5" w:rsidP="00B2046B">
      <w:pPr>
        <w:pStyle w:val="Akapitzlist"/>
        <w:spacing w:line="276" w:lineRule="auto"/>
        <w:ind w:left="1276" w:hanging="151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- u</w:t>
      </w:r>
      <w:r w:rsidR="00B17BD8">
        <w:rPr>
          <w:rFonts w:ascii="Aptos" w:hAnsi="Aptos" w:cstheme="majorHAnsi"/>
          <w:sz w:val="24"/>
          <w:szCs w:val="24"/>
        </w:rPr>
        <w:t xml:space="preserve">kład hydrauliczny zasilany pompą wielotłoczkową </w:t>
      </w:r>
      <w:r w:rsidR="00717A5D">
        <w:rPr>
          <w:rFonts w:ascii="Aptos" w:hAnsi="Aptos" w:cstheme="majorHAnsi"/>
          <w:sz w:val="24"/>
          <w:szCs w:val="24"/>
        </w:rPr>
        <w:t>o</w:t>
      </w:r>
      <w:r>
        <w:rPr>
          <w:rFonts w:ascii="Aptos" w:hAnsi="Aptos" w:cstheme="majorHAnsi"/>
          <w:sz w:val="24"/>
          <w:szCs w:val="24"/>
        </w:rPr>
        <w:t xml:space="preserve"> wydajności min.</w:t>
      </w:r>
      <w:r w:rsidR="00DB07ED">
        <w:rPr>
          <w:rFonts w:ascii="Aptos" w:hAnsi="Aptos" w:cstheme="majorHAnsi"/>
          <w:sz w:val="24"/>
          <w:szCs w:val="24"/>
        </w:rPr>
        <w:t> </w:t>
      </w:r>
      <w:r w:rsidR="00DB07ED" w:rsidRPr="00DB07ED">
        <w:rPr>
          <w:rFonts w:ascii="Aptos" w:hAnsi="Aptos" w:cstheme="majorHAnsi"/>
          <w:color w:val="FF0000"/>
          <w:sz w:val="24"/>
          <w:szCs w:val="24"/>
        </w:rPr>
        <w:t>130</w:t>
      </w:r>
      <w:r w:rsidR="00DB07ED">
        <w:rPr>
          <w:rFonts w:ascii="Aptos" w:hAnsi="Aptos" w:cstheme="majorHAnsi"/>
          <w:sz w:val="24"/>
          <w:szCs w:val="24"/>
        </w:rPr>
        <w:t xml:space="preserve"> </w:t>
      </w:r>
      <w:r>
        <w:rPr>
          <w:rFonts w:ascii="Aptos" w:hAnsi="Aptos" w:cstheme="majorHAnsi"/>
          <w:sz w:val="24"/>
          <w:szCs w:val="24"/>
        </w:rPr>
        <w:t>litrów/min i ciśnieniu roboczym minimum</w:t>
      </w:r>
      <w:r w:rsidR="00381837">
        <w:rPr>
          <w:rFonts w:ascii="Aptos" w:hAnsi="Aptos" w:cstheme="majorHAnsi"/>
          <w:sz w:val="24"/>
          <w:szCs w:val="24"/>
        </w:rPr>
        <w:t> </w:t>
      </w:r>
      <w:r w:rsidR="00381837">
        <w:rPr>
          <w:rFonts w:ascii="Aptos" w:hAnsi="Aptos" w:cstheme="majorHAnsi"/>
          <w:color w:val="FF0000"/>
          <w:sz w:val="24"/>
          <w:szCs w:val="24"/>
        </w:rPr>
        <w:t xml:space="preserve">200 </w:t>
      </w:r>
      <w:r>
        <w:rPr>
          <w:rFonts w:ascii="Aptos" w:hAnsi="Aptos" w:cstheme="majorHAnsi"/>
          <w:sz w:val="24"/>
          <w:szCs w:val="24"/>
        </w:rPr>
        <w:t>bar;</w:t>
      </w:r>
    </w:p>
    <w:p w14:paraId="49B713E3" w14:textId="37E6E204" w:rsidR="009C54B5" w:rsidRDefault="009C54B5" w:rsidP="00A51E0B">
      <w:pPr>
        <w:pStyle w:val="Akapitzlist"/>
        <w:spacing w:line="276" w:lineRule="auto"/>
        <w:ind w:left="1125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- stabilizatory tylne niezależne, wysuwane hydraulicznie;</w:t>
      </w:r>
    </w:p>
    <w:p w14:paraId="2F7972EB" w14:textId="64767D3E" w:rsidR="009C54B5" w:rsidRDefault="009C54B5" w:rsidP="00D819E1">
      <w:pPr>
        <w:pStyle w:val="Akapitzlist"/>
        <w:spacing w:line="276" w:lineRule="auto"/>
        <w:ind w:left="1276" w:hanging="151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lastRenderedPageBreak/>
        <w:t>- błotniki kół przednich i tylnych, skrzynka narzędziowa</w:t>
      </w:r>
      <w:r w:rsidR="00D819E1">
        <w:rPr>
          <w:rFonts w:ascii="Aptos" w:hAnsi="Aptos" w:cstheme="majorHAnsi"/>
          <w:sz w:val="24"/>
          <w:szCs w:val="24"/>
        </w:rPr>
        <w:t>, schowek dla operatora</w:t>
      </w:r>
      <w:r>
        <w:rPr>
          <w:rFonts w:ascii="Aptos" w:hAnsi="Aptos" w:cstheme="majorHAnsi"/>
          <w:sz w:val="24"/>
          <w:szCs w:val="24"/>
        </w:rPr>
        <w:t>;</w:t>
      </w:r>
    </w:p>
    <w:p w14:paraId="3FB2A4C5" w14:textId="2B9ED1DD" w:rsidR="009706D6" w:rsidRDefault="009C54B5" w:rsidP="00B2046B">
      <w:pPr>
        <w:pStyle w:val="Akapitzlist"/>
        <w:spacing w:line="276" w:lineRule="auto"/>
        <w:ind w:left="1276" w:hanging="142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- kabina operatora z obrotowym fotelem, spełniająca wymagania kon</w:t>
      </w:r>
      <w:r w:rsidR="009706D6">
        <w:rPr>
          <w:rFonts w:ascii="Aptos" w:hAnsi="Aptos" w:cstheme="majorHAnsi"/>
          <w:sz w:val="24"/>
          <w:szCs w:val="24"/>
        </w:rPr>
        <w:t>strukcji ochronnej ROPS i FOPS;</w:t>
      </w:r>
    </w:p>
    <w:p w14:paraId="5C74D3B6" w14:textId="11E5BE51" w:rsidR="009C54B5" w:rsidRDefault="009706D6" w:rsidP="00A51E0B">
      <w:pPr>
        <w:pStyle w:val="Akapitzlist"/>
        <w:spacing w:line="276" w:lineRule="auto"/>
        <w:ind w:left="1125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 xml:space="preserve">- </w:t>
      </w:r>
      <w:r w:rsidR="009C54B5">
        <w:rPr>
          <w:rFonts w:ascii="Aptos" w:hAnsi="Aptos" w:cstheme="majorHAnsi"/>
          <w:sz w:val="24"/>
          <w:szCs w:val="24"/>
        </w:rPr>
        <w:t>poziom hałasu w kabinie max 80dB;</w:t>
      </w:r>
    </w:p>
    <w:p w14:paraId="5D85376E" w14:textId="31025801" w:rsidR="009C54B5" w:rsidRDefault="009C54B5" w:rsidP="00A51E0B">
      <w:pPr>
        <w:pStyle w:val="Akapitzlist"/>
        <w:spacing w:line="276" w:lineRule="auto"/>
        <w:ind w:left="1125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- kabina klimatyzowana;</w:t>
      </w:r>
    </w:p>
    <w:p w14:paraId="1EEBD242" w14:textId="35AF8C89" w:rsidR="00A7640D" w:rsidRDefault="00A7640D" w:rsidP="00B2046B">
      <w:pPr>
        <w:pStyle w:val="Akapitzlist"/>
        <w:spacing w:line="276" w:lineRule="auto"/>
        <w:ind w:left="1276" w:hanging="142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- lampy led robocze na kabinie operatora (</w:t>
      </w:r>
      <w:r w:rsidR="00BA693D">
        <w:rPr>
          <w:rFonts w:ascii="Aptos" w:hAnsi="Aptos" w:cstheme="majorHAnsi"/>
          <w:sz w:val="24"/>
          <w:szCs w:val="24"/>
        </w:rPr>
        <w:t>min. 4 z przodu i 4 z tyłu maszyny);</w:t>
      </w:r>
    </w:p>
    <w:p w14:paraId="7A7F09D6" w14:textId="0872ADFB" w:rsidR="009706D6" w:rsidRDefault="009706D6" w:rsidP="00A51E0B">
      <w:pPr>
        <w:pStyle w:val="Akapitzlist"/>
        <w:spacing w:line="276" w:lineRule="auto"/>
        <w:ind w:left="1125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- uchylne szyby boczne;</w:t>
      </w:r>
    </w:p>
    <w:p w14:paraId="32892B29" w14:textId="41B45F23" w:rsidR="009706D6" w:rsidRDefault="009706D6" w:rsidP="00A51E0B">
      <w:pPr>
        <w:pStyle w:val="Akapitzlist"/>
        <w:spacing w:line="276" w:lineRule="auto"/>
        <w:ind w:left="1125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- wycieraczki na tylnej i przedniej szybie;</w:t>
      </w:r>
    </w:p>
    <w:p w14:paraId="41F6E878" w14:textId="6060C7FE" w:rsidR="009C54B5" w:rsidRDefault="009C54B5" w:rsidP="00A51E0B">
      <w:pPr>
        <w:pStyle w:val="Akapitzlist"/>
        <w:spacing w:line="276" w:lineRule="auto"/>
        <w:ind w:left="1125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 xml:space="preserve">- </w:t>
      </w:r>
      <w:r w:rsidR="004F2B35">
        <w:rPr>
          <w:rFonts w:ascii="Aptos" w:hAnsi="Aptos" w:cstheme="majorHAnsi"/>
          <w:sz w:val="24"/>
          <w:szCs w:val="24"/>
        </w:rPr>
        <w:t>zbiornik paliwa o pojemności minimum 130 litrów;</w:t>
      </w:r>
    </w:p>
    <w:p w14:paraId="7CB6B1FD" w14:textId="6E257086" w:rsidR="002E5406" w:rsidRDefault="002E5406" w:rsidP="00A51E0B">
      <w:pPr>
        <w:pStyle w:val="Akapitzlist"/>
        <w:spacing w:line="276" w:lineRule="auto"/>
        <w:ind w:left="1125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- sygnał cofania;</w:t>
      </w:r>
    </w:p>
    <w:p w14:paraId="42FA4816" w14:textId="77777777" w:rsidR="00B17BD8" w:rsidRPr="00633CD2" w:rsidRDefault="00B17BD8" w:rsidP="00A51E0B">
      <w:pPr>
        <w:pStyle w:val="Akapitzlist"/>
        <w:spacing w:line="276" w:lineRule="auto"/>
        <w:ind w:left="1125"/>
        <w:jc w:val="both"/>
        <w:rPr>
          <w:rFonts w:ascii="Aptos" w:hAnsi="Aptos" w:cstheme="majorHAnsi"/>
          <w:sz w:val="24"/>
          <w:szCs w:val="24"/>
        </w:rPr>
      </w:pPr>
    </w:p>
    <w:p w14:paraId="7339C0F2" w14:textId="1159A986" w:rsidR="00A51E0B" w:rsidRDefault="00890442" w:rsidP="00A51E0B">
      <w:pPr>
        <w:spacing w:line="276" w:lineRule="auto"/>
        <w:ind w:firstLine="709"/>
        <w:jc w:val="both"/>
        <w:rPr>
          <w:rFonts w:ascii="Aptos" w:hAnsi="Aptos" w:cstheme="majorHAnsi"/>
          <w:b/>
          <w:sz w:val="24"/>
          <w:szCs w:val="24"/>
        </w:rPr>
      </w:pPr>
      <w:r>
        <w:rPr>
          <w:rFonts w:ascii="Aptos" w:hAnsi="Aptos" w:cstheme="majorHAnsi"/>
          <w:b/>
          <w:sz w:val="24"/>
          <w:szCs w:val="24"/>
        </w:rPr>
        <w:t>1.2. Osprzęt ładowarkowy koparko-ładowarki:</w:t>
      </w:r>
    </w:p>
    <w:p w14:paraId="61D0CD7D" w14:textId="7329FABF" w:rsidR="003C7724" w:rsidRDefault="003C7724" w:rsidP="00890442">
      <w:pPr>
        <w:spacing w:line="276" w:lineRule="auto"/>
        <w:ind w:left="1418" w:hanging="709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b/>
          <w:sz w:val="24"/>
          <w:szCs w:val="24"/>
        </w:rPr>
        <w:t xml:space="preserve"> </w:t>
      </w:r>
      <w:r w:rsidR="00890442">
        <w:rPr>
          <w:rFonts w:ascii="Aptos" w:hAnsi="Aptos" w:cstheme="majorHAnsi"/>
          <w:b/>
          <w:sz w:val="24"/>
          <w:szCs w:val="24"/>
        </w:rPr>
        <w:t xml:space="preserve">      </w:t>
      </w:r>
      <w:r w:rsidR="00890442">
        <w:rPr>
          <w:rFonts w:ascii="Aptos" w:hAnsi="Aptos" w:cstheme="majorHAnsi"/>
          <w:sz w:val="24"/>
          <w:szCs w:val="24"/>
        </w:rPr>
        <w:t>- maszyna musi posiadać system zapewniający samopoziomowanie łyżki ładowarkowej oraz układ stabilizacji łyżki ładowarkowej;</w:t>
      </w:r>
    </w:p>
    <w:p w14:paraId="2C856886" w14:textId="0FED17A7" w:rsidR="00890442" w:rsidRDefault="00890442" w:rsidP="000E198B">
      <w:pPr>
        <w:spacing w:line="276" w:lineRule="auto"/>
        <w:ind w:left="1418" w:hanging="284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-</w:t>
      </w:r>
      <w:r w:rsidR="000E198B">
        <w:rPr>
          <w:rFonts w:ascii="Aptos" w:hAnsi="Aptos" w:cstheme="majorHAnsi"/>
          <w:sz w:val="24"/>
          <w:szCs w:val="24"/>
        </w:rPr>
        <w:tab/>
        <w:t>sterowanie ramieniem ładowarkowym za pomocą joysticka zintegrowanego z fotelem operatora;</w:t>
      </w:r>
    </w:p>
    <w:p w14:paraId="54658D59" w14:textId="45D03D69" w:rsidR="00CE5CDA" w:rsidRDefault="00CE5CDA" w:rsidP="000E198B">
      <w:pPr>
        <w:spacing w:line="276" w:lineRule="auto"/>
        <w:ind w:left="1418" w:hanging="284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 xml:space="preserve">- </w:t>
      </w:r>
      <w:r w:rsidR="0032744F">
        <w:rPr>
          <w:rFonts w:ascii="Aptos" w:hAnsi="Aptos" w:cstheme="majorHAnsi"/>
          <w:sz w:val="24"/>
          <w:szCs w:val="24"/>
        </w:rPr>
        <w:t>układ powrotu łyżki ładowarkowej do pozycji ładowania;</w:t>
      </w:r>
    </w:p>
    <w:p w14:paraId="60D0CBDF" w14:textId="57383B83" w:rsidR="0032744F" w:rsidRDefault="0032744F" w:rsidP="000E198B">
      <w:pPr>
        <w:spacing w:line="276" w:lineRule="auto"/>
        <w:ind w:left="1418" w:hanging="284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- łyżka ładowarkowa z widłami do palet – dzielona (otwierana), wielofunkcyjna: 6 W 1 – możliwość spychania, ładowania, kopania, chwytania, rozściełania i wyrównywania;</w:t>
      </w:r>
    </w:p>
    <w:p w14:paraId="234FED47" w14:textId="623FFA02" w:rsidR="0032744F" w:rsidRDefault="0032744F" w:rsidP="00D66FDB">
      <w:pPr>
        <w:spacing w:line="276" w:lineRule="auto"/>
        <w:ind w:left="1418" w:hanging="142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- pojemność łyżki ładowarki minimum 1,0 m</w:t>
      </w:r>
      <w:r>
        <w:rPr>
          <w:rFonts w:ascii="Arial" w:hAnsi="Arial" w:cs="Arial"/>
          <w:sz w:val="24"/>
          <w:szCs w:val="24"/>
        </w:rPr>
        <w:t>³</w:t>
      </w:r>
      <w:r>
        <w:rPr>
          <w:rFonts w:ascii="Aptos" w:hAnsi="Aptos" w:cstheme="majorHAnsi"/>
          <w:sz w:val="24"/>
          <w:szCs w:val="24"/>
        </w:rPr>
        <w:t>, szerokość łyżki do 2,5 m;</w:t>
      </w:r>
    </w:p>
    <w:p w14:paraId="4B670C1F" w14:textId="6CED7E0B" w:rsidR="0032744F" w:rsidRDefault="0032744F" w:rsidP="000E198B">
      <w:pPr>
        <w:spacing w:line="276" w:lineRule="auto"/>
        <w:ind w:left="1418" w:hanging="284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- maksymalna wysokość załadunku minimum 3,0 m;</w:t>
      </w:r>
    </w:p>
    <w:p w14:paraId="53A5CD45" w14:textId="797EE08D" w:rsidR="0032744F" w:rsidRDefault="0032744F" w:rsidP="000E198B">
      <w:pPr>
        <w:spacing w:line="276" w:lineRule="auto"/>
        <w:ind w:left="1418" w:hanging="284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 xml:space="preserve">- udźwig </w:t>
      </w:r>
      <w:r w:rsidR="00B2778A">
        <w:rPr>
          <w:rFonts w:ascii="Aptos" w:hAnsi="Aptos" w:cstheme="majorHAnsi"/>
          <w:sz w:val="24"/>
          <w:szCs w:val="24"/>
        </w:rPr>
        <w:t>na pełną wysokość w łyżce ładowarkowej minimum 3000 kg;</w:t>
      </w:r>
    </w:p>
    <w:p w14:paraId="64F16891" w14:textId="77777777" w:rsidR="009706D6" w:rsidRDefault="009706D6" w:rsidP="000E198B">
      <w:pPr>
        <w:spacing w:line="276" w:lineRule="auto"/>
        <w:ind w:left="1418" w:hanging="284"/>
        <w:jc w:val="both"/>
        <w:rPr>
          <w:rFonts w:ascii="Aptos" w:hAnsi="Aptos" w:cstheme="majorHAnsi"/>
          <w:sz w:val="24"/>
          <w:szCs w:val="24"/>
        </w:rPr>
      </w:pPr>
    </w:p>
    <w:p w14:paraId="3047F682" w14:textId="56ABA47E" w:rsidR="00F64953" w:rsidRPr="00F64953" w:rsidRDefault="003903F6" w:rsidP="003903F6">
      <w:pPr>
        <w:spacing w:line="276" w:lineRule="auto"/>
        <w:ind w:left="1276" w:hanging="567"/>
        <w:jc w:val="both"/>
        <w:rPr>
          <w:rFonts w:ascii="Aptos" w:hAnsi="Aptos" w:cstheme="majorHAnsi"/>
          <w:b/>
          <w:sz w:val="24"/>
          <w:szCs w:val="24"/>
        </w:rPr>
      </w:pPr>
      <w:r>
        <w:rPr>
          <w:rFonts w:ascii="Aptos" w:hAnsi="Aptos" w:cstheme="majorHAnsi"/>
          <w:b/>
          <w:sz w:val="24"/>
          <w:szCs w:val="24"/>
        </w:rPr>
        <w:t>1.3.</w:t>
      </w:r>
      <w:r w:rsidR="00F64953">
        <w:rPr>
          <w:rFonts w:ascii="Aptos" w:hAnsi="Aptos" w:cstheme="majorHAnsi"/>
          <w:b/>
          <w:sz w:val="24"/>
          <w:szCs w:val="24"/>
        </w:rPr>
        <w:t xml:space="preserve"> </w:t>
      </w:r>
      <w:r>
        <w:rPr>
          <w:rFonts w:ascii="Aptos" w:hAnsi="Aptos" w:cstheme="majorHAnsi"/>
          <w:b/>
          <w:sz w:val="24"/>
          <w:szCs w:val="24"/>
        </w:rPr>
        <w:t>Osprzęt koparkowy podsiębierny koparko-ładowarki:</w:t>
      </w:r>
    </w:p>
    <w:p w14:paraId="18BB1A78" w14:textId="7FF49AF9" w:rsidR="001B2953" w:rsidRPr="001308B1" w:rsidRDefault="003903F6" w:rsidP="001B2953">
      <w:pPr>
        <w:spacing w:line="276" w:lineRule="auto"/>
        <w:ind w:left="1276"/>
        <w:jc w:val="both"/>
        <w:rPr>
          <w:rFonts w:ascii="Aptos" w:hAnsi="Aptos" w:cstheme="majorHAnsi"/>
          <w:sz w:val="24"/>
          <w:szCs w:val="24"/>
        </w:rPr>
      </w:pPr>
      <w:r w:rsidRPr="001308B1">
        <w:rPr>
          <w:rFonts w:ascii="Aptos" w:hAnsi="Aptos" w:cstheme="majorHAnsi"/>
          <w:sz w:val="24"/>
          <w:szCs w:val="24"/>
        </w:rPr>
        <w:t xml:space="preserve">- </w:t>
      </w:r>
      <w:r w:rsidR="00432AC9" w:rsidRPr="001308B1">
        <w:rPr>
          <w:rFonts w:ascii="Aptos" w:hAnsi="Aptos" w:cstheme="majorHAnsi"/>
          <w:sz w:val="24"/>
          <w:szCs w:val="24"/>
        </w:rPr>
        <w:t xml:space="preserve">maszyna musi posiadać sterowanie ramieniem koparkowym za pomocą joysticków </w:t>
      </w:r>
      <w:r w:rsidR="001308B1" w:rsidRPr="001308B1">
        <w:rPr>
          <w:rFonts w:ascii="Aptos" w:hAnsi="Aptos" w:cstheme="majorHAnsi"/>
          <w:sz w:val="24"/>
          <w:szCs w:val="24"/>
        </w:rPr>
        <w:t xml:space="preserve"> </w:t>
      </w:r>
      <w:r w:rsidR="001308B1" w:rsidRPr="001308B1">
        <w:rPr>
          <w:rFonts w:ascii="Aptos" w:hAnsi="Aptos" w:cstheme="majorHAnsi"/>
          <w:color w:val="FF0000"/>
          <w:sz w:val="24"/>
          <w:szCs w:val="24"/>
        </w:rPr>
        <w:t>lub dźwigni</w:t>
      </w:r>
      <w:r w:rsidR="00432AC9" w:rsidRPr="001308B1">
        <w:rPr>
          <w:rFonts w:ascii="Aptos" w:hAnsi="Aptos" w:cstheme="majorHAnsi"/>
          <w:sz w:val="24"/>
          <w:szCs w:val="24"/>
        </w:rPr>
        <w:t>;</w:t>
      </w:r>
    </w:p>
    <w:p w14:paraId="4927FD0F" w14:textId="38CE6830" w:rsidR="00F64953" w:rsidRDefault="009D5089" w:rsidP="003903F6">
      <w:pPr>
        <w:spacing w:line="276" w:lineRule="auto"/>
        <w:ind w:left="1418" w:hanging="142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 xml:space="preserve">- </w:t>
      </w:r>
      <w:r w:rsidR="00432AC9">
        <w:rPr>
          <w:rFonts w:ascii="Aptos" w:hAnsi="Aptos" w:cstheme="majorHAnsi"/>
          <w:sz w:val="24"/>
          <w:szCs w:val="24"/>
        </w:rPr>
        <w:t>możliwość przesuwu mechanicznego lub hydraulicznego wysięgnika koparkowego;</w:t>
      </w:r>
    </w:p>
    <w:p w14:paraId="617FC843" w14:textId="514541A9" w:rsidR="00432AC9" w:rsidRDefault="00432AC9" w:rsidP="003903F6">
      <w:pPr>
        <w:spacing w:line="276" w:lineRule="auto"/>
        <w:ind w:left="1418" w:hanging="142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- łyżka koparkowa o szerokości 600 mm;</w:t>
      </w:r>
    </w:p>
    <w:p w14:paraId="106AB588" w14:textId="0AE6147A" w:rsidR="00432AC9" w:rsidRDefault="00432AC9" w:rsidP="003903F6">
      <w:pPr>
        <w:spacing w:line="276" w:lineRule="auto"/>
        <w:ind w:left="1418" w:hanging="142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lastRenderedPageBreak/>
        <w:t xml:space="preserve">- łyżka skarpowa hydraulicznie uchylna o szerokości 1500mm </w:t>
      </w:r>
    </w:p>
    <w:p w14:paraId="37AC4065" w14:textId="3FFC6FDD" w:rsidR="00432AC9" w:rsidRDefault="00432AC9" w:rsidP="003903F6">
      <w:pPr>
        <w:spacing w:line="276" w:lineRule="auto"/>
        <w:ind w:left="1418" w:hanging="142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 xml:space="preserve">- ramię koparkowe o zmiennej długości, rozsuwane </w:t>
      </w:r>
      <w:r w:rsidR="006C7303">
        <w:rPr>
          <w:rFonts w:ascii="Aptos" w:hAnsi="Aptos" w:cstheme="majorHAnsi"/>
          <w:sz w:val="24"/>
          <w:szCs w:val="24"/>
        </w:rPr>
        <w:t>hydraulicznie (teleskopowe);</w:t>
      </w:r>
    </w:p>
    <w:p w14:paraId="525C4761" w14:textId="0C2D7981" w:rsidR="006C7303" w:rsidRDefault="006C7303" w:rsidP="003903F6">
      <w:pPr>
        <w:spacing w:line="276" w:lineRule="auto"/>
        <w:ind w:left="1418" w:hanging="142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- głębokość kopania minimum 5,60m;</w:t>
      </w:r>
    </w:p>
    <w:p w14:paraId="41A0D613" w14:textId="4FA14682" w:rsidR="006C7303" w:rsidRDefault="006C7303" w:rsidP="003903F6">
      <w:pPr>
        <w:spacing w:line="276" w:lineRule="auto"/>
        <w:ind w:left="1418" w:hanging="142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 xml:space="preserve">- </w:t>
      </w:r>
      <w:r w:rsidR="00A46080">
        <w:rPr>
          <w:rFonts w:ascii="Aptos" w:hAnsi="Aptos" w:cstheme="majorHAnsi"/>
          <w:sz w:val="24"/>
          <w:szCs w:val="24"/>
        </w:rPr>
        <w:t>wysokość załadunku przy złożonym ramieniu (bez wysuwy teleskopowego) minimum 3,20 m;</w:t>
      </w:r>
    </w:p>
    <w:p w14:paraId="791ACCBA" w14:textId="26A2EDAA" w:rsidR="00A46080" w:rsidRDefault="00A46080" w:rsidP="003903F6">
      <w:pPr>
        <w:spacing w:line="276" w:lineRule="auto"/>
        <w:ind w:left="1418" w:hanging="142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- udźwig przy złożonym ramieniu (bez wysuwu teleskopowego) minimum 1</w:t>
      </w:r>
      <w:r w:rsidR="00D51FB1">
        <w:rPr>
          <w:rFonts w:ascii="Aptos" w:hAnsi="Aptos" w:cstheme="majorHAnsi"/>
          <w:sz w:val="24"/>
          <w:szCs w:val="24"/>
        </w:rPr>
        <w:t>400 kg;</w:t>
      </w:r>
    </w:p>
    <w:p w14:paraId="3562E9C3" w14:textId="335D0E29" w:rsidR="007634D2" w:rsidRDefault="007634D2" w:rsidP="003903F6">
      <w:pPr>
        <w:spacing w:line="276" w:lineRule="auto"/>
        <w:ind w:left="1418" w:hanging="142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- instalacja hydrauliczna do łyżki skarpowej z możliwością używania ramienia teleskopowego;</w:t>
      </w:r>
    </w:p>
    <w:p w14:paraId="53844A6E" w14:textId="65EA4FB2" w:rsidR="00D51FB1" w:rsidRDefault="00D51FB1" w:rsidP="003903F6">
      <w:pPr>
        <w:spacing w:line="276" w:lineRule="auto"/>
        <w:ind w:left="1418" w:hanging="142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 xml:space="preserve">- </w:t>
      </w:r>
      <w:r w:rsidR="009434B2">
        <w:rPr>
          <w:rFonts w:ascii="Aptos" w:hAnsi="Aptos" w:cstheme="majorHAnsi"/>
          <w:sz w:val="24"/>
          <w:szCs w:val="24"/>
        </w:rPr>
        <w:t>fabryczna</w:t>
      </w:r>
      <w:r w:rsidR="00D76CF3">
        <w:rPr>
          <w:rFonts w:ascii="Aptos" w:hAnsi="Aptos" w:cstheme="majorHAnsi"/>
          <w:sz w:val="24"/>
          <w:szCs w:val="24"/>
        </w:rPr>
        <w:t xml:space="preserve"> </w:t>
      </w:r>
      <w:r>
        <w:rPr>
          <w:rFonts w:ascii="Aptos" w:hAnsi="Aptos" w:cstheme="majorHAnsi"/>
          <w:sz w:val="24"/>
          <w:szCs w:val="24"/>
        </w:rPr>
        <w:t xml:space="preserve">instalacja hydrauliczna </w:t>
      </w:r>
      <w:r w:rsidR="0022342F">
        <w:rPr>
          <w:rFonts w:ascii="Aptos" w:hAnsi="Aptos" w:cstheme="majorHAnsi"/>
          <w:sz w:val="24"/>
          <w:szCs w:val="24"/>
        </w:rPr>
        <w:t>do obsługi</w:t>
      </w:r>
      <w:r w:rsidR="007634D2">
        <w:rPr>
          <w:rFonts w:ascii="Aptos" w:hAnsi="Aptos" w:cstheme="majorHAnsi"/>
          <w:sz w:val="24"/>
          <w:szCs w:val="24"/>
        </w:rPr>
        <w:t xml:space="preserve"> młota</w:t>
      </w:r>
      <w:r>
        <w:rPr>
          <w:rFonts w:ascii="Aptos" w:hAnsi="Aptos" w:cstheme="majorHAnsi"/>
          <w:sz w:val="24"/>
          <w:szCs w:val="24"/>
        </w:rPr>
        <w:t>;</w:t>
      </w:r>
    </w:p>
    <w:p w14:paraId="5B49F88A" w14:textId="77777777" w:rsidR="00A5663B" w:rsidRDefault="00A5663B" w:rsidP="003903F6">
      <w:pPr>
        <w:spacing w:line="276" w:lineRule="auto"/>
        <w:ind w:left="1418" w:hanging="142"/>
        <w:jc w:val="both"/>
        <w:rPr>
          <w:rFonts w:ascii="Aptos" w:hAnsi="Aptos" w:cstheme="majorHAnsi"/>
          <w:sz w:val="24"/>
          <w:szCs w:val="24"/>
        </w:rPr>
      </w:pPr>
    </w:p>
    <w:p w14:paraId="7CF62E76" w14:textId="1DE40FC1" w:rsidR="0022342F" w:rsidRDefault="0022342F" w:rsidP="003903F6">
      <w:pPr>
        <w:spacing w:line="276" w:lineRule="auto"/>
        <w:ind w:left="1418" w:hanging="142"/>
        <w:jc w:val="both"/>
        <w:rPr>
          <w:rFonts w:ascii="Aptos" w:hAnsi="Aptos" w:cstheme="majorHAnsi"/>
          <w:b/>
          <w:sz w:val="24"/>
          <w:szCs w:val="24"/>
        </w:rPr>
      </w:pPr>
      <w:r>
        <w:rPr>
          <w:rFonts w:ascii="Aptos" w:hAnsi="Aptos" w:cstheme="majorHAnsi"/>
          <w:b/>
          <w:sz w:val="24"/>
          <w:szCs w:val="24"/>
        </w:rPr>
        <w:t>Wymagania dodatkowe:</w:t>
      </w:r>
    </w:p>
    <w:p w14:paraId="513D31AF" w14:textId="2BD0CF35" w:rsidR="0022342F" w:rsidRDefault="0022342F" w:rsidP="003903F6">
      <w:pPr>
        <w:spacing w:line="276" w:lineRule="auto"/>
        <w:ind w:left="1418" w:hanging="142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- Wykonawca musi przedstawić „Deklarację zgodności z CE” na oferowaną koparko-ładowarkę;</w:t>
      </w:r>
      <w:r w:rsidR="00114AD9">
        <w:rPr>
          <w:rFonts w:ascii="Aptos" w:hAnsi="Aptos" w:cstheme="majorHAnsi"/>
          <w:sz w:val="24"/>
          <w:szCs w:val="24"/>
        </w:rPr>
        <w:tab/>
      </w:r>
      <w:r w:rsidR="00114AD9">
        <w:rPr>
          <w:rFonts w:ascii="Aptos" w:hAnsi="Aptos" w:cstheme="majorHAnsi"/>
          <w:sz w:val="24"/>
          <w:szCs w:val="24"/>
        </w:rPr>
        <w:tab/>
      </w:r>
      <w:r w:rsidR="00114AD9">
        <w:rPr>
          <w:rFonts w:ascii="Aptos" w:hAnsi="Aptos" w:cstheme="majorHAnsi"/>
          <w:sz w:val="24"/>
          <w:szCs w:val="24"/>
        </w:rPr>
        <w:tab/>
      </w:r>
    </w:p>
    <w:p w14:paraId="6DE6C1F5" w14:textId="1B0B645E" w:rsidR="0022342F" w:rsidRDefault="0022342F" w:rsidP="003903F6">
      <w:pPr>
        <w:spacing w:line="276" w:lineRule="auto"/>
        <w:ind w:left="1418" w:hanging="142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- zakupiony sprzęt powinien być dostarczony do siedziby zamawiającego;</w:t>
      </w:r>
    </w:p>
    <w:p w14:paraId="1F161D7A" w14:textId="3FA092B6" w:rsidR="0022342F" w:rsidRDefault="0022342F" w:rsidP="003903F6">
      <w:pPr>
        <w:spacing w:line="276" w:lineRule="auto"/>
        <w:ind w:left="1418" w:hanging="142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 xml:space="preserve">- Wykonawca przeszkoli w ramach </w:t>
      </w:r>
      <w:r w:rsidR="00A5663B">
        <w:rPr>
          <w:rFonts w:ascii="Aptos" w:hAnsi="Aptos" w:cstheme="majorHAnsi"/>
          <w:sz w:val="24"/>
          <w:szCs w:val="24"/>
        </w:rPr>
        <w:t>zaoferowanej ceny operatora Zamawiającego w zakresie budowy i obsługi koparko-ładowarki.</w:t>
      </w:r>
    </w:p>
    <w:p w14:paraId="494528DA" w14:textId="72BD6BD3" w:rsidR="00C8758C" w:rsidRPr="00C8758C" w:rsidRDefault="00C8758C" w:rsidP="003903F6">
      <w:pPr>
        <w:spacing w:line="276" w:lineRule="auto"/>
        <w:ind w:left="1418" w:hanging="142"/>
        <w:jc w:val="both"/>
        <w:rPr>
          <w:rFonts w:ascii="Aptos" w:hAnsi="Aptos" w:cstheme="majorHAnsi"/>
          <w:i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 xml:space="preserve">- Gwarancja na koparko-ładowarkę – minimum 12 miesięcy lub 2 000 mth, w zależności od tego co nastąpi wcześniej; </w:t>
      </w:r>
      <w:r>
        <w:rPr>
          <w:rFonts w:ascii="Aptos" w:hAnsi="Aptos" w:cstheme="majorHAnsi"/>
          <w:i/>
          <w:sz w:val="24"/>
          <w:szCs w:val="24"/>
        </w:rPr>
        <w:t>Uwaga! W formularzu ofertowym wykonawca zobowiązany jest do wskazania długości okresu gwarancji.</w:t>
      </w:r>
    </w:p>
    <w:p w14:paraId="63703C7D" w14:textId="77777777" w:rsidR="008F2574" w:rsidRDefault="008F2574" w:rsidP="003903F6">
      <w:pPr>
        <w:spacing w:line="276" w:lineRule="auto"/>
        <w:ind w:left="1418" w:hanging="142"/>
        <w:jc w:val="both"/>
        <w:rPr>
          <w:rFonts w:ascii="Aptos" w:hAnsi="Aptos" w:cstheme="majorHAnsi"/>
          <w:sz w:val="24"/>
          <w:szCs w:val="24"/>
        </w:rPr>
      </w:pPr>
    </w:p>
    <w:p w14:paraId="1C4573F8" w14:textId="3333ADFF" w:rsidR="009706D6" w:rsidRDefault="009706D6" w:rsidP="009706D6">
      <w:pPr>
        <w:spacing w:line="276" w:lineRule="auto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Przedmiot zamówienia musi być wolny od wad fizycznych i prawnych oraz jakichkolwiek praw osób trzecich oraz nie może być przedmiotem żadnego postępowania i zabezpieczenia.</w:t>
      </w:r>
    </w:p>
    <w:p w14:paraId="60A6DD7C" w14:textId="06A3A889" w:rsidR="009706D6" w:rsidRDefault="009706D6" w:rsidP="009706D6">
      <w:pPr>
        <w:spacing w:line="276" w:lineRule="auto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Przedmiot zamówienia powinien odpowiadać obowiązującym normom, parametrom technicznym, jakościowym, posiadać niezbędne homologacje i certyfikat zgodno</w:t>
      </w:r>
      <w:r w:rsidR="00D35CDF">
        <w:rPr>
          <w:rFonts w:ascii="Aptos" w:hAnsi="Aptos" w:cstheme="majorHAnsi"/>
          <w:sz w:val="24"/>
          <w:szCs w:val="24"/>
        </w:rPr>
        <w:t>ści CE lub równoważny.</w:t>
      </w:r>
    </w:p>
    <w:p w14:paraId="4F854C3C" w14:textId="6567DAE0" w:rsidR="00D35CDF" w:rsidRDefault="00D35CDF" w:rsidP="009706D6">
      <w:pPr>
        <w:spacing w:line="276" w:lineRule="auto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lastRenderedPageBreak/>
        <w:t>Przedmiot zamówienia powinien być wyposażony we wszystkie wymagane prawem systemy oraz standardowe wyposażenie fabryczne również nie wymienione w SWZ przez Zamawiającego.</w:t>
      </w:r>
    </w:p>
    <w:p w14:paraId="5C44A90D" w14:textId="718D23F9" w:rsidR="00D35CDF" w:rsidRPr="0022342F" w:rsidRDefault="00D35CDF" w:rsidP="009706D6">
      <w:pPr>
        <w:spacing w:line="276" w:lineRule="auto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Powyższe parametry stanowią minimum jakie musi spełnić oferowany przedmiot zamówienia. W przypadku gdy oferowany przedmiot zamówienia posiadał będzie parametry mniejsze od ustalonych jako minimalne, oferta Wykonawcy zostanie odrzucona jako nie spełniająca wymogów SWZ.</w:t>
      </w:r>
    </w:p>
    <w:sectPr w:rsidR="00D35CDF" w:rsidRPr="0022342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31AF9" w14:textId="77777777" w:rsidR="00D335DC" w:rsidRDefault="00D335DC" w:rsidP="00D220C0">
      <w:pPr>
        <w:spacing w:after="0" w:line="240" w:lineRule="auto"/>
      </w:pPr>
      <w:r>
        <w:separator/>
      </w:r>
    </w:p>
  </w:endnote>
  <w:endnote w:type="continuationSeparator" w:id="0">
    <w:p w14:paraId="0BC58F62" w14:textId="77777777" w:rsidR="00D335DC" w:rsidRDefault="00D335DC" w:rsidP="00D22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5445161"/>
      <w:docPartObj>
        <w:docPartGallery w:val="Page Numbers (Bottom of Page)"/>
        <w:docPartUnique/>
      </w:docPartObj>
    </w:sdtPr>
    <w:sdtContent>
      <w:p w14:paraId="32344B4E" w14:textId="1385ADE9" w:rsidR="0022342F" w:rsidRDefault="0022342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08B1">
          <w:rPr>
            <w:noProof/>
          </w:rPr>
          <w:t>3</w:t>
        </w:r>
        <w:r>
          <w:fldChar w:fldCharType="end"/>
        </w:r>
      </w:p>
    </w:sdtContent>
  </w:sdt>
  <w:p w14:paraId="5894B4B0" w14:textId="77777777" w:rsidR="0022342F" w:rsidRDefault="002234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FBD74" w14:textId="77777777" w:rsidR="00D335DC" w:rsidRDefault="00D335DC" w:rsidP="00D220C0">
      <w:pPr>
        <w:spacing w:after="0" w:line="240" w:lineRule="auto"/>
      </w:pPr>
      <w:r>
        <w:separator/>
      </w:r>
    </w:p>
  </w:footnote>
  <w:footnote w:type="continuationSeparator" w:id="0">
    <w:p w14:paraId="0D3DA111" w14:textId="77777777" w:rsidR="00D335DC" w:rsidRDefault="00D335DC" w:rsidP="00D22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52032" w14:textId="3C2E45D3" w:rsidR="0022342F" w:rsidRDefault="0022342F" w:rsidP="00D220C0">
    <w:pPr>
      <w:pStyle w:val="Nagwek"/>
    </w:pPr>
    <w:r>
      <w:t xml:space="preserve">    </w:t>
    </w:r>
    <w:r w:rsidR="00FF23C7">
      <w:rPr>
        <w:noProof/>
        <w:lang w:eastAsia="pl-PL"/>
      </w:rPr>
      <w:drawing>
        <wp:inline distT="0" distB="0" distL="0" distR="0" wp14:anchorId="0DD9C743" wp14:editId="0BC69BF3">
          <wp:extent cx="1095375" cy="601087"/>
          <wp:effectExtent l="0" t="0" r="0" b="0"/>
          <wp:docPr id="1" name="Obraz 1" descr="Nowe logo Gminy Karli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 logo Gminy Karli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343" cy="6060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</w:t>
    </w:r>
    <w:r w:rsidR="00F81FA2">
      <w:t xml:space="preserve">                                              </w:t>
    </w:r>
    <w:r>
      <w:rPr>
        <w:noProof/>
        <w:lang w:eastAsia="pl-PL"/>
      </w:rPr>
      <mc:AlternateContent>
        <mc:Choice Requires="wps">
          <w:drawing>
            <wp:inline distT="0" distB="0" distL="0" distR="0" wp14:anchorId="44D5CC24" wp14:editId="1A74DBF7">
              <wp:extent cx="304800" cy="304800"/>
              <wp:effectExtent l="0" t="0" r="0" b="0"/>
              <wp:docPr id="5" name="AutoShape 5" descr="Company 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38146F" w14:textId="4EC5A507" w:rsidR="00F81FA2" w:rsidRDefault="00F81FA2" w:rsidP="00F81FA2">
                          <w:pPr>
                            <w:jc w:val="center"/>
                          </w:pPr>
                          <w: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4D5CC24" id="AutoShape 5" o:spid="_x0000_s1026" alt="Company 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3&#10;wlDkxAIAANcFAAAOAAAAAAAAAAAAAAAAAC4CAABkcnMvZTJvRG9jLnhtbFBLAQItABQABgAIAAAA&#10;IQBMoOks2AAAAAMBAAAPAAAAAAAAAAAAAAAAAB4FAABkcnMvZG93bnJldi54bWxQSwUGAAAAAAQA&#10;BADzAAAAIwYAAAAA&#10;" filled="f" stroked="f">
              <o:lock v:ext="edit" aspectratio="t"/>
              <v:textbox>
                <w:txbxContent>
                  <w:p w14:paraId="7838146F" w14:textId="4EC5A507" w:rsidR="00F81FA2" w:rsidRDefault="00F81FA2" w:rsidP="00F81FA2">
                    <w:pPr>
                      <w:jc w:val="center"/>
                    </w:pPr>
                    <w:r>
                      <w:t xml:space="preserve">  </w:t>
                    </w:r>
                  </w:p>
                </w:txbxContent>
              </v:textbox>
              <w10:anchorlock/>
            </v:rect>
          </w:pict>
        </mc:Fallback>
      </mc:AlternateContent>
    </w:r>
    <w:r w:rsidR="00F81FA2">
      <w:rPr>
        <w:noProof/>
        <w:lang w:eastAsia="pl-PL"/>
      </w:rPr>
      <w:drawing>
        <wp:inline distT="0" distB="0" distL="0" distR="0" wp14:anchorId="02402A72" wp14:editId="25C184EF">
          <wp:extent cx="2009253" cy="650875"/>
          <wp:effectExtent l="0" t="0" r="0" b="0"/>
          <wp:docPr id="3" name="Obraz 5" descr="Logotyp Ochrony ludności i obrony cywilnej na jasne tło. Przedstawia kontur trzech osób na tle konturu w kształcie Polski oraz napis - Ochrona ludności i obrona cywiln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13448" cy="65223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3B910E08" w14:textId="77777777" w:rsidR="0022342F" w:rsidRDefault="0022342F" w:rsidP="00D220C0">
    <w:pPr>
      <w:pStyle w:val="Nagwek"/>
    </w:pPr>
  </w:p>
  <w:p w14:paraId="46D42A03" w14:textId="77777777" w:rsidR="0022342F" w:rsidRPr="00FC43A1" w:rsidRDefault="0022342F" w:rsidP="00D220C0">
    <w:pPr>
      <w:pStyle w:val="Nagwek"/>
    </w:pPr>
  </w:p>
  <w:p w14:paraId="1ECF90C7" w14:textId="77777777" w:rsidR="0022342F" w:rsidRPr="00D220C0" w:rsidRDefault="0022342F" w:rsidP="00D220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8389A"/>
    <w:multiLevelType w:val="hybridMultilevel"/>
    <w:tmpl w:val="D99016A2"/>
    <w:lvl w:ilvl="0" w:tplc="A04029E6">
      <w:start w:val="1"/>
      <w:numFmt w:val="lowerLetter"/>
      <w:lvlText w:val="%1)"/>
      <w:lvlJc w:val="left"/>
      <w:pPr>
        <w:ind w:left="17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0" w:hanging="360"/>
      </w:pPr>
    </w:lvl>
    <w:lvl w:ilvl="2" w:tplc="0415001B" w:tentative="1">
      <w:start w:val="1"/>
      <w:numFmt w:val="lowerRoman"/>
      <w:lvlText w:val="%3."/>
      <w:lvlJc w:val="right"/>
      <w:pPr>
        <w:ind w:left="3230" w:hanging="180"/>
      </w:pPr>
    </w:lvl>
    <w:lvl w:ilvl="3" w:tplc="0415000F" w:tentative="1">
      <w:start w:val="1"/>
      <w:numFmt w:val="decimal"/>
      <w:lvlText w:val="%4."/>
      <w:lvlJc w:val="left"/>
      <w:pPr>
        <w:ind w:left="3950" w:hanging="360"/>
      </w:pPr>
    </w:lvl>
    <w:lvl w:ilvl="4" w:tplc="04150019" w:tentative="1">
      <w:start w:val="1"/>
      <w:numFmt w:val="lowerLetter"/>
      <w:lvlText w:val="%5."/>
      <w:lvlJc w:val="left"/>
      <w:pPr>
        <w:ind w:left="4670" w:hanging="360"/>
      </w:pPr>
    </w:lvl>
    <w:lvl w:ilvl="5" w:tplc="0415001B" w:tentative="1">
      <w:start w:val="1"/>
      <w:numFmt w:val="lowerRoman"/>
      <w:lvlText w:val="%6."/>
      <w:lvlJc w:val="right"/>
      <w:pPr>
        <w:ind w:left="5390" w:hanging="180"/>
      </w:pPr>
    </w:lvl>
    <w:lvl w:ilvl="6" w:tplc="0415000F" w:tentative="1">
      <w:start w:val="1"/>
      <w:numFmt w:val="decimal"/>
      <w:lvlText w:val="%7."/>
      <w:lvlJc w:val="left"/>
      <w:pPr>
        <w:ind w:left="6110" w:hanging="360"/>
      </w:pPr>
    </w:lvl>
    <w:lvl w:ilvl="7" w:tplc="04150019" w:tentative="1">
      <w:start w:val="1"/>
      <w:numFmt w:val="lowerLetter"/>
      <w:lvlText w:val="%8."/>
      <w:lvlJc w:val="left"/>
      <w:pPr>
        <w:ind w:left="6830" w:hanging="360"/>
      </w:pPr>
    </w:lvl>
    <w:lvl w:ilvl="8" w:tplc="0415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" w15:restartNumberingAfterBreak="0">
    <w:nsid w:val="2548017C"/>
    <w:multiLevelType w:val="hybridMultilevel"/>
    <w:tmpl w:val="BFB03C2A"/>
    <w:lvl w:ilvl="0" w:tplc="89E80C06">
      <w:start w:val="1"/>
      <w:numFmt w:val="decimal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B12AD1"/>
    <w:multiLevelType w:val="hybridMultilevel"/>
    <w:tmpl w:val="CD3C28F4"/>
    <w:lvl w:ilvl="0" w:tplc="92E86442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2FB57C96"/>
    <w:multiLevelType w:val="multilevel"/>
    <w:tmpl w:val="AAB43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34183372"/>
    <w:multiLevelType w:val="hybridMultilevel"/>
    <w:tmpl w:val="6A8AAB46"/>
    <w:lvl w:ilvl="0" w:tplc="1EC4CE28">
      <w:start w:val="1"/>
      <w:numFmt w:val="lowerLetter"/>
      <w:lvlText w:val="%1)"/>
      <w:lvlJc w:val="left"/>
      <w:pPr>
        <w:ind w:left="17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0" w:hanging="360"/>
      </w:pPr>
    </w:lvl>
    <w:lvl w:ilvl="2" w:tplc="0415001B" w:tentative="1">
      <w:start w:val="1"/>
      <w:numFmt w:val="lowerRoman"/>
      <w:lvlText w:val="%3."/>
      <w:lvlJc w:val="right"/>
      <w:pPr>
        <w:ind w:left="3230" w:hanging="180"/>
      </w:pPr>
    </w:lvl>
    <w:lvl w:ilvl="3" w:tplc="0415000F" w:tentative="1">
      <w:start w:val="1"/>
      <w:numFmt w:val="decimal"/>
      <w:lvlText w:val="%4."/>
      <w:lvlJc w:val="left"/>
      <w:pPr>
        <w:ind w:left="3950" w:hanging="360"/>
      </w:pPr>
    </w:lvl>
    <w:lvl w:ilvl="4" w:tplc="04150019" w:tentative="1">
      <w:start w:val="1"/>
      <w:numFmt w:val="lowerLetter"/>
      <w:lvlText w:val="%5."/>
      <w:lvlJc w:val="left"/>
      <w:pPr>
        <w:ind w:left="4670" w:hanging="360"/>
      </w:pPr>
    </w:lvl>
    <w:lvl w:ilvl="5" w:tplc="0415001B" w:tentative="1">
      <w:start w:val="1"/>
      <w:numFmt w:val="lowerRoman"/>
      <w:lvlText w:val="%6."/>
      <w:lvlJc w:val="right"/>
      <w:pPr>
        <w:ind w:left="5390" w:hanging="180"/>
      </w:pPr>
    </w:lvl>
    <w:lvl w:ilvl="6" w:tplc="0415000F" w:tentative="1">
      <w:start w:val="1"/>
      <w:numFmt w:val="decimal"/>
      <w:lvlText w:val="%7."/>
      <w:lvlJc w:val="left"/>
      <w:pPr>
        <w:ind w:left="6110" w:hanging="360"/>
      </w:pPr>
    </w:lvl>
    <w:lvl w:ilvl="7" w:tplc="04150019" w:tentative="1">
      <w:start w:val="1"/>
      <w:numFmt w:val="lowerLetter"/>
      <w:lvlText w:val="%8."/>
      <w:lvlJc w:val="left"/>
      <w:pPr>
        <w:ind w:left="6830" w:hanging="360"/>
      </w:pPr>
    </w:lvl>
    <w:lvl w:ilvl="8" w:tplc="0415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5" w15:restartNumberingAfterBreak="0">
    <w:nsid w:val="3640031B"/>
    <w:multiLevelType w:val="hybridMultilevel"/>
    <w:tmpl w:val="C1DA81E2"/>
    <w:lvl w:ilvl="0" w:tplc="81980D04">
      <w:start w:val="1"/>
      <w:numFmt w:val="lowerLetter"/>
      <w:lvlText w:val="%1)"/>
      <w:lvlJc w:val="left"/>
      <w:pPr>
        <w:ind w:left="17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0" w:hanging="360"/>
      </w:pPr>
    </w:lvl>
    <w:lvl w:ilvl="2" w:tplc="0415001B" w:tentative="1">
      <w:start w:val="1"/>
      <w:numFmt w:val="lowerRoman"/>
      <w:lvlText w:val="%3."/>
      <w:lvlJc w:val="right"/>
      <w:pPr>
        <w:ind w:left="3230" w:hanging="180"/>
      </w:pPr>
    </w:lvl>
    <w:lvl w:ilvl="3" w:tplc="0415000F" w:tentative="1">
      <w:start w:val="1"/>
      <w:numFmt w:val="decimal"/>
      <w:lvlText w:val="%4."/>
      <w:lvlJc w:val="left"/>
      <w:pPr>
        <w:ind w:left="3950" w:hanging="360"/>
      </w:pPr>
    </w:lvl>
    <w:lvl w:ilvl="4" w:tplc="04150019" w:tentative="1">
      <w:start w:val="1"/>
      <w:numFmt w:val="lowerLetter"/>
      <w:lvlText w:val="%5."/>
      <w:lvlJc w:val="left"/>
      <w:pPr>
        <w:ind w:left="4670" w:hanging="360"/>
      </w:pPr>
    </w:lvl>
    <w:lvl w:ilvl="5" w:tplc="0415001B" w:tentative="1">
      <w:start w:val="1"/>
      <w:numFmt w:val="lowerRoman"/>
      <w:lvlText w:val="%6."/>
      <w:lvlJc w:val="right"/>
      <w:pPr>
        <w:ind w:left="5390" w:hanging="180"/>
      </w:pPr>
    </w:lvl>
    <w:lvl w:ilvl="6" w:tplc="0415000F" w:tentative="1">
      <w:start w:val="1"/>
      <w:numFmt w:val="decimal"/>
      <w:lvlText w:val="%7."/>
      <w:lvlJc w:val="left"/>
      <w:pPr>
        <w:ind w:left="6110" w:hanging="360"/>
      </w:pPr>
    </w:lvl>
    <w:lvl w:ilvl="7" w:tplc="04150019" w:tentative="1">
      <w:start w:val="1"/>
      <w:numFmt w:val="lowerLetter"/>
      <w:lvlText w:val="%8."/>
      <w:lvlJc w:val="left"/>
      <w:pPr>
        <w:ind w:left="6830" w:hanging="360"/>
      </w:pPr>
    </w:lvl>
    <w:lvl w:ilvl="8" w:tplc="0415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6" w15:restartNumberingAfterBreak="0">
    <w:nsid w:val="46707E06"/>
    <w:multiLevelType w:val="hybridMultilevel"/>
    <w:tmpl w:val="57ACDF02"/>
    <w:lvl w:ilvl="0" w:tplc="173EF81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7E27269"/>
    <w:multiLevelType w:val="hybridMultilevel"/>
    <w:tmpl w:val="6964B432"/>
    <w:lvl w:ilvl="0" w:tplc="66A07476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8" w15:restartNumberingAfterBreak="0">
    <w:nsid w:val="50D66B5C"/>
    <w:multiLevelType w:val="hybridMultilevel"/>
    <w:tmpl w:val="1F4E4F1C"/>
    <w:lvl w:ilvl="0" w:tplc="9BFEE2D2">
      <w:start w:val="3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 w15:restartNumberingAfterBreak="0">
    <w:nsid w:val="5105684F"/>
    <w:multiLevelType w:val="hybridMultilevel"/>
    <w:tmpl w:val="F33A7F28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756839"/>
    <w:multiLevelType w:val="hybridMultilevel"/>
    <w:tmpl w:val="819A77F2"/>
    <w:lvl w:ilvl="0" w:tplc="FC9A45D6">
      <w:start w:val="1"/>
      <w:numFmt w:val="lowerLetter"/>
      <w:lvlText w:val="%1)"/>
      <w:lvlJc w:val="left"/>
      <w:pPr>
        <w:ind w:left="17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0" w:hanging="360"/>
      </w:pPr>
    </w:lvl>
    <w:lvl w:ilvl="2" w:tplc="0415001B" w:tentative="1">
      <w:start w:val="1"/>
      <w:numFmt w:val="lowerRoman"/>
      <w:lvlText w:val="%3."/>
      <w:lvlJc w:val="right"/>
      <w:pPr>
        <w:ind w:left="3230" w:hanging="180"/>
      </w:pPr>
    </w:lvl>
    <w:lvl w:ilvl="3" w:tplc="0415000F" w:tentative="1">
      <w:start w:val="1"/>
      <w:numFmt w:val="decimal"/>
      <w:lvlText w:val="%4."/>
      <w:lvlJc w:val="left"/>
      <w:pPr>
        <w:ind w:left="3950" w:hanging="360"/>
      </w:pPr>
    </w:lvl>
    <w:lvl w:ilvl="4" w:tplc="04150019" w:tentative="1">
      <w:start w:val="1"/>
      <w:numFmt w:val="lowerLetter"/>
      <w:lvlText w:val="%5."/>
      <w:lvlJc w:val="left"/>
      <w:pPr>
        <w:ind w:left="4670" w:hanging="360"/>
      </w:pPr>
    </w:lvl>
    <w:lvl w:ilvl="5" w:tplc="0415001B" w:tentative="1">
      <w:start w:val="1"/>
      <w:numFmt w:val="lowerRoman"/>
      <w:lvlText w:val="%6."/>
      <w:lvlJc w:val="right"/>
      <w:pPr>
        <w:ind w:left="5390" w:hanging="180"/>
      </w:pPr>
    </w:lvl>
    <w:lvl w:ilvl="6" w:tplc="0415000F" w:tentative="1">
      <w:start w:val="1"/>
      <w:numFmt w:val="decimal"/>
      <w:lvlText w:val="%7."/>
      <w:lvlJc w:val="left"/>
      <w:pPr>
        <w:ind w:left="6110" w:hanging="360"/>
      </w:pPr>
    </w:lvl>
    <w:lvl w:ilvl="7" w:tplc="04150019" w:tentative="1">
      <w:start w:val="1"/>
      <w:numFmt w:val="lowerLetter"/>
      <w:lvlText w:val="%8."/>
      <w:lvlJc w:val="left"/>
      <w:pPr>
        <w:ind w:left="6830" w:hanging="360"/>
      </w:pPr>
    </w:lvl>
    <w:lvl w:ilvl="8" w:tplc="0415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1" w15:restartNumberingAfterBreak="0">
    <w:nsid w:val="5F0F193C"/>
    <w:multiLevelType w:val="hybridMultilevel"/>
    <w:tmpl w:val="B16ACC0C"/>
    <w:lvl w:ilvl="0" w:tplc="5ED0D7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CF6E59"/>
    <w:multiLevelType w:val="hybridMultilevel"/>
    <w:tmpl w:val="10D62768"/>
    <w:lvl w:ilvl="0" w:tplc="22880A4E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753E2790"/>
    <w:multiLevelType w:val="hybridMultilevel"/>
    <w:tmpl w:val="8DBCD198"/>
    <w:lvl w:ilvl="0" w:tplc="28440420">
      <w:start w:val="1"/>
      <w:numFmt w:val="lowerLetter"/>
      <w:lvlText w:val="%1)"/>
      <w:lvlJc w:val="left"/>
      <w:pPr>
        <w:ind w:left="22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5" w:hanging="360"/>
      </w:pPr>
    </w:lvl>
    <w:lvl w:ilvl="2" w:tplc="0415001B" w:tentative="1">
      <w:start w:val="1"/>
      <w:numFmt w:val="lowerRoman"/>
      <w:lvlText w:val="%3."/>
      <w:lvlJc w:val="right"/>
      <w:pPr>
        <w:ind w:left="3645" w:hanging="180"/>
      </w:pPr>
    </w:lvl>
    <w:lvl w:ilvl="3" w:tplc="0415000F" w:tentative="1">
      <w:start w:val="1"/>
      <w:numFmt w:val="decimal"/>
      <w:lvlText w:val="%4."/>
      <w:lvlJc w:val="left"/>
      <w:pPr>
        <w:ind w:left="4365" w:hanging="360"/>
      </w:pPr>
    </w:lvl>
    <w:lvl w:ilvl="4" w:tplc="04150019" w:tentative="1">
      <w:start w:val="1"/>
      <w:numFmt w:val="lowerLetter"/>
      <w:lvlText w:val="%5."/>
      <w:lvlJc w:val="left"/>
      <w:pPr>
        <w:ind w:left="5085" w:hanging="360"/>
      </w:pPr>
    </w:lvl>
    <w:lvl w:ilvl="5" w:tplc="0415001B" w:tentative="1">
      <w:start w:val="1"/>
      <w:numFmt w:val="lowerRoman"/>
      <w:lvlText w:val="%6."/>
      <w:lvlJc w:val="right"/>
      <w:pPr>
        <w:ind w:left="5805" w:hanging="180"/>
      </w:pPr>
    </w:lvl>
    <w:lvl w:ilvl="6" w:tplc="0415000F" w:tentative="1">
      <w:start w:val="1"/>
      <w:numFmt w:val="decimal"/>
      <w:lvlText w:val="%7."/>
      <w:lvlJc w:val="left"/>
      <w:pPr>
        <w:ind w:left="6525" w:hanging="360"/>
      </w:pPr>
    </w:lvl>
    <w:lvl w:ilvl="7" w:tplc="04150019" w:tentative="1">
      <w:start w:val="1"/>
      <w:numFmt w:val="lowerLetter"/>
      <w:lvlText w:val="%8."/>
      <w:lvlJc w:val="left"/>
      <w:pPr>
        <w:ind w:left="7245" w:hanging="360"/>
      </w:pPr>
    </w:lvl>
    <w:lvl w:ilvl="8" w:tplc="0415001B" w:tentative="1">
      <w:start w:val="1"/>
      <w:numFmt w:val="lowerRoman"/>
      <w:lvlText w:val="%9."/>
      <w:lvlJc w:val="right"/>
      <w:pPr>
        <w:ind w:left="7965" w:hanging="180"/>
      </w:pPr>
    </w:lvl>
  </w:abstractNum>
  <w:num w:numId="1" w16cid:durableId="1081098161">
    <w:abstractNumId w:val="11"/>
  </w:num>
  <w:num w:numId="2" w16cid:durableId="1478957460">
    <w:abstractNumId w:val="1"/>
  </w:num>
  <w:num w:numId="3" w16cid:durableId="1284114558">
    <w:abstractNumId w:val="2"/>
  </w:num>
  <w:num w:numId="4" w16cid:durableId="740905146">
    <w:abstractNumId w:val="12"/>
  </w:num>
  <w:num w:numId="5" w16cid:durableId="978992850">
    <w:abstractNumId w:val="13"/>
  </w:num>
  <w:num w:numId="6" w16cid:durableId="483085455">
    <w:abstractNumId w:val="7"/>
  </w:num>
  <w:num w:numId="7" w16cid:durableId="1855000247">
    <w:abstractNumId w:val="4"/>
  </w:num>
  <w:num w:numId="8" w16cid:durableId="2023818356">
    <w:abstractNumId w:val="5"/>
  </w:num>
  <w:num w:numId="9" w16cid:durableId="1563835029">
    <w:abstractNumId w:val="10"/>
  </w:num>
  <w:num w:numId="10" w16cid:durableId="815680826">
    <w:abstractNumId w:val="0"/>
  </w:num>
  <w:num w:numId="11" w16cid:durableId="788351537">
    <w:abstractNumId w:val="6"/>
  </w:num>
  <w:num w:numId="12" w16cid:durableId="1417753110">
    <w:abstractNumId w:val="3"/>
  </w:num>
  <w:num w:numId="13" w16cid:durableId="1518346605">
    <w:abstractNumId w:val="9"/>
  </w:num>
  <w:num w:numId="14" w16cid:durableId="640375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5C3"/>
    <w:rsid w:val="0001602B"/>
    <w:rsid w:val="00061AA4"/>
    <w:rsid w:val="00065FE0"/>
    <w:rsid w:val="000E120B"/>
    <w:rsid w:val="000E198B"/>
    <w:rsid w:val="00114AD9"/>
    <w:rsid w:val="001308B1"/>
    <w:rsid w:val="001766D3"/>
    <w:rsid w:val="001832CF"/>
    <w:rsid w:val="001931CB"/>
    <w:rsid w:val="001A66BA"/>
    <w:rsid w:val="001B2953"/>
    <w:rsid w:val="001E2A67"/>
    <w:rsid w:val="0022342F"/>
    <w:rsid w:val="0023717C"/>
    <w:rsid w:val="002E5406"/>
    <w:rsid w:val="003034A1"/>
    <w:rsid w:val="00306BFB"/>
    <w:rsid w:val="0032744F"/>
    <w:rsid w:val="00336DE9"/>
    <w:rsid w:val="00381837"/>
    <w:rsid w:val="00383F1F"/>
    <w:rsid w:val="003903F6"/>
    <w:rsid w:val="0039582C"/>
    <w:rsid w:val="003B4FE2"/>
    <w:rsid w:val="003B7454"/>
    <w:rsid w:val="003C7724"/>
    <w:rsid w:val="00412FF5"/>
    <w:rsid w:val="00430995"/>
    <w:rsid w:val="00432AC9"/>
    <w:rsid w:val="004413F9"/>
    <w:rsid w:val="00455FE9"/>
    <w:rsid w:val="0045764A"/>
    <w:rsid w:val="00482EBF"/>
    <w:rsid w:val="00482FFD"/>
    <w:rsid w:val="004909B0"/>
    <w:rsid w:val="004A7D5D"/>
    <w:rsid w:val="004B3F67"/>
    <w:rsid w:val="004D271A"/>
    <w:rsid w:val="004E42F0"/>
    <w:rsid w:val="004E4F55"/>
    <w:rsid w:val="004F2B35"/>
    <w:rsid w:val="004F4C49"/>
    <w:rsid w:val="00514BFD"/>
    <w:rsid w:val="005A5F33"/>
    <w:rsid w:val="006003EF"/>
    <w:rsid w:val="00607F5E"/>
    <w:rsid w:val="0061258C"/>
    <w:rsid w:val="00617ADC"/>
    <w:rsid w:val="00621E18"/>
    <w:rsid w:val="00630318"/>
    <w:rsid w:val="00633CD2"/>
    <w:rsid w:val="00653BA6"/>
    <w:rsid w:val="0066401D"/>
    <w:rsid w:val="00676C27"/>
    <w:rsid w:val="006B1FAE"/>
    <w:rsid w:val="006C7303"/>
    <w:rsid w:val="006D21C2"/>
    <w:rsid w:val="0071187A"/>
    <w:rsid w:val="00714C7E"/>
    <w:rsid w:val="00717A5D"/>
    <w:rsid w:val="00750C48"/>
    <w:rsid w:val="007634D2"/>
    <w:rsid w:val="0080468E"/>
    <w:rsid w:val="00857C10"/>
    <w:rsid w:val="00860E76"/>
    <w:rsid w:val="008658D7"/>
    <w:rsid w:val="00871A88"/>
    <w:rsid w:val="00874BDE"/>
    <w:rsid w:val="00881CEC"/>
    <w:rsid w:val="00890442"/>
    <w:rsid w:val="008A045A"/>
    <w:rsid w:val="008A7303"/>
    <w:rsid w:val="008D51B3"/>
    <w:rsid w:val="008E6BC1"/>
    <w:rsid w:val="008F2574"/>
    <w:rsid w:val="00921EE6"/>
    <w:rsid w:val="009434B2"/>
    <w:rsid w:val="00943C29"/>
    <w:rsid w:val="009475BE"/>
    <w:rsid w:val="00954861"/>
    <w:rsid w:val="00956B90"/>
    <w:rsid w:val="009706D6"/>
    <w:rsid w:val="009807A7"/>
    <w:rsid w:val="009A1D9B"/>
    <w:rsid w:val="009B5E01"/>
    <w:rsid w:val="009C46D5"/>
    <w:rsid w:val="009C54B5"/>
    <w:rsid w:val="009D4F66"/>
    <w:rsid w:val="009D5089"/>
    <w:rsid w:val="00A2337C"/>
    <w:rsid w:val="00A23EE5"/>
    <w:rsid w:val="00A343BA"/>
    <w:rsid w:val="00A443FC"/>
    <w:rsid w:val="00A46080"/>
    <w:rsid w:val="00A51E0B"/>
    <w:rsid w:val="00A5663B"/>
    <w:rsid w:val="00A7640D"/>
    <w:rsid w:val="00A7713E"/>
    <w:rsid w:val="00AA5C24"/>
    <w:rsid w:val="00AA7126"/>
    <w:rsid w:val="00B17BD8"/>
    <w:rsid w:val="00B2046B"/>
    <w:rsid w:val="00B2778A"/>
    <w:rsid w:val="00B529CD"/>
    <w:rsid w:val="00B71CA5"/>
    <w:rsid w:val="00BA4D14"/>
    <w:rsid w:val="00BA693D"/>
    <w:rsid w:val="00BC53A0"/>
    <w:rsid w:val="00C14A39"/>
    <w:rsid w:val="00C655C3"/>
    <w:rsid w:val="00C76653"/>
    <w:rsid w:val="00C84EE7"/>
    <w:rsid w:val="00C8758C"/>
    <w:rsid w:val="00C9406A"/>
    <w:rsid w:val="00CC2D5A"/>
    <w:rsid w:val="00CE5CDA"/>
    <w:rsid w:val="00D220C0"/>
    <w:rsid w:val="00D335DC"/>
    <w:rsid w:val="00D33C5E"/>
    <w:rsid w:val="00D35CDF"/>
    <w:rsid w:val="00D51FB1"/>
    <w:rsid w:val="00D66FDB"/>
    <w:rsid w:val="00D716D6"/>
    <w:rsid w:val="00D76620"/>
    <w:rsid w:val="00D76CF3"/>
    <w:rsid w:val="00D819E1"/>
    <w:rsid w:val="00D8481C"/>
    <w:rsid w:val="00D96B24"/>
    <w:rsid w:val="00D976EB"/>
    <w:rsid w:val="00DB07ED"/>
    <w:rsid w:val="00DB2E21"/>
    <w:rsid w:val="00DD64F4"/>
    <w:rsid w:val="00E1542E"/>
    <w:rsid w:val="00E2608C"/>
    <w:rsid w:val="00E27D93"/>
    <w:rsid w:val="00E30708"/>
    <w:rsid w:val="00E36D6E"/>
    <w:rsid w:val="00EB2E74"/>
    <w:rsid w:val="00EE3D51"/>
    <w:rsid w:val="00F029C6"/>
    <w:rsid w:val="00F05E3E"/>
    <w:rsid w:val="00F06485"/>
    <w:rsid w:val="00F24BDA"/>
    <w:rsid w:val="00F34DA3"/>
    <w:rsid w:val="00F5420E"/>
    <w:rsid w:val="00F64953"/>
    <w:rsid w:val="00F81FA2"/>
    <w:rsid w:val="00F959E7"/>
    <w:rsid w:val="00F96868"/>
    <w:rsid w:val="00FE7B5A"/>
    <w:rsid w:val="00FF0ACD"/>
    <w:rsid w:val="00FF22A6"/>
    <w:rsid w:val="00FF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05EE4A"/>
  <w15:chartTrackingRefBased/>
  <w15:docId w15:val="{AF83E45F-BAC8-49E4-B9B0-BA1BE7CFE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20C0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55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55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55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55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55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55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55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55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55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55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55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55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55C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55C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55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55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55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55C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655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655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55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655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655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655C3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C655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655C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55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55C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655C3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220C0"/>
    <w:rPr>
      <w:color w:val="0563C1" w:themeColor="hyperlink"/>
      <w:u w:val="single"/>
    </w:rPr>
  </w:style>
  <w:style w:type="paragraph" w:customStyle="1" w:styleId="text-center">
    <w:name w:val="text-center"/>
    <w:basedOn w:val="Normalny"/>
    <w:rsid w:val="00D2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D220C0"/>
  </w:style>
  <w:style w:type="paragraph" w:styleId="Nagwek">
    <w:name w:val="header"/>
    <w:basedOn w:val="Normalny"/>
    <w:link w:val="NagwekZnak"/>
    <w:uiPriority w:val="99"/>
    <w:unhideWhenUsed/>
    <w:rsid w:val="00D220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20C0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220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20C0"/>
    <w:rPr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4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6485"/>
    <w:rPr>
      <w:rFonts w:ascii="Segoe UI" w:hAnsi="Segoe UI" w:cs="Segoe UI"/>
      <w:kern w:val="0"/>
      <w:sz w:val="18"/>
      <w:szCs w:val="18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7C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7C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7C1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7C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7C10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8D277-F7D7-4B50-BBD4-28DF9CE2C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1376</TotalTime>
  <Pages>4</Pages>
  <Words>687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Dworak</dc:creator>
  <cp:keywords/>
  <dc:description/>
  <cp:lastModifiedBy>ZP</cp:lastModifiedBy>
  <cp:revision>75</cp:revision>
  <cp:lastPrinted>2026-07-13T11:33:00Z</cp:lastPrinted>
  <dcterms:created xsi:type="dcterms:W3CDTF">2026-01-09T12:54:00Z</dcterms:created>
  <dcterms:modified xsi:type="dcterms:W3CDTF">2026-08-11T21:07:00Z</dcterms:modified>
</cp:coreProperties>
</file>