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5D64F" w14:textId="77777777" w:rsidR="004C2431" w:rsidRDefault="004C2431">
      <w:pPr>
        <w:spacing w:after="40"/>
        <w:jc w:val="center"/>
        <w:rPr>
          <w:b/>
          <w:bCs/>
          <w:sz w:val="22"/>
          <w:szCs w:val="22"/>
        </w:rPr>
      </w:pPr>
    </w:p>
    <w:p w14:paraId="682478FD" w14:textId="77777777" w:rsidR="004C2431" w:rsidRDefault="004C2431">
      <w:pPr>
        <w:spacing w:after="40"/>
        <w:jc w:val="center"/>
        <w:rPr>
          <w:b/>
          <w:bCs/>
          <w:sz w:val="22"/>
          <w:szCs w:val="22"/>
        </w:rPr>
      </w:pPr>
    </w:p>
    <w:p w14:paraId="6A40405A" w14:textId="43FC6A6A" w:rsidR="007A4611" w:rsidRPr="004C2431" w:rsidRDefault="004C2431">
      <w:pPr>
        <w:spacing w:after="40"/>
        <w:jc w:val="center"/>
        <w:rPr>
          <w:rFonts w:ascii="Times New Roman" w:hAnsi="Times New Roman" w:cs="Times New Roman"/>
          <w:sz w:val="24"/>
          <w:szCs w:val="24"/>
        </w:rPr>
      </w:pPr>
      <w:r w:rsidRPr="004C2431">
        <w:rPr>
          <w:rFonts w:ascii="Times New Roman" w:hAnsi="Times New Roman" w:cs="Times New Roman"/>
          <w:b/>
          <w:bCs/>
          <w:sz w:val="24"/>
          <w:szCs w:val="24"/>
        </w:rPr>
        <w:t xml:space="preserve">Szczegółowy Opis Przedmiotu Zamówienia </w:t>
      </w:r>
      <w:r w:rsidRPr="004C2431">
        <w:rPr>
          <w:rFonts w:ascii="Times New Roman" w:hAnsi="Times New Roman" w:cs="Times New Roman"/>
          <w:b/>
          <w:bCs/>
          <w:sz w:val="24"/>
          <w:szCs w:val="24"/>
        </w:rPr>
        <w:br/>
        <w:t>minimalne wymagania   techniczne dla fabrycznie nowej koparko – ładowarki dla Gminy Miejskiej Dynów</w:t>
      </w:r>
      <w:r w:rsidRPr="004C243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9471D" w:rsidRPr="004C2431">
        <w:rPr>
          <w:rFonts w:ascii="Times New Roman" w:hAnsi="Times New Roman" w:cs="Times New Roman"/>
          <w:sz w:val="24"/>
          <w:szCs w:val="24"/>
        </w:rPr>
        <w:t xml:space="preserve">w ramach </w:t>
      </w:r>
      <w:r w:rsidR="00193F28" w:rsidRPr="004C2431">
        <w:rPr>
          <w:rFonts w:ascii="Times New Roman" w:hAnsi="Times New Roman" w:cs="Times New Roman"/>
          <w:sz w:val="24"/>
          <w:szCs w:val="24"/>
        </w:rPr>
        <w:t>zadania</w:t>
      </w:r>
      <w:r w:rsidR="00C9471D" w:rsidRPr="004C2431">
        <w:rPr>
          <w:rFonts w:ascii="Times New Roman" w:hAnsi="Times New Roman" w:cs="Times New Roman"/>
          <w:sz w:val="24"/>
          <w:szCs w:val="24"/>
        </w:rPr>
        <w:t xml:space="preserve"> pn.:</w:t>
      </w:r>
    </w:p>
    <w:p w14:paraId="3DF1A957" w14:textId="28B7F258" w:rsidR="007A4611" w:rsidRPr="004C2431" w:rsidRDefault="00C9471D">
      <w:pPr>
        <w:spacing w:after="40"/>
        <w:jc w:val="center"/>
        <w:rPr>
          <w:rFonts w:ascii="Times New Roman" w:hAnsi="Times New Roman" w:cs="Times New Roman"/>
          <w:sz w:val="24"/>
          <w:szCs w:val="24"/>
        </w:rPr>
      </w:pPr>
      <w:r w:rsidRPr="004C243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193F28" w:rsidRPr="004C2431">
        <w:rPr>
          <w:rFonts w:ascii="Times New Roman" w:hAnsi="Times New Roman" w:cs="Times New Roman"/>
          <w:b/>
          <w:bCs/>
          <w:sz w:val="24"/>
          <w:szCs w:val="24"/>
        </w:rPr>
        <w:t>Podniesienie poprawy bezpi</w:t>
      </w:r>
      <w:r w:rsidR="00AB3932" w:rsidRPr="004C2431">
        <w:rPr>
          <w:rFonts w:ascii="Times New Roman" w:hAnsi="Times New Roman" w:cs="Times New Roman"/>
          <w:b/>
          <w:bCs/>
          <w:sz w:val="24"/>
          <w:szCs w:val="24"/>
        </w:rPr>
        <w:t>eczeństwa poprzez zakup sprzętu i</w:t>
      </w:r>
      <w:r w:rsidR="00193F28" w:rsidRPr="004C2431">
        <w:rPr>
          <w:rFonts w:ascii="Times New Roman" w:hAnsi="Times New Roman" w:cs="Times New Roman"/>
          <w:b/>
          <w:bCs/>
          <w:sz w:val="24"/>
          <w:szCs w:val="24"/>
        </w:rPr>
        <w:t xml:space="preserve"> zabezpieczenie logistyczne i zapewnienie ciągłości dostaw</w:t>
      </w:r>
      <w:r w:rsidRPr="004C243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0E7B5FE" w14:textId="11E976A1" w:rsidR="007A4611" w:rsidRPr="004C2431" w:rsidRDefault="00C9471D" w:rsidP="00193F28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 w:rsidRPr="004C2431">
        <w:rPr>
          <w:rFonts w:ascii="Times New Roman" w:hAnsi="Times New Roman" w:cs="Times New Roman"/>
          <w:sz w:val="24"/>
          <w:szCs w:val="24"/>
        </w:rPr>
        <w:t xml:space="preserve">dofinansowanego z </w:t>
      </w:r>
      <w:r w:rsidR="00193F28" w:rsidRPr="004C2431">
        <w:rPr>
          <w:rFonts w:ascii="Times New Roman" w:hAnsi="Times New Roman" w:cs="Times New Roman"/>
          <w:sz w:val="24"/>
          <w:szCs w:val="24"/>
        </w:rPr>
        <w:t>Programu Ochrony Ludności i Obrony Cywilnej na lata 2025-2026</w:t>
      </w:r>
      <w:r w:rsidRPr="004C2431">
        <w:rPr>
          <w:rFonts w:ascii="Times New Roman" w:hAnsi="Times New Roman" w:cs="Times New Roman"/>
          <w:sz w:val="24"/>
          <w:szCs w:val="24"/>
        </w:rPr>
        <w:t>.</w:t>
      </w:r>
    </w:p>
    <w:p w14:paraId="10552F36" w14:textId="24842415" w:rsidR="007A4611" w:rsidRDefault="00AB3932">
      <w:pPr>
        <w:shd w:val="clear" w:color="auto" w:fill="BFBFBF"/>
        <w:spacing w:before="200"/>
      </w:pPr>
      <w:r>
        <w:rPr>
          <w:b/>
        </w:rPr>
        <w:t>1</w:t>
      </w:r>
      <w:r w:rsidR="00C9471D">
        <w:rPr>
          <w:b/>
        </w:rPr>
        <w:t xml:space="preserve">. </w:t>
      </w:r>
      <w:r w:rsidR="00C9471D">
        <w:rPr>
          <w:b/>
          <w:bCs/>
        </w:rPr>
        <w:t>PODSTAWOWE WYMAGANIA, JAKIE POWINNA SPEŁNIAĆ OFEROWANA MASZYNA</w:t>
      </w:r>
    </w:p>
    <w:p w14:paraId="61B857B5" w14:textId="3C7976A7" w:rsidR="007A4611" w:rsidRDefault="00C9471D" w:rsidP="00AB3932">
      <w:pPr>
        <w:pStyle w:val="Akapitzlist"/>
        <w:numPr>
          <w:ilvl w:val="1"/>
          <w:numId w:val="4"/>
        </w:numPr>
        <w:spacing w:after="40"/>
      </w:pPr>
      <w:r>
        <w:t>Maszyna musi być fabrycznie nowa, kompletna, wolna od wad fizycznych (konstrukcyjnych, materiałowych, wykonawczych i technicznych) oraz wad prawnych;</w:t>
      </w:r>
    </w:p>
    <w:p w14:paraId="7809A72C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Wymagany rok produkcji to </w:t>
      </w:r>
      <w:r>
        <w:rPr>
          <w:b/>
          <w:bCs/>
        </w:rPr>
        <w:t>2026</w:t>
      </w:r>
      <w:r>
        <w:t>,</w:t>
      </w:r>
    </w:p>
    <w:p w14:paraId="255F3CD2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Oferowana koparko-ładowarka musi pochodzić z produkcji seryjnej. Zamawiający nie dopuszcza maszyn będących prototypami lub jednostkami testowymi z nowo wprowadzanych serii,</w:t>
      </w:r>
    </w:p>
    <w:p w14:paraId="51AD0540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Zamawiający dopuszcza złożenie oferty o parametrach i wyposażeniu lepszym niż wymagania minimalne określone w niniejszym opisie.</w:t>
      </w:r>
    </w:p>
    <w:p w14:paraId="49D4C001" w14:textId="072B903D" w:rsidR="007A4611" w:rsidRDefault="00C9471D" w:rsidP="00AB3932">
      <w:pPr>
        <w:pStyle w:val="Akapitzlist"/>
        <w:numPr>
          <w:ilvl w:val="1"/>
          <w:numId w:val="4"/>
        </w:numPr>
        <w:spacing w:after="40"/>
      </w:pPr>
      <w:r>
        <w:t>Maszyna musi być technicznie przystosowana i prawnie dopuszczona do poruszania się po drogach publicznych. Musi posiadać m.in.: właściwe oświetlenie i kierunkowskazy, trójkąt ostrzegawczy, pas bezpieczeństwa oraz lampy ostrzegawcze, prędkościomierz, apteczkę, gaśnicę oraz pełną deklarację zgodności CE.</w:t>
      </w:r>
    </w:p>
    <w:p w14:paraId="05BBE436" w14:textId="77777777" w:rsidR="007A4611" w:rsidRDefault="00C9471D">
      <w:pPr>
        <w:spacing w:after="60"/>
      </w:pPr>
      <w:r>
        <w:rPr>
          <w:b/>
        </w:rPr>
        <w:t xml:space="preserve">1.3  </w:t>
      </w:r>
      <w:r>
        <w:t>Silnik musi charakteryzować się wysoką sprawnością i niską emisją substancji szkodliwych:</w:t>
      </w:r>
    </w:p>
    <w:p w14:paraId="142EAD69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rPr>
          <w:b/>
          <w:bCs/>
        </w:rPr>
        <w:t xml:space="preserve">Typ: </w:t>
      </w:r>
      <w:r>
        <w:t>Wysokoprężny, turbodoładowany.</w:t>
      </w:r>
    </w:p>
    <w:p w14:paraId="5DBF402F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rPr>
          <w:b/>
          <w:bCs/>
        </w:rPr>
        <w:t xml:space="preserve">Norma emisji spalin: </w:t>
      </w:r>
      <w:r>
        <w:t xml:space="preserve">Bezwzględnie musi spełniać wymagania normy </w:t>
      </w:r>
      <w:proofErr w:type="spellStart"/>
      <w:r>
        <w:rPr>
          <w:b/>
          <w:bCs/>
        </w:rPr>
        <w:t>Stage</w:t>
      </w:r>
      <w:proofErr w:type="spellEnd"/>
      <w:r>
        <w:rPr>
          <w:b/>
          <w:bCs/>
        </w:rPr>
        <w:t xml:space="preserve"> V</w:t>
      </w:r>
      <w:r>
        <w:t xml:space="preserve">, zgodnie z </w:t>
      </w:r>
      <w:r>
        <w:rPr>
          <w:b/>
          <w:bCs/>
        </w:rPr>
        <w:t>Rozporządzeniem (UE) 2016/1628</w:t>
      </w:r>
      <w:r>
        <w:t>.</w:t>
      </w:r>
    </w:p>
    <w:p w14:paraId="0D0E3E00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Pojemność skokowa: </w:t>
      </w:r>
      <w:r>
        <w:rPr>
          <w:b/>
          <w:bCs/>
        </w:rPr>
        <w:t>Minimum 4,0 litra.</w:t>
      </w:r>
    </w:p>
    <w:p w14:paraId="766D3367" w14:textId="5F172FB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Moc znamionowa brutto: </w:t>
      </w:r>
      <w:r w:rsidR="007B5625">
        <w:rPr>
          <w:b/>
          <w:bCs/>
        </w:rPr>
        <w:t>Minimum 11</w:t>
      </w:r>
      <w:r>
        <w:rPr>
          <w:b/>
          <w:bCs/>
        </w:rPr>
        <w:t>0 KM</w:t>
      </w:r>
    </w:p>
    <w:p w14:paraId="5659F977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Maksymalny moment obrotowy: </w:t>
      </w:r>
      <w:r>
        <w:rPr>
          <w:b/>
          <w:bCs/>
        </w:rPr>
        <w:t>Minimum 500 Nm.</w:t>
      </w:r>
    </w:p>
    <w:p w14:paraId="5C8CE7BB" w14:textId="69CC7211" w:rsidR="007A4611" w:rsidRDefault="00AB3932">
      <w:pPr>
        <w:shd w:val="clear" w:color="auto" w:fill="BFBFBF"/>
        <w:spacing w:before="200"/>
      </w:pPr>
      <w:r>
        <w:rPr>
          <w:b/>
        </w:rPr>
        <w:t>2</w:t>
      </w:r>
      <w:r w:rsidR="00C9471D">
        <w:rPr>
          <w:b/>
        </w:rPr>
        <w:t xml:space="preserve">. </w:t>
      </w:r>
      <w:r w:rsidR="00C9471D">
        <w:rPr>
          <w:b/>
          <w:bCs/>
        </w:rPr>
        <w:t>DANE TECHNICZNE ORAZ EKSPLOATACYJNE</w:t>
      </w:r>
    </w:p>
    <w:p w14:paraId="74E1B876" w14:textId="77777777" w:rsidR="007A4611" w:rsidRDefault="00C9471D">
      <w:pPr>
        <w:spacing w:after="60"/>
      </w:pPr>
      <w:r>
        <w:rPr>
          <w:b/>
        </w:rPr>
        <w:t xml:space="preserve">2.1  </w:t>
      </w:r>
      <w:r>
        <w:t>Wymiary gabarytowe kompletnego pojazdu:</w:t>
      </w:r>
    </w:p>
    <w:p w14:paraId="126E7012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długość całkowita nie większa niż </w:t>
      </w:r>
      <w:r>
        <w:rPr>
          <w:b/>
          <w:bCs/>
        </w:rPr>
        <w:t>5 700</w:t>
      </w:r>
      <w:r>
        <w:t xml:space="preserve"> mm,</w:t>
      </w:r>
    </w:p>
    <w:p w14:paraId="31CE16EA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szerokość nie większa niż </w:t>
      </w:r>
      <w:r>
        <w:rPr>
          <w:b/>
          <w:bCs/>
        </w:rPr>
        <w:t>2 400</w:t>
      </w:r>
      <w:r>
        <w:t xml:space="preserve"> z lusterkami,</w:t>
      </w:r>
    </w:p>
    <w:p w14:paraId="4A51E793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wysokość nie większa niż </w:t>
      </w:r>
      <w:r>
        <w:rPr>
          <w:b/>
          <w:bCs/>
        </w:rPr>
        <w:t>3 100</w:t>
      </w:r>
      <w:r>
        <w:t xml:space="preserve"> mm,</w:t>
      </w:r>
    </w:p>
    <w:p w14:paraId="432DC0B4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masa eksploatacyjna maszyny maksymalnie </w:t>
      </w:r>
      <w:r>
        <w:rPr>
          <w:b/>
          <w:bCs/>
        </w:rPr>
        <w:t>9,0 t</w:t>
      </w:r>
    </w:p>
    <w:p w14:paraId="5FE3707D" w14:textId="77777777" w:rsidR="007A4611" w:rsidRDefault="00C9471D">
      <w:pPr>
        <w:spacing w:after="60"/>
      </w:pPr>
      <w:r>
        <w:rPr>
          <w:b/>
        </w:rPr>
        <w:t xml:space="preserve">2.2  </w:t>
      </w:r>
      <w:r>
        <w:t>Skrzynia biegów maszyny automatyczna lub półautomatyczna z możliwością przełączania biegów pod obciążeniem:</w:t>
      </w:r>
    </w:p>
    <w:p w14:paraId="335F52D0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skrzynia biegów minimum 4 przełożeń do przodu oraz minimum 4 przełożenia wsteczne,</w:t>
      </w:r>
    </w:p>
    <w:p w14:paraId="6AF8C283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napęd na 4 koła z możliwością rozłączania napędu na jedna oś;</w:t>
      </w:r>
    </w:p>
    <w:p w14:paraId="644B0A55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zastosowanie mechanizmu różnicowego z ograniczonym poślizgiem w tylnej osi napędowej,</w:t>
      </w:r>
    </w:p>
    <w:p w14:paraId="1EE947DC" w14:textId="77777777" w:rsidR="007A4611" w:rsidRDefault="00C9471D">
      <w:pPr>
        <w:spacing w:after="60"/>
      </w:pPr>
      <w:r>
        <w:rPr>
          <w:b/>
        </w:rPr>
        <w:t xml:space="preserve">2.3  </w:t>
      </w:r>
      <w:r>
        <w:t>Przednia oś skrętna z hydraulicznym wspomaganiem układu kierowniczego;</w:t>
      </w:r>
    </w:p>
    <w:p w14:paraId="08E579CA" w14:textId="77777777" w:rsidR="007A4611" w:rsidRDefault="00C9471D">
      <w:pPr>
        <w:spacing w:after="60"/>
      </w:pPr>
      <w:r>
        <w:rPr>
          <w:b/>
        </w:rPr>
        <w:t xml:space="preserve">2.4  </w:t>
      </w:r>
      <w:r>
        <w:t xml:space="preserve">Maszyna musi posiadać </w:t>
      </w:r>
      <w:r>
        <w:rPr>
          <w:b/>
          <w:bCs/>
        </w:rPr>
        <w:t>2 niezależne układy hamowania</w:t>
      </w:r>
      <w:r>
        <w:t>;</w:t>
      </w:r>
    </w:p>
    <w:p w14:paraId="08D9EFE8" w14:textId="77777777" w:rsidR="007A4611" w:rsidRDefault="00C9471D">
      <w:pPr>
        <w:spacing w:after="60"/>
      </w:pPr>
      <w:r>
        <w:rPr>
          <w:b/>
        </w:rPr>
        <w:t xml:space="preserve">2.5  </w:t>
      </w:r>
      <w:r>
        <w:t>Sterowanie za pomocą joysticków elektrohydraulicznych;</w:t>
      </w:r>
    </w:p>
    <w:p w14:paraId="01CC312C" w14:textId="77777777" w:rsidR="007A4611" w:rsidRDefault="00C9471D">
      <w:pPr>
        <w:spacing w:after="60"/>
      </w:pPr>
      <w:r>
        <w:rPr>
          <w:b/>
        </w:rPr>
        <w:t xml:space="preserve">2.6  </w:t>
      </w:r>
      <w:r>
        <w:t>Zintegrowany w joysticku przełącznik kierunku jazdy (przód / neutralny / wsteczny), umożliwiający zmianę kierunku bez odrywania rąk od elementów sterujących osprzętem;</w:t>
      </w:r>
    </w:p>
    <w:p w14:paraId="460D9BC5" w14:textId="77777777" w:rsidR="007A4611" w:rsidRDefault="00C9471D">
      <w:pPr>
        <w:spacing w:after="60"/>
      </w:pPr>
      <w:r>
        <w:rPr>
          <w:b/>
        </w:rPr>
        <w:t xml:space="preserve">2.7  </w:t>
      </w:r>
      <w:r>
        <w:t>Kabina musi zapewniać wysoki standard bezpieczeństwa oraz efektywność operacyjną:</w:t>
      </w:r>
    </w:p>
    <w:p w14:paraId="131DA50B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kabina ogrzewana, wentylowana i klimatyzowana;</w:t>
      </w:r>
    </w:p>
    <w:p w14:paraId="73514D9E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fotel operatora: podgrzewany, zawieszony pneumatycznie, z pełną regulacją i bezwładnościowym pasem bezpieczeństwa;</w:t>
      </w:r>
    </w:p>
    <w:p w14:paraId="111B9033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konstrukcja spełniająca normy ochronne ROPS i FOPS;</w:t>
      </w:r>
    </w:p>
    <w:p w14:paraId="6977BA49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poziom hałasu wewnątrz nie może przekraczać 75 </w:t>
      </w:r>
      <w:proofErr w:type="spellStart"/>
      <w:r>
        <w:t>dB</w:t>
      </w:r>
      <w:proofErr w:type="spellEnd"/>
      <w:r>
        <w:t>;</w:t>
      </w:r>
    </w:p>
    <w:p w14:paraId="3132607B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drzwi z obu stron oraz uchylne szyby boczne;</w:t>
      </w:r>
    </w:p>
    <w:p w14:paraId="74AC1FFA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wycieraczki przedniej i tylnej szyby;</w:t>
      </w:r>
    </w:p>
    <w:p w14:paraId="0A53BD19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osłona przeciwsłoneczna przednia;</w:t>
      </w:r>
    </w:p>
    <w:p w14:paraId="53A8FF1A" w14:textId="41B3DBC3" w:rsidR="007A4611" w:rsidRDefault="00C9471D" w:rsidP="00281CD5">
      <w:pPr>
        <w:pStyle w:val="Akapitzlist"/>
        <w:numPr>
          <w:ilvl w:val="0"/>
          <w:numId w:val="2"/>
        </w:numPr>
        <w:spacing w:after="40"/>
      </w:pPr>
      <w:r>
        <w:t>lusterka zewnętrzne;</w:t>
      </w:r>
    </w:p>
    <w:p w14:paraId="154F6609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boczny wyświetlacz z możliwością kontroli wskaźników paliwa, zegara oraz pozostałych funkcji maszyny;</w:t>
      </w:r>
    </w:p>
    <w:p w14:paraId="220A15BA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przedni wyświetlacz z funkcjami: wskaźników prędkościomierza, poziomów płynów eksploatacyjnych, temperatury;</w:t>
      </w:r>
    </w:p>
    <w:p w14:paraId="77F04BB8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oświetlenie wnętrza;</w:t>
      </w:r>
    </w:p>
    <w:p w14:paraId="5895D92A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lastRenderedPageBreak/>
        <w:t>podręczny schowek zamykany na klucz;</w:t>
      </w:r>
    </w:p>
    <w:p w14:paraId="07B8FBE6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fabryczny system </w:t>
      </w:r>
      <w:proofErr w:type="spellStart"/>
      <w:r>
        <w:t>telematyczny</w:t>
      </w:r>
      <w:proofErr w:type="spellEnd"/>
      <w:r>
        <w:t xml:space="preserve"> umożliwiający monitorowanie w czasie rzeczywistym - lokalizacji, zużycia paliwa, trybów pracy, miejsca postoju maszyny (GPS)</w:t>
      </w:r>
    </w:p>
    <w:p w14:paraId="5EA45FA6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minimum jedno gniazdo zasilania 12V;</w:t>
      </w:r>
    </w:p>
    <w:p w14:paraId="7ADA1FE7" w14:textId="77777777" w:rsidR="007A4611" w:rsidRDefault="00C9471D">
      <w:pPr>
        <w:spacing w:after="60"/>
      </w:pPr>
      <w:r>
        <w:rPr>
          <w:b/>
        </w:rPr>
        <w:t xml:space="preserve">2.8  </w:t>
      </w:r>
      <w:r>
        <w:t>Dla zapewnienia bezpiecznych warunków pracy w warunkach ograniczonej widoczności, maszyna musi być wyposażona w wysokowydajny system oświetlenia zewnętrznego:</w:t>
      </w:r>
    </w:p>
    <w:p w14:paraId="75A3E02E" w14:textId="238D0A00" w:rsidR="007A4611" w:rsidRDefault="00C9471D" w:rsidP="00E771EB">
      <w:pPr>
        <w:pStyle w:val="Akapitzlist"/>
        <w:numPr>
          <w:ilvl w:val="0"/>
          <w:numId w:val="2"/>
        </w:numPr>
        <w:spacing w:after="40"/>
      </w:pPr>
      <w:r>
        <w:t xml:space="preserve">Wszystkie lampy robocze muszą być wykonane w technologii </w:t>
      </w:r>
      <w:r w:rsidRPr="00E771EB">
        <w:rPr>
          <w:b/>
          <w:bCs/>
        </w:rPr>
        <w:t>LED</w:t>
      </w:r>
      <w:r w:rsidR="00E771EB">
        <w:t>, r</w:t>
      </w:r>
      <w:r>
        <w:t>ozmieszcz</w:t>
      </w:r>
      <w:r w:rsidR="00E771EB">
        <w:t>one: p</w:t>
      </w:r>
      <w:r>
        <w:t>rzód</w:t>
      </w:r>
      <w:r w:rsidR="00E771EB">
        <w:t xml:space="preserve"> i tył</w:t>
      </w:r>
      <w:r>
        <w:t xml:space="preserve"> maszyny: minimum</w:t>
      </w:r>
      <w:r w:rsidR="00E771EB">
        <w:t xml:space="preserve"> po</w:t>
      </w:r>
      <w:r>
        <w:t xml:space="preserve"> </w:t>
      </w:r>
      <w:r w:rsidRPr="00E771EB">
        <w:rPr>
          <w:b/>
          <w:bCs/>
        </w:rPr>
        <w:t>4 sztuki</w:t>
      </w:r>
      <w:r>
        <w:t>.</w:t>
      </w:r>
    </w:p>
    <w:p w14:paraId="2ADC4271" w14:textId="45E522E9" w:rsidR="007A4611" w:rsidRDefault="00C9471D">
      <w:pPr>
        <w:pStyle w:val="Akapitzlist"/>
        <w:numPr>
          <w:ilvl w:val="0"/>
          <w:numId w:val="2"/>
        </w:numPr>
        <w:spacing w:after="40"/>
      </w:pPr>
      <w:r>
        <w:t>Oświetlenie musi być rozmieszczone w sposób zapewniający optymalne doświetlenie pola pracy zarówno przy operowaniu przednią łyżką ładowarkową, jak i tylnym r</w:t>
      </w:r>
      <w:r w:rsidR="007104B6">
        <w:t xml:space="preserve">amieniem </w:t>
      </w:r>
      <w:proofErr w:type="spellStart"/>
      <w:r w:rsidR="007104B6">
        <w:t>koparkowym</w:t>
      </w:r>
      <w:proofErr w:type="spellEnd"/>
      <w:r>
        <w:t>.</w:t>
      </w:r>
    </w:p>
    <w:p w14:paraId="6BFF94F7" w14:textId="20536C9E" w:rsidR="007A4611" w:rsidRDefault="00AB3932">
      <w:pPr>
        <w:shd w:val="clear" w:color="auto" w:fill="BFBFBF"/>
        <w:spacing w:before="200"/>
      </w:pPr>
      <w:r>
        <w:rPr>
          <w:b/>
        </w:rPr>
        <w:t>3</w:t>
      </w:r>
      <w:r w:rsidR="00C9471D">
        <w:rPr>
          <w:b/>
        </w:rPr>
        <w:t xml:space="preserve">. </w:t>
      </w:r>
      <w:r w:rsidR="00C9471D">
        <w:rPr>
          <w:b/>
          <w:bCs/>
        </w:rPr>
        <w:t>OGUMIENIE KÓŁ JEZDNYCH</w:t>
      </w:r>
    </w:p>
    <w:p w14:paraId="687DAFFF" w14:textId="2D69CB66" w:rsidR="007A4611" w:rsidRDefault="00C9471D" w:rsidP="00E771EB">
      <w:pPr>
        <w:pStyle w:val="Akapitzlist"/>
        <w:numPr>
          <w:ilvl w:val="1"/>
          <w:numId w:val="5"/>
        </w:numPr>
        <w:spacing w:after="40"/>
      </w:pPr>
      <w:r w:rsidRPr="00E771EB">
        <w:rPr>
          <w:b/>
        </w:rPr>
        <w:t xml:space="preserve"> </w:t>
      </w:r>
      <w:r>
        <w:t xml:space="preserve">Koła przednie: maszyna musi być wyposażona w opony o rozmiarze minimum </w:t>
      </w:r>
      <w:r w:rsidRPr="00E771EB">
        <w:rPr>
          <w:b/>
          <w:bCs/>
        </w:rPr>
        <w:t>20”</w:t>
      </w:r>
      <w:r>
        <w:t>;</w:t>
      </w:r>
      <w:r w:rsidR="00E771EB">
        <w:t xml:space="preserve"> </w:t>
      </w:r>
      <w:r>
        <w:t xml:space="preserve">Koła tylne: maszyna musi być wyposażona w opony o rozmiarze minimum </w:t>
      </w:r>
      <w:r w:rsidRPr="00E771EB">
        <w:rPr>
          <w:b/>
          <w:bCs/>
        </w:rPr>
        <w:t>26”</w:t>
      </w:r>
      <w:r>
        <w:t>;</w:t>
      </w:r>
    </w:p>
    <w:p w14:paraId="1CBA619D" w14:textId="3B08BE35" w:rsidR="007A4611" w:rsidRDefault="00AB3932">
      <w:pPr>
        <w:shd w:val="clear" w:color="auto" w:fill="BFBFBF"/>
        <w:spacing w:before="200"/>
      </w:pPr>
      <w:r>
        <w:rPr>
          <w:b/>
        </w:rPr>
        <w:t>4</w:t>
      </w:r>
      <w:r w:rsidR="00C9471D">
        <w:rPr>
          <w:b/>
        </w:rPr>
        <w:t xml:space="preserve">. </w:t>
      </w:r>
      <w:r w:rsidR="00C9471D">
        <w:rPr>
          <w:b/>
          <w:bCs/>
        </w:rPr>
        <w:t>UKŁAD HYDRAULICZNY</w:t>
      </w:r>
    </w:p>
    <w:p w14:paraId="09AD8F2B" w14:textId="77777777" w:rsidR="007A4611" w:rsidRDefault="00C9471D">
      <w:pPr>
        <w:spacing w:after="60"/>
      </w:pPr>
      <w:r>
        <w:rPr>
          <w:b/>
        </w:rPr>
        <w:t xml:space="preserve">4.1  </w:t>
      </w:r>
      <w:r>
        <w:t>Układ musi być zasilany pompą wielotłoczkową o zmiennym wydatku;</w:t>
      </w:r>
    </w:p>
    <w:p w14:paraId="4A419D58" w14:textId="77777777" w:rsidR="007A4611" w:rsidRDefault="00C9471D">
      <w:pPr>
        <w:spacing w:after="60"/>
      </w:pPr>
      <w:r>
        <w:rPr>
          <w:b/>
        </w:rPr>
        <w:t xml:space="preserve">4.2  </w:t>
      </w:r>
      <w:r>
        <w:t xml:space="preserve">Minimalna wydajność układu musi wynosić </w:t>
      </w:r>
      <w:r>
        <w:rPr>
          <w:b/>
          <w:bCs/>
        </w:rPr>
        <w:t>160 litrów/min</w:t>
      </w:r>
      <w:r>
        <w:t>;</w:t>
      </w:r>
    </w:p>
    <w:p w14:paraId="5C4EA5D8" w14:textId="77777777" w:rsidR="007A4611" w:rsidRDefault="00C9471D">
      <w:pPr>
        <w:spacing w:after="60"/>
      </w:pPr>
      <w:r>
        <w:rPr>
          <w:b/>
        </w:rPr>
        <w:t xml:space="preserve">4.3  </w:t>
      </w:r>
      <w:r>
        <w:t xml:space="preserve">Układ musi generować ciśnienie robocze o wartości minimum </w:t>
      </w:r>
      <w:r>
        <w:rPr>
          <w:b/>
          <w:bCs/>
        </w:rPr>
        <w:t>250 bar</w:t>
      </w:r>
      <w:r>
        <w:t>;</w:t>
      </w:r>
    </w:p>
    <w:p w14:paraId="7A1BB1FE" w14:textId="113999E2" w:rsidR="007A4611" w:rsidRDefault="00C9471D">
      <w:pPr>
        <w:spacing w:after="60"/>
      </w:pPr>
      <w:r>
        <w:rPr>
          <w:b/>
        </w:rPr>
        <w:t xml:space="preserve">4.4  </w:t>
      </w:r>
      <w:r>
        <w:t>Maszyna musi być wyposażona w niezależne tylne stabilizatory, wysuwane hydraulicznie;</w:t>
      </w:r>
    </w:p>
    <w:p w14:paraId="0E18582D" w14:textId="15B8905A" w:rsidR="007A4611" w:rsidRDefault="00AB3932">
      <w:pPr>
        <w:shd w:val="clear" w:color="auto" w:fill="BFBFBF"/>
        <w:spacing w:before="200"/>
      </w:pPr>
      <w:r>
        <w:rPr>
          <w:b/>
        </w:rPr>
        <w:t>5</w:t>
      </w:r>
      <w:r w:rsidR="00C9471D">
        <w:rPr>
          <w:b/>
        </w:rPr>
        <w:t xml:space="preserve">. </w:t>
      </w:r>
      <w:r w:rsidR="00C9471D">
        <w:rPr>
          <w:b/>
          <w:bCs/>
        </w:rPr>
        <w:t>PARAMETRY RAMIENIA ŁADOWARKOWEGO</w:t>
      </w:r>
    </w:p>
    <w:p w14:paraId="49CF82F7" w14:textId="77777777" w:rsidR="007A4611" w:rsidRDefault="00C9471D">
      <w:pPr>
        <w:spacing w:after="60"/>
      </w:pPr>
      <w:r>
        <w:rPr>
          <w:b/>
        </w:rPr>
        <w:t xml:space="preserve">5.1  </w:t>
      </w:r>
      <w:r>
        <w:t>Sterowanie odbywa się za pomocą joysticków elektrohydraulicznych, które muszą być umieszczone w podłokietnikach fotela operatora;</w:t>
      </w:r>
    </w:p>
    <w:p w14:paraId="141D15BB" w14:textId="77777777" w:rsidR="007A4611" w:rsidRDefault="00C9471D">
      <w:pPr>
        <w:spacing w:after="60"/>
      </w:pPr>
      <w:r>
        <w:rPr>
          <w:b/>
        </w:rPr>
        <w:t xml:space="preserve">5.2  </w:t>
      </w:r>
      <w:r>
        <w:t>Łyżka ładowarkowa wyposażona w osłony główek siłowników;</w:t>
      </w:r>
    </w:p>
    <w:p w14:paraId="28B7B6C5" w14:textId="77777777" w:rsidR="007A4611" w:rsidRDefault="00C9471D">
      <w:pPr>
        <w:spacing w:after="60"/>
      </w:pPr>
      <w:r>
        <w:rPr>
          <w:b/>
        </w:rPr>
        <w:t xml:space="preserve">5.3  </w:t>
      </w:r>
      <w:r>
        <w:t>Wielofunkcyjna przednia łyżka ładowania:</w:t>
      </w:r>
    </w:p>
    <w:p w14:paraId="2AEB6AFA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pojemność minimum </w:t>
      </w:r>
      <w:r>
        <w:rPr>
          <w:b/>
          <w:bCs/>
        </w:rPr>
        <w:t>1,20 m3</w:t>
      </w:r>
      <w:r>
        <w:t>,</w:t>
      </w:r>
    </w:p>
    <w:p w14:paraId="2473B045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szerokość minimum </w:t>
      </w:r>
      <w:r>
        <w:rPr>
          <w:b/>
          <w:bCs/>
        </w:rPr>
        <w:t>2,35 m</w:t>
      </w:r>
      <w:r>
        <w:t>,</w:t>
      </w:r>
    </w:p>
    <w:p w14:paraId="053E0A6E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 xml:space="preserve">typ: </w:t>
      </w:r>
      <w:r>
        <w:rPr>
          <w:b/>
          <w:bCs/>
        </w:rPr>
        <w:t>6 w 1 z zębami</w:t>
      </w:r>
      <w:r>
        <w:t>, dzielona (otwierana),</w:t>
      </w:r>
    </w:p>
    <w:p w14:paraId="3822DCC0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funkcjonalność: możliwość spychania, ładowania, kopania, chwytania, rozścielania i wyrównywania;</w:t>
      </w:r>
    </w:p>
    <w:p w14:paraId="2C7B93D5" w14:textId="20AA28B1" w:rsidR="007A4611" w:rsidRPr="00AB3932" w:rsidRDefault="00C9471D">
      <w:pPr>
        <w:pStyle w:val="Akapitzlist"/>
        <w:numPr>
          <w:ilvl w:val="0"/>
          <w:numId w:val="2"/>
        </w:numPr>
        <w:spacing w:after="40"/>
      </w:pPr>
      <w:r w:rsidRPr="00AB3932">
        <w:t>mocowana na szybkozłączu ładowarkowym hydraulicznym;</w:t>
      </w:r>
      <w:r w:rsidR="00AB3932">
        <w:t xml:space="preserve"> </w:t>
      </w:r>
    </w:p>
    <w:p w14:paraId="65D790B6" w14:textId="77777777" w:rsidR="007A4611" w:rsidRDefault="00C9471D">
      <w:pPr>
        <w:spacing w:after="60"/>
      </w:pPr>
      <w:r>
        <w:rPr>
          <w:b/>
        </w:rPr>
        <w:t xml:space="preserve">5.4  </w:t>
      </w:r>
      <w:r>
        <w:t xml:space="preserve">Udźwig na pełną wysokość łyżki ładowania minimum </w:t>
      </w:r>
      <w:r>
        <w:rPr>
          <w:b/>
          <w:bCs/>
        </w:rPr>
        <w:t>3000 kg</w:t>
      </w:r>
      <w:r>
        <w:t>;</w:t>
      </w:r>
    </w:p>
    <w:p w14:paraId="7B3062E3" w14:textId="77777777" w:rsidR="007A4611" w:rsidRDefault="00C9471D">
      <w:pPr>
        <w:spacing w:after="60"/>
      </w:pPr>
      <w:r>
        <w:rPr>
          <w:b/>
        </w:rPr>
        <w:t xml:space="preserve">5.5  </w:t>
      </w:r>
      <w:r>
        <w:t xml:space="preserve">Maksymalna wysokość załadunku częścią ładowarkową minimum </w:t>
      </w:r>
      <w:r>
        <w:rPr>
          <w:b/>
          <w:bCs/>
        </w:rPr>
        <w:t>3,1 m</w:t>
      </w:r>
      <w:r>
        <w:t>;</w:t>
      </w:r>
    </w:p>
    <w:p w14:paraId="220CF212" w14:textId="77777777" w:rsidR="007A4611" w:rsidRDefault="00C9471D">
      <w:pPr>
        <w:spacing w:after="60"/>
      </w:pPr>
      <w:r>
        <w:rPr>
          <w:b/>
        </w:rPr>
        <w:t xml:space="preserve">5.6  </w:t>
      </w:r>
      <w:r>
        <w:t xml:space="preserve">Wysokość wyładunku </w:t>
      </w:r>
      <w:r>
        <w:rPr>
          <w:b/>
          <w:bCs/>
        </w:rPr>
        <w:t>2,70 m</w:t>
      </w:r>
      <w:r>
        <w:t>;</w:t>
      </w:r>
    </w:p>
    <w:p w14:paraId="7E9BEBC0" w14:textId="77777777" w:rsidR="007A4611" w:rsidRDefault="00C9471D">
      <w:pPr>
        <w:spacing w:after="60"/>
      </w:pPr>
      <w:r>
        <w:rPr>
          <w:b/>
        </w:rPr>
        <w:t xml:space="preserve">5.7  </w:t>
      </w:r>
      <w:r>
        <w:t xml:space="preserve">Maksymalny zasięg na pełnej wysokości – minimum </w:t>
      </w:r>
      <w:r>
        <w:rPr>
          <w:b/>
          <w:bCs/>
        </w:rPr>
        <w:t>1,10 m</w:t>
      </w:r>
      <w:r>
        <w:t>;</w:t>
      </w:r>
    </w:p>
    <w:p w14:paraId="5CFE8A7C" w14:textId="77777777" w:rsidR="007A4611" w:rsidRDefault="00C9471D">
      <w:pPr>
        <w:spacing w:after="60"/>
      </w:pPr>
      <w:r>
        <w:rPr>
          <w:b/>
        </w:rPr>
        <w:t xml:space="preserve">5.8  </w:t>
      </w:r>
      <w:r>
        <w:t xml:space="preserve">System zapewniający </w:t>
      </w:r>
      <w:proofErr w:type="spellStart"/>
      <w:r>
        <w:t>samopoziomowanie</w:t>
      </w:r>
      <w:proofErr w:type="spellEnd"/>
      <w:r>
        <w:t xml:space="preserve"> łyżki ładowarkowej oraz układ stabilizacji łyżki ładowarkowej;</w:t>
      </w:r>
    </w:p>
    <w:p w14:paraId="21992821" w14:textId="77777777" w:rsidR="007A4611" w:rsidRDefault="00C9471D">
      <w:pPr>
        <w:spacing w:after="60"/>
      </w:pPr>
      <w:r>
        <w:rPr>
          <w:b/>
        </w:rPr>
        <w:t xml:space="preserve">5.9  </w:t>
      </w:r>
      <w:r>
        <w:t>Układ powrotu łyżki ładowarkowej do pozycji ładowania;</w:t>
      </w:r>
    </w:p>
    <w:p w14:paraId="1EF0EDA8" w14:textId="77777777" w:rsidR="007A4611" w:rsidRDefault="00C9471D">
      <w:pPr>
        <w:spacing w:after="60"/>
      </w:pPr>
      <w:r>
        <w:rPr>
          <w:b/>
        </w:rPr>
        <w:t xml:space="preserve">5.10  </w:t>
      </w:r>
      <w:r w:rsidRPr="00AB3932">
        <w:rPr>
          <w:b/>
          <w:bCs/>
        </w:rPr>
        <w:t>Szybkozłącze ładowarkowe hydrauliczne z widłami do palet o udźwigu minimum 2,0 t;</w:t>
      </w:r>
    </w:p>
    <w:p w14:paraId="1602F5B0" w14:textId="1E16AA13" w:rsidR="007A4611" w:rsidRDefault="0063679E">
      <w:pPr>
        <w:shd w:val="clear" w:color="auto" w:fill="BFBFBF"/>
        <w:spacing w:before="200"/>
      </w:pPr>
      <w:r>
        <w:rPr>
          <w:b/>
        </w:rPr>
        <w:t>6</w:t>
      </w:r>
      <w:r w:rsidR="00C9471D">
        <w:rPr>
          <w:b/>
        </w:rPr>
        <w:t xml:space="preserve">. </w:t>
      </w:r>
      <w:r w:rsidR="00C9471D">
        <w:rPr>
          <w:b/>
          <w:bCs/>
        </w:rPr>
        <w:t>PARAMETRY RAMIENIA KOPARKOWEGO</w:t>
      </w:r>
    </w:p>
    <w:p w14:paraId="37970DF9" w14:textId="77777777" w:rsidR="007A4611" w:rsidRDefault="00C9471D">
      <w:pPr>
        <w:spacing w:after="60"/>
      </w:pPr>
      <w:r>
        <w:rPr>
          <w:b/>
        </w:rPr>
        <w:t xml:space="preserve">6.1  </w:t>
      </w:r>
      <w:r>
        <w:t>Sterowanie ramieniem ładowarkowym za pomocą dwóch joysticków elektrohydraulicznych umieszczonych w podłokietnikach fotela operatora;</w:t>
      </w:r>
    </w:p>
    <w:p w14:paraId="3A7F1B7A" w14:textId="77777777" w:rsidR="007A4611" w:rsidRDefault="00C9471D">
      <w:pPr>
        <w:spacing w:after="60"/>
      </w:pPr>
      <w:r>
        <w:rPr>
          <w:b/>
        </w:rPr>
        <w:t xml:space="preserve">6.2  </w:t>
      </w:r>
      <w:r>
        <w:t>Ramię wysuwane teleskopowo;</w:t>
      </w:r>
    </w:p>
    <w:p w14:paraId="6EE34005" w14:textId="4C6A5C43" w:rsidR="007A4611" w:rsidRDefault="00281CD5">
      <w:pPr>
        <w:spacing w:after="60"/>
      </w:pPr>
      <w:r>
        <w:rPr>
          <w:b/>
        </w:rPr>
        <w:t xml:space="preserve">6.3  </w:t>
      </w:r>
      <w:r>
        <w:t>P</w:t>
      </w:r>
      <w:r w:rsidR="00C9471D">
        <w:t>rze</w:t>
      </w:r>
      <w:r w:rsidR="00415601">
        <w:t>suw</w:t>
      </w:r>
      <w:r w:rsidR="00C9471D">
        <w:t xml:space="preserve"> boczn</w:t>
      </w:r>
      <w:r w:rsidR="00415601">
        <w:t>y</w:t>
      </w:r>
      <w:r w:rsidR="00C9471D">
        <w:t xml:space="preserve"> </w:t>
      </w:r>
      <w:r w:rsidR="00415601">
        <w:t>ramienia</w:t>
      </w:r>
      <w:r w:rsidR="00C9471D">
        <w:t xml:space="preserve"> </w:t>
      </w:r>
      <w:proofErr w:type="spellStart"/>
      <w:r w:rsidR="00C9471D">
        <w:t>koparkowego</w:t>
      </w:r>
      <w:proofErr w:type="spellEnd"/>
      <w:r w:rsidR="00C9471D">
        <w:t>;</w:t>
      </w:r>
    </w:p>
    <w:p w14:paraId="622E5FE7" w14:textId="77777777" w:rsidR="007A4611" w:rsidRDefault="00C9471D">
      <w:pPr>
        <w:spacing w:after="60"/>
      </w:pPr>
      <w:r>
        <w:rPr>
          <w:b/>
        </w:rPr>
        <w:t xml:space="preserve">6.4  </w:t>
      </w:r>
      <w:r>
        <w:t xml:space="preserve">Głębokość kopania minimum </w:t>
      </w:r>
      <w:r>
        <w:rPr>
          <w:b/>
          <w:bCs/>
        </w:rPr>
        <w:t>5,80 m</w:t>
      </w:r>
      <w:r>
        <w:t>;</w:t>
      </w:r>
    </w:p>
    <w:p w14:paraId="53961779" w14:textId="77777777" w:rsidR="007A4611" w:rsidRDefault="00C9471D">
      <w:pPr>
        <w:spacing w:after="60"/>
      </w:pPr>
      <w:r>
        <w:rPr>
          <w:b/>
        </w:rPr>
        <w:t xml:space="preserve">6.5  </w:t>
      </w:r>
      <w:r>
        <w:t xml:space="preserve">Wysokość załadunku minimum </w:t>
      </w:r>
      <w:r>
        <w:rPr>
          <w:b/>
          <w:bCs/>
        </w:rPr>
        <w:t>4,5 m</w:t>
      </w:r>
      <w:r>
        <w:t>;</w:t>
      </w:r>
    </w:p>
    <w:p w14:paraId="5FF1E103" w14:textId="77777777" w:rsidR="007A4611" w:rsidRDefault="00C9471D">
      <w:pPr>
        <w:spacing w:after="60"/>
      </w:pPr>
      <w:r>
        <w:rPr>
          <w:b/>
        </w:rPr>
        <w:t xml:space="preserve">6.6  </w:t>
      </w:r>
      <w:r>
        <w:t xml:space="preserve">Kąt obrotu łyżki minimum </w:t>
      </w:r>
      <w:r>
        <w:rPr>
          <w:b/>
          <w:bCs/>
        </w:rPr>
        <w:t>200°</w:t>
      </w:r>
      <w:r>
        <w:t>;</w:t>
      </w:r>
    </w:p>
    <w:p w14:paraId="41C7FF50" w14:textId="77777777" w:rsidR="007A4611" w:rsidRDefault="00C9471D">
      <w:pPr>
        <w:spacing w:after="60"/>
      </w:pPr>
      <w:r>
        <w:rPr>
          <w:b/>
        </w:rPr>
        <w:t xml:space="preserve">6.7  </w:t>
      </w:r>
      <w:r>
        <w:t xml:space="preserve">Udźwig z wysuwem minimum </w:t>
      </w:r>
      <w:r>
        <w:rPr>
          <w:b/>
          <w:bCs/>
        </w:rPr>
        <w:t>700 kg</w:t>
      </w:r>
      <w:r>
        <w:t xml:space="preserve"> oraz udźwig bez wysuwu minimum </w:t>
      </w:r>
      <w:r>
        <w:rPr>
          <w:b/>
          <w:bCs/>
        </w:rPr>
        <w:t>1 400 kg</w:t>
      </w:r>
      <w:r>
        <w:t>;</w:t>
      </w:r>
    </w:p>
    <w:p w14:paraId="2A04EB03" w14:textId="77777777" w:rsidR="007A4611" w:rsidRDefault="00C9471D">
      <w:pPr>
        <w:spacing w:after="60"/>
      </w:pPr>
      <w:r>
        <w:rPr>
          <w:b/>
        </w:rPr>
        <w:t xml:space="preserve">6.8  </w:t>
      </w:r>
      <w:r w:rsidRPr="00AB3932">
        <w:t xml:space="preserve">Szybkozłącze </w:t>
      </w:r>
      <w:proofErr w:type="spellStart"/>
      <w:r w:rsidRPr="00AB3932">
        <w:t>koparkowe</w:t>
      </w:r>
      <w:proofErr w:type="spellEnd"/>
      <w:r w:rsidRPr="00AB3932">
        <w:t xml:space="preserve"> mechaniczne;</w:t>
      </w:r>
    </w:p>
    <w:p w14:paraId="1F576A0D" w14:textId="7CDBB0D2" w:rsidR="007A4611" w:rsidRDefault="00C9471D">
      <w:pPr>
        <w:spacing w:after="60"/>
      </w:pPr>
      <w:r>
        <w:rPr>
          <w:b/>
        </w:rPr>
        <w:t xml:space="preserve">6.9  </w:t>
      </w:r>
      <w:r>
        <w:t xml:space="preserve">Łyżka </w:t>
      </w:r>
      <w:proofErr w:type="spellStart"/>
      <w:r>
        <w:t>kop</w:t>
      </w:r>
      <w:r w:rsidR="00415601">
        <w:t>a</w:t>
      </w:r>
      <w:r>
        <w:t>rkowa</w:t>
      </w:r>
      <w:proofErr w:type="spellEnd"/>
      <w:r>
        <w:t xml:space="preserve"> o szerokości </w:t>
      </w:r>
      <w:r w:rsidR="00AB3932">
        <w:rPr>
          <w:b/>
          <w:bCs/>
        </w:rPr>
        <w:t>8</w:t>
      </w:r>
      <w:r w:rsidR="00415601" w:rsidRPr="00415601">
        <w:rPr>
          <w:b/>
          <w:bCs/>
        </w:rPr>
        <w:t>00</w:t>
      </w:r>
      <w:r>
        <w:rPr>
          <w:b/>
          <w:bCs/>
        </w:rPr>
        <w:t xml:space="preserve"> mm</w:t>
      </w:r>
      <w:r>
        <w:t xml:space="preserve"> (± 10%);</w:t>
      </w:r>
    </w:p>
    <w:p w14:paraId="4F5934BE" w14:textId="147588F9" w:rsidR="007A4611" w:rsidRPr="00AB3932" w:rsidRDefault="00415601">
      <w:pPr>
        <w:spacing w:after="60"/>
      </w:pPr>
      <w:r>
        <w:rPr>
          <w:b/>
        </w:rPr>
        <w:t>6.</w:t>
      </w:r>
      <w:r w:rsidRPr="00AB3932">
        <w:rPr>
          <w:b/>
        </w:rPr>
        <w:t xml:space="preserve">10  </w:t>
      </w:r>
      <w:r w:rsidRPr="00AB3932">
        <w:t xml:space="preserve">Łyżka </w:t>
      </w:r>
      <w:proofErr w:type="spellStart"/>
      <w:r w:rsidR="00C9471D" w:rsidRPr="00AB3932">
        <w:t>koparkowa</w:t>
      </w:r>
      <w:proofErr w:type="spellEnd"/>
      <w:r w:rsidR="00C9471D" w:rsidRPr="00AB3932">
        <w:t xml:space="preserve"> o szerokości </w:t>
      </w:r>
      <w:r w:rsidR="00C9471D" w:rsidRPr="00AB3932">
        <w:rPr>
          <w:b/>
          <w:bCs/>
        </w:rPr>
        <w:t>600 mm</w:t>
      </w:r>
      <w:r w:rsidR="00C9471D" w:rsidRPr="00AB3932">
        <w:t xml:space="preserve"> (± 10%);</w:t>
      </w:r>
    </w:p>
    <w:p w14:paraId="1B6EDF49" w14:textId="77777777" w:rsidR="007A4611" w:rsidRDefault="00C9471D">
      <w:pPr>
        <w:spacing w:after="60"/>
      </w:pPr>
      <w:r>
        <w:rPr>
          <w:b/>
        </w:rPr>
        <w:t xml:space="preserve">6.11  </w:t>
      </w:r>
      <w:r>
        <w:t xml:space="preserve">Łyżka skarpowa uchylna z dwoma siłownikami o szerokości </w:t>
      </w:r>
      <w:r>
        <w:rPr>
          <w:b/>
          <w:bCs/>
        </w:rPr>
        <w:t>1500 mm</w:t>
      </w:r>
      <w:r>
        <w:t xml:space="preserve"> (± 10%);</w:t>
      </w:r>
    </w:p>
    <w:p w14:paraId="37DDACD9" w14:textId="056B0091" w:rsidR="007A4611" w:rsidRDefault="00C9471D" w:rsidP="007B5625">
      <w:pPr>
        <w:spacing w:after="60"/>
      </w:pPr>
      <w:r>
        <w:rPr>
          <w:b/>
        </w:rPr>
        <w:t xml:space="preserve">6.12  </w:t>
      </w:r>
      <w:r>
        <w:t xml:space="preserve">Ramię </w:t>
      </w:r>
      <w:proofErr w:type="spellStart"/>
      <w:r>
        <w:t>koparkowe</w:t>
      </w:r>
      <w:proofErr w:type="spellEnd"/>
      <w:r>
        <w:t xml:space="preserve"> wyposażone w instalację hydrauliczną wysokiego przepływu oraz</w:t>
      </w:r>
      <w:r w:rsidR="007B5625">
        <w:t xml:space="preserve"> 2</w:t>
      </w:r>
      <w:r>
        <w:t xml:space="preserve"> instalacj</w:t>
      </w:r>
      <w:r w:rsidR="007B5625">
        <w:t>e</w:t>
      </w:r>
      <w:r>
        <w:t xml:space="preserve"> niskiego przepływu,</w:t>
      </w:r>
      <w:r w:rsidR="007B5625">
        <w:t xml:space="preserve"> dwukierunkowe</w:t>
      </w:r>
      <w:r>
        <w:t xml:space="preserve"> umożliwiające zasilanie i jednoczesną obsługę osprzętu typu: młot hydraulic</w:t>
      </w:r>
      <w:r w:rsidR="00AB3932">
        <w:t>zny, łyżka skarpowa uchylna</w:t>
      </w:r>
      <w:r w:rsidR="007B5625">
        <w:t>, chwytak obrotowy</w:t>
      </w:r>
      <w:r>
        <w:t>;</w:t>
      </w:r>
    </w:p>
    <w:p w14:paraId="75EE2503" w14:textId="77777777" w:rsidR="007A4611" w:rsidRDefault="00C9471D">
      <w:pPr>
        <w:spacing w:after="60"/>
      </w:pPr>
      <w:r>
        <w:rPr>
          <w:b/>
        </w:rPr>
        <w:t xml:space="preserve">6.13  </w:t>
      </w:r>
      <w:r>
        <w:t>Blokada transportowa wysięgnika i obrotu;</w:t>
      </w:r>
    </w:p>
    <w:p w14:paraId="7A035F07" w14:textId="46925312" w:rsidR="007A4611" w:rsidRDefault="00AB3932">
      <w:pPr>
        <w:shd w:val="clear" w:color="auto" w:fill="BFBFBF"/>
        <w:spacing w:before="200"/>
      </w:pPr>
      <w:r>
        <w:rPr>
          <w:b/>
        </w:rPr>
        <w:lastRenderedPageBreak/>
        <w:t>7</w:t>
      </w:r>
      <w:r w:rsidR="00C9471D">
        <w:rPr>
          <w:b/>
        </w:rPr>
        <w:t xml:space="preserve">. </w:t>
      </w:r>
      <w:r w:rsidR="00C9471D">
        <w:rPr>
          <w:b/>
          <w:bCs/>
        </w:rPr>
        <w:t>WYPOSAŻENIE MASZYNY</w:t>
      </w:r>
    </w:p>
    <w:p w14:paraId="53198AF2" w14:textId="1CC475A0" w:rsidR="007A4611" w:rsidRDefault="00AB3932">
      <w:pPr>
        <w:spacing w:after="60"/>
      </w:pPr>
      <w:r>
        <w:rPr>
          <w:b/>
        </w:rPr>
        <w:t>7</w:t>
      </w:r>
      <w:r w:rsidR="00C9471D">
        <w:rPr>
          <w:b/>
        </w:rPr>
        <w:t xml:space="preserve">.1  </w:t>
      </w:r>
      <w:r w:rsidR="00C9471D">
        <w:t>Fabryczne zabezpieczenie antykradzieżowe (fabryczny Immobiliser);</w:t>
      </w:r>
    </w:p>
    <w:p w14:paraId="0EB9C812" w14:textId="28BF661F" w:rsidR="007A4611" w:rsidRDefault="00AB3932">
      <w:pPr>
        <w:spacing w:after="60"/>
      </w:pPr>
      <w:r>
        <w:rPr>
          <w:b/>
        </w:rPr>
        <w:t>7</w:t>
      </w:r>
      <w:r w:rsidR="00C9471D">
        <w:rPr>
          <w:b/>
        </w:rPr>
        <w:t xml:space="preserve">.2  </w:t>
      </w:r>
      <w:r w:rsidR="00C9471D">
        <w:t>Sygnalizacja dźwiękowa cofania: system ostrzegający osoby postronne podczas manewrowania maszyną;</w:t>
      </w:r>
    </w:p>
    <w:p w14:paraId="2FB33E03" w14:textId="6E4E41F6" w:rsidR="007A4611" w:rsidRDefault="00AB3932">
      <w:pPr>
        <w:spacing w:after="60"/>
      </w:pPr>
      <w:r>
        <w:rPr>
          <w:b/>
        </w:rPr>
        <w:t>7</w:t>
      </w:r>
      <w:r w:rsidR="00C9471D">
        <w:rPr>
          <w:b/>
        </w:rPr>
        <w:t xml:space="preserve">.3  </w:t>
      </w:r>
      <w:r w:rsidR="00C9471D">
        <w:rPr>
          <w:b/>
          <w:bCs/>
        </w:rPr>
        <w:t>Zamykana skrzynia narzędziowa:</w:t>
      </w:r>
      <w:r w:rsidR="00C9471D">
        <w:t xml:space="preserve"> miejsce na podstawowe narzędzia, zabezpieczone zamkiem na klucz;</w:t>
      </w:r>
    </w:p>
    <w:p w14:paraId="13550A32" w14:textId="42681134" w:rsidR="007A4611" w:rsidRDefault="00AB3932">
      <w:pPr>
        <w:spacing w:after="60"/>
      </w:pPr>
      <w:r>
        <w:rPr>
          <w:b/>
        </w:rPr>
        <w:t>7</w:t>
      </w:r>
      <w:r w:rsidR="00C9471D">
        <w:rPr>
          <w:b/>
        </w:rPr>
        <w:t xml:space="preserve">.4  </w:t>
      </w:r>
      <w:r w:rsidR="00C9471D">
        <w:t>Fabryczny system pracy silnika pozwalający na utrzymanie optymalnych obrotów silnika, co wpływa na redukcję zużycia paliwa i emisji spalin;</w:t>
      </w:r>
    </w:p>
    <w:p w14:paraId="0E4BD628" w14:textId="264906E1" w:rsidR="007A4611" w:rsidRDefault="00AB3932">
      <w:pPr>
        <w:spacing w:after="60"/>
      </w:pPr>
      <w:r>
        <w:rPr>
          <w:b/>
        </w:rPr>
        <w:t>7</w:t>
      </w:r>
      <w:r w:rsidR="00C9471D">
        <w:rPr>
          <w:b/>
        </w:rPr>
        <w:t xml:space="preserve">.5  </w:t>
      </w:r>
      <w:r w:rsidR="00C9471D">
        <w:t>Komplet błotników dla kół przednich oraz tylnych, chroniący maszynę i otoczenie przed zanieczyszczeniami;</w:t>
      </w:r>
    </w:p>
    <w:p w14:paraId="2004918F" w14:textId="54356685" w:rsidR="007A4611" w:rsidRDefault="00AB3932">
      <w:pPr>
        <w:spacing w:after="60"/>
      </w:pPr>
      <w:r>
        <w:rPr>
          <w:b/>
        </w:rPr>
        <w:t>7</w:t>
      </w:r>
      <w:r w:rsidR="00C9471D">
        <w:rPr>
          <w:b/>
        </w:rPr>
        <w:t xml:space="preserve">.6  </w:t>
      </w:r>
      <w:r w:rsidR="00C9471D">
        <w:t xml:space="preserve">Maszyna musi posiadać układ umożliwiający jednoczesne sterowanie częścią ładowarkową i </w:t>
      </w:r>
      <w:proofErr w:type="spellStart"/>
      <w:r w:rsidR="00C9471D">
        <w:t>koparkową</w:t>
      </w:r>
      <w:proofErr w:type="spellEnd"/>
      <w:r w:rsidR="00C9471D">
        <w:t>, co znacząco przyspiesza cykle pracy i zwiększa precyzję operowania osprzętem;</w:t>
      </w:r>
    </w:p>
    <w:p w14:paraId="5F1C4C30" w14:textId="09881620" w:rsidR="007A4611" w:rsidRDefault="00AB3932">
      <w:pPr>
        <w:shd w:val="clear" w:color="auto" w:fill="BFBFBF"/>
        <w:spacing w:before="200"/>
      </w:pPr>
      <w:r>
        <w:rPr>
          <w:b/>
        </w:rPr>
        <w:t>8</w:t>
      </w:r>
      <w:r w:rsidR="00C9471D">
        <w:rPr>
          <w:b/>
        </w:rPr>
        <w:t xml:space="preserve">. </w:t>
      </w:r>
      <w:r w:rsidR="00C9471D">
        <w:rPr>
          <w:b/>
          <w:bCs/>
        </w:rPr>
        <w:t>WYMAGANIA POZOSTAŁE</w:t>
      </w:r>
    </w:p>
    <w:p w14:paraId="2EA818A8" w14:textId="17E9EB36" w:rsidR="007A4611" w:rsidRDefault="00AB3932" w:rsidP="00AB3932">
      <w:pPr>
        <w:spacing w:after="40"/>
      </w:pPr>
      <w:r>
        <w:rPr>
          <w:b/>
        </w:rPr>
        <w:t>8</w:t>
      </w:r>
      <w:r w:rsidR="00C9471D" w:rsidRPr="00AB3932">
        <w:rPr>
          <w:b/>
        </w:rPr>
        <w:t xml:space="preserve">.1  </w:t>
      </w:r>
      <w:r w:rsidR="00C9471D">
        <w:t>Wykonawca jest zobowiązany do przeprowadzenia bezpłatnego szkolenia z zakresu obsługi, codziennej eksploatacji or</w:t>
      </w:r>
      <w:r>
        <w:t>az zasad bezpieczeństwa maszyny, s</w:t>
      </w:r>
      <w:r w:rsidR="00C9471D">
        <w:t>zkolenie dedykowane dla przedstawicieli Zamawiającego, odbędzie się w dniu</w:t>
      </w:r>
      <w:r>
        <w:t xml:space="preserve"> i w miejscu</w:t>
      </w:r>
      <w:r w:rsidR="00C9471D">
        <w:t xml:space="preserve"> odbioru maszyny;</w:t>
      </w:r>
    </w:p>
    <w:p w14:paraId="2E9CA14F" w14:textId="63A3BADF" w:rsidR="007A4611" w:rsidRDefault="00AB3932">
      <w:pPr>
        <w:spacing w:after="60"/>
      </w:pPr>
      <w:r>
        <w:rPr>
          <w:b/>
        </w:rPr>
        <w:t>8</w:t>
      </w:r>
      <w:r w:rsidR="00C9471D">
        <w:rPr>
          <w:b/>
        </w:rPr>
        <w:t xml:space="preserve">.2  </w:t>
      </w:r>
      <w:r w:rsidR="00C9471D">
        <w:t>Pełna instrukcja obsługi koparko-ła</w:t>
      </w:r>
      <w:r w:rsidR="007104B6">
        <w:t>dowarki oraz osprzętu (książki gwarancyjne/serwisowe)</w:t>
      </w:r>
      <w:r w:rsidR="00C9471D">
        <w:t xml:space="preserve"> musi zostać dostarczona w języku polskim;</w:t>
      </w:r>
    </w:p>
    <w:p w14:paraId="29B914A5" w14:textId="2FD1D062" w:rsidR="007A4611" w:rsidRDefault="00AB3932" w:rsidP="007104B6">
      <w:pPr>
        <w:spacing w:after="60"/>
      </w:pPr>
      <w:r>
        <w:rPr>
          <w:b/>
        </w:rPr>
        <w:t>8</w:t>
      </w:r>
      <w:r w:rsidR="00C9471D">
        <w:rPr>
          <w:b/>
        </w:rPr>
        <w:t xml:space="preserve">.3  </w:t>
      </w:r>
      <w:r w:rsidR="00C9471D">
        <w:t>Wyk</w:t>
      </w:r>
      <w:r w:rsidR="007104B6">
        <w:t xml:space="preserve">onawca musi dostarczyć </w:t>
      </w:r>
      <w:r w:rsidR="00C9471D">
        <w:t xml:space="preserve"> oryginale deklarac</w:t>
      </w:r>
      <w:r w:rsidR="007104B6">
        <w:t>je zgodności CE dla maszyny</w:t>
      </w:r>
      <w:r w:rsidR="00C9471D">
        <w:t>;</w:t>
      </w:r>
    </w:p>
    <w:p w14:paraId="55045B44" w14:textId="3F00EC2E" w:rsidR="007A4611" w:rsidRDefault="00AB3932" w:rsidP="007104B6">
      <w:pPr>
        <w:spacing w:after="60"/>
      </w:pPr>
      <w:r>
        <w:rPr>
          <w:b/>
        </w:rPr>
        <w:t>8</w:t>
      </w:r>
      <w:r w:rsidR="00C9471D">
        <w:rPr>
          <w:b/>
        </w:rPr>
        <w:t>.</w:t>
      </w:r>
      <w:r w:rsidR="007104B6">
        <w:rPr>
          <w:b/>
        </w:rPr>
        <w:t>4</w:t>
      </w:r>
      <w:r w:rsidR="00C9471D">
        <w:rPr>
          <w:b/>
        </w:rPr>
        <w:t xml:space="preserve">  </w:t>
      </w:r>
      <w:r w:rsidR="00C9471D">
        <w:t>Maszyna musi zostać przekazana z minimum 2 kompletnymi zestawami kluczyków;</w:t>
      </w:r>
    </w:p>
    <w:p w14:paraId="12549A9E" w14:textId="270920E2" w:rsidR="007A4611" w:rsidRDefault="00AB3932">
      <w:pPr>
        <w:spacing w:after="60"/>
      </w:pPr>
      <w:r>
        <w:rPr>
          <w:b/>
        </w:rPr>
        <w:t>8</w:t>
      </w:r>
      <w:r w:rsidR="007104B6">
        <w:rPr>
          <w:b/>
        </w:rPr>
        <w:t>.5</w:t>
      </w:r>
      <w:r w:rsidR="00C9471D">
        <w:rPr>
          <w:b/>
        </w:rPr>
        <w:t xml:space="preserve">  </w:t>
      </w:r>
      <w:r w:rsidR="00C9471D">
        <w:rPr>
          <w:b/>
          <w:bCs/>
        </w:rPr>
        <w:t>WARUNKI GWARANCJI, RĘKOJMI I SERWISU</w:t>
      </w:r>
    </w:p>
    <w:p w14:paraId="52BC5F76" w14:textId="77777777" w:rsidR="007A4611" w:rsidRDefault="00C9471D">
      <w:pPr>
        <w:spacing w:after="60"/>
      </w:pPr>
      <w:r>
        <w:rPr>
          <w:b/>
          <w:bCs/>
        </w:rPr>
        <w:t>1. Przedmiot i okresy gwarancji</w:t>
      </w:r>
    </w:p>
    <w:p w14:paraId="1FA71753" w14:textId="24F79615" w:rsidR="007A4611" w:rsidRPr="00391F8A" w:rsidRDefault="00C9471D">
      <w:pPr>
        <w:pStyle w:val="Akapitzlist"/>
        <w:numPr>
          <w:ilvl w:val="0"/>
          <w:numId w:val="2"/>
        </w:numPr>
        <w:spacing w:after="40"/>
      </w:pPr>
      <w:r w:rsidRPr="00391F8A">
        <w:rPr>
          <w:b/>
          <w:bCs/>
        </w:rPr>
        <w:t>Koparko-ładowarka:</w:t>
      </w:r>
      <w:r w:rsidRPr="00391F8A">
        <w:t xml:space="preserve"> Wykonawca udzieli gwarancji jakości na okres minimum </w:t>
      </w:r>
      <w:r w:rsidRPr="00391F8A">
        <w:rPr>
          <w:b/>
          <w:bCs/>
        </w:rPr>
        <w:t>24 miesięcy</w:t>
      </w:r>
      <w:r w:rsidRPr="00391F8A">
        <w:t xml:space="preserve"> lub z limitem </w:t>
      </w:r>
      <w:r w:rsidRPr="00391F8A">
        <w:rPr>
          <w:b/>
          <w:bCs/>
        </w:rPr>
        <w:t>2000 motogodzin (</w:t>
      </w:r>
      <w:proofErr w:type="spellStart"/>
      <w:r w:rsidRPr="00391F8A">
        <w:rPr>
          <w:b/>
          <w:bCs/>
        </w:rPr>
        <w:t>mtg</w:t>
      </w:r>
      <w:proofErr w:type="spellEnd"/>
      <w:r w:rsidRPr="00391F8A">
        <w:rPr>
          <w:b/>
          <w:bCs/>
        </w:rPr>
        <w:t>)</w:t>
      </w:r>
      <w:r w:rsidRPr="00391F8A">
        <w:t xml:space="preserve">, w zależności od tego, co nastąpi wcześniej. </w:t>
      </w:r>
      <w:r w:rsidRPr="00391F8A">
        <w:rPr>
          <w:i/>
          <w:iCs/>
        </w:rPr>
        <w:t xml:space="preserve">Zadeklarowany okres gwarancji </w:t>
      </w:r>
      <w:r w:rsidR="00391F8A">
        <w:rPr>
          <w:i/>
          <w:iCs/>
        </w:rPr>
        <w:t xml:space="preserve">i rękojmi za wady </w:t>
      </w:r>
      <w:r w:rsidRPr="00391F8A">
        <w:rPr>
          <w:i/>
          <w:iCs/>
        </w:rPr>
        <w:t>powyżej wymaganego minimum będzie podlegał ocenie w ramach kryterium „Okres gwarancji</w:t>
      </w:r>
      <w:r w:rsidR="00391F8A" w:rsidRPr="00391F8A">
        <w:rPr>
          <w:i/>
          <w:iCs/>
        </w:rPr>
        <w:t xml:space="preserve"> i rękojmi za wady</w:t>
      </w:r>
      <w:r w:rsidRPr="00391F8A">
        <w:rPr>
          <w:i/>
          <w:iCs/>
        </w:rPr>
        <w:t>”.</w:t>
      </w:r>
    </w:p>
    <w:p w14:paraId="0D4E7C0B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rPr>
          <w:b/>
          <w:bCs/>
        </w:rPr>
        <w:t>Bieg gwarancji:</w:t>
      </w:r>
      <w:r>
        <w:t xml:space="preserve"> Termin gwarancji dla całego przedmiotu zamówienia liczony jest od dnia podpisania przez Zamawiającego protokołu odbioru potwierdzającego odbiór przedmiotu umowy bez zastrzeżeń.</w:t>
      </w:r>
    </w:p>
    <w:p w14:paraId="16F96D91" w14:textId="77777777" w:rsidR="007A4611" w:rsidRDefault="00C9471D">
      <w:pPr>
        <w:spacing w:after="60"/>
      </w:pPr>
      <w:r>
        <w:rPr>
          <w:b/>
          <w:bCs/>
        </w:rPr>
        <w:t>2. Relacja gwarancji do rękojmi</w:t>
      </w:r>
    </w:p>
    <w:p w14:paraId="79ED16A9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Uprawnienia z tytułu gwarancji nie wyłączają możliwości korzystania przez Zamawiającego z uprawnień z tytułu rękojmi za wady.</w:t>
      </w:r>
    </w:p>
    <w:p w14:paraId="178B3A12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Okres rękojmi za wady nie może być krótszy od zadeklarowanego przez Wykonawcę okresu gwarancji jakości.</w:t>
      </w:r>
    </w:p>
    <w:p w14:paraId="533F94F0" w14:textId="77777777" w:rsidR="007A4611" w:rsidRDefault="00C9471D">
      <w:pPr>
        <w:spacing w:after="60"/>
      </w:pPr>
      <w:r>
        <w:rPr>
          <w:b/>
          <w:bCs/>
        </w:rPr>
        <w:t>3. Procedura reklamacyjna i terminy napraw</w:t>
      </w:r>
    </w:p>
    <w:p w14:paraId="49419134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rPr>
          <w:b/>
          <w:bCs/>
        </w:rPr>
        <w:t>Zgłoszenie wady:</w:t>
      </w:r>
      <w:r>
        <w:t xml:space="preserve"> Zamawiający składa reklamację w formie pisemnej lub drogą elektroniczną (e-mail).</w:t>
      </w:r>
    </w:p>
    <w:p w14:paraId="736C65CF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rPr>
          <w:b/>
          <w:bCs/>
        </w:rPr>
        <w:t>Czas reakcji serwisu:</w:t>
      </w:r>
      <w:r>
        <w:t xml:space="preserve"> W przypadku wystąpienia wad w okresie gwarancji, Wykonawca zobowiązany jest do reakcji serwisu w czasie do </w:t>
      </w:r>
      <w:r>
        <w:rPr>
          <w:b/>
          <w:bCs/>
        </w:rPr>
        <w:t>48 godzin</w:t>
      </w:r>
      <w:r>
        <w:t xml:space="preserve"> w dni robocze od momentu zgłoszenia.</w:t>
      </w:r>
    </w:p>
    <w:p w14:paraId="208AA1F3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rPr>
          <w:b/>
          <w:bCs/>
        </w:rPr>
        <w:t>Termin usunięcia wad:</w:t>
      </w:r>
      <w:r>
        <w:t xml:space="preserve"> Usunięcie zgłoszonych wad musi nastąpić w terminie do </w:t>
      </w:r>
      <w:r>
        <w:rPr>
          <w:b/>
          <w:bCs/>
        </w:rPr>
        <w:t>14 dni roboczych</w:t>
      </w:r>
      <w:r>
        <w:t>, licząc od dnia przekazania Wykonawcy reklamacji.</w:t>
      </w:r>
    </w:p>
    <w:p w14:paraId="0173A28D" w14:textId="77777777" w:rsidR="007A4611" w:rsidRDefault="00C9471D">
      <w:pPr>
        <w:spacing w:after="60"/>
      </w:pPr>
      <w:r>
        <w:rPr>
          <w:b/>
          <w:bCs/>
        </w:rPr>
        <w:t>4. Wykonawca musi zapewnić dostęp do autoryzowanego stacjonarnego punktu serwisowego.</w:t>
      </w:r>
    </w:p>
    <w:p w14:paraId="4C2FA256" w14:textId="77777777" w:rsidR="007A4611" w:rsidRDefault="00C9471D">
      <w:pPr>
        <w:spacing w:after="60"/>
      </w:pPr>
      <w:r>
        <w:rPr>
          <w:b/>
          <w:bCs/>
        </w:rPr>
        <w:t>5. Autoryzacja producenta:</w:t>
      </w:r>
    </w:p>
    <w:p w14:paraId="5A73900A" w14:textId="77777777" w:rsidR="007A4611" w:rsidRDefault="00C9471D">
      <w:pPr>
        <w:pStyle w:val="Akapitzlist"/>
        <w:numPr>
          <w:ilvl w:val="0"/>
          <w:numId w:val="2"/>
        </w:numPr>
        <w:spacing w:after="40"/>
      </w:pPr>
      <w:r>
        <w:t>Wykonawca musi być producentem lub autoryzowanym przedstawicielem producenta oferowanej koparko-ładowarki</w:t>
      </w:r>
    </w:p>
    <w:p w14:paraId="1CD66D39" w14:textId="77777777" w:rsidR="007A4611" w:rsidRDefault="007A4611">
      <w:pPr>
        <w:spacing w:before="300"/>
      </w:pPr>
    </w:p>
    <w:p w14:paraId="583065FD" w14:textId="77777777" w:rsidR="007A4611" w:rsidRDefault="007A4611">
      <w:pPr>
        <w:spacing w:before="300" w:after="60"/>
      </w:pPr>
    </w:p>
    <w:sectPr w:rsidR="007A4611">
      <w:headerReference w:type="default" r:id="rId7"/>
      <w:footerReference w:type="default" r:id="rId8"/>
      <w:pgSz w:w="11906" w:h="16838"/>
      <w:pgMar w:top="900" w:right="720" w:bottom="90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0A6D1" w14:textId="77777777" w:rsidR="004F3182" w:rsidRDefault="004F3182">
      <w:r>
        <w:separator/>
      </w:r>
    </w:p>
  </w:endnote>
  <w:endnote w:type="continuationSeparator" w:id="0">
    <w:p w14:paraId="0BBA1D8C" w14:textId="77777777" w:rsidR="004F3182" w:rsidRDefault="004F3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A7325" w14:textId="34A9D59B" w:rsidR="007A4611" w:rsidRDefault="00C9471D">
    <w:pPr>
      <w:tabs>
        <w:tab w:val="right" w:pos="9648"/>
      </w:tabs>
    </w:pPr>
    <w:r>
      <w:rPr>
        <w:i/>
        <w:iCs/>
        <w:sz w:val="16"/>
        <w:szCs w:val="16"/>
      </w:rPr>
      <w:tab/>
      <w:t xml:space="preserve">str.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>PAGE</w:instrText>
    </w:r>
    <w:r>
      <w:rPr>
        <w:i/>
        <w:iCs/>
        <w:sz w:val="16"/>
        <w:szCs w:val="16"/>
      </w:rPr>
      <w:fldChar w:fldCharType="separate"/>
    </w:r>
    <w:r w:rsidR="00B94B89">
      <w:rPr>
        <w:i/>
        <w:iCs/>
        <w:noProof/>
        <w:sz w:val="16"/>
        <w:szCs w:val="16"/>
      </w:rPr>
      <w:t>1</w:t>
    </w:r>
    <w:r>
      <w:rPr>
        <w:i/>
        <w:iCs/>
        <w:sz w:val="16"/>
        <w:szCs w:val="16"/>
      </w:rPr>
      <w:fldChar w:fldCharType="end"/>
    </w:r>
    <w:r>
      <w:rPr>
        <w:i/>
        <w:iCs/>
        <w:sz w:val="16"/>
        <w:szCs w:val="16"/>
      </w:rPr>
      <w:t xml:space="preserve"> z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>NUMPAGES</w:instrText>
    </w:r>
    <w:r>
      <w:rPr>
        <w:i/>
        <w:iCs/>
        <w:sz w:val="16"/>
        <w:szCs w:val="16"/>
      </w:rPr>
      <w:fldChar w:fldCharType="separate"/>
    </w:r>
    <w:r w:rsidR="00B94B89">
      <w:rPr>
        <w:i/>
        <w:iCs/>
        <w:noProof/>
        <w:sz w:val="16"/>
        <w:szCs w:val="16"/>
      </w:rPr>
      <w:t>3</w:t>
    </w:r>
    <w:r>
      <w:rPr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5F10" w14:textId="77777777" w:rsidR="004F3182" w:rsidRDefault="004F3182">
      <w:r>
        <w:separator/>
      </w:r>
    </w:p>
  </w:footnote>
  <w:footnote w:type="continuationSeparator" w:id="0">
    <w:p w14:paraId="3B78F5FA" w14:textId="77777777" w:rsidR="004F3182" w:rsidRDefault="004F3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425D" w14:textId="33C75D0A" w:rsidR="007A4611" w:rsidRDefault="00C9471D">
    <w:pPr>
      <w:tabs>
        <w:tab w:val="right" w:pos="9648"/>
      </w:tabs>
      <w:spacing w:after="200"/>
    </w:pPr>
    <w:r>
      <w:rPr>
        <w:b/>
        <w:bCs/>
        <w:sz w:val="20"/>
        <w:szCs w:val="20"/>
      </w:rPr>
      <w:t xml:space="preserve">Znak sprawy: </w:t>
    </w:r>
    <w:r w:rsidR="00AB3932">
      <w:rPr>
        <w:b/>
        <w:bCs/>
        <w:sz w:val="20"/>
        <w:szCs w:val="20"/>
      </w:rPr>
      <w:t>SG.271.6.2026</w:t>
    </w:r>
    <w:r>
      <w:rPr>
        <w:b/>
        <w:bCs/>
        <w:sz w:val="20"/>
        <w:szCs w:val="20"/>
      </w:rPr>
      <w:tab/>
      <w:t xml:space="preserve">Załącznik nr </w:t>
    </w:r>
    <w:r w:rsidR="004C2431">
      <w:rPr>
        <w:b/>
        <w:bCs/>
        <w:sz w:val="20"/>
        <w:szCs w:val="20"/>
      </w:rPr>
      <w:t>1</w:t>
    </w:r>
    <w:r>
      <w:rPr>
        <w:b/>
        <w:b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94A2D"/>
    <w:multiLevelType w:val="multilevel"/>
    <w:tmpl w:val="BA32C1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208849FB"/>
    <w:multiLevelType w:val="hybridMultilevel"/>
    <w:tmpl w:val="C7D4A5DE"/>
    <w:lvl w:ilvl="0" w:tplc="B10A5976">
      <w:start w:val="1"/>
      <w:numFmt w:val="bullet"/>
      <w:lvlText w:val="•"/>
      <w:lvlJc w:val="left"/>
      <w:pPr>
        <w:ind w:left="460" w:hanging="260"/>
      </w:pPr>
    </w:lvl>
    <w:lvl w:ilvl="1" w:tplc="78105F68">
      <w:start w:val="1"/>
      <w:numFmt w:val="bullet"/>
      <w:lvlText w:val="•"/>
      <w:lvlJc w:val="left"/>
      <w:pPr>
        <w:ind w:left="820" w:hanging="260"/>
      </w:pPr>
    </w:lvl>
    <w:lvl w:ilvl="2" w:tplc="A8EAB668">
      <w:numFmt w:val="decimal"/>
      <w:lvlText w:val=""/>
      <w:lvlJc w:val="left"/>
    </w:lvl>
    <w:lvl w:ilvl="3" w:tplc="56BE4790">
      <w:numFmt w:val="decimal"/>
      <w:lvlText w:val=""/>
      <w:lvlJc w:val="left"/>
    </w:lvl>
    <w:lvl w:ilvl="4" w:tplc="D3863C1C">
      <w:numFmt w:val="decimal"/>
      <w:lvlText w:val=""/>
      <w:lvlJc w:val="left"/>
    </w:lvl>
    <w:lvl w:ilvl="5" w:tplc="499A000A">
      <w:numFmt w:val="decimal"/>
      <w:lvlText w:val=""/>
      <w:lvlJc w:val="left"/>
    </w:lvl>
    <w:lvl w:ilvl="6" w:tplc="CC3E2404">
      <w:numFmt w:val="decimal"/>
      <w:lvlText w:val=""/>
      <w:lvlJc w:val="left"/>
    </w:lvl>
    <w:lvl w:ilvl="7" w:tplc="07F80F8E">
      <w:numFmt w:val="decimal"/>
      <w:lvlText w:val=""/>
      <w:lvlJc w:val="left"/>
    </w:lvl>
    <w:lvl w:ilvl="8" w:tplc="41AEFA26">
      <w:numFmt w:val="decimal"/>
      <w:lvlText w:val=""/>
      <w:lvlJc w:val="left"/>
    </w:lvl>
  </w:abstractNum>
  <w:abstractNum w:abstractNumId="2" w15:restartNumberingAfterBreak="0">
    <w:nsid w:val="4EAC551B"/>
    <w:multiLevelType w:val="multilevel"/>
    <w:tmpl w:val="BA32C1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63404DB9"/>
    <w:multiLevelType w:val="hybridMultilevel"/>
    <w:tmpl w:val="F9FE2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83A06"/>
    <w:multiLevelType w:val="hybridMultilevel"/>
    <w:tmpl w:val="4D9A916E"/>
    <w:lvl w:ilvl="0" w:tplc="D3D65E12">
      <w:start w:val="1"/>
      <w:numFmt w:val="bullet"/>
      <w:lvlText w:val="●"/>
      <w:lvlJc w:val="left"/>
      <w:pPr>
        <w:ind w:left="720" w:hanging="360"/>
      </w:pPr>
    </w:lvl>
    <w:lvl w:ilvl="1" w:tplc="67883B7E">
      <w:start w:val="1"/>
      <w:numFmt w:val="bullet"/>
      <w:lvlText w:val="○"/>
      <w:lvlJc w:val="left"/>
      <w:pPr>
        <w:ind w:left="1440" w:hanging="360"/>
      </w:pPr>
    </w:lvl>
    <w:lvl w:ilvl="2" w:tplc="E3688F52">
      <w:start w:val="1"/>
      <w:numFmt w:val="bullet"/>
      <w:lvlText w:val="■"/>
      <w:lvlJc w:val="left"/>
      <w:pPr>
        <w:ind w:left="2160" w:hanging="360"/>
      </w:pPr>
    </w:lvl>
    <w:lvl w:ilvl="3" w:tplc="CF50B480">
      <w:start w:val="1"/>
      <w:numFmt w:val="bullet"/>
      <w:lvlText w:val="●"/>
      <w:lvlJc w:val="left"/>
      <w:pPr>
        <w:ind w:left="2880" w:hanging="360"/>
      </w:pPr>
    </w:lvl>
    <w:lvl w:ilvl="4" w:tplc="07F8254A">
      <w:start w:val="1"/>
      <w:numFmt w:val="bullet"/>
      <w:lvlText w:val="○"/>
      <w:lvlJc w:val="left"/>
      <w:pPr>
        <w:ind w:left="3600" w:hanging="360"/>
      </w:pPr>
    </w:lvl>
    <w:lvl w:ilvl="5" w:tplc="0B504520">
      <w:start w:val="1"/>
      <w:numFmt w:val="bullet"/>
      <w:lvlText w:val="■"/>
      <w:lvlJc w:val="left"/>
      <w:pPr>
        <w:ind w:left="4320" w:hanging="360"/>
      </w:pPr>
    </w:lvl>
    <w:lvl w:ilvl="6" w:tplc="28908C68">
      <w:start w:val="1"/>
      <w:numFmt w:val="bullet"/>
      <w:lvlText w:val="●"/>
      <w:lvlJc w:val="left"/>
      <w:pPr>
        <w:ind w:left="5040" w:hanging="360"/>
      </w:pPr>
    </w:lvl>
    <w:lvl w:ilvl="7" w:tplc="ED069E52">
      <w:start w:val="1"/>
      <w:numFmt w:val="bullet"/>
      <w:lvlText w:val="●"/>
      <w:lvlJc w:val="left"/>
      <w:pPr>
        <w:ind w:left="5760" w:hanging="360"/>
      </w:pPr>
    </w:lvl>
    <w:lvl w:ilvl="8" w:tplc="1AEE7BDA">
      <w:start w:val="1"/>
      <w:numFmt w:val="bullet"/>
      <w:lvlText w:val="●"/>
      <w:lvlJc w:val="left"/>
      <w:pPr>
        <w:ind w:left="6480" w:hanging="360"/>
      </w:pPr>
    </w:lvl>
  </w:abstractNum>
  <w:num w:numId="1" w16cid:durableId="1854297374">
    <w:abstractNumId w:val="4"/>
    <w:lvlOverride w:ilvl="0">
      <w:startOverride w:val="1"/>
    </w:lvlOverride>
  </w:num>
  <w:num w:numId="2" w16cid:durableId="1248347534">
    <w:abstractNumId w:val="1"/>
    <w:lvlOverride w:ilvl="0">
      <w:startOverride w:val="1"/>
    </w:lvlOverride>
  </w:num>
  <w:num w:numId="3" w16cid:durableId="1358658844">
    <w:abstractNumId w:val="3"/>
  </w:num>
  <w:num w:numId="4" w16cid:durableId="444615603">
    <w:abstractNumId w:val="0"/>
  </w:num>
  <w:num w:numId="5" w16cid:durableId="2013799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611"/>
    <w:rsid w:val="00193F28"/>
    <w:rsid w:val="00281CD5"/>
    <w:rsid w:val="002F7602"/>
    <w:rsid w:val="00391F8A"/>
    <w:rsid w:val="00415601"/>
    <w:rsid w:val="00445735"/>
    <w:rsid w:val="004620BD"/>
    <w:rsid w:val="004652AA"/>
    <w:rsid w:val="004C2431"/>
    <w:rsid w:val="004F3182"/>
    <w:rsid w:val="00586420"/>
    <w:rsid w:val="00595112"/>
    <w:rsid w:val="00633528"/>
    <w:rsid w:val="0063679E"/>
    <w:rsid w:val="007104B6"/>
    <w:rsid w:val="007A2EA0"/>
    <w:rsid w:val="007A4611"/>
    <w:rsid w:val="007B5625"/>
    <w:rsid w:val="00804A88"/>
    <w:rsid w:val="00A031AC"/>
    <w:rsid w:val="00AB3932"/>
    <w:rsid w:val="00B94B89"/>
    <w:rsid w:val="00BD42EC"/>
    <w:rsid w:val="00C37D3F"/>
    <w:rsid w:val="00C9471D"/>
    <w:rsid w:val="00D570D7"/>
    <w:rsid w:val="00D97F53"/>
    <w:rsid w:val="00DE28DA"/>
    <w:rsid w:val="00E07270"/>
    <w:rsid w:val="00E771EB"/>
    <w:rsid w:val="00FA367F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0398"/>
  <w15:docId w15:val="{EBC03621-0377-4C83-A996-251E5B39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9"/>
        <w:szCs w:val="19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335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3528"/>
  </w:style>
  <w:style w:type="paragraph" w:styleId="Stopka">
    <w:name w:val="footer"/>
    <w:basedOn w:val="Normalny"/>
    <w:link w:val="StopkaZnak"/>
    <w:uiPriority w:val="99"/>
    <w:unhideWhenUsed/>
    <w:rsid w:val="006335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1323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Wojciech Barański</cp:lastModifiedBy>
  <cp:revision>18</cp:revision>
  <cp:lastPrinted>2026-08-02T10:48:00Z</cp:lastPrinted>
  <dcterms:created xsi:type="dcterms:W3CDTF">2026-07-30T16:18:00Z</dcterms:created>
  <dcterms:modified xsi:type="dcterms:W3CDTF">2026-08-10T09:59:00Z</dcterms:modified>
</cp:coreProperties>
</file>