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3A361" w14:textId="4484A2B6" w:rsidR="004C5A65" w:rsidRPr="00317CBD" w:rsidRDefault="004C5A65" w:rsidP="004C5A65">
      <w:pPr>
        <w:jc w:val="right"/>
        <w:rPr>
          <w:rFonts w:ascii="Times New Roman" w:hAnsi="Times New Roman" w:cs="Times New Roman"/>
          <w:b/>
        </w:rPr>
      </w:pPr>
      <w:r w:rsidRPr="00317CBD">
        <w:rPr>
          <w:rFonts w:ascii="Times New Roman" w:hAnsi="Times New Roman" w:cs="Times New Roman"/>
          <w:b/>
        </w:rPr>
        <w:t xml:space="preserve">Załącznik nr </w:t>
      </w:r>
      <w:r>
        <w:rPr>
          <w:rFonts w:ascii="Times New Roman" w:hAnsi="Times New Roman" w:cs="Times New Roman"/>
          <w:b/>
        </w:rPr>
        <w:t>9</w:t>
      </w:r>
      <w:r w:rsidRPr="00317CBD">
        <w:rPr>
          <w:rFonts w:ascii="Times New Roman" w:hAnsi="Times New Roman" w:cs="Times New Roman"/>
          <w:b/>
        </w:rPr>
        <w:t xml:space="preserve"> do SWZ</w:t>
      </w:r>
    </w:p>
    <w:p w14:paraId="22BD5B06" w14:textId="2F63044C" w:rsidR="00724560" w:rsidRPr="0043295B" w:rsidRDefault="00724560" w:rsidP="007F28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95B">
        <w:rPr>
          <w:rFonts w:ascii="Times New Roman" w:hAnsi="Times New Roman" w:cs="Times New Roman"/>
          <w:b/>
          <w:sz w:val="28"/>
          <w:szCs w:val="28"/>
        </w:rPr>
        <w:t xml:space="preserve">Część 3 Pomoce dydaktyczne i drobne wyposażenie pracowni hotelarskiej </w:t>
      </w:r>
      <w:r w:rsidR="00481F10" w:rsidRPr="0043295B">
        <w:rPr>
          <w:rFonts w:ascii="Times New Roman" w:hAnsi="Times New Roman" w:cs="Times New Roman"/>
          <w:b/>
          <w:sz w:val="28"/>
          <w:szCs w:val="28"/>
        </w:rPr>
        <w:br/>
      </w:r>
      <w:r w:rsidRPr="0043295B">
        <w:rPr>
          <w:rFonts w:ascii="Times New Roman" w:hAnsi="Times New Roman" w:cs="Times New Roman"/>
          <w:b/>
          <w:sz w:val="28"/>
          <w:szCs w:val="28"/>
        </w:rPr>
        <w:t xml:space="preserve">( w tym zamek do stacji </w:t>
      </w:r>
      <w:r w:rsidR="0043295B" w:rsidRPr="0043295B">
        <w:rPr>
          <w:rFonts w:ascii="Times New Roman" w:hAnsi="Times New Roman" w:cs="Times New Roman"/>
          <w:b/>
          <w:sz w:val="28"/>
          <w:szCs w:val="28"/>
        </w:rPr>
        <w:t>dokującej cross</w:t>
      </w:r>
      <w:r w:rsidRPr="0043295B">
        <w:rPr>
          <w:rFonts w:ascii="Times New Roman" w:hAnsi="Times New Roman" w:cs="Times New Roman"/>
          <w:b/>
          <w:sz w:val="28"/>
          <w:szCs w:val="28"/>
        </w:rPr>
        <w:t xml:space="preserve"> financing)</w:t>
      </w:r>
    </w:p>
    <w:p w14:paraId="5559C3EE" w14:textId="4784C1EC" w:rsidR="00724560" w:rsidRPr="0043295B" w:rsidRDefault="00724560" w:rsidP="00724560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</w:rPr>
        <w:t xml:space="preserve">(Wyposażenie stanowiące cross-financing (włączone w istniejące sieci wod-kan, elektryczne, montowane w drzwiach lub ścianach): </w:t>
      </w:r>
    </w:p>
    <w:p w14:paraId="743490FB" w14:textId="2072D388" w:rsidR="00907BDC" w:rsidRPr="0043295B" w:rsidRDefault="00CA6B6B" w:rsidP="00724560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I. </w:t>
      </w:r>
      <w:r w:rsidR="009E449B" w:rsidRPr="0043295B">
        <w:rPr>
          <w:rFonts w:ascii="Times New Roman" w:hAnsi="Times New Roman" w:cs="Times New Roman"/>
          <w:b/>
        </w:rPr>
        <w:t>Tablica biała do mazaków suchościeralnych do pracowni ekonomicznej</w:t>
      </w:r>
      <w:r w:rsidRPr="0043295B">
        <w:rPr>
          <w:rFonts w:ascii="Times New Roman" w:hAnsi="Times New Roman" w:cs="Times New Roman"/>
          <w:b/>
        </w:rPr>
        <w:t xml:space="preserve"> </w:t>
      </w:r>
      <w:r w:rsidR="009E449B" w:rsidRPr="0043295B">
        <w:rPr>
          <w:rFonts w:ascii="Times New Roman" w:hAnsi="Times New Roman" w:cs="Times New Roman"/>
          <w:b/>
        </w:rPr>
        <w:t>- 1 zestaw</w:t>
      </w:r>
    </w:p>
    <w:p w14:paraId="1FAAD0C4" w14:textId="3ED31DD4" w:rsidR="009E449B" w:rsidRPr="0043295B" w:rsidRDefault="009E449B" w:rsidP="00B0603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●Tablica magnetyczna biała 200x100 cm suchościeralna w aluminiowej ramie </w:t>
      </w:r>
    </w:p>
    <w:p w14:paraId="7717B21C" w14:textId="77777777" w:rsidR="009E449B" w:rsidRPr="0043295B" w:rsidRDefault="009E449B" w:rsidP="00B06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●POWIERZCHNIA - magnetyczna tablica wykonana jest z blachy lakierowanej na biało, co zapewnia idealnie gładką powierzchnię, łatwość w czyszczeniu oraz długoletnią wytrzymałość. Powierzchnia tablicy pozwala na używanie markerów ścieralnych oraz wszelkiego rodzaju magnesów.</w:t>
      </w:r>
    </w:p>
    <w:p w14:paraId="6318E43D" w14:textId="77777777" w:rsidR="009E449B" w:rsidRPr="0043295B" w:rsidRDefault="009E449B" w:rsidP="00B06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●RAMA - wykonana z aluminium zabezpieczonego przed korozją, wzmocniona </w:t>
      </w:r>
      <w:r w:rsidR="00B06037" w:rsidRPr="0043295B">
        <w:rPr>
          <w:rFonts w:ascii="Times New Roman" w:hAnsi="Times New Roman" w:cs="Times New Roman"/>
        </w:rPr>
        <w:br/>
        <w:t xml:space="preserve"> </w:t>
      </w:r>
      <w:r w:rsidRPr="0043295B">
        <w:rPr>
          <w:rFonts w:ascii="Times New Roman" w:hAnsi="Times New Roman" w:cs="Times New Roman"/>
        </w:rPr>
        <w:t>konstrukcja zapewnia</w:t>
      </w:r>
      <w:r w:rsidR="00B0603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stabilność całej tablicy i odporność na uszkodzenia.</w:t>
      </w:r>
    </w:p>
    <w:p w14:paraId="4CF8F2F8" w14:textId="442C125A" w:rsidR="009E449B" w:rsidRPr="0043295B" w:rsidRDefault="009E449B" w:rsidP="00B06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●MONTAŻ - montowana jest na ścianie za pomocą otworów w rogach tablicy. Tablica może być montowana w pionie oraz w poziomie.</w:t>
      </w:r>
    </w:p>
    <w:p w14:paraId="058DE2C6" w14:textId="77777777" w:rsidR="009E449B" w:rsidRPr="0043295B" w:rsidRDefault="009E449B" w:rsidP="00B06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●ZESTAW - wraz z tablicą w zestawie znajdziemy kompletne wyposażenie pozwalające na natychmiastowe użytkowanie: zestaw montażowy, gąbkę magnetyczną + 6 białych magnesów oraz 2 markery suchościeralne.</w:t>
      </w:r>
    </w:p>
    <w:p w14:paraId="50F3BFDD" w14:textId="77777777" w:rsidR="00C73E47" w:rsidRPr="0043295B" w:rsidRDefault="00C73E47" w:rsidP="00CA3D9B">
      <w:pPr>
        <w:rPr>
          <w:rFonts w:ascii="Times New Roman" w:hAnsi="Times New Roman" w:cs="Times New Roman"/>
          <w:b/>
        </w:rPr>
      </w:pPr>
    </w:p>
    <w:p w14:paraId="7C432ED0" w14:textId="23EE733B" w:rsidR="00CA3D9B" w:rsidRPr="0043295B" w:rsidRDefault="00CA6B6B" w:rsidP="00CA3D9B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II. </w:t>
      </w:r>
      <w:r w:rsidR="00CA3D9B" w:rsidRPr="0043295B">
        <w:rPr>
          <w:rFonts w:ascii="Times New Roman" w:hAnsi="Times New Roman" w:cs="Times New Roman"/>
          <w:b/>
        </w:rPr>
        <w:t xml:space="preserve">Zamek do drzwi </w:t>
      </w:r>
      <w:r w:rsidR="0043295B" w:rsidRPr="0043295B">
        <w:rPr>
          <w:rFonts w:ascii="Times New Roman" w:hAnsi="Times New Roman" w:cs="Times New Roman"/>
          <w:b/>
        </w:rPr>
        <w:t>hotelowych na</w:t>
      </w:r>
      <w:r w:rsidR="00EF7BE0" w:rsidRPr="0043295B">
        <w:rPr>
          <w:rFonts w:ascii="Times New Roman" w:hAnsi="Times New Roman" w:cs="Times New Roman"/>
          <w:b/>
        </w:rPr>
        <w:t xml:space="preserve"> kartę </w:t>
      </w:r>
      <w:r w:rsidR="00CA3D9B" w:rsidRPr="0043295B">
        <w:rPr>
          <w:rFonts w:ascii="Times New Roman" w:hAnsi="Times New Roman" w:cs="Times New Roman"/>
          <w:b/>
        </w:rPr>
        <w:t>ze stacją kodującą do pracowni hotelarskiej-crossfinancing – 1 zestaw</w:t>
      </w:r>
    </w:p>
    <w:p w14:paraId="05B15DEB" w14:textId="2FA0DCEF" w:rsidR="00E3000C" w:rsidRPr="0043295B" w:rsidRDefault="00DD3B21" w:rsidP="00CA6B6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Pełna kompatybilność: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System </w:t>
      </w:r>
      <w:r w:rsidR="0082048B" w:rsidRPr="0043295B">
        <w:rPr>
          <w:rFonts w:ascii="Times New Roman" w:eastAsia="Times New Roman" w:hAnsi="Times New Roman" w:cs="Times New Roman"/>
          <w:lang w:eastAsia="pl-PL"/>
        </w:rPr>
        <w:t>z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integracj</w:t>
      </w:r>
      <w:r w:rsidR="0082048B" w:rsidRPr="0043295B">
        <w:rPr>
          <w:rFonts w:ascii="Times New Roman" w:eastAsia="Times New Roman" w:hAnsi="Times New Roman" w:cs="Times New Roman"/>
          <w:lang w:eastAsia="pl-PL"/>
        </w:rPr>
        <w:t>ą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z programem </w:t>
      </w:r>
      <w:hyperlink r:id="rId8" w:tgtFrame="_blank" w:history="1">
        <w:r w:rsidRPr="0043295B">
          <w:rPr>
            <w:rFonts w:ascii="Times New Roman" w:eastAsia="Times New Roman" w:hAnsi="Times New Roman" w:cs="Times New Roman"/>
            <w:lang w:eastAsia="pl-PL"/>
          </w:rPr>
          <w:t>ProHOTT</w:t>
        </w:r>
      </w:hyperlink>
    </w:p>
    <w:p w14:paraId="006CAE15" w14:textId="34F6EE4A" w:rsidR="0082048B" w:rsidRPr="0043295B" w:rsidRDefault="0082048B" w:rsidP="00CA6B6B">
      <w:pPr>
        <w:spacing w:after="0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Zestaw </w:t>
      </w:r>
      <w:r w:rsidR="0043295B" w:rsidRPr="0043295B">
        <w:rPr>
          <w:rFonts w:ascii="Times New Roman" w:hAnsi="Times New Roman" w:cs="Times New Roman"/>
          <w:b/>
        </w:rPr>
        <w:t>zawiera:</w:t>
      </w:r>
      <w:r w:rsidRPr="0043295B">
        <w:rPr>
          <w:rFonts w:ascii="Times New Roman" w:hAnsi="Times New Roman" w:cs="Times New Roman"/>
          <w:b/>
        </w:rPr>
        <w:t xml:space="preserve"> </w:t>
      </w:r>
    </w:p>
    <w:p w14:paraId="645F0776" w14:textId="73685787" w:rsidR="0082048B" w:rsidRPr="0043295B" w:rsidRDefault="00E3000C" w:rsidP="00CA6B6B">
      <w:pPr>
        <w:shd w:val="clear" w:color="auto" w:fill="FFFFFF"/>
        <w:spacing w:after="0" w:line="300" w:lineRule="atLeast"/>
        <w:textAlignment w:val="top"/>
        <w:outlineLvl w:val="2"/>
        <w:rPr>
          <w:rFonts w:ascii="Times New Roman" w:eastAsia="Times New Roman" w:hAnsi="Times New Roman" w:cs="Times New Roman"/>
          <w:b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 xml:space="preserve">Zestaw z terminalem </w:t>
      </w:r>
      <w:r w:rsidR="0043295B" w:rsidRPr="0043295B">
        <w:rPr>
          <w:rFonts w:ascii="Times New Roman" w:eastAsia="Times New Roman" w:hAnsi="Times New Roman" w:cs="Times New Roman"/>
          <w:b/>
          <w:lang w:eastAsia="pl-PL"/>
        </w:rPr>
        <w:t>drzwiowym;</w:t>
      </w:r>
    </w:p>
    <w:p w14:paraId="2CAE1DAD" w14:textId="2EFD1F74" w:rsidR="006F25D6" w:rsidRPr="0043295B" w:rsidRDefault="006F25D6" w:rsidP="00CA6B6B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lang w:eastAsia="pl-PL"/>
        </w:rPr>
        <w:t xml:space="preserve">Technologia -z otwartym interfejsem Bluetooth SPK, </w:t>
      </w:r>
      <w:r w:rsidR="0043295B" w:rsidRPr="0043295B">
        <w:rPr>
          <w:rFonts w:ascii="Times New Roman" w:eastAsia="Times New Roman" w:hAnsi="Times New Roman" w:cs="Times New Roman"/>
          <w:lang w:eastAsia="pl-PL"/>
        </w:rPr>
        <w:t>z zamontowaną</w:t>
      </w:r>
      <w:r w:rsidRPr="0043295B">
        <w:rPr>
          <w:rFonts w:ascii="Times New Roman" w:hAnsi="Times New Roman" w:cs="Times New Roman"/>
          <w:shd w:val="clear" w:color="auto" w:fill="FFFFFF"/>
        </w:rPr>
        <w:t xml:space="preserve"> na stałe rękojeścią klamki</w:t>
      </w:r>
    </w:p>
    <w:p w14:paraId="786676A8" w14:textId="539C6261" w:rsidR="00E3000C" w:rsidRPr="0043295B" w:rsidRDefault="006F25D6" w:rsidP="00CA6B6B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lang w:eastAsia="pl-PL"/>
        </w:rPr>
        <w:t xml:space="preserve">Materiał </w:t>
      </w:r>
      <w:r w:rsidR="0043295B" w:rsidRPr="0043295B">
        <w:rPr>
          <w:rFonts w:ascii="Times New Roman" w:eastAsia="Times New Roman" w:hAnsi="Times New Roman" w:cs="Times New Roman"/>
          <w:lang w:eastAsia="pl-PL"/>
        </w:rPr>
        <w:t>- stal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nierdzewna</w:t>
      </w:r>
    </w:p>
    <w:p w14:paraId="0DE2FA61" w14:textId="77777777" w:rsidR="00CE745C" w:rsidRPr="0043295B" w:rsidRDefault="0082048B" w:rsidP="00CA6B6B">
      <w:pPr>
        <w:spacing w:after="0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Stacja dokująca z wyświetlaczem LCD</w:t>
      </w:r>
      <w:r w:rsidRPr="0043295B">
        <w:rPr>
          <w:rFonts w:ascii="Times New Roman" w:hAnsi="Times New Roman" w:cs="Times New Roman"/>
        </w:rPr>
        <w:t>,</w:t>
      </w:r>
    </w:p>
    <w:p w14:paraId="57AC0BB7" w14:textId="77777777" w:rsidR="00CE745C" w:rsidRPr="002026C2" w:rsidRDefault="00CE745C" w:rsidP="00CA6B6B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2026C2">
        <w:rPr>
          <w:rFonts w:ascii="Times New Roman" w:hAnsi="Times New Roman" w:cs="Times New Roman"/>
          <w:lang w:val="en-GB"/>
        </w:rPr>
        <w:t>Technologia transpondera Tag-it™-ISO</w:t>
      </w:r>
      <w:r w:rsidRPr="002026C2">
        <w:rPr>
          <w:rFonts w:ascii="Times New Roman" w:hAnsi="Times New Roman" w:cs="Times New Roman"/>
          <w:vertAlign w:val="superscript"/>
          <w:lang w:val="en-GB"/>
        </w:rPr>
        <w:t>®</w:t>
      </w:r>
      <w:r w:rsidRPr="002026C2">
        <w:rPr>
          <w:rFonts w:ascii="Times New Roman" w:hAnsi="Times New Roman" w:cs="Times New Roman"/>
          <w:lang w:val="en-GB"/>
        </w:rPr>
        <w:t>, MIFARE Classic®, MIFARE DESFire®</w:t>
      </w:r>
    </w:p>
    <w:p w14:paraId="7E4A5952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Obszar zastosowania do programowania nośników transpondera</w:t>
      </w:r>
    </w:p>
    <w:p w14:paraId="0551A9EF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Wykonanie wyświetlacz LCD, podświetlane tło</w:t>
      </w:r>
    </w:p>
    <w:p w14:paraId="28F0F524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Materiał obudowa: tworzywo sztuczne</w:t>
      </w:r>
    </w:p>
    <w:p w14:paraId="3EF92C36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Kolor/powierzchnia obudowa: srebrna/szara</w:t>
      </w:r>
    </w:p>
    <w:p w14:paraId="7821EE0D" w14:textId="6EB6AC9A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Rozdzielczość wyświetlacza 128 x 64 pikseli</w:t>
      </w:r>
    </w:p>
    <w:p w14:paraId="48B67224" w14:textId="77777777" w:rsidR="00CE745C" w:rsidRPr="0043295B" w:rsidRDefault="00CE745C" w:rsidP="00CA6B6B">
      <w:pPr>
        <w:spacing w:after="0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Zasada działania -</w:t>
      </w:r>
    </w:p>
    <w:p w14:paraId="44D42145" w14:textId="77777777" w:rsidR="00C73E47" w:rsidRPr="0043295B" w:rsidRDefault="00CE745C" w:rsidP="00CA6B6B">
      <w:pPr>
        <w:spacing w:after="0"/>
        <w:jc w:val="both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Dane dotyczące uprawnień utworzone za pomocą oprogramowania Dialock są przesyłane za pośrednictwem sieci TCP/IP na ES 110 i zapisywane na przyłożonym nośniku transpondera.</w:t>
      </w:r>
    </w:p>
    <w:p w14:paraId="1A45AE04" w14:textId="776A51E1" w:rsidR="00CE745C" w:rsidRPr="0043295B" w:rsidRDefault="00CE745C" w:rsidP="00CA6B6B">
      <w:pPr>
        <w:spacing w:after="0"/>
        <w:jc w:val="both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Obsługa odbywa się za pomocą oprogramowania Dialock lub wbudowanego systemu zarządzania hotelem HMS.</w:t>
      </w:r>
      <w:r w:rsidR="007F28AF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Konfiguracja ER 110 odbywa się za pośrednictwem interfejsu przeglądarki.</w:t>
      </w:r>
    </w:p>
    <w:p w14:paraId="7E31883F" w14:textId="3BB28721" w:rsidR="00CE745C" w:rsidRPr="0043295B" w:rsidRDefault="00CE745C" w:rsidP="00CA6B6B">
      <w:pPr>
        <w:spacing w:after="0"/>
        <w:jc w:val="both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Staacja kodująca ES 110 wraz z </w:t>
      </w:r>
      <w:r w:rsidR="0043295B" w:rsidRPr="0043295B">
        <w:rPr>
          <w:rFonts w:ascii="Times New Roman" w:hAnsi="Times New Roman" w:cs="Times New Roman"/>
        </w:rPr>
        <w:t>kablem krosowym</w:t>
      </w:r>
      <w:r w:rsidRPr="0043295B">
        <w:rPr>
          <w:rFonts w:ascii="Times New Roman" w:hAnsi="Times New Roman" w:cs="Times New Roman"/>
        </w:rPr>
        <w:t xml:space="preserve"> 2tm i 1 zasilaczem wtyczkowym.</w:t>
      </w:r>
    </w:p>
    <w:p w14:paraId="4D44CCF3" w14:textId="4AB62863" w:rsidR="00CE745C" w:rsidRPr="0043295B" w:rsidRDefault="00CE745C" w:rsidP="00CA6B6B">
      <w:pPr>
        <w:spacing w:after="0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 xml:space="preserve">Urządzenie do transmisji </w:t>
      </w:r>
      <w:r w:rsidR="0043295B" w:rsidRPr="0043295B">
        <w:rPr>
          <w:rFonts w:ascii="Times New Roman" w:hAnsi="Times New Roman" w:cs="Times New Roman"/>
          <w:b/>
        </w:rPr>
        <w:t>danych</w:t>
      </w:r>
      <w:r w:rsidR="0043295B" w:rsidRPr="0043295B">
        <w:rPr>
          <w:rFonts w:ascii="Times New Roman" w:hAnsi="Times New Roman" w:cs="Times New Roman"/>
        </w:rPr>
        <w:t>;</w:t>
      </w:r>
      <w:r w:rsidRPr="0043295B">
        <w:rPr>
          <w:rFonts w:ascii="Times New Roman" w:hAnsi="Times New Roman" w:cs="Times New Roman"/>
        </w:rPr>
        <w:t xml:space="preserve"> </w:t>
      </w:r>
    </w:p>
    <w:p w14:paraId="63776E0D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Technologia transponderaTag-it™-ISO</w:t>
      </w:r>
      <w:r w:rsidRPr="0043295B">
        <w:rPr>
          <w:rFonts w:ascii="Times New Roman" w:hAnsi="Times New Roman" w:cs="Times New Roman"/>
          <w:vertAlign w:val="superscript"/>
        </w:rPr>
        <w:t>®</w:t>
      </w:r>
      <w:r w:rsidRPr="0043295B">
        <w:rPr>
          <w:rFonts w:ascii="Times New Roman" w:hAnsi="Times New Roman" w:cs="Times New Roman"/>
        </w:rPr>
        <w:t>, MIFARE Classic®, MIFARE DESFire® EV2</w:t>
      </w:r>
    </w:p>
    <w:p w14:paraId="77C5D883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Język niemiecki, angielski, francuski, włoski, hiszpański</w:t>
      </w:r>
    </w:p>
    <w:p w14:paraId="7C101A17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Obszar zastosowania do transmisji danych i konfiguracji z PC (oprogramowanie Dialock) do terminali offline</w:t>
      </w:r>
    </w:p>
    <w:p w14:paraId="10C5D1FB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Wykonanie wyświetlacz LCD, podświetlane tło, możliwość ustawienia 5 języków (niemiecki, angielski, francuski, włoski i hiszpański)</w:t>
      </w:r>
    </w:p>
    <w:p w14:paraId="101533C6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Materiał obudowa: tworzywo sztuczne</w:t>
      </w:r>
    </w:p>
    <w:p w14:paraId="186FDF24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Kolor/powierzchnia obudowa: antracytowa, podobna do RAL 7020</w:t>
      </w:r>
    </w:p>
    <w:p w14:paraId="6C0FC6A0" w14:textId="75EDA610" w:rsidR="007F28AF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Rozdzielczość wyświetlacza 128 x 64 pikseli, 6-wierszowy</w:t>
      </w:r>
    </w:p>
    <w:p w14:paraId="36E502FC" w14:textId="77777777" w:rsidR="00431E65" w:rsidRDefault="00431E65" w:rsidP="00CA6B6B">
      <w:pPr>
        <w:spacing w:after="0"/>
        <w:jc w:val="both"/>
        <w:rPr>
          <w:rFonts w:ascii="Times New Roman" w:hAnsi="Times New Roman" w:cs="Times New Roman"/>
        </w:rPr>
      </w:pPr>
    </w:p>
    <w:p w14:paraId="266F0CAB" w14:textId="77777777" w:rsidR="00431E65" w:rsidRDefault="00431E65" w:rsidP="00CA6B6B">
      <w:pPr>
        <w:spacing w:after="0"/>
        <w:jc w:val="both"/>
        <w:rPr>
          <w:rFonts w:ascii="Times New Roman" w:hAnsi="Times New Roman" w:cs="Times New Roman"/>
        </w:rPr>
      </w:pPr>
    </w:p>
    <w:p w14:paraId="4A9B76A2" w14:textId="77777777" w:rsidR="00431E65" w:rsidRDefault="00431E65" w:rsidP="00CA6B6B">
      <w:pPr>
        <w:spacing w:after="0"/>
        <w:jc w:val="both"/>
        <w:rPr>
          <w:rFonts w:ascii="Times New Roman" w:hAnsi="Times New Roman" w:cs="Times New Roman"/>
        </w:rPr>
      </w:pPr>
    </w:p>
    <w:p w14:paraId="61409F10" w14:textId="77777777" w:rsidR="00431E65" w:rsidRDefault="00431E65" w:rsidP="00CA6B6B">
      <w:pPr>
        <w:spacing w:after="0"/>
        <w:jc w:val="both"/>
        <w:rPr>
          <w:rFonts w:ascii="Times New Roman" w:hAnsi="Times New Roman" w:cs="Times New Roman"/>
        </w:rPr>
      </w:pPr>
    </w:p>
    <w:p w14:paraId="66F85D84" w14:textId="77777777" w:rsidR="00431E65" w:rsidRDefault="00431E65" w:rsidP="00CA6B6B">
      <w:pPr>
        <w:spacing w:after="0"/>
        <w:jc w:val="both"/>
        <w:rPr>
          <w:rFonts w:ascii="Times New Roman" w:hAnsi="Times New Roman" w:cs="Times New Roman"/>
        </w:rPr>
      </w:pPr>
    </w:p>
    <w:p w14:paraId="53DAEB48" w14:textId="07230EB8" w:rsidR="00C73E47" w:rsidRPr="0043295B" w:rsidRDefault="00CE745C" w:rsidP="00CA6B6B">
      <w:pPr>
        <w:spacing w:after="0"/>
        <w:jc w:val="both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Zasada działania - Obsługa odbywa się jedną ręką za pomocą „Clickwheel” na MDU 110.</w:t>
      </w:r>
      <w:r w:rsidRPr="0043295B">
        <w:rPr>
          <w:rFonts w:ascii="Times New Roman" w:hAnsi="Times New Roman" w:cs="Times New Roman"/>
        </w:rPr>
        <w:br/>
        <w:t>Komunikacja z komputerem następuje za pomocą interfejsu USB 2.0, który jest rozpoznawany na komputerze jako pamięć masowa, dzięki czemu nie jest wymagana instalacja sterowników.</w:t>
      </w:r>
    </w:p>
    <w:p w14:paraId="6A923181" w14:textId="77777777" w:rsidR="00431E65" w:rsidRDefault="00431E65" w:rsidP="00CA6B6B">
      <w:pPr>
        <w:spacing w:after="0"/>
        <w:jc w:val="both"/>
        <w:rPr>
          <w:rFonts w:ascii="Times New Roman" w:hAnsi="Times New Roman" w:cs="Times New Roman"/>
        </w:rPr>
      </w:pPr>
    </w:p>
    <w:p w14:paraId="49B51D23" w14:textId="61288564" w:rsidR="00CE745C" w:rsidRPr="0043295B" w:rsidRDefault="00CE745C" w:rsidP="00CA6B6B">
      <w:pPr>
        <w:spacing w:after="0"/>
        <w:jc w:val="both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Wymiana danych z terminalem odbywa się bezprzewodowo za pomocą interfejsu radiowego. Jest on stosowany również do ew. aktualizacji oprogramowania sprzętowego w przyszłości.</w:t>
      </w:r>
    </w:p>
    <w:p w14:paraId="442B97F7" w14:textId="77777777" w:rsidR="00CE745C" w:rsidRPr="0043295B" w:rsidRDefault="00CE745C" w:rsidP="00CA6B6B">
      <w:pPr>
        <w:spacing w:after="0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 zestawie - 1 kabel USB 2.0 (1,5 m) do podłączenia MDU 100 do komputera PC</w:t>
      </w:r>
    </w:p>
    <w:p w14:paraId="44601730" w14:textId="77777777" w:rsidR="00EF7BE0" w:rsidRPr="0043295B" w:rsidRDefault="00EF7BE0" w:rsidP="007A0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01211BE4" w14:textId="643423B5" w:rsidR="002026C2" w:rsidRPr="0043295B" w:rsidRDefault="00CA6B6B" w:rsidP="002026C2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I</w:t>
      </w:r>
      <w:r w:rsidR="002026C2">
        <w:rPr>
          <w:rFonts w:ascii="Times New Roman" w:hAnsi="Times New Roman" w:cs="Times New Roman"/>
          <w:b/>
        </w:rPr>
        <w:t>II</w:t>
      </w:r>
      <w:r w:rsidRPr="0043295B">
        <w:rPr>
          <w:rFonts w:ascii="Times New Roman" w:hAnsi="Times New Roman" w:cs="Times New Roman"/>
          <w:b/>
        </w:rPr>
        <w:t>.</w:t>
      </w:r>
      <w:r w:rsidR="002026C2" w:rsidRPr="0043295B">
        <w:rPr>
          <w:rFonts w:ascii="Times New Roman" w:hAnsi="Times New Roman" w:cs="Times New Roman"/>
          <w:b/>
        </w:rPr>
        <w:t xml:space="preserve"> Drobne wyposażenie do pracowni hotelarskiej (tablica biała, głośnik bezprzewodowy, wskaźnik do prezentera)</w:t>
      </w:r>
    </w:p>
    <w:p w14:paraId="6E37AA9B" w14:textId="77777777" w:rsidR="002026C2" w:rsidRPr="0043295B" w:rsidRDefault="002026C2" w:rsidP="002026C2">
      <w:pPr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Tablica biała;</w:t>
      </w:r>
    </w:p>
    <w:p w14:paraId="4BC95C97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Wymiar 200x100cm, gładka, odporna na zarysowania, półka na markery, zestaw do montażu w komplecie, </w:t>
      </w:r>
    </w:p>
    <w:p w14:paraId="06F1F2E9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- gładka, lakierowana powierzchnia</w:t>
      </w:r>
    </w:p>
    <w:p w14:paraId="0B009742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rama wykonana z anodowanego aluminium</w:t>
      </w:r>
    </w:p>
    <w:p w14:paraId="30B784D0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możliwość motowania tablicy zarówno w pionie, jak i poziomie</w:t>
      </w:r>
    </w:p>
    <w:p w14:paraId="0B6EDE22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wyposażona w półkę na markery (wymiary półki: 40x5cm)</w:t>
      </w:r>
    </w:p>
    <w:p w14:paraId="374C652A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zestaw do montażu w komplecie</w:t>
      </w:r>
    </w:p>
    <w:p w14:paraId="08D1D98C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tył tablicy zabezpieczony blachą ocynkowaną</w:t>
      </w:r>
    </w:p>
    <w:p w14:paraId="6370C38C" w14:textId="77777777" w:rsidR="008D4409" w:rsidRDefault="008D4409" w:rsidP="002026C2">
      <w:pPr>
        <w:spacing w:after="0" w:line="240" w:lineRule="auto"/>
        <w:rPr>
          <w:rFonts w:ascii="Times New Roman" w:hAnsi="Times New Roman" w:cs="Times New Roman"/>
          <w:b/>
        </w:rPr>
      </w:pPr>
    </w:p>
    <w:p w14:paraId="37F42279" w14:textId="707213DC" w:rsidR="002026C2" w:rsidRPr="0043295B" w:rsidRDefault="002026C2" w:rsidP="002026C2">
      <w:pPr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Głośnik bezprzewodowy;</w:t>
      </w:r>
    </w:p>
    <w:p w14:paraId="1951BAF5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Głośnik w kolorze czarnym,</w:t>
      </w:r>
    </w:p>
    <w:p w14:paraId="6F7DF5BC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Zgodność z urządzeniami   z Bluetooth, z Wi-Fi</w:t>
      </w:r>
    </w:p>
    <w:p w14:paraId="4E4917FF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Dane podstawowe</w:t>
      </w:r>
    </w:p>
    <w:p w14:paraId="652A5E49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Moc [W]: 40</w:t>
      </w:r>
    </w:p>
    <w:p w14:paraId="25700FC1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Czas pracy na akumulatorze [h]: 20</w:t>
      </w:r>
    </w:p>
    <w:p w14:paraId="571934E8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Odporność na zachlapanie: Tak</w:t>
      </w:r>
    </w:p>
    <w:p w14:paraId="7D0F814B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Zgodność z urządzeniami: Urządzenia z Bluetooth</w:t>
      </w:r>
    </w:p>
    <w:p w14:paraId="56E0125B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Zasilanie: Akumulatorowe</w:t>
      </w:r>
    </w:p>
    <w:p w14:paraId="6D2D0D7D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Złącza: USB, USB-C</w:t>
      </w:r>
    </w:p>
    <w:p w14:paraId="746B6BD8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Wyposażenie: Kabel USB Typu C</w:t>
      </w:r>
    </w:p>
    <w:p w14:paraId="58152BFD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Czarny</w:t>
      </w:r>
    </w:p>
    <w:p w14:paraId="3F455FC1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Informacje dodatkowe: Certyfikat IP67, Funkcja PowerBank, Ładowanie przez USB, Odporny na kurz i pył, Party Booster</w:t>
      </w:r>
    </w:p>
    <w:p w14:paraId="63773698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Moc [W]:40</w:t>
      </w:r>
    </w:p>
    <w:p w14:paraId="6F7649FF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Odporność na zachlapanie: Tak</w:t>
      </w:r>
    </w:p>
    <w:p w14:paraId="2801A13E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Zasilanie: Akumulatorowe</w:t>
      </w:r>
    </w:p>
    <w:p w14:paraId="619386B0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Zgodność z urządzeniami: Urządzenia z Bluetooth</w:t>
      </w:r>
    </w:p>
    <w:p w14:paraId="73A2EC7F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Wodoszczelność: Tak</w:t>
      </w:r>
    </w:p>
    <w:p w14:paraId="4C57A6D1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System dźwięku: Monofoniczny</w:t>
      </w:r>
    </w:p>
    <w:p w14:paraId="59A7824E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Komunikacja</w:t>
      </w:r>
    </w:p>
    <w:p w14:paraId="0A3ED723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AirPlay: Nie</w:t>
      </w:r>
    </w:p>
    <w:p w14:paraId="27D0034D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Bluetooth:Tak</w:t>
      </w:r>
    </w:p>
    <w:p w14:paraId="721B738A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NFC:Nie</w:t>
      </w:r>
    </w:p>
    <w:p w14:paraId="222C7BC8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Złącza: USB, USB-C</w:t>
      </w:r>
    </w:p>
    <w:p w14:paraId="1F956ADF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43295B">
        <w:rPr>
          <w:rFonts w:ascii="Times New Roman" w:hAnsi="Times New Roman" w:cs="Times New Roman"/>
        </w:rPr>
        <w:t>Kolor: Czarny</w:t>
      </w:r>
    </w:p>
    <w:p w14:paraId="42319DDD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Kabel USB Typu C</w:t>
      </w:r>
    </w:p>
    <w:p w14:paraId="0482119D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Ładowanie przez port USB-C: Tak</w:t>
      </w:r>
    </w:p>
    <w:p w14:paraId="0CEA5DD9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trike/>
        </w:rPr>
      </w:pPr>
    </w:p>
    <w:p w14:paraId="161F0EF3" w14:textId="77777777" w:rsidR="002026C2" w:rsidRPr="0043295B" w:rsidRDefault="002026C2" w:rsidP="00431E65">
      <w:pPr>
        <w:spacing w:after="0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Wskaźnik do prezentacji;</w:t>
      </w:r>
    </w:p>
    <w:p w14:paraId="408D2DD6" w14:textId="77777777" w:rsidR="002026C2" w:rsidRPr="0043295B" w:rsidRDefault="002026C2" w:rsidP="00431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Dane techniczne: wskaźnik laserowy</w:t>
      </w:r>
    </w:p>
    <w:p w14:paraId="03242F02" w14:textId="77777777" w:rsidR="002026C2" w:rsidRPr="0043295B" w:rsidRDefault="002026C2" w:rsidP="00431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Opis: Bezprzewodowa technologia 2,4 GHz o zasięgu do 12 metrów: pozwala na dynamiczne przeprowadzanie prezentacji, umożliwiając swobodne poruszanie się po pomieszczeniu.</w:t>
      </w:r>
    </w:p>
    <w:p w14:paraId="1E2BFF0D" w14:textId="77777777" w:rsidR="002026C2" w:rsidRPr="0043295B" w:rsidRDefault="002026C2" w:rsidP="00431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</w:rPr>
        <w:t>Typ podłączenia</w:t>
      </w:r>
      <w:r w:rsidRPr="0043295B">
        <w:rPr>
          <w:rFonts w:ascii="Times New Roman" w:hAnsi="Times New Roman" w:cs="Times New Roman"/>
          <w:u w:val="single"/>
        </w:rPr>
        <w:t>:</w:t>
      </w:r>
      <w:r w:rsidRPr="0043295B">
        <w:rPr>
          <w:rFonts w:ascii="Times New Roman" w:hAnsi="Times New Roman" w:cs="Times New Roman"/>
        </w:rPr>
        <w:t>USB</w:t>
      </w:r>
    </w:p>
    <w:p w14:paraId="18E4465B" w14:textId="77777777" w:rsidR="002026C2" w:rsidRPr="0043295B" w:rsidRDefault="002026C2" w:rsidP="00431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Zasięg: 12 m</w:t>
      </w:r>
    </w:p>
    <w:p w14:paraId="086BD71F" w14:textId="77777777" w:rsidR="002026C2" w:rsidRPr="0043295B" w:rsidRDefault="002026C2" w:rsidP="00431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czarny</w:t>
      </w:r>
    </w:p>
    <w:p w14:paraId="125956DF" w14:textId="77777777" w:rsidR="002026C2" w:rsidRDefault="002026C2" w:rsidP="00363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1110D250" w14:textId="0A17C52B" w:rsidR="008D4409" w:rsidRPr="0043295B" w:rsidRDefault="008D4409" w:rsidP="008D440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IV.</w:t>
      </w:r>
      <w:r w:rsidRPr="0043295B">
        <w:rPr>
          <w:rFonts w:ascii="Times New Roman" w:hAnsi="Times New Roman" w:cs="Times New Roman"/>
          <w:b/>
        </w:rPr>
        <w:t xml:space="preserve"> Wyposażenie do pracowni hotelarskiej (w tym stół, łóżko, minibar) – 1 zestaw</w:t>
      </w:r>
    </w:p>
    <w:p w14:paraId="1F247307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Stół koktajlowy 5 sztuk;</w:t>
      </w:r>
      <w:r w:rsidRPr="0043295B">
        <w:rPr>
          <w:rFonts w:ascii="Times New Roman" w:hAnsi="Times New Roman" w:cs="Times New Roman"/>
        </w:rPr>
        <w:t xml:space="preserve"> </w:t>
      </w:r>
    </w:p>
    <w:p w14:paraId="545D9734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Dane techniczne:</w:t>
      </w:r>
    </w:p>
    <w:p w14:paraId="257E808E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średnica: 80 cm</w:t>
      </w:r>
    </w:p>
    <w:p w14:paraId="01169930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wysokość: 110 cm</w:t>
      </w:r>
    </w:p>
    <w:p w14:paraId="5AFF727E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produktu: stół okrągły</w:t>
      </w:r>
    </w:p>
    <w:p w14:paraId="14D8447D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biały lub czarny</w:t>
      </w:r>
    </w:p>
    <w:p w14:paraId="47C81FE3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Stół cateringowy koktajlowy z okrągłym blatem o średnicy 80 cm. Wykonany z wytrzymałego polietylenu (HDPE). Może być użytkowany zarówno wewnątrz jak i na zewnątrz, na składane nóżki. Elementy stalowe malowane, nośność do 50 kg. </w:t>
      </w:r>
    </w:p>
    <w:p w14:paraId="637C354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 xml:space="preserve">Pokrowiec </w:t>
      </w:r>
      <w:r w:rsidRPr="0043295B">
        <w:rPr>
          <w:rFonts w:ascii="Times New Roman" w:hAnsi="Times New Roman" w:cs="Times New Roman"/>
        </w:rPr>
        <w:t>na stół barowy biały lub czarny pasujący do stołów koktajlowych 800x1100 mm - 5 sztuk.</w:t>
      </w:r>
    </w:p>
    <w:p w14:paraId="7983B9EB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D807843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Stół bankietowy 5 sztuk:</w:t>
      </w:r>
    </w:p>
    <w:p w14:paraId="549280F9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Hlk235287328"/>
      <w:r w:rsidRPr="0043295B">
        <w:rPr>
          <w:rFonts w:ascii="Times New Roman" w:hAnsi="Times New Roman" w:cs="Times New Roman"/>
        </w:rPr>
        <w:t>Dane techniczne:</w:t>
      </w:r>
    </w:p>
    <w:p w14:paraId="136ABA1C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długość: </w:t>
      </w:r>
      <w:r w:rsidRPr="0043295B">
        <w:rPr>
          <w:rFonts w:ascii="Times New Roman" w:hAnsi="Times New Roman" w:cs="Times New Roman"/>
        </w:rPr>
        <w:tab/>
        <w:t>1830 mm</w:t>
      </w:r>
    </w:p>
    <w:p w14:paraId="00727BF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szerokość: </w:t>
      </w:r>
      <w:r w:rsidRPr="0043295B">
        <w:rPr>
          <w:rFonts w:ascii="Times New Roman" w:hAnsi="Times New Roman" w:cs="Times New Roman"/>
        </w:rPr>
        <w:tab/>
        <w:t>760 mm</w:t>
      </w:r>
    </w:p>
    <w:p w14:paraId="430BA57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wysokość: </w:t>
      </w:r>
      <w:r w:rsidRPr="0043295B">
        <w:rPr>
          <w:rFonts w:ascii="Times New Roman" w:hAnsi="Times New Roman" w:cs="Times New Roman"/>
        </w:rPr>
        <w:tab/>
        <w:t>740 mm</w:t>
      </w:r>
    </w:p>
    <w:p w14:paraId="30D809D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materiał: </w:t>
      </w:r>
      <w:r w:rsidRPr="0043295B">
        <w:rPr>
          <w:rFonts w:ascii="Times New Roman" w:hAnsi="Times New Roman" w:cs="Times New Roman"/>
        </w:rPr>
        <w:tab/>
        <w:t xml:space="preserve"> polietylen, stal malowana</w:t>
      </w:r>
    </w:p>
    <w:p w14:paraId="6AFF7911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biały (lub czarny)</w:t>
      </w:r>
    </w:p>
    <w:p w14:paraId="65D45ED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Blat z wytrzymałego polietylenu HDPE, który jest odporny na zabrudzenia i szkodliwe działanie promieni UV. Nogi stołu wykonane są z malowanej proszkowo stali, możliwość złożenia blatu i nóg. </w:t>
      </w:r>
    </w:p>
    <w:p w14:paraId="1F4713AE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Pokrowiec</w:t>
      </w:r>
      <w:r w:rsidRPr="0043295B">
        <w:rPr>
          <w:rFonts w:ascii="Times New Roman" w:hAnsi="Times New Roman" w:cs="Times New Roman"/>
        </w:rPr>
        <w:t xml:space="preserve"> biały lub czarny pasujący do stołu - 10 sztuk.</w:t>
      </w:r>
      <w:bookmarkEnd w:id="0"/>
    </w:p>
    <w:p w14:paraId="04CACF2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37AF0CC" w14:textId="77777777" w:rsidR="008D4409" w:rsidRPr="0043295B" w:rsidRDefault="008D4409" w:rsidP="008D4409">
      <w:pPr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Łóżko hotelowe kontynentalne:</w:t>
      </w:r>
    </w:p>
    <w:p w14:paraId="4E74C130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łóżko kontynentalne </w:t>
      </w:r>
    </w:p>
    <w:p w14:paraId="70242AAC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pojemnik na pościel</w:t>
      </w:r>
    </w:p>
    <w:p w14:paraId="3685F954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materac kieszeniowy z systemem 7 stref twardości</w:t>
      </w:r>
    </w:p>
    <w:p w14:paraId="4CBAD445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pianka wysokoelastyczna T-30</w:t>
      </w:r>
    </w:p>
    <w:p w14:paraId="366E433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materac nawierzchniowy (topper) z pianki T-25</w:t>
      </w:r>
    </w:p>
    <w:p w14:paraId="3F158141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pikowane, tapicerowane wezgłowie</w:t>
      </w:r>
    </w:p>
    <w:p w14:paraId="370C602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wysoka jakość i trwałość materiałów</w:t>
      </w:r>
    </w:p>
    <w:p w14:paraId="70D15ADB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uniwersalny, minimalistyczny design</w:t>
      </w:r>
    </w:p>
    <w:p w14:paraId="2A978795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Skład zestawu:</w:t>
      </w:r>
    </w:p>
    <w:p w14:paraId="12393B12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tapicerowane wezgłowie</w:t>
      </w:r>
    </w:p>
    <w:p w14:paraId="389BD025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korpus łóżka z pojemnikiem na pościel</w:t>
      </w:r>
    </w:p>
    <w:p w14:paraId="4C8CF48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materac kieszeniowy z systemem 7 stref twardości</w:t>
      </w:r>
    </w:p>
    <w:p w14:paraId="568DDE1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materac nawierzchniowy (topper) z pianki T-25</w:t>
      </w:r>
    </w:p>
    <w:p w14:paraId="1B8F2780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Dane techniczne</w:t>
      </w:r>
    </w:p>
    <w:p w14:paraId="5DEB23F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mebla: Łóżka kontynentalne</w:t>
      </w:r>
    </w:p>
    <w:p w14:paraId="20D01CCB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Szerokość [cm] :90</w:t>
      </w:r>
    </w:p>
    <w:p w14:paraId="6AED4B9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 [cm] :118</w:t>
      </w:r>
    </w:p>
    <w:p w14:paraId="2C79FABC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Głębokość [cm] :215</w:t>
      </w:r>
    </w:p>
    <w:p w14:paraId="5E94C32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Powierzchnia spania [cm] : 90x200</w:t>
      </w:r>
    </w:p>
    <w:p w14:paraId="0C0FAC9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 powierzchni spania [cm]: 65</w:t>
      </w:r>
    </w:p>
    <w:p w14:paraId="505D45F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Materac nawierzchniowy: Topper T25</w:t>
      </w:r>
    </w:p>
    <w:p w14:paraId="25521383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Pojemnik na pościel: Tak</w:t>
      </w:r>
    </w:p>
    <w:p w14:paraId="58C348F4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Twardość materaca: H3</w:t>
      </w:r>
    </w:p>
    <w:p w14:paraId="56D2939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Opcja wniesienia: Tak</w:t>
      </w:r>
    </w:p>
    <w:p w14:paraId="6775686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materaca: Multipocket</w:t>
      </w:r>
    </w:p>
    <w:p w14:paraId="1E3392C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Grubość Toppera : 5</w:t>
      </w:r>
    </w:p>
    <w:p w14:paraId="3B93E30B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tkaniny: Struktura</w:t>
      </w:r>
    </w:p>
    <w:p w14:paraId="337A00A7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Kolor tkaniny: Szary lub do uzgodnienia </w:t>
      </w:r>
    </w:p>
    <w:p w14:paraId="6A77D07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Sterowane elektrycznie: Nie</w:t>
      </w:r>
    </w:p>
    <w:p w14:paraId="11858894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nóżek: Niskie</w:t>
      </w:r>
    </w:p>
    <w:p w14:paraId="4AD5485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Narzuta hotelowa na łóżko</w:t>
      </w:r>
      <w:r w:rsidRPr="0043295B">
        <w:rPr>
          <w:rFonts w:ascii="Times New Roman" w:hAnsi="Times New Roman" w:cs="Times New Roman"/>
        </w:rPr>
        <w:t>; Trwała, materiał elastyczny nie zsuwający się,np.  wierzch narzuty z welwetowej tkaniny, natomiast spód z gładkiej tkaniny - matowego mikrowłókna, kolorystyka do uzgodnienia.</w:t>
      </w:r>
    </w:p>
    <w:p w14:paraId="734522B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Ochraniacz na materac</w:t>
      </w:r>
      <w:r w:rsidRPr="0043295B">
        <w:rPr>
          <w:rFonts w:ascii="Times New Roman" w:hAnsi="Times New Roman" w:cs="Times New Roman"/>
        </w:rPr>
        <w:t xml:space="preserve"> na łóżko kontynentalne 90 x 200: 100% poliester + 100% membrana poliuretanowa (PU), wodoodporny</w:t>
      </w:r>
    </w:p>
    <w:p w14:paraId="0C165775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lastRenderedPageBreak/>
        <w:t xml:space="preserve">Krzesła hotelowe – 2 sztuki </w:t>
      </w:r>
    </w:p>
    <w:p w14:paraId="5025D3C2" w14:textId="77777777" w:rsidR="008D4409" w:rsidRPr="0043295B" w:rsidRDefault="008D4409" w:rsidP="008D440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Miękka welurowa tapicerka</w:t>
      </w:r>
    </w:p>
    <w:p w14:paraId="5639926A" w14:textId="77777777" w:rsidR="008D4409" w:rsidRPr="0043295B" w:rsidRDefault="008D4409" w:rsidP="008D440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Pikowanie oparcie</w:t>
      </w:r>
    </w:p>
    <w:p w14:paraId="79B2DDA5" w14:textId="77777777" w:rsidR="008D4409" w:rsidRPr="0043295B" w:rsidRDefault="008D4409" w:rsidP="008D440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Stabilne, metalowe nogi</w:t>
      </w:r>
    </w:p>
    <w:p w14:paraId="5DEE0DC8" w14:textId="77777777" w:rsidR="008D4409" w:rsidRPr="0043295B" w:rsidRDefault="008D4409" w:rsidP="008D440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Regulowane stopki</w:t>
      </w:r>
    </w:p>
    <w:p w14:paraId="1093A1D4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Specyfikacja:</w:t>
      </w:r>
    </w:p>
    <w:p w14:paraId="0AB3F24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Siedzisko i oparcie wykonane z miękkiej tkaniny welurowej</w:t>
      </w:r>
    </w:p>
    <w:p w14:paraId="34621A02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Nogi metalowe malowane proszkowo na czarny kolor</w:t>
      </w:r>
    </w:p>
    <w:p w14:paraId="328C8982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Ochronne podkładki pod nogami</w:t>
      </w:r>
    </w:p>
    <w:p w14:paraId="5483FE57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Stópki z możliwością regulacji</w:t>
      </w:r>
    </w:p>
    <w:p w14:paraId="66C13FB2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Krzesło do samodzielnego montażu</w:t>
      </w:r>
    </w:p>
    <w:p w14:paraId="1EB585AE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Wymiary przykładowe:</w:t>
      </w:r>
    </w:p>
    <w:p w14:paraId="34D61AE9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 krzesła: 92 cm</w:t>
      </w:r>
    </w:p>
    <w:p w14:paraId="14D3270D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Szerokość krzesła: 49 cm</w:t>
      </w:r>
    </w:p>
    <w:p w14:paraId="038DDF5D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Głębokość krzesła: 45 cm</w:t>
      </w:r>
    </w:p>
    <w:p w14:paraId="74BEAAC1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Rozstaw nóg: 47 x 348 cm</w:t>
      </w:r>
    </w:p>
    <w:p w14:paraId="51A9A240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 siedziska: 49 cm</w:t>
      </w:r>
    </w:p>
    <w:p w14:paraId="73C26011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Szerokość siedziska: 43 cm</w:t>
      </w:r>
    </w:p>
    <w:p w14:paraId="02EC5ED2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Głębokość siedziska: 45 cm</w:t>
      </w:r>
    </w:p>
    <w:p w14:paraId="40FE4E7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 oparcia: 47 cm</w:t>
      </w:r>
    </w:p>
    <w:p w14:paraId="77152391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Górna szerokość oparcia: 38 cm</w:t>
      </w:r>
    </w:p>
    <w:p w14:paraId="01025795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Grubość nogi: 2,5 cm</w:t>
      </w:r>
    </w:p>
    <w:p w14:paraId="51E6A3CD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1826E3E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Fotele - 2 sztuki</w:t>
      </w:r>
    </w:p>
    <w:p w14:paraId="2702514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Cechy fotela skandynawskiego: pikowanie</w:t>
      </w:r>
    </w:p>
    <w:p w14:paraId="1EF5501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typ: fotel uszak</w:t>
      </w:r>
    </w:p>
    <w:p w14:paraId="440E2B6B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Wykonanie podstawy: drewno bukowe</w:t>
      </w:r>
    </w:p>
    <w:p w14:paraId="6EA4700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 podstawy: buk naturalny</w:t>
      </w:r>
    </w:p>
    <w:p w14:paraId="356A9350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tapicerki: tkanina welurowa</w:t>
      </w:r>
    </w:p>
    <w:p w14:paraId="54A224B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 tkaniny: niebieski (lub do uzgodnienia)</w:t>
      </w:r>
    </w:p>
    <w:p w14:paraId="6B67C40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Wymiary przykładowe:</w:t>
      </w:r>
    </w:p>
    <w:p w14:paraId="06D8B6FC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Szerokość mebla [cm] :68</w:t>
      </w:r>
    </w:p>
    <w:p w14:paraId="42F0A50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Głębokość mebla [cm] :74</w:t>
      </w:r>
    </w:p>
    <w:p w14:paraId="24F8FD2E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 mebla [cm] :108</w:t>
      </w:r>
    </w:p>
    <w:p w14:paraId="7F15812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Szerokość siedziska [cm] :43</w:t>
      </w:r>
    </w:p>
    <w:p w14:paraId="7709E01B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Głębokość siedziska [cm] :50</w:t>
      </w:r>
    </w:p>
    <w:p w14:paraId="50E76BB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 siedziska [cm]: 50</w:t>
      </w:r>
    </w:p>
    <w:p w14:paraId="591C015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26CCA8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 xml:space="preserve">Minibar: </w:t>
      </w:r>
    </w:p>
    <w:p w14:paraId="42A2D8BD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System chłodzenia - technologia termoelektryczna na bazie efektu Peltiera</w:t>
      </w:r>
    </w:p>
    <w:p w14:paraId="7C61A4D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Funkcjonowanie urządzenia całkowicie bezgłośne i bezwibracyjne</w:t>
      </w:r>
    </w:p>
    <w:p w14:paraId="48FEF38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Produkt nie zawiera freonów (CFC), co czyni go ekologicznym</w:t>
      </w:r>
    </w:p>
    <w:p w14:paraId="77D146E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Oświetlenie wewnętrzne typu LED</w:t>
      </w:r>
    </w:p>
    <w:p w14:paraId="3299E2FC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Zabezpieczenie - zamek na klucz</w:t>
      </w:r>
    </w:p>
    <w:p w14:paraId="54A5BA15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Liczba półek - 1</w:t>
      </w:r>
    </w:p>
    <w:p w14:paraId="74E09DF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Możliwość zmiany strony, na którą otwierają się drzwi</w:t>
      </w:r>
    </w:p>
    <w:p w14:paraId="681984AB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Posiada certyfikaty - CE, RoHS, ETL</w:t>
      </w:r>
    </w:p>
    <w:p w14:paraId="36036FE9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Gwarancja - 24 miesiące</w:t>
      </w:r>
    </w:p>
    <w:p w14:paraId="3CE904AD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Parametry techniczne:</w:t>
      </w:r>
    </w:p>
    <w:p w14:paraId="5265422E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Wymiary przykładowe (WxSxG) - 450 x 400 x 390 mm</w:t>
      </w:r>
    </w:p>
    <w:p w14:paraId="11A8B6AE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Pojemność – 28 l</w:t>
      </w:r>
    </w:p>
    <w:p w14:paraId="1074EE22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Front szklany</w:t>
      </w:r>
    </w:p>
    <w:p w14:paraId="70E03550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strike/>
        </w:rPr>
        <w:t xml:space="preserve"> </w:t>
      </w:r>
      <w:r w:rsidRPr="0043295B">
        <w:rPr>
          <w:rFonts w:ascii="Times New Roman" w:hAnsi="Times New Roman" w:cs="Times New Roman"/>
        </w:rPr>
        <w:t xml:space="preserve"> Zasilanie - 220-240 V, moc - 63 W</w:t>
      </w:r>
    </w:p>
    <w:p w14:paraId="646A294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Regulacja temperatury - 5-10 C (regulacja płynna)</w:t>
      </w:r>
    </w:p>
    <w:p w14:paraId="57BEACA9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Dopuszczalna temperatura otoczenia - do +25 C</w:t>
      </w:r>
    </w:p>
    <w:p w14:paraId="529DF6C5" w14:textId="77777777" w:rsidR="008D4409" w:rsidRDefault="008D4409" w:rsidP="007A0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1000A8DE" w14:textId="77777777" w:rsidR="00431E65" w:rsidRDefault="00431E65" w:rsidP="007A0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4D27E42" w14:textId="77777777" w:rsidR="00431E65" w:rsidRDefault="00431E65" w:rsidP="007A0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5F86CE4" w14:textId="77777777" w:rsidR="00431E65" w:rsidRDefault="00431E65" w:rsidP="007A0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5AACEE8" w14:textId="56994FF9" w:rsidR="00EF7BE0" w:rsidRPr="0043295B" w:rsidRDefault="00EF7BE0" w:rsidP="007A0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Sejf/skrytka sejfowa </w:t>
      </w:r>
      <w:r w:rsidR="0043295B" w:rsidRPr="0043295B">
        <w:rPr>
          <w:rFonts w:ascii="Times New Roman" w:hAnsi="Times New Roman" w:cs="Times New Roman"/>
          <w:b/>
        </w:rPr>
        <w:t>hotelowa:</w:t>
      </w:r>
      <w:r w:rsidRPr="0043295B">
        <w:rPr>
          <w:rFonts w:ascii="Times New Roman" w:hAnsi="Times New Roman" w:cs="Times New Roman"/>
          <w:b/>
        </w:rPr>
        <w:t xml:space="preserve"> </w:t>
      </w:r>
    </w:p>
    <w:p w14:paraId="44D066DC" w14:textId="30D518AD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Wymiary</w:t>
      </w:r>
      <w:r w:rsidR="00C73E47" w:rsidRPr="0043295B">
        <w:rPr>
          <w:rFonts w:ascii="Times New Roman" w:hAnsi="Times New Roman" w:cs="Times New Roman"/>
        </w:rPr>
        <w:t xml:space="preserve"> przykładowe</w:t>
      </w:r>
      <w:r w:rsidRPr="0043295B">
        <w:rPr>
          <w:rFonts w:ascii="Times New Roman" w:hAnsi="Times New Roman" w:cs="Times New Roman"/>
        </w:rPr>
        <w:t>: wys. x szer. x głę. – 200 x 350 x 300 mm</w:t>
      </w:r>
    </w:p>
    <w:p w14:paraId="42AC6591" w14:textId="38D5FA6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Zamek elektroniczny z klawiaturą na wybrany kod od 3-6 cyfr</w:t>
      </w:r>
    </w:p>
    <w:p w14:paraId="6AC14450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Możliwość otwarcia awaryjnego: masterkod, klucz master</w:t>
      </w:r>
    </w:p>
    <w:p w14:paraId="1366ACB2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Zamykanie i otwieranie silnikowe dwoma masywnymi ryglami o średnicy 20 mm</w:t>
      </w:r>
    </w:p>
    <w:p w14:paraId="64FBF743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Wbudowana pamięć do 250 ostatnio wykonanych operacji</w:t>
      </w:r>
    </w:p>
    <w:p w14:paraId="3149B3EF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Czytelny wyświetlacz LED z białymi znakami</w:t>
      </w:r>
    </w:p>
    <w:p w14:paraId="7388B58F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Wykładzina na dnie sejfu</w:t>
      </w:r>
    </w:p>
    <w:p w14:paraId="5EAA11B4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Wskaźnik stanu baterii</w:t>
      </w:r>
    </w:p>
    <w:p w14:paraId="3D760FD1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Kolor: czarny mat, farba proszkowa</w:t>
      </w:r>
    </w:p>
    <w:p w14:paraId="75498E34" w14:textId="28837B8D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Grubość płyty drzwi: 5 mm</w:t>
      </w:r>
    </w:p>
    <w:p w14:paraId="21E15375" w14:textId="1172A9B5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Grubość korpusu:</w:t>
      </w:r>
      <w:r w:rsidR="00C73E4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2 mm</w:t>
      </w:r>
    </w:p>
    <w:p w14:paraId="5C4B7F00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Drzwi otwierane prawostronnie lub lewostronnie</w:t>
      </w:r>
    </w:p>
    <w:p w14:paraId="5754187D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Przystosowany do kotwienia w podłożu</w:t>
      </w:r>
    </w:p>
    <w:p w14:paraId="503C460E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Przystosowany do montażu w ścianie</w:t>
      </w:r>
    </w:p>
    <w:p w14:paraId="33586E57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Wbudowane oświetlenie wewnętrzne LED</w:t>
      </w:r>
    </w:p>
    <w:p w14:paraId="628DBE9E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Kąt otwarcia drzwi: 90°</w:t>
      </w:r>
    </w:p>
    <w:p w14:paraId="72D6AA62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Zasilanie zwykłymi bateriami alkalicznymi (4 x 1,5 V, w zestawie)</w:t>
      </w:r>
    </w:p>
    <w:p w14:paraId="30535C87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Instrukcja obsługi w dwóch językach (naklejka)</w:t>
      </w:r>
    </w:p>
    <w:p w14:paraId="09116251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Dostępne kolory korpusu: czarny </w:t>
      </w:r>
    </w:p>
    <w:p w14:paraId="7AF56489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Dowolny wymiar sejfu dopasowany do wnęki meblowej</w:t>
      </w:r>
    </w:p>
    <w:p w14:paraId="331ED4EE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Umieszczenie dowolnego logo na froncie sejfu</w:t>
      </w:r>
    </w:p>
    <w:p w14:paraId="40DB7D5C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Umieszczenie wewnątrz sejfu gniazda do ładowania laptopa</w:t>
      </w:r>
    </w:p>
    <w:p w14:paraId="3F651687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Instrukcja obsługi w wybranym języku (standardowy polski i angielski</w:t>
      </w:r>
    </w:p>
    <w:p w14:paraId="241E064C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2EE44F80" w14:textId="77777777" w:rsidR="00EF7BE0" w:rsidRPr="0043295B" w:rsidRDefault="00350A01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Karty / klucze do stacji dokującej</w:t>
      </w:r>
      <w:r w:rsidR="00C75C35" w:rsidRPr="0043295B">
        <w:rPr>
          <w:rFonts w:ascii="Times New Roman" w:hAnsi="Times New Roman" w:cs="Times New Roman"/>
          <w:b/>
        </w:rPr>
        <w:t xml:space="preserve"> – 20 sztuk</w:t>
      </w:r>
      <w:r w:rsidRPr="0043295B">
        <w:rPr>
          <w:rFonts w:ascii="Times New Roman" w:hAnsi="Times New Roman" w:cs="Times New Roman"/>
          <w:b/>
        </w:rPr>
        <w:t>:</w:t>
      </w:r>
    </w:p>
    <w:p w14:paraId="07CABCB1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Karta zbliżeniowa NFC MIFARE</w:t>
      </w:r>
    </w:p>
    <w:p w14:paraId="07B587F4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1k 13,56 MHz RFID 10szt</w:t>
      </w:r>
    </w:p>
    <w:p w14:paraId="5A2D5137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Karta zbliżeniowa ISO do stosowania w systemach kontroli dostępu i rejestracji czasu pracy.</w:t>
      </w:r>
    </w:p>
    <w:p w14:paraId="17917FF4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Odpowiada typowym formatom kart bankowych.</w:t>
      </w:r>
    </w:p>
    <w:p w14:paraId="43E6665E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Współpracuje ze zbliżeniowym systemem kontroli dostępu RFID i pracuje w standardzie ISO 14443A w częstotliwości 13,56 MHz. Karta umożliwia bardzo szybką bezstykową transmisję danych (odczyt oraz zapis) </w:t>
      </w:r>
    </w:p>
    <w:p w14:paraId="78F1FCDC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Zestaw zawiera 10 sztuk kart zbliżeniowych.</w:t>
      </w:r>
    </w:p>
    <w:p w14:paraId="767E8685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Dane techniczne:</w:t>
      </w:r>
    </w:p>
    <w:p w14:paraId="6EFB8D3B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Częstotliwość pracy: 13.56 MHz</w:t>
      </w:r>
    </w:p>
    <w:p w14:paraId="43660672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Chip: ISO MIFARE S50 / 1K</w:t>
      </w:r>
    </w:p>
    <w:p w14:paraId="3C12208D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Standard: ISO 14443A</w:t>
      </w:r>
    </w:p>
    <w:p w14:paraId="1E779299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R/W: odczyt / zapis</w:t>
      </w:r>
    </w:p>
    <w:p w14:paraId="63135ECA" w14:textId="7C24DE06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Kolor: biały ( do uzgodnienie)</w:t>
      </w:r>
    </w:p>
    <w:p w14:paraId="79285BFF" w14:textId="77777777" w:rsidR="00350A01" w:rsidRPr="0043295B" w:rsidRDefault="00350A01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ABC1E11" w14:textId="0AEAFDCB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1" w:name="_Hlk235288709"/>
      <w:r w:rsidRPr="0043295B">
        <w:rPr>
          <w:rFonts w:ascii="Times New Roman" w:hAnsi="Times New Roman" w:cs="Times New Roman"/>
          <w:b/>
        </w:rPr>
        <w:t xml:space="preserve">Suszarka do włosów </w:t>
      </w:r>
      <w:r w:rsidR="0043295B" w:rsidRPr="0043295B">
        <w:rPr>
          <w:rFonts w:ascii="Times New Roman" w:hAnsi="Times New Roman" w:cs="Times New Roman"/>
          <w:b/>
        </w:rPr>
        <w:t>hotelowa;</w:t>
      </w:r>
    </w:p>
    <w:p w14:paraId="1DDA5EE6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dwustopniowa regulacja mocy;</w:t>
      </w:r>
    </w:p>
    <w:p w14:paraId="5D77669C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podwójne zabezpieczenie przez przegrzaniem;</w:t>
      </w:r>
    </w:p>
    <w:p w14:paraId="48A84C55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włącznik naciskowy (zabezpiecza przed pozostawieniem włączonej suszarki);</w:t>
      </w:r>
    </w:p>
    <w:p w14:paraId="7B8534AA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dodatkowy wyłącznik górny;</w:t>
      </w:r>
    </w:p>
    <w:p w14:paraId="40424B27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chromowane elementy podkreślają wysoki standard.</w:t>
      </w:r>
    </w:p>
    <w:p w14:paraId="4A49F880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Suszarka posiada dwustopniową regulację wydajności oraz włącznik naciskowy, </w:t>
      </w:r>
    </w:p>
    <w:p w14:paraId="12CF1E78" w14:textId="6C78732A" w:rsidR="008C552F" w:rsidRPr="0043295B" w:rsidRDefault="0043295B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wyposażona w</w:t>
      </w:r>
      <w:r w:rsidR="008C552F" w:rsidRPr="0043295B">
        <w:rPr>
          <w:rFonts w:ascii="Times New Roman" w:hAnsi="Times New Roman" w:cs="Times New Roman"/>
        </w:rPr>
        <w:t xml:space="preserve"> uchwyt ścienny oraz przewód zasilający zakończony wtyczką. </w:t>
      </w:r>
    </w:p>
    <w:p w14:paraId="2ED09E83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Dane techniczne:</w:t>
      </w:r>
    </w:p>
    <w:p w14:paraId="145DD4EB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napięcie zasilające: ~230V/50Hz</w:t>
      </w:r>
    </w:p>
    <w:p w14:paraId="6EBE003A" w14:textId="32B74601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moc </w:t>
      </w:r>
      <w:r w:rsidR="0043295B" w:rsidRPr="0043295B">
        <w:rPr>
          <w:rFonts w:ascii="Times New Roman" w:hAnsi="Times New Roman" w:cs="Times New Roman"/>
        </w:rPr>
        <w:t>grzewcza: co</w:t>
      </w:r>
      <w:r w:rsidR="00B300DE" w:rsidRPr="0043295B">
        <w:rPr>
          <w:rFonts w:ascii="Times New Roman" w:hAnsi="Times New Roman" w:cs="Times New Roman"/>
        </w:rPr>
        <w:t xml:space="preserve"> najmniej </w:t>
      </w:r>
      <w:r w:rsidRPr="0043295B">
        <w:rPr>
          <w:rFonts w:ascii="Times New Roman" w:hAnsi="Times New Roman" w:cs="Times New Roman"/>
        </w:rPr>
        <w:t>1200W</w:t>
      </w:r>
    </w:p>
    <w:p w14:paraId="0A1BAE81" w14:textId="3ACD8724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temperatura </w:t>
      </w:r>
      <w:r w:rsidR="0043295B" w:rsidRPr="0043295B">
        <w:rPr>
          <w:rFonts w:ascii="Times New Roman" w:hAnsi="Times New Roman" w:cs="Times New Roman"/>
        </w:rPr>
        <w:t>powietrza: 40</w:t>
      </w:r>
      <w:r w:rsidRPr="0043295B">
        <w:rPr>
          <w:rFonts w:ascii="Times New Roman" w:hAnsi="Times New Roman" w:cs="Times New Roman"/>
        </w:rPr>
        <w:t>-54°C</w:t>
      </w:r>
    </w:p>
    <w:p w14:paraId="726D9E3E" w14:textId="65F8601E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stopień </w:t>
      </w:r>
      <w:r w:rsidR="0043295B" w:rsidRPr="0043295B">
        <w:rPr>
          <w:rFonts w:ascii="Times New Roman" w:hAnsi="Times New Roman" w:cs="Times New Roman"/>
        </w:rPr>
        <w:t>ochrony: IPX</w:t>
      </w:r>
      <w:r w:rsidRPr="0043295B">
        <w:rPr>
          <w:rFonts w:ascii="Times New Roman" w:hAnsi="Times New Roman" w:cs="Times New Roman"/>
        </w:rPr>
        <w:t>1</w:t>
      </w:r>
    </w:p>
    <w:p w14:paraId="725CB299" w14:textId="31A40A66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klasa </w:t>
      </w:r>
      <w:r w:rsidR="0043295B" w:rsidRPr="0043295B">
        <w:rPr>
          <w:rFonts w:ascii="Times New Roman" w:hAnsi="Times New Roman" w:cs="Times New Roman"/>
        </w:rPr>
        <w:t>ochrony: co</w:t>
      </w:r>
      <w:r w:rsidR="00B300DE" w:rsidRPr="0043295B">
        <w:rPr>
          <w:rFonts w:ascii="Times New Roman" w:hAnsi="Times New Roman" w:cs="Times New Roman"/>
        </w:rPr>
        <w:t xml:space="preserve"> najmniej </w:t>
      </w:r>
      <w:r w:rsidRPr="0043295B">
        <w:rPr>
          <w:rFonts w:ascii="Times New Roman" w:hAnsi="Times New Roman" w:cs="Times New Roman"/>
        </w:rPr>
        <w:t>II</w:t>
      </w:r>
    </w:p>
    <w:p w14:paraId="50BAF841" w14:textId="2BDA57C3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poziom </w:t>
      </w:r>
      <w:r w:rsidR="0043295B" w:rsidRPr="0043295B">
        <w:rPr>
          <w:rFonts w:ascii="Times New Roman" w:hAnsi="Times New Roman" w:cs="Times New Roman"/>
        </w:rPr>
        <w:t>hałasu: najwięcej</w:t>
      </w:r>
      <w:r w:rsidR="00B300DE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65dB</w:t>
      </w:r>
    </w:p>
    <w:p w14:paraId="3CA90210" w14:textId="77777777" w:rsidR="00CE15B8" w:rsidRDefault="00CE15B8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F514C2D" w14:textId="77777777" w:rsidR="00431E65" w:rsidRDefault="00431E65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59232D93" w14:textId="77777777" w:rsidR="00431E65" w:rsidRPr="0043295B" w:rsidRDefault="00431E65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AC105A4" w14:textId="66FB3ED4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lastRenderedPageBreak/>
        <w:t>Profesjonalny odkurzacz hotelowy</w:t>
      </w:r>
      <w:r w:rsidR="00CE15B8" w:rsidRPr="0043295B">
        <w:rPr>
          <w:rFonts w:ascii="Times New Roman" w:hAnsi="Times New Roman" w:cs="Times New Roman"/>
          <w:b/>
        </w:rPr>
        <w:t xml:space="preserve"> 1 </w:t>
      </w:r>
      <w:r w:rsidR="0043295B" w:rsidRPr="0043295B">
        <w:rPr>
          <w:rFonts w:ascii="Times New Roman" w:hAnsi="Times New Roman" w:cs="Times New Roman"/>
          <w:b/>
        </w:rPr>
        <w:t>sztuka</w:t>
      </w:r>
      <w:r w:rsidR="0043295B" w:rsidRPr="0043295B">
        <w:rPr>
          <w:rFonts w:ascii="Times New Roman" w:hAnsi="Times New Roman" w:cs="Times New Roman"/>
          <w:u w:val="single"/>
        </w:rPr>
        <w:t>;</w:t>
      </w:r>
    </w:p>
    <w:p w14:paraId="1A0238A6" w14:textId="62B86921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Moc urządzenia [W]:</w:t>
      </w:r>
      <w:r w:rsidR="00C73E4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700.00</w:t>
      </w:r>
    </w:p>
    <w:p w14:paraId="62440A80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Głośność [dB(A)]: 62.00</w:t>
      </w:r>
    </w:p>
    <w:p w14:paraId="1138EC15" w14:textId="68B34992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Pojemność zbiornika [l]:</w:t>
      </w:r>
      <w:r w:rsidR="00C73E4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12.00</w:t>
      </w:r>
    </w:p>
    <w:p w14:paraId="351B44CD" w14:textId="35984807" w:rsidR="00C30684" w:rsidRPr="00431E65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Długość kabla zasilającego [m]: 12.00</w:t>
      </w:r>
    </w:p>
    <w:p w14:paraId="722B4E1A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Opis</w:t>
      </w:r>
    </w:p>
    <w:p w14:paraId="02602F4A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przeznaczony jest do sprzątania w obiektach takich jak hotele, restauracje, biura i sklepy.</w:t>
      </w:r>
    </w:p>
    <w:p w14:paraId="3F02D677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Natężenie (~/V/Hz) 1 / 220 - 240 / 50 - 60</w:t>
      </w:r>
    </w:p>
    <w:p w14:paraId="6AEA6FFE" w14:textId="477D84F6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Wydatek powietrza (l/s)</w:t>
      </w:r>
      <w:r w:rsidR="00C73E4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53</w:t>
      </w:r>
    </w:p>
    <w:p w14:paraId="6B19754D" w14:textId="1EBBEF96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Moc turbiny (</w:t>
      </w:r>
      <w:r w:rsidR="0043295B" w:rsidRPr="0043295B">
        <w:rPr>
          <w:rFonts w:ascii="Times New Roman" w:hAnsi="Times New Roman" w:cs="Times New Roman"/>
        </w:rPr>
        <w:t>W) 800</w:t>
      </w:r>
    </w:p>
    <w:p w14:paraId="566DC248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Wąż ssący, 2 m, z kolankiem</w:t>
      </w:r>
    </w:p>
    <w:p w14:paraId="4BC3171A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Rura ssąca, 2 szt., 0.5 m, Metal</w:t>
      </w:r>
    </w:p>
    <w:p w14:paraId="165A1D36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Torebka filtracyjna, 1 szt., Fizelina</w:t>
      </w:r>
    </w:p>
    <w:p w14:paraId="1A1F4F26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Zmywalny filtr nylonowy (filtr główny)</w:t>
      </w:r>
    </w:p>
    <w:p w14:paraId="3E2C36ED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Materiał wykonania zbiornika, Elementy z plastiku</w:t>
      </w:r>
    </w:p>
    <w:p w14:paraId="4143FEEF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Clip - system łączenia węży</w:t>
      </w:r>
    </w:p>
    <w:p w14:paraId="6897F2AF" w14:textId="62F38CE4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Klasa bezpieczeństwa,</w:t>
      </w:r>
      <w:r w:rsidR="001F43D3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 xml:space="preserve">co </w:t>
      </w:r>
      <w:r w:rsidR="0043295B" w:rsidRPr="0043295B">
        <w:rPr>
          <w:rFonts w:ascii="Times New Roman" w:hAnsi="Times New Roman" w:cs="Times New Roman"/>
        </w:rPr>
        <w:t>najmniej II</w:t>
      </w:r>
    </w:p>
    <w:p w14:paraId="284617F1" w14:textId="77777777" w:rsidR="00154D4D" w:rsidRPr="0043295B" w:rsidRDefault="00154D4D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4112F66" w14:textId="3F3D61AC" w:rsidR="00154D4D" w:rsidRPr="0043295B" w:rsidRDefault="00A325E6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Odkurzacz piorący – 1 sztuka</w:t>
      </w:r>
    </w:p>
    <w:p w14:paraId="42543465" w14:textId="6CBA08FD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Znamionowa moc wejściowa (</w:t>
      </w:r>
      <w:r w:rsidR="0043295B" w:rsidRPr="0043295B">
        <w:rPr>
          <w:rFonts w:ascii="Times New Roman" w:hAnsi="Times New Roman" w:cs="Times New Roman"/>
        </w:rPr>
        <w:t>W) 1000</w:t>
      </w:r>
    </w:p>
    <w:p w14:paraId="336AE673" w14:textId="15AB9AA4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Szerokość robocza (mm) 227</w:t>
      </w:r>
    </w:p>
    <w:p w14:paraId="2717A8DD" w14:textId="46313B4A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Pojemność zbiornika czystej wody (l</w:t>
      </w:r>
      <w:r w:rsidR="0043295B" w:rsidRPr="0043295B">
        <w:rPr>
          <w:rFonts w:ascii="Times New Roman" w:hAnsi="Times New Roman" w:cs="Times New Roman"/>
        </w:rPr>
        <w:t>) 4</w:t>
      </w:r>
    </w:p>
    <w:p w14:paraId="51B5ED04" w14:textId="12B055BB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Pojemność zbiornika brudnej wody (l</w:t>
      </w:r>
      <w:r w:rsidR="0043295B" w:rsidRPr="0043295B">
        <w:rPr>
          <w:rFonts w:ascii="Times New Roman" w:hAnsi="Times New Roman" w:cs="Times New Roman"/>
        </w:rPr>
        <w:t>) 4</w:t>
      </w:r>
    </w:p>
    <w:p w14:paraId="3B8ECBE1" w14:textId="0D51B6CC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Kabel zasilający (m) 6</w:t>
      </w:r>
    </w:p>
    <w:p w14:paraId="0832F22E" w14:textId="6037F5F1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Długość węża ssącego: 2 m</w:t>
      </w:r>
    </w:p>
    <w:p w14:paraId="258196F2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Rury do ekstrakcji: 2 szt., 0.5 m, Tworzywo sztuczne</w:t>
      </w:r>
    </w:p>
    <w:p w14:paraId="77887948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Dysza podłogowa spryskująco-odsysająca z adapterem do posadzek twardych: 227 mm</w:t>
      </w:r>
    </w:p>
    <w:p w14:paraId="49A1C846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Dysza do tapicerki spryskująco-odsysająca: 88 mm</w:t>
      </w:r>
    </w:p>
    <w:p w14:paraId="5E8D0EDA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Dysza szczelinowa spryskująco-odsysająca</w:t>
      </w:r>
    </w:p>
    <w:p w14:paraId="647FB0D6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Ssawka szczelinowa</w:t>
      </w:r>
    </w:p>
    <w:p w14:paraId="11AFF450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Ssawka podłogowa do odkurzania na sucho: Przełączana</w:t>
      </w:r>
    </w:p>
    <w:p w14:paraId="263C4A20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Ssawka do tapicerki</w:t>
      </w:r>
    </w:p>
    <w:p w14:paraId="71F475C7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Płaski filtr falisty: Standard</w:t>
      </w:r>
    </w:p>
    <w:p w14:paraId="4A57506C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Fizelinowa torebka filtracyjna: 1 szt.</w:t>
      </w:r>
    </w:p>
    <w:p w14:paraId="12B52644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2 w 1: system do ekstrakcji zintegrowany z wężem ssącym</w:t>
      </w:r>
    </w:p>
    <w:p w14:paraId="4A89A8D0" w14:textId="4B82F4F4" w:rsidR="00A325E6" w:rsidRPr="0043295B" w:rsidRDefault="0043295B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Wyposażenie;</w:t>
      </w:r>
    </w:p>
    <w:p w14:paraId="1E1E108D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Uchwyt pomocniczy</w:t>
      </w:r>
    </w:p>
    <w:p w14:paraId="026DB4AA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System dwóch zbiorników</w:t>
      </w:r>
    </w:p>
    <w:p w14:paraId="51A61F21" w14:textId="77777777" w:rsidR="00A325E6" w:rsidRPr="0043295B" w:rsidRDefault="00A325E6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84173B9" w14:textId="559098AF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Wózek do sprzątania dwuwiaderkowy 2x 17 L z mopem płaskim 40 </w:t>
      </w:r>
      <w:r w:rsidR="0043295B" w:rsidRPr="0043295B">
        <w:rPr>
          <w:rFonts w:ascii="Times New Roman" w:hAnsi="Times New Roman" w:cs="Times New Roman"/>
          <w:b/>
        </w:rPr>
        <w:t>cm;</w:t>
      </w:r>
    </w:p>
    <w:p w14:paraId="02018A4E" w14:textId="77777777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Materiał: polipropylen</w:t>
      </w:r>
    </w:p>
    <w:p w14:paraId="10237CD3" w14:textId="77777777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Uchwyt prowadzący: metalowy</w:t>
      </w:r>
    </w:p>
    <w:p w14:paraId="3C785DC2" w14:textId="77777777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Osłony boczne: 4 sztuki</w:t>
      </w:r>
    </w:p>
    <w:p w14:paraId="70B1A14F" w14:textId="77777777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Kółka samoskrętne: 4 sztuki</w:t>
      </w:r>
    </w:p>
    <w:p w14:paraId="698638A0" w14:textId="77777777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Średnica kółek: 7 cm</w:t>
      </w:r>
    </w:p>
    <w:p w14:paraId="5D3745BD" w14:textId="77777777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Metalowe ramię wyciskarki zakończone rękojeścią</w:t>
      </w:r>
    </w:p>
    <w:p w14:paraId="2C7B47EA" w14:textId="77777777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Wiadra: 1x czerwone 17 L z podziałką / 1x niebieskie 17 L z podziałką</w:t>
      </w:r>
    </w:p>
    <w:p w14:paraId="6C06426B" w14:textId="77777777" w:rsidR="001F43D3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1x wyciskarka mopów</w:t>
      </w:r>
    </w:p>
    <w:p w14:paraId="01BAD52E" w14:textId="472F0505" w:rsidR="005A3890" w:rsidRPr="0043295B" w:rsidRDefault="001F43D3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1</w:t>
      </w:r>
      <w:r w:rsidR="005A3890" w:rsidRPr="0043295B">
        <w:rPr>
          <w:rFonts w:ascii="Times New Roman" w:hAnsi="Times New Roman" w:cs="Times New Roman"/>
        </w:rPr>
        <w:t>x mop płaski o szerokości 40 cm z uchwytem speedy i kijem</w:t>
      </w:r>
    </w:p>
    <w:p w14:paraId="29244F94" w14:textId="77777777" w:rsidR="00194A9D" w:rsidRPr="0043295B" w:rsidRDefault="00194A9D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10DB761" w14:textId="3E807979" w:rsidR="00194A9D" w:rsidRPr="0043295B" w:rsidRDefault="00885481" w:rsidP="00194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Kos</w:t>
      </w:r>
      <w:r w:rsidR="00194A9D" w:rsidRPr="0043295B">
        <w:rPr>
          <w:rFonts w:ascii="Times New Roman" w:hAnsi="Times New Roman" w:cs="Times New Roman"/>
          <w:b/>
        </w:rPr>
        <w:t xml:space="preserve">zyk na środki </w:t>
      </w:r>
      <w:r w:rsidR="0043295B" w:rsidRPr="0043295B">
        <w:rPr>
          <w:rFonts w:ascii="Times New Roman" w:hAnsi="Times New Roman" w:cs="Times New Roman"/>
          <w:b/>
        </w:rPr>
        <w:t>czystości</w:t>
      </w:r>
      <w:r w:rsidR="0043295B" w:rsidRPr="0043295B">
        <w:rPr>
          <w:rFonts w:ascii="Times New Roman" w:hAnsi="Times New Roman" w:cs="Times New Roman"/>
          <w:u w:val="single"/>
        </w:rPr>
        <w:t>;</w:t>
      </w:r>
    </w:p>
    <w:p w14:paraId="3641038B" w14:textId="77777777" w:rsidR="00194A9D" w:rsidRPr="0043295B" w:rsidRDefault="00194A9D" w:rsidP="00194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koszyk umożliwiający utrzymanie porządku dla personelu sprzątającego. Przeznaczony do drobnych akcesoriów sprzątających (ściereczki, detergenty) oraz środków czyszczących. Wyposażony w uchwyt do przenoszenia. Wykonany z trwałego tworzywa ABS. </w:t>
      </w:r>
    </w:p>
    <w:p w14:paraId="7731B659" w14:textId="77777777" w:rsidR="00194A9D" w:rsidRPr="0043295B" w:rsidRDefault="00194A9D" w:rsidP="00194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Materiał: tworzywo sztuczne ABS</w:t>
      </w:r>
    </w:p>
    <w:p w14:paraId="492D5FC7" w14:textId="43A5DF7A" w:rsidR="00194A9D" w:rsidRPr="0043295B" w:rsidRDefault="00194A9D" w:rsidP="00194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Kolor: szary </w:t>
      </w:r>
      <w:r w:rsidR="0043295B" w:rsidRPr="0043295B">
        <w:rPr>
          <w:rFonts w:ascii="Times New Roman" w:hAnsi="Times New Roman" w:cs="Times New Roman"/>
        </w:rPr>
        <w:t>(lub</w:t>
      </w:r>
      <w:r w:rsidRPr="0043295B">
        <w:rPr>
          <w:rFonts w:ascii="Times New Roman" w:hAnsi="Times New Roman" w:cs="Times New Roman"/>
        </w:rPr>
        <w:t xml:space="preserve"> do uzgodnienia)</w:t>
      </w:r>
    </w:p>
    <w:p w14:paraId="6CC04169" w14:textId="77777777" w:rsidR="00194A9D" w:rsidRPr="0043295B" w:rsidRDefault="00194A9D" w:rsidP="00194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Wygodny uchwyt do przenoszenia</w:t>
      </w:r>
    </w:p>
    <w:p w14:paraId="0B00960B" w14:textId="6B2FBA2C" w:rsidR="00194A9D" w:rsidRPr="0043295B" w:rsidRDefault="00194A9D" w:rsidP="00194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Wymiary </w:t>
      </w:r>
      <w:r w:rsidR="001F43D3" w:rsidRPr="0043295B">
        <w:rPr>
          <w:rFonts w:ascii="Times New Roman" w:hAnsi="Times New Roman" w:cs="Times New Roman"/>
        </w:rPr>
        <w:t xml:space="preserve">przykładowe </w:t>
      </w:r>
      <w:r w:rsidR="0043295B" w:rsidRPr="0043295B">
        <w:rPr>
          <w:rFonts w:ascii="Times New Roman" w:hAnsi="Times New Roman" w:cs="Times New Roman"/>
        </w:rPr>
        <w:t>(+</w:t>
      </w:r>
      <w:r w:rsidRPr="0043295B">
        <w:rPr>
          <w:rFonts w:ascii="Times New Roman" w:hAnsi="Times New Roman" w:cs="Times New Roman"/>
        </w:rPr>
        <w:t xml:space="preserve">/- 0,5 </w:t>
      </w:r>
      <w:r w:rsidR="0043295B" w:rsidRPr="0043295B">
        <w:rPr>
          <w:rFonts w:ascii="Times New Roman" w:hAnsi="Times New Roman" w:cs="Times New Roman"/>
        </w:rPr>
        <w:t>cm)</w:t>
      </w:r>
      <w:r w:rsidRPr="0043295B">
        <w:rPr>
          <w:rFonts w:ascii="Times New Roman" w:hAnsi="Times New Roman" w:cs="Times New Roman"/>
        </w:rPr>
        <w:t>: - długość: 40 cm, - szerokość: 27 cm, wysokość: 11 cm</w:t>
      </w:r>
    </w:p>
    <w:p w14:paraId="3088E87B" w14:textId="77777777" w:rsidR="00194A9D" w:rsidRPr="0043295B" w:rsidRDefault="00194A9D" w:rsidP="00194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29616FD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lastRenderedPageBreak/>
        <w:t>Zestaw powitalny Tea/cofee set</w:t>
      </w:r>
      <w:r w:rsidRPr="0043295B">
        <w:rPr>
          <w:rFonts w:ascii="Times New Roman" w:hAnsi="Times New Roman" w:cs="Times New Roman"/>
          <w:u w:val="single"/>
        </w:rPr>
        <w:t xml:space="preserve"> </w:t>
      </w:r>
    </w:p>
    <w:p w14:paraId="32FCE03F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Taca główna wykonana z ABS odporna na zabrudzenia, plamy oraz wysoką temperaturę</w:t>
      </w:r>
    </w:p>
    <w:p w14:paraId="2A339FCA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• Czajnik wykonany ze stali nierdzewnej na stałe zintegrowany z tacą</w:t>
      </w:r>
    </w:p>
    <w:p w14:paraId="1985C620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• Podwójna ochrona termostatu i najnowsza technologia przeciwporażeniowego opatentowanego wewnętrznego bezpiecznika DUAL SAFE</w:t>
      </w:r>
    </w:p>
    <w:p w14:paraId="3C0E86E0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• Automatyczny wyłącznik czajnika po zagotowaniu wody</w:t>
      </w:r>
    </w:p>
    <w:p w14:paraId="145923A2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• Zabezpieczenie przed włączeniem pustego czajnika</w:t>
      </w:r>
    </w:p>
    <w:p w14:paraId="3AB8B2AD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• Pojemność 0.5 L lub 1L (obecnie dostępne tylko 0.5L czajniki)</w:t>
      </w:r>
    </w:p>
    <w:p w14:paraId="5AAB72DC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• Gniazdo czajnika wbudowane w tacę główną znacząco zmniejsza ryzyko kradzieży</w:t>
      </w:r>
    </w:p>
    <w:p w14:paraId="7E623DDB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• Miejsce na łyżeczki oraz filiżanki z wyjmowaną tacką ociekową</w:t>
      </w:r>
    </w:p>
    <w:p w14:paraId="19EBF5E5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</w:p>
    <w:p w14:paraId="0C450512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Serwetki płócienne</w:t>
      </w:r>
      <w:r w:rsidRPr="0043295B">
        <w:rPr>
          <w:rFonts w:ascii="Times New Roman" w:hAnsi="Times New Roman" w:cs="Times New Roman"/>
          <w:u w:val="single"/>
        </w:rPr>
        <w:t xml:space="preserve"> </w:t>
      </w:r>
      <w:r w:rsidR="00CF7A4E" w:rsidRPr="0043295B">
        <w:rPr>
          <w:rFonts w:ascii="Times New Roman" w:hAnsi="Times New Roman" w:cs="Times New Roman"/>
        </w:rPr>
        <w:t>– 15 sztuk</w:t>
      </w:r>
    </w:p>
    <w:p w14:paraId="4EE043D4" w14:textId="77777777" w:rsidR="00DE6314" w:rsidRPr="0043295B" w:rsidRDefault="00DE6314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Rozmiar 40 x 40</w:t>
      </w:r>
    </w:p>
    <w:p w14:paraId="0C96F004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Materiał: 100% bawełna</w:t>
      </w:r>
    </w:p>
    <w:p w14:paraId="15826E52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Gramatura:195 +/-3 g/m2</w:t>
      </w:r>
    </w:p>
    <w:p w14:paraId="47CF015A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Deseń: gładki</w:t>
      </w:r>
      <w:r w:rsidR="00961947" w:rsidRPr="0043295B">
        <w:rPr>
          <w:rFonts w:ascii="Times New Roman" w:hAnsi="Times New Roman" w:cs="Times New Roman"/>
        </w:rPr>
        <w:t>, kolor biały</w:t>
      </w:r>
    </w:p>
    <w:p w14:paraId="6B73B10F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Wykończenie: zakładka hotelowa ok. 1 cm</w:t>
      </w:r>
    </w:p>
    <w:p w14:paraId="505C84B5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Konserwacja:</w:t>
      </w:r>
    </w:p>
    <w:p w14:paraId="085C0221" w14:textId="11A871EB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Maksymalna temperatura prania 40°C - proces </w:t>
      </w:r>
      <w:r w:rsidR="0043295B" w:rsidRPr="0043295B">
        <w:rPr>
          <w:rFonts w:ascii="Times New Roman" w:hAnsi="Times New Roman" w:cs="Times New Roman"/>
        </w:rPr>
        <w:t>normalny, Tkanina</w:t>
      </w:r>
      <w:r w:rsidRPr="0043295B">
        <w:rPr>
          <w:rFonts w:ascii="Times New Roman" w:hAnsi="Times New Roman" w:cs="Times New Roman"/>
        </w:rPr>
        <w:t xml:space="preserve"> posiada Oeko-Tex ® standard 100</w:t>
      </w:r>
      <w:r w:rsidR="00CF7A4E" w:rsidRPr="0043295B">
        <w:rPr>
          <w:rFonts w:ascii="Times New Roman" w:hAnsi="Times New Roman" w:cs="Times New Roman"/>
        </w:rPr>
        <w:t>,</w:t>
      </w:r>
    </w:p>
    <w:p w14:paraId="4CCA4E74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Prasowanie w maksymalnej temperaturze dolnej płyty 150°C.</w:t>
      </w:r>
    </w:p>
    <w:p w14:paraId="0830A743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</w:t>
      </w:r>
    </w:p>
    <w:p w14:paraId="4D8D7720" w14:textId="229CD360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Komplet pościeli </w:t>
      </w:r>
      <w:r w:rsidR="0043295B" w:rsidRPr="0043295B">
        <w:rPr>
          <w:rFonts w:ascii="Times New Roman" w:hAnsi="Times New Roman" w:cs="Times New Roman"/>
          <w:b/>
        </w:rPr>
        <w:t>hotelowej (</w:t>
      </w:r>
      <w:r w:rsidRPr="0043295B">
        <w:rPr>
          <w:rFonts w:ascii="Times New Roman" w:hAnsi="Times New Roman" w:cs="Times New Roman"/>
          <w:b/>
        </w:rPr>
        <w:t>2</w:t>
      </w:r>
      <w:r w:rsidR="00CF7A4E" w:rsidRPr="0043295B">
        <w:rPr>
          <w:rFonts w:ascii="Times New Roman" w:hAnsi="Times New Roman" w:cs="Times New Roman"/>
          <w:b/>
        </w:rPr>
        <w:t xml:space="preserve"> zestawy)</w:t>
      </w:r>
    </w:p>
    <w:p w14:paraId="471FF2E5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 skład zestawu wchodzą:</w:t>
      </w:r>
    </w:p>
    <w:p w14:paraId="2FB62717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1 szt. poszwa na kołdrę 160x200 cm</w:t>
      </w:r>
    </w:p>
    <w:p w14:paraId="7A066668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1 szt. poszewka na poduszkę 70x80 cm</w:t>
      </w:r>
    </w:p>
    <w:p w14:paraId="6293A7CE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Zakres temperatury prania: 20-95°C</w:t>
      </w:r>
    </w:p>
    <w:p w14:paraId="559965C6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Pościel można: maglować, krochmalić, wybielać.</w:t>
      </w:r>
    </w:p>
    <w:p w14:paraId="78E231E5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Rozmiar: 160x200 + 1 szt. 70x80</w:t>
      </w:r>
    </w:p>
    <w:p w14:paraId="18A11DA6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Skład surowcowy: 100% bawełna</w:t>
      </w:r>
    </w:p>
    <w:p w14:paraId="77FB1BBA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Gramatura: 150-160 GSM</w:t>
      </w:r>
    </w:p>
    <w:p w14:paraId="7763B823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zapięcia: zakład hotelowy</w:t>
      </w:r>
    </w:p>
    <w:p w14:paraId="479C0370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biały</w:t>
      </w:r>
    </w:p>
    <w:p w14:paraId="473CA8BE" w14:textId="77777777" w:rsidR="00CF7A4E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Komplet pościeli hotelowej adamaszek bawełniana 160x200 biała </w:t>
      </w:r>
    </w:p>
    <w:p w14:paraId="3FC60409" w14:textId="77777777" w:rsidR="00CF7A4E" w:rsidRPr="0043295B" w:rsidRDefault="00CF7A4E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</w:p>
    <w:p w14:paraId="2A959713" w14:textId="77777777" w:rsidR="00F457D7" w:rsidRPr="0043295B" w:rsidRDefault="00CF7A4E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t>F</w:t>
      </w:r>
      <w:r w:rsidR="00F457D7" w:rsidRPr="0043295B">
        <w:rPr>
          <w:rFonts w:ascii="Times New Roman" w:hAnsi="Times New Roman" w:cs="Times New Roman"/>
          <w:b/>
        </w:rPr>
        <w:t xml:space="preserve">irany (2 </w:t>
      </w:r>
      <w:r w:rsidRPr="0043295B">
        <w:rPr>
          <w:rFonts w:ascii="Times New Roman" w:hAnsi="Times New Roman" w:cs="Times New Roman"/>
          <w:b/>
        </w:rPr>
        <w:t>sztuki</w:t>
      </w:r>
      <w:r w:rsidRPr="0043295B">
        <w:rPr>
          <w:rFonts w:ascii="Times New Roman" w:hAnsi="Times New Roman" w:cs="Times New Roman"/>
        </w:rPr>
        <w:t>)</w:t>
      </w:r>
      <w:r w:rsidR="00F457D7" w:rsidRPr="0043295B">
        <w:rPr>
          <w:rFonts w:ascii="Times New Roman" w:hAnsi="Times New Roman" w:cs="Times New Roman"/>
        </w:rPr>
        <w:t xml:space="preserve">; </w:t>
      </w:r>
    </w:p>
    <w:p w14:paraId="47D18A85" w14:textId="5AE19A15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Firana gładka </w:t>
      </w:r>
      <w:r w:rsidR="0043295B" w:rsidRPr="0043295B">
        <w:rPr>
          <w:rFonts w:ascii="Times New Roman" w:hAnsi="Times New Roman" w:cs="Times New Roman"/>
        </w:rPr>
        <w:t>biała, woalkowata</w:t>
      </w:r>
      <w:r w:rsidR="00185021" w:rsidRPr="0043295B">
        <w:rPr>
          <w:rFonts w:ascii="Times New Roman" w:hAnsi="Times New Roman" w:cs="Times New Roman"/>
        </w:rPr>
        <w:t>,</w:t>
      </w:r>
      <w:r w:rsidR="001F43D3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szerokość: 350 cm, długość: 270 cm, kolor: biały, Skład: 100% poliester</w:t>
      </w:r>
    </w:p>
    <w:p w14:paraId="4CBBE941" w14:textId="77777777" w:rsidR="00CF7A4E" w:rsidRPr="0043295B" w:rsidRDefault="00CF7A4E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</w:p>
    <w:p w14:paraId="5FF053C1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Zasłony hotelowe</w:t>
      </w:r>
      <w:r w:rsidRPr="0043295B">
        <w:rPr>
          <w:rFonts w:ascii="Times New Roman" w:hAnsi="Times New Roman" w:cs="Times New Roman"/>
          <w:u w:val="single"/>
        </w:rPr>
        <w:t xml:space="preserve"> </w:t>
      </w:r>
      <w:r w:rsidRPr="0043295B">
        <w:rPr>
          <w:rFonts w:ascii="Times New Roman" w:hAnsi="Times New Roman" w:cs="Times New Roman"/>
          <w:b/>
        </w:rPr>
        <w:t>– kolor szary</w:t>
      </w:r>
      <w:r w:rsidR="00133521" w:rsidRPr="0043295B">
        <w:rPr>
          <w:rFonts w:ascii="Times New Roman" w:hAnsi="Times New Roman" w:cs="Times New Roman"/>
          <w:b/>
        </w:rPr>
        <w:t xml:space="preserve"> lub do uzgodnienia</w:t>
      </w:r>
      <w:r w:rsidRPr="0043295B">
        <w:rPr>
          <w:rFonts w:ascii="Times New Roman" w:hAnsi="Times New Roman" w:cs="Times New Roman"/>
          <w:b/>
        </w:rPr>
        <w:t xml:space="preserve"> (2 x </w:t>
      </w:r>
      <w:r w:rsidR="00CF7A4E" w:rsidRPr="0043295B">
        <w:rPr>
          <w:rFonts w:ascii="Times New Roman" w:hAnsi="Times New Roman" w:cs="Times New Roman"/>
          <w:b/>
        </w:rPr>
        <w:t>sztuki</w:t>
      </w:r>
      <w:r w:rsidRPr="0043295B">
        <w:rPr>
          <w:rFonts w:ascii="Times New Roman" w:hAnsi="Times New Roman" w:cs="Times New Roman"/>
          <w:b/>
        </w:rPr>
        <w:t xml:space="preserve">); </w:t>
      </w:r>
    </w:p>
    <w:p w14:paraId="21C9F798" w14:textId="77777777" w:rsidR="00F457D7" w:rsidRPr="0043295B" w:rsidRDefault="00CF7A4E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Tk</w:t>
      </w:r>
      <w:r w:rsidR="00F457D7" w:rsidRPr="0043295B">
        <w:rPr>
          <w:rFonts w:ascii="Times New Roman" w:hAnsi="Times New Roman" w:cs="Times New Roman"/>
        </w:rPr>
        <w:t>anina zacieniająca</w:t>
      </w:r>
      <w:r w:rsidRPr="0043295B">
        <w:rPr>
          <w:rFonts w:ascii="Times New Roman" w:hAnsi="Times New Roman" w:cs="Times New Roman"/>
        </w:rPr>
        <w:t>,</w:t>
      </w:r>
      <w:r w:rsidR="00F457D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z</w:t>
      </w:r>
      <w:r w:rsidR="00F457D7" w:rsidRPr="0043295B">
        <w:rPr>
          <w:rFonts w:ascii="Times New Roman" w:hAnsi="Times New Roman" w:cs="Times New Roman"/>
        </w:rPr>
        <w:t xml:space="preserve">asłony z taśmą umożliwiają powieszenie zasłony bezpośrednio na drążku za pomocą tunelu lub zakładek. </w:t>
      </w:r>
    </w:p>
    <w:p w14:paraId="5C2C4BF2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Wymiary</w:t>
      </w:r>
      <w:r w:rsidR="00CF7A4E" w:rsidRPr="0043295B">
        <w:rPr>
          <w:rFonts w:ascii="Times New Roman" w:hAnsi="Times New Roman" w:cs="Times New Roman"/>
        </w:rPr>
        <w:t>:</w:t>
      </w:r>
    </w:p>
    <w:p w14:paraId="2A6A78EE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Długość: 300 cm</w:t>
      </w:r>
    </w:p>
    <w:p w14:paraId="51ADF928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Szerokość: 145 cm</w:t>
      </w:r>
    </w:p>
    <w:p w14:paraId="1A3C644D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Powierzchnia: 4.35 m²</w:t>
      </w:r>
    </w:p>
    <w:p w14:paraId="19E09F9D" w14:textId="77777777" w:rsidR="009518CA" w:rsidRPr="0043295B" w:rsidRDefault="009518CA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9580201" w14:textId="524ABA29" w:rsidR="00941EE7" w:rsidRPr="0043295B" w:rsidRDefault="00941EE7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Lampy </w:t>
      </w:r>
      <w:r w:rsidR="0043295B" w:rsidRPr="0043295B">
        <w:rPr>
          <w:rFonts w:ascii="Times New Roman" w:hAnsi="Times New Roman" w:cs="Times New Roman"/>
          <w:b/>
        </w:rPr>
        <w:t>hotelowe stołowe</w:t>
      </w:r>
      <w:r w:rsidR="00961947" w:rsidRPr="0043295B">
        <w:rPr>
          <w:rFonts w:ascii="Times New Roman" w:hAnsi="Times New Roman" w:cs="Times New Roman"/>
          <w:b/>
        </w:rPr>
        <w:t xml:space="preserve"> </w:t>
      </w:r>
      <w:r w:rsidRPr="0043295B">
        <w:rPr>
          <w:rFonts w:ascii="Times New Roman" w:hAnsi="Times New Roman" w:cs="Times New Roman"/>
          <w:b/>
        </w:rPr>
        <w:t xml:space="preserve">– 4 </w:t>
      </w:r>
      <w:r w:rsidR="0043295B" w:rsidRPr="0043295B">
        <w:rPr>
          <w:rFonts w:ascii="Times New Roman" w:hAnsi="Times New Roman" w:cs="Times New Roman"/>
          <w:b/>
        </w:rPr>
        <w:t>sztuki;</w:t>
      </w:r>
    </w:p>
    <w:p w14:paraId="2051D481" w14:textId="77777777" w:rsidR="00941EE7" w:rsidRPr="0043295B" w:rsidRDefault="00941EE7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 tekstylnym koszem</w:t>
      </w:r>
      <w:r w:rsidR="00961947" w:rsidRPr="0043295B">
        <w:rPr>
          <w:rFonts w:ascii="Times New Roman" w:hAnsi="Times New Roman" w:cs="Times New Roman"/>
        </w:rPr>
        <w:t>, nóżka w kolorze mosiądzu</w:t>
      </w:r>
      <w:r w:rsidR="006B4478" w:rsidRPr="0043295B">
        <w:rPr>
          <w:rFonts w:ascii="Times New Roman" w:hAnsi="Times New Roman" w:cs="Times New Roman"/>
        </w:rPr>
        <w:t xml:space="preserve"> </w:t>
      </w:r>
    </w:p>
    <w:p w14:paraId="7E52212A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Wymiary</w:t>
      </w:r>
      <w:r w:rsidR="00941EE7" w:rsidRPr="0043295B">
        <w:rPr>
          <w:rFonts w:ascii="Times New Roman" w:hAnsi="Times New Roman" w:cs="Times New Roman"/>
        </w:rPr>
        <w:t xml:space="preserve"> –</w:t>
      </w:r>
    </w:p>
    <w:p w14:paraId="2FCF5353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Maks.: 75 Wat</w:t>
      </w:r>
    </w:p>
    <w:p w14:paraId="3FBC75CA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Wysokość: 55 cm</w:t>
      </w:r>
    </w:p>
    <w:p w14:paraId="3BFF89AB" w14:textId="77777777" w:rsidR="006B4478" w:rsidRPr="0043295B" w:rsidRDefault="00941EE7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Śr</w:t>
      </w:r>
      <w:r w:rsidR="006B4478" w:rsidRPr="0043295B">
        <w:rPr>
          <w:rFonts w:ascii="Times New Roman" w:hAnsi="Times New Roman" w:cs="Times New Roman"/>
        </w:rPr>
        <w:t>ednica podstawy: 15 cm</w:t>
      </w:r>
    </w:p>
    <w:p w14:paraId="5551434E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Średnica klosza: 22 cm</w:t>
      </w:r>
    </w:p>
    <w:p w14:paraId="298FED8A" w14:textId="1204595A" w:rsidR="006B4478" w:rsidRPr="0043295B" w:rsidRDefault="00941EE7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</w:t>
      </w:r>
      <w:r w:rsidR="006B4478" w:rsidRPr="0043295B">
        <w:rPr>
          <w:rFonts w:ascii="Times New Roman" w:hAnsi="Times New Roman" w:cs="Times New Roman"/>
        </w:rPr>
        <w:t>ługość kabla: 203 cm</w:t>
      </w:r>
    </w:p>
    <w:p w14:paraId="119897AF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5FFD22B" w14:textId="77777777" w:rsidR="006B4478" w:rsidRPr="0043295B" w:rsidRDefault="007A332E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D</w:t>
      </w:r>
      <w:r w:rsidR="006B4478" w:rsidRPr="0043295B">
        <w:rPr>
          <w:rFonts w:ascii="Times New Roman" w:hAnsi="Times New Roman" w:cs="Times New Roman"/>
          <w:b/>
        </w:rPr>
        <w:t xml:space="preserve">ozowniki </w:t>
      </w:r>
      <w:r w:rsidRPr="0043295B">
        <w:rPr>
          <w:rFonts w:ascii="Times New Roman" w:hAnsi="Times New Roman" w:cs="Times New Roman"/>
          <w:b/>
        </w:rPr>
        <w:t>z uchwytami na k</w:t>
      </w:r>
      <w:r w:rsidR="006B4478" w:rsidRPr="0043295B">
        <w:rPr>
          <w:rFonts w:ascii="Times New Roman" w:hAnsi="Times New Roman" w:cs="Times New Roman"/>
          <w:b/>
        </w:rPr>
        <w:t>osmetyk</w:t>
      </w:r>
      <w:r w:rsidRPr="0043295B">
        <w:rPr>
          <w:rFonts w:ascii="Times New Roman" w:hAnsi="Times New Roman" w:cs="Times New Roman"/>
          <w:b/>
        </w:rPr>
        <w:t>i</w:t>
      </w:r>
      <w:r w:rsidR="006B4478" w:rsidRPr="0043295B">
        <w:rPr>
          <w:rFonts w:ascii="Times New Roman" w:hAnsi="Times New Roman" w:cs="Times New Roman"/>
          <w:b/>
        </w:rPr>
        <w:t xml:space="preserve"> </w:t>
      </w:r>
      <w:r w:rsidR="00BB7A01" w:rsidRPr="0043295B">
        <w:rPr>
          <w:rFonts w:ascii="Times New Roman" w:hAnsi="Times New Roman" w:cs="Times New Roman"/>
          <w:b/>
        </w:rPr>
        <w:t>–</w:t>
      </w:r>
      <w:r w:rsidRPr="0043295B">
        <w:rPr>
          <w:rFonts w:ascii="Times New Roman" w:hAnsi="Times New Roman" w:cs="Times New Roman"/>
          <w:b/>
        </w:rPr>
        <w:t xml:space="preserve"> </w:t>
      </w:r>
      <w:r w:rsidR="006B4478" w:rsidRPr="0043295B">
        <w:rPr>
          <w:rFonts w:ascii="Times New Roman" w:hAnsi="Times New Roman" w:cs="Times New Roman"/>
          <w:b/>
        </w:rPr>
        <w:t>2</w:t>
      </w:r>
      <w:r w:rsidR="00BB7A01" w:rsidRPr="0043295B">
        <w:rPr>
          <w:rFonts w:ascii="Times New Roman" w:hAnsi="Times New Roman" w:cs="Times New Roman"/>
          <w:b/>
        </w:rPr>
        <w:t xml:space="preserve"> </w:t>
      </w:r>
      <w:r w:rsidRPr="0043295B">
        <w:rPr>
          <w:rFonts w:ascii="Times New Roman" w:hAnsi="Times New Roman" w:cs="Times New Roman"/>
          <w:b/>
        </w:rPr>
        <w:t>sztuki</w:t>
      </w:r>
    </w:p>
    <w:p w14:paraId="3C6D1B34" w14:textId="77777777" w:rsidR="001F43D3" w:rsidRPr="0043295B" w:rsidRDefault="00FF7B84" w:rsidP="00FF7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</w:t>
      </w:r>
      <w:r w:rsidR="006B4478" w:rsidRPr="0043295B">
        <w:rPr>
          <w:rFonts w:ascii="Times New Roman" w:hAnsi="Times New Roman" w:cs="Times New Roman"/>
        </w:rPr>
        <w:t>estaw dozowników mydła</w:t>
      </w:r>
      <w:r w:rsidRPr="0043295B">
        <w:rPr>
          <w:rFonts w:ascii="Times New Roman" w:hAnsi="Times New Roman" w:cs="Times New Roman"/>
        </w:rPr>
        <w:t xml:space="preserve">, płynu do kąpieli i szamponu, </w:t>
      </w:r>
    </w:p>
    <w:p w14:paraId="2C2F0F52" w14:textId="3F946ED8" w:rsidR="006B4478" w:rsidRPr="0043295B" w:rsidRDefault="006B4478" w:rsidP="00FF7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3-częściowy do montażu na ścianie bez konieczności wiercenia, </w:t>
      </w:r>
    </w:p>
    <w:p w14:paraId="246B973B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Materiał: tworzywo sztuczne PETG,</w:t>
      </w:r>
    </w:p>
    <w:p w14:paraId="4E956F20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Pojemność:</w:t>
      </w:r>
      <w:r w:rsidR="00FF7B84" w:rsidRPr="0043295B">
        <w:rPr>
          <w:rFonts w:ascii="Times New Roman" w:hAnsi="Times New Roman" w:cs="Times New Roman"/>
        </w:rPr>
        <w:t xml:space="preserve"> 3 x </w:t>
      </w:r>
      <w:r w:rsidRPr="0043295B">
        <w:rPr>
          <w:rFonts w:ascii="Times New Roman" w:hAnsi="Times New Roman" w:cs="Times New Roman"/>
        </w:rPr>
        <w:t xml:space="preserve"> 500ml</w:t>
      </w:r>
    </w:p>
    <w:p w14:paraId="55D4FD69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</w:p>
    <w:p w14:paraId="670A765D" w14:textId="30485A77" w:rsidR="000F650F" w:rsidRPr="0043295B" w:rsidRDefault="008D4409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V. </w:t>
      </w:r>
      <w:r w:rsidR="006B4478" w:rsidRPr="0043295B">
        <w:rPr>
          <w:rFonts w:ascii="Times New Roman" w:hAnsi="Times New Roman" w:cs="Times New Roman"/>
          <w:b/>
        </w:rPr>
        <w:t xml:space="preserve">Zestaw ubrań hotelowych do pracowni </w:t>
      </w:r>
      <w:r w:rsidR="0043295B" w:rsidRPr="0043295B">
        <w:rPr>
          <w:rFonts w:ascii="Times New Roman" w:hAnsi="Times New Roman" w:cs="Times New Roman"/>
          <w:b/>
        </w:rPr>
        <w:t>hotelarskie</w:t>
      </w:r>
      <w:r w:rsidR="0043295B" w:rsidRPr="0043295B">
        <w:rPr>
          <w:rFonts w:ascii="Times New Roman" w:hAnsi="Times New Roman" w:cs="Times New Roman"/>
        </w:rPr>
        <w:t>j;</w:t>
      </w:r>
    </w:p>
    <w:p w14:paraId="1D34BB4F" w14:textId="6721CAE9" w:rsidR="000F650F" w:rsidRPr="0043295B" w:rsidRDefault="000F650F" w:rsidP="000F65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u w:val="single"/>
        </w:rPr>
        <w:t>Uniformy hotelowe</w:t>
      </w:r>
      <w:r w:rsidR="00E000FB" w:rsidRPr="0043295B">
        <w:rPr>
          <w:rFonts w:ascii="Times New Roman" w:hAnsi="Times New Roman" w:cs="Times New Roman"/>
          <w:u w:val="single"/>
        </w:rPr>
        <w:t xml:space="preserve"> 2 </w:t>
      </w:r>
      <w:r w:rsidR="0043295B" w:rsidRPr="0043295B">
        <w:rPr>
          <w:rFonts w:ascii="Times New Roman" w:hAnsi="Times New Roman" w:cs="Times New Roman"/>
          <w:u w:val="single"/>
        </w:rPr>
        <w:t>sztuki:</w:t>
      </w:r>
    </w:p>
    <w:p w14:paraId="0B028F35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Fartuch ochronny damski z krótkim rękawem.</w:t>
      </w:r>
    </w:p>
    <w:p w14:paraId="7C3C9EFF" w14:textId="522C8B7E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- 1 w rozmiarze </w:t>
      </w:r>
      <w:r w:rsidR="0043295B" w:rsidRPr="0043295B">
        <w:rPr>
          <w:rFonts w:ascii="Times New Roman" w:hAnsi="Times New Roman" w:cs="Times New Roman"/>
        </w:rPr>
        <w:t>M,</w:t>
      </w:r>
      <w:r w:rsidRPr="0043295B">
        <w:rPr>
          <w:rFonts w:ascii="Times New Roman" w:hAnsi="Times New Roman" w:cs="Times New Roman"/>
        </w:rPr>
        <w:t xml:space="preserve"> 1 w rozmiarze L</w:t>
      </w:r>
    </w:p>
    <w:p w14:paraId="3CAC8610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- 50% poliester, 50% bawełna</w:t>
      </w:r>
    </w:p>
    <w:p w14:paraId="419FDD2B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gramatura 195 g/m2</w:t>
      </w:r>
    </w:p>
    <w:p w14:paraId="2CF48DCB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zasuwany na suwak</w:t>
      </w:r>
    </w:p>
    <w:p w14:paraId="3CF0700D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dwie kieszenie w dolnej części</w:t>
      </w:r>
    </w:p>
    <w:p w14:paraId="6F076B40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kołnierz w formie stójki</w:t>
      </w:r>
    </w:p>
    <w:p w14:paraId="0AAA6FDD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w tylnej dolnej części rozporek</w:t>
      </w:r>
    </w:p>
    <w:p w14:paraId="47921D45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testowany na zawartość szkodliwych dla zdrowia substancji zgodnie ze standardami OEKO-TEX® Standard 100</w:t>
      </w:r>
    </w:p>
    <w:p w14:paraId="4B79AB72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idealny dla serwisu sprzątającego, a także do użytku w sklepach czy kwiaciarniach</w:t>
      </w:r>
    </w:p>
    <w:p w14:paraId="15B303EA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FA9F723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u w:val="single"/>
        </w:rPr>
        <w:t>Kamizelki z logo szkoły damskie (10</w:t>
      </w:r>
      <w:r w:rsidR="00D25975" w:rsidRPr="0043295B">
        <w:rPr>
          <w:rFonts w:ascii="Times New Roman" w:hAnsi="Times New Roman" w:cs="Times New Roman"/>
          <w:u w:val="single"/>
        </w:rPr>
        <w:t xml:space="preserve"> sztuk</w:t>
      </w:r>
      <w:r w:rsidRPr="0043295B">
        <w:rPr>
          <w:rFonts w:ascii="Times New Roman" w:hAnsi="Times New Roman" w:cs="Times New Roman"/>
          <w:u w:val="single"/>
        </w:rPr>
        <w:t xml:space="preserve">) </w:t>
      </w:r>
    </w:p>
    <w:p w14:paraId="067AA600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Skład materiału: 65% poliester / 35% bawełna</w:t>
      </w:r>
    </w:p>
    <w:p w14:paraId="2A3F0EE4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Gramatura materiału: 215 g/m²</w:t>
      </w:r>
    </w:p>
    <w:p w14:paraId="502AFFD8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Certyfikaty: Oeko-Tex® Standard 100     BSCI</w:t>
      </w:r>
    </w:p>
    <w:p w14:paraId="1CA5D218" w14:textId="38CFFFF4" w:rsidR="00BF1AD5" w:rsidRPr="0043295B" w:rsidRDefault="0043295B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Rozmiary:</w:t>
      </w:r>
      <w:r w:rsidR="00BF1AD5" w:rsidRPr="0043295B">
        <w:rPr>
          <w:rFonts w:ascii="Times New Roman" w:hAnsi="Times New Roman" w:cs="Times New Roman"/>
        </w:rPr>
        <w:t xml:space="preserve"> </w:t>
      </w:r>
      <w:r w:rsidR="00C13BEF" w:rsidRPr="0043295B">
        <w:rPr>
          <w:rFonts w:ascii="Times New Roman" w:hAnsi="Times New Roman" w:cs="Times New Roman"/>
        </w:rPr>
        <w:t>36,38,40,42</w:t>
      </w:r>
    </w:p>
    <w:p w14:paraId="2079A748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Temperatura prania: 95 °</w:t>
      </w:r>
    </w:p>
    <w:p w14:paraId="76133059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</w:p>
    <w:p w14:paraId="0588BB86" w14:textId="13BBC960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u w:val="single"/>
        </w:rPr>
        <w:t>Kamizelki z logo szkoły męskie (5</w:t>
      </w:r>
      <w:r w:rsidR="00D25975" w:rsidRPr="0043295B">
        <w:rPr>
          <w:rFonts w:ascii="Times New Roman" w:hAnsi="Times New Roman" w:cs="Times New Roman"/>
          <w:u w:val="single"/>
        </w:rPr>
        <w:t xml:space="preserve"> </w:t>
      </w:r>
      <w:r w:rsidR="0043295B" w:rsidRPr="0043295B">
        <w:rPr>
          <w:rFonts w:ascii="Times New Roman" w:hAnsi="Times New Roman" w:cs="Times New Roman"/>
          <w:u w:val="single"/>
        </w:rPr>
        <w:t>sztuk)</w:t>
      </w:r>
    </w:p>
    <w:p w14:paraId="698EB9DA" w14:textId="0DF338F0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Zapinana na zatrzaski lub guziki.,z tyłu pasek z zatrzaskami do regulacji </w:t>
      </w:r>
      <w:r w:rsidR="0043295B" w:rsidRPr="0043295B">
        <w:rPr>
          <w:rFonts w:ascii="Times New Roman" w:hAnsi="Times New Roman" w:cs="Times New Roman"/>
        </w:rPr>
        <w:t>szerokości, wszywane</w:t>
      </w:r>
      <w:r w:rsidRPr="0043295B">
        <w:rPr>
          <w:rFonts w:ascii="Times New Roman" w:hAnsi="Times New Roman" w:cs="Times New Roman"/>
        </w:rPr>
        <w:t xml:space="preserve"> patki imitujące </w:t>
      </w:r>
      <w:r w:rsidR="0043295B" w:rsidRPr="0043295B">
        <w:rPr>
          <w:rFonts w:ascii="Times New Roman" w:hAnsi="Times New Roman" w:cs="Times New Roman"/>
        </w:rPr>
        <w:t>kieszenie,</w:t>
      </w:r>
      <w:r w:rsidRPr="0043295B">
        <w:rPr>
          <w:rFonts w:ascii="Times New Roman" w:hAnsi="Times New Roman" w:cs="Times New Roman"/>
        </w:rPr>
        <w:t xml:space="preserve"> zaszewki na plecach i na klatce </w:t>
      </w:r>
      <w:r w:rsidR="0043295B" w:rsidRPr="0043295B">
        <w:rPr>
          <w:rFonts w:ascii="Times New Roman" w:hAnsi="Times New Roman" w:cs="Times New Roman"/>
        </w:rPr>
        <w:t>piersiowej, tkanina</w:t>
      </w:r>
      <w:r w:rsidRPr="0043295B">
        <w:rPr>
          <w:rFonts w:ascii="Times New Roman" w:hAnsi="Times New Roman" w:cs="Times New Roman"/>
        </w:rPr>
        <w:t xml:space="preserve"> uszlachetniana - tkanina </w:t>
      </w:r>
      <w:r w:rsidR="0043295B" w:rsidRPr="0043295B">
        <w:rPr>
          <w:rFonts w:ascii="Times New Roman" w:hAnsi="Times New Roman" w:cs="Times New Roman"/>
        </w:rPr>
        <w:t>dekatyzowana, materiał</w:t>
      </w:r>
      <w:r w:rsidRPr="0043295B">
        <w:rPr>
          <w:rFonts w:ascii="Times New Roman" w:hAnsi="Times New Roman" w:cs="Times New Roman"/>
        </w:rPr>
        <w:t xml:space="preserve"> łatwy w pielęgnacji | Możliwość prania (bez nadruku) w temp. do 95°C</w:t>
      </w:r>
    </w:p>
    <w:p w14:paraId="237CC68D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Skład materiału: 65% poliester / 35% bawełna</w:t>
      </w:r>
    </w:p>
    <w:p w14:paraId="04D9C759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Gramatura materiału: </w:t>
      </w:r>
      <w:r w:rsidRPr="0043295B">
        <w:rPr>
          <w:rFonts w:ascii="Times New Roman" w:hAnsi="Times New Roman" w:cs="Times New Roman"/>
        </w:rPr>
        <w:tab/>
        <w:t>215 g/m²</w:t>
      </w:r>
    </w:p>
    <w:p w14:paraId="31C156AF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Certyfikaty: Oeko-Tex® Standard 100     BSCI</w:t>
      </w:r>
    </w:p>
    <w:p w14:paraId="612737A3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Temperatura prania: 95 °C</w:t>
      </w:r>
    </w:p>
    <w:p w14:paraId="4639338E" w14:textId="7FD25746" w:rsidR="008C552F" w:rsidRPr="0043295B" w:rsidRDefault="0043295B" w:rsidP="00D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Rozmiary:</w:t>
      </w:r>
      <w:r w:rsidR="00BF1AD5" w:rsidRPr="0043295B">
        <w:rPr>
          <w:rFonts w:ascii="Times New Roman" w:hAnsi="Times New Roman" w:cs="Times New Roman"/>
        </w:rPr>
        <w:t xml:space="preserve"> 40, 44, </w:t>
      </w:r>
      <w:bookmarkEnd w:id="1"/>
    </w:p>
    <w:p w14:paraId="3A5C8139" w14:textId="77777777" w:rsidR="00467980" w:rsidRPr="0043295B" w:rsidRDefault="00467980" w:rsidP="00D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F18D695" w14:textId="16ECC7C8" w:rsidR="002D5179" w:rsidRPr="0043295B" w:rsidRDefault="002D5179" w:rsidP="002D5179">
      <w:pPr>
        <w:tabs>
          <w:tab w:val="left" w:pos="527"/>
        </w:tabs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ab/>
      </w:r>
    </w:p>
    <w:sectPr w:rsidR="002D5179" w:rsidRPr="0043295B" w:rsidSect="004C5A65">
      <w:headerReference w:type="default" r:id="rId9"/>
      <w:pgSz w:w="11906" w:h="16838"/>
      <w:pgMar w:top="426" w:right="566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50F22" w14:textId="77777777" w:rsidR="008A29E0" w:rsidRDefault="008A29E0" w:rsidP="004C5A65">
      <w:pPr>
        <w:spacing w:after="0" w:line="240" w:lineRule="auto"/>
      </w:pPr>
      <w:r>
        <w:separator/>
      </w:r>
    </w:p>
  </w:endnote>
  <w:endnote w:type="continuationSeparator" w:id="0">
    <w:p w14:paraId="7B6B167A" w14:textId="77777777" w:rsidR="008A29E0" w:rsidRDefault="008A29E0" w:rsidP="004C5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7A581" w14:textId="77777777" w:rsidR="008A29E0" w:rsidRDefault="008A29E0" w:rsidP="004C5A65">
      <w:pPr>
        <w:spacing w:after="0" w:line="240" w:lineRule="auto"/>
      </w:pPr>
      <w:r>
        <w:separator/>
      </w:r>
    </w:p>
  </w:footnote>
  <w:footnote w:type="continuationSeparator" w:id="0">
    <w:p w14:paraId="399CA97B" w14:textId="77777777" w:rsidR="008A29E0" w:rsidRDefault="008A29E0" w:rsidP="004C5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0D807" w14:textId="6A0FDF65" w:rsidR="004C5A65" w:rsidRDefault="004C5A65" w:rsidP="004C5A65">
    <w:pPr>
      <w:pStyle w:val="Nagwek"/>
      <w:jc w:val="center"/>
    </w:pPr>
    <w:r w:rsidRPr="00A40DE9">
      <w:rPr>
        <w:noProof/>
      </w:rPr>
      <w:drawing>
        <wp:inline distT="0" distB="0" distL="0" distR="0" wp14:anchorId="6287934B" wp14:editId="062AA175">
          <wp:extent cx="5629702" cy="741216"/>
          <wp:effectExtent l="0" t="0" r="0" b="1905"/>
          <wp:docPr id="3216568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.75pt" o:hralign="center" o:bullet="t" o:hrstd="t" o:hr="t" fillcolor="#a0a0a0" stroked="f"/>
    </w:pict>
  </w:numPicBullet>
  <w:abstractNum w:abstractNumId="0" w15:restartNumberingAfterBreak="0">
    <w:nsid w:val="0241373F"/>
    <w:multiLevelType w:val="multilevel"/>
    <w:tmpl w:val="4BC0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A058C"/>
    <w:multiLevelType w:val="multilevel"/>
    <w:tmpl w:val="1894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04A9C"/>
    <w:multiLevelType w:val="multilevel"/>
    <w:tmpl w:val="156A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74E0F"/>
    <w:multiLevelType w:val="multilevel"/>
    <w:tmpl w:val="DABC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91532"/>
    <w:multiLevelType w:val="multilevel"/>
    <w:tmpl w:val="9AE8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91806"/>
    <w:multiLevelType w:val="multilevel"/>
    <w:tmpl w:val="9F66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9C1FFD"/>
    <w:multiLevelType w:val="multilevel"/>
    <w:tmpl w:val="E068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019E3"/>
    <w:multiLevelType w:val="multilevel"/>
    <w:tmpl w:val="A920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565346"/>
    <w:multiLevelType w:val="multilevel"/>
    <w:tmpl w:val="F13C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D611B9"/>
    <w:multiLevelType w:val="hybridMultilevel"/>
    <w:tmpl w:val="0F1E4BCC"/>
    <w:lvl w:ilvl="0" w:tplc="74C4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C14DE"/>
    <w:multiLevelType w:val="multilevel"/>
    <w:tmpl w:val="5EA0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BC41D9"/>
    <w:multiLevelType w:val="multilevel"/>
    <w:tmpl w:val="A4EA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BA6950"/>
    <w:multiLevelType w:val="multilevel"/>
    <w:tmpl w:val="ECCC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8B631B"/>
    <w:multiLevelType w:val="multilevel"/>
    <w:tmpl w:val="7916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80964"/>
    <w:multiLevelType w:val="multilevel"/>
    <w:tmpl w:val="CB3A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6C59AD"/>
    <w:multiLevelType w:val="multilevel"/>
    <w:tmpl w:val="F7A4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46183A"/>
    <w:multiLevelType w:val="multilevel"/>
    <w:tmpl w:val="2F9E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5703A0"/>
    <w:multiLevelType w:val="multilevel"/>
    <w:tmpl w:val="A4EC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7256F7"/>
    <w:multiLevelType w:val="multilevel"/>
    <w:tmpl w:val="05C4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03731B"/>
    <w:multiLevelType w:val="multilevel"/>
    <w:tmpl w:val="28C8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6F0337"/>
    <w:multiLevelType w:val="hybridMultilevel"/>
    <w:tmpl w:val="F3640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61129"/>
    <w:multiLevelType w:val="multilevel"/>
    <w:tmpl w:val="0D0C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787359"/>
    <w:multiLevelType w:val="hybridMultilevel"/>
    <w:tmpl w:val="B900B7CE"/>
    <w:lvl w:ilvl="0" w:tplc="74C4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A5190"/>
    <w:multiLevelType w:val="multilevel"/>
    <w:tmpl w:val="7FFC7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BB33BB"/>
    <w:multiLevelType w:val="multilevel"/>
    <w:tmpl w:val="85F4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A373F8"/>
    <w:multiLevelType w:val="hybridMultilevel"/>
    <w:tmpl w:val="7E723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57D88"/>
    <w:multiLevelType w:val="multilevel"/>
    <w:tmpl w:val="5A14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77733F"/>
    <w:multiLevelType w:val="multilevel"/>
    <w:tmpl w:val="1592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AF74441"/>
    <w:multiLevelType w:val="multilevel"/>
    <w:tmpl w:val="54A0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A26F54"/>
    <w:multiLevelType w:val="multilevel"/>
    <w:tmpl w:val="5DCA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932EF5"/>
    <w:multiLevelType w:val="multilevel"/>
    <w:tmpl w:val="6066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324E82"/>
    <w:multiLevelType w:val="multilevel"/>
    <w:tmpl w:val="42D0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E72B94"/>
    <w:multiLevelType w:val="multilevel"/>
    <w:tmpl w:val="31B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911F9D"/>
    <w:multiLevelType w:val="multilevel"/>
    <w:tmpl w:val="064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804C75"/>
    <w:multiLevelType w:val="multilevel"/>
    <w:tmpl w:val="BCF8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150081">
    <w:abstractNumId w:val="6"/>
  </w:num>
  <w:num w:numId="2" w16cid:durableId="1305886087">
    <w:abstractNumId w:val="3"/>
  </w:num>
  <w:num w:numId="3" w16cid:durableId="1989437875">
    <w:abstractNumId w:val="34"/>
  </w:num>
  <w:num w:numId="4" w16cid:durableId="1958022596">
    <w:abstractNumId w:val="30"/>
  </w:num>
  <w:num w:numId="5" w16cid:durableId="1520580042">
    <w:abstractNumId w:val="24"/>
  </w:num>
  <w:num w:numId="6" w16cid:durableId="219903468">
    <w:abstractNumId w:val="21"/>
  </w:num>
  <w:num w:numId="7" w16cid:durableId="176624133">
    <w:abstractNumId w:val="2"/>
  </w:num>
  <w:num w:numId="8" w16cid:durableId="1218854164">
    <w:abstractNumId w:val="14"/>
  </w:num>
  <w:num w:numId="9" w16cid:durableId="80494947">
    <w:abstractNumId w:val="19"/>
  </w:num>
  <w:num w:numId="10" w16cid:durableId="1042942225">
    <w:abstractNumId w:val="1"/>
  </w:num>
  <w:num w:numId="11" w16cid:durableId="1702509409">
    <w:abstractNumId w:val="31"/>
  </w:num>
  <w:num w:numId="12" w16cid:durableId="777069318">
    <w:abstractNumId w:val="26"/>
  </w:num>
  <w:num w:numId="13" w16cid:durableId="1679650609">
    <w:abstractNumId w:val="32"/>
  </w:num>
  <w:num w:numId="14" w16cid:durableId="437718011">
    <w:abstractNumId w:val="11"/>
  </w:num>
  <w:num w:numId="15" w16cid:durableId="375475633">
    <w:abstractNumId w:val="13"/>
  </w:num>
  <w:num w:numId="16" w16cid:durableId="1284072597">
    <w:abstractNumId w:val="33"/>
  </w:num>
  <w:num w:numId="17" w16cid:durableId="1677684166">
    <w:abstractNumId w:val="0"/>
  </w:num>
  <w:num w:numId="18" w16cid:durableId="1807694532">
    <w:abstractNumId w:val="8"/>
  </w:num>
  <w:num w:numId="19" w16cid:durableId="1057437450">
    <w:abstractNumId w:val="5"/>
  </w:num>
  <w:num w:numId="20" w16cid:durableId="680425394">
    <w:abstractNumId w:val="7"/>
  </w:num>
  <w:num w:numId="21" w16cid:durableId="136727750">
    <w:abstractNumId w:val="4"/>
  </w:num>
  <w:num w:numId="22" w16cid:durableId="1586958583">
    <w:abstractNumId w:val="16"/>
  </w:num>
  <w:num w:numId="23" w16cid:durableId="1650943550">
    <w:abstractNumId w:val="12"/>
  </w:num>
  <w:num w:numId="24" w16cid:durableId="1790004044">
    <w:abstractNumId w:val="29"/>
  </w:num>
  <w:num w:numId="25" w16cid:durableId="1696923989">
    <w:abstractNumId w:val="28"/>
  </w:num>
  <w:num w:numId="26" w16cid:durableId="1384865918">
    <w:abstractNumId w:val="9"/>
  </w:num>
  <w:num w:numId="27" w16cid:durableId="1747339765">
    <w:abstractNumId w:val="17"/>
  </w:num>
  <w:num w:numId="28" w16cid:durableId="1280605489">
    <w:abstractNumId w:val="23"/>
  </w:num>
  <w:num w:numId="29" w16cid:durableId="1252084984">
    <w:abstractNumId w:val="18"/>
  </w:num>
  <w:num w:numId="30" w16cid:durableId="401295633">
    <w:abstractNumId w:val="27"/>
  </w:num>
  <w:num w:numId="31" w16cid:durableId="435293374">
    <w:abstractNumId w:val="10"/>
  </w:num>
  <w:num w:numId="32" w16cid:durableId="492140160">
    <w:abstractNumId w:val="15"/>
  </w:num>
  <w:num w:numId="33" w16cid:durableId="762530263">
    <w:abstractNumId w:val="22"/>
  </w:num>
  <w:num w:numId="34" w16cid:durableId="993143087">
    <w:abstractNumId w:val="20"/>
  </w:num>
  <w:num w:numId="35" w16cid:durableId="7682383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DB"/>
    <w:rsid w:val="00042DB3"/>
    <w:rsid w:val="0005593C"/>
    <w:rsid w:val="000563F3"/>
    <w:rsid w:val="000600C8"/>
    <w:rsid w:val="000E3727"/>
    <w:rsid w:val="000F650F"/>
    <w:rsid w:val="00103897"/>
    <w:rsid w:val="00116453"/>
    <w:rsid w:val="00124FE9"/>
    <w:rsid w:val="00133521"/>
    <w:rsid w:val="00141773"/>
    <w:rsid w:val="00154D4D"/>
    <w:rsid w:val="00185021"/>
    <w:rsid w:val="001861EB"/>
    <w:rsid w:val="00191DFE"/>
    <w:rsid w:val="00194A9D"/>
    <w:rsid w:val="001A7072"/>
    <w:rsid w:val="001B7F41"/>
    <w:rsid w:val="001C0486"/>
    <w:rsid w:val="001C458F"/>
    <w:rsid w:val="001D0C09"/>
    <w:rsid w:val="001D7CC8"/>
    <w:rsid w:val="001F1477"/>
    <w:rsid w:val="001F43D3"/>
    <w:rsid w:val="001F4AEF"/>
    <w:rsid w:val="001F5A50"/>
    <w:rsid w:val="002026C2"/>
    <w:rsid w:val="00221EEF"/>
    <w:rsid w:val="0028309D"/>
    <w:rsid w:val="00295DBD"/>
    <w:rsid w:val="002A1ABC"/>
    <w:rsid w:val="002B2E0B"/>
    <w:rsid w:val="002B3DCE"/>
    <w:rsid w:val="002C63A0"/>
    <w:rsid w:val="002C68C9"/>
    <w:rsid w:val="002D30F1"/>
    <w:rsid w:val="002D5179"/>
    <w:rsid w:val="002E284C"/>
    <w:rsid w:val="002F507A"/>
    <w:rsid w:val="002F6010"/>
    <w:rsid w:val="00307F2A"/>
    <w:rsid w:val="0032381E"/>
    <w:rsid w:val="00346E88"/>
    <w:rsid w:val="00350A01"/>
    <w:rsid w:val="00360D65"/>
    <w:rsid w:val="00363471"/>
    <w:rsid w:val="00374EF2"/>
    <w:rsid w:val="00397162"/>
    <w:rsid w:val="003A7555"/>
    <w:rsid w:val="003D3FC3"/>
    <w:rsid w:val="003E093D"/>
    <w:rsid w:val="003F3E0F"/>
    <w:rsid w:val="003F570E"/>
    <w:rsid w:val="0041677C"/>
    <w:rsid w:val="00431E65"/>
    <w:rsid w:val="0043295B"/>
    <w:rsid w:val="004602D8"/>
    <w:rsid w:val="00461DF2"/>
    <w:rsid w:val="00467980"/>
    <w:rsid w:val="004810B3"/>
    <w:rsid w:val="00481EDA"/>
    <w:rsid w:val="00481F10"/>
    <w:rsid w:val="00486E85"/>
    <w:rsid w:val="00496E74"/>
    <w:rsid w:val="004A592C"/>
    <w:rsid w:val="004A6C45"/>
    <w:rsid w:val="004C0C56"/>
    <w:rsid w:val="004C5A65"/>
    <w:rsid w:val="004E6AA5"/>
    <w:rsid w:val="004F68B6"/>
    <w:rsid w:val="0051618A"/>
    <w:rsid w:val="005609C9"/>
    <w:rsid w:val="00585C8A"/>
    <w:rsid w:val="00592C82"/>
    <w:rsid w:val="005A3890"/>
    <w:rsid w:val="005C0068"/>
    <w:rsid w:val="005C3B62"/>
    <w:rsid w:val="005D2CF6"/>
    <w:rsid w:val="005D6EBF"/>
    <w:rsid w:val="005E35F7"/>
    <w:rsid w:val="005F1A1F"/>
    <w:rsid w:val="005F3BE5"/>
    <w:rsid w:val="00637ABD"/>
    <w:rsid w:val="006439DB"/>
    <w:rsid w:val="00670D26"/>
    <w:rsid w:val="00681486"/>
    <w:rsid w:val="00684951"/>
    <w:rsid w:val="006B4478"/>
    <w:rsid w:val="006C1C07"/>
    <w:rsid w:val="006C7379"/>
    <w:rsid w:val="006F25D6"/>
    <w:rsid w:val="0070426F"/>
    <w:rsid w:val="00724560"/>
    <w:rsid w:val="0074524F"/>
    <w:rsid w:val="00747AC3"/>
    <w:rsid w:val="00753C08"/>
    <w:rsid w:val="00777433"/>
    <w:rsid w:val="00777E73"/>
    <w:rsid w:val="00785ADD"/>
    <w:rsid w:val="007A053F"/>
    <w:rsid w:val="007A332E"/>
    <w:rsid w:val="007D24BD"/>
    <w:rsid w:val="007F28AF"/>
    <w:rsid w:val="007F5A25"/>
    <w:rsid w:val="008121BC"/>
    <w:rsid w:val="0081688A"/>
    <w:rsid w:val="0082048B"/>
    <w:rsid w:val="00825A9E"/>
    <w:rsid w:val="00847A7E"/>
    <w:rsid w:val="008509AE"/>
    <w:rsid w:val="00852664"/>
    <w:rsid w:val="00865B8E"/>
    <w:rsid w:val="008827B5"/>
    <w:rsid w:val="00885481"/>
    <w:rsid w:val="008A29E0"/>
    <w:rsid w:val="008A5C8F"/>
    <w:rsid w:val="008C107C"/>
    <w:rsid w:val="008C552F"/>
    <w:rsid w:val="008D201F"/>
    <w:rsid w:val="008D4409"/>
    <w:rsid w:val="008F1393"/>
    <w:rsid w:val="00907BDC"/>
    <w:rsid w:val="0091005A"/>
    <w:rsid w:val="0093772A"/>
    <w:rsid w:val="00941EE7"/>
    <w:rsid w:val="009451B5"/>
    <w:rsid w:val="0094581D"/>
    <w:rsid w:val="009518CA"/>
    <w:rsid w:val="00952FA4"/>
    <w:rsid w:val="0095600F"/>
    <w:rsid w:val="00961947"/>
    <w:rsid w:val="009828B0"/>
    <w:rsid w:val="00990D71"/>
    <w:rsid w:val="00994064"/>
    <w:rsid w:val="009A3D5C"/>
    <w:rsid w:val="009B3A94"/>
    <w:rsid w:val="009E449B"/>
    <w:rsid w:val="00A02D8A"/>
    <w:rsid w:val="00A325E6"/>
    <w:rsid w:val="00A37259"/>
    <w:rsid w:val="00A92318"/>
    <w:rsid w:val="00AA7D7C"/>
    <w:rsid w:val="00AC0701"/>
    <w:rsid w:val="00AC5C3C"/>
    <w:rsid w:val="00AD2934"/>
    <w:rsid w:val="00AE71A5"/>
    <w:rsid w:val="00AE76FC"/>
    <w:rsid w:val="00B06037"/>
    <w:rsid w:val="00B217B5"/>
    <w:rsid w:val="00B300DE"/>
    <w:rsid w:val="00B91DAE"/>
    <w:rsid w:val="00B9619E"/>
    <w:rsid w:val="00BB7A01"/>
    <w:rsid w:val="00BF1AD5"/>
    <w:rsid w:val="00BF5A6D"/>
    <w:rsid w:val="00C13BEF"/>
    <w:rsid w:val="00C23EDE"/>
    <w:rsid w:val="00C24CDB"/>
    <w:rsid w:val="00C30684"/>
    <w:rsid w:val="00C67974"/>
    <w:rsid w:val="00C70173"/>
    <w:rsid w:val="00C708C8"/>
    <w:rsid w:val="00C73E47"/>
    <w:rsid w:val="00C75C35"/>
    <w:rsid w:val="00C815DB"/>
    <w:rsid w:val="00C9260E"/>
    <w:rsid w:val="00C9383E"/>
    <w:rsid w:val="00CA0688"/>
    <w:rsid w:val="00CA3D9B"/>
    <w:rsid w:val="00CA6B6B"/>
    <w:rsid w:val="00CB52AF"/>
    <w:rsid w:val="00CB5CC7"/>
    <w:rsid w:val="00CC5AC2"/>
    <w:rsid w:val="00CE15B8"/>
    <w:rsid w:val="00CE745C"/>
    <w:rsid w:val="00CF01AB"/>
    <w:rsid w:val="00CF7A4E"/>
    <w:rsid w:val="00D16222"/>
    <w:rsid w:val="00D1680A"/>
    <w:rsid w:val="00D25975"/>
    <w:rsid w:val="00D465A2"/>
    <w:rsid w:val="00D8103E"/>
    <w:rsid w:val="00D94364"/>
    <w:rsid w:val="00DB72B0"/>
    <w:rsid w:val="00DD2893"/>
    <w:rsid w:val="00DD3B21"/>
    <w:rsid w:val="00DE610B"/>
    <w:rsid w:val="00DE6314"/>
    <w:rsid w:val="00DF2F54"/>
    <w:rsid w:val="00E000FB"/>
    <w:rsid w:val="00E16796"/>
    <w:rsid w:val="00E21F77"/>
    <w:rsid w:val="00E3000C"/>
    <w:rsid w:val="00E34265"/>
    <w:rsid w:val="00E42023"/>
    <w:rsid w:val="00E524BC"/>
    <w:rsid w:val="00E535D0"/>
    <w:rsid w:val="00E60802"/>
    <w:rsid w:val="00E70FF1"/>
    <w:rsid w:val="00E83CF4"/>
    <w:rsid w:val="00E94A1C"/>
    <w:rsid w:val="00ED6FE5"/>
    <w:rsid w:val="00EE7E24"/>
    <w:rsid w:val="00EF7BE0"/>
    <w:rsid w:val="00F01A19"/>
    <w:rsid w:val="00F038B4"/>
    <w:rsid w:val="00F35379"/>
    <w:rsid w:val="00F42841"/>
    <w:rsid w:val="00F457D7"/>
    <w:rsid w:val="00F64338"/>
    <w:rsid w:val="00F91708"/>
    <w:rsid w:val="00FA5B9E"/>
    <w:rsid w:val="00FB16AF"/>
    <w:rsid w:val="00FD3C0D"/>
    <w:rsid w:val="00FE0926"/>
    <w:rsid w:val="00FF2313"/>
    <w:rsid w:val="00FF2E55"/>
    <w:rsid w:val="00FF7B84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6909C"/>
  <w15:chartTrackingRefBased/>
  <w15:docId w15:val="{4E22DC7A-125D-44C6-B955-0D1B8E28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67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04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D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17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77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16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04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5C3B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0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0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0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0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01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C5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A65"/>
  </w:style>
  <w:style w:type="paragraph" w:styleId="Stopka">
    <w:name w:val="footer"/>
    <w:basedOn w:val="Normalny"/>
    <w:link w:val="StopkaZnak"/>
    <w:uiPriority w:val="99"/>
    <w:unhideWhenUsed/>
    <w:rsid w:val="004C5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6670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2649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5509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6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4374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9101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4501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017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5758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20081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888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60563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485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962050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132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3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89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29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529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0699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770029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2831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169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479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8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4084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1859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2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7027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385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33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2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16736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130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861910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641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224448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90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8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78742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5650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63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875358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47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34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38490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7906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9010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7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2278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6255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3590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1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7961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6282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0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73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1822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9305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1461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348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2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20651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871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9888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ccomp.pl/horeca-i-wellness/modul-self-check-in-ou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8FB3E-08C4-4BB0-AEFD-F783904B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2394</Words>
  <Characters>14367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Słomczyńska</dc:creator>
  <cp:keywords/>
  <dc:description/>
  <cp:lastModifiedBy>Radosław Kaczmarek</cp:lastModifiedBy>
  <cp:revision>4</cp:revision>
  <dcterms:created xsi:type="dcterms:W3CDTF">2026-08-11T09:21:00Z</dcterms:created>
  <dcterms:modified xsi:type="dcterms:W3CDTF">2026-08-11T19:18:00Z</dcterms:modified>
</cp:coreProperties>
</file>