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1CF79" w14:textId="369AAA74" w:rsidR="001E5801" w:rsidRPr="00773D17" w:rsidRDefault="001E5801" w:rsidP="00094EB1">
      <w:pPr>
        <w:jc w:val="center"/>
        <w:rPr>
          <w:rFonts w:asciiTheme="majorHAnsi" w:eastAsiaTheme="majorEastAsia" w:hAnsiTheme="majorHAnsi" w:cs="Arial"/>
          <w:b/>
          <w:u w:val="single"/>
          <w:lang w:eastAsia="en-US"/>
        </w:rPr>
      </w:pPr>
    </w:p>
    <w:p w14:paraId="34E10FA0" w14:textId="77777777" w:rsidR="00773D17" w:rsidRPr="00773D17" w:rsidRDefault="00773D17" w:rsidP="00773D17">
      <w:pPr>
        <w:pBdr>
          <w:top w:val="single" w:sz="4" w:space="0"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b/>
          <w:lang w:eastAsia="en-US"/>
        </w:rPr>
      </w:pPr>
    </w:p>
    <w:p w14:paraId="39214F95" w14:textId="77777777" w:rsidR="00773D17" w:rsidRPr="00773D17" w:rsidRDefault="001E5801" w:rsidP="00DA29FB">
      <w:pPr>
        <w:pBdr>
          <w:top w:val="single" w:sz="4" w:space="0"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b/>
          <w:lang w:eastAsia="en-US"/>
        </w:rPr>
      </w:pPr>
      <w:r w:rsidRPr="00773D17">
        <w:rPr>
          <w:rFonts w:asciiTheme="majorHAnsi" w:eastAsiaTheme="majorEastAsia" w:hAnsiTheme="majorHAnsi" w:cs="Arial"/>
          <w:b/>
          <w:lang w:eastAsia="en-US"/>
        </w:rPr>
        <w:t xml:space="preserve">SPECYFIKACJA WARUNKÓW ZAMÓWIENIA </w:t>
      </w:r>
    </w:p>
    <w:p w14:paraId="4DF6D488" w14:textId="77777777" w:rsidR="001E5801" w:rsidRPr="00773D17" w:rsidRDefault="001E5801" w:rsidP="00773D17">
      <w:pPr>
        <w:pBdr>
          <w:top w:val="single" w:sz="4" w:space="0"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lang w:eastAsia="en-US"/>
        </w:rPr>
      </w:pPr>
      <w:r w:rsidRPr="00773D17">
        <w:rPr>
          <w:rFonts w:asciiTheme="majorHAnsi" w:eastAsiaTheme="majorEastAsia" w:hAnsiTheme="majorHAnsi" w:cs="Arial"/>
          <w:b/>
          <w:lang w:eastAsia="en-US"/>
        </w:rPr>
        <w:t>(dalej: SWZ)</w:t>
      </w:r>
    </w:p>
    <w:p w14:paraId="00219DBF" w14:textId="77AC12E6" w:rsidR="001E5801" w:rsidRPr="008A00DB" w:rsidRDefault="001E5801" w:rsidP="008A00DB">
      <w:pPr>
        <w:pBdr>
          <w:top w:val="single" w:sz="4" w:space="0" w:color="auto"/>
          <w:left w:val="single" w:sz="4" w:space="6" w:color="auto"/>
          <w:bottom w:val="single" w:sz="4" w:space="1" w:color="auto"/>
          <w:right w:val="single" w:sz="4" w:space="6" w:color="auto"/>
        </w:pBdr>
        <w:shd w:val="clear" w:color="auto" w:fill="BFBFBF" w:themeFill="background1" w:themeFillShade="BF"/>
        <w:spacing w:line="252" w:lineRule="auto"/>
        <w:jc w:val="center"/>
        <w:rPr>
          <w:rFonts w:asciiTheme="majorHAnsi" w:eastAsiaTheme="majorEastAsia" w:hAnsiTheme="majorHAnsi" w:cs="Arial"/>
          <w:b/>
          <w:lang w:eastAsia="en-US"/>
        </w:rPr>
      </w:pPr>
      <w:r w:rsidRPr="00773D17">
        <w:rPr>
          <w:rFonts w:asciiTheme="majorHAnsi" w:eastAsiaTheme="majorEastAsia" w:hAnsiTheme="majorHAnsi" w:cs="Arial"/>
          <w:lang w:eastAsia="en-US"/>
        </w:rPr>
        <w:t xml:space="preserve"> </w:t>
      </w:r>
    </w:p>
    <w:p w14:paraId="24AD5EC9" w14:textId="63C507DB" w:rsidR="00773D17" w:rsidRPr="00773D17" w:rsidRDefault="00E055C6" w:rsidP="00773D17">
      <w:pPr>
        <w:pBdr>
          <w:bottom w:val="thinThickSmallGap" w:sz="12" w:space="1" w:color="943634" w:themeColor="accent2" w:themeShade="BF"/>
        </w:pBdr>
        <w:spacing w:before="400" w:after="200" w:line="252" w:lineRule="auto"/>
        <w:jc w:val="center"/>
        <w:outlineLvl w:val="0"/>
        <w:rPr>
          <w:rFonts w:asciiTheme="majorHAnsi" w:eastAsiaTheme="majorEastAsia" w:hAnsiTheme="majorHAnsi" w:cstheme="majorBidi"/>
          <w:caps/>
          <w:color w:val="632423" w:themeColor="accent2" w:themeShade="80"/>
          <w:spacing w:val="20"/>
          <w:lang w:eastAsia="en-US"/>
        </w:rPr>
      </w:pPr>
      <w:r>
        <w:rPr>
          <w:rFonts w:asciiTheme="majorHAnsi" w:eastAsiaTheme="majorEastAsia" w:hAnsiTheme="majorHAnsi" w:cstheme="majorBidi"/>
          <w:caps/>
          <w:color w:val="632423" w:themeColor="accent2" w:themeShade="80"/>
          <w:spacing w:val="20"/>
          <w:lang w:eastAsia="en-US"/>
        </w:rPr>
        <w:t xml:space="preserve">Znak sprawy: </w:t>
      </w:r>
      <w:r w:rsidR="007C3086">
        <w:rPr>
          <w:rFonts w:asciiTheme="majorHAnsi" w:eastAsiaTheme="majorEastAsia" w:hAnsiTheme="majorHAnsi" w:cstheme="majorBidi"/>
          <w:caps/>
          <w:color w:val="632423" w:themeColor="accent2" w:themeShade="80"/>
          <w:spacing w:val="20"/>
          <w:lang w:eastAsia="en-US"/>
        </w:rPr>
        <w:t>RI</w:t>
      </w:r>
      <w:r w:rsidR="00882E3C">
        <w:rPr>
          <w:rFonts w:asciiTheme="majorHAnsi" w:eastAsiaTheme="majorEastAsia" w:hAnsiTheme="majorHAnsi" w:cstheme="majorBidi"/>
          <w:caps/>
          <w:color w:val="632423" w:themeColor="accent2" w:themeShade="80"/>
          <w:spacing w:val="20"/>
          <w:lang w:eastAsia="en-US"/>
        </w:rPr>
        <w:t>D</w:t>
      </w:r>
      <w:r w:rsidR="00457DBB">
        <w:rPr>
          <w:rFonts w:asciiTheme="majorHAnsi" w:eastAsiaTheme="majorEastAsia" w:hAnsiTheme="majorHAnsi" w:cstheme="majorBidi"/>
          <w:caps/>
          <w:color w:val="632423" w:themeColor="accent2" w:themeShade="80"/>
          <w:spacing w:val="20"/>
          <w:lang w:eastAsia="en-US"/>
        </w:rPr>
        <w:t>.272</w:t>
      </w:r>
      <w:r w:rsidR="00960CDE">
        <w:rPr>
          <w:rFonts w:asciiTheme="majorHAnsi" w:eastAsiaTheme="majorEastAsia" w:hAnsiTheme="majorHAnsi" w:cstheme="majorBidi"/>
          <w:caps/>
          <w:color w:val="632423" w:themeColor="accent2" w:themeShade="80"/>
          <w:spacing w:val="20"/>
          <w:lang w:eastAsia="en-US"/>
        </w:rPr>
        <w:t>.</w:t>
      </w:r>
      <w:r w:rsidR="00333BAD">
        <w:rPr>
          <w:rFonts w:asciiTheme="majorHAnsi" w:eastAsiaTheme="majorEastAsia" w:hAnsiTheme="majorHAnsi" w:cstheme="majorBidi"/>
          <w:caps/>
          <w:color w:val="632423" w:themeColor="accent2" w:themeShade="80"/>
          <w:spacing w:val="20"/>
          <w:lang w:eastAsia="en-US"/>
        </w:rPr>
        <w:t>132</w:t>
      </w:r>
      <w:r w:rsidR="00960CDE">
        <w:rPr>
          <w:rFonts w:asciiTheme="majorHAnsi" w:eastAsiaTheme="majorEastAsia" w:hAnsiTheme="majorHAnsi" w:cstheme="majorBidi"/>
          <w:caps/>
          <w:color w:val="632423" w:themeColor="accent2" w:themeShade="80"/>
          <w:spacing w:val="20"/>
          <w:lang w:eastAsia="en-US"/>
        </w:rPr>
        <w:t>.</w:t>
      </w:r>
      <w:r w:rsidR="007C3086">
        <w:rPr>
          <w:rFonts w:asciiTheme="majorHAnsi" w:eastAsiaTheme="majorEastAsia" w:hAnsiTheme="majorHAnsi" w:cstheme="majorBidi"/>
          <w:caps/>
          <w:color w:val="632423" w:themeColor="accent2" w:themeShade="80"/>
          <w:spacing w:val="20"/>
          <w:lang w:eastAsia="en-US"/>
        </w:rPr>
        <w:t>202</w:t>
      </w:r>
      <w:r w:rsidR="00333BAD">
        <w:rPr>
          <w:rFonts w:asciiTheme="majorHAnsi" w:eastAsiaTheme="majorEastAsia" w:hAnsiTheme="majorHAnsi" w:cstheme="majorBidi"/>
          <w:caps/>
          <w:color w:val="632423" w:themeColor="accent2" w:themeShade="80"/>
          <w:spacing w:val="20"/>
          <w:lang w:eastAsia="en-US"/>
        </w:rPr>
        <w:t>6</w:t>
      </w:r>
      <w:r w:rsidR="009B434A" w:rsidRPr="009B434A">
        <w:rPr>
          <w:rFonts w:asciiTheme="majorHAnsi" w:eastAsiaTheme="majorEastAsia" w:hAnsiTheme="majorHAnsi" w:cstheme="majorBidi"/>
          <w:caps/>
          <w:color w:val="632423" w:themeColor="accent2" w:themeShade="80"/>
          <w:spacing w:val="20"/>
          <w:lang w:eastAsia="en-US"/>
        </w:rPr>
        <w:t>.AP</w:t>
      </w:r>
    </w:p>
    <w:p w14:paraId="761AD99D" w14:textId="0B41C8FE" w:rsidR="0042319D" w:rsidRPr="009E6F98" w:rsidRDefault="00773D17" w:rsidP="009E6F98">
      <w:pPr>
        <w:rPr>
          <w:rFonts w:asciiTheme="majorHAnsi" w:eastAsiaTheme="majorEastAsia" w:hAnsiTheme="majorHAnsi" w:cs="Arial"/>
          <w:b/>
          <w:lang w:eastAsia="en-US"/>
        </w:rPr>
      </w:pPr>
      <w:r w:rsidRPr="00773D17">
        <w:rPr>
          <w:rFonts w:asciiTheme="majorHAnsi" w:eastAsiaTheme="majorEastAsia" w:hAnsiTheme="majorHAnsi" w:cs="Arial"/>
          <w:b/>
          <w:lang w:eastAsia="en-US"/>
        </w:rPr>
        <w:t>ZAMAWIAJĄCY</w:t>
      </w:r>
      <w:r w:rsidR="005F4C4F">
        <w:rPr>
          <w:rFonts w:asciiTheme="majorHAnsi" w:eastAsiaTheme="majorEastAsia" w:hAnsiTheme="majorHAnsi" w:cs="Arial"/>
          <w:b/>
          <w:lang w:eastAsia="en-US"/>
        </w:rPr>
        <w:t>:</w:t>
      </w:r>
    </w:p>
    <w:p w14:paraId="46610684" w14:textId="143FFEB3" w:rsidR="006355E5" w:rsidRPr="00F6310A" w:rsidRDefault="006355E5" w:rsidP="00F6310A">
      <w:pPr>
        <w:keepNext/>
        <w:numPr>
          <w:ilvl w:val="1"/>
          <w:numId w:val="18"/>
        </w:numPr>
        <w:suppressAutoHyphens/>
        <w:jc w:val="center"/>
        <w:outlineLvl w:val="1"/>
        <w:rPr>
          <w:rFonts w:ascii="Cambria" w:hAnsi="Cambria"/>
          <w:b/>
          <w:bCs/>
        </w:rPr>
      </w:pPr>
      <w:r w:rsidRPr="0062067A">
        <w:rPr>
          <w:rFonts w:ascii="Cambria" w:hAnsi="Cambria"/>
          <w:b/>
          <w:bCs/>
        </w:rPr>
        <w:t>P O W I A T    K R O Ś N I E Ń S K I</w:t>
      </w:r>
    </w:p>
    <w:p w14:paraId="1343CDFF" w14:textId="77777777" w:rsidR="006355E5" w:rsidRPr="0062067A" w:rsidRDefault="006355E5" w:rsidP="006355E5">
      <w:pPr>
        <w:jc w:val="center"/>
        <w:rPr>
          <w:rFonts w:ascii="Cambria" w:hAnsi="Cambria"/>
          <w:b/>
        </w:rPr>
      </w:pPr>
      <w:r w:rsidRPr="0062067A">
        <w:rPr>
          <w:rFonts w:ascii="Cambria" w:hAnsi="Cambria"/>
          <w:b/>
        </w:rPr>
        <w:t>38 – 400   KROSNO</w:t>
      </w:r>
    </w:p>
    <w:p w14:paraId="2F56A4E3" w14:textId="14358BF4" w:rsidR="00773D17" w:rsidRPr="008A00DB" w:rsidRDefault="006355E5" w:rsidP="008A00DB">
      <w:pPr>
        <w:jc w:val="center"/>
        <w:rPr>
          <w:rFonts w:ascii="Cambria" w:hAnsi="Cambria"/>
          <w:b/>
        </w:rPr>
      </w:pPr>
      <w:r w:rsidRPr="0062067A">
        <w:rPr>
          <w:rFonts w:ascii="Cambria" w:hAnsi="Cambria"/>
          <w:b/>
        </w:rPr>
        <w:t>ul. BIESZCZADZKA 1</w:t>
      </w:r>
    </w:p>
    <w:p w14:paraId="6B176F92" w14:textId="6B6E9C3B" w:rsidR="006355E5" w:rsidRDefault="00773D17" w:rsidP="00773D17">
      <w:pPr>
        <w:rPr>
          <w:rFonts w:asciiTheme="majorHAnsi" w:eastAsiaTheme="majorEastAsia" w:hAnsiTheme="majorHAnsi" w:cs="Arial"/>
          <w:b/>
          <w:lang w:eastAsia="en-US"/>
        </w:rPr>
      </w:pPr>
      <w:r w:rsidRPr="00773D17">
        <w:rPr>
          <w:rFonts w:asciiTheme="majorHAnsi" w:eastAsiaTheme="majorEastAsia" w:hAnsiTheme="majorHAnsi" w:cs="Arial"/>
          <w:b/>
          <w:lang w:eastAsia="en-US"/>
        </w:rPr>
        <w:t xml:space="preserve">tel.: </w:t>
      </w:r>
      <w:r w:rsidR="006355E5">
        <w:rPr>
          <w:rFonts w:asciiTheme="majorHAnsi" w:eastAsiaTheme="majorEastAsia" w:hAnsiTheme="majorHAnsi" w:cs="Arial"/>
          <w:lang w:eastAsia="en-US"/>
        </w:rPr>
        <w:t>13</w:t>
      </w:r>
      <w:r w:rsidR="006355E5" w:rsidRPr="006355E5">
        <w:rPr>
          <w:rFonts w:asciiTheme="majorHAnsi" w:eastAsiaTheme="majorEastAsia" w:hAnsiTheme="majorHAnsi" w:cs="Arial"/>
          <w:lang w:eastAsia="en-US"/>
        </w:rPr>
        <w:t xml:space="preserve"> 43-75-713</w:t>
      </w:r>
    </w:p>
    <w:p w14:paraId="7D20222E" w14:textId="77777777" w:rsidR="006355E5" w:rsidRDefault="00773D17" w:rsidP="006355E5">
      <w:pPr>
        <w:rPr>
          <w:rFonts w:asciiTheme="majorHAnsi" w:eastAsiaTheme="majorEastAsia" w:hAnsiTheme="majorHAnsi" w:cs="Arial"/>
          <w:b/>
          <w:lang w:eastAsia="en-US"/>
        </w:rPr>
      </w:pPr>
      <w:r w:rsidRPr="00773D17">
        <w:rPr>
          <w:rFonts w:asciiTheme="majorHAnsi" w:eastAsiaTheme="majorEastAsia" w:hAnsiTheme="majorHAnsi" w:cs="Arial"/>
          <w:b/>
          <w:lang w:eastAsia="en-US"/>
        </w:rPr>
        <w:t>Godziny pracy:</w:t>
      </w:r>
      <w:r w:rsidR="006355E5">
        <w:rPr>
          <w:rFonts w:asciiTheme="majorHAnsi" w:eastAsiaTheme="majorEastAsia" w:hAnsiTheme="majorHAnsi" w:cs="Arial"/>
          <w:b/>
          <w:lang w:eastAsia="en-US"/>
        </w:rPr>
        <w:t xml:space="preserve"> </w:t>
      </w:r>
    </w:p>
    <w:p w14:paraId="54CC3F83" w14:textId="77777777" w:rsidR="006355E5" w:rsidRPr="006355E5" w:rsidRDefault="006355E5" w:rsidP="006355E5">
      <w:pPr>
        <w:rPr>
          <w:rFonts w:asciiTheme="majorHAnsi" w:eastAsiaTheme="majorEastAsia" w:hAnsiTheme="majorHAnsi" w:cs="Arial"/>
          <w:lang w:eastAsia="en-US"/>
        </w:rPr>
      </w:pPr>
      <w:r w:rsidRPr="006355E5">
        <w:rPr>
          <w:rFonts w:asciiTheme="majorHAnsi" w:eastAsiaTheme="majorEastAsia" w:hAnsiTheme="majorHAnsi" w:cs="Arial"/>
          <w:lang w:eastAsia="en-US"/>
        </w:rPr>
        <w:t>Poniedziałek – 7:30 – 16:30</w:t>
      </w:r>
    </w:p>
    <w:p w14:paraId="3AAD67B8" w14:textId="77777777" w:rsidR="006355E5" w:rsidRPr="006355E5" w:rsidRDefault="006355E5" w:rsidP="006355E5">
      <w:pPr>
        <w:rPr>
          <w:rFonts w:asciiTheme="majorHAnsi" w:eastAsiaTheme="majorEastAsia" w:hAnsiTheme="majorHAnsi" w:cs="Arial"/>
          <w:lang w:eastAsia="en-US"/>
        </w:rPr>
      </w:pPr>
      <w:r w:rsidRPr="006355E5">
        <w:rPr>
          <w:rFonts w:asciiTheme="majorHAnsi" w:eastAsiaTheme="majorEastAsia" w:hAnsiTheme="majorHAnsi" w:cs="Arial"/>
          <w:lang w:eastAsia="en-US"/>
        </w:rPr>
        <w:t>Wtorek – czwartek  7.30 – 15.30</w:t>
      </w:r>
    </w:p>
    <w:p w14:paraId="2970E399" w14:textId="77777777" w:rsidR="00773D17" w:rsidRDefault="006355E5" w:rsidP="006355E5">
      <w:pPr>
        <w:rPr>
          <w:rFonts w:asciiTheme="majorHAnsi" w:eastAsiaTheme="majorEastAsia" w:hAnsiTheme="majorHAnsi" w:cs="Arial"/>
          <w:lang w:eastAsia="en-US"/>
        </w:rPr>
      </w:pPr>
      <w:r w:rsidRPr="006355E5">
        <w:rPr>
          <w:rFonts w:asciiTheme="majorHAnsi" w:eastAsiaTheme="majorEastAsia" w:hAnsiTheme="majorHAnsi" w:cs="Arial"/>
          <w:lang w:eastAsia="en-US"/>
        </w:rPr>
        <w:t>Piątek: 7:30- 14:30</w:t>
      </w:r>
    </w:p>
    <w:p w14:paraId="6AD831AE" w14:textId="77777777" w:rsidR="006355E5" w:rsidRPr="00773D17" w:rsidRDefault="006355E5" w:rsidP="006355E5">
      <w:pPr>
        <w:rPr>
          <w:rFonts w:asciiTheme="majorHAnsi" w:eastAsiaTheme="majorEastAsia" w:hAnsiTheme="majorHAnsi" w:cs="Arial"/>
          <w:lang w:eastAsia="en-US"/>
        </w:rPr>
      </w:pPr>
    </w:p>
    <w:p w14:paraId="02F6DCE5" w14:textId="77777777" w:rsidR="000C574A" w:rsidRPr="003C4B0D" w:rsidRDefault="003C4B0D" w:rsidP="003C4B0D">
      <w:pPr>
        <w:rPr>
          <w:rFonts w:asciiTheme="majorHAnsi" w:hAnsiTheme="majorHAnsi"/>
        </w:rPr>
      </w:pPr>
      <w:r w:rsidRPr="003C4B0D">
        <w:rPr>
          <w:rFonts w:asciiTheme="majorHAnsi" w:hAnsiTheme="majorHAnsi"/>
        </w:rPr>
        <w:t>Przedmiotowe postępowanie prowadzone jest przy użyciu środków komunikacji elektronicznej.</w:t>
      </w:r>
      <w:r>
        <w:rPr>
          <w:rFonts w:asciiTheme="majorHAnsi" w:hAnsiTheme="majorHAnsi"/>
        </w:rPr>
        <w:t xml:space="preserve"> </w:t>
      </w:r>
      <w:r w:rsidRPr="003C4B0D">
        <w:rPr>
          <w:rFonts w:asciiTheme="majorHAnsi" w:hAnsiTheme="majorHAnsi"/>
        </w:rPr>
        <w:t>Składanie ofert następuje za pośrednictwem platformy dost</w:t>
      </w:r>
      <w:r>
        <w:rPr>
          <w:rFonts w:asciiTheme="majorHAnsi" w:hAnsiTheme="majorHAnsi"/>
        </w:rPr>
        <w:t xml:space="preserve">ępnej pod adresem internetowym: </w:t>
      </w:r>
      <w:r w:rsidRPr="003C4B0D">
        <w:rPr>
          <w:rFonts w:asciiTheme="majorHAnsi" w:hAnsiTheme="majorHAnsi"/>
        </w:rPr>
        <w:t>https://ezamowienia.gov.pl/</w:t>
      </w:r>
      <w:r w:rsidRPr="003C4B0D">
        <w:rPr>
          <w:rFonts w:asciiTheme="majorHAnsi" w:hAnsiTheme="majorHAnsi"/>
        </w:rPr>
        <w:cr/>
      </w:r>
    </w:p>
    <w:p w14:paraId="0526E267" w14:textId="77777777" w:rsidR="00DF1ECA" w:rsidRDefault="000C574A" w:rsidP="000C574A">
      <w:pPr>
        <w:rPr>
          <w:rFonts w:asciiTheme="majorHAnsi" w:eastAsiaTheme="majorEastAsia" w:hAnsiTheme="majorHAnsi" w:cs="Arial"/>
          <w:b/>
          <w:lang w:eastAsia="en-US"/>
        </w:rPr>
      </w:pPr>
      <w:r>
        <w:rPr>
          <w:rFonts w:asciiTheme="majorHAnsi" w:eastAsiaTheme="majorEastAsia" w:hAnsiTheme="majorHAnsi" w:cs="Arial"/>
          <w:b/>
          <w:lang w:eastAsia="en-US"/>
        </w:rPr>
        <w:t xml:space="preserve">Adres strony internetowej prowadzonego postępowania: </w:t>
      </w:r>
    </w:p>
    <w:p w14:paraId="058AED80" w14:textId="176EC5C8" w:rsidR="005D5766" w:rsidRDefault="002F1C34" w:rsidP="000C574A">
      <w:hyperlink r:id="rId8" w:history="1">
        <w:r w:rsidRPr="00D446C3">
          <w:rPr>
            <w:rStyle w:val="Hipercze"/>
          </w:rPr>
          <w:t>https://ezamowienia.gov.pl/mp-client/search/list/ocds-148610-4968e03f-3eb9-44cd-a9f9-6377497e0c23</w:t>
        </w:r>
      </w:hyperlink>
    </w:p>
    <w:p w14:paraId="1E5072E0" w14:textId="77777777" w:rsidR="002F1C34" w:rsidRDefault="002F1C34" w:rsidP="000C574A">
      <w:pPr>
        <w:rPr>
          <w:rFonts w:asciiTheme="majorHAnsi" w:eastAsiaTheme="majorEastAsia" w:hAnsiTheme="majorHAnsi" w:cs="Arial"/>
          <w:b/>
          <w:lang w:eastAsia="en-US"/>
        </w:rPr>
      </w:pPr>
    </w:p>
    <w:p w14:paraId="5E571931" w14:textId="02DDDF6B" w:rsidR="003C4B0D" w:rsidRDefault="000C574A" w:rsidP="003C4B0D">
      <w:pPr>
        <w:rPr>
          <w:rFonts w:asciiTheme="majorHAnsi" w:hAnsiTheme="majorHAnsi"/>
          <w:shd w:val="clear" w:color="auto" w:fill="FFFFFF"/>
        </w:rPr>
      </w:pPr>
      <w:r>
        <w:rPr>
          <w:rFonts w:asciiTheme="majorHAnsi" w:hAnsiTheme="majorHAnsi"/>
          <w:shd w:val="clear" w:color="auto" w:fill="FFFFFF"/>
        </w:rPr>
        <w:t>Na tej stronie udostępniane będą zmiany i wyjaśnienia treści SWZ oraz inne dokumenty zamówienia bezpośrednio związane z postępowaniem o udzielenie zamówienia</w:t>
      </w:r>
    </w:p>
    <w:p w14:paraId="4E6E42F8" w14:textId="77777777" w:rsidR="003C4B0D" w:rsidRPr="003C4B0D" w:rsidRDefault="003C4B0D" w:rsidP="003C4B0D">
      <w:pPr>
        <w:rPr>
          <w:rFonts w:asciiTheme="majorHAnsi" w:hAnsiTheme="majorHAnsi"/>
          <w:shd w:val="clear" w:color="auto" w:fill="FFFFFF"/>
        </w:rPr>
      </w:pPr>
      <w:r w:rsidRPr="003C4B0D">
        <w:rPr>
          <w:rFonts w:asciiTheme="majorHAnsi" w:hAnsiTheme="majorHAnsi"/>
          <w:shd w:val="clear" w:color="auto" w:fill="FFFFFF"/>
        </w:rPr>
        <w:t>Dodatkowa strona internetowa, na której będą także dostępne dokumenty</w:t>
      </w:r>
    </w:p>
    <w:p w14:paraId="770BF995" w14:textId="66BCD50A" w:rsidR="00D10F2C" w:rsidRPr="003C4B0D" w:rsidRDefault="003C4B0D" w:rsidP="003C4B0D">
      <w:pPr>
        <w:rPr>
          <w:rFonts w:asciiTheme="majorHAnsi" w:hAnsiTheme="majorHAnsi"/>
          <w:shd w:val="clear" w:color="auto" w:fill="FFFFFF"/>
        </w:rPr>
      </w:pPr>
      <w:r w:rsidRPr="003C4B0D">
        <w:rPr>
          <w:rFonts w:asciiTheme="majorHAnsi" w:hAnsiTheme="majorHAnsi"/>
          <w:shd w:val="clear" w:color="auto" w:fill="FFFFFF"/>
        </w:rPr>
        <w:t>postępowania:</w:t>
      </w:r>
      <w:r w:rsidR="00DC0E18" w:rsidRPr="00DC0E18">
        <w:t xml:space="preserve"> </w:t>
      </w:r>
      <w:r w:rsidR="00DC0E18" w:rsidRPr="00DC0E18">
        <w:rPr>
          <w:rFonts w:asciiTheme="majorHAnsi" w:hAnsiTheme="majorHAnsi"/>
          <w:shd w:val="clear" w:color="auto" w:fill="FFFFFF"/>
        </w:rPr>
        <w:t>https://spkrosno.bip.gov.pl/</w:t>
      </w:r>
    </w:p>
    <w:p w14:paraId="4D1562DE" w14:textId="7F07C8B1" w:rsidR="006355E5" w:rsidRDefault="00773D17" w:rsidP="00AA4F20">
      <w:pPr>
        <w:rPr>
          <w:rStyle w:val="Hipercze"/>
          <w:rFonts w:asciiTheme="majorHAnsi" w:eastAsiaTheme="majorEastAsia" w:hAnsiTheme="majorHAnsi" w:cs="Arial"/>
          <w:b/>
          <w:lang w:eastAsia="en-US"/>
        </w:rPr>
      </w:pPr>
      <w:r w:rsidRPr="00773D17">
        <w:rPr>
          <w:rFonts w:asciiTheme="majorHAnsi" w:eastAsiaTheme="majorEastAsia" w:hAnsiTheme="majorHAnsi" w:cs="Arial"/>
          <w:b/>
          <w:lang w:eastAsia="en-US"/>
        </w:rPr>
        <w:t xml:space="preserve">Adres poczty elektronicznej: </w:t>
      </w:r>
      <w:hyperlink r:id="rId9" w:history="1">
        <w:r w:rsidR="006355E5" w:rsidRPr="00A01FEF">
          <w:rPr>
            <w:rStyle w:val="Hipercze"/>
            <w:rFonts w:asciiTheme="majorHAnsi" w:eastAsiaTheme="majorEastAsia" w:hAnsiTheme="majorHAnsi" w:cs="Arial"/>
            <w:b/>
            <w:lang w:eastAsia="en-US"/>
          </w:rPr>
          <w:t>przetargi@powiat.krosno.pl</w:t>
        </w:r>
      </w:hyperlink>
    </w:p>
    <w:p w14:paraId="5D15E219" w14:textId="77777777" w:rsidR="00F00E5B" w:rsidRPr="00F00E5B" w:rsidRDefault="00F00E5B" w:rsidP="00AA4F20">
      <w:pPr>
        <w:rPr>
          <w:rFonts w:asciiTheme="majorHAnsi" w:eastAsiaTheme="majorEastAsia" w:hAnsiTheme="majorHAnsi" w:cs="Arial"/>
          <w:b/>
          <w:color w:val="0000FF"/>
          <w:u w:val="single"/>
          <w:lang w:eastAsia="en-US"/>
        </w:rPr>
      </w:pPr>
    </w:p>
    <w:p w14:paraId="4138FC6B" w14:textId="66F64F1E" w:rsidR="007C3086" w:rsidRDefault="005C1A20" w:rsidP="00333BAD">
      <w:pPr>
        <w:jc w:val="both"/>
        <w:rPr>
          <w:b/>
          <w:bCs/>
        </w:rPr>
      </w:pPr>
      <w:r w:rsidRPr="00F6310A">
        <w:rPr>
          <w:rFonts w:asciiTheme="majorHAnsi" w:eastAsiaTheme="majorEastAsia" w:hAnsiTheme="majorHAnsi" w:cs="Arial"/>
          <w:b/>
          <w:sz w:val="22"/>
          <w:szCs w:val="22"/>
          <w:lang w:eastAsia="en-US"/>
        </w:rPr>
        <w:t>Nazwa zamówienia:</w:t>
      </w:r>
      <w:r w:rsidR="00F6310A" w:rsidRPr="00F6310A">
        <w:rPr>
          <w:rFonts w:asciiTheme="majorHAnsi" w:eastAsiaTheme="majorEastAsia" w:hAnsiTheme="majorHAnsi" w:cs="Arial"/>
          <w:b/>
          <w:sz w:val="22"/>
          <w:szCs w:val="22"/>
          <w:lang w:eastAsia="en-US"/>
        </w:rPr>
        <w:t xml:space="preserve"> </w:t>
      </w:r>
      <w:r w:rsidR="00AB182B">
        <w:rPr>
          <w:b/>
          <w:bCs/>
        </w:rPr>
        <w:t xml:space="preserve"> </w:t>
      </w:r>
      <w:r w:rsidR="00333BAD" w:rsidRPr="00333BAD">
        <w:rPr>
          <w:b/>
          <w:bCs/>
        </w:rPr>
        <w:t>Modernizacj</w:t>
      </w:r>
      <w:r w:rsidR="00333BAD">
        <w:rPr>
          <w:b/>
          <w:bCs/>
        </w:rPr>
        <w:t>a</w:t>
      </w:r>
      <w:r w:rsidR="00333BAD" w:rsidRPr="00333BAD">
        <w:rPr>
          <w:b/>
          <w:bCs/>
        </w:rPr>
        <w:t xml:space="preserve"> i rozbudow</w:t>
      </w:r>
      <w:r w:rsidR="00333BAD">
        <w:rPr>
          <w:b/>
          <w:bCs/>
        </w:rPr>
        <w:t>a</w:t>
      </w:r>
      <w:r w:rsidR="00333BAD" w:rsidRPr="00333BAD">
        <w:rPr>
          <w:b/>
          <w:bCs/>
        </w:rPr>
        <w:t xml:space="preserve"> systemu kopii zapasowych zakup biblioteki taśmowej (storage) w ramach realizowanego projektu p.n.  ,,Cyberbezpieczny Samorząd - Powiat Krośnieński”</w:t>
      </w:r>
    </w:p>
    <w:p w14:paraId="19DEF929" w14:textId="77777777" w:rsidR="00333BAD" w:rsidRDefault="00333BAD" w:rsidP="00333BAD">
      <w:pPr>
        <w:jc w:val="both"/>
        <w:rPr>
          <w:b/>
          <w:bCs/>
        </w:rPr>
      </w:pPr>
    </w:p>
    <w:p w14:paraId="3FECF624" w14:textId="77777777" w:rsidR="00355D5F" w:rsidRPr="00355D5F" w:rsidRDefault="00355D5F" w:rsidP="007C3086">
      <w:pPr>
        <w:jc w:val="both"/>
        <w:rPr>
          <w:b/>
          <w:bCs/>
        </w:rPr>
      </w:pPr>
    </w:p>
    <w:p w14:paraId="423866B1" w14:textId="65C51E32" w:rsidR="00AB0104" w:rsidRPr="00773D17" w:rsidRDefault="005C1A20" w:rsidP="00AA4F20">
      <w:pPr>
        <w:jc w:val="both"/>
        <w:rPr>
          <w:rFonts w:asciiTheme="majorHAnsi" w:eastAsiaTheme="majorEastAsia" w:hAnsiTheme="majorHAnsi" w:cs="Arial"/>
          <w:lang w:eastAsia="en-US"/>
        </w:rPr>
      </w:pPr>
      <w:r w:rsidRPr="00773D17">
        <w:rPr>
          <w:rFonts w:asciiTheme="majorHAnsi" w:eastAsiaTheme="majorEastAsia" w:hAnsiTheme="majorHAnsi" w:cs="Arial"/>
          <w:bCs/>
          <w:lang w:eastAsia="en-US"/>
        </w:rPr>
        <w:t>Wartość zamówienia</w:t>
      </w:r>
      <w:r w:rsidR="00773D17" w:rsidRPr="00773D17">
        <w:rPr>
          <w:rFonts w:asciiTheme="majorHAnsi" w:eastAsiaTheme="majorEastAsia" w:hAnsiTheme="majorHAnsi" w:cs="Arial"/>
          <w:bCs/>
          <w:lang w:eastAsia="en-US"/>
        </w:rPr>
        <w:t xml:space="preserve"> </w:t>
      </w:r>
      <w:r w:rsidRPr="00773D17">
        <w:rPr>
          <w:rFonts w:asciiTheme="majorHAnsi" w:eastAsiaTheme="majorEastAsia" w:hAnsiTheme="majorHAnsi" w:cs="Arial"/>
          <w:b/>
          <w:lang w:eastAsia="en-US"/>
        </w:rPr>
        <w:t>nie przekracza</w:t>
      </w:r>
      <w:r w:rsidRPr="00773D17">
        <w:rPr>
          <w:rFonts w:asciiTheme="majorHAnsi" w:eastAsiaTheme="majorEastAsia" w:hAnsiTheme="majorHAnsi" w:cs="Arial"/>
          <w:lang w:eastAsia="en-US"/>
        </w:rPr>
        <w:t xml:space="preserve"> progów unijnych określonych na podstawie</w:t>
      </w:r>
      <w:r w:rsidR="00891B97">
        <w:rPr>
          <w:rFonts w:asciiTheme="majorHAnsi" w:eastAsiaTheme="majorEastAsia" w:hAnsiTheme="majorHAnsi" w:cs="Arial"/>
          <w:lang w:eastAsia="en-US"/>
        </w:rPr>
        <w:br/>
      </w:r>
      <w:r w:rsidRPr="00773D17">
        <w:rPr>
          <w:rFonts w:asciiTheme="majorHAnsi" w:eastAsiaTheme="majorEastAsia" w:hAnsiTheme="majorHAnsi" w:cs="Arial"/>
          <w:lang w:eastAsia="en-US"/>
        </w:rPr>
        <w:t xml:space="preserve"> art. 3  </w:t>
      </w:r>
      <w:r w:rsidR="00AB0104" w:rsidRPr="00773D17">
        <w:rPr>
          <w:rFonts w:asciiTheme="majorHAnsi" w:eastAsiaTheme="majorEastAsia" w:hAnsiTheme="majorHAnsi" w:cs="Arial"/>
          <w:lang w:eastAsia="en-US"/>
        </w:rPr>
        <w:t>ustawy z 11 września 2019 r</w:t>
      </w:r>
      <w:r w:rsidR="00773D17" w:rsidRPr="00773D17">
        <w:rPr>
          <w:rFonts w:asciiTheme="majorHAnsi" w:eastAsiaTheme="majorEastAsia" w:hAnsiTheme="majorHAnsi" w:cs="Arial"/>
          <w:lang w:eastAsia="en-US"/>
        </w:rPr>
        <w:t xml:space="preserve">. – </w:t>
      </w:r>
      <w:r w:rsidR="00AB0104" w:rsidRPr="00773D17">
        <w:rPr>
          <w:rFonts w:asciiTheme="majorHAnsi" w:eastAsiaTheme="majorEastAsia" w:hAnsiTheme="majorHAnsi" w:cs="Arial"/>
          <w:lang w:eastAsia="en-US"/>
        </w:rPr>
        <w:t xml:space="preserve">Prawo zamówień publicznych </w:t>
      </w:r>
      <w:r w:rsidR="00891B97">
        <w:rPr>
          <w:rFonts w:asciiTheme="majorHAnsi" w:eastAsiaTheme="majorEastAsia" w:hAnsiTheme="majorHAnsi" w:cs="Arial"/>
          <w:lang w:eastAsia="en-US"/>
        </w:rPr>
        <w:br/>
      </w:r>
      <w:r w:rsidR="00AB0104" w:rsidRPr="00773D17">
        <w:rPr>
          <w:rFonts w:asciiTheme="majorHAnsi" w:eastAsiaTheme="majorEastAsia" w:hAnsiTheme="majorHAnsi" w:cs="Arial"/>
          <w:lang w:eastAsia="en-US"/>
        </w:rPr>
        <w:t>(</w:t>
      </w:r>
      <w:r w:rsidR="00F04544" w:rsidRPr="00773D17">
        <w:rPr>
          <w:rFonts w:asciiTheme="majorHAnsi" w:eastAsiaTheme="majorEastAsia" w:hAnsiTheme="majorHAnsi" w:cs="Arial"/>
          <w:lang w:eastAsia="en-US"/>
        </w:rPr>
        <w:t xml:space="preserve">Dz.U. </w:t>
      </w:r>
      <w:r w:rsidR="00F013F1">
        <w:rPr>
          <w:rFonts w:asciiTheme="majorHAnsi" w:eastAsiaTheme="majorEastAsia" w:hAnsiTheme="majorHAnsi" w:cs="Arial"/>
          <w:lang w:eastAsia="en-US"/>
        </w:rPr>
        <w:t>z 202</w:t>
      </w:r>
      <w:r w:rsidR="00333BAD">
        <w:rPr>
          <w:rFonts w:asciiTheme="majorHAnsi" w:eastAsiaTheme="majorEastAsia" w:hAnsiTheme="majorHAnsi" w:cs="Arial"/>
          <w:lang w:eastAsia="en-US"/>
        </w:rPr>
        <w:t>6</w:t>
      </w:r>
      <w:r w:rsidR="00891B97">
        <w:rPr>
          <w:rFonts w:asciiTheme="majorHAnsi" w:eastAsiaTheme="majorEastAsia" w:hAnsiTheme="majorHAnsi" w:cs="Arial"/>
          <w:lang w:eastAsia="en-US"/>
        </w:rPr>
        <w:t xml:space="preserve"> r. </w:t>
      </w:r>
      <w:r w:rsidR="00F013F1">
        <w:rPr>
          <w:rFonts w:asciiTheme="majorHAnsi" w:eastAsiaTheme="majorEastAsia" w:hAnsiTheme="majorHAnsi" w:cs="Arial"/>
          <w:lang w:eastAsia="en-US"/>
        </w:rPr>
        <w:t xml:space="preserve">poz. </w:t>
      </w:r>
      <w:r w:rsidR="00333BAD">
        <w:rPr>
          <w:rFonts w:asciiTheme="majorHAnsi" w:eastAsiaTheme="majorEastAsia" w:hAnsiTheme="majorHAnsi" w:cs="Arial"/>
          <w:lang w:eastAsia="en-US"/>
        </w:rPr>
        <w:t>793</w:t>
      </w:r>
      <w:r w:rsidR="00F04544" w:rsidRPr="00773D17">
        <w:rPr>
          <w:rFonts w:asciiTheme="majorHAnsi" w:eastAsiaTheme="majorEastAsia" w:hAnsiTheme="majorHAnsi" w:cs="Arial"/>
          <w:lang w:eastAsia="en-US"/>
        </w:rPr>
        <w:t>)</w:t>
      </w:r>
      <w:r w:rsidR="00773D17" w:rsidRPr="00773D17">
        <w:rPr>
          <w:rFonts w:asciiTheme="majorHAnsi" w:eastAsiaTheme="majorEastAsia" w:hAnsiTheme="majorHAnsi" w:cs="Arial"/>
          <w:lang w:eastAsia="en-US"/>
        </w:rPr>
        <w:t>.</w:t>
      </w:r>
    </w:p>
    <w:p w14:paraId="08C87BA1" w14:textId="77777777" w:rsidR="00C66DB9" w:rsidRDefault="00C66DB9" w:rsidP="00AA4F20">
      <w:pPr>
        <w:jc w:val="both"/>
        <w:rPr>
          <w:rFonts w:asciiTheme="majorHAnsi" w:eastAsiaTheme="majorEastAsia" w:hAnsiTheme="majorHAnsi" w:cs="Arial"/>
          <w:lang w:eastAsia="en-US"/>
        </w:rPr>
      </w:pPr>
    </w:p>
    <w:p w14:paraId="54980202" w14:textId="77777777" w:rsidR="00355D5F" w:rsidRPr="00773D17" w:rsidRDefault="00355D5F" w:rsidP="00AA4F20">
      <w:pPr>
        <w:jc w:val="both"/>
        <w:rPr>
          <w:rFonts w:asciiTheme="majorHAnsi" w:eastAsiaTheme="majorEastAsia" w:hAnsiTheme="majorHAnsi" w:cs="Arial"/>
          <w:lang w:eastAsia="en-US"/>
        </w:rPr>
      </w:pPr>
    </w:p>
    <w:p w14:paraId="03D0AA3D" w14:textId="77777777" w:rsidR="00F00E5B" w:rsidRDefault="00F00E5B" w:rsidP="00DD0276">
      <w:pPr>
        <w:spacing w:after="200" w:line="252" w:lineRule="auto"/>
        <w:jc w:val="center"/>
        <w:rPr>
          <w:rFonts w:asciiTheme="majorHAnsi" w:eastAsiaTheme="majorEastAsia" w:hAnsiTheme="majorHAnsi" w:cs="Arial"/>
          <w:bCs/>
          <w:lang w:eastAsia="en-US"/>
        </w:rPr>
      </w:pPr>
    </w:p>
    <w:p w14:paraId="58DBFCAC" w14:textId="2BF2270B" w:rsidR="00D03518" w:rsidRPr="00773D17" w:rsidRDefault="00D03518" w:rsidP="00DD0276">
      <w:pPr>
        <w:spacing w:after="200" w:line="252" w:lineRule="auto"/>
        <w:jc w:val="center"/>
        <w:rPr>
          <w:rFonts w:asciiTheme="majorHAnsi" w:eastAsiaTheme="majorEastAsia" w:hAnsiTheme="majorHAnsi" w:cs="Arial"/>
          <w:b/>
          <w:lang w:eastAsia="en-US"/>
        </w:rPr>
      </w:pPr>
      <w:r w:rsidRPr="00773D17">
        <w:rPr>
          <w:rFonts w:asciiTheme="majorHAnsi" w:eastAsiaTheme="majorEastAsia" w:hAnsiTheme="majorHAnsi" w:cs="Arial"/>
          <w:b/>
          <w:lang w:eastAsia="en-US"/>
        </w:rPr>
        <w:lastRenderedPageBreak/>
        <w:t>Spis treści:</w:t>
      </w:r>
    </w:p>
    <w:p w14:paraId="0A7941D5" w14:textId="77777777" w:rsidR="00D03518" w:rsidRPr="009E6F98" w:rsidRDefault="00D03518" w:rsidP="009F6209">
      <w:pPr>
        <w:spacing w:after="200" w:line="252" w:lineRule="auto"/>
        <w:rPr>
          <w:rFonts w:asciiTheme="majorHAnsi" w:eastAsiaTheme="majorEastAsia" w:hAnsiTheme="majorHAnsi" w:cs="Arial"/>
          <w:sz w:val="18"/>
          <w:szCs w:val="18"/>
          <w:lang w:eastAsia="en-US"/>
        </w:rPr>
      </w:pPr>
      <w:r w:rsidRPr="009E6F98">
        <w:rPr>
          <w:rFonts w:asciiTheme="majorHAnsi" w:eastAsiaTheme="majorEastAsia" w:hAnsiTheme="majorHAnsi" w:cs="Arial"/>
          <w:b/>
          <w:sz w:val="18"/>
          <w:szCs w:val="18"/>
          <w:lang w:eastAsia="en-US"/>
        </w:rPr>
        <w:t xml:space="preserve">Rozdział I </w:t>
      </w:r>
      <w:r w:rsidRPr="009E6F98">
        <w:rPr>
          <w:rFonts w:asciiTheme="majorHAnsi" w:eastAsiaTheme="majorEastAsia" w:hAnsiTheme="majorHAnsi" w:cs="Arial"/>
          <w:bCs/>
          <w:sz w:val="18"/>
          <w:szCs w:val="18"/>
          <w:lang w:eastAsia="en-US"/>
        </w:rPr>
        <w:t>–</w:t>
      </w:r>
      <w:r w:rsidRPr="009E6F98">
        <w:rPr>
          <w:rFonts w:asciiTheme="majorHAnsi" w:eastAsiaTheme="majorEastAsia" w:hAnsiTheme="majorHAnsi" w:cs="Arial"/>
          <w:b/>
          <w:sz w:val="18"/>
          <w:szCs w:val="18"/>
          <w:lang w:eastAsia="en-US"/>
        </w:rPr>
        <w:t xml:space="preserve"> </w:t>
      </w:r>
      <w:r w:rsidRPr="009E6F98">
        <w:rPr>
          <w:rFonts w:asciiTheme="majorHAnsi" w:eastAsiaTheme="majorEastAsia" w:hAnsiTheme="majorHAnsi" w:cs="Arial"/>
          <w:sz w:val="18"/>
          <w:szCs w:val="18"/>
          <w:lang w:eastAsia="en-US"/>
        </w:rPr>
        <w:t xml:space="preserve">Informacje </w:t>
      </w:r>
      <w:r w:rsidR="009F6209" w:rsidRPr="009E6F98">
        <w:rPr>
          <w:rFonts w:asciiTheme="majorHAnsi" w:eastAsiaTheme="majorEastAsia" w:hAnsiTheme="majorHAnsi" w:cs="Arial"/>
          <w:sz w:val="18"/>
          <w:szCs w:val="18"/>
          <w:lang w:eastAsia="en-US"/>
        </w:rPr>
        <w:t>o</w:t>
      </w:r>
      <w:r w:rsidRPr="009E6F98">
        <w:rPr>
          <w:rFonts w:asciiTheme="majorHAnsi" w:eastAsiaTheme="majorEastAsia" w:hAnsiTheme="majorHAnsi" w:cs="Arial"/>
          <w:sz w:val="18"/>
          <w:szCs w:val="18"/>
          <w:lang w:eastAsia="en-US"/>
        </w:rPr>
        <w:t>gólne</w:t>
      </w:r>
    </w:p>
    <w:p w14:paraId="68DF38B5" w14:textId="77777777" w:rsidR="00142A1B" w:rsidRPr="009E6F98" w:rsidRDefault="00142A1B" w:rsidP="000521B3">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sz w:val="18"/>
          <w:szCs w:val="18"/>
          <w:lang w:eastAsia="en-US"/>
        </w:rPr>
      </w:pPr>
      <w:r w:rsidRPr="009E6F98">
        <w:rPr>
          <w:rFonts w:asciiTheme="majorHAnsi" w:eastAsiaTheme="majorEastAsia" w:hAnsiTheme="majorHAnsi" w:cstheme="majorBidi"/>
          <w:b/>
          <w:sz w:val="18"/>
          <w:szCs w:val="18"/>
          <w:lang w:eastAsia="en-US"/>
        </w:rPr>
        <w:t>Tryb udzielenia zamówienia</w:t>
      </w:r>
    </w:p>
    <w:p w14:paraId="568F57A9"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sz w:val="18"/>
          <w:szCs w:val="18"/>
          <w:lang w:eastAsia="en-US"/>
        </w:rPr>
      </w:pPr>
      <w:r w:rsidRPr="009E6F98">
        <w:rPr>
          <w:rFonts w:asciiTheme="majorHAnsi" w:eastAsiaTheme="majorEastAsia" w:hAnsiTheme="majorHAnsi" w:cstheme="majorBidi"/>
          <w:b/>
          <w:sz w:val="18"/>
          <w:szCs w:val="18"/>
          <w:lang w:eastAsia="en-US"/>
        </w:rPr>
        <w:t>Wykonawcy/podwykonawcy/podmioty trzecie udostępniające wykonawcy swój potencjał</w:t>
      </w:r>
    </w:p>
    <w:p w14:paraId="5422DB6A"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sz w:val="18"/>
          <w:szCs w:val="18"/>
          <w:lang w:eastAsia="en-US"/>
        </w:rPr>
      </w:pPr>
      <w:r w:rsidRPr="009E6F98">
        <w:rPr>
          <w:rFonts w:asciiTheme="majorHAnsi" w:eastAsiaTheme="majorEastAsia" w:hAnsiTheme="majorHAnsi" w:cstheme="majorBidi"/>
          <w:b/>
          <w:sz w:val="18"/>
          <w:szCs w:val="18"/>
          <w:lang w:eastAsia="en-US"/>
        </w:rPr>
        <w:t>Komunikacja w postępowaniu</w:t>
      </w:r>
    </w:p>
    <w:p w14:paraId="5848565C"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sz w:val="18"/>
          <w:szCs w:val="18"/>
          <w:lang w:eastAsia="en-US"/>
        </w:rPr>
      </w:pPr>
      <w:r w:rsidRPr="009E6F98">
        <w:rPr>
          <w:rFonts w:asciiTheme="majorHAnsi" w:eastAsiaTheme="majorEastAsia" w:hAnsiTheme="majorHAnsi" w:cstheme="majorBidi"/>
          <w:b/>
          <w:sz w:val="18"/>
          <w:szCs w:val="18"/>
          <w:lang w:eastAsia="en-US"/>
        </w:rPr>
        <w:t>Wizja lokalna</w:t>
      </w:r>
    </w:p>
    <w:p w14:paraId="6A25F3FE"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sz w:val="18"/>
          <w:szCs w:val="18"/>
          <w:lang w:eastAsia="en-US"/>
        </w:rPr>
      </w:pPr>
      <w:r w:rsidRPr="009E6F98">
        <w:rPr>
          <w:rFonts w:asciiTheme="majorHAnsi" w:eastAsiaTheme="majorEastAsia" w:hAnsiTheme="majorHAnsi" w:cstheme="majorBidi"/>
          <w:b/>
          <w:sz w:val="18"/>
          <w:szCs w:val="18"/>
          <w:lang w:eastAsia="en-US"/>
        </w:rPr>
        <w:t>Podział zamówienia na części</w:t>
      </w:r>
    </w:p>
    <w:p w14:paraId="4D0E38AE"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sz w:val="18"/>
          <w:szCs w:val="18"/>
          <w:lang w:eastAsia="en-US"/>
        </w:rPr>
      </w:pPr>
      <w:r w:rsidRPr="009E6F98">
        <w:rPr>
          <w:rFonts w:asciiTheme="majorHAnsi" w:eastAsiaTheme="majorEastAsia" w:hAnsiTheme="majorHAnsi" w:cstheme="majorBidi"/>
          <w:b/>
          <w:sz w:val="18"/>
          <w:szCs w:val="18"/>
          <w:lang w:eastAsia="en-US"/>
        </w:rPr>
        <w:t>Oferty wariantowe</w:t>
      </w:r>
    </w:p>
    <w:p w14:paraId="35A14A25"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eastAsiaTheme="majorEastAsia" w:hAnsiTheme="majorHAnsi" w:cstheme="majorBidi"/>
          <w:b/>
          <w:sz w:val="18"/>
          <w:szCs w:val="18"/>
          <w:lang w:eastAsia="en-US"/>
        </w:rPr>
      </w:pPr>
      <w:r w:rsidRPr="009E6F98">
        <w:rPr>
          <w:rFonts w:asciiTheme="majorHAnsi" w:eastAsiaTheme="majorEastAsia" w:hAnsiTheme="majorHAnsi" w:cstheme="majorBidi"/>
          <w:b/>
          <w:sz w:val="18"/>
          <w:szCs w:val="18"/>
          <w:lang w:eastAsia="en-US"/>
        </w:rPr>
        <w:t xml:space="preserve">Katalogi elektroniczne </w:t>
      </w:r>
    </w:p>
    <w:p w14:paraId="07A64C9B"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Umowa ramowa</w:t>
      </w:r>
    </w:p>
    <w:p w14:paraId="11D57DA6"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Aukcja elektroniczna</w:t>
      </w:r>
    </w:p>
    <w:p w14:paraId="46420AA4"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Zamówienia, o których mowa w art. 214 ust. 1 pkt 7 i 8 ustawy Pzp</w:t>
      </w:r>
    </w:p>
    <w:p w14:paraId="6E9F1E66"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Rozliczenia w walutach obcych</w:t>
      </w:r>
    </w:p>
    <w:p w14:paraId="695E33AD"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Zwrot kosztów udziału w postępowaniu</w:t>
      </w:r>
    </w:p>
    <w:p w14:paraId="5DF1612B"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Zaliczki na poczet udzielenia zamówienia</w:t>
      </w:r>
    </w:p>
    <w:p w14:paraId="102988FD" w14:textId="77777777" w:rsidR="00DE2041" w:rsidRPr="009E6F98" w:rsidRDefault="00DE2041" w:rsidP="000521B3">
      <w:pPr>
        <w:numPr>
          <w:ilvl w:val="0"/>
          <w:numId w:val="2"/>
        </w:numPr>
        <w:shd w:val="clear" w:color="auto" w:fill="D6E3BC" w:themeFill="accent3"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Unieważnienie postępowania</w:t>
      </w:r>
    </w:p>
    <w:p w14:paraId="247907A3"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Pouczenie o środkach ochrony prawnej</w:t>
      </w:r>
    </w:p>
    <w:p w14:paraId="5226B4C2" w14:textId="77777777" w:rsidR="007B6AA5" w:rsidRPr="009E6F98" w:rsidRDefault="007B6AA5" w:rsidP="000521B3">
      <w:pPr>
        <w:numPr>
          <w:ilvl w:val="0"/>
          <w:numId w:val="2"/>
        </w:numPr>
        <w:shd w:val="clear" w:color="auto" w:fill="D6E3BC" w:themeFill="accent3"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 xml:space="preserve">Ochrona danych osobowych zebranych przez </w:t>
      </w:r>
      <w:r w:rsidR="00773D17" w:rsidRPr="009E6F98">
        <w:rPr>
          <w:rFonts w:asciiTheme="majorHAnsi" w:hAnsiTheme="majorHAnsi" w:cstheme="majorBidi"/>
          <w:b/>
          <w:sz w:val="18"/>
          <w:szCs w:val="18"/>
          <w:lang w:eastAsia="en-US"/>
        </w:rPr>
        <w:t>z</w:t>
      </w:r>
      <w:r w:rsidRPr="009E6F98">
        <w:rPr>
          <w:rFonts w:asciiTheme="majorHAnsi" w:hAnsiTheme="majorHAnsi" w:cstheme="majorBidi"/>
          <w:b/>
          <w:sz w:val="18"/>
          <w:szCs w:val="18"/>
          <w:lang w:eastAsia="en-US"/>
        </w:rPr>
        <w:t>amawiającego w toku postępowania</w:t>
      </w:r>
    </w:p>
    <w:p w14:paraId="31F14753" w14:textId="77777777" w:rsidR="001A131C" w:rsidRPr="009E6F98" w:rsidRDefault="00773D17" w:rsidP="001A131C">
      <w:pPr>
        <w:spacing w:after="200" w:line="252" w:lineRule="auto"/>
        <w:rPr>
          <w:rFonts w:asciiTheme="majorHAnsi" w:eastAsiaTheme="majorEastAsia" w:hAnsiTheme="majorHAnsi" w:cs="Arial"/>
          <w:b/>
          <w:sz w:val="18"/>
          <w:szCs w:val="18"/>
          <w:lang w:eastAsia="en-US"/>
        </w:rPr>
      </w:pPr>
      <w:r w:rsidRPr="009E6F98">
        <w:rPr>
          <w:rFonts w:asciiTheme="majorHAnsi" w:eastAsiaTheme="majorEastAsia" w:hAnsiTheme="majorHAnsi" w:cs="Arial"/>
          <w:b/>
          <w:sz w:val="18"/>
          <w:szCs w:val="18"/>
          <w:lang w:eastAsia="en-US"/>
        </w:rPr>
        <w:br/>
      </w:r>
      <w:r w:rsidR="00D03518" w:rsidRPr="009E6F98">
        <w:rPr>
          <w:rFonts w:asciiTheme="majorHAnsi" w:eastAsiaTheme="majorEastAsia" w:hAnsiTheme="majorHAnsi" w:cs="Arial"/>
          <w:b/>
          <w:sz w:val="18"/>
          <w:szCs w:val="18"/>
          <w:lang w:eastAsia="en-US"/>
        </w:rPr>
        <w:t xml:space="preserve">Rozdział II </w:t>
      </w:r>
      <w:r w:rsidRPr="009E6F98">
        <w:rPr>
          <w:rFonts w:asciiTheme="majorHAnsi" w:eastAsiaTheme="majorEastAsia" w:hAnsiTheme="majorHAnsi" w:cs="Arial"/>
          <w:bCs/>
          <w:sz w:val="18"/>
          <w:szCs w:val="18"/>
          <w:lang w:eastAsia="en-US"/>
        </w:rPr>
        <w:t>–</w:t>
      </w:r>
      <w:r w:rsidR="001A131C" w:rsidRPr="009E6F98">
        <w:rPr>
          <w:rFonts w:asciiTheme="majorHAnsi" w:eastAsiaTheme="majorEastAsia" w:hAnsiTheme="majorHAnsi" w:cs="Arial"/>
          <w:bCs/>
          <w:sz w:val="18"/>
          <w:szCs w:val="18"/>
          <w:lang w:eastAsia="en-US"/>
        </w:rPr>
        <w:t xml:space="preserve"> </w:t>
      </w:r>
      <w:r w:rsidR="001A131C" w:rsidRPr="009E6F98">
        <w:rPr>
          <w:rFonts w:asciiTheme="majorHAnsi" w:eastAsiaTheme="majorEastAsia" w:hAnsiTheme="majorHAnsi" w:cs="Arial"/>
          <w:sz w:val="18"/>
          <w:szCs w:val="18"/>
          <w:lang w:eastAsia="en-US"/>
        </w:rPr>
        <w:t xml:space="preserve">Wymagania stawiane </w:t>
      </w:r>
      <w:r w:rsidRPr="009E6F98">
        <w:rPr>
          <w:rFonts w:asciiTheme="majorHAnsi" w:eastAsiaTheme="majorEastAsia" w:hAnsiTheme="majorHAnsi" w:cs="Arial"/>
          <w:sz w:val="18"/>
          <w:szCs w:val="18"/>
          <w:lang w:eastAsia="en-US"/>
        </w:rPr>
        <w:t>w</w:t>
      </w:r>
      <w:r w:rsidR="001A131C" w:rsidRPr="009E6F98">
        <w:rPr>
          <w:rFonts w:asciiTheme="majorHAnsi" w:eastAsiaTheme="majorEastAsia" w:hAnsiTheme="majorHAnsi" w:cs="Arial"/>
          <w:sz w:val="18"/>
          <w:szCs w:val="18"/>
          <w:lang w:eastAsia="en-US"/>
        </w:rPr>
        <w:t>ykonawcy</w:t>
      </w:r>
      <w:r w:rsidR="001A131C" w:rsidRPr="009E6F98">
        <w:rPr>
          <w:rFonts w:asciiTheme="majorHAnsi" w:eastAsiaTheme="majorEastAsia" w:hAnsiTheme="majorHAnsi" w:cs="Arial"/>
          <w:b/>
          <w:sz w:val="18"/>
          <w:szCs w:val="18"/>
          <w:lang w:eastAsia="en-US"/>
        </w:rPr>
        <w:t xml:space="preserve"> </w:t>
      </w:r>
    </w:p>
    <w:p w14:paraId="104A149F"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Przedmiot zamówienia</w:t>
      </w:r>
    </w:p>
    <w:p w14:paraId="0505C699"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Rozwiązania równoważne</w:t>
      </w:r>
    </w:p>
    <w:p w14:paraId="49A07CDA"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Wymagania w zakresie zatrudniania</w:t>
      </w:r>
      <w:r w:rsidR="00773D17" w:rsidRPr="009E6F98">
        <w:rPr>
          <w:rFonts w:asciiTheme="majorHAnsi" w:hAnsiTheme="majorHAnsi" w:cstheme="majorBidi"/>
          <w:b/>
          <w:sz w:val="18"/>
          <w:szCs w:val="18"/>
          <w:lang w:eastAsia="en-US"/>
        </w:rPr>
        <w:t xml:space="preserve"> </w:t>
      </w:r>
      <w:r w:rsidRPr="009E6F98">
        <w:rPr>
          <w:rFonts w:asciiTheme="majorHAnsi" w:hAnsiTheme="majorHAnsi" w:cstheme="majorBidi"/>
          <w:b/>
          <w:sz w:val="18"/>
          <w:szCs w:val="18"/>
          <w:lang w:eastAsia="en-US"/>
        </w:rPr>
        <w:t>przez wykonawcę lub podwykonawcę osób na podstawie stosunku pracy</w:t>
      </w:r>
    </w:p>
    <w:p w14:paraId="2CE2838C"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Wymagania w zakresie zatrudnienia osób, o których mowa</w:t>
      </w:r>
      <w:r w:rsidR="00773D17" w:rsidRPr="009E6F98">
        <w:rPr>
          <w:rFonts w:asciiTheme="majorHAnsi" w:hAnsiTheme="majorHAnsi" w:cstheme="majorBidi"/>
          <w:b/>
          <w:sz w:val="18"/>
          <w:szCs w:val="18"/>
          <w:lang w:eastAsia="en-US"/>
        </w:rPr>
        <w:t xml:space="preserve"> </w:t>
      </w:r>
      <w:r w:rsidRPr="009E6F98">
        <w:rPr>
          <w:rFonts w:asciiTheme="majorHAnsi" w:hAnsiTheme="majorHAnsi" w:cstheme="majorBidi"/>
          <w:b/>
          <w:sz w:val="18"/>
          <w:szCs w:val="18"/>
          <w:lang w:eastAsia="en-US"/>
        </w:rPr>
        <w:t>w art. 96 ust. 2 pkt 2 ustawy Pzp</w:t>
      </w:r>
    </w:p>
    <w:p w14:paraId="08DD6F39"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Informacja o przedmiotowych środkach dowodowych</w:t>
      </w:r>
    </w:p>
    <w:p w14:paraId="32009D9F"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 xml:space="preserve">Termin wykonania zamówienia </w:t>
      </w:r>
    </w:p>
    <w:p w14:paraId="5CABB447"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Informacja o warunkach udziału w postępowaniu o udzielenie zamówienia</w:t>
      </w:r>
    </w:p>
    <w:p w14:paraId="422FE7A0"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Podstawy wykluczenia</w:t>
      </w:r>
    </w:p>
    <w:p w14:paraId="42D5CB2D"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Wykaz podmiotowych środków dowodowych</w:t>
      </w:r>
    </w:p>
    <w:p w14:paraId="1EE06653"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Wymagania dotyczące wadium</w:t>
      </w:r>
    </w:p>
    <w:p w14:paraId="21C243FD" w14:textId="77777777" w:rsidR="007B6AA5" w:rsidRPr="009E6F98" w:rsidRDefault="007B6AA5"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 xml:space="preserve">Sposób przygotowania ofert </w:t>
      </w:r>
    </w:p>
    <w:p w14:paraId="34B6FF7A" w14:textId="77777777" w:rsidR="007B6AA5" w:rsidRPr="009E6F98" w:rsidRDefault="008874EC" w:rsidP="00E45394">
      <w:pPr>
        <w:numPr>
          <w:ilvl w:val="0"/>
          <w:numId w:val="10"/>
        </w:numPr>
        <w:shd w:val="clear" w:color="auto" w:fill="B2A1C7" w:themeFill="accent4" w:themeFillTint="99"/>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 xml:space="preserve">Opis sposobu obliczenia ceny </w:t>
      </w:r>
    </w:p>
    <w:p w14:paraId="6B73B87E" w14:textId="77777777" w:rsidR="007B6AA5" w:rsidRPr="009E6F98" w:rsidRDefault="00773D17" w:rsidP="007B6AA5">
      <w:pPr>
        <w:spacing w:after="200" w:line="252" w:lineRule="auto"/>
        <w:rPr>
          <w:rFonts w:asciiTheme="majorHAnsi" w:eastAsiaTheme="majorEastAsia" w:hAnsiTheme="majorHAnsi" w:cs="Arial"/>
          <w:sz w:val="18"/>
          <w:szCs w:val="18"/>
          <w:lang w:eastAsia="en-US"/>
        </w:rPr>
      </w:pPr>
      <w:r w:rsidRPr="009E6F98">
        <w:rPr>
          <w:rFonts w:asciiTheme="majorHAnsi" w:eastAsiaTheme="majorEastAsia" w:hAnsiTheme="majorHAnsi" w:cs="Arial"/>
          <w:b/>
          <w:sz w:val="18"/>
          <w:szCs w:val="18"/>
          <w:lang w:eastAsia="en-US"/>
        </w:rPr>
        <w:br/>
      </w:r>
      <w:r w:rsidR="00C54BC6" w:rsidRPr="009E6F98">
        <w:rPr>
          <w:rFonts w:asciiTheme="majorHAnsi" w:eastAsiaTheme="majorEastAsia" w:hAnsiTheme="majorHAnsi" w:cs="Arial"/>
          <w:b/>
          <w:sz w:val="18"/>
          <w:szCs w:val="18"/>
          <w:lang w:eastAsia="en-US"/>
        </w:rPr>
        <w:t xml:space="preserve">Rozdział III </w:t>
      </w:r>
      <w:r w:rsidRPr="009E6F98">
        <w:rPr>
          <w:rFonts w:asciiTheme="majorHAnsi" w:eastAsiaTheme="majorEastAsia" w:hAnsiTheme="majorHAnsi" w:cs="Arial"/>
          <w:bCs/>
          <w:sz w:val="18"/>
          <w:szCs w:val="18"/>
          <w:lang w:eastAsia="en-US"/>
        </w:rPr>
        <w:t>–</w:t>
      </w:r>
      <w:r w:rsidR="00C54BC6" w:rsidRPr="009E6F98">
        <w:rPr>
          <w:rFonts w:asciiTheme="majorHAnsi" w:eastAsiaTheme="majorEastAsia" w:hAnsiTheme="majorHAnsi" w:cs="Arial"/>
          <w:b/>
          <w:sz w:val="18"/>
          <w:szCs w:val="18"/>
          <w:lang w:eastAsia="en-US"/>
        </w:rPr>
        <w:t xml:space="preserve"> </w:t>
      </w:r>
      <w:r w:rsidR="00C54BC6" w:rsidRPr="009E6F98">
        <w:rPr>
          <w:rFonts w:asciiTheme="majorHAnsi" w:eastAsiaTheme="majorEastAsia" w:hAnsiTheme="majorHAnsi" w:cs="Arial"/>
          <w:sz w:val="18"/>
          <w:szCs w:val="18"/>
          <w:lang w:eastAsia="en-US"/>
        </w:rPr>
        <w:t>Informacje o przebiegu postępowania</w:t>
      </w:r>
    </w:p>
    <w:p w14:paraId="5179BD6C" w14:textId="77777777" w:rsidR="007B6AA5" w:rsidRPr="009E6F98" w:rsidRDefault="007B6AA5" w:rsidP="00E45394">
      <w:pPr>
        <w:numPr>
          <w:ilvl w:val="0"/>
          <w:numId w:val="11"/>
        </w:numPr>
        <w:shd w:val="clear" w:color="auto" w:fill="FBD4B4" w:themeFill="accent6"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 xml:space="preserve">Sposób porozumiewania się </w:t>
      </w:r>
      <w:r w:rsidR="00773D17" w:rsidRPr="009E6F98">
        <w:rPr>
          <w:rFonts w:asciiTheme="majorHAnsi" w:hAnsiTheme="majorHAnsi" w:cstheme="majorBidi"/>
          <w:b/>
          <w:sz w:val="18"/>
          <w:szCs w:val="18"/>
          <w:lang w:eastAsia="en-US"/>
        </w:rPr>
        <w:t>z</w:t>
      </w:r>
      <w:r w:rsidRPr="009E6F98">
        <w:rPr>
          <w:rFonts w:asciiTheme="majorHAnsi" w:hAnsiTheme="majorHAnsi" w:cstheme="majorBidi"/>
          <w:b/>
          <w:sz w:val="18"/>
          <w:szCs w:val="18"/>
          <w:lang w:eastAsia="en-US"/>
        </w:rPr>
        <w:t xml:space="preserve">amawiającego z </w:t>
      </w:r>
      <w:r w:rsidR="00773D17" w:rsidRPr="009E6F98">
        <w:rPr>
          <w:rFonts w:asciiTheme="majorHAnsi" w:hAnsiTheme="majorHAnsi" w:cstheme="majorBidi"/>
          <w:b/>
          <w:sz w:val="18"/>
          <w:szCs w:val="18"/>
          <w:lang w:eastAsia="en-US"/>
        </w:rPr>
        <w:t>w</w:t>
      </w:r>
      <w:r w:rsidRPr="009E6F98">
        <w:rPr>
          <w:rFonts w:asciiTheme="majorHAnsi" w:hAnsiTheme="majorHAnsi" w:cstheme="majorBidi"/>
          <w:b/>
          <w:sz w:val="18"/>
          <w:szCs w:val="18"/>
          <w:lang w:eastAsia="en-US"/>
        </w:rPr>
        <w:t>ykonawcami</w:t>
      </w:r>
    </w:p>
    <w:p w14:paraId="4664B79E" w14:textId="77777777" w:rsidR="00773D17" w:rsidRPr="009E6F98" w:rsidRDefault="007B6AA5" w:rsidP="00E45394">
      <w:pPr>
        <w:numPr>
          <w:ilvl w:val="0"/>
          <w:numId w:val="11"/>
        </w:numPr>
        <w:shd w:val="clear" w:color="auto" w:fill="FBD4B4" w:themeFill="accent6"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Sposób oraz termin składania ofert</w:t>
      </w:r>
    </w:p>
    <w:p w14:paraId="20E50B02" w14:textId="77777777" w:rsidR="007B6AA5" w:rsidRPr="009E6F98" w:rsidRDefault="007B6AA5" w:rsidP="00E45394">
      <w:pPr>
        <w:numPr>
          <w:ilvl w:val="0"/>
          <w:numId w:val="11"/>
        </w:numPr>
        <w:shd w:val="clear" w:color="auto" w:fill="FBD4B4" w:themeFill="accent6"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Termin otwarcia ofert</w:t>
      </w:r>
    </w:p>
    <w:p w14:paraId="0DE400B4" w14:textId="77777777" w:rsidR="007B6AA5" w:rsidRPr="009E6F98" w:rsidRDefault="007B6AA5" w:rsidP="00E45394">
      <w:pPr>
        <w:numPr>
          <w:ilvl w:val="0"/>
          <w:numId w:val="11"/>
        </w:numPr>
        <w:shd w:val="clear" w:color="auto" w:fill="FBD4B4" w:themeFill="accent6"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Termin związania ofertą</w:t>
      </w:r>
    </w:p>
    <w:p w14:paraId="7EFBBCF9" w14:textId="77777777" w:rsidR="007B6AA5" w:rsidRPr="009E6F98" w:rsidRDefault="007B6AA5" w:rsidP="00E45394">
      <w:pPr>
        <w:numPr>
          <w:ilvl w:val="0"/>
          <w:numId w:val="11"/>
        </w:numPr>
        <w:shd w:val="clear" w:color="auto" w:fill="FBD4B4" w:themeFill="accent6"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Opis kryteriów oceny ofert wraz z podaniem wag tych kryteriów i sposobu oceny ofert</w:t>
      </w:r>
    </w:p>
    <w:p w14:paraId="1A8D9685" w14:textId="77777777" w:rsidR="007B6AA5" w:rsidRPr="009E6F98" w:rsidRDefault="007B6AA5" w:rsidP="00E45394">
      <w:pPr>
        <w:numPr>
          <w:ilvl w:val="0"/>
          <w:numId w:val="11"/>
        </w:numPr>
        <w:shd w:val="clear" w:color="auto" w:fill="FBD4B4" w:themeFill="accent6"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Projektowane postanowienia umowy w sprawie zamówienia publicznego, które zostaną wprowadzone do umowy w sprawie zamówienia publicznego</w:t>
      </w:r>
    </w:p>
    <w:p w14:paraId="44D41BBF" w14:textId="77777777" w:rsidR="007B6AA5" w:rsidRPr="009E6F98" w:rsidRDefault="007B6AA5" w:rsidP="00E45394">
      <w:pPr>
        <w:numPr>
          <w:ilvl w:val="0"/>
          <w:numId w:val="11"/>
        </w:numPr>
        <w:shd w:val="clear" w:color="auto" w:fill="FBD4B4" w:themeFill="accent6"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lastRenderedPageBreak/>
        <w:t xml:space="preserve">Zabezpieczenie należytego wykonania umowy </w:t>
      </w:r>
    </w:p>
    <w:p w14:paraId="18394767" w14:textId="77777777" w:rsidR="007B6AA5" w:rsidRPr="009E6F98" w:rsidRDefault="00773D17" w:rsidP="00E45394">
      <w:pPr>
        <w:numPr>
          <w:ilvl w:val="0"/>
          <w:numId w:val="11"/>
        </w:numPr>
        <w:shd w:val="clear" w:color="auto" w:fill="FBD4B4" w:themeFill="accent6" w:themeFillTint="66"/>
        <w:spacing w:after="200" w:line="252" w:lineRule="auto"/>
        <w:contextualSpacing/>
        <w:jc w:val="both"/>
        <w:rPr>
          <w:rFonts w:asciiTheme="majorHAnsi" w:hAnsiTheme="majorHAnsi" w:cstheme="majorBidi"/>
          <w:b/>
          <w:sz w:val="18"/>
          <w:szCs w:val="18"/>
          <w:lang w:eastAsia="en-US"/>
        </w:rPr>
      </w:pPr>
      <w:r w:rsidRPr="009E6F98">
        <w:rPr>
          <w:rFonts w:asciiTheme="majorHAnsi" w:hAnsiTheme="majorHAnsi" w:cstheme="majorBidi"/>
          <w:b/>
          <w:sz w:val="18"/>
          <w:szCs w:val="18"/>
          <w:lang w:eastAsia="en-US"/>
        </w:rPr>
        <w:t>I</w:t>
      </w:r>
      <w:r w:rsidR="007B6AA5" w:rsidRPr="009E6F98">
        <w:rPr>
          <w:rFonts w:asciiTheme="majorHAnsi" w:hAnsiTheme="majorHAnsi" w:cstheme="majorBidi"/>
          <w:b/>
          <w:sz w:val="18"/>
          <w:szCs w:val="18"/>
          <w:lang w:eastAsia="en-US"/>
        </w:rPr>
        <w:t>nformacje o formalnościach, jakie muszą zostać dopełnione po wyborze oferty w celu zawarcia umowy w sprawie zamówienia publicznego</w:t>
      </w:r>
    </w:p>
    <w:p w14:paraId="68750C2A" w14:textId="77777777" w:rsidR="00236611" w:rsidRDefault="00236611" w:rsidP="007C0085">
      <w:pPr>
        <w:rPr>
          <w:rFonts w:ascii="Open Sans" w:hAnsi="Open Sans"/>
          <w:color w:val="333333"/>
        </w:rPr>
      </w:pPr>
    </w:p>
    <w:p w14:paraId="6D60879D" w14:textId="77777777" w:rsidR="00FB045C" w:rsidRPr="00773D17" w:rsidRDefault="00FB045C" w:rsidP="007C0085">
      <w:pPr>
        <w:rPr>
          <w:rFonts w:ascii="Open Sans" w:hAnsi="Open Sans"/>
          <w:color w:val="333333"/>
        </w:rPr>
      </w:pPr>
    </w:p>
    <w:p w14:paraId="2B3F8281" w14:textId="77777777" w:rsidR="009C4529" w:rsidRPr="00773D17" w:rsidRDefault="00587F52" w:rsidP="000521B3">
      <w:pPr>
        <w:numPr>
          <w:ilvl w:val="0"/>
          <w:numId w:val="1"/>
        </w:numPr>
        <w:pBdr>
          <w:top w:val="single" w:sz="4" w:space="1" w:color="auto"/>
          <w:left w:val="single" w:sz="4" w:space="4" w:color="auto"/>
          <w:bottom w:val="single" w:sz="4" w:space="1" w:color="auto"/>
          <w:right w:val="single" w:sz="4" w:space="4" w:color="auto"/>
        </w:pBdr>
        <w:shd w:val="clear" w:color="auto" w:fill="8DB3E2" w:themeFill="text2" w:themeFillTint="66"/>
        <w:spacing w:after="240" w:line="252" w:lineRule="auto"/>
        <w:ind w:left="284" w:hanging="284"/>
        <w:jc w:val="both"/>
        <w:rPr>
          <w:rFonts w:asciiTheme="majorHAnsi" w:eastAsiaTheme="majorEastAsia" w:hAnsiTheme="majorHAnsi" w:cs="Arial"/>
          <w:b/>
          <w:lang w:eastAsia="en-US"/>
        </w:rPr>
      </w:pPr>
      <w:r w:rsidRPr="00773D17">
        <w:rPr>
          <w:rFonts w:asciiTheme="majorHAnsi" w:eastAsiaTheme="majorEastAsia" w:hAnsiTheme="majorHAnsi" w:cs="Arial"/>
          <w:b/>
          <w:lang w:eastAsia="en-US"/>
        </w:rPr>
        <w:t>Informacje ogólne</w:t>
      </w:r>
    </w:p>
    <w:p w14:paraId="3E7E5B11" w14:textId="77777777" w:rsidR="00142A1B" w:rsidRPr="00773D17" w:rsidRDefault="00142A1B" w:rsidP="00E45394">
      <w:pPr>
        <w:numPr>
          <w:ilvl w:val="0"/>
          <w:numId w:val="9"/>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773D17">
        <w:rPr>
          <w:rFonts w:asciiTheme="majorHAnsi" w:eastAsiaTheme="majorEastAsia" w:hAnsiTheme="majorHAnsi" w:cstheme="majorBidi"/>
          <w:b/>
          <w:lang w:eastAsia="en-US"/>
        </w:rPr>
        <w:t>Tryb udzielenia zamówienia</w:t>
      </w:r>
    </w:p>
    <w:p w14:paraId="10786A9A" w14:textId="77777777" w:rsidR="00962CBB" w:rsidRDefault="00962CBB" w:rsidP="00AB0104">
      <w:pPr>
        <w:jc w:val="both"/>
        <w:rPr>
          <w:rFonts w:asciiTheme="majorHAnsi" w:eastAsiaTheme="majorEastAsia" w:hAnsiTheme="majorHAnsi" w:cs="Arial"/>
          <w:lang w:eastAsia="en-US"/>
        </w:rPr>
      </w:pPr>
    </w:p>
    <w:p w14:paraId="769E5E19" w14:textId="5D6F7B3F" w:rsidR="001C365A" w:rsidRPr="00E4682A" w:rsidRDefault="001C365A" w:rsidP="00E45394">
      <w:pPr>
        <w:pStyle w:val="Akapitzlist"/>
        <w:numPr>
          <w:ilvl w:val="0"/>
          <w:numId w:val="20"/>
        </w:numPr>
        <w:jc w:val="both"/>
        <w:rPr>
          <w:rFonts w:asciiTheme="majorHAnsi" w:eastAsiaTheme="majorEastAsia" w:hAnsiTheme="majorHAnsi" w:cs="Arial"/>
          <w:lang w:eastAsia="en-US"/>
        </w:rPr>
      </w:pPr>
      <w:r w:rsidRPr="00A62595">
        <w:rPr>
          <w:rFonts w:asciiTheme="majorHAnsi" w:eastAsiaTheme="majorEastAsia" w:hAnsiTheme="majorHAnsi" w:cs="Arial"/>
          <w:lang w:eastAsia="en-US"/>
        </w:rPr>
        <w:t>Tryb podstawowy z możliwością przeprowadzenia negocjacji treści ofert w celu ich ulepszenia, o którym mowa w art. 275 pkt 2 ustawy z 11 września 2019 r.</w:t>
      </w:r>
      <w:r w:rsidR="00A62595">
        <w:rPr>
          <w:rFonts w:asciiTheme="majorHAnsi" w:eastAsiaTheme="majorEastAsia" w:hAnsiTheme="majorHAnsi" w:cs="Arial"/>
          <w:lang w:eastAsia="en-US"/>
        </w:rPr>
        <w:br/>
      </w:r>
      <w:r w:rsidRPr="00A62595">
        <w:rPr>
          <w:rFonts w:asciiTheme="majorHAnsi" w:eastAsiaTheme="majorEastAsia" w:hAnsiTheme="majorHAnsi" w:cs="Arial"/>
          <w:lang w:eastAsia="en-US"/>
        </w:rPr>
        <w:t xml:space="preserve"> – Prawo zamówień publicznych (Dz.</w:t>
      </w:r>
      <w:r w:rsidR="00D10F2C">
        <w:rPr>
          <w:rFonts w:asciiTheme="majorHAnsi" w:eastAsiaTheme="majorEastAsia" w:hAnsiTheme="majorHAnsi" w:cs="Arial"/>
          <w:lang w:eastAsia="en-US"/>
        </w:rPr>
        <w:t xml:space="preserve"> </w:t>
      </w:r>
      <w:r w:rsidRPr="00A62595">
        <w:rPr>
          <w:rFonts w:asciiTheme="majorHAnsi" w:eastAsiaTheme="majorEastAsia" w:hAnsiTheme="majorHAnsi" w:cs="Arial"/>
          <w:lang w:eastAsia="en-US"/>
        </w:rPr>
        <w:t xml:space="preserve">U. </w:t>
      </w:r>
      <w:r w:rsidR="00F013F1">
        <w:rPr>
          <w:rFonts w:asciiTheme="majorHAnsi" w:eastAsiaTheme="majorEastAsia" w:hAnsiTheme="majorHAnsi" w:cs="Arial"/>
          <w:lang w:eastAsia="en-US"/>
        </w:rPr>
        <w:t>z 202</w:t>
      </w:r>
      <w:r w:rsidR="00333BAD">
        <w:rPr>
          <w:rFonts w:asciiTheme="majorHAnsi" w:eastAsiaTheme="majorEastAsia" w:hAnsiTheme="majorHAnsi" w:cs="Arial"/>
          <w:lang w:eastAsia="en-US"/>
        </w:rPr>
        <w:t>6</w:t>
      </w:r>
      <w:r w:rsidR="00891B97">
        <w:rPr>
          <w:rFonts w:asciiTheme="majorHAnsi" w:eastAsiaTheme="majorEastAsia" w:hAnsiTheme="majorHAnsi" w:cs="Arial"/>
          <w:lang w:eastAsia="en-US"/>
        </w:rPr>
        <w:t xml:space="preserve"> r. </w:t>
      </w:r>
      <w:r w:rsidR="00F013F1">
        <w:rPr>
          <w:rFonts w:asciiTheme="majorHAnsi" w:eastAsiaTheme="majorEastAsia" w:hAnsiTheme="majorHAnsi" w:cs="Arial"/>
          <w:lang w:eastAsia="en-US"/>
        </w:rPr>
        <w:t xml:space="preserve">poz. </w:t>
      </w:r>
      <w:r w:rsidR="00333BAD">
        <w:rPr>
          <w:rFonts w:asciiTheme="majorHAnsi" w:eastAsiaTheme="majorEastAsia" w:hAnsiTheme="majorHAnsi" w:cs="Arial"/>
          <w:lang w:eastAsia="en-US"/>
        </w:rPr>
        <w:t>793</w:t>
      </w:r>
      <w:r w:rsidRPr="00A62595">
        <w:rPr>
          <w:rFonts w:asciiTheme="majorHAnsi" w:eastAsiaTheme="majorEastAsia" w:hAnsiTheme="majorHAnsi" w:cs="Arial"/>
          <w:lang w:eastAsia="en-US"/>
        </w:rPr>
        <w:t>.)</w:t>
      </w:r>
      <w:r w:rsidR="0066214D">
        <w:rPr>
          <w:rFonts w:asciiTheme="majorHAnsi" w:eastAsiaTheme="majorEastAsia" w:hAnsiTheme="majorHAnsi" w:cs="Arial"/>
          <w:lang w:eastAsia="en-US"/>
        </w:rPr>
        <w:br/>
      </w:r>
      <w:r w:rsidRPr="00A62595">
        <w:rPr>
          <w:rFonts w:asciiTheme="majorHAnsi" w:eastAsiaTheme="majorEastAsia" w:hAnsiTheme="majorHAnsi" w:cs="Arial"/>
          <w:lang w:eastAsia="en-US"/>
        </w:rPr>
        <w:t xml:space="preserve"> – dalej: ustawa Pzp.</w:t>
      </w:r>
    </w:p>
    <w:p w14:paraId="348CE237" w14:textId="77777777" w:rsidR="00004104" w:rsidRPr="00E4682A" w:rsidRDefault="001C365A" w:rsidP="00E45394">
      <w:pPr>
        <w:pStyle w:val="Akapitzlist"/>
        <w:numPr>
          <w:ilvl w:val="0"/>
          <w:numId w:val="20"/>
        </w:numPr>
        <w:jc w:val="both"/>
        <w:rPr>
          <w:rFonts w:asciiTheme="majorHAnsi" w:eastAsiaTheme="majorEastAsia" w:hAnsiTheme="majorHAnsi" w:cs="Arial"/>
          <w:lang w:eastAsia="en-US"/>
        </w:rPr>
      </w:pPr>
      <w:r w:rsidRPr="00A62595">
        <w:rPr>
          <w:rFonts w:asciiTheme="majorHAnsi" w:eastAsiaTheme="majorEastAsia" w:hAnsiTheme="majorHAnsi" w:cs="Arial"/>
          <w:lang w:eastAsia="en-US"/>
        </w:rPr>
        <w:t xml:space="preserve">Zamawiający </w:t>
      </w:r>
      <w:r w:rsidR="00E57B77" w:rsidRPr="00946E03">
        <w:rPr>
          <w:rFonts w:asciiTheme="majorHAnsi" w:eastAsiaTheme="majorEastAsia" w:hAnsiTheme="majorHAnsi" w:cs="Arial"/>
          <w:lang w:eastAsia="en-US"/>
        </w:rPr>
        <w:t>przewiduje możliwość</w:t>
      </w:r>
      <w:r w:rsidR="00E57B77">
        <w:rPr>
          <w:rFonts w:asciiTheme="majorHAnsi" w:eastAsiaTheme="majorEastAsia" w:hAnsiTheme="majorHAnsi" w:cs="Arial"/>
          <w:b/>
          <w:lang w:eastAsia="en-US"/>
        </w:rPr>
        <w:t xml:space="preserve">  </w:t>
      </w:r>
      <w:r w:rsidRPr="00A62595">
        <w:rPr>
          <w:rFonts w:asciiTheme="majorHAnsi" w:eastAsiaTheme="majorEastAsia" w:hAnsiTheme="majorHAnsi" w:cs="Arial"/>
          <w:lang w:eastAsia="en-US"/>
        </w:rPr>
        <w:t>ograniczenia liczby wykonawców.</w:t>
      </w:r>
      <w:r w:rsidR="00FD0143">
        <w:rPr>
          <w:rFonts w:asciiTheme="majorHAnsi" w:eastAsiaTheme="majorEastAsia" w:hAnsiTheme="majorHAnsi" w:cs="Arial"/>
          <w:lang w:eastAsia="en-US"/>
        </w:rPr>
        <w:t xml:space="preserve"> </w:t>
      </w:r>
      <w:r w:rsidRPr="00FD0143">
        <w:rPr>
          <w:rFonts w:asciiTheme="majorHAnsi" w:eastAsiaTheme="majorEastAsia" w:hAnsiTheme="majorHAnsi" w:cs="Arial"/>
          <w:lang w:eastAsia="en-US"/>
        </w:rPr>
        <w:t>Maksymalna liczba wykonawców, których zamawiaj</w:t>
      </w:r>
      <w:r w:rsidR="00E57B77" w:rsidRPr="00FD0143">
        <w:rPr>
          <w:rFonts w:asciiTheme="majorHAnsi" w:eastAsiaTheme="majorEastAsia" w:hAnsiTheme="majorHAnsi" w:cs="Arial"/>
          <w:lang w:eastAsia="en-US"/>
        </w:rPr>
        <w:t>ący zaprosi do negocjacji ofert wynosi</w:t>
      </w:r>
      <w:r w:rsidRPr="00FD0143">
        <w:rPr>
          <w:rFonts w:asciiTheme="majorHAnsi" w:eastAsiaTheme="majorEastAsia" w:hAnsiTheme="majorHAnsi" w:cs="Arial"/>
          <w:lang w:eastAsia="en-US"/>
        </w:rPr>
        <w:t xml:space="preserve"> </w:t>
      </w:r>
      <w:r w:rsidR="00004104" w:rsidRPr="00FD0143">
        <w:rPr>
          <w:rFonts w:asciiTheme="majorHAnsi" w:eastAsiaTheme="majorEastAsia" w:hAnsiTheme="majorHAnsi" w:cs="Arial"/>
          <w:lang w:eastAsia="en-US"/>
        </w:rPr>
        <w:t>3 wykonawców.</w:t>
      </w:r>
      <w:r w:rsidR="002830B7">
        <w:rPr>
          <w:rFonts w:asciiTheme="majorHAnsi" w:eastAsiaTheme="majorEastAsia" w:hAnsiTheme="majorHAnsi" w:cs="Arial"/>
          <w:lang w:eastAsia="en-US"/>
        </w:rPr>
        <w:t xml:space="preserve"> Nie dotyczy to jednak syt</w:t>
      </w:r>
      <w:r w:rsidR="004E6C57">
        <w:rPr>
          <w:rFonts w:asciiTheme="majorHAnsi" w:eastAsiaTheme="majorEastAsia" w:hAnsiTheme="majorHAnsi" w:cs="Arial"/>
          <w:lang w:eastAsia="en-US"/>
        </w:rPr>
        <w:t>uacji , gdzie liczba wykonawców</w:t>
      </w:r>
      <w:r w:rsidR="002830B7">
        <w:rPr>
          <w:rFonts w:asciiTheme="majorHAnsi" w:eastAsiaTheme="majorEastAsia" w:hAnsiTheme="majorHAnsi" w:cs="Arial"/>
          <w:lang w:eastAsia="en-US"/>
        </w:rPr>
        <w:t xml:space="preserve">, którzy złożyli oferty niepodlegające odrzuceniu , jest mniejsza niż 3. </w:t>
      </w:r>
    </w:p>
    <w:p w14:paraId="1BCF18A5" w14:textId="1567DE47" w:rsidR="001C365A" w:rsidRPr="00E4682A" w:rsidRDefault="001C365A" w:rsidP="00E45394">
      <w:pPr>
        <w:pStyle w:val="Akapitzlist"/>
        <w:numPr>
          <w:ilvl w:val="0"/>
          <w:numId w:val="20"/>
        </w:numPr>
        <w:jc w:val="both"/>
        <w:rPr>
          <w:rFonts w:asciiTheme="majorHAnsi" w:eastAsiaTheme="majorEastAsia" w:hAnsiTheme="majorHAnsi" w:cs="Arial"/>
          <w:lang w:eastAsia="en-US"/>
        </w:rPr>
      </w:pPr>
      <w:r w:rsidRPr="00004104">
        <w:rPr>
          <w:rFonts w:asciiTheme="majorHAnsi" w:eastAsiaTheme="majorEastAsia" w:hAnsiTheme="majorHAnsi" w:cs="Arial"/>
          <w:lang w:eastAsia="en-US"/>
        </w:rPr>
        <w:t>Kryteria oceny ofert, które zamierza stosować w celu ograniczenia liczby wykonawców za</w:t>
      </w:r>
      <w:r w:rsidR="00DB0510">
        <w:rPr>
          <w:rFonts w:asciiTheme="majorHAnsi" w:eastAsiaTheme="majorEastAsia" w:hAnsiTheme="majorHAnsi" w:cs="Arial"/>
          <w:lang w:eastAsia="en-US"/>
        </w:rPr>
        <w:t>praszanych do negocjacji ofert: cena.</w:t>
      </w:r>
    </w:p>
    <w:p w14:paraId="72F14269" w14:textId="2E982CE1" w:rsidR="00462FF0" w:rsidRPr="00E4682A" w:rsidRDefault="001C365A" w:rsidP="00E45394">
      <w:pPr>
        <w:pStyle w:val="Akapitzlist"/>
        <w:numPr>
          <w:ilvl w:val="0"/>
          <w:numId w:val="20"/>
        </w:numPr>
        <w:jc w:val="both"/>
        <w:rPr>
          <w:rFonts w:asciiTheme="majorHAnsi" w:eastAsiaTheme="majorEastAsia" w:hAnsiTheme="majorHAnsi" w:cs="Arial"/>
          <w:lang w:eastAsia="en-US"/>
        </w:rPr>
      </w:pPr>
      <w:r w:rsidRPr="00004104">
        <w:rPr>
          <w:rFonts w:asciiTheme="majorHAnsi" w:eastAsiaTheme="majorEastAsia" w:hAnsiTheme="majorHAnsi" w:cs="Arial"/>
          <w:lang w:eastAsia="en-US"/>
        </w:rPr>
        <w:t>W przypadku skorzystania przez zamawiającego z możliwości negocjowania treści ofert, negocjacje dotyczyć będą wyłącznie tych elementów treści ofert, które podlegają ocenie w ramach kryteriów oceny ofert</w:t>
      </w:r>
      <w:r w:rsidR="00DB0510">
        <w:rPr>
          <w:rFonts w:asciiTheme="majorHAnsi" w:eastAsiaTheme="majorEastAsia" w:hAnsiTheme="majorHAnsi" w:cs="Arial"/>
          <w:lang w:eastAsia="en-US"/>
        </w:rPr>
        <w:t xml:space="preserve"> - cena</w:t>
      </w:r>
      <w:r w:rsidRPr="00004104">
        <w:rPr>
          <w:rFonts w:asciiTheme="majorHAnsi" w:eastAsiaTheme="majorEastAsia" w:hAnsiTheme="majorHAnsi" w:cs="Arial"/>
          <w:lang w:eastAsia="en-US"/>
        </w:rPr>
        <w:t>, o których mowa w rozdziale</w:t>
      </w:r>
      <w:r w:rsidR="00BB17D3">
        <w:rPr>
          <w:rFonts w:asciiTheme="majorHAnsi" w:eastAsiaTheme="majorEastAsia" w:hAnsiTheme="majorHAnsi" w:cs="Arial"/>
          <w:lang w:eastAsia="en-US"/>
        </w:rPr>
        <w:t xml:space="preserve"> III pkt 5</w:t>
      </w:r>
      <w:r w:rsidRPr="00004104">
        <w:rPr>
          <w:rFonts w:asciiTheme="majorHAnsi" w:eastAsiaTheme="majorEastAsia" w:hAnsiTheme="majorHAnsi" w:cs="Arial"/>
          <w:lang w:eastAsia="en-US"/>
        </w:rPr>
        <w:t xml:space="preserve"> niniejszej SWZ.</w:t>
      </w:r>
    </w:p>
    <w:p w14:paraId="2C8DB97F" w14:textId="77777777" w:rsidR="00462FF0" w:rsidRPr="00E4682A" w:rsidRDefault="00462FF0" w:rsidP="00E45394">
      <w:pPr>
        <w:pStyle w:val="Akapitzlist"/>
        <w:numPr>
          <w:ilvl w:val="0"/>
          <w:numId w:val="20"/>
        </w:numPr>
        <w:jc w:val="both"/>
        <w:rPr>
          <w:rFonts w:asciiTheme="majorHAnsi" w:eastAsiaTheme="majorEastAsia" w:hAnsiTheme="majorHAnsi" w:cs="Arial"/>
          <w:lang w:eastAsia="en-US"/>
        </w:rPr>
      </w:pPr>
      <w:r w:rsidRPr="00462FF0">
        <w:rPr>
          <w:rFonts w:asciiTheme="majorHAnsi" w:eastAsiaTheme="majorEastAsia" w:hAnsiTheme="majorHAnsi" w:cs="Arial"/>
          <w:lang w:eastAsia="en-US"/>
        </w:rPr>
        <w:t>Zamawiający w zaproszeniu do negocjacji wskaże miejsce, termin i sposób prowadzenia negocjacji oraz kryteria oceny ofert, w ramach których będą prowadzone negocjacje w celu ul</w:t>
      </w:r>
      <w:r>
        <w:rPr>
          <w:rFonts w:asciiTheme="majorHAnsi" w:eastAsiaTheme="majorEastAsia" w:hAnsiTheme="majorHAnsi" w:cs="Arial"/>
          <w:lang w:eastAsia="en-US"/>
        </w:rPr>
        <w:t>epszenia treści ofert.</w:t>
      </w:r>
    </w:p>
    <w:p w14:paraId="541200A5" w14:textId="77777777" w:rsidR="00462FF0" w:rsidRPr="00E4682A" w:rsidRDefault="00462FF0" w:rsidP="00E45394">
      <w:pPr>
        <w:pStyle w:val="Akapitzlist"/>
        <w:numPr>
          <w:ilvl w:val="0"/>
          <w:numId w:val="20"/>
        </w:numPr>
        <w:jc w:val="both"/>
        <w:rPr>
          <w:rFonts w:asciiTheme="majorHAnsi" w:eastAsiaTheme="majorEastAsia" w:hAnsiTheme="majorHAnsi" w:cs="Arial"/>
          <w:lang w:eastAsia="en-US"/>
        </w:rPr>
      </w:pPr>
      <w:r w:rsidRPr="00462FF0">
        <w:rPr>
          <w:rFonts w:asciiTheme="majorHAnsi" w:eastAsiaTheme="majorEastAsia" w:hAnsiTheme="majorHAnsi" w:cs="Arial"/>
          <w:lang w:eastAsia="en-US"/>
        </w:rPr>
        <w:t>Prowadzone  negocjacje  mają  poufny  charakter. Żadna  ze  stron  nie  może,  bez  zgody drugiej  strony,  ujawniać  informacji  technicznych  i  handlowych  związanych  z negocjacjami. Zgoda jest udzielana w odniesieniu do konkretnych informacji i przed ich ujawnieniem</w:t>
      </w:r>
      <w:r>
        <w:rPr>
          <w:rFonts w:asciiTheme="majorHAnsi" w:eastAsiaTheme="majorEastAsia" w:hAnsiTheme="majorHAnsi" w:cs="Arial"/>
          <w:lang w:eastAsia="en-US"/>
        </w:rPr>
        <w:t>.</w:t>
      </w:r>
    </w:p>
    <w:p w14:paraId="51AFAD08" w14:textId="77777777" w:rsidR="00462FF0" w:rsidRPr="00E4682A" w:rsidRDefault="00462FF0" w:rsidP="00E45394">
      <w:pPr>
        <w:pStyle w:val="Akapitzlist"/>
        <w:numPr>
          <w:ilvl w:val="0"/>
          <w:numId w:val="20"/>
        </w:numPr>
        <w:jc w:val="both"/>
        <w:rPr>
          <w:rFonts w:asciiTheme="majorHAnsi" w:eastAsiaTheme="majorEastAsia" w:hAnsiTheme="majorHAnsi" w:cs="Arial"/>
          <w:lang w:eastAsia="en-US"/>
        </w:rPr>
      </w:pPr>
      <w:r w:rsidRPr="00462FF0">
        <w:rPr>
          <w:rFonts w:asciiTheme="majorHAnsi" w:eastAsiaTheme="majorEastAsia" w:hAnsiTheme="majorHAnsi" w:cs="Arial"/>
          <w:lang w:eastAsia="en-US"/>
        </w:rPr>
        <w:t xml:space="preserve">Oferta  dodatkowa  nie  może  być  mniej  korzystna  w  żadnym  z  kryteriów  oceny  ofert wskazanych w zaproszeniu do negocjacji niż oferta złożona w odpowiedzi na ogłoszenie o zamówieniu. </w:t>
      </w:r>
    </w:p>
    <w:p w14:paraId="5B8DE5BE" w14:textId="77777777" w:rsidR="00462FF0" w:rsidRPr="00E4682A" w:rsidRDefault="00462FF0" w:rsidP="00E45394">
      <w:pPr>
        <w:pStyle w:val="Akapitzlist"/>
        <w:numPr>
          <w:ilvl w:val="0"/>
          <w:numId w:val="20"/>
        </w:numPr>
        <w:jc w:val="both"/>
        <w:rPr>
          <w:rFonts w:asciiTheme="majorHAnsi" w:eastAsiaTheme="majorEastAsia" w:hAnsiTheme="majorHAnsi" w:cs="Arial"/>
          <w:lang w:eastAsia="en-US"/>
        </w:rPr>
      </w:pPr>
      <w:r w:rsidRPr="00462FF0">
        <w:rPr>
          <w:rFonts w:asciiTheme="majorHAnsi" w:eastAsiaTheme="majorEastAsia" w:hAnsiTheme="majorHAnsi" w:cs="Arial"/>
          <w:lang w:eastAsia="en-US"/>
        </w:rPr>
        <w:t xml:space="preserve">Oferta  przestaje  wiązać  wykonawcę  w  zakresie,  w  jakim  złoży  on  ofertę  dodatkową zawierającą  korzystniejsze  propozycje  w  ramach  każdego  z  kryteriów  oceny  ofert wskazanych w zaproszeniu do negocjacji. </w:t>
      </w:r>
    </w:p>
    <w:p w14:paraId="6DB3A20E" w14:textId="77777777" w:rsidR="00462FF0" w:rsidRDefault="00462FF0" w:rsidP="00E45394">
      <w:pPr>
        <w:pStyle w:val="Akapitzlist"/>
        <w:numPr>
          <w:ilvl w:val="0"/>
          <w:numId w:val="20"/>
        </w:numPr>
        <w:jc w:val="both"/>
        <w:rPr>
          <w:rFonts w:asciiTheme="majorHAnsi" w:eastAsiaTheme="majorEastAsia" w:hAnsiTheme="majorHAnsi" w:cs="Arial"/>
          <w:lang w:eastAsia="en-US"/>
        </w:rPr>
      </w:pPr>
      <w:r w:rsidRPr="00462FF0">
        <w:rPr>
          <w:rFonts w:asciiTheme="majorHAnsi" w:eastAsiaTheme="majorEastAsia" w:hAnsiTheme="majorHAnsi" w:cs="Arial"/>
          <w:lang w:eastAsia="en-US"/>
        </w:rPr>
        <w:t>Oferta dodatkowa, która jest mniej korzystna w którymkolwiek z kryteriów oceny ofert wskazanych w zaproszeniu do negocjacji niż oferta złożona w odpowiedzi na ogłoszenie o zamówieniu, podlega odrzuceniu.</w:t>
      </w:r>
    </w:p>
    <w:p w14:paraId="1F5CF2D7" w14:textId="77777777" w:rsidR="00AB0104" w:rsidRPr="00773D17" w:rsidRDefault="00AB0104" w:rsidP="00AB0104">
      <w:pPr>
        <w:jc w:val="both"/>
        <w:rPr>
          <w:rFonts w:asciiTheme="majorHAnsi" w:eastAsiaTheme="majorEastAsia" w:hAnsiTheme="majorHAnsi" w:cs="Arial"/>
          <w:lang w:eastAsia="en-US"/>
        </w:rPr>
      </w:pPr>
    </w:p>
    <w:p w14:paraId="4BDCF068" w14:textId="77777777" w:rsidR="00FD0143" w:rsidRPr="00E4682A" w:rsidRDefault="009C4529" w:rsidP="00E45394">
      <w:pPr>
        <w:numPr>
          <w:ilvl w:val="0"/>
          <w:numId w:val="9"/>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773D17">
        <w:rPr>
          <w:rFonts w:asciiTheme="majorHAnsi" w:eastAsiaTheme="majorEastAsia" w:hAnsiTheme="majorHAnsi" w:cstheme="majorBidi"/>
          <w:b/>
          <w:lang w:eastAsia="en-US"/>
        </w:rPr>
        <w:t>Wykonawcy</w:t>
      </w:r>
      <w:r w:rsidR="00E90B9E" w:rsidRPr="00773D17">
        <w:rPr>
          <w:rFonts w:asciiTheme="majorHAnsi" w:eastAsiaTheme="majorEastAsia" w:hAnsiTheme="majorHAnsi" w:cstheme="majorBidi"/>
          <w:b/>
          <w:lang w:eastAsia="en-US"/>
        </w:rPr>
        <w:t>/podwykonawcy/p</w:t>
      </w:r>
      <w:r w:rsidR="00D03518" w:rsidRPr="00773D17">
        <w:rPr>
          <w:rFonts w:asciiTheme="majorHAnsi" w:eastAsiaTheme="majorEastAsia" w:hAnsiTheme="majorHAnsi" w:cstheme="majorBidi"/>
          <w:b/>
          <w:lang w:eastAsia="en-US"/>
        </w:rPr>
        <w:t>odmioty trzecie udostępniające w</w:t>
      </w:r>
      <w:r w:rsidR="00E90B9E" w:rsidRPr="00773D17">
        <w:rPr>
          <w:rFonts w:asciiTheme="majorHAnsi" w:eastAsiaTheme="majorEastAsia" w:hAnsiTheme="majorHAnsi" w:cstheme="majorBidi"/>
          <w:b/>
          <w:lang w:eastAsia="en-US"/>
        </w:rPr>
        <w:t>ykonawcy swój potencjał</w:t>
      </w:r>
    </w:p>
    <w:p w14:paraId="75FF9880" w14:textId="77777777" w:rsidR="009C4529" w:rsidRPr="00FD0143" w:rsidRDefault="009C4529" w:rsidP="000E1214">
      <w:pPr>
        <w:pStyle w:val="Akapitzlist"/>
        <w:numPr>
          <w:ilvl w:val="0"/>
          <w:numId w:val="21"/>
        </w:numPr>
        <w:spacing w:after="200" w:line="252" w:lineRule="auto"/>
        <w:contextualSpacing/>
        <w:jc w:val="both"/>
        <w:rPr>
          <w:rFonts w:asciiTheme="majorHAnsi" w:eastAsiaTheme="majorEastAsia" w:hAnsiTheme="majorHAnsi" w:cstheme="majorBidi"/>
          <w:lang w:eastAsia="en-US"/>
        </w:rPr>
      </w:pPr>
      <w:r w:rsidRPr="00FD0143">
        <w:rPr>
          <w:rFonts w:asciiTheme="majorHAnsi" w:eastAsiaTheme="majorEastAsia" w:hAnsiTheme="majorHAnsi" w:cstheme="majorBidi"/>
          <w:lang w:eastAsia="en-US"/>
        </w:rPr>
        <w:lastRenderedPageBreak/>
        <w:t>Wykonawcą</w:t>
      </w:r>
      <w:r w:rsidRPr="00FD0143">
        <w:rPr>
          <w:rFonts w:asciiTheme="majorHAnsi" w:eastAsiaTheme="majorEastAsia" w:hAnsiTheme="majorHAnsi" w:cstheme="majorBidi"/>
          <w:b/>
          <w:lang w:eastAsia="en-US"/>
        </w:rPr>
        <w:t xml:space="preserve"> </w:t>
      </w:r>
      <w:r w:rsidR="00412BC8" w:rsidRPr="00FD0143">
        <w:rPr>
          <w:rFonts w:asciiTheme="majorHAnsi" w:eastAsiaTheme="majorEastAsia" w:hAnsiTheme="majorHAnsi" w:cstheme="majorBidi"/>
          <w:bCs/>
          <w:lang w:eastAsia="en-US"/>
        </w:rPr>
        <w:t>jest</w:t>
      </w:r>
      <w:r w:rsidRPr="00FD0143">
        <w:rPr>
          <w:rFonts w:asciiTheme="majorHAnsi" w:eastAsiaTheme="majorEastAsia" w:hAnsiTheme="majorHAnsi" w:cstheme="majorBidi"/>
          <w:lang w:eastAsia="en-US"/>
        </w:rPr>
        <w:t xml:space="preserve"> osoba fizyczna, osoba prawna albo jednostka organizacyjna nieposiadająca osobowości prawnej, </w:t>
      </w:r>
      <w:r w:rsidR="00412BC8" w:rsidRPr="00FD0143">
        <w:rPr>
          <w:rFonts w:asciiTheme="majorHAnsi" w:eastAsiaTheme="majorEastAsia" w:hAnsiTheme="majorHAnsi" w:cstheme="majorBidi"/>
          <w:lang w:eastAsia="en-US"/>
        </w:rPr>
        <w:t>która oferuje na rynku wykonanie robót budowlanych lub obiektu budowlanego, dostawę produktów lub świadczenie usług lub ubiega się o udzielenie zamówienia, złożyła ofertę lub zawarła umowę w sprawie zamówienia publicznego</w:t>
      </w:r>
      <w:r w:rsidR="00773D17" w:rsidRPr="00FD0143">
        <w:rPr>
          <w:rFonts w:asciiTheme="majorHAnsi" w:eastAsiaTheme="majorEastAsia" w:hAnsiTheme="majorHAnsi" w:cstheme="majorBidi"/>
          <w:lang w:eastAsia="en-US"/>
        </w:rPr>
        <w:t>.</w:t>
      </w:r>
    </w:p>
    <w:p w14:paraId="1879C651" w14:textId="35E43B24" w:rsidR="0053043D" w:rsidRPr="008012CC" w:rsidRDefault="00B07F86" w:rsidP="00DA6E1F">
      <w:pPr>
        <w:numPr>
          <w:ilvl w:val="0"/>
          <w:numId w:val="21"/>
        </w:numPr>
        <w:spacing w:after="200" w:line="252" w:lineRule="auto"/>
        <w:contextualSpacing/>
        <w:jc w:val="both"/>
        <w:rPr>
          <w:rFonts w:asciiTheme="majorHAnsi" w:eastAsiaTheme="majorEastAsia" w:hAnsiTheme="majorHAnsi" w:cstheme="majorBidi"/>
          <w:lang w:eastAsia="en-US"/>
        </w:rPr>
      </w:pPr>
      <w:r w:rsidRPr="00773D17">
        <w:rPr>
          <w:rFonts w:asciiTheme="majorHAnsi" w:eastAsiaTheme="majorEastAsia" w:hAnsiTheme="majorHAnsi" w:cstheme="majorBidi"/>
          <w:lang w:eastAsia="en-US"/>
        </w:rPr>
        <w:t xml:space="preserve">Zamawiający </w:t>
      </w:r>
      <w:r w:rsidRPr="00773D17">
        <w:rPr>
          <w:rFonts w:asciiTheme="majorHAnsi" w:eastAsiaTheme="majorEastAsia" w:hAnsiTheme="majorHAnsi" w:cstheme="majorBidi"/>
          <w:u w:val="single"/>
          <w:lang w:eastAsia="en-US"/>
        </w:rPr>
        <w:t>nie zastrzega</w:t>
      </w:r>
      <w:r w:rsidRPr="00773D17">
        <w:rPr>
          <w:rFonts w:asciiTheme="majorHAnsi" w:eastAsiaTheme="majorEastAsia" w:hAnsiTheme="majorHAnsi" w:cstheme="majorBidi"/>
          <w:lang w:eastAsia="en-US"/>
        </w:rPr>
        <w:t xml:space="preserve"> możliwości ubiegania się o udzielenie zamówienia wyłącznie przez wykonawców, o których mowa w art. 94</w:t>
      </w:r>
      <w:r w:rsidR="00447382" w:rsidRPr="00773D17">
        <w:rPr>
          <w:rFonts w:asciiTheme="majorHAnsi" w:eastAsiaTheme="majorEastAsia" w:hAnsiTheme="majorHAnsi" w:cstheme="majorBidi"/>
          <w:lang w:eastAsia="en-US"/>
        </w:rPr>
        <w:t xml:space="preserve"> ustawy Pzp,</w:t>
      </w:r>
      <w:r w:rsidRPr="00773D17">
        <w:rPr>
          <w:rFonts w:asciiTheme="majorHAnsi" w:eastAsiaTheme="majorEastAsia" w:hAnsiTheme="majorHAnsi" w:cstheme="majorBidi"/>
          <w:lang w:eastAsia="en-US"/>
        </w:rPr>
        <w:t xml:space="preserve"> tj. mający</w:t>
      </w:r>
      <w:r w:rsidR="00773D17">
        <w:rPr>
          <w:rFonts w:asciiTheme="majorHAnsi" w:eastAsiaTheme="majorEastAsia" w:hAnsiTheme="majorHAnsi" w:cstheme="majorBidi"/>
          <w:lang w:eastAsia="en-US"/>
        </w:rPr>
        <w:t>ch</w:t>
      </w:r>
      <w:r w:rsidRPr="00773D17">
        <w:rPr>
          <w:rFonts w:asciiTheme="majorHAnsi" w:eastAsiaTheme="majorEastAsia" w:hAnsiTheme="majorHAnsi" w:cstheme="majorBidi"/>
          <w:lang w:eastAsia="en-US"/>
        </w:rPr>
        <w:t xml:space="preserve"> </w:t>
      </w:r>
    </w:p>
    <w:p w14:paraId="7335167D" w14:textId="645B2A7C" w:rsidR="00B07F86" w:rsidRPr="006554A4" w:rsidRDefault="00B07F86" w:rsidP="006554A4">
      <w:pPr>
        <w:spacing w:after="200" w:line="252" w:lineRule="auto"/>
        <w:ind w:left="720"/>
        <w:contextualSpacing/>
        <w:jc w:val="both"/>
        <w:rPr>
          <w:rFonts w:asciiTheme="majorHAnsi" w:eastAsiaTheme="majorEastAsia" w:hAnsiTheme="majorHAnsi" w:cstheme="majorBidi"/>
          <w:lang w:eastAsia="en-US"/>
        </w:rPr>
      </w:pPr>
      <w:r w:rsidRPr="00773D17">
        <w:rPr>
          <w:rFonts w:asciiTheme="majorHAnsi" w:eastAsiaTheme="majorEastAsia" w:hAnsiTheme="majorHAnsi" w:cstheme="majorBidi"/>
          <w:lang w:eastAsia="en-US"/>
        </w:rPr>
        <w:t>status zakładu pracy chronionej, spółdzielnie socjalne oraz inn</w:t>
      </w:r>
      <w:r w:rsidR="00773D17">
        <w:rPr>
          <w:rFonts w:asciiTheme="majorHAnsi" w:eastAsiaTheme="majorEastAsia" w:hAnsiTheme="majorHAnsi" w:cstheme="majorBidi"/>
          <w:lang w:eastAsia="en-US"/>
        </w:rPr>
        <w:t>ych</w:t>
      </w:r>
      <w:r w:rsidRPr="00773D17">
        <w:rPr>
          <w:rFonts w:asciiTheme="majorHAnsi" w:eastAsiaTheme="majorEastAsia" w:hAnsiTheme="majorHAnsi" w:cstheme="majorBidi"/>
          <w:lang w:eastAsia="en-US"/>
        </w:rPr>
        <w:t xml:space="preserve"> wykonawc</w:t>
      </w:r>
      <w:r w:rsidR="00773D17">
        <w:rPr>
          <w:rFonts w:asciiTheme="majorHAnsi" w:eastAsiaTheme="majorEastAsia" w:hAnsiTheme="majorHAnsi" w:cstheme="majorBidi"/>
          <w:lang w:eastAsia="en-US"/>
        </w:rPr>
        <w:t>ów</w:t>
      </w:r>
      <w:r w:rsidRPr="00773D17">
        <w:rPr>
          <w:rFonts w:asciiTheme="majorHAnsi" w:eastAsiaTheme="majorEastAsia" w:hAnsiTheme="majorHAnsi" w:cstheme="majorBidi"/>
          <w:lang w:eastAsia="en-US"/>
        </w:rPr>
        <w:t xml:space="preserve">, których głównym celem lub głównym celem działalności ich wyodrębnionych </w:t>
      </w:r>
      <w:r w:rsidRPr="006554A4">
        <w:rPr>
          <w:rFonts w:asciiTheme="majorHAnsi" w:eastAsiaTheme="majorEastAsia" w:hAnsiTheme="majorHAnsi" w:cstheme="majorBidi"/>
          <w:lang w:eastAsia="en-US"/>
        </w:rPr>
        <w:t>organizacyjnie jednostek, które będą realizowały zamówienie, jest społeczna</w:t>
      </w:r>
      <w:r w:rsidR="003271F5" w:rsidRPr="006554A4">
        <w:rPr>
          <w:rFonts w:asciiTheme="majorHAnsi" w:eastAsiaTheme="majorEastAsia" w:hAnsiTheme="majorHAnsi" w:cstheme="majorBidi"/>
          <w:lang w:eastAsia="en-US"/>
        </w:rPr>
        <w:br/>
      </w:r>
      <w:r w:rsidRPr="006554A4">
        <w:rPr>
          <w:rFonts w:asciiTheme="majorHAnsi" w:eastAsiaTheme="majorEastAsia" w:hAnsiTheme="majorHAnsi" w:cstheme="majorBidi"/>
          <w:lang w:eastAsia="en-US"/>
        </w:rPr>
        <w:t xml:space="preserve"> i zawodowa integracja osób społecznie marginalizowanych.</w:t>
      </w:r>
    </w:p>
    <w:p w14:paraId="56ACBB09" w14:textId="77777777" w:rsidR="00C11069" w:rsidRPr="00773D17" w:rsidRDefault="00B174FF" w:rsidP="000E1214">
      <w:pPr>
        <w:numPr>
          <w:ilvl w:val="0"/>
          <w:numId w:val="21"/>
        </w:numPr>
        <w:spacing w:after="200" w:line="252" w:lineRule="auto"/>
        <w:contextualSpacing/>
        <w:jc w:val="both"/>
        <w:rPr>
          <w:rFonts w:asciiTheme="majorHAnsi" w:eastAsiaTheme="majorEastAsia" w:hAnsiTheme="majorHAnsi" w:cstheme="majorBidi"/>
          <w:lang w:eastAsia="en-US"/>
        </w:rPr>
      </w:pPr>
      <w:r w:rsidRPr="00773D17">
        <w:rPr>
          <w:rFonts w:asciiTheme="majorHAnsi" w:eastAsiaTheme="majorEastAsia" w:hAnsiTheme="majorHAnsi" w:cstheme="majorBidi"/>
          <w:lang w:eastAsia="en-US"/>
        </w:rPr>
        <w:t>Za</w:t>
      </w:r>
      <w:r w:rsidR="00D03518" w:rsidRPr="00773D17">
        <w:rPr>
          <w:rFonts w:asciiTheme="majorHAnsi" w:eastAsiaTheme="majorEastAsia" w:hAnsiTheme="majorHAnsi" w:cstheme="majorBidi"/>
          <w:lang w:eastAsia="en-US"/>
        </w:rPr>
        <w:t>mówienie może zostać udzielone w</w:t>
      </w:r>
      <w:r w:rsidRPr="00773D17">
        <w:rPr>
          <w:rFonts w:asciiTheme="majorHAnsi" w:eastAsiaTheme="majorEastAsia" w:hAnsiTheme="majorHAnsi" w:cstheme="majorBidi"/>
          <w:lang w:eastAsia="en-US"/>
        </w:rPr>
        <w:t>ykonawcy, który</w:t>
      </w:r>
      <w:r w:rsidR="00C11069" w:rsidRPr="00773D17">
        <w:rPr>
          <w:rFonts w:asciiTheme="majorHAnsi" w:eastAsiaTheme="majorEastAsia" w:hAnsiTheme="majorHAnsi" w:cstheme="majorBidi"/>
          <w:lang w:eastAsia="en-US"/>
        </w:rPr>
        <w:t>:</w:t>
      </w:r>
    </w:p>
    <w:p w14:paraId="3B902B66" w14:textId="378C1A20" w:rsidR="00845F59" w:rsidRPr="00A960A3" w:rsidRDefault="00B174FF" w:rsidP="000E1214">
      <w:pPr>
        <w:pStyle w:val="Akapitzlist"/>
        <w:numPr>
          <w:ilvl w:val="0"/>
          <w:numId w:val="24"/>
        </w:numPr>
        <w:spacing w:after="200"/>
        <w:contextualSpacing/>
        <w:jc w:val="both"/>
        <w:rPr>
          <w:rFonts w:asciiTheme="majorHAnsi" w:eastAsiaTheme="majorEastAsia" w:hAnsiTheme="majorHAnsi" w:cstheme="majorBidi"/>
          <w:lang w:eastAsia="en-US"/>
        </w:rPr>
      </w:pPr>
      <w:r w:rsidRPr="00A960A3">
        <w:rPr>
          <w:rFonts w:asciiTheme="majorHAnsi" w:eastAsiaTheme="majorEastAsia" w:hAnsiTheme="majorHAnsi" w:cstheme="majorBidi"/>
          <w:lang w:eastAsia="en-US"/>
        </w:rPr>
        <w:t xml:space="preserve">spełnia warunki udziału w postępowaniu opisane w </w:t>
      </w:r>
      <w:r w:rsidR="00773D17" w:rsidRPr="00A960A3">
        <w:rPr>
          <w:rFonts w:asciiTheme="majorHAnsi" w:eastAsiaTheme="majorEastAsia" w:hAnsiTheme="majorHAnsi" w:cstheme="majorBidi"/>
          <w:lang w:eastAsia="en-US"/>
        </w:rPr>
        <w:t>r</w:t>
      </w:r>
      <w:r w:rsidRPr="00A960A3">
        <w:rPr>
          <w:rFonts w:asciiTheme="majorHAnsi" w:eastAsiaTheme="majorEastAsia" w:hAnsiTheme="majorHAnsi" w:cstheme="majorBidi"/>
          <w:lang w:eastAsia="en-US"/>
        </w:rPr>
        <w:t>ozdziale</w:t>
      </w:r>
      <w:r w:rsidR="00E4682A">
        <w:rPr>
          <w:rFonts w:asciiTheme="majorHAnsi" w:eastAsiaTheme="majorEastAsia" w:hAnsiTheme="majorHAnsi" w:cstheme="majorBidi"/>
          <w:lang w:eastAsia="en-US"/>
        </w:rPr>
        <w:br/>
      </w:r>
      <w:r w:rsidRPr="00A960A3">
        <w:rPr>
          <w:rFonts w:asciiTheme="majorHAnsi" w:eastAsiaTheme="majorEastAsia" w:hAnsiTheme="majorHAnsi" w:cstheme="majorBidi"/>
          <w:lang w:eastAsia="en-US"/>
        </w:rPr>
        <w:t xml:space="preserve"> </w:t>
      </w:r>
      <w:r w:rsidR="00C55760" w:rsidRPr="00A960A3">
        <w:rPr>
          <w:rFonts w:asciiTheme="majorHAnsi" w:eastAsiaTheme="majorEastAsia" w:hAnsiTheme="majorHAnsi" w:cstheme="majorBidi"/>
          <w:lang w:eastAsia="en-US"/>
        </w:rPr>
        <w:t>II podrozdzia</w:t>
      </w:r>
      <w:r w:rsidR="00773D17" w:rsidRPr="00A960A3">
        <w:rPr>
          <w:rFonts w:asciiTheme="majorHAnsi" w:eastAsiaTheme="majorEastAsia" w:hAnsiTheme="majorHAnsi" w:cstheme="majorBidi"/>
          <w:lang w:eastAsia="en-US"/>
        </w:rPr>
        <w:t>le</w:t>
      </w:r>
      <w:r w:rsidR="00C55760" w:rsidRPr="00A960A3">
        <w:rPr>
          <w:rFonts w:asciiTheme="majorHAnsi" w:eastAsiaTheme="majorEastAsia" w:hAnsiTheme="majorHAnsi" w:cstheme="majorBidi"/>
          <w:lang w:eastAsia="en-US"/>
        </w:rPr>
        <w:t xml:space="preserve"> </w:t>
      </w:r>
      <w:r w:rsidR="005D77E7">
        <w:rPr>
          <w:rFonts w:asciiTheme="majorHAnsi" w:eastAsiaTheme="majorEastAsia" w:hAnsiTheme="majorHAnsi" w:cstheme="majorBidi"/>
          <w:lang w:eastAsia="en-US"/>
        </w:rPr>
        <w:t>11</w:t>
      </w:r>
      <w:r w:rsidR="00C55760" w:rsidRPr="00A960A3">
        <w:rPr>
          <w:rFonts w:asciiTheme="majorHAnsi" w:eastAsiaTheme="majorEastAsia" w:hAnsiTheme="majorHAnsi" w:cstheme="majorBidi"/>
          <w:lang w:eastAsia="en-US"/>
        </w:rPr>
        <w:t xml:space="preserve"> </w:t>
      </w:r>
      <w:r w:rsidR="00C11069" w:rsidRPr="00A960A3">
        <w:rPr>
          <w:rFonts w:asciiTheme="majorHAnsi" w:eastAsiaTheme="majorEastAsia" w:hAnsiTheme="majorHAnsi" w:cstheme="majorBidi"/>
          <w:lang w:eastAsia="en-US"/>
        </w:rPr>
        <w:t>S</w:t>
      </w:r>
      <w:r w:rsidRPr="00A960A3">
        <w:rPr>
          <w:rFonts w:asciiTheme="majorHAnsi" w:eastAsiaTheme="majorEastAsia" w:hAnsiTheme="majorHAnsi" w:cstheme="majorBidi"/>
          <w:lang w:eastAsia="en-US"/>
        </w:rPr>
        <w:t xml:space="preserve">WZ, </w:t>
      </w:r>
    </w:p>
    <w:p w14:paraId="24DDCDCF" w14:textId="77777777" w:rsidR="00A85EAD" w:rsidRPr="00A960A3" w:rsidRDefault="00B174FF" w:rsidP="000E1214">
      <w:pPr>
        <w:pStyle w:val="Akapitzlist"/>
        <w:numPr>
          <w:ilvl w:val="0"/>
          <w:numId w:val="24"/>
        </w:numPr>
        <w:autoSpaceDE w:val="0"/>
        <w:autoSpaceDN w:val="0"/>
        <w:spacing w:before="120" w:after="120"/>
        <w:jc w:val="both"/>
        <w:rPr>
          <w:rFonts w:asciiTheme="majorHAnsi" w:hAnsiTheme="majorHAnsi"/>
          <w:i/>
          <w:color w:val="C00000"/>
          <w:u w:val="single"/>
        </w:rPr>
      </w:pPr>
      <w:r w:rsidRPr="00A960A3">
        <w:rPr>
          <w:rFonts w:asciiTheme="majorHAnsi" w:eastAsiaTheme="majorEastAsia" w:hAnsiTheme="majorHAnsi" w:cstheme="majorBidi"/>
          <w:lang w:eastAsia="en-US"/>
        </w:rPr>
        <w:t xml:space="preserve">nie podlega wykluczeniu na podstawie art. </w:t>
      </w:r>
      <w:r w:rsidR="00C11069" w:rsidRPr="00A960A3">
        <w:rPr>
          <w:rFonts w:asciiTheme="majorHAnsi" w:eastAsiaTheme="majorEastAsia" w:hAnsiTheme="majorHAnsi" w:cstheme="majorBidi"/>
          <w:lang w:eastAsia="en-US"/>
        </w:rPr>
        <w:t xml:space="preserve">108 ust. 1 </w:t>
      </w:r>
      <w:r w:rsidR="003B2AF6" w:rsidRPr="00A960A3">
        <w:rPr>
          <w:rFonts w:asciiTheme="majorHAnsi" w:eastAsiaTheme="majorEastAsia" w:hAnsiTheme="majorHAnsi" w:cstheme="majorBidi"/>
          <w:lang w:eastAsia="en-US"/>
        </w:rPr>
        <w:t xml:space="preserve">oraz art. 109 ust. 1 pkt. 4, 5, 7 </w:t>
      </w:r>
      <w:r w:rsidR="00D47FED" w:rsidRPr="00A960A3">
        <w:rPr>
          <w:rFonts w:asciiTheme="majorHAnsi" w:eastAsiaTheme="majorEastAsia" w:hAnsiTheme="majorHAnsi" w:cstheme="majorBidi"/>
          <w:lang w:eastAsia="en-US"/>
        </w:rPr>
        <w:t xml:space="preserve"> </w:t>
      </w:r>
      <w:r w:rsidR="00C11069" w:rsidRPr="00A960A3">
        <w:rPr>
          <w:rFonts w:asciiTheme="majorHAnsi" w:eastAsiaTheme="majorEastAsia" w:hAnsiTheme="majorHAnsi" w:cstheme="majorBidi"/>
          <w:lang w:eastAsia="en-US"/>
        </w:rPr>
        <w:t>ustawy Pzp,</w:t>
      </w:r>
      <w:r w:rsidR="00773D17" w:rsidRPr="00A960A3">
        <w:rPr>
          <w:rFonts w:asciiTheme="majorHAnsi" w:eastAsiaTheme="majorEastAsia" w:hAnsiTheme="majorHAnsi" w:cstheme="majorBidi"/>
          <w:lang w:eastAsia="en-US"/>
        </w:rPr>
        <w:t xml:space="preserve"> </w:t>
      </w:r>
    </w:p>
    <w:p w14:paraId="6C2D4B4C" w14:textId="77777777" w:rsidR="00B174FF" w:rsidRPr="0095668A" w:rsidRDefault="00B174FF" w:rsidP="000E1214">
      <w:pPr>
        <w:pStyle w:val="Akapitzlist"/>
        <w:numPr>
          <w:ilvl w:val="0"/>
          <w:numId w:val="24"/>
        </w:numPr>
        <w:spacing w:after="200"/>
        <w:contextualSpacing/>
        <w:jc w:val="both"/>
        <w:rPr>
          <w:rFonts w:asciiTheme="majorHAnsi" w:eastAsiaTheme="majorEastAsia" w:hAnsiTheme="majorHAnsi" w:cstheme="majorBidi"/>
          <w:lang w:eastAsia="en-US"/>
        </w:rPr>
      </w:pPr>
      <w:r w:rsidRPr="00A960A3">
        <w:rPr>
          <w:rFonts w:asciiTheme="majorHAnsi" w:eastAsiaTheme="majorEastAsia" w:hAnsiTheme="majorHAnsi" w:cstheme="majorBidi"/>
          <w:lang w:eastAsia="en-US"/>
        </w:rPr>
        <w:t>złożył of</w:t>
      </w:r>
      <w:r w:rsidR="00C11069" w:rsidRPr="00A960A3">
        <w:rPr>
          <w:rFonts w:asciiTheme="majorHAnsi" w:eastAsiaTheme="majorEastAsia" w:hAnsiTheme="majorHAnsi" w:cstheme="majorBidi"/>
          <w:lang w:eastAsia="en-US"/>
        </w:rPr>
        <w:t xml:space="preserve">ertę niepodlegającą odrzuceniu na podstawie art. 226 </w:t>
      </w:r>
      <w:r w:rsidR="00852CFA" w:rsidRPr="00A960A3">
        <w:rPr>
          <w:rFonts w:asciiTheme="majorHAnsi" w:eastAsiaTheme="majorEastAsia" w:hAnsiTheme="majorHAnsi" w:cstheme="majorBidi"/>
          <w:lang w:eastAsia="en-US"/>
        </w:rPr>
        <w:t xml:space="preserve">ust. 1 </w:t>
      </w:r>
      <w:r w:rsidR="00C11069" w:rsidRPr="00A960A3">
        <w:rPr>
          <w:rFonts w:asciiTheme="majorHAnsi" w:eastAsiaTheme="majorEastAsia" w:hAnsiTheme="majorHAnsi" w:cstheme="majorBidi"/>
          <w:lang w:eastAsia="en-US"/>
        </w:rPr>
        <w:t>ustawy Pzp.</w:t>
      </w:r>
    </w:p>
    <w:p w14:paraId="20AE9F4B" w14:textId="77777777" w:rsidR="00E90B9E" w:rsidRPr="005F4C4F" w:rsidRDefault="00FE361A" w:rsidP="000E1214">
      <w:pPr>
        <w:numPr>
          <w:ilvl w:val="0"/>
          <w:numId w:val="21"/>
        </w:numPr>
        <w:spacing w:after="200" w:line="252" w:lineRule="auto"/>
        <w:contextualSpacing/>
        <w:jc w:val="both"/>
        <w:rPr>
          <w:rFonts w:asciiTheme="majorHAnsi" w:eastAsiaTheme="majorEastAsia" w:hAnsiTheme="majorHAnsi" w:cstheme="majorBidi"/>
          <w:bCs/>
          <w:lang w:eastAsia="en-US"/>
        </w:rPr>
      </w:pPr>
      <w:r w:rsidRPr="005F4C4F">
        <w:rPr>
          <w:rFonts w:asciiTheme="majorHAnsi" w:eastAsiaTheme="majorEastAsia" w:hAnsiTheme="majorHAnsi" w:cstheme="majorBidi"/>
          <w:lang w:eastAsia="en-US"/>
        </w:rPr>
        <w:t xml:space="preserve">Wykonawcy mogą </w:t>
      </w:r>
      <w:r w:rsidR="00A85EAD" w:rsidRPr="005F4C4F">
        <w:rPr>
          <w:rFonts w:asciiTheme="majorHAnsi" w:eastAsiaTheme="majorEastAsia" w:hAnsiTheme="majorHAnsi" w:cstheme="majorBidi"/>
          <w:lang w:eastAsia="en-US"/>
        </w:rPr>
        <w:t xml:space="preserve">wspólnie </w:t>
      </w:r>
      <w:r w:rsidRPr="005F4C4F">
        <w:rPr>
          <w:rFonts w:asciiTheme="majorHAnsi" w:eastAsiaTheme="majorEastAsia" w:hAnsiTheme="majorHAnsi" w:cstheme="majorBidi"/>
          <w:lang w:eastAsia="en-US"/>
        </w:rPr>
        <w:t>ubiegać się o udzielenie zamówienia. W takim przypadku</w:t>
      </w:r>
      <w:r w:rsidR="00E90B9E" w:rsidRPr="005F4C4F">
        <w:rPr>
          <w:rFonts w:asciiTheme="majorHAnsi" w:eastAsiaTheme="majorEastAsia" w:hAnsiTheme="majorHAnsi" w:cstheme="majorBidi"/>
          <w:lang w:eastAsia="en-US"/>
        </w:rPr>
        <w:t>:</w:t>
      </w:r>
    </w:p>
    <w:p w14:paraId="6621BD50" w14:textId="0DF3C332" w:rsidR="00E90B9E" w:rsidRPr="00CF772E" w:rsidRDefault="00CF772E" w:rsidP="00CF772E">
      <w:pPr>
        <w:spacing w:after="200" w:line="252" w:lineRule="auto"/>
        <w:contextualSpacing/>
        <w:jc w:val="both"/>
        <w:rPr>
          <w:rFonts w:asciiTheme="majorHAnsi" w:eastAsiaTheme="majorEastAsia" w:hAnsiTheme="majorHAnsi" w:cstheme="majorBidi"/>
          <w:b/>
          <w:bCs/>
          <w:lang w:eastAsia="en-US"/>
        </w:rPr>
      </w:pPr>
      <w:r>
        <w:rPr>
          <w:rFonts w:asciiTheme="majorHAnsi" w:eastAsiaTheme="majorEastAsia" w:hAnsiTheme="majorHAnsi" w:cstheme="majorBidi"/>
          <w:bCs/>
          <w:lang w:eastAsia="en-US"/>
        </w:rPr>
        <w:t xml:space="preserve">a) </w:t>
      </w:r>
      <w:r w:rsidR="00E90B9E" w:rsidRPr="00CF772E">
        <w:rPr>
          <w:rFonts w:asciiTheme="majorHAnsi" w:eastAsiaTheme="majorEastAsia" w:hAnsiTheme="majorHAnsi" w:cstheme="majorBidi"/>
          <w:bCs/>
          <w:lang w:eastAsia="en-US"/>
        </w:rPr>
        <w:t xml:space="preserve">Wykonawcy występujący wspólnie są zobowiązani do ustanowienia </w:t>
      </w:r>
      <w:r w:rsidR="00A85EAD" w:rsidRPr="00CF772E">
        <w:rPr>
          <w:rFonts w:asciiTheme="majorHAnsi" w:eastAsiaTheme="majorEastAsia" w:hAnsiTheme="majorHAnsi" w:cstheme="majorBidi"/>
          <w:bCs/>
          <w:lang w:eastAsia="en-US"/>
        </w:rPr>
        <w:t>p</w:t>
      </w:r>
      <w:r w:rsidR="00E90B9E" w:rsidRPr="00CF772E">
        <w:rPr>
          <w:rFonts w:asciiTheme="majorHAnsi" w:eastAsiaTheme="majorEastAsia" w:hAnsiTheme="majorHAnsi" w:cstheme="majorBidi"/>
          <w:bCs/>
          <w:lang w:eastAsia="en-US"/>
        </w:rPr>
        <w:t xml:space="preserve">ełnomocnika do reprezentowania ich w postępowaniu albo do reprezentowania ich w postępowaniu </w:t>
      </w:r>
      <w:r w:rsidR="006554A4">
        <w:rPr>
          <w:rFonts w:asciiTheme="majorHAnsi" w:eastAsiaTheme="majorEastAsia" w:hAnsiTheme="majorHAnsi" w:cstheme="majorBidi"/>
          <w:bCs/>
          <w:lang w:eastAsia="en-US"/>
        </w:rPr>
        <w:br/>
      </w:r>
      <w:r w:rsidR="00E90B9E" w:rsidRPr="00CF772E">
        <w:rPr>
          <w:rFonts w:asciiTheme="majorHAnsi" w:eastAsiaTheme="majorEastAsia" w:hAnsiTheme="majorHAnsi" w:cstheme="majorBidi"/>
          <w:bCs/>
          <w:lang w:eastAsia="en-US"/>
        </w:rPr>
        <w:t>i zawarcia umowy w sprawie przedmiotowego zamówienia publicznego.</w:t>
      </w:r>
      <w:r w:rsidRPr="00CF772E">
        <w:t xml:space="preserve"> </w:t>
      </w:r>
      <w:r w:rsidRPr="00CF772E">
        <w:rPr>
          <w:rFonts w:asciiTheme="majorHAnsi" w:eastAsiaTheme="majorEastAsia" w:hAnsiTheme="majorHAnsi" w:cstheme="majorBidi"/>
          <w:bCs/>
          <w:lang w:eastAsia="en-US"/>
        </w:rPr>
        <w:t>Pełnomocnictwo winno być załączone do oferty zgodnie z załączonym wzorem do SWZ.</w:t>
      </w:r>
      <w:r w:rsidR="00D005A9" w:rsidRPr="00D005A9">
        <w:t xml:space="preserve"> </w:t>
      </w:r>
      <w:r w:rsidR="00F664BC">
        <w:br/>
      </w:r>
      <w:r w:rsidR="0087650F">
        <w:rPr>
          <w:rFonts w:asciiTheme="majorHAnsi" w:eastAsiaTheme="majorEastAsia" w:hAnsiTheme="majorHAnsi" w:cstheme="majorBidi"/>
          <w:b/>
          <w:bCs/>
          <w:lang w:eastAsia="en-US"/>
        </w:rPr>
        <w:t xml:space="preserve">(Wzór oświadczenia ZAŁ NR </w:t>
      </w:r>
      <w:r w:rsidR="006554A4">
        <w:rPr>
          <w:rFonts w:asciiTheme="majorHAnsi" w:eastAsiaTheme="majorEastAsia" w:hAnsiTheme="majorHAnsi" w:cstheme="majorBidi"/>
          <w:b/>
          <w:bCs/>
          <w:lang w:eastAsia="en-US"/>
        </w:rPr>
        <w:t>7</w:t>
      </w:r>
      <w:r w:rsidR="00D005A9" w:rsidRPr="00D005A9">
        <w:rPr>
          <w:rFonts w:asciiTheme="majorHAnsi" w:eastAsiaTheme="majorEastAsia" w:hAnsiTheme="majorHAnsi" w:cstheme="majorBidi"/>
          <w:b/>
          <w:bCs/>
          <w:lang w:eastAsia="en-US"/>
        </w:rPr>
        <w:t xml:space="preserve"> )</w:t>
      </w:r>
      <w:r w:rsidR="00D005A9">
        <w:rPr>
          <w:rFonts w:asciiTheme="majorHAnsi" w:eastAsiaTheme="majorEastAsia" w:hAnsiTheme="majorHAnsi" w:cstheme="majorBidi"/>
          <w:b/>
          <w:bCs/>
          <w:lang w:eastAsia="en-US"/>
        </w:rPr>
        <w:t>.</w:t>
      </w:r>
    </w:p>
    <w:p w14:paraId="37688153" w14:textId="77777777" w:rsidR="00CF772E" w:rsidRPr="00CF772E" w:rsidRDefault="00CF772E" w:rsidP="00CF772E">
      <w:pPr>
        <w:spacing w:after="200" w:line="252" w:lineRule="auto"/>
        <w:contextualSpacing/>
        <w:jc w:val="both"/>
        <w:rPr>
          <w:rFonts w:asciiTheme="majorHAnsi" w:eastAsiaTheme="majorEastAsia" w:hAnsiTheme="majorHAnsi" w:cstheme="majorBidi"/>
          <w:bCs/>
          <w:lang w:eastAsia="en-US"/>
        </w:rPr>
      </w:pPr>
      <w:r>
        <w:rPr>
          <w:rFonts w:asciiTheme="majorHAnsi" w:eastAsiaTheme="majorEastAsia" w:hAnsiTheme="majorHAnsi" w:cstheme="majorBidi"/>
          <w:bCs/>
          <w:lang w:eastAsia="en-US"/>
        </w:rPr>
        <w:t xml:space="preserve">b) </w:t>
      </w:r>
      <w:r w:rsidR="00D005A9">
        <w:rPr>
          <w:rFonts w:asciiTheme="majorHAnsi" w:eastAsiaTheme="majorEastAsia" w:hAnsiTheme="majorHAnsi" w:cstheme="majorBidi"/>
          <w:bCs/>
          <w:lang w:eastAsia="en-US"/>
        </w:rPr>
        <w:t>W</w:t>
      </w:r>
      <w:r w:rsidR="00E90B9E" w:rsidRPr="00CF772E">
        <w:rPr>
          <w:rFonts w:asciiTheme="majorHAnsi" w:eastAsiaTheme="majorEastAsia" w:hAnsiTheme="majorHAnsi" w:cstheme="majorBidi"/>
          <w:bCs/>
          <w:lang w:eastAsia="en-US"/>
        </w:rPr>
        <w:t>szelka korespon</w:t>
      </w:r>
      <w:r w:rsidR="00D03518" w:rsidRPr="00CF772E">
        <w:rPr>
          <w:rFonts w:asciiTheme="majorHAnsi" w:eastAsiaTheme="majorEastAsia" w:hAnsiTheme="majorHAnsi" w:cstheme="majorBidi"/>
          <w:bCs/>
          <w:lang w:eastAsia="en-US"/>
        </w:rPr>
        <w:t xml:space="preserve">dencja </w:t>
      </w:r>
      <w:r w:rsidR="00A85EAD" w:rsidRPr="00CF772E">
        <w:rPr>
          <w:rFonts w:asciiTheme="majorHAnsi" w:eastAsiaTheme="majorEastAsia" w:hAnsiTheme="majorHAnsi" w:cstheme="majorBidi"/>
          <w:bCs/>
          <w:lang w:eastAsia="en-US"/>
        </w:rPr>
        <w:t xml:space="preserve">będzie </w:t>
      </w:r>
      <w:r w:rsidR="00D03518" w:rsidRPr="00CF772E">
        <w:rPr>
          <w:rFonts w:asciiTheme="majorHAnsi" w:eastAsiaTheme="majorEastAsia" w:hAnsiTheme="majorHAnsi" w:cstheme="majorBidi"/>
          <w:bCs/>
          <w:lang w:eastAsia="en-US"/>
        </w:rPr>
        <w:t>prowadzona przez z</w:t>
      </w:r>
      <w:r w:rsidR="00E90B9E" w:rsidRPr="00CF772E">
        <w:rPr>
          <w:rFonts w:asciiTheme="majorHAnsi" w:eastAsiaTheme="majorEastAsia" w:hAnsiTheme="majorHAnsi" w:cstheme="majorBidi"/>
          <w:bCs/>
          <w:lang w:eastAsia="en-US"/>
        </w:rPr>
        <w:t>amawiającego wyłącznie</w:t>
      </w:r>
      <w:r w:rsidR="008E3F32" w:rsidRPr="00CF772E">
        <w:rPr>
          <w:rFonts w:asciiTheme="majorHAnsi" w:eastAsiaTheme="majorEastAsia" w:hAnsiTheme="majorHAnsi" w:cstheme="majorBidi"/>
          <w:bCs/>
          <w:lang w:eastAsia="en-US"/>
        </w:rPr>
        <w:br/>
      </w:r>
      <w:r w:rsidR="00E90B9E" w:rsidRPr="00CF772E">
        <w:rPr>
          <w:rFonts w:asciiTheme="majorHAnsi" w:eastAsiaTheme="majorEastAsia" w:hAnsiTheme="majorHAnsi" w:cstheme="majorBidi"/>
          <w:bCs/>
          <w:lang w:eastAsia="en-US"/>
        </w:rPr>
        <w:t xml:space="preserve"> z pełnomocnikiem.</w:t>
      </w:r>
    </w:p>
    <w:p w14:paraId="3F363022" w14:textId="7937072D" w:rsidR="00202CB8" w:rsidRPr="00CF772E" w:rsidRDefault="005F4C4F" w:rsidP="00CF772E">
      <w:pPr>
        <w:spacing w:after="200" w:line="252" w:lineRule="auto"/>
        <w:contextualSpacing/>
        <w:jc w:val="both"/>
        <w:rPr>
          <w:rFonts w:asciiTheme="majorHAnsi" w:eastAsiaTheme="majorEastAsia" w:hAnsiTheme="majorHAnsi" w:cstheme="majorBidi"/>
          <w:bCs/>
          <w:lang w:eastAsia="en-US"/>
        </w:rPr>
      </w:pPr>
      <w:r>
        <w:rPr>
          <w:rFonts w:asciiTheme="majorHAnsi" w:eastAsiaTheme="majorEastAsia" w:hAnsiTheme="majorHAnsi" w:cstheme="majorBidi"/>
          <w:bCs/>
          <w:lang w:eastAsia="en-US"/>
        </w:rPr>
        <w:t>1</w:t>
      </w:r>
      <w:r w:rsidR="00CF772E">
        <w:rPr>
          <w:rFonts w:asciiTheme="majorHAnsi" w:eastAsiaTheme="majorEastAsia" w:hAnsiTheme="majorHAnsi" w:cstheme="majorBidi"/>
          <w:bCs/>
          <w:lang w:eastAsia="en-US"/>
        </w:rPr>
        <w:t xml:space="preserve">) </w:t>
      </w:r>
      <w:r w:rsidR="00202CB8" w:rsidRPr="00CF772E">
        <w:rPr>
          <w:rFonts w:asciiTheme="majorHAnsi" w:eastAsiaTheme="majorEastAsia" w:hAnsiTheme="majorHAnsi" w:cstheme="majorBidi"/>
          <w:bCs/>
          <w:lang w:eastAsia="en-US"/>
        </w:rPr>
        <w:t>Wykonawcy wspólnie ubiegający się o udzielenie zamówienia dołączają do oferty oświadczenie, z którego wynika, które roboty budowlane/dostawy/usługi  wykonają poszczególni wykonawcy. (</w:t>
      </w:r>
      <w:r w:rsidR="0058563E">
        <w:rPr>
          <w:rFonts w:asciiTheme="majorHAnsi" w:eastAsiaTheme="majorEastAsia" w:hAnsiTheme="majorHAnsi" w:cstheme="majorBidi"/>
          <w:b/>
          <w:bCs/>
          <w:lang w:eastAsia="en-US"/>
        </w:rPr>
        <w:t xml:space="preserve">Wzór oświadczenia ZAŁ NR </w:t>
      </w:r>
      <w:r w:rsidR="006554A4">
        <w:rPr>
          <w:rFonts w:asciiTheme="majorHAnsi" w:eastAsiaTheme="majorEastAsia" w:hAnsiTheme="majorHAnsi" w:cstheme="majorBidi"/>
          <w:b/>
          <w:bCs/>
          <w:lang w:eastAsia="en-US"/>
        </w:rPr>
        <w:t>5</w:t>
      </w:r>
      <w:r w:rsidR="00202CB8" w:rsidRPr="006A13E8">
        <w:rPr>
          <w:rFonts w:asciiTheme="majorHAnsi" w:eastAsiaTheme="majorEastAsia" w:hAnsiTheme="majorHAnsi" w:cstheme="majorBidi"/>
          <w:b/>
          <w:bCs/>
          <w:lang w:eastAsia="en-US"/>
        </w:rPr>
        <w:t>)</w:t>
      </w:r>
    </w:p>
    <w:p w14:paraId="1CE1602C" w14:textId="5B940617" w:rsidR="00D40A96" w:rsidRPr="00695E36" w:rsidRDefault="005F4C4F" w:rsidP="008E3F32">
      <w:pPr>
        <w:spacing w:after="200" w:line="252" w:lineRule="auto"/>
        <w:contextualSpacing/>
        <w:jc w:val="both"/>
        <w:rPr>
          <w:rFonts w:asciiTheme="majorHAnsi" w:eastAsiaTheme="majorEastAsia" w:hAnsiTheme="majorHAnsi" w:cstheme="majorBidi"/>
          <w:bCs/>
          <w:lang w:eastAsia="en-US"/>
        </w:rPr>
      </w:pPr>
      <w:r>
        <w:rPr>
          <w:rFonts w:asciiTheme="majorHAnsi" w:eastAsiaTheme="majorEastAsia" w:hAnsiTheme="majorHAnsi" w:cstheme="majorBidi"/>
          <w:bCs/>
          <w:lang w:eastAsia="en-US"/>
        </w:rPr>
        <w:t>2</w:t>
      </w:r>
      <w:r w:rsidR="00CF772E">
        <w:rPr>
          <w:rFonts w:asciiTheme="majorHAnsi" w:eastAsiaTheme="majorEastAsia" w:hAnsiTheme="majorHAnsi" w:cstheme="majorBidi"/>
          <w:bCs/>
          <w:lang w:eastAsia="en-US"/>
        </w:rPr>
        <w:t xml:space="preserve">) </w:t>
      </w:r>
      <w:r w:rsidR="00202CB8" w:rsidRPr="00CF772E">
        <w:rPr>
          <w:rFonts w:asciiTheme="majorHAnsi" w:eastAsiaTheme="majorEastAsia" w:hAnsiTheme="majorHAnsi" w:cstheme="majorBidi"/>
          <w:bCs/>
          <w:lang w:eastAsia="en-US"/>
        </w:rPr>
        <w:t>Oświadczenia i dokumenty potwierdzające brak podstaw do wykluczenia</w:t>
      </w:r>
      <w:r w:rsidR="006554A4">
        <w:rPr>
          <w:rFonts w:asciiTheme="majorHAnsi" w:eastAsiaTheme="majorEastAsia" w:hAnsiTheme="majorHAnsi" w:cstheme="majorBidi"/>
          <w:bCs/>
          <w:lang w:eastAsia="en-US"/>
        </w:rPr>
        <w:br/>
      </w:r>
      <w:r w:rsidR="00202CB8" w:rsidRPr="00CF772E">
        <w:rPr>
          <w:rFonts w:asciiTheme="majorHAnsi" w:eastAsiaTheme="majorEastAsia" w:hAnsiTheme="majorHAnsi" w:cstheme="majorBidi"/>
          <w:bCs/>
          <w:lang w:eastAsia="en-US"/>
        </w:rPr>
        <w:t xml:space="preserve"> z postępowania składa każdy z Wykonawców wspólnie ubiegających się o zamówienie.</w:t>
      </w:r>
    </w:p>
    <w:p w14:paraId="0D3326F8" w14:textId="77777777" w:rsidR="0058563E" w:rsidRDefault="00C4221C" w:rsidP="000E1214">
      <w:pPr>
        <w:pStyle w:val="Akapitzlist"/>
        <w:numPr>
          <w:ilvl w:val="0"/>
          <w:numId w:val="21"/>
        </w:numPr>
        <w:spacing w:after="200" w:line="252" w:lineRule="auto"/>
        <w:contextualSpacing/>
        <w:jc w:val="both"/>
        <w:rPr>
          <w:rFonts w:asciiTheme="majorHAnsi" w:eastAsiaTheme="majorEastAsia" w:hAnsiTheme="majorHAnsi" w:cstheme="majorBidi"/>
          <w:b/>
          <w:lang w:eastAsia="en-US"/>
        </w:rPr>
      </w:pPr>
      <w:r w:rsidRPr="00EE0EA4">
        <w:rPr>
          <w:rFonts w:asciiTheme="majorHAnsi" w:eastAsiaTheme="majorEastAsia" w:hAnsiTheme="majorHAnsi" w:cstheme="majorBidi"/>
          <w:b/>
          <w:lang w:eastAsia="en-US"/>
        </w:rPr>
        <w:t xml:space="preserve">Potencjał podmiotu trzeciego </w:t>
      </w:r>
    </w:p>
    <w:p w14:paraId="7E6AA74C" w14:textId="77777777" w:rsidR="00695E36" w:rsidRPr="00695E36" w:rsidRDefault="00695E36" w:rsidP="00695E36">
      <w:pPr>
        <w:pStyle w:val="Akapitzlist"/>
        <w:spacing w:after="200" w:line="252" w:lineRule="auto"/>
        <w:ind w:left="720"/>
        <w:contextualSpacing/>
        <w:jc w:val="both"/>
        <w:rPr>
          <w:rFonts w:asciiTheme="majorHAnsi" w:eastAsiaTheme="majorEastAsia" w:hAnsiTheme="majorHAnsi" w:cstheme="majorBidi"/>
          <w:b/>
          <w:lang w:eastAsia="en-US"/>
        </w:rPr>
      </w:pPr>
    </w:p>
    <w:p w14:paraId="5CA0F915" w14:textId="77777777" w:rsidR="00A85EAD" w:rsidRDefault="00EE0EA4" w:rsidP="000E1214">
      <w:pPr>
        <w:pStyle w:val="Akapitzlist"/>
        <w:numPr>
          <w:ilvl w:val="0"/>
          <w:numId w:val="28"/>
        </w:numPr>
        <w:spacing w:after="200" w:line="252" w:lineRule="auto"/>
        <w:contextualSpacing/>
        <w:jc w:val="both"/>
        <w:rPr>
          <w:rFonts w:asciiTheme="majorHAnsi" w:eastAsiaTheme="majorEastAsia" w:hAnsiTheme="majorHAnsi" w:cstheme="majorBidi"/>
          <w:lang w:eastAsia="en-US"/>
        </w:rPr>
      </w:pPr>
      <w:r w:rsidRPr="00294737">
        <w:rPr>
          <w:rFonts w:asciiTheme="majorHAnsi" w:eastAsiaTheme="majorEastAsia" w:hAnsiTheme="majorHAnsi" w:cstheme="majorBidi"/>
          <w:lang w:eastAsia="en-US"/>
        </w:rPr>
        <w:t xml:space="preserve"> </w:t>
      </w:r>
      <w:r w:rsidR="009C4529" w:rsidRPr="00294737">
        <w:rPr>
          <w:rFonts w:asciiTheme="majorHAnsi" w:eastAsiaTheme="majorEastAsia" w:hAnsiTheme="majorHAnsi" w:cstheme="majorBidi"/>
          <w:lang w:eastAsia="en-US"/>
        </w:rPr>
        <w:t xml:space="preserve">W celu </w:t>
      </w:r>
      <w:r w:rsidR="00E90B9E" w:rsidRPr="00294737">
        <w:rPr>
          <w:rFonts w:asciiTheme="majorHAnsi" w:eastAsiaTheme="majorEastAsia" w:hAnsiTheme="majorHAnsi" w:cstheme="majorBidi"/>
          <w:lang w:eastAsia="en-US"/>
        </w:rPr>
        <w:t xml:space="preserve">potwierdzenia </w:t>
      </w:r>
      <w:r w:rsidR="009C4529" w:rsidRPr="00294737">
        <w:rPr>
          <w:rFonts w:asciiTheme="majorHAnsi" w:eastAsiaTheme="majorEastAsia" w:hAnsiTheme="majorHAnsi" w:cstheme="majorBidi"/>
          <w:lang w:eastAsia="en-US"/>
        </w:rPr>
        <w:t>spełnienia wa</w:t>
      </w:r>
      <w:r w:rsidR="00D03518" w:rsidRPr="00294737">
        <w:rPr>
          <w:rFonts w:asciiTheme="majorHAnsi" w:eastAsiaTheme="majorEastAsia" w:hAnsiTheme="majorHAnsi" w:cstheme="majorBidi"/>
          <w:lang w:eastAsia="en-US"/>
        </w:rPr>
        <w:t>runków udziału w postępowaniu, w</w:t>
      </w:r>
      <w:r w:rsidR="009C4529" w:rsidRPr="00294737">
        <w:rPr>
          <w:rFonts w:asciiTheme="majorHAnsi" w:eastAsiaTheme="majorEastAsia" w:hAnsiTheme="majorHAnsi" w:cstheme="majorBidi"/>
          <w:lang w:eastAsia="en-US"/>
        </w:rPr>
        <w:t xml:space="preserve">ykonawca może polegać na potencjale podmiotu trzeciego na zasadach opisanych </w:t>
      </w:r>
      <w:r w:rsidR="00FD0143" w:rsidRPr="00294737">
        <w:rPr>
          <w:rFonts w:asciiTheme="majorHAnsi" w:eastAsiaTheme="majorEastAsia" w:hAnsiTheme="majorHAnsi" w:cstheme="majorBidi"/>
          <w:lang w:eastAsia="en-US"/>
        </w:rPr>
        <w:br/>
      </w:r>
      <w:r w:rsidR="009C4529" w:rsidRPr="00294737">
        <w:rPr>
          <w:rFonts w:asciiTheme="majorHAnsi" w:eastAsiaTheme="majorEastAsia" w:hAnsiTheme="majorHAnsi" w:cstheme="majorBidi"/>
          <w:lang w:eastAsia="en-US"/>
        </w:rPr>
        <w:t>w art.</w:t>
      </w:r>
      <w:r w:rsidR="00B174FF" w:rsidRPr="00294737">
        <w:rPr>
          <w:rFonts w:asciiTheme="majorHAnsi" w:eastAsiaTheme="majorEastAsia" w:hAnsiTheme="majorHAnsi" w:cstheme="majorBidi"/>
          <w:lang w:eastAsia="en-US"/>
        </w:rPr>
        <w:t xml:space="preserve"> </w:t>
      </w:r>
      <w:r w:rsidR="009F6209" w:rsidRPr="00294737">
        <w:rPr>
          <w:rFonts w:asciiTheme="majorHAnsi" w:eastAsiaTheme="majorEastAsia" w:hAnsiTheme="majorHAnsi" w:cstheme="majorBidi"/>
          <w:lang w:eastAsia="en-US"/>
        </w:rPr>
        <w:t>118</w:t>
      </w:r>
      <w:r w:rsidR="00A85EAD" w:rsidRPr="00294737">
        <w:rPr>
          <w:rFonts w:asciiTheme="majorHAnsi" w:eastAsiaTheme="majorEastAsia" w:hAnsiTheme="majorHAnsi" w:cstheme="majorBidi"/>
          <w:lang w:eastAsia="en-US"/>
        </w:rPr>
        <w:t>–</w:t>
      </w:r>
      <w:r w:rsidR="009F6209" w:rsidRPr="00294737">
        <w:rPr>
          <w:rFonts w:asciiTheme="majorHAnsi" w:eastAsiaTheme="majorEastAsia" w:hAnsiTheme="majorHAnsi" w:cstheme="majorBidi"/>
          <w:lang w:eastAsia="en-US"/>
        </w:rPr>
        <w:t xml:space="preserve">123 </w:t>
      </w:r>
      <w:r w:rsidR="00B174FF" w:rsidRPr="00294737">
        <w:rPr>
          <w:rFonts w:asciiTheme="majorHAnsi" w:eastAsiaTheme="majorEastAsia" w:hAnsiTheme="majorHAnsi" w:cstheme="majorBidi"/>
          <w:lang w:eastAsia="en-US"/>
        </w:rPr>
        <w:t xml:space="preserve">ustawy Pzp. </w:t>
      </w:r>
      <w:r w:rsidR="009C4529" w:rsidRPr="00294737">
        <w:rPr>
          <w:rFonts w:asciiTheme="majorHAnsi" w:eastAsiaTheme="majorEastAsia" w:hAnsiTheme="majorHAnsi" w:cstheme="majorBidi"/>
          <w:lang w:eastAsia="en-US"/>
        </w:rPr>
        <w:t>Podmio</w:t>
      </w:r>
      <w:r w:rsidR="009F6209" w:rsidRPr="00294737">
        <w:rPr>
          <w:rFonts w:asciiTheme="majorHAnsi" w:eastAsiaTheme="majorEastAsia" w:hAnsiTheme="majorHAnsi" w:cstheme="majorBidi"/>
          <w:lang w:eastAsia="en-US"/>
        </w:rPr>
        <w:t>t trzeci, na potencjał którego w</w:t>
      </w:r>
      <w:r w:rsidR="009C4529" w:rsidRPr="00294737">
        <w:rPr>
          <w:rFonts w:asciiTheme="majorHAnsi" w:eastAsiaTheme="majorEastAsia" w:hAnsiTheme="majorHAnsi" w:cstheme="majorBidi"/>
          <w:lang w:eastAsia="en-US"/>
        </w:rPr>
        <w:t xml:space="preserve">ykonawca powołuje się w celu wykazania spełnienia warunków udziału w postępowaniu, </w:t>
      </w:r>
      <w:r w:rsidR="00757C95" w:rsidRPr="00294737">
        <w:rPr>
          <w:rFonts w:asciiTheme="majorHAnsi" w:eastAsiaTheme="majorEastAsia" w:hAnsiTheme="majorHAnsi" w:cstheme="majorBidi"/>
          <w:lang w:eastAsia="en-US"/>
        </w:rPr>
        <w:br/>
      </w:r>
      <w:r w:rsidR="009C4529" w:rsidRPr="00294737">
        <w:rPr>
          <w:rFonts w:asciiTheme="majorHAnsi" w:eastAsiaTheme="majorEastAsia" w:hAnsiTheme="majorHAnsi" w:cstheme="majorBidi"/>
          <w:lang w:eastAsia="en-US"/>
        </w:rPr>
        <w:lastRenderedPageBreak/>
        <w:t xml:space="preserve">nie może podlegać wykluczeniu na podstawie art. </w:t>
      </w:r>
      <w:r w:rsidR="009F6209" w:rsidRPr="00294737">
        <w:rPr>
          <w:rFonts w:asciiTheme="majorHAnsi" w:eastAsiaTheme="majorEastAsia" w:hAnsiTheme="majorHAnsi" w:cstheme="majorBidi"/>
          <w:lang w:eastAsia="en-US"/>
        </w:rPr>
        <w:t xml:space="preserve">108 ust. 1 oraz </w:t>
      </w:r>
      <w:r w:rsidR="00757C95" w:rsidRPr="00294737">
        <w:rPr>
          <w:rFonts w:asciiTheme="majorHAnsi" w:eastAsiaTheme="majorEastAsia" w:hAnsiTheme="majorHAnsi" w:cstheme="majorBidi"/>
          <w:lang w:eastAsia="en-US"/>
        </w:rPr>
        <w:t>art. 109 ust. 1</w:t>
      </w:r>
      <w:r w:rsidR="003B2AF6" w:rsidRPr="003B2AF6">
        <w:t xml:space="preserve"> </w:t>
      </w:r>
      <w:r w:rsidR="003B2AF6" w:rsidRPr="00294737">
        <w:rPr>
          <w:rFonts w:asciiTheme="majorHAnsi" w:eastAsiaTheme="majorEastAsia" w:hAnsiTheme="majorHAnsi" w:cstheme="majorBidi"/>
          <w:lang w:eastAsia="en-US"/>
        </w:rPr>
        <w:t xml:space="preserve">pkt. 4, 5, 7 </w:t>
      </w:r>
      <w:r w:rsidR="00757C95" w:rsidRPr="00294737">
        <w:rPr>
          <w:rFonts w:asciiTheme="majorHAnsi" w:eastAsiaTheme="majorEastAsia" w:hAnsiTheme="majorHAnsi" w:cstheme="majorBidi"/>
          <w:lang w:eastAsia="en-US"/>
        </w:rPr>
        <w:t xml:space="preserve"> ustawy Pzp.</w:t>
      </w:r>
    </w:p>
    <w:p w14:paraId="268078D1" w14:textId="77777777" w:rsidR="005C111C" w:rsidRPr="00257085" w:rsidRDefault="005C111C" w:rsidP="000E1214">
      <w:pPr>
        <w:pStyle w:val="Akapitzlist"/>
        <w:numPr>
          <w:ilvl w:val="0"/>
          <w:numId w:val="28"/>
        </w:numPr>
        <w:spacing w:after="200" w:line="252" w:lineRule="auto"/>
        <w:contextualSpacing/>
        <w:jc w:val="both"/>
        <w:rPr>
          <w:rFonts w:asciiTheme="majorHAnsi" w:eastAsiaTheme="majorEastAsia" w:hAnsiTheme="majorHAnsi" w:cstheme="majorBidi"/>
          <w:lang w:eastAsia="en-US"/>
        </w:rPr>
      </w:pPr>
      <w:r w:rsidRPr="00257085">
        <w:rPr>
          <w:rFonts w:asciiTheme="majorHAnsi" w:eastAsiaTheme="majorEastAsia" w:hAnsiTheme="majorHAnsi" w:cstheme="majorBidi"/>
          <w:iCs/>
          <w:lang w:eastAsia="en-US"/>
        </w:rPr>
        <w:t>UWAGA: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527761" w:rsidRPr="00257085">
        <w:rPr>
          <w:rFonts w:asciiTheme="majorHAnsi" w:eastAsiaTheme="majorEastAsia" w:hAnsiTheme="majorHAnsi" w:cstheme="majorBidi"/>
          <w:iCs/>
          <w:lang w:eastAsia="en-US"/>
        </w:rPr>
        <w:t>.</w:t>
      </w:r>
    </w:p>
    <w:p w14:paraId="29A7A9C4" w14:textId="77777777" w:rsidR="00336277" w:rsidRPr="00527761" w:rsidRDefault="00336277" w:rsidP="000E1214">
      <w:pPr>
        <w:pStyle w:val="Akapitzlist"/>
        <w:numPr>
          <w:ilvl w:val="0"/>
          <w:numId w:val="28"/>
        </w:numPr>
        <w:spacing w:after="200" w:line="252" w:lineRule="auto"/>
        <w:contextualSpacing/>
        <w:jc w:val="both"/>
        <w:rPr>
          <w:rFonts w:asciiTheme="majorHAnsi" w:eastAsiaTheme="majorEastAsia" w:hAnsiTheme="majorHAnsi" w:cstheme="majorBidi"/>
          <w:lang w:eastAsia="en-US"/>
        </w:rPr>
      </w:pPr>
      <w:r w:rsidRPr="00527761">
        <w:rPr>
          <w:rFonts w:asciiTheme="majorHAnsi" w:eastAsiaTheme="majorEastAsia" w:hAnsiTheme="majorHAnsi" w:cstheme="majorBidi"/>
          <w:iCs/>
          <w:lang w:eastAsia="en-US"/>
        </w:rPr>
        <w:t>W odniesieniu do warunków dotyczących</w:t>
      </w:r>
      <w:r w:rsidR="00974BC3">
        <w:rPr>
          <w:rFonts w:asciiTheme="majorHAnsi" w:eastAsiaTheme="majorEastAsia" w:hAnsiTheme="majorHAnsi" w:cstheme="majorBidi"/>
          <w:iCs/>
          <w:lang w:eastAsia="en-US"/>
        </w:rPr>
        <w:t xml:space="preserve"> wykształcenia, kwalifikacji zawodowych lub</w:t>
      </w:r>
      <w:r w:rsidRPr="00527761">
        <w:rPr>
          <w:rFonts w:asciiTheme="majorHAnsi" w:eastAsiaTheme="majorEastAsia" w:hAnsiTheme="majorHAnsi" w:cstheme="majorBidi"/>
          <w:iCs/>
          <w:lang w:eastAsia="en-US"/>
        </w:rPr>
        <w:t xml:space="preserve"> doświadczenia, wykonawcy mogą polegać na zdolnościach podmiotów udostępniających zasoby, jeśli podmioty te wykonają świadczenie do realizacji którego te zdolności są wymagane.</w:t>
      </w:r>
    </w:p>
    <w:p w14:paraId="49807811" w14:textId="1A4F43AB" w:rsidR="004004BC" w:rsidRPr="005D77E7" w:rsidRDefault="000A5652" w:rsidP="005D77E7">
      <w:pPr>
        <w:pStyle w:val="Akapitzlist"/>
        <w:numPr>
          <w:ilvl w:val="0"/>
          <w:numId w:val="28"/>
        </w:numPr>
        <w:spacing w:after="200" w:line="252" w:lineRule="auto"/>
        <w:contextualSpacing/>
        <w:jc w:val="both"/>
        <w:rPr>
          <w:rFonts w:asciiTheme="majorHAnsi" w:eastAsiaTheme="majorEastAsia" w:hAnsiTheme="majorHAnsi" w:cstheme="majorBidi"/>
          <w:lang w:eastAsia="en-US"/>
        </w:rPr>
      </w:pPr>
      <w:r w:rsidRPr="00527761">
        <w:rPr>
          <w:rFonts w:asciiTheme="majorHAnsi" w:eastAsiaTheme="majorEastAsia" w:hAnsiTheme="majorHAnsi" w:cstheme="majorBidi"/>
          <w:iCs/>
          <w:lang w:eastAsia="en-US"/>
        </w:rPr>
        <w:t xml:space="preserve">Wykonawca, który polega na zdolnościach lub sytuacji podmiotów udostępniających zasoby, składa, wraz z ofertą, zobowiązanie podmiotu </w:t>
      </w:r>
      <w:r w:rsidRPr="005D77E7">
        <w:rPr>
          <w:rFonts w:asciiTheme="majorHAnsi" w:eastAsiaTheme="majorEastAsia" w:hAnsiTheme="majorHAnsi" w:cstheme="majorBidi"/>
          <w:iCs/>
          <w:lang w:eastAsia="en-US"/>
        </w:rPr>
        <w:t xml:space="preserve">udostępniającego zasoby do oddania mu do dyspozycji niezbędnych zasobów na potrzeby realizacji danego zamówienia lub inny podmiotowy środek dowodowy </w:t>
      </w:r>
    </w:p>
    <w:p w14:paraId="608B10AC" w14:textId="301E2356" w:rsidR="000A5652" w:rsidRPr="00527761" w:rsidRDefault="000A5652" w:rsidP="004004BC">
      <w:pPr>
        <w:pStyle w:val="Akapitzlist"/>
        <w:spacing w:after="200" w:line="252" w:lineRule="auto"/>
        <w:ind w:left="720"/>
        <w:contextualSpacing/>
        <w:jc w:val="both"/>
        <w:rPr>
          <w:rFonts w:asciiTheme="majorHAnsi" w:eastAsiaTheme="majorEastAsia" w:hAnsiTheme="majorHAnsi" w:cstheme="majorBidi"/>
          <w:lang w:eastAsia="en-US"/>
        </w:rPr>
      </w:pPr>
      <w:r w:rsidRPr="00527761">
        <w:rPr>
          <w:rFonts w:asciiTheme="majorHAnsi" w:eastAsiaTheme="majorEastAsia" w:hAnsiTheme="majorHAnsi" w:cstheme="majorBidi"/>
          <w:iCs/>
          <w:lang w:eastAsia="en-US"/>
        </w:rPr>
        <w:t xml:space="preserve">potwierdzający, że wykonawca realizując zamówienie, będzie dysponował niezbędnymi zasobami tych podmiotów  - </w:t>
      </w:r>
      <w:r w:rsidR="0087650F">
        <w:rPr>
          <w:rFonts w:asciiTheme="majorHAnsi" w:eastAsiaTheme="majorEastAsia" w:hAnsiTheme="majorHAnsi" w:cstheme="majorBidi"/>
          <w:b/>
          <w:iCs/>
          <w:lang w:eastAsia="en-US"/>
        </w:rPr>
        <w:t xml:space="preserve">(Wzór zobowiązania ZAŁ NR </w:t>
      </w:r>
      <w:r w:rsidR="00586B01">
        <w:rPr>
          <w:rFonts w:asciiTheme="majorHAnsi" w:eastAsiaTheme="majorEastAsia" w:hAnsiTheme="majorHAnsi" w:cstheme="majorBidi"/>
          <w:b/>
          <w:iCs/>
          <w:lang w:eastAsia="en-US"/>
        </w:rPr>
        <w:t>6</w:t>
      </w:r>
      <w:r w:rsidRPr="00527761">
        <w:rPr>
          <w:rFonts w:asciiTheme="majorHAnsi" w:eastAsiaTheme="majorEastAsia" w:hAnsiTheme="majorHAnsi" w:cstheme="majorBidi"/>
          <w:b/>
          <w:iCs/>
          <w:lang w:eastAsia="en-US"/>
        </w:rPr>
        <w:t>)</w:t>
      </w:r>
      <w:r w:rsidR="00336277" w:rsidRPr="00527761">
        <w:rPr>
          <w:rFonts w:asciiTheme="majorHAnsi" w:eastAsiaTheme="majorEastAsia" w:hAnsiTheme="majorHAnsi" w:cstheme="majorBidi"/>
          <w:b/>
          <w:iCs/>
          <w:lang w:eastAsia="en-US"/>
        </w:rPr>
        <w:t>.</w:t>
      </w:r>
    </w:p>
    <w:p w14:paraId="520B70EC" w14:textId="77777777" w:rsidR="00336277" w:rsidRPr="00527761" w:rsidRDefault="00336277" w:rsidP="000E1214">
      <w:pPr>
        <w:pStyle w:val="Akapitzlist"/>
        <w:numPr>
          <w:ilvl w:val="0"/>
          <w:numId w:val="28"/>
        </w:numPr>
        <w:spacing w:after="200" w:line="252" w:lineRule="auto"/>
        <w:contextualSpacing/>
        <w:jc w:val="both"/>
        <w:rPr>
          <w:rFonts w:asciiTheme="majorHAnsi" w:eastAsiaTheme="majorEastAsia" w:hAnsiTheme="majorHAnsi" w:cstheme="majorBidi"/>
          <w:lang w:eastAsia="en-US"/>
        </w:rPr>
      </w:pPr>
      <w:r w:rsidRPr="00527761">
        <w:rPr>
          <w:rFonts w:asciiTheme="majorHAnsi" w:eastAsiaTheme="majorEastAsia" w:hAnsiTheme="majorHAnsi" w:cstheme="majorBidi"/>
          <w:iCs/>
          <w:lang w:eastAsia="en-US"/>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BF7F0CB" w14:textId="77777777" w:rsidR="00E90B9E" w:rsidRPr="00457F69" w:rsidRDefault="00336277" w:rsidP="000E1214">
      <w:pPr>
        <w:pStyle w:val="Akapitzlist"/>
        <w:numPr>
          <w:ilvl w:val="0"/>
          <w:numId w:val="28"/>
        </w:numPr>
        <w:spacing w:after="200" w:line="252" w:lineRule="auto"/>
        <w:contextualSpacing/>
        <w:jc w:val="both"/>
        <w:rPr>
          <w:rFonts w:asciiTheme="majorHAnsi" w:eastAsiaTheme="majorEastAsia" w:hAnsiTheme="majorHAnsi" w:cstheme="majorBidi"/>
          <w:lang w:eastAsia="en-US"/>
        </w:rPr>
      </w:pPr>
      <w:r w:rsidRPr="00527761">
        <w:rPr>
          <w:rFonts w:asciiTheme="majorHAnsi" w:eastAsiaTheme="majorEastAsia" w:hAnsiTheme="majorHAnsi" w:cstheme="majorBidi"/>
          <w:iCs/>
          <w:lang w:eastAsia="en-US"/>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1DD542C" w14:textId="77777777" w:rsidR="00C75797" w:rsidRPr="00773D17" w:rsidRDefault="00C75797" w:rsidP="000E1214">
      <w:pPr>
        <w:numPr>
          <w:ilvl w:val="0"/>
          <w:numId w:val="21"/>
        </w:numPr>
        <w:spacing w:after="200" w:line="252" w:lineRule="auto"/>
        <w:contextualSpacing/>
        <w:jc w:val="both"/>
        <w:rPr>
          <w:rFonts w:asciiTheme="majorHAnsi" w:eastAsiaTheme="majorEastAsia" w:hAnsiTheme="majorHAnsi" w:cstheme="majorBidi"/>
          <w:b/>
          <w:lang w:eastAsia="en-US"/>
        </w:rPr>
      </w:pPr>
      <w:r w:rsidRPr="00773D17">
        <w:rPr>
          <w:rFonts w:asciiTheme="majorHAnsi" w:eastAsiaTheme="majorEastAsia" w:hAnsiTheme="majorHAnsi" w:cstheme="majorBidi"/>
          <w:b/>
          <w:lang w:eastAsia="en-US"/>
        </w:rPr>
        <w:t>Podwykonawstwo</w:t>
      </w:r>
    </w:p>
    <w:p w14:paraId="72F2C6D7" w14:textId="77777777" w:rsidR="00665474" w:rsidRPr="00665474" w:rsidRDefault="00587F52" w:rsidP="000E1214">
      <w:pPr>
        <w:pStyle w:val="Akapitzlist"/>
        <w:numPr>
          <w:ilvl w:val="0"/>
          <w:numId w:val="29"/>
        </w:numPr>
        <w:spacing w:after="200" w:line="252" w:lineRule="auto"/>
        <w:contextualSpacing/>
        <w:jc w:val="both"/>
        <w:rPr>
          <w:rFonts w:asciiTheme="majorHAnsi" w:eastAsiaTheme="majorEastAsia" w:hAnsiTheme="majorHAnsi" w:cstheme="majorBidi"/>
          <w:bCs/>
          <w:dstrike/>
          <w:lang w:eastAsia="en-US"/>
        </w:rPr>
      </w:pPr>
      <w:r w:rsidRPr="00665474">
        <w:rPr>
          <w:rFonts w:asciiTheme="majorHAnsi" w:eastAsiaTheme="majorEastAsia" w:hAnsiTheme="majorHAnsi" w:cstheme="majorBidi"/>
          <w:lang w:eastAsia="en-US"/>
        </w:rPr>
        <w:t>Zamawiający nie zastrzega</w:t>
      </w:r>
      <w:r w:rsidR="00A85EAD" w:rsidRPr="00665474">
        <w:rPr>
          <w:rFonts w:asciiTheme="majorHAnsi" w:eastAsiaTheme="majorEastAsia" w:hAnsiTheme="majorHAnsi" w:cstheme="majorBidi"/>
          <w:lang w:eastAsia="en-US"/>
        </w:rPr>
        <w:t xml:space="preserve"> obowiązku</w:t>
      </w:r>
      <w:r w:rsidR="004D446E" w:rsidRPr="00665474">
        <w:rPr>
          <w:rFonts w:asciiTheme="majorHAnsi" w:eastAsiaTheme="majorEastAsia" w:hAnsiTheme="majorHAnsi" w:cstheme="majorBidi"/>
          <w:lang w:eastAsia="en-US"/>
        </w:rPr>
        <w:t xml:space="preserve"> </w:t>
      </w:r>
      <w:r w:rsidR="008E3F32" w:rsidRPr="00665474">
        <w:rPr>
          <w:rFonts w:asciiTheme="majorHAnsi" w:eastAsiaTheme="majorEastAsia" w:hAnsiTheme="majorHAnsi" w:cstheme="majorBidi"/>
          <w:lang w:eastAsia="en-US"/>
        </w:rPr>
        <w:t>o</w:t>
      </w:r>
      <w:r w:rsidR="0048246B" w:rsidRPr="00665474">
        <w:rPr>
          <w:rFonts w:asciiTheme="majorHAnsi" w:eastAsiaTheme="majorEastAsia" w:hAnsiTheme="majorHAnsi" w:cstheme="majorBidi"/>
          <w:lang w:eastAsia="en-US"/>
        </w:rPr>
        <w:t>sobistego wykonania przez w</w:t>
      </w:r>
      <w:r w:rsidRPr="00665474">
        <w:rPr>
          <w:rFonts w:asciiTheme="majorHAnsi" w:eastAsiaTheme="majorEastAsia" w:hAnsiTheme="majorHAnsi" w:cstheme="majorBidi"/>
          <w:lang w:eastAsia="en-US"/>
        </w:rPr>
        <w:t xml:space="preserve">ykonawcę kluczowych </w:t>
      </w:r>
      <w:r w:rsidR="00C4221C" w:rsidRPr="00665474">
        <w:rPr>
          <w:rFonts w:asciiTheme="majorHAnsi" w:eastAsiaTheme="majorEastAsia" w:hAnsiTheme="majorHAnsi" w:cstheme="majorBidi"/>
          <w:lang w:eastAsia="en-US"/>
        </w:rPr>
        <w:t>zadań</w:t>
      </w:r>
      <w:r w:rsidR="00FD0143" w:rsidRPr="00665474">
        <w:rPr>
          <w:rFonts w:asciiTheme="majorHAnsi" w:eastAsiaTheme="majorEastAsia" w:hAnsiTheme="majorHAnsi" w:cstheme="majorBidi"/>
          <w:lang w:eastAsia="en-US"/>
        </w:rPr>
        <w:t xml:space="preserve">. </w:t>
      </w:r>
    </w:p>
    <w:p w14:paraId="66C32269" w14:textId="77777777" w:rsidR="00665474" w:rsidRPr="00665474" w:rsidRDefault="008E3F32" w:rsidP="000E1214">
      <w:pPr>
        <w:pStyle w:val="Akapitzlist"/>
        <w:numPr>
          <w:ilvl w:val="0"/>
          <w:numId w:val="29"/>
        </w:numPr>
        <w:spacing w:after="200" w:line="252" w:lineRule="auto"/>
        <w:contextualSpacing/>
        <w:jc w:val="both"/>
        <w:rPr>
          <w:rFonts w:asciiTheme="majorHAnsi" w:eastAsiaTheme="majorEastAsia" w:hAnsiTheme="majorHAnsi" w:cstheme="majorBidi"/>
          <w:bCs/>
          <w:dstrike/>
          <w:lang w:eastAsia="en-US"/>
        </w:rPr>
      </w:pPr>
      <w:r w:rsidRPr="00665474">
        <w:rPr>
          <w:rFonts w:asciiTheme="majorHAnsi" w:eastAsiaTheme="majorEastAsia" w:hAnsiTheme="majorHAnsi" w:cstheme="majorBidi"/>
          <w:lang w:eastAsia="en-US"/>
        </w:rPr>
        <w:t>W</w:t>
      </w:r>
      <w:r w:rsidR="0048246B" w:rsidRPr="00665474">
        <w:rPr>
          <w:rFonts w:asciiTheme="majorHAnsi" w:eastAsiaTheme="majorEastAsia" w:hAnsiTheme="majorHAnsi" w:cstheme="majorBidi"/>
          <w:lang w:eastAsia="en-US"/>
        </w:rPr>
        <w:t>ykonawca może powierzyć wykonanie części zamówienia podwykonawcy</w:t>
      </w:r>
      <w:r w:rsidR="00665474" w:rsidRPr="00665474">
        <w:rPr>
          <w:rFonts w:asciiTheme="majorHAnsi" w:eastAsiaTheme="majorEastAsia" w:hAnsiTheme="majorHAnsi" w:cstheme="majorBidi"/>
          <w:lang w:eastAsia="en-US"/>
        </w:rPr>
        <w:t xml:space="preserve"> (podwykonawcom)</w:t>
      </w:r>
      <w:r w:rsidR="0048246B" w:rsidRPr="00665474">
        <w:rPr>
          <w:rFonts w:asciiTheme="majorHAnsi" w:eastAsiaTheme="majorEastAsia" w:hAnsiTheme="majorHAnsi" w:cstheme="majorBidi"/>
          <w:lang w:eastAsia="en-US"/>
        </w:rPr>
        <w:t xml:space="preserve">. </w:t>
      </w:r>
    </w:p>
    <w:p w14:paraId="670BFD2B" w14:textId="77777777" w:rsidR="00F754E9" w:rsidRPr="00315413" w:rsidRDefault="00665474" w:rsidP="000E1214">
      <w:pPr>
        <w:pStyle w:val="Akapitzlist"/>
        <w:numPr>
          <w:ilvl w:val="0"/>
          <w:numId w:val="29"/>
        </w:numPr>
        <w:spacing w:after="200" w:line="252" w:lineRule="auto"/>
        <w:contextualSpacing/>
        <w:jc w:val="both"/>
        <w:rPr>
          <w:rFonts w:asciiTheme="majorHAnsi" w:eastAsiaTheme="majorEastAsia" w:hAnsiTheme="majorHAnsi" w:cstheme="majorBidi"/>
          <w:bCs/>
          <w:dstrike/>
          <w:lang w:eastAsia="en-US"/>
        </w:rPr>
      </w:pPr>
      <w:r w:rsidRPr="00665474">
        <w:rPr>
          <w:rFonts w:asciiTheme="majorHAnsi" w:eastAsiaTheme="majorEastAsia" w:hAnsiTheme="majorHAnsi" w:cstheme="majorBidi"/>
          <w:lang w:eastAsia="en-US"/>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Pr>
          <w:rFonts w:asciiTheme="majorHAnsi" w:eastAsiaTheme="majorEastAsia" w:hAnsiTheme="majorHAnsi" w:cstheme="majorBidi"/>
          <w:lang w:eastAsia="en-US"/>
        </w:rPr>
        <w:t>.</w:t>
      </w:r>
    </w:p>
    <w:p w14:paraId="2491F0D0" w14:textId="77777777" w:rsidR="00315413" w:rsidRDefault="00315413" w:rsidP="00315413">
      <w:pPr>
        <w:spacing w:after="200" w:line="252" w:lineRule="auto"/>
        <w:contextualSpacing/>
        <w:jc w:val="both"/>
        <w:rPr>
          <w:rFonts w:asciiTheme="majorHAnsi" w:eastAsiaTheme="majorEastAsia" w:hAnsiTheme="majorHAnsi" w:cstheme="majorBidi"/>
          <w:bCs/>
          <w:dstrike/>
          <w:lang w:eastAsia="en-US"/>
        </w:rPr>
      </w:pPr>
    </w:p>
    <w:p w14:paraId="5AF338F2" w14:textId="77777777" w:rsidR="00315413" w:rsidRDefault="00315413" w:rsidP="00315413">
      <w:pPr>
        <w:spacing w:after="200" w:line="252" w:lineRule="auto"/>
        <w:contextualSpacing/>
        <w:jc w:val="both"/>
        <w:rPr>
          <w:rFonts w:asciiTheme="majorHAnsi" w:eastAsiaTheme="majorEastAsia" w:hAnsiTheme="majorHAnsi" w:cstheme="majorBidi"/>
          <w:bCs/>
          <w:dstrike/>
          <w:lang w:eastAsia="en-US"/>
        </w:rPr>
      </w:pPr>
    </w:p>
    <w:p w14:paraId="0BB48FB7" w14:textId="77777777" w:rsidR="00315413" w:rsidRPr="00315413" w:rsidRDefault="00315413" w:rsidP="00315413">
      <w:pPr>
        <w:spacing w:after="200" w:line="252" w:lineRule="auto"/>
        <w:contextualSpacing/>
        <w:jc w:val="both"/>
        <w:rPr>
          <w:rFonts w:asciiTheme="majorHAnsi" w:eastAsiaTheme="majorEastAsia" w:hAnsiTheme="majorHAnsi" w:cstheme="majorBidi"/>
          <w:bCs/>
          <w:dstrike/>
          <w:lang w:eastAsia="en-US"/>
        </w:rPr>
      </w:pPr>
    </w:p>
    <w:p w14:paraId="51FC5175" w14:textId="77777777" w:rsidR="00962CBB" w:rsidRPr="0095668A" w:rsidRDefault="00587F52" w:rsidP="00C75797">
      <w:pPr>
        <w:numPr>
          <w:ilvl w:val="0"/>
          <w:numId w:val="9"/>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773D17">
        <w:rPr>
          <w:rFonts w:asciiTheme="majorHAnsi" w:eastAsiaTheme="majorEastAsia" w:hAnsiTheme="majorHAnsi" w:cstheme="majorBidi"/>
          <w:b/>
          <w:lang w:eastAsia="en-US"/>
        </w:rPr>
        <w:lastRenderedPageBreak/>
        <w:t xml:space="preserve">Komunikacja </w:t>
      </w:r>
      <w:r w:rsidR="00B174FF" w:rsidRPr="00773D17">
        <w:rPr>
          <w:rFonts w:asciiTheme="majorHAnsi" w:eastAsiaTheme="majorEastAsia" w:hAnsiTheme="majorHAnsi" w:cstheme="majorBidi"/>
          <w:b/>
          <w:lang w:eastAsia="en-US"/>
        </w:rPr>
        <w:t>w postępowaniu</w:t>
      </w:r>
    </w:p>
    <w:p w14:paraId="57CDD27D" w14:textId="77777777" w:rsidR="00A6358E" w:rsidRDefault="00A6358E" w:rsidP="00A6358E">
      <w:pPr>
        <w:spacing w:after="200" w:line="252" w:lineRule="auto"/>
        <w:contextualSpacing/>
        <w:jc w:val="both"/>
        <w:rPr>
          <w:rFonts w:asciiTheme="majorHAnsi" w:eastAsiaTheme="majorEastAsia" w:hAnsiTheme="majorHAnsi" w:cstheme="majorBidi"/>
          <w:lang w:eastAsia="en-US"/>
        </w:rPr>
      </w:pPr>
    </w:p>
    <w:p w14:paraId="673C30D5" w14:textId="1443E506"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bookmarkStart w:id="0" w:name="_Hlk124001020"/>
      <w:r w:rsidRPr="00A6358E">
        <w:rPr>
          <w:rFonts w:asciiTheme="majorHAnsi" w:eastAsiaTheme="majorEastAsia" w:hAnsiTheme="majorHAnsi" w:cstheme="majorBidi"/>
          <w:lang w:eastAsia="en-US"/>
        </w:rPr>
        <w:t>1. W postępowaniu o udzielenie zamówienia publicznego komunikacja między</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Zamawiającym a wykonawcami odbywa się przy użyciu Platformy e-Zamówienia,</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która jest dostępna pod adresem https://ezamowienia.gov.pl.</w:t>
      </w:r>
    </w:p>
    <w:p w14:paraId="0B2A530B" w14:textId="77777777"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2. Korzystanie z Platformy e-Zamówienia jest bezpłatne.</w:t>
      </w:r>
    </w:p>
    <w:p w14:paraId="71C0838B" w14:textId="0BB5D0E1" w:rsid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3. Zamawiający wyznacza następujące osoby do kontaktu z wykonawcami:</w:t>
      </w:r>
    </w:p>
    <w:p w14:paraId="591AF5F8" w14:textId="77777777" w:rsidR="006554A4" w:rsidRPr="00A6358E" w:rsidRDefault="006554A4" w:rsidP="00A6358E">
      <w:pPr>
        <w:spacing w:after="200" w:line="252" w:lineRule="auto"/>
        <w:contextualSpacing/>
        <w:jc w:val="both"/>
        <w:rPr>
          <w:rFonts w:asciiTheme="majorHAnsi" w:eastAsiaTheme="majorEastAsia" w:hAnsiTheme="majorHAnsi" w:cstheme="majorBidi"/>
          <w:lang w:eastAsia="en-US"/>
        </w:rPr>
      </w:pPr>
    </w:p>
    <w:p w14:paraId="01834E55" w14:textId="77777777" w:rsidR="002D2121" w:rsidRPr="00616368" w:rsidRDefault="002D2121" w:rsidP="002D2121">
      <w:pPr>
        <w:spacing w:before="120"/>
        <w:ind w:right="-108"/>
        <w:jc w:val="both"/>
        <w:rPr>
          <w:rFonts w:ascii="Cambria" w:hAnsi="Cambria"/>
        </w:rPr>
      </w:pPr>
      <w:r>
        <w:rPr>
          <w:rFonts w:ascii="Cambria" w:hAnsi="Cambria"/>
        </w:rPr>
        <w:t xml:space="preserve">Imię i nazwisko: Anna Pelczar – Bożek </w:t>
      </w:r>
    </w:p>
    <w:p w14:paraId="2560B679" w14:textId="77777777" w:rsidR="002D2121" w:rsidRPr="00616368" w:rsidRDefault="002D2121" w:rsidP="002D2121">
      <w:pPr>
        <w:spacing w:before="120"/>
        <w:ind w:right="-108"/>
        <w:jc w:val="both"/>
        <w:rPr>
          <w:rFonts w:ascii="Cambria" w:hAnsi="Cambria"/>
        </w:rPr>
      </w:pPr>
      <w:r w:rsidRPr="00616368">
        <w:rPr>
          <w:rFonts w:ascii="Cambria" w:hAnsi="Cambria"/>
        </w:rPr>
        <w:t xml:space="preserve">e-mail: </w:t>
      </w:r>
      <w:r>
        <w:rPr>
          <w:rFonts w:ascii="Cambria" w:hAnsi="Cambria"/>
        </w:rPr>
        <w:t>przetargi@powiat.krosno.pl</w:t>
      </w:r>
    </w:p>
    <w:p w14:paraId="114371B7" w14:textId="1BF3D9E7" w:rsidR="006554A4" w:rsidRPr="00616368" w:rsidRDefault="002D2121" w:rsidP="002D2121">
      <w:pPr>
        <w:spacing w:before="120"/>
        <w:ind w:right="-108"/>
        <w:jc w:val="both"/>
        <w:rPr>
          <w:rFonts w:ascii="Cambria" w:hAnsi="Cambria"/>
        </w:rPr>
      </w:pPr>
      <w:r>
        <w:rPr>
          <w:rFonts w:ascii="Cambria" w:hAnsi="Cambria"/>
        </w:rPr>
        <w:t>godziny pracy: 7:00–15:0</w:t>
      </w:r>
      <w:r w:rsidRPr="00616368">
        <w:rPr>
          <w:rFonts w:ascii="Cambria" w:hAnsi="Cambria"/>
        </w:rPr>
        <w:t>0</w:t>
      </w:r>
    </w:p>
    <w:p w14:paraId="05B9CF51" w14:textId="77777777" w:rsidR="002F1C34" w:rsidRDefault="002F1C34" w:rsidP="00A6358E">
      <w:pPr>
        <w:spacing w:after="200" w:line="252" w:lineRule="auto"/>
        <w:contextualSpacing/>
        <w:jc w:val="both"/>
        <w:rPr>
          <w:rFonts w:asciiTheme="majorHAnsi" w:eastAsiaTheme="majorEastAsia" w:hAnsiTheme="majorHAnsi" w:cstheme="majorBidi"/>
          <w:lang w:eastAsia="en-US"/>
        </w:rPr>
      </w:pPr>
    </w:p>
    <w:p w14:paraId="23E00645" w14:textId="7B5F7997"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6. Wykonawca zamierzający wziąć udział w postępowaniu o udzielenie zamówienia</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publicznego musi posiadać konto podmiotu „Wykonawca” na Platformie</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e-Zamówienia. Szczegółowe informacje na temat zakładania kont podmiotów</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oraz zasady i warunki korzystania z Platformy e-Zamówienia określa Regulamin</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Platformy e-Zamówienia, dostępny na stronie internetowej</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https://ezamowienia.gov.pl oraz informacje zamieszczone w zakładce „Centrum</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Pomocy”.</w:t>
      </w:r>
    </w:p>
    <w:p w14:paraId="6C25E66D" w14:textId="665B74B6"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7. Przeglądanie i pobieranie publicznej treści dokumentacji postępowania nie wymaga</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posiadania konta na Platformie e-Zamówienia ani logowania.</w:t>
      </w:r>
    </w:p>
    <w:p w14:paraId="0505D7E4" w14:textId="77777777"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8. Sposób sporządzenia dokumentów elektronicznych lub dokumentów elektronicznych</w:t>
      </w:r>
    </w:p>
    <w:p w14:paraId="5AD4065D" w14:textId="3C671BE7"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będących kopią elektroniczną treści zapisanej w postaci papierowej (cyfrowe</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odwzorowania) musi być zgodny z wymaganiami określonymi w rozporządzeniu</w:t>
      </w:r>
      <w:r w:rsidR="006554A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Prezesa Rady Ministrów w sprawie wymagań dla dokumentów elektronicznych.</w:t>
      </w:r>
    </w:p>
    <w:p w14:paraId="41ECD7AA" w14:textId="017E5DB8"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9. Dokumenty elektroniczne, o których mowa w § 2 ust. 1 rozporządzenia Prezesa Rady</w:t>
      </w:r>
    </w:p>
    <w:p w14:paraId="244B482F" w14:textId="4E5F6EF0"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Ministrów w sprawie wymagań dla dokumentów elektronicznych, sporządza się</w:t>
      </w:r>
      <w:r w:rsidR="00EE19F4">
        <w:rPr>
          <w:rFonts w:asciiTheme="majorHAnsi" w:eastAsiaTheme="majorEastAsia" w:hAnsiTheme="majorHAnsi" w:cstheme="majorBidi"/>
          <w:lang w:eastAsia="en-US"/>
        </w:rPr>
        <w:br/>
        <w:t xml:space="preserve"> </w:t>
      </w:r>
      <w:r w:rsidRPr="00A6358E">
        <w:rPr>
          <w:rFonts w:asciiTheme="majorHAnsi" w:eastAsiaTheme="majorEastAsia" w:hAnsiTheme="majorHAnsi" w:cstheme="majorBidi"/>
          <w:lang w:eastAsia="en-US"/>
        </w:rPr>
        <w:t>w postaci elektronicznej, w formatach danych określonych w przepisach</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rozporządzenia Rady Ministrów w sprawie Krajowych Ram Interoperacyjności,</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 uwzględnieniem rodzaju przekazywanych danych i przekazuje się jako załączniki.</w:t>
      </w:r>
    </w:p>
    <w:p w14:paraId="2FEFC568" w14:textId="226FBE96" w:rsid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Wykaz poszczególnych dokumentów i oświadczeń składanych w postępowaniu oraz ich forma, sposób sporządzania</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i przekazywania zostały określone przez Zamawiającego w rozdz</w:t>
      </w:r>
      <w:r w:rsidR="007C1BE3">
        <w:rPr>
          <w:rFonts w:asciiTheme="majorHAnsi" w:eastAsiaTheme="majorEastAsia" w:hAnsiTheme="majorHAnsi" w:cstheme="majorBidi"/>
          <w:lang w:eastAsia="en-US"/>
        </w:rPr>
        <w:t xml:space="preserve">iale II pkt 12 </w:t>
      </w:r>
      <w:r w:rsidRPr="00A6358E">
        <w:rPr>
          <w:rFonts w:asciiTheme="majorHAnsi" w:eastAsiaTheme="majorEastAsia" w:hAnsiTheme="majorHAnsi" w:cstheme="majorBidi"/>
          <w:lang w:eastAsia="en-US"/>
        </w:rPr>
        <w:t>SWZ</w:t>
      </w:r>
      <w:r w:rsidR="00EE19F4">
        <w:rPr>
          <w:rFonts w:asciiTheme="majorHAnsi" w:eastAsiaTheme="majorEastAsia" w:hAnsiTheme="majorHAnsi" w:cstheme="majorBidi"/>
          <w:lang w:eastAsia="en-US"/>
        </w:rPr>
        <w:t xml:space="preserve">. </w:t>
      </w:r>
    </w:p>
    <w:p w14:paraId="4D38C15E" w14:textId="3143396B"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W przypadku formatów, o których mowa w art. 66 ust. 1 ustawy Pzp, ww. regulacje</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nie będą miały bezpośredniego zastosowania.</w:t>
      </w:r>
    </w:p>
    <w:p w14:paraId="30DD0648" w14:textId="72E7A19A"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10. Informacje, oświadczenia lub dokumenty</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inne niż wymienione w § 2 ust. 1</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rozporządzenia Prezesa Rady Ministrów w sprawie wymagań dla dokumentów</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elektronicznych, przekazywane w postępowaniu sporządza się w postaci</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elektronicznej:</w:t>
      </w:r>
    </w:p>
    <w:p w14:paraId="7957BC4A" w14:textId="6FFEC563"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a. w formatach danych określonych w przepisach rozporządzenia Rady Ministrów</w:t>
      </w:r>
      <w:r w:rsidR="00EE19F4">
        <w:rPr>
          <w:rFonts w:asciiTheme="majorHAnsi" w:eastAsiaTheme="majorEastAsia" w:hAnsiTheme="majorHAnsi" w:cstheme="majorBidi"/>
          <w:lang w:eastAsia="en-US"/>
        </w:rPr>
        <w:t xml:space="preserve"> </w:t>
      </w:r>
      <w:r w:rsidR="00EE19F4">
        <w:rPr>
          <w:rFonts w:asciiTheme="majorHAnsi" w:eastAsiaTheme="majorEastAsia" w:hAnsiTheme="majorHAnsi" w:cstheme="majorBidi"/>
          <w:lang w:eastAsia="en-US"/>
        </w:rPr>
        <w:br/>
      </w:r>
      <w:r w:rsidRPr="00A6358E">
        <w:rPr>
          <w:rFonts w:asciiTheme="majorHAnsi" w:eastAsiaTheme="majorEastAsia" w:hAnsiTheme="majorHAnsi" w:cstheme="majorBidi"/>
          <w:lang w:eastAsia="en-US"/>
        </w:rPr>
        <w:t>w sprawie Krajowych Ram Interoperacyjności (i przekazuje się jako załącznik), lub</w:t>
      </w:r>
    </w:p>
    <w:p w14:paraId="6418CAD3" w14:textId="1410B113"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lastRenderedPageBreak/>
        <w:t>b. jako tekst wpisany bezpośrednio do wiadomości przekazywanej przy użyciu</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środków komunikacji elektronicznej (np. w treści wiadomości e-mail lub w treści</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„Formularza do komunikacji”).</w:t>
      </w:r>
    </w:p>
    <w:p w14:paraId="0F1B68E0" w14:textId="4EB90856"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11. Jeżeli dokumenty elektroniczne, przekazywane przy użyciu środków komunikacji</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elektronicznej, zawierają informacje stanowiące tajemnicę przedsiębiorstwa</w:t>
      </w:r>
      <w:r w:rsidR="00EE19F4">
        <w:rPr>
          <w:rFonts w:asciiTheme="majorHAnsi" w:eastAsiaTheme="majorEastAsia" w:hAnsiTheme="majorHAnsi" w:cstheme="majorBidi"/>
          <w:lang w:eastAsia="en-US"/>
        </w:rPr>
        <w:t xml:space="preserve"> </w:t>
      </w:r>
      <w:r w:rsidR="00EE19F4">
        <w:rPr>
          <w:rFonts w:asciiTheme="majorHAnsi" w:eastAsiaTheme="majorEastAsia" w:hAnsiTheme="majorHAnsi" w:cstheme="majorBidi"/>
          <w:lang w:eastAsia="en-US"/>
        </w:rPr>
        <w:br/>
      </w:r>
      <w:r w:rsidRPr="00A6358E">
        <w:rPr>
          <w:rFonts w:asciiTheme="majorHAnsi" w:eastAsiaTheme="majorEastAsia" w:hAnsiTheme="majorHAnsi" w:cstheme="majorBidi"/>
          <w:lang w:eastAsia="en-US"/>
        </w:rPr>
        <w:t>w rozumieniu przepisów ustawy z dnia 16 kwietnia 1993 r. o zwalczaniu nieuczciwej</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konkurencji (Dz. U. z 2020 r. poz. 1913 oraz z 2021 r. poz. 1655) wykonawca, w celu</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utrzymania w poufności tych informacji, przekazuje je w wydzielonym i odpowiednio</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oznaczonym pliku, wraz z jednoczesnym zaznaczeniem w nazwie pliku „Dokument</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stanowiący tajemnicę przedsiębiorstwa”.</w:t>
      </w:r>
    </w:p>
    <w:p w14:paraId="51B6D1E3" w14:textId="62367C84" w:rsidR="00EE19F4"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12. Komunikacja w postępowaniu, z wyłączeniem składania ofert/wniosków</w:t>
      </w:r>
      <w:r w:rsidR="00EE19F4">
        <w:rPr>
          <w:rFonts w:asciiTheme="majorHAnsi" w:eastAsiaTheme="majorEastAsia" w:hAnsiTheme="majorHAnsi" w:cstheme="majorBidi"/>
          <w:lang w:eastAsia="en-US"/>
        </w:rPr>
        <w:t xml:space="preserve"> </w:t>
      </w:r>
      <w:r w:rsidR="00D12081">
        <w:rPr>
          <w:rFonts w:asciiTheme="majorHAnsi" w:eastAsiaTheme="majorEastAsia" w:hAnsiTheme="majorHAnsi" w:cstheme="majorBidi"/>
          <w:lang w:eastAsia="en-US"/>
        </w:rPr>
        <w:br/>
      </w:r>
      <w:r w:rsidRPr="00A6358E">
        <w:rPr>
          <w:rFonts w:asciiTheme="majorHAnsi" w:eastAsiaTheme="majorEastAsia" w:hAnsiTheme="majorHAnsi" w:cstheme="majorBidi"/>
          <w:lang w:eastAsia="en-US"/>
        </w:rPr>
        <w:t>o dopuszczenie do udziału w postępowaniu, odbywa się drogą elektroniczną</w:t>
      </w:r>
      <w:r w:rsidR="00EE19F4">
        <w:rPr>
          <w:rFonts w:asciiTheme="majorHAnsi" w:eastAsiaTheme="majorEastAsia" w:hAnsiTheme="majorHAnsi" w:cstheme="majorBidi"/>
          <w:lang w:eastAsia="en-US"/>
        </w:rPr>
        <w:t xml:space="preserve"> </w:t>
      </w:r>
      <w:r w:rsidR="00D12081">
        <w:rPr>
          <w:rFonts w:asciiTheme="majorHAnsi" w:eastAsiaTheme="majorEastAsia" w:hAnsiTheme="majorHAnsi" w:cstheme="majorBidi"/>
          <w:lang w:eastAsia="en-US"/>
        </w:rPr>
        <w:br/>
      </w:r>
      <w:r w:rsidRPr="00A6358E">
        <w:rPr>
          <w:rFonts w:asciiTheme="majorHAnsi" w:eastAsiaTheme="majorEastAsia" w:hAnsiTheme="majorHAnsi" w:cstheme="majorBidi"/>
          <w:lang w:eastAsia="en-US"/>
        </w:rPr>
        <w:t>za pośrednictwem formularzy do komunikacji dostępnych w zakładce „Formularze”</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(„Formularze do komunikacji”). Za pośrednictwem „Formularzy do komunikacji”</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xml:space="preserve">odbywa </w:t>
      </w:r>
    </w:p>
    <w:p w14:paraId="1B198890" w14:textId="00FE3499"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się w szczególności przekazywanie wezwań i zawiadomień, zadawanie pytań</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i udzielanie odpowiedzi. Formularze do komunikacji umożliwiają również dołączenie</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załącznika do przesyłanej wiadomości (przycisk „dodaj załącznik”).</w:t>
      </w:r>
    </w:p>
    <w:p w14:paraId="4F7DB7E4" w14:textId="333478C5" w:rsid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W przypadku załączników, które są zgodnie z ustawą Pzp lub rozporządzeniem Prezesa</w:t>
      </w:r>
    </w:p>
    <w:p w14:paraId="1A404E5B" w14:textId="490A78AA"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Rady Ministrów w sprawie wymagań dla dokumentów elektronicznych opatrzone</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kwalifikowanym podpisem elektronicznym, podpisem zaufanym</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lub podpisem</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osobistym, mogą być opatrzone, zgodnie z wyborem wykonawcy/wykonawcy</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wspólnie ubiegającego się o udzielenie zamówienia/podmiotu udostępniającego</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zasoby, podpisem zewnętrznym lub wewnętrznym. W zależności od rodzaju podpisu i</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jego typu (zewnętrzny, wewnętrzny) dodaje się do przesyłanej wiadomości uprzednio</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podpisane dokumenty wraz z wygenerowanym plikiem podpisu (typ zewnętrzny) lub</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dokument z wszytym podpisem (typ wewnętrzny).</w:t>
      </w:r>
    </w:p>
    <w:p w14:paraId="33E3AF7F" w14:textId="3742E637"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13. Możliwość korzystania w postępowaniu z „Formularzy do komunikacji” w pełnym</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zakresie wymaga posiadania konta „Wykonawcy” na Platformie e-Zamówienia</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oraz zalogowania się na Platformie e-Zamówienia. Do korzystania z „Formularzy</w:t>
      </w:r>
      <w:r w:rsidR="00EE19F4">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do komunikacji” służących do zadawania pytań dotyczących treści dokumentów</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zamówienia</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wystarczające jest posiadanie tzw. konta uproszczonego na Platformie</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e-Zamówienia.</w:t>
      </w:r>
    </w:p>
    <w:p w14:paraId="13B21FB5" w14:textId="7467ACED"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14. Wszystkie wysłane i odebrane w postępowaniu przez wykonawcę wiadomości</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widoczne są po zalogowaniu w podglądzie postępowania w zakładce „Komunikacja”.</w:t>
      </w:r>
    </w:p>
    <w:p w14:paraId="35073EAE" w14:textId="374AA1BA"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15. Maksymalny rozmiar plików przesyłanych za pośrednictwem „Formularzy</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do komunikacji” wynosi 150 MB (wielkość ta dotyczy plików przesyłanych</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jako załączniki do jednego formularza).</w:t>
      </w:r>
    </w:p>
    <w:p w14:paraId="71FC5992" w14:textId="77777777"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16. Minimalne wymagania techniczne dotyczące sprzętu używanego w celu korzystania</w:t>
      </w:r>
    </w:p>
    <w:p w14:paraId="7905375D" w14:textId="77777777"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z usług Platformy e-Zamówienia oraz informacje dotyczące specyfikacji połączenia</w:t>
      </w:r>
    </w:p>
    <w:p w14:paraId="5829D867" w14:textId="77777777"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określa Regulamin Platformy e-Zamówienia.</w:t>
      </w:r>
    </w:p>
    <w:p w14:paraId="585FDDBB" w14:textId="77777777"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17. W przypadku problemów technicznych i awarii związanych z funkcjonowaniem</w:t>
      </w:r>
    </w:p>
    <w:p w14:paraId="1D4533AC" w14:textId="38FB1384"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lastRenderedPageBreak/>
        <w:t>Platformy e-Zamówienia użytkownicy mogą skorzystać ze wsparcia technicznego</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dostępnego pod numerem telefonu (32) 77 88 999 lub drogą elektroniczną poprzez</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xml:space="preserve">formularz udostępniony na stronie internetowej </w:t>
      </w:r>
      <w:hyperlink r:id="rId10" w:history="1">
        <w:r w:rsidR="00D12081" w:rsidRPr="00291889">
          <w:rPr>
            <w:rStyle w:val="Hipercze"/>
            <w:rFonts w:asciiTheme="majorHAnsi" w:eastAsiaTheme="majorEastAsia" w:hAnsiTheme="majorHAnsi" w:cstheme="majorBidi"/>
            <w:lang w:eastAsia="en-US"/>
          </w:rPr>
          <w:t>https://ezamowienia.gov.pl</w:t>
        </w:r>
      </w:hyperlink>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w zakładce „Zgłoś problem”.</w:t>
      </w:r>
    </w:p>
    <w:p w14:paraId="59BF9F02" w14:textId="41D31B11" w:rsidR="00A6358E" w:rsidRDefault="00A6358E" w:rsidP="00A6358E">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18. W szczególnie uzasadnionych przypadkach uniemożliwiających komunikację</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wykonawcy i Zamawiającego za pośrednictwem Platformy e-Zamówienia,</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Zamawiający dopuszcza komunikację za pomocą poczty elektronicznej na adres</w:t>
      </w:r>
      <w:r w:rsidR="00D12081">
        <w:rPr>
          <w:rFonts w:asciiTheme="majorHAnsi" w:eastAsiaTheme="majorEastAsia" w:hAnsiTheme="majorHAnsi" w:cstheme="majorBidi"/>
          <w:lang w:eastAsia="en-US"/>
        </w:rPr>
        <w:t xml:space="preserve"> </w:t>
      </w:r>
      <w:r w:rsidR="00D12081">
        <w:rPr>
          <w:rFonts w:asciiTheme="majorHAnsi" w:eastAsiaTheme="majorEastAsia" w:hAnsiTheme="majorHAnsi" w:cstheme="majorBidi"/>
          <w:lang w:eastAsia="en-US"/>
        </w:rPr>
        <w:br/>
      </w:r>
      <w:r w:rsidRPr="00A6358E">
        <w:rPr>
          <w:rFonts w:asciiTheme="majorHAnsi" w:eastAsiaTheme="majorEastAsia" w:hAnsiTheme="majorHAnsi" w:cstheme="majorBidi"/>
          <w:lang w:eastAsia="en-US"/>
        </w:rPr>
        <w:t>e-mail:</w:t>
      </w:r>
      <w:r w:rsidR="00D12081">
        <w:rPr>
          <w:rFonts w:asciiTheme="majorHAnsi" w:eastAsiaTheme="majorEastAsia" w:hAnsiTheme="majorHAnsi" w:cstheme="majorBidi"/>
          <w:lang w:eastAsia="en-US"/>
        </w:rPr>
        <w:t xml:space="preserve"> </w:t>
      </w:r>
      <w:hyperlink r:id="rId11" w:history="1">
        <w:r w:rsidR="00D12081" w:rsidRPr="00291889">
          <w:rPr>
            <w:rStyle w:val="Hipercze"/>
            <w:rFonts w:asciiTheme="majorHAnsi" w:eastAsiaTheme="majorEastAsia" w:hAnsiTheme="majorHAnsi" w:cstheme="majorBidi"/>
            <w:lang w:eastAsia="en-US"/>
          </w:rPr>
          <w:t>przetargi@powiat.krosno.pl</w:t>
        </w:r>
      </w:hyperlink>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xml:space="preserve"> (nie dotyczy składania ofert/wniosków</w:t>
      </w:r>
      <w:r w:rsidR="00D12081">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o dopuszczenie do udziału w postępowaniu).</w:t>
      </w:r>
    </w:p>
    <w:bookmarkEnd w:id="0"/>
    <w:p w14:paraId="2743FCC0" w14:textId="77777777" w:rsidR="00A6358E" w:rsidRPr="00A6358E" w:rsidRDefault="00A6358E" w:rsidP="00A6358E">
      <w:pPr>
        <w:spacing w:after="200" w:line="252" w:lineRule="auto"/>
        <w:contextualSpacing/>
        <w:jc w:val="both"/>
        <w:rPr>
          <w:rFonts w:asciiTheme="majorHAnsi" w:eastAsiaTheme="majorEastAsia" w:hAnsiTheme="majorHAnsi" w:cstheme="majorBidi"/>
          <w:lang w:eastAsia="en-US"/>
        </w:rPr>
      </w:pPr>
    </w:p>
    <w:p w14:paraId="7644103D" w14:textId="77777777" w:rsidR="00C75797" w:rsidRPr="00773D17" w:rsidRDefault="00C75797" w:rsidP="00E45394">
      <w:pPr>
        <w:numPr>
          <w:ilvl w:val="0"/>
          <w:numId w:val="9"/>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773D17">
        <w:rPr>
          <w:rFonts w:asciiTheme="majorHAnsi" w:eastAsiaTheme="majorEastAsia" w:hAnsiTheme="majorHAnsi" w:cstheme="majorBidi"/>
          <w:b/>
          <w:lang w:eastAsia="en-US"/>
        </w:rPr>
        <w:t>Wizja lokalna</w:t>
      </w:r>
    </w:p>
    <w:p w14:paraId="6E991D47" w14:textId="77777777" w:rsidR="001F3B7B" w:rsidRDefault="001F3B7B" w:rsidP="00FA3641">
      <w:pPr>
        <w:spacing w:after="200" w:line="252" w:lineRule="auto"/>
        <w:contextualSpacing/>
        <w:jc w:val="both"/>
        <w:rPr>
          <w:rFonts w:asciiTheme="majorHAnsi" w:eastAsiaTheme="majorEastAsia" w:hAnsiTheme="majorHAnsi" w:cstheme="majorBidi"/>
          <w:lang w:eastAsia="en-US"/>
        </w:rPr>
      </w:pPr>
    </w:p>
    <w:p w14:paraId="4A35CF45" w14:textId="77777777" w:rsidR="001F3B7B" w:rsidRPr="001F3B7B" w:rsidRDefault="001F3B7B" w:rsidP="001F3B7B">
      <w:pPr>
        <w:spacing w:after="200" w:line="252" w:lineRule="auto"/>
        <w:contextualSpacing/>
        <w:jc w:val="both"/>
        <w:rPr>
          <w:rFonts w:asciiTheme="majorHAnsi" w:eastAsiaTheme="majorEastAsia" w:hAnsiTheme="majorHAnsi" w:cstheme="majorBidi"/>
          <w:lang w:eastAsia="en-US"/>
        </w:rPr>
      </w:pPr>
      <w:r w:rsidRPr="001F3B7B">
        <w:rPr>
          <w:rFonts w:asciiTheme="majorHAnsi" w:eastAsiaTheme="majorEastAsia" w:hAnsiTheme="majorHAnsi" w:cstheme="majorBidi"/>
          <w:lang w:eastAsia="en-US"/>
        </w:rPr>
        <w:t>1. Zamawiający przewiduje obowiązek odbycia przez wykonawcę wizji lokalnej.</w:t>
      </w:r>
    </w:p>
    <w:p w14:paraId="0D5D5F90" w14:textId="4DBD0A1D" w:rsidR="001F3B7B" w:rsidRPr="001F3B7B" w:rsidRDefault="001F3B7B" w:rsidP="001F3B7B">
      <w:pPr>
        <w:spacing w:after="200" w:line="252" w:lineRule="auto"/>
        <w:contextualSpacing/>
        <w:jc w:val="both"/>
        <w:rPr>
          <w:rFonts w:asciiTheme="majorHAnsi" w:eastAsiaTheme="majorEastAsia" w:hAnsiTheme="majorHAnsi" w:cstheme="majorBidi"/>
          <w:lang w:eastAsia="en-US"/>
        </w:rPr>
      </w:pPr>
      <w:r w:rsidRPr="001F3B7B">
        <w:rPr>
          <w:rFonts w:asciiTheme="majorHAnsi" w:eastAsiaTheme="majorEastAsia" w:hAnsiTheme="majorHAnsi" w:cstheme="majorBidi"/>
          <w:lang w:eastAsia="en-US"/>
        </w:rPr>
        <w:t>2. W celu umówienia wizji lokalnej należy kontaktować się z osobami wyznaczonymi do komunikowania się z Wykonawcami</w:t>
      </w:r>
      <w:r>
        <w:rPr>
          <w:rFonts w:asciiTheme="majorHAnsi" w:eastAsiaTheme="majorEastAsia" w:hAnsiTheme="majorHAnsi" w:cstheme="majorBidi"/>
          <w:lang w:eastAsia="en-US"/>
        </w:rPr>
        <w:t xml:space="preserve"> pan Piotr Szelc 13 43 75 703.</w:t>
      </w:r>
    </w:p>
    <w:p w14:paraId="765FFE0B" w14:textId="5227D474" w:rsidR="001F3B7B" w:rsidRPr="00D64616" w:rsidRDefault="001F3B7B" w:rsidP="001F3B7B">
      <w:pPr>
        <w:spacing w:after="200" w:line="252" w:lineRule="auto"/>
        <w:contextualSpacing/>
        <w:jc w:val="both"/>
        <w:rPr>
          <w:rFonts w:asciiTheme="majorHAnsi" w:eastAsiaTheme="majorEastAsia" w:hAnsiTheme="majorHAnsi" w:cstheme="majorBidi"/>
          <w:lang w:eastAsia="en-US"/>
        </w:rPr>
      </w:pPr>
      <w:r w:rsidRPr="001F3B7B">
        <w:rPr>
          <w:rFonts w:asciiTheme="majorHAnsi" w:eastAsiaTheme="majorEastAsia" w:hAnsiTheme="majorHAnsi" w:cstheme="majorBidi"/>
          <w:lang w:eastAsia="en-US"/>
        </w:rPr>
        <w:t>3. Potwierdzeniem dokonania wizji lokalnej będzie Oświadczenie podpisane przez osoby reprezentujące Wykonawcę oraz Zamawiającego. Osoba reprezentująca Wykonawcę musi być upełnomocniona do tej czynności w oparciu o dokumenty rejestrowe lub pełnomocnictwo przedłożone w oryginale lub kopii potwierdzonej za zgodność z oryginałem. Wzór Oświadczenia o przeprowadzeniu wizji lokalnej stanowi Załącznik do SWZ. Oświadczenie będzie sporządzone w 2 jednobrzmiących egzemplarzach, po jednym dla Wykonawcy i Zamawiającego i dołączone do oferty.</w:t>
      </w:r>
    </w:p>
    <w:p w14:paraId="27B3A5EE" w14:textId="77777777" w:rsidR="00D12081" w:rsidRPr="00773D17" w:rsidRDefault="00D12081" w:rsidP="00282787">
      <w:pPr>
        <w:spacing w:after="200" w:line="252" w:lineRule="auto"/>
        <w:contextualSpacing/>
        <w:jc w:val="both"/>
        <w:rPr>
          <w:rFonts w:asciiTheme="majorHAnsi" w:eastAsiaTheme="majorEastAsia" w:hAnsiTheme="majorHAnsi" w:cstheme="majorBidi"/>
          <w:i/>
          <w:color w:val="002060"/>
          <w:lang w:eastAsia="en-US"/>
        </w:rPr>
      </w:pPr>
    </w:p>
    <w:p w14:paraId="7CD8FE2E" w14:textId="77777777" w:rsidR="00C75797" w:rsidRPr="00773D17" w:rsidRDefault="00C75797" w:rsidP="00E45394">
      <w:pPr>
        <w:numPr>
          <w:ilvl w:val="0"/>
          <w:numId w:val="9"/>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773D17">
        <w:rPr>
          <w:rFonts w:asciiTheme="majorHAnsi" w:eastAsiaTheme="majorEastAsia" w:hAnsiTheme="majorHAnsi" w:cstheme="majorBidi"/>
          <w:b/>
          <w:lang w:eastAsia="en-US"/>
        </w:rPr>
        <w:t>Podział zamówienia na części</w:t>
      </w:r>
    </w:p>
    <w:p w14:paraId="2B9C1F27" w14:textId="77777777" w:rsidR="00CF20D7" w:rsidRDefault="00CF20D7" w:rsidP="004A3944">
      <w:pPr>
        <w:spacing w:after="200" w:line="252" w:lineRule="auto"/>
        <w:contextualSpacing/>
        <w:jc w:val="both"/>
        <w:rPr>
          <w:rFonts w:asciiTheme="majorHAnsi" w:eastAsiaTheme="majorEastAsia" w:hAnsiTheme="majorHAnsi" w:cstheme="majorBidi"/>
          <w:lang w:eastAsia="en-US"/>
        </w:rPr>
      </w:pPr>
    </w:p>
    <w:p w14:paraId="5D1E7DD4" w14:textId="2DDBA8E9" w:rsidR="005179E9" w:rsidRDefault="0027103A" w:rsidP="00AD4AB0">
      <w:pPr>
        <w:spacing w:after="200" w:line="252" w:lineRule="auto"/>
        <w:contextualSpacing/>
        <w:jc w:val="both"/>
        <w:rPr>
          <w:rFonts w:asciiTheme="majorHAnsi" w:eastAsiaTheme="majorEastAsia" w:hAnsiTheme="majorHAnsi" w:cstheme="majorBidi"/>
          <w:lang w:eastAsia="en-US"/>
        </w:rPr>
      </w:pPr>
      <w:r w:rsidRPr="00CF20D7">
        <w:rPr>
          <w:rFonts w:asciiTheme="majorHAnsi" w:eastAsiaTheme="majorEastAsia" w:hAnsiTheme="majorHAnsi" w:cstheme="majorBidi"/>
          <w:lang w:eastAsia="en-US"/>
        </w:rPr>
        <w:t>Zamawiający</w:t>
      </w:r>
      <w:r w:rsidR="00870B0B">
        <w:rPr>
          <w:rFonts w:asciiTheme="majorHAnsi" w:eastAsiaTheme="majorEastAsia" w:hAnsiTheme="majorHAnsi" w:cstheme="majorBidi"/>
          <w:lang w:eastAsia="en-US"/>
        </w:rPr>
        <w:t xml:space="preserve"> </w:t>
      </w:r>
      <w:r w:rsidR="00CC011A" w:rsidRPr="00CC011A">
        <w:rPr>
          <w:rFonts w:asciiTheme="majorHAnsi" w:eastAsiaTheme="majorEastAsia" w:hAnsiTheme="majorHAnsi" w:cstheme="majorBidi"/>
          <w:u w:val="single"/>
          <w:lang w:eastAsia="en-US"/>
        </w:rPr>
        <w:t xml:space="preserve">nie </w:t>
      </w:r>
      <w:r w:rsidR="004A3944" w:rsidRPr="00CC011A">
        <w:rPr>
          <w:rFonts w:asciiTheme="majorHAnsi" w:eastAsiaTheme="majorEastAsia" w:hAnsiTheme="majorHAnsi" w:cstheme="majorBidi"/>
          <w:u w:val="single"/>
          <w:lang w:eastAsia="en-US"/>
        </w:rPr>
        <w:t>dokonuje</w:t>
      </w:r>
      <w:r w:rsidR="004A3944" w:rsidRPr="00CF20D7">
        <w:rPr>
          <w:rFonts w:asciiTheme="majorHAnsi" w:eastAsiaTheme="majorEastAsia" w:hAnsiTheme="majorHAnsi" w:cstheme="majorBidi"/>
          <w:lang w:eastAsia="en-US"/>
        </w:rPr>
        <w:t xml:space="preserve"> podziału zamówienia na c</w:t>
      </w:r>
      <w:r w:rsidR="003D6776" w:rsidRPr="00CF20D7">
        <w:rPr>
          <w:rFonts w:asciiTheme="majorHAnsi" w:eastAsiaTheme="majorEastAsia" w:hAnsiTheme="majorHAnsi" w:cstheme="majorBidi"/>
          <w:lang w:eastAsia="en-US"/>
        </w:rPr>
        <w:t xml:space="preserve">zęści. Tym samym zamawiający </w:t>
      </w:r>
      <w:r w:rsidR="004A3944" w:rsidRPr="00CF20D7">
        <w:rPr>
          <w:rFonts w:asciiTheme="majorHAnsi" w:eastAsiaTheme="majorEastAsia" w:hAnsiTheme="majorHAnsi" w:cstheme="majorBidi"/>
          <w:lang w:eastAsia="en-US"/>
        </w:rPr>
        <w:t xml:space="preserve"> </w:t>
      </w:r>
      <w:r w:rsidR="007562E4" w:rsidRPr="00CF20D7">
        <w:rPr>
          <w:rFonts w:asciiTheme="majorHAnsi" w:eastAsiaTheme="majorEastAsia" w:hAnsiTheme="majorHAnsi" w:cstheme="majorBidi"/>
          <w:lang w:eastAsia="en-US"/>
        </w:rPr>
        <w:t xml:space="preserve"> </w:t>
      </w:r>
      <w:r w:rsidR="004A3944" w:rsidRPr="00CF20D7">
        <w:rPr>
          <w:rFonts w:asciiTheme="majorHAnsi" w:eastAsiaTheme="majorEastAsia" w:hAnsiTheme="majorHAnsi" w:cstheme="majorBidi"/>
          <w:lang w:eastAsia="en-US"/>
        </w:rPr>
        <w:t>dopuszcza składania ofert częściowych, o których mowa w art. 7 pkt 15 ustawy Pzp.</w:t>
      </w:r>
    </w:p>
    <w:p w14:paraId="4AC3EE73" w14:textId="77777777" w:rsidR="0044325E" w:rsidRDefault="0044325E" w:rsidP="00AD4AB0">
      <w:pPr>
        <w:spacing w:after="200" w:line="252" w:lineRule="auto"/>
        <w:contextualSpacing/>
        <w:jc w:val="both"/>
        <w:rPr>
          <w:rFonts w:asciiTheme="majorHAnsi" w:eastAsiaTheme="majorEastAsia" w:hAnsiTheme="majorHAnsi" w:cstheme="majorBidi"/>
          <w:lang w:eastAsia="en-US"/>
        </w:rPr>
      </w:pPr>
    </w:p>
    <w:p w14:paraId="049450EE" w14:textId="77777777" w:rsidR="0044325E" w:rsidRPr="0044325E" w:rsidRDefault="0044325E" w:rsidP="0044325E">
      <w:pPr>
        <w:spacing w:after="200" w:line="252" w:lineRule="auto"/>
        <w:contextualSpacing/>
        <w:jc w:val="both"/>
        <w:rPr>
          <w:rFonts w:asciiTheme="majorHAnsi" w:eastAsiaTheme="majorEastAsia" w:hAnsiTheme="majorHAnsi" w:cstheme="majorBidi"/>
          <w:lang w:eastAsia="en-US"/>
        </w:rPr>
      </w:pPr>
      <w:r w:rsidRPr="0044325E">
        <w:rPr>
          <w:rFonts w:asciiTheme="majorHAnsi" w:eastAsiaTheme="majorEastAsia" w:hAnsiTheme="majorHAnsi" w:cstheme="majorBidi"/>
          <w:lang w:eastAsia="en-US"/>
        </w:rPr>
        <w:t>Powody niedokonania podziału:</w:t>
      </w:r>
    </w:p>
    <w:p w14:paraId="48F16F6F" w14:textId="77777777" w:rsidR="0044325E" w:rsidRPr="0044325E" w:rsidRDefault="0044325E" w:rsidP="0044325E">
      <w:pPr>
        <w:spacing w:after="200" w:line="252" w:lineRule="auto"/>
        <w:contextualSpacing/>
        <w:jc w:val="both"/>
        <w:rPr>
          <w:rFonts w:asciiTheme="majorHAnsi" w:eastAsiaTheme="majorEastAsia" w:hAnsiTheme="majorHAnsi" w:cstheme="majorBidi"/>
          <w:lang w:eastAsia="en-US"/>
        </w:rPr>
      </w:pPr>
    </w:p>
    <w:p w14:paraId="5968764F" w14:textId="714CDF45" w:rsidR="0044325E" w:rsidRDefault="0044325E" w:rsidP="0044325E">
      <w:pPr>
        <w:spacing w:after="200" w:line="252" w:lineRule="auto"/>
        <w:contextualSpacing/>
        <w:jc w:val="both"/>
        <w:rPr>
          <w:rFonts w:asciiTheme="majorHAnsi" w:eastAsiaTheme="majorEastAsia" w:hAnsiTheme="majorHAnsi" w:cstheme="majorBidi"/>
          <w:lang w:eastAsia="en-US"/>
        </w:rPr>
      </w:pPr>
      <w:r w:rsidRPr="0044325E">
        <w:rPr>
          <w:rFonts w:asciiTheme="majorHAnsi" w:eastAsiaTheme="majorEastAsia" w:hAnsiTheme="majorHAnsi" w:cstheme="majorBidi"/>
          <w:lang w:eastAsia="en-US"/>
        </w:rPr>
        <w:t>Zamawiający, uzasadniając przyczyny braku podziału zamówienia na części, powołuje się na korzyści organizacyjne, wynikające z prowadzenia jednego, a nie większej liczby postępowań o udzielenie zamówienia publicznego. Podział na części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1561924E" w14:textId="77777777" w:rsidR="00E43B41" w:rsidRPr="00773D17" w:rsidRDefault="00E43B41" w:rsidP="004A3944">
      <w:pPr>
        <w:spacing w:after="200" w:line="252" w:lineRule="auto"/>
        <w:contextualSpacing/>
        <w:jc w:val="both"/>
        <w:rPr>
          <w:rFonts w:asciiTheme="majorHAnsi" w:eastAsiaTheme="majorEastAsia" w:hAnsiTheme="majorHAnsi" w:cstheme="majorBidi"/>
          <w:lang w:eastAsia="en-US"/>
        </w:rPr>
      </w:pPr>
    </w:p>
    <w:p w14:paraId="05F79D2E" w14:textId="77777777" w:rsidR="00C75797" w:rsidRPr="00773D17" w:rsidRDefault="00C75797" w:rsidP="00E45394">
      <w:pPr>
        <w:numPr>
          <w:ilvl w:val="0"/>
          <w:numId w:val="9"/>
        </w:numPr>
        <w:shd w:val="clear" w:color="auto" w:fill="D6E3BC" w:themeFill="accent3" w:themeFillTint="66"/>
        <w:spacing w:after="200" w:line="252" w:lineRule="auto"/>
        <w:contextualSpacing/>
        <w:jc w:val="both"/>
        <w:rPr>
          <w:rFonts w:asciiTheme="majorHAnsi" w:eastAsiaTheme="majorEastAsia" w:hAnsiTheme="majorHAnsi" w:cstheme="majorBidi"/>
          <w:b/>
          <w:lang w:eastAsia="en-US"/>
        </w:rPr>
      </w:pPr>
      <w:r w:rsidRPr="00773D17">
        <w:rPr>
          <w:rFonts w:asciiTheme="majorHAnsi" w:eastAsiaTheme="majorEastAsia" w:hAnsiTheme="majorHAnsi" w:cstheme="majorBidi"/>
          <w:b/>
          <w:lang w:eastAsia="en-US"/>
        </w:rPr>
        <w:t>Oferty wariantowe</w:t>
      </w:r>
    </w:p>
    <w:p w14:paraId="07559DE5" w14:textId="77777777" w:rsidR="000530B3" w:rsidRPr="00773D17" w:rsidRDefault="00C75797" w:rsidP="00C75797">
      <w:pPr>
        <w:spacing w:after="200" w:line="252" w:lineRule="auto"/>
        <w:contextualSpacing/>
        <w:jc w:val="both"/>
        <w:rPr>
          <w:rFonts w:asciiTheme="majorHAnsi" w:eastAsiaTheme="majorEastAsia" w:hAnsiTheme="majorHAnsi" w:cstheme="majorBidi"/>
          <w:lang w:eastAsia="en-US"/>
        </w:rPr>
      </w:pPr>
      <w:r w:rsidRPr="00773D17">
        <w:rPr>
          <w:rFonts w:asciiTheme="majorHAnsi" w:eastAsiaTheme="majorEastAsia" w:hAnsiTheme="majorHAnsi" w:cstheme="majorBidi"/>
          <w:lang w:eastAsia="en-US"/>
        </w:rPr>
        <w:t>Zamawiający</w:t>
      </w:r>
      <w:r w:rsidR="000530B3" w:rsidRPr="00773D17">
        <w:rPr>
          <w:rFonts w:asciiTheme="majorHAnsi" w:eastAsiaTheme="majorEastAsia" w:hAnsiTheme="majorHAnsi" w:cstheme="majorBidi"/>
          <w:lang w:eastAsia="en-US"/>
        </w:rPr>
        <w:t>:</w:t>
      </w:r>
    </w:p>
    <w:p w14:paraId="6A3918B0" w14:textId="06E503E5" w:rsidR="006F7C9C" w:rsidRDefault="00A85EAD" w:rsidP="00C75797">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C75797" w:rsidRPr="00773D17">
        <w:rPr>
          <w:rFonts w:asciiTheme="majorHAnsi" w:eastAsiaTheme="majorEastAsia" w:hAnsiTheme="majorHAnsi" w:cstheme="majorBidi"/>
          <w:lang w:eastAsia="en-US"/>
        </w:rPr>
        <w:t>nie dopuszcza możliwości</w:t>
      </w:r>
      <w:r>
        <w:rPr>
          <w:rFonts w:asciiTheme="majorHAnsi" w:eastAsiaTheme="majorEastAsia" w:hAnsiTheme="majorHAnsi" w:cstheme="majorBidi"/>
          <w:lang w:eastAsia="en-US"/>
        </w:rPr>
        <w:t>,</w:t>
      </w:r>
    </w:p>
    <w:p w14:paraId="2B751286" w14:textId="77777777" w:rsidR="000530B3" w:rsidRPr="00773D17" w:rsidRDefault="00A85EAD" w:rsidP="00C75797">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lastRenderedPageBreak/>
        <w:t xml:space="preserve">– </w:t>
      </w:r>
      <w:r w:rsidR="000530B3" w:rsidRPr="00773D17">
        <w:rPr>
          <w:rFonts w:asciiTheme="majorHAnsi" w:eastAsiaTheme="majorEastAsia" w:hAnsiTheme="majorHAnsi" w:cstheme="majorBidi"/>
          <w:lang w:eastAsia="en-US"/>
        </w:rPr>
        <w:t xml:space="preserve">nie wymaga </w:t>
      </w:r>
    </w:p>
    <w:p w14:paraId="45545873" w14:textId="77777777" w:rsidR="00C75797" w:rsidRPr="00773D17" w:rsidRDefault="00C75797" w:rsidP="00C75797">
      <w:pPr>
        <w:spacing w:after="200" w:line="252" w:lineRule="auto"/>
        <w:contextualSpacing/>
        <w:jc w:val="both"/>
        <w:rPr>
          <w:rFonts w:asciiTheme="majorHAnsi" w:eastAsiaTheme="majorEastAsia" w:hAnsiTheme="majorHAnsi" w:cstheme="majorBidi"/>
          <w:lang w:eastAsia="en-US"/>
        </w:rPr>
      </w:pPr>
      <w:r w:rsidRPr="00773D17">
        <w:rPr>
          <w:rFonts w:asciiTheme="majorHAnsi" w:eastAsiaTheme="majorEastAsia" w:hAnsiTheme="majorHAnsi" w:cstheme="majorBidi"/>
          <w:lang w:eastAsia="en-US"/>
        </w:rPr>
        <w:t xml:space="preserve">złożenia oferty wariantowej, o której mowa w </w:t>
      </w:r>
      <w:r w:rsidR="000530B3" w:rsidRPr="00773D17">
        <w:rPr>
          <w:rFonts w:asciiTheme="majorHAnsi" w:eastAsiaTheme="majorEastAsia" w:hAnsiTheme="majorHAnsi" w:cstheme="majorBidi"/>
          <w:lang w:eastAsia="en-US"/>
        </w:rPr>
        <w:t>art. 92</w:t>
      </w:r>
      <w:r w:rsidRPr="00773D17">
        <w:rPr>
          <w:rFonts w:asciiTheme="majorHAnsi" w:eastAsiaTheme="majorEastAsia" w:hAnsiTheme="majorHAnsi" w:cstheme="majorBidi"/>
          <w:lang w:eastAsia="en-US"/>
        </w:rPr>
        <w:t xml:space="preserve"> ustawy Pzp tzn. oferty przewidującej odmienny sposób wykonania zamówien</w:t>
      </w:r>
      <w:r w:rsidR="00A73B0F" w:rsidRPr="00773D17">
        <w:rPr>
          <w:rFonts w:asciiTheme="majorHAnsi" w:eastAsiaTheme="majorEastAsia" w:hAnsiTheme="majorHAnsi" w:cstheme="majorBidi"/>
          <w:lang w:eastAsia="en-US"/>
        </w:rPr>
        <w:t>ia niż określony w niniejszej S</w:t>
      </w:r>
      <w:r w:rsidRPr="00773D17">
        <w:rPr>
          <w:rFonts w:asciiTheme="majorHAnsi" w:eastAsiaTheme="majorEastAsia" w:hAnsiTheme="majorHAnsi" w:cstheme="majorBidi"/>
          <w:lang w:eastAsia="en-US"/>
        </w:rPr>
        <w:t>WZ.</w:t>
      </w:r>
    </w:p>
    <w:p w14:paraId="4FD20F57" w14:textId="77777777" w:rsidR="00C75797" w:rsidRPr="00773D17" w:rsidRDefault="00C75797" w:rsidP="00C75797">
      <w:pPr>
        <w:shd w:val="clear" w:color="auto" w:fill="FFFFFF"/>
        <w:spacing w:line="396" w:lineRule="atLeast"/>
        <w:rPr>
          <w:rFonts w:ascii="Open Sans" w:hAnsi="Open Sans"/>
          <w:color w:val="333333"/>
        </w:rPr>
      </w:pPr>
    </w:p>
    <w:p w14:paraId="48A35518" w14:textId="77777777" w:rsidR="00A73B0F" w:rsidRPr="00005E5E" w:rsidRDefault="007B6AA5" w:rsidP="00A73B0F">
      <w:pPr>
        <w:numPr>
          <w:ilvl w:val="0"/>
          <w:numId w:val="9"/>
        </w:numPr>
        <w:shd w:val="clear" w:color="auto" w:fill="D6E3BC" w:themeFill="accent3" w:themeFillTint="66"/>
        <w:spacing w:after="200" w:line="252" w:lineRule="auto"/>
        <w:contextualSpacing/>
        <w:jc w:val="both"/>
        <w:rPr>
          <w:rFonts w:asciiTheme="majorHAnsi" w:hAnsiTheme="majorHAnsi" w:cstheme="majorBidi"/>
          <w:i/>
          <w:lang w:eastAsia="en-US"/>
        </w:rPr>
      </w:pPr>
      <w:r w:rsidRPr="00773D17">
        <w:rPr>
          <w:rFonts w:asciiTheme="majorHAnsi" w:hAnsiTheme="majorHAnsi" w:cstheme="majorBidi"/>
          <w:b/>
          <w:lang w:eastAsia="en-US"/>
        </w:rPr>
        <w:t>Katalogi elektroniczne</w:t>
      </w:r>
      <w:r w:rsidR="009050E2" w:rsidRPr="00773D17">
        <w:rPr>
          <w:rFonts w:asciiTheme="majorHAnsi" w:hAnsiTheme="majorHAnsi" w:cstheme="majorBidi"/>
          <w:b/>
          <w:lang w:eastAsia="en-US"/>
        </w:rPr>
        <w:t xml:space="preserve"> </w:t>
      </w:r>
    </w:p>
    <w:p w14:paraId="3D04676A" w14:textId="77777777" w:rsidR="009050E2" w:rsidRPr="006D59ED" w:rsidRDefault="000D609E" w:rsidP="009050E2">
      <w:pPr>
        <w:spacing w:after="200" w:line="252" w:lineRule="auto"/>
        <w:contextualSpacing/>
        <w:jc w:val="both"/>
        <w:rPr>
          <w:rFonts w:asciiTheme="majorHAnsi" w:eastAsiaTheme="majorEastAsia" w:hAnsiTheme="majorHAnsi" w:cstheme="majorBidi"/>
          <w:u w:val="single"/>
          <w:lang w:eastAsia="en-US"/>
        </w:rPr>
      </w:pPr>
      <w:r w:rsidRPr="006D59ED">
        <w:rPr>
          <w:rFonts w:asciiTheme="majorHAnsi" w:eastAsiaTheme="majorEastAsia" w:hAnsiTheme="majorHAnsi" w:cstheme="majorBidi"/>
          <w:u w:val="single"/>
          <w:lang w:eastAsia="en-US"/>
        </w:rPr>
        <w:t>Nie dotyczy</w:t>
      </w:r>
    </w:p>
    <w:p w14:paraId="397F582D" w14:textId="6F481E58" w:rsidR="00005E5E" w:rsidRPr="0095668A" w:rsidRDefault="00C75797" w:rsidP="0095668A">
      <w:pPr>
        <w:shd w:val="clear" w:color="auto" w:fill="FFFFFF"/>
        <w:rPr>
          <w:rFonts w:asciiTheme="majorHAnsi" w:eastAsiaTheme="majorEastAsia" w:hAnsiTheme="majorHAnsi" w:cstheme="majorBidi"/>
          <w:i/>
          <w:color w:val="002060"/>
          <w:lang w:eastAsia="en-US"/>
        </w:rPr>
      </w:pPr>
      <w:r w:rsidRPr="00773D17">
        <w:rPr>
          <w:rFonts w:asciiTheme="majorHAnsi" w:eastAsiaTheme="majorEastAsia" w:hAnsiTheme="majorHAnsi" w:cstheme="majorBidi"/>
          <w:i/>
          <w:color w:val="002060"/>
          <w:lang w:eastAsia="en-US"/>
        </w:rPr>
        <w:t> </w:t>
      </w:r>
    </w:p>
    <w:p w14:paraId="65669B46" w14:textId="77777777" w:rsidR="007C0085" w:rsidRPr="00773D17" w:rsidRDefault="00BD5A6F" w:rsidP="00E45394">
      <w:pPr>
        <w:numPr>
          <w:ilvl w:val="0"/>
          <w:numId w:val="9"/>
        </w:numPr>
        <w:shd w:val="clear" w:color="auto" w:fill="D6E3BC" w:themeFill="accent3" w:themeFillTint="66"/>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Umowa ramowa</w:t>
      </w:r>
    </w:p>
    <w:p w14:paraId="70546A60" w14:textId="2984EA7E" w:rsidR="00005E5E" w:rsidRDefault="00FE361A" w:rsidP="00BD5A6F">
      <w:pPr>
        <w:spacing w:after="200" w:line="252" w:lineRule="auto"/>
        <w:contextualSpacing/>
        <w:jc w:val="both"/>
        <w:rPr>
          <w:rFonts w:asciiTheme="majorHAnsi" w:eastAsiaTheme="majorEastAsia" w:hAnsiTheme="majorHAnsi" w:cstheme="majorBidi"/>
          <w:lang w:eastAsia="en-US"/>
        </w:rPr>
      </w:pPr>
      <w:r w:rsidRPr="00773D17">
        <w:rPr>
          <w:rFonts w:asciiTheme="majorHAnsi" w:eastAsiaTheme="majorEastAsia" w:hAnsiTheme="majorHAnsi" w:cstheme="majorBidi"/>
          <w:lang w:eastAsia="en-US"/>
        </w:rPr>
        <w:t xml:space="preserve">Zamawiający </w:t>
      </w:r>
      <w:r w:rsidR="00BD5A6F" w:rsidRPr="00773D17">
        <w:rPr>
          <w:rFonts w:asciiTheme="majorHAnsi" w:eastAsiaTheme="majorEastAsia" w:hAnsiTheme="majorHAnsi" w:cstheme="majorBidi"/>
          <w:lang w:eastAsia="en-US"/>
        </w:rPr>
        <w:t xml:space="preserve">nie przewiduje </w:t>
      </w:r>
      <w:r w:rsidRPr="00773D17">
        <w:rPr>
          <w:rFonts w:asciiTheme="majorHAnsi" w:eastAsiaTheme="majorEastAsia" w:hAnsiTheme="majorHAnsi" w:cstheme="majorBidi"/>
          <w:lang w:eastAsia="en-US"/>
        </w:rPr>
        <w:t xml:space="preserve">zawarcia umowy ramowej, o  której mowa w art. </w:t>
      </w:r>
      <w:r w:rsidR="00324D72" w:rsidRPr="00773D17">
        <w:rPr>
          <w:rFonts w:asciiTheme="majorHAnsi" w:eastAsiaTheme="majorEastAsia" w:hAnsiTheme="majorHAnsi" w:cstheme="majorBidi"/>
          <w:lang w:eastAsia="en-US"/>
        </w:rPr>
        <w:t>311</w:t>
      </w:r>
      <w:r w:rsidR="000F7318">
        <w:rPr>
          <w:rFonts w:asciiTheme="majorHAnsi" w:eastAsiaTheme="majorEastAsia" w:hAnsiTheme="majorHAnsi" w:cstheme="majorBidi"/>
          <w:lang w:eastAsia="en-US"/>
        </w:rPr>
        <w:t>–</w:t>
      </w:r>
      <w:r w:rsidR="00324D72" w:rsidRPr="00773D17">
        <w:rPr>
          <w:rFonts w:asciiTheme="majorHAnsi" w:eastAsiaTheme="majorEastAsia" w:hAnsiTheme="majorHAnsi" w:cstheme="majorBidi"/>
          <w:lang w:eastAsia="en-US"/>
        </w:rPr>
        <w:t>315</w:t>
      </w:r>
      <w:r w:rsidRPr="00773D17">
        <w:rPr>
          <w:rFonts w:asciiTheme="majorHAnsi" w:eastAsiaTheme="majorEastAsia" w:hAnsiTheme="majorHAnsi" w:cstheme="majorBidi"/>
          <w:lang w:eastAsia="en-US"/>
        </w:rPr>
        <w:t xml:space="preserve"> ustawy Pzp</w:t>
      </w:r>
      <w:r w:rsidR="000F7318">
        <w:rPr>
          <w:rFonts w:asciiTheme="majorHAnsi" w:eastAsiaTheme="majorEastAsia" w:hAnsiTheme="majorHAnsi" w:cstheme="majorBidi"/>
          <w:lang w:eastAsia="en-US"/>
        </w:rPr>
        <w:t>.</w:t>
      </w:r>
    </w:p>
    <w:p w14:paraId="7181EA8B" w14:textId="77777777" w:rsidR="00BD5A6F" w:rsidRPr="00773D17" w:rsidRDefault="00BD5A6F" w:rsidP="00BD5A6F">
      <w:pPr>
        <w:shd w:val="clear" w:color="auto" w:fill="FFFFFF"/>
        <w:rPr>
          <w:rFonts w:asciiTheme="majorHAnsi" w:eastAsiaTheme="majorEastAsia" w:hAnsiTheme="majorHAnsi" w:cstheme="majorBidi"/>
          <w:i/>
          <w:color w:val="002060"/>
          <w:lang w:eastAsia="en-US"/>
        </w:rPr>
      </w:pPr>
    </w:p>
    <w:p w14:paraId="200FD880" w14:textId="77777777" w:rsidR="00BD5A6F" w:rsidRPr="00773D17" w:rsidRDefault="00BD5A6F" w:rsidP="00E45394">
      <w:pPr>
        <w:numPr>
          <w:ilvl w:val="0"/>
          <w:numId w:val="9"/>
        </w:numPr>
        <w:shd w:val="clear" w:color="auto" w:fill="D6E3BC" w:themeFill="accent3" w:themeFillTint="66"/>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Aukcja elektroniczna</w:t>
      </w:r>
    </w:p>
    <w:p w14:paraId="1AF15FAC" w14:textId="77777777" w:rsidR="0081543D" w:rsidRDefault="00BD5A6F" w:rsidP="00A10500">
      <w:pPr>
        <w:spacing w:after="200" w:line="252" w:lineRule="auto"/>
        <w:contextualSpacing/>
        <w:jc w:val="both"/>
        <w:rPr>
          <w:rFonts w:asciiTheme="majorHAnsi" w:eastAsiaTheme="majorEastAsia" w:hAnsiTheme="majorHAnsi" w:cstheme="majorBidi"/>
          <w:lang w:eastAsia="en-US"/>
        </w:rPr>
      </w:pPr>
      <w:r w:rsidRPr="00773D17">
        <w:rPr>
          <w:rFonts w:asciiTheme="majorHAnsi" w:eastAsiaTheme="majorEastAsia" w:hAnsiTheme="majorHAnsi" w:cstheme="majorBidi"/>
          <w:lang w:eastAsia="en-US"/>
        </w:rPr>
        <w:t xml:space="preserve">Zamawiający </w:t>
      </w:r>
      <w:r w:rsidRPr="00773D17">
        <w:rPr>
          <w:rFonts w:asciiTheme="majorHAnsi" w:eastAsiaTheme="majorEastAsia" w:hAnsiTheme="majorHAnsi" w:cstheme="majorBidi"/>
          <w:b/>
          <w:lang w:eastAsia="en-US"/>
        </w:rPr>
        <w:t xml:space="preserve">nie przewiduje </w:t>
      </w:r>
      <w:r w:rsidR="00FE361A" w:rsidRPr="00773D17">
        <w:rPr>
          <w:rFonts w:asciiTheme="majorHAnsi" w:eastAsiaTheme="majorEastAsia" w:hAnsiTheme="majorHAnsi" w:cstheme="majorBidi"/>
          <w:lang w:eastAsia="en-US"/>
        </w:rPr>
        <w:t xml:space="preserve">przeprowadzenia aukcji elektronicznej, o  której mowa w art. </w:t>
      </w:r>
      <w:r w:rsidR="00164971" w:rsidRPr="00773D17">
        <w:rPr>
          <w:rFonts w:asciiTheme="majorHAnsi" w:eastAsiaTheme="majorEastAsia" w:hAnsiTheme="majorHAnsi" w:cstheme="majorBidi"/>
          <w:lang w:eastAsia="en-US"/>
        </w:rPr>
        <w:t xml:space="preserve">308 ust. 1 </w:t>
      </w:r>
      <w:r w:rsidR="00FE361A" w:rsidRPr="00773D17">
        <w:rPr>
          <w:rFonts w:asciiTheme="majorHAnsi" w:eastAsiaTheme="majorEastAsia" w:hAnsiTheme="majorHAnsi" w:cstheme="majorBidi"/>
          <w:lang w:eastAsia="en-US"/>
        </w:rPr>
        <w:t>ustawy Pzp</w:t>
      </w:r>
      <w:r w:rsidR="000F7318">
        <w:rPr>
          <w:rFonts w:asciiTheme="majorHAnsi" w:eastAsiaTheme="majorEastAsia" w:hAnsiTheme="majorHAnsi" w:cstheme="majorBidi"/>
          <w:lang w:eastAsia="en-US"/>
        </w:rPr>
        <w:t xml:space="preserve">. </w:t>
      </w:r>
    </w:p>
    <w:p w14:paraId="47FFCE80" w14:textId="77777777" w:rsidR="007C70BC" w:rsidRPr="00773D17" w:rsidRDefault="007C70BC" w:rsidP="00A10500">
      <w:pPr>
        <w:spacing w:after="200" w:line="252" w:lineRule="auto"/>
        <w:contextualSpacing/>
        <w:jc w:val="both"/>
        <w:rPr>
          <w:rFonts w:asciiTheme="majorHAnsi" w:eastAsiaTheme="majorEastAsia" w:hAnsiTheme="majorHAnsi" w:cstheme="majorBidi"/>
          <w:i/>
          <w:color w:val="002060"/>
          <w:lang w:eastAsia="en-US"/>
        </w:rPr>
      </w:pPr>
    </w:p>
    <w:p w14:paraId="6D2F33DA" w14:textId="77777777" w:rsidR="00BD5A6F" w:rsidRPr="00773D17" w:rsidRDefault="00BD5A6F" w:rsidP="00324D72">
      <w:pPr>
        <w:shd w:val="clear" w:color="auto" w:fill="FFFFFF"/>
        <w:rPr>
          <w:rFonts w:asciiTheme="majorHAnsi" w:eastAsiaTheme="majorEastAsia" w:hAnsiTheme="majorHAnsi" w:cstheme="majorBidi"/>
          <w:i/>
          <w:color w:val="002060"/>
          <w:lang w:eastAsia="en-US"/>
        </w:rPr>
      </w:pPr>
    </w:p>
    <w:p w14:paraId="46E51CE5" w14:textId="77777777" w:rsidR="00324D72" w:rsidRPr="00773D17" w:rsidRDefault="00BD5A6F" w:rsidP="00E45394">
      <w:pPr>
        <w:numPr>
          <w:ilvl w:val="0"/>
          <w:numId w:val="9"/>
        </w:numPr>
        <w:shd w:val="clear" w:color="auto" w:fill="D6E3BC" w:themeFill="accent3" w:themeFillTint="66"/>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Zamówienia, o których mowa w art. 214 ust. 1 pkt 7 i 8 ustawy Pzp</w:t>
      </w:r>
    </w:p>
    <w:p w14:paraId="36C2F8D2" w14:textId="6B24A7F5" w:rsidR="00C94027" w:rsidRDefault="00BD5A6F" w:rsidP="00A74686">
      <w:pPr>
        <w:spacing w:after="200" w:line="252" w:lineRule="auto"/>
        <w:contextualSpacing/>
        <w:jc w:val="both"/>
        <w:rPr>
          <w:rFonts w:asciiTheme="majorHAnsi" w:eastAsiaTheme="majorEastAsia" w:hAnsiTheme="majorHAnsi" w:cstheme="majorBidi"/>
          <w:lang w:eastAsia="en-US"/>
        </w:rPr>
      </w:pPr>
      <w:r w:rsidRPr="00773D17">
        <w:rPr>
          <w:rFonts w:asciiTheme="majorHAnsi" w:eastAsiaTheme="majorEastAsia" w:hAnsiTheme="majorHAnsi" w:cstheme="majorBidi"/>
          <w:lang w:eastAsia="en-US"/>
        </w:rPr>
        <w:t xml:space="preserve">Zamawiający </w:t>
      </w:r>
      <w:r w:rsidRPr="00A74686">
        <w:rPr>
          <w:rFonts w:asciiTheme="majorHAnsi" w:eastAsiaTheme="majorEastAsia" w:hAnsiTheme="majorHAnsi" w:cstheme="majorBidi"/>
          <w:lang w:eastAsia="en-US"/>
        </w:rPr>
        <w:t>nie przewiduje</w:t>
      </w:r>
      <w:r w:rsidRPr="00773D17">
        <w:rPr>
          <w:rFonts w:asciiTheme="majorHAnsi" w:eastAsiaTheme="majorEastAsia" w:hAnsiTheme="majorHAnsi" w:cstheme="majorBidi"/>
          <w:lang w:eastAsia="en-US"/>
        </w:rPr>
        <w:t xml:space="preserve"> </w:t>
      </w:r>
      <w:r w:rsidR="00FE361A" w:rsidRPr="00773D17">
        <w:rPr>
          <w:rFonts w:asciiTheme="majorHAnsi" w:eastAsiaTheme="majorEastAsia" w:hAnsiTheme="majorHAnsi" w:cstheme="majorBidi"/>
          <w:lang w:eastAsia="en-US"/>
        </w:rPr>
        <w:t>udzielania zamówień</w:t>
      </w:r>
      <w:r w:rsidR="00324D72" w:rsidRPr="00773D17">
        <w:rPr>
          <w:rFonts w:asciiTheme="majorHAnsi" w:eastAsiaTheme="majorEastAsia" w:hAnsiTheme="majorHAnsi" w:cstheme="majorBidi"/>
          <w:lang w:eastAsia="en-US"/>
        </w:rPr>
        <w:t xml:space="preserve"> na podstawie</w:t>
      </w:r>
      <w:r w:rsidR="00FE361A" w:rsidRPr="00773D17">
        <w:rPr>
          <w:rFonts w:asciiTheme="majorHAnsi" w:eastAsiaTheme="majorEastAsia" w:hAnsiTheme="majorHAnsi" w:cstheme="majorBidi"/>
          <w:lang w:eastAsia="en-US"/>
        </w:rPr>
        <w:t xml:space="preserve"> </w:t>
      </w:r>
      <w:r w:rsidR="00324D72" w:rsidRPr="00773D17">
        <w:rPr>
          <w:rFonts w:asciiTheme="majorHAnsi" w:eastAsiaTheme="majorEastAsia" w:hAnsiTheme="majorHAnsi" w:cstheme="majorBidi"/>
          <w:lang w:eastAsia="en-US"/>
        </w:rPr>
        <w:t>a</w:t>
      </w:r>
      <w:r w:rsidR="00667596" w:rsidRPr="00773D17">
        <w:rPr>
          <w:rFonts w:asciiTheme="majorHAnsi" w:eastAsiaTheme="majorEastAsia" w:hAnsiTheme="majorHAnsi" w:cstheme="majorBidi"/>
          <w:lang w:eastAsia="en-US"/>
        </w:rPr>
        <w:t>rt. 214 ust. 1 pkt 7 i 8</w:t>
      </w:r>
      <w:r w:rsidR="00324D72" w:rsidRPr="00773D17">
        <w:rPr>
          <w:rFonts w:asciiTheme="majorHAnsi" w:eastAsiaTheme="majorEastAsia" w:hAnsiTheme="majorHAnsi" w:cstheme="majorBidi"/>
          <w:lang w:eastAsia="en-US"/>
        </w:rPr>
        <w:t xml:space="preserve"> ustawy Pzp/zamówienia polegającego na powtórzeniu podobnych usług lub robót budowlanych, </w:t>
      </w:r>
      <w:r w:rsidRPr="00773D17">
        <w:rPr>
          <w:rFonts w:asciiTheme="majorHAnsi" w:eastAsiaTheme="majorEastAsia" w:hAnsiTheme="majorHAnsi" w:cstheme="majorBidi"/>
          <w:lang w:eastAsia="en-US"/>
        </w:rPr>
        <w:t>z</w:t>
      </w:r>
      <w:r w:rsidR="00324D72" w:rsidRPr="00773D17">
        <w:rPr>
          <w:rFonts w:asciiTheme="majorHAnsi" w:eastAsiaTheme="majorEastAsia" w:hAnsiTheme="majorHAnsi" w:cstheme="majorBidi"/>
          <w:lang w:eastAsia="en-US"/>
        </w:rPr>
        <w:t>amówienia na dodatkowe dostawy</w:t>
      </w:r>
      <w:r w:rsidR="004F6812" w:rsidRPr="00773D17">
        <w:rPr>
          <w:rFonts w:asciiTheme="majorHAnsi" w:eastAsiaTheme="majorEastAsia" w:hAnsiTheme="majorHAnsi" w:cstheme="majorBidi"/>
          <w:lang w:eastAsia="en-US"/>
        </w:rPr>
        <w:t>.</w:t>
      </w:r>
    </w:p>
    <w:p w14:paraId="678AFD65" w14:textId="77777777" w:rsidR="00005E5E" w:rsidRPr="00773D17" w:rsidRDefault="00005E5E" w:rsidP="00A74686">
      <w:pPr>
        <w:spacing w:after="200" w:line="252" w:lineRule="auto"/>
        <w:contextualSpacing/>
        <w:jc w:val="both"/>
        <w:rPr>
          <w:rFonts w:asciiTheme="majorHAnsi" w:eastAsiaTheme="majorEastAsia" w:hAnsiTheme="majorHAnsi" w:cstheme="majorBidi"/>
          <w:lang w:eastAsia="en-US"/>
        </w:rPr>
      </w:pPr>
    </w:p>
    <w:p w14:paraId="5A280B11" w14:textId="77777777" w:rsidR="00FE361A" w:rsidRPr="00773D17" w:rsidRDefault="00B63974" w:rsidP="00E45394">
      <w:pPr>
        <w:numPr>
          <w:ilvl w:val="0"/>
          <w:numId w:val="9"/>
        </w:numPr>
        <w:shd w:val="clear" w:color="auto" w:fill="D6E3BC" w:themeFill="accent3" w:themeFillTint="66"/>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Rozliczenia w walutach obcych</w:t>
      </w:r>
    </w:p>
    <w:p w14:paraId="4D3D8349" w14:textId="77777777" w:rsidR="00B63974" w:rsidRPr="00773D17" w:rsidRDefault="00AD442D" w:rsidP="00B63974">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Zamawiający </w:t>
      </w:r>
      <w:r w:rsidR="00B63974" w:rsidRPr="00773D17">
        <w:rPr>
          <w:rFonts w:asciiTheme="majorHAnsi" w:eastAsiaTheme="majorEastAsia" w:hAnsiTheme="majorHAnsi" w:cstheme="majorBidi"/>
          <w:lang w:eastAsia="en-US"/>
        </w:rPr>
        <w:t>nie przewiduje rozliczenia w walutach obcych</w:t>
      </w:r>
    </w:p>
    <w:p w14:paraId="47B7ECD8" w14:textId="77777777" w:rsidR="00005E5E" w:rsidRPr="00773D17" w:rsidRDefault="00005E5E" w:rsidP="00B63974">
      <w:pPr>
        <w:spacing w:after="200" w:line="252" w:lineRule="auto"/>
        <w:contextualSpacing/>
        <w:jc w:val="both"/>
        <w:rPr>
          <w:rFonts w:asciiTheme="majorHAnsi" w:eastAsiaTheme="majorEastAsia" w:hAnsiTheme="majorHAnsi" w:cstheme="majorBidi"/>
          <w:lang w:eastAsia="en-US"/>
        </w:rPr>
      </w:pPr>
    </w:p>
    <w:p w14:paraId="7605E698" w14:textId="77777777" w:rsidR="00962CBB" w:rsidRPr="0095668A" w:rsidRDefault="00AD13F0" w:rsidP="00AD13F0">
      <w:pPr>
        <w:numPr>
          <w:ilvl w:val="0"/>
          <w:numId w:val="9"/>
        </w:numPr>
        <w:shd w:val="clear" w:color="auto" w:fill="D6E3BC" w:themeFill="accent3" w:themeFillTint="66"/>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Zwrot kosztów udziału w postępowaniu</w:t>
      </w:r>
    </w:p>
    <w:p w14:paraId="5B6C4409" w14:textId="77777777" w:rsidR="00FE361A" w:rsidRDefault="00134E8C" w:rsidP="00E45394">
      <w:pPr>
        <w:pStyle w:val="Akapitzlist"/>
        <w:numPr>
          <w:ilvl w:val="0"/>
          <w:numId w:val="19"/>
        </w:num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Zamawiający </w:t>
      </w:r>
      <w:r w:rsidR="00AD13F0" w:rsidRPr="00134E8C">
        <w:rPr>
          <w:rFonts w:asciiTheme="majorHAnsi" w:eastAsiaTheme="majorEastAsia" w:hAnsiTheme="majorHAnsi" w:cstheme="majorBidi"/>
          <w:lang w:eastAsia="en-US"/>
        </w:rPr>
        <w:t xml:space="preserve">nie przewiduje </w:t>
      </w:r>
      <w:r w:rsidR="00FE361A" w:rsidRPr="00134E8C">
        <w:rPr>
          <w:rFonts w:asciiTheme="majorHAnsi" w:eastAsiaTheme="majorEastAsia" w:hAnsiTheme="majorHAnsi" w:cstheme="majorBidi"/>
          <w:lang w:eastAsia="en-US"/>
        </w:rPr>
        <w:t xml:space="preserve">zwrotu kosztów udziału w postępowaniu. </w:t>
      </w:r>
    </w:p>
    <w:p w14:paraId="637AFFFC" w14:textId="77777777" w:rsidR="00134E8C" w:rsidRDefault="00C11079" w:rsidP="0095668A">
      <w:pPr>
        <w:pStyle w:val="Akapitzlist"/>
        <w:numPr>
          <w:ilvl w:val="0"/>
          <w:numId w:val="19"/>
        </w:numPr>
        <w:spacing w:after="200" w:line="252" w:lineRule="auto"/>
        <w:contextualSpacing/>
        <w:jc w:val="both"/>
        <w:rPr>
          <w:rFonts w:asciiTheme="majorHAnsi" w:eastAsiaTheme="majorEastAsia" w:hAnsiTheme="majorHAnsi" w:cstheme="majorBidi"/>
          <w:lang w:eastAsia="en-US"/>
        </w:rPr>
      </w:pPr>
      <w:r w:rsidRPr="00134E8C">
        <w:rPr>
          <w:rFonts w:asciiTheme="majorHAnsi" w:eastAsiaTheme="majorEastAsia" w:hAnsiTheme="majorHAnsi" w:cstheme="majorBidi"/>
          <w:lang w:eastAsia="en-US"/>
        </w:rPr>
        <w:t>W przypadku unieważnienia postępowania o udzielenie zamówienia z przyczyn leżących po stronie zamawiającego wykonawcom, którzy złożyli oferty niepodlegające odrzuceniu, przysługuje roszczenie o zwrot uzasadnionych kosztów uczestnictwa w tym postępowaniu, w szczególności kosztów przygotowania oferty (art. 261 ustawy Pzp).</w:t>
      </w:r>
    </w:p>
    <w:p w14:paraId="00BB43E9" w14:textId="77777777" w:rsidR="000A67E9" w:rsidRDefault="000A67E9" w:rsidP="000A67E9">
      <w:pPr>
        <w:pStyle w:val="Akapitzlist"/>
        <w:spacing w:after="200" w:line="252" w:lineRule="auto"/>
        <w:ind w:left="720"/>
        <w:contextualSpacing/>
        <w:jc w:val="both"/>
        <w:rPr>
          <w:rFonts w:asciiTheme="majorHAnsi" w:eastAsiaTheme="majorEastAsia" w:hAnsiTheme="majorHAnsi" w:cstheme="majorBidi"/>
          <w:lang w:eastAsia="en-US"/>
        </w:rPr>
      </w:pPr>
    </w:p>
    <w:p w14:paraId="2B29018F" w14:textId="77777777" w:rsidR="00AD13F0" w:rsidRPr="00773D17" w:rsidRDefault="00AD13F0" w:rsidP="00E45394">
      <w:pPr>
        <w:numPr>
          <w:ilvl w:val="0"/>
          <w:numId w:val="9"/>
        </w:numPr>
        <w:shd w:val="clear" w:color="auto" w:fill="D6E3BC" w:themeFill="accent3" w:themeFillTint="66"/>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Zaliczki na poczet udzielenia zamówienia</w:t>
      </w:r>
    </w:p>
    <w:p w14:paraId="74BE9A90" w14:textId="2A6A329E" w:rsidR="00B30D3A" w:rsidRPr="002D2121" w:rsidRDefault="00134E8C" w:rsidP="00683F59">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Zamawiający</w:t>
      </w:r>
      <w:r w:rsidR="00E02777">
        <w:rPr>
          <w:rFonts w:asciiTheme="majorHAnsi" w:eastAsiaTheme="majorEastAsia" w:hAnsiTheme="majorHAnsi" w:cstheme="majorBidi"/>
          <w:lang w:eastAsia="en-US"/>
        </w:rPr>
        <w:t xml:space="preserve"> </w:t>
      </w:r>
      <w:r>
        <w:rPr>
          <w:rFonts w:asciiTheme="majorHAnsi" w:eastAsiaTheme="majorEastAsia" w:hAnsiTheme="majorHAnsi" w:cstheme="majorBidi"/>
          <w:lang w:eastAsia="en-US"/>
        </w:rPr>
        <w:t xml:space="preserve"> </w:t>
      </w:r>
      <w:r w:rsidR="002D2121">
        <w:rPr>
          <w:rFonts w:asciiTheme="majorHAnsi" w:eastAsiaTheme="majorEastAsia" w:hAnsiTheme="majorHAnsi" w:cstheme="majorBidi"/>
          <w:lang w:eastAsia="en-US"/>
        </w:rPr>
        <w:t xml:space="preserve">nie </w:t>
      </w:r>
      <w:r w:rsidR="00683F59" w:rsidRPr="00773D17">
        <w:rPr>
          <w:rFonts w:asciiTheme="majorHAnsi" w:eastAsiaTheme="majorEastAsia" w:hAnsiTheme="majorHAnsi" w:cstheme="majorBidi"/>
          <w:lang w:eastAsia="en-US"/>
        </w:rPr>
        <w:t xml:space="preserve">przewiduje </w:t>
      </w:r>
      <w:r w:rsidR="006F69FC" w:rsidRPr="00773D17">
        <w:rPr>
          <w:rFonts w:asciiTheme="majorHAnsi" w:eastAsiaTheme="majorEastAsia" w:hAnsiTheme="majorHAnsi" w:cstheme="majorBidi"/>
          <w:lang w:eastAsia="en-US"/>
        </w:rPr>
        <w:t>udziel</w:t>
      </w:r>
      <w:r w:rsidR="000F7318">
        <w:rPr>
          <w:rFonts w:asciiTheme="majorHAnsi" w:eastAsiaTheme="majorEastAsia" w:hAnsiTheme="majorHAnsi" w:cstheme="majorBidi"/>
          <w:lang w:eastAsia="en-US"/>
        </w:rPr>
        <w:t>e</w:t>
      </w:r>
      <w:r w:rsidR="006F69FC" w:rsidRPr="00773D17">
        <w:rPr>
          <w:rFonts w:asciiTheme="majorHAnsi" w:eastAsiaTheme="majorEastAsia" w:hAnsiTheme="majorHAnsi" w:cstheme="majorBidi"/>
          <w:lang w:eastAsia="en-US"/>
        </w:rPr>
        <w:t>ni</w:t>
      </w:r>
      <w:r w:rsidR="002C081C">
        <w:rPr>
          <w:rFonts w:asciiTheme="majorHAnsi" w:eastAsiaTheme="majorEastAsia" w:hAnsiTheme="majorHAnsi" w:cstheme="majorBidi"/>
          <w:lang w:eastAsia="en-US"/>
        </w:rPr>
        <w:t>e</w:t>
      </w:r>
      <w:r w:rsidR="006F69FC" w:rsidRPr="00773D17">
        <w:rPr>
          <w:rFonts w:asciiTheme="majorHAnsi" w:eastAsiaTheme="majorEastAsia" w:hAnsiTheme="majorHAnsi" w:cstheme="majorBidi"/>
          <w:lang w:eastAsia="en-US"/>
        </w:rPr>
        <w:t xml:space="preserve"> zaliczek na poczet wykonania zamówienia</w:t>
      </w:r>
    </w:p>
    <w:p w14:paraId="441614FC" w14:textId="77777777" w:rsidR="006F7C9C" w:rsidRPr="00773D17" w:rsidRDefault="006F7C9C" w:rsidP="00683F59">
      <w:pPr>
        <w:spacing w:after="200" w:line="252" w:lineRule="auto"/>
        <w:contextualSpacing/>
        <w:jc w:val="both"/>
        <w:rPr>
          <w:rFonts w:asciiTheme="majorHAnsi" w:eastAsiaTheme="majorEastAsia" w:hAnsiTheme="majorHAnsi" w:cstheme="majorBidi"/>
          <w:i/>
          <w:color w:val="002060"/>
          <w:lang w:eastAsia="en-US"/>
        </w:rPr>
      </w:pPr>
    </w:p>
    <w:p w14:paraId="1E2FE0F0" w14:textId="77777777" w:rsidR="00DE2041" w:rsidRPr="00773D17" w:rsidRDefault="00DE2041" w:rsidP="00E45394">
      <w:pPr>
        <w:numPr>
          <w:ilvl w:val="0"/>
          <w:numId w:val="9"/>
        </w:numPr>
        <w:shd w:val="clear" w:color="auto" w:fill="D6E3BC" w:themeFill="accent3" w:themeFillTint="66"/>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 xml:space="preserve">Unieważnienie postępowania </w:t>
      </w:r>
    </w:p>
    <w:p w14:paraId="65091F42" w14:textId="6E45F9EC" w:rsidR="00DE2041" w:rsidRDefault="0063341E" w:rsidP="00683F59">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Zamawiający przewiduje możliwość</w:t>
      </w:r>
      <w:r w:rsidR="00DE2041" w:rsidRPr="00773D17">
        <w:rPr>
          <w:rFonts w:asciiTheme="majorHAnsi" w:eastAsiaTheme="majorEastAsia" w:hAnsiTheme="majorHAnsi" w:cstheme="majorBidi"/>
          <w:lang w:eastAsia="en-US"/>
        </w:rPr>
        <w:t xml:space="preserve"> unieważnienia postępowania o udzielenie zamówienia na</w:t>
      </w:r>
      <w:r>
        <w:rPr>
          <w:rFonts w:asciiTheme="majorHAnsi" w:eastAsiaTheme="majorEastAsia" w:hAnsiTheme="majorHAnsi" w:cstheme="majorBidi"/>
          <w:lang w:eastAsia="en-US"/>
        </w:rPr>
        <w:t xml:space="preserve"> podstawie art. 255 ustawy Pzp</w:t>
      </w:r>
      <w:r w:rsidR="008E203C">
        <w:rPr>
          <w:rFonts w:asciiTheme="majorHAnsi" w:eastAsiaTheme="majorEastAsia" w:hAnsiTheme="majorHAnsi" w:cstheme="majorBidi"/>
          <w:lang w:eastAsia="en-US"/>
        </w:rPr>
        <w:t>.</w:t>
      </w:r>
      <w:r w:rsidR="008E203C" w:rsidRPr="008E203C">
        <w:t xml:space="preserve"> </w:t>
      </w:r>
      <w:r w:rsidR="008E203C">
        <w:rPr>
          <w:rFonts w:asciiTheme="majorHAnsi" w:eastAsiaTheme="majorEastAsia" w:hAnsiTheme="majorHAnsi" w:cstheme="majorBidi"/>
          <w:lang w:eastAsia="en-US"/>
        </w:rPr>
        <w:t>Z</w:t>
      </w:r>
      <w:r w:rsidR="008E203C" w:rsidRPr="008E203C">
        <w:rPr>
          <w:rFonts w:asciiTheme="majorHAnsi" w:eastAsiaTheme="majorEastAsia" w:hAnsiTheme="majorHAnsi" w:cstheme="majorBidi"/>
          <w:lang w:eastAsia="en-US"/>
        </w:rPr>
        <w:t>amawiający przewiduje możliwość unieważnienia postępowania, jeżeli środki publiczne, które zamierzał przeznaczyć na sfinansowanie całości lub części zamówienia, nie zostaną mu przyznane.</w:t>
      </w:r>
    </w:p>
    <w:p w14:paraId="7F8E256A" w14:textId="77777777" w:rsidR="0044325E" w:rsidRPr="00773D17" w:rsidRDefault="0044325E" w:rsidP="00683F59">
      <w:pPr>
        <w:spacing w:after="200" w:line="252" w:lineRule="auto"/>
        <w:contextualSpacing/>
        <w:jc w:val="both"/>
        <w:rPr>
          <w:rFonts w:asciiTheme="majorHAnsi" w:eastAsiaTheme="majorEastAsia" w:hAnsiTheme="majorHAnsi" w:cstheme="majorBidi"/>
          <w:lang w:eastAsia="en-US"/>
        </w:rPr>
      </w:pPr>
    </w:p>
    <w:p w14:paraId="2A011952" w14:textId="77777777" w:rsidR="00962CBB" w:rsidRPr="0095668A" w:rsidRDefault="00581F72" w:rsidP="00581F72">
      <w:pPr>
        <w:numPr>
          <w:ilvl w:val="0"/>
          <w:numId w:val="9"/>
        </w:numPr>
        <w:shd w:val="clear" w:color="auto" w:fill="D6E3BC" w:themeFill="accent3" w:themeFillTint="66"/>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Pouczenie o środkach ochrony prawnej</w:t>
      </w:r>
    </w:p>
    <w:p w14:paraId="07351950" w14:textId="77777777" w:rsidR="00707123" w:rsidRDefault="00707123" w:rsidP="00712BD1">
      <w:pPr>
        <w:spacing w:after="200" w:line="252" w:lineRule="auto"/>
        <w:contextualSpacing/>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1. </w:t>
      </w:r>
      <w:r w:rsidR="00581F72" w:rsidRPr="00707123">
        <w:rPr>
          <w:rFonts w:asciiTheme="majorHAnsi" w:eastAsiaTheme="majorEastAsia" w:hAnsiTheme="majorHAnsi" w:cstheme="majorBidi"/>
          <w:lang w:eastAsia="en-US"/>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w:t>
      </w:r>
      <w:r w:rsidR="00F77A1B" w:rsidRPr="00707123">
        <w:rPr>
          <w:rFonts w:asciiTheme="majorHAnsi" w:eastAsiaTheme="majorEastAsia" w:hAnsiTheme="majorHAnsi" w:cstheme="majorBidi"/>
          <w:lang w:eastAsia="en-US"/>
        </w:rPr>
        <w:t>d</w:t>
      </w:r>
      <w:r w:rsidR="00581F72" w:rsidRPr="00707123">
        <w:rPr>
          <w:rFonts w:asciiTheme="majorHAnsi" w:eastAsiaTheme="majorEastAsia" w:hAnsiTheme="majorHAnsi" w:cstheme="majorBidi"/>
          <w:lang w:eastAsia="en-US"/>
        </w:rPr>
        <w:t xml:space="preserve">ziale </w:t>
      </w:r>
      <w:r w:rsidR="009F62A5" w:rsidRPr="00707123">
        <w:rPr>
          <w:rFonts w:asciiTheme="majorHAnsi" w:eastAsiaTheme="majorEastAsia" w:hAnsiTheme="majorHAnsi" w:cstheme="majorBidi"/>
          <w:lang w:eastAsia="en-US"/>
        </w:rPr>
        <w:t>IX ustawy Pzp (art. 505</w:t>
      </w:r>
      <w:r w:rsidR="00AE57B1" w:rsidRPr="00707123">
        <w:rPr>
          <w:rFonts w:asciiTheme="majorHAnsi" w:eastAsiaTheme="majorEastAsia" w:hAnsiTheme="majorHAnsi" w:cstheme="majorBidi"/>
          <w:lang w:eastAsia="en-US"/>
        </w:rPr>
        <w:t>–</w:t>
      </w:r>
      <w:r w:rsidR="009F62A5" w:rsidRPr="00707123">
        <w:rPr>
          <w:rFonts w:asciiTheme="majorHAnsi" w:eastAsiaTheme="majorEastAsia" w:hAnsiTheme="majorHAnsi" w:cstheme="majorBidi"/>
          <w:lang w:eastAsia="en-US"/>
        </w:rPr>
        <w:t>590).</w:t>
      </w:r>
    </w:p>
    <w:p w14:paraId="1B18C039" w14:textId="77777777" w:rsidR="00707123" w:rsidRPr="00707123" w:rsidRDefault="00707123" w:rsidP="00707123">
      <w:pPr>
        <w:pStyle w:val="pkt"/>
        <w:spacing w:before="0" w:after="0" w:line="276" w:lineRule="auto"/>
        <w:ind w:left="426" w:hanging="426"/>
        <w:rPr>
          <w:rFonts w:asciiTheme="majorHAnsi" w:hAnsiTheme="majorHAnsi"/>
        </w:rPr>
      </w:pPr>
      <w:r w:rsidRPr="00FA21FC">
        <w:t>2.</w:t>
      </w:r>
      <w:r w:rsidRPr="00171095">
        <w:rPr>
          <w:b/>
        </w:rPr>
        <w:tab/>
      </w:r>
      <w:r w:rsidRPr="00707123">
        <w:rPr>
          <w:rFonts w:asciiTheme="majorHAnsi" w:hAnsiTheme="majorHAnsi"/>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1F92F9FD" w14:textId="77777777" w:rsidR="00707123" w:rsidRPr="00707123" w:rsidRDefault="00707123" w:rsidP="00707123">
      <w:pPr>
        <w:pStyle w:val="pkt"/>
        <w:spacing w:before="0" w:after="0" w:line="276" w:lineRule="auto"/>
        <w:ind w:left="426" w:hanging="426"/>
        <w:rPr>
          <w:rFonts w:asciiTheme="majorHAnsi" w:hAnsiTheme="majorHAnsi"/>
        </w:rPr>
      </w:pPr>
      <w:r w:rsidRPr="00FA21FC">
        <w:rPr>
          <w:rFonts w:asciiTheme="majorHAnsi" w:hAnsiTheme="majorHAnsi"/>
        </w:rPr>
        <w:t>3.</w:t>
      </w:r>
      <w:r w:rsidRPr="00707123">
        <w:rPr>
          <w:rFonts w:asciiTheme="majorHAnsi" w:hAnsiTheme="majorHAnsi"/>
          <w:b/>
        </w:rPr>
        <w:tab/>
      </w:r>
      <w:r w:rsidRPr="00707123">
        <w:rPr>
          <w:rFonts w:asciiTheme="majorHAnsi" w:hAnsiTheme="majorHAnsi"/>
        </w:rPr>
        <w:t>Odwołanie przysługuje na:</w:t>
      </w:r>
    </w:p>
    <w:p w14:paraId="29B04AA2" w14:textId="0ACC08F3" w:rsidR="00C94027" w:rsidRDefault="00707123" w:rsidP="00D43FED">
      <w:pPr>
        <w:suppressAutoHyphens/>
        <w:spacing w:line="276" w:lineRule="auto"/>
        <w:ind w:left="852" w:hanging="426"/>
        <w:jc w:val="both"/>
        <w:rPr>
          <w:rFonts w:asciiTheme="majorHAnsi" w:hAnsiTheme="majorHAnsi"/>
          <w:szCs w:val="20"/>
        </w:rPr>
      </w:pPr>
      <w:r w:rsidRPr="00707123">
        <w:rPr>
          <w:rFonts w:asciiTheme="majorHAnsi" w:hAnsiTheme="majorHAnsi"/>
          <w:szCs w:val="20"/>
        </w:rPr>
        <w:t>1)</w:t>
      </w:r>
      <w:r w:rsidRPr="00707123">
        <w:rPr>
          <w:rFonts w:asciiTheme="majorHAnsi" w:hAnsiTheme="majorHAnsi"/>
          <w:szCs w:val="20"/>
        </w:rPr>
        <w:tab/>
        <w:t>niezgodną z przepisami ustawy czynność Zamawiającego, podjętą w postępowaniu o udzielenie zamówienia, w tym na projektowane postanowienie umowy;</w:t>
      </w:r>
    </w:p>
    <w:p w14:paraId="5BF645A1" w14:textId="7C0A140E" w:rsidR="00D12081" w:rsidRPr="00707123" w:rsidRDefault="00707123" w:rsidP="00AB4A73">
      <w:pPr>
        <w:suppressAutoHyphens/>
        <w:spacing w:line="276" w:lineRule="auto"/>
        <w:ind w:left="852" w:hanging="426"/>
        <w:jc w:val="both"/>
        <w:rPr>
          <w:rFonts w:asciiTheme="majorHAnsi" w:hAnsiTheme="majorHAnsi"/>
          <w:szCs w:val="20"/>
        </w:rPr>
      </w:pPr>
      <w:r w:rsidRPr="00707123">
        <w:rPr>
          <w:rFonts w:asciiTheme="majorHAnsi" w:hAnsiTheme="majorHAnsi"/>
          <w:szCs w:val="20"/>
        </w:rPr>
        <w:t>2)</w:t>
      </w:r>
      <w:r w:rsidRPr="00707123">
        <w:rPr>
          <w:rFonts w:asciiTheme="majorHAnsi" w:hAnsiTheme="majorHAnsi"/>
          <w:szCs w:val="20"/>
        </w:rPr>
        <w:tab/>
        <w:t>zaniechanie czynności w postępowaniu o udzielenie zamówienia do której zamawiający był obowiązany na podstawie ustawy;</w:t>
      </w:r>
    </w:p>
    <w:p w14:paraId="46AC5F2A" w14:textId="77777777" w:rsidR="00707123" w:rsidRPr="00707123" w:rsidRDefault="00707123" w:rsidP="00707123">
      <w:pPr>
        <w:pStyle w:val="pkt"/>
        <w:spacing w:before="0" w:after="0" w:line="276" w:lineRule="auto"/>
        <w:ind w:left="426" w:hanging="426"/>
        <w:rPr>
          <w:rFonts w:asciiTheme="majorHAnsi" w:hAnsiTheme="majorHAnsi"/>
        </w:rPr>
      </w:pPr>
      <w:r w:rsidRPr="00FA21FC">
        <w:rPr>
          <w:rFonts w:asciiTheme="majorHAnsi" w:hAnsiTheme="majorHAnsi"/>
          <w:bCs/>
        </w:rPr>
        <w:t>4.</w:t>
      </w:r>
      <w:r w:rsidR="00024480">
        <w:rPr>
          <w:rFonts w:asciiTheme="majorHAnsi" w:hAnsiTheme="majorHAnsi"/>
        </w:rPr>
        <w:tab/>
      </w:r>
      <w:r w:rsidRPr="00707123">
        <w:rPr>
          <w:rFonts w:asciiTheme="majorHAnsi" w:hAnsiTheme="majorHAnsi"/>
        </w:rPr>
        <w:t>Odwołanie wnosi się do Prezesa Izby. Odwołujący przekazuje kopię odwołania zamawiającemu przed upływem terminu do wniesienia odwołania w taki sposób, aby mógł on zapoznać się z jego treścią przed upływem tego terminu.</w:t>
      </w:r>
    </w:p>
    <w:p w14:paraId="5DCB9F67" w14:textId="77777777" w:rsidR="00707123" w:rsidRPr="00707123" w:rsidRDefault="00707123" w:rsidP="00707123">
      <w:pPr>
        <w:pStyle w:val="pkt"/>
        <w:spacing w:before="0" w:after="0" w:line="276" w:lineRule="auto"/>
        <w:ind w:left="426" w:hanging="426"/>
        <w:rPr>
          <w:rFonts w:asciiTheme="majorHAnsi" w:hAnsiTheme="majorHAnsi"/>
        </w:rPr>
      </w:pPr>
      <w:r w:rsidRPr="00FA21FC">
        <w:rPr>
          <w:rFonts w:asciiTheme="majorHAnsi" w:hAnsiTheme="majorHAnsi"/>
          <w:bCs/>
        </w:rPr>
        <w:t>5.</w:t>
      </w:r>
      <w:r w:rsidR="00FA21FC">
        <w:rPr>
          <w:rFonts w:asciiTheme="majorHAnsi" w:hAnsiTheme="majorHAnsi"/>
        </w:rPr>
        <w:tab/>
      </w:r>
      <w:r w:rsidRPr="00707123">
        <w:rPr>
          <w:rFonts w:asciiTheme="majorHAnsi" w:hAnsiTheme="majorHAnsi"/>
        </w:rPr>
        <w:t>Odwołanie wobec treści ogłoszenia lub treści SWZ wnosi się w terminie 5 dni od dnia zamieszczenia ogłoszenia w Biuletynie Zamówień Publicznych lub treści SWZ na stronie internetowej.</w:t>
      </w:r>
    </w:p>
    <w:p w14:paraId="67AF27C1" w14:textId="77777777" w:rsidR="00707123" w:rsidRPr="00707123" w:rsidRDefault="00707123" w:rsidP="00707123">
      <w:pPr>
        <w:pStyle w:val="pkt"/>
        <w:spacing w:before="0" w:after="0" w:line="276" w:lineRule="auto"/>
        <w:ind w:left="426" w:hanging="426"/>
        <w:rPr>
          <w:rFonts w:asciiTheme="majorHAnsi" w:hAnsiTheme="majorHAnsi"/>
        </w:rPr>
      </w:pPr>
      <w:r w:rsidRPr="00FA21FC">
        <w:rPr>
          <w:rFonts w:asciiTheme="majorHAnsi" w:hAnsiTheme="majorHAnsi"/>
          <w:bCs/>
        </w:rPr>
        <w:t>6.</w:t>
      </w:r>
      <w:r w:rsidRPr="00707123">
        <w:rPr>
          <w:rFonts w:asciiTheme="majorHAnsi" w:hAnsiTheme="majorHAnsi"/>
        </w:rPr>
        <w:tab/>
        <w:t>Odwołanie wnosi się w terminie:</w:t>
      </w:r>
    </w:p>
    <w:p w14:paraId="45950230" w14:textId="77777777" w:rsidR="00707123" w:rsidRPr="00707123" w:rsidRDefault="00707123" w:rsidP="00707123">
      <w:pPr>
        <w:suppressAutoHyphens/>
        <w:spacing w:line="276" w:lineRule="auto"/>
        <w:ind w:left="852" w:hanging="426"/>
        <w:jc w:val="both"/>
        <w:rPr>
          <w:rFonts w:asciiTheme="majorHAnsi" w:hAnsiTheme="majorHAnsi"/>
          <w:szCs w:val="20"/>
        </w:rPr>
      </w:pPr>
      <w:r w:rsidRPr="00707123">
        <w:rPr>
          <w:rFonts w:asciiTheme="majorHAnsi" w:hAnsiTheme="majorHAnsi"/>
          <w:szCs w:val="20"/>
        </w:rPr>
        <w:t>1)</w:t>
      </w:r>
      <w:r w:rsidRPr="00707123">
        <w:rPr>
          <w:rFonts w:asciiTheme="majorHAnsi" w:hAnsiTheme="majorHAnsi"/>
          <w:szCs w:val="20"/>
        </w:rPr>
        <w:tab/>
        <w:t>5 dni od dnia przekazania informacji o czynności zamawiającego stanowiącej podstawę jego wniesienia, jeżeli informacja została przekazana przy użyciu środków komunikacji elektronicznej,</w:t>
      </w:r>
    </w:p>
    <w:p w14:paraId="0081B492" w14:textId="77777777" w:rsidR="00707123" w:rsidRPr="00707123" w:rsidRDefault="00707123" w:rsidP="00707123">
      <w:pPr>
        <w:suppressAutoHyphens/>
        <w:spacing w:line="276" w:lineRule="auto"/>
        <w:ind w:left="852" w:hanging="426"/>
        <w:jc w:val="both"/>
        <w:rPr>
          <w:rFonts w:asciiTheme="majorHAnsi" w:hAnsiTheme="majorHAnsi"/>
          <w:szCs w:val="20"/>
        </w:rPr>
      </w:pPr>
      <w:r w:rsidRPr="00707123">
        <w:rPr>
          <w:rFonts w:asciiTheme="majorHAnsi" w:hAnsiTheme="majorHAnsi"/>
          <w:szCs w:val="20"/>
        </w:rPr>
        <w:t>2)</w:t>
      </w:r>
      <w:r w:rsidRPr="00707123">
        <w:rPr>
          <w:rFonts w:asciiTheme="majorHAnsi" w:hAnsiTheme="majorHAnsi"/>
          <w:szCs w:val="20"/>
        </w:rPr>
        <w:tab/>
        <w:t>10 dni od dnia przekazania informacji o czynności zamawiającego stanowiącej podstawę jego wniesienia, jeżeli informacja została przekazana w sposób inny niż określony w pkt 1).</w:t>
      </w:r>
    </w:p>
    <w:p w14:paraId="0AF9034F" w14:textId="77777777" w:rsidR="00707123" w:rsidRPr="00707123" w:rsidRDefault="00707123" w:rsidP="00707123">
      <w:pPr>
        <w:pStyle w:val="pkt"/>
        <w:spacing w:before="0" w:after="0" w:line="276" w:lineRule="auto"/>
        <w:ind w:left="426" w:hanging="426"/>
        <w:rPr>
          <w:rFonts w:asciiTheme="majorHAnsi" w:hAnsiTheme="majorHAnsi"/>
        </w:rPr>
      </w:pPr>
      <w:r w:rsidRPr="00FA21FC">
        <w:rPr>
          <w:rFonts w:asciiTheme="majorHAnsi" w:hAnsiTheme="majorHAnsi"/>
          <w:bCs/>
        </w:rPr>
        <w:t>7.</w:t>
      </w:r>
      <w:r w:rsidRPr="00707123">
        <w:rPr>
          <w:rFonts w:asciiTheme="majorHAnsi" w:hAnsiTheme="majorHAnsi"/>
          <w:b/>
          <w:bCs/>
        </w:rPr>
        <w:tab/>
      </w:r>
      <w:r w:rsidRPr="00707123">
        <w:rPr>
          <w:rFonts w:asciiTheme="majorHAnsi" w:hAnsiTheme="majorHAnsi"/>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DD940ED" w14:textId="67D2A108" w:rsidR="006F7C9C" w:rsidRDefault="00707123" w:rsidP="00D12081">
      <w:pPr>
        <w:pStyle w:val="pkt"/>
        <w:spacing w:before="0" w:after="0" w:line="276" w:lineRule="auto"/>
        <w:ind w:left="426" w:hanging="426"/>
        <w:rPr>
          <w:rFonts w:asciiTheme="majorHAnsi" w:hAnsiTheme="majorHAnsi"/>
        </w:rPr>
      </w:pPr>
      <w:r w:rsidRPr="00FA21FC">
        <w:rPr>
          <w:rFonts w:asciiTheme="majorHAnsi" w:hAnsiTheme="majorHAnsi"/>
          <w:bCs/>
        </w:rPr>
        <w:t>8.</w:t>
      </w:r>
      <w:r w:rsidRPr="00707123">
        <w:rPr>
          <w:rFonts w:asciiTheme="majorHAnsi" w:hAnsiTheme="majorHAnsi"/>
        </w:rPr>
        <w:tab/>
        <w:t>Na orzeczenie Izby oraz postanowienie Prezesa Izby, o którym mowa w art. 519 ust. 1 ustawy p.z.p., stronom oraz uczestnikom postępowania odwoławczego przysługuje skarga do sądu.</w:t>
      </w:r>
    </w:p>
    <w:p w14:paraId="529C9193" w14:textId="77777777" w:rsidR="00707123" w:rsidRPr="00707123" w:rsidRDefault="00707123" w:rsidP="00707123">
      <w:pPr>
        <w:pStyle w:val="pkt"/>
        <w:spacing w:before="0" w:after="0" w:line="276" w:lineRule="auto"/>
        <w:ind w:left="426" w:hanging="426"/>
        <w:rPr>
          <w:rFonts w:asciiTheme="majorHAnsi" w:hAnsiTheme="majorHAnsi"/>
        </w:rPr>
      </w:pPr>
      <w:r w:rsidRPr="00FA21FC">
        <w:rPr>
          <w:rFonts w:asciiTheme="majorHAnsi" w:hAnsiTheme="majorHAnsi"/>
        </w:rPr>
        <w:t>9.</w:t>
      </w:r>
      <w:r w:rsidRPr="00707123">
        <w:rPr>
          <w:rFonts w:asciiTheme="majorHAnsi" w:hAnsiTheme="majorHAnsi"/>
          <w:b/>
        </w:rPr>
        <w:tab/>
      </w:r>
      <w:r w:rsidRPr="00707123">
        <w:rPr>
          <w:rFonts w:asciiTheme="majorHAnsi" w:hAnsiTheme="majorHAnsi"/>
        </w:rPr>
        <w:t>W postępowaniu toczącym się wskutek wniesienia skargi stosuje się odpowiednio przepisy ustawy z dnia 17.11.1964 r. - Kodeks postępowania cywilnego o apelacji, jeżeli przepisy niniejszego rozdziału nie stanowią inaczej.</w:t>
      </w:r>
    </w:p>
    <w:p w14:paraId="5B898732" w14:textId="77777777" w:rsidR="00707123" w:rsidRPr="00707123" w:rsidRDefault="00707123" w:rsidP="00707123">
      <w:pPr>
        <w:pStyle w:val="pkt"/>
        <w:spacing w:before="0" w:after="0" w:line="276" w:lineRule="auto"/>
        <w:ind w:left="426" w:hanging="426"/>
        <w:rPr>
          <w:rFonts w:asciiTheme="majorHAnsi" w:hAnsiTheme="majorHAnsi"/>
        </w:rPr>
      </w:pPr>
      <w:r w:rsidRPr="00FA21FC">
        <w:rPr>
          <w:rFonts w:asciiTheme="majorHAnsi" w:hAnsiTheme="majorHAnsi"/>
        </w:rPr>
        <w:lastRenderedPageBreak/>
        <w:t>10.</w:t>
      </w:r>
      <w:r w:rsidRPr="00707123">
        <w:rPr>
          <w:rFonts w:asciiTheme="majorHAnsi" w:hAnsiTheme="majorHAnsi"/>
          <w:b/>
        </w:rPr>
        <w:tab/>
      </w:r>
      <w:r w:rsidRPr="00707123">
        <w:rPr>
          <w:rFonts w:asciiTheme="majorHAnsi" w:hAnsiTheme="majorHAnsi"/>
        </w:rPr>
        <w:t>Skargę wnosi się do Sądu Okręgowego w Warszawie - sądu zamówień publicznych, zwanego dalej "sądem zamówień publicznych".</w:t>
      </w:r>
    </w:p>
    <w:p w14:paraId="46147E5A" w14:textId="77777777" w:rsidR="00707123" w:rsidRPr="00707123" w:rsidRDefault="00707123" w:rsidP="00707123">
      <w:pPr>
        <w:pStyle w:val="pkt"/>
        <w:spacing w:before="0" w:after="0" w:line="276" w:lineRule="auto"/>
        <w:ind w:left="426" w:hanging="426"/>
        <w:rPr>
          <w:rFonts w:asciiTheme="majorHAnsi" w:hAnsiTheme="majorHAnsi"/>
        </w:rPr>
      </w:pPr>
      <w:r w:rsidRPr="00FA21FC">
        <w:rPr>
          <w:rFonts w:asciiTheme="majorHAnsi" w:hAnsiTheme="majorHAnsi"/>
        </w:rPr>
        <w:t>11.</w:t>
      </w:r>
      <w:r w:rsidRPr="00FA21FC">
        <w:rPr>
          <w:rFonts w:asciiTheme="majorHAnsi" w:hAnsiTheme="majorHAnsi"/>
        </w:rPr>
        <w:tab/>
      </w:r>
      <w:r w:rsidRPr="00707123">
        <w:rPr>
          <w:rFonts w:asciiTheme="majorHAnsi" w:hAnsiTheme="majorHAnsi"/>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23.11.2012 r. - Prawo pocztowe jest równoznaczne z jej wniesieniem.</w:t>
      </w:r>
    </w:p>
    <w:p w14:paraId="1B401FD5" w14:textId="77777777" w:rsidR="00707123" w:rsidRPr="00707123" w:rsidRDefault="00707123" w:rsidP="00707123">
      <w:pPr>
        <w:pStyle w:val="pkt"/>
        <w:spacing w:before="0" w:after="0" w:line="276" w:lineRule="auto"/>
        <w:ind w:left="426" w:hanging="426"/>
        <w:rPr>
          <w:rFonts w:asciiTheme="majorHAnsi" w:hAnsiTheme="majorHAnsi"/>
        </w:rPr>
      </w:pPr>
      <w:r w:rsidRPr="00707123">
        <w:rPr>
          <w:rFonts w:asciiTheme="majorHAnsi" w:hAnsiTheme="majorHAnsi"/>
          <w:b/>
        </w:rPr>
        <w:t>1</w:t>
      </w:r>
      <w:r w:rsidRPr="00FA21FC">
        <w:rPr>
          <w:rFonts w:asciiTheme="majorHAnsi" w:hAnsiTheme="majorHAnsi"/>
        </w:rPr>
        <w:t>2.</w:t>
      </w:r>
      <w:r w:rsidRPr="00707123">
        <w:rPr>
          <w:rFonts w:asciiTheme="majorHAnsi" w:hAnsiTheme="majorHAnsi"/>
          <w:b/>
        </w:rPr>
        <w:tab/>
      </w:r>
      <w:r w:rsidRPr="00707123">
        <w:rPr>
          <w:rFonts w:asciiTheme="majorHAnsi" w:hAnsiTheme="majorHAnsi"/>
        </w:rPr>
        <w:t>Prezes Izby przekazuje skargę wraz z aktami postępowania odwoławczego do sądu zamówień publicznych w terminie 7 dni od dnia jej otrzymania.</w:t>
      </w:r>
    </w:p>
    <w:p w14:paraId="0611FFC1" w14:textId="77777777" w:rsidR="002D5231" w:rsidRPr="00773D17" w:rsidRDefault="002D5231" w:rsidP="00712BD1">
      <w:pPr>
        <w:spacing w:after="200" w:line="252" w:lineRule="auto"/>
        <w:contextualSpacing/>
        <w:jc w:val="both"/>
        <w:rPr>
          <w:rFonts w:asciiTheme="majorHAnsi" w:eastAsiaTheme="majorEastAsia" w:hAnsiTheme="majorHAnsi" w:cstheme="majorBidi"/>
          <w:lang w:eastAsia="en-US"/>
        </w:rPr>
      </w:pPr>
    </w:p>
    <w:p w14:paraId="7B8D4CA0" w14:textId="77777777" w:rsidR="00587F52" w:rsidRPr="00773D17" w:rsidRDefault="0068680A" w:rsidP="00E45394">
      <w:pPr>
        <w:numPr>
          <w:ilvl w:val="0"/>
          <w:numId w:val="9"/>
        </w:numPr>
        <w:shd w:val="clear" w:color="auto" w:fill="D6E3BC" w:themeFill="accent3" w:themeFillTint="66"/>
        <w:spacing w:after="200" w:line="252" w:lineRule="auto"/>
        <w:contextualSpacing/>
        <w:jc w:val="both"/>
        <w:rPr>
          <w:rFonts w:asciiTheme="majorHAnsi" w:hAnsiTheme="majorHAnsi" w:cstheme="majorBidi"/>
          <w:b/>
          <w:lang w:eastAsia="en-US"/>
        </w:rPr>
      </w:pPr>
      <w:r>
        <w:rPr>
          <w:rFonts w:asciiTheme="majorHAnsi" w:hAnsiTheme="majorHAnsi" w:cstheme="majorBidi"/>
          <w:b/>
          <w:lang w:eastAsia="en-US"/>
        </w:rPr>
        <w:t xml:space="preserve"> </w:t>
      </w:r>
      <w:r w:rsidR="00587F52" w:rsidRPr="00773D17">
        <w:rPr>
          <w:rFonts w:asciiTheme="majorHAnsi" w:hAnsiTheme="majorHAnsi" w:cstheme="majorBidi"/>
          <w:b/>
          <w:lang w:eastAsia="en-US"/>
        </w:rPr>
        <w:t xml:space="preserve">Ochrona danych osobowych zebranych przez </w:t>
      </w:r>
      <w:r w:rsidR="00962CBB">
        <w:rPr>
          <w:rFonts w:asciiTheme="majorHAnsi" w:hAnsiTheme="majorHAnsi" w:cstheme="majorBidi"/>
          <w:b/>
          <w:lang w:eastAsia="en-US"/>
        </w:rPr>
        <w:t>z</w:t>
      </w:r>
      <w:r w:rsidR="00587F52" w:rsidRPr="00773D17">
        <w:rPr>
          <w:rFonts w:asciiTheme="majorHAnsi" w:hAnsiTheme="majorHAnsi" w:cstheme="majorBidi"/>
          <w:b/>
          <w:lang w:eastAsia="en-US"/>
        </w:rPr>
        <w:t>amawiającego w toku postępowania</w:t>
      </w:r>
    </w:p>
    <w:p w14:paraId="76C19B32" w14:textId="77777777" w:rsidR="00E6653E" w:rsidRDefault="00E6653E" w:rsidP="001D7A36">
      <w:pPr>
        <w:spacing w:line="276" w:lineRule="auto"/>
        <w:jc w:val="both"/>
        <w:rPr>
          <w:rFonts w:asciiTheme="majorHAnsi" w:eastAsiaTheme="majorEastAsia" w:hAnsiTheme="majorHAnsi" w:cstheme="majorBidi"/>
          <w:lang w:eastAsia="en-US"/>
        </w:rPr>
      </w:pPr>
    </w:p>
    <w:p w14:paraId="202D685E" w14:textId="50800D65" w:rsidR="00AB4A73" w:rsidRDefault="00531C32" w:rsidP="001D7A36">
      <w:pPr>
        <w:spacing w:line="276" w:lineRule="auto"/>
        <w:jc w:val="both"/>
        <w:rPr>
          <w:rFonts w:asciiTheme="majorHAnsi" w:eastAsiaTheme="majorEastAsia" w:hAnsiTheme="majorHAnsi" w:cstheme="majorBidi"/>
          <w:lang w:eastAsia="en-US"/>
        </w:rPr>
      </w:pPr>
      <w:r w:rsidRPr="00531C32">
        <w:rPr>
          <w:rFonts w:asciiTheme="majorHAnsi" w:eastAsiaTheme="majorEastAsia" w:hAnsiTheme="majorHAnsi" w:cstheme="majorBidi"/>
          <w:lang w:eastAsia="en-US"/>
        </w:rPr>
        <w:t xml:space="preserve">Zamawiający, zgodnie z art. 13 ust. 1 i 2 rozporządzenia Parlamentu Europejskiego i Rady (UE) 2016/679 z dnia 27 kwietnia 2016 r. w sprawie ochrony osób fizycznych w związku z przetwarzaniem danych osobowych i w sprawie swobodnego przepływu takich danych </w:t>
      </w:r>
    </w:p>
    <w:p w14:paraId="7C6BBDC7" w14:textId="74883270" w:rsidR="00531C32" w:rsidRPr="00531C32" w:rsidRDefault="00531C32" w:rsidP="001D7A36">
      <w:pPr>
        <w:spacing w:line="276" w:lineRule="auto"/>
        <w:jc w:val="both"/>
        <w:rPr>
          <w:rFonts w:asciiTheme="majorHAnsi" w:eastAsiaTheme="majorEastAsia" w:hAnsiTheme="majorHAnsi" w:cstheme="majorBidi"/>
          <w:lang w:eastAsia="en-US"/>
        </w:rPr>
      </w:pPr>
      <w:r w:rsidRPr="00531C32">
        <w:rPr>
          <w:rFonts w:asciiTheme="majorHAnsi" w:eastAsiaTheme="majorEastAsia" w:hAnsiTheme="majorHAnsi" w:cstheme="majorBidi"/>
          <w:lang w:eastAsia="en-US"/>
        </w:rPr>
        <w:t>oraz uchylenia dyrektywy 95/46/WE (ogólne rozporządzenie o ochronie danych)</w:t>
      </w:r>
      <w:r w:rsidR="00AB4A73">
        <w:rPr>
          <w:rFonts w:asciiTheme="majorHAnsi" w:eastAsiaTheme="majorEastAsia" w:hAnsiTheme="majorHAnsi" w:cstheme="majorBidi"/>
          <w:lang w:eastAsia="en-US"/>
        </w:rPr>
        <w:br/>
      </w:r>
      <w:r w:rsidRPr="00531C32">
        <w:rPr>
          <w:rFonts w:asciiTheme="majorHAnsi" w:eastAsiaTheme="majorEastAsia" w:hAnsiTheme="majorHAnsi" w:cstheme="majorBidi"/>
          <w:lang w:eastAsia="en-US"/>
        </w:rPr>
        <w:t xml:space="preserve"> (Dz. Urz. UE L 119 z 04.05.2016, str. 1), dalej „RODO”, informuje, że:</w:t>
      </w:r>
    </w:p>
    <w:p w14:paraId="5E8467B6" w14:textId="77777777" w:rsidR="00333BAD" w:rsidRPr="00333BAD" w:rsidRDefault="00D46A36" w:rsidP="00333BAD">
      <w:pPr>
        <w:spacing w:line="276" w:lineRule="auto"/>
        <w:jc w:val="both"/>
        <w:rPr>
          <w:b/>
          <w:bCs/>
        </w:rPr>
      </w:pPr>
      <w:r>
        <w:rPr>
          <w:rFonts w:asciiTheme="majorHAnsi" w:eastAsiaTheme="majorEastAsia" w:hAnsiTheme="majorHAnsi" w:cstheme="majorBidi"/>
          <w:lang w:eastAsia="en-US"/>
        </w:rPr>
        <w:t>a)</w:t>
      </w:r>
      <w:r w:rsidR="00531C32" w:rsidRPr="00531C32">
        <w:rPr>
          <w:rFonts w:asciiTheme="majorHAnsi" w:eastAsiaTheme="majorEastAsia" w:hAnsiTheme="majorHAnsi" w:cstheme="majorBidi"/>
          <w:lang w:eastAsia="en-US"/>
        </w:rPr>
        <w:t xml:space="preserve">w celu prowadzenia postępowania o udzielenie zamówienia publicznego na </w:t>
      </w:r>
      <w:r w:rsidR="00504B9E">
        <w:rPr>
          <w:rFonts w:asciiTheme="majorHAnsi" w:eastAsiaTheme="majorEastAsia" w:hAnsiTheme="majorHAnsi" w:cstheme="majorBidi"/>
          <w:lang w:eastAsia="en-US"/>
        </w:rPr>
        <w:br/>
      </w:r>
      <w:r w:rsidR="00333BAD" w:rsidRPr="00333BAD">
        <w:rPr>
          <w:b/>
          <w:bCs/>
        </w:rPr>
        <w:t xml:space="preserve">Modernizację i rozbudowę systemu kopii zapasowych zakup biblioteki taśmowej (storage) </w:t>
      </w:r>
    </w:p>
    <w:p w14:paraId="4C5C7BCB" w14:textId="4C7DE028" w:rsidR="00531C32" w:rsidRPr="00AB182B" w:rsidRDefault="00333BAD" w:rsidP="00333BAD">
      <w:pPr>
        <w:spacing w:line="276" w:lineRule="auto"/>
        <w:jc w:val="both"/>
        <w:rPr>
          <w:b/>
          <w:bCs/>
        </w:rPr>
      </w:pPr>
      <w:r w:rsidRPr="00333BAD">
        <w:rPr>
          <w:b/>
          <w:bCs/>
        </w:rPr>
        <w:t>w ramach realizowanego projektu p.n.  ,,Cyberbezpieczny Samorząd - Powiat Krośnieński”</w:t>
      </w:r>
      <w:r>
        <w:rPr>
          <w:b/>
          <w:bCs/>
        </w:rPr>
        <w:t xml:space="preserve"> </w:t>
      </w:r>
      <w:r w:rsidR="00531C32" w:rsidRPr="00AC579C">
        <w:rPr>
          <w:rFonts w:asciiTheme="majorHAnsi" w:eastAsiaTheme="majorEastAsia" w:hAnsiTheme="majorHAnsi" w:cstheme="majorBidi"/>
          <w:sz w:val="22"/>
          <w:szCs w:val="22"/>
          <w:lang w:eastAsia="en-US"/>
        </w:rPr>
        <w:t>p</w:t>
      </w:r>
      <w:r w:rsidR="00531C32" w:rsidRPr="00531C32">
        <w:rPr>
          <w:rFonts w:asciiTheme="majorHAnsi" w:eastAsiaTheme="majorEastAsia" w:hAnsiTheme="majorHAnsi" w:cstheme="majorBidi"/>
          <w:lang w:eastAsia="en-US"/>
        </w:rPr>
        <w:t>rowadzonego w t</w:t>
      </w:r>
      <w:r w:rsidR="007C66A1">
        <w:rPr>
          <w:rFonts w:asciiTheme="majorHAnsi" w:eastAsiaTheme="majorEastAsia" w:hAnsiTheme="majorHAnsi" w:cstheme="majorBidi"/>
          <w:lang w:eastAsia="en-US"/>
        </w:rPr>
        <w:t>rybie zamówienia podstawowego</w:t>
      </w:r>
      <w:r w:rsidR="00531C32" w:rsidRPr="00531C32">
        <w:rPr>
          <w:rFonts w:asciiTheme="majorHAnsi" w:eastAsiaTheme="majorEastAsia" w:hAnsiTheme="majorHAnsi" w:cstheme="majorBidi"/>
          <w:lang w:eastAsia="en-US"/>
        </w:rPr>
        <w:t xml:space="preserve">, przetwarzane będą dane osobowe na podstawie art. 6 ust. 1 lit. c RODO;  </w:t>
      </w:r>
    </w:p>
    <w:p w14:paraId="1306085F" w14:textId="77777777" w:rsidR="00531C32" w:rsidRPr="00531C32" w:rsidRDefault="00D46A36"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b)</w:t>
      </w:r>
      <w:r w:rsidR="00531C32" w:rsidRPr="00531C32">
        <w:rPr>
          <w:rFonts w:asciiTheme="majorHAnsi" w:eastAsiaTheme="majorEastAsia" w:hAnsiTheme="majorHAnsi" w:cstheme="majorBidi"/>
          <w:lang w:eastAsia="en-US"/>
        </w:rPr>
        <w:t>administratorem Pana danych osobowych jest Starosta Krośnieński zs. w Krośnie  przy ul. Bieszczadzka 1,</w:t>
      </w:r>
    </w:p>
    <w:p w14:paraId="697BCE05" w14:textId="77777777" w:rsidR="00531C32" w:rsidRPr="00531C32" w:rsidRDefault="00D46A36"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2)</w:t>
      </w:r>
      <w:r w:rsidR="00531C32" w:rsidRPr="00531C32">
        <w:rPr>
          <w:rFonts w:asciiTheme="majorHAnsi" w:eastAsiaTheme="majorEastAsia" w:hAnsiTheme="majorHAnsi" w:cstheme="majorBidi"/>
          <w:lang w:eastAsia="en-US"/>
        </w:rPr>
        <w:t>kontakt z Inspektorem Ochrony Danych – iodo@powiat.krosno.pl, tel. 13 43-75-831. Z administratorem można się skontaktować telefonicznie lub pisemnie na adres siedziby administratora.</w:t>
      </w:r>
    </w:p>
    <w:p w14:paraId="6575F3AB" w14:textId="18969959" w:rsidR="000D3160" w:rsidRDefault="00D46A36"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c)</w:t>
      </w:r>
      <w:r w:rsidR="00531C32" w:rsidRPr="00531C32">
        <w:rPr>
          <w:rFonts w:asciiTheme="majorHAnsi" w:eastAsiaTheme="majorEastAsia" w:hAnsiTheme="majorHAnsi" w:cstheme="majorBidi"/>
          <w:lang w:eastAsia="en-US"/>
        </w:rPr>
        <w:t>administrator wyznaczył inspektora ochrony danych, z którym może się Pani/Pan skontaktować poprzez email: iodo@powiat.krosno.pl lub pisemnie na adres siedziby administratora. Z inspektorem ochrony danych można się kontaktować we wszystkich sprawach dotyczących przetwarzania danych osobowych oraz korzystania z praw związanych z przetwarzaniem danych.</w:t>
      </w:r>
    </w:p>
    <w:p w14:paraId="7911DB68" w14:textId="77777777" w:rsidR="00531C32" w:rsidRPr="00531C32" w:rsidRDefault="00D46A36"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d)</w:t>
      </w:r>
      <w:r w:rsidR="00531C32" w:rsidRPr="00531C32">
        <w:rPr>
          <w:rFonts w:asciiTheme="majorHAnsi" w:eastAsiaTheme="majorEastAsia" w:hAnsiTheme="majorHAnsi" w:cstheme="majorBidi"/>
          <w:lang w:eastAsia="en-US"/>
        </w:rPr>
        <w:t>odbiorcami Pani/Pana danych osobowych będą osoby lub podmioty, którym udostępniona zostanie dokumentacja postępowania w oparciu o art. 8 oraz art. 96 ust. 3 ustawy Pzp;</w:t>
      </w:r>
    </w:p>
    <w:p w14:paraId="3D1B2163" w14:textId="77777777" w:rsidR="00531C32" w:rsidRPr="00531C32" w:rsidRDefault="00D46A36"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e)</w:t>
      </w:r>
      <w:r w:rsidR="00531C32" w:rsidRPr="00531C32">
        <w:rPr>
          <w:rFonts w:asciiTheme="majorHAnsi" w:eastAsiaTheme="majorEastAsia" w:hAnsiTheme="majorHAnsi" w:cstheme="majorBidi"/>
          <w:lang w:eastAsia="en-US"/>
        </w:rPr>
        <w:t xml:space="preserve">Pani/Pana dane osobowe będą przechowywane, zgodnie z art. 97 ust. 1 ustawy Pzp, przez okres 4 lat od dnia zakończenia postępowania o udzielenie zamówienia, a jeżeli czas </w:t>
      </w:r>
      <w:r w:rsidR="00531C32" w:rsidRPr="00531C32">
        <w:rPr>
          <w:rFonts w:asciiTheme="majorHAnsi" w:eastAsiaTheme="majorEastAsia" w:hAnsiTheme="majorHAnsi" w:cstheme="majorBidi"/>
          <w:lang w:eastAsia="en-US"/>
        </w:rPr>
        <w:lastRenderedPageBreak/>
        <w:t>trwania umowy przekracza 4 lata, okres przechowywania obejmuje cały czas trwania umowy;</w:t>
      </w:r>
    </w:p>
    <w:p w14:paraId="54DCAF80" w14:textId="77777777" w:rsidR="00531C32" w:rsidRPr="00531C32" w:rsidRDefault="00D46A36"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f)</w:t>
      </w:r>
      <w:r w:rsidR="00531C32" w:rsidRPr="00531C32">
        <w:rPr>
          <w:rFonts w:asciiTheme="majorHAnsi" w:eastAsiaTheme="majorEastAsia" w:hAnsiTheme="majorHAnsi" w:cstheme="majorBidi"/>
          <w:lang w:eastAsia="en-US"/>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3145A7DA" w14:textId="77777777" w:rsidR="00531C32" w:rsidRPr="00531C32" w:rsidRDefault="00D46A36"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g)</w:t>
      </w:r>
      <w:r w:rsidR="00531C32" w:rsidRPr="00531C32">
        <w:rPr>
          <w:rFonts w:asciiTheme="majorHAnsi" w:eastAsiaTheme="majorEastAsia" w:hAnsiTheme="majorHAnsi" w:cstheme="majorBidi"/>
          <w:lang w:eastAsia="en-US"/>
        </w:rPr>
        <w:t>w odniesieniu do Pani/Pana danych osobowych decyzje nie będą podejmowane w sposób zautomatyzowany, stosowanie do art. 22 RODO;</w:t>
      </w:r>
    </w:p>
    <w:p w14:paraId="584534AE" w14:textId="77777777" w:rsidR="00531C32" w:rsidRPr="00531C32" w:rsidRDefault="00D46A36"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h)</w:t>
      </w:r>
      <w:r w:rsidR="00531C32" w:rsidRPr="00531C32">
        <w:rPr>
          <w:rFonts w:asciiTheme="majorHAnsi" w:eastAsiaTheme="majorEastAsia" w:hAnsiTheme="majorHAnsi" w:cstheme="majorBidi"/>
          <w:lang w:eastAsia="en-US"/>
        </w:rPr>
        <w:t>posiada Pani/Pan:</w:t>
      </w:r>
    </w:p>
    <w:p w14:paraId="63FB5319" w14:textId="6525EBB5" w:rsidR="004400EE" w:rsidRDefault="00024480"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531C32" w:rsidRPr="00531C32">
        <w:rPr>
          <w:rFonts w:asciiTheme="majorHAnsi" w:eastAsiaTheme="majorEastAsia" w:hAnsiTheme="majorHAnsi" w:cstheme="majorBidi"/>
          <w:lang w:eastAsia="en-US"/>
        </w:rPr>
        <w:t>na podstawie art. 15 RODO prawo dostępu do danych osobowych Pani/Pana dotyczących;</w:t>
      </w:r>
      <w:r w:rsidR="00AC579C">
        <w:rPr>
          <w:rFonts w:asciiTheme="majorHAnsi" w:eastAsiaTheme="majorEastAsia" w:hAnsiTheme="majorHAnsi" w:cstheme="majorBidi"/>
          <w:lang w:eastAsia="en-US"/>
        </w:rPr>
        <w:t xml:space="preserve"> </w:t>
      </w:r>
      <w:r>
        <w:rPr>
          <w:rFonts w:asciiTheme="majorHAnsi" w:eastAsiaTheme="majorEastAsia" w:hAnsiTheme="majorHAnsi" w:cstheme="majorBidi"/>
          <w:lang w:eastAsia="en-US"/>
        </w:rPr>
        <w:t xml:space="preserve">• </w:t>
      </w:r>
      <w:r w:rsidR="00531C32" w:rsidRPr="00531C32">
        <w:rPr>
          <w:rFonts w:asciiTheme="majorHAnsi" w:eastAsiaTheme="majorEastAsia" w:hAnsiTheme="majorHAnsi" w:cstheme="majorBidi"/>
          <w:lang w:eastAsia="en-US"/>
        </w:rPr>
        <w:t>na podstawie art. 16 RODO prawo do sprostowania Pani/Pana danych osobowych, z tym że skorzystanie z prawa do sprostowania nie może skutkować zmianą wyniku postępowania o udzielenie zamówienia publicznego ani zmianą postanowień umowy w zakresie niezgodnym z ustawą Pzp oraz nie może naruszać integralności protokołu oraz jego załączników;</w:t>
      </w:r>
      <w:r>
        <w:rPr>
          <w:rFonts w:asciiTheme="majorHAnsi" w:eastAsiaTheme="majorEastAsia" w:hAnsiTheme="majorHAnsi" w:cstheme="majorBidi"/>
          <w:lang w:eastAsia="en-US"/>
        </w:rPr>
        <w:t xml:space="preserve">• </w:t>
      </w:r>
      <w:r w:rsidR="00531C32" w:rsidRPr="00531C32">
        <w:rPr>
          <w:rFonts w:asciiTheme="majorHAnsi" w:eastAsiaTheme="majorEastAsia" w:hAnsiTheme="majorHAnsi" w:cstheme="majorBidi"/>
          <w:lang w:eastAsia="en-US"/>
        </w:rPr>
        <w:t xml:space="preserve">na podstawie art. 18 RODO prawo żądania od </w:t>
      </w:r>
    </w:p>
    <w:p w14:paraId="2D90BDCA" w14:textId="79A7C924" w:rsidR="007C70BC" w:rsidRDefault="00531C32" w:rsidP="001D7A36">
      <w:pPr>
        <w:spacing w:line="276" w:lineRule="auto"/>
        <w:jc w:val="both"/>
        <w:rPr>
          <w:rFonts w:asciiTheme="majorHAnsi" w:eastAsiaTheme="majorEastAsia" w:hAnsiTheme="majorHAnsi" w:cstheme="majorBidi"/>
          <w:lang w:eastAsia="en-US"/>
        </w:rPr>
      </w:pPr>
      <w:r w:rsidRPr="00531C32">
        <w:rPr>
          <w:rFonts w:asciiTheme="majorHAnsi" w:eastAsiaTheme="majorEastAsia" w:hAnsiTheme="majorHAnsi" w:cstheme="majorBidi"/>
          <w:lang w:eastAsia="en-US"/>
        </w:rPr>
        <w:t xml:space="preserve">administratora ograniczenia przetwarzania danych osobowych, z tym że prawo do </w:t>
      </w:r>
    </w:p>
    <w:p w14:paraId="7361771E" w14:textId="0890942A" w:rsidR="00D12081" w:rsidRPr="00531C32" w:rsidRDefault="00531C32" w:rsidP="001D7A36">
      <w:pPr>
        <w:spacing w:line="276" w:lineRule="auto"/>
        <w:jc w:val="both"/>
        <w:rPr>
          <w:rFonts w:asciiTheme="majorHAnsi" w:eastAsiaTheme="majorEastAsia" w:hAnsiTheme="majorHAnsi" w:cstheme="majorBidi"/>
          <w:lang w:eastAsia="en-US"/>
        </w:rPr>
      </w:pPr>
      <w:r w:rsidRPr="00531C32">
        <w:rPr>
          <w:rFonts w:asciiTheme="majorHAnsi" w:eastAsiaTheme="majorEastAsia" w:hAnsiTheme="majorHAnsi" w:cstheme="majorBidi"/>
          <w:lang w:eastAsia="en-US"/>
        </w:rPr>
        <w:t xml:space="preserve">ograniczenia przetwarzania danych osobowych,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71628E29" w14:textId="77777777" w:rsidR="00531C32" w:rsidRPr="00531C32" w:rsidRDefault="00024480"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531C32" w:rsidRPr="00531C32">
        <w:rPr>
          <w:rFonts w:asciiTheme="majorHAnsi" w:eastAsiaTheme="majorEastAsia" w:hAnsiTheme="majorHAnsi" w:cstheme="majorBidi"/>
          <w:lang w:eastAsia="en-US"/>
        </w:rPr>
        <w:t>prawo do wniesienia skargi do Prezesa Urzędu Ochrony Danych Osobowych, gdy uzna Pani/Pan, że przetwarzanie danych osobowych Pani/Pana dotyczących narusza przepisy RODO;</w:t>
      </w:r>
    </w:p>
    <w:p w14:paraId="6CF4A06C" w14:textId="77777777" w:rsidR="00531C32" w:rsidRPr="00531C32" w:rsidRDefault="00D46A36"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i)</w:t>
      </w:r>
      <w:r w:rsidR="00531C32" w:rsidRPr="00531C32">
        <w:rPr>
          <w:rFonts w:asciiTheme="majorHAnsi" w:eastAsiaTheme="majorEastAsia" w:hAnsiTheme="majorHAnsi" w:cstheme="majorBidi"/>
          <w:lang w:eastAsia="en-US"/>
        </w:rPr>
        <w:t>nie przysługuje Pani/Panu:</w:t>
      </w:r>
    </w:p>
    <w:p w14:paraId="7FBB2DDE" w14:textId="77777777" w:rsidR="00531C32" w:rsidRPr="00531C32" w:rsidRDefault="00024480"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531C32" w:rsidRPr="00531C32">
        <w:rPr>
          <w:rFonts w:asciiTheme="majorHAnsi" w:eastAsiaTheme="majorEastAsia" w:hAnsiTheme="majorHAnsi" w:cstheme="majorBidi"/>
          <w:lang w:eastAsia="en-US"/>
        </w:rPr>
        <w:t>w związku z art. 17 ust. 3 lit. b, d lub e RODO prawo do usunięcia danych osobowych;</w:t>
      </w:r>
    </w:p>
    <w:p w14:paraId="4ADB875F" w14:textId="77777777" w:rsidR="00531C32" w:rsidRPr="00531C32" w:rsidRDefault="00024480"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531C32" w:rsidRPr="00531C32">
        <w:rPr>
          <w:rFonts w:asciiTheme="majorHAnsi" w:eastAsiaTheme="majorEastAsia" w:hAnsiTheme="majorHAnsi" w:cstheme="majorBidi"/>
          <w:lang w:eastAsia="en-US"/>
        </w:rPr>
        <w:t>prawo do przenoszenia danych osobowych, o którym mowa w art. 20 RODO;</w:t>
      </w:r>
    </w:p>
    <w:p w14:paraId="62E52CBD" w14:textId="77777777" w:rsidR="00531C32" w:rsidRPr="00531C32" w:rsidRDefault="00024480"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 </w:t>
      </w:r>
      <w:r w:rsidR="00531C32" w:rsidRPr="00531C32">
        <w:rPr>
          <w:rFonts w:asciiTheme="majorHAnsi" w:eastAsiaTheme="majorEastAsia" w:hAnsiTheme="majorHAnsi" w:cstheme="majorBidi"/>
          <w:lang w:eastAsia="en-US"/>
        </w:rPr>
        <w:t>na podstawie art. 21 RODO prawo sprzeciwu, wobec przetwarzania danych osobowych, gdyż podstawą prawną przetwarzania Pani/Pana danych osobowych jest art. 6 ust. 1 lit. c RODO;</w:t>
      </w:r>
    </w:p>
    <w:p w14:paraId="0CF237B7" w14:textId="77777777" w:rsidR="009F62A5" w:rsidRDefault="00D46A36" w:rsidP="001D7A36">
      <w:pPr>
        <w:spacing w:line="276" w:lineRule="auto"/>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j)</w:t>
      </w:r>
      <w:r w:rsidR="00024480">
        <w:rPr>
          <w:rFonts w:asciiTheme="majorHAnsi" w:eastAsiaTheme="majorEastAsia" w:hAnsiTheme="majorHAnsi" w:cstheme="majorBidi"/>
          <w:lang w:eastAsia="en-US"/>
        </w:rPr>
        <w:t xml:space="preserve"> </w:t>
      </w:r>
      <w:r w:rsidR="00531C32" w:rsidRPr="00531C32">
        <w:rPr>
          <w:rFonts w:asciiTheme="majorHAnsi" w:eastAsiaTheme="majorEastAsia" w:hAnsiTheme="majorHAnsi" w:cstheme="majorBidi"/>
          <w:lang w:eastAsia="en-US"/>
        </w:rPr>
        <w:t>Zamawiający dołoży wszelkich starań, aby zapewnić odpowiednie środki ochrony danych osobowych przed ich przypadkowym lub umyślnym zniszczeniem, przypadkową utratą, zmianą, nieuprawnionym ujawnieniem, wykorzystaniem czy dostępem, zgodnie z obowiązującymi przepisami prawa.</w:t>
      </w:r>
    </w:p>
    <w:p w14:paraId="43500DEB" w14:textId="77777777" w:rsidR="00531C32" w:rsidRPr="00773D17" w:rsidRDefault="00531C32" w:rsidP="00531C32">
      <w:pPr>
        <w:jc w:val="both"/>
        <w:rPr>
          <w:rFonts w:asciiTheme="majorHAnsi" w:eastAsiaTheme="majorEastAsia" w:hAnsiTheme="majorHAnsi" w:cstheme="majorBidi"/>
          <w:highlight w:val="lightGray"/>
          <w:lang w:eastAsia="en-US"/>
        </w:rPr>
      </w:pPr>
    </w:p>
    <w:p w14:paraId="3FC224C5" w14:textId="5916133F" w:rsidR="00D12081" w:rsidRDefault="00412BC8" w:rsidP="004475DE">
      <w:pPr>
        <w:shd w:val="clear" w:color="auto" w:fill="FFFFFF" w:themeFill="background1"/>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highlight w:val="lightGray"/>
          <w:lang w:eastAsia="en-US"/>
        </w:rPr>
        <w:t>Do spraw nieuregulowanych w S</w:t>
      </w:r>
      <w:r w:rsidR="00FE361A" w:rsidRPr="00773D17">
        <w:rPr>
          <w:rFonts w:asciiTheme="majorHAnsi" w:hAnsiTheme="majorHAnsi" w:cstheme="majorBidi"/>
          <w:b/>
          <w:highlight w:val="lightGray"/>
          <w:lang w:eastAsia="en-US"/>
        </w:rPr>
        <w:t xml:space="preserve">WZ mają zastosowanie przepisy </w:t>
      </w:r>
      <w:r w:rsidRPr="00773D17">
        <w:rPr>
          <w:rFonts w:asciiTheme="majorHAnsi" w:hAnsiTheme="majorHAnsi" w:cstheme="majorBidi"/>
          <w:b/>
          <w:highlight w:val="lightGray"/>
          <w:lang w:eastAsia="en-US"/>
        </w:rPr>
        <w:t>ustawy</w:t>
      </w:r>
      <w:r w:rsidR="00B36988">
        <w:rPr>
          <w:rFonts w:asciiTheme="majorHAnsi" w:hAnsiTheme="majorHAnsi" w:cstheme="majorBidi"/>
          <w:b/>
          <w:highlight w:val="lightGray"/>
          <w:lang w:eastAsia="en-US"/>
        </w:rPr>
        <w:br/>
      </w:r>
      <w:r w:rsidRPr="00773D17">
        <w:rPr>
          <w:rFonts w:asciiTheme="majorHAnsi" w:hAnsiTheme="majorHAnsi" w:cstheme="majorBidi"/>
          <w:b/>
          <w:highlight w:val="lightGray"/>
          <w:lang w:eastAsia="en-US"/>
        </w:rPr>
        <w:t xml:space="preserve"> z 11 września 2019 r</w:t>
      </w:r>
      <w:r w:rsidR="001C6A9E">
        <w:rPr>
          <w:rFonts w:asciiTheme="majorHAnsi" w:hAnsiTheme="majorHAnsi" w:cstheme="majorBidi"/>
          <w:b/>
          <w:highlight w:val="lightGray"/>
          <w:lang w:eastAsia="en-US"/>
        </w:rPr>
        <w:t xml:space="preserve">. – </w:t>
      </w:r>
      <w:r w:rsidRPr="00773D17">
        <w:rPr>
          <w:rFonts w:asciiTheme="majorHAnsi" w:hAnsiTheme="majorHAnsi" w:cstheme="majorBidi"/>
          <w:b/>
          <w:highlight w:val="lightGray"/>
          <w:lang w:eastAsia="en-US"/>
        </w:rPr>
        <w:t xml:space="preserve">Prawo zamówień publicznych (Dz.U. </w:t>
      </w:r>
      <w:r w:rsidR="003715DF">
        <w:rPr>
          <w:rFonts w:asciiTheme="majorHAnsi" w:hAnsiTheme="majorHAnsi" w:cstheme="majorBidi"/>
          <w:b/>
          <w:highlight w:val="lightGray"/>
          <w:lang w:eastAsia="en-US"/>
        </w:rPr>
        <w:t>z 202</w:t>
      </w:r>
      <w:r w:rsidR="00333BAD">
        <w:rPr>
          <w:rFonts w:asciiTheme="majorHAnsi" w:hAnsiTheme="majorHAnsi" w:cstheme="majorBidi"/>
          <w:b/>
          <w:highlight w:val="lightGray"/>
          <w:lang w:eastAsia="en-US"/>
        </w:rPr>
        <w:t>6</w:t>
      </w:r>
      <w:r w:rsidR="006B7F4C">
        <w:rPr>
          <w:rFonts w:asciiTheme="majorHAnsi" w:hAnsiTheme="majorHAnsi" w:cstheme="majorBidi"/>
          <w:b/>
          <w:highlight w:val="lightGray"/>
          <w:lang w:eastAsia="en-US"/>
        </w:rPr>
        <w:t xml:space="preserve"> r. </w:t>
      </w:r>
      <w:r w:rsidR="003715DF">
        <w:rPr>
          <w:rFonts w:asciiTheme="majorHAnsi" w:hAnsiTheme="majorHAnsi" w:cstheme="majorBidi"/>
          <w:b/>
          <w:highlight w:val="lightGray"/>
          <w:lang w:eastAsia="en-US"/>
        </w:rPr>
        <w:t xml:space="preserve">poz. </w:t>
      </w:r>
      <w:r w:rsidR="009A2B07">
        <w:rPr>
          <w:rFonts w:asciiTheme="majorHAnsi" w:hAnsiTheme="majorHAnsi" w:cstheme="majorBidi"/>
          <w:b/>
          <w:highlight w:val="lightGray"/>
          <w:lang w:eastAsia="en-US"/>
        </w:rPr>
        <w:t>1320</w:t>
      </w:r>
      <w:r w:rsidR="00AB182B">
        <w:rPr>
          <w:rFonts w:asciiTheme="majorHAnsi" w:hAnsiTheme="majorHAnsi" w:cstheme="majorBidi"/>
          <w:b/>
          <w:highlight w:val="lightGray"/>
          <w:lang w:eastAsia="en-US"/>
        </w:rPr>
        <w:t xml:space="preserve"> </w:t>
      </w:r>
      <w:r w:rsidR="00AB182B">
        <w:rPr>
          <w:rFonts w:asciiTheme="majorHAnsi" w:hAnsiTheme="majorHAnsi" w:cstheme="majorBidi"/>
          <w:b/>
          <w:highlight w:val="lightGray"/>
          <w:lang w:eastAsia="en-US"/>
        </w:rPr>
        <w:br/>
        <w:t xml:space="preserve">z późn. zm. </w:t>
      </w:r>
      <w:r w:rsidRPr="00773D17">
        <w:rPr>
          <w:rFonts w:asciiTheme="majorHAnsi" w:hAnsiTheme="majorHAnsi" w:cstheme="majorBidi"/>
          <w:b/>
          <w:highlight w:val="lightGray"/>
          <w:lang w:eastAsia="en-US"/>
        </w:rPr>
        <w:t>)</w:t>
      </w:r>
      <w:r w:rsidR="001C6A9E">
        <w:rPr>
          <w:rFonts w:asciiTheme="majorHAnsi" w:hAnsiTheme="majorHAnsi" w:cstheme="majorBidi"/>
          <w:b/>
          <w:lang w:eastAsia="en-US"/>
        </w:rPr>
        <w:t>.</w:t>
      </w:r>
    </w:p>
    <w:p w14:paraId="06185957" w14:textId="734A81EE" w:rsidR="00FC4E19" w:rsidRDefault="00FC4E19" w:rsidP="004475DE">
      <w:pPr>
        <w:shd w:val="clear" w:color="auto" w:fill="FFFFFF" w:themeFill="background1"/>
        <w:spacing w:after="200" w:line="252" w:lineRule="auto"/>
        <w:contextualSpacing/>
        <w:jc w:val="both"/>
        <w:rPr>
          <w:rFonts w:asciiTheme="majorHAnsi" w:hAnsiTheme="majorHAnsi" w:cstheme="majorBidi"/>
          <w:b/>
          <w:lang w:eastAsia="en-US"/>
        </w:rPr>
      </w:pPr>
    </w:p>
    <w:p w14:paraId="625CA5F1" w14:textId="77777777" w:rsidR="009570F4" w:rsidRDefault="009570F4" w:rsidP="004475DE">
      <w:pPr>
        <w:shd w:val="clear" w:color="auto" w:fill="FFFFFF" w:themeFill="background1"/>
        <w:spacing w:after="200" w:line="252" w:lineRule="auto"/>
        <w:contextualSpacing/>
        <w:jc w:val="both"/>
        <w:rPr>
          <w:rFonts w:asciiTheme="majorHAnsi" w:hAnsiTheme="majorHAnsi" w:cstheme="majorBidi"/>
          <w:b/>
          <w:lang w:eastAsia="en-US"/>
        </w:rPr>
      </w:pPr>
    </w:p>
    <w:p w14:paraId="1E31CC88" w14:textId="77777777" w:rsidR="00EF5035" w:rsidRDefault="00EF5035" w:rsidP="004475DE">
      <w:pPr>
        <w:shd w:val="clear" w:color="auto" w:fill="FFFFFF" w:themeFill="background1"/>
        <w:spacing w:after="200" w:line="252" w:lineRule="auto"/>
        <w:contextualSpacing/>
        <w:jc w:val="both"/>
        <w:rPr>
          <w:rFonts w:asciiTheme="majorHAnsi" w:hAnsiTheme="majorHAnsi" w:cstheme="majorBidi"/>
          <w:b/>
          <w:lang w:eastAsia="en-US"/>
        </w:rPr>
      </w:pPr>
    </w:p>
    <w:p w14:paraId="24EBCC97" w14:textId="77777777" w:rsidR="00EF5035" w:rsidRPr="004475DE" w:rsidRDefault="00EF5035" w:rsidP="004475DE">
      <w:pPr>
        <w:shd w:val="clear" w:color="auto" w:fill="FFFFFF" w:themeFill="background1"/>
        <w:spacing w:after="200" w:line="252" w:lineRule="auto"/>
        <w:contextualSpacing/>
        <w:jc w:val="both"/>
        <w:rPr>
          <w:rFonts w:asciiTheme="majorHAnsi" w:hAnsiTheme="majorHAnsi" w:cstheme="majorBidi"/>
          <w:b/>
          <w:lang w:eastAsia="en-US"/>
        </w:rPr>
      </w:pPr>
    </w:p>
    <w:p w14:paraId="1F636163" w14:textId="77777777" w:rsidR="00AA4F20" w:rsidRPr="00773D17" w:rsidRDefault="00FE361A" w:rsidP="000521B3">
      <w:pPr>
        <w:numPr>
          <w:ilvl w:val="0"/>
          <w:numId w:val="1"/>
        </w:numPr>
        <w:pBdr>
          <w:top w:val="single" w:sz="4" w:space="1" w:color="auto"/>
          <w:left w:val="single" w:sz="4" w:space="4" w:color="auto"/>
          <w:bottom w:val="single" w:sz="4" w:space="1" w:color="auto"/>
          <w:right w:val="single" w:sz="4" w:space="4" w:color="auto"/>
        </w:pBdr>
        <w:shd w:val="clear" w:color="auto" w:fill="8DB3E2" w:themeFill="text2" w:themeFillTint="66"/>
        <w:spacing w:after="240" w:line="252" w:lineRule="auto"/>
        <w:ind w:left="284" w:hanging="284"/>
        <w:jc w:val="both"/>
        <w:rPr>
          <w:rFonts w:asciiTheme="majorHAnsi" w:eastAsiaTheme="majorEastAsia" w:hAnsiTheme="majorHAnsi" w:cs="Arial"/>
          <w:b/>
          <w:lang w:eastAsia="en-US"/>
        </w:rPr>
      </w:pPr>
      <w:r w:rsidRPr="00773D17">
        <w:rPr>
          <w:rFonts w:asciiTheme="majorHAnsi" w:eastAsiaTheme="majorEastAsia" w:hAnsiTheme="majorHAnsi" w:cs="Arial"/>
          <w:b/>
          <w:lang w:eastAsia="en-US"/>
        </w:rPr>
        <w:t xml:space="preserve">Wymagania stawiane </w:t>
      </w:r>
      <w:r w:rsidR="001C6A9E">
        <w:rPr>
          <w:rFonts w:asciiTheme="majorHAnsi" w:eastAsiaTheme="majorEastAsia" w:hAnsiTheme="majorHAnsi" w:cs="Arial"/>
          <w:b/>
          <w:lang w:eastAsia="en-US"/>
        </w:rPr>
        <w:t>w</w:t>
      </w:r>
      <w:r w:rsidRPr="00773D17">
        <w:rPr>
          <w:rFonts w:asciiTheme="majorHAnsi" w:eastAsiaTheme="majorEastAsia" w:hAnsiTheme="majorHAnsi" w:cs="Arial"/>
          <w:b/>
          <w:lang w:eastAsia="en-US"/>
        </w:rPr>
        <w:t xml:space="preserve">ykonawcy </w:t>
      </w:r>
    </w:p>
    <w:p w14:paraId="429BC5FE" w14:textId="77777777" w:rsidR="001C6A9E" w:rsidRPr="00024480" w:rsidRDefault="00FE361A" w:rsidP="00024480">
      <w:pPr>
        <w:numPr>
          <w:ilvl w:val="0"/>
          <w:numId w:val="12"/>
        </w:numPr>
        <w:shd w:val="clear" w:color="auto" w:fill="B2A1C7" w:themeFill="accent4" w:themeFillTint="99"/>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Przedmiot zamówienia</w:t>
      </w:r>
    </w:p>
    <w:p w14:paraId="1622FDCC" w14:textId="77777777" w:rsidR="000E1214" w:rsidRDefault="000E1214" w:rsidP="00CD5A6F">
      <w:pPr>
        <w:spacing w:after="200" w:line="252" w:lineRule="auto"/>
        <w:contextualSpacing/>
        <w:jc w:val="both"/>
        <w:rPr>
          <w:rFonts w:asciiTheme="majorHAnsi" w:eastAsiaTheme="majorEastAsia" w:hAnsiTheme="majorHAnsi" w:cstheme="majorBidi"/>
          <w:lang w:eastAsia="en-US"/>
        </w:rPr>
      </w:pPr>
    </w:p>
    <w:p w14:paraId="2CDE8113" w14:textId="6B867A03" w:rsidR="00D75087" w:rsidRPr="00333BAD" w:rsidRDefault="000E1214" w:rsidP="00333BAD">
      <w:pPr>
        <w:pStyle w:val="Akapitzlist"/>
        <w:numPr>
          <w:ilvl w:val="0"/>
          <w:numId w:val="33"/>
        </w:numPr>
        <w:spacing w:after="200" w:line="252" w:lineRule="auto"/>
        <w:contextualSpacing/>
        <w:jc w:val="both"/>
        <w:rPr>
          <w:rFonts w:ascii="Cambria" w:hAnsi="Cambria"/>
          <w:b/>
          <w:bCs/>
        </w:rPr>
      </w:pPr>
      <w:r w:rsidRPr="00315413">
        <w:rPr>
          <w:rFonts w:ascii="Cambria" w:eastAsiaTheme="majorEastAsia" w:hAnsi="Cambria" w:cstheme="majorBidi"/>
          <w:lang w:eastAsia="en-US"/>
        </w:rPr>
        <w:t xml:space="preserve">Przedmiotem zamówienia jest </w:t>
      </w:r>
      <w:r w:rsidR="00333BAD" w:rsidRPr="00333BAD">
        <w:rPr>
          <w:rFonts w:ascii="Cambria" w:hAnsi="Cambria"/>
          <w:b/>
          <w:bCs/>
        </w:rPr>
        <w:t>Modernizacj</w:t>
      </w:r>
      <w:r w:rsidR="00333BAD">
        <w:rPr>
          <w:rFonts w:ascii="Cambria" w:hAnsi="Cambria"/>
          <w:b/>
          <w:bCs/>
        </w:rPr>
        <w:t>a</w:t>
      </w:r>
      <w:r w:rsidR="00333BAD" w:rsidRPr="00333BAD">
        <w:rPr>
          <w:rFonts w:ascii="Cambria" w:hAnsi="Cambria"/>
          <w:b/>
          <w:bCs/>
        </w:rPr>
        <w:t xml:space="preserve"> i rozbudow</w:t>
      </w:r>
      <w:r w:rsidR="00333BAD">
        <w:rPr>
          <w:rFonts w:ascii="Cambria" w:hAnsi="Cambria"/>
          <w:b/>
          <w:bCs/>
        </w:rPr>
        <w:t>a</w:t>
      </w:r>
      <w:r w:rsidR="00333BAD" w:rsidRPr="00333BAD">
        <w:rPr>
          <w:rFonts w:ascii="Cambria" w:hAnsi="Cambria"/>
          <w:b/>
          <w:bCs/>
        </w:rPr>
        <w:t xml:space="preserve"> systemu kopii zapasowych zakup biblioteki taśmowej (storage) w ramach realizowanego projektu p.n.  ,,Cyberbezpieczny Samorząd - Powiat Krośnieński”.</w:t>
      </w:r>
    </w:p>
    <w:p w14:paraId="485F1DDC" w14:textId="77777777" w:rsidR="0044325E" w:rsidRPr="00315413" w:rsidRDefault="0044325E" w:rsidP="0044325E">
      <w:pPr>
        <w:pStyle w:val="Akapitzlist"/>
        <w:spacing w:after="200" w:line="252" w:lineRule="auto"/>
        <w:ind w:left="720"/>
        <w:contextualSpacing/>
        <w:jc w:val="both"/>
        <w:rPr>
          <w:rFonts w:ascii="Cambria" w:hAnsi="Cambria"/>
        </w:rPr>
      </w:pPr>
    </w:p>
    <w:p w14:paraId="311D3390" w14:textId="28A55189" w:rsidR="0017449F" w:rsidRPr="00315413" w:rsidRDefault="0017449F" w:rsidP="00737D75">
      <w:pPr>
        <w:pStyle w:val="Akapitzlist"/>
        <w:widowControl w:val="0"/>
        <w:numPr>
          <w:ilvl w:val="0"/>
          <w:numId w:val="33"/>
        </w:numPr>
        <w:tabs>
          <w:tab w:val="num" w:pos="3686"/>
        </w:tabs>
        <w:suppressAutoHyphens/>
        <w:overflowPunct w:val="0"/>
        <w:autoSpaceDE w:val="0"/>
        <w:autoSpaceDN w:val="0"/>
        <w:adjustRightInd w:val="0"/>
        <w:spacing w:line="276" w:lineRule="auto"/>
        <w:jc w:val="both"/>
        <w:textAlignment w:val="baseline"/>
        <w:rPr>
          <w:rFonts w:ascii="Cambria" w:hAnsi="Cambria"/>
          <w:sz w:val="22"/>
          <w:szCs w:val="22"/>
          <w:lang w:eastAsia="en-US"/>
        </w:rPr>
      </w:pPr>
      <w:r w:rsidRPr="00315413">
        <w:rPr>
          <w:rFonts w:ascii="Cambria" w:hAnsi="Cambria"/>
          <w:sz w:val="22"/>
          <w:szCs w:val="22"/>
          <w:lang w:eastAsia="en-US"/>
        </w:rPr>
        <w:t xml:space="preserve">Szczegółowy opis elementów przedmiotu zamówienia stanowią załączniki: </w:t>
      </w:r>
    </w:p>
    <w:p w14:paraId="3D79F67B" w14:textId="1A951515" w:rsidR="0017449F" w:rsidRPr="00315413" w:rsidRDefault="0017449F" w:rsidP="00764E61">
      <w:pPr>
        <w:pStyle w:val="Akapitzlist"/>
        <w:widowControl w:val="0"/>
        <w:tabs>
          <w:tab w:val="num" w:pos="3686"/>
        </w:tabs>
        <w:suppressAutoHyphens/>
        <w:overflowPunct w:val="0"/>
        <w:autoSpaceDE w:val="0"/>
        <w:autoSpaceDN w:val="0"/>
        <w:adjustRightInd w:val="0"/>
        <w:spacing w:line="276" w:lineRule="auto"/>
        <w:ind w:left="720"/>
        <w:jc w:val="both"/>
        <w:textAlignment w:val="baseline"/>
        <w:rPr>
          <w:rFonts w:ascii="Cambria" w:hAnsi="Cambria"/>
          <w:sz w:val="22"/>
          <w:szCs w:val="22"/>
          <w:lang w:eastAsia="en-US"/>
        </w:rPr>
      </w:pPr>
      <w:r w:rsidRPr="00315413">
        <w:rPr>
          <w:rFonts w:ascii="Cambria" w:hAnsi="Cambria"/>
          <w:sz w:val="22"/>
          <w:szCs w:val="22"/>
          <w:lang w:eastAsia="en-US"/>
        </w:rPr>
        <w:t xml:space="preserve">Załącznik nr </w:t>
      </w:r>
      <w:r w:rsidR="005D77E7" w:rsidRPr="00315413">
        <w:rPr>
          <w:rFonts w:ascii="Cambria" w:hAnsi="Cambria"/>
          <w:sz w:val="22"/>
          <w:szCs w:val="22"/>
          <w:lang w:eastAsia="en-US"/>
        </w:rPr>
        <w:t>4</w:t>
      </w:r>
      <w:r w:rsidRPr="00315413">
        <w:rPr>
          <w:rFonts w:ascii="Cambria" w:hAnsi="Cambria"/>
          <w:sz w:val="22"/>
          <w:szCs w:val="22"/>
          <w:lang w:eastAsia="en-US"/>
        </w:rPr>
        <w:t xml:space="preserve"> do SWZ</w:t>
      </w:r>
      <w:r w:rsidR="00764E61" w:rsidRPr="00315413">
        <w:rPr>
          <w:rFonts w:ascii="Cambria" w:hAnsi="Cambria"/>
          <w:sz w:val="22"/>
          <w:szCs w:val="22"/>
          <w:lang w:eastAsia="en-US"/>
        </w:rPr>
        <w:t xml:space="preserve"> – Szczegółowy Opis Przedmiotu Zamówienia </w:t>
      </w:r>
    </w:p>
    <w:p w14:paraId="6EF717D5" w14:textId="77777777" w:rsidR="009C39FD" w:rsidRPr="00315413" w:rsidRDefault="009C39FD" w:rsidP="009C39FD">
      <w:pPr>
        <w:pStyle w:val="Tekstpodstawowy31"/>
        <w:widowControl w:val="0"/>
        <w:suppressAutoHyphens/>
        <w:overflowPunct/>
        <w:autoSpaceDE/>
        <w:autoSpaceDN/>
        <w:adjustRightInd/>
        <w:spacing w:line="276" w:lineRule="auto"/>
        <w:textAlignment w:val="auto"/>
        <w:rPr>
          <w:rFonts w:ascii="Cambria" w:hAnsi="Cambria"/>
          <w:sz w:val="22"/>
          <w:szCs w:val="22"/>
          <w:lang w:val="pl-PL" w:eastAsia="pl-PL"/>
        </w:rPr>
      </w:pPr>
    </w:p>
    <w:p w14:paraId="419DBD0D" w14:textId="450A3545" w:rsidR="005008AA" w:rsidRPr="00315413" w:rsidRDefault="00D16A48" w:rsidP="00D24319">
      <w:pPr>
        <w:pStyle w:val="Tekstpodstawowy31"/>
        <w:widowControl w:val="0"/>
        <w:numPr>
          <w:ilvl w:val="0"/>
          <w:numId w:val="33"/>
        </w:numPr>
        <w:suppressAutoHyphens/>
        <w:overflowPunct/>
        <w:autoSpaceDE/>
        <w:autoSpaceDN/>
        <w:adjustRightInd/>
        <w:spacing w:line="276" w:lineRule="auto"/>
        <w:textAlignment w:val="auto"/>
        <w:rPr>
          <w:rFonts w:ascii="Cambria" w:hAnsi="Cambria"/>
          <w:sz w:val="22"/>
          <w:szCs w:val="22"/>
          <w:lang w:val="pl-PL" w:eastAsia="pl-PL"/>
        </w:rPr>
      </w:pPr>
      <w:r w:rsidRPr="00315413">
        <w:rPr>
          <w:rFonts w:ascii="Cambria" w:hAnsi="Cambria"/>
          <w:sz w:val="22"/>
          <w:szCs w:val="22"/>
          <w:lang w:val="pl-PL" w:eastAsia="pl-PL"/>
        </w:rPr>
        <w:t>Jeżeli dokumentacja wskazywałaby w odniesieniu do niektórych materiałów i urządzeń znaki towarowe, patenty lub pochodzenie Zamawiający, zgodnie z art. 99 ust.</w:t>
      </w:r>
      <w:r w:rsidR="0088677E" w:rsidRPr="00315413">
        <w:rPr>
          <w:rFonts w:ascii="Cambria" w:hAnsi="Cambria"/>
          <w:sz w:val="22"/>
          <w:szCs w:val="22"/>
          <w:lang w:val="pl-PL" w:eastAsia="pl-PL"/>
        </w:rPr>
        <w:t xml:space="preserve"> </w:t>
      </w:r>
      <w:r w:rsidRPr="00315413">
        <w:rPr>
          <w:rFonts w:ascii="Cambria" w:hAnsi="Cambria"/>
          <w:sz w:val="22"/>
          <w:szCs w:val="22"/>
          <w:lang w:val="pl-PL" w:eastAsia="pl-PL"/>
        </w:rPr>
        <w:t xml:space="preserve">5 ustawy, dopuszcza składanie produktów równoważnych. Wszelkie produkty pochodzące od konkretnych producentów, określają minimalne parametry jakościowe i cechy użytkowe, jakim muszą odpowiadać towary, aby spełnić wymagania stawiane przez Zamawiającego i stanowią wyłącznie wzorzec jakościowy przedmiotu zamówienia. Poprzez zapis dot.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 / produktów / ma wyłącznie charakter przykładowy. Zamawiający, przy opisie przedmiotu zamówienia, </w:t>
      </w:r>
    </w:p>
    <w:p w14:paraId="5A8A474D" w14:textId="55F8B753" w:rsidR="00273D4C" w:rsidRPr="00315413" w:rsidRDefault="00D16A48" w:rsidP="00C73014">
      <w:pPr>
        <w:pStyle w:val="Tekstpodstawowy31"/>
        <w:widowControl w:val="0"/>
        <w:suppressAutoHyphens/>
        <w:overflowPunct/>
        <w:autoSpaceDE/>
        <w:autoSpaceDN/>
        <w:adjustRightInd/>
        <w:spacing w:line="276" w:lineRule="auto"/>
        <w:ind w:left="720"/>
        <w:textAlignment w:val="auto"/>
        <w:rPr>
          <w:rFonts w:ascii="Cambria" w:hAnsi="Cambria"/>
          <w:sz w:val="22"/>
          <w:szCs w:val="22"/>
          <w:lang w:val="pl-PL" w:eastAsia="pl-PL"/>
        </w:rPr>
      </w:pPr>
      <w:r w:rsidRPr="00315413">
        <w:rPr>
          <w:rFonts w:ascii="Cambria" w:hAnsi="Cambria"/>
          <w:sz w:val="22"/>
          <w:szCs w:val="22"/>
          <w:lang w:val="pl-PL" w:eastAsia="pl-PL"/>
        </w:rPr>
        <w:t>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stosownych dokumentów(wraz z ofertą), uwiarygodniających te materiały lub urządzenia. Będą one podlegały ocenie przez Zamawiającego, która będzie podstawą do podjęcia przez Zamawiającego decyzji o akceptacji „równoważników”. Zamawiający zastrzega sobie prawo do wystąpienia do autora dokumentacji projektowej o opinię na temat oferowanych materiałów lub urządzeń. W przypadku, gdy Wykonawca nie złoży dokumentów o zastosowaniu innych materiałów i urządzeń, to rozumie się przez to, że do kalkulacji ceny oferty ujęto materiały i urządzenia zaproponowane w opisie przedmiotu zamówienia.</w:t>
      </w:r>
    </w:p>
    <w:p w14:paraId="3A6D9BF9" w14:textId="6A997346" w:rsidR="000D3160" w:rsidRPr="00315413" w:rsidRDefault="00FD262E" w:rsidP="00273D4C">
      <w:pPr>
        <w:pStyle w:val="Tekstpodstawowy31"/>
        <w:widowControl w:val="0"/>
        <w:numPr>
          <w:ilvl w:val="0"/>
          <w:numId w:val="33"/>
        </w:numPr>
        <w:suppressAutoHyphens/>
        <w:spacing w:line="276" w:lineRule="auto"/>
        <w:rPr>
          <w:rFonts w:ascii="Cambria" w:hAnsi="Cambria"/>
          <w:sz w:val="22"/>
          <w:szCs w:val="22"/>
          <w:lang w:val="pl-PL" w:eastAsia="pl-PL"/>
        </w:rPr>
      </w:pPr>
      <w:r w:rsidRPr="00315413">
        <w:rPr>
          <w:rFonts w:ascii="Cambria" w:hAnsi="Cambria"/>
          <w:sz w:val="22"/>
          <w:szCs w:val="22"/>
          <w:lang w:val="pl-PL" w:eastAsia="pl-PL"/>
        </w:rPr>
        <w:t xml:space="preserve">Opisując przedmiot zamówienia w załączonym Szczegółowym opisie przedmiotu zamówienia przez odniesienie do norm, ocen technicznych, specyfikacji technicznych i systemów referencji technicznych,  o których mowa w art. 101 ust. 1 pkt 2 oraz ust. 3 </w:t>
      </w:r>
      <w:r w:rsidRPr="00315413">
        <w:rPr>
          <w:rFonts w:ascii="Cambria" w:hAnsi="Cambria"/>
          <w:sz w:val="22"/>
          <w:szCs w:val="22"/>
          <w:lang w:val="pl-PL" w:eastAsia="pl-PL"/>
        </w:rPr>
        <w:lastRenderedPageBreak/>
        <w:t>ustawy Prawo zamówień publicznych, Zamawiający dopuszcza rozwiązania równoważne opisywanym, a odniesieniu do każdego zamieszczonego takiego opisu towarzyszą wyrazy "lub równoważne</w:t>
      </w:r>
      <w:r w:rsidR="00241399" w:rsidRPr="00315413">
        <w:rPr>
          <w:rFonts w:ascii="Cambria" w:hAnsi="Cambria"/>
          <w:sz w:val="22"/>
          <w:szCs w:val="22"/>
          <w:lang w:val="pl-PL" w:eastAsia="pl-PL"/>
        </w:rPr>
        <w:t xml:space="preserve">”. </w:t>
      </w:r>
    </w:p>
    <w:p w14:paraId="1A057A0C" w14:textId="2792174C" w:rsidR="00273D4C" w:rsidRPr="00315413" w:rsidRDefault="00273D4C" w:rsidP="00D24319">
      <w:pPr>
        <w:pStyle w:val="Akapitzlist"/>
        <w:numPr>
          <w:ilvl w:val="0"/>
          <w:numId w:val="33"/>
        </w:numPr>
        <w:jc w:val="both"/>
        <w:rPr>
          <w:rFonts w:ascii="Cambria" w:hAnsi="Cambria"/>
          <w:sz w:val="22"/>
          <w:szCs w:val="22"/>
        </w:rPr>
      </w:pPr>
      <w:r w:rsidRPr="00315413">
        <w:rPr>
          <w:rFonts w:ascii="Cambria" w:hAnsi="Cambria"/>
          <w:sz w:val="22"/>
          <w:szCs w:val="22"/>
        </w:rPr>
        <w:t>Cechy techniczne i jakościowe przedmiotu zamówienia winny odpowiadać Polskim Normom przenoszącym europejskie normy lub normy innych państw członkowskich Europejskiego Obszaru Gospodarczego.</w:t>
      </w:r>
    </w:p>
    <w:p w14:paraId="2FF3752F" w14:textId="77777777" w:rsidR="00863455" w:rsidRDefault="00863455" w:rsidP="00E6653E">
      <w:pPr>
        <w:jc w:val="both"/>
        <w:rPr>
          <w:rFonts w:ascii="Cambria" w:hAnsi="Cambria"/>
          <w:b/>
          <w:sz w:val="22"/>
          <w:szCs w:val="22"/>
        </w:rPr>
      </w:pPr>
    </w:p>
    <w:p w14:paraId="6CFF1517" w14:textId="4EB90CFB" w:rsidR="00AB182B" w:rsidRDefault="006D074D" w:rsidP="008E2F52">
      <w:pPr>
        <w:widowControl w:val="0"/>
        <w:spacing w:after="200" w:line="252" w:lineRule="auto"/>
        <w:ind w:left="720"/>
        <w:contextualSpacing/>
        <w:jc w:val="both"/>
        <w:rPr>
          <w:rFonts w:asciiTheme="majorHAnsi" w:eastAsiaTheme="majorEastAsia" w:hAnsiTheme="majorHAnsi" w:cstheme="majorBidi"/>
          <w:b/>
          <w:lang w:eastAsia="en-US"/>
        </w:rPr>
      </w:pPr>
      <w:r w:rsidRPr="001C6A9E">
        <w:rPr>
          <w:rFonts w:asciiTheme="majorHAnsi" w:eastAsiaTheme="majorEastAsia" w:hAnsiTheme="majorHAnsi" w:cstheme="majorBidi"/>
          <w:b/>
          <w:lang w:eastAsia="en-US"/>
        </w:rPr>
        <w:t>Wspólny Słownik Zamówień</w:t>
      </w:r>
      <w:r w:rsidR="00390F4A">
        <w:rPr>
          <w:rFonts w:asciiTheme="majorHAnsi" w:eastAsiaTheme="majorEastAsia" w:hAnsiTheme="majorHAnsi" w:cstheme="majorBidi"/>
          <w:b/>
          <w:lang w:eastAsia="en-US"/>
        </w:rPr>
        <w:t xml:space="preserve"> (CPV)</w:t>
      </w:r>
      <w:r w:rsidRPr="001C6A9E">
        <w:rPr>
          <w:rFonts w:asciiTheme="majorHAnsi" w:eastAsiaTheme="majorEastAsia" w:hAnsiTheme="majorHAnsi" w:cstheme="majorBidi"/>
          <w:b/>
          <w:lang w:eastAsia="en-US"/>
        </w:rPr>
        <w:t>:</w:t>
      </w:r>
    </w:p>
    <w:p w14:paraId="26B68A11" w14:textId="77777777" w:rsidR="00AE0E38" w:rsidRPr="0019255D" w:rsidRDefault="00AE0E38" w:rsidP="00AE0E38">
      <w:pPr>
        <w:pStyle w:val="Tekstpodstawowy"/>
        <w:spacing w:after="0" w:line="360" w:lineRule="auto"/>
        <w:jc w:val="both"/>
      </w:pPr>
      <w:r w:rsidRPr="0019255D">
        <w:t>72263000-6 – Usługi wdrażania oprogramowania</w:t>
      </w:r>
    </w:p>
    <w:p w14:paraId="44CF74A2" w14:textId="77777777" w:rsidR="00AE0E38" w:rsidRDefault="00AE0E38" w:rsidP="00AE0E38">
      <w:pPr>
        <w:pStyle w:val="Tekstpodstawowy"/>
        <w:spacing w:after="0" w:line="360" w:lineRule="auto"/>
        <w:jc w:val="both"/>
      </w:pPr>
      <w:r w:rsidRPr="0019255D">
        <w:t xml:space="preserve">48219000-6 - Pakiety oprogramowania do różnych operacji sieciowych </w:t>
      </w:r>
    </w:p>
    <w:p w14:paraId="4F0742C4" w14:textId="3187EE44" w:rsidR="00102554" w:rsidRDefault="006E31B3" w:rsidP="00AD4F4E">
      <w:pPr>
        <w:jc w:val="both"/>
      </w:pPr>
      <w:r w:rsidRPr="006E31B3">
        <w:t>48820000-2 – Serwery</w:t>
      </w:r>
    </w:p>
    <w:p w14:paraId="2B3BCAE6" w14:textId="77777777" w:rsidR="006E31B3" w:rsidRDefault="006E31B3" w:rsidP="00AD4F4E">
      <w:pPr>
        <w:jc w:val="both"/>
        <w:rPr>
          <w:rFonts w:ascii="Cambria" w:hAnsi="Cambria"/>
          <w:sz w:val="22"/>
          <w:szCs w:val="22"/>
        </w:rPr>
      </w:pPr>
    </w:p>
    <w:p w14:paraId="0B27AD6F" w14:textId="77777777" w:rsidR="00447382" w:rsidRPr="00D55A58" w:rsidRDefault="00447382" w:rsidP="00D24319">
      <w:pPr>
        <w:pStyle w:val="Akapitzlist"/>
        <w:numPr>
          <w:ilvl w:val="0"/>
          <w:numId w:val="33"/>
        </w:numPr>
        <w:shd w:val="clear" w:color="auto" w:fill="B2A1C7" w:themeFill="accent4" w:themeFillTint="99"/>
        <w:spacing w:after="200" w:line="252" w:lineRule="auto"/>
        <w:contextualSpacing/>
        <w:jc w:val="both"/>
        <w:rPr>
          <w:rFonts w:asciiTheme="majorHAnsi" w:hAnsiTheme="majorHAnsi" w:cstheme="majorBidi"/>
          <w:b/>
          <w:lang w:eastAsia="en-US"/>
        </w:rPr>
      </w:pPr>
      <w:r w:rsidRPr="00D55A58">
        <w:rPr>
          <w:rFonts w:asciiTheme="majorHAnsi" w:hAnsiTheme="majorHAnsi" w:cstheme="majorBidi"/>
          <w:b/>
          <w:lang w:eastAsia="en-US"/>
        </w:rPr>
        <w:t xml:space="preserve">Rozwiązania równoważne </w:t>
      </w:r>
    </w:p>
    <w:p w14:paraId="0C352237" w14:textId="77777777" w:rsidR="00447382" w:rsidRPr="005F7A0A" w:rsidRDefault="00447382" w:rsidP="00732168">
      <w:pPr>
        <w:spacing w:after="200" w:line="276" w:lineRule="auto"/>
        <w:contextualSpacing/>
        <w:jc w:val="both"/>
        <w:rPr>
          <w:rFonts w:asciiTheme="majorHAnsi" w:eastAsiaTheme="majorEastAsia" w:hAnsiTheme="majorHAnsi" w:cstheme="majorBidi"/>
          <w:sz w:val="22"/>
          <w:szCs w:val="22"/>
          <w:lang w:eastAsia="en-US"/>
        </w:rPr>
      </w:pPr>
      <w:r w:rsidRPr="005F7A0A">
        <w:rPr>
          <w:rFonts w:asciiTheme="majorHAnsi" w:eastAsiaTheme="majorEastAsia" w:hAnsiTheme="majorHAnsi" w:cstheme="majorBidi"/>
          <w:sz w:val="22"/>
          <w:szCs w:val="22"/>
          <w:lang w:eastAsia="en-US"/>
        </w:rPr>
        <w:t xml:space="preserve">Wykonawca, który powołuje się na rozwiązania równoważne, jest </w:t>
      </w:r>
      <w:r w:rsidR="001C6A9E" w:rsidRPr="005F7A0A">
        <w:rPr>
          <w:rFonts w:asciiTheme="majorHAnsi" w:eastAsiaTheme="majorEastAsia" w:hAnsiTheme="majorHAnsi" w:cstheme="majorBidi"/>
          <w:sz w:val="22"/>
          <w:szCs w:val="22"/>
          <w:lang w:eastAsia="en-US"/>
        </w:rPr>
        <w:t>z</w:t>
      </w:r>
      <w:r w:rsidRPr="005F7A0A">
        <w:rPr>
          <w:rFonts w:asciiTheme="majorHAnsi" w:eastAsiaTheme="majorEastAsia" w:hAnsiTheme="majorHAnsi" w:cstheme="majorBidi"/>
          <w:sz w:val="22"/>
          <w:szCs w:val="22"/>
          <w:lang w:eastAsia="en-US"/>
        </w:rPr>
        <w:t>obowiązany wykazać, że oferowane przez niego rozwiązanie spełnia wymagania określone przez zamawiającego. W takim przypadku, wykonawca załącza do oferty wykaz rozwiązań równoważnych</w:t>
      </w:r>
      <w:r w:rsidR="001C6A9E" w:rsidRPr="005F7A0A">
        <w:rPr>
          <w:rFonts w:asciiTheme="majorHAnsi" w:eastAsiaTheme="majorEastAsia" w:hAnsiTheme="majorHAnsi" w:cstheme="majorBidi"/>
          <w:sz w:val="22"/>
          <w:szCs w:val="22"/>
          <w:lang w:eastAsia="en-US"/>
        </w:rPr>
        <w:t xml:space="preserve"> </w:t>
      </w:r>
      <w:r w:rsidRPr="005F7A0A">
        <w:rPr>
          <w:rFonts w:asciiTheme="majorHAnsi" w:eastAsiaTheme="majorEastAsia" w:hAnsiTheme="majorHAnsi" w:cstheme="majorBidi"/>
          <w:sz w:val="22"/>
          <w:szCs w:val="22"/>
          <w:lang w:eastAsia="en-US"/>
        </w:rPr>
        <w:t>wraz z jego opisem lub normami.</w:t>
      </w:r>
    </w:p>
    <w:p w14:paraId="6D6E55DE" w14:textId="77777777" w:rsidR="007C0085" w:rsidRPr="00773D17" w:rsidRDefault="007C0085" w:rsidP="006374A7">
      <w:pPr>
        <w:jc w:val="both"/>
        <w:rPr>
          <w:rFonts w:asciiTheme="majorHAnsi" w:hAnsiTheme="majorHAnsi"/>
          <w:b/>
        </w:rPr>
      </w:pPr>
    </w:p>
    <w:p w14:paraId="3CE12733" w14:textId="77777777" w:rsidR="005F7A0A" w:rsidRPr="009F63F0" w:rsidRDefault="0089169E" w:rsidP="00D24319">
      <w:pPr>
        <w:numPr>
          <w:ilvl w:val="0"/>
          <w:numId w:val="33"/>
        </w:numPr>
        <w:shd w:val="clear" w:color="auto" w:fill="B2A1C7" w:themeFill="accent4" w:themeFillTint="99"/>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W</w:t>
      </w:r>
      <w:r w:rsidR="007C0085" w:rsidRPr="00773D17">
        <w:rPr>
          <w:rFonts w:asciiTheme="majorHAnsi" w:hAnsiTheme="majorHAnsi" w:cstheme="majorBidi"/>
          <w:b/>
          <w:lang w:eastAsia="en-US"/>
        </w:rPr>
        <w:t xml:space="preserve">ymagania w zakresie </w:t>
      </w:r>
      <w:r w:rsidRPr="00773D17">
        <w:rPr>
          <w:rFonts w:asciiTheme="majorHAnsi" w:hAnsiTheme="majorHAnsi" w:cstheme="majorBidi"/>
          <w:b/>
          <w:lang w:eastAsia="en-US"/>
        </w:rPr>
        <w:t>zatrudniania przez wykonawcę lub podwykonawcę osób na podstawie stosunku pracy</w:t>
      </w:r>
    </w:p>
    <w:p w14:paraId="24A9AB9E" w14:textId="77777777" w:rsidR="004B6F44" w:rsidRDefault="004B6F44" w:rsidP="004B6F44">
      <w:pPr>
        <w:jc w:val="both"/>
        <w:rPr>
          <w:rFonts w:ascii="Cambria" w:hAnsi="Cambria"/>
          <w:sz w:val="22"/>
          <w:szCs w:val="22"/>
        </w:rPr>
      </w:pPr>
    </w:p>
    <w:p w14:paraId="00775667" w14:textId="52A4AF8B" w:rsidR="00D25982" w:rsidRPr="009E6A30" w:rsidRDefault="009E6A30" w:rsidP="009F63F0">
      <w:pPr>
        <w:jc w:val="both"/>
        <w:rPr>
          <w:rFonts w:ascii="Cambria" w:hAnsi="Cambria"/>
          <w:u w:val="single"/>
        </w:rPr>
      </w:pPr>
      <w:r w:rsidRPr="009E6A30">
        <w:rPr>
          <w:rFonts w:ascii="Cambria" w:hAnsi="Cambria"/>
          <w:u w:val="single"/>
        </w:rPr>
        <w:t>Nie dotyczy</w:t>
      </w:r>
    </w:p>
    <w:p w14:paraId="7D3A6084" w14:textId="77777777" w:rsidR="00D25982" w:rsidRPr="00773D17" w:rsidRDefault="00D25982" w:rsidP="009F63F0">
      <w:pPr>
        <w:jc w:val="both"/>
        <w:rPr>
          <w:rFonts w:asciiTheme="majorHAnsi" w:hAnsiTheme="majorHAnsi"/>
        </w:rPr>
      </w:pPr>
    </w:p>
    <w:p w14:paraId="4395A383" w14:textId="77777777" w:rsidR="0089169E" w:rsidRPr="00773D17" w:rsidRDefault="0089169E" w:rsidP="00D24319">
      <w:pPr>
        <w:numPr>
          <w:ilvl w:val="0"/>
          <w:numId w:val="33"/>
        </w:numPr>
        <w:shd w:val="clear" w:color="auto" w:fill="B2A1C7" w:themeFill="accent4" w:themeFillTint="99"/>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Wy</w:t>
      </w:r>
      <w:r w:rsidR="007C0085" w:rsidRPr="00773D17">
        <w:rPr>
          <w:rFonts w:asciiTheme="majorHAnsi" w:hAnsiTheme="majorHAnsi" w:cstheme="majorBidi"/>
          <w:b/>
          <w:lang w:eastAsia="en-US"/>
        </w:rPr>
        <w:t>magania w zakresie zatrudnienia osób, o których mowa</w:t>
      </w:r>
      <w:r w:rsidR="007B6AA5" w:rsidRPr="00773D17">
        <w:rPr>
          <w:rFonts w:asciiTheme="majorHAnsi" w:hAnsiTheme="majorHAnsi" w:cstheme="majorBidi"/>
          <w:b/>
          <w:lang w:eastAsia="en-US"/>
        </w:rPr>
        <w:t xml:space="preserve"> </w:t>
      </w:r>
      <w:r w:rsidR="007C0085" w:rsidRPr="00773D17">
        <w:rPr>
          <w:rFonts w:asciiTheme="majorHAnsi" w:hAnsiTheme="majorHAnsi" w:cstheme="majorBidi"/>
          <w:b/>
          <w:lang w:eastAsia="en-US"/>
        </w:rPr>
        <w:t>w art. 96 ust. 2 pkt 2</w:t>
      </w:r>
      <w:r w:rsidR="007515D3" w:rsidRPr="00773D17">
        <w:rPr>
          <w:rFonts w:asciiTheme="majorHAnsi" w:hAnsiTheme="majorHAnsi" w:cstheme="majorBidi"/>
          <w:b/>
          <w:lang w:eastAsia="en-US"/>
        </w:rPr>
        <w:t xml:space="preserve"> ustawy Pzp</w:t>
      </w:r>
    </w:p>
    <w:p w14:paraId="7E525346" w14:textId="77777777" w:rsidR="00AB4A73" w:rsidRDefault="00AB4A73" w:rsidP="005F7A0A">
      <w:pPr>
        <w:ind w:left="-142"/>
        <w:jc w:val="both"/>
        <w:rPr>
          <w:rFonts w:asciiTheme="majorHAnsi" w:hAnsiTheme="majorHAnsi"/>
        </w:rPr>
      </w:pPr>
    </w:p>
    <w:p w14:paraId="5EAEABD5" w14:textId="52E034B1" w:rsidR="00B07F86" w:rsidRPr="005F7A0A" w:rsidRDefault="00A338C8" w:rsidP="005F7A0A">
      <w:pPr>
        <w:ind w:left="-142"/>
        <w:jc w:val="both"/>
        <w:rPr>
          <w:rFonts w:asciiTheme="majorHAnsi" w:hAnsiTheme="majorHAnsi"/>
        </w:rPr>
      </w:pPr>
      <w:r>
        <w:rPr>
          <w:rFonts w:asciiTheme="majorHAnsi" w:hAnsiTheme="majorHAnsi"/>
        </w:rPr>
        <w:t xml:space="preserve"> </w:t>
      </w:r>
      <w:r w:rsidR="0085569B" w:rsidRPr="00CD4879">
        <w:rPr>
          <w:rFonts w:asciiTheme="majorHAnsi" w:hAnsiTheme="majorHAnsi"/>
          <w:u w:val="single"/>
        </w:rPr>
        <w:t>Nie dotyczy</w:t>
      </w:r>
    </w:p>
    <w:p w14:paraId="7C1FC27A" w14:textId="6974CFB5" w:rsidR="007C70BC" w:rsidRDefault="007C70BC" w:rsidP="00447382">
      <w:pPr>
        <w:jc w:val="both"/>
        <w:rPr>
          <w:rFonts w:asciiTheme="majorHAnsi" w:hAnsiTheme="majorHAnsi"/>
        </w:rPr>
      </w:pPr>
    </w:p>
    <w:p w14:paraId="415149AA" w14:textId="77777777" w:rsidR="007C70BC" w:rsidRPr="00773D17" w:rsidRDefault="007C70BC" w:rsidP="00447382">
      <w:pPr>
        <w:jc w:val="both"/>
        <w:rPr>
          <w:rFonts w:asciiTheme="majorHAnsi" w:hAnsiTheme="majorHAnsi"/>
        </w:rPr>
      </w:pPr>
    </w:p>
    <w:p w14:paraId="475149F6" w14:textId="4055C390" w:rsidR="007C70BC" w:rsidRPr="007C70BC" w:rsidRDefault="00F04C1F" w:rsidP="00D24319">
      <w:pPr>
        <w:numPr>
          <w:ilvl w:val="0"/>
          <w:numId w:val="33"/>
        </w:numPr>
        <w:shd w:val="clear" w:color="auto" w:fill="B2A1C7" w:themeFill="accent4" w:themeFillTint="99"/>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Informacja o przedmiotowych środkach dowodowych</w:t>
      </w:r>
    </w:p>
    <w:p w14:paraId="16868979" w14:textId="77777777" w:rsidR="007C70BC" w:rsidRDefault="007C70BC" w:rsidP="00A74686">
      <w:pPr>
        <w:tabs>
          <w:tab w:val="left" w:pos="1680"/>
        </w:tabs>
        <w:jc w:val="both"/>
        <w:rPr>
          <w:rFonts w:asciiTheme="majorHAnsi" w:hAnsiTheme="majorHAnsi"/>
        </w:rPr>
      </w:pPr>
    </w:p>
    <w:p w14:paraId="100356F8" w14:textId="2C49D2ED" w:rsidR="00447382" w:rsidRPr="00E870A6" w:rsidRDefault="007C70BC" w:rsidP="00E870A6">
      <w:pPr>
        <w:tabs>
          <w:tab w:val="left" w:pos="1680"/>
        </w:tabs>
        <w:jc w:val="both"/>
        <w:rPr>
          <w:rFonts w:asciiTheme="majorHAnsi" w:hAnsiTheme="majorHAnsi"/>
        </w:rPr>
      </w:pPr>
      <w:r w:rsidRPr="007C70BC">
        <w:rPr>
          <w:rFonts w:asciiTheme="majorHAnsi" w:hAnsiTheme="majorHAnsi"/>
        </w:rPr>
        <w:t xml:space="preserve">Zamawiający w przedmiotowym postępowaniu </w:t>
      </w:r>
      <w:r w:rsidRPr="00241399">
        <w:rPr>
          <w:rFonts w:asciiTheme="majorHAnsi" w:hAnsiTheme="majorHAnsi"/>
          <w:u w:val="single"/>
        </w:rPr>
        <w:t>żąda</w:t>
      </w:r>
      <w:r w:rsidRPr="007C70BC">
        <w:rPr>
          <w:rFonts w:asciiTheme="majorHAnsi" w:hAnsiTheme="majorHAnsi"/>
        </w:rPr>
        <w:t xml:space="preserve"> przedłożenia prz</w:t>
      </w:r>
      <w:r w:rsidR="00945D3B">
        <w:rPr>
          <w:rFonts w:asciiTheme="majorHAnsi" w:hAnsiTheme="majorHAnsi"/>
        </w:rPr>
        <w:t>edmiotowych środków dowodowych</w:t>
      </w:r>
      <w:r w:rsidR="00E870A6">
        <w:rPr>
          <w:rFonts w:asciiTheme="majorHAnsi" w:hAnsiTheme="majorHAnsi"/>
        </w:rPr>
        <w:t>: w</w:t>
      </w:r>
      <w:r w:rsidR="00E870A6" w:rsidRPr="00E870A6">
        <w:rPr>
          <w:rFonts w:asciiTheme="majorHAnsi" w:hAnsiTheme="majorHAnsi"/>
        </w:rPr>
        <w:t xml:space="preserve">ypełniony Szczegółowy Opis Przedmiotu Zamówienia  </w:t>
      </w:r>
    </w:p>
    <w:p w14:paraId="32804DC6" w14:textId="7F347806" w:rsidR="00C36BA9" w:rsidRDefault="00C36BA9" w:rsidP="00070355">
      <w:pPr>
        <w:jc w:val="both"/>
        <w:rPr>
          <w:rFonts w:asciiTheme="majorHAnsi" w:hAnsiTheme="majorHAnsi"/>
          <w:color w:val="FF0000"/>
        </w:rPr>
      </w:pPr>
    </w:p>
    <w:p w14:paraId="1AED68E1" w14:textId="77777777" w:rsidR="00C36BA9" w:rsidRPr="00773D17" w:rsidRDefault="00C36BA9" w:rsidP="00070355">
      <w:pPr>
        <w:jc w:val="both"/>
        <w:rPr>
          <w:rFonts w:asciiTheme="majorHAnsi" w:hAnsiTheme="majorHAnsi"/>
          <w:color w:val="FF0000"/>
        </w:rPr>
      </w:pPr>
    </w:p>
    <w:p w14:paraId="15922891" w14:textId="77777777" w:rsidR="000F0283" w:rsidRPr="005F7A0A" w:rsidRDefault="00EC45FB" w:rsidP="00D24319">
      <w:pPr>
        <w:numPr>
          <w:ilvl w:val="0"/>
          <w:numId w:val="33"/>
        </w:numPr>
        <w:shd w:val="clear" w:color="auto" w:fill="B2A1C7" w:themeFill="accent4" w:themeFillTint="99"/>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 xml:space="preserve">Termin </w:t>
      </w:r>
      <w:r w:rsidR="00F04C1F" w:rsidRPr="00773D17">
        <w:rPr>
          <w:rFonts w:asciiTheme="majorHAnsi" w:hAnsiTheme="majorHAnsi" w:cstheme="majorBidi"/>
          <w:b/>
          <w:lang w:eastAsia="en-US"/>
        </w:rPr>
        <w:t xml:space="preserve">wykonania zamówienia </w:t>
      </w:r>
    </w:p>
    <w:p w14:paraId="232B1061" w14:textId="4C584A3B" w:rsidR="00F04C1F" w:rsidRDefault="00AA4F20" w:rsidP="000E1214">
      <w:pPr>
        <w:pStyle w:val="Akapitzlist"/>
        <w:numPr>
          <w:ilvl w:val="0"/>
          <w:numId w:val="26"/>
        </w:numPr>
        <w:spacing w:after="200" w:line="252" w:lineRule="auto"/>
        <w:contextualSpacing/>
        <w:jc w:val="both"/>
        <w:rPr>
          <w:rFonts w:asciiTheme="majorHAnsi" w:eastAsiaTheme="majorEastAsia" w:hAnsiTheme="majorHAnsi" w:cstheme="majorBidi"/>
          <w:b/>
          <w:lang w:eastAsia="en-US"/>
        </w:rPr>
      </w:pPr>
      <w:r w:rsidRPr="003B5D0A">
        <w:rPr>
          <w:rFonts w:asciiTheme="majorHAnsi" w:eastAsiaTheme="majorEastAsia" w:hAnsiTheme="majorHAnsi" w:cstheme="majorBidi"/>
          <w:lang w:eastAsia="en-US"/>
        </w:rPr>
        <w:t xml:space="preserve">Zamawiający </w:t>
      </w:r>
      <w:r w:rsidRPr="00011E6F">
        <w:rPr>
          <w:rFonts w:asciiTheme="majorHAnsi" w:eastAsiaTheme="majorEastAsia" w:hAnsiTheme="majorHAnsi" w:cstheme="majorBidi"/>
          <w:lang w:eastAsia="en-US"/>
        </w:rPr>
        <w:t>wymaga</w:t>
      </w:r>
      <w:r w:rsidR="000F0283" w:rsidRPr="00011E6F">
        <w:rPr>
          <w:rFonts w:asciiTheme="majorHAnsi" w:eastAsiaTheme="majorEastAsia" w:hAnsiTheme="majorHAnsi" w:cstheme="majorBidi"/>
          <w:lang w:eastAsia="en-US"/>
        </w:rPr>
        <w:t>,</w:t>
      </w:r>
      <w:r w:rsidRPr="00011E6F">
        <w:rPr>
          <w:rFonts w:asciiTheme="majorHAnsi" w:eastAsiaTheme="majorEastAsia" w:hAnsiTheme="majorHAnsi" w:cstheme="majorBidi"/>
          <w:lang w:eastAsia="en-US"/>
        </w:rPr>
        <w:t xml:space="preserve"> aby zamówienie zostało wykonane </w:t>
      </w:r>
      <w:r w:rsidR="00F04C1F" w:rsidRPr="00011E6F">
        <w:rPr>
          <w:rFonts w:asciiTheme="majorHAnsi" w:eastAsiaTheme="majorEastAsia" w:hAnsiTheme="majorHAnsi" w:cstheme="majorBidi"/>
          <w:b/>
          <w:lang w:eastAsia="en-US"/>
        </w:rPr>
        <w:t>w terminie</w:t>
      </w:r>
      <w:r w:rsidR="003C6E6D" w:rsidRPr="00011E6F">
        <w:rPr>
          <w:rFonts w:asciiTheme="majorHAnsi" w:eastAsiaTheme="majorEastAsia" w:hAnsiTheme="majorHAnsi" w:cstheme="majorBidi"/>
          <w:b/>
          <w:lang w:eastAsia="en-US"/>
        </w:rPr>
        <w:t>:</w:t>
      </w:r>
      <w:r w:rsidR="00812D17" w:rsidRPr="00011E6F">
        <w:rPr>
          <w:rFonts w:asciiTheme="majorHAnsi" w:eastAsiaTheme="majorEastAsia" w:hAnsiTheme="majorHAnsi" w:cstheme="majorBidi"/>
          <w:b/>
          <w:lang w:eastAsia="en-US"/>
        </w:rPr>
        <w:t xml:space="preserve"> </w:t>
      </w:r>
      <w:r w:rsidR="00011E6F" w:rsidRPr="00011E6F">
        <w:rPr>
          <w:rFonts w:asciiTheme="majorHAnsi" w:eastAsiaTheme="majorEastAsia" w:hAnsiTheme="majorHAnsi" w:cstheme="majorBidi"/>
          <w:b/>
          <w:lang w:eastAsia="en-US"/>
        </w:rPr>
        <w:br/>
      </w:r>
      <w:r w:rsidR="00333BAD">
        <w:rPr>
          <w:rFonts w:asciiTheme="majorHAnsi" w:eastAsiaTheme="majorEastAsia" w:hAnsiTheme="majorHAnsi" w:cstheme="majorBidi"/>
          <w:b/>
          <w:lang w:eastAsia="en-US"/>
        </w:rPr>
        <w:t>7</w:t>
      </w:r>
      <w:r w:rsidR="006E31B3">
        <w:rPr>
          <w:rFonts w:asciiTheme="majorHAnsi" w:eastAsiaTheme="majorEastAsia" w:hAnsiTheme="majorHAnsi" w:cstheme="majorBidi"/>
          <w:b/>
          <w:lang w:eastAsia="en-US"/>
        </w:rPr>
        <w:t xml:space="preserve"> dni od dnia podpisania umowy. </w:t>
      </w:r>
      <w:r w:rsidR="00061658">
        <w:rPr>
          <w:rFonts w:asciiTheme="majorHAnsi" w:eastAsiaTheme="majorEastAsia" w:hAnsiTheme="majorHAnsi" w:cstheme="majorBidi"/>
          <w:b/>
          <w:lang w:eastAsia="en-US"/>
        </w:rPr>
        <w:t xml:space="preserve"> </w:t>
      </w:r>
    </w:p>
    <w:p w14:paraId="46201A93" w14:textId="77777777" w:rsidR="006C6702" w:rsidRPr="00812D17" w:rsidRDefault="006C6702" w:rsidP="000E1214">
      <w:pPr>
        <w:pStyle w:val="Akapitzlist"/>
        <w:numPr>
          <w:ilvl w:val="0"/>
          <w:numId w:val="26"/>
        </w:numPr>
        <w:spacing w:after="200" w:line="252" w:lineRule="auto"/>
        <w:contextualSpacing/>
        <w:jc w:val="both"/>
        <w:rPr>
          <w:rFonts w:asciiTheme="majorHAnsi" w:eastAsiaTheme="majorEastAsia" w:hAnsiTheme="majorHAnsi" w:cstheme="majorBidi"/>
          <w:b/>
          <w:lang w:eastAsia="en-US"/>
        </w:rPr>
      </w:pPr>
      <w:r w:rsidRPr="00812D17">
        <w:rPr>
          <w:rFonts w:asciiTheme="majorHAnsi" w:eastAsiaTheme="majorEastAsia" w:hAnsiTheme="majorHAnsi" w:cstheme="majorBidi"/>
          <w:lang w:eastAsia="en-US"/>
        </w:rPr>
        <w:t xml:space="preserve">Szczegółowe  zagadnienia  dotyczące  terminu  realizacji  umowy  uregulowane  są  we  wzorze </w:t>
      </w:r>
      <w:r w:rsidR="00934BE4" w:rsidRPr="00812D17">
        <w:rPr>
          <w:rFonts w:asciiTheme="majorHAnsi" w:eastAsiaTheme="majorEastAsia" w:hAnsiTheme="majorHAnsi" w:cstheme="majorBidi"/>
          <w:lang w:eastAsia="en-US"/>
        </w:rPr>
        <w:t>umowy stanowiącej załącznik nr 3</w:t>
      </w:r>
      <w:r w:rsidR="00F8223C" w:rsidRPr="00812D17">
        <w:rPr>
          <w:rFonts w:asciiTheme="majorHAnsi" w:eastAsiaTheme="majorEastAsia" w:hAnsiTheme="majorHAnsi" w:cstheme="majorBidi"/>
          <w:lang w:eastAsia="en-US"/>
        </w:rPr>
        <w:t xml:space="preserve"> </w:t>
      </w:r>
      <w:r w:rsidRPr="00812D17">
        <w:rPr>
          <w:rFonts w:asciiTheme="majorHAnsi" w:eastAsiaTheme="majorEastAsia" w:hAnsiTheme="majorHAnsi" w:cstheme="majorBidi"/>
          <w:lang w:eastAsia="en-US"/>
        </w:rPr>
        <w:t>do SWZ</w:t>
      </w:r>
      <w:r w:rsidR="00997D70" w:rsidRPr="00812D17">
        <w:rPr>
          <w:rFonts w:asciiTheme="majorHAnsi" w:eastAsiaTheme="majorEastAsia" w:hAnsiTheme="majorHAnsi" w:cstheme="majorBidi"/>
          <w:lang w:eastAsia="en-US"/>
        </w:rPr>
        <w:t>.</w:t>
      </w:r>
    </w:p>
    <w:p w14:paraId="58A8623A" w14:textId="77777777" w:rsidR="00EC45FB" w:rsidRPr="00773D17" w:rsidRDefault="00EC45FB" w:rsidP="00AA4F20">
      <w:pPr>
        <w:jc w:val="both"/>
        <w:rPr>
          <w:rFonts w:asciiTheme="majorHAnsi" w:eastAsiaTheme="majorEastAsia" w:hAnsiTheme="majorHAnsi" w:cstheme="majorBidi"/>
          <w:b/>
          <w:color w:val="FF0000"/>
          <w:lang w:eastAsia="en-US"/>
        </w:rPr>
      </w:pPr>
    </w:p>
    <w:p w14:paraId="4ECD2954" w14:textId="77777777" w:rsidR="00587F52" w:rsidRPr="00773D17" w:rsidRDefault="00F04C1F" w:rsidP="00D24319">
      <w:pPr>
        <w:numPr>
          <w:ilvl w:val="0"/>
          <w:numId w:val="33"/>
        </w:numPr>
        <w:shd w:val="clear" w:color="auto" w:fill="B2A1C7" w:themeFill="accent4" w:themeFillTint="99"/>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Informacja o warunkach udziału w postępowaniu o udzielenie zamówienia</w:t>
      </w:r>
    </w:p>
    <w:p w14:paraId="2FB768B0" w14:textId="77777777" w:rsidR="000F0283" w:rsidRDefault="000F0283" w:rsidP="00AA4F20">
      <w:pPr>
        <w:jc w:val="both"/>
        <w:rPr>
          <w:rFonts w:asciiTheme="majorHAnsi" w:eastAsiaTheme="majorEastAsia" w:hAnsiTheme="majorHAnsi" w:cs="Arial"/>
          <w:lang w:eastAsia="en-US"/>
        </w:rPr>
      </w:pPr>
    </w:p>
    <w:p w14:paraId="2A37F45E" w14:textId="5C958FCE" w:rsidR="00555C9C" w:rsidRDefault="00555C9C" w:rsidP="00AA4F20">
      <w:pPr>
        <w:jc w:val="both"/>
        <w:rPr>
          <w:rFonts w:asciiTheme="majorHAnsi" w:eastAsiaTheme="majorEastAsia" w:hAnsiTheme="majorHAnsi" w:cs="Arial"/>
          <w:lang w:eastAsia="en-US"/>
        </w:rPr>
      </w:pPr>
      <w:r>
        <w:rPr>
          <w:rFonts w:asciiTheme="majorHAnsi" w:eastAsiaTheme="majorEastAsia" w:hAnsiTheme="majorHAnsi" w:cs="Arial"/>
          <w:lang w:eastAsia="en-US"/>
        </w:rPr>
        <w:t xml:space="preserve">1. </w:t>
      </w:r>
      <w:r w:rsidRPr="00555C9C">
        <w:rPr>
          <w:rFonts w:asciiTheme="majorHAnsi" w:eastAsiaTheme="majorEastAsia" w:hAnsiTheme="majorHAnsi" w:cs="Arial"/>
          <w:lang w:eastAsia="en-US"/>
        </w:rPr>
        <w:t>O udzielenie zamówienia mogą ubiegać się</w:t>
      </w:r>
      <w:r>
        <w:rPr>
          <w:rFonts w:asciiTheme="majorHAnsi" w:eastAsiaTheme="majorEastAsia" w:hAnsiTheme="majorHAnsi" w:cs="Arial"/>
          <w:lang w:eastAsia="en-US"/>
        </w:rPr>
        <w:t xml:space="preserve"> </w:t>
      </w:r>
      <w:r w:rsidRPr="00555C9C">
        <w:rPr>
          <w:rFonts w:asciiTheme="majorHAnsi" w:eastAsiaTheme="majorEastAsia" w:hAnsiTheme="majorHAnsi" w:cs="Arial"/>
          <w:lang w:eastAsia="en-US"/>
        </w:rPr>
        <w:t>Wykonawcy, którzy nie podlegają wykluczeniu</w:t>
      </w:r>
      <w:r>
        <w:rPr>
          <w:rFonts w:asciiTheme="majorHAnsi" w:eastAsiaTheme="majorEastAsia" w:hAnsiTheme="majorHAnsi" w:cs="Arial"/>
          <w:lang w:eastAsia="en-US"/>
        </w:rPr>
        <w:t xml:space="preserve"> </w:t>
      </w:r>
      <w:r w:rsidRPr="00555C9C">
        <w:rPr>
          <w:rFonts w:asciiTheme="majorHAnsi" w:eastAsiaTheme="majorEastAsia" w:hAnsiTheme="majorHAnsi" w:cs="Arial"/>
          <w:lang w:eastAsia="en-US"/>
        </w:rPr>
        <w:t>na zasad</w:t>
      </w:r>
      <w:r w:rsidR="005D0901">
        <w:rPr>
          <w:rFonts w:asciiTheme="majorHAnsi" w:eastAsiaTheme="majorEastAsia" w:hAnsiTheme="majorHAnsi" w:cs="Arial"/>
          <w:lang w:eastAsia="en-US"/>
        </w:rPr>
        <w:t xml:space="preserve">ach  określonych  w  Rozdziale </w:t>
      </w:r>
      <w:r w:rsidR="00457AD6">
        <w:rPr>
          <w:rFonts w:asciiTheme="majorHAnsi" w:eastAsiaTheme="majorEastAsia" w:hAnsiTheme="majorHAnsi" w:cs="Arial"/>
          <w:lang w:eastAsia="en-US"/>
        </w:rPr>
        <w:t xml:space="preserve">II podrozdziale </w:t>
      </w:r>
      <w:r w:rsidR="004F0428">
        <w:rPr>
          <w:rFonts w:asciiTheme="majorHAnsi" w:eastAsiaTheme="majorEastAsia" w:hAnsiTheme="majorHAnsi" w:cs="Arial"/>
          <w:lang w:eastAsia="en-US"/>
        </w:rPr>
        <w:t>11</w:t>
      </w:r>
      <w:r w:rsidR="005D0901">
        <w:rPr>
          <w:rFonts w:asciiTheme="majorHAnsi" w:eastAsiaTheme="majorEastAsia" w:hAnsiTheme="majorHAnsi" w:cs="Arial"/>
          <w:lang w:eastAsia="en-US"/>
        </w:rPr>
        <w:t xml:space="preserve"> </w:t>
      </w:r>
      <w:r w:rsidRPr="00555C9C">
        <w:rPr>
          <w:rFonts w:asciiTheme="majorHAnsi" w:eastAsiaTheme="majorEastAsia" w:hAnsiTheme="majorHAnsi" w:cs="Arial"/>
          <w:lang w:eastAsia="en-US"/>
        </w:rPr>
        <w:t>SWZ,</w:t>
      </w:r>
      <w:r>
        <w:rPr>
          <w:rFonts w:asciiTheme="majorHAnsi" w:eastAsiaTheme="majorEastAsia" w:hAnsiTheme="majorHAnsi" w:cs="Arial"/>
          <w:lang w:eastAsia="en-US"/>
        </w:rPr>
        <w:t xml:space="preserve"> </w:t>
      </w:r>
      <w:r w:rsidRPr="00555C9C">
        <w:rPr>
          <w:rFonts w:asciiTheme="majorHAnsi" w:eastAsiaTheme="majorEastAsia" w:hAnsiTheme="majorHAnsi" w:cs="Arial"/>
          <w:lang w:eastAsia="en-US"/>
        </w:rPr>
        <w:t>oraz  spełniają  określone  przez Zamawiającego warunki</w:t>
      </w:r>
      <w:r>
        <w:rPr>
          <w:rFonts w:asciiTheme="majorHAnsi" w:eastAsiaTheme="majorEastAsia" w:hAnsiTheme="majorHAnsi" w:cs="Arial"/>
          <w:lang w:eastAsia="en-US"/>
        </w:rPr>
        <w:t xml:space="preserve"> udziału w postępowaniu.</w:t>
      </w:r>
    </w:p>
    <w:p w14:paraId="3FA6781D" w14:textId="77777777" w:rsidR="00F04C1F" w:rsidRDefault="00555C9C" w:rsidP="00AA4F20">
      <w:pPr>
        <w:jc w:val="both"/>
        <w:rPr>
          <w:rFonts w:asciiTheme="majorHAnsi" w:eastAsiaTheme="majorEastAsia" w:hAnsiTheme="majorHAnsi" w:cs="Arial"/>
          <w:b/>
          <w:lang w:eastAsia="en-US"/>
        </w:rPr>
      </w:pPr>
      <w:r>
        <w:rPr>
          <w:rFonts w:asciiTheme="majorHAnsi" w:eastAsiaTheme="majorEastAsia" w:hAnsiTheme="majorHAnsi" w:cs="Arial"/>
          <w:lang w:eastAsia="en-US"/>
        </w:rPr>
        <w:t>2.</w:t>
      </w:r>
      <w:r w:rsidR="00B92DA6">
        <w:rPr>
          <w:rFonts w:asciiTheme="majorHAnsi" w:eastAsiaTheme="majorEastAsia" w:hAnsiTheme="majorHAnsi" w:cs="Arial"/>
          <w:lang w:eastAsia="en-US"/>
        </w:rPr>
        <w:t xml:space="preserve"> </w:t>
      </w:r>
      <w:r w:rsidR="00F04C1F" w:rsidRPr="00773D17">
        <w:rPr>
          <w:rFonts w:asciiTheme="majorHAnsi" w:eastAsiaTheme="majorEastAsia" w:hAnsiTheme="majorHAnsi" w:cs="Arial"/>
          <w:lang w:eastAsia="en-US"/>
        </w:rPr>
        <w:t xml:space="preserve">Na podstawie art. 112 </w:t>
      </w:r>
      <w:r w:rsidR="00DB65A7" w:rsidRPr="00773D17">
        <w:rPr>
          <w:rFonts w:asciiTheme="majorHAnsi" w:eastAsiaTheme="majorEastAsia" w:hAnsiTheme="majorHAnsi" w:cs="Arial"/>
          <w:lang w:eastAsia="en-US"/>
        </w:rPr>
        <w:t>ustawy Pzp, z</w:t>
      </w:r>
      <w:r w:rsidR="00AA4F20" w:rsidRPr="00773D17">
        <w:rPr>
          <w:rFonts w:asciiTheme="majorHAnsi" w:eastAsiaTheme="majorEastAsia" w:hAnsiTheme="majorHAnsi" w:cs="Arial"/>
          <w:lang w:eastAsia="en-US"/>
        </w:rPr>
        <w:t>amawiający określa warunek</w:t>
      </w:r>
      <w:r w:rsidR="00F04C1F" w:rsidRPr="00773D17">
        <w:rPr>
          <w:rFonts w:asciiTheme="majorHAnsi" w:eastAsiaTheme="majorEastAsia" w:hAnsiTheme="majorHAnsi" w:cs="Arial"/>
          <w:lang w:eastAsia="en-US"/>
        </w:rPr>
        <w:t>/warunki</w:t>
      </w:r>
      <w:r w:rsidR="00AA4F20" w:rsidRPr="00773D17">
        <w:rPr>
          <w:rFonts w:asciiTheme="majorHAnsi" w:eastAsiaTheme="majorEastAsia" w:hAnsiTheme="majorHAnsi" w:cs="Arial"/>
          <w:lang w:eastAsia="en-US"/>
        </w:rPr>
        <w:t xml:space="preserve"> udziału w postępowaniu </w:t>
      </w:r>
      <w:r w:rsidR="00AA4F20" w:rsidRPr="00773D17">
        <w:rPr>
          <w:rFonts w:asciiTheme="majorHAnsi" w:eastAsiaTheme="majorEastAsia" w:hAnsiTheme="majorHAnsi" w:cs="Arial"/>
          <w:b/>
          <w:lang w:eastAsia="en-US"/>
        </w:rPr>
        <w:t>dotyczący</w:t>
      </w:r>
      <w:r w:rsidR="00F04C1F" w:rsidRPr="00773D17">
        <w:rPr>
          <w:rFonts w:asciiTheme="majorHAnsi" w:eastAsiaTheme="majorEastAsia" w:hAnsiTheme="majorHAnsi" w:cs="Arial"/>
          <w:b/>
          <w:lang w:eastAsia="en-US"/>
        </w:rPr>
        <w:t>/-e:</w:t>
      </w:r>
    </w:p>
    <w:p w14:paraId="3147D5DB" w14:textId="77777777" w:rsidR="000F0283" w:rsidRPr="00773D17" w:rsidRDefault="000F0283" w:rsidP="00AA4F20">
      <w:pPr>
        <w:jc w:val="both"/>
        <w:rPr>
          <w:rFonts w:asciiTheme="majorHAnsi" w:eastAsiaTheme="majorEastAsia" w:hAnsiTheme="majorHAnsi" w:cs="Arial"/>
          <w:b/>
          <w:lang w:eastAsia="en-US"/>
        </w:rPr>
      </w:pPr>
    </w:p>
    <w:p w14:paraId="2BE3F2EC" w14:textId="77777777" w:rsidR="00DB65A7" w:rsidRPr="0014052D" w:rsidRDefault="002E2F67" w:rsidP="00E45394">
      <w:pPr>
        <w:numPr>
          <w:ilvl w:val="0"/>
          <w:numId w:val="17"/>
        </w:numPr>
        <w:jc w:val="both"/>
        <w:rPr>
          <w:rFonts w:asciiTheme="majorHAnsi" w:eastAsiaTheme="majorEastAsia" w:hAnsiTheme="majorHAnsi" w:cstheme="majorBidi"/>
          <w:b/>
          <w:u w:val="single"/>
          <w:lang w:eastAsia="en-US"/>
        </w:rPr>
      </w:pPr>
      <w:r w:rsidRPr="0014052D">
        <w:rPr>
          <w:rFonts w:asciiTheme="majorHAnsi" w:eastAsiaTheme="majorEastAsia" w:hAnsiTheme="majorHAnsi" w:cstheme="majorBidi"/>
          <w:b/>
          <w:u w:val="single"/>
          <w:lang w:eastAsia="en-US"/>
        </w:rPr>
        <w:t>zdolności do wyst</w:t>
      </w:r>
      <w:r w:rsidR="00DB65A7" w:rsidRPr="0014052D">
        <w:rPr>
          <w:rFonts w:asciiTheme="majorHAnsi" w:eastAsiaTheme="majorEastAsia" w:hAnsiTheme="majorHAnsi" w:cstheme="majorBidi"/>
          <w:b/>
          <w:u w:val="single"/>
          <w:lang w:eastAsia="en-US"/>
        </w:rPr>
        <w:t>ępowania w obrocie gospodarczym</w:t>
      </w:r>
      <w:r w:rsidR="00CB51A7" w:rsidRPr="0014052D">
        <w:rPr>
          <w:rFonts w:asciiTheme="majorHAnsi" w:eastAsiaTheme="majorEastAsia" w:hAnsiTheme="majorHAnsi" w:cstheme="majorBidi"/>
          <w:b/>
          <w:u w:val="single"/>
          <w:lang w:eastAsia="en-US"/>
        </w:rPr>
        <w:t xml:space="preserve"> t.j.</w:t>
      </w:r>
      <w:r w:rsidR="000F0283" w:rsidRPr="0014052D">
        <w:rPr>
          <w:rFonts w:asciiTheme="majorHAnsi" w:eastAsiaTheme="majorEastAsia" w:hAnsiTheme="majorHAnsi" w:cstheme="majorBidi"/>
          <w:b/>
          <w:u w:val="single"/>
          <w:lang w:eastAsia="en-US"/>
        </w:rPr>
        <w:t>:</w:t>
      </w:r>
    </w:p>
    <w:p w14:paraId="62EB22B2" w14:textId="77777777" w:rsidR="00DB65A7" w:rsidRPr="0014052D" w:rsidRDefault="00832F89" w:rsidP="002E2F67">
      <w:pPr>
        <w:ind w:left="-142"/>
        <w:jc w:val="both"/>
        <w:rPr>
          <w:rFonts w:asciiTheme="majorHAnsi" w:eastAsiaTheme="majorEastAsia" w:hAnsiTheme="majorHAnsi" w:cstheme="majorBidi"/>
          <w:lang w:eastAsia="en-US"/>
        </w:rPr>
      </w:pPr>
      <w:r w:rsidRPr="0014052D">
        <w:rPr>
          <w:rFonts w:asciiTheme="majorHAnsi" w:eastAsiaTheme="majorEastAsia" w:hAnsiTheme="majorHAnsi" w:cstheme="majorBidi"/>
          <w:lang w:eastAsia="en-US"/>
        </w:rPr>
        <w:t>- Zamawiający nie stawia szczegółowych wymagań w zakresie spełniania tego warunku;</w:t>
      </w:r>
    </w:p>
    <w:p w14:paraId="719EF422" w14:textId="77777777" w:rsidR="00832F89" w:rsidRPr="0014052D" w:rsidRDefault="00832F89" w:rsidP="002E2F67">
      <w:pPr>
        <w:ind w:left="-142"/>
        <w:jc w:val="both"/>
        <w:rPr>
          <w:rFonts w:asciiTheme="majorHAnsi" w:eastAsiaTheme="majorEastAsia" w:hAnsiTheme="majorHAnsi" w:cstheme="majorBidi"/>
          <w:u w:val="single"/>
          <w:lang w:eastAsia="en-US"/>
        </w:rPr>
      </w:pPr>
    </w:p>
    <w:p w14:paraId="7A08A4A6" w14:textId="77777777" w:rsidR="001C0A07" w:rsidRPr="0014052D" w:rsidRDefault="002E2F67" w:rsidP="00E45394">
      <w:pPr>
        <w:numPr>
          <w:ilvl w:val="0"/>
          <w:numId w:val="17"/>
        </w:numPr>
        <w:jc w:val="both"/>
        <w:rPr>
          <w:rFonts w:asciiTheme="majorHAnsi" w:eastAsiaTheme="majorEastAsia" w:hAnsiTheme="majorHAnsi" w:cstheme="majorBidi"/>
          <w:b/>
          <w:u w:val="single"/>
          <w:lang w:eastAsia="en-US"/>
        </w:rPr>
      </w:pPr>
      <w:r w:rsidRPr="0014052D">
        <w:rPr>
          <w:rFonts w:asciiTheme="majorHAnsi" w:eastAsiaTheme="majorEastAsia" w:hAnsiTheme="majorHAnsi" w:cstheme="majorBidi"/>
          <w:b/>
          <w:u w:val="single"/>
          <w:lang w:eastAsia="en-US"/>
        </w:rPr>
        <w:t>uprawnień do prowadzenia określonej działalności gospodarczej lub zawodowej, o ile wynika to z odrębnych przepisów</w:t>
      </w:r>
      <w:r w:rsidR="000F0283" w:rsidRPr="0014052D">
        <w:rPr>
          <w:rFonts w:asciiTheme="majorHAnsi" w:eastAsiaTheme="majorEastAsia" w:hAnsiTheme="majorHAnsi" w:cstheme="majorBidi"/>
          <w:b/>
          <w:u w:val="single"/>
          <w:lang w:eastAsia="en-US"/>
        </w:rPr>
        <w:t>:</w:t>
      </w:r>
    </w:p>
    <w:p w14:paraId="38A16E83" w14:textId="77777777" w:rsidR="00896A57" w:rsidRPr="0014052D" w:rsidRDefault="006D7D27" w:rsidP="00896A57">
      <w:pPr>
        <w:shd w:val="clear" w:color="auto" w:fill="FFFFFF"/>
        <w:rPr>
          <w:rFonts w:ascii="Cambria" w:hAnsi="Cambria"/>
        </w:rPr>
      </w:pPr>
      <w:r w:rsidRPr="0014052D">
        <w:rPr>
          <w:rFonts w:ascii="Cambria" w:hAnsi="Cambria"/>
        </w:rPr>
        <w:t>- Zamawiający nie stawia szczegółowych wymagań w zakresie spełniania tego warunku;</w:t>
      </w:r>
    </w:p>
    <w:p w14:paraId="24197B52" w14:textId="77777777" w:rsidR="006D7D27" w:rsidRPr="0014052D" w:rsidRDefault="006D7D27" w:rsidP="00896A57">
      <w:pPr>
        <w:shd w:val="clear" w:color="auto" w:fill="FFFFFF"/>
        <w:rPr>
          <w:rFonts w:asciiTheme="majorHAnsi" w:eastAsiaTheme="majorEastAsia" w:hAnsiTheme="majorHAnsi" w:cstheme="majorBidi"/>
          <w:i/>
          <w:color w:val="002060"/>
          <w:lang w:eastAsia="en-US"/>
        </w:rPr>
      </w:pPr>
    </w:p>
    <w:p w14:paraId="009CC991" w14:textId="77777777" w:rsidR="006D7D27" w:rsidRPr="0014052D" w:rsidRDefault="002E2F67" w:rsidP="00E45394">
      <w:pPr>
        <w:numPr>
          <w:ilvl w:val="0"/>
          <w:numId w:val="17"/>
        </w:numPr>
        <w:jc w:val="both"/>
        <w:rPr>
          <w:rFonts w:asciiTheme="majorHAnsi" w:eastAsiaTheme="majorEastAsia" w:hAnsiTheme="majorHAnsi" w:cstheme="majorBidi"/>
          <w:b/>
          <w:u w:val="single"/>
          <w:lang w:eastAsia="en-US"/>
        </w:rPr>
      </w:pPr>
      <w:r w:rsidRPr="0014052D">
        <w:rPr>
          <w:rFonts w:asciiTheme="majorHAnsi" w:eastAsiaTheme="majorEastAsia" w:hAnsiTheme="majorHAnsi" w:cstheme="majorBidi"/>
          <w:b/>
          <w:u w:val="single"/>
          <w:lang w:eastAsia="en-US"/>
        </w:rPr>
        <w:t>sytuacji ekonomicznej lub finansowej</w:t>
      </w:r>
      <w:r w:rsidR="000F0283" w:rsidRPr="0014052D">
        <w:rPr>
          <w:rFonts w:asciiTheme="majorHAnsi" w:eastAsiaTheme="majorEastAsia" w:hAnsiTheme="majorHAnsi" w:cstheme="majorBidi"/>
          <w:b/>
          <w:u w:val="single"/>
          <w:lang w:eastAsia="en-US"/>
        </w:rPr>
        <w:t>:</w:t>
      </w:r>
    </w:p>
    <w:p w14:paraId="19ED6BD0" w14:textId="77777777" w:rsidR="008B58DE" w:rsidRPr="0014052D" w:rsidRDefault="006D7D27" w:rsidP="008B58DE">
      <w:pPr>
        <w:jc w:val="both"/>
        <w:rPr>
          <w:rFonts w:ascii="Cambria" w:hAnsi="Cambria"/>
        </w:rPr>
      </w:pPr>
      <w:r w:rsidRPr="0014052D">
        <w:rPr>
          <w:rFonts w:ascii="Cambria" w:hAnsi="Cambria"/>
        </w:rPr>
        <w:t>- Zamawiający nie stawia szczegółowych wymagań w zakresie spełniania tego warunku;</w:t>
      </w:r>
    </w:p>
    <w:p w14:paraId="444DBD84" w14:textId="77777777" w:rsidR="00DB65A7" w:rsidRPr="0014052D" w:rsidRDefault="00DB65A7" w:rsidP="007478C6">
      <w:pPr>
        <w:jc w:val="both"/>
        <w:rPr>
          <w:rFonts w:asciiTheme="majorHAnsi" w:hAnsiTheme="majorHAnsi"/>
        </w:rPr>
      </w:pPr>
    </w:p>
    <w:p w14:paraId="3312AC52" w14:textId="175868BD" w:rsidR="00052E1F" w:rsidRPr="00145350" w:rsidRDefault="002E2F67" w:rsidP="00052E1F">
      <w:pPr>
        <w:pStyle w:val="Akapitzlist"/>
        <w:numPr>
          <w:ilvl w:val="0"/>
          <w:numId w:val="17"/>
        </w:numPr>
        <w:rPr>
          <w:rFonts w:asciiTheme="majorHAnsi" w:eastAsiaTheme="majorEastAsia" w:hAnsiTheme="majorHAnsi" w:cstheme="majorBidi"/>
          <w:b/>
          <w:u w:val="single"/>
          <w:lang w:eastAsia="en-US"/>
        </w:rPr>
      </w:pPr>
      <w:r w:rsidRPr="0014052D">
        <w:rPr>
          <w:rFonts w:asciiTheme="majorHAnsi" w:eastAsiaTheme="majorEastAsia" w:hAnsiTheme="majorHAnsi" w:cstheme="majorBidi"/>
          <w:b/>
          <w:u w:val="single"/>
          <w:lang w:eastAsia="en-US"/>
        </w:rPr>
        <w:t>zdolności technicznej lub zawodowej</w:t>
      </w:r>
      <w:r w:rsidR="00A64BA5" w:rsidRPr="0014052D">
        <w:rPr>
          <w:rFonts w:asciiTheme="majorHAnsi" w:eastAsiaTheme="majorEastAsia" w:hAnsiTheme="majorHAnsi" w:cstheme="majorBidi"/>
          <w:b/>
          <w:u w:val="single"/>
          <w:lang w:eastAsia="en-US"/>
        </w:rPr>
        <w:t>:</w:t>
      </w:r>
    </w:p>
    <w:p w14:paraId="2C01B7B2" w14:textId="2A4E171D" w:rsidR="003D3EDD" w:rsidRPr="00F72A3A" w:rsidRDefault="003D3EDD" w:rsidP="00F040B1">
      <w:pPr>
        <w:jc w:val="both"/>
        <w:rPr>
          <w:rFonts w:ascii="Cambria" w:hAnsi="Cambria" w:cs="Arial"/>
        </w:rPr>
      </w:pPr>
      <w:r w:rsidRPr="008B413A">
        <w:rPr>
          <w:rFonts w:ascii="Cambria" w:hAnsi="Cambria" w:cs="Arial"/>
          <w:sz w:val="22"/>
          <w:szCs w:val="22"/>
        </w:rPr>
        <w:t xml:space="preserve"> </w:t>
      </w:r>
      <w:r w:rsidRPr="00F72A3A">
        <w:rPr>
          <w:rFonts w:ascii="Cambria" w:hAnsi="Cambria" w:cs="Arial"/>
        </w:rPr>
        <w:t>t.j. dysponują osobami, które będą wykonywać zamówienie lub pisemnym zobowiązaniem innych podmiotów do udostępnienia tych osób, w tym przynajmniej</w:t>
      </w:r>
      <w:r w:rsidR="00F36CD2">
        <w:rPr>
          <w:rFonts w:ascii="Cambria" w:hAnsi="Cambria" w:cs="Arial"/>
        </w:rPr>
        <w:t>:</w:t>
      </w:r>
    </w:p>
    <w:p w14:paraId="14611F3D" w14:textId="77777777" w:rsidR="006F659E" w:rsidRPr="006F659E" w:rsidRDefault="006F659E" w:rsidP="006F659E">
      <w:pPr>
        <w:ind w:left="-142"/>
        <w:jc w:val="both"/>
        <w:rPr>
          <w:rFonts w:asciiTheme="majorHAnsi" w:hAnsiTheme="majorHAnsi" w:cstheme="minorHAnsi"/>
        </w:rPr>
      </w:pPr>
    </w:p>
    <w:p w14:paraId="6CF814CA" w14:textId="77777777" w:rsidR="006F659E" w:rsidRPr="006F659E" w:rsidRDefault="006F659E" w:rsidP="006F659E">
      <w:pPr>
        <w:numPr>
          <w:ilvl w:val="0"/>
          <w:numId w:val="42"/>
        </w:numPr>
        <w:jc w:val="both"/>
        <w:rPr>
          <w:rFonts w:asciiTheme="majorHAnsi" w:hAnsiTheme="majorHAnsi" w:cstheme="minorHAnsi"/>
        </w:rPr>
      </w:pPr>
      <w:r w:rsidRPr="006F659E">
        <w:rPr>
          <w:rFonts w:asciiTheme="majorHAnsi" w:hAnsiTheme="majorHAnsi" w:cstheme="minorHAnsi"/>
        </w:rPr>
        <w:t>minimum jedna (1) osoba odpowiedzialna za zarządzanie projektem i procesem realizacji wdrożenia, posiadająca certyfikat PRINCE2 Practitioner Certificate in Project Management,</w:t>
      </w:r>
    </w:p>
    <w:p w14:paraId="04427AFA" w14:textId="77777777" w:rsidR="006F659E" w:rsidRPr="006F659E" w:rsidRDefault="006F659E" w:rsidP="006F659E">
      <w:pPr>
        <w:numPr>
          <w:ilvl w:val="0"/>
          <w:numId w:val="42"/>
        </w:numPr>
        <w:jc w:val="both"/>
        <w:rPr>
          <w:rFonts w:asciiTheme="majorHAnsi" w:hAnsiTheme="majorHAnsi" w:cstheme="minorHAnsi"/>
        </w:rPr>
      </w:pPr>
      <w:r w:rsidRPr="006F659E">
        <w:rPr>
          <w:rFonts w:asciiTheme="majorHAnsi" w:hAnsiTheme="majorHAnsi" w:cstheme="minorHAnsi"/>
        </w:rPr>
        <w:t>minimum jedna (1) osoba posiadająca ważny certyfikat wystawiany przez producenta posiadanych przez Zamawiającego serwerów Dell PowerEdge, na poziomie minimum „Dell PowerEdge Operate 2023”,</w:t>
      </w:r>
    </w:p>
    <w:p w14:paraId="05748A63" w14:textId="77777777" w:rsidR="006F659E" w:rsidRPr="006F659E" w:rsidRDefault="006F659E" w:rsidP="006F659E">
      <w:pPr>
        <w:numPr>
          <w:ilvl w:val="0"/>
          <w:numId w:val="42"/>
        </w:numPr>
        <w:jc w:val="both"/>
        <w:rPr>
          <w:rFonts w:asciiTheme="majorHAnsi" w:hAnsiTheme="majorHAnsi" w:cstheme="minorHAnsi"/>
        </w:rPr>
      </w:pPr>
      <w:r w:rsidRPr="006F659E">
        <w:rPr>
          <w:rFonts w:asciiTheme="majorHAnsi" w:hAnsiTheme="majorHAnsi" w:cstheme="minorHAnsi"/>
        </w:rPr>
        <w:t>minimum jedna (1) osoba posiadająca ważny certyfikat wystawiany przez producenta posiadanego przez Zamawiającego oprogramowania Veeam Data Platform Essentials, na poziomie minimum Veeam Certified Engineer 2025 lub wyższy,</w:t>
      </w:r>
    </w:p>
    <w:p w14:paraId="62EDA8F7" w14:textId="77777777" w:rsidR="006F659E" w:rsidRPr="006F659E" w:rsidRDefault="006F659E" w:rsidP="006F659E">
      <w:pPr>
        <w:ind w:left="-142"/>
        <w:jc w:val="both"/>
        <w:rPr>
          <w:rFonts w:asciiTheme="majorHAnsi" w:hAnsiTheme="majorHAnsi" w:cstheme="minorHAnsi"/>
        </w:rPr>
      </w:pPr>
    </w:p>
    <w:p w14:paraId="527803FD" w14:textId="77777777" w:rsidR="006F659E" w:rsidRPr="006F659E" w:rsidRDefault="006F659E" w:rsidP="006F659E">
      <w:pPr>
        <w:ind w:left="-142"/>
        <w:jc w:val="both"/>
        <w:rPr>
          <w:rFonts w:asciiTheme="majorHAnsi" w:hAnsiTheme="majorHAnsi" w:cstheme="minorHAnsi"/>
        </w:rPr>
      </w:pPr>
      <w:r w:rsidRPr="006F659E">
        <w:rPr>
          <w:rFonts w:asciiTheme="majorHAnsi" w:hAnsiTheme="majorHAnsi" w:cstheme="minorHAnsi"/>
        </w:rPr>
        <w:t>Jedna osoba może posiadać więcej niż jeden z powyższych certyfikatów.</w:t>
      </w:r>
    </w:p>
    <w:p w14:paraId="613DEF34" w14:textId="77777777" w:rsidR="006F659E" w:rsidRPr="006F659E" w:rsidRDefault="006F659E" w:rsidP="006F659E">
      <w:pPr>
        <w:ind w:left="-142"/>
        <w:jc w:val="both"/>
        <w:rPr>
          <w:rFonts w:asciiTheme="majorHAnsi" w:hAnsiTheme="majorHAnsi" w:cstheme="minorHAnsi"/>
        </w:rPr>
      </w:pPr>
      <w:r w:rsidRPr="006F659E">
        <w:rPr>
          <w:rFonts w:asciiTheme="majorHAnsi" w:hAnsiTheme="majorHAnsi" w:cstheme="minorHAnsi"/>
        </w:rPr>
        <w:t>Jako certyfikat równoważny Zamawiający rozumie się certyfikat analogiczny, co do zakresu, obejmujący:</w:t>
      </w:r>
    </w:p>
    <w:p w14:paraId="200E861E" w14:textId="77777777" w:rsidR="006F659E" w:rsidRPr="006F659E" w:rsidRDefault="006F659E" w:rsidP="006F659E">
      <w:pPr>
        <w:ind w:left="-142"/>
        <w:jc w:val="both"/>
        <w:rPr>
          <w:rFonts w:asciiTheme="majorHAnsi" w:hAnsiTheme="majorHAnsi" w:cstheme="minorHAnsi"/>
        </w:rPr>
      </w:pPr>
      <w:r w:rsidRPr="006F659E">
        <w:rPr>
          <w:rFonts w:asciiTheme="majorHAnsi" w:hAnsiTheme="majorHAnsi" w:cstheme="minorHAnsi"/>
        </w:rPr>
        <w:t>a) analogiczną dziedzinę merytoryczną wynikającą z roli, której dotyczy certyfikat,</w:t>
      </w:r>
    </w:p>
    <w:p w14:paraId="683BF9C6" w14:textId="77777777" w:rsidR="006F659E" w:rsidRPr="006F659E" w:rsidRDefault="006F659E" w:rsidP="006F659E">
      <w:pPr>
        <w:ind w:left="-142"/>
        <w:jc w:val="both"/>
        <w:rPr>
          <w:rFonts w:asciiTheme="majorHAnsi" w:hAnsiTheme="majorHAnsi" w:cstheme="minorHAnsi"/>
        </w:rPr>
      </w:pPr>
      <w:r w:rsidRPr="006F659E">
        <w:rPr>
          <w:rFonts w:asciiTheme="majorHAnsi" w:hAnsiTheme="majorHAnsi" w:cstheme="minorHAnsi"/>
        </w:rPr>
        <w:t>b) analogiczny stopień poziomu kompetencji,</w:t>
      </w:r>
    </w:p>
    <w:p w14:paraId="5FEA08B4" w14:textId="77777777" w:rsidR="006F659E" w:rsidRPr="006F659E" w:rsidRDefault="006F659E" w:rsidP="006F659E">
      <w:pPr>
        <w:ind w:left="-142"/>
        <w:jc w:val="both"/>
        <w:rPr>
          <w:rFonts w:asciiTheme="majorHAnsi" w:hAnsiTheme="majorHAnsi" w:cstheme="minorHAnsi"/>
        </w:rPr>
      </w:pPr>
      <w:r w:rsidRPr="006F659E">
        <w:rPr>
          <w:rFonts w:asciiTheme="majorHAnsi" w:hAnsiTheme="majorHAnsi" w:cstheme="minorHAnsi"/>
        </w:rPr>
        <w:t>c) analogiczny poziom doświadczenia zawodowego wymagany dla otrzymania danego certyfikatu,</w:t>
      </w:r>
    </w:p>
    <w:p w14:paraId="305CD12F" w14:textId="77777777" w:rsidR="006F659E" w:rsidRPr="006F659E" w:rsidRDefault="006F659E" w:rsidP="006F659E">
      <w:pPr>
        <w:ind w:left="-142"/>
        <w:jc w:val="both"/>
        <w:rPr>
          <w:rFonts w:asciiTheme="majorHAnsi" w:hAnsiTheme="majorHAnsi" w:cstheme="minorHAnsi"/>
        </w:rPr>
      </w:pPr>
      <w:r w:rsidRPr="006F659E">
        <w:rPr>
          <w:rFonts w:asciiTheme="majorHAnsi" w:hAnsiTheme="majorHAnsi" w:cstheme="minorHAnsi"/>
        </w:rPr>
        <w:t>d) analogiczną metodologie uzyskania kompetencji, np., egzamin w formie rozwiązywania praktycznych zagadnień technicznych,</w:t>
      </w:r>
    </w:p>
    <w:p w14:paraId="73D1D236" w14:textId="77777777" w:rsidR="006F659E" w:rsidRPr="006F659E" w:rsidRDefault="006F659E" w:rsidP="006F659E">
      <w:pPr>
        <w:ind w:left="-142"/>
        <w:jc w:val="both"/>
        <w:rPr>
          <w:rFonts w:asciiTheme="majorHAnsi" w:hAnsiTheme="majorHAnsi" w:cstheme="minorHAnsi"/>
          <w:b/>
          <w:bCs/>
        </w:rPr>
      </w:pPr>
      <w:r w:rsidRPr="006F659E">
        <w:rPr>
          <w:rFonts w:asciiTheme="majorHAnsi" w:hAnsiTheme="majorHAnsi" w:cstheme="minorHAnsi"/>
        </w:rPr>
        <w:lastRenderedPageBreak/>
        <w:t>W przypadku Wykonawców wspólnie ubiegających się o udzielenie zamówienia każdy z warunków musi spełniać w całości co najmniej jeden z Wykonawców lub podmiot trzeci, na zasoby którego powołują się Wykonawcy.</w:t>
      </w:r>
    </w:p>
    <w:p w14:paraId="749E902C" w14:textId="77777777" w:rsidR="00F36CD2" w:rsidRDefault="00F36CD2" w:rsidP="00F36CD2">
      <w:pPr>
        <w:ind w:left="-142"/>
        <w:jc w:val="both"/>
        <w:rPr>
          <w:rFonts w:asciiTheme="majorHAnsi" w:hAnsiTheme="majorHAnsi" w:cstheme="majorHAnsi"/>
        </w:rPr>
      </w:pPr>
    </w:p>
    <w:p w14:paraId="6A1E505B" w14:textId="77777777" w:rsidR="00F36CD2" w:rsidRPr="00F72A3A" w:rsidRDefault="00F36CD2" w:rsidP="00F36CD2">
      <w:pPr>
        <w:ind w:left="-142"/>
        <w:jc w:val="both"/>
        <w:rPr>
          <w:rFonts w:ascii="Cambria" w:hAnsi="Cambria" w:cs="Arial"/>
        </w:rPr>
      </w:pPr>
    </w:p>
    <w:p w14:paraId="276D9913" w14:textId="77777777" w:rsidR="001A19E8" w:rsidRPr="001A19E8" w:rsidRDefault="003D3EDD" w:rsidP="001A19E8">
      <w:pPr>
        <w:ind w:left="-142"/>
        <w:jc w:val="both"/>
        <w:rPr>
          <w:rFonts w:ascii="Cambria" w:hAnsi="Cambria" w:cs="Arial"/>
        </w:rPr>
      </w:pPr>
      <w:r w:rsidRPr="003D3EDD">
        <w:rPr>
          <w:rFonts w:ascii="Cambria" w:hAnsi="Cambria" w:cs="Arial"/>
        </w:rPr>
        <w:t xml:space="preserve">Zamawiający dopuszcza również możliwość uznania uprawnień wynikających z innych niż krajowe przepisów np. treści dyrektyw, zawartych umów międzynarodowych i innych przepisów, które potwierdzą spełnianie warunku dotyczącego dysponowania osobami zdolnymi do wykonania zamówienia. </w:t>
      </w:r>
      <w:r w:rsidR="001A19E8" w:rsidRPr="001A19E8">
        <w:rPr>
          <w:rFonts w:ascii="Cambria" w:hAnsi="Cambria" w:cs="Arial"/>
        </w:rPr>
        <w:t>W przypadku Wykonawców wspólnie ubiegających się o udzielenie zamówienia każdy z warunków musi spełniać w całości co najmniej jeden z Wykonawców lub podmiot trzeci, na zasoby którego powołują się Wykonawcy.</w:t>
      </w:r>
    </w:p>
    <w:p w14:paraId="5DDBA78B" w14:textId="77777777" w:rsidR="0017449F" w:rsidRDefault="0017449F" w:rsidP="0017449F">
      <w:pPr>
        <w:ind w:left="-142"/>
        <w:jc w:val="both"/>
        <w:rPr>
          <w:rFonts w:ascii="Cambria" w:hAnsi="Cambria" w:cs="Arial"/>
        </w:rPr>
      </w:pPr>
    </w:p>
    <w:p w14:paraId="4EB77429" w14:textId="77777777" w:rsidR="0017449F" w:rsidRPr="00472651" w:rsidRDefault="0017449F" w:rsidP="0017449F">
      <w:pPr>
        <w:ind w:left="-142"/>
        <w:jc w:val="both"/>
        <w:rPr>
          <w:rFonts w:ascii="Cambria" w:hAnsi="Cambria" w:cs="Arial"/>
        </w:rPr>
      </w:pPr>
    </w:p>
    <w:p w14:paraId="028886F2" w14:textId="77777777" w:rsidR="00F24387" w:rsidRPr="00F24387" w:rsidRDefault="00F24387" w:rsidP="00E45394">
      <w:pPr>
        <w:pStyle w:val="Akapitzlist"/>
        <w:numPr>
          <w:ilvl w:val="0"/>
          <w:numId w:val="19"/>
        </w:numPr>
        <w:jc w:val="both"/>
        <w:rPr>
          <w:rFonts w:asciiTheme="majorHAnsi" w:eastAsiaTheme="majorEastAsia" w:hAnsiTheme="majorHAnsi" w:cstheme="majorBidi"/>
          <w:lang w:eastAsia="en-US"/>
        </w:rPr>
      </w:pPr>
      <w:r w:rsidRPr="00F24387">
        <w:rPr>
          <w:rFonts w:asciiTheme="majorHAnsi" w:eastAsiaTheme="majorEastAsia" w:hAnsiTheme="majorHAnsi" w:cstheme="majorBidi"/>
          <w:lang w:eastAsia="en-US"/>
        </w:rPr>
        <w:t>Zamawiający, w stosunku do Wykonawców wspólnie ubiegających się o udzielenie zamówienia, w odniesieniu do warunku dotyczącego zdolności technicznej lub zawodowej - dopuszcza łączne spełnianie warunku przez Wykonawców .</w:t>
      </w:r>
    </w:p>
    <w:p w14:paraId="4AADA05F" w14:textId="77777777" w:rsidR="00F24387" w:rsidRDefault="00F24387" w:rsidP="00E45394">
      <w:pPr>
        <w:pStyle w:val="Akapitzlist"/>
        <w:numPr>
          <w:ilvl w:val="0"/>
          <w:numId w:val="19"/>
        </w:numPr>
        <w:jc w:val="both"/>
        <w:rPr>
          <w:rFonts w:asciiTheme="majorHAnsi" w:eastAsiaTheme="majorEastAsia" w:hAnsiTheme="majorHAnsi" w:cstheme="majorBidi"/>
          <w:lang w:eastAsia="en-US"/>
        </w:rPr>
      </w:pPr>
      <w:r w:rsidRPr="00F24387">
        <w:rPr>
          <w:rFonts w:asciiTheme="majorHAnsi" w:eastAsiaTheme="majorEastAsia" w:hAnsiTheme="majorHAnsi" w:cstheme="majorBidi"/>
          <w:lang w:eastAsia="en-US"/>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1EE27AC" w14:textId="193833DC" w:rsidR="007912AF" w:rsidRDefault="00DB65A7" w:rsidP="00E45394">
      <w:pPr>
        <w:numPr>
          <w:ilvl w:val="0"/>
          <w:numId w:val="19"/>
        </w:numPr>
        <w:jc w:val="both"/>
        <w:rPr>
          <w:rFonts w:asciiTheme="majorHAnsi" w:eastAsiaTheme="majorEastAsia" w:hAnsiTheme="majorHAnsi" w:cstheme="majorBidi"/>
          <w:lang w:eastAsia="en-US"/>
        </w:rPr>
      </w:pPr>
      <w:r w:rsidRPr="00C71822">
        <w:rPr>
          <w:rFonts w:asciiTheme="majorHAnsi" w:eastAsiaTheme="majorEastAsia" w:hAnsiTheme="majorHAnsi" w:cstheme="majorBidi"/>
          <w:lang w:eastAsia="en-US"/>
        </w:rPr>
        <w:t>W</w:t>
      </w:r>
      <w:r w:rsidR="00070355" w:rsidRPr="00C71822">
        <w:rPr>
          <w:rFonts w:asciiTheme="majorHAnsi" w:eastAsiaTheme="majorEastAsia" w:hAnsiTheme="majorHAnsi" w:cstheme="majorBidi"/>
          <w:lang w:eastAsia="en-US"/>
        </w:rPr>
        <w:t xml:space="preserve"> przypadku posługiwania się przez wykonawcę</w:t>
      </w:r>
      <w:r w:rsidR="008B58DE" w:rsidRPr="00C71822">
        <w:rPr>
          <w:rFonts w:asciiTheme="majorHAnsi" w:eastAsiaTheme="majorEastAsia" w:hAnsiTheme="majorHAnsi" w:cstheme="majorBidi"/>
          <w:lang w:eastAsia="en-US"/>
        </w:rPr>
        <w:t xml:space="preserve"> </w:t>
      </w:r>
      <w:r w:rsidR="00070355" w:rsidRPr="00C71822">
        <w:rPr>
          <w:rFonts w:asciiTheme="majorHAnsi" w:eastAsiaTheme="majorEastAsia" w:hAnsiTheme="majorHAnsi" w:cstheme="majorBidi"/>
          <w:lang w:eastAsia="en-US"/>
        </w:rPr>
        <w:t>cudzym potencjałem, w</w:t>
      </w:r>
      <w:r w:rsidR="007912AF" w:rsidRPr="00C71822">
        <w:rPr>
          <w:rFonts w:asciiTheme="majorHAnsi" w:eastAsiaTheme="majorEastAsia" w:hAnsiTheme="majorHAnsi" w:cstheme="majorBidi"/>
          <w:lang w:eastAsia="en-US"/>
        </w:rPr>
        <w:t>ykonawcy mogą polegać na zdolnościach podmiotów udostępniających zasoby, jeśli podmioty te wykonają usługi, do realizacji których te zdolności są wymagane.</w:t>
      </w:r>
    </w:p>
    <w:p w14:paraId="14A96826" w14:textId="420D3C6B" w:rsidR="00AC3F31" w:rsidRDefault="00AC3F31" w:rsidP="00AA4F20">
      <w:pPr>
        <w:jc w:val="both"/>
        <w:rPr>
          <w:rFonts w:asciiTheme="majorHAnsi" w:eastAsiaTheme="majorEastAsia" w:hAnsiTheme="majorHAnsi" w:cstheme="majorBidi"/>
          <w:lang w:eastAsia="en-US"/>
        </w:rPr>
      </w:pPr>
    </w:p>
    <w:p w14:paraId="385EA6F7" w14:textId="27044E5F" w:rsidR="00AC3F31" w:rsidRPr="00773D17" w:rsidRDefault="00AC3F31" w:rsidP="00AA4F20">
      <w:pPr>
        <w:jc w:val="both"/>
        <w:rPr>
          <w:rFonts w:asciiTheme="majorHAnsi" w:eastAsiaTheme="majorEastAsia" w:hAnsiTheme="majorHAnsi" w:cstheme="majorBidi"/>
          <w:lang w:eastAsia="en-US"/>
        </w:rPr>
      </w:pPr>
    </w:p>
    <w:p w14:paraId="1CAD1145" w14:textId="77777777" w:rsidR="00AA4F20" w:rsidRPr="00773D17" w:rsidRDefault="00587F52" w:rsidP="00D24319">
      <w:pPr>
        <w:numPr>
          <w:ilvl w:val="0"/>
          <w:numId w:val="33"/>
        </w:numPr>
        <w:shd w:val="clear" w:color="auto" w:fill="B2A1C7" w:themeFill="accent4" w:themeFillTint="99"/>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Podstawy wykluczenia</w:t>
      </w:r>
    </w:p>
    <w:p w14:paraId="673F594C" w14:textId="22382F05" w:rsidR="00C36BA9" w:rsidRDefault="008B58DE" w:rsidP="00DA5BE2">
      <w:pPr>
        <w:autoSpaceDE w:val="0"/>
        <w:autoSpaceDN w:val="0"/>
        <w:spacing w:before="120" w:after="120"/>
        <w:jc w:val="both"/>
        <w:rPr>
          <w:rFonts w:ascii="Cambria" w:hAnsi="Cambria" w:cs="Arial"/>
        </w:rPr>
      </w:pPr>
      <w:r>
        <w:rPr>
          <w:rFonts w:ascii="Cambria" w:hAnsi="Cambria" w:cs="Arial"/>
        </w:rPr>
        <w:br/>
      </w:r>
      <w:r w:rsidR="00056D77">
        <w:rPr>
          <w:rFonts w:ascii="Cambria" w:hAnsi="Cambria" w:cs="Arial"/>
        </w:rPr>
        <w:t xml:space="preserve">1. </w:t>
      </w:r>
      <w:r w:rsidR="00AA4F20" w:rsidRPr="00773D17">
        <w:rPr>
          <w:rFonts w:ascii="Cambria" w:hAnsi="Cambria" w:cs="Arial"/>
        </w:rPr>
        <w:t xml:space="preserve">Zamawiający </w:t>
      </w:r>
      <w:r w:rsidR="00AA4F20" w:rsidRPr="00773D17">
        <w:rPr>
          <w:rFonts w:ascii="Cambria" w:hAnsi="Cambria" w:cs="Arial"/>
          <w:b/>
        </w:rPr>
        <w:t>wykluczy</w:t>
      </w:r>
      <w:r w:rsidR="006374A7" w:rsidRPr="00773D17">
        <w:rPr>
          <w:rFonts w:ascii="Cambria" w:hAnsi="Cambria" w:cs="Arial"/>
        </w:rPr>
        <w:t xml:space="preserve"> z postępowania w</w:t>
      </w:r>
      <w:r w:rsidR="00AA4F20" w:rsidRPr="00773D17">
        <w:rPr>
          <w:rFonts w:ascii="Cambria" w:hAnsi="Cambria" w:cs="Arial"/>
        </w:rPr>
        <w:t>ykonawców</w:t>
      </w:r>
      <w:r>
        <w:rPr>
          <w:rFonts w:ascii="Cambria" w:hAnsi="Cambria" w:cs="Arial"/>
        </w:rPr>
        <w:t>,</w:t>
      </w:r>
      <w:r w:rsidR="00AA4F20" w:rsidRPr="00773D17">
        <w:rPr>
          <w:rFonts w:ascii="Cambria" w:hAnsi="Cambria" w:cs="Arial"/>
        </w:rPr>
        <w:t xml:space="preserve"> wobec których zachodzą podstawy wykluczenia, o których mowa w art. </w:t>
      </w:r>
      <w:r w:rsidR="00BB1B42" w:rsidRPr="00773D17">
        <w:rPr>
          <w:rFonts w:ascii="Cambria" w:hAnsi="Cambria" w:cs="Arial"/>
        </w:rPr>
        <w:t xml:space="preserve">108 </w:t>
      </w:r>
      <w:r w:rsidR="00BD45AE">
        <w:rPr>
          <w:rFonts w:ascii="Cambria" w:hAnsi="Cambria" w:cs="Arial"/>
        </w:rPr>
        <w:t xml:space="preserve">oraz </w:t>
      </w:r>
      <w:r w:rsidR="00056D77">
        <w:rPr>
          <w:rFonts w:ascii="Cambria" w:hAnsi="Cambria" w:cs="Arial"/>
        </w:rPr>
        <w:t xml:space="preserve">w art. 109 ust. 1 </w:t>
      </w:r>
      <w:r w:rsidR="00056D77" w:rsidRPr="00056D77">
        <w:rPr>
          <w:rFonts w:ascii="Cambria" w:hAnsi="Cambria" w:cs="Arial"/>
        </w:rPr>
        <w:t>pkt. 4, 5, 7 p.z.p.,tj.:</w:t>
      </w:r>
    </w:p>
    <w:p w14:paraId="58BEA665" w14:textId="406B1632" w:rsidR="00056D77" w:rsidRDefault="00CD0A89" w:rsidP="00DA5BE2">
      <w:pPr>
        <w:autoSpaceDE w:val="0"/>
        <w:autoSpaceDN w:val="0"/>
        <w:spacing w:before="120" w:after="120"/>
        <w:jc w:val="both"/>
        <w:rPr>
          <w:rFonts w:ascii="Cambria" w:hAnsi="Cambria" w:cs="Arial"/>
        </w:rPr>
      </w:pPr>
      <w:r>
        <w:rPr>
          <w:rFonts w:ascii="Cambria" w:hAnsi="Cambria" w:cs="Arial"/>
        </w:rPr>
        <w:t>1</w:t>
      </w:r>
      <w:r w:rsidR="00056D77" w:rsidRPr="00056D77">
        <w:rPr>
          <w:rFonts w:ascii="Cambria" w:hAnsi="Cambria" w:cs="Aria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5026761" w14:textId="77777777" w:rsidR="00056D77" w:rsidRDefault="00CD0A89" w:rsidP="00DA5BE2">
      <w:pPr>
        <w:autoSpaceDE w:val="0"/>
        <w:autoSpaceDN w:val="0"/>
        <w:spacing w:before="120" w:after="120"/>
        <w:jc w:val="both"/>
        <w:rPr>
          <w:rFonts w:ascii="Cambria" w:hAnsi="Cambria" w:cs="Arial"/>
        </w:rPr>
      </w:pPr>
      <w:r>
        <w:rPr>
          <w:rFonts w:ascii="Cambria" w:hAnsi="Cambria" w:cs="Arial"/>
        </w:rPr>
        <w:t>2</w:t>
      </w:r>
      <w:r w:rsidR="00056D77" w:rsidRPr="00056D77">
        <w:rPr>
          <w:rFonts w:ascii="Cambria" w:hAnsi="Cambria" w:cs="Aria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6844C349" w14:textId="77777777" w:rsidR="00056D77" w:rsidRDefault="00CD0A89" w:rsidP="00DA5BE2">
      <w:pPr>
        <w:autoSpaceDE w:val="0"/>
        <w:autoSpaceDN w:val="0"/>
        <w:spacing w:before="120" w:after="120"/>
        <w:jc w:val="both"/>
        <w:rPr>
          <w:rFonts w:ascii="Cambria" w:hAnsi="Cambria" w:cs="Arial"/>
        </w:rPr>
      </w:pPr>
      <w:r>
        <w:rPr>
          <w:rFonts w:ascii="Cambria" w:hAnsi="Cambria" w:cs="Arial"/>
        </w:rPr>
        <w:t>3</w:t>
      </w:r>
      <w:r w:rsidR="00056D77" w:rsidRPr="00056D77">
        <w:rPr>
          <w:rFonts w:ascii="Cambria" w:hAnsi="Cambria" w:cs="Arial"/>
        </w:rPr>
        <w:t xml:space="preserve">)który z przyczyn leżących po jego stronie, w znacznym stopniu lub zakresie nie wykonał lub nienależycie wykonał albo długotrwale nienależycie wykonywał istotne </w:t>
      </w:r>
      <w:r w:rsidR="00056D77" w:rsidRPr="00056D77">
        <w:rPr>
          <w:rFonts w:ascii="Cambria" w:hAnsi="Cambria" w:cs="Arial"/>
        </w:rPr>
        <w:lastRenderedPageBreak/>
        <w:t>zobowiązanie wynikające  z  wcześniejszej  umowy  w  sprawie  zamówienia  publicznego  lub  umowy koncesji,  co  doprowadziło  do  wypowiedzenia  lub  odstąpienia  od  umowy, odszkodowania,  wykonania  zastępczego  lub  realizacji  uprawnień  z  tytułu  rękojmi  za wady;</w:t>
      </w:r>
    </w:p>
    <w:p w14:paraId="3104B990" w14:textId="77777777" w:rsidR="00D73553" w:rsidRPr="00D73553" w:rsidRDefault="00D73553" w:rsidP="00D73553">
      <w:pPr>
        <w:autoSpaceDE w:val="0"/>
        <w:autoSpaceDN w:val="0"/>
        <w:spacing w:before="120" w:after="120"/>
        <w:jc w:val="both"/>
        <w:rPr>
          <w:rFonts w:ascii="Cambria" w:hAnsi="Cambria" w:cs="Arial"/>
        </w:rPr>
      </w:pPr>
      <w:r>
        <w:rPr>
          <w:rFonts w:ascii="Cambria" w:hAnsi="Cambria" w:cs="Arial"/>
        </w:rPr>
        <w:t>oraz n</w:t>
      </w:r>
      <w:r w:rsidRPr="00D73553">
        <w:rPr>
          <w:rFonts w:ascii="Cambria" w:hAnsi="Cambria" w:cs="Arial"/>
        </w:rPr>
        <w:t xml:space="preserve">a podstawie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Pzp </w:t>
      </w:r>
      <w:r>
        <w:rPr>
          <w:rFonts w:ascii="Cambria" w:hAnsi="Cambria" w:cs="Arial"/>
        </w:rPr>
        <w:t xml:space="preserve">w myśl którego </w:t>
      </w:r>
      <w:r w:rsidRPr="00D73553">
        <w:rPr>
          <w:rFonts w:ascii="Cambria" w:hAnsi="Cambria" w:cs="Arial"/>
        </w:rPr>
        <w:t>wyklucza się:</w:t>
      </w:r>
    </w:p>
    <w:p w14:paraId="1D4F8E53" w14:textId="77777777" w:rsidR="00D73553" w:rsidRPr="00D73553" w:rsidRDefault="00D73553" w:rsidP="00D73553">
      <w:pPr>
        <w:autoSpaceDE w:val="0"/>
        <w:autoSpaceDN w:val="0"/>
        <w:spacing w:before="120" w:after="120"/>
        <w:jc w:val="both"/>
        <w:rPr>
          <w:rFonts w:ascii="Cambria" w:hAnsi="Cambria" w:cs="Arial"/>
        </w:rPr>
      </w:pPr>
      <w:r w:rsidRPr="00D73553">
        <w:rPr>
          <w:rFonts w:ascii="Cambria" w:hAnsi="Cambria" w:cs="Arial"/>
        </w:rPr>
        <w:t>–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013C4CC" w14:textId="77777777" w:rsidR="00D73553" w:rsidRPr="00D73553" w:rsidRDefault="00D73553" w:rsidP="00D73553">
      <w:pPr>
        <w:autoSpaceDE w:val="0"/>
        <w:autoSpaceDN w:val="0"/>
        <w:spacing w:before="120" w:after="120"/>
        <w:jc w:val="both"/>
        <w:rPr>
          <w:rFonts w:ascii="Cambria" w:hAnsi="Cambria" w:cs="Arial"/>
        </w:rPr>
      </w:pPr>
      <w:r w:rsidRPr="00D73553">
        <w:rPr>
          <w:rFonts w:ascii="Cambria" w:hAnsi="Cambria" w:cs="Arial"/>
        </w:rPr>
        <w:t>– wykonawcę oraz uczestnika konkursu, którego beneficjentem rzeczywistym w rozumieniu ustawy z dnia 1 marca 2018 r. o przeciwdziałaniu praniu pieniędzy oraz finansowaniu terro</w:t>
      </w:r>
      <w:r w:rsidR="00986252">
        <w:rPr>
          <w:rFonts w:ascii="Cambria" w:hAnsi="Cambria" w:cs="Arial"/>
        </w:rPr>
        <w:t>ryzmu (Dz.U. z 2022 r. poz. 593</w:t>
      </w:r>
      <w:r w:rsidR="00986252" w:rsidRPr="00986252">
        <w:rPr>
          <w:rFonts w:ascii="Cambria" w:hAnsi="Cambria" w:cs="Arial"/>
        </w:rPr>
        <w:t xml:space="preserve"> z późn. zm.</w:t>
      </w:r>
      <w:r w:rsidRPr="00D73553">
        <w:rPr>
          <w:rFonts w:ascii="Cambria" w:hAnsi="Cambria" w:cs="Aria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D9D9FD4" w14:textId="77777777" w:rsidR="00F45A1E" w:rsidRDefault="00D73553" w:rsidP="00DA5BE2">
      <w:pPr>
        <w:autoSpaceDE w:val="0"/>
        <w:autoSpaceDN w:val="0"/>
        <w:spacing w:before="120" w:after="120"/>
        <w:jc w:val="both"/>
        <w:rPr>
          <w:rFonts w:ascii="Cambria" w:hAnsi="Cambria" w:cs="Arial"/>
        </w:rPr>
      </w:pPr>
      <w:r w:rsidRPr="00D73553">
        <w:rPr>
          <w:rFonts w:ascii="Cambria" w:hAnsi="Cambria" w:cs="Arial"/>
        </w:rPr>
        <w:t xml:space="preserve">– wykonawcę oraz uczestnika konkursu, którego jednostką dominującą w rozumieniu art. 3 ust. 1 pkt 37 ustawy z dnia 29 września 1994 r. o rachunkowości (Dz.U. z 2021 r. poz. 217, 2105 i 2106), jest podmiot wymieniony w wykazach określonych w rozporządzeniu 765/2006 i rozporządzeniu 269/2014 albo wpisany na listę lub będący taką jednostką dominującą od dnia 24 lutego 2022 r., o ile został wpisany na listę na podstawie decyzji w </w:t>
      </w:r>
    </w:p>
    <w:p w14:paraId="3D433A8B" w14:textId="77777777" w:rsidR="00F45A1E" w:rsidRDefault="00F45A1E" w:rsidP="00DA5BE2">
      <w:pPr>
        <w:autoSpaceDE w:val="0"/>
        <w:autoSpaceDN w:val="0"/>
        <w:spacing w:before="120" w:after="120"/>
        <w:jc w:val="both"/>
        <w:rPr>
          <w:rFonts w:ascii="Cambria" w:hAnsi="Cambria" w:cs="Arial"/>
        </w:rPr>
      </w:pPr>
    </w:p>
    <w:p w14:paraId="5877CAFE" w14:textId="230977BC" w:rsidR="00D73553" w:rsidRDefault="00D73553" w:rsidP="00DA5BE2">
      <w:pPr>
        <w:autoSpaceDE w:val="0"/>
        <w:autoSpaceDN w:val="0"/>
        <w:spacing w:before="120" w:after="120"/>
        <w:jc w:val="both"/>
        <w:rPr>
          <w:rFonts w:ascii="Cambria" w:hAnsi="Cambria" w:cs="Arial"/>
        </w:rPr>
      </w:pPr>
      <w:r w:rsidRPr="00D73553">
        <w:rPr>
          <w:rFonts w:ascii="Cambria" w:hAnsi="Cambria" w:cs="Arial"/>
        </w:rPr>
        <w:t>sprawie wpisu na listę rozstrzygającej o zastosowaniu środka, o którym mowa w art. 1 pkt 3 ustawy.</w:t>
      </w:r>
    </w:p>
    <w:p w14:paraId="02C13229" w14:textId="7CF788DD" w:rsidR="00C36BA9" w:rsidRPr="00AC3F31" w:rsidRDefault="00056D77" w:rsidP="00AC3F31">
      <w:pPr>
        <w:autoSpaceDE w:val="0"/>
        <w:autoSpaceDN w:val="0"/>
        <w:spacing w:before="120" w:after="120"/>
        <w:jc w:val="both"/>
        <w:rPr>
          <w:rFonts w:ascii="Cambria" w:hAnsi="Cambria" w:cs="Arial"/>
        </w:rPr>
      </w:pPr>
      <w:r w:rsidRPr="00056D77">
        <w:rPr>
          <w:rFonts w:ascii="Cambria" w:hAnsi="Cambria" w:cs="Arial"/>
        </w:rPr>
        <w:t>2.</w:t>
      </w:r>
      <w:r w:rsidR="006D59ED">
        <w:rPr>
          <w:rFonts w:ascii="Cambria" w:hAnsi="Cambria" w:cs="Arial"/>
        </w:rPr>
        <w:t xml:space="preserve"> </w:t>
      </w:r>
      <w:r w:rsidRPr="00056D77">
        <w:rPr>
          <w:rFonts w:ascii="Cambria" w:hAnsi="Cambria" w:cs="Arial"/>
        </w:rPr>
        <w:t>Wykluczenie Wykonawcy następuje zgodnie z art. 111 p.z.p.</w:t>
      </w:r>
    </w:p>
    <w:p w14:paraId="23AB914C" w14:textId="77777777" w:rsidR="00803104" w:rsidRPr="00773D17" w:rsidRDefault="00803104" w:rsidP="00B40D1F">
      <w:pPr>
        <w:shd w:val="clear" w:color="auto" w:fill="FFFFFF"/>
        <w:rPr>
          <w:rFonts w:asciiTheme="majorHAnsi" w:eastAsiaTheme="majorEastAsia" w:hAnsiTheme="majorHAnsi" w:cstheme="majorBidi"/>
          <w:b/>
          <w:i/>
          <w:color w:val="002060"/>
          <w:lang w:eastAsia="en-US"/>
        </w:rPr>
      </w:pPr>
    </w:p>
    <w:p w14:paraId="6BE3FC1D" w14:textId="77777777" w:rsidR="009D4DAE" w:rsidRPr="00773D17" w:rsidRDefault="009D4DAE" w:rsidP="00D24319">
      <w:pPr>
        <w:numPr>
          <w:ilvl w:val="0"/>
          <w:numId w:val="33"/>
        </w:numPr>
        <w:shd w:val="clear" w:color="auto" w:fill="B2A1C7" w:themeFill="accent4" w:themeFillTint="99"/>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Wykaz podmiotowych środków dowodowych</w:t>
      </w:r>
    </w:p>
    <w:p w14:paraId="244BCFFC" w14:textId="77777777" w:rsidR="009615B1" w:rsidRPr="00773D17" w:rsidRDefault="009615B1" w:rsidP="00E45394">
      <w:pPr>
        <w:numPr>
          <w:ilvl w:val="0"/>
          <w:numId w:val="6"/>
        </w:numPr>
        <w:shd w:val="clear" w:color="auto" w:fill="DAEEF3" w:themeFill="accent5" w:themeFillTint="33"/>
        <w:spacing w:before="240"/>
        <w:jc w:val="both"/>
        <w:rPr>
          <w:rFonts w:ascii="Cambria" w:hAnsi="Cambria"/>
          <w:b/>
        </w:rPr>
      </w:pPr>
      <w:r w:rsidRPr="00773D17">
        <w:rPr>
          <w:rFonts w:ascii="Cambria" w:hAnsi="Cambria"/>
          <w:b/>
        </w:rPr>
        <w:t>DOKUMENTY SKŁADANE RAZEM Z OFERTĄ</w:t>
      </w:r>
    </w:p>
    <w:p w14:paraId="0B76BC4F" w14:textId="77777777" w:rsidR="00015B95" w:rsidRPr="00773D17" w:rsidRDefault="00E14DCB" w:rsidP="00E45394">
      <w:pPr>
        <w:numPr>
          <w:ilvl w:val="0"/>
          <w:numId w:val="14"/>
        </w:numPr>
        <w:autoSpaceDE w:val="0"/>
        <w:autoSpaceDN w:val="0"/>
        <w:spacing w:before="120" w:after="120"/>
        <w:jc w:val="both"/>
        <w:rPr>
          <w:rFonts w:ascii="Cambria" w:hAnsi="Cambria" w:cs="Arial"/>
          <w:b/>
        </w:rPr>
      </w:pPr>
      <w:r w:rsidRPr="00464A2C">
        <w:rPr>
          <w:rFonts w:ascii="Cambria" w:hAnsi="Cambria" w:cs="Arial"/>
          <w:u w:val="single"/>
        </w:rPr>
        <w:t>Oferta</w:t>
      </w:r>
      <w:r w:rsidR="001C1314" w:rsidRPr="00464A2C">
        <w:rPr>
          <w:rFonts w:ascii="Cambria" w:hAnsi="Cambria" w:cs="Arial"/>
          <w:u w:val="single"/>
        </w:rPr>
        <w:t xml:space="preserve"> </w:t>
      </w:r>
      <w:r w:rsidR="00A3281B">
        <w:rPr>
          <w:rFonts w:ascii="Cambria" w:hAnsi="Cambria" w:cs="Arial"/>
        </w:rPr>
        <w:t>zgodnie</w:t>
      </w:r>
      <w:r w:rsidR="00932AA0">
        <w:rPr>
          <w:rFonts w:ascii="Cambria" w:hAnsi="Cambria" w:cs="Arial"/>
        </w:rPr>
        <w:t xml:space="preserve"> z załącznikiem nr 1</w:t>
      </w:r>
      <w:r w:rsidR="00AA27E9">
        <w:rPr>
          <w:rFonts w:ascii="Cambria" w:hAnsi="Cambria" w:cs="Arial"/>
        </w:rPr>
        <w:t xml:space="preserve"> </w:t>
      </w:r>
      <w:r w:rsidRPr="00773D17">
        <w:rPr>
          <w:rFonts w:ascii="Cambria" w:hAnsi="Cambria" w:cs="Arial"/>
        </w:rPr>
        <w:t xml:space="preserve"> składana jest pod rygorem nieważności </w:t>
      </w:r>
      <w:r w:rsidRPr="00773D17">
        <w:rPr>
          <w:rFonts w:ascii="Cambria" w:hAnsi="Cambria" w:cs="Arial"/>
          <w:b/>
        </w:rPr>
        <w:t>w formie elektronicznej lub w postaci elektronicznej opatrzonej podpisem zaufanym</w:t>
      </w:r>
      <w:r w:rsidR="008B58DE">
        <w:rPr>
          <w:rFonts w:ascii="Cambria" w:hAnsi="Cambria" w:cs="Arial"/>
          <w:b/>
        </w:rPr>
        <w:t xml:space="preserve"> </w:t>
      </w:r>
      <w:r w:rsidRPr="00773D17">
        <w:rPr>
          <w:rFonts w:ascii="Cambria" w:hAnsi="Cambria" w:cs="Arial"/>
          <w:b/>
        </w:rPr>
        <w:t>lub podpisem osobistym.</w:t>
      </w:r>
    </w:p>
    <w:p w14:paraId="4A1A47A4" w14:textId="67130F4B" w:rsidR="00FA3641" w:rsidRDefault="004B3E4F" w:rsidP="00E45394">
      <w:pPr>
        <w:pStyle w:val="Akapitzlist"/>
        <w:numPr>
          <w:ilvl w:val="0"/>
          <w:numId w:val="14"/>
        </w:numPr>
        <w:shd w:val="clear" w:color="auto" w:fill="FFFFFF"/>
        <w:jc w:val="both"/>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Wypełniony </w:t>
      </w:r>
      <w:r w:rsidR="00F5011B" w:rsidRPr="00F5011B">
        <w:rPr>
          <w:rFonts w:asciiTheme="majorHAnsi" w:eastAsiaTheme="majorEastAsia" w:hAnsiTheme="majorHAnsi" w:cstheme="majorBidi"/>
          <w:lang w:eastAsia="en-US"/>
        </w:rPr>
        <w:t>Szczegółowy Opis Przedmiotu Zamówienia</w:t>
      </w:r>
      <w:r>
        <w:rPr>
          <w:rFonts w:asciiTheme="majorHAnsi" w:eastAsiaTheme="majorEastAsia" w:hAnsiTheme="majorHAnsi" w:cstheme="majorBidi"/>
          <w:lang w:eastAsia="en-US"/>
        </w:rPr>
        <w:t xml:space="preserve">   </w:t>
      </w:r>
    </w:p>
    <w:p w14:paraId="6522DA4B" w14:textId="32643A38" w:rsidR="00E1023A" w:rsidRPr="0037288C" w:rsidRDefault="00E1023A" w:rsidP="00E45394">
      <w:pPr>
        <w:pStyle w:val="Akapitzlist"/>
        <w:numPr>
          <w:ilvl w:val="0"/>
          <w:numId w:val="14"/>
        </w:numPr>
        <w:shd w:val="clear" w:color="auto" w:fill="FFFFFF"/>
        <w:jc w:val="both"/>
        <w:rPr>
          <w:rFonts w:asciiTheme="majorHAnsi" w:eastAsiaTheme="majorEastAsia" w:hAnsiTheme="majorHAnsi" w:cstheme="majorBidi"/>
          <w:lang w:eastAsia="en-US"/>
        </w:rPr>
      </w:pPr>
      <w:r w:rsidRPr="0037288C">
        <w:rPr>
          <w:rFonts w:asciiTheme="majorHAnsi" w:eastAsiaTheme="majorEastAsia" w:hAnsiTheme="majorHAnsi" w:cstheme="majorBidi"/>
          <w:lang w:eastAsia="en-US"/>
        </w:rPr>
        <w:t xml:space="preserve">Zgodnie z art. 3 pkt 14a ustawy z 17 lutego 2005 r. o informatyzacji działalności podmiotów realizujących zadania publiczne, podpis </w:t>
      </w:r>
      <w:r w:rsidRPr="0037288C">
        <w:rPr>
          <w:rFonts w:asciiTheme="majorHAnsi" w:eastAsiaTheme="majorEastAsia" w:hAnsiTheme="majorHAnsi" w:cstheme="majorBidi"/>
          <w:b/>
          <w:lang w:eastAsia="en-US"/>
        </w:rPr>
        <w:t>zaufany to podpis elektroniczny</w:t>
      </w:r>
      <w:r w:rsidRPr="0037288C">
        <w:rPr>
          <w:rFonts w:asciiTheme="majorHAnsi" w:eastAsiaTheme="majorEastAsia" w:hAnsiTheme="majorHAnsi" w:cstheme="majorBidi"/>
          <w:lang w:eastAsia="en-US"/>
        </w:rPr>
        <w:t xml:space="preserve">, którego autentyczność i integralność są zapewniane przy użyciu </w:t>
      </w:r>
      <w:r w:rsidRPr="0037288C">
        <w:rPr>
          <w:rFonts w:asciiTheme="majorHAnsi" w:eastAsiaTheme="majorEastAsia" w:hAnsiTheme="majorHAnsi" w:cstheme="majorBidi"/>
          <w:lang w:eastAsia="en-US"/>
        </w:rPr>
        <w:lastRenderedPageBreak/>
        <w:t>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w:t>
      </w:r>
    </w:p>
    <w:p w14:paraId="051D66E9" w14:textId="77777777" w:rsidR="00E1023A" w:rsidRDefault="00E1023A" w:rsidP="00E45394">
      <w:pPr>
        <w:pStyle w:val="Akapitzlist"/>
        <w:numPr>
          <w:ilvl w:val="0"/>
          <w:numId w:val="14"/>
        </w:numPr>
        <w:shd w:val="clear" w:color="auto" w:fill="FFFFFF"/>
        <w:jc w:val="both"/>
        <w:rPr>
          <w:rFonts w:asciiTheme="majorHAnsi" w:eastAsiaTheme="majorEastAsia" w:hAnsiTheme="majorHAnsi" w:cstheme="majorBidi"/>
          <w:lang w:eastAsia="en-US"/>
        </w:rPr>
      </w:pPr>
      <w:r w:rsidRPr="0037288C">
        <w:rPr>
          <w:rFonts w:asciiTheme="majorHAnsi" w:eastAsiaTheme="majorEastAsia" w:hAnsiTheme="majorHAnsi" w:cstheme="majorBidi"/>
          <w:lang w:eastAsia="en-US"/>
        </w:rPr>
        <w:t xml:space="preserve">Zgodnie z art. 2 ust. 1 pkt 9 ustawy z 6 sierpnia 2010 r. o dowodach osobistych </w:t>
      </w:r>
      <w:r w:rsidRPr="0037288C">
        <w:rPr>
          <w:rFonts w:asciiTheme="majorHAnsi" w:eastAsiaTheme="majorEastAsia" w:hAnsiTheme="majorHAnsi" w:cstheme="majorBidi"/>
          <w:b/>
          <w:lang w:eastAsia="en-US"/>
        </w:rPr>
        <w:t>podpis osobisty</w:t>
      </w:r>
      <w:r w:rsidRPr="0037288C">
        <w:rPr>
          <w:rFonts w:asciiTheme="majorHAnsi" w:eastAsiaTheme="majorEastAsia" w:hAnsiTheme="majorHAnsi" w:cstheme="majorBidi"/>
          <w:lang w:eastAsia="en-US"/>
        </w:rPr>
        <w:t xml:space="preserve"> to zaawansowany podpis elektroniczny w rozumieniu art. 3 pkt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osobistego.</w:t>
      </w:r>
    </w:p>
    <w:p w14:paraId="5401AF31" w14:textId="77777777" w:rsidR="008B58DE" w:rsidRPr="0037288C" w:rsidRDefault="001C0A07" w:rsidP="00E45394">
      <w:pPr>
        <w:pStyle w:val="Akapitzlist"/>
        <w:numPr>
          <w:ilvl w:val="0"/>
          <w:numId w:val="14"/>
        </w:numPr>
        <w:shd w:val="clear" w:color="auto" w:fill="FFFFFF"/>
        <w:jc w:val="both"/>
        <w:rPr>
          <w:rFonts w:asciiTheme="majorHAnsi" w:eastAsiaTheme="majorEastAsia" w:hAnsiTheme="majorHAnsi" w:cstheme="majorBidi"/>
          <w:lang w:eastAsia="en-US"/>
        </w:rPr>
      </w:pPr>
      <w:r w:rsidRPr="0037288C">
        <w:rPr>
          <w:rFonts w:asciiTheme="majorHAnsi" w:eastAsiaTheme="majorEastAsia" w:hAnsiTheme="majorHAnsi" w:cstheme="majorBidi"/>
          <w:lang w:eastAsia="en-US"/>
        </w:rPr>
        <w:t xml:space="preserve">Wykonawca, w przypadku polegania na zdolnościach lub sytuacji podmiotów udostępniających zasoby, przedstawia, wraz z oświadczeniem, o którym mowa </w:t>
      </w:r>
      <w:r w:rsidR="00A46673">
        <w:rPr>
          <w:rFonts w:asciiTheme="majorHAnsi" w:eastAsiaTheme="majorEastAsia" w:hAnsiTheme="majorHAnsi" w:cstheme="majorBidi"/>
          <w:lang w:eastAsia="en-US"/>
        </w:rPr>
        <w:br/>
      </w:r>
      <w:r w:rsidRPr="0037288C">
        <w:rPr>
          <w:rFonts w:asciiTheme="majorHAnsi" w:eastAsiaTheme="majorEastAsia" w:hAnsiTheme="majorHAnsi" w:cstheme="majorBidi"/>
          <w:lang w:eastAsia="en-US"/>
        </w:rPr>
        <w:t>w ust. 1, także oświadczenie podmiotu udostępniającego zasoby, potwierdzające brak podstaw wykluczenia tego podmiotu oraz odpowiednio spełnianie warunków udziału w postępowaniu lub kryteriów selekcji, w zakresie, w jakim wykonawca powołuje się na jego zasoby.</w:t>
      </w:r>
    </w:p>
    <w:p w14:paraId="5FAACDA1" w14:textId="77777777" w:rsidR="00AC1CD8" w:rsidRPr="00773D17" w:rsidRDefault="008B58DE" w:rsidP="00E45394">
      <w:pPr>
        <w:numPr>
          <w:ilvl w:val="0"/>
          <w:numId w:val="14"/>
        </w:numPr>
        <w:autoSpaceDE w:val="0"/>
        <w:autoSpaceDN w:val="0"/>
        <w:spacing w:before="120" w:after="120"/>
        <w:jc w:val="both"/>
        <w:rPr>
          <w:rFonts w:ascii="Cambria" w:hAnsi="Cambria" w:cs="Arial"/>
        </w:rPr>
      </w:pPr>
      <w:r>
        <w:rPr>
          <w:rFonts w:ascii="Cambria" w:hAnsi="Cambria" w:cs="Arial"/>
        </w:rPr>
        <w:t>W</w:t>
      </w:r>
      <w:r w:rsidR="00E14DCB" w:rsidRPr="00773D17">
        <w:rPr>
          <w:rFonts w:ascii="Cambria" w:hAnsi="Cambria" w:cs="Arial"/>
        </w:rPr>
        <w:t xml:space="preserve">ykonawca dołącza </w:t>
      </w:r>
      <w:r>
        <w:rPr>
          <w:rFonts w:ascii="Cambria" w:hAnsi="Cambria" w:cs="Arial"/>
        </w:rPr>
        <w:t>d</w:t>
      </w:r>
      <w:r w:rsidRPr="00773D17">
        <w:rPr>
          <w:rFonts w:ascii="Cambria" w:hAnsi="Cambria" w:cs="Arial"/>
        </w:rPr>
        <w:t xml:space="preserve">o oferty </w:t>
      </w:r>
      <w:r w:rsidR="00E14DCB" w:rsidRPr="00464A2C">
        <w:rPr>
          <w:rFonts w:ascii="Cambria" w:hAnsi="Cambria" w:cs="Arial"/>
          <w:b/>
          <w:u w:val="single"/>
        </w:rPr>
        <w:t xml:space="preserve">oświadczenie </w:t>
      </w:r>
      <w:r w:rsidR="001C1314" w:rsidRPr="00464A2C">
        <w:rPr>
          <w:rFonts w:ascii="Cambria" w:hAnsi="Cambria" w:cs="Arial"/>
          <w:b/>
          <w:u w:val="single"/>
        </w:rPr>
        <w:t xml:space="preserve">wstępne zgodnie z załącznikiem </w:t>
      </w:r>
      <w:r w:rsidR="00AA27E9">
        <w:rPr>
          <w:rFonts w:ascii="Cambria" w:hAnsi="Cambria" w:cs="Arial"/>
          <w:b/>
          <w:u w:val="single"/>
        </w:rPr>
        <w:br/>
      </w:r>
      <w:r w:rsidR="009B6CED">
        <w:rPr>
          <w:rFonts w:ascii="Cambria" w:hAnsi="Cambria" w:cs="Arial"/>
          <w:b/>
          <w:u w:val="single"/>
        </w:rPr>
        <w:t xml:space="preserve">nr </w:t>
      </w:r>
      <w:r w:rsidR="001C1314" w:rsidRPr="00464A2C">
        <w:rPr>
          <w:rFonts w:ascii="Cambria" w:hAnsi="Cambria" w:cs="Arial"/>
          <w:b/>
          <w:u w:val="single"/>
        </w:rPr>
        <w:t>2</w:t>
      </w:r>
      <w:r w:rsidR="00AA27E9">
        <w:rPr>
          <w:rFonts w:ascii="Cambria" w:hAnsi="Cambria" w:cs="Arial"/>
        </w:rPr>
        <w:t xml:space="preserve"> </w:t>
      </w:r>
      <w:r w:rsidR="00E14DCB" w:rsidRPr="00773D17">
        <w:rPr>
          <w:rFonts w:ascii="Cambria" w:hAnsi="Cambria" w:cs="Arial"/>
        </w:rPr>
        <w:t>o niepodleganiu wykluczeniu oraz spełnianiu warunków udziału w postępowaniu w zakresie wskazanym w rozdziale II podrozdział</w:t>
      </w:r>
      <w:r w:rsidR="00065D2D">
        <w:rPr>
          <w:rFonts w:ascii="Cambria" w:hAnsi="Cambria" w:cs="Arial"/>
        </w:rPr>
        <w:t>ach</w:t>
      </w:r>
      <w:r w:rsidR="00E14DCB" w:rsidRPr="00773D17">
        <w:rPr>
          <w:rFonts w:ascii="Cambria" w:hAnsi="Cambria" w:cs="Arial"/>
        </w:rPr>
        <w:t xml:space="preserve"> 7 i 8 SWZ. Oświadczenie to stanowi dowód potwierdzający brak podstaw wykluczenia oraz spełnianie warunków udziału w postępowaniu, na dzień składania ofert, tymczasowo zastępujący wymagane</w:t>
      </w:r>
      <w:r w:rsidR="00D36E7C">
        <w:rPr>
          <w:rFonts w:ascii="Cambria" w:hAnsi="Cambria" w:cs="Arial"/>
        </w:rPr>
        <w:t xml:space="preserve"> przez </w:t>
      </w:r>
      <w:r w:rsidR="00C81E62">
        <w:rPr>
          <w:rFonts w:ascii="Cambria" w:hAnsi="Cambria" w:cs="Arial"/>
        </w:rPr>
        <w:t>Zamawiającego</w:t>
      </w:r>
      <w:r w:rsidR="00E14DCB" w:rsidRPr="00773D17">
        <w:rPr>
          <w:rFonts w:ascii="Cambria" w:hAnsi="Cambria" w:cs="Arial"/>
        </w:rPr>
        <w:t xml:space="preserve"> podmiot</w:t>
      </w:r>
      <w:r w:rsidR="00D36E7C">
        <w:rPr>
          <w:rFonts w:ascii="Cambria" w:hAnsi="Cambria" w:cs="Arial"/>
        </w:rPr>
        <w:t>owe środki dowodowe.</w:t>
      </w:r>
    </w:p>
    <w:p w14:paraId="369F89BB" w14:textId="77777777" w:rsidR="00AC1CD8" w:rsidRPr="00773D17" w:rsidRDefault="00E14DCB" w:rsidP="00E45394">
      <w:pPr>
        <w:numPr>
          <w:ilvl w:val="0"/>
          <w:numId w:val="14"/>
        </w:numPr>
        <w:autoSpaceDE w:val="0"/>
        <w:autoSpaceDN w:val="0"/>
        <w:spacing w:before="120" w:after="120"/>
        <w:jc w:val="both"/>
        <w:rPr>
          <w:rFonts w:ascii="Cambria" w:hAnsi="Cambria" w:cs="Arial"/>
        </w:rPr>
      </w:pPr>
      <w:r w:rsidRPr="00773D17">
        <w:rPr>
          <w:rFonts w:ascii="Cambria" w:hAnsi="Cambria"/>
        </w:rPr>
        <w:t xml:space="preserve">Oświadczenie </w:t>
      </w:r>
      <w:r w:rsidR="00AC1CD8" w:rsidRPr="00773D17">
        <w:rPr>
          <w:rFonts w:ascii="Cambria" w:hAnsi="Cambria"/>
        </w:rPr>
        <w:t>składane jest</w:t>
      </w:r>
      <w:r w:rsidR="009615B1" w:rsidRPr="00773D17">
        <w:rPr>
          <w:rFonts w:ascii="Cambria" w:hAnsi="Cambria"/>
        </w:rPr>
        <w:t xml:space="preserve"> </w:t>
      </w:r>
      <w:r w:rsidR="00AC1CD8" w:rsidRPr="00773D17">
        <w:rPr>
          <w:rFonts w:ascii="Cambria" w:hAnsi="Cambria" w:cs="Arial"/>
        </w:rPr>
        <w:t>pod rygorem nieważności w formie elektronicznej lub w postaci elektronicznej opatrzonej podpisem zaufanym, lub podpisem osobistym.</w:t>
      </w:r>
    </w:p>
    <w:p w14:paraId="2173A885" w14:textId="77777777" w:rsidR="009615B1" w:rsidRPr="00773D17" w:rsidRDefault="00AC1CD8" w:rsidP="00E45394">
      <w:pPr>
        <w:numPr>
          <w:ilvl w:val="0"/>
          <w:numId w:val="14"/>
        </w:numPr>
        <w:autoSpaceDE w:val="0"/>
        <w:autoSpaceDN w:val="0"/>
        <w:spacing w:before="120" w:after="120"/>
        <w:jc w:val="both"/>
        <w:rPr>
          <w:rFonts w:ascii="Cambria" w:hAnsi="Cambria" w:cs="Arial"/>
        </w:rPr>
      </w:pPr>
      <w:r w:rsidRPr="00773D17">
        <w:rPr>
          <w:rFonts w:ascii="Cambria" w:hAnsi="Cambria"/>
        </w:rPr>
        <w:t>Oświadczenie składa</w:t>
      </w:r>
      <w:r w:rsidR="005B68C9">
        <w:rPr>
          <w:rFonts w:ascii="Cambria" w:hAnsi="Cambria"/>
        </w:rPr>
        <w:t>ją</w:t>
      </w:r>
      <w:r w:rsidR="009615B1" w:rsidRPr="00773D17">
        <w:rPr>
          <w:rFonts w:ascii="Cambria" w:hAnsi="Cambria"/>
        </w:rPr>
        <w:t xml:space="preserve"> </w:t>
      </w:r>
      <w:r w:rsidR="009615B1" w:rsidRPr="00773D17">
        <w:rPr>
          <w:rFonts w:ascii="Cambria" w:hAnsi="Cambria"/>
          <w:b/>
        </w:rPr>
        <w:t>odrębnie</w:t>
      </w:r>
      <w:r w:rsidR="009615B1" w:rsidRPr="00773D17">
        <w:rPr>
          <w:rFonts w:ascii="Cambria" w:hAnsi="Cambria"/>
        </w:rPr>
        <w:t>:</w:t>
      </w:r>
    </w:p>
    <w:p w14:paraId="6D14CB22" w14:textId="77777777" w:rsidR="000C0411" w:rsidRPr="008B58DE" w:rsidRDefault="00AC1CD8" w:rsidP="00E45394">
      <w:pPr>
        <w:pStyle w:val="Tekstpodstawowy"/>
        <w:numPr>
          <w:ilvl w:val="0"/>
          <w:numId w:val="5"/>
        </w:numPr>
        <w:spacing w:after="0"/>
        <w:ind w:right="20"/>
        <w:jc w:val="both"/>
        <w:rPr>
          <w:rFonts w:ascii="Cambria" w:hAnsi="Cambria"/>
        </w:rPr>
      </w:pPr>
      <w:r w:rsidRPr="008B58DE">
        <w:rPr>
          <w:rFonts w:ascii="Cambria" w:hAnsi="Cambria"/>
        </w:rPr>
        <w:t>wykonawca/każdy spośród w</w:t>
      </w:r>
      <w:r w:rsidR="009615B1" w:rsidRPr="008B58DE">
        <w:rPr>
          <w:rFonts w:ascii="Cambria" w:hAnsi="Cambria"/>
        </w:rPr>
        <w:t>ykonawców wspólnie ubiegających się o udzielenie zamówienia</w:t>
      </w:r>
      <w:r w:rsidR="008B58DE" w:rsidRPr="008B58DE">
        <w:rPr>
          <w:rFonts w:ascii="Cambria" w:hAnsi="Cambria"/>
        </w:rPr>
        <w:t>.</w:t>
      </w:r>
      <w:r w:rsidR="008B58DE">
        <w:rPr>
          <w:rFonts w:ascii="Cambria" w:hAnsi="Cambria"/>
        </w:rPr>
        <w:t xml:space="preserve"> </w:t>
      </w:r>
      <w:r w:rsidR="000C0411" w:rsidRPr="008B58DE">
        <w:rPr>
          <w:rFonts w:ascii="Cambria" w:hAnsi="Cambria"/>
        </w:rPr>
        <w:t xml:space="preserve">W takim przypadku </w:t>
      </w:r>
      <w:r w:rsidRPr="008B58DE">
        <w:rPr>
          <w:rFonts w:ascii="Cambria" w:hAnsi="Cambria"/>
        </w:rPr>
        <w:t>oświadczenie</w:t>
      </w:r>
      <w:r w:rsidR="000C0411" w:rsidRPr="008B58DE">
        <w:rPr>
          <w:rFonts w:ascii="Cambria" w:hAnsi="Cambria"/>
        </w:rPr>
        <w:t xml:space="preserve"> potwierdza brak podstaw wykluczenia </w:t>
      </w:r>
      <w:r w:rsidRPr="008B58DE">
        <w:rPr>
          <w:rFonts w:ascii="Cambria" w:hAnsi="Cambria"/>
        </w:rPr>
        <w:t xml:space="preserve">wykonawcy </w:t>
      </w:r>
      <w:r w:rsidR="000C0411" w:rsidRPr="008B58DE">
        <w:rPr>
          <w:rFonts w:ascii="Cambria" w:hAnsi="Cambria"/>
        </w:rPr>
        <w:t>oraz spełnianie warunków udziału w postępowaniu w zakresie, w jakim każdy z wykonawców wykazuje spełnianie warunków udziału w postępowaniu</w:t>
      </w:r>
      <w:r w:rsidR="008B58DE">
        <w:rPr>
          <w:rFonts w:ascii="Cambria" w:hAnsi="Cambria"/>
        </w:rPr>
        <w:t>;</w:t>
      </w:r>
    </w:p>
    <w:p w14:paraId="3383A068" w14:textId="77777777" w:rsidR="00351236" w:rsidRDefault="00AC1CD8" w:rsidP="00E45394">
      <w:pPr>
        <w:pStyle w:val="Tekstpodstawowy"/>
        <w:numPr>
          <w:ilvl w:val="0"/>
          <w:numId w:val="5"/>
        </w:numPr>
        <w:spacing w:after="0"/>
        <w:ind w:right="20"/>
        <w:jc w:val="both"/>
        <w:rPr>
          <w:rFonts w:ascii="Cambria" w:hAnsi="Cambria"/>
        </w:rPr>
      </w:pPr>
      <w:r w:rsidRPr="00773D17">
        <w:rPr>
          <w:rFonts w:ascii="Cambria" w:hAnsi="Cambria"/>
        </w:rPr>
        <w:t>p</w:t>
      </w:r>
      <w:r w:rsidR="009615B1" w:rsidRPr="00773D17">
        <w:rPr>
          <w:rFonts w:ascii="Cambria" w:hAnsi="Cambria"/>
        </w:rPr>
        <w:t xml:space="preserve">odmiot trzeci, na którego potencjał powołuje </w:t>
      </w:r>
      <w:r w:rsidRPr="00773D17">
        <w:rPr>
          <w:rFonts w:ascii="Cambria" w:hAnsi="Cambria"/>
        </w:rPr>
        <w:t>się w</w:t>
      </w:r>
      <w:r w:rsidR="009615B1" w:rsidRPr="00773D17">
        <w:rPr>
          <w:rFonts w:ascii="Cambria" w:hAnsi="Cambria"/>
        </w:rPr>
        <w:t>ykonawca celem potwierdzenia spełnienia warunków udziału w postępowaniu.</w:t>
      </w:r>
      <w:r w:rsidRPr="00773D17">
        <w:rPr>
          <w:rFonts w:ascii="Cambria" w:hAnsi="Cambria"/>
        </w:rPr>
        <w:t xml:space="preserve"> W takim przypadku oświadczenie potwierdza brak podstaw wykluczenia podmiotu oraz spełnianie warunków udziału </w:t>
      </w:r>
    </w:p>
    <w:p w14:paraId="288EC4EC" w14:textId="77777777" w:rsidR="00351236" w:rsidRDefault="00351236" w:rsidP="00E45394">
      <w:pPr>
        <w:pStyle w:val="Tekstpodstawowy"/>
        <w:numPr>
          <w:ilvl w:val="0"/>
          <w:numId w:val="5"/>
        </w:numPr>
        <w:spacing w:after="0"/>
        <w:ind w:right="20"/>
        <w:jc w:val="both"/>
        <w:rPr>
          <w:rFonts w:ascii="Cambria" w:hAnsi="Cambria"/>
        </w:rPr>
      </w:pPr>
    </w:p>
    <w:p w14:paraId="4402C0EC" w14:textId="57EEA8E6" w:rsidR="00C36BA9" w:rsidRPr="00351236" w:rsidRDefault="00AC1CD8" w:rsidP="00C36BA9">
      <w:pPr>
        <w:pStyle w:val="Tekstpodstawowy"/>
        <w:numPr>
          <w:ilvl w:val="0"/>
          <w:numId w:val="5"/>
        </w:numPr>
        <w:spacing w:after="0"/>
        <w:ind w:right="20"/>
        <w:jc w:val="both"/>
        <w:rPr>
          <w:rFonts w:ascii="Cambria" w:hAnsi="Cambria"/>
        </w:rPr>
      </w:pPr>
      <w:r w:rsidRPr="00773D17">
        <w:rPr>
          <w:rFonts w:ascii="Cambria" w:hAnsi="Cambria"/>
        </w:rPr>
        <w:t>w postępowaniu w zakresie, w jakim podmiot udostępnia swoje zasoby wykonawcy</w:t>
      </w:r>
      <w:r w:rsidR="008B58DE">
        <w:rPr>
          <w:rFonts w:ascii="Cambria" w:hAnsi="Cambria"/>
        </w:rPr>
        <w:t>;</w:t>
      </w:r>
    </w:p>
    <w:p w14:paraId="1243CDAF" w14:textId="77777777" w:rsidR="000C0411" w:rsidRPr="00773D17" w:rsidRDefault="00514BAF" w:rsidP="00E45394">
      <w:pPr>
        <w:numPr>
          <w:ilvl w:val="0"/>
          <w:numId w:val="14"/>
        </w:numPr>
        <w:autoSpaceDE w:val="0"/>
        <w:autoSpaceDN w:val="0"/>
        <w:spacing w:before="120" w:after="120"/>
        <w:jc w:val="both"/>
        <w:rPr>
          <w:rFonts w:ascii="Cambria" w:hAnsi="Cambria"/>
        </w:rPr>
      </w:pPr>
      <w:r w:rsidRPr="00773D17">
        <w:rPr>
          <w:rFonts w:ascii="Cambria" w:hAnsi="Cambria"/>
          <w:b/>
        </w:rPr>
        <w:t>Samooczyszczenie</w:t>
      </w:r>
      <w:r w:rsidRPr="00773D17">
        <w:rPr>
          <w:rFonts w:ascii="Cambria" w:hAnsi="Cambria"/>
        </w:rPr>
        <w:t xml:space="preserve"> </w:t>
      </w:r>
      <w:r w:rsidR="008B58DE">
        <w:rPr>
          <w:rFonts w:ascii="Cambria" w:hAnsi="Cambria"/>
        </w:rPr>
        <w:t>–</w:t>
      </w:r>
      <w:r w:rsidRPr="00773D17">
        <w:rPr>
          <w:rFonts w:ascii="Cambria" w:hAnsi="Cambria"/>
        </w:rPr>
        <w:t xml:space="preserve"> w</w:t>
      </w:r>
      <w:r w:rsidR="000C0411" w:rsidRPr="00773D17">
        <w:rPr>
          <w:rFonts w:ascii="Cambria" w:hAnsi="Cambria"/>
        </w:rPr>
        <w:t xml:space="preserve"> okolicznościach określonych w art. 108 ust. 1 pkt 1, 2, 5 i 6 lub art. 109 ust. 1 pkt 2</w:t>
      </w:r>
      <w:r w:rsidR="008B58DE">
        <w:rPr>
          <w:rFonts w:ascii="Cambria" w:hAnsi="Cambria"/>
        </w:rPr>
        <w:t>–</w:t>
      </w:r>
      <w:r w:rsidR="000C0411" w:rsidRPr="00773D17">
        <w:rPr>
          <w:rFonts w:ascii="Cambria" w:hAnsi="Cambria"/>
        </w:rPr>
        <w:t xml:space="preserve">10 ustawy Pzp, wykonawca nie podlega wykluczeniu jeżeli udowodni zamawiającemu, że spełnił </w:t>
      </w:r>
      <w:r w:rsidR="000C0411" w:rsidRPr="00773D17">
        <w:rPr>
          <w:rFonts w:ascii="Cambria" w:hAnsi="Cambria"/>
          <w:b/>
        </w:rPr>
        <w:t>łącznie</w:t>
      </w:r>
      <w:r w:rsidR="000C0411" w:rsidRPr="00773D17">
        <w:rPr>
          <w:rFonts w:ascii="Cambria" w:hAnsi="Cambria"/>
        </w:rPr>
        <w:t xml:space="preserve"> następujące przesłanki:</w:t>
      </w:r>
    </w:p>
    <w:p w14:paraId="4E366EAB" w14:textId="77777777" w:rsidR="000C0411" w:rsidRPr="00773D17" w:rsidRDefault="000C0411" w:rsidP="00514BAF">
      <w:pPr>
        <w:pStyle w:val="Tekstpodstawowy"/>
        <w:ind w:left="360" w:right="20"/>
        <w:jc w:val="both"/>
        <w:rPr>
          <w:rFonts w:ascii="Cambria" w:hAnsi="Cambria"/>
        </w:rPr>
      </w:pPr>
      <w:r w:rsidRPr="00773D17">
        <w:rPr>
          <w:rFonts w:ascii="Cambria" w:hAnsi="Cambria"/>
        </w:rPr>
        <w:t>1)</w:t>
      </w:r>
      <w:r w:rsidR="008B58DE">
        <w:rPr>
          <w:rFonts w:ascii="Cambria" w:hAnsi="Cambria"/>
        </w:rPr>
        <w:t xml:space="preserve"> </w:t>
      </w:r>
      <w:r w:rsidRPr="00773D17">
        <w:rPr>
          <w:rFonts w:ascii="Cambria" w:hAnsi="Cambria"/>
        </w:rPr>
        <w:t>naprawił lub zobowiązał się do naprawienia szkody wyrządzonej przestępstwem, wykroczeniem lub swoim nieprawidłowym postępowaniem, w tym poprzez zadośćuczynienie pieniężne;</w:t>
      </w:r>
    </w:p>
    <w:p w14:paraId="19406386" w14:textId="77777777" w:rsidR="000C0411" w:rsidRPr="00773D17" w:rsidRDefault="000C0411" w:rsidP="00514BAF">
      <w:pPr>
        <w:pStyle w:val="Tekstpodstawowy"/>
        <w:ind w:left="360" w:right="20"/>
        <w:jc w:val="both"/>
        <w:rPr>
          <w:rFonts w:ascii="Cambria" w:hAnsi="Cambria"/>
        </w:rPr>
      </w:pPr>
      <w:r w:rsidRPr="00773D17">
        <w:rPr>
          <w:rFonts w:ascii="Cambria" w:hAnsi="Cambria"/>
        </w:rPr>
        <w:lastRenderedPageBreak/>
        <w:t>2)</w:t>
      </w:r>
      <w:r w:rsidR="008B58DE">
        <w:rPr>
          <w:rFonts w:ascii="Cambria" w:hAnsi="Cambria"/>
        </w:rPr>
        <w:t xml:space="preserve"> </w:t>
      </w:r>
      <w:r w:rsidRPr="00773D17">
        <w:rPr>
          <w:rFonts w:ascii="Cambria" w:hAnsi="Cambria"/>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636D782" w14:textId="77777777" w:rsidR="000C0411" w:rsidRPr="00773D17" w:rsidRDefault="000C0411" w:rsidP="00514BAF">
      <w:pPr>
        <w:pStyle w:val="Tekstpodstawowy"/>
        <w:ind w:left="360" w:right="20"/>
        <w:jc w:val="both"/>
        <w:rPr>
          <w:rFonts w:ascii="Cambria" w:hAnsi="Cambria"/>
        </w:rPr>
      </w:pPr>
      <w:r w:rsidRPr="00773D17">
        <w:rPr>
          <w:rFonts w:ascii="Cambria" w:hAnsi="Cambria"/>
        </w:rPr>
        <w:t>3)</w:t>
      </w:r>
      <w:r w:rsidR="008B58DE">
        <w:rPr>
          <w:rFonts w:ascii="Cambria" w:hAnsi="Cambria"/>
        </w:rPr>
        <w:t xml:space="preserve"> </w:t>
      </w:r>
      <w:r w:rsidRPr="00773D17">
        <w:rPr>
          <w:rFonts w:ascii="Cambria" w:hAnsi="Cambria"/>
        </w:rPr>
        <w:t>podjął konkretne środki techniczne, organizacyjne i kadrowe, odpowiednie dla zapobiegania dalszym przestępstwom, wykroczeniom lub nieprawidłowemu postępowaniu, w szczególności:</w:t>
      </w:r>
    </w:p>
    <w:p w14:paraId="10F6692D" w14:textId="77777777" w:rsidR="000C0411" w:rsidRPr="00773D17" w:rsidRDefault="000C0411" w:rsidP="00514BAF">
      <w:pPr>
        <w:pStyle w:val="Tekstpodstawowy"/>
        <w:ind w:left="360" w:right="20"/>
        <w:jc w:val="both"/>
        <w:rPr>
          <w:rFonts w:ascii="Cambria" w:hAnsi="Cambria"/>
        </w:rPr>
      </w:pPr>
      <w:r w:rsidRPr="00773D17">
        <w:rPr>
          <w:rFonts w:ascii="Cambria" w:hAnsi="Cambria"/>
        </w:rPr>
        <w:t>a)</w:t>
      </w:r>
      <w:r w:rsidR="008B58DE">
        <w:rPr>
          <w:rFonts w:ascii="Cambria" w:hAnsi="Cambria"/>
        </w:rPr>
        <w:t xml:space="preserve"> </w:t>
      </w:r>
      <w:r w:rsidRPr="00773D17">
        <w:rPr>
          <w:rFonts w:ascii="Cambria" w:hAnsi="Cambria"/>
        </w:rPr>
        <w:t>zerwał wszelkie powiązania z osobami lub podmiotami odpowiedzialnymi za nieprawidłowe postępowanie wykonawcy,</w:t>
      </w:r>
    </w:p>
    <w:p w14:paraId="582D99BF" w14:textId="77777777" w:rsidR="000C0411" w:rsidRPr="00773D17" w:rsidRDefault="000C0411" w:rsidP="00514BAF">
      <w:pPr>
        <w:pStyle w:val="Tekstpodstawowy"/>
        <w:ind w:left="360" w:right="20"/>
        <w:jc w:val="both"/>
        <w:rPr>
          <w:rFonts w:ascii="Cambria" w:hAnsi="Cambria"/>
        </w:rPr>
      </w:pPr>
      <w:r w:rsidRPr="00773D17">
        <w:rPr>
          <w:rFonts w:ascii="Cambria" w:hAnsi="Cambria"/>
        </w:rPr>
        <w:t>b)</w:t>
      </w:r>
      <w:r w:rsidR="008B58DE">
        <w:rPr>
          <w:rFonts w:ascii="Cambria" w:hAnsi="Cambria"/>
        </w:rPr>
        <w:t xml:space="preserve"> </w:t>
      </w:r>
      <w:r w:rsidRPr="00773D17">
        <w:rPr>
          <w:rFonts w:ascii="Cambria" w:hAnsi="Cambria"/>
        </w:rPr>
        <w:t>zreorganizował personel,</w:t>
      </w:r>
    </w:p>
    <w:p w14:paraId="68700947" w14:textId="77777777" w:rsidR="000C0411" w:rsidRPr="00773D17" w:rsidRDefault="000C0411" w:rsidP="00514BAF">
      <w:pPr>
        <w:pStyle w:val="Tekstpodstawowy"/>
        <w:ind w:left="360" w:right="20"/>
        <w:jc w:val="both"/>
        <w:rPr>
          <w:rFonts w:ascii="Cambria" w:hAnsi="Cambria"/>
        </w:rPr>
      </w:pPr>
      <w:r w:rsidRPr="00773D17">
        <w:rPr>
          <w:rFonts w:ascii="Cambria" w:hAnsi="Cambria"/>
        </w:rPr>
        <w:t>c)</w:t>
      </w:r>
      <w:r w:rsidR="008B58DE">
        <w:rPr>
          <w:rFonts w:ascii="Cambria" w:hAnsi="Cambria"/>
        </w:rPr>
        <w:t xml:space="preserve"> </w:t>
      </w:r>
      <w:r w:rsidRPr="00773D17">
        <w:rPr>
          <w:rFonts w:ascii="Cambria" w:hAnsi="Cambria"/>
        </w:rPr>
        <w:t>wdrożył system sprawozdawczości i kontroli,</w:t>
      </w:r>
    </w:p>
    <w:p w14:paraId="2D20E147" w14:textId="77777777" w:rsidR="000C0411" w:rsidRPr="00773D17" w:rsidRDefault="000C0411" w:rsidP="00514BAF">
      <w:pPr>
        <w:pStyle w:val="Tekstpodstawowy"/>
        <w:ind w:left="360" w:right="20"/>
        <w:jc w:val="both"/>
        <w:rPr>
          <w:rFonts w:ascii="Cambria" w:hAnsi="Cambria"/>
        </w:rPr>
      </w:pPr>
      <w:r w:rsidRPr="00773D17">
        <w:rPr>
          <w:rFonts w:ascii="Cambria" w:hAnsi="Cambria"/>
        </w:rPr>
        <w:t>d)</w:t>
      </w:r>
      <w:r w:rsidR="008B58DE">
        <w:rPr>
          <w:rFonts w:ascii="Cambria" w:hAnsi="Cambria"/>
        </w:rPr>
        <w:t xml:space="preserve"> </w:t>
      </w:r>
      <w:r w:rsidRPr="00773D17">
        <w:rPr>
          <w:rFonts w:ascii="Cambria" w:hAnsi="Cambria"/>
        </w:rPr>
        <w:t>utworzył struktury audytu wewnętrznego do monitorowania przestrzegania przepisów, wewnętrznych regulacji lub standardów,</w:t>
      </w:r>
    </w:p>
    <w:p w14:paraId="616F3DA1" w14:textId="77777777" w:rsidR="000C0411" w:rsidRPr="00773D17" w:rsidRDefault="000C0411" w:rsidP="00514BAF">
      <w:pPr>
        <w:pStyle w:val="Tekstpodstawowy"/>
        <w:ind w:left="360" w:right="20"/>
        <w:jc w:val="both"/>
        <w:rPr>
          <w:rFonts w:ascii="Cambria" w:hAnsi="Cambria"/>
        </w:rPr>
      </w:pPr>
      <w:r w:rsidRPr="00773D17">
        <w:rPr>
          <w:rFonts w:ascii="Cambria" w:hAnsi="Cambria"/>
        </w:rPr>
        <w:t>e)</w:t>
      </w:r>
      <w:r w:rsidR="005F74F8">
        <w:rPr>
          <w:rFonts w:ascii="Cambria" w:hAnsi="Cambria"/>
        </w:rPr>
        <w:t xml:space="preserve"> </w:t>
      </w:r>
      <w:r w:rsidRPr="00773D17">
        <w:rPr>
          <w:rFonts w:ascii="Cambria" w:hAnsi="Cambria"/>
        </w:rPr>
        <w:t>wprowadził wewnętrzne regulacje dotyczące odpowiedzialności i odszkodowań za nieprzestrzeganie przepisów, wewnętrznych regulacji lub standardów.</w:t>
      </w:r>
    </w:p>
    <w:p w14:paraId="039C255B" w14:textId="77777777" w:rsidR="000C0411" w:rsidRPr="00773D17" w:rsidRDefault="000C0411" w:rsidP="00514BAF">
      <w:pPr>
        <w:pStyle w:val="Tekstpodstawowy"/>
        <w:ind w:left="360" w:right="20"/>
        <w:jc w:val="both"/>
        <w:rPr>
          <w:rFonts w:ascii="Cambria" w:hAnsi="Cambria"/>
          <w:b/>
        </w:rPr>
      </w:pPr>
      <w:r w:rsidRPr="00773D17">
        <w:rPr>
          <w:rFonts w:ascii="Cambria" w:hAnsi="Cambria"/>
          <w:b/>
        </w:rPr>
        <w:t>Zamawiający ocenia, czy podjęte przez wykonawcę czynności są wystarczające do wykazania jego rzetelności, uwzględniając wagę i szczególne okoliczności czynu wykonawcy, a jeżeli uzna</w:t>
      </w:r>
      <w:r w:rsidR="005F74F8">
        <w:rPr>
          <w:rFonts w:ascii="Cambria" w:hAnsi="Cambria"/>
          <w:b/>
        </w:rPr>
        <w:t>,</w:t>
      </w:r>
      <w:r w:rsidRPr="00773D17">
        <w:rPr>
          <w:rFonts w:ascii="Cambria" w:hAnsi="Cambria"/>
          <w:b/>
        </w:rPr>
        <w:t xml:space="preserve"> że nie są wystarczające, wyklucza wykonawcę.</w:t>
      </w:r>
    </w:p>
    <w:p w14:paraId="1851BBB3" w14:textId="77777777" w:rsidR="0078519A" w:rsidRPr="005F74F8" w:rsidRDefault="0078519A" w:rsidP="00E45394">
      <w:pPr>
        <w:numPr>
          <w:ilvl w:val="0"/>
          <w:numId w:val="14"/>
        </w:numPr>
        <w:autoSpaceDE w:val="0"/>
        <w:autoSpaceDN w:val="0"/>
        <w:spacing w:before="120" w:after="120"/>
        <w:jc w:val="both"/>
        <w:rPr>
          <w:rFonts w:ascii="Cambria" w:hAnsi="Cambria" w:cs="Arial"/>
          <w:i/>
        </w:rPr>
      </w:pPr>
      <w:r w:rsidRPr="00773D17">
        <w:rPr>
          <w:rFonts w:ascii="Cambria" w:hAnsi="Cambria" w:cs="Arial"/>
        </w:rPr>
        <w:t xml:space="preserve">Do oferty wykonawca załącza również: </w:t>
      </w:r>
    </w:p>
    <w:p w14:paraId="129A78E1" w14:textId="77777777" w:rsidR="0078519A" w:rsidRPr="005F74F8" w:rsidRDefault="0078519A" w:rsidP="00E45394">
      <w:pPr>
        <w:numPr>
          <w:ilvl w:val="0"/>
          <w:numId w:val="15"/>
        </w:numPr>
        <w:spacing w:before="240"/>
        <w:ind w:right="-108"/>
        <w:jc w:val="both"/>
        <w:rPr>
          <w:rFonts w:ascii="Cambria" w:hAnsi="Cambria"/>
          <w:b/>
        </w:rPr>
      </w:pPr>
      <w:r w:rsidRPr="005F74F8">
        <w:rPr>
          <w:rFonts w:ascii="Cambria" w:hAnsi="Cambria"/>
          <w:b/>
        </w:rPr>
        <w:t xml:space="preserve">Pełnomocnictwo  </w:t>
      </w:r>
    </w:p>
    <w:p w14:paraId="4B1C01B7" w14:textId="77777777" w:rsidR="0078519A" w:rsidRPr="00773D17" w:rsidRDefault="0078519A" w:rsidP="00E45394">
      <w:pPr>
        <w:pStyle w:val="Tekstpodstawowy"/>
        <w:numPr>
          <w:ilvl w:val="0"/>
          <w:numId w:val="7"/>
        </w:numPr>
        <w:spacing w:after="0"/>
        <w:ind w:right="20"/>
        <w:jc w:val="both"/>
        <w:rPr>
          <w:rFonts w:ascii="Cambria" w:hAnsi="Cambria"/>
        </w:rPr>
      </w:pPr>
      <w:r w:rsidRPr="00773D17">
        <w:rPr>
          <w:rFonts w:ascii="Cambria" w:hAnsi="Cambria"/>
        </w:rPr>
        <w:t>Gdy umocowanie osoby składającej ofertę nie wynika z dokumentów rejestrowych</w:t>
      </w:r>
      <w:r w:rsidR="005F74F8">
        <w:rPr>
          <w:rFonts w:ascii="Cambria" w:hAnsi="Cambria"/>
        </w:rPr>
        <w:t>,</w:t>
      </w:r>
      <w:r w:rsidRPr="00773D17">
        <w:rPr>
          <w:rFonts w:ascii="Cambria" w:hAnsi="Cambria"/>
        </w:rPr>
        <w:t xml:space="preserve"> wykonawca, który składa ofertę za pośrednictwem pełnomocnika, </w:t>
      </w:r>
      <w:r w:rsidR="005F74F8">
        <w:rPr>
          <w:rFonts w:ascii="Cambria" w:hAnsi="Cambria"/>
        </w:rPr>
        <w:t>po</w:t>
      </w:r>
      <w:r w:rsidRPr="00773D17">
        <w:rPr>
          <w:rFonts w:ascii="Cambria" w:hAnsi="Cambria"/>
        </w:rPr>
        <w:t>winien dołączyć</w:t>
      </w:r>
      <w:r w:rsidR="005F74F8">
        <w:rPr>
          <w:rFonts w:ascii="Cambria" w:hAnsi="Cambria"/>
        </w:rPr>
        <w:t xml:space="preserve"> </w:t>
      </w:r>
      <w:r w:rsidRPr="00773D17">
        <w:rPr>
          <w:rFonts w:ascii="Cambria" w:hAnsi="Cambria"/>
        </w:rPr>
        <w:t>do oferty</w:t>
      </w:r>
      <w:r w:rsidR="005F74F8">
        <w:rPr>
          <w:rFonts w:ascii="Cambria" w:hAnsi="Cambria"/>
        </w:rPr>
        <w:t xml:space="preserve"> </w:t>
      </w:r>
      <w:r w:rsidRPr="00773D17">
        <w:rPr>
          <w:rFonts w:ascii="Cambria" w:hAnsi="Cambria"/>
        </w:rPr>
        <w:t xml:space="preserve">dokument pełnomocnictwa obejmujący swym zakresem umocowanie do złożenia oferty lub do złożenia oferty i podpisania umowy. </w:t>
      </w:r>
    </w:p>
    <w:p w14:paraId="0C7AA93E" w14:textId="47523983" w:rsidR="0078519A" w:rsidRPr="00773D17" w:rsidRDefault="0078519A" w:rsidP="00E45394">
      <w:pPr>
        <w:pStyle w:val="Tekstpodstawowy"/>
        <w:numPr>
          <w:ilvl w:val="0"/>
          <w:numId w:val="7"/>
        </w:numPr>
        <w:spacing w:after="0"/>
        <w:ind w:right="20"/>
        <w:jc w:val="both"/>
        <w:rPr>
          <w:rFonts w:ascii="Cambria" w:hAnsi="Cambria"/>
        </w:rPr>
      </w:pPr>
      <w:r w:rsidRPr="00773D17">
        <w:rPr>
          <w:rFonts w:ascii="Cambria" w:hAnsi="Cambria"/>
        </w:rPr>
        <w:t>W przypadku wykonawców ubiegających się wsp</w:t>
      </w:r>
      <w:r w:rsidR="005A7BEC" w:rsidRPr="00773D17">
        <w:rPr>
          <w:rFonts w:ascii="Cambria" w:hAnsi="Cambria"/>
        </w:rPr>
        <w:t>ólnie o udzielenie zamówienia w</w:t>
      </w:r>
      <w:r w:rsidRPr="00773D17">
        <w:rPr>
          <w:rFonts w:ascii="Cambria" w:hAnsi="Cambria"/>
        </w:rPr>
        <w:t>ykonawcy zobowiązani są do ustanowienia pełnomocnika. Dokument pełnomocnictwa, z treści którego będzie wynikało umocowanie do reprezentowania w postępowaniu o udzielenie zamówienia tych wykon</w:t>
      </w:r>
      <w:r w:rsidR="00661DA2">
        <w:rPr>
          <w:rFonts w:ascii="Cambria" w:hAnsi="Cambria"/>
        </w:rPr>
        <w:t>awców należy załączyć do oferty</w:t>
      </w:r>
      <w:r w:rsidRPr="00773D17">
        <w:rPr>
          <w:rFonts w:ascii="Cambria" w:hAnsi="Cambria"/>
        </w:rPr>
        <w:t xml:space="preserve"> </w:t>
      </w:r>
      <w:r w:rsidR="00661DA2" w:rsidRPr="002D2311">
        <w:rPr>
          <w:rFonts w:ascii="Cambria" w:hAnsi="Cambria"/>
          <w:b/>
        </w:rPr>
        <w:t xml:space="preserve">zgodnie z załącznikiem nr </w:t>
      </w:r>
      <w:r w:rsidR="007E57C3">
        <w:rPr>
          <w:rFonts w:ascii="Cambria" w:hAnsi="Cambria"/>
          <w:b/>
        </w:rPr>
        <w:t>7</w:t>
      </w:r>
      <w:r w:rsidR="00661DA2" w:rsidRPr="002D2311">
        <w:rPr>
          <w:rFonts w:ascii="Cambria" w:hAnsi="Cambria"/>
          <w:b/>
        </w:rPr>
        <w:t xml:space="preserve"> do SWZ</w:t>
      </w:r>
      <w:r w:rsidR="006528D5" w:rsidRPr="002D2311">
        <w:rPr>
          <w:rFonts w:ascii="Cambria" w:hAnsi="Cambria"/>
          <w:b/>
        </w:rPr>
        <w:t>.</w:t>
      </w:r>
    </w:p>
    <w:p w14:paraId="58BB683E" w14:textId="77777777" w:rsidR="00E72E22" w:rsidRPr="00773D17" w:rsidRDefault="00E72E22" w:rsidP="005A7BEC">
      <w:pPr>
        <w:spacing w:after="200" w:line="252" w:lineRule="auto"/>
        <w:ind w:left="360"/>
        <w:contextualSpacing/>
        <w:jc w:val="both"/>
        <w:rPr>
          <w:rFonts w:asciiTheme="majorHAnsi" w:eastAsiaTheme="majorEastAsia" w:hAnsiTheme="majorHAnsi" w:cstheme="majorBidi"/>
          <w:b/>
          <w:bCs/>
          <w:lang w:eastAsia="en-US"/>
        </w:rPr>
      </w:pPr>
      <w:r w:rsidRPr="00773D17">
        <w:rPr>
          <w:rFonts w:asciiTheme="majorHAnsi" w:eastAsiaTheme="majorEastAsia" w:hAnsiTheme="majorHAnsi" w:cstheme="majorBidi"/>
          <w:bCs/>
          <w:lang w:eastAsia="en-US"/>
        </w:rPr>
        <w:t>Pełnomocnictwo powinno być załączone do oferty i powinno zawierać w szczególności wskazanie:</w:t>
      </w:r>
    </w:p>
    <w:p w14:paraId="4810C96A" w14:textId="3E1BE3A2" w:rsidR="00AC3F31" w:rsidRPr="00D17E52" w:rsidRDefault="00E72E22" w:rsidP="00AC3F31">
      <w:pPr>
        <w:numPr>
          <w:ilvl w:val="0"/>
          <w:numId w:val="3"/>
        </w:numPr>
        <w:spacing w:after="200" w:line="252" w:lineRule="auto"/>
        <w:contextualSpacing/>
        <w:jc w:val="both"/>
        <w:rPr>
          <w:rFonts w:asciiTheme="majorHAnsi" w:eastAsiaTheme="majorEastAsia" w:hAnsiTheme="majorHAnsi" w:cstheme="majorBidi"/>
          <w:b/>
          <w:bCs/>
          <w:lang w:eastAsia="en-US"/>
        </w:rPr>
      </w:pPr>
      <w:r w:rsidRPr="00773D17">
        <w:rPr>
          <w:rFonts w:asciiTheme="majorHAnsi" w:eastAsiaTheme="majorEastAsia" w:hAnsiTheme="majorHAnsi" w:cstheme="majorBidi"/>
          <w:bCs/>
          <w:lang w:eastAsia="en-US"/>
        </w:rPr>
        <w:t>postępowania o zamówienie publiczne, którego dotyczy,</w:t>
      </w:r>
    </w:p>
    <w:p w14:paraId="5D4D3C38" w14:textId="77777777" w:rsidR="00E72E22" w:rsidRPr="00773D17" w:rsidRDefault="00E72E22" w:rsidP="00E45394">
      <w:pPr>
        <w:numPr>
          <w:ilvl w:val="0"/>
          <w:numId w:val="3"/>
        </w:numPr>
        <w:spacing w:after="200" w:line="252" w:lineRule="auto"/>
        <w:contextualSpacing/>
        <w:jc w:val="both"/>
        <w:rPr>
          <w:rFonts w:asciiTheme="majorHAnsi" w:eastAsiaTheme="majorEastAsia" w:hAnsiTheme="majorHAnsi" w:cstheme="majorBidi"/>
          <w:bCs/>
          <w:lang w:eastAsia="en-US"/>
        </w:rPr>
      </w:pPr>
      <w:r w:rsidRPr="00773D17">
        <w:rPr>
          <w:rFonts w:asciiTheme="majorHAnsi" w:eastAsiaTheme="majorEastAsia" w:hAnsiTheme="majorHAnsi" w:cstheme="majorBidi"/>
          <w:bCs/>
          <w:lang w:eastAsia="en-US"/>
        </w:rPr>
        <w:t>wszystkich wykonawców ubiegających się wspólnie o udzielenie zamówienia wymienionych z nazwy z określeniem adresu siedziby,</w:t>
      </w:r>
    </w:p>
    <w:p w14:paraId="418DF809" w14:textId="03199911" w:rsidR="00C36BA9" w:rsidRPr="00AC3F31" w:rsidRDefault="005A7BEC" w:rsidP="00AC3F31">
      <w:pPr>
        <w:numPr>
          <w:ilvl w:val="0"/>
          <w:numId w:val="3"/>
        </w:numPr>
        <w:spacing w:after="200" w:line="252" w:lineRule="auto"/>
        <w:contextualSpacing/>
        <w:jc w:val="both"/>
        <w:rPr>
          <w:rFonts w:asciiTheme="majorHAnsi" w:eastAsiaTheme="majorEastAsia" w:hAnsiTheme="majorHAnsi" w:cstheme="majorBidi"/>
          <w:bCs/>
          <w:lang w:eastAsia="en-US"/>
        </w:rPr>
      </w:pPr>
      <w:r w:rsidRPr="00773D17">
        <w:rPr>
          <w:rFonts w:asciiTheme="majorHAnsi" w:eastAsiaTheme="majorEastAsia" w:hAnsiTheme="majorHAnsi" w:cstheme="majorBidi"/>
          <w:bCs/>
          <w:lang w:eastAsia="en-US"/>
        </w:rPr>
        <w:t>ustanowionego p</w:t>
      </w:r>
      <w:r w:rsidR="00E72E22" w:rsidRPr="00773D17">
        <w:rPr>
          <w:rFonts w:asciiTheme="majorHAnsi" w:eastAsiaTheme="majorEastAsia" w:hAnsiTheme="majorHAnsi" w:cstheme="majorBidi"/>
          <w:bCs/>
          <w:lang w:eastAsia="en-US"/>
        </w:rPr>
        <w:t>ełnomocnika oraz zakresu jego umocowania.</w:t>
      </w:r>
    </w:p>
    <w:p w14:paraId="26200588" w14:textId="4BCAE3B2" w:rsidR="005A7BEC" w:rsidRPr="00773D17" w:rsidRDefault="0078519A" w:rsidP="005A7BEC">
      <w:pPr>
        <w:pStyle w:val="Tekstpodstawowy"/>
        <w:spacing w:after="0"/>
        <w:ind w:right="20"/>
        <w:jc w:val="both"/>
        <w:rPr>
          <w:rFonts w:ascii="Cambria" w:hAnsi="Cambria"/>
          <w:b/>
        </w:rPr>
      </w:pPr>
      <w:r w:rsidRPr="00773D17">
        <w:rPr>
          <w:rFonts w:ascii="Cambria" w:hAnsi="Cambria"/>
          <w:b/>
        </w:rPr>
        <w:t>Wymagana forma:</w:t>
      </w:r>
    </w:p>
    <w:p w14:paraId="3580E788" w14:textId="77777777" w:rsidR="005A7BEC" w:rsidRPr="00773D17" w:rsidRDefault="004835A1" w:rsidP="005A7BEC">
      <w:pPr>
        <w:pStyle w:val="Tekstpodstawowy"/>
        <w:spacing w:after="0"/>
        <w:ind w:right="20"/>
        <w:jc w:val="both"/>
        <w:rPr>
          <w:rFonts w:ascii="Cambria" w:hAnsi="Cambria" w:cs="Arial"/>
        </w:rPr>
      </w:pPr>
      <w:r w:rsidRPr="00773D17">
        <w:rPr>
          <w:rFonts w:ascii="Cambria" w:hAnsi="Cambria" w:cs="Arial"/>
        </w:rPr>
        <w:t xml:space="preserve">Pełnomocnictwo powinno zostać złożone </w:t>
      </w:r>
      <w:r w:rsidR="005A7BEC" w:rsidRPr="00773D17">
        <w:rPr>
          <w:rFonts w:ascii="Cambria" w:hAnsi="Cambria" w:cs="Arial"/>
        </w:rPr>
        <w:t xml:space="preserve">w formie elektronicznej lub w postaci elektronicznej opatrzonej podpisem zaufanym, lub podpisem osobistym. </w:t>
      </w:r>
    </w:p>
    <w:p w14:paraId="2D3F1DEE" w14:textId="77777777" w:rsidR="005A7BEC" w:rsidRDefault="00DC3711" w:rsidP="005A7BEC">
      <w:pPr>
        <w:pStyle w:val="Tekstpodstawowy"/>
        <w:spacing w:after="0"/>
        <w:ind w:right="20"/>
        <w:jc w:val="both"/>
        <w:rPr>
          <w:rFonts w:ascii="Cambria" w:hAnsi="Cambria"/>
        </w:rPr>
      </w:pPr>
      <w:r w:rsidRPr="00773D17">
        <w:rPr>
          <w:rFonts w:ascii="Cambria" w:hAnsi="Cambria"/>
        </w:rPr>
        <w:lastRenderedPageBreak/>
        <w:t>Dopuszcza się również przedłożenie elektronicznej kopii dokumentu poświadczonej</w:t>
      </w:r>
      <w:r w:rsidR="005A7BEC" w:rsidRPr="00773D17">
        <w:rPr>
          <w:rFonts w:ascii="Cambria" w:hAnsi="Cambria"/>
        </w:rPr>
        <w:t xml:space="preserve"> za zgodność z oryginałem</w:t>
      </w:r>
      <w:r w:rsidRPr="00773D17">
        <w:rPr>
          <w:rFonts w:ascii="Cambria" w:hAnsi="Cambria"/>
        </w:rPr>
        <w:t xml:space="preserve"> przez notariusza, tj. podpisanej</w:t>
      </w:r>
      <w:r w:rsidR="005A7BEC" w:rsidRPr="00773D17">
        <w:rPr>
          <w:rFonts w:ascii="Cambria" w:hAnsi="Cambria"/>
        </w:rPr>
        <w:t xml:space="preserve"> kwalifikowanym podpisem elektronicznym osoby posiadającej uprawnienia notariusza</w:t>
      </w:r>
      <w:r w:rsidR="005F74F8">
        <w:rPr>
          <w:rFonts w:ascii="Cambria" w:hAnsi="Cambria"/>
        </w:rPr>
        <w:t>.</w:t>
      </w:r>
    </w:p>
    <w:p w14:paraId="696BFEE9" w14:textId="77777777" w:rsidR="005F74F8" w:rsidRPr="00773D17" w:rsidRDefault="005F74F8" w:rsidP="005A7BEC">
      <w:pPr>
        <w:pStyle w:val="Tekstpodstawowy"/>
        <w:spacing w:after="0"/>
        <w:ind w:right="20"/>
        <w:jc w:val="both"/>
        <w:rPr>
          <w:rFonts w:ascii="Cambria" w:hAnsi="Cambria" w:cs="Arial"/>
        </w:rPr>
      </w:pPr>
    </w:p>
    <w:p w14:paraId="6F1F2D79" w14:textId="77777777" w:rsidR="00887365" w:rsidRPr="00773D17" w:rsidRDefault="00887365" w:rsidP="00887365">
      <w:pPr>
        <w:spacing w:after="200" w:line="252" w:lineRule="auto"/>
        <w:ind w:left="360"/>
        <w:contextualSpacing/>
        <w:jc w:val="both"/>
        <w:rPr>
          <w:rFonts w:ascii="Cambria" w:hAnsi="Cambria"/>
          <w:b/>
          <w:highlight w:val="yellow"/>
        </w:rPr>
      </w:pPr>
    </w:p>
    <w:p w14:paraId="1A206C54" w14:textId="608E9916" w:rsidR="0078519A" w:rsidRPr="005F74F8" w:rsidRDefault="0078519A" w:rsidP="00E45394">
      <w:pPr>
        <w:numPr>
          <w:ilvl w:val="0"/>
          <w:numId w:val="15"/>
        </w:numPr>
        <w:spacing w:before="240"/>
        <w:ind w:right="-108"/>
        <w:jc w:val="both"/>
        <w:rPr>
          <w:rFonts w:ascii="Cambria" w:hAnsi="Cambria"/>
          <w:b/>
        </w:rPr>
      </w:pPr>
      <w:r w:rsidRPr="005F74F8">
        <w:rPr>
          <w:rFonts w:ascii="Cambria" w:hAnsi="Cambria"/>
          <w:b/>
        </w:rPr>
        <w:t>Oświadczenie wykonawców wspólnie ubiegających się o udzielenie zamówienia</w:t>
      </w:r>
      <w:r w:rsidR="00202CB8" w:rsidRPr="00202CB8">
        <w:t xml:space="preserve"> </w:t>
      </w:r>
      <w:r w:rsidR="00457AD6">
        <w:rPr>
          <w:rFonts w:ascii="Cambria" w:hAnsi="Cambria"/>
          <w:b/>
        </w:rPr>
        <w:t xml:space="preserve">zgodnie z załącznikiem nr </w:t>
      </w:r>
      <w:r w:rsidR="00892948">
        <w:rPr>
          <w:rFonts w:ascii="Cambria" w:hAnsi="Cambria"/>
          <w:b/>
        </w:rPr>
        <w:t>5</w:t>
      </w:r>
      <w:r w:rsidR="00457AD6">
        <w:rPr>
          <w:rFonts w:ascii="Cambria" w:hAnsi="Cambria"/>
          <w:b/>
        </w:rPr>
        <w:t xml:space="preserve"> do SWZ</w:t>
      </w:r>
    </w:p>
    <w:p w14:paraId="68E87F3F" w14:textId="77777777" w:rsidR="0078519A" w:rsidRPr="00773D17" w:rsidRDefault="0078519A" w:rsidP="00E45394">
      <w:pPr>
        <w:pStyle w:val="Tekstpodstawowy"/>
        <w:numPr>
          <w:ilvl w:val="0"/>
          <w:numId w:val="4"/>
        </w:numPr>
        <w:spacing w:after="0"/>
        <w:ind w:right="20"/>
        <w:jc w:val="both"/>
        <w:rPr>
          <w:rFonts w:ascii="Cambria" w:hAnsi="Cambria"/>
        </w:rPr>
      </w:pPr>
      <w:r w:rsidRPr="00773D17">
        <w:rPr>
          <w:rFonts w:ascii="Cambria" w:hAnsi="Cambria"/>
        </w:rPr>
        <w:t>Wykonawcy wspólnie ubiegający się o udzielenie zamówienia, spośród których tylko jeden spełnia warunek dotyczący uprawnień, są zobowiązani dołączyć do oferty oświadczenie, z którego wynika, które usługi wykonają poszczególni wykonawcy.</w:t>
      </w:r>
    </w:p>
    <w:p w14:paraId="3A667E96" w14:textId="77777777" w:rsidR="0078519A" w:rsidRPr="00773D17" w:rsidRDefault="0078519A" w:rsidP="00E45394">
      <w:pPr>
        <w:pStyle w:val="Tekstpodstawowy"/>
        <w:numPr>
          <w:ilvl w:val="0"/>
          <w:numId w:val="4"/>
        </w:numPr>
        <w:spacing w:after="0"/>
        <w:ind w:right="20"/>
        <w:jc w:val="both"/>
        <w:rPr>
          <w:rFonts w:ascii="Cambria" w:hAnsi="Cambria"/>
        </w:rPr>
      </w:pPr>
      <w:r w:rsidRPr="00773D17">
        <w:rPr>
          <w:rFonts w:ascii="Cambria" w:hAnsi="Cambria"/>
        </w:rPr>
        <w:t>Wykonawcy wspólnie ubiegający się o udzielenie zamówienia mogą polegać na zdolnościach tych z wykonawców, którzy wykonają lub usługi, do realizacji których te zdolności są wymagane. W takiej sytuacji wykonawcy są zobowiązani dołączyć do oferty oświadczenie, z którego wynika, które usługi wykonają poszczególni wykonawcy.</w:t>
      </w:r>
    </w:p>
    <w:p w14:paraId="09130D26" w14:textId="77777777" w:rsidR="005F74F8" w:rsidRDefault="005F74F8" w:rsidP="00887365">
      <w:pPr>
        <w:pStyle w:val="Tekstpodstawowy"/>
        <w:spacing w:after="0"/>
        <w:ind w:right="20"/>
        <w:jc w:val="both"/>
        <w:rPr>
          <w:rFonts w:ascii="Cambria" w:hAnsi="Cambria"/>
          <w:b/>
        </w:rPr>
      </w:pPr>
    </w:p>
    <w:p w14:paraId="4F9930A6" w14:textId="77777777" w:rsidR="009C1F66" w:rsidRDefault="009C1F66" w:rsidP="00887365">
      <w:pPr>
        <w:pStyle w:val="Tekstpodstawowy"/>
        <w:spacing w:after="0"/>
        <w:ind w:right="20"/>
        <w:jc w:val="both"/>
        <w:rPr>
          <w:rFonts w:ascii="Cambria" w:hAnsi="Cambria"/>
          <w:b/>
        </w:rPr>
      </w:pPr>
    </w:p>
    <w:p w14:paraId="3AEC1750" w14:textId="77777777" w:rsidR="00887365" w:rsidRPr="00773D17" w:rsidRDefault="00887365" w:rsidP="00887365">
      <w:pPr>
        <w:pStyle w:val="Tekstpodstawowy"/>
        <w:spacing w:after="0"/>
        <w:ind w:right="20"/>
        <w:jc w:val="both"/>
        <w:rPr>
          <w:rFonts w:ascii="Cambria" w:hAnsi="Cambria"/>
          <w:b/>
        </w:rPr>
      </w:pPr>
      <w:r w:rsidRPr="00773D17">
        <w:rPr>
          <w:rFonts w:ascii="Cambria" w:hAnsi="Cambria"/>
          <w:b/>
        </w:rPr>
        <w:t>Wymagana forma:</w:t>
      </w:r>
    </w:p>
    <w:p w14:paraId="0E472DDC" w14:textId="77777777" w:rsidR="00887365" w:rsidRPr="00773D17" w:rsidRDefault="005F74F8" w:rsidP="00887365">
      <w:pPr>
        <w:pStyle w:val="Tekstpodstawowy"/>
        <w:spacing w:after="0"/>
        <w:ind w:right="20"/>
        <w:jc w:val="both"/>
        <w:rPr>
          <w:rFonts w:ascii="Cambria" w:hAnsi="Cambria"/>
        </w:rPr>
      </w:pPr>
      <w:r>
        <w:rPr>
          <w:rFonts w:ascii="Cambria" w:hAnsi="Cambria"/>
        </w:rPr>
        <w:t>W</w:t>
      </w:r>
      <w:r w:rsidR="00887365" w:rsidRPr="00773D17">
        <w:rPr>
          <w:rFonts w:ascii="Cambria" w:hAnsi="Cambria"/>
        </w:rPr>
        <w:t xml:space="preserve">ykonawcy składają </w:t>
      </w:r>
      <w:r>
        <w:rPr>
          <w:rFonts w:ascii="Cambria" w:hAnsi="Cambria"/>
        </w:rPr>
        <w:t>o</w:t>
      </w:r>
      <w:r w:rsidRPr="00773D17">
        <w:rPr>
          <w:rFonts w:ascii="Cambria" w:hAnsi="Cambria"/>
        </w:rPr>
        <w:t xml:space="preserve">świadczenia </w:t>
      </w:r>
      <w:r w:rsidR="00887365" w:rsidRPr="00773D17">
        <w:rPr>
          <w:rFonts w:ascii="Cambria" w:hAnsi="Cambria"/>
        </w:rPr>
        <w:t>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43B294E" w14:textId="6FF7020C" w:rsidR="000005F5" w:rsidRDefault="0078519A" w:rsidP="007C70BC">
      <w:pPr>
        <w:numPr>
          <w:ilvl w:val="0"/>
          <w:numId w:val="15"/>
        </w:numPr>
        <w:spacing w:before="240"/>
        <w:ind w:right="-108"/>
        <w:jc w:val="both"/>
        <w:rPr>
          <w:rFonts w:ascii="Cambria" w:hAnsi="Cambria"/>
          <w:b/>
        </w:rPr>
      </w:pPr>
      <w:r w:rsidRPr="005F74F8">
        <w:rPr>
          <w:rFonts w:ascii="Cambria" w:hAnsi="Cambria"/>
          <w:b/>
        </w:rPr>
        <w:t xml:space="preserve">Przedmiotowe środki dowodowe wskazane w </w:t>
      </w:r>
      <w:r w:rsidR="005F74F8">
        <w:rPr>
          <w:rFonts w:ascii="Cambria" w:hAnsi="Cambria"/>
          <w:b/>
        </w:rPr>
        <w:t>r</w:t>
      </w:r>
      <w:r w:rsidRPr="005F74F8">
        <w:rPr>
          <w:rFonts w:ascii="Cambria" w:hAnsi="Cambria"/>
          <w:b/>
        </w:rPr>
        <w:t>ozdziale II podrozdzia</w:t>
      </w:r>
      <w:r w:rsidR="005F74F8">
        <w:rPr>
          <w:rFonts w:ascii="Cambria" w:hAnsi="Cambria"/>
          <w:b/>
        </w:rPr>
        <w:t xml:space="preserve">le </w:t>
      </w:r>
      <w:r w:rsidRPr="005F74F8">
        <w:rPr>
          <w:rFonts w:ascii="Cambria" w:hAnsi="Cambria"/>
          <w:b/>
        </w:rPr>
        <w:t xml:space="preserve">5 </w:t>
      </w:r>
    </w:p>
    <w:p w14:paraId="72168B81" w14:textId="77777777" w:rsidR="007C70BC" w:rsidRPr="007C70BC" w:rsidRDefault="007C70BC" w:rsidP="007C70BC">
      <w:pPr>
        <w:spacing w:before="240"/>
        <w:ind w:left="360" w:right="-108"/>
        <w:jc w:val="both"/>
        <w:rPr>
          <w:rFonts w:ascii="Cambria" w:hAnsi="Cambria"/>
          <w:b/>
        </w:rPr>
      </w:pPr>
    </w:p>
    <w:p w14:paraId="1710F027" w14:textId="19619C4F" w:rsidR="0078519A" w:rsidRPr="00873098" w:rsidRDefault="00CE76DC" w:rsidP="0078519A">
      <w:pPr>
        <w:shd w:val="clear" w:color="auto" w:fill="FFFFFF"/>
        <w:rPr>
          <w:rFonts w:asciiTheme="majorHAnsi" w:eastAsiaTheme="majorEastAsia" w:hAnsiTheme="majorHAnsi" w:cstheme="majorBidi"/>
          <w:lang w:eastAsia="en-US"/>
        </w:rPr>
      </w:pPr>
      <w:r w:rsidRPr="00CE76DC">
        <w:rPr>
          <w:rFonts w:asciiTheme="majorHAnsi" w:eastAsiaTheme="majorEastAsia" w:hAnsiTheme="majorHAnsi" w:cstheme="majorBidi"/>
          <w:lang w:eastAsia="en-US"/>
        </w:rPr>
        <w:t xml:space="preserve">Wypełniony Szczegółowy Opis Przedmiotu Zamówienia  </w:t>
      </w:r>
      <w:r w:rsidR="00CE18F9">
        <w:rPr>
          <w:rFonts w:asciiTheme="majorHAnsi" w:eastAsiaTheme="majorEastAsia" w:hAnsiTheme="majorHAnsi" w:cstheme="majorBidi"/>
          <w:lang w:eastAsia="en-US"/>
        </w:rPr>
        <w:t xml:space="preserve">. </w:t>
      </w:r>
    </w:p>
    <w:p w14:paraId="7FD9C229" w14:textId="7D64A67C" w:rsidR="0078519A" w:rsidRPr="009F01BF" w:rsidRDefault="0078519A" w:rsidP="00E45394">
      <w:pPr>
        <w:numPr>
          <w:ilvl w:val="0"/>
          <w:numId w:val="15"/>
        </w:numPr>
        <w:spacing w:before="240"/>
        <w:ind w:right="-108"/>
        <w:jc w:val="both"/>
        <w:rPr>
          <w:rFonts w:ascii="Cambria" w:hAnsi="Cambria"/>
          <w:b/>
        </w:rPr>
      </w:pPr>
      <w:r w:rsidRPr="009F01BF">
        <w:rPr>
          <w:rFonts w:ascii="Cambria" w:hAnsi="Cambria"/>
          <w:b/>
        </w:rPr>
        <w:t xml:space="preserve"> Zobowiązanie podmiotu trzeciego</w:t>
      </w:r>
      <w:r w:rsidR="00A33CE7">
        <w:rPr>
          <w:rFonts w:ascii="Cambria" w:hAnsi="Cambria"/>
          <w:b/>
        </w:rPr>
        <w:t xml:space="preserve"> zgodnie z załącznikiem </w:t>
      </w:r>
      <w:r w:rsidR="00892948">
        <w:rPr>
          <w:rFonts w:ascii="Cambria" w:hAnsi="Cambria"/>
          <w:b/>
        </w:rPr>
        <w:t>nr 6</w:t>
      </w:r>
      <w:r w:rsidR="00457AD6">
        <w:rPr>
          <w:rFonts w:ascii="Cambria" w:hAnsi="Cambria"/>
          <w:b/>
        </w:rPr>
        <w:t xml:space="preserve"> do SWZ</w:t>
      </w:r>
    </w:p>
    <w:p w14:paraId="5FFA8F5C" w14:textId="77777777" w:rsidR="0078519A" w:rsidRPr="00773D17" w:rsidRDefault="0078519A" w:rsidP="00E45394">
      <w:pPr>
        <w:pStyle w:val="Tekstpodstawowy"/>
        <w:numPr>
          <w:ilvl w:val="0"/>
          <w:numId w:val="7"/>
        </w:numPr>
        <w:ind w:right="20"/>
        <w:jc w:val="both"/>
        <w:rPr>
          <w:rFonts w:ascii="Cambria" w:hAnsi="Cambria"/>
        </w:rPr>
      </w:pPr>
      <w:r w:rsidRPr="00773D17">
        <w:rPr>
          <w:rFonts w:ascii="Cambria" w:hAnsi="Cambria"/>
        </w:rPr>
        <w:t>Zobowiązanie podmiotu udostępniającego zasoby lub inny podmiotowy środek dowodowy potwierdza, że stosunek łączący wykonawcę z podmiotami udostępniającymi zasoby gwarantuje rzeczywisty dostęp do tych zasobów oraz określa w szczególności:</w:t>
      </w:r>
    </w:p>
    <w:p w14:paraId="2A5AAEFD" w14:textId="77777777" w:rsidR="0078519A" w:rsidRPr="00773D17" w:rsidRDefault="0078519A" w:rsidP="00E45394">
      <w:pPr>
        <w:pStyle w:val="Tekstpodstawowy"/>
        <w:numPr>
          <w:ilvl w:val="0"/>
          <w:numId w:val="8"/>
        </w:numPr>
        <w:ind w:right="20"/>
        <w:jc w:val="both"/>
        <w:rPr>
          <w:rFonts w:ascii="Cambria" w:hAnsi="Cambria"/>
        </w:rPr>
      </w:pPr>
      <w:r w:rsidRPr="00773D17">
        <w:rPr>
          <w:rFonts w:ascii="Cambria" w:hAnsi="Cambria"/>
        </w:rPr>
        <w:t>zakres dostępnych wykonawcy zasobów podmiotu udostępniającego zasoby;</w:t>
      </w:r>
    </w:p>
    <w:p w14:paraId="73F7EF55" w14:textId="77777777" w:rsidR="0078519A" w:rsidRPr="00773D17" w:rsidRDefault="0078519A" w:rsidP="00E45394">
      <w:pPr>
        <w:pStyle w:val="Tekstpodstawowy"/>
        <w:numPr>
          <w:ilvl w:val="0"/>
          <w:numId w:val="8"/>
        </w:numPr>
        <w:ind w:right="20"/>
        <w:jc w:val="both"/>
        <w:rPr>
          <w:rFonts w:ascii="Cambria" w:hAnsi="Cambria"/>
        </w:rPr>
      </w:pPr>
      <w:r w:rsidRPr="00773D17">
        <w:rPr>
          <w:rFonts w:ascii="Cambria" w:hAnsi="Cambria"/>
        </w:rPr>
        <w:t>sposób i okres udostępnienia wykonawcy i wykorzystania przez niego zasobów podmiotu udostępniającego te zasoby przy wykonywaniu zamówienia;</w:t>
      </w:r>
    </w:p>
    <w:p w14:paraId="1BCAED8A" w14:textId="584470FF" w:rsidR="0039766B" w:rsidRPr="00FD262E" w:rsidRDefault="0078519A" w:rsidP="00FD262E">
      <w:pPr>
        <w:pStyle w:val="Tekstpodstawowy"/>
        <w:numPr>
          <w:ilvl w:val="0"/>
          <w:numId w:val="8"/>
        </w:numPr>
        <w:ind w:right="20"/>
        <w:jc w:val="both"/>
        <w:rPr>
          <w:rFonts w:ascii="Cambria" w:hAnsi="Cambria"/>
        </w:rPr>
      </w:pPr>
      <w:r w:rsidRPr="00773D17">
        <w:rPr>
          <w:rFonts w:ascii="Cambria" w:hAnsi="Cambria"/>
        </w:rPr>
        <w:t xml:space="preserve">czy i w jakim zakresie podmiot udostępniający zasoby, na zdolnościach którego wykonawca polega w odniesieniu do warunków udziału w postępowaniu dotyczących </w:t>
      </w:r>
    </w:p>
    <w:p w14:paraId="09A57E67" w14:textId="7A868D8C" w:rsidR="0078519A" w:rsidRPr="00773D17" w:rsidRDefault="0078519A" w:rsidP="00E45394">
      <w:pPr>
        <w:pStyle w:val="Tekstpodstawowy"/>
        <w:numPr>
          <w:ilvl w:val="0"/>
          <w:numId w:val="8"/>
        </w:numPr>
        <w:ind w:right="20"/>
        <w:jc w:val="both"/>
        <w:rPr>
          <w:rFonts w:ascii="Cambria" w:hAnsi="Cambria"/>
        </w:rPr>
      </w:pPr>
      <w:r w:rsidRPr="00773D17">
        <w:rPr>
          <w:rFonts w:ascii="Cambria" w:hAnsi="Cambria"/>
        </w:rPr>
        <w:t>wykształcenia, kwalifikacji zawodowych lub doświadczenia, zrealizuje usługi, których wskazane zdolności dotyczą.</w:t>
      </w:r>
    </w:p>
    <w:p w14:paraId="2CEEE5E6" w14:textId="77777777" w:rsidR="0078519A" w:rsidRPr="00773D17" w:rsidRDefault="0078519A" w:rsidP="00887365">
      <w:pPr>
        <w:pStyle w:val="Tekstpodstawowy"/>
        <w:spacing w:after="0"/>
        <w:ind w:right="20"/>
        <w:jc w:val="both"/>
        <w:rPr>
          <w:rFonts w:ascii="Cambria" w:hAnsi="Cambria"/>
          <w:b/>
        </w:rPr>
      </w:pPr>
      <w:r w:rsidRPr="00773D17">
        <w:rPr>
          <w:rFonts w:ascii="Cambria" w:hAnsi="Cambria"/>
          <w:b/>
        </w:rPr>
        <w:t>Wymagana forma:</w:t>
      </w:r>
    </w:p>
    <w:p w14:paraId="0034EE0D" w14:textId="3AA61D8F" w:rsidR="0078519A" w:rsidRPr="0039766B" w:rsidRDefault="0078519A" w:rsidP="00221F9A">
      <w:pPr>
        <w:pStyle w:val="Tekstpodstawowy"/>
        <w:spacing w:after="0"/>
        <w:ind w:right="20"/>
        <w:jc w:val="both"/>
        <w:rPr>
          <w:rFonts w:ascii="Cambria" w:hAnsi="Cambria"/>
        </w:rPr>
      </w:pPr>
      <w:r w:rsidRPr="00773D17">
        <w:rPr>
          <w:rFonts w:ascii="Cambria" w:hAnsi="Cambria"/>
        </w:rPr>
        <w:lastRenderedPageBreak/>
        <w:t xml:space="preserve">Zobowiązanie musi być złożone </w:t>
      </w:r>
      <w:r w:rsidR="00887365" w:rsidRPr="00773D17">
        <w:rPr>
          <w:rFonts w:ascii="Cambria" w:hAnsi="Cambria"/>
        </w:rPr>
        <w:t>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99D27F7" w14:textId="77777777" w:rsidR="00887365" w:rsidRPr="00773D17" w:rsidRDefault="00887365" w:rsidP="00E45394">
      <w:pPr>
        <w:numPr>
          <w:ilvl w:val="0"/>
          <w:numId w:val="15"/>
        </w:numPr>
        <w:spacing w:before="240"/>
        <w:ind w:right="-108"/>
        <w:jc w:val="both"/>
        <w:rPr>
          <w:rFonts w:ascii="Cambria" w:hAnsi="Cambria"/>
        </w:rPr>
      </w:pPr>
      <w:r w:rsidRPr="009F01BF">
        <w:rPr>
          <w:rFonts w:ascii="Cambria" w:hAnsi="Cambria"/>
          <w:b/>
        </w:rPr>
        <w:t>Zastrzeżenie tajemnicy przedsiębiorstwa</w:t>
      </w:r>
      <w:r w:rsidRPr="009F01BF">
        <w:rPr>
          <w:rFonts w:ascii="Cambria" w:hAnsi="Cambria"/>
        </w:rPr>
        <w:t xml:space="preserve"> </w:t>
      </w:r>
      <w:r w:rsidR="009F01BF">
        <w:rPr>
          <w:rFonts w:ascii="Cambria" w:hAnsi="Cambria"/>
        </w:rPr>
        <w:t>–</w:t>
      </w:r>
      <w:r w:rsidRPr="00773D17">
        <w:rPr>
          <w:rFonts w:ascii="Cambria" w:hAnsi="Cambria"/>
        </w:rPr>
        <w:t xml:space="preserve"> w sytuacji, gdy oferta lub inne dokumenty składane w toku postępowania będą zawierały tajemnicę przedsiębiorstwa, wykonawca, wraz z przekazaniem takich informacji, zastrzega, że nie mogą być one udostępniane</w:t>
      </w:r>
      <w:r w:rsidR="00065D2D">
        <w:rPr>
          <w:rFonts w:ascii="Cambria" w:hAnsi="Cambria"/>
        </w:rPr>
        <w:t>,</w:t>
      </w:r>
      <w:r w:rsidRPr="00773D17">
        <w:rPr>
          <w:rFonts w:ascii="Cambria" w:hAnsi="Cambria"/>
        </w:rPr>
        <w:t xml:space="preserve"> oraz wykazuje, że zastrzeżone informacje stanowią tajemnicę przedsiębiorstwa w rozumieniu przepisów ustawy z 16 kwietnia 1993 r. o zwalczaniu nieuczciwej konkurencji</w:t>
      </w:r>
      <w:r w:rsidR="009F01BF">
        <w:rPr>
          <w:rFonts w:ascii="Cambria" w:hAnsi="Cambria"/>
        </w:rPr>
        <w:t>.</w:t>
      </w:r>
    </w:p>
    <w:p w14:paraId="6D12EDE5" w14:textId="77777777" w:rsidR="00DC6E39" w:rsidRPr="00773D17" w:rsidRDefault="00DC6E39" w:rsidP="00DC6E39">
      <w:pPr>
        <w:pStyle w:val="Tekstpodstawowy"/>
        <w:spacing w:after="0"/>
        <w:ind w:right="20"/>
        <w:jc w:val="both"/>
        <w:rPr>
          <w:rFonts w:ascii="Cambria" w:hAnsi="Cambria"/>
          <w:b/>
        </w:rPr>
      </w:pPr>
    </w:p>
    <w:p w14:paraId="0A3D5722" w14:textId="77777777" w:rsidR="00DC6E39" w:rsidRPr="00773D17" w:rsidRDefault="00DC6E39" w:rsidP="00DC6E39">
      <w:pPr>
        <w:pStyle w:val="Tekstpodstawowy"/>
        <w:spacing w:after="0"/>
        <w:ind w:right="20"/>
        <w:jc w:val="both"/>
        <w:rPr>
          <w:rFonts w:ascii="Cambria" w:hAnsi="Cambria"/>
          <w:b/>
        </w:rPr>
      </w:pPr>
      <w:r w:rsidRPr="00773D17">
        <w:rPr>
          <w:rFonts w:ascii="Cambria" w:hAnsi="Cambria"/>
          <w:b/>
        </w:rPr>
        <w:t>Wymagana forma:</w:t>
      </w:r>
    </w:p>
    <w:p w14:paraId="6E445BBC" w14:textId="77777777" w:rsidR="00DC6E39" w:rsidRPr="00773D17" w:rsidRDefault="00DC6E39" w:rsidP="00DC6E39">
      <w:pPr>
        <w:pStyle w:val="Tekstpodstawowy"/>
        <w:spacing w:after="0"/>
        <w:ind w:right="20"/>
        <w:jc w:val="both"/>
        <w:rPr>
          <w:rFonts w:ascii="Cambria" w:hAnsi="Cambria"/>
        </w:rPr>
      </w:pPr>
      <w:r w:rsidRPr="00773D17">
        <w:rPr>
          <w:rFonts w:ascii="Cambria" w:hAnsi="Cambria"/>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4F8037D4" w14:textId="77777777" w:rsidR="009F01BF" w:rsidRDefault="009F01BF" w:rsidP="00E45394">
      <w:pPr>
        <w:numPr>
          <w:ilvl w:val="0"/>
          <w:numId w:val="6"/>
        </w:numPr>
        <w:shd w:val="clear" w:color="auto" w:fill="B8CCE4" w:themeFill="accent1" w:themeFillTint="66"/>
        <w:spacing w:before="240"/>
        <w:jc w:val="both"/>
        <w:rPr>
          <w:rFonts w:ascii="Cambria" w:hAnsi="Cambria"/>
          <w:b/>
        </w:rPr>
      </w:pPr>
      <w:r>
        <w:rPr>
          <w:rFonts w:ascii="Cambria" w:hAnsi="Cambria"/>
          <w:b/>
        </w:rPr>
        <w:t xml:space="preserve">DOKUMENTY SKŁADANE NA WEZWANIE </w:t>
      </w:r>
    </w:p>
    <w:p w14:paraId="04EA95AA" w14:textId="77777777" w:rsidR="009615B1" w:rsidRPr="009F01BF" w:rsidRDefault="00873098" w:rsidP="009F01BF">
      <w:pPr>
        <w:spacing w:before="240"/>
        <w:jc w:val="both"/>
        <w:rPr>
          <w:rFonts w:ascii="Cambria" w:hAnsi="Cambria"/>
          <w:b/>
        </w:rPr>
      </w:pPr>
      <w:r>
        <w:rPr>
          <w:rFonts w:ascii="Cambria" w:hAnsi="Cambria"/>
          <w:b/>
        </w:rPr>
        <w:t xml:space="preserve">1. </w:t>
      </w:r>
      <w:r w:rsidR="009F01BF" w:rsidRPr="009F01BF">
        <w:rPr>
          <w:rFonts w:ascii="Cambria" w:hAnsi="Cambria"/>
          <w:b/>
        </w:rPr>
        <w:t>Wykaz podmiotowych środków dowodowych</w:t>
      </w:r>
    </w:p>
    <w:p w14:paraId="367C3F79" w14:textId="77777777" w:rsidR="00E1023A" w:rsidRPr="00773D17" w:rsidRDefault="00E1023A" w:rsidP="00E1023A">
      <w:pPr>
        <w:pStyle w:val="Tekstpodstawowy"/>
        <w:spacing w:after="0"/>
        <w:ind w:right="20"/>
        <w:jc w:val="both"/>
        <w:rPr>
          <w:rFonts w:ascii="Cambria" w:hAnsi="Cambria"/>
        </w:rPr>
      </w:pPr>
    </w:p>
    <w:p w14:paraId="579BDEF2" w14:textId="77777777" w:rsidR="00C968E1" w:rsidRPr="007224A8" w:rsidRDefault="00C968E1" w:rsidP="00E1023A">
      <w:pPr>
        <w:pStyle w:val="Tekstpodstawowy"/>
        <w:spacing w:after="0"/>
        <w:ind w:right="20"/>
        <w:jc w:val="both"/>
        <w:rPr>
          <w:rFonts w:asciiTheme="majorHAnsi" w:hAnsiTheme="majorHAnsi"/>
        </w:rPr>
      </w:pPr>
      <w:r w:rsidRPr="007224A8">
        <w:rPr>
          <w:rFonts w:asciiTheme="majorHAnsi" w:hAnsiTheme="majorHAnsi"/>
        </w:rPr>
        <w:t xml:space="preserve">Zgodnie z art. </w:t>
      </w:r>
      <w:r w:rsidR="004835A1" w:rsidRPr="007224A8">
        <w:rPr>
          <w:rFonts w:asciiTheme="majorHAnsi" w:hAnsiTheme="majorHAnsi"/>
        </w:rPr>
        <w:t xml:space="preserve">274 </w:t>
      </w:r>
      <w:r w:rsidRPr="007224A8">
        <w:rPr>
          <w:rFonts w:asciiTheme="majorHAnsi" w:hAnsiTheme="majorHAnsi"/>
        </w:rPr>
        <w:t>ust. 1 ustawy Pzp, zamawiający przed wyborem najkorzystniejszej oferty wezwie wykonawcę, którego oferta została najwyżej oceniona, do złożenia</w:t>
      </w:r>
      <w:r w:rsidR="002D2311">
        <w:rPr>
          <w:rFonts w:asciiTheme="majorHAnsi" w:hAnsiTheme="majorHAnsi"/>
        </w:rPr>
        <w:br/>
      </w:r>
      <w:r w:rsidRPr="007224A8">
        <w:rPr>
          <w:rFonts w:asciiTheme="majorHAnsi" w:hAnsiTheme="majorHAnsi"/>
        </w:rPr>
        <w:t xml:space="preserve"> w wyznaczonym terminie, nie krótszym niż </w:t>
      </w:r>
      <w:r w:rsidR="004835A1" w:rsidRPr="007224A8">
        <w:rPr>
          <w:rFonts w:asciiTheme="majorHAnsi" w:hAnsiTheme="majorHAnsi"/>
        </w:rPr>
        <w:t>5</w:t>
      </w:r>
      <w:r w:rsidRPr="007224A8">
        <w:rPr>
          <w:rFonts w:asciiTheme="majorHAnsi" w:hAnsiTheme="majorHAnsi"/>
        </w:rPr>
        <w:t xml:space="preserve"> dni, aktualnych na dzień złożenia, następujących podmiotowych środków dowodowych:</w:t>
      </w:r>
    </w:p>
    <w:p w14:paraId="11C4C987" w14:textId="77777777" w:rsidR="00CB51A7" w:rsidRPr="007224A8" w:rsidRDefault="00CB51A7" w:rsidP="00E1023A">
      <w:pPr>
        <w:pStyle w:val="Tekstpodstawowy"/>
        <w:spacing w:after="0"/>
        <w:ind w:right="20"/>
        <w:jc w:val="both"/>
        <w:rPr>
          <w:rFonts w:asciiTheme="majorHAnsi" w:hAnsiTheme="majorHAnsi"/>
        </w:rPr>
      </w:pPr>
    </w:p>
    <w:p w14:paraId="4573EAD4" w14:textId="77777777" w:rsidR="002D2311" w:rsidRDefault="006528D5" w:rsidP="000E1214">
      <w:pPr>
        <w:pStyle w:val="Tekstpodstawowy"/>
        <w:numPr>
          <w:ilvl w:val="0"/>
          <w:numId w:val="27"/>
        </w:numPr>
        <w:ind w:right="20"/>
        <w:jc w:val="both"/>
        <w:rPr>
          <w:rFonts w:asciiTheme="majorHAnsi" w:hAnsiTheme="majorHAnsi"/>
        </w:rPr>
      </w:pPr>
      <w:r>
        <w:rPr>
          <w:rFonts w:asciiTheme="majorHAnsi" w:hAnsiTheme="majorHAnsi"/>
        </w:rPr>
        <w:t>Odpis lub informację</w:t>
      </w:r>
      <w:r w:rsidR="00873098" w:rsidRPr="007224A8">
        <w:rPr>
          <w:rFonts w:asciiTheme="majorHAnsi" w:hAnsiTheme="majorHAnsi"/>
        </w:rP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0B0495FE" w14:textId="77777777" w:rsidR="00873098" w:rsidRPr="007224A8" w:rsidRDefault="002D2311" w:rsidP="00401ABD">
      <w:pPr>
        <w:pStyle w:val="Tekstpodstawowy"/>
        <w:ind w:left="360" w:right="20"/>
        <w:jc w:val="both"/>
        <w:rPr>
          <w:rFonts w:asciiTheme="majorHAnsi" w:hAnsiTheme="majorHAnsi"/>
        </w:rPr>
      </w:pPr>
      <w:r w:rsidRPr="002D2311">
        <w:t xml:space="preserve"> </w:t>
      </w:r>
      <w:r w:rsidRPr="002D2311">
        <w:rPr>
          <w:rFonts w:asciiTheme="majorHAnsi" w:hAnsiTheme="majorHAnsi"/>
        </w:rPr>
        <w:t xml:space="preserve">Jeżeli Wykonawca ma siedzibę lub miejsce zamieszkania poza terytorium Rzeczypospolitej Polskiej, zamiast </w:t>
      </w:r>
      <w:r>
        <w:rPr>
          <w:rFonts w:asciiTheme="majorHAnsi" w:hAnsiTheme="majorHAnsi"/>
        </w:rPr>
        <w:t xml:space="preserve">ww. </w:t>
      </w:r>
      <w:r w:rsidRPr="002D2311">
        <w:rPr>
          <w:rFonts w:asciiTheme="majorHAnsi" w:hAnsiTheme="majorHAnsi"/>
        </w:rPr>
        <w:t>dokumentu,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14:paraId="49FAF5FB" w14:textId="51A86A62" w:rsidR="00A33CE7" w:rsidRDefault="007224A8" w:rsidP="003D6512">
      <w:pPr>
        <w:pStyle w:val="Akapitzlist"/>
        <w:numPr>
          <w:ilvl w:val="0"/>
          <w:numId w:val="27"/>
        </w:numPr>
        <w:jc w:val="both"/>
        <w:rPr>
          <w:rFonts w:asciiTheme="majorHAnsi" w:hAnsiTheme="majorHAnsi"/>
          <w:szCs w:val="20"/>
        </w:rPr>
      </w:pPr>
      <w:r w:rsidRPr="007224A8">
        <w:rPr>
          <w:rFonts w:asciiTheme="majorHAnsi" w:hAnsiTheme="majorHAnsi"/>
          <w:szCs w:val="20"/>
        </w:rPr>
        <w:t>Oświadczenie wykonawcy, w zakresie art. 108 ust. 1 pkt 5 ustawy, o braku przynależności do tej samej grupy kapitałowej, w rozumieniu ustawy z dnia 16.02.2007 r. o ochronie konkuren</w:t>
      </w:r>
      <w:r w:rsidR="00261312">
        <w:rPr>
          <w:rFonts w:asciiTheme="majorHAnsi" w:hAnsiTheme="majorHAnsi"/>
          <w:szCs w:val="20"/>
        </w:rPr>
        <w:t>cji i konsumentów (Dz. U. z 2021 r. poz. 275</w:t>
      </w:r>
      <w:r w:rsidRPr="007224A8">
        <w:rPr>
          <w:rFonts w:asciiTheme="majorHAnsi" w:hAnsiTheme="majorHAnsi"/>
          <w:szCs w:val="20"/>
        </w:rPr>
        <w:t xml:space="preserve">),                 z innym wykonawcą, który złożył odrębną ofertę, ofertę częściową lub wniosek                  o dopuszczenie do udziału w postępowaniu, albo oświadczenia o przynależności do tej samej grupy kapitałowej wraz z dokumentami lub informacjami </w:t>
      </w:r>
      <w:r w:rsidRPr="007224A8">
        <w:rPr>
          <w:rFonts w:asciiTheme="majorHAnsi" w:hAnsiTheme="majorHAnsi"/>
          <w:szCs w:val="20"/>
        </w:rPr>
        <w:lastRenderedPageBreak/>
        <w:t xml:space="preserve">potwierdzającymi przygotowanie oferty, oferty częściowej lub wniosku                               </w:t>
      </w:r>
      <w:r w:rsidRPr="003D6512">
        <w:rPr>
          <w:rFonts w:asciiTheme="majorHAnsi" w:hAnsiTheme="majorHAnsi"/>
          <w:szCs w:val="20"/>
        </w:rPr>
        <w:t xml:space="preserve">o dopuszczenie do udziału w postępowaniu niezależnie od innego wykonawcy należącego do tej samej grupy kapitałowej – </w:t>
      </w:r>
      <w:r w:rsidRPr="003D6512">
        <w:rPr>
          <w:rFonts w:asciiTheme="majorHAnsi" w:hAnsiTheme="majorHAnsi"/>
          <w:b/>
          <w:szCs w:val="20"/>
        </w:rPr>
        <w:t xml:space="preserve">załącznik nr </w:t>
      </w:r>
      <w:r w:rsidR="00892948" w:rsidRPr="003D6512">
        <w:rPr>
          <w:rFonts w:asciiTheme="majorHAnsi" w:hAnsiTheme="majorHAnsi"/>
          <w:b/>
          <w:szCs w:val="20"/>
        </w:rPr>
        <w:t>8</w:t>
      </w:r>
      <w:r w:rsidRPr="003D6512">
        <w:rPr>
          <w:rFonts w:asciiTheme="majorHAnsi" w:hAnsiTheme="majorHAnsi"/>
          <w:b/>
          <w:szCs w:val="20"/>
        </w:rPr>
        <w:t xml:space="preserve"> do SWZ</w:t>
      </w:r>
      <w:r w:rsidRPr="003D6512">
        <w:rPr>
          <w:rFonts w:asciiTheme="majorHAnsi" w:hAnsiTheme="majorHAnsi"/>
          <w:szCs w:val="20"/>
        </w:rPr>
        <w:t>;</w:t>
      </w:r>
    </w:p>
    <w:p w14:paraId="32D66F55" w14:textId="77777777" w:rsidR="006E1502" w:rsidRPr="006E1502" w:rsidRDefault="006E1502" w:rsidP="006E1502">
      <w:pPr>
        <w:pStyle w:val="Akapitzlist"/>
        <w:numPr>
          <w:ilvl w:val="0"/>
          <w:numId w:val="27"/>
        </w:numPr>
        <w:jc w:val="both"/>
        <w:rPr>
          <w:rFonts w:asciiTheme="majorHAnsi" w:hAnsiTheme="majorHAnsi"/>
          <w:szCs w:val="20"/>
        </w:rPr>
      </w:pPr>
      <w:r w:rsidRPr="006E1502">
        <w:rPr>
          <w:rFonts w:asciiTheme="majorHAnsi" w:hAnsiTheme="majorHAnsi"/>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779EA51" w14:textId="121A6B34" w:rsidR="006E1502" w:rsidRPr="006E1502" w:rsidRDefault="006E1502" w:rsidP="006E1502">
      <w:pPr>
        <w:pStyle w:val="Akapitzlist"/>
        <w:ind w:left="720"/>
        <w:jc w:val="both"/>
        <w:rPr>
          <w:rFonts w:asciiTheme="majorHAnsi" w:hAnsiTheme="majorHAnsi"/>
          <w:szCs w:val="20"/>
        </w:rPr>
      </w:pPr>
      <w:r w:rsidRPr="006E1502">
        <w:rPr>
          <w:rFonts w:asciiTheme="majorHAnsi" w:hAnsiTheme="majorHAnsi"/>
          <w:b/>
          <w:bCs/>
          <w:szCs w:val="20"/>
        </w:rPr>
        <w:t xml:space="preserve">– załącznik nr </w:t>
      </w:r>
      <w:r w:rsidR="00505C26">
        <w:rPr>
          <w:rFonts w:asciiTheme="majorHAnsi" w:hAnsiTheme="majorHAnsi"/>
          <w:b/>
          <w:bCs/>
          <w:szCs w:val="20"/>
        </w:rPr>
        <w:t>9</w:t>
      </w:r>
      <w:r w:rsidRPr="006E1502">
        <w:rPr>
          <w:rFonts w:asciiTheme="majorHAnsi" w:hAnsiTheme="majorHAnsi"/>
          <w:b/>
          <w:bCs/>
          <w:szCs w:val="20"/>
        </w:rPr>
        <w:t xml:space="preserve"> do SWZ</w:t>
      </w:r>
      <w:r w:rsidR="00330B50">
        <w:rPr>
          <w:rFonts w:asciiTheme="majorHAnsi" w:hAnsiTheme="majorHAnsi"/>
          <w:szCs w:val="20"/>
        </w:rPr>
        <w:t>.</w:t>
      </w:r>
    </w:p>
    <w:p w14:paraId="3BBB8DAD" w14:textId="77777777" w:rsidR="00B43E9F" w:rsidRPr="00586B01" w:rsidRDefault="00B43E9F" w:rsidP="00586B01">
      <w:pPr>
        <w:jc w:val="both"/>
        <w:rPr>
          <w:rFonts w:asciiTheme="majorHAnsi" w:hAnsiTheme="majorHAnsi"/>
          <w:szCs w:val="20"/>
        </w:rPr>
      </w:pPr>
    </w:p>
    <w:p w14:paraId="25370A7A" w14:textId="77777777" w:rsidR="00E1023A" w:rsidRPr="007224A8" w:rsidRDefault="00215A4E" w:rsidP="00E1023A">
      <w:pPr>
        <w:autoSpaceDE w:val="0"/>
        <w:autoSpaceDN w:val="0"/>
        <w:spacing w:before="120" w:after="120"/>
        <w:jc w:val="both"/>
        <w:rPr>
          <w:rFonts w:asciiTheme="majorHAnsi" w:hAnsiTheme="majorHAnsi" w:cs="Arial"/>
        </w:rPr>
      </w:pPr>
      <w:r>
        <w:rPr>
          <w:rFonts w:asciiTheme="majorHAnsi" w:hAnsiTheme="majorHAnsi" w:cs="Arial"/>
        </w:rPr>
        <w:t>Wykonaw</w:t>
      </w:r>
      <w:r w:rsidR="00E1023A" w:rsidRPr="007224A8">
        <w:rPr>
          <w:rFonts w:asciiTheme="majorHAnsi" w:hAnsiTheme="majorHAnsi" w:cs="Arial"/>
        </w:rPr>
        <w:t>ca nie jest zobowiązany do złożenia podmiotowych środków dowodowych, które zamawiający posiada, jeżeli wykonawca wskaże te środki oraz potwierdzi ich prawidłowość i aktualność.</w:t>
      </w:r>
    </w:p>
    <w:p w14:paraId="50CC5A7D" w14:textId="25633743" w:rsidR="007E57C3" w:rsidRPr="00AC3F31" w:rsidRDefault="00E1023A" w:rsidP="000E1214">
      <w:pPr>
        <w:pStyle w:val="Akapitzlist"/>
        <w:numPr>
          <w:ilvl w:val="0"/>
          <w:numId w:val="26"/>
        </w:numPr>
        <w:autoSpaceDE w:val="0"/>
        <w:autoSpaceDN w:val="0"/>
        <w:spacing w:before="120" w:after="120"/>
        <w:jc w:val="both"/>
        <w:rPr>
          <w:rFonts w:asciiTheme="majorHAnsi" w:hAnsiTheme="majorHAnsi" w:cs="Arial"/>
        </w:rPr>
      </w:pPr>
      <w:r w:rsidRPr="007E57C3">
        <w:rPr>
          <w:rFonts w:asciiTheme="majorHAnsi" w:hAnsiTheme="majorHAnsi" w:cs="Arial"/>
        </w:rPr>
        <w:t>Wykonawca składa podmiotowe środki dowodowe aktualne na dzień ich złożenia.</w:t>
      </w:r>
    </w:p>
    <w:p w14:paraId="64B3CE51" w14:textId="77777777" w:rsidR="00873098" w:rsidRPr="007224A8" w:rsidRDefault="002D2311" w:rsidP="00873098">
      <w:pPr>
        <w:autoSpaceDE w:val="0"/>
        <w:autoSpaceDN w:val="0"/>
        <w:spacing w:before="120" w:after="120"/>
        <w:jc w:val="both"/>
        <w:rPr>
          <w:rFonts w:asciiTheme="majorHAnsi" w:hAnsiTheme="majorHAnsi" w:cs="Arial"/>
        </w:rPr>
      </w:pPr>
      <w:r>
        <w:rPr>
          <w:rFonts w:asciiTheme="majorHAnsi" w:hAnsiTheme="majorHAnsi" w:cs="Arial"/>
        </w:rPr>
        <w:t>4</w:t>
      </w:r>
      <w:r w:rsidR="00873098" w:rsidRPr="007224A8">
        <w:rPr>
          <w:rFonts w:asciiTheme="majorHAnsi" w:hAnsiTheme="majorHAnsi" w:cs="Arial"/>
        </w:rPr>
        <w:t>. Podmiotowe środki dowodowe oraz inne dokumenty lub oświadczenia, o których mowa w rozporządzeniu Ministra Rozwoju, Pracy i Technologii z dnia 23 grudnia 2020 r. w sprawie podmiotowych środków dowodowych oraz innych dokumentów lub oświadczeń, jakich może żądać zamawiający od wykonawcy, składa się w formie elektronicznej, w postaci elektronicznej opatrzonej podpisem zaufanym lub podpisem osobistym, w formie pisemnej lub w formie dokumentowej, w zakresie i w sposób określony w przepisach wydanych na podstawie art. 70 ustawy.</w:t>
      </w:r>
    </w:p>
    <w:p w14:paraId="60FED73C" w14:textId="77777777" w:rsidR="003A24FE" w:rsidRPr="00773D17" w:rsidRDefault="003A24FE" w:rsidP="00E1023A">
      <w:pPr>
        <w:jc w:val="both"/>
        <w:rPr>
          <w:rFonts w:asciiTheme="majorHAnsi" w:hAnsiTheme="majorHAnsi"/>
        </w:rPr>
      </w:pPr>
    </w:p>
    <w:p w14:paraId="2B940286" w14:textId="77777777" w:rsidR="00905A70" w:rsidRPr="00330F66" w:rsidRDefault="00587F52" w:rsidP="00D24319">
      <w:pPr>
        <w:numPr>
          <w:ilvl w:val="0"/>
          <w:numId w:val="33"/>
        </w:numPr>
        <w:shd w:val="clear" w:color="auto" w:fill="B2A1C7" w:themeFill="accent4" w:themeFillTint="99"/>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Wymagania dotyczące wadium</w:t>
      </w:r>
    </w:p>
    <w:p w14:paraId="7926659E" w14:textId="77777777" w:rsidR="00586B01" w:rsidRDefault="00586B01" w:rsidP="007B72CA">
      <w:pPr>
        <w:ind w:left="-142"/>
        <w:jc w:val="both"/>
        <w:rPr>
          <w:rFonts w:ascii="Cambria" w:hAnsi="Cambria" w:cs="Arial"/>
        </w:rPr>
      </w:pPr>
    </w:p>
    <w:p w14:paraId="68318D78" w14:textId="46384E73" w:rsidR="006929D6" w:rsidRPr="001C0A07" w:rsidRDefault="002D2311" w:rsidP="007B72CA">
      <w:pPr>
        <w:ind w:left="-142"/>
        <w:jc w:val="both"/>
        <w:rPr>
          <w:rFonts w:asciiTheme="majorHAnsi" w:eastAsiaTheme="majorEastAsia" w:hAnsiTheme="majorHAnsi" w:cstheme="majorBidi"/>
          <w:i/>
          <w:color w:val="002060"/>
          <w:u w:val="single"/>
          <w:lang w:eastAsia="en-US"/>
        </w:rPr>
      </w:pPr>
      <w:r w:rsidRPr="002D2311">
        <w:rPr>
          <w:rFonts w:ascii="Cambria" w:hAnsi="Cambria" w:cs="Arial"/>
        </w:rPr>
        <w:t xml:space="preserve"> </w:t>
      </w:r>
      <w:r>
        <w:rPr>
          <w:rFonts w:ascii="Cambria" w:hAnsi="Cambria" w:cs="Arial"/>
          <w:u w:val="single"/>
        </w:rPr>
        <w:t xml:space="preserve"> </w:t>
      </w:r>
      <w:r w:rsidR="00EB76DE" w:rsidRPr="001C0A07">
        <w:rPr>
          <w:rFonts w:ascii="Cambria" w:hAnsi="Cambria" w:cs="Arial"/>
          <w:u w:val="single"/>
        </w:rPr>
        <w:t>Nie dotyczy</w:t>
      </w:r>
      <w:r w:rsidR="006929D6" w:rsidRPr="001C0A07">
        <w:rPr>
          <w:rFonts w:asciiTheme="majorHAnsi" w:eastAsiaTheme="majorEastAsia" w:hAnsiTheme="majorHAnsi" w:cstheme="majorBidi"/>
          <w:i/>
          <w:color w:val="002060"/>
          <w:u w:val="single"/>
          <w:lang w:eastAsia="en-US"/>
        </w:rPr>
        <w:t xml:space="preserve"> </w:t>
      </w:r>
    </w:p>
    <w:p w14:paraId="611D905E" w14:textId="77777777" w:rsidR="00586B01" w:rsidRPr="00773D17" w:rsidRDefault="00586B01" w:rsidP="00E62651">
      <w:pPr>
        <w:jc w:val="both"/>
        <w:rPr>
          <w:rFonts w:asciiTheme="majorHAnsi" w:eastAsiaTheme="majorEastAsia" w:hAnsiTheme="majorHAnsi" w:cstheme="majorBidi"/>
          <w:b/>
          <w:i/>
          <w:color w:val="002060"/>
          <w:lang w:eastAsia="en-US"/>
        </w:rPr>
      </w:pPr>
    </w:p>
    <w:p w14:paraId="212BBBC6" w14:textId="77777777" w:rsidR="00884A69" w:rsidRPr="00DE535E" w:rsidRDefault="00DA5BE2" w:rsidP="00D24319">
      <w:pPr>
        <w:numPr>
          <w:ilvl w:val="0"/>
          <w:numId w:val="33"/>
        </w:numPr>
        <w:shd w:val="clear" w:color="auto" w:fill="B2A1C7" w:themeFill="accent4" w:themeFillTint="99"/>
        <w:spacing w:after="200" w:line="252" w:lineRule="auto"/>
        <w:contextualSpacing/>
        <w:jc w:val="both"/>
        <w:rPr>
          <w:rFonts w:asciiTheme="majorHAnsi" w:hAnsiTheme="majorHAnsi" w:cstheme="majorBidi"/>
          <w:b/>
          <w:i/>
          <w:iCs/>
          <w:lang w:eastAsia="en-US"/>
        </w:rPr>
      </w:pPr>
      <w:r w:rsidRPr="00773D17">
        <w:rPr>
          <w:rFonts w:asciiTheme="majorHAnsi" w:hAnsiTheme="majorHAnsi" w:cstheme="majorBidi"/>
          <w:b/>
          <w:lang w:eastAsia="en-US"/>
        </w:rPr>
        <w:t>Sposób przygotowania ofert</w:t>
      </w:r>
      <w:r w:rsidR="00D5479A" w:rsidRPr="00773D17">
        <w:rPr>
          <w:rFonts w:asciiTheme="majorHAnsi" w:hAnsiTheme="majorHAnsi" w:cstheme="majorBidi"/>
          <w:b/>
          <w:lang w:eastAsia="en-US"/>
        </w:rPr>
        <w:t xml:space="preserve"> </w:t>
      </w:r>
    </w:p>
    <w:p w14:paraId="25CF5500" w14:textId="77777777" w:rsidR="00884A69" w:rsidRPr="00773D17" w:rsidRDefault="00884A69" w:rsidP="00C54BC6">
      <w:pPr>
        <w:shd w:val="clear" w:color="auto" w:fill="DAEEF3" w:themeFill="accent5" w:themeFillTint="33"/>
        <w:spacing w:before="240"/>
        <w:jc w:val="both"/>
        <w:rPr>
          <w:rFonts w:ascii="Cambria" w:hAnsi="Cambria"/>
          <w:b/>
        </w:rPr>
      </w:pPr>
      <w:r w:rsidRPr="00773D17">
        <w:rPr>
          <w:rFonts w:ascii="Cambria" w:hAnsi="Cambria"/>
          <w:b/>
        </w:rPr>
        <w:t>Zasady obowiązujące podczas przygotowywania ofert</w:t>
      </w:r>
    </w:p>
    <w:p w14:paraId="1DFCB213" w14:textId="77777777" w:rsidR="0059634D" w:rsidRPr="00401ABD" w:rsidRDefault="00457AD6" w:rsidP="0059634D">
      <w:pPr>
        <w:pStyle w:val="pkt"/>
        <w:spacing w:before="240" w:after="0" w:line="276" w:lineRule="auto"/>
        <w:ind w:left="426" w:hanging="426"/>
        <w:rPr>
          <w:rFonts w:asciiTheme="majorHAnsi" w:hAnsiTheme="majorHAnsi"/>
        </w:rPr>
      </w:pPr>
      <w:r w:rsidRPr="00491707">
        <w:t>1</w:t>
      </w:r>
      <w:r w:rsidRPr="00401ABD">
        <w:rPr>
          <w:rFonts w:asciiTheme="majorHAnsi" w:hAnsiTheme="majorHAnsi"/>
        </w:rPr>
        <w:t xml:space="preserve">. </w:t>
      </w:r>
      <w:r w:rsidR="00084356" w:rsidRPr="00401ABD">
        <w:rPr>
          <w:rFonts w:asciiTheme="majorHAnsi" w:hAnsiTheme="majorHAnsi"/>
        </w:rPr>
        <w:t xml:space="preserve">   </w:t>
      </w:r>
      <w:r w:rsidR="0059634D" w:rsidRPr="00401ABD">
        <w:rPr>
          <w:rFonts w:asciiTheme="majorHAnsi" w:hAnsiTheme="majorHAnsi"/>
        </w:rPr>
        <w:t>Wykonawca może złożyć tylko jedną ofertę.</w:t>
      </w:r>
    </w:p>
    <w:p w14:paraId="02484AEA" w14:textId="77777777" w:rsidR="0059634D" w:rsidRPr="00401ABD" w:rsidRDefault="0059634D" w:rsidP="0059634D">
      <w:pPr>
        <w:pStyle w:val="pkt"/>
        <w:spacing w:before="0" w:after="0" w:line="276" w:lineRule="auto"/>
        <w:ind w:left="426" w:hanging="426"/>
        <w:rPr>
          <w:rFonts w:asciiTheme="majorHAnsi" w:hAnsiTheme="majorHAnsi"/>
        </w:rPr>
      </w:pPr>
      <w:r w:rsidRPr="00401ABD">
        <w:rPr>
          <w:rFonts w:asciiTheme="majorHAnsi" w:hAnsiTheme="majorHAnsi"/>
        </w:rPr>
        <w:t>2.</w:t>
      </w:r>
      <w:r w:rsidRPr="00401ABD">
        <w:rPr>
          <w:rFonts w:asciiTheme="majorHAnsi" w:hAnsiTheme="majorHAnsi"/>
        </w:rPr>
        <w:tab/>
        <w:t>Treść oferty musi odpowiadać treści SWZ.</w:t>
      </w:r>
    </w:p>
    <w:p w14:paraId="2A6E957A" w14:textId="77777777" w:rsidR="0059634D" w:rsidRPr="00401ABD" w:rsidRDefault="0059634D" w:rsidP="0059634D">
      <w:pPr>
        <w:pStyle w:val="pkt"/>
        <w:spacing w:before="0" w:after="0" w:line="276" w:lineRule="auto"/>
        <w:ind w:left="426" w:hanging="426"/>
        <w:rPr>
          <w:rFonts w:asciiTheme="majorHAnsi" w:hAnsiTheme="majorHAnsi"/>
          <w:b/>
        </w:rPr>
      </w:pPr>
      <w:r w:rsidRPr="00401ABD">
        <w:rPr>
          <w:rFonts w:asciiTheme="majorHAnsi" w:hAnsiTheme="majorHAnsi"/>
        </w:rPr>
        <w:t>3</w:t>
      </w:r>
      <w:r w:rsidRPr="00401ABD">
        <w:rPr>
          <w:rFonts w:asciiTheme="majorHAnsi" w:hAnsiTheme="majorHAnsi"/>
          <w:b/>
        </w:rPr>
        <w:t>.</w:t>
      </w:r>
      <w:r w:rsidRPr="00401ABD">
        <w:rPr>
          <w:rFonts w:asciiTheme="majorHAnsi" w:hAnsiTheme="majorHAnsi"/>
          <w:b/>
        </w:rPr>
        <w:tab/>
      </w:r>
      <w:r w:rsidRPr="00401ABD">
        <w:rPr>
          <w:rFonts w:asciiTheme="majorHAnsi" w:hAnsiTheme="majorHAnsi"/>
        </w:rPr>
        <w:t xml:space="preserve">Ofertę składa się na Formularzu Ofertowym - zgodnie z </w:t>
      </w:r>
      <w:r w:rsidRPr="00401ABD">
        <w:rPr>
          <w:rFonts w:asciiTheme="majorHAnsi" w:hAnsiTheme="majorHAnsi"/>
          <w:b/>
        </w:rPr>
        <w:t xml:space="preserve">Załącznikiem nr 1 </w:t>
      </w:r>
      <w:r w:rsidR="002D2311" w:rsidRPr="00401ABD">
        <w:rPr>
          <w:rFonts w:asciiTheme="majorHAnsi" w:hAnsiTheme="majorHAnsi"/>
          <w:b/>
        </w:rPr>
        <w:br/>
      </w:r>
      <w:r w:rsidRPr="00401ABD">
        <w:rPr>
          <w:rFonts w:asciiTheme="majorHAnsi" w:hAnsiTheme="majorHAnsi"/>
          <w:b/>
        </w:rPr>
        <w:t>do SWZ</w:t>
      </w:r>
      <w:r w:rsidRPr="00401ABD">
        <w:rPr>
          <w:rFonts w:asciiTheme="majorHAnsi" w:hAnsiTheme="majorHAnsi"/>
        </w:rPr>
        <w:t>. Wraz z ofertą Wykonawca jest zobowiązany złożyć:</w:t>
      </w:r>
    </w:p>
    <w:p w14:paraId="6F693213" w14:textId="04134786" w:rsidR="0059634D" w:rsidRPr="00401ABD" w:rsidRDefault="0059634D" w:rsidP="0059634D">
      <w:pPr>
        <w:spacing w:line="276" w:lineRule="auto"/>
        <w:ind w:left="852" w:right="20" w:hanging="426"/>
        <w:jc w:val="both"/>
        <w:rPr>
          <w:rFonts w:asciiTheme="majorHAnsi" w:hAnsiTheme="majorHAnsi"/>
          <w:szCs w:val="20"/>
          <w:highlight w:val="yellow"/>
        </w:rPr>
      </w:pPr>
      <w:r w:rsidRPr="00401ABD">
        <w:rPr>
          <w:rFonts w:asciiTheme="majorHAnsi" w:hAnsiTheme="majorHAnsi"/>
          <w:szCs w:val="20"/>
        </w:rPr>
        <w:t>1)</w:t>
      </w:r>
      <w:r w:rsidRPr="00401ABD">
        <w:rPr>
          <w:rFonts w:asciiTheme="majorHAnsi" w:hAnsiTheme="majorHAnsi"/>
          <w:szCs w:val="20"/>
        </w:rPr>
        <w:tab/>
      </w:r>
      <w:r w:rsidR="002D2311" w:rsidRPr="00401ABD">
        <w:rPr>
          <w:rFonts w:asciiTheme="majorHAnsi" w:hAnsiTheme="majorHAnsi"/>
          <w:szCs w:val="20"/>
        </w:rPr>
        <w:t>O</w:t>
      </w:r>
      <w:r w:rsidRPr="00401ABD">
        <w:rPr>
          <w:rFonts w:asciiTheme="majorHAnsi" w:hAnsiTheme="majorHAnsi"/>
          <w:szCs w:val="20"/>
        </w:rPr>
        <w:t>świadczen</w:t>
      </w:r>
      <w:r w:rsidR="009402C7" w:rsidRPr="00401ABD">
        <w:rPr>
          <w:rFonts w:asciiTheme="majorHAnsi" w:hAnsiTheme="majorHAnsi"/>
          <w:szCs w:val="20"/>
        </w:rPr>
        <w:t xml:space="preserve">ia, o których mowa w Rozdziale II Podrozdziale </w:t>
      </w:r>
      <w:r w:rsidR="003F66EB">
        <w:rPr>
          <w:rFonts w:asciiTheme="majorHAnsi" w:hAnsiTheme="majorHAnsi"/>
          <w:szCs w:val="20"/>
        </w:rPr>
        <w:t>1</w:t>
      </w:r>
      <w:r w:rsidR="00586B01">
        <w:rPr>
          <w:rFonts w:asciiTheme="majorHAnsi" w:hAnsiTheme="majorHAnsi"/>
          <w:szCs w:val="20"/>
        </w:rPr>
        <w:t>3</w:t>
      </w:r>
      <w:r w:rsidR="00F27EA8" w:rsidRPr="00401ABD">
        <w:rPr>
          <w:rFonts w:asciiTheme="majorHAnsi" w:hAnsiTheme="majorHAnsi"/>
          <w:szCs w:val="20"/>
        </w:rPr>
        <w:t xml:space="preserve"> pkt</w:t>
      </w:r>
      <w:r w:rsidRPr="00401ABD">
        <w:rPr>
          <w:rFonts w:asciiTheme="majorHAnsi" w:hAnsiTheme="majorHAnsi"/>
          <w:szCs w:val="20"/>
        </w:rPr>
        <w:t>. 1 SWZ;</w:t>
      </w:r>
    </w:p>
    <w:p w14:paraId="32D4D933" w14:textId="13973CB4" w:rsidR="008E2F52" w:rsidRPr="00401ABD" w:rsidRDefault="00265DA5" w:rsidP="008E2F52">
      <w:pPr>
        <w:spacing w:line="276" w:lineRule="auto"/>
        <w:ind w:left="852" w:right="20" w:hanging="426"/>
        <w:jc w:val="both"/>
        <w:rPr>
          <w:rFonts w:asciiTheme="majorHAnsi" w:hAnsiTheme="majorHAnsi"/>
          <w:szCs w:val="20"/>
        </w:rPr>
      </w:pPr>
      <w:r w:rsidRPr="00401ABD">
        <w:rPr>
          <w:rFonts w:asciiTheme="majorHAnsi" w:hAnsiTheme="majorHAnsi"/>
          <w:szCs w:val="20"/>
        </w:rPr>
        <w:t xml:space="preserve">2) </w:t>
      </w:r>
      <w:r w:rsidR="002D2311" w:rsidRPr="00401ABD">
        <w:rPr>
          <w:rFonts w:asciiTheme="majorHAnsi" w:hAnsiTheme="majorHAnsi"/>
          <w:szCs w:val="20"/>
        </w:rPr>
        <w:t xml:space="preserve">   </w:t>
      </w:r>
      <w:r w:rsidRPr="00401ABD">
        <w:rPr>
          <w:rFonts w:asciiTheme="majorHAnsi" w:hAnsiTheme="majorHAnsi"/>
          <w:szCs w:val="20"/>
        </w:rPr>
        <w:t>Z</w:t>
      </w:r>
      <w:r w:rsidR="0059634D" w:rsidRPr="00401ABD">
        <w:rPr>
          <w:rFonts w:asciiTheme="majorHAnsi" w:hAnsiTheme="majorHAnsi"/>
          <w:szCs w:val="20"/>
        </w:rPr>
        <w:t>obowiązanie innego podmi</w:t>
      </w:r>
      <w:r w:rsidR="0095668A" w:rsidRPr="00401ABD">
        <w:rPr>
          <w:rFonts w:asciiTheme="majorHAnsi" w:hAnsiTheme="majorHAnsi"/>
          <w:szCs w:val="20"/>
        </w:rPr>
        <w:t xml:space="preserve">otu, o którym mowa w Rozdziale I podrozdziale 2 pkt </w:t>
      </w:r>
      <w:r w:rsidR="00586B01">
        <w:rPr>
          <w:rFonts w:asciiTheme="majorHAnsi" w:hAnsiTheme="majorHAnsi"/>
          <w:szCs w:val="20"/>
        </w:rPr>
        <w:t>4</w:t>
      </w:r>
      <w:r w:rsidR="0059634D" w:rsidRPr="00401ABD">
        <w:rPr>
          <w:rFonts w:asciiTheme="majorHAnsi" w:hAnsiTheme="majorHAnsi"/>
          <w:szCs w:val="20"/>
        </w:rPr>
        <w:t xml:space="preserve"> SWZ (jeżeli dotyczy);</w:t>
      </w:r>
    </w:p>
    <w:p w14:paraId="3B62B65E" w14:textId="77777777" w:rsidR="0059634D" w:rsidRDefault="0059634D" w:rsidP="0059634D">
      <w:pPr>
        <w:spacing w:line="276" w:lineRule="auto"/>
        <w:ind w:left="852" w:right="20" w:hanging="426"/>
        <w:jc w:val="both"/>
        <w:rPr>
          <w:rFonts w:asciiTheme="majorHAnsi" w:hAnsiTheme="majorHAnsi"/>
          <w:szCs w:val="20"/>
        </w:rPr>
      </w:pPr>
      <w:r w:rsidRPr="00401ABD">
        <w:rPr>
          <w:rFonts w:asciiTheme="majorHAnsi" w:hAnsiTheme="majorHAnsi"/>
          <w:szCs w:val="20"/>
        </w:rPr>
        <w:lastRenderedPageBreak/>
        <w:t>3)</w:t>
      </w:r>
      <w:r w:rsidRPr="00401ABD">
        <w:rPr>
          <w:rFonts w:asciiTheme="majorHAnsi" w:hAnsiTheme="majorHAnsi"/>
          <w:b/>
          <w:szCs w:val="20"/>
        </w:rPr>
        <w:tab/>
      </w:r>
      <w:r w:rsidR="002D2311" w:rsidRPr="00401ABD">
        <w:rPr>
          <w:rFonts w:asciiTheme="majorHAnsi" w:hAnsiTheme="majorHAnsi"/>
          <w:szCs w:val="20"/>
        </w:rPr>
        <w:t>D</w:t>
      </w:r>
      <w:r w:rsidRPr="00401ABD">
        <w:rPr>
          <w:rFonts w:asciiTheme="majorHAnsi" w:hAnsiTheme="majorHAnsi"/>
          <w:szCs w:val="20"/>
        </w:rPr>
        <w:t>okumenty, z których wynika prawo do podpisania oferty; odpowiednie pełnomocnictwa</w:t>
      </w:r>
      <w:r w:rsidRPr="00401ABD">
        <w:rPr>
          <w:rStyle w:val="Odwoanieprzypisudolnego"/>
          <w:rFonts w:asciiTheme="majorHAnsi" w:hAnsiTheme="majorHAnsi"/>
          <w:szCs w:val="20"/>
        </w:rPr>
        <w:footnoteReference w:id="2"/>
      </w:r>
      <w:r w:rsidRPr="00401ABD">
        <w:rPr>
          <w:rFonts w:asciiTheme="majorHAnsi" w:hAnsiTheme="majorHAnsi"/>
          <w:szCs w:val="20"/>
        </w:rPr>
        <w:t xml:space="preserve"> (jeżeli dotyczy). </w:t>
      </w:r>
    </w:p>
    <w:p w14:paraId="54FB0179" w14:textId="77777777" w:rsidR="0059634D" w:rsidRPr="007037BF" w:rsidRDefault="0059634D" w:rsidP="007037BF">
      <w:pPr>
        <w:pStyle w:val="pkt"/>
        <w:spacing w:before="0" w:after="0" w:line="276" w:lineRule="auto"/>
        <w:ind w:left="426" w:hanging="426"/>
        <w:rPr>
          <w:rFonts w:asciiTheme="majorHAnsi" w:hAnsiTheme="majorHAnsi"/>
        </w:rPr>
      </w:pPr>
      <w:r w:rsidRPr="00401ABD">
        <w:rPr>
          <w:rFonts w:asciiTheme="majorHAnsi" w:hAnsiTheme="majorHAnsi"/>
        </w:rPr>
        <w:t>4.</w:t>
      </w:r>
      <w:r w:rsidRPr="00401ABD">
        <w:rPr>
          <w:rFonts w:asciiTheme="majorHAnsi" w:hAnsiTheme="majorHAnsi"/>
        </w:rPr>
        <w:tab/>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r w:rsidR="007037BF" w:rsidRPr="007037BF">
        <w:rPr>
          <w:rFonts w:asciiTheme="majorHAnsi" w:hAnsiTheme="majorHAnsi"/>
        </w:rPr>
        <w:t xml:space="preserve">W celu potwierdzenia, że osoba działająca w imieniu wykonawcy jest umocowana do jego reprezentowania , Zamawiający żąda od Wykonawcy </w:t>
      </w:r>
      <w:r w:rsidR="007037BF" w:rsidRPr="007E57C3">
        <w:rPr>
          <w:rFonts w:asciiTheme="majorHAnsi" w:hAnsiTheme="majorHAnsi"/>
          <w:bCs/>
        </w:rPr>
        <w:t>odpisu lub informacji z Krajowego Rejestru Sądowego, Centralnej Ewidencji i Informacji o Działalności Gospodarczej lub innego właściwego rejestru.</w:t>
      </w:r>
    </w:p>
    <w:p w14:paraId="6986E7D3" w14:textId="53A5FCD3" w:rsidR="00AC3F31" w:rsidRPr="003C4B0D" w:rsidRDefault="0059634D" w:rsidP="00586B01">
      <w:pPr>
        <w:pStyle w:val="pkt"/>
        <w:spacing w:before="0" w:after="0" w:line="276" w:lineRule="auto"/>
        <w:ind w:left="426" w:hanging="426"/>
        <w:rPr>
          <w:rFonts w:asciiTheme="majorHAnsi" w:hAnsiTheme="majorHAnsi"/>
        </w:rPr>
      </w:pPr>
      <w:r w:rsidRPr="00401ABD">
        <w:rPr>
          <w:rFonts w:asciiTheme="majorHAnsi" w:hAnsiTheme="majorHAnsi"/>
        </w:rPr>
        <w:t>5.</w:t>
      </w:r>
      <w:r w:rsidRPr="00401ABD">
        <w:rPr>
          <w:rFonts w:asciiTheme="majorHAnsi" w:hAnsiTheme="majorHAnsi"/>
        </w:rPr>
        <w:tab/>
        <w:t>Oferta oraz pozostałe oświadczenia i dokumenty, dla których Zamawiający określił wzory w formie formularzy zamieszczonych w załącznikach do SWZ, powinny być sporządzone zgodnie z tymi wzorami, co do treści oraz opisu kolumn i wierszy.</w:t>
      </w:r>
    </w:p>
    <w:p w14:paraId="591A3DC7" w14:textId="134A2CCF" w:rsidR="0059634D" w:rsidRDefault="0059634D" w:rsidP="00AC3F31">
      <w:pPr>
        <w:pStyle w:val="pkt"/>
        <w:numPr>
          <w:ilvl w:val="0"/>
          <w:numId w:val="19"/>
        </w:numPr>
        <w:spacing w:before="0" w:after="0" w:line="276" w:lineRule="auto"/>
        <w:rPr>
          <w:rFonts w:asciiTheme="majorHAnsi" w:hAnsiTheme="majorHAnsi"/>
        </w:rPr>
      </w:pPr>
      <w:r w:rsidRPr="00401ABD">
        <w:rPr>
          <w:rFonts w:asciiTheme="majorHAnsi" w:hAnsiTheme="majorHAnsi"/>
        </w:rPr>
        <w:t xml:space="preserve">Jeśli oferta zawiera informacje stanowiące tajemnicę przedsiębiorstwa </w:t>
      </w:r>
      <w:r w:rsidR="00586B01">
        <w:rPr>
          <w:rFonts w:asciiTheme="majorHAnsi" w:hAnsiTheme="majorHAnsi"/>
        </w:rPr>
        <w:br/>
      </w:r>
      <w:r w:rsidRPr="00401ABD">
        <w:rPr>
          <w:rFonts w:asciiTheme="majorHAnsi" w:hAnsiTheme="majorHAnsi"/>
        </w:rPr>
        <w:t>w rozumieniu ustawy z dnia 16.04.1993 r. o zwalczaniu nieucz</w:t>
      </w:r>
      <w:r w:rsidR="00261312">
        <w:rPr>
          <w:rFonts w:asciiTheme="majorHAnsi" w:hAnsiTheme="majorHAnsi"/>
        </w:rPr>
        <w:t>ciwej konkurencji (Dz. U. z 2022 r. poz. 1233</w:t>
      </w:r>
      <w:r w:rsidRPr="00401ABD">
        <w:rPr>
          <w:rFonts w:asciiTheme="majorHAnsi" w:hAnsiTheme="majorHAnsi"/>
        </w:rPr>
        <w:t>), Wykonawca powinien nie później niż w terminie składania ofert, zastrzec, że nie mogą one być udostępnione oraz wykazać, iż zastrzeżone informacje stanowią tajemnicę przedsiębiorstwa.</w:t>
      </w:r>
    </w:p>
    <w:p w14:paraId="271F06A1" w14:textId="30F0E853" w:rsidR="0059634D" w:rsidRDefault="0059634D" w:rsidP="00AC3F31">
      <w:pPr>
        <w:pStyle w:val="pkt"/>
        <w:numPr>
          <w:ilvl w:val="0"/>
          <w:numId w:val="19"/>
        </w:numPr>
        <w:spacing w:before="0" w:after="0" w:line="276" w:lineRule="auto"/>
        <w:rPr>
          <w:rFonts w:asciiTheme="majorHAnsi" w:hAnsiTheme="majorHAnsi"/>
        </w:rPr>
      </w:pPr>
      <w:r w:rsidRPr="00AC3F31">
        <w:rPr>
          <w:rFonts w:asciiTheme="majorHAnsi" w:hAnsiTheme="majorHAnsi"/>
        </w:rPr>
        <w:t>Podmiotowe środki dowodowe lub inne dokumenty, w tym dokumenty potwierdzające umocowanie do reprezentowania, sporządzone w języku obcym przekazuje się wraz z tłumaczeniem na język polski.</w:t>
      </w:r>
    </w:p>
    <w:p w14:paraId="099C9C29" w14:textId="2B944938" w:rsidR="0059634D" w:rsidRDefault="0059634D" w:rsidP="005551CB">
      <w:pPr>
        <w:pStyle w:val="pkt"/>
        <w:numPr>
          <w:ilvl w:val="0"/>
          <w:numId w:val="19"/>
        </w:numPr>
        <w:spacing w:before="0" w:after="0" w:line="276" w:lineRule="auto"/>
        <w:rPr>
          <w:rFonts w:asciiTheme="majorHAnsi" w:hAnsiTheme="majorHAnsi"/>
        </w:rPr>
      </w:pPr>
      <w:r w:rsidRPr="00AC3F31">
        <w:rPr>
          <w:rFonts w:asciiTheme="majorHAnsi" w:hAnsiTheme="majorHAnsi"/>
        </w:rPr>
        <w:t>Wszystkie koszty związane z uczestnictwem w postępowaniu, w szczególności                          z przygotowaniem i złożeniem oferty ponosi Wykonawca składający ofertę. Zamawiający nie przewiduje zwrotu kosztów udziału w postępowaniu.</w:t>
      </w:r>
    </w:p>
    <w:p w14:paraId="7618D2BF" w14:textId="77777777" w:rsidR="00FD262E" w:rsidRPr="005551CB" w:rsidRDefault="00FD262E" w:rsidP="00FD262E">
      <w:pPr>
        <w:pStyle w:val="pkt"/>
        <w:spacing w:before="0" w:after="0" w:line="276" w:lineRule="auto"/>
        <w:ind w:left="720" w:firstLine="0"/>
        <w:rPr>
          <w:rFonts w:asciiTheme="majorHAnsi" w:hAnsiTheme="majorHAnsi"/>
        </w:rPr>
      </w:pPr>
    </w:p>
    <w:p w14:paraId="581F9826" w14:textId="77777777" w:rsidR="00884A69" w:rsidRPr="00A602E0" w:rsidRDefault="00884A69" w:rsidP="00D24319">
      <w:pPr>
        <w:pStyle w:val="Akapitzlist"/>
        <w:numPr>
          <w:ilvl w:val="0"/>
          <w:numId w:val="33"/>
        </w:numPr>
        <w:shd w:val="clear" w:color="auto" w:fill="B2A1C7" w:themeFill="accent4" w:themeFillTint="99"/>
        <w:spacing w:after="200" w:line="252" w:lineRule="auto"/>
        <w:contextualSpacing/>
        <w:jc w:val="both"/>
        <w:rPr>
          <w:rFonts w:asciiTheme="majorHAnsi" w:hAnsiTheme="majorHAnsi" w:cstheme="majorBidi"/>
          <w:b/>
          <w:i/>
          <w:iCs/>
          <w:lang w:eastAsia="en-US"/>
        </w:rPr>
      </w:pPr>
      <w:r w:rsidRPr="00A602E0">
        <w:rPr>
          <w:rFonts w:asciiTheme="majorHAnsi" w:hAnsiTheme="majorHAnsi" w:cstheme="majorBidi"/>
          <w:b/>
          <w:lang w:eastAsia="en-US"/>
        </w:rPr>
        <w:t>Opis sposobu obliczenia ceny</w:t>
      </w:r>
      <w:r w:rsidR="000778FB" w:rsidRPr="00A602E0">
        <w:rPr>
          <w:rFonts w:asciiTheme="majorHAnsi" w:hAnsiTheme="majorHAnsi" w:cstheme="majorBidi"/>
          <w:b/>
          <w:lang w:eastAsia="en-US"/>
        </w:rPr>
        <w:t xml:space="preserve"> </w:t>
      </w:r>
    </w:p>
    <w:p w14:paraId="4F1CE00A" w14:textId="77777777" w:rsidR="00B00FE9" w:rsidRDefault="00B00FE9" w:rsidP="00E45394">
      <w:pPr>
        <w:numPr>
          <w:ilvl w:val="3"/>
          <w:numId w:val="16"/>
        </w:num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W celu obliczenia ceny oferty, wyk</w:t>
      </w:r>
      <w:r w:rsidR="00055F56">
        <w:rPr>
          <w:rFonts w:asciiTheme="majorHAnsi" w:eastAsiaTheme="majorEastAsia" w:hAnsiTheme="majorHAnsi"/>
          <w:lang w:eastAsia="en-US"/>
        </w:rPr>
        <w:t>onawca wypełnia formularz ofertowy, stanowiący załącznik nr 1</w:t>
      </w:r>
      <w:r w:rsidR="00202CB8">
        <w:rPr>
          <w:rFonts w:asciiTheme="majorHAnsi" w:eastAsiaTheme="majorEastAsia" w:hAnsiTheme="majorHAnsi"/>
          <w:lang w:eastAsia="en-US"/>
        </w:rPr>
        <w:t xml:space="preserve"> </w:t>
      </w:r>
      <w:r w:rsidR="00B86320">
        <w:rPr>
          <w:rFonts w:asciiTheme="majorHAnsi" w:eastAsiaTheme="majorEastAsia" w:hAnsiTheme="majorHAnsi"/>
          <w:lang w:eastAsia="en-US"/>
        </w:rPr>
        <w:t>do SWZ.</w:t>
      </w:r>
    </w:p>
    <w:p w14:paraId="21CBD19A" w14:textId="77777777" w:rsidR="00B00FE9" w:rsidRPr="00B86320" w:rsidRDefault="00B86320" w:rsidP="00E45394">
      <w:pPr>
        <w:numPr>
          <w:ilvl w:val="3"/>
          <w:numId w:val="16"/>
        </w:numPr>
        <w:spacing w:after="200" w:line="252" w:lineRule="auto"/>
        <w:ind w:left="284"/>
        <w:contextualSpacing/>
        <w:jc w:val="both"/>
        <w:rPr>
          <w:rFonts w:asciiTheme="majorHAnsi" w:eastAsiaTheme="majorEastAsia" w:hAnsiTheme="majorHAnsi"/>
          <w:lang w:eastAsia="en-US"/>
        </w:rPr>
      </w:pPr>
      <w:r>
        <w:rPr>
          <w:rFonts w:asciiTheme="majorHAnsi" w:hAnsiTheme="majorHAnsi"/>
          <w:snapToGrid w:val="0"/>
        </w:rPr>
        <w:t>O</w:t>
      </w:r>
      <w:r w:rsidR="00B00FE9" w:rsidRPr="00B86320">
        <w:rPr>
          <w:rFonts w:asciiTheme="majorHAnsi" w:hAnsiTheme="majorHAnsi"/>
          <w:snapToGrid w:val="0"/>
        </w:rPr>
        <w:t>bliczona cena brutto podana w złotych jest uwa</w:t>
      </w:r>
      <w:r w:rsidR="00B00FE9" w:rsidRPr="00B86320">
        <w:rPr>
          <w:rFonts w:asciiTheme="majorHAnsi" w:hAnsiTheme="majorHAnsi" w:cs="Calibri"/>
          <w:snapToGrid w:val="0"/>
        </w:rPr>
        <w:t>ż</w:t>
      </w:r>
      <w:r w:rsidR="00B00FE9" w:rsidRPr="00B86320">
        <w:rPr>
          <w:rFonts w:asciiTheme="majorHAnsi" w:hAnsiTheme="majorHAnsi"/>
          <w:snapToGrid w:val="0"/>
        </w:rPr>
        <w:t>ana za cen</w:t>
      </w:r>
      <w:r w:rsidR="00B00FE9" w:rsidRPr="00B86320">
        <w:rPr>
          <w:rFonts w:asciiTheme="majorHAnsi" w:hAnsiTheme="majorHAnsi" w:cs="Calibri"/>
          <w:snapToGrid w:val="0"/>
        </w:rPr>
        <w:t>ę</w:t>
      </w:r>
      <w:r w:rsidR="00B00FE9" w:rsidRPr="00B86320">
        <w:rPr>
          <w:rFonts w:asciiTheme="majorHAnsi" w:hAnsiTheme="majorHAnsi"/>
          <w:snapToGrid w:val="0"/>
        </w:rPr>
        <w:t xml:space="preserve"> ofertow</w:t>
      </w:r>
      <w:r w:rsidR="00B00FE9" w:rsidRPr="00B86320">
        <w:rPr>
          <w:rFonts w:asciiTheme="majorHAnsi" w:hAnsiTheme="majorHAnsi" w:cs="Calibri"/>
          <w:snapToGrid w:val="0"/>
        </w:rPr>
        <w:t>ą</w:t>
      </w:r>
      <w:r w:rsidR="00B00FE9" w:rsidRPr="00B86320">
        <w:rPr>
          <w:rFonts w:asciiTheme="majorHAnsi" w:hAnsiTheme="majorHAnsi"/>
          <w:snapToGrid w:val="0"/>
        </w:rPr>
        <w:t xml:space="preserve"> i b</w:t>
      </w:r>
      <w:r w:rsidR="00B00FE9" w:rsidRPr="00B86320">
        <w:rPr>
          <w:rFonts w:asciiTheme="majorHAnsi" w:hAnsiTheme="majorHAnsi" w:cs="Calibri"/>
          <w:snapToGrid w:val="0"/>
        </w:rPr>
        <w:t>ę</w:t>
      </w:r>
      <w:r w:rsidR="00B00FE9" w:rsidRPr="00B86320">
        <w:rPr>
          <w:rFonts w:asciiTheme="majorHAnsi" w:hAnsiTheme="majorHAnsi"/>
          <w:snapToGrid w:val="0"/>
        </w:rPr>
        <w:t>dzie brana pod uwagę przy ocenie ofert.</w:t>
      </w:r>
    </w:p>
    <w:p w14:paraId="2334BEFD" w14:textId="1B298A78" w:rsidR="00065D2D" w:rsidRDefault="00B2342A" w:rsidP="00330F66">
      <w:pPr>
        <w:numPr>
          <w:ilvl w:val="3"/>
          <w:numId w:val="16"/>
        </w:num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Rozliczenia będą prowadzone w złotych polskich z dokładnością do dwóch miejsc po przecinku.</w:t>
      </w:r>
    </w:p>
    <w:p w14:paraId="23B1CBC0" w14:textId="77777777" w:rsidR="005551CB" w:rsidRPr="00330F66" w:rsidRDefault="005551CB" w:rsidP="005551CB">
      <w:pPr>
        <w:spacing w:after="200" w:line="252" w:lineRule="auto"/>
        <w:ind w:left="284"/>
        <w:contextualSpacing/>
        <w:jc w:val="both"/>
        <w:rPr>
          <w:rFonts w:asciiTheme="majorHAnsi" w:eastAsiaTheme="majorEastAsia" w:hAnsiTheme="majorHAnsi"/>
          <w:lang w:eastAsia="en-US"/>
        </w:rPr>
      </w:pPr>
    </w:p>
    <w:p w14:paraId="398FB2AC" w14:textId="77777777" w:rsidR="00B00FE9" w:rsidRPr="00065D2D" w:rsidRDefault="00B00FE9" w:rsidP="00065D2D">
      <w:pPr>
        <w:spacing w:after="200" w:line="252" w:lineRule="auto"/>
        <w:ind w:left="-76"/>
        <w:contextualSpacing/>
        <w:jc w:val="both"/>
        <w:rPr>
          <w:rFonts w:asciiTheme="majorHAnsi" w:eastAsiaTheme="majorEastAsia" w:hAnsiTheme="majorHAnsi"/>
          <w:lang w:eastAsia="en-US"/>
        </w:rPr>
      </w:pPr>
      <w:r w:rsidRPr="00065D2D">
        <w:rPr>
          <w:rFonts w:asciiTheme="majorHAnsi" w:eastAsiaTheme="majorEastAsia" w:hAnsiTheme="majorHAnsi"/>
          <w:bCs/>
          <w:lang w:eastAsia="en-US"/>
        </w:rPr>
        <w:t>UWAGA</w:t>
      </w:r>
      <w:r w:rsidR="003247A5" w:rsidRPr="00065D2D">
        <w:rPr>
          <w:rFonts w:asciiTheme="majorHAnsi" w:eastAsiaTheme="majorEastAsia" w:hAnsiTheme="majorHAnsi"/>
          <w:lang w:eastAsia="en-US"/>
        </w:rPr>
        <w:t xml:space="preserve">! </w:t>
      </w:r>
      <w:r w:rsidRPr="00065D2D">
        <w:rPr>
          <w:rFonts w:asciiTheme="majorHAnsi" w:eastAsiaTheme="majorEastAsia" w:hAnsiTheme="majorHAnsi" w:cstheme="majorBidi"/>
          <w:lang w:eastAsia="en-US"/>
        </w:rPr>
        <w:t xml:space="preserve">Jeden grosz jest najmniejszą jednostką monetarną w systemie pieniężnym RP i nie jest możliwe wyliczenie ceny końcowej, jeśli komponenty ceny (ceny jednostkowe) </w:t>
      </w:r>
      <w:r w:rsidR="003247A5" w:rsidRPr="00065D2D">
        <w:rPr>
          <w:rFonts w:asciiTheme="majorHAnsi" w:eastAsiaTheme="majorEastAsia" w:hAnsiTheme="majorHAnsi" w:cstheme="majorBidi"/>
          <w:lang w:eastAsia="en-US"/>
        </w:rPr>
        <w:t xml:space="preserve">są </w:t>
      </w:r>
      <w:r w:rsidRPr="00065D2D">
        <w:rPr>
          <w:rFonts w:asciiTheme="majorHAnsi" w:eastAsiaTheme="majorEastAsia" w:hAnsiTheme="majorHAnsi" w:cstheme="majorBidi"/>
          <w:lang w:eastAsia="en-US"/>
        </w:rPr>
        <w:t xml:space="preserve">określone za pomocą wielkości mniejszych niż 1 grosz. </w:t>
      </w:r>
    </w:p>
    <w:p w14:paraId="58C64441" w14:textId="77777777" w:rsidR="00B00FE9" w:rsidRPr="00773D17" w:rsidRDefault="00B00FE9" w:rsidP="00B00FE9">
      <w:pPr>
        <w:spacing w:after="200"/>
        <w:jc w:val="both"/>
        <w:rPr>
          <w:rFonts w:asciiTheme="majorHAnsi" w:eastAsiaTheme="majorEastAsia" w:hAnsiTheme="majorHAnsi" w:cstheme="majorBidi"/>
          <w:lang w:eastAsia="en-US"/>
        </w:rPr>
      </w:pPr>
      <w:r w:rsidRPr="00773D17">
        <w:rPr>
          <w:rFonts w:asciiTheme="majorHAnsi" w:eastAsiaTheme="majorEastAsia" w:hAnsiTheme="majorHAnsi" w:cstheme="majorBidi"/>
          <w:lang w:eastAsia="en-US"/>
        </w:rPr>
        <w:lastRenderedPageBreak/>
        <w:t>Wartości kwotowe ujęte jako wielkości matematyczne znajdujące się na trzecim i kolejnym miejscu po przecinku, w odniesieniu do nieistniejącej wielkości w polskim systemie monetarnym powoduj</w:t>
      </w:r>
      <w:r w:rsidR="003247A5">
        <w:rPr>
          <w:rFonts w:asciiTheme="majorHAnsi" w:eastAsiaTheme="majorEastAsia" w:hAnsiTheme="majorHAnsi" w:cstheme="majorBidi"/>
          <w:lang w:eastAsia="en-US"/>
        </w:rPr>
        <w:t>ą</w:t>
      </w:r>
      <w:r w:rsidRPr="00773D17">
        <w:rPr>
          <w:rFonts w:asciiTheme="majorHAnsi" w:eastAsiaTheme="majorEastAsia" w:hAnsiTheme="majorHAnsi" w:cstheme="majorBidi"/>
          <w:lang w:eastAsia="en-US"/>
        </w:rPr>
        <w:t>, że tak wyrażona cena usługi dla powszechnego obrotu gospodarczego jest niemożliwa do wypłacenia. Nie można kogoś realnie zobowiązać do zapłaty na jego rzecz</w:t>
      </w:r>
      <w:r w:rsidR="003247A5">
        <w:rPr>
          <w:rFonts w:asciiTheme="majorHAnsi" w:eastAsiaTheme="majorEastAsia" w:hAnsiTheme="majorHAnsi" w:cstheme="majorBidi"/>
          <w:lang w:eastAsia="en-US"/>
        </w:rPr>
        <w:t xml:space="preserve"> </w:t>
      </w:r>
      <w:r w:rsidRPr="00773D17">
        <w:rPr>
          <w:rFonts w:asciiTheme="majorHAnsi" w:eastAsiaTheme="majorEastAsia" w:hAnsiTheme="majorHAnsi" w:cstheme="majorBidi"/>
          <w:lang w:eastAsia="en-US"/>
        </w:rPr>
        <w:t>kwoty niższej niż jeden grosz.</w:t>
      </w:r>
    </w:p>
    <w:p w14:paraId="49354E4D" w14:textId="77777777" w:rsidR="00B00FE9" w:rsidRPr="00773D17" w:rsidRDefault="00B00FE9" w:rsidP="00B00FE9">
      <w:pPr>
        <w:spacing w:after="200"/>
        <w:jc w:val="both"/>
        <w:rPr>
          <w:rFonts w:asciiTheme="majorHAnsi" w:eastAsiaTheme="majorEastAsia" w:hAnsiTheme="majorHAnsi"/>
          <w:lang w:eastAsia="en-US"/>
        </w:rPr>
      </w:pPr>
      <w:r w:rsidRPr="00773D17">
        <w:rPr>
          <w:rFonts w:asciiTheme="majorHAnsi" w:eastAsiaTheme="majorEastAsia" w:hAnsiTheme="majorHAnsi" w:cstheme="majorBidi"/>
          <w:lang w:eastAsia="en-US"/>
        </w:rPr>
        <w:t xml:space="preserve">Tym samym, </w:t>
      </w:r>
      <w:r w:rsidRPr="00773D17">
        <w:rPr>
          <w:rFonts w:asciiTheme="majorHAnsi" w:eastAsiaTheme="majorEastAsia" w:hAnsiTheme="majorHAnsi"/>
          <w:lang w:eastAsia="en-US"/>
        </w:rPr>
        <w:t>ceny jednostkowe, stanowiące podstawę do obliczenia ceny oferty, muszą być podane z dokładnością do dwóch miejsc po przecinku.</w:t>
      </w:r>
      <w:r w:rsidR="003247A5" w:rsidRPr="00023540">
        <w:rPr>
          <w:rFonts w:asciiTheme="majorHAnsi" w:eastAsiaTheme="majorEastAsia" w:hAnsiTheme="majorHAnsi"/>
          <w:lang w:eastAsia="en-US"/>
        </w:rPr>
        <w:t xml:space="preserve"> Jeżeli oferta będzie zawierała ceny jednostkowe wyrażone jako wielkości</w:t>
      </w:r>
      <w:r w:rsidR="003247A5" w:rsidRPr="00023540">
        <w:rPr>
          <w:rFonts w:asciiTheme="majorHAnsi" w:eastAsiaTheme="majorEastAsia" w:hAnsiTheme="majorHAnsi" w:cstheme="majorBidi"/>
          <w:lang w:eastAsia="en-US"/>
        </w:rPr>
        <w:t xml:space="preserve"> matematyczne znajdujące się na trzecim i kolejnym miejscu po przecinku, zostanie odrzucona na podstawie art. 226 ust. 1 pkt 4 i 5 ustawy Pzp.</w:t>
      </w:r>
    </w:p>
    <w:p w14:paraId="1D09ADE7" w14:textId="77777777" w:rsidR="00B00FE9" w:rsidRPr="00773D17" w:rsidRDefault="00B00FE9" w:rsidP="00E45394">
      <w:pPr>
        <w:numPr>
          <w:ilvl w:val="3"/>
          <w:numId w:val="16"/>
        </w:num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Wykonawca zobowiązany jest zastosować stawkę VAT zgodnie z obowiązującymi przepisami ustaw</w:t>
      </w:r>
      <w:r w:rsidR="003247A5">
        <w:rPr>
          <w:rFonts w:asciiTheme="majorHAnsi" w:eastAsiaTheme="majorEastAsia" w:hAnsiTheme="majorHAnsi"/>
          <w:lang w:eastAsia="en-US"/>
        </w:rPr>
        <w:t>y</w:t>
      </w:r>
      <w:r w:rsidRPr="00773D17">
        <w:rPr>
          <w:rFonts w:asciiTheme="majorHAnsi" w:eastAsiaTheme="majorEastAsia" w:hAnsiTheme="majorHAnsi"/>
          <w:lang w:eastAsia="en-US"/>
        </w:rPr>
        <w:t xml:space="preserve"> z 11 marca 2004 r. o  podatku od towarów i usług.</w:t>
      </w:r>
    </w:p>
    <w:p w14:paraId="176126CD" w14:textId="77777777" w:rsidR="00B00FE9" w:rsidRPr="00773D17" w:rsidRDefault="00B00FE9" w:rsidP="00E45394">
      <w:pPr>
        <w:numPr>
          <w:ilvl w:val="3"/>
          <w:numId w:val="16"/>
        </w:num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Cenę oferty/ceny jednostkowe należy obliczyć</w:t>
      </w:r>
      <w:r w:rsidR="003247A5">
        <w:rPr>
          <w:rFonts w:asciiTheme="majorHAnsi" w:eastAsiaTheme="majorEastAsia" w:hAnsiTheme="majorHAnsi"/>
          <w:lang w:eastAsia="en-US"/>
        </w:rPr>
        <w:t>,</w:t>
      </w:r>
      <w:r w:rsidRPr="00773D17">
        <w:rPr>
          <w:rFonts w:asciiTheme="majorHAnsi" w:eastAsiaTheme="majorEastAsia" w:hAnsiTheme="majorHAnsi"/>
          <w:lang w:eastAsia="en-US"/>
        </w:rPr>
        <w:t xml:space="preserve"> uwzględniając całość wynagrodzenia wykonawcy za prawidłowe wykonanie umowy. Wykonawca </w:t>
      </w:r>
      <w:r w:rsidR="003247A5" w:rsidRPr="00773D17">
        <w:rPr>
          <w:rFonts w:asciiTheme="majorHAnsi" w:eastAsiaTheme="majorEastAsia" w:hAnsiTheme="majorHAnsi"/>
          <w:lang w:eastAsia="en-US"/>
        </w:rPr>
        <w:t xml:space="preserve">jest </w:t>
      </w:r>
      <w:r w:rsidRPr="00773D17">
        <w:rPr>
          <w:rFonts w:asciiTheme="majorHAnsi" w:eastAsiaTheme="majorEastAsia" w:hAnsiTheme="majorHAnsi"/>
          <w:lang w:eastAsia="en-US"/>
        </w:rPr>
        <w:t xml:space="preserve">zobowiązany skalkulować cenę na podstawie </w:t>
      </w:r>
      <w:r w:rsidR="00280117" w:rsidRPr="00773D17">
        <w:rPr>
          <w:rFonts w:asciiTheme="majorHAnsi" w:eastAsiaTheme="majorEastAsia" w:hAnsiTheme="majorHAnsi"/>
          <w:lang w:eastAsia="en-US"/>
        </w:rPr>
        <w:t xml:space="preserve">wszelkich wymogów związanych z realizacją zamówienia, </w:t>
      </w:r>
      <w:r w:rsidR="00757C95">
        <w:rPr>
          <w:rFonts w:asciiTheme="majorHAnsi" w:eastAsiaTheme="majorEastAsia" w:hAnsiTheme="majorHAnsi"/>
          <w:lang w:eastAsia="en-US"/>
        </w:rPr>
        <w:t>w szczególności opisem przedmiotu zamówienia.</w:t>
      </w:r>
    </w:p>
    <w:p w14:paraId="6A73C0DB" w14:textId="3279BAD5" w:rsidR="00AC3F31" w:rsidRPr="00241399" w:rsidRDefault="00B00FE9" w:rsidP="00AC3F31">
      <w:pPr>
        <w:numPr>
          <w:ilvl w:val="3"/>
          <w:numId w:val="16"/>
        </w:num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Cena ofertowa/ceny jednostkowe mus</w:t>
      </w:r>
      <w:r w:rsidR="003247A5">
        <w:rPr>
          <w:rFonts w:asciiTheme="majorHAnsi" w:eastAsiaTheme="majorEastAsia" w:hAnsiTheme="majorHAnsi"/>
          <w:lang w:eastAsia="en-US"/>
        </w:rPr>
        <w:t>zą</w:t>
      </w:r>
      <w:r w:rsidRPr="00773D17">
        <w:rPr>
          <w:rFonts w:asciiTheme="majorHAnsi" w:eastAsiaTheme="majorEastAsia" w:hAnsiTheme="majorHAnsi"/>
          <w:lang w:eastAsia="en-US"/>
        </w:rPr>
        <w:t xml:space="preserve"> obejmować wszystkie koszty związane z realizacją przedmiotu zamówienia, wszystkie inne koszty oraz ewentualne upusty i rabaty </w:t>
      </w:r>
      <w:r w:rsidR="003247A5">
        <w:rPr>
          <w:rFonts w:asciiTheme="majorHAnsi" w:eastAsiaTheme="majorEastAsia" w:hAnsiTheme="majorHAnsi"/>
          <w:lang w:eastAsia="en-US"/>
        </w:rPr>
        <w:t>a także</w:t>
      </w:r>
      <w:r w:rsidRPr="00773D17">
        <w:rPr>
          <w:rFonts w:asciiTheme="majorHAnsi" w:eastAsiaTheme="majorEastAsia" w:hAnsiTheme="majorHAnsi"/>
          <w:lang w:eastAsia="en-US"/>
        </w:rPr>
        <w:t xml:space="preserve"> wszystkie potencjalne ryzyka ekonomiczne, jakie mogą wystąpić przy realizacji przedmiotu umowy, wynikające z okoliczności, których nie można było przewidzieć w chwili zawierania umowy. </w:t>
      </w:r>
    </w:p>
    <w:p w14:paraId="363741B8" w14:textId="7C6DF3B9" w:rsidR="007E57C3" w:rsidRPr="00241399" w:rsidRDefault="00B00FE9" w:rsidP="007E57C3">
      <w:pPr>
        <w:numPr>
          <w:ilvl w:val="3"/>
          <w:numId w:val="16"/>
        </w:num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Wykonawcy ponoszą wszelkie koszty związane z przygotowaniem i złożeniem oferty.</w:t>
      </w:r>
    </w:p>
    <w:p w14:paraId="07AE2C72" w14:textId="77777777" w:rsidR="00C54BC6" w:rsidRPr="00773D17" w:rsidRDefault="00884A69" w:rsidP="00E45394">
      <w:pPr>
        <w:numPr>
          <w:ilvl w:val="3"/>
          <w:numId w:val="16"/>
        </w:num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 xml:space="preserve">Zgodnie z art. </w:t>
      </w:r>
      <w:r w:rsidR="00C54BC6" w:rsidRPr="00773D17">
        <w:rPr>
          <w:rFonts w:asciiTheme="majorHAnsi" w:eastAsiaTheme="majorEastAsia" w:hAnsiTheme="majorHAnsi"/>
          <w:lang w:eastAsia="en-US"/>
        </w:rPr>
        <w:t>225</w:t>
      </w:r>
      <w:r w:rsidRPr="00773D17">
        <w:rPr>
          <w:rFonts w:asciiTheme="majorHAnsi" w:eastAsiaTheme="majorEastAsia" w:hAnsiTheme="majorHAnsi"/>
          <w:lang w:eastAsia="en-US"/>
        </w:rPr>
        <w:t xml:space="preserve"> ustawy Pzp </w:t>
      </w:r>
      <w:r w:rsidR="003247A5">
        <w:rPr>
          <w:rFonts w:asciiTheme="majorHAnsi" w:eastAsiaTheme="majorEastAsia" w:hAnsiTheme="majorHAnsi"/>
          <w:lang w:eastAsia="en-US"/>
        </w:rPr>
        <w:t>j</w:t>
      </w:r>
      <w:r w:rsidR="00C54BC6" w:rsidRPr="00773D17">
        <w:rPr>
          <w:rFonts w:asciiTheme="majorHAnsi" w:eastAsiaTheme="majorEastAsia" w:hAnsiTheme="majorHAnsi"/>
          <w:lang w:eastAsia="en-US"/>
        </w:rPr>
        <w:t>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3FEBD500" w14:textId="77777777" w:rsidR="00C54BC6" w:rsidRPr="00773D17" w:rsidRDefault="00C54BC6" w:rsidP="00B2342A">
      <w:p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1)</w:t>
      </w:r>
      <w:r w:rsidR="003247A5">
        <w:rPr>
          <w:rFonts w:asciiTheme="majorHAnsi" w:eastAsiaTheme="majorEastAsia" w:hAnsiTheme="majorHAnsi"/>
          <w:lang w:eastAsia="en-US"/>
        </w:rPr>
        <w:t xml:space="preserve"> </w:t>
      </w:r>
      <w:r w:rsidRPr="00773D17">
        <w:rPr>
          <w:rFonts w:asciiTheme="majorHAnsi" w:eastAsiaTheme="majorEastAsia" w:hAnsiTheme="majorHAnsi"/>
          <w:lang w:eastAsia="en-US"/>
        </w:rPr>
        <w:t>poinformowania zamawiającego, że wybór jego oferty będzie prowadził do powstania u zamawiającego obowiązku podatkowego;</w:t>
      </w:r>
    </w:p>
    <w:p w14:paraId="555734B2" w14:textId="77777777" w:rsidR="00C54BC6" w:rsidRPr="00773D17" w:rsidRDefault="00C54BC6" w:rsidP="00B2342A">
      <w:p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2)</w:t>
      </w:r>
      <w:r w:rsidR="003247A5">
        <w:rPr>
          <w:rFonts w:asciiTheme="majorHAnsi" w:eastAsiaTheme="majorEastAsia" w:hAnsiTheme="majorHAnsi"/>
          <w:lang w:eastAsia="en-US"/>
        </w:rPr>
        <w:t xml:space="preserve"> </w:t>
      </w:r>
      <w:r w:rsidRPr="00773D17">
        <w:rPr>
          <w:rFonts w:asciiTheme="majorHAnsi" w:eastAsiaTheme="majorEastAsia" w:hAnsiTheme="majorHAnsi"/>
          <w:lang w:eastAsia="en-US"/>
        </w:rPr>
        <w:t>wskazania nazwy (rodzaju) towaru lub usługi, których dostawa lub świadczenie będą prowadziły do powstania obowiązku podatkowego;</w:t>
      </w:r>
    </w:p>
    <w:p w14:paraId="0D8D6663" w14:textId="77777777" w:rsidR="00C54BC6" w:rsidRPr="00773D17" w:rsidRDefault="00C54BC6" w:rsidP="00B2342A">
      <w:p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3)</w:t>
      </w:r>
      <w:r w:rsidR="003247A5">
        <w:rPr>
          <w:rFonts w:asciiTheme="majorHAnsi" w:eastAsiaTheme="majorEastAsia" w:hAnsiTheme="majorHAnsi"/>
          <w:lang w:eastAsia="en-US"/>
        </w:rPr>
        <w:t xml:space="preserve"> </w:t>
      </w:r>
      <w:r w:rsidRPr="00773D17">
        <w:rPr>
          <w:rFonts w:asciiTheme="majorHAnsi" w:eastAsiaTheme="majorEastAsia" w:hAnsiTheme="majorHAnsi"/>
          <w:lang w:eastAsia="en-US"/>
        </w:rPr>
        <w:t>wskazania wartości towaru lub usługi objętego obowiązkiem podatkowym zamawiającego, bez kwoty podatku;</w:t>
      </w:r>
    </w:p>
    <w:p w14:paraId="049D8FA7" w14:textId="77777777" w:rsidR="00C54BC6" w:rsidRPr="00773D17" w:rsidRDefault="00C54BC6" w:rsidP="00B2342A">
      <w:p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4)</w:t>
      </w:r>
      <w:r w:rsidR="003247A5">
        <w:rPr>
          <w:rFonts w:asciiTheme="majorHAnsi" w:eastAsiaTheme="majorEastAsia" w:hAnsiTheme="majorHAnsi"/>
          <w:lang w:eastAsia="en-US"/>
        </w:rPr>
        <w:t xml:space="preserve"> </w:t>
      </w:r>
      <w:r w:rsidRPr="00773D17">
        <w:rPr>
          <w:rFonts w:asciiTheme="majorHAnsi" w:eastAsiaTheme="majorEastAsia" w:hAnsiTheme="majorHAnsi"/>
          <w:lang w:eastAsia="en-US"/>
        </w:rPr>
        <w:t>wskazania stawki podatku od towarów i usług, która zgodnie z wiedzą wykonawcy, będzie miała zastosowanie.</w:t>
      </w:r>
    </w:p>
    <w:p w14:paraId="2B9CA92D" w14:textId="77777777" w:rsidR="00EB7EB9" w:rsidRDefault="00FF5F28" w:rsidP="00E45394">
      <w:pPr>
        <w:numPr>
          <w:ilvl w:val="3"/>
          <w:numId w:val="16"/>
        </w:numPr>
        <w:spacing w:after="200" w:line="252" w:lineRule="auto"/>
        <w:ind w:left="284"/>
        <w:contextualSpacing/>
        <w:jc w:val="both"/>
        <w:rPr>
          <w:rFonts w:asciiTheme="majorHAnsi" w:eastAsiaTheme="majorEastAsia" w:hAnsiTheme="majorHAnsi"/>
          <w:lang w:eastAsia="en-US"/>
        </w:rPr>
      </w:pPr>
      <w:r w:rsidRPr="00773D17">
        <w:rPr>
          <w:rFonts w:asciiTheme="majorHAnsi" w:eastAsiaTheme="majorEastAsia" w:hAnsiTheme="majorHAnsi"/>
          <w:lang w:eastAsia="en-US"/>
        </w:rPr>
        <w:t>Inf</w:t>
      </w:r>
      <w:r w:rsidR="00B2342A" w:rsidRPr="00773D17">
        <w:rPr>
          <w:rFonts w:asciiTheme="majorHAnsi" w:eastAsiaTheme="majorEastAsia" w:hAnsiTheme="majorHAnsi"/>
          <w:lang w:eastAsia="en-US"/>
        </w:rPr>
        <w:t>ormację w powyższym zakresie w</w:t>
      </w:r>
      <w:r w:rsidRPr="00773D17">
        <w:rPr>
          <w:rFonts w:asciiTheme="majorHAnsi" w:eastAsiaTheme="majorEastAsia" w:hAnsiTheme="majorHAnsi"/>
          <w:lang w:eastAsia="en-US"/>
        </w:rPr>
        <w:t>ykonawca składa w załącznik</w:t>
      </w:r>
      <w:r w:rsidR="005E574E" w:rsidRPr="00773D17">
        <w:rPr>
          <w:rFonts w:asciiTheme="majorHAnsi" w:eastAsiaTheme="majorEastAsia" w:hAnsiTheme="majorHAnsi"/>
          <w:lang w:eastAsia="en-US"/>
        </w:rPr>
        <w:t>u</w:t>
      </w:r>
      <w:r w:rsidRPr="00773D17">
        <w:rPr>
          <w:rFonts w:asciiTheme="majorHAnsi" w:eastAsiaTheme="majorEastAsia" w:hAnsiTheme="majorHAnsi"/>
          <w:lang w:eastAsia="en-US"/>
        </w:rPr>
        <w:t xml:space="preserve"> nr </w:t>
      </w:r>
      <w:r w:rsidR="00261293">
        <w:rPr>
          <w:rFonts w:asciiTheme="majorHAnsi" w:eastAsiaTheme="majorEastAsia" w:hAnsiTheme="majorHAnsi"/>
          <w:lang w:eastAsia="en-US"/>
        </w:rPr>
        <w:t xml:space="preserve">1 </w:t>
      </w:r>
      <w:r w:rsidR="000778FB" w:rsidRPr="00773D17">
        <w:rPr>
          <w:rFonts w:asciiTheme="majorHAnsi" w:eastAsiaTheme="majorEastAsia" w:hAnsiTheme="majorHAnsi"/>
          <w:lang w:eastAsia="en-US"/>
        </w:rPr>
        <w:t>do S</w:t>
      </w:r>
      <w:r w:rsidRPr="00773D17">
        <w:rPr>
          <w:rFonts w:asciiTheme="majorHAnsi" w:eastAsiaTheme="majorEastAsia" w:hAnsiTheme="majorHAnsi"/>
          <w:lang w:eastAsia="en-US"/>
        </w:rPr>
        <w:t>WZ</w:t>
      </w:r>
      <w:r w:rsidR="005E574E" w:rsidRPr="00773D17">
        <w:rPr>
          <w:rFonts w:asciiTheme="majorHAnsi" w:eastAsiaTheme="majorEastAsia" w:hAnsiTheme="majorHAnsi"/>
          <w:lang w:eastAsia="en-US"/>
        </w:rPr>
        <w:t xml:space="preserve"> </w:t>
      </w:r>
      <w:r w:rsidR="00B539E2">
        <w:rPr>
          <w:rFonts w:asciiTheme="majorHAnsi" w:eastAsiaTheme="majorEastAsia" w:hAnsiTheme="majorHAnsi"/>
          <w:lang w:eastAsia="en-US"/>
        </w:rPr>
        <w:t xml:space="preserve">. </w:t>
      </w:r>
      <w:r w:rsidR="00884A69" w:rsidRPr="00773D17">
        <w:rPr>
          <w:rFonts w:asciiTheme="majorHAnsi" w:eastAsiaTheme="majorEastAsia" w:hAnsiTheme="majorHAnsi"/>
          <w:lang w:eastAsia="en-US"/>
        </w:rPr>
        <w:t>Brak złożenia ww. informacji będzie postrzegany jako brak pow</w:t>
      </w:r>
      <w:r w:rsidR="00B2342A" w:rsidRPr="00773D17">
        <w:rPr>
          <w:rFonts w:asciiTheme="majorHAnsi" w:eastAsiaTheme="majorEastAsia" w:hAnsiTheme="majorHAnsi"/>
          <w:lang w:eastAsia="en-US"/>
        </w:rPr>
        <w:t>stania obowiązku podatkowego u z</w:t>
      </w:r>
      <w:r w:rsidR="00884A69" w:rsidRPr="00773D17">
        <w:rPr>
          <w:rFonts w:asciiTheme="majorHAnsi" w:eastAsiaTheme="majorEastAsia" w:hAnsiTheme="majorHAnsi"/>
          <w:lang w:eastAsia="en-US"/>
        </w:rPr>
        <w:t>amawiającego.</w:t>
      </w:r>
      <w:bookmarkStart w:id="1" w:name="bookmark28"/>
    </w:p>
    <w:p w14:paraId="3412DCF8" w14:textId="77777777" w:rsidR="00B26696" w:rsidRDefault="00B26696" w:rsidP="00E45394">
      <w:pPr>
        <w:numPr>
          <w:ilvl w:val="3"/>
          <w:numId w:val="16"/>
        </w:numPr>
        <w:spacing w:after="200" w:line="252" w:lineRule="auto"/>
        <w:ind w:left="284"/>
        <w:contextualSpacing/>
        <w:jc w:val="both"/>
        <w:rPr>
          <w:rFonts w:asciiTheme="majorHAnsi" w:eastAsiaTheme="majorEastAsia" w:hAnsiTheme="majorHAnsi"/>
          <w:lang w:eastAsia="en-US"/>
        </w:rPr>
      </w:pPr>
      <w:r w:rsidRPr="00B26696">
        <w:rPr>
          <w:rFonts w:asciiTheme="majorHAnsi" w:eastAsiaTheme="majorEastAsia" w:hAnsiTheme="majorHAnsi"/>
          <w:lang w:eastAsia="en-US"/>
        </w:rPr>
        <w:lastRenderedPageBreak/>
        <w:t>Wykonawca określi cenę oferty brutto, która stanowić będzie wynagrodzenie ryczałtowe za realizację całego przedmiotu zamówienia, podając ją w zapisie liczbowym i słownie z dokładnością do grosza (do dwóch miejsc po przecinku).</w:t>
      </w:r>
    </w:p>
    <w:p w14:paraId="52B3E3B8" w14:textId="77777777" w:rsidR="00B26696" w:rsidRDefault="00B26696" w:rsidP="00E45394">
      <w:pPr>
        <w:numPr>
          <w:ilvl w:val="3"/>
          <w:numId w:val="16"/>
        </w:numPr>
        <w:spacing w:after="200" w:line="252" w:lineRule="auto"/>
        <w:ind w:left="284"/>
        <w:contextualSpacing/>
        <w:jc w:val="both"/>
        <w:rPr>
          <w:rFonts w:asciiTheme="majorHAnsi" w:eastAsiaTheme="majorEastAsia" w:hAnsiTheme="majorHAnsi"/>
          <w:lang w:eastAsia="en-US"/>
        </w:rPr>
      </w:pPr>
      <w:r w:rsidRPr="00B26696">
        <w:rPr>
          <w:rFonts w:asciiTheme="majorHAnsi" w:eastAsiaTheme="majorEastAsia" w:hAnsiTheme="majorHAnsi"/>
          <w:lang w:eastAsia="en-US"/>
        </w:rPr>
        <w:t xml:space="preserve">Charakter przyjętego wynagrodzenia oznacza, że jeżeli rzeczywisty rozmiar lub koszt prac koniecznych do wykonania przedmiotu zamówienia przewyższy planowany, wykonawcy nie przysługuje z tego tytułu roszczenie o podwyższenie wynagrodzenia. </w:t>
      </w:r>
    </w:p>
    <w:p w14:paraId="5A33EA93" w14:textId="77777777" w:rsidR="00B26696" w:rsidRPr="0022519B" w:rsidRDefault="00B26696" w:rsidP="00E45394">
      <w:pPr>
        <w:numPr>
          <w:ilvl w:val="3"/>
          <w:numId w:val="16"/>
        </w:numPr>
        <w:spacing w:after="200" w:line="252" w:lineRule="auto"/>
        <w:ind w:left="284"/>
        <w:contextualSpacing/>
        <w:jc w:val="both"/>
        <w:rPr>
          <w:rFonts w:asciiTheme="majorHAnsi" w:eastAsiaTheme="majorEastAsia" w:hAnsiTheme="majorHAnsi"/>
          <w:lang w:eastAsia="en-US"/>
        </w:rPr>
      </w:pPr>
      <w:r w:rsidRPr="00B26696">
        <w:rPr>
          <w:rFonts w:asciiTheme="majorHAnsi" w:eastAsiaTheme="majorEastAsia" w:hAnsiTheme="majorHAnsi"/>
          <w:lang w:eastAsia="en-US"/>
        </w:rPr>
        <w:t xml:space="preserve">Wykonawca musi przewidzieć wszystkie okoliczności, które mogą wpłynąć na cenę zamówienia. </w:t>
      </w:r>
    </w:p>
    <w:p w14:paraId="14BAF65A" w14:textId="77777777" w:rsidR="00A36459" w:rsidRDefault="00A36459" w:rsidP="00B539E2">
      <w:pPr>
        <w:spacing w:after="200" w:line="252" w:lineRule="auto"/>
        <w:contextualSpacing/>
        <w:jc w:val="both"/>
        <w:rPr>
          <w:rFonts w:asciiTheme="majorHAnsi" w:eastAsiaTheme="majorEastAsia" w:hAnsiTheme="majorHAnsi"/>
          <w:lang w:eastAsia="en-US"/>
        </w:rPr>
      </w:pPr>
    </w:p>
    <w:p w14:paraId="63899237" w14:textId="77777777" w:rsidR="00A36459" w:rsidRDefault="00A36459" w:rsidP="00B539E2">
      <w:pPr>
        <w:spacing w:after="200" w:line="252" w:lineRule="auto"/>
        <w:contextualSpacing/>
        <w:jc w:val="both"/>
        <w:rPr>
          <w:rFonts w:asciiTheme="majorHAnsi" w:eastAsiaTheme="majorEastAsia" w:hAnsiTheme="majorHAnsi"/>
          <w:lang w:eastAsia="en-US"/>
        </w:rPr>
      </w:pPr>
    </w:p>
    <w:p w14:paraId="2FBB38AD" w14:textId="77777777" w:rsidR="00A36459" w:rsidRDefault="00A36459" w:rsidP="00B539E2">
      <w:pPr>
        <w:spacing w:after="200" w:line="252" w:lineRule="auto"/>
        <w:contextualSpacing/>
        <w:jc w:val="both"/>
        <w:rPr>
          <w:rFonts w:asciiTheme="majorHAnsi" w:eastAsiaTheme="majorEastAsia" w:hAnsiTheme="majorHAnsi"/>
          <w:lang w:eastAsia="en-US"/>
        </w:rPr>
      </w:pPr>
    </w:p>
    <w:p w14:paraId="3C79FF84" w14:textId="77777777" w:rsidR="003D280C" w:rsidRDefault="003D280C" w:rsidP="00B539E2">
      <w:pPr>
        <w:spacing w:after="200" w:line="252" w:lineRule="auto"/>
        <w:contextualSpacing/>
        <w:jc w:val="both"/>
        <w:rPr>
          <w:rFonts w:asciiTheme="majorHAnsi" w:eastAsiaTheme="majorEastAsia" w:hAnsiTheme="majorHAnsi"/>
          <w:lang w:eastAsia="en-US"/>
        </w:rPr>
      </w:pPr>
    </w:p>
    <w:p w14:paraId="2F4C4D69" w14:textId="77777777" w:rsidR="003D280C" w:rsidRDefault="003D280C" w:rsidP="00B539E2">
      <w:pPr>
        <w:spacing w:after="200" w:line="252" w:lineRule="auto"/>
        <w:contextualSpacing/>
        <w:jc w:val="both"/>
        <w:rPr>
          <w:rFonts w:asciiTheme="majorHAnsi" w:eastAsiaTheme="majorEastAsia" w:hAnsiTheme="majorHAnsi"/>
          <w:lang w:eastAsia="en-US"/>
        </w:rPr>
      </w:pPr>
    </w:p>
    <w:p w14:paraId="1D42828C" w14:textId="00E10830" w:rsidR="003D280C" w:rsidRDefault="003D280C" w:rsidP="00B539E2">
      <w:pPr>
        <w:spacing w:after="200" w:line="252" w:lineRule="auto"/>
        <w:contextualSpacing/>
        <w:jc w:val="both"/>
        <w:rPr>
          <w:rFonts w:asciiTheme="majorHAnsi" w:eastAsiaTheme="majorEastAsia" w:hAnsiTheme="majorHAnsi"/>
          <w:lang w:eastAsia="en-US"/>
        </w:rPr>
      </w:pPr>
    </w:p>
    <w:p w14:paraId="5403D2D5" w14:textId="31BC1477" w:rsidR="007E57C3" w:rsidRDefault="007E57C3" w:rsidP="00B539E2">
      <w:pPr>
        <w:spacing w:after="200" w:line="252" w:lineRule="auto"/>
        <w:contextualSpacing/>
        <w:jc w:val="both"/>
        <w:rPr>
          <w:rFonts w:asciiTheme="majorHAnsi" w:eastAsiaTheme="majorEastAsia" w:hAnsiTheme="majorHAnsi"/>
          <w:lang w:eastAsia="en-US"/>
        </w:rPr>
      </w:pPr>
    </w:p>
    <w:p w14:paraId="7D7BCF6A" w14:textId="3590468D" w:rsidR="00421549" w:rsidRDefault="00421549" w:rsidP="00B539E2">
      <w:pPr>
        <w:spacing w:after="200" w:line="252" w:lineRule="auto"/>
        <w:contextualSpacing/>
        <w:jc w:val="both"/>
        <w:rPr>
          <w:rFonts w:asciiTheme="majorHAnsi" w:eastAsiaTheme="majorEastAsia" w:hAnsiTheme="majorHAnsi"/>
          <w:lang w:eastAsia="en-US"/>
        </w:rPr>
      </w:pPr>
    </w:p>
    <w:p w14:paraId="26A80391" w14:textId="77777777" w:rsidR="00444ABA" w:rsidRDefault="00444ABA" w:rsidP="00B539E2">
      <w:pPr>
        <w:spacing w:after="200" w:line="252" w:lineRule="auto"/>
        <w:contextualSpacing/>
        <w:jc w:val="both"/>
        <w:rPr>
          <w:rFonts w:asciiTheme="majorHAnsi" w:eastAsiaTheme="majorEastAsia" w:hAnsiTheme="majorHAnsi"/>
          <w:lang w:eastAsia="en-US"/>
        </w:rPr>
      </w:pPr>
    </w:p>
    <w:p w14:paraId="7A7B409B" w14:textId="77777777" w:rsidR="00444ABA" w:rsidRDefault="00444ABA" w:rsidP="00B539E2">
      <w:pPr>
        <w:spacing w:after="200" w:line="252" w:lineRule="auto"/>
        <w:contextualSpacing/>
        <w:jc w:val="both"/>
        <w:rPr>
          <w:rFonts w:asciiTheme="majorHAnsi" w:eastAsiaTheme="majorEastAsia" w:hAnsiTheme="majorHAnsi"/>
          <w:lang w:eastAsia="en-US"/>
        </w:rPr>
      </w:pPr>
    </w:p>
    <w:p w14:paraId="669AE91F" w14:textId="77777777" w:rsidR="00444ABA" w:rsidRDefault="00444ABA" w:rsidP="00B539E2">
      <w:pPr>
        <w:spacing w:after="200" w:line="252" w:lineRule="auto"/>
        <w:contextualSpacing/>
        <w:jc w:val="both"/>
        <w:rPr>
          <w:rFonts w:asciiTheme="majorHAnsi" w:eastAsiaTheme="majorEastAsia" w:hAnsiTheme="majorHAnsi"/>
          <w:lang w:eastAsia="en-US"/>
        </w:rPr>
      </w:pPr>
    </w:p>
    <w:p w14:paraId="47C23D52" w14:textId="77777777" w:rsidR="00F36CD2" w:rsidRDefault="00F36CD2" w:rsidP="00B539E2">
      <w:pPr>
        <w:spacing w:after="200" w:line="252" w:lineRule="auto"/>
        <w:contextualSpacing/>
        <w:jc w:val="both"/>
        <w:rPr>
          <w:rFonts w:asciiTheme="majorHAnsi" w:eastAsiaTheme="majorEastAsia" w:hAnsiTheme="majorHAnsi"/>
          <w:lang w:eastAsia="en-US"/>
        </w:rPr>
      </w:pPr>
    </w:p>
    <w:p w14:paraId="707688FC" w14:textId="77777777" w:rsidR="00F36CD2" w:rsidRDefault="00F36CD2" w:rsidP="00B539E2">
      <w:pPr>
        <w:spacing w:after="200" w:line="252" w:lineRule="auto"/>
        <w:contextualSpacing/>
        <w:jc w:val="both"/>
        <w:rPr>
          <w:rFonts w:asciiTheme="majorHAnsi" w:eastAsiaTheme="majorEastAsia" w:hAnsiTheme="majorHAnsi"/>
          <w:lang w:eastAsia="en-US"/>
        </w:rPr>
      </w:pPr>
    </w:p>
    <w:p w14:paraId="4B3F21DC" w14:textId="77777777" w:rsidR="00F36CD2" w:rsidRDefault="00F36CD2" w:rsidP="00B539E2">
      <w:pPr>
        <w:spacing w:after="200" w:line="252" w:lineRule="auto"/>
        <w:contextualSpacing/>
        <w:jc w:val="both"/>
        <w:rPr>
          <w:rFonts w:asciiTheme="majorHAnsi" w:eastAsiaTheme="majorEastAsia" w:hAnsiTheme="majorHAnsi"/>
          <w:lang w:eastAsia="en-US"/>
        </w:rPr>
      </w:pPr>
    </w:p>
    <w:p w14:paraId="152D92C0" w14:textId="77777777" w:rsidR="00F36CD2" w:rsidRDefault="00F36CD2" w:rsidP="00B539E2">
      <w:pPr>
        <w:spacing w:after="200" w:line="252" w:lineRule="auto"/>
        <w:contextualSpacing/>
        <w:jc w:val="both"/>
        <w:rPr>
          <w:rFonts w:asciiTheme="majorHAnsi" w:eastAsiaTheme="majorEastAsia" w:hAnsiTheme="majorHAnsi"/>
          <w:lang w:eastAsia="en-US"/>
        </w:rPr>
      </w:pPr>
    </w:p>
    <w:p w14:paraId="557470D1" w14:textId="77777777" w:rsidR="00F36CD2" w:rsidRDefault="00F36CD2" w:rsidP="00B539E2">
      <w:pPr>
        <w:spacing w:after="200" w:line="252" w:lineRule="auto"/>
        <w:contextualSpacing/>
        <w:jc w:val="both"/>
        <w:rPr>
          <w:rFonts w:asciiTheme="majorHAnsi" w:eastAsiaTheme="majorEastAsia" w:hAnsiTheme="majorHAnsi"/>
          <w:lang w:eastAsia="en-US"/>
        </w:rPr>
      </w:pPr>
    </w:p>
    <w:p w14:paraId="2B03B9BA" w14:textId="77777777" w:rsidR="00F36CD2" w:rsidRDefault="00F36CD2" w:rsidP="00B539E2">
      <w:pPr>
        <w:spacing w:after="200" w:line="252" w:lineRule="auto"/>
        <w:contextualSpacing/>
        <w:jc w:val="both"/>
        <w:rPr>
          <w:rFonts w:asciiTheme="majorHAnsi" w:eastAsiaTheme="majorEastAsia" w:hAnsiTheme="majorHAnsi"/>
          <w:lang w:eastAsia="en-US"/>
        </w:rPr>
      </w:pPr>
    </w:p>
    <w:p w14:paraId="0CD9F21E" w14:textId="77777777" w:rsidR="00F36CD2" w:rsidRDefault="00F36CD2" w:rsidP="00B539E2">
      <w:pPr>
        <w:spacing w:after="200" w:line="252" w:lineRule="auto"/>
        <w:contextualSpacing/>
        <w:jc w:val="both"/>
        <w:rPr>
          <w:rFonts w:asciiTheme="majorHAnsi" w:eastAsiaTheme="majorEastAsia" w:hAnsiTheme="majorHAnsi"/>
          <w:lang w:eastAsia="en-US"/>
        </w:rPr>
      </w:pPr>
    </w:p>
    <w:p w14:paraId="0D1EC310" w14:textId="77777777" w:rsidR="00F36CD2" w:rsidRDefault="00F36CD2" w:rsidP="00B539E2">
      <w:pPr>
        <w:spacing w:after="200" w:line="252" w:lineRule="auto"/>
        <w:contextualSpacing/>
        <w:jc w:val="both"/>
        <w:rPr>
          <w:rFonts w:asciiTheme="majorHAnsi" w:eastAsiaTheme="majorEastAsia" w:hAnsiTheme="majorHAnsi"/>
          <w:lang w:eastAsia="en-US"/>
        </w:rPr>
      </w:pPr>
    </w:p>
    <w:p w14:paraId="304237B5" w14:textId="77777777" w:rsidR="00F36CD2" w:rsidRDefault="00F36CD2" w:rsidP="00B539E2">
      <w:pPr>
        <w:spacing w:after="200" w:line="252" w:lineRule="auto"/>
        <w:contextualSpacing/>
        <w:jc w:val="both"/>
        <w:rPr>
          <w:rFonts w:asciiTheme="majorHAnsi" w:eastAsiaTheme="majorEastAsia" w:hAnsiTheme="majorHAnsi"/>
          <w:lang w:eastAsia="en-US"/>
        </w:rPr>
      </w:pPr>
    </w:p>
    <w:p w14:paraId="3582508D" w14:textId="77777777" w:rsidR="00F36CD2" w:rsidRDefault="00F36CD2" w:rsidP="00B539E2">
      <w:pPr>
        <w:spacing w:after="200" w:line="252" w:lineRule="auto"/>
        <w:contextualSpacing/>
        <w:jc w:val="both"/>
        <w:rPr>
          <w:rFonts w:asciiTheme="majorHAnsi" w:eastAsiaTheme="majorEastAsia" w:hAnsiTheme="majorHAnsi"/>
          <w:lang w:eastAsia="en-US"/>
        </w:rPr>
      </w:pPr>
    </w:p>
    <w:p w14:paraId="2B893BAA" w14:textId="77777777" w:rsidR="00444ABA" w:rsidRDefault="00444ABA" w:rsidP="00B539E2">
      <w:pPr>
        <w:spacing w:after="200" w:line="252" w:lineRule="auto"/>
        <w:contextualSpacing/>
        <w:jc w:val="both"/>
        <w:rPr>
          <w:rFonts w:asciiTheme="majorHAnsi" w:eastAsiaTheme="majorEastAsia" w:hAnsiTheme="majorHAnsi"/>
          <w:lang w:eastAsia="en-US"/>
        </w:rPr>
      </w:pPr>
    </w:p>
    <w:p w14:paraId="59E17D90"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6536570E"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2BF5CF25"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15A60CBC"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15CE9BCB"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2D22D0D4"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6C01AD25"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4BDBFEBA"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0056540E"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4BB66B95"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259D87B6" w14:textId="77777777" w:rsidR="002317D0" w:rsidRDefault="002317D0" w:rsidP="00B539E2">
      <w:pPr>
        <w:spacing w:after="200" w:line="252" w:lineRule="auto"/>
        <w:contextualSpacing/>
        <w:jc w:val="both"/>
        <w:rPr>
          <w:rFonts w:asciiTheme="majorHAnsi" w:eastAsiaTheme="majorEastAsia" w:hAnsiTheme="majorHAnsi"/>
          <w:lang w:eastAsia="en-US"/>
        </w:rPr>
      </w:pPr>
    </w:p>
    <w:p w14:paraId="5ACBB889" w14:textId="77777777" w:rsidR="00444ABA" w:rsidRPr="00773D17" w:rsidRDefault="00444ABA" w:rsidP="00B539E2">
      <w:pPr>
        <w:spacing w:after="200" w:line="252" w:lineRule="auto"/>
        <w:contextualSpacing/>
        <w:jc w:val="both"/>
        <w:rPr>
          <w:rFonts w:asciiTheme="majorHAnsi" w:eastAsiaTheme="majorEastAsia" w:hAnsiTheme="majorHAnsi"/>
          <w:lang w:eastAsia="en-US"/>
        </w:rPr>
      </w:pPr>
    </w:p>
    <w:bookmarkEnd w:id="1"/>
    <w:p w14:paraId="7C66C72D" w14:textId="77777777" w:rsidR="00EC45FB" w:rsidRPr="00773D17" w:rsidRDefault="00EB7EB9" w:rsidP="000521B3">
      <w:pPr>
        <w:numPr>
          <w:ilvl w:val="0"/>
          <w:numId w:val="1"/>
        </w:numPr>
        <w:pBdr>
          <w:top w:val="single" w:sz="4" w:space="1" w:color="auto"/>
          <w:left w:val="single" w:sz="4" w:space="4" w:color="auto"/>
          <w:bottom w:val="single" w:sz="4" w:space="1" w:color="auto"/>
          <w:right w:val="single" w:sz="4" w:space="4" w:color="auto"/>
        </w:pBdr>
        <w:shd w:val="clear" w:color="auto" w:fill="8DB3E2" w:themeFill="text2" w:themeFillTint="66"/>
        <w:spacing w:after="240" w:line="252" w:lineRule="auto"/>
        <w:ind w:left="284" w:hanging="284"/>
        <w:jc w:val="both"/>
        <w:rPr>
          <w:rFonts w:asciiTheme="majorHAnsi" w:eastAsiaTheme="majorEastAsia" w:hAnsiTheme="majorHAnsi" w:cs="Arial"/>
          <w:b/>
          <w:lang w:eastAsia="en-US"/>
        </w:rPr>
      </w:pPr>
      <w:r w:rsidRPr="00773D17">
        <w:rPr>
          <w:rFonts w:asciiTheme="majorHAnsi" w:eastAsiaTheme="majorEastAsia" w:hAnsiTheme="majorHAnsi" w:cs="Arial"/>
          <w:b/>
          <w:lang w:eastAsia="en-US"/>
        </w:rPr>
        <w:t>Informacje o przebiegu postępowania</w:t>
      </w:r>
    </w:p>
    <w:p w14:paraId="0DF401E9" w14:textId="77777777" w:rsidR="00EB7EB9" w:rsidRPr="00773D17" w:rsidRDefault="00B2342A" w:rsidP="00E45394">
      <w:pPr>
        <w:numPr>
          <w:ilvl w:val="0"/>
          <w:numId w:val="13"/>
        </w:numPr>
        <w:shd w:val="clear" w:color="auto" w:fill="FBD4B4" w:themeFill="accent6" w:themeFillTint="66"/>
        <w:spacing w:after="200" w:line="252" w:lineRule="auto"/>
        <w:contextualSpacing/>
        <w:jc w:val="both"/>
        <w:rPr>
          <w:rFonts w:asciiTheme="majorHAnsi" w:hAnsiTheme="majorHAnsi" w:cstheme="majorBidi"/>
          <w:b/>
          <w:lang w:eastAsia="en-US"/>
        </w:rPr>
      </w:pPr>
      <w:r w:rsidRPr="00773D17">
        <w:rPr>
          <w:rFonts w:asciiTheme="majorHAnsi" w:hAnsiTheme="majorHAnsi" w:cstheme="majorBidi"/>
          <w:b/>
          <w:lang w:eastAsia="en-US"/>
        </w:rPr>
        <w:t>Sposób porozumiewania się zamawiającego z w</w:t>
      </w:r>
      <w:r w:rsidR="00EB7EB9" w:rsidRPr="00773D17">
        <w:rPr>
          <w:rFonts w:asciiTheme="majorHAnsi" w:hAnsiTheme="majorHAnsi" w:cstheme="majorBidi"/>
          <w:b/>
          <w:lang w:eastAsia="en-US"/>
        </w:rPr>
        <w:t>ykonawcami</w:t>
      </w:r>
    </w:p>
    <w:p w14:paraId="64FA0529" w14:textId="77777777" w:rsidR="008633DA" w:rsidRDefault="008633DA" w:rsidP="008633DA">
      <w:pPr>
        <w:shd w:val="clear" w:color="auto" w:fill="FFFFFF"/>
        <w:spacing w:line="235" w:lineRule="atLeast"/>
        <w:rPr>
          <w:rFonts w:ascii="Garamond" w:hAnsi="Garamond" w:cs="Calibri"/>
          <w:color w:val="000000"/>
        </w:rPr>
      </w:pPr>
    </w:p>
    <w:p w14:paraId="5E71845C"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 W postępowaniu o udzielenie zamówienia publicznego komunikacja między</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Zamawiającym a wykonawcami odbywa się przy użyciu Platformy e-Zamówienia,</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która jest dostępna pod adresem https://ezamowienia.gov.pl.</w:t>
      </w:r>
    </w:p>
    <w:p w14:paraId="43EFB635"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2. Korzystanie z Platformy e-Zamówienia jest bezpłatne.</w:t>
      </w:r>
    </w:p>
    <w:p w14:paraId="5E2DE199" w14:textId="77777777" w:rsidR="007E57C3"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3. Zamawiający wyznacza następujące osoby do kontaktu z wykonawcami:</w:t>
      </w:r>
    </w:p>
    <w:p w14:paraId="21349C53"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p>
    <w:p w14:paraId="7A5DEBA6" w14:textId="77777777" w:rsidR="007E57C3" w:rsidRPr="00616368" w:rsidRDefault="007E57C3" w:rsidP="007E57C3">
      <w:pPr>
        <w:spacing w:before="120"/>
        <w:ind w:right="-108"/>
        <w:jc w:val="both"/>
        <w:rPr>
          <w:rFonts w:ascii="Cambria" w:hAnsi="Cambria"/>
        </w:rPr>
      </w:pPr>
      <w:r>
        <w:rPr>
          <w:rFonts w:ascii="Cambria" w:hAnsi="Cambria"/>
        </w:rPr>
        <w:t xml:space="preserve">Imię i nazwisko: Anna Pelczar – Bożek </w:t>
      </w:r>
    </w:p>
    <w:p w14:paraId="002634CC" w14:textId="77777777" w:rsidR="007E57C3" w:rsidRPr="00616368" w:rsidRDefault="007E57C3" w:rsidP="007E57C3">
      <w:pPr>
        <w:spacing w:before="120"/>
        <w:ind w:right="-108"/>
        <w:jc w:val="both"/>
        <w:rPr>
          <w:rFonts w:ascii="Cambria" w:hAnsi="Cambria"/>
        </w:rPr>
      </w:pPr>
      <w:r w:rsidRPr="00616368">
        <w:rPr>
          <w:rFonts w:ascii="Cambria" w:hAnsi="Cambria"/>
        </w:rPr>
        <w:t xml:space="preserve">e-mail: </w:t>
      </w:r>
      <w:r>
        <w:rPr>
          <w:rFonts w:ascii="Cambria" w:hAnsi="Cambria"/>
        </w:rPr>
        <w:t>przetargi@powiat.krosno.pl</w:t>
      </w:r>
    </w:p>
    <w:p w14:paraId="0C743AE3" w14:textId="0008E6AF" w:rsidR="009149D9" w:rsidRDefault="007E57C3" w:rsidP="00A06799">
      <w:pPr>
        <w:spacing w:before="120"/>
        <w:ind w:right="-108"/>
        <w:jc w:val="both"/>
        <w:rPr>
          <w:rFonts w:ascii="Cambria" w:hAnsi="Cambria"/>
        </w:rPr>
      </w:pPr>
      <w:r>
        <w:rPr>
          <w:rFonts w:ascii="Cambria" w:hAnsi="Cambria"/>
        </w:rPr>
        <w:t>godziny pracy: 7:00–15:0</w:t>
      </w:r>
      <w:r w:rsidRPr="00616368">
        <w:rPr>
          <w:rFonts w:ascii="Cambria" w:hAnsi="Cambria"/>
        </w:rPr>
        <w:t>0</w:t>
      </w:r>
    </w:p>
    <w:p w14:paraId="7A7DA13B" w14:textId="77777777" w:rsidR="00FA3641" w:rsidRDefault="00FA3641" w:rsidP="00007FCC">
      <w:pPr>
        <w:spacing w:after="200" w:line="252" w:lineRule="auto"/>
        <w:contextualSpacing/>
        <w:jc w:val="both"/>
        <w:rPr>
          <w:rFonts w:asciiTheme="majorHAnsi" w:eastAsiaTheme="majorEastAsia" w:hAnsiTheme="majorHAnsi" w:cstheme="majorBidi"/>
          <w:lang w:eastAsia="en-US"/>
        </w:rPr>
      </w:pPr>
    </w:p>
    <w:p w14:paraId="499689F2" w14:textId="77777777" w:rsidR="002317D0" w:rsidRPr="002317D0" w:rsidRDefault="002317D0" w:rsidP="002317D0">
      <w:pPr>
        <w:spacing w:after="200" w:line="252" w:lineRule="auto"/>
        <w:contextualSpacing/>
        <w:jc w:val="both"/>
        <w:rPr>
          <w:rFonts w:asciiTheme="majorHAnsi" w:eastAsiaTheme="majorEastAsia" w:hAnsiTheme="majorHAnsi" w:cstheme="majorBidi"/>
          <w:lang w:eastAsia="en-US"/>
        </w:rPr>
      </w:pPr>
      <w:r w:rsidRPr="002317D0">
        <w:rPr>
          <w:rFonts w:asciiTheme="majorHAnsi" w:eastAsiaTheme="majorEastAsia" w:hAnsiTheme="majorHAnsi" w:cstheme="majorBidi"/>
          <w:lang w:eastAsia="en-US"/>
        </w:rPr>
        <w:t>4. Adres strony internetowej prowadzonego postępowania (link prowadzący bezpośrednio do widoku postępowania na Platformie e-Zamówienia):</w:t>
      </w:r>
    </w:p>
    <w:p w14:paraId="2F36EB4C" w14:textId="77777777" w:rsidR="002317D0" w:rsidRPr="002317D0" w:rsidRDefault="002317D0" w:rsidP="002317D0">
      <w:pPr>
        <w:spacing w:after="200" w:line="252" w:lineRule="auto"/>
        <w:contextualSpacing/>
        <w:jc w:val="both"/>
        <w:rPr>
          <w:rFonts w:asciiTheme="majorHAnsi" w:eastAsiaTheme="majorEastAsia" w:hAnsiTheme="majorHAnsi" w:cstheme="majorBidi"/>
          <w:lang w:eastAsia="en-US"/>
        </w:rPr>
      </w:pPr>
      <w:r w:rsidRPr="002317D0">
        <w:rPr>
          <w:rFonts w:asciiTheme="majorHAnsi" w:eastAsiaTheme="majorEastAsia" w:hAnsiTheme="majorHAnsi" w:cstheme="majorBidi"/>
          <w:lang w:eastAsia="en-US"/>
        </w:rPr>
        <w:t>https://ezamowienia.gov.pl/mp-client/search/list/ocds-148610-4968e03f-3eb9-44cd-a9f9-6377497e0c23</w:t>
      </w:r>
    </w:p>
    <w:p w14:paraId="68ED890A" w14:textId="77777777" w:rsidR="002317D0" w:rsidRPr="002317D0" w:rsidRDefault="002317D0" w:rsidP="002317D0">
      <w:pPr>
        <w:spacing w:after="200" w:line="252" w:lineRule="auto"/>
        <w:contextualSpacing/>
        <w:jc w:val="both"/>
        <w:rPr>
          <w:rFonts w:asciiTheme="majorHAnsi" w:eastAsiaTheme="majorEastAsia" w:hAnsiTheme="majorHAnsi" w:cstheme="majorBidi"/>
          <w:lang w:eastAsia="en-US"/>
        </w:rPr>
      </w:pPr>
      <w:r w:rsidRPr="002317D0">
        <w:rPr>
          <w:rFonts w:asciiTheme="majorHAnsi" w:eastAsiaTheme="majorEastAsia" w:hAnsiTheme="majorHAnsi" w:cstheme="majorBidi"/>
          <w:lang w:eastAsia="en-US"/>
        </w:rPr>
        <w:t xml:space="preserve"> </w:t>
      </w:r>
    </w:p>
    <w:p w14:paraId="7BAF3AF1" w14:textId="77777777" w:rsidR="002317D0" w:rsidRPr="002317D0" w:rsidRDefault="002317D0" w:rsidP="002317D0">
      <w:pPr>
        <w:spacing w:after="200" w:line="252" w:lineRule="auto"/>
        <w:contextualSpacing/>
        <w:jc w:val="both"/>
        <w:rPr>
          <w:rFonts w:asciiTheme="majorHAnsi" w:eastAsiaTheme="majorEastAsia" w:hAnsiTheme="majorHAnsi" w:cstheme="majorBidi"/>
          <w:lang w:eastAsia="en-US"/>
        </w:rPr>
      </w:pPr>
      <w:r w:rsidRPr="002317D0">
        <w:rPr>
          <w:rFonts w:asciiTheme="majorHAnsi" w:eastAsiaTheme="majorEastAsia" w:hAnsiTheme="majorHAnsi" w:cstheme="majorBidi"/>
          <w:lang w:eastAsia="en-US"/>
        </w:rPr>
        <w:t xml:space="preserve"> Postępowanie można wyszukać również ze strony głównej Platformy e-Zamówienia (przycisk „Przeglądaj postępowania/konkursy”).</w:t>
      </w:r>
    </w:p>
    <w:p w14:paraId="0C75287D" w14:textId="77777777" w:rsidR="002317D0" w:rsidRPr="002317D0" w:rsidRDefault="002317D0" w:rsidP="002317D0">
      <w:pPr>
        <w:spacing w:after="200" w:line="252" w:lineRule="auto"/>
        <w:contextualSpacing/>
        <w:jc w:val="both"/>
        <w:rPr>
          <w:rFonts w:asciiTheme="majorHAnsi" w:eastAsiaTheme="majorEastAsia" w:hAnsiTheme="majorHAnsi" w:cstheme="majorBidi"/>
          <w:lang w:eastAsia="en-US"/>
        </w:rPr>
      </w:pPr>
    </w:p>
    <w:p w14:paraId="059EFD7C" w14:textId="77777777" w:rsidR="002317D0" w:rsidRPr="002317D0" w:rsidRDefault="002317D0" w:rsidP="002317D0">
      <w:pPr>
        <w:spacing w:after="200" w:line="252" w:lineRule="auto"/>
        <w:contextualSpacing/>
        <w:jc w:val="both"/>
        <w:rPr>
          <w:rFonts w:asciiTheme="majorHAnsi" w:eastAsiaTheme="majorEastAsia" w:hAnsiTheme="majorHAnsi" w:cstheme="majorBidi"/>
          <w:lang w:eastAsia="en-US"/>
        </w:rPr>
      </w:pPr>
      <w:r w:rsidRPr="002317D0">
        <w:rPr>
          <w:rFonts w:asciiTheme="majorHAnsi" w:eastAsiaTheme="majorEastAsia" w:hAnsiTheme="majorHAnsi" w:cstheme="majorBidi"/>
          <w:lang w:eastAsia="en-US"/>
        </w:rPr>
        <w:t>5. Identyfikator (ID) postępowania na Platformie e-Zamówienia:</w:t>
      </w:r>
    </w:p>
    <w:p w14:paraId="2B6FA78A" w14:textId="3F6F28C2" w:rsidR="007E57C3" w:rsidRPr="00A6358E" w:rsidRDefault="002317D0" w:rsidP="002317D0">
      <w:pPr>
        <w:spacing w:after="200" w:line="252" w:lineRule="auto"/>
        <w:contextualSpacing/>
        <w:jc w:val="both"/>
        <w:rPr>
          <w:rFonts w:asciiTheme="majorHAnsi" w:eastAsiaTheme="majorEastAsia" w:hAnsiTheme="majorHAnsi" w:cstheme="majorBidi"/>
          <w:lang w:eastAsia="en-US"/>
        </w:rPr>
      </w:pPr>
      <w:r w:rsidRPr="002317D0">
        <w:rPr>
          <w:rFonts w:asciiTheme="majorHAnsi" w:eastAsiaTheme="majorEastAsia" w:hAnsiTheme="majorHAnsi" w:cstheme="majorBidi"/>
          <w:lang w:eastAsia="en-US"/>
        </w:rPr>
        <w:t>ocds-148610-4968e03f-3eb9-44cd-a9f9-6377497e0c23</w:t>
      </w:r>
      <w:r w:rsidR="007E57C3" w:rsidRPr="00A6358E">
        <w:rPr>
          <w:rFonts w:asciiTheme="majorHAnsi" w:eastAsiaTheme="majorEastAsia" w:hAnsiTheme="majorHAnsi" w:cstheme="majorBidi"/>
          <w:lang w:eastAsia="en-US"/>
        </w:rPr>
        <w:t>6. Wykonawca zamierzający wziąć udział w postępowaniu o udzielenie zamówienia</w:t>
      </w:r>
      <w:r w:rsidR="007E57C3">
        <w:rPr>
          <w:rFonts w:asciiTheme="majorHAnsi" w:eastAsiaTheme="majorEastAsia" w:hAnsiTheme="majorHAnsi" w:cstheme="majorBidi"/>
          <w:lang w:eastAsia="en-US"/>
        </w:rPr>
        <w:t xml:space="preserve"> </w:t>
      </w:r>
      <w:r w:rsidR="007E57C3" w:rsidRPr="00A6358E">
        <w:rPr>
          <w:rFonts w:asciiTheme="majorHAnsi" w:eastAsiaTheme="majorEastAsia" w:hAnsiTheme="majorHAnsi" w:cstheme="majorBidi"/>
          <w:lang w:eastAsia="en-US"/>
        </w:rPr>
        <w:t>publicznego musi posiadać konto podmiotu „Wykonawca” na Platformie</w:t>
      </w:r>
      <w:r w:rsidR="007E57C3">
        <w:rPr>
          <w:rFonts w:asciiTheme="majorHAnsi" w:eastAsiaTheme="majorEastAsia" w:hAnsiTheme="majorHAnsi" w:cstheme="majorBidi"/>
          <w:lang w:eastAsia="en-US"/>
        </w:rPr>
        <w:t xml:space="preserve"> </w:t>
      </w:r>
      <w:r w:rsidR="007E57C3" w:rsidRPr="00A6358E">
        <w:rPr>
          <w:rFonts w:asciiTheme="majorHAnsi" w:eastAsiaTheme="majorEastAsia" w:hAnsiTheme="majorHAnsi" w:cstheme="majorBidi"/>
          <w:lang w:eastAsia="en-US"/>
        </w:rPr>
        <w:t>e-Zamówienia. Szczegółowe informacje na temat zakładania kont podmiotów</w:t>
      </w:r>
      <w:r w:rsidR="007E57C3">
        <w:rPr>
          <w:rFonts w:asciiTheme="majorHAnsi" w:eastAsiaTheme="majorEastAsia" w:hAnsiTheme="majorHAnsi" w:cstheme="majorBidi"/>
          <w:lang w:eastAsia="en-US"/>
        </w:rPr>
        <w:t xml:space="preserve"> </w:t>
      </w:r>
      <w:r w:rsidR="007E57C3" w:rsidRPr="00A6358E">
        <w:rPr>
          <w:rFonts w:asciiTheme="majorHAnsi" w:eastAsiaTheme="majorEastAsia" w:hAnsiTheme="majorHAnsi" w:cstheme="majorBidi"/>
          <w:lang w:eastAsia="en-US"/>
        </w:rPr>
        <w:t>oraz zasady i warunki korzystania z Platformy e-Zamówienia określa Regulamin</w:t>
      </w:r>
      <w:r w:rsidR="007E57C3">
        <w:rPr>
          <w:rFonts w:asciiTheme="majorHAnsi" w:eastAsiaTheme="majorEastAsia" w:hAnsiTheme="majorHAnsi" w:cstheme="majorBidi"/>
          <w:lang w:eastAsia="en-US"/>
        </w:rPr>
        <w:t xml:space="preserve"> </w:t>
      </w:r>
      <w:r w:rsidR="007E57C3" w:rsidRPr="00A6358E">
        <w:rPr>
          <w:rFonts w:asciiTheme="majorHAnsi" w:eastAsiaTheme="majorEastAsia" w:hAnsiTheme="majorHAnsi" w:cstheme="majorBidi"/>
          <w:lang w:eastAsia="en-US"/>
        </w:rPr>
        <w:t>Platformy e-Zamówienia, dostępny na stronie internetowej</w:t>
      </w:r>
      <w:r w:rsidR="007E57C3">
        <w:rPr>
          <w:rFonts w:asciiTheme="majorHAnsi" w:eastAsiaTheme="majorEastAsia" w:hAnsiTheme="majorHAnsi" w:cstheme="majorBidi"/>
          <w:lang w:eastAsia="en-US"/>
        </w:rPr>
        <w:t xml:space="preserve"> </w:t>
      </w:r>
      <w:r w:rsidR="007E57C3" w:rsidRPr="00A6358E">
        <w:rPr>
          <w:rFonts w:asciiTheme="majorHAnsi" w:eastAsiaTheme="majorEastAsia" w:hAnsiTheme="majorHAnsi" w:cstheme="majorBidi"/>
          <w:lang w:eastAsia="en-US"/>
        </w:rPr>
        <w:t>https://ezamowienia.gov.pl oraz informacje zamieszczone w zakładce „Centrum</w:t>
      </w:r>
      <w:r w:rsidR="007E57C3">
        <w:rPr>
          <w:rFonts w:asciiTheme="majorHAnsi" w:eastAsiaTheme="majorEastAsia" w:hAnsiTheme="majorHAnsi" w:cstheme="majorBidi"/>
          <w:lang w:eastAsia="en-US"/>
        </w:rPr>
        <w:t xml:space="preserve"> </w:t>
      </w:r>
      <w:r w:rsidR="007E57C3" w:rsidRPr="00A6358E">
        <w:rPr>
          <w:rFonts w:asciiTheme="majorHAnsi" w:eastAsiaTheme="majorEastAsia" w:hAnsiTheme="majorHAnsi" w:cstheme="majorBidi"/>
          <w:lang w:eastAsia="en-US"/>
        </w:rPr>
        <w:t>Pomocy”.</w:t>
      </w:r>
    </w:p>
    <w:p w14:paraId="757B1286"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7. Przeglądanie i pobieranie publicznej treści dokumentacji postępowania nie wymaga</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posiadania konta na Platformie e-Zamówienia ani logowania.</w:t>
      </w:r>
    </w:p>
    <w:p w14:paraId="0D82A421"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8. Sposób sporządzenia dokumentów elektronicznych lub dokumentów elektronicznych</w:t>
      </w:r>
    </w:p>
    <w:p w14:paraId="67DF4CCB"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będących kopią elektroniczną treści zapisanej w postaci papierowej (cyfrowe</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odwzorowania) musi być zgodny z wymaganiami określonymi w rozporządzeniu</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Prezesa Rady Ministrów w sprawie wymagań dla dokumentów elektronicznych.</w:t>
      </w:r>
    </w:p>
    <w:p w14:paraId="7C91FA88"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9. Dokumenty elektroniczne, o których mowa w § 2 ust. 1 rozporządzenia Prezesa Rady</w:t>
      </w:r>
    </w:p>
    <w:p w14:paraId="07453E1A"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Ministrów w sprawie wymagań dla dokumentów elektronicznych, sporządza się</w:t>
      </w:r>
      <w:r>
        <w:rPr>
          <w:rFonts w:asciiTheme="majorHAnsi" w:eastAsiaTheme="majorEastAsia" w:hAnsiTheme="majorHAnsi" w:cstheme="majorBidi"/>
          <w:lang w:eastAsia="en-US"/>
        </w:rPr>
        <w:br/>
        <w:t xml:space="preserve"> </w:t>
      </w:r>
      <w:r w:rsidRPr="00A6358E">
        <w:rPr>
          <w:rFonts w:asciiTheme="majorHAnsi" w:eastAsiaTheme="majorEastAsia" w:hAnsiTheme="majorHAnsi" w:cstheme="majorBidi"/>
          <w:lang w:eastAsia="en-US"/>
        </w:rPr>
        <w:t>w postaci elektronicznej, w formatach danych określonych w przepisach</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xml:space="preserve">rozporządzenia </w:t>
      </w:r>
      <w:r w:rsidRPr="00A6358E">
        <w:rPr>
          <w:rFonts w:asciiTheme="majorHAnsi" w:eastAsiaTheme="majorEastAsia" w:hAnsiTheme="majorHAnsi" w:cstheme="majorBidi"/>
          <w:lang w:eastAsia="en-US"/>
        </w:rPr>
        <w:lastRenderedPageBreak/>
        <w:t>Rady Ministrów w sprawie Krajowych Ram Interoperacyjności,</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 uwzględnieniem rodzaju przekazywanych danych i przekazuje się jako załączniki.</w:t>
      </w:r>
    </w:p>
    <w:p w14:paraId="066C2751" w14:textId="4323EA88" w:rsidR="007E57C3"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 Wykaz poszczególnych dokumentów i oświadczeń składanych w postępowaniu oraz ich forma, sposób sporządzania</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xml:space="preserve">i przekazywania zostały określone przez Zamawiającego w rozdz. </w:t>
      </w:r>
      <w:r w:rsidR="005008AA">
        <w:rPr>
          <w:rFonts w:asciiTheme="majorHAnsi" w:eastAsiaTheme="majorEastAsia" w:hAnsiTheme="majorHAnsi" w:cstheme="majorBidi"/>
          <w:lang w:eastAsia="en-US"/>
        </w:rPr>
        <w:t>II pkt 1</w:t>
      </w:r>
      <w:r w:rsidR="00586B01">
        <w:rPr>
          <w:rFonts w:asciiTheme="majorHAnsi" w:eastAsiaTheme="majorEastAsia" w:hAnsiTheme="majorHAnsi" w:cstheme="majorBidi"/>
          <w:lang w:eastAsia="en-US"/>
        </w:rPr>
        <w:t>3</w:t>
      </w:r>
      <w:r w:rsidRPr="00A6358E">
        <w:rPr>
          <w:rFonts w:asciiTheme="majorHAnsi" w:eastAsiaTheme="majorEastAsia" w:hAnsiTheme="majorHAnsi" w:cstheme="majorBidi"/>
          <w:lang w:eastAsia="en-US"/>
        </w:rPr>
        <w:t xml:space="preserve"> SWZ</w:t>
      </w:r>
      <w:r>
        <w:rPr>
          <w:rFonts w:asciiTheme="majorHAnsi" w:eastAsiaTheme="majorEastAsia" w:hAnsiTheme="majorHAnsi" w:cstheme="majorBidi"/>
          <w:lang w:eastAsia="en-US"/>
        </w:rPr>
        <w:t xml:space="preserve">. </w:t>
      </w:r>
    </w:p>
    <w:p w14:paraId="1D8F6ED9" w14:textId="1147C963" w:rsidR="007B5D7C" w:rsidRDefault="007B5D7C" w:rsidP="007E57C3">
      <w:pPr>
        <w:spacing w:after="200" w:line="252" w:lineRule="auto"/>
        <w:contextualSpacing/>
        <w:jc w:val="both"/>
        <w:rPr>
          <w:rFonts w:asciiTheme="majorHAnsi" w:eastAsiaTheme="majorEastAsia" w:hAnsiTheme="majorHAnsi" w:cstheme="majorBidi"/>
          <w:lang w:eastAsia="en-US"/>
        </w:rPr>
      </w:pPr>
    </w:p>
    <w:p w14:paraId="2B8E8031" w14:textId="622A796C" w:rsidR="007E57C3"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W przypadku formatów, o których mowa w art. 66 ust. 1 ustawy Pzp, ww. regulacje</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nie będą miały bezpośredniego zastosowania.</w:t>
      </w:r>
    </w:p>
    <w:p w14:paraId="206F63ED" w14:textId="28B7BB05"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10. Informacje, oświadczenia lub dokumenty</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inne niż wymienione w § 2 ust. 1</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rozporządzenia Prezesa Rady Ministrów w sprawie wymagań dla dokumentów</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elektronicznych, przekazywane w postępowaniu sporządza się w postaci</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elektronicznej:</w:t>
      </w:r>
    </w:p>
    <w:p w14:paraId="6C594CFE"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a. w formatach danych określonych w przepisach rozporządzenia Rady Ministrów</w:t>
      </w:r>
      <w:r>
        <w:rPr>
          <w:rFonts w:asciiTheme="majorHAnsi" w:eastAsiaTheme="majorEastAsia" w:hAnsiTheme="majorHAnsi" w:cstheme="majorBidi"/>
          <w:lang w:eastAsia="en-US"/>
        </w:rPr>
        <w:t xml:space="preserve"> </w:t>
      </w:r>
      <w:r>
        <w:rPr>
          <w:rFonts w:asciiTheme="majorHAnsi" w:eastAsiaTheme="majorEastAsia" w:hAnsiTheme="majorHAnsi" w:cstheme="majorBidi"/>
          <w:lang w:eastAsia="en-US"/>
        </w:rPr>
        <w:br/>
      </w:r>
      <w:r w:rsidRPr="00A6358E">
        <w:rPr>
          <w:rFonts w:asciiTheme="majorHAnsi" w:eastAsiaTheme="majorEastAsia" w:hAnsiTheme="majorHAnsi" w:cstheme="majorBidi"/>
          <w:lang w:eastAsia="en-US"/>
        </w:rPr>
        <w:t>w sprawie Krajowych Ram Interoperacyjności (i przekazuje się jako załącznik), lub</w:t>
      </w:r>
    </w:p>
    <w:p w14:paraId="38EB9A92"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b. jako tekst wpisany bezpośrednio do wiadomości przekazywanej przy użyciu</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środków komunikacji elektronicznej (np. w treści wiadomości e-mail lub w treści</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„Formularza do komunikacji”).</w:t>
      </w:r>
    </w:p>
    <w:p w14:paraId="419594E7"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11. Jeżeli dokumenty elektroniczne, przekazywane przy użyciu środków komunikacji</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elektronicznej, zawierają informacje stanowiące tajemnicę przedsiębiorstwa</w:t>
      </w:r>
      <w:r>
        <w:rPr>
          <w:rFonts w:asciiTheme="majorHAnsi" w:eastAsiaTheme="majorEastAsia" w:hAnsiTheme="majorHAnsi" w:cstheme="majorBidi"/>
          <w:lang w:eastAsia="en-US"/>
        </w:rPr>
        <w:t xml:space="preserve"> </w:t>
      </w:r>
      <w:r>
        <w:rPr>
          <w:rFonts w:asciiTheme="majorHAnsi" w:eastAsiaTheme="majorEastAsia" w:hAnsiTheme="majorHAnsi" w:cstheme="majorBidi"/>
          <w:lang w:eastAsia="en-US"/>
        </w:rPr>
        <w:br/>
      </w:r>
      <w:r w:rsidRPr="00A6358E">
        <w:rPr>
          <w:rFonts w:asciiTheme="majorHAnsi" w:eastAsiaTheme="majorEastAsia" w:hAnsiTheme="majorHAnsi" w:cstheme="majorBidi"/>
          <w:lang w:eastAsia="en-US"/>
        </w:rPr>
        <w:t>w rozumieniu przepisów ustawy z dnia 16 kwietnia 1993 r. o zwalczaniu nieuczciwej</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konkurencji (Dz. U. z 2020 r. poz. 1913 oraz z 2021 r. poz. 1655) wykonawca, w celu</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utrzymania w poufności tych informacji, przekazuje je w wydzielonym i odpowiednio</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oznaczonym pliku, wraz z jednoczesnym zaznaczeniem w nazwie pliku „Dokument</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stanowiący tajemnicę przedsiębiorstwa”.</w:t>
      </w:r>
    </w:p>
    <w:p w14:paraId="21FC9B52" w14:textId="14D89552" w:rsidR="007E57C3"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12. Komunikacja w postępowaniu, z wyłączeniem składania ofert/wniosków</w:t>
      </w:r>
      <w:r>
        <w:rPr>
          <w:rFonts w:asciiTheme="majorHAnsi" w:eastAsiaTheme="majorEastAsia" w:hAnsiTheme="majorHAnsi" w:cstheme="majorBidi"/>
          <w:lang w:eastAsia="en-US"/>
        </w:rPr>
        <w:t xml:space="preserve"> </w:t>
      </w:r>
      <w:r>
        <w:rPr>
          <w:rFonts w:asciiTheme="majorHAnsi" w:eastAsiaTheme="majorEastAsia" w:hAnsiTheme="majorHAnsi" w:cstheme="majorBidi"/>
          <w:lang w:eastAsia="en-US"/>
        </w:rPr>
        <w:br/>
      </w:r>
      <w:r w:rsidRPr="00A6358E">
        <w:rPr>
          <w:rFonts w:asciiTheme="majorHAnsi" w:eastAsiaTheme="majorEastAsia" w:hAnsiTheme="majorHAnsi" w:cstheme="majorBidi"/>
          <w:lang w:eastAsia="en-US"/>
        </w:rPr>
        <w:t>o dopuszczenie do udziału w postępowaniu, odbywa się drogą elektroniczną</w:t>
      </w:r>
      <w:r>
        <w:rPr>
          <w:rFonts w:asciiTheme="majorHAnsi" w:eastAsiaTheme="majorEastAsia" w:hAnsiTheme="majorHAnsi" w:cstheme="majorBidi"/>
          <w:lang w:eastAsia="en-US"/>
        </w:rPr>
        <w:t xml:space="preserve"> </w:t>
      </w:r>
      <w:r>
        <w:rPr>
          <w:rFonts w:asciiTheme="majorHAnsi" w:eastAsiaTheme="majorEastAsia" w:hAnsiTheme="majorHAnsi" w:cstheme="majorBidi"/>
          <w:lang w:eastAsia="en-US"/>
        </w:rPr>
        <w:br/>
      </w:r>
      <w:r w:rsidRPr="00A6358E">
        <w:rPr>
          <w:rFonts w:asciiTheme="majorHAnsi" w:eastAsiaTheme="majorEastAsia" w:hAnsiTheme="majorHAnsi" w:cstheme="majorBidi"/>
          <w:lang w:eastAsia="en-US"/>
        </w:rPr>
        <w:t>za pośrednictwem formularzy do komunikacji dostępnych w zakładce „Formularze”</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(„Formularze do komunikacji”). Za pośrednictwem „Formularzy do komunikacji”</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xml:space="preserve">odbywa </w:t>
      </w:r>
    </w:p>
    <w:p w14:paraId="72DF68A9"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się w szczególności przekazywanie wezwań i zawiadomień, zadawanie pytań</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i udzielanie odpowiedzi. Formularze do komunikacji umożliwiają również dołączenie</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załącznika do przesyłanej wiadomości (przycisk „dodaj załącznik”).</w:t>
      </w:r>
    </w:p>
    <w:p w14:paraId="7FBF0D5B" w14:textId="77777777" w:rsidR="007E57C3"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W przypadku załączników, które są zgodnie z ustawą Pzp lub rozporządzeniem Prezesa</w:t>
      </w:r>
    </w:p>
    <w:p w14:paraId="5F7066E6"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Rady Ministrów w sprawie wymagań dla dokumentów elektronicznych opatrzone</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kwalifikowanym podpisem elektronicznym, podpisem zaufanym</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lub podpisem</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osobistym, mogą być opatrzone, zgodnie z wyborem wykonawcy/wykonawcy</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wspólnie ubiegającego się o udzielenie zamówienia/podmiotu udostępniającego</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zasoby, podpisem zewnętrznym lub wewnętrznym. W zależności od rodzaju podpisu i</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jego typu (zewnętrzny, wewnętrzny) dodaje się do przesyłanej wiadomości uprzednio</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podpisane dokumenty wraz z wygenerowanym plikiem podpisu (typ zewnętrzny) lub</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dokument z wszytym podpisem (typ wewnętrzny).</w:t>
      </w:r>
    </w:p>
    <w:p w14:paraId="762875B8"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13. Możliwość korzystania w postępowaniu z „Formularzy do komunikacji” w pełnym</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zakresie wymaga posiadania konta „Wykonawcy” na Platformie e-Zamówienia</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xml:space="preserve">oraz </w:t>
      </w:r>
      <w:r w:rsidRPr="00A6358E">
        <w:rPr>
          <w:rFonts w:asciiTheme="majorHAnsi" w:eastAsiaTheme="majorEastAsia" w:hAnsiTheme="majorHAnsi" w:cstheme="majorBidi"/>
          <w:lang w:eastAsia="en-US"/>
        </w:rPr>
        <w:lastRenderedPageBreak/>
        <w:t>zalogowania się na Platformie e-Zamówienia. Do korzystania z „Formularzy</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do komunikacji” służących do zadawania pytań dotyczących treści dokumentów</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zamówienia</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wystarczające jest posiadanie tzw. konta uproszczonego na Platformie</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e-Zamówienia.</w:t>
      </w:r>
    </w:p>
    <w:p w14:paraId="093910D4"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14. Wszystkie wysłane i odebrane w postępowaniu przez wykonawcę wiadomości</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widoczne są po zalogowaniu w podglądzie postępowania w zakładce „Komunikacja”.</w:t>
      </w:r>
    </w:p>
    <w:p w14:paraId="6D474797" w14:textId="77777777"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15. Maksymalny rozmiar plików przesyłanych za pośrednictwem „Formularzy</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do komunikacji” wynosi 150 MB (wielkość ta dotyczy plików przesyłanych</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jako załączniki do jednego formularza).</w:t>
      </w:r>
    </w:p>
    <w:p w14:paraId="6B5E0B86" w14:textId="77777777" w:rsidR="0039766B" w:rsidRDefault="0039766B" w:rsidP="007E57C3">
      <w:pPr>
        <w:spacing w:after="200" w:line="252" w:lineRule="auto"/>
        <w:contextualSpacing/>
        <w:jc w:val="both"/>
        <w:rPr>
          <w:rFonts w:asciiTheme="majorHAnsi" w:eastAsiaTheme="majorEastAsia" w:hAnsiTheme="majorHAnsi" w:cstheme="majorBidi"/>
          <w:lang w:eastAsia="en-US"/>
        </w:rPr>
      </w:pPr>
    </w:p>
    <w:p w14:paraId="62925CFF" w14:textId="03303496"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16. Minimalne wymagania techniczne dotyczące sprzętu używanego w celu korzystania</w:t>
      </w:r>
    </w:p>
    <w:p w14:paraId="6E175B26" w14:textId="7F4A780F" w:rsidR="00AC3F31"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z usług Platformy e-Zamówienia oraz informacje dotyczące specyfikacji połączenia</w:t>
      </w:r>
    </w:p>
    <w:p w14:paraId="2980135F" w14:textId="55E2850E"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określa Regulamin Platformy e-Zamówienia.</w:t>
      </w:r>
    </w:p>
    <w:p w14:paraId="71B8501B" w14:textId="1110C4AF" w:rsidR="007E57C3"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17. W przypadku problemów technicznych i awarii związanych z funkcjonowaniem</w:t>
      </w:r>
    </w:p>
    <w:p w14:paraId="4708172E" w14:textId="44AE6728" w:rsidR="007E57C3" w:rsidRPr="00A6358E"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Platformy e-Zamówienia użytkownicy mogą skorzystać ze wsparcia technicznego</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dostępnego pod numerem telefonu (32) 77 88 999 lub drogą elektroniczną poprzez</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xml:space="preserve">formularz udostępniony na stronie internetowej </w:t>
      </w:r>
      <w:hyperlink r:id="rId12" w:history="1">
        <w:r w:rsidRPr="00291889">
          <w:rPr>
            <w:rStyle w:val="Hipercze"/>
            <w:rFonts w:asciiTheme="majorHAnsi" w:eastAsiaTheme="majorEastAsia" w:hAnsiTheme="majorHAnsi" w:cstheme="majorBidi"/>
            <w:lang w:eastAsia="en-US"/>
          </w:rPr>
          <w:t>https://ezamowienia.gov.pl</w:t>
        </w:r>
      </w:hyperlink>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w zakładce „Zgłoś problem”.</w:t>
      </w:r>
    </w:p>
    <w:p w14:paraId="1C6E2970" w14:textId="77777777" w:rsidR="007E57C3" w:rsidRDefault="007E57C3" w:rsidP="007E57C3">
      <w:pPr>
        <w:spacing w:after="200" w:line="252" w:lineRule="auto"/>
        <w:contextualSpacing/>
        <w:jc w:val="both"/>
        <w:rPr>
          <w:rFonts w:asciiTheme="majorHAnsi" w:eastAsiaTheme="majorEastAsia" w:hAnsiTheme="majorHAnsi" w:cstheme="majorBidi"/>
          <w:lang w:eastAsia="en-US"/>
        </w:rPr>
      </w:pPr>
      <w:r w:rsidRPr="00A6358E">
        <w:rPr>
          <w:rFonts w:asciiTheme="majorHAnsi" w:eastAsiaTheme="majorEastAsia" w:hAnsiTheme="majorHAnsi" w:cstheme="majorBidi"/>
          <w:lang w:eastAsia="en-US"/>
        </w:rPr>
        <w:t>18. W szczególnie uzasadnionych przypadkach uniemożliwiających komunikację</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wykonawcy i Zamawiającego za pośrednictwem Platformy e-Zamówienia,</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Zamawiający dopuszcza komunikację za pomocą poczty elektronicznej na adres</w:t>
      </w:r>
      <w:r>
        <w:rPr>
          <w:rFonts w:asciiTheme="majorHAnsi" w:eastAsiaTheme="majorEastAsia" w:hAnsiTheme="majorHAnsi" w:cstheme="majorBidi"/>
          <w:lang w:eastAsia="en-US"/>
        </w:rPr>
        <w:t xml:space="preserve"> </w:t>
      </w:r>
      <w:r>
        <w:rPr>
          <w:rFonts w:asciiTheme="majorHAnsi" w:eastAsiaTheme="majorEastAsia" w:hAnsiTheme="majorHAnsi" w:cstheme="majorBidi"/>
          <w:lang w:eastAsia="en-US"/>
        </w:rPr>
        <w:br/>
      </w:r>
      <w:r w:rsidRPr="00A6358E">
        <w:rPr>
          <w:rFonts w:asciiTheme="majorHAnsi" w:eastAsiaTheme="majorEastAsia" w:hAnsiTheme="majorHAnsi" w:cstheme="majorBidi"/>
          <w:lang w:eastAsia="en-US"/>
        </w:rPr>
        <w:t>e-mail:</w:t>
      </w:r>
      <w:r>
        <w:rPr>
          <w:rFonts w:asciiTheme="majorHAnsi" w:eastAsiaTheme="majorEastAsia" w:hAnsiTheme="majorHAnsi" w:cstheme="majorBidi"/>
          <w:lang w:eastAsia="en-US"/>
        </w:rPr>
        <w:t xml:space="preserve"> </w:t>
      </w:r>
      <w:hyperlink r:id="rId13" w:history="1">
        <w:r w:rsidRPr="00291889">
          <w:rPr>
            <w:rStyle w:val="Hipercze"/>
            <w:rFonts w:asciiTheme="majorHAnsi" w:eastAsiaTheme="majorEastAsia" w:hAnsiTheme="majorHAnsi" w:cstheme="majorBidi"/>
            <w:lang w:eastAsia="en-US"/>
          </w:rPr>
          <w:t>przetargi@powiat.krosno.pl</w:t>
        </w:r>
      </w:hyperlink>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 xml:space="preserve"> (nie dotyczy składania ofert/wniosków</w:t>
      </w:r>
      <w:r>
        <w:rPr>
          <w:rFonts w:asciiTheme="majorHAnsi" w:eastAsiaTheme="majorEastAsia" w:hAnsiTheme="majorHAnsi" w:cstheme="majorBidi"/>
          <w:lang w:eastAsia="en-US"/>
        </w:rPr>
        <w:t xml:space="preserve"> </w:t>
      </w:r>
      <w:r w:rsidRPr="00A6358E">
        <w:rPr>
          <w:rFonts w:asciiTheme="majorHAnsi" w:eastAsiaTheme="majorEastAsia" w:hAnsiTheme="majorHAnsi" w:cstheme="majorBidi"/>
          <w:lang w:eastAsia="en-US"/>
        </w:rPr>
        <w:t>o dopuszczenie do udziału w postępowaniu).</w:t>
      </w:r>
    </w:p>
    <w:p w14:paraId="7C8B9CD0" w14:textId="77777777" w:rsidR="003C7B82" w:rsidRPr="00773D17" w:rsidRDefault="003C7B82" w:rsidP="00841BC8">
      <w:pPr>
        <w:shd w:val="clear" w:color="auto" w:fill="FFFFFF"/>
        <w:spacing w:line="235" w:lineRule="atLeast"/>
        <w:jc w:val="both"/>
        <w:rPr>
          <w:rFonts w:asciiTheme="majorHAnsi" w:hAnsiTheme="majorHAnsi"/>
        </w:rPr>
      </w:pPr>
    </w:p>
    <w:p w14:paraId="130BC57C" w14:textId="77777777" w:rsidR="00590B2B" w:rsidRDefault="00545239" w:rsidP="00E45394">
      <w:pPr>
        <w:numPr>
          <w:ilvl w:val="0"/>
          <w:numId w:val="13"/>
        </w:numPr>
        <w:shd w:val="clear" w:color="auto" w:fill="FBD4B4" w:themeFill="accent6" w:themeFillTint="66"/>
        <w:spacing w:after="200" w:line="252" w:lineRule="auto"/>
        <w:contextualSpacing/>
        <w:jc w:val="both"/>
        <w:rPr>
          <w:rFonts w:asciiTheme="majorHAnsi" w:hAnsiTheme="majorHAnsi" w:cstheme="majorBidi"/>
          <w:b/>
          <w:lang w:eastAsia="en-US"/>
        </w:rPr>
      </w:pPr>
      <w:r w:rsidRPr="003247A5">
        <w:rPr>
          <w:rFonts w:asciiTheme="majorHAnsi" w:hAnsiTheme="majorHAnsi" w:cstheme="majorBidi"/>
          <w:b/>
          <w:lang w:eastAsia="en-US"/>
        </w:rPr>
        <w:t>S</w:t>
      </w:r>
      <w:r w:rsidR="009615B1" w:rsidRPr="003247A5">
        <w:rPr>
          <w:rFonts w:asciiTheme="majorHAnsi" w:hAnsiTheme="majorHAnsi" w:cstheme="majorBidi"/>
          <w:b/>
          <w:lang w:eastAsia="en-US"/>
        </w:rPr>
        <w:t>po</w:t>
      </w:r>
      <w:r w:rsidR="000778FB" w:rsidRPr="003247A5">
        <w:rPr>
          <w:rFonts w:asciiTheme="majorHAnsi" w:hAnsiTheme="majorHAnsi" w:cstheme="majorBidi"/>
          <w:b/>
          <w:lang w:eastAsia="en-US"/>
        </w:rPr>
        <w:t>sób oraz termin składania ofert</w:t>
      </w:r>
      <w:r w:rsidR="003247A5" w:rsidRPr="003247A5">
        <w:rPr>
          <w:rFonts w:asciiTheme="majorHAnsi" w:hAnsiTheme="majorHAnsi" w:cstheme="majorBidi"/>
          <w:b/>
          <w:lang w:eastAsia="en-US"/>
        </w:rPr>
        <w:t xml:space="preserve">. </w:t>
      </w:r>
    </w:p>
    <w:p w14:paraId="460F8AD8" w14:textId="77777777" w:rsidR="002D2121" w:rsidRDefault="002D2121" w:rsidP="00D12F40">
      <w:pPr>
        <w:tabs>
          <w:tab w:val="left" w:pos="2805"/>
        </w:tabs>
        <w:ind w:right="-108"/>
        <w:jc w:val="both"/>
        <w:rPr>
          <w:rFonts w:ascii="Cambria" w:hAnsi="Cambria"/>
        </w:rPr>
      </w:pPr>
    </w:p>
    <w:p w14:paraId="5D4E5BE1" w14:textId="6AC5BAE6" w:rsidR="002D2121" w:rsidRDefault="002D2121" w:rsidP="00D12F40">
      <w:pPr>
        <w:tabs>
          <w:tab w:val="left" w:pos="2805"/>
        </w:tabs>
        <w:ind w:right="-108"/>
        <w:jc w:val="both"/>
        <w:rPr>
          <w:rFonts w:ascii="Cambria" w:hAnsi="Cambria"/>
        </w:rPr>
      </w:pPr>
      <w:r>
        <w:rPr>
          <w:rFonts w:ascii="Cambria" w:hAnsi="Cambria"/>
        </w:rPr>
        <w:t xml:space="preserve">1. </w:t>
      </w:r>
      <w:r w:rsidRPr="002D2121">
        <w:rPr>
          <w:rFonts w:ascii="Cambria" w:hAnsi="Cambria"/>
        </w:rPr>
        <w:t xml:space="preserve">Wykonawca przygotowuje ofertę przy pomocy interaktywnego „Formularza ofertowego” udostępnionego przez Zamawiającego na Platformie e-Zamówienia i zamieszczonego w podglądzie postępowania w zakładce „Informacje podstawowe”. </w:t>
      </w:r>
    </w:p>
    <w:p w14:paraId="2227B7A8" w14:textId="77777777" w:rsidR="002D2121" w:rsidRDefault="002D2121" w:rsidP="00D12F40">
      <w:pPr>
        <w:tabs>
          <w:tab w:val="left" w:pos="2805"/>
        </w:tabs>
        <w:ind w:right="-108"/>
        <w:jc w:val="both"/>
        <w:rPr>
          <w:rFonts w:ascii="Cambria" w:hAnsi="Cambria"/>
        </w:rPr>
      </w:pPr>
      <w:r w:rsidRPr="002D2121">
        <w:rPr>
          <w:rFonts w:ascii="Cambria" w:hAnsi="Cambria"/>
        </w:rPr>
        <w:t xml:space="preserve">2. 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68BD779A" w14:textId="77777777" w:rsidR="00590B2B" w:rsidRDefault="002D2121" w:rsidP="00D12F40">
      <w:pPr>
        <w:tabs>
          <w:tab w:val="left" w:pos="2805"/>
        </w:tabs>
        <w:ind w:right="-108"/>
        <w:jc w:val="both"/>
        <w:rPr>
          <w:rFonts w:ascii="Cambria" w:hAnsi="Cambria"/>
        </w:rPr>
      </w:pPr>
      <w:r w:rsidRPr="002D2121">
        <w:rPr>
          <w:rFonts w:ascii="Cambria" w:hAnsi="Cambria"/>
        </w:rPr>
        <w:t>3. 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Uwaga! Nie należy zmieniać nazwy pliku nadanej przez Platformę e-Zamówienia. Zapisany „Formularz ofertowy” należy zawsze otwierać w programie Adobe Acrobat Reader DC.</w:t>
      </w:r>
      <w:r w:rsidR="00D12F40" w:rsidRPr="002D2121">
        <w:rPr>
          <w:rFonts w:ascii="Cambria" w:hAnsi="Cambria"/>
        </w:rPr>
        <w:tab/>
      </w:r>
    </w:p>
    <w:p w14:paraId="47A24B67" w14:textId="77777777" w:rsidR="002D2121" w:rsidRDefault="002D2121" w:rsidP="00D12F40">
      <w:pPr>
        <w:tabs>
          <w:tab w:val="left" w:pos="2805"/>
        </w:tabs>
        <w:ind w:right="-108"/>
        <w:jc w:val="both"/>
        <w:rPr>
          <w:rFonts w:ascii="Cambria" w:hAnsi="Cambria"/>
        </w:rPr>
      </w:pPr>
      <w:r>
        <w:rPr>
          <w:rFonts w:ascii="Cambria" w:hAnsi="Cambria"/>
        </w:rPr>
        <w:t xml:space="preserve">4. </w:t>
      </w:r>
      <w:r w:rsidRPr="002D2121">
        <w:rPr>
          <w:rFonts w:ascii="Cambria" w:hAnsi="Cambria"/>
        </w:rPr>
        <w:t xml:space="preserve">Wykonawca składa ofertę za pośrednictwem zakładki „Oferty/wnioski”, widocznej w podglądzie postępowania po zalogowaniu się na konto Wykonawcy. Po wybraniu przycisku „Złóż ofertę” system prezentuje okno składania oferty umożliwiające </w:t>
      </w:r>
      <w:r w:rsidRPr="002D2121">
        <w:rPr>
          <w:rFonts w:ascii="Cambria" w:hAnsi="Cambria"/>
        </w:rPr>
        <w:lastRenderedPageBreak/>
        <w:t xml:space="preserve">przekazanie dokumentów elektronicznych, w którym znajdują się dwa pola drag&amp;drop („przeciągnij” i „upuść”) służące do dodawania plików. </w:t>
      </w:r>
    </w:p>
    <w:p w14:paraId="38337CF2" w14:textId="77777777" w:rsidR="002D2121" w:rsidRDefault="002D2121" w:rsidP="00D12F40">
      <w:pPr>
        <w:tabs>
          <w:tab w:val="left" w:pos="2805"/>
        </w:tabs>
        <w:ind w:right="-108"/>
        <w:jc w:val="both"/>
        <w:rPr>
          <w:rFonts w:ascii="Cambria" w:hAnsi="Cambria"/>
        </w:rPr>
      </w:pPr>
      <w:r w:rsidRPr="002D2121">
        <w:rPr>
          <w:rFonts w:ascii="Cambria" w:hAnsi="Cambria"/>
        </w:rPr>
        <w:t>5.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ofertą6 .</w:t>
      </w:r>
    </w:p>
    <w:p w14:paraId="2A4D112E" w14:textId="77777777" w:rsidR="002D2121" w:rsidRDefault="002D2121" w:rsidP="00D12F40">
      <w:pPr>
        <w:tabs>
          <w:tab w:val="left" w:pos="2805"/>
        </w:tabs>
        <w:ind w:right="-108"/>
        <w:jc w:val="both"/>
        <w:rPr>
          <w:rFonts w:ascii="Cambria" w:hAnsi="Cambria"/>
        </w:rPr>
      </w:pPr>
      <w:r w:rsidRPr="002D2121">
        <w:rPr>
          <w:rFonts w:ascii="Cambria" w:hAnsi="Cambria"/>
        </w:rPr>
        <w:t xml:space="preserve"> 6.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604A4902" w14:textId="530019DB" w:rsidR="00AC3F31" w:rsidRDefault="002D2121" w:rsidP="006D77A0">
      <w:pPr>
        <w:tabs>
          <w:tab w:val="left" w:pos="2805"/>
        </w:tabs>
        <w:ind w:right="-108"/>
        <w:jc w:val="both"/>
        <w:rPr>
          <w:rFonts w:ascii="Cambria" w:hAnsi="Cambria"/>
        </w:rPr>
      </w:pPr>
      <w:r w:rsidRPr="002D2121">
        <w:rPr>
          <w:rFonts w:ascii="Cambria" w:hAnsi="Cambria"/>
        </w:rPr>
        <w:t>7. Formularz ofertowy podpisuje się kwalifikowanym podpisem el</w:t>
      </w:r>
      <w:r w:rsidR="006D77A0">
        <w:rPr>
          <w:rFonts w:ascii="Cambria" w:hAnsi="Cambria"/>
        </w:rPr>
        <w:t>ektronicznym, podpisem zaufanym lub podpisem osobistym</w:t>
      </w:r>
      <w:r w:rsidRPr="002D2121">
        <w:rPr>
          <w:rFonts w:ascii="Cambria" w:hAnsi="Cambria"/>
        </w:rPr>
        <w:t xml:space="preserve"> . </w:t>
      </w:r>
      <w:r w:rsidR="006D77A0" w:rsidRPr="006D77A0">
        <w:rPr>
          <w:rFonts w:ascii="Cambria" w:hAnsi="Cambria"/>
        </w:rPr>
        <w:t>Opatrzenie podpisem zaufanym dopuszczalne jest w postępowaniach o udzielenie zamówienia o wartości mniejszej niż</w:t>
      </w:r>
    </w:p>
    <w:p w14:paraId="67273CFD" w14:textId="4DE7D2C6" w:rsidR="007E57C3" w:rsidRDefault="006D77A0" w:rsidP="006D77A0">
      <w:pPr>
        <w:tabs>
          <w:tab w:val="left" w:pos="2805"/>
        </w:tabs>
        <w:ind w:right="-108"/>
        <w:jc w:val="both"/>
        <w:rPr>
          <w:rFonts w:ascii="Cambria" w:hAnsi="Cambria"/>
        </w:rPr>
      </w:pPr>
      <w:r w:rsidRPr="006D77A0">
        <w:rPr>
          <w:rFonts w:ascii="Cambria" w:hAnsi="Cambria"/>
        </w:rPr>
        <w:t>progi unijne</w:t>
      </w:r>
      <w:r>
        <w:rPr>
          <w:rFonts w:ascii="Cambria" w:hAnsi="Cambria"/>
        </w:rPr>
        <w:t xml:space="preserve">. </w:t>
      </w:r>
      <w:r w:rsidRPr="006D77A0">
        <w:rPr>
          <w:rFonts w:ascii="Cambria" w:hAnsi="Cambria"/>
        </w:rPr>
        <w:t>Opatrzenie podpisem osobistym dopuszczalne jest w postępowaniach o udzielenie zamówienia o wartości mniejszej niż</w:t>
      </w:r>
      <w:r w:rsidR="00AC3F31">
        <w:rPr>
          <w:rFonts w:ascii="Cambria" w:hAnsi="Cambria"/>
        </w:rPr>
        <w:t xml:space="preserve"> </w:t>
      </w:r>
      <w:r w:rsidRPr="006D77A0">
        <w:rPr>
          <w:rFonts w:ascii="Cambria" w:hAnsi="Cambria"/>
        </w:rPr>
        <w:t>progi unijne</w:t>
      </w:r>
      <w:r>
        <w:rPr>
          <w:rFonts w:ascii="Cambria" w:hAnsi="Cambria"/>
        </w:rPr>
        <w:t xml:space="preserve">. </w:t>
      </w:r>
      <w:r w:rsidR="002D2121" w:rsidRPr="002D2121">
        <w:rPr>
          <w:rFonts w:ascii="Cambria" w:hAnsi="Cambria"/>
        </w:rPr>
        <w:t xml:space="preserve">Rekomendowanym wariantem podpisu jest typ wewnętrzny. Podpis formularza ofertowego wariantem podpisu w typie zewnętrznym również jest możliwy, tylko w tym przypadku, powstały oddzielny plik podpisu dla tego formularza należy </w:t>
      </w:r>
    </w:p>
    <w:p w14:paraId="2E9A11DD" w14:textId="7C5F17F6" w:rsidR="006D77A0" w:rsidRPr="006D77A0" w:rsidRDefault="002D2121" w:rsidP="006D77A0">
      <w:pPr>
        <w:tabs>
          <w:tab w:val="left" w:pos="2805"/>
        </w:tabs>
        <w:ind w:right="-108"/>
        <w:jc w:val="both"/>
        <w:rPr>
          <w:rFonts w:ascii="Cambria" w:hAnsi="Cambria"/>
        </w:rPr>
      </w:pPr>
      <w:r w:rsidRPr="002D2121">
        <w:rPr>
          <w:rFonts w:ascii="Cambria" w:hAnsi="Cambria"/>
        </w:rPr>
        <w:t>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 podpisem zauf</w:t>
      </w:r>
      <w:r w:rsidR="006D77A0">
        <w:rPr>
          <w:rFonts w:ascii="Cambria" w:hAnsi="Cambria"/>
        </w:rPr>
        <w:t>anym lub podpisem osobistym</w:t>
      </w:r>
      <w:r w:rsidRPr="002D2121">
        <w:rPr>
          <w:rFonts w:ascii="Cambria" w:hAnsi="Cambria"/>
        </w:rPr>
        <w:t xml:space="preserve"> ,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6D77A0" w:rsidRPr="006D77A0">
        <w:t xml:space="preserve"> </w:t>
      </w:r>
      <w:r w:rsidR="006D77A0" w:rsidRPr="006D77A0">
        <w:rPr>
          <w:rFonts w:ascii="Cambria" w:hAnsi="Cambria"/>
        </w:rPr>
        <w:t>Opatrzenie podpisem zaufanym dopuszczalne jest w postępowaniach o udzielenie zamówienia o wartości mniejszej niż</w:t>
      </w:r>
    </w:p>
    <w:p w14:paraId="1F8D5B1F" w14:textId="32DBCBB5" w:rsidR="007E57C3" w:rsidRDefault="006D77A0" w:rsidP="006D77A0">
      <w:pPr>
        <w:tabs>
          <w:tab w:val="left" w:pos="2805"/>
        </w:tabs>
        <w:ind w:right="-108"/>
        <w:jc w:val="both"/>
        <w:rPr>
          <w:rFonts w:ascii="Cambria" w:hAnsi="Cambria"/>
        </w:rPr>
      </w:pPr>
      <w:r w:rsidRPr="006D77A0">
        <w:rPr>
          <w:rFonts w:ascii="Cambria" w:hAnsi="Cambria"/>
        </w:rPr>
        <w:t>progi unijne.</w:t>
      </w:r>
      <w:r w:rsidRPr="006D77A0">
        <w:t xml:space="preserve"> </w:t>
      </w:r>
      <w:r w:rsidRPr="006D77A0">
        <w:rPr>
          <w:rFonts w:ascii="Cambria" w:hAnsi="Cambria"/>
        </w:rPr>
        <w:t>Opatrzenie podpisem osobistym dopuszczalne jest w postępowaniach o udzielenie zamówienia o wartości mniejszej niż</w:t>
      </w:r>
      <w:r w:rsidR="007E57C3">
        <w:rPr>
          <w:rFonts w:ascii="Cambria" w:hAnsi="Cambria"/>
        </w:rPr>
        <w:t xml:space="preserve"> </w:t>
      </w:r>
      <w:r w:rsidRPr="006D77A0">
        <w:rPr>
          <w:rFonts w:ascii="Cambria" w:hAnsi="Cambria"/>
        </w:rPr>
        <w:t>progi unijne.</w:t>
      </w:r>
    </w:p>
    <w:p w14:paraId="3F919A76" w14:textId="59EFA094" w:rsidR="002D2121" w:rsidRDefault="002D2121" w:rsidP="002D2121">
      <w:pPr>
        <w:tabs>
          <w:tab w:val="left" w:pos="2805"/>
        </w:tabs>
        <w:ind w:right="-108"/>
        <w:jc w:val="both"/>
        <w:rPr>
          <w:rFonts w:ascii="Cambria" w:hAnsi="Cambria"/>
        </w:rPr>
      </w:pPr>
      <w:r w:rsidRPr="002D2121">
        <w:rPr>
          <w:rFonts w:ascii="Cambria" w:hAnsi="Cambria"/>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w:t>
      </w:r>
      <w:r w:rsidR="00460F3F">
        <w:rPr>
          <w:rFonts w:ascii="Cambria" w:hAnsi="Cambria"/>
        </w:rPr>
        <w:t>anym</w:t>
      </w:r>
      <w:r>
        <w:rPr>
          <w:rFonts w:ascii="Cambria" w:hAnsi="Cambria"/>
        </w:rPr>
        <w:t xml:space="preserve"> lub podpisem osobistym</w:t>
      </w:r>
      <w:r w:rsidRPr="002D2121">
        <w:rPr>
          <w:rFonts w:ascii="Cambria" w:hAnsi="Cambria"/>
        </w:rPr>
        <w:t>. Opatrzenie podpisem osobistym dopuszczalne jest w postępowaniach o udzielenie zamó</w:t>
      </w:r>
      <w:r>
        <w:rPr>
          <w:rFonts w:ascii="Cambria" w:hAnsi="Cambria"/>
        </w:rPr>
        <w:t xml:space="preserve">wienia o wartości mniejszej niż </w:t>
      </w:r>
      <w:r w:rsidRPr="002D2121">
        <w:rPr>
          <w:rFonts w:ascii="Cambria" w:hAnsi="Cambria"/>
        </w:rPr>
        <w:t>progi unijne</w:t>
      </w:r>
      <w:r>
        <w:rPr>
          <w:rFonts w:ascii="Cambria" w:hAnsi="Cambria"/>
        </w:rPr>
        <w:t>.</w:t>
      </w:r>
      <w:r w:rsidR="00460F3F" w:rsidRPr="00460F3F">
        <w:t xml:space="preserve"> </w:t>
      </w:r>
      <w:r w:rsidR="00460F3F" w:rsidRPr="00460F3F">
        <w:rPr>
          <w:rFonts w:ascii="Cambria" w:hAnsi="Cambria"/>
        </w:rPr>
        <w:lastRenderedPageBreak/>
        <w:t>Opatrzenie podpisem zaufanym dopuszczalne jest w postępowaniach o udzielenie zamówienia o wartości mniejszej niż</w:t>
      </w:r>
      <w:r w:rsidR="00460F3F">
        <w:rPr>
          <w:rFonts w:ascii="Cambria" w:hAnsi="Cambria"/>
        </w:rPr>
        <w:t xml:space="preserve"> </w:t>
      </w:r>
      <w:r w:rsidR="00460F3F" w:rsidRPr="00460F3F">
        <w:rPr>
          <w:rFonts w:ascii="Cambria" w:hAnsi="Cambria"/>
        </w:rPr>
        <w:t>progi unijne</w:t>
      </w:r>
      <w:r w:rsidR="00460F3F">
        <w:rPr>
          <w:rFonts w:ascii="Cambria" w:hAnsi="Cambria"/>
        </w:rPr>
        <w:t xml:space="preserve">. </w:t>
      </w:r>
    </w:p>
    <w:p w14:paraId="4A0353FB" w14:textId="58F02DAC" w:rsidR="002D2121" w:rsidRDefault="002D2121" w:rsidP="002D2121">
      <w:pPr>
        <w:tabs>
          <w:tab w:val="left" w:pos="2805"/>
        </w:tabs>
        <w:ind w:right="-108"/>
        <w:jc w:val="both"/>
        <w:rPr>
          <w:rFonts w:ascii="Cambria" w:hAnsi="Cambria"/>
        </w:rPr>
      </w:pPr>
      <w:r w:rsidRPr="002D2121">
        <w:rPr>
          <w:rFonts w:ascii="Cambria" w:hAnsi="Cambria"/>
        </w:rPr>
        <w:t xml:space="preserve">8.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766EEF2E" w14:textId="111517F9" w:rsidR="002D2121" w:rsidRDefault="002D2121" w:rsidP="002D2121">
      <w:pPr>
        <w:tabs>
          <w:tab w:val="left" w:pos="2805"/>
        </w:tabs>
        <w:ind w:right="-108"/>
        <w:jc w:val="both"/>
        <w:rPr>
          <w:rFonts w:ascii="Cambria" w:hAnsi="Cambria"/>
        </w:rPr>
      </w:pPr>
      <w:r w:rsidRPr="002D2121">
        <w:rPr>
          <w:rFonts w:ascii="Cambria" w:hAnsi="Cambria"/>
        </w:rPr>
        <w:t xml:space="preserve">9. Oferta może być złożona tylko do upływu terminu składania ofert. </w:t>
      </w:r>
    </w:p>
    <w:p w14:paraId="164206A0" w14:textId="714561ED" w:rsidR="002D2121" w:rsidRDefault="002D2121" w:rsidP="002D2121">
      <w:pPr>
        <w:tabs>
          <w:tab w:val="left" w:pos="2805"/>
        </w:tabs>
        <w:ind w:right="-108"/>
        <w:jc w:val="both"/>
        <w:rPr>
          <w:rFonts w:ascii="Cambria" w:hAnsi="Cambria"/>
        </w:rPr>
      </w:pPr>
      <w:r w:rsidRPr="002D2121">
        <w:rPr>
          <w:rFonts w:ascii="Cambria" w:hAnsi="Cambria"/>
        </w:rPr>
        <w:t xml:space="preserve">10. Wykonawca może przed upływem terminu składania ofert wycofać ofertę. Wykonawca wycofuje ofertę w zakładce „Oferty/wnioski” używając przycisku „Wycofaj ofertę”. </w:t>
      </w:r>
    </w:p>
    <w:p w14:paraId="56B6364D" w14:textId="0DCAC354" w:rsidR="00891FA3" w:rsidRPr="00672A74" w:rsidRDefault="00672A74" w:rsidP="00672A74">
      <w:pPr>
        <w:tabs>
          <w:tab w:val="left" w:pos="2805"/>
        </w:tabs>
        <w:ind w:right="-108"/>
        <w:jc w:val="both"/>
        <w:rPr>
          <w:rFonts w:ascii="Cambria" w:hAnsi="Cambria"/>
        </w:rPr>
      </w:pPr>
      <w:r>
        <w:rPr>
          <w:rFonts w:ascii="Cambria" w:hAnsi="Cambria"/>
        </w:rPr>
        <w:t>11.</w:t>
      </w:r>
      <w:r w:rsidR="002D2121" w:rsidRPr="00672A74">
        <w:rPr>
          <w:rFonts w:ascii="Cambria" w:hAnsi="Cambria"/>
        </w:rPr>
        <w:t>Maksymalny łączny rozmiar plików stanowiących ofertę lub składanych wraz z ofertą to 250 MB.</w:t>
      </w:r>
    </w:p>
    <w:p w14:paraId="5F38C8D3" w14:textId="3E037E6D" w:rsidR="00891FA3" w:rsidRPr="00672A74" w:rsidRDefault="00672A74" w:rsidP="00672A74">
      <w:pPr>
        <w:tabs>
          <w:tab w:val="left" w:pos="2805"/>
        </w:tabs>
        <w:ind w:right="-108"/>
        <w:jc w:val="both"/>
        <w:rPr>
          <w:rFonts w:ascii="Cambria" w:hAnsi="Cambria"/>
        </w:rPr>
      </w:pPr>
      <w:r>
        <w:rPr>
          <w:rFonts w:ascii="Cambria" w:hAnsi="Cambria"/>
        </w:rPr>
        <w:t>12.</w:t>
      </w:r>
      <w:r w:rsidR="00891FA3" w:rsidRPr="00672A74">
        <w:rPr>
          <w:rFonts w:ascii="Cambria" w:hAnsi="Cambria"/>
        </w:rPr>
        <w:t xml:space="preserve">Ofertę należy złożyć za pośrednictwem Platformy e-zamówienia: </w:t>
      </w:r>
      <w:hyperlink r:id="rId14" w:history="1">
        <w:r w:rsidR="00891FA3" w:rsidRPr="00672A74">
          <w:rPr>
            <w:rStyle w:val="Hipercze"/>
            <w:rFonts w:ascii="Cambria" w:hAnsi="Cambria"/>
          </w:rPr>
          <w:t>https://ezamowienia.gov.p</w:t>
        </w:r>
      </w:hyperlink>
      <w:r w:rsidR="00523228">
        <w:rPr>
          <w:rStyle w:val="Hipercze"/>
          <w:rFonts w:ascii="Cambria" w:hAnsi="Cambria"/>
        </w:rPr>
        <w:t>l</w:t>
      </w:r>
      <w:r w:rsidR="00891FA3" w:rsidRPr="00672A74">
        <w:rPr>
          <w:rFonts w:ascii="Cambria" w:hAnsi="Cambria"/>
        </w:rPr>
        <w:t xml:space="preserve"> nie później niż do </w:t>
      </w:r>
      <w:r w:rsidR="00CD644D" w:rsidRPr="00672A74">
        <w:rPr>
          <w:rFonts w:ascii="Cambria" w:hAnsi="Cambria"/>
        </w:rPr>
        <w:t xml:space="preserve">dnia </w:t>
      </w:r>
      <w:r w:rsidR="00E870A6">
        <w:rPr>
          <w:rFonts w:ascii="Cambria" w:hAnsi="Cambria"/>
          <w:b/>
          <w:u w:val="single"/>
        </w:rPr>
        <w:t>20</w:t>
      </w:r>
      <w:r w:rsidR="00772D30">
        <w:rPr>
          <w:rFonts w:ascii="Cambria" w:hAnsi="Cambria"/>
          <w:b/>
          <w:u w:val="single"/>
        </w:rPr>
        <w:t>.</w:t>
      </w:r>
      <w:r w:rsidR="000176D4">
        <w:rPr>
          <w:rFonts w:ascii="Cambria" w:hAnsi="Cambria"/>
          <w:b/>
          <w:u w:val="single"/>
        </w:rPr>
        <w:t>0</w:t>
      </w:r>
      <w:r w:rsidR="00E870A6">
        <w:rPr>
          <w:rFonts w:ascii="Cambria" w:hAnsi="Cambria"/>
          <w:b/>
          <w:u w:val="single"/>
        </w:rPr>
        <w:t>8</w:t>
      </w:r>
      <w:r w:rsidR="00CD644D" w:rsidRPr="00672A74">
        <w:rPr>
          <w:rFonts w:ascii="Cambria" w:hAnsi="Cambria"/>
          <w:b/>
          <w:u w:val="single"/>
        </w:rPr>
        <w:t>.202</w:t>
      </w:r>
      <w:r w:rsidR="0059055A">
        <w:rPr>
          <w:rFonts w:ascii="Cambria" w:hAnsi="Cambria"/>
          <w:b/>
          <w:u w:val="single"/>
        </w:rPr>
        <w:t>6</w:t>
      </w:r>
      <w:r w:rsidR="00CD644D" w:rsidRPr="00672A74">
        <w:rPr>
          <w:rFonts w:ascii="Cambria" w:hAnsi="Cambria"/>
          <w:b/>
          <w:u w:val="single"/>
        </w:rPr>
        <w:t xml:space="preserve"> r. do godziny 10:0</w:t>
      </w:r>
      <w:r w:rsidR="00891FA3" w:rsidRPr="00672A74">
        <w:rPr>
          <w:rFonts w:ascii="Cambria" w:hAnsi="Cambria"/>
          <w:b/>
          <w:u w:val="single"/>
        </w:rPr>
        <w:t>0:00</w:t>
      </w:r>
    </w:p>
    <w:p w14:paraId="09FAEBC2" w14:textId="77777777" w:rsidR="00891FA3" w:rsidRPr="00891FA3" w:rsidRDefault="00891FA3" w:rsidP="00891FA3">
      <w:pPr>
        <w:tabs>
          <w:tab w:val="left" w:pos="2805"/>
        </w:tabs>
        <w:ind w:right="-108"/>
        <w:jc w:val="both"/>
        <w:rPr>
          <w:rFonts w:ascii="Cambria" w:hAnsi="Cambria"/>
        </w:rPr>
      </w:pPr>
    </w:p>
    <w:p w14:paraId="58CB49BE" w14:textId="414867A4" w:rsidR="00891FA3" w:rsidRDefault="00672A74" w:rsidP="00672A74">
      <w:pPr>
        <w:tabs>
          <w:tab w:val="left" w:pos="2805"/>
        </w:tabs>
        <w:ind w:right="-108"/>
        <w:jc w:val="both"/>
        <w:rPr>
          <w:rFonts w:ascii="Cambria" w:hAnsi="Cambria"/>
        </w:rPr>
      </w:pPr>
      <w:r>
        <w:rPr>
          <w:rFonts w:ascii="Cambria" w:hAnsi="Cambria"/>
        </w:rPr>
        <w:t>13.</w:t>
      </w:r>
      <w:r w:rsidR="00891FA3" w:rsidRPr="00672A74">
        <w:rPr>
          <w:rFonts w:ascii="Cambria" w:hAnsi="Cambria"/>
        </w:rPr>
        <w:t>Uwaga</w:t>
      </w:r>
      <w:r w:rsidR="00994099">
        <w:rPr>
          <w:rFonts w:ascii="Cambria" w:hAnsi="Cambria"/>
        </w:rPr>
        <w:t>:</w:t>
      </w:r>
    </w:p>
    <w:p w14:paraId="157C6A66" w14:textId="77777777" w:rsidR="00994099" w:rsidRPr="00672A74" w:rsidRDefault="00994099" w:rsidP="00672A74">
      <w:pPr>
        <w:tabs>
          <w:tab w:val="left" w:pos="2805"/>
        </w:tabs>
        <w:ind w:right="-108"/>
        <w:jc w:val="both"/>
        <w:rPr>
          <w:rFonts w:ascii="Cambria" w:hAnsi="Cambria"/>
        </w:rPr>
      </w:pPr>
    </w:p>
    <w:p w14:paraId="09D8DC5D" w14:textId="77777777" w:rsidR="00891FA3" w:rsidRPr="00891FA3" w:rsidRDefault="00891FA3" w:rsidP="00891FA3">
      <w:pPr>
        <w:pStyle w:val="Akapitzlist"/>
        <w:tabs>
          <w:tab w:val="left" w:pos="2805"/>
        </w:tabs>
        <w:ind w:left="360" w:right="-108"/>
        <w:jc w:val="both"/>
        <w:rPr>
          <w:rFonts w:ascii="Cambria" w:hAnsi="Cambria"/>
        </w:rPr>
      </w:pPr>
      <w:r w:rsidRPr="00891FA3">
        <w:rPr>
          <w:rFonts w:ascii="Cambria" w:hAnsi="Cambria"/>
        </w:rPr>
        <w:t>Za datę i godzinę złożenia oferty rozumie się datę i godzinę jej wpływu na Platformę</w:t>
      </w:r>
    </w:p>
    <w:p w14:paraId="7DE50623" w14:textId="698988F4" w:rsidR="00891FA3" w:rsidRPr="000400D7" w:rsidRDefault="00891FA3" w:rsidP="000400D7">
      <w:pPr>
        <w:pStyle w:val="Akapitzlist"/>
        <w:tabs>
          <w:tab w:val="left" w:pos="2805"/>
        </w:tabs>
        <w:ind w:left="360" w:right="-108"/>
        <w:jc w:val="both"/>
        <w:rPr>
          <w:rFonts w:ascii="Cambria" w:hAnsi="Cambria"/>
        </w:rPr>
      </w:pPr>
      <w:r w:rsidRPr="00891FA3">
        <w:rPr>
          <w:rFonts w:ascii="Cambria" w:hAnsi="Cambria"/>
        </w:rPr>
        <w:t>e-zamówienia, tj. datę i godzinę ujawnioną w poświadczeniu złożenia pliku, zgodnie z czasem</w:t>
      </w:r>
      <w:r>
        <w:rPr>
          <w:rFonts w:ascii="Cambria" w:hAnsi="Cambria"/>
        </w:rPr>
        <w:t xml:space="preserve"> </w:t>
      </w:r>
      <w:r w:rsidRPr="00891FA3">
        <w:rPr>
          <w:rFonts w:ascii="Cambria" w:hAnsi="Cambria"/>
        </w:rPr>
        <w:t>serwera Platformy e-zamówienia.</w:t>
      </w:r>
    </w:p>
    <w:p w14:paraId="7D17E714" w14:textId="1B73763E" w:rsidR="00891FA3" w:rsidRPr="00672A74" w:rsidRDefault="00672A74" w:rsidP="00672A74">
      <w:pPr>
        <w:tabs>
          <w:tab w:val="left" w:pos="2805"/>
        </w:tabs>
        <w:ind w:right="-108"/>
        <w:jc w:val="both"/>
        <w:rPr>
          <w:rFonts w:ascii="Cambria" w:hAnsi="Cambria"/>
        </w:rPr>
      </w:pPr>
      <w:r>
        <w:rPr>
          <w:rFonts w:ascii="Cambria" w:hAnsi="Cambria"/>
        </w:rPr>
        <w:t>14.</w:t>
      </w:r>
      <w:r w:rsidR="00891FA3" w:rsidRPr="00672A74">
        <w:rPr>
          <w:rFonts w:ascii="Cambria" w:hAnsi="Cambria"/>
        </w:rPr>
        <w:t>W przypadku otrzymania przez Zamawiającego oferty po terminie podanym w ust. 1</w:t>
      </w:r>
      <w:r>
        <w:rPr>
          <w:rFonts w:ascii="Cambria" w:hAnsi="Cambria"/>
        </w:rPr>
        <w:t>2</w:t>
      </w:r>
    </w:p>
    <w:p w14:paraId="27AD385F" w14:textId="5C57E43C" w:rsidR="007E57C3" w:rsidRDefault="00891FA3" w:rsidP="000400D7">
      <w:pPr>
        <w:pStyle w:val="Akapitzlist"/>
        <w:tabs>
          <w:tab w:val="left" w:pos="2805"/>
        </w:tabs>
        <w:ind w:left="360" w:right="-108"/>
        <w:jc w:val="both"/>
        <w:rPr>
          <w:rFonts w:ascii="Cambria" w:hAnsi="Cambria"/>
        </w:rPr>
      </w:pPr>
      <w:r w:rsidRPr="00891FA3">
        <w:rPr>
          <w:rFonts w:ascii="Cambria" w:hAnsi="Cambria"/>
        </w:rPr>
        <w:t>niniejszego rozdziału SWZ, oferta zostanie odrzucona.</w:t>
      </w:r>
    </w:p>
    <w:p w14:paraId="0D5BB010" w14:textId="77777777" w:rsidR="000400D7" w:rsidRPr="0014313F" w:rsidRDefault="000400D7" w:rsidP="000400D7">
      <w:pPr>
        <w:pStyle w:val="Akapitzlist"/>
        <w:tabs>
          <w:tab w:val="left" w:pos="2805"/>
        </w:tabs>
        <w:ind w:left="360" w:right="-108"/>
        <w:jc w:val="both"/>
        <w:rPr>
          <w:rFonts w:ascii="Cambria" w:hAnsi="Cambria"/>
        </w:rPr>
      </w:pPr>
    </w:p>
    <w:p w14:paraId="21E6126A" w14:textId="77777777" w:rsidR="00590B2B" w:rsidRPr="00AF573A" w:rsidRDefault="00590B2B" w:rsidP="00AF573A">
      <w:pPr>
        <w:pStyle w:val="Akapitzlist"/>
        <w:numPr>
          <w:ilvl w:val="0"/>
          <w:numId w:val="13"/>
        </w:numPr>
        <w:shd w:val="clear" w:color="auto" w:fill="FBD4B4" w:themeFill="accent6" w:themeFillTint="66"/>
        <w:rPr>
          <w:rFonts w:ascii="Cambria" w:hAnsi="Cambria"/>
          <w:b/>
        </w:rPr>
      </w:pPr>
      <w:r w:rsidRPr="006D59ED">
        <w:rPr>
          <w:rFonts w:ascii="Cambria" w:hAnsi="Cambria"/>
          <w:b/>
        </w:rPr>
        <w:t>Termin otwarcia ofert</w:t>
      </w:r>
    </w:p>
    <w:p w14:paraId="38067F12" w14:textId="77777777" w:rsidR="007E57C3" w:rsidRDefault="007E57C3" w:rsidP="00460F3F">
      <w:pPr>
        <w:ind w:right="-108"/>
        <w:jc w:val="both"/>
        <w:rPr>
          <w:rFonts w:ascii="Cambria" w:hAnsi="Cambria"/>
        </w:rPr>
      </w:pPr>
    </w:p>
    <w:p w14:paraId="125D3172" w14:textId="21A21ADC" w:rsidR="003C4B0D" w:rsidRDefault="007E57C3" w:rsidP="00460F3F">
      <w:pPr>
        <w:ind w:right="-108"/>
        <w:jc w:val="both"/>
        <w:rPr>
          <w:rFonts w:ascii="Cambria" w:hAnsi="Cambria"/>
        </w:rPr>
      </w:pPr>
      <w:r>
        <w:rPr>
          <w:rFonts w:ascii="Cambria" w:hAnsi="Cambria"/>
        </w:rPr>
        <w:t xml:space="preserve">1. </w:t>
      </w:r>
      <w:r w:rsidR="003C4B0D" w:rsidRPr="003C4B0D">
        <w:rPr>
          <w:rFonts w:ascii="Cambria" w:hAnsi="Cambria"/>
        </w:rPr>
        <w:t>Otwarci</w:t>
      </w:r>
      <w:r w:rsidR="00CD644D">
        <w:rPr>
          <w:rFonts w:ascii="Cambria" w:hAnsi="Cambria"/>
        </w:rPr>
        <w:t xml:space="preserve">e ofert rozpocznie się w dniu </w:t>
      </w:r>
      <w:r w:rsidR="00E870A6">
        <w:rPr>
          <w:rFonts w:ascii="Cambria" w:hAnsi="Cambria"/>
          <w:b/>
          <w:u w:val="single"/>
        </w:rPr>
        <w:t>20</w:t>
      </w:r>
      <w:r w:rsidR="00772D30">
        <w:rPr>
          <w:rFonts w:ascii="Cambria" w:hAnsi="Cambria"/>
          <w:b/>
          <w:u w:val="single"/>
        </w:rPr>
        <w:t>.</w:t>
      </w:r>
      <w:r w:rsidR="000176D4">
        <w:rPr>
          <w:rFonts w:ascii="Cambria" w:hAnsi="Cambria"/>
          <w:b/>
          <w:u w:val="single"/>
        </w:rPr>
        <w:t>0</w:t>
      </w:r>
      <w:r w:rsidR="00E870A6">
        <w:rPr>
          <w:rFonts w:ascii="Cambria" w:hAnsi="Cambria"/>
          <w:b/>
          <w:u w:val="single"/>
        </w:rPr>
        <w:t>8</w:t>
      </w:r>
      <w:r w:rsidR="00CD644D" w:rsidRPr="002C1E55">
        <w:rPr>
          <w:rFonts w:ascii="Cambria" w:hAnsi="Cambria"/>
          <w:b/>
          <w:u w:val="single"/>
        </w:rPr>
        <w:t>.202</w:t>
      </w:r>
      <w:r w:rsidR="0059055A">
        <w:rPr>
          <w:rFonts w:ascii="Cambria" w:hAnsi="Cambria"/>
          <w:b/>
          <w:u w:val="single"/>
        </w:rPr>
        <w:t>6</w:t>
      </w:r>
      <w:r w:rsidR="00CD644D" w:rsidRPr="002C1E55">
        <w:rPr>
          <w:rFonts w:ascii="Cambria" w:hAnsi="Cambria"/>
          <w:b/>
          <w:u w:val="single"/>
        </w:rPr>
        <w:t xml:space="preserve"> r. o godzinie 10:3</w:t>
      </w:r>
      <w:r w:rsidR="003C4B0D" w:rsidRPr="002C1E55">
        <w:rPr>
          <w:rFonts w:ascii="Cambria" w:hAnsi="Cambria"/>
          <w:b/>
          <w:u w:val="single"/>
        </w:rPr>
        <w:t>0:00</w:t>
      </w:r>
      <w:r w:rsidR="003C4B0D" w:rsidRPr="003C4B0D">
        <w:rPr>
          <w:rFonts w:ascii="Cambria" w:hAnsi="Cambria"/>
        </w:rPr>
        <w:t xml:space="preserve"> na komputerze Zamawiającego po pobraniu udostępnionych przez Platformę e-zamówienia plików złożonych przez Wykonawców. </w:t>
      </w:r>
    </w:p>
    <w:p w14:paraId="7C57A262" w14:textId="3B586DE7" w:rsidR="007E57C3" w:rsidRDefault="003C4B0D" w:rsidP="00460F3F">
      <w:pPr>
        <w:ind w:right="-108"/>
        <w:jc w:val="both"/>
        <w:rPr>
          <w:rFonts w:ascii="Cambria" w:hAnsi="Cambria"/>
        </w:rPr>
      </w:pPr>
      <w:r w:rsidRPr="003C4B0D">
        <w:rPr>
          <w:rFonts w:ascii="Cambria" w:hAnsi="Cambria"/>
        </w:rPr>
        <w:t xml:space="preserve">2. Najpóźniej przed otwarciem ofert, Zamawiający udostępni na stronie internetowej prowadzonego postępowania https://ezamowienia.gov.pl/ informację o kwocie, jaką </w:t>
      </w:r>
    </w:p>
    <w:p w14:paraId="1C3E9A17" w14:textId="64E9E734" w:rsidR="003C4B0D" w:rsidRDefault="003C4B0D" w:rsidP="00460F3F">
      <w:pPr>
        <w:ind w:right="-108"/>
        <w:jc w:val="both"/>
        <w:rPr>
          <w:rFonts w:ascii="Cambria" w:hAnsi="Cambria"/>
        </w:rPr>
      </w:pPr>
      <w:r w:rsidRPr="003C4B0D">
        <w:rPr>
          <w:rFonts w:ascii="Cambria" w:hAnsi="Cambria"/>
        </w:rPr>
        <w:t>zamierza przeznaczyć na sfinansowanie niniejszego zamówienia (kwota brutto, wraz z podatkiem VAT).</w:t>
      </w:r>
    </w:p>
    <w:p w14:paraId="28AA1642" w14:textId="77777777" w:rsidR="003C4B0D" w:rsidRDefault="003C4B0D" w:rsidP="00460F3F">
      <w:pPr>
        <w:ind w:right="-108"/>
        <w:jc w:val="both"/>
        <w:rPr>
          <w:rFonts w:ascii="Cambria" w:hAnsi="Cambria"/>
        </w:rPr>
      </w:pPr>
      <w:r w:rsidRPr="003C4B0D">
        <w:rPr>
          <w:rFonts w:ascii="Cambria" w:hAnsi="Cambria"/>
        </w:rPr>
        <w:t xml:space="preserve"> 3. Niezwłocznie po otwarciu ofert Zamawiający udostępni na stronie internetowej prowadzonego postępowania https://ezamowienia.gov.pl/ informacje o:</w:t>
      </w:r>
    </w:p>
    <w:p w14:paraId="2024BAC5" w14:textId="77777777" w:rsidR="003C4B0D" w:rsidRDefault="003C4B0D" w:rsidP="00460F3F">
      <w:pPr>
        <w:ind w:right="-108"/>
        <w:jc w:val="both"/>
        <w:rPr>
          <w:rFonts w:ascii="Cambria" w:hAnsi="Cambria"/>
        </w:rPr>
      </w:pPr>
      <w:r w:rsidRPr="003C4B0D">
        <w:rPr>
          <w:rFonts w:ascii="Cambria" w:hAnsi="Cambria"/>
        </w:rPr>
        <w:t xml:space="preserve"> 1) nazwach albo imionach i nazwiskach oraz siedzibach lub miejscach prowadzonej działalności gospodarczej albo miejscach zamieszkania wykonawców, których oferty zostały otwarte;</w:t>
      </w:r>
    </w:p>
    <w:p w14:paraId="3C1DD469" w14:textId="77777777" w:rsidR="00460F3F" w:rsidRDefault="003C4B0D" w:rsidP="00460F3F">
      <w:pPr>
        <w:ind w:right="-108"/>
        <w:jc w:val="both"/>
        <w:rPr>
          <w:rFonts w:ascii="Cambria" w:hAnsi="Cambria"/>
          <w:i/>
        </w:rPr>
      </w:pPr>
      <w:r w:rsidRPr="003C4B0D">
        <w:rPr>
          <w:rFonts w:ascii="Cambria" w:hAnsi="Cambria"/>
        </w:rPr>
        <w:t xml:space="preserve"> 2) cenach lub kosztach zawartych w ofertach.</w:t>
      </w:r>
    </w:p>
    <w:p w14:paraId="5F6A8680" w14:textId="77777777" w:rsidR="00460F3F" w:rsidRDefault="00460F3F" w:rsidP="00460F3F">
      <w:pPr>
        <w:ind w:right="-108"/>
        <w:jc w:val="both"/>
        <w:rPr>
          <w:rFonts w:ascii="Cambria" w:hAnsi="Cambria"/>
          <w:i/>
        </w:rPr>
      </w:pPr>
    </w:p>
    <w:p w14:paraId="43B6F429" w14:textId="77777777" w:rsidR="00DA3769" w:rsidRPr="007E57C3" w:rsidRDefault="00DA3769" w:rsidP="007E57C3">
      <w:pPr>
        <w:ind w:right="-108"/>
        <w:jc w:val="both"/>
        <w:rPr>
          <w:rFonts w:ascii="Cambria" w:hAnsi="Cambria"/>
          <w:i/>
        </w:rPr>
      </w:pPr>
    </w:p>
    <w:p w14:paraId="5CC1A8CD" w14:textId="77777777" w:rsidR="005C30CD" w:rsidRPr="00AF573A" w:rsidRDefault="00DB1A25" w:rsidP="00AF573A">
      <w:pPr>
        <w:pStyle w:val="Akapitzlist"/>
        <w:numPr>
          <w:ilvl w:val="0"/>
          <w:numId w:val="13"/>
        </w:numPr>
        <w:shd w:val="clear" w:color="auto" w:fill="FBD4B4" w:themeFill="accent6" w:themeFillTint="66"/>
        <w:spacing w:after="200" w:line="252" w:lineRule="auto"/>
        <w:contextualSpacing/>
        <w:jc w:val="both"/>
        <w:rPr>
          <w:rFonts w:asciiTheme="majorHAnsi" w:hAnsiTheme="majorHAnsi" w:cstheme="majorBidi"/>
          <w:b/>
          <w:lang w:eastAsia="en-US"/>
        </w:rPr>
      </w:pPr>
      <w:r w:rsidRPr="00457AD6">
        <w:rPr>
          <w:rFonts w:asciiTheme="majorHAnsi" w:hAnsiTheme="majorHAnsi" w:cstheme="majorBidi"/>
          <w:b/>
          <w:lang w:eastAsia="en-US"/>
        </w:rPr>
        <w:t>Termin związania ofertą</w:t>
      </w:r>
    </w:p>
    <w:p w14:paraId="0C75AD7F" w14:textId="07C1CE2A" w:rsidR="00DB1A25" w:rsidRPr="00C81E62" w:rsidRDefault="00464A2C" w:rsidP="005C30CD">
      <w:pPr>
        <w:ind w:right="-108"/>
        <w:jc w:val="both"/>
        <w:rPr>
          <w:rFonts w:ascii="Cambria" w:hAnsi="Cambria"/>
          <w:b/>
          <w:bCs/>
        </w:rPr>
      </w:pPr>
      <w:r>
        <w:rPr>
          <w:rFonts w:ascii="Cambria" w:hAnsi="Cambria"/>
        </w:rPr>
        <w:t xml:space="preserve">1. </w:t>
      </w:r>
      <w:r w:rsidR="008F3F87">
        <w:rPr>
          <w:rFonts w:ascii="Cambria" w:hAnsi="Cambria"/>
        </w:rPr>
        <w:t xml:space="preserve">  </w:t>
      </w:r>
      <w:r w:rsidR="00DB1A25" w:rsidRPr="00773D17">
        <w:rPr>
          <w:rFonts w:ascii="Cambria" w:hAnsi="Cambria"/>
        </w:rPr>
        <w:t xml:space="preserve">Wykonawca pozostaje </w:t>
      </w:r>
      <w:r w:rsidR="00DB1A25" w:rsidRPr="00C81E62">
        <w:rPr>
          <w:rFonts w:ascii="Cambria" w:hAnsi="Cambria"/>
        </w:rPr>
        <w:t xml:space="preserve">związany ofertą </w:t>
      </w:r>
      <w:r w:rsidR="00B142B3" w:rsidRPr="00C81E62">
        <w:rPr>
          <w:rFonts w:ascii="Cambria" w:hAnsi="Cambria"/>
          <w:b/>
          <w:bCs/>
        </w:rPr>
        <w:t xml:space="preserve">do </w:t>
      </w:r>
      <w:r w:rsidR="00B142B3" w:rsidRPr="00534DFC">
        <w:rPr>
          <w:rFonts w:ascii="Cambria" w:hAnsi="Cambria"/>
          <w:b/>
          <w:bCs/>
        </w:rPr>
        <w:t>dnia</w:t>
      </w:r>
      <w:r w:rsidR="00A70BE7">
        <w:rPr>
          <w:rFonts w:ascii="Cambria" w:hAnsi="Cambria"/>
          <w:b/>
          <w:bCs/>
        </w:rPr>
        <w:t xml:space="preserve"> </w:t>
      </w:r>
      <w:r w:rsidR="0059055A">
        <w:rPr>
          <w:rFonts w:ascii="Cambria" w:hAnsi="Cambria"/>
          <w:b/>
          <w:bCs/>
        </w:rPr>
        <w:t>18</w:t>
      </w:r>
      <w:r w:rsidR="008A50DD">
        <w:rPr>
          <w:rFonts w:ascii="Cambria" w:hAnsi="Cambria"/>
          <w:b/>
          <w:bCs/>
        </w:rPr>
        <w:t>.</w:t>
      </w:r>
      <w:r w:rsidR="00631D44">
        <w:rPr>
          <w:rFonts w:ascii="Cambria" w:hAnsi="Cambria"/>
          <w:b/>
          <w:bCs/>
        </w:rPr>
        <w:t>0</w:t>
      </w:r>
      <w:r w:rsidR="0059055A">
        <w:rPr>
          <w:rFonts w:ascii="Cambria" w:hAnsi="Cambria"/>
          <w:b/>
          <w:bCs/>
        </w:rPr>
        <w:t>9</w:t>
      </w:r>
      <w:r w:rsidR="00277D7E">
        <w:rPr>
          <w:rFonts w:ascii="Cambria" w:hAnsi="Cambria"/>
          <w:b/>
          <w:bCs/>
        </w:rPr>
        <w:t>.</w:t>
      </w:r>
      <w:r w:rsidR="00D54C2F" w:rsidRPr="00534DFC">
        <w:rPr>
          <w:rFonts w:ascii="Cambria" w:hAnsi="Cambria"/>
          <w:b/>
          <w:bCs/>
        </w:rPr>
        <w:t>202</w:t>
      </w:r>
      <w:r w:rsidR="0059055A">
        <w:rPr>
          <w:rFonts w:ascii="Cambria" w:hAnsi="Cambria"/>
          <w:b/>
          <w:bCs/>
        </w:rPr>
        <w:t>6</w:t>
      </w:r>
      <w:r w:rsidR="003566E8" w:rsidRPr="00534DFC">
        <w:rPr>
          <w:rFonts w:ascii="Cambria" w:hAnsi="Cambria"/>
          <w:b/>
          <w:bCs/>
        </w:rPr>
        <w:t xml:space="preserve"> r. </w:t>
      </w:r>
    </w:p>
    <w:p w14:paraId="198D9FA1" w14:textId="77777777" w:rsidR="00DB1A25" w:rsidRDefault="00464A2C" w:rsidP="005C30CD">
      <w:pPr>
        <w:ind w:right="-108"/>
        <w:jc w:val="both"/>
        <w:rPr>
          <w:rFonts w:ascii="Cambria" w:hAnsi="Cambria"/>
          <w:bCs/>
        </w:rPr>
      </w:pPr>
      <w:r w:rsidRPr="00C81E62">
        <w:rPr>
          <w:rFonts w:ascii="Cambria" w:hAnsi="Cambria"/>
          <w:bCs/>
        </w:rPr>
        <w:t xml:space="preserve">    </w:t>
      </w:r>
      <w:r w:rsidR="008F3F87" w:rsidRPr="00C81E62">
        <w:rPr>
          <w:rFonts w:ascii="Cambria" w:hAnsi="Cambria"/>
          <w:bCs/>
        </w:rPr>
        <w:t xml:space="preserve">   </w:t>
      </w:r>
      <w:r w:rsidR="00DB1A25" w:rsidRPr="00C81E62">
        <w:rPr>
          <w:rFonts w:ascii="Cambria" w:hAnsi="Cambria"/>
          <w:bCs/>
        </w:rPr>
        <w:t>Bieg terminu związania ofertą rozpoczyna się wraz z upływem terminu składania</w:t>
      </w:r>
      <w:r w:rsidR="00DB1A25" w:rsidRPr="00773D17">
        <w:rPr>
          <w:rFonts w:ascii="Cambria" w:hAnsi="Cambria"/>
          <w:bCs/>
        </w:rPr>
        <w:t xml:space="preserve"> ofert.</w:t>
      </w:r>
    </w:p>
    <w:p w14:paraId="6931A9B2" w14:textId="3450B951" w:rsidR="00464A2C" w:rsidRPr="00530A70" w:rsidRDefault="00464A2C" w:rsidP="00530A70">
      <w:pPr>
        <w:pStyle w:val="Akapitzlist"/>
        <w:numPr>
          <w:ilvl w:val="0"/>
          <w:numId w:val="12"/>
        </w:numPr>
        <w:ind w:right="-108"/>
        <w:jc w:val="both"/>
        <w:rPr>
          <w:rFonts w:ascii="Cambria" w:hAnsi="Cambria"/>
          <w:bCs/>
        </w:rPr>
      </w:pPr>
      <w:r w:rsidRPr="00530A70">
        <w:rPr>
          <w:rFonts w:ascii="Cambria" w:hAnsi="Cambria"/>
          <w:bCs/>
        </w:rPr>
        <w:lastRenderedPageBreak/>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3147F312" w14:textId="77777777" w:rsidR="00464A2C" w:rsidRPr="00B73396" w:rsidRDefault="00464A2C" w:rsidP="00530A70">
      <w:pPr>
        <w:pStyle w:val="Akapitzlist"/>
        <w:numPr>
          <w:ilvl w:val="0"/>
          <w:numId w:val="12"/>
        </w:numPr>
        <w:ind w:right="-108"/>
        <w:jc w:val="both"/>
        <w:rPr>
          <w:rFonts w:ascii="Cambria" w:hAnsi="Cambria"/>
          <w:bCs/>
        </w:rPr>
      </w:pPr>
      <w:r w:rsidRPr="00B73396">
        <w:rPr>
          <w:rFonts w:ascii="Cambria" w:hAnsi="Cambria"/>
          <w:bCs/>
        </w:rPr>
        <w:t>Odmowa wyrażenia zgody na przedłużenie terminu związania ofertą nie powoduje utraty wadium</w:t>
      </w:r>
    </w:p>
    <w:p w14:paraId="3044D879" w14:textId="77777777" w:rsidR="00BD16C3" w:rsidRPr="00773D17" w:rsidRDefault="00BD16C3" w:rsidP="000778FB">
      <w:pPr>
        <w:ind w:right="-108"/>
        <w:jc w:val="both"/>
        <w:rPr>
          <w:rFonts w:ascii="Cambria" w:hAnsi="Cambria"/>
          <w:bCs/>
        </w:rPr>
      </w:pPr>
    </w:p>
    <w:p w14:paraId="14BA2E98" w14:textId="77777777" w:rsidR="006F6D5F" w:rsidRPr="006F6D5F" w:rsidRDefault="000778FB" w:rsidP="00631D44">
      <w:pPr>
        <w:pStyle w:val="Akapitzlist"/>
        <w:numPr>
          <w:ilvl w:val="0"/>
          <w:numId w:val="13"/>
        </w:numPr>
        <w:shd w:val="clear" w:color="auto" w:fill="FFFFFF" w:themeFill="background1"/>
        <w:spacing w:after="200" w:line="252" w:lineRule="auto"/>
        <w:contextualSpacing/>
        <w:jc w:val="both"/>
        <w:rPr>
          <w:rFonts w:asciiTheme="majorHAnsi" w:hAnsiTheme="majorHAnsi" w:cstheme="majorBidi"/>
          <w:b/>
          <w:lang w:eastAsia="en-US"/>
        </w:rPr>
      </w:pPr>
      <w:r w:rsidRPr="006769C5">
        <w:rPr>
          <w:rFonts w:asciiTheme="majorHAnsi" w:hAnsiTheme="majorHAnsi" w:cstheme="majorBidi"/>
          <w:b/>
          <w:lang w:eastAsia="en-US"/>
        </w:rPr>
        <w:t xml:space="preserve">Opis </w:t>
      </w:r>
      <w:r w:rsidR="009615B1" w:rsidRPr="006769C5">
        <w:rPr>
          <w:rFonts w:asciiTheme="majorHAnsi" w:hAnsiTheme="majorHAnsi" w:cstheme="majorBidi"/>
          <w:b/>
          <w:lang w:eastAsia="en-US"/>
        </w:rPr>
        <w:t>kryteriów oceny ofert wraz z podaniem wag tych kryteriów i sposobu oceny ofert</w:t>
      </w:r>
      <w:r w:rsidR="00024AF6" w:rsidRPr="00672A74">
        <w:rPr>
          <w:rFonts w:ascii="Cambria" w:hAnsi="Cambria"/>
        </w:rPr>
        <w:br/>
      </w:r>
    </w:p>
    <w:p w14:paraId="025657B4" w14:textId="43545127" w:rsidR="008A7FFC" w:rsidRPr="00672A74" w:rsidRDefault="007E57C3" w:rsidP="00631D44">
      <w:pPr>
        <w:pStyle w:val="Akapitzlist"/>
        <w:shd w:val="clear" w:color="auto" w:fill="FFFFFF" w:themeFill="background1"/>
        <w:spacing w:after="200" w:line="252" w:lineRule="auto"/>
        <w:ind w:left="360"/>
        <w:contextualSpacing/>
        <w:jc w:val="both"/>
        <w:rPr>
          <w:rFonts w:asciiTheme="majorHAnsi" w:hAnsiTheme="majorHAnsi" w:cstheme="majorBidi"/>
          <w:b/>
          <w:lang w:eastAsia="en-US"/>
        </w:rPr>
      </w:pPr>
      <w:r w:rsidRPr="00672A74">
        <w:rPr>
          <w:rFonts w:ascii="Cambria" w:hAnsi="Cambria"/>
        </w:rPr>
        <w:t>1. Przy wyborze najkorzystniejszej oferty zamawiający będzie kierował się następującymi kryteriami i odpowiadającymi im znaczeniami oraz w następujący sposób będzie oceniał spełnienie kryteriów:</w:t>
      </w:r>
    </w:p>
    <w:p w14:paraId="5B07CB98" w14:textId="77777777" w:rsidR="008A7FFC" w:rsidRDefault="008A7FFC" w:rsidP="007E57C3">
      <w:pPr>
        <w:spacing w:before="240"/>
        <w:ind w:right="-108"/>
        <w:jc w:val="both"/>
        <w:rPr>
          <w:rFonts w:ascii="Cambria" w:hAnsi="Cambr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6"/>
        <w:gridCol w:w="5067"/>
        <w:gridCol w:w="3099"/>
      </w:tblGrid>
      <w:tr w:rsidR="007E57C3" w:rsidRPr="00773D17" w14:paraId="5DFF6467" w14:textId="77777777" w:rsidTr="00892948">
        <w:tc>
          <w:tcPr>
            <w:tcW w:w="494" w:type="pct"/>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B44A2C9" w14:textId="77777777" w:rsidR="007E57C3" w:rsidRPr="00773D17" w:rsidRDefault="007E57C3" w:rsidP="00892948">
            <w:pPr>
              <w:keepNext/>
              <w:jc w:val="both"/>
              <w:outlineLvl w:val="2"/>
            </w:pPr>
            <w:r w:rsidRPr="00773D17">
              <w:t>Lp.</w:t>
            </w:r>
          </w:p>
        </w:tc>
        <w:tc>
          <w:tcPr>
            <w:tcW w:w="2796" w:type="pct"/>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325DE79" w14:textId="77777777" w:rsidR="007E57C3" w:rsidRPr="00773D17" w:rsidRDefault="007E57C3" w:rsidP="00892948">
            <w:pPr>
              <w:keepNext/>
              <w:jc w:val="both"/>
              <w:outlineLvl w:val="2"/>
            </w:pPr>
            <w:r w:rsidRPr="00773D17">
              <w:t>Opis kryterium oceny</w:t>
            </w:r>
          </w:p>
        </w:tc>
        <w:tc>
          <w:tcPr>
            <w:tcW w:w="1710" w:type="pct"/>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1ED49FB3" w14:textId="77777777" w:rsidR="007E57C3" w:rsidRPr="00773D17" w:rsidRDefault="007E57C3" w:rsidP="00892948">
            <w:pPr>
              <w:jc w:val="both"/>
            </w:pPr>
            <w:r w:rsidRPr="00773D17">
              <w:t>Znaczenie (%)</w:t>
            </w:r>
          </w:p>
        </w:tc>
      </w:tr>
      <w:tr w:rsidR="007E57C3" w:rsidRPr="00773D17" w14:paraId="68803D7B" w14:textId="77777777" w:rsidTr="00892948">
        <w:trPr>
          <w:trHeight w:val="388"/>
        </w:trPr>
        <w:tc>
          <w:tcPr>
            <w:tcW w:w="494" w:type="pct"/>
            <w:tcBorders>
              <w:top w:val="single" w:sz="4" w:space="0" w:color="auto"/>
              <w:left w:val="single" w:sz="4" w:space="0" w:color="auto"/>
              <w:bottom w:val="single" w:sz="4" w:space="0" w:color="auto"/>
              <w:right w:val="single" w:sz="4" w:space="0" w:color="auto"/>
            </w:tcBorders>
            <w:hideMark/>
          </w:tcPr>
          <w:p w14:paraId="29BB9D1C" w14:textId="77777777" w:rsidR="007E57C3" w:rsidRPr="00773D17" w:rsidRDefault="007E57C3" w:rsidP="00892948">
            <w:pPr>
              <w:jc w:val="center"/>
              <w:rPr>
                <w:rFonts w:asciiTheme="majorHAnsi" w:hAnsiTheme="majorHAnsi"/>
              </w:rPr>
            </w:pPr>
            <w:r w:rsidRPr="00773D17">
              <w:rPr>
                <w:rFonts w:asciiTheme="majorHAnsi" w:hAnsiTheme="majorHAnsi"/>
              </w:rPr>
              <w:t>1.</w:t>
            </w:r>
          </w:p>
        </w:tc>
        <w:tc>
          <w:tcPr>
            <w:tcW w:w="2796" w:type="pct"/>
            <w:tcBorders>
              <w:top w:val="single" w:sz="4" w:space="0" w:color="auto"/>
              <w:left w:val="single" w:sz="4" w:space="0" w:color="auto"/>
              <w:bottom w:val="single" w:sz="4" w:space="0" w:color="auto"/>
              <w:right w:val="single" w:sz="4" w:space="0" w:color="auto"/>
            </w:tcBorders>
            <w:hideMark/>
          </w:tcPr>
          <w:p w14:paraId="1D86FEE9" w14:textId="77777777" w:rsidR="007E57C3" w:rsidRPr="00773D17" w:rsidRDefault="007E57C3" w:rsidP="00892948">
            <w:pPr>
              <w:jc w:val="both"/>
              <w:rPr>
                <w:rFonts w:asciiTheme="majorHAnsi" w:hAnsiTheme="majorHAnsi"/>
              </w:rPr>
            </w:pPr>
            <w:r>
              <w:rPr>
                <w:rFonts w:asciiTheme="majorHAnsi" w:hAnsiTheme="majorHAnsi"/>
              </w:rPr>
              <w:t xml:space="preserve"> Cena (C)</w:t>
            </w:r>
          </w:p>
        </w:tc>
        <w:tc>
          <w:tcPr>
            <w:tcW w:w="1710" w:type="pct"/>
            <w:tcBorders>
              <w:top w:val="single" w:sz="4" w:space="0" w:color="auto"/>
              <w:left w:val="single" w:sz="4" w:space="0" w:color="auto"/>
              <w:bottom w:val="single" w:sz="4" w:space="0" w:color="auto"/>
              <w:right w:val="single" w:sz="4" w:space="0" w:color="auto"/>
            </w:tcBorders>
            <w:hideMark/>
          </w:tcPr>
          <w:p w14:paraId="5EEDEBE9" w14:textId="77777777" w:rsidR="007E57C3" w:rsidRPr="00773D17" w:rsidRDefault="007E57C3" w:rsidP="00892948">
            <w:pPr>
              <w:jc w:val="both"/>
              <w:rPr>
                <w:rFonts w:asciiTheme="majorHAnsi" w:hAnsiTheme="majorHAnsi"/>
              </w:rPr>
            </w:pPr>
            <w:r w:rsidRPr="00773D17">
              <w:rPr>
                <w:rFonts w:asciiTheme="majorHAnsi" w:hAnsiTheme="majorHAnsi"/>
              </w:rPr>
              <w:t>60%</w:t>
            </w:r>
          </w:p>
        </w:tc>
      </w:tr>
      <w:tr w:rsidR="007E57C3" w:rsidRPr="00773D17" w14:paraId="48BC17F9" w14:textId="77777777" w:rsidTr="00892948">
        <w:tc>
          <w:tcPr>
            <w:tcW w:w="494" w:type="pct"/>
            <w:tcBorders>
              <w:top w:val="single" w:sz="4" w:space="0" w:color="auto"/>
              <w:left w:val="single" w:sz="4" w:space="0" w:color="auto"/>
              <w:bottom w:val="single" w:sz="4" w:space="0" w:color="auto"/>
              <w:right w:val="single" w:sz="4" w:space="0" w:color="auto"/>
            </w:tcBorders>
          </w:tcPr>
          <w:p w14:paraId="1AC390D8" w14:textId="77777777" w:rsidR="007E57C3" w:rsidRPr="00773D17" w:rsidRDefault="007E57C3" w:rsidP="00892948">
            <w:pPr>
              <w:jc w:val="center"/>
              <w:rPr>
                <w:rFonts w:asciiTheme="majorHAnsi" w:hAnsiTheme="majorHAnsi"/>
              </w:rPr>
            </w:pPr>
            <w:r w:rsidRPr="00773D17">
              <w:rPr>
                <w:rFonts w:asciiTheme="majorHAnsi" w:hAnsiTheme="majorHAnsi"/>
              </w:rPr>
              <w:t>2.</w:t>
            </w:r>
          </w:p>
        </w:tc>
        <w:tc>
          <w:tcPr>
            <w:tcW w:w="2796" w:type="pct"/>
            <w:tcBorders>
              <w:top w:val="single" w:sz="4" w:space="0" w:color="auto"/>
              <w:left w:val="single" w:sz="4" w:space="0" w:color="auto"/>
              <w:bottom w:val="single" w:sz="4" w:space="0" w:color="auto"/>
              <w:right w:val="single" w:sz="4" w:space="0" w:color="auto"/>
            </w:tcBorders>
          </w:tcPr>
          <w:p w14:paraId="5B987D4B" w14:textId="7B308630" w:rsidR="007E57C3" w:rsidRPr="00773D17" w:rsidRDefault="00BE5E5C" w:rsidP="00892948">
            <w:pPr>
              <w:jc w:val="both"/>
              <w:rPr>
                <w:rFonts w:asciiTheme="majorHAnsi" w:hAnsiTheme="majorHAnsi"/>
              </w:rPr>
            </w:pPr>
            <w:r>
              <w:rPr>
                <w:rFonts w:asciiTheme="majorHAnsi" w:hAnsiTheme="majorHAnsi"/>
              </w:rPr>
              <w:t xml:space="preserve">Dodatkowe parametry techniczne </w:t>
            </w:r>
          </w:p>
        </w:tc>
        <w:tc>
          <w:tcPr>
            <w:tcW w:w="1710" w:type="pct"/>
            <w:tcBorders>
              <w:top w:val="single" w:sz="4" w:space="0" w:color="auto"/>
              <w:left w:val="single" w:sz="4" w:space="0" w:color="auto"/>
              <w:bottom w:val="single" w:sz="4" w:space="0" w:color="auto"/>
              <w:right w:val="single" w:sz="4" w:space="0" w:color="auto"/>
            </w:tcBorders>
          </w:tcPr>
          <w:p w14:paraId="040B8363" w14:textId="77777777" w:rsidR="007E57C3" w:rsidRPr="00773D17" w:rsidRDefault="007E57C3" w:rsidP="00892948">
            <w:pPr>
              <w:jc w:val="both"/>
              <w:rPr>
                <w:rFonts w:asciiTheme="majorHAnsi" w:hAnsiTheme="majorHAnsi"/>
              </w:rPr>
            </w:pPr>
            <w:r>
              <w:rPr>
                <w:rFonts w:asciiTheme="majorHAnsi" w:hAnsiTheme="majorHAnsi"/>
              </w:rPr>
              <w:t>4</w:t>
            </w:r>
            <w:r w:rsidRPr="00773D17">
              <w:rPr>
                <w:rFonts w:asciiTheme="majorHAnsi" w:hAnsiTheme="majorHAnsi"/>
              </w:rPr>
              <w:t>0%</w:t>
            </w:r>
          </w:p>
        </w:tc>
      </w:tr>
      <w:tr w:rsidR="007E57C3" w:rsidRPr="00773D17" w14:paraId="24993142" w14:textId="77777777" w:rsidTr="00892948">
        <w:tc>
          <w:tcPr>
            <w:tcW w:w="494" w:type="pct"/>
            <w:tcBorders>
              <w:top w:val="single" w:sz="4" w:space="0" w:color="auto"/>
              <w:left w:val="single" w:sz="4" w:space="0" w:color="auto"/>
              <w:bottom w:val="single" w:sz="4" w:space="0" w:color="auto"/>
              <w:right w:val="single" w:sz="4" w:space="0" w:color="auto"/>
            </w:tcBorders>
          </w:tcPr>
          <w:p w14:paraId="72F08F55" w14:textId="77777777" w:rsidR="007E57C3" w:rsidRPr="00773D17" w:rsidRDefault="007E57C3" w:rsidP="00892948">
            <w:pPr>
              <w:jc w:val="both"/>
              <w:rPr>
                <w:rFonts w:asciiTheme="majorHAnsi" w:hAnsiTheme="majorHAnsi"/>
                <w:b/>
              </w:rPr>
            </w:pPr>
          </w:p>
        </w:tc>
        <w:tc>
          <w:tcPr>
            <w:tcW w:w="2796" w:type="pct"/>
            <w:tcBorders>
              <w:top w:val="single" w:sz="4" w:space="0" w:color="auto"/>
              <w:left w:val="single" w:sz="4" w:space="0" w:color="auto"/>
              <w:bottom w:val="single" w:sz="4" w:space="0" w:color="auto"/>
              <w:right w:val="single" w:sz="4" w:space="0" w:color="auto"/>
            </w:tcBorders>
            <w:hideMark/>
          </w:tcPr>
          <w:p w14:paraId="11B7B4F4" w14:textId="77777777" w:rsidR="007E57C3" w:rsidRPr="00773D17" w:rsidRDefault="007E57C3" w:rsidP="00892948">
            <w:pPr>
              <w:jc w:val="both"/>
              <w:rPr>
                <w:rFonts w:asciiTheme="majorHAnsi" w:hAnsiTheme="majorHAnsi"/>
                <w:b/>
              </w:rPr>
            </w:pPr>
            <w:r w:rsidRPr="00773D17">
              <w:rPr>
                <w:rFonts w:asciiTheme="majorHAnsi" w:hAnsiTheme="majorHAnsi"/>
                <w:b/>
              </w:rPr>
              <w:t>Razem</w:t>
            </w:r>
          </w:p>
        </w:tc>
        <w:tc>
          <w:tcPr>
            <w:tcW w:w="1710" w:type="pct"/>
            <w:tcBorders>
              <w:top w:val="single" w:sz="4" w:space="0" w:color="auto"/>
              <w:left w:val="single" w:sz="4" w:space="0" w:color="auto"/>
              <w:bottom w:val="single" w:sz="4" w:space="0" w:color="auto"/>
              <w:right w:val="single" w:sz="4" w:space="0" w:color="auto"/>
            </w:tcBorders>
            <w:hideMark/>
          </w:tcPr>
          <w:p w14:paraId="4FA5BEE5" w14:textId="77777777" w:rsidR="007E57C3" w:rsidRPr="00773D17" w:rsidRDefault="007E57C3" w:rsidP="00892948">
            <w:pPr>
              <w:jc w:val="both"/>
              <w:rPr>
                <w:rFonts w:asciiTheme="majorHAnsi" w:hAnsiTheme="majorHAnsi"/>
                <w:b/>
              </w:rPr>
            </w:pPr>
            <w:r w:rsidRPr="00773D17">
              <w:rPr>
                <w:rFonts w:asciiTheme="majorHAnsi" w:hAnsiTheme="majorHAnsi"/>
                <w:b/>
              </w:rPr>
              <w:t>100%</w:t>
            </w:r>
          </w:p>
        </w:tc>
      </w:tr>
    </w:tbl>
    <w:p w14:paraId="4EDC186A" w14:textId="77777777" w:rsidR="007E57C3" w:rsidRDefault="007E57C3" w:rsidP="007E57C3">
      <w:pPr>
        <w:spacing w:before="240"/>
        <w:ind w:right="-108"/>
        <w:jc w:val="both"/>
        <w:rPr>
          <w:rFonts w:asciiTheme="majorHAnsi" w:hAnsiTheme="majorHAnsi"/>
        </w:rPr>
      </w:pPr>
    </w:p>
    <w:p w14:paraId="1ECD94D2" w14:textId="77777777" w:rsidR="0059634D" w:rsidRDefault="0059634D" w:rsidP="000E1214">
      <w:pPr>
        <w:pStyle w:val="pkt"/>
        <w:numPr>
          <w:ilvl w:val="0"/>
          <w:numId w:val="30"/>
        </w:numPr>
        <w:spacing w:before="0" w:after="0" w:line="276" w:lineRule="auto"/>
      </w:pPr>
      <w:r w:rsidRPr="00171095">
        <w:t>Zasady oceny ofert w poszczególnych kryteriach:</w:t>
      </w:r>
    </w:p>
    <w:p w14:paraId="4FD30591" w14:textId="77777777" w:rsidR="001926E8" w:rsidRPr="0059634D" w:rsidRDefault="001926E8" w:rsidP="0059634D">
      <w:pPr>
        <w:pStyle w:val="pkt"/>
        <w:spacing w:before="0" w:after="0" w:line="276" w:lineRule="auto"/>
        <w:ind w:left="426" w:hanging="426"/>
      </w:pPr>
    </w:p>
    <w:p w14:paraId="6D897E3D" w14:textId="48FD8A67" w:rsidR="00551240" w:rsidRDefault="00551240" w:rsidP="00551240">
      <w:pPr>
        <w:tabs>
          <w:tab w:val="left" w:pos="284"/>
        </w:tabs>
        <w:jc w:val="both"/>
        <w:rPr>
          <w:rFonts w:asciiTheme="majorHAnsi" w:hAnsiTheme="majorHAnsi"/>
        </w:rPr>
      </w:pPr>
      <w:r w:rsidRPr="00773D17">
        <w:rPr>
          <w:rFonts w:asciiTheme="majorHAnsi" w:hAnsiTheme="majorHAnsi"/>
        </w:rPr>
        <w:t>Oferty b</w:t>
      </w:r>
      <w:r w:rsidRPr="00773D17">
        <w:rPr>
          <w:rFonts w:asciiTheme="majorHAnsi" w:hAnsiTheme="majorHAnsi" w:cs="Calibri"/>
        </w:rPr>
        <w:t>ę</w:t>
      </w:r>
      <w:r w:rsidRPr="00773D17">
        <w:rPr>
          <w:rFonts w:asciiTheme="majorHAnsi" w:hAnsiTheme="majorHAnsi"/>
        </w:rPr>
        <w:t>d</w:t>
      </w:r>
      <w:r w:rsidRPr="00773D17">
        <w:rPr>
          <w:rFonts w:asciiTheme="majorHAnsi" w:hAnsiTheme="majorHAnsi" w:cs="Calibri"/>
        </w:rPr>
        <w:t>ą</w:t>
      </w:r>
      <w:r w:rsidRPr="00773D17">
        <w:rPr>
          <w:rFonts w:asciiTheme="majorHAnsi" w:hAnsiTheme="majorHAnsi"/>
        </w:rPr>
        <w:t xml:space="preserve"> oceniane przez </w:t>
      </w:r>
      <w:r>
        <w:rPr>
          <w:rFonts w:asciiTheme="majorHAnsi" w:hAnsiTheme="majorHAnsi"/>
        </w:rPr>
        <w:t>k</w:t>
      </w:r>
      <w:r w:rsidRPr="00773D17">
        <w:rPr>
          <w:rFonts w:asciiTheme="majorHAnsi" w:hAnsiTheme="majorHAnsi"/>
        </w:rPr>
        <w:t>omisj</w:t>
      </w:r>
      <w:r w:rsidRPr="00773D17">
        <w:rPr>
          <w:rFonts w:asciiTheme="majorHAnsi" w:hAnsiTheme="majorHAnsi" w:cs="Calibri"/>
        </w:rPr>
        <w:t>ę</w:t>
      </w:r>
      <w:r w:rsidRPr="00773D17">
        <w:rPr>
          <w:rFonts w:asciiTheme="majorHAnsi" w:hAnsiTheme="majorHAnsi"/>
        </w:rPr>
        <w:t xml:space="preserve"> </w:t>
      </w:r>
      <w:r>
        <w:rPr>
          <w:rFonts w:asciiTheme="majorHAnsi" w:hAnsiTheme="majorHAnsi"/>
        </w:rPr>
        <w:t>p</w:t>
      </w:r>
      <w:r w:rsidRPr="00773D17">
        <w:rPr>
          <w:rFonts w:asciiTheme="majorHAnsi" w:hAnsiTheme="majorHAnsi"/>
        </w:rPr>
        <w:t>rzetargow</w:t>
      </w:r>
      <w:r w:rsidRPr="00773D17">
        <w:rPr>
          <w:rFonts w:asciiTheme="majorHAnsi" w:hAnsiTheme="majorHAnsi" w:cs="Calibri"/>
        </w:rPr>
        <w:t>ą</w:t>
      </w:r>
      <w:r w:rsidRPr="00773D17">
        <w:rPr>
          <w:rFonts w:asciiTheme="majorHAnsi" w:hAnsiTheme="majorHAnsi"/>
        </w:rPr>
        <w:t xml:space="preserve"> metod</w:t>
      </w:r>
      <w:r w:rsidRPr="00773D17">
        <w:rPr>
          <w:rFonts w:asciiTheme="majorHAnsi" w:hAnsiTheme="majorHAnsi" w:cs="Calibri"/>
        </w:rPr>
        <w:t>ą</w:t>
      </w:r>
      <w:r w:rsidRPr="00773D17">
        <w:rPr>
          <w:rFonts w:asciiTheme="majorHAnsi" w:hAnsiTheme="majorHAnsi"/>
        </w:rPr>
        <w:t xml:space="preserve"> punktow</w:t>
      </w:r>
      <w:r w:rsidRPr="00773D17">
        <w:rPr>
          <w:rFonts w:asciiTheme="majorHAnsi" w:hAnsiTheme="majorHAnsi" w:cs="Calibri"/>
        </w:rPr>
        <w:t>ą</w:t>
      </w:r>
      <w:r w:rsidRPr="00773D17">
        <w:rPr>
          <w:rFonts w:asciiTheme="majorHAnsi" w:hAnsiTheme="majorHAnsi"/>
        </w:rPr>
        <w:t xml:space="preserve"> w skali 100</w:t>
      </w:r>
      <w:r>
        <w:rPr>
          <w:rFonts w:asciiTheme="majorHAnsi" w:hAnsiTheme="majorHAnsi"/>
        </w:rPr>
        <w:t>-</w:t>
      </w:r>
      <w:r w:rsidRPr="00773D17">
        <w:rPr>
          <w:rFonts w:asciiTheme="majorHAnsi" w:hAnsiTheme="majorHAnsi"/>
        </w:rPr>
        <w:t xml:space="preserve">punktowej.  </w:t>
      </w:r>
    </w:p>
    <w:p w14:paraId="4EBCDFF2" w14:textId="77777777" w:rsidR="00551240" w:rsidRPr="00773D17" w:rsidRDefault="00551240" w:rsidP="00551240">
      <w:pPr>
        <w:ind w:right="-108"/>
        <w:jc w:val="both"/>
        <w:rPr>
          <w:rFonts w:asciiTheme="majorHAnsi" w:eastAsiaTheme="majorEastAsia" w:hAnsiTheme="majorHAnsi" w:cstheme="majorBidi"/>
          <w:i/>
          <w:color w:val="002060"/>
          <w:lang w:eastAsia="en-US"/>
        </w:rPr>
      </w:pPr>
    </w:p>
    <w:p w14:paraId="3EE8356F" w14:textId="77777777" w:rsidR="00551240" w:rsidRPr="007E2312" w:rsidRDefault="00551240" w:rsidP="000E1214">
      <w:pPr>
        <w:pStyle w:val="Akapitzlist"/>
        <w:numPr>
          <w:ilvl w:val="0"/>
          <w:numId w:val="31"/>
        </w:numPr>
        <w:tabs>
          <w:tab w:val="left" w:pos="284"/>
        </w:tabs>
        <w:jc w:val="both"/>
        <w:rPr>
          <w:rFonts w:asciiTheme="majorHAnsi" w:hAnsiTheme="majorHAnsi"/>
          <w:b/>
        </w:rPr>
      </w:pPr>
      <w:r w:rsidRPr="007E2312">
        <w:rPr>
          <w:rFonts w:asciiTheme="majorHAnsi" w:hAnsiTheme="majorHAnsi"/>
          <w:b/>
        </w:rPr>
        <w:t>CENA – 60%</w:t>
      </w:r>
    </w:p>
    <w:p w14:paraId="6D56BA17" w14:textId="77777777" w:rsidR="00551240" w:rsidRPr="00773D17" w:rsidRDefault="00551240" w:rsidP="00551240">
      <w:pPr>
        <w:keepNext/>
        <w:pBdr>
          <w:top w:val="single" w:sz="4" w:space="1" w:color="auto"/>
          <w:left w:val="single" w:sz="4" w:space="4" w:color="auto"/>
          <w:bottom w:val="single" w:sz="4" w:space="1" w:color="auto"/>
          <w:right w:val="single" w:sz="4" w:space="4" w:color="auto"/>
        </w:pBdr>
        <w:jc w:val="both"/>
        <w:outlineLvl w:val="0"/>
        <w:rPr>
          <w:rFonts w:asciiTheme="majorHAnsi" w:hAnsiTheme="majorHAnsi"/>
          <w:b/>
        </w:rPr>
      </w:pPr>
      <w:r w:rsidRPr="00773D17">
        <w:rPr>
          <w:rFonts w:asciiTheme="majorHAnsi" w:hAnsiTheme="majorHAnsi"/>
          <w:b/>
        </w:rPr>
        <w:t>Cena b</w:t>
      </w:r>
      <w:r w:rsidRPr="00773D17">
        <w:rPr>
          <w:rFonts w:asciiTheme="majorHAnsi" w:hAnsiTheme="majorHAnsi" w:cs="Calibri"/>
          <w:b/>
        </w:rPr>
        <w:t>ę</w:t>
      </w:r>
      <w:r w:rsidRPr="00773D17">
        <w:rPr>
          <w:rFonts w:asciiTheme="majorHAnsi" w:hAnsiTheme="majorHAnsi"/>
          <w:b/>
        </w:rPr>
        <w:t>dzie oceniana metod</w:t>
      </w:r>
      <w:r w:rsidRPr="00773D17">
        <w:rPr>
          <w:rFonts w:asciiTheme="majorHAnsi" w:hAnsiTheme="majorHAnsi" w:cs="Calibri"/>
          <w:b/>
        </w:rPr>
        <w:t>ą</w:t>
      </w:r>
      <w:r w:rsidRPr="00773D17">
        <w:rPr>
          <w:rFonts w:asciiTheme="majorHAnsi" w:hAnsiTheme="majorHAnsi"/>
          <w:b/>
        </w:rPr>
        <w:t xml:space="preserve"> punktow</w:t>
      </w:r>
      <w:r w:rsidRPr="00773D17">
        <w:rPr>
          <w:rFonts w:asciiTheme="majorHAnsi" w:hAnsiTheme="majorHAnsi" w:cs="Calibri"/>
          <w:b/>
        </w:rPr>
        <w:t>ą</w:t>
      </w:r>
      <w:r w:rsidRPr="00773D17">
        <w:rPr>
          <w:rFonts w:asciiTheme="majorHAnsi" w:hAnsiTheme="majorHAnsi"/>
          <w:b/>
        </w:rPr>
        <w:t xml:space="preserve"> wg wzoru: </w:t>
      </w:r>
    </w:p>
    <w:p w14:paraId="332DEB3C" w14:textId="77777777" w:rsidR="00551240" w:rsidRPr="00773D17" w:rsidRDefault="00551240" w:rsidP="00551240">
      <w:pPr>
        <w:keepNext/>
        <w:pBdr>
          <w:top w:val="single" w:sz="4" w:space="1" w:color="auto"/>
          <w:left w:val="single" w:sz="4" w:space="4" w:color="auto"/>
          <w:bottom w:val="single" w:sz="4" w:space="1" w:color="auto"/>
          <w:right w:val="single" w:sz="4" w:space="4" w:color="auto"/>
        </w:pBdr>
        <w:jc w:val="center"/>
        <w:outlineLvl w:val="1"/>
        <w:rPr>
          <w:rFonts w:asciiTheme="majorHAnsi" w:hAnsiTheme="majorHAnsi"/>
          <w:u w:val="single"/>
        </w:rPr>
      </w:pPr>
      <w:r w:rsidRPr="00773D17">
        <w:rPr>
          <w:rFonts w:asciiTheme="majorHAnsi" w:hAnsiTheme="majorHAnsi"/>
          <w:u w:val="single"/>
        </w:rPr>
        <w:t xml:space="preserve">Cena najniższa ze wszystkich ofert  </w:t>
      </w:r>
      <w:r w:rsidRPr="00024AF6">
        <w:rPr>
          <w:rFonts w:asciiTheme="minorHAnsi" w:hAnsiTheme="minorHAnsi" w:cstheme="minorHAnsi"/>
          <w:u w:val="single"/>
          <w:vertAlign w:val="superscript"/>
        </w:rPr>
        <w:t>x</w:t>
      </w:r>
      <w:r w:rsidRPr="00024AF6">
        <w:rPr>
          <w:rFonts w:asciiTheme="minorHAnsi" w:hAnsiTheme="minorHAnsi" w:cstheme="minorHAnsi"/>
          <w:u w:val="single"/>
        </w:rPr>
        <w:t xml:space="preserve"> </w:t>
      </w:r>
      <w:r w:rsidRPr="00773D17">
        <w:rPr>
          <w:rFonts w:asciiTheme="majorHAnsi" w:hAnsiTheme="majorHAnsi"/>
          <w:u w:val="single"/>
        </w:rPr>
        <w:t xml:space="preserve">100pkt  </w:t>
      </w:r>
      <w:r w:rsidRPr="00024AF6">
        <w:rPr>
          <w:rFonts w:asciiTheme="minorHAnsi" w:hAnsiTheme="minorHAnsi" w:cstheme="minorHAnsi"/>
          <w:u w:val="single"/>
          <w:vertAlign w:val="superscript"/>
        </w:rPr>
        <w:t>x</w:t>
      </w:r>
      <w:r w:rsidRPr="00773D17">
        <w:rPr>
          <w:rFonts w:asciiTheme="majorHAnsi" w:hAnsiTheme="majorHAnsi"/>
          <w:u w:val="single"/>
        </w:rPr>
        <w:t xml:space="preserve"> Znaczenie kryterium 60%</w:t>
      </w:r>
    </w:p>
    <w:p w14:paraId="03A61F6A" w14:textId="77777777" w:rsidR="00551240" w:rsidRPr="00773D17" w:rsidRDefault="00551240" w:rsidP="00551240">
      <w:pPr>
        <w:keepNext/>
        <w:pBdr>
          <w:top w:val="single" w:sz="4" w:space="1" w:color="auto"/>
          <w:left w:val="single" w:sz="4" w:space="4" w:color="auto"/>
          <w:bottom w:val="single" w:sz="4" w:space="1" w:color="auto"/>
          <w:right w:val="single" w:sz="4" w:space="4" w:color="auto"/>
        </w:pBdr>
        <w:jc w:val="center"/>
        <w:outlineLvl w:val="0"/>
        <w:rPr>
          <w:rFonts w:asciiTheme="majorHAnsi" w:hAnsiTheme="majorHAnsi"/>
        </w:rPr>
      </w:pPr>
      <w:r w:rsidRPr="00773D17">
        <w:rPr>
          <w:rFonts w:asciiTheme="majorHAnsi" w:hAnsiTheme="majorHAnsi"/>
        </w:rPr>
        <w:t>Cena oferty badanej</w:t>
      </w:r>
    </w:p>
    <w:p w14:paraId="170FC4FB" w14:textId="77777777" w:rsidR="00551240" w:rsidRDefault="00551240" w:rsidP="00551240">
      <w:pPr>
        <w:tabs>
          <w:tab w:val="left" w:pos="284"/>
        </w:tabs>
        <w:jc w:val="both"/>
        <w:rPr>
          <w:rFonts w:asciiTheme="majorHAnsi" w:hAnsiTheme="majorHAnsi"/>
          <w:b/>
        </w:rPr>
      </w:pPr>
      <w:r w:rsidRPr="00773D17">
        <w:rPr>
          <w:rFonts w:asciiTheme="majorHAnsi" w:hAnsiTheme="majorHAnsi"/>
          <w:b/>
        </w:rPr>
        <w:t>Oferta może otrzymać maksymalnie 60 pkt (1%</w:t>
      </w:r>
      <w:r>
        <w:rPr>
          <w:rFonts w:asciiTheme="majorHAnsi" w:hAnsiTheme="majorHAnsi"/>
          <w:b/>
        </w:rPr>
        <w:t xml:space="preserve"> </w:t>
      </w:r>
      <w:r w:rsidRPr="00773D17">
        <w:rPr>
          <w:rFonts w:asciiTheme="majorHAnsi" w:hAnsiTheme="majorHAnsi"/>
          <w:b/>
        </w:rPr>
        <w:t>=</w:t>
      </w:r>
      <w:r>
        <w:rPr>
          <w:rFonts w:asciiTheme="majorHAnsi" w:hAnsiTheme="majorHAnsi"/>
          <w:b/>
        </w:rPr>
        <w:t xml:space="preserve"> </w:t>
      </w:r>
      <w:r w:rsidRPr="00773D17">
        <w:rPr>
          <w:rFonts w:asciiTheme="majorHAnsi" w:hAnsiTheme="majorHAnsi"/>
          <w:b/>
        </w:rPr>
        <w:t>1</w:t>
      </w:r>
      <w:r>
        <w:rPr>
          <w:rFonts w:asciiTheme="majorHAnsi" w:hAnsiTheme="majorHAnsi"/>
          <w:b/>
        </w:rPr>
        <w:t xml:space="preserve"> </w:t>
      </w:r>
      <w:r w:rsidRPr="00773D17">
        <w:rPr>
          <w:rFonts w:asciiTheme="majorHAnsi" w:hAnsiTheme="majorHAnsi"/>
          <w:b/>
        </w:rPr>
        <w:t>pkt) w zakresie kryterium ceny.</w:t>
      </w:r>
    </w:p>
    <w:p w14:paraId="53048FBF" w14:textId="77777777" w:rsidR="00551240" w:rsidRPr="00773D17" w:rsidRDefault="00551240" w:rsidP="00551240">
      <w:pPr>
        <w:tabs>
          <w:tab w:val="left" w:pos="284"/>
        </w:tabs>
        <w:jc w:val="both"/>
        <w:rPr>
          <w:rFonts w:asciiTheme="majorHAnsi" w:hAnsiTheme="majorHAnsi"/>
          <w:b/>
        </w:rPr>
      </w:pPr>
    </w:p>
    <w:p w14:paraId="710B85EC" w14:textId="77777777" w:rsidR="0059634D" w:rsidRPr="00171095" w:rsidRDefault="0059634D" w:rsidP="00551240">
      <w:pPr>
        <w:spacing w:line="276" w:lineRule="auto"/>
        <w:contextualSpacing/>
        <w:jc w:val="both"/>
        <w:rPr>
          <w:szCs w:val="20"/>
        </w:rPr>
      </w:pPr>
      <w:r w:rsidRPr="00171095">
        <w:rPr>
          <w:b/>
          <w:szCs w:val="20"/>
        </w:rPr>
        <w:t>a)</w:t>
      </w:r>
      <w:r w:rsidRPr="00171095">
        <w:rPr>
          <w:b/>
          <w:szCs w:val="20"/>
        </w:rPr>
        <w:tab/>
      </w:r>
      <w:r w:rsidRPr="00171095">
        <w:rPr>
          <w:szCs w:val="20"/>
        </w:rPr>
        <w:t>Podstawą przyznania punktów w kryterium "cena" będzie cena ofertowa brutto podana przez Wykonawcę w Formularzu Ofertowym.</w:t>
      </w:r>
    </w:p>
    <w:p w14:paraId="621DB262" w14:textId="77777777" w:rsidR="003C7B82" w:rsidRPr="00974BC3" w:rsidRDefault="0059634D" w:rsidP="00974BC3">
      <w:pPr>
        <w:spacing w:line="276" w:lineRule="auto"/>
        <w:contextualSpacing/>
        <w:jc w:val="both"/>
        <w:rPr>
          <w:szCs w:val="20"/>
        </w:rPr>
      </w:pPr>
      <w:r w:rsidRPr="00171095">
        <w:rPr>
          <w:b/>
          <w:szCs w:val="20"/>
        </w:rPr>
        <w:t>b)</w:t>
      </w:r>
      <w:r w:rsidRPr="00171095">
        <w:rPr>
          <w:b/>
          <w:szCs w:val="20"/>
        </w:rPr>
        <w:tab/>
      </w:r>
      <w:r w:rsidRPr="00171095">
        <w:rPr>
          <w:szCs w:val="20"/>
        </w:rPr>
        <w:t>Cena ofertowa brutto musi uwzględniać wszelkie koszty jakie Wykonawca poniesie w związku z realizacją przedmiotu zamówienia.</w:t>
      </w:r>
    </w:p>
    <w:p w14:paraId="285138FD" w14:textId="77777777" w:rsidR="00A86006" w:rsidRPr="00773D17" w:rsidRDefault="00A86006" w:rsidP="003C7B82">
      <w:pPr>
        <w:tabs>
          <w:tab w:val="left" w:pos="284"/>
        </w:tabs>
        <w:jc w:val="both"/>
        <w:rPr>
          <w:rFonts w:asciiTheme="majorHAnsi" w:hAnsiTheme="majorHAnsi"/>
          <w:b/>
        </w:rPr>
      </w:pPr>
    </w:p>
    <w:p w14:paraId="4060791B" w14:textId="444B5679" w:rsidR="00CB458B" w:rsidRPr="00D95065" w:rsidRDefault="00CB458B" w:rsidP="00CB458B">
      <w:pPr>
        <w:suppressAutoHyphens/>
        <w:spacing w:line="360" w:lineRule="auto"/>
        <w:jc w:val="both"/>
        <w:rPr>
          <w:rFonts w:ascii="Cambria" w:hAnsi="Cambria"/>
          <w:b/>
          <w:sz w:val="22"/>
          <w:szCs w:val="22"/>
          <w:lang w:eastAsia="ar-SA"/>
        </w:rPr>
      </w:pPr>
      <w:r>
        <w:rPr>
          <w:rFonts w:ascii="Cambria" w:hAnsi="Cambria"/>
          <w:b/>
          <w:sz w:val="22"/>
          <w:szCs w:val="22"/>
          <w:lang w:eastAsia="ar-SA"/>
        </w:rPr>
        <w:t xml:space="preserve">2) </w:t>
      </w:r>
      <w:r w:rsidR="00BE5E5C" w:rsidRPr="00BE5E5C">
        <w:rPr>
          <w:rFonts w:ascii="Cambria" w:hAnsi="Cambria"/>
          <w:b/>
          <w:lang w:eastAsia="ar-SA"/>
        </w:rPr>
        <w:t xml:space="preserve">Dodatkowe parametry techniczne </w:t>
      </w:r>
      <w:r w:rsidRPr="00CB458B">
        <w:rPr>
          <w:rFonts w:ascii="Cambria" w:hAnsi="Cambria"/>
          <w:b/>
          <w:lang w:eastAsia="ar-SA"/>
        </w:rPr>
        <w:t>– 40%</w:t>
      </w:r>
      <w:r w:rsidRPr="00CB458B">
        <w:rPr>
          <w:rFonts w:ascii="Cambria" w:hAnsi="Cambria"/>
          <w:b/>
          <w:lang w:eastAsia="ar-SA"/>
        </w:rPr>
        <w:tab/>
      </w:r>
    </w:p>
    <w:p w14:paraId="5012EA88" w14:textId="1C8E5096" w:rsidR="00CB458B" w:rsidRPr="00D95065" w:rsidRDefault="00CB458B" w:rsidP="00CB458B">
      <w:pPr>
        <w:suppressAutoHyphens/>
        <w:spacing w:line="360" w:lineRule="auto"/>
        <w:jc w:val="both"/>
        <w:rPr>
          <w:rFonts w:ascii="Cambria" w:hAnsi="Cambria"/>
          <w:sz w:val="22"/>
          <w:szCs w:val="22"/>
          <w:lang w:eastAsia="ar-SA"/>
        </w:rPr>
      </w:pPr>
      <w:r w:rsidRPr="00D95065">
        <w:rPr>
          <w:rFonts w:ascii="Cambria" w:hAnsi="Cambria"/>
          <w:sz w:val="22"/>
          <w:szCs w:val="22"/>
          <w:lang w:eastAsia="ar-SA"/>
        </w:rPr>
        <w:t xml:space="preserve">W kryterium </w:t>
      </w:r>
      <w:r w:rsidR="00BE5E5C">
        <w:rPr>
          <w:rFonts w:ascii="Cambria" w:hAnsi="Cambria"/>
          <w:sz w:val="22"/>
          <w:szCs w:val="22"/>
          <w:lang w:eastAsia="ar-SA"/>
        </w:rPr>
        <w:t xml:space="preserve">dodatkowe parametry techniczne </w:t>
      </w:r>
      <w:r w:rsidRPr="00D95065">
        <w:rPr>
          <w:rFonts w:ascii="Cambria" w:hAnsi="Cambria"/>
          <w:sz w:val="22"/>
          <w:szCs w:val="22"/>
          <w:lang w:eastAsia="ar-SA"/>
        </w:rPr>
        <w:t xml:space="preserve"> punkty zostaną przyznane w następujący sposób:</w:t>
      </w:r>
    </w:p>
    <w:tbl>
      <w:tblPr>
        <w:tblW w:w="89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6168"/>
        <w:gridCol w:w="976"/>
        <w:gridCol w:w="1273"/>
      </w:tblGrid>
      <w:tr w:rsidR="0059055A" w:rsidRPr="00A65B36" w14:paraId="625F3AA0" w14:textId="77777777" w:rsidTr="0059055A">
        <w:tc>
          <w:tcPr>
            <w:tcW w:w="537" w:type="dxa"/>
            <w:vAlign w:val="center"/>
          </w:tcPr>
          <w:p w14:paraId="27B35B75" w14:textId="77777777" w:rsidR="0059055A" w:rsidRPr="00A65B36" w:rsidRDefault="0059055A" w:rsidP="00732BEE">
            <w:pPr>
              <w:suppressAutoHyphens/>
              <w:autoSpaceDN w:val="0"/>
              <w:spacing w:line="360" w:lineRule="auto"/>
              <w:jc w:val="center"/>
              <w:textAlignment w:val="baseline"/>
              <w:rPr>
                <w:rFonts w:asciiTheme="minorHAnsi" w:eastAsia="SimSun" w:hAnsiTheme="minorHAnsi" w:cstheme="minorHAnsi"/>
                <w:b/>
                <w:kern w:val="3"/>
                <w:lang w:eastAsia="zh-CN" w:bidi="hi-IN"/>
              </w:rPr>
            </w:pPr>
            <w:r w:rsidRPr="00A65B36">
              <w:rPr>
                <w:rFonts w:asciiTheme="minorHAnsi" w:eastAsia="SimSun" w:hAnsiTheme="minorHAnsi" w:cstheme="minorHAnsi"/>
                <w:b/>
                <w:kern w:val="3"/>
                <w:lang w:eastAsia="zh-CN" w:bidi="hi-IN"/>
              </w:rPr>
              <w:lastRenderedPageBreak/>
              <w:t>lp.</w:t>
            </w:r>
          </w:p>
        </w:tc>
        <w:tc>
          <w:tcPr>
            <w:tcW w:w="6168" w:type="dxa"/>
            <w:vAlign w:val="center"/>
          </w:tcPr>
          <w:p w14:paraId="26C8528D" w14:textId="77777777" w:rsidR="0059055A" w:rsidRPr="00A65B36" w:rsidRDefault="0059055A" w:rsidP="00732BEE">
            <w:pPr>
              <w:suppressAutoHyphens/>
              <w:autoSpaceDN w:val="0"/>
              <w:spacing w:line="360" w:lineRule="auto"/>
              <w:jc w:val="center"/>
              <w:textAlignment w:val="baseline"/>
              <w:rPr>
                <w:rFonts w:asciiTheme="minorHAnsi" w:eastAsia="SimSun" w:hAnsiTheme="minorHAnsi" w:cstheme="minorHAnsi"/>
                <w:b/>
                <w:kern w:val="3"/>
                <w:lang w:eastAsia="zh-CN" w:bidi="hi-IN"/>
              </w:rPr>
            </w:pPr>
            <w:r w:rsidRPr="00A65B36">
              <w:rPr>
                <w:rFonts w:asciiTheme="minorHAnsi" w:hAnsiTheme="minorHAnsi" w:cstheme="minorHAnsi"/>
                <w:b/>
                <w:bCs/>
              </w:rPr>
              <w:t>Parametry techniczne</w:t>
            </w:r>
            <w:r w:rsidRPr="00A65B36">
              <w:rPr>
                <w:rFonts w:asciiTheme="minorHAnsi" w:eastAsia="SimSun" w:hAnsiTheme="minorHAnsi" w:cstheme="minorHAnsi"/>
                <w:b/>
                <w:kern w:val="3"/>
                <w:lang w:eastAsia="zh-CN" w:bidi="hi-IN"/>
              </w:rPr>
              <w:t xml:space="preserve"> dodatkowo punktowane</w:t>
            </w:r>
          </w:p>
        </w:tc>
        <w:tc>
          <w:tcPr>
            <w:tcW w:w="976" w:type="dxa"/>
          </w:tcPr>
          <w:p w14:paraId="6E13A3CB" w14:textId="77777777" w:rsidR="0059055A" w:rsidRPr="00A65B36" w:rsidRDefault="0059055A" w:rsidP="00732BEE">
            <w:pPr>
              <w:suppressAutoHyphens/>
              <w:autoSpaceDN w:val="0"/>
              <w:spacing w:line="360" w:lineRule="auto"/>
              <w:jc w:val="center"/>
              <w:textAlignment w:val="baseline"/>
              <w:rPr>
                <w:rFonts w:asciiTheme="minorHAnsi" w:eastAsia="SimSun" w:hAnsiTheme="minorHAnsi" w:cstheme="minorHAnsi"/>
                <w:b/>
                <w:kern w:val="3"/>
                <w:lang w:eastAsia="zh-CN" w:bidi="hi-IN"/>
              </w:rPr>
            </w:pPr>
            <w:r w:rsidRPr="00A65B36">
              <w:rPr>
                <w:rFonts w:asciiTheme="minorHAnsi" w:eastAsia="SimSun" w:hAnsiTheme="minorHAnsi" w:cstheme="minorHAnsi"/>
                <w:b/>
                <w:kern w:val="3"/>
                <w:lang w:eastAsia="zh-CN" w:bidi="hi-IN"/>
              </w:rPr>
              <w:t>Punkty za TAK</w:t>
            </w:r>
          </w:p>
        </w:tc>
        <w:tc>
          <w:tcPr>
            <w:tcW w:w="1273" w:type="dxa"/>
          </w:tcPr>
          <w:p w14:paraId="6F351305" w14:textId="77777777" w:rsidR="0059055A" w:rsidRDefault="0059055A" w:rsidP="00732BEE">
            <w:pPr>
              <w:suppressAutoHyphens/>
              <w:autoSpaceDN w:val="0"/>
              <w:spacing w:line="360" w:lineRule="auto"/>
              <w:jc w:val="center"/>
              <w:textAlignment w:val="baseline"/>
              <w:rPr>
                <w:rFonts w:asciiTheme="minorHAnsi" w:eastAsia="SimSun" w:hAnsiTheme="minorHAnsi" w:cstheme="minorHAnsi"/>
                <w:b/>
                <w:kern w:val="3"/>
                <w:lang w:eastAsia="zh-CN" w:bidi="hi-IN"/>
              </w:rPr>
            </w:pPr>
            <w:r w:rsidRPr="0059055A">
              <w:rPr>
                <w:rFonts w:asciiTheme="minorHAnsi" w:eastAsia="SimSun" w:hAnsiTheme="minorHAnsi" w:cstheme="minorHAnsi"/>
                <w:b/>
                <w:kern w:val="3"/>
                <w:lang w:eastAsia="zh-CN" w:bidi="hi-IN"/>
              </w:rPr>
              <w:t xml:space="preserve">Punkty za </w:t>
            </w:r>
          </w:p>
          <w:p w14:paraId="6B0DB3F5" w14:textId="2BD07D2C" w:rsidR="0059055A" w:rsidRPr="00A65B36" w:rsidRDefault="0059055A" w:rsidP="00732BEE">
            <w:pPr>
              <w:suppressAutoHyphens/>
              <w:autoSpaceDN w:val="0"/>
              <w:spacing w:line="360" w:lineRule="auto"/>
              <w:jc w:val="center"/>
              <w:textAlignment w:val="baseline"/>
              <w:rPr>
                <w:rFonts w:asciiTheme="minorHAnsi" w:eastAsia="SimSun" w:hAnsiTheme="minorHAnsi" w:cstheme="minorHAnsi"/>
                <w:b/>
                <w:kern w:val="3"/>
                <w:lang w:eastAsia="zh-CN" w:bidi="hi-IN"/>
              </w:rPr>
            </w:pPr>
            <w:r>
              <w:rPr>
                <w:rFonts w:asciiTheme="minorHAnsi" w:eastAsia="SimSun" w:hAnsiTheme="minorHAnsi" w:cstheme="minorHAnsi"/>
                <w:b/>
                <w:kern w:val="3"/>
                <w:lang w:eastAsia="zh-CN" w:bidi="hi-IN"/>
              </w:rPr>
              <w:t>NIE</w:t>
            </w:r>
          </w:p>
        </w:tc>
      </w:tr>
      <w:tr w:rsidR="0059055A" w:rsidRPr="00A65B36" w14:paraId="4162CB41" w14:textId="77777777" w:rsidTr="0059055A">
        <w:tc>
          <w:tcPr>
            <w:tcW w:w="537" w:type="dxa"/>
            <w:vAlign w:val="center"/>
          </w:tcPr>
          <w:p w14:paraId="7A5903C8" w14:textId="77777777" w:rsidR="0059055A" w:rsidRPr="00A65B36" w:rsidRDefault="0059055A" w:rsidP="00732BEE">
            <w:pPr>
              <w:suppressAutoHyphens/>
              <w:autoSpaceDN w:val="0"/>
              <w:spacing w:line="360" w:lineRule="auto"/>
              <w:jc w:val="center"/>
              <w:textAlignment w:val="baseline"/>
              <w:rPr>
                <w:rFonts w:asciiTheme="minorHAnsi" w:eastAsia="SimSun" w:hAnsiTheme="minorHAnsi" w:cstheme="minorHAnsi"/>
                <w:kern w:val="3"/>
                <w:lang w:eastAsia="zh-CN" w:bidi="hi-IN"/>
              </w:rPr>
            </w:pPr>
            <w:r w:rsidRPr="00A65B36">
              <w:rPr>
                <w:rFonts w:asciiTheme="minorHAnsi" w:eastAsia="SimSun" w:hAnsiTheme="minorHAnsi" w:cstheme="minorHAnsi"/>
                <w:kern w:val="3"/>
                <w:lang w:eastAsia="zh-CN" w:bidi="hi-IN"/>
              </w:rPr>
              <w:t>1</w:t>
            </w:r>
          </w:p>
        </w:tc>
        <w:tc>
          <w:tcPr>
            <w:tcW w:w="6168" w:type="dxa"/>
          </w:tcPr>
          <w:p w14:paraId="659BAD8B" w14:textId="77777777" w:rsidR="0059055A" w:rsidRPr="00F2424A" w:rsidRDefault="0059055A" w:rsidP="00DA694A">
            <w:pPr>
              <w:spacing w:line="360" w:lineRule="auto"/>
              <w:jc w:val="both"/>
              <w:rPr>
                <w:rFonts w:asciiTheme="minorHAnsi" w:hAnsiTheme="minorHAnsi" w:cstheme="minorHAnsi"/>
                <w:b/>
              </w:rPr>
            </w:pPr>
            <w:r>
              <w:rPr>
                <w:rFonts w:asciiTheme="minorHAnsi" w:hAnsiTheme="minorHAnsi" w:cstheme="minorHAnsi"/>
                <w:b/>
              </w:rPr>
              <w:t>Biblioteka taśmowa</w:t>
            </w:r>
          </w:p>
          <w:p w14:paraId="205D96B3" w14:textId="77777777" w:rsidR="0059055A" w:rsidRDefault="0059055A" w:rsidP="00DA694A">
            <w:pPr>
              <w:tabs>
                <w:tab w:val="left" w:pos="1070"/>
              </w:tabs>
              <w:spacing w:line="360" w:lineRule="auto"/>
              <w:jc w:val="both"/>
              <w:rPr>
                <w:rFonts w:asciiTheme="minorHAnsi" w:hAnsiTheme="minorHAnsi" w:cstheme="minorHAnsi"/>
                <w:bCs/>
              </w:rPr>
            </w:pPr>
            <w:r>
              <w:rPr>
                <w:rFonts w:asciiTheme="minorHAnsi" w:hAnsiTheme="minorHAnsi" w:cstheme="minorHAnsi"/>
                <w:bCs/>
              </w:rPr>
              <w:t>Urządzenie, poza interfejsem połączeniowym napędu taśmowego,  wyposażone w porty następujących typów:</w:t>
            </w:r>
          </w:p>
          <w:p w14:paraId="416B0567" w14:textId="77777777" w:rsidR="0059055A" w:rsidRDefault="0059055A" w:rsidP="00DA694A">
            <w:pPr>
              <w:pStyle w:val="Akapitzlist"/>
              <w:widowControl w:val="0"/>
              <w:numPr>
                <w:ilvl w:val="0"/>
                <w:numId w:val="43"/>
              </w:numPr>
              <w:tabs>
                <w:tab w:val="left" w:pos="1070"/>
              </w:tabs>
              <w:autoSpaceDE w:val="0"/>
              <w:autoSpaceDN w:val="0"/>
              <w:spacing w:line="360" w:lineRule="auto"/>
              <w:contextualSpacing/>
              <w:jc w:val="both"/>
              <w:rPr>
                <w:rFonts w:asciiTheme="minorHAnsi" w:hAnsiTheme="minorHAnsi" w:cstheme="minorHAnsi"/>
                <w:bCs/>
              </w:rPr>
            </w:pPr>
            <w:r>
              <w:rPr>
                <w:rFonts w:asciiTheme="minorHAnsi" w:hAnsiTheme="minorHAnsi" w:cstheme="minorHAnsi"/>
                <w:bCs/>
              </w:rPr>
              <w:t>Ethernet</w:t>
            </w:r>
          </w:p>
          <w:p w14:paraId="41BB18FC" w14:textId="77777777" w:rsidR="0059055A" w:rsidRDefault="0059055A" w:rsidP="00DA694A">
            <w:pPr>
              <w:pStyle w:val="Akapitzlist"/>
              <w:widowControl w:val="0"/>
              <w:numPr>
                <w:ilvl w:val="0"/>
                <w:numId w:val="43"/>
              </w:numPr>
              <w:tabs>
                <w:tab w:val="left" w:pos="1070"/>
              </w:tabs>
              <w:autoSpaceDE w:val="0"/>
              <w:autoSpaceDN w:val="0"/>
              <w:spacing w:line="360" w:lineRule="auto"/>
              <w:contextualSpacing/>
              <w:jc w:val="both"/>
              <w:rPr>
                <w:rFonts w:asciiTheme="minorHAnsi" w:hAnsiTheme="minorHAnsi" w:cstheme="minorHAnsi"/>
                <w:bCs/>
              </w:rPr>
            </w:pPr>
            <w:r>
              <w:rPr>
                <w:rFonts w:asciiTheme="minorHAnsi" w:hAnsiTheme="minorHAnsi" w:cstheme="minorHAnsi"/>
                <w:bCs/>
              </w:rPr>
              <w:t>Interfejs szeregowy (serial)</w:t>
            </w:r>
          </w:p>
          <w:p w14:paraId="5F2A174A" w14:textId="41BA49D9" w:rsidR="0059055A" w:rsidRPr="00DA694A" w:rsidRDefault="0059055A" w:rsidP="00DA694A">
            <w:pPr>
              <w:spacing w:line="360" w:lineRule="auto"/>
              <w:jc w:val="both"/>
              <w:rPr>
                <w:rFonts w:asciiTheme="minorHAnsi" w:hAnsiTheme="minorHAnsi" w:cstheme="minorHAnsi"/>
                <w:b/>
                <w:color w:val="000000"/>
              </w:rPr>
            </w:pPr>
            <w:r>
              <w:rPr>
                <w:rFonts w:asciiTheme="minorHAnsi" w:hAnsiTheme="minorHAnsi" w:cstheme="minorHAnsi"/>
                <w:bCs/>
              </w:rPr>
              <w:t>USB</w:t>
            </w:r>
          </w:p>
          <w:p w14:paraId="4EED8927" w14:textId="27BA00F0" w:rsidR="0059055A" w:rsidRPr="00A65B36" w:rsidRDefault="0059055A" w:rsidP="00732BEE">
            <w:pPr>
              <w:spacing w:line="360" w:lineRule="auto"/>
              <w:contextualSpacing/>
              <w:jc w:val="both"/>
              <w:rPr>
                <w:rFonts w:asciiTheme="minorHAnsi" w:hAnsiTheme="minorHAnsi" w:cstheme="minorHAnsi"/>
                <w:b/>
                <w:bCs/>
                <w:color w:val="000000"/>
              </w:rPr>
            </w:pPr>
          </w:p>
        </w:tc>
        <w:tc>
          <w:tcPr>
            <w:tcW w:w="976" w:type="dxa"/>
            <w:vAlign w:val="center"/>
          </w:tcPr>
          <w:p w14:paraId="09B36EEB" w14:textId="14978C35" w:rsidR="0059055A" w:rsidRPr="00A65B36" w:rsidRDefault="0059055A" w:rsidP="00732BEE">
            <w:pPr>
              <w:suppressAutoHyphens/>
              <w:autoSpaceDN w:val="0"/>
              <w:spacing w:line="360" w:lineRule="auto"/>
              <w:jc w:val="center"/>
              <w:textAlignment w:val="baseline"/>
              <w:rPr>
                <w:rFonts w:asciiTheme="minorHAnsi" w:eastAsia="SimSun" w:hAnsiTheme="minorHAnsi" w:cstheme="minorHAnsi"/>
                <w:kern w:val="3"/>
                <w:lang w:eastAsia="zh-CN" w:bidi="hi-IN"/>
              </w:rPr>
            </w:pPr>
            <w:r>
              <w:rPr>
                <w:rFonts w:asciiTheme="minorHAnsi" w:eastAsia="SimSun" w:hAnsiTheme="minorHAnsi" w:cstheme="minorHAnsi"/>
                <w:kern w:val="3"/>
                <w:lang w:eastAsia="zh-CN" w:bidi="hi-IN"/>
              </w:rPr>
              <w:t>40</w:t>
            </w:r>
          </w:p>
        </w:tc>
        <w:tc>
          <w:tcPr>
            <w:tcW w:w="1273" w:type="dxa"/>
          </w:tcPr>
          <w:p w14:paraId="5045C982" w14:textId="77777777" w:rsidR="0059055A" w:rsidRDefault="0059055A" w:rsidP="00732BEE">
            <w:pPr>
              <w:suppressAutoHyphens/>
              <w:autoSpaceDN w:val="0"/>
              <w:spacing w:line="360" w:lineRule="auto"/>
              <w:jc w:val="both"/>
              <w:textAlignment w:val="baseline"/>
              <w:rPr>
                <w:rFonts w:asciiTheme="minorHAnsi" w:eastAsia="SimSun" w:hAnsiTheme="minorHAnsi" w:cstheme="minorHAnsi"/>
                <w:kern w:val="3"/>
                <w:lang w:eastAsia="zh-CN" w:bidi="hi-IN"/>
              </w:rPr>
            </w:pPr>
          </w:p>
          <w:p w14:paraId="48734F21" w14:textId="77777777" w:rsidR="0059055A" w:rsidRDefault="0059055A" w:rsidP="00732BEE">
            <w:pPr>
              <w:suppressAutoHyphens/>
              <w:autoSpaceDN w:val="0"/>
              <w:spacing w:line="360" w:lineRule="auto"/>
              <w:jc w:val="both"/>
              <w:textAlignment w:val="baseline"/>
              <w:rPr>
                <w:rFonts w:asciiTheme="minorHAnsi" w:eastAsia="SimSun" w:hAnsiTheme="minorHAnsi" w:cstheme="minorHAnsi"/>
                <w:kern w:val="3"/>
                <w:lang w:eastAsia="zh-CN" w:bidi="hi-IN"/>
              </w:rPr>
            </w:pPr>
          </w:p>
          <w:p w14:paraId="088A893C" w14:textId="77777777" w:rsidR="0059055A" w:rsidRDefault="0059055A" w:rsidP="00732BEE">
            <w:pPr>
              <w:suppressAutoHyphens/>
              <w:autoSpaceDN w:val="0"/>
              <w:spacing w:line="360" w:lineRule="auto"/>
              <w:jc w:val="both"/>
              <w:textAlignment w:val="baseline"/>
              <w:rPr>
                <w:rFonts w:asciiTheme="minorHAnsi" w:eastAsia="SimSun" w:hAnsiTheme="minorHAnsi" w:cstheme="minorHAnsi"/>
                <w:kern w:val="3"/>
                <w:lang w:eastAsia="zh-CN" w:bidi="hi-IN"/>
              </w:rPr>
            </w:pPr>
          </w:p>
          <w:p w14:paraId="13DAF8BA" w14:textId="0AAF7790" w:rsidR="0059055A" w:rsidRPr="00A65B36" w:rsidRDefault="0059055A" w:rsidP="0059055A">
            <w:pPr>
              <w:suppressAutoHyphens/>
              <w:autoSpaceDN w:val="0"/>
              <w:spacing w:line="360" w:lineRule="auto"/>
              <w:jc w:val="center"/>
              <w:textAlignment w:val="baseline"/>
              <w:rPr>
                <w:rFonts w:asciiTheme="minorHAnsi" w:eastAsia="SimSun" w:hAnsiTheme="minorHAnsi" w:cstheme="minorHAnsi"/>
                <w:kern w:val="3"/>
                <w:lang w:eastAsia="zh-CN" w:bidi="hi-IN"/>
              </w:rPr>
            </w:pPr>
            <w:r>
              <w:rPr>
                <w:rFonts w:asciiTheme="minorHAnsi" w:eastAsia="SimSun" w:hAnsiTheme="minorHAnsi" w:cstheme="minorHAnsi"/>
                <w:kern w:val="3"/>
                <w:lang w:eastAsia="zh-CN" w:bidi="hi-IN"/>
              </w:rPr>
              <w:t>0</w:t>
            </w:r>
          </w:p>
        </w:tc>
      </w:tr>
    </w:tbl>
    <w:p w14:paraId="36063DA1" w14:textId="77777777" w:rsidR="00EB12F6" w:rsidRDefault="00EB12F6" w:rsidP="003D6512">
      <w:pPr>
        <w:suppressAutoHyphens/>
        <w:spacing w:line="360" w:lineRule="auto"/>
        <w:jc w:val="both"/>
        <w:rPr>
          <w:rFonts w:ascii="Cambria" w:hAnsi="Cambria"/>
          <w:b/>
          <w:sz w:val="22"/>
          <w:szCs w:val="22"/>
          <w:lang w:eastAsia="ar-SA"/>
        </w:rPr>
      </w:pPr>
    </w:p>
    <w:p w14:paraId="5E177C2E" w14:textId="5D86A1FD" w:rsidR="00CB458B" w:rsidRDefault="00CB458B" w:rsidP="00CB458B">
      <w:pPr>
        <w:tabs>
          <w:tab w:val="left" w:pos="284"/>
        </w:tabs>
        <w:ind w:left="-142"/>
        <w:jc w:val="center"/>
        <w:rPr>
          <w:rFonts w:asciiTheme="majorHAnsi" w:hAnsiTheme="majorHAnsi"/>
          <w:b/>
        </w:rPr>
      </w:pPr>
      <w:r w:rsidRPr="00773D17">
        <w:rPr>
          <w:rFonts w:asciiTheme="majorHAnsi" w:hAnsiTheme="majorHAnsi"/>
          <w:b/>
        </w:rPr>
        <w:t>Łączna liczba punktów za ofertę = liczba punktów za cenę brutto (maks. 60) + liczba punktów za</w:t>
      </w:r>
      <w:r w:rsidRPr="00EC78A2">
        <w:t xml:space="preserve"> </w:t>
      </w:r>
      <w:r w:rsidR="00F40CDE">
        <w:rPr>
          <w:rFonts w:asciiTheme="majorHAnsi" w:hAnsiTheme="majorHAnsi"/>
          <w:b/>
        </w:rPr>
        <w:t>dodatkowe parametry techniczne</w:t>
      </w:r>
      <w:r w:rsidRPr="00EC78A2">
        <w:rPr>
          <w:rFonts w:asciiTheme="majorHAnsi" w:hAnsiTheme="majorHAnsi"/>
          <w:b/>
        </w:rPr>
        <w:t xml:space="preserve"> </w:t>
      </w:r>
      <w:r w:rsidRPr="00773D17">
        <w:rPr>
          <w:rFonts w:asciiTheme="majorHAnsi" w:hAnsiTheme="majorHAnsi"/>
          <w:b/>
        </w:rPr>
        <w:t xml:space="preserve">(maks. 40)   </w:t>
      </w:r>
    </w:p>
    <w:p w14:paraId="1F8BDAB3" w14:textId="77777777" w:rsidR="00CB458B" w:rsidRDefault="00CB458B" w:rsidP="00CB458B">
      <w:pPr>
        <w:tabs>
          <w:tab w:val="left" w:pos="284"/>
        </w:tabs>
        <w:ind w:left="-142"/>
        <w:jc w:val="center"/>
        <w:rPr>
          <w:rFonts w:asciiTheme="majorHAnsi" w:hAnsiTheme="majorHAnsi"/>
          <w:b/>
        </w:rPr>
      </w:pPr>
    </w:p>
    <w:p w14:paraId="4AA3FFE9" w14:textId="4603EC45" w:rsidR="00CB458B" w:rsidRPr="002002BF" w:rsidRDefault="00CB458B" w:rsidP="00CB458B">
      <w:pPr>
        <w:tabs>
          <w:tab w:val="left" w:pos="284"/>
        </w:tabs>
        <w:ind w:left="-142"/>
        <w:jc w:val="center"/>
        <w:rPr>
          <w:rFonts w:asciiTheme="majorHAnsi" w:hAnsiTheme="majorHAnsi"/>
          <w:b/>
        </w:rPr>
      </w:pPr>
      <w:r w:rsidRPr="00773D17">
        <w:rPr>
          <w:rFonts w:asciiTheme="majorHAnsi" w:hAnsiTheme="majorHAnsi"/>
          <w:b/>
        </w:rPr>
        <w:t xml:space="preserve">                                    </w:t>
      </w:r>
    </w:p>
    <w:p w14:paraId="04CFEE51" w14:textId="518DBE09" w:rsidR="003F41E0" w:rsidRPr="00DE74A5" w:rsidRDefault="003F41E0" w:rsidP="003F41E0">
      <w:pPr>
        <w:pStyle w:val="pkt"/>
        <w:spacing w:before="0" w:after="0" w:line="276" w:lineRule="auto"/>
        <w:ind w:left="426" w:hanging="426"/>
        <w:rPr>
          <w:rFonts w:asciiTheme="majorHAnsi" w:hAnsiTheme="majorHAnsi"/>
        </w:rPr>
      </w:pPr>
      <w:r>
        <w:t>3</w:t>
      </w:r>
      <w:r w:rsidRPr="00DE74A5">
        <w:rPr>
          <w:rFonts w:asciiTheme="majorHAnsi" w:hAnsiTheme="majorHAnsi"/>
        </w:rPr>
        <w:t xml:space="preserve">. </w:t>
      </w:r>
      <w:r w:rsidR="002C1E55">
        <w:rPr>
          <w:rFonts w:asciiTheme="majorHAnsi" w:hAnsiTheme="majorHAnsi"/>
        </w:rPr>
        <w:t xml:space="preserve">  </w:t>
      </w:r>
      <w:r w:rsidRPr="00DE74A5">
        <w:rPr>
          <w:rFonts w:asciiTheme="majorHAnsi" w:hAnsiTheme="majorHAnsi"/>
        </w:rPr>
        <w:t>Punktacja przyznawana ofertom w poszczególnych kryteriach oceny ofert będzie liczona z dokładnością do dwóch miejsc po przecinku, zgodnie z zasadami arytmetyki.</w:t>
      </w:r>
    </w:p>
    <w:p w14:paraId="474972F0" w14:textId="6BCE992B" w:rsidR="00AB4A73" w:rsidRPr="00DE74A5" w:rsidRDefault="003F41E0" w:rsidP="004726F1">
      <w:pPr>
        <w:pStyle w:val="pkt"/>
        <w:spacing w:before="0" w:after="0" w:line="276" w:lineRule="auto"/>
        <w:ind w:left="426" w:hanging="426"/>
        <w:rPr>
          <w:rFonts w:asciiTheme="majorHAnsi" w:hAnsiTheme="majorHAnsi"/>
        </w:rPr>
      </w:pPr>
      <w:r w:rsidRPr="00DE74A5">
        <w:rPr>
          <w:rFonts w:asciiTheme="majorHAnsi" w:hAnsiTheme="majorHAnsi"/>
        </w:rPr>
        <w:t>4.</w:t>
      </w:r>
      <w:r w:rsidRPr="00DE74A5">
        <w:rPr>
          <w:rFonts w:asciiTheme="majorHAnsi" w:hAnsiTheme="majorHAnsi"/>
          <w:b/>
        </w:rPr>
        <w:tab/>
      </w:r>
      <w:r w:rsidRPr="00DE74A5">
        <w:rPr>
          <w:rFonts w:asciiTheme="majorHAnsi" w:hAnsiTheme="majorHAnsi"/>
        </w:rPr>
        <w:t>W toku badania i oceny ofert Zamawiający może żądać od Wykonawcy wyjaśnień dotyczących treści złożonej oferty, w tym zaoferowanej ceny.</w:t>
      </w:r>
    </w:p>
    <w:p w14:paraId="7DFF9673" w14:textId="77777777" w:rsidR="003F41E0" w:rsidRDefault="003F41E0" w:rsidP="003F41E0">
      <w:pPr>
        <w:pStyle w:val="pkt"/>
        <w:spacing w:before="0" w:after="0" w:line="276" w:lineRule="auto"/>
        <w:ind w:left="426" w:hanging="426"/>
        <w:rPr>
          <w:rFonts w:asciiTheme="majorHAnsi" w:hAnsiTheme="majorHAnsi"/>
        </w:rPr>
      </w:pPr>
      <w:r w:rsidRPr="00DE74A5">
        <w:rPr>
          <w:rFonts w:asciiTheme="majorHAnsi" w:hAnsiTheme="majorHAnsi"/>
        </w:rPr>
        <w:t>5.</w:t>
      </w:r>
      <w:r w:rsidRPr="00DE74A5">
        <w:rPr>
          <w:rFonts w:asciiTheme="majorHAnsi" w:hAnsiTheme="majorHAnsi"/>
          <w:b/>
        </w:rPr>
        <w:tab/>
      </w:r>
      <w:r w:rsidRPr="00DE74A5">
        <w:rPr>
          <w:rFonts w:asciiTheme="majorHAnsi" w:hAnsiTheme="majorHAnsi"/>
        </w:rPr>
        <w:t xml:space="preserve">Zamawiający udzieli zamówienia Wykonawcy, którego oferta zostanie uznana za najkorzystniejszą. Jeżeli zamawiający nie będzie prowadził negocjacji, dokona wyboru najkorzystniejszej oferty spośród niepodlegających odrzuceniu ofert. </w:t>
      </w:r>
    </w:p>
    <w:p w14:paraId="513BBA6E" w14:textId="77777777" w:rsidR="00FB52F8" w:rsidRPr="00FE0DEC" w:rsidRDefault="00FE0DEC" w:rsidP="00FE0DEC">
      <w:pPr>
        <w:pStyle w:val="pkt"/>
        <w:spacing w:before="0" w:after="0" w:line="276" w:lineRule="auto"/>
        <w:ind w:left="426" w:hanging="426"/>
        <w:rPr>
          <w:rFonts w:asciiTheme="majorHAnsi" w:hAnsiTheme="majorHAnsi"/>
        </w:rPr>
      </w:pPr>
      <w:r>
        <w:rPr>
          <w:rFonts w:asciiTheme="majorHAnsi" w:hAnsiTheme="majorHAnsi"/>
        </w:rPr>
        <w:t xml:space="preserve">6. </w:t>
      </w:r>
      <w:r w:rsidR="00FB52F8" w:rsidRPr="00FB52F8">
        <w:rPr>
          <w:rFonts w:asciiTheme="majorHAnsi" w:hAnsiTheme="majorHAnsi"/>
        </w:rPr>
        <w:t>Za najkorzystniejszą zostanie uznana oferta, która będzie przedstawiać najkorzystniejszy bilans ceny i innych kryteriów, o których mowa powyżej.</w:t>
      </w:r>
    </w:p>
    <w:p w14:paraId="7B6BE327" w14:textId="77777777" w:rsidR="001926E8" w:rsidRPr="00DE74A5" w:rsidRDefault="00FE0DEC" w:rsidP="001926E8">
      <w:pPr>
        <w:pStyle w:val="pkt"/>
        <w:spacing w:before="0" w:after="0" w:line="276" w:lineRule="auto"/>
        <w:ind w:left="426" w:hanging="426"/>
        <w:rPr>
          <w:rFonts w:asciiTheme="majorHAnsi" w:hAnsiTheme="majorHAnsi"/>
        </w:rPr>
      </w:pPr>
      <w:r>
        <w:rPr>
          <w:rFonts w:asciiTheme="majorHAnsi" w:hAnsiTheme="majorHAnsi"/>
        </w:rPr>
        <w:t>7</w:t>
      </w:r>
      <w:r w:rsidR="00FB52F8">
        <w:rPr>
          <w:rFonts w:asciiTheme="majorHAnsi" w:hAnsiTheme="majorHAnsi"/>
        </w:rPr>
        <w:t>.</w:t>
      </w:r>
      <w:r w:rsidR="001926E8" w:rsidRPr="00DE74A5">
        <w:rPr>
          <w:rFonts w:asciiTheme="majorHAnsi" w:hAnsiTheme="majorHAnsi"/>
        </w:rPr>
        <w:t xml:space="preserve"> </w:t>
      </w:r>
      <w:r w:rsidR="00FB52F8">
        <w:rPr>
          <w:rFonts w:asciiTheme="majorHAnsi" w:hAnsiTheme="majorHAnsi"/>
        </w:rPr>
        <w:t xml:space="preserve"> </w:t>
      </w:r>
      <w:r w:rsidR="001926E8" w:rsidRPr="00DE74A5">
        <w:rPr>
          <w:rFonts w:asciiTheme="majorHAnsi" w:hAnsiTheme="majorHAnsi"/>
        </w:rPr>
        <w:t>Punktacja przyznawana ofertom w poszczególnych kryteriach oceny ofert będzie liczona z dokładnością do dwóch miejsc po przecinku, zgodnie z zasadami arytmetyki.</w:t>
      </w:r>
    </w:p>
    <w:p w14:paraId="74F63D29" w14:textId="77777777" w:rsidR="001926E8" w:rsidRPr="00DE74A5" w:rsidRDefault="00FE0DEC" w:rsidP="001926E8">
      <w:pPr>
        <w:pStyle w:val="pkt"/>
        <w:spacing w:before="0" w:after="0" w:line="276" w:lineRule="auto"/>
        <w:ind w:left="426" w:hanging="426"/>
        <w:rPr>
          <w:rFonts w:asciiTheme="majorHAnsi" w:hAnsiTheme="majorHAnsi"/>
        </w:rPr>
      </w:pPr>
      <w:r>
        <w:rPr>
          <w:rFonts w:asciiTheme="majorHAnsi" w:hAnsiTheme="majorHAnsi"/>
        </w:rPr>
        <w:t>8</w:t>
      </w:r>
      <w:r w:rsidR="001926E8" w:rsidRPr="00DE74A5">
        <w:rPr>
          <w:rFonts w:asciiTheme="majorHAnsi" w:hAnsiTheme="majorHAnsi"/>
        </w:rPr>
        <w:t>.</w:t>
      </w:r>
      <w:r w:rsidR="001926E8" w:rsidRPr="00DE74A5">
        <w:rPr>
          <w:rFonts w:asciiTheme="majorHAnsi" w:hAnsiTheme="majorHAnsi"/>
          <w:b/>
        </w:rPr>
        <w:tab/>
      </w:r>
      <w:r w:rsidR="001926E8" w:rsidRPr="00DE74A5">
        <w:rPr>
          <w:rFonts w:asciiTheme="majorHAnsi" w:hAnsiTheme="majorHAnsi"/>
        </w:rPr>
        <w:t>W toku badania i oceny ofert Zamawiający może żądać od Wykonawcy wyjaśnień dotyczących treści złożonej oferty, w tym zaoferowanej ceny.</w:t>
      </w:r>
    </w:p>
    <w:p w14:paraId="2595409D" w14:textId="77777777" w:rsidR="001926E8" w:rsidRPr="00DE74A5" w:rsidRDefault="00FE0DEC" w:rsidP="00ED4851">
      <w:pPr>
        <w:pStyle w:val="pkt"/>
        <w:spacing w:before="0" w:after="0" w:line="276" w:lineRule="auto"/>
        <w:ind w:left="426" w:hanging="426"/>
        <w:rPr>
          <w:rFonts w:asciiTheme="majorHAnsi" w:hAnsiTheme="majorHAnsi"/>
        </w:rPr>
      </w:pPr>
      <w:r>
        <w:rPr>
          <w:rFonts w:asciiTheme="majorHAnsi" w:hAnsiTheme="majorHAnsi"/>
        </w:rPr>
        <w:t>9</w:t>
      </w:r>
      <w:r w:rsidR="001926E8" w:rsidRPr="00DE74A5">
        <w:rPr>
          <w:rFonts w:asciiTheme="majorHAnsi" w:hAnsiTheme="majorHAnsi"/>
        </w:rPr>
        <w:t>.</w:t>
      </w:r>
      <w:r w:rsidR="001926E8" w:rsidRPr="00DE74A5">
        <w:rPr>
          <w:rFonts w:asciiTheme="majorHAnsi" w:hAnsiTheme="majorHAnsi"/>
          <w:b/>
        </w:rPr>
        <w:tab/>
      </w:r>
      <w:r w:rsidR="001926E8" w:rsidRPr="00DE74A5">
        <w:rPr>
          <w:rFonts w:asciiTheme="majorHAnsi" w:hAnsiTheme="majorHAnsi"/>
        </w:rPr>
        <w:t xml:space="preserve">Zamawiający udzieli zamówienia Wykonawcy, którego oferta zostanie uznana za najkorzystniejszą. Jeżeli zamawiający nie będzie prowadził negocjacji, dokona wyboru najkorzystniejszej oferty spośród niepodlegających odrzuceniu ofert. </w:t>
      </w:r>
    </w:p>
    <w:p w14:paraId="69DC7E1B" w14:textId="77777777" w:rsidR="00F03965" w:rsidRPr="001926E8" w:rsidRDefault="000521B3" w:rsidP="001926E8">
      <w:pPr>
        <w:tabs>
          <w:tab w:val="left" w:pos="284"/>
        </w:tabs>
        <w:rPr>
          <w:rFonts w:asciiTheme="majorHAnsi" w:hAnsiTheme="majorHAnsi"/>
          <w:b/>
        </w:rPr>
      </w:pPr>
      <w:r w:rsidRPr="00773D17">
        <w:rPr>
          <w:rFonts w:asciiTheme="majorHAnsi" w:hAnsiTheme="majorHAnsi"/>
          <w:b/>
        </w:rPr>
        <w:t xml:space="preserve">  </w:t>
      </w:r>
      <w:r w:rsidR="001926E8">
        <w:rPr>
          <w:rFonts w:asciiTheme="majorHAnsi" w:hAnsiTheme="majorHAnsi"/>
          <w:b/>
        </w:rPr>
        <w:t xml:space="preserve">                      </w:t>
      </w:r>
      <w:r w:rsidR="00ED4851">
        <w:rPr>
          <w:rFonts w:asciiTheme="majorHAnsi" w:hAnsiTheme="majorHAnsi"/>
          <w:b/>
        </w:rPr>
        <w:t xml:space="preserve">   </w:t>
      </w:r>
    </w:p>
    <w:p w14:paraId="4ADEBF0E" w14:textId="77777777" w:rsidR="009615B1" w:rsidRPr="00ED4851" w:rsidRDefault="00F03965" w:rsidP="00ED4851">
      <w:pPr>
        <w:pStyle w:val="Akapitzlist"/>
        <w:numPr>
          <w:ilvl w:val="0"/>
          <w:numId w:val="13"/>
        </w:numPr>
        <w:shd w:val="clear" w:color="auto" w:fill="FBD4B4" w:themeFill="accent6" w:themeFillTint="66"/>
        <w:spacing w:after="200" w:line="252" w:lineRule="auto"/>
        <w:contextualSpacing/>
        <w:jc w:val="both"/>
        <w:rPr>
          <w:rFonts w:asciiTheme="majorHAnsi" w:hAnsiTheme="majorHAnsi" w:cstheme="majorBidi"/>
          <w:b/>
          <w:lang w:eastAsia="en-US"/>
        </w:rPr>
      </w:pPr>
      <w:r w:rsidRPr="00ED4851">
        <w:rPr>
          <w:rFonts w:asciiTheme="majorHAnsi" w:hAnsiTheme="majorHAnsi" w:cstheme="majorBidi"/>
          <w:b/>
          <w:lang w:eastAsia="en-US"/>
        </w:rPr>
        <w:t>P</w:t>
      </w:r>
      <w:r w:rsidR="009615B1" w:rsidRPr="00ED4851">
        <w:rPr>
          <w:rFonts w:asciiTheme="majorHAnsi" w:hAnsiTheme="majorHAnsi" w:cstheme="majorBidi"/>
          <w:b/>
          <w:lang w:eastAsia="en-US"/>
        </w:rPr>
        <w:t>rojektowane postanowienia umowy w sprawie zamówienia publicznego, które zostaną wprowadzone do umowy w sprawie zamówienia publicznego</w:t>
      </w:r>
    </w:p>
    <w:p w14:paraId="5E544F7B" w14:textId="77777777" w:rsidR="00A36459" w:rsidRPr="00A36459" w:rsidRDefault="00A36459" w:rsidP="00A36459">
      <w:pPr>
        <w:pStyle w:val="Akapitzlist"/>
        <w:ind w:left="720" w:right="-108"/>
        <w:jc w:val="both"/>
        <w:rPr>
          <w:rFonts w:ascii="Cambria" w:hAnsi="Cambria"/>
        </w:rPr>
      </w:pPr>
    </w:p>
    <w:p w14:paraId="637A01E4" w14:textId="77777777" w:rsidR="00A36459" w:rsidRPr="00A36459" w:rsidRDefault="00545239" w:rsidP="000E1214">
      <w:pPr>
        <w:pStyle w:val="Akapitzlist"/>
        <w:numPr>
          <w:ilvl w:val="0"/>
          <w:numId w:val="25"/>
        </w:numPr>
        <w:ind w:right="-108"/>
        <w:jc w:val="both"/>
        <w:rPr>
          <w:rFonts w:ascii="Cambria" w:hAnsi="Cambria"/>
        </w:rPr>
      </w:pPr>
      <w:r w:rsidRPr="00EC78A2">
        <w:rPr>
          <w:rFonts w:ascii="Cambria" w:hAnsi="Cambria"/>
        </w:rPr>
        <w:t>Projektowane postanowienia umowy stanowią załącznik</w:t>
      </w:r>
      <w:r w:rsidR="00660A68" w:rsidRPr="00EC78A2">
        <w:rPr>
          <w:rFonts w:ascii="Cambria" w:hAnsi="Cambria"/>
        </w:rPr>
        <w:t xml:space="preserve"> nr </w:t>
      </w:r>
      <w:r w:rsidR="006E2BFA">
        <w:rPr>
          <w:rFonts w:ascii="Cambria" w:hAnsi="Cambria"/>
        </w:rPr>
        <w:t>3</w:t>
      </w:r>
      <w:r w:rsidR="00A34BD5" w:rsidRPr="00EC78A2">
        <w:rPr>
          <w:rFonts w:ascii="Cambria" w:hAnsi="Cambria"/>
        </w:rPr>
        <w:t xml:space="preserve"> </w:t>
      </w:r>
      <w:r w:rsidRPr="00EC78A2">
        <w:rPr>
          <w:rFonts w:ascii="Cambria" w:hAnsi="Cambria"/>
        </w:rPr>
        <w:t>do S</w:t>
      </w:r>
      <w:r w:rsidR="00660A68" w:rsidRPr="00EC78A2">
        <w:rPr>
          <w:rFonts w:ascii="Cambria" w:hAnsi="Cambria"/>
        </w:rPr>
        <w:t xml:space="preserve">WZ. </w:t>
      </w:r>
    </w:p>
    <w:p w14:paraId="5AA76A5C" w14:textId="77777777" w:rsidR="00067B80" w:rsidRPr="00DF5A91" w:rsidRDefault="00067B80" w:rsidP="000E1214">
      <w:pPr>
        <w:pStyle w:val="Akapitzlist"/>
        <w:numPr>
          <w:ilvl w:val="0"/>
          <w:numId w:val="25"/>
        </w:numPr>
        <w:ind w:right="-108"/>
        <w:jc w:val="both"/>
        <w:rPr>
          <w:rFonts w:ascii="Cambria" w:hAnsi="Cambria"/>
        </w:rPr>
      </w:pPr>
      <w:r w:rsidRPr="00DF5A91">
        <w:rPr>
          <w:rFonts w:ascii="Cambria" w:hAnsi="Cambria"/>
        </w:rPr>
        <w:lastRenderedPageBreak/>
        <w:t>Złożenie oferty jest j</w:t>
      </w:r>
      <w:r w:rsidR="000521B3" w:rsidRPr="00DF5A91">
        <w:rPr>
          <w:rFonts w:ascii="Cambria" w:hAnsi="Cambria"/>
        </w:rPr>
        <w:t>ednoznaczne z akceptacją przez w</w:t>
      </w:r>
      <w:r w:rsidRPr="00DF5A91">
        <w:rPr>
          <w:rFonts w:ascii="Cambria" w:hAnsi="Cambria"/>
        </w:rPr>
        <w:t xml:space="preserve">ykonawcę </w:t>
      </w:r>
      <w:r w:rsidR="00F03965" w:rsidRPr="00DF5A91">
        <w:rPr>
          <w:rFonts w:ascii="Cambria" w:hAnsi="Cambria"/>
        </w:rPr>
        <w:t>projektowanych postanowień umowy.</w:t>
      </w:r>
    </w:p>
    <w:p w14:paraId="63A81FCA" w14:textId="77777777" w:rsidR="00DF5A91" w:rsidRPr="00DF5A91" w:rsidRDefault="00DF5A91" w:rsidP="000E1214">
      <w:pPr>
        <w:pStyle w:val="Akapitzlist"/>
        <w:numPr>
          <w:ilvl w:val="0"/>
          <w:numId w:val="25"/>
        </w:numPr>
        <w:ind w:right="-108"/>
        <w:jc w:val="both"/>
        <w:rPr>
          <w:rFonts w:ascii="Cambria" w:hAnsi="Cambria"/>
        </w:rPr>
      </w:pPr>
      <w:r w:rsidRPr="00DF5A91">
        <w:rPr>
          <w:rFonts w:ascii="Cambria" w:hAnsi="Cambria"/>
        </w:rPr>
        <w:t>Zakres  świadczenia  Wykonawcy  wynikający  z  umowy  jest  tożsamy  z  jego  zobowiązaniem zawartym w ofercie.</w:t>
      </w:r>
    </w:p>
    <w:p w14:paraId="43D87674" w14:textId="77777777" w:rsidR="00DF5A91" w:rsidRPr="00DF5A91" w:rsidRDefault="00DF5A91" w:rsidP="000E1214">
      <w:pPr>
        <w:pStyle w:val="Akapitzlist"/>
        <w:numPr>
          <w:ilvl w:val="0"/>
          <w:numId w:val="25"/>
        </w:numPr>
        <w:ind w:right="-108"/>
        <w:jc w:val="both"/>
        <w:rPr>
          <w:rFonts w:ascii="Cambria" w:hAnsi="Cambria"/>
        </w:rPr>
      </w:pPr>
      <w:r w:rsidRPr="00DF5A91">
        <w:rPr>
          <w:rFonts w:ascii="Cambria" w:hAnsi="Cambria"/>
        </w:rPr>
        <w:t>Zamawiający  przewiduje  możliwość zmiany  zawartej  umowy  w  stosunku  do  treści  wybranej oferty  w  zakresie uregulowanym  w  art. 454-455  p.z.p.  oraz wskazanym  we  Wzorze  U</w:t>
      </w:r>
      <w:r w:rsidR="003A6A5A">
        <w:rPr>
          <w:rFonts w:ascii="Cambria" w:hAnsi="Cambria"/>
        </w:rPr>
        <w:t>mowy, stanowiąc</w:t>
      </w:r>
      <w:r w:rsidR="006E2BFA">
        <w:rPr>
          <w:rFonts w:ascii="Cambria" w:hAnsi="Cambria"/>
        </w:rPr>
        <w:t xml:space="preserve">ym Załącznik nr 3 </w:t>
      </w:r>
      <w:r w:rsidRPr="00DF5A91">
        <w:rPr>
          <w:rFonts w:ascii="Cambria" w:hAnsi="Cambria"/>
        </w:rPr>
        <w:t>do SWZ.</w:t>
      </w:r>
    </w:p>
    <w:p w14:paraId="62451376" w14:textId="2AEDC3DF" w:rsidR="00DF5A91" w:rsidRDefault="00DF5A91" w:rsidP="000E1214">
      <w:pPr>
        <w:pStyle w:val="Akapitzlist"/>
        <w:numPr>
          <w:ilvl w:val="0"/>
          <w:numId w:val="25"/>
        </w:numPr>
        <w:ind w:right="-108"/>
        <w:jc w:val="both"/>
        <w:rPr>
          <w:rFonts w:ascii="Cambria" w:hAnsi="Cambria"/>
        </w:rPr>
      </w:pPr>
      <w:r w:rsidRPr="00DF5A91">
        <w:rPr>
          <w:rFonts w:ascii="Cambria" w:hAnsi="Cambria"/>
        </w:rPr>
        <w:t>Zmiana  umowy  wymaga  dla  swej  ważności,  pod  rygorem  nieważności,  zachowania  formy pisemnej.</w:t>
      </w:r>
    </w:p>
    <w:p w14:paraId="0F086F1C" w14:textId="077AEADB" w:rsidR="00660A68" w:rsidRPr="00773D17" w:rsidRDefault="00660A68" w:rsidP="00660A68">
      <w:pPr>
        <w:ind w:right="-108"/>
        <w:jc w:val="both"/>
        <w:rPr>
          <w:rFonts w:ascii="Cambria" w:hAnsi="Cambria"/>
        </w:rPr>
      </w:pPr>
    </w:p>
    <w:p w14:paraId="519B4576" w14:textId="794A24E6" w:rsidR="00805A04" w:rsidRDefault="00457AD6" w:rsidP="00D46A1F">
      <w:pPr>
        <w:shd w:val="clear" w:color="auto" w:fill="FBD4B4" w:themeFill="accent6" w:themeFillTint="66"/>
        <w:spacing w:after="200" w:line="252" w:lineRule="auto"/>
        <w:contextualSpacing/>
        <w:jc w:val="both"/>
        <w:rPr>
          <w:rFonts w:asciiTheme="majorHAnsi" w:hAnsiTheme="majorHAnsi" w:cstheme="majorBidi"/>
          <w:b/>
          <w:lang w:eastAsia="en-US"/>
        </w:rPr>
      </w:pPr>
      <w:r>
        <w:rPr>
          <w:rFonts w:asciiTheme="majorHAnsi" w:hAnsiTheme="majorHAnsi" w:cstheme="majorBidi"/>
          <w:b/>
          <w:lang w:eastAsia="en-US"/>
        </w:rPr>
        <w:t>7.</w:t>
      </w:r>
      <w:r w:rsidR="00ED4851">
        <w:rPr>
          <w:rFonts w:asciiTheme="majorHAnsi" w:hAnsiTheme="majorHAnsi" w:cstheme="majorBidi"/>
          <w:b/>
          <w:lang w:eastAsia="en-US"/>
        </w:rPr>
        <w:t xml:space="preserve"> </w:t>
      </w:r>
      <w:r w:rsidR="00660A68" w:rsidRPr="00457AD6">
        <w:rPr>
          <w:rFonts w:asciiTheme="majorHAnsi" w:hAnsiTheme="majorHAnsi" w:cstheme="majorBidi"/>
          <w:b/>
          <w:lang w:eastAsia="en-US"/>
        </w:rPr>
        <w:t>Zabezpieczenie na</w:t>
      </w:r>
      <w:r w:rsidR="007D7898" w:rsidRPr="00457AD6">
        <w:rPr>
          <w:rFonts w:asciiTheme="majorHAnsi" w:hAnsiTheme="majorHAnsi" w:cstheme="majorBidi"/>
          <w:b/>
          <w:lang w:eastAsia="en-US"/>
        </w:rPr>
        <w:t xml:space="preserve">leżytego wykonania umowy </w:t>
      </w:r>
    </w:p>
    <w:p w14:paraId="4CC493DD" w14:textId="77777777" w:rsidR="00D46A1F" w:rsidRDefault="00D46A1F" w:rsidP="00DB1923">
      <w:pPr>
        <w:ind w:right="-108"/>
        <w:jc w:val="both"/>
        <w:rPr>
          <w:rFonts w:ascii="Cambria" w:hAnsi="Cambria"/>
        </w:rPr>
      </w:pPr>
    </w:p>
    <w:p w14:paraId="46887C83" w14:textId="6DD267EE" w:rsidR="003D6512" w:rsidRPr="00135F72" w:rsidRDefault="0022298C" w:rsidP="003D6512">
      <w:pPr>
        <w:ind w:right="-108"/>
        <w:jc w:val="both"/>
        <w:rPr>
          <w:rFonts w:ascii="Cambria" w:hAnsi="Cambria"/>
          <w:u w:val="single"/>
        </w:rPr>
      </w:pPr>
      <w:r>
        <w:rPr>
          <w:rFonts w:ascii="Cambria" w:hAnsi="Cambria"/>
          <w:u w:val="single"/>
        </w:rPr>
        <w:t>Nie dotyczy</w:t>
      </w:r>
    </w:p>
    <w:p w14:paraId="1F980BA4" w14:textId="27034947" w:rsidR="007E57C3" w:rsidRDefault="007E57C3" w:rsidP="00DB1923">
      <w:pPr>
        <w:ind w:right="-108"/>
        <w:jc w:val="both"/>
        <w:rPr>
          <w:rFonts w:ascii="Cambria" w:hAnsi="Cambria"/>
        </w:rPr>
      </w:pPr>
    </w:p>
    <w:p w14:paraId="3CC42907" w14:textId="77777777" w:rsidR="007E57C3" w:rsidRDefault="007E57C3" w:rsidP="00990E64">
      <w:pPr>
        <w:shd w:val="clear" w:color="auto" w:fill="FBD4B4" w:themeFill="accent6" w:themeFillTint="66"/>
        <w:spacing w:after="200" w:line="252" w:lineRule="auto"/>
        <w:contextualSpacing/>
        <w:jc w:val="both"/>
        <w:rPr>
          <w:rFonts w:asciiTheme="majorHAnsi" w:hAnsiTheme="majorHAnsi" w:cstheme="majorBidi"/>
          <w:b/>
          <w:lang w:eastAsia="en-US"/>
        </w:rPr>
      </w:pPr>
    </w:p>
    <w:p w14:paraId="6ACBFFAF" w14:textId="029582B6" w:rsidR="00FA11CE" w:rsidRPr="00990E64" w:rsidRDefault="00590B2B" w:rsidP="00990E64">
      <w:pPr>
        <w:shd w:val="clear" w:color="auto" w:fill="FBD4B4" w:themeFill="accent6" w:themeFillTint="66"/>
        <w:spacing w:after="200" w:line="252" w:lineRule="auto"/>
        <w:contextualSpacing/>
        <w:jc w:val="both"/>
        <w:rPr>
          <w:rFonts w:asciiTheme="majorHAnsi" w:hAnsiTheme="majorHAnsi" w:cstheme="majorBidi"/>
          <w:b/>
          <w:lang w:eastAsia="en-US"/>
        </w:rPr>
      </w:pPr>
      <w:r>
        <w:rPr>
          <w:rFonts w:asciiTheme="majorHAnsi" w:hAnsiTheme="majorHAnsi" w:cstheme="majorBidi"/>
          <w:b/>
          <w:lang w:eastAsia="en-US"/>
        </w:rPr>
        <w:t xml:space="preserve">8. </w:t>
      </w:r>
      <w:r w:rsidR="002C37E6">
        <w:rPr>
          <w:rFonts w:asciiTheme="majorHAnsi" w:hAnsiTheme="majorHAnsi" w:cstheme="majorBidi"/>
          <w:b/>
          <w:lang w:eastAsia="en-US"/>
        </w:rPr>
        <w:t>I</w:t>
      </w:r>
      <w:r w:rsidR="009615B1" w:rsidRPr="00773D17">
        <w:rPr>
          <w:rFonts w:asciiTheme="majorHAnsi" w:hAnsiTheme="majorHAnsi" w:cstheme="majorBidi"/>
          <w:b/>
          <w:lang w:eastAsia="en-US"/>
        </w:rPr>
        <w:t>nformacje o formalnościach, jakie muszą zostać dopełnione po wyborze oferty w celu zawarcia umowy w sprawie zamówienia publicznego</w:t>
      </w:r>
    </w:p>
    <w:p w14:paraId="2F1CCADF" w14:textId="77777777" w:rsidR="00990E64" w:rsidRPr="00990E64" w:rsidRDefault="00990E64" w:rsidP="000E1214">
      <w:pPr>
        <w:pStyle w:val="pkt"/>
        <w:numPr>
          <w:ilvl w:val="0"/>
          <w:numId w:val="22"/>
        </w:numPr>
        <w:spacing w:before="240" w:after="0" w:line="276" w:lineRule="auto"/>
        <w:rPr>
          <w:rFonts w:asciiTheme="majorHAnsi" w:hAnsiTheme="majorHAnsi"/>
        </w:rPr>
      </w:pPr>
      <w:r w:rsidRPr="00990E64">
        <w:rPr>
          <w:rFonts w:asciiTheme="majorHAnsi" w:hAnsiTheme="majorHAnsi"/>
        </w:rPr>
        <w:t>Zamawiający zawiera umowę w sprawie zamówienia publicznego w terminie nie krótszym niż 5 dni od dnia przesłania zawiadomienia o wyborze najkorzystniejszej oferty.</w:t>
      </w:r>
    </w:p>
    <w:p w14:paraId="7E9F8EDF" w14:textId="77777777" w:rsidR="00990E64" w:rsidRPr="00990E64" w:rsidRDefault="00990E64" w:rsidP="000E1214">
      <w:pPr>
        <w:pStyle w:val="pkt"/>
        <w:numPr>
          <w:ilvl w:val="0"/>
          <w:numId w:val="22"/>
        </w:numPr>
        <w:spacing w:before="0" w:after="0" w:line="276" w:lineRule="auto"/>
        <w:rPr>
          <w:rFonts w:asciiTheme="majorHAnsi" w:hAnsiTheme="majorHAnsi"/>
        </w:rPr>
      </w:pPr>
      <w:r w:rsidRPr="00990E64">
        <w:rPr>
          <w:rFonts w:asciiTheme="majorHAnsi" w:hAnsiTheme="majorHAnsi"/>
        </w:rPr>
        <w:t xml:space="preserve">Zamawiający może zawrzeć umowę w sprawie zamówienia publicznego przed upływem terminu, o którym mowa w ust. 1, jeżeli </w:t>
      </w:r>
      <w:r w:rsidRPr="00990E64">
        <w:rPr>
          <w:rFonts w:asciiTheme="majorHAnsi" w:hAnsiTheme="majorHAnsi"/>
        </w:rPr>
        <w:tab/>
        <w:t>w postępowaniu o udzielenie zamówienia prowadzonym w trybie</w:t>
      </w:r>
      <w:r w:rsidRPr="00990E64">
        <w:rPr>
          <w:rFonts w:asciiTheme="majorHAnsi" w:hAnsiTheme="majorHAnsi"/>
        </w:rPr>
        <w:tab/>
        <w:t>podstawowym złożono tylko jedną ofertę.</w:t>
      </w:r>
    </w:p>
    <w:p w14:paraId="4A38F440" w14:textId="77777777" w:rsidR="00DB1A25" w:rsidRPr="00990E64" w:rsidRDefault="00DB1A25" w:rsidP="000E1214">
      <w:pPr>
        <w:numPr>
          <w:ilvl w:val="0"/>
          <w:numId w:val="22"/>
        </w:numPr>
        <w:ind w:right="-108"/>
        <w:jc w:val="both"/>
        <w:rPr>
          <w:rFonts w:asciiTheme="majorHAnsi" w:hAnsiTheme="majorHAnsi"/>
        </w:rPr>
      </w:pPr>
      <w:r w:rsidRPr="00990E64">
        <w:rPr>
          <w:rFonts w:asciiTheme="majorHAnsi" w:hAnsiTheme="majorHAnsi"/>
        </w:rPr>
        <w:t>Zamawiający poinformuje wykonawcę, któremu zostanie udzielone zamówienie</w:t>
      </w:r>
      <w:r w:rsidR="00263B56" w:rsidRPr="00990E64">
        <w:rPr>
          <w:rFonts w:asciiTheme="majorHAnsi" w:hAnsiTheme="majorHAnsi"/>
        </w:rPr>
        <w:t>,</w:t>
      </w:r>
      <w:r w:rsidRPr="00990E64">
        <w:rPr>
          <w:rFonts w:asciiTheme="majorHAnsi" w:hAnsiTheme="majorHAnsi"/>
        </w:rPr>
        <w:t xml:space="preserve"> o miejscu i terminie zawarcia umowy.</w:t>
      </w:r>
      <w:bookmarkStart w:id="2" w:name="_Toc42045493"/>
    </w:p>
    <w:p w14:paraId="131FA90B" w14:textId="1C0DDFDA" w:rsidR="00FA2BE1" w:rsidRPr="003D6512" w:rsidRDefault="00DB1A25" w:rsidP="00FA2BE1">
      <w:pPr>
        <w:numPr>
          <w:ilvl w:val="0"/>
          <w:numId w:val="22"/>
        </w:numPr>
        <w:ind w:right="-108"/>
        <w:jc w:val="both"/>
        <w:rPr>
          <w:rFonts w:asciiTheme="majorHAnsi" w:hAnsiTheme="majorHAnsi"/>
        </w:rPr>
      </w:pPr>
      <w:r w:rsidRPr="00990E64">
        <w:rPr>
          <w:rFonts w:asciiTheme="majorHAnsi" w:hAnsiTheme="majorHAnsi"/>
        </w:rPr>
        <w:t>Wykonawca przed zawarciem umowy:</w:t>
      </w:r>
    </w:p>
    <w:p w14:paraId="27F54CB7" w14:textId="77777777" w:rsidR="00DB1A25" w:rsidRPr="00990E64" w:rsidRDefault="00DB1A25" w:rsidP="000E1214">
      <w:pPr>
        <w:numPr>
          <w:ilvl w:val="1"/>
          <w:numId w:val="23"/>
        </w:numPr>
        <w:ind w:right="-108"/>
        <w:jc w:val="both"/>
        <w:rPr>
          <w:rFonts w:asciiTheme="majorHAnsi" w:hAnsiTheme="majorHAnsi"/>
        </w:rPr>
      </w:pPr>
      <w:r w:rsidRPr="00990E64">
        <w:rPr>
          <w:rFonts w:asciiTheme="majorHAnsi" w:hAnsiTheme="majorHAnsi"/>
        </w:rPr>
        <w:t>poda wszelkie informacje niezbędne do wypełn</w:t>
      </w:r>
      <w:r w:rsidR="00A23B70" w:rsidRPr="00990E64">
        <w:rPr>
          <w:rFonts w:asciiTheme="majorHAnsi" w:hAnsiTheme="majorHAnsi"/>
        </w:rPr>
        <w:t>ienia treści umowy na wezwanie z</w:t>
      </w:r>
      <w:r w:rsidRPr="00990E64">
        <w:rPr>
          <w:rFonts w:asciiTheme="majorHAnsi" w:hAnsiTheme="majorHAnsi"/>
        </w:rPr>
        <w:t>amawiającego</w:t>
      </w:r>
      <w:r w:rsidR="002C37E6" w:rsidRPr="00990E64">
        <w:rPr>
          <w:rFonts w:asciiTheme="majorHAnsi" w:hAnsiTheme="majorHAnsi"/>
        </w:rPr>
        <w:t>,</w:t>
      </w:r>
    </w:p>
    <w:p w14:paraId="088CDA61" w14:textId="77777777" w:rsidR="00DB1A25" w:rsidRPr="00990E64" w:rsidRDefault="00DB1A25" w:rsidP="000E1214">
      <w:pPr>
        <w:numPr>
          <w:ilvl w:val="1"/>
          <w:numId w:val="23"/>
        </w:numPr>
        <w:ind w:right="-108"/>
        <w:jc w:val="both"/>
        <w:rPr>
          <w:rFonts w:asciiTheme="majorHAnsi" w:hAnsiTheme="majorHAnsi"/>
        </w:rPr>
      </w:pPr>
      <w:r w:rsidRPr="00990E64">
        <w:rPr>
          <w:rFonts w:asciiTheme="majorHAnsi" w:hAnsiTheme="majorHAnsi"/>
        </w:rPr>
        <w:t>wniesie zabezpiecz</w:t>
      </w:r>
      <w:r w:rsidR="00263B56" w:rsidRPr="00990E64">
        <w:rPr>
          <w:rFonts w:asciiTheme="majorHAnsi" w:hAnsiTheme="majorHAnsi"/>
        </w:rPr>
        <w:t>e</w:t>
      </w:r>
      <w:r w:rsidRPr="00990E64">
        <w:rPr>
          <w:rFonts w:asciiTheme="majorHAnsi" w:hAnsiTheme="majorHAnsi"/>
        </w:rPr>
        <w:t>nie należytego wykonania umowy</w:t>
      </w:r>
      <w:r w:rsidR="00325597" w:rsidRPr="00990E64">
        <w:rPr>
          <w:rFonts w:asciiTheme="majorHAnsi" w:hAnsiTheme="majorHAnsi"/>
        </w:rPr>
        <w:t>, o ile było wymagane</w:t>
      </w:r>
      <w:r w:rsidR="00263B56" w:rsidRPr="00990E64">
        <w:rPr>
          <w:rFonts w:asciiTheme="majorHAnsi" w:hAnsiTheme="majorHAnsi"/>
        </w:rPr>
        <w:t>.</w:t>
      </w:r>
    </w:p>
    <w:p w14:paraId="4F089F27" w14:textId="59B02EB2" w:rsidR="007B786A" w:rsidRDefault="00263B56" w:rsidP="000E1214">
      <w:pPr>
        <w:pStyle w:val="Akapitzlist"/>
        <w:numPr>
          <w:ilvl w:val="0"/>
          <w:numId w:val="22"/>
        </w:numPr>
        <w:ind w:right="-108"/>
        <w:jc w:val="both"/>
        <w:rPr>
          <w:rFonts w:asciiTheme="majorHAnsi" w:hAnsiTheme="majorHAnsi"/>
        </w:rPr>
      </w:pPr>
      <w:r w:rsidRPr="00990E64">
        <w:rPr>
          <w:rFonts w:asciiTheme="majorHAnsi" w:hAnsiTheme="majorHAnsi"/>
        </w:rPr>
        <w:t>J</w:t>
      </w:r>
      <w:r w:rsidR="00A23B70" w:rsidRPr="00990E64">
        <w:rPr>
          <w:rFonts w:asciiTheme="majorHAnsi" w:hAnsiTheme="majorHAnsi"/>
        </w:rPr>
        <w:t>eżeli zostanie wybrana oferta wykonawców wspólnie ubiegających się o udzieleni</w:t>
      </w:r>
      <w:r w:rsidR="00757C95" w:rsidRPr="00990E64">
        <w:rPr>
          <w:rFonts w:asciiTheme="majorHAnsi" w:hAnsiTheme="majorHAnsi"/>
        </w:rPr>
        <w:t xml:space="preserve">e zamówienia, zamawiający </w:t>
      </w:r>
      <w:r w:rsidR="00325597" w:rsidRPr="00990E64">
        <w:rPr>
          <w:rFonts w:asciiTheme="majorHAnsi" w:hAnsiTheme="majorHAnsi"/>
        </w:rPr>
        <w:t xml:space="preserve">zastrzega sobie </w:t>
      </w:r>
      <w:bookmarkEnd w:id="2"/>
      <w:r w:rsidR="00325597" w:rsidRPr="00990E64">
        <w:rPr>
          <w:rFonts w:asciiTheme="majorHAnsi" w:hAnsiTheme="majorHAnsi"/>
        </w:rPr>
        <w:t>prawo żądania przed zawarciem umowy w sprawie zamówienia publicznego umowy regulującej współpracę tych Wykonawców.</w:t>
      </w:r>
    </w:p>
    <w:p w14:paraId="3C90F1EB" w14:textId="77777777" w:rsidR="003D6512" w:rsidRPr="008A7FFC" w:rsidRDefault="003D6512" w:rsidP="003D6512">
      <w:pPr>
        <w:pStyle w:val="Akapitzlist"/>
        <w:ind w:left="720" w:right="-108"/>
        <w:jc w:val="both"/>
        <w:rPr>
          <w:rFonts w:asciiTheme="majorHAnsi" w:hAnsiTheme="majorHAnsi"/>
        </w:rPr>
      </w:pPr>
    </w:p>
    <w:p w14:paraId="4326A281" w14:textId="77777777" w:rsidR="00E5309B" w:rsidRDefault="00E5309B" w:rsidP="001D1BAE">
      <w:pPr>
        <w:ind w:right="-108"/>
        <w:jc w:val="both"/>
        <w:rPr>
          <w:rFonts w:ascii="Cambria" w:hAnsi="Cambria"/>
          <w:b/>
        </w:rPr>
      </w:pPr>
    </w:p>
    <w:p w14:paraId="5B95BB3C" w14:textId="77777777" w:rsidR="003D6512" w:rsidRDefault="003D6512" w:rsidP="001D1BAE">
      <w:pPr>
        <w:ind w:right="-108"/>
        <w:jc w:val="both"/>
        <w:rPr>
          <w:rFonts w:ascii="Cambria" w:hAnsi="Cambria"/>
          <w:b/>
        </w:rPr>
      </w:pPr>
    </w:p>
    <w:p w14:paraId="5014E9B9" w14:textId="77777777" w:rsidR="003D6512" w:rsidRDefault="003D6512" w:rsidP="001D1BAE">
      <w:pPr>
        <w:ind w:right="-108"/>
        <w:jc w:val="both"/>
        <w:rPr>
          <w:rFonts w:ascii="Cambria" w:hAnsi="Cambria"/>
          <w:b/>
        </w:rPr>
      </w:pPr>
    </w:p>
    <w:p w14:paraId="29948D6D" w14:textId="77777777" w:rsidR="003D6512" w:rsidRDefault="003D6512" w:rsidP="001D1BAE">
      <w:pPr>
        <w:ind w:right="-108"/>
        <w:jc w:val="both"/>
        <w:rPr>
          <w:rFonts w:ascii="Cambria" w:hAnsi="Cambria"/>
          <w:b/>
        </w:rPr>
      </w:pPr>
    </w:p>
    <w:p w14:paraId="4A291381" w14:textId="77777777" w:rsidR="003D6512" w:rsidRPr="00773D17" w:rsidRDefault="003D6512" w:rsidP="001D1BAE">
      <w:pPr>
        <w:ind w:right="-108"/>
        <w:jc w:val="both"/>
        <w:rPr>
          <w:rFonts w:ascii="Cambria" w:hAnsi="Cambria"/>
          <w:b/>
        </w:rPr>
      </w:pPr>
    </w:p>
    <w:p w14:paraId="714AA502" w14:textId="25C8B932" w:rsidR="00672A74" w:rsidRDefault="00672A74" w:rsidP="00C5791B">
      <w:pPr>
        <w:widowControl w:val="0"/>
        <w:snapToGrid w:val="0"/>
        <w:jc w:val="both"/>
        <w:rPr>
          <w:rFonts w:asciiTheme="majorHAnsi" w:hAnsiTheme="majorHAnsi"/>
          <w:b/>
          <w:sz w:val="22"/>
          <w:szCs w:val="22"/>
        </w:rPr>
      </w:pPr>
    </w:p>
    <w:p w14:paraId="20756E82" w14:textId="5384682C" w:rsidR="00921A02" w:rsidRDefault="00921A02" w:rsidP="00C5791B">
      <w:pPr>
        <w:widowControl w:val="0"/>
        <w:snapToGrid w:val="0"/>
        <w:jc w:val="both"/>
        <w:rPr>
          <w:rFonts w:asciiTheme="majorHAnsi" w:hAnsiTheme="majorHAnsi"/>
          <w:b/>
          <w:sz w:val="22"/>
          <w:szCs w:val="22"/>
        </w:rPr>
      </w:pPr>
    </w:p>
    <w:p w14:paraId="230DFC70" w14:textId="77777777" w:rsidR="00631D44" w:rsidRDefault="00631D44" w:rsidP="00C5791B">
      <w:pPr>
        <w:widowControl w:val="0"/>
        <w:snapToGrid w:val="0"/>
        <w:jc w:val="both"/>
        <w:rPr>
          <w:rFonts w:asciiTheme="majorHAnsi" w:hAnsiTheme="majorHAnsi"/>
          <w:b/>
          <w:sz w:val="22"/>
          <w:szCs w:val="22"/>
        </w:rPr>
      </w:pPr>
    </w:p>
    <w:p w14:paraId="22D361F7" w14:textId="77777777" w:rsidR="00960CDE" w:rsidRDefault="00960CDE" w:rsidP="00C5791B">
      <w:pPr>
        <w:widowControl w:val="0"/>
        <w:snapToGrid w:val="0"/>
        <w:jc w:val="both"/>
        <w:rPr>
          <w:rFonts w:asciiTheme="majorHAnsi" w:hAnsiTheme="majorHAnsi"/>
          <w:b/>
          <w:sz w:val="22"/>
          <w:szCs w:val="22"/>
        </w:rPr>
      </w:pPr>
    </w:p>
    <w:p w14:paraId="23EADB08" w14:textId="77777777" w:rsidR="00960CDE" w:rsidRDefault="00960CDE" w:rsidP="00C5791B">
      <w:pPr>
        <w:widowControl w:val="0"/>
        <w:snapToGrid w:val="0"/>
        <w:jc w:val="both"/>
        <w:rPr>
          <w:rFonts w:asciiTheme="majorHAnsi" w:hAnsiTheme="majorHAnsi"/>
          <w:b/>
          <w:sz w:val="22"/>
          <w:szCs w:val="22"/>
        </w:rPr>
      </w:pPr>
    </w:p>
    <w:p w14:paraId="3C34F812" w14:textId="2D2B4D8B" w:rsidR="00503B55" w:rsidRDefault="00C5791B" w:rsidP="00C5791B">
      <w:pPr>
        <w:widowControl w:val="0"/>
        <w:snapToGrid w:val="0"/>
        <w:jc w:val="both"/>
        <w:rPr>
          <w:rFonts w:asciiTheme="majorHAnsi" w:hAnsiTheme="majorHAnsi"/>
          <w:b/>
          <w:sz w:val="22"/>
          <w:szCs w:val="22"/>
        </w:rPr>
      </w:pPr>
      <w:r w:rsidRPr="00A632E2">
        <w:rPr>
          <w:rFonts w:asciiTheme="majorHAnsi" w:hAnsiTheme="majorHAnsi"/>
          <w:b/>
          <w:sz w:val="22"/>
          <w:szCs w:val="22"/>
        </w:rPr>
        <w:t>Zał</w:t>
      </w:r>
      <w:r w:rsidRPr="00A632E2">
        <w:rPr>
          <w:rFonts w:asciiTheme="majorHAnsi" w:hAnsiTheme="majorHAnsi" w:cs="Calibri"/>
          <w:b/>
          <w:sz w:val="22"/>
          <w:szCs w:val="22"/>
        </w:rPr>
        <w:t>ą</w:t>
      </w:r>
      <w:r w:rsidR="008508D5" w:rsidRPr="00A632E2">
        <w:rPr>
          <w:rFonts w:asciiTheme="majorHAnsi" w:hAnsiTheme="majorHAnsi"/>
          <w:b/>
          <w:sz w:val="22"/>
          <w:szCs w:val="22"/>
        </w:rPr>
        <w:t>czniki do S</w:t>
      </w:r>
      <w:r w:rsidRPr="00A632E2">
        <w:rPr>
          <w:rFonts w:asciiTheme="majorHAnsi" w:hAnsiTheme="majorHAnsi"/>
          <w:b/>
          <w:sz w:val="22"/>
          <w:szCs w:val="22"/>
        </w:rPr>
        <w:t>WZ:</w:t>
      </w:r>
    </w:p>
    <w:p w14:paraId="571D8FC6" w14:textId="77777777" w:rsidR="00923C65" w:rsidRPr="00A632E2" w:rsidRDefault="00923C65" w:rsidP="00C5791B">
      <w:pPr>
        <w:widowControl w:val="0"/>
        <w:snapToGrid w:val="0"/>
        <w:jc w:val="both"/>
        <w:rPr>
          <w:rFonts w:asciiTheme="majorHAnsi" w:hAnsiTheme="majorHAnsi"/>
          <w:b/>
          <w:sz w:val="22"/>
          <w:szCs w:val="22"/>
        </w:rPr>
      </w:pPr>
    </w:p>
    <w:p w14:paraId="2421727A" w14:textId="77777777" w:rsidR="009C1654" w:rsidRPr="009C1654" w:rsidRDefault="009C1654" w:rsidP="009C1654">
      <w:pPr>
        <w:spacing w:before="60" w:after="60" w:line="252" w:lineRule="auto"/>
        <w:ind w:left="851" w:hanging="295"/>
        <w:jc w:val="both"/>
        <w:rPr>
          <w:rFonts w:ascii="Cambria" w:hAnsi="Cambria" w:cs="Arial"/>
          <w:sz w:val="18"/>
          <w:szCs w:val="18"/>
        </w:rPr>
      </w:pPr>
      <w:r w:rsidRPr="009C1654">
        <w:rPr>
          <w:rFonts w:ascii="Cambria" w:hAnsi="Cambria" w:cs="Arial"/>
          <w:sz w:val="18"/>
          <w:szCs w:val="18"/>
        </w:rPr>
        <w:t>1. Załącznik nr 1 do SWZ – Druk „Oferta”.</w:t>
      </w:r>
    </w:p>
    <w:p w14:paraId="32317A1A" w14:textId="77777777" w:rsidR="009C1654" w:rsidRPr="009C1654" w:rsidRDefault="009C1654" w:rsidP="009C1654">
      <w:pPr>
        <w:spacing w:before="60" w:after="60" w:line="252" w:lineRule="auto"/>
        <w:ind w:left="851" w:hanging="295"/>
        <w:jc w:val="both"/>
        <w:rPr>
          <w:rFonts w:ascii="Cambria" w:hAnsi="Cambria" w:cs="Arial"/>
          <w:sz w:val="18"/>
          <w:szCs w:val="18"/>
        </w:rPr>
      </w:pPr>
      <w:r w:rsidRPr="009C1654">
        <w:rPr>
          <w:rFonts w:ascii="Cambria" w:hAnsi="Cambria" w:cs="Arial"/>
          <w:sz w:val="18"/>
          <w:szCs w:val="18"/>
        </w:rPr>
        <w:t>2. Załącznik nr 2 do SWZ – Oświadczenie wstępne</w:t>
      </w:r>
      <w:r w:rsidRPr="009C1654">
        <w:rPr>
          <w:sz w:val="18"/>
          <w:szCs w:val="18"/>
        </w:rPr>
        <w:t xml:space="preserve"> </w:t>
      </w:r>
      <w:r w:rsidRPr="009C1654">
        <w:rPr>
          <w:rFonts w:ascii="Cambria" w:hAnsi="Cambria" w:cs="Arial"/>
          <w:sz w:val="18"/>
          <w:szCs w:val="18"/>
        </w:rPr>
        <w:t>dotyczące spełnienia warunków udziału w postępowaniu oraz o braku podstawy wykluczenia</w:t>
      </w:r>
    </w:p>
    <w:p w14:paraId="2F2611BC" w14:textId="77777777" w:rsidR="009C1654" w:rsidRPr="009C1654" w:rsidRDefault="009C1654" w:rsidP="009C1654">
      <w:pPr>
        <w:spacing w:before="60" w:after="60" w:line="252" w:lineRule="auto"/>
        <w:ind w:left="851" w:hanging="295"/>
        <w:jc w:val="both"/>
        <w:rPr>
          <w:rFonts w:ascii="Cambria" w:hAnsi="Cambria" w:cs="Arial"/>
          <w:sz w:val="18"/>
          <w:szCs w:val="18"/>
        </w:rPr>
      </w:pPr>
      <w:r w:rsidRPr="009C1654">
        <w:rPr>
          <w:rFonts w:ascii="Cambria" w:hAnsi="Cambria" w:cs="Arial"/>
          <w:sz w:val="18"/>
          <w:szCs w:val="18"/>
        </w:rPr>
        <w:t>3. Załącznik nr 3 do SWZ - Projekt umowy</w:t>
      </w:r>
    </w:p>
    <w:p w14:paraId="1742646E" w14:textId="3BE5E437" w:rsidR="00860127" w:rsidRDefault="009C1654" w:rsidP="00921A02">
      <w:pPr>
        <w:spacing w:before="60" w:after="60" w:line="252" w:lineRule="auto"/>
        <w:ind w:left="851" w:hanging="295"/>
        <w:jc w:val="both"/>
        <w:rPr>
          <w:rFonts w:ascii="Cambria" w:hAnsi="Cambria" w:cs="Arial"/>
          <w:sz w:val="18"/>
          <w:szCs w:val="18"/>
        </w:rPr>
      </w:pPr>
      <w:r w:rsidRPr="009C1654">
        <w:rPr>
          <w:rFonts w:ascii="Cambria" w:hAnsi="Cambria" w:cs="Arial"/>
          <w:sz w:val="18"/>
          <w:szCs w:val="18"/>
        </w:rPr>
        <w:t>4</w:t>
      </w:r>
      <w:r w:rsidR="00960CDE">
        <w:rPr>
          <w:rFonts w:ascii="Cambria" w:hAnsi="Cambria" w:cs="Arial"/>
          <w:sz w:val="18"/>
          <w:szCs w:val="18"/>
        </w:rPr>
        <w:t>.</w:t>
      </w:r>
      <w:r w:rsidRPr="009C1654">
        <w:rPr>
          <w:rFonts w:ascii="Cambria" w:hAnsi="Cambria" w:cs="Arial"/>
          <w:sz w:val="18"/>
          <w:szCs w:val="18"/>
        </w:rPr>
        <w:t xml:space="preserve">  Zał</w:t>
      </w:r>
      <w:r w:rsidR="000332BC">
        <w:rPr>
          <w:rFonts w:ascii="Cambria" w:hAnsi="Cambria" w:cs="Arial"/>
          <w:sz w:val="18"/>
          <w:szCs w:val="18"/>
        </w:rPr>
        <w:t>ącznik nr 4</w:t>
      </w:r>
      <w:r w:rsidR="00860127">
        <w:rPr>
          <w:rFonts w:ascii="Cambria" w:hAnsi="Cambria" w:cs="Arial"/>
          <w:sz w:val="18"/>
          <w:szCs w:val="18"/>
        </w:rPr>
        <w:t xml:space="preserve"> </w:t>
      </w:r>
      <w:r w:rsidR="000332BC">
        <w:rPr>
          <w:rFonts w:ascii="Cambria" w:hAnsi="Cambria" w:cs="Arial"/>
          <w:sz w:val="18"/>
          <w:szCs w:val="18"/>
        </w:rPr>
        <w:t>do SWZ –</w:t>
      </w:r>
      <w:r w:rsidR="00960CDE">
        <w:rPr>
          <w:rFonts w:ascii="Cambria" w:hAnsi="Cambria" w:cs="Arial"/>
          <w:sz w:val="18"/>
          <w:szCs w:val="18"/>
        </w:rPr>
        <w:t>SOPZ</w:t>
      </w:r>
      <w:r w:rsidR="00921A02">
        <w:rPr>
          <w:rFonts w:ascii="Cambria" w:hAnsi="Cambria" w:cs="Arial"/>
          <w:sz w:val="18"/>
          <w:szCs w:val="18"/>
        </w:rPr>
        <w:t>,</w:t>
      </w:r>
    </w:p>
    <w:p w14:paraId="5D987F88" w14:textId="77777777" w:rsidR="009C1654" w:rsidRPr="009C1654" w:rsidRDefault="006D469B" w:rsidP="009C1654">
      <w:pPr>
        <w:spacing w:before="60" w:after="60" w:line="252" w:lineRule="auto"/>
        <w:ind w:left="851" w:hanging="295"/>
        <w:jc w:val="both"/>
        <w:rPr>
          <w:rFonts w:ascii="Cambria" w:hAnsi="Cambria" w:cs="Arial"/>
          <w:sz w:val="18"/>
          <w:szCs w:val="18"/>
        </w:rPr>
      </w:pPr>
      <w:r>
        <w:rPr>
          <w:rFonts w:ascii="Cambria" w:hAnsi="Cambria" w:cs="Arial"/>
          <w:sz w:val="18"/>
          <w:szCs w:val="18"/>
        </w:rPr>
        <w:t>5. Załącznik nr 5</w:t>
      </w:r>
      <w:r w:rsidR="009C1654" w:rsidRPr="009C1654">
        <w:rPr>
          <w:rFonts w:ascii="Cambria" w:hAnsi="Cambria" w:cs="Arial"/>
          <w:sz w:val="18"/>
          <w:szCs w:val="18"/>
        </w:rPr>
        <w:t xml:space="preserve"> do SWZ - Oświadczenie wykonawców wspólnie ubiegających się o udzielenie zamówienia </w:t>
      </w:r>
    </w:p>
    <w:p w14:paraId="3E617B3E" w14:textId="77777777" w:rsidR="009C1654" w:rsidRPr="009C1654" w:rsidRDefault="006D469B" w:rsidP="009C1654">
      <w:pPr>
        <w:spacing w:before="60" w:after="60" w:line="252" w:lineRule="auto"/>
        <w:ind w:left="851" w:hanging="295"/>
        <w:jc w:val="both"/>
        <w:rPr>
          <w:rFonts w:ascii="Cambria" w:hAnsi="Cambria" w:cs="Arial"/>
          <w:sz w:val="18"/>
          <w:szCs w:val="18"/>
        </w:rPr>
      </w:pPr>
      <w:r>
        <w:rPr>
          <w:rFonts w:ascii="Cambria" w:hAnsi="Cambria" w:cs="Arial"/>
          <w:sz w:val="18"/>
          <w:szCs w:val="18"/>
        </w:rPr>
        <w:t>6</w:t>
      </w:r>
      <w:r w:rsidR="009C1654" w:rsidRPr="009C1654">
        <w:rPr>
          <w:rFonts w:ascii="Cambria" w:hAnsi="Cambria" w:cs="Arial"/>
          <w:sz w:val="18"/>
          <w:szCs w:val="18"/>
        </w:rPr>
        <w:t>. Załącznik nr</w:t>
      </w:r>
      <w:r>
        <w:rPr>
          <w:rFonts w:ascii="Cambria" w:hAnsi="Cambria" w:cs="Arial"/>
          <w:sz w:val="18"/>
          <w:szCs w:val="18"/>
        </w:rPr>
        <w:t xml:space="preserve"> 6</w:t>
      </w:r>
      <w:r w:rsidR="009C1654" w:rsidRPr="009C1654">
        <w:rPr>
          <w:rFonts w:ascii="Cambria" w:hAnsi="Cambria" w:cs="Arial"/>
          <w:sz w:val="18"/>
          <w:szCs w:val="18"/>
        </w:rPr>
        <w:t xml:space="preserve"> do SWZ - Zobowiązanie podmiotu udostępniającego zasoby na potrzeby realizacji zamówienia </w:t>
      </w:r>
    </w:p>
    <w:p w14:paraId="3CC1D683" w14:textId="77777777" w:rsidR="009C1654" w:rsidRPr="009C1654" w:rsidRDefault="006D469B" w:rsidP="009C1654">
      <w:pPr>
        <w:spacing w:before="60" w:after="60" w:line="252" w:lineRule="auto"/>
        <w:ind w:left="851" w:hanging="295"/>
        <w:jc w:val="both"/>
        <w:rPr>
          <w:rFonts w:ascii="Cambria" w:hAnsi="Cambria" w:cs="Arial"/>
          <w:sz w:val="18"/>
          <w:szCs w:val="18"/>
        </w:rPr>
      </w:pPr>
      <w:r>
        <w:rPr>
          <w:rFonts w:ascii="Cambria" w:hAnsi="Cambria" w:cs="Arial"/>
          <w:sz w:val="18"/>
          <w:szCs w:val="18"/>
        </w:rPr>
        <w:t>7</w:t>
      </w:r>
      <w:r w:rsidR="005735ED">
        <w:rPr>
          <w:rFonts w:ascii="Cambria" w:hAnsi="Cambria" w:cs="Arial"/>
          <w:sz w:val="18"/>
          <w:szCs w:val="18"/>
        </w:rPr>
        <w:t>. Załąc</w:t>
      </w:r>
      <w:r>
        <w:rPr>
          <w:rFonts w:ascii="Cambria" w:hAnsi="Cambria" w:cs="Arial"/>
          <w:sz w:val="18"/>
          <w:szCs w:val="18"/>
        </w:rPr>
        <w:t>znik nr 7</w:t>
      </w:r>
      <w:r w:rsidR="009C1654" w:rsidRPr="009C1654">
        <w:rPr>
          <w:rFonts w:ascii="Cambria" w:hAnsi="Cambria" w:cs="Arial"/>
          <w:sz w:val="18"/>
          <w:szCs w:val="18"/>
        </w:rPr>
        <w:t xml:space="preserve"> do SWZ Pełnomocnictwo do reprezentowania wykonawców wspólnie ubiegających się o zamówienie</w:t>
      </w:r>
    </w:p>
    <w:p w14:paraId="734F2306" w14:textId="77777777" w:rsidR="009C1654" w:rsidRDefault="006D469B" w:rsidP="009C1654">
      <w:pPr>
        <w:spacing w:before="60" w:after="60" w:line="252" w:lineRule="auto"/>
        <w:ind w:left="851" w:hanging="295"/>
        <w:jc w:val="both"/>
        <w:rPr>
          <w:rFonts w:ascii="Cambria" w:hAnsi="Cambria" w:cs="Arial"/>
          <w:sz w:val="18"/>
          <w:szCs w:val="18"/>
        </w:rPr>
      </w:pPr>
      <w:r>
        <w:rPr>
          <w:rFonts w:ascii="Cambria" w:hAnsi="Cambria" w:cs="Arial"/>
          <w:sz w:val="18"/>
          <w:szCs w:val="18"/>
        </w:rPr>
        <w:t>8</w:t>
      </w:r>
      <w:r w:rsidR="00B43E9F">
        <w:rPr>
          <w:rFonts w:ascii="Cambria" w:hAnsi="Cambria" w:cs="Arial"/>
          <w:sz w:val="18"/>
          <w:szCs w:val="18"/>
        </w:rPr>
        <w:t xml:space="preserve">. Załącznik nr </w:t>
      </w:r>
      <w:r>
        <w:rPr>
          <w:rFonts w:ascii="Cambria" w:hAnsi="Cambria" w:cs="Arial"/>
          <w:sz w:val="18"/>
          <w:szCs w:val="18"/>
        </w:rPr>
        <w:t>8</w:t>
      </w:r>
      <w:r w:rsidR="009C1654" w:rsidRPr="009C1654">
        <w:rPr>
          <w:rFonts w:ascii="Cambria" w:hAnsi="Cambria" w:cs="Arial"/>
          <w:sz w:val="18"/>
          <w:szCs w:val="18"/>
        </w:rPr>
        <w:t xml:space="preserve"> do SWZ - Oświadczenie wykonawcy, w zakresie art. 108 ust. 1 pkt 5 ustawy, o braku przynależności do tej samej grupy kapitałowej – Grupa Kapitałowa</w:t>
      </w:r>
    </w:p>
    <w:p w14:paraId="1F227DFF" w14:textId="665B07A1" w:rsidR="00974BC3" w:rsidRDefault="003D6512" w:rsidP="00960CDE">
      <w:pPr>
        <w:spacing w:before="60" w:after="60" w:line="252" w:lineRule="auto"/>
        <w:ind w:left="851" w:hanging="295"/>
        <w:jc w:val="both"/>
        <w:rPr>
          <w:rFonts w:ascii="Cambria" w:hAnsi="Cambria" w:cs="Arial"/>
          <w:sz w:val="18"/>
          <w:szCs w:val="18"/>
        </w:rPr>
      </w:pPr>
      <w:r>
        <w:rPr>
          <w:rFonts w:ascii="Cambria" w:hAnsi="Cambria" w:cs="Arial"/>
          <w:sz w:val="18"/>
          <w:szCs w:val="18"/>
        </w:rPr>
        <w:t xml:space="preserve">9. Załącznik nr 9 do SWZ– Wykaz </w:t>
      </w:r>
      <w:r w:rsidR="00960CDE">
        <w:rPr>
          <w:rFonts w:ascii="Cambria" w:hAnsi="Cambria" w:cs="Arial"/>
          <w:sz w:val="18"/>
          <w:szCs w:val="18"/>
        </w:rPr>
        <w:t>osób</w:t>
      </w:r>
    </w:p>
    <w:p w14:paraId="5F81F212" w14:textId="062CE83C" w:rsidR="0059055A" w:rsidRDefault="0059055A" w:rsidP="00960CDE">
      <w:pPr>
        <w:spacing w:before="60" w:after="60" w:line="252" w:lineRule="auto"/>
        <w:ind w:left="851" w:hanging="295"/>
        <w:jc w:val="both"/>
        <w:rPr>
          <w:rFonts w:ascii="Cambria" w:hAnsi="Cambria" w:cs="Arial"/>
          <w:sz w:val="18"/>
          <w:szCs w:val="18"/>
        </w:rPr>
      </w:pPr>
      <w:r>
        <w:rPr>
          <w:rFonts w:ascii="Cambria" w:hAnsi="Cambria" w:cs="Arial"/>
          <w:sz w:val="18"/>
          <w:szCs w:val="18"/>
        </w:rPr>
        <w:t xml:space="preserve">10. </w:t>
      </w:r>
      <w:r w:rsidR="001F3B7B">
        <w:rPr>
          <w:rFonts w:ascii="Cambria" w:hAnsi="Cambria" w:cs="Arial"/>
          <w:sz w:val="18"/>
          <w:szCs w:val="18"/>
        </w:rPr>
        <w:t xml:space="preserve"> </w:t>
      </w:r>
      <w:r w:rsidR="0095314A">
        <w:rPr>
          <w:rFonts w:ascii="Cambria" w:hAnsi="Cambria" w:cs="Arial"/>
          <w:sz w:val="18"/>
          <w:szCs w:val="18"/>
        </w:rPr>
        <w:t>Załącznik</w:t>
      </w:r>
      <w:r w:rsidR="001F3B7B">
        <w:rPr>
          <w:rFonts w:ascii="Cambria" w:hAnsi="Cambria" w:cs="Arial"/>
          <w:sz w:val="18"/>
          <w:szCs w:val="18"/>
        </w:rPr>
        <w:t xml:space="preserve"> nr 10 </w:t>
      </w:r>
      <w:r w:rsidR="0095314A">
        <w:rPr>
          <w:rFonts w:ascii="Cambria" w:hAnsi="Cambria" w:cs="Arial"/>
          <w:sz w:val="18"/>
          <w:szCs w:val="18"/>
        </w:rPr>
        <w:t>do SWZ- Oświadczenie dot. Wizji lokalnej</w:t>
      </w:r>
    </w:p>
    <w:p w14:paraId="0090D61B" w14:textId="5C8EE475" w:rsidR="00AB4A73" w:rsidRDefault="00AB4A73" w:rsidP="00170E32">
      <w:pPr>
        <w:pStyle w:val="pkt"/>
        <w:ind w:left="0" w:firstLine="0"/>
        <w:rPr>
          <w:rFonts w:ascii="Cambria" w:hAnsi="Cambria" w:cs="Arial"/>
          <w:sz w:val="18"/>
          <w:szCs w:val="18"/>
        </w:rPr>
      </w:pPr>
    </w:p>
    <w:p w14:paraId="70DF3691" w14:textId="77777777" w:rsidR="00AB4A73" w:rsidRPr="00974BC3" w:rsidRDefault="00AB4A73" w:rsidP="00170E32">
      <w:pPr>
        <w:pStyle w:val="pkt"/>
        <w:ind w:left="0" w:firstLine="0"/>
        <w:rPr>
          <w:rFonts w:ascii="Cambria" w:hAnsi="Cambria" w:cs="Arial"/>
          <w:sz w:val="18"/>
          <w:szCs w:val="18"/>
        </w:rPr>
      </w:pPr>
    </w:p>
    <w:p w14:paraId="09485211" w14:textId="78381FF2" w:rsidR="00FB1830" w:rsidRPr="00974BC3" w:rsidRDefault="006C3BC3" w:rsidP="00AF573A">
      <w:pPr>
        <w:pStyle w:val="pkt"/>
        <w:tabs>
          <w:tab w:val="left" w:pos="2160"/>
        </w:tabs>
        <w:ind w:left="0" w:firstLine="0"/>
        <w:rPr>
          <w:rFonts w:ascii="Cambria" w:hAnsi="Cambria" w:cs="Arial"/>
          <w:sz w:val="18"/>
          <w:szCs w:val="18"/>
        </w:rPr>
      </w:pPr>
      <w:r w:rsidRPr="00974BC3">
        <w:rPr>
          <w:rFonts w:asciiTheme="majorHAnsi" w:hAnsiTheme="majorHAnsi" w:cs="Arial"/>
          <w:iCs/>
          <w:sz w:val="18"/>
          <w:szCs w:val="18"/>
        </w:rPr>
        <w:t>Krosno</w:t>
      </w:r>
      <w:r w:rsidR="005E1492">
        <w:rPr>
          <w:rFonts w:asciiTheme="majorHAnsi" w:hAnsiTheme="majorHAnsi" w:cs="Arial"/>
          <w:sz w:val="18"/>
          <w:szCs w:val="18"/>
        </w:rPr>
        <w:t xml:space="preserve">, dnia </w:t>
      </w:r>
      <w:r w:rsidR="0095314A">
        <w:rPr>
          <w:rFonts w:asciiTheme="majorHAnsi" w:hAnsiTheme="majorHAnsi" w:cs="Arial"/>
          <w:sz w:val="18"/>
          <w:szCs w:val="18"/>
        </w:rPr>
        <w:t>12</w:t>
      </w:r>
      <w:r w:rsidR="00560235">
        <w:rPr>
          <w:rFonts w:asciiTheme="majorHAnsi" w:hAnsiTheme="majorHAnsi" w:cs="Arial"/>
          <w:sz w:val="18"/>
          <w:szCs w:val="18"/>
        </w:rPr>
        <w:t>.</w:t>
      </w:r>
      <w:r w:rsidR="00631D44">
        <w:rPr>
          <w:rFonts w:asciiTheme="majorHAnsi" w:hAnsiTheme="majorHAnsi" w:cs="Arial"/>
          <w:sz w:val="18"/>
          <w:szCs w:val="18"/>
        </w:rPr>
        <w:t>0</w:t>
      </w:r>
      <w:r w:rsidR="0095314A">
        <w:rPr>
          <w:rFonts w:asciiTheme="majorHAnsi" w:hAnsiTheme="majorHAnsi" w:cs="Arial"/>
          <w:sz w:val="18"/>
          <w:szCs w:val="18"/>
        </w:rPr>
        <w:t>8</w:t>
      </w:r>
      <w:r w:rsidR="00AC4EBF" w:rsidRPr="00974BC3">
        <w:rPr>
          <w:rFonts w:asciiTheme="majorHAnsi" w:hAnsiTheme="majorHAnsi" w:cs="Arial"/>
          <w:sz w:val="18"/>
          <w:szCs w:val="18"/>
        </w:rPr>
        <w:t>.</w:t>
      </w:r>
      <w:r w:rsidRPr="00974BC3">
        <w:rPr>
          <w:rFonts w:asciiTheme="majorHAnsi" w:hAnsiTheme="majorHAnsi" w:cs="Arial"/>
          <w:sz w:val="18"/>
          <w:szCs w:val="18"/>
        </w:rPr>
        <w:t>202</w:t>
      </w:r>
      <w:r w:rsidR="0095314A">
        <w:rPr>
          <w:rFonts w:asciiTheme="majorHAnsi" w:hAnsiTheme="majorHAnsi" w:cs="Arial"/>
          <w:sz w:val="18"/>
          <w:szCs w:val="18"/>
        </w:rPr>
        <w:t>6</w:t>
      </w:r>
      <w:r w:rsidR="00135E48" w:rsidRPr="00974BC3">
        <w:rPr>
          <w:rFonts w:asciiTheme="majorHAnsi" w:hAnsiTheme="majorHAnsi" w:cs="Arial"/>
          <w:sz w:val="18"/>
          <w:szCs w:val="18"/>
        </w:rPr>
        <w:t xml:space="preserve"> r.  </w:t>
      </w:r>
    </w:p>
    <w:p w14:paraId="36811305" w14:textId="77777777" w:rsidR="00C313EF" w:rsidRDefault="00FB1830" w:rsidP="00135E48">
      <w:pPr>
        <w:pStyle w:val="pkt"/>
        <w:spacing w:before="0" w:after="0" w:line="240" w:lineRule="auto"/>
        <w:ind w:left="0" w:firstLine="0"/>
        <w:rPr>
          <w:rFonts w:asciiTheme="majorHAnsi" w:hAnsiTheme="majorHAnsi" w:cs="Arial"/>
          <w:sz w:val="18"/>
          <w:szCs w:val="18"/>
        </w:rPr>
      </w:pPr>
      <w:r w:rsidRPr="00974BC3">
        <w:rPr>
          <w:rFonts w:asciiTheme="majorHAnsi" w:hAnsiTheme="majorHAnsi" w:cs="Arial"/>
          <w:sz w:val="18"/>
          <w:szCs w:val="18"/>
        </w:rPr>
        <w:t xml:space="preserve">Sporządziła: Anna Pelczar – Bożek </w:t>
      </w:r>
      <w:r w:rsidR="00135E48" w:rsidRPr="00974BC3">
        <w:rPr>
          <w:rFonts w:asciiTheme="majorHAnsi" w:hAnsiTheme="majorHAnsi" w:cs="Arial"/>
          <w:sz w:val="18"/>
          <w:szCs w:val="18"/>
        </w:rPr>
        <w:t xml:space="preserve">                                                    </w:t>
      </w:r>
    </w:p>
    <w:p w14:paraId="77788A29" w14:textId="77777777" w:rsidR="00C313EF" w:rsidRDefault="00C313EF" w:rsidP="00135E48">
      <w:pPr>
        <w:pStyle w:val="pkt"/>
        <w:spacing w:before="0" w:after="0" w:line="240" w:lineRule="auto"/>
        <w:ind w:left="0" w:firstLine="0"/>
        <w:rPr>
          <w:rFonts w:asciiTheme="majorHAnsi" w:hAnsiTheme="majorHAnsi" w:cs="Arial"/>
          <w:sz w:val="18"/>
          <w:szCs w:val="18"/>
        </w:rPr>
      </w:pPr>
    </w:p>
    <w:p w14:paraId="665933EA" w14:textId="0D868321" w:rsidR="00135E48" w:rsidRDefault="00135E48" w:rsidP="00135E48">
      <w:pPr>
        <w:pStyle w:val="pkt"/>
        <w:spacing w:before="0" w:after="0" w:line="240" w:lineRule="auto"/>
        <w:ind w:left="0" w:firstLine="0"/>
        <w:rPr>
          <w:rFonts w:asciiTheme="majorHAnsi" w:hAnsiTheme="majorHAnsi" w:cs="Arial"/>
          <w:sz w:val="18"/>
          <w:szCs w:val="18"/>
        </w:rPr>
      </w:pPr>
      <w:r w:rsidRPr="00974BC3">
        <w:rPr>
          <w:rFonts w:asciiTheme="majorHAnsi" w:hAnsiTheme="majorHAnsi" w:cs="Arial"/>
          <w:sz w:val="18"/>
          <w:szCs w:val="18"/>
        </w:rPr>
        <w:t xml:space="preserve">     </w:t>
      </w:r>
    </w:p>
    <w:p w14:paraId="7C6141BE" w14:textId="77777777" w:rsidR="00AB4A73" w:rsidRPr="00974BC3" w:rsidRDefault="00AB4A73" w:rsidP="00135E48">
      <w:pPr>
        <w:pStyle w:val="pkt"/>
        <w:spacing w:before="0" w:after="0" w:line="240" w:lineRule="auto"/>
        <w:ind w:left="0" w:firstLine="0"/>
        <w:rPr>
          <w:rFonts w:asciiTheme="majorHAnsi" w:hAnsiTheme="majorHAnsi" w:cs="Arial"/>
          <w:sz w:val="18"/>
          <w:szCs w:val="18"/>
        </w:rPr>
      </w:pPr>
    </w:p>
    <w:p w14:paraId="07297CF1" w14:textId="77777777" w:rsidR="00135E48" w:rsidRPr="00974BC3" w:rsidRDefault="00AF573A" w:rsidP="008508D5">
      <w:pPr>
        <w:pStyle w:val="pkt"/>
        <w:spacing w:before="0" w:after="0" w:line="240" w:lineRule="auto"/>
        <w:ind w:left="0" w:firstLine="0"/>
        <w:rPr>
          <w:rFonts w:asciiTheme="majorHAnsi" w:hAnsiTheme="majorHAnsi" w:cs="Arial"/>
          <w:sz w:val="18"/>
          <w:szCs w:val="18"/>
        </w:rPr>
      </w:pPr>
      <w:r w:rsidRPr="00974BC3">
        <w:rPr>
          <w:rFonts w:asciiTheme="majorHAnsi" w:hAnsiTheme="majorHAnsi" w:cs="Arial"/>
          <w:sz w:val="18"/>
          <w:szCs w:val="18"/>
        </w:rPr>
        <w:t xml:space="preserve">         </w:t>
      </w:r>
      <w:r w:rsidRPr="00974BC3">
        <w:rPr>
          <w:rFonts w:asciiTheme="majorHAnsi" w:hAnsiTheme="majorHAnsi" w:cs="Arial"/>
          <w:sz w:val="18"/>
          <w:szCs w:val="18"/>
        </w:rPr>
        <w:tab/>
      </w:r>
      <w:r w:rsidRPr="00974BC3">
        <w:rPr>
          <w:rFonts w:asciiTheme="majorHAnsi" w:hAnsiTheme="majorHAnsi" w:cs="Arial"/>
          <w:sz w:val="18"/>
          <w:szCs w:val="18"/>
        </w:rPr>
        <w:tab/>
      </w:r>
      <w:r w:rsidRPr="00974BC3">
        <w:rPr>
          <w:rFonts w:asciiTheme="majorHAnsi" w:hAnsiTheme="majorHAnsi" w:cs="Arial"/>
          <w:sz w:val="18"/>
          <w:szCs w:val="18"/>
        </w:rPr>
        <w:tab/>
      </w:r>
      <w:r w:rsidRPr="00974BC3">
        <w:rPr>
          <w:rFonts w:asciiTheme="majorHAnsi" w:hAnsiTheme="majorHAnsi" w:cs="Arial"/>
          <w:sz w:val="18"/>
          <w:szCs w:val="18"/>
        </w:rPr>
        <w:tab/>
      </w:r>
      <w:r w:rsidRPr="00974BC3">
        <w:rPr>
          <w:rFonts w:asciiTheme="majorHAnsi" w:hAnsiTheme="majorHAnsi" w:cs="Arial"/>
          <w:sz w:val="18"/>
          <w:szCs w:val="18"/>
        </w:rPr>
        <w:tab/>
      </w:r>
      <w:r w:rsidRPr="00974BC3">
        <w:rPr>
          <w:rFonts w:asciiTheme="majorHAnsi" w:hAnsiTheme="majorHAnsi" w:cs="Arial"/>
          <w:sz w:val="18"/>
          <w:szCs w:val="18"/>
        </w:rPr>
        <w:tab/>
      </w:r>
      <w:r w:rsidRPr="00974BC3">
        <w:rPr>
          <w:rFonts w:asciiTheme="majorHAnsi" w:hAnsiTheme="majorHAnsi" w:cs="Arial"/>
          <w:sz w:val="18"/>
          <w:szCs w:val="18"/>
        </w:rPr>
        <w:tab/>
      </w:r>
      <w:r w:rsidR="008508D5" w:rsidRPr="00974BC3">
        <w:rPr>
          <w:rFonts w:asciiTheme="majorHAnsi" w:hAnsiTheme="majorHAnsi" w:cs="Arial"/>
          <w:sz w:val="18"/>
          <w:szCs w:val="18"/>
        </w:rPr>
        <w:t xml:space="preserve"> ……………………………………………………..</w:t>
      </w:r>
    </w:p>
    <w:p w14:paraId="5DAAD05D" w14:textId="77777777" w:rsidR="00412BC8" w:rsidRPr="00974BC3" w:rsidRDefault="00503B55" w:rsidP="00A632E2">
      <w:pPr>
        <w:pStyle w:val="pkt"/>
        <w:spacing w:before="0" w:after="0" w:line="240" w:lineRule="auto"/>
        <w:ind w:left="3540" w:firstLine="0"/>
        <w:rPr>
          <w:rFonts w:cs="Arial"/>
          <w:b/>
          <w:snapToGrid w:val="0"/>
          <w:sz w:val="18"/>
          <w:szCs w:val="18"/>
        </w:rPr>
      </w:pPr>
      <w:r w:rsidRPr="00974BC3">
        <w:rPr>
          <w:rFonts w:asciiTheme="majorHAnsi" w:hAnsiTheme="majorHAnsi" w:cs="Arial"/>
          <w:sz w:val="18"/>
          <w:szCs w:val="18"/>
        </w:rPr>
        <w:t xml:space="preserve">    </w:t>
      </w:r>
      <w:r w:rsidR="000521B3" w:rsidRPr="00974BC3">
        <w:rPr>
          <w:rFonts w:asciiTheme="majorHAnsi" w:hAnsiTheme="majorHAnsi" w:cs="Arial"/>
          <w:sz w:val="18"/>
          <w:szCs w:val="18"/>
        </w:rPr>
        <w:t>Podpis k</w:t>
      </w:r>
      <w:r w:rsidR="008508D5" w:rsidRPr="00974BC3">
        <w:rPr>
          <w:rFonts w:asciiTheme="majorHAnsi" w:hAnsiTheme="majorHAnsi" w:cs="Arial"/>
          <w:sz w:val="18"/>
          <w:szCs w:val="18"/>
        </w:rPr>
        <w:t xml:space="preserve">ierownika zamawiającego lub osoby upoważnionej </w:t>
      </w:r>
    </w:p>
    <w:sectPr w:rsidR="00412BC8" w:rsidRPr="00974BC3" w:rsidSect="00AF573A">
      <w:headerReference w:type="default" r:id="rId15"/>
      <w:footerReference w:type="default" r:id="rId16"/>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1355C" w14:textId="77777777" w:rsidR="00A67A9D" w:rsidRDefault="00A67A9D" w:rsidP="000F1DCF">
      <w:r>
        <w:separator/>
      </w:r>
    </w:p>
  </w:endnote>
  <w:endnote w:type="continuationSeparator" w:id="0">
    <w:p w14:paraId="54004F75" w14:textId="77777777" w:rsidR="00A67A9D" w:rsidRDefault="00A67A9D" w:rsidP="000F1DCF">
      <w:r>
        <w:continuationSeparator/>
      </w:r>
    </w:p>
  </w:endnote>
  <w:endnote w:type="continuationNotice" w:id="1">
    <w:p w14:paraId="167A4B91" w14:textId="77777777" w:rsidR="00A67A9D" w:rsidRDefault="00A67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911322"/>
      <w:docPartObj>
        <w:docPartGallery w:val="Page Numbers (Bottom of Page)"/>
        <w:docPartUnique/>
      </w:docPartObj>
    </w:sdtPr>
    <w:sdtEndPr/>
    <w:sdtContent>
      <w:p w14:paraId="26D3B7A6" w14:textId="0856D91A" w:rsidR="00E04B8E" w:rsidRDefault="00E04B8E">
        <w:pPr>
          <w:pStyle w:val="Stopka"/>
          <w:jc w:val="center"/>
        </w:pPr>
        <w:r>
          <w:fldChar w:fldCharType="begin"/>
        </w:r>
        <w:r>
          <w:instrText>PAGE   \* MERGEFORMAT</w:instrText>
        </w:r>
        <w:r>
          <w:fldChar w:fldCharType="separate"/>
        </w:r>
        <w:r w:rsidR="00EB12F6">
          <w:rPr>
            <w:noProof/>
          </w:rPr>
          <w:t>32</w:t>
        </w:r>
        <w:r>
          <w:fldChar w:fldCharType="end"/>
        </w:r>
      </w:p>
    </w:sdtContent>
  </w:sdt>
  <w:p w14:paraId="233915E7" w14:textId="2A32E686" w:rsidR="00E04B8E" w:rsidRDefault="009E6F98">
    <w:pPr>
      <w:pStyle w:val="Stopka"/>
    </w:pPr>
    <w:r>
      <w:rPr>
        <w:noProof/>
      </w:rPr>
      <w:drawing>
        <wp:inline distT="0" distB="0" distL="0" distR="0" wp14:anchorId="653B351F" wp14:editId="1DB45523">
          <wp:extent cx="6480810" cy="664210"/>
          <wp:effectExtent l="0" t="0" r="0" b="2540"/>
          <wp:docPr id="14010445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810" cy="66421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F990D" w14:textId="77777777" w:rsidR="00A67A9D" w:rsidRDefault="00A67A9D" w:rsidP="000F1DCF">
      <w:r>
        <w:separator/>
      </w:r>
    </w:p>
  </w:footnote>
  <w:footnote w:type="continuationSeparator" w:id="0">
    <w:p w14:paraId="2EB68A28" w14:textId="77777777" w:rsidR="00A67A9D" w:rsidRDefault="00A67A9D" w:rsidP="000F1DCF">
      <w:r>
        <w:continuationSeparator/>
      </w:r>
    </w:p>
  </w:footnote>
  <w:footnote w:type="continuationNotice" w:id="1">
    <w:p w14:paraId="208ECA59" w14:textId="77777777" w:rsidR="00A67A9D" w:rsidRDefault="00A67A9D"/>
  </w:footnote>
  <w:footnote w:id="2">
    <w:p w14:paraId="19507068" w14:textId="77777777" w:rsidR="00E04B8E" w:rsidRDefault="00E04B8E" w:rsidP="0059634D">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Wymaganie umocowane w §13 ust. 3 projektu rozporządzenia Ministra Rozwoju w sprawie rodzajów podmiotowych środków dowodowych oraz innych dokumentów lub oświadczeń, jakich może żądać zamawiający od wykonawcy.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2E4D" w14:textId="7428E487" w:rsidR="00E04B8E" w:rsidRPr="00F00E5B" w:rsidRDefault="00F00E5B" w:rsidP="00F00E5B">
    <w:pPr>
      <w:pStyle w:val="Nagwek"/>
      <w:tabs>
        <w:tab w:val="clear" w:pos="4536"/>
        <w:tab w:val="clear" w:pos="9072"/>
        <w:tab w:val="left" w:pos="5475"/>
      </w:tabs>
    </w:pPr>
    <w:r>
      <w:tab/>
    </w:r>
    <w:r w:rsidRPr="00F00E5B">
      <w:rPr>
        <w:noProof/>
      </w:rPr>
      <w:drawing>
        <wp:inline distT="0" distB="0" distL="0" distR="0" wp14:anchorId="645C1C33" wp14:editId="7CA6762D">
          <wp:extent cx="5760720" cy="923925"/>
          <wp:effectExtent l="0" t="0" r="0" b="9525"/>
          <wp:docPr id="18858348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23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0000001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8"/>
      <w:numFmt w:val="upperRoman"/>
      <w:lvlText w:val="%8."/>
      <w:lvlJc w:val="left"/>
      <w:pPr>
        <w:tabs>
          <w:tab w:val="num" w:pos="726"/>
        </w:tabs>
        <w:ind w:left="726" w:hanging="720"/>
      </w:pPr>
    </w:lvl>
    <w:lvl w:ilvl="8">
      <w:start w:val="1"/>
      <w:numFmt w:val="none"/>
      <w:lvlText w:val=""/>
      <w:lvlJc w:val="left"/>
      <w:pPr>
        <w:tabs>
          <w:tab w:val="num" w:pos="0"/>
        </w:tabs>
        <w:ind w:left="0" w:firstLine="0"/>
      </w:pPr>
    </w:lvl>
  </w:abstractNum>
  <w:abstractNum w:abstractNumId="1" w15:restartNumberingAfterBreak="0">
    <w:nsid w:val="03BD163F"/>
    <w:multiLevelType w:val="hybridMultilevel"/>
    <w:tmpl w:val="73ACF2C2"/>
    <w:lvl w:ilvl="0" w:tplc="F3FA4B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D117298"/>
    <w:multiLevelType w:val="hybridMultilevel"/>
    <w:tmpl w:val="F2D8011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0FFA0EAF"/>
    <w:multiLevelType w:val="hybridMultilevel"/>
    <w:tmpl w:val="5AF4DF80"/>
    <w:lvl w:ilvl="0" w:tplc="04150011">
      <w:start w:val="1"/>
      <w:numFmt w:val="decimal"/>
      <w:lvlText w:val="%1)"/>
      <w:lvlJc w:val="left"/>
      <w:pPr>
        <w:ind w:left="1440" w:hanging="360"/>
      </w:pPr>
      <w:rPr>
        <w:rFonts w:hint="default"/>
        <w:b w:val="0"/>
        <w:i w:val="0"/>
        <w:color w:val="auto"/>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244745C"/>
    <w:multiLevelType w:val="hybridMultilevel"/>
    <w:tmpl w:val="16D2E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A03A51"/>
    <w:multiLevelType w:val="hybridMultilevel"/>
    <w:tmpl w:val="10000FEC"/>
    <w:lvl w:ilvl="0" w:tplc="284A2452">
      <w:start w:val="1"/>
      <w:numFmt w:val="decimal"/>
      <w:lvlText w:val="%1."/>
      <w:lvlJc w:val="left"/>
      <w:pPr>
        <w:ind w:left="720" w:hanging="360"/>
      </w:pPr>
      <w:rPr>
        <w:rFonts w:hint="default"/>
        <w:d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49D009D"/>
    <w:multiLevelType w:val="hybridMultilevel"/>
    <w:tmpl w:val="85DE10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9801F7"/>
    <w:multiLevelType w:val="hybridMultilevel"/>
    <w:tmpl w:val="347606E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08790A"/>
    <w:multiLevelType w:val="hybridMultilevel"/>
    <w:tmpl w:val="92CE8B94"/>
    <w:lvl w:ilvl="0" w:tplc="B1C8CF28">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12B344E"/>
    <w:multiLevelType w:val="hybridMultilevel"/>
    <w:tmpl w:val="3A66D3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9577A8"/>
    <w:multiLevelType w:val="hybridMultilevel"/>
    <w:tmpl w:val="92CE8B94"/>
    <w:lvl w:ilvl="0" w:tplc="B1C8CF28">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ABE7534"/>
    <w:multiLevelType w:val="hybridMultilevel"/>
    <w:tmpl w:val="FEE42642"/>
    <w:lvl w:ilvl="0" w:tplc="2A4293E0">
      <w:start w:val="1"/>
      <w:numFmt w:val="decimal"/>
      <w:lvlText w:val="%1."/>
      <w:lvlJc w:val="left"/>
      <w:pPr>
        <w:ind w:left="360" w:hanging="360"/>
      </w:pPr>
      <w:rPr>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34772F3"/>
    <w:multiLevelType w:val="hybridMultilevel"/>
    <w:tmpl w:val="F300F188"/>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34641679"/>
    <w:multiLevelType w:val="hybridMultilevel"/>
    <w:tmpl w:val="A38CC5C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215E51"/>
    <w:multiLevelType w:val="hybridMultilevel"/>
    <w:tmpl w:val="5C989772"/>
    <w:lvl w:ilvl="0" w:tplc="5F6C1304">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63A0EAC"/>
    <w:multiLevelType w:val="hybridMultilevel"/>
    <w:tmpl w:val="AD1212F2"/>
    <w:lvl w:ilvl="0" w:tplc="3A36994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8DF72F4"/>
    <w:multiLevelType w:val="hybridMultilevel"/>
    <w:tmpl w:val="8D78A6C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9D13F33"/>
    <w:multiLevelType w:val="hybridMultilevel"/>
    <w:tmpl w:val="D71E29BE"/>
    <w:lvl w:ilvl="0" w:tplc="9DEC1108">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3" w15:restartNumberingAfterBreak="0">
    <w:nsid w:val="39E301CD"/>
    <w:multiLevelType w:val="hybridMultilevel"/>
    <w:tmpl w:val="79C63564"/>
    <w:lvl w:ilvl="0" w:tplc="365AAD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8C54FD"/>
    <w:multiLevelType w:val="hybridMultilevel"/>
    <w:tmpl w:val="3B2A15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DEA0AB4"/>
    <w:multiLevelType w:val="hybridMultilevel"/>
    <w:tmpl w:val="0556259E"/>
    <w:lvl w:ilvl="0" w:tplc="9F841B1C">
      <w:start w:val="1"/>
      <w:numFmt w:val="lowerLetter"/>
      <w:lvlText w:val="%1)"/>
      <w:lvlJc w:val="left"/>
      <w:pPr>
        <w:ind w:left="360" w:hanging="360"/>
      </w:pPr>
      <w:rPr>
        <w:b/>
        <w:bCs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530A54"/>
    <w:multiLevelType w:val="hybridMultilevel"/>
    <w:tmpl w:val="F59CED04"/>
    <w:lvl w:ilvl="0" w:tplc="39E471E0">
      <w:start w:val="1"/>
      <w:numFmt w:val="decimal"/>
      <w:lvlText w:val="%1."/>
      <w:lvlJc w:val="left"/>
      <w:pPr>
        <w:ind w:left="360" w:hanging="360"/>
      </w:pPr>
      <w:rPr>
        <w:b w:val="0"/>
        <w:i w:val="0"/>
        <w:iCs/>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051138E"/>
    <w:multiLevelType w:val="hybridMultilevel"/>
    <w:tmpl w:val="1B4CA7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07B720D"/>
    <w:multiLevelType w:val="hybridMultilevel"/>
    <w:tmpl w:val="64C43C9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1F6862"/>
    <w:multiLevelType w:val="hybridMultilevel"/>
    <w:tmpl w:val="3BA4763A"/>
    <w:lvl w:ilvl="0" w:tplc="8EB421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D57435"/>
    <w:multiLevelType w:val="hybridMultilevel"/>
    <w:tmpl w:val="E138E4B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DC42CBE"/>
    <w:multiLevelType w:val="hybridMultilevel"/>
    <w:tmpl w:val="92CE8B94"/>
    <w:lvl w:ilvl="0" w:tplc="B1C8CF28">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27037BE"/>
    <w:multiLevelType w:val="hybridMultilevel"/>
    <w:tmpl w:val="6EF885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CE5500"/>
    <w:multiLevelType w:val="hybridMultilevel"/>
    <w:tmpl w:val="1AE4EC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0E3A90"/>
    <w:multiLevelType w:val="hybridMultilevel"/>
    <w:tmpl w:val="3C34F156"/>
    <w:lvl w:ilvl="0" w:tplc="359C15E6">
      <w:start w:val="1"/>
      <w:numFmt w:val="decimal"/>
      <w:lvlText w:val="%1."/>
      <w:lvlJc w:val="left"/>
      <w:pPr>
        <w:ind w:left="360" w:hanging="360"/>
      </w:pPr>
      <w:rPr>
        <w:b/>
        <w:bCs/>
        <w:sz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DA5106B"/>
    <w:multiLevelType w:val="hybridMultilevel"/>
    <w:tmpl w:val="D3EC99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2B6790F"/>
    <w:multiLevelType w:val="hybridMultilevel"/>
    <w:tmpl w:val="F67CB9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7D5B99"/>
    <w:multiLevelType w:val="hybridMultilevel"/>
    <w:tmpl w:val="5C4686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8C6E8D"/>
    <w:multiLevelType w:val="hybridMultilevel"/>
    <w:tmpl w:val="B49E9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823D4F"/>
    <w:multiLevelType w:val="hybridMultilevel"/>
    <w:tmpl w:val="71925A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2528265">
    <w:abstractNumId w:val="14"/>
  </w:num>
  <w:num w:numId="2" w16cid:durableId="1546331335">
    <w:abstractNumId w:val="31"/>
  </w:num>
  <w:num w:numId="3" w16cid:durableId="1218854300">
    <w:abstractNumId w:val="15"/>
  </w:num>
  <w:num w:numId="4" w16cid:durableId="75514829">
    <w:abstractNumId w:val="13"/>
  </w:num>
  <w:num w:numId="5" w16cid:durableId="1587112588">
    <w:abstractNumId w:val="32"/>
  </w:num>
  <w:num w:numId="6" w16cid:durableId="272826649">
    <w:abstractNumId w:val="20"/>
  </w:num>
  <w:num w:numId="7" w16cid:durableId="329141965">
    <w:abstractNumId w:val="37"/>
  </w:num>
  <w:num w:numId="8" w16cid:durableId="685449388">
    <w:abstractNumId w:val="36"/>
  </w:num>
  <w:num w:numId="9" w16cid:durableId="1482886398">
    <w:abstractNumId w:val="17"/>
  </w:num>
  <w:num w:numId="10" w16cid:durableId="1627396947">
    <w:abstractNumId w:val="9"/>
  </w:num>
  <w:num w:numId="11" w16cid:durableId="307174946">
    <w:abstractNumId w:val="11"/>
  </w:num>
  <w:num w:numId="12" w16cid:durableId="1626816754">
    <w:abstractNumId w:val="26"/>
  </w:num>
  <w:num w:numId="13" w16cid:durableId="618997919">
    <w:abstractNumId w:val="35"/>
  </w:num>
  <w:num w:numId="14" w16cid:durableId="711269385">
    <w:abstractNumId w:val="12"/>
  </w:num>
  <w:num w:numId="15" w16cid:durableId="916205129">
    <w:abstractNumId w:val="25"/>
  </w:num>
  <w:num w:numId="16" w16cid:durableId="67384012">
    <w:abstractNumId w:val="6"/>
  </w:num>
  <w:num w:numId="17" w16cid:durableId="1030107081">
    <w:abstractNumId w:val="22"/>
  </w:num>
  <w:num w:numId="18" w16cid:durableId="380791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8"/>
    </w:lvlOverride>
    <w:lvlOverride w:ilvl="8">
      <w:startOverride w:val="1"/>
    </w:lvlOverride>
  </w:num>
  <w:num w:numId="19" w16cid:durableId="629943524">
    <w:abstractNumId w:val="39"/>
  </w:num>
  <w:num w:numId="20" w16cid:durableId="396783468">
    <w:abstractNumId w:val="27"/>
  </w:num>
  <w:num w:numId="21" w16cid:durableId="204804646">
    <w:abstractNumId w:val="41"/>
  </w:num>
  <w:num w:numId="22" w16cid:durableId="1353534656">
    <w:abstractNumId w:val="33"/>
  </w:num>
  <w:num w:numId="23" w16cid:durableId="1217551988">
    <w:abstractNumId w:val="8"/>
  </w:num>
  <w:num w:numId="24" w16cid:durableId="739130758">
    <w:abstractNumId w:val="3"/>
  </w:num>
  <w:num w:numId="25" w16cid:durableId="1530877910">
    <w:abstractNumId w:val="7"/>
  </w:num>
  <w:num w:numId="26" w16cid:durableId="487089112">
    <w:abstractNumId w:val="28"/>
  </w:num>
  <w:num w:numId="27" w16cid:durableId="1382289683">
    <w:abstractNumId w:val="34"/>
  </w:num>
  <w:num w:numId="28" w16cid:durableId="1758819130">
    <w:abstractNumId w:val="4"/>
  </w:num>
  <w:num w:numId="29" w16cid:durableId="737632026">
    <w:abstractNumId w:val="5"/>
  </w:num>
  <w:num w:numId="30" w16cid:durableId="1309818533">
    <w:abstractNumId w:val="16"/>
  </w:num>
  <w:num w:numId="31" w16cid:durableId="472021001">
    <w:abstractNumId w:val="10"/>
  </w:num>
  <w:num w:numId="32" w16cid:durableId="1417483964">
    <w:abstractNumId w:val="29"/>
  </w:num>
  <w:num w:numId="33" w16cid:durableId="1472289689">
    <w:abstractNumId w:val="40"/>
  </w:num>
  <w:num w:numId="34" w16cid:durableId="1200243906">
    <w:abstractNumId w:val="19"/>
  </w:num>
  <w:num w:numId="35" w16cid:durableId="1375886138">
    <w:abstractNumId w:val="30"/>
  </w:num>
  <w:num w:numId="36" w16cid:durableId="2040809972">
    <w:abstractNumId w:val="1"/>
  </w:num>
  <w:num w:numId="37" w16cid:durableId="74252941">
    <w:abstractNumId w:val="38"/>
  </w:num>
  <w:num w:numId="38" w16cid:durableId="1462457434">
    <w:abstractNumId w:val="18"/>
  </w:num>
  <w:num w:numId="39" w16cid:durableId="233659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49536770">
    <w:abstractNumId w:val="21"/>
  </w:num>
  <w:num w:numId="41" w16cid:durableId="811094358">
    <w:abstractNumId w:val="24"/>
  </w:num>
  <w:num w:numId="42" w16cid:durableId="486433392">
    <w:abstractNumId w:val="2"/>
  </w:num>
  <w:num w:numId="43" w16cid:durableId="89156553">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1CB"/>
    <w:rsid w:val="000005F5"/>
    <w:rsid w:val="00004104"/>
    <w:rsid w:val="00005DF3"/>
    <w:rsid w:val="00005E5E"/>
    <w:rsid w:val="00007B28"/>
    <w:rsid w:val="00007E72"/>
    <w:rsid w:val="00007FCC"/>
    <w:rsid w:val="0001016A"/>
    <w:rsid w:val="00011439"/>
    <w:rsid w:val="00011CDA"/>
    <w:rsid w:val="00011E6F"/>
    <w:rsid w:val="00012548"/>
    <w:rsid w:val="00014A8A"/>
    <w:rsid w:val="000151F9"/>
    <w:rsid w:val="00015B95"/>
    <w:rsid w:val="00016BEC"/>
    <w:rsid w:val="00016F35"/>
    <w:rsid w:val="000176D4"/>
    <w:rsid w:val="000177B5"/>
    <w:rsid w:val="000179DD"/>
    <w:rsid w:val="00021C6E"/>
    <w:rsid w:val="00021F08"/>
    <w:rsid w:val="00022346"/>
    <w:rsid w:val="00023540"/>
    <w:rsid w:val="0002409D"/>
    <w:rsid w:val="0002409E"/>
    <w:rsid w:val="00024159"/>
    <w:rsid w:val="00024301"/>
    <w:rsid w:val="00024441"/>
    <w:rsid w:val="00024480"/>
    <w:rsid w:val="00024889"/>
    <w:rsid w:val="00024AF6"/>
    <w:rsid w:val="000254C7"/>
    <w:rsid w:val="000255BE"/>
    <w:rsid w:val="00025E85"/>
    <w:rsid w:val="000262FC"/>
    <w:rsid w:val="000273E7"/>
    <w:rsid w:val="000278ED"/>
    <w:rsid w:val="00030AE6"/>
    <w:rsid w:val="0003224C"/>
    <w:rsid w:val="000332BC"/>
    <w:rsid w:val="00033FF9"/>
    <w:rsid w:val="00035C62"/>
    <w:rsid w:val="00036A89"/>
    <w:rsid w:val="00037FE3"/>
    <w:rsid w:val="000400D7"/>
    <w:rsid w:val="00040351"/>
    <w:rsid w:val="000407E3"/>
    <w:rsid w:val="00041C91"/>
    <w:rsid w:val="00042026"/>
    <w:rsid w:val="000436EE"/>
    <w:rsid w:val="0004373B"/>
    <w:rsid w:val="00043BCE"/>
    <w:rsid w:val="00044AA2"/>
    <w:rsid w:val="000450C6"/>
    <w:rsid w:val="00045936"/>
    <w:rsid w:val="00045BD9"/>
    <w:rsid w:val="00045ECD"/>
    <w:rsid w:val="00046712"/>
    <w:rsid w:val="00046CE9"/>
    <w:rsid w:val="00046FC5"/>
    <w:rsid w:val="000514CA"/>
    <w:rsid w:val="000521B3"/>
    <w:rsid w:val="00052C3F"/>
    <w:rsid w:val="00052E1F"/>
    <w:rsid w:val="000530B3"/>
    <w:rsid w:val="0005502D"/>
    <w:rsid w:val="00055F56"/>
    <w:rsid w:val="0005623C"/>
    <w:rsid w:val="00056D77"/>
    <w:rsid w:val="0005768C"/>
    <w:rsid w:val="00057DAB"/>
    <w:rsid w:val="00060380"/>
    <w:rsid w:val="00061658"/>
    <w:rsid w:val="00061705"/>
    <w:rsid w:val="0006246E"/>
    <w:rsid w:val="00062D5A"/>
    <w:rsid w:val="00063DB3"/>
    <w:rsid w:val="00064192"/>
    <w:rsid w:val="00064A95"/>
    <w:rsid w:val="00064F52"/>
    <w:rsid w:val="0006598C"/>
    <w:rsid w:val="00065D2D"/>
    <w:rsid w:val="0006778A"/>
    <w:rsid w:val="00067B80"/>
    <w:rsid w:val="00070355"/>
    <w:rsid w:val="00070A95"/>
    <w:rsid w:val="00071677"/>
    <w:rsid w:val="00072F3C"/>
    <w:rsid w:val="000741E0"/>
    <w:rsid w:val="00074D8C"/>
    <w:rsid w:val="00075F3E"/>
    <w:rsid w:val="0007618E"/>
    <w:rsid w:val="000773F9"/>
    <w:rsid w:val="000777FD"/>
    <w:rsid w:val="000778FB"/>
    <w:rsid w:val="00077BA1"/>
    <w:rsid w:val="00077DF6"/>
    <w:rsid w:val="000800C5"/>
    <w:rsid w:val="0008012D"/>
    <w:rsid w:val="00082150"/>
    <w:rsid w:val="000821B4"/>
    <w:rsid w:val="00082272"/>
    <w:rsid w:val="0008280E"/>
    <w:rsid w:val="00082FED"/>
    <w:rsid w:val="00083751"/>
    <w:rsid w:val="0008405C"/>
    <w:rsid w:val="000842AD"/>
    <w:rsid w:val="00084356"/>
    <w:rsid w:val="00084B5A"/>
    <w:rsid w:val="00084E5C"/>
    <w:rsid w:val="000857DE"/>
    <w:rsid w:val="00086526"/>
    <w:rsid w:val="0008772D"/>
    <w:rsid w:val="00087C7A"/>
    <w:rsid w:val="00090B5B"/>
    <w:rsid w:val="000910CE"/>
    <w:rsid w:val="00092BE3"/>
    <w:rsid w:val="00094B4F"/>
    <w:rsid w:val="00094EB1"/>
    <w:rsid w:val="00095391"/>
    <w:rsid w:val="00095CF7"/>
    <w:rsid w:val="00096E88"/>
    <w:rsid w:val="00097C53"/>
    <w:rsid w:val="00097C94"/>
    <w:rsid w:val="000A12A1"/>
    <w:rsid w:val="000A1C9C"/>
    <w:rsid w:val="000A1E59"/>
    <w:rsid w:val="000A2873"/>
    <w:rsid w:val="000A3677"/>
    <w:rsid w:val="000A3DB9"/>
    <w:rsid w:val="000A43B7"/>
    <w:rsid w:val="000A4BC7"/>
    <w:rsid w:val="000A5652"/>
    <w:rsid w:val="000A67E9"/>
    <w:rsid w:val="000A7CD4"/>
    <w:rsid w:val="000B003C"/>
    <w:rsid w:val="000B1CE6"/>
    <w:rsid w:val="000B1F97"/>
    <w:rsid w:val="000B2543"/>
    <w:rsid w:val="000B391F"/>
    <w:rsid w:val="000B3AD8"/>
    <w:rsid w:val="000B3CA1"/>
    <w:rsid w:val="000B4048"/>
    <w:rsid w:val="000B484D"/>
    <w:rsid w:val="000B4D5B"/>
    <w:rsid w:val="000B5FF0"/>
    <w:rsid w:val="000B608D"/>
    <w:rsid w:val="000B6A56"/>
    <w:rsid w:val="000B7C6C"/>
    <w:rsid w:val="000B7E9A"/>
    <w:rsid w:val="000C0411"/>
    <w:rsid w:val="000C08A0"/>
    <w:rsid w:val="000C2BD1"/>
    <w:rsid w:val="000C2C21"/>
    <w:rsid w:val="000C3855"/>
    <w:rsid w:val="000C3885"/>
    <w:rsid w:val="000C423F"/>
    <w:rsid w:val="000C461E"/>
    <w:rsid w:val="000C4875"/>
    <w:rsid w:val="000C557A"/>
    <w:rsid w:val="000C574A"/>
    <w:rsid w:val="000C69C9"/>
    <w:rsid w:val="000C6C44"/>
    <w:rsid w:val="000C6E02"/>
    <w:rsid w:val="000C735D"/>
    <w:rsid w:val="000C7629"/>
    <w:rsid w:val="000C7F8C"/>
    <w:rsid w:val="000D01F7"/>
    <w:rsid w:val="000D0DB6"/>
    <w:rsid w:val="000D1E74"/>
    <w:rsid w:val="000D1EB6"/>
    <w:rsid w:val="000D2A39"/>
    <w:rsid w:val="000D3160"/>
    <w:rsid w:val="000D390A"/>
    <w:rsid w:val="000D3D99"/>
    <w:rsid w:val="000D4483"/>
    <w:rsid w:val="000D4695"/>
    <w:rsid w:val="000D4A15"/>
    <w:rsid w:val="000D504C"/>
    <w:rsid w:val="000D55A8"/>
    <w:rsid w:val="000D609E"/>
    <w:rsid w:val="000D6332"/>
    <w:rsid w:val="000D72FB"/>
    <w:rsid w:val="000E02EA"/>
    <w:rsid w:val="000E0ED4"/>
    <w:rsid w:val="000E1214"/>
    <w:rsid w:val="000E1544"/>
    <w:rsid w:val="000E173E"/>
    <w:rsid w:val="000E1C42"/>
    <w:rsid w:val="000E1D21"/>
    <w:rsid w:val="000E3188"/>
    <w:rsid w:val="000E3270"/>
    <w:rsid w:val="000E355E"/>
    <w:rsid w:val="000E3907"/>
    <w:rsid w:val="000E456E"/>
    <w:rsid w:val="000E477E"/>
    <w:rsid w:val="000E5A82"/>
    <w:rsid w:val="000E6A1F"/>
    <w:rsid w:val="000E6BA7"/>
    <w:rsid w:val="000E7245"/>
    <w:rsid w:val="000E731E"/>
    <w:rsid w:val="000F0283"/>
    <w:rsid w:val="000F0624"/>
    <w:rsid w:val="000F072F"/>
    <w:rsid w:val="000F0D02"/>
    <w:rsid w:val="000F12DA"/>
    <w:rsid w:val="000F1657"/>
    <w:rsid w:val="000F171C"/>
    <w:rsid w:val="000F1DCF"/>
    <w:rsid w:val="000F271E"/>
    <w:rsid w:val="000F3C95"/>
    <w:rsid w:val="000F3CDB"/>
    <w:rsid w:val="000F42FF"/>
    <w:rsid w:val="000F4D95"/>
    <w:rsid w:val="000F4D96"/>
    <w:rsid w:val="000F51AC"/>
    <w:rsid w:val="000F55BF"/>
    <w:rsid w:val="000F6671"/>
    <w:rsid w:val="000F6750"/>
    <w:rsid w:val="000F676E"/>
    <w:rsid w:val="000F7318"/>
    <w:rsid w:val="000F78A0"/>
    <w:rsid w:val="001016C6"/>
    <w:rsid w:val="00101EFD"/>
    <w:rsid w:val="00102554"/>
    <w:rsid w:val="00103781"/>
    <w:rsid w:val="00104143"/>
    <w:rsid w:val="00104E69"/>
    <w:rsid w:val="0010510E"/>
    <w:rsid w:val="001055BB"/>
    <w:rsid w:val="001063DB"/>
    <w:rsid w:val="00106B11"/>
    <w:rsid w:val="00110882"/>
    <w:rsid w:val="00110CE6"/>
    <w:rsid w:val="00110D3E"/>
    <w:rsid w:val="0011119F"/>
    <w:rsid w:val="001116D3"/>
    <w:rsid w:val="0011257D"/>
    <w:rsid w:val="00113196"/>
    <w:rsid w:val="001134AD"/>
    <w:rsid w:val="0011379E"/>
    <w:rsid w:val="00113DBB"/>
    <w:rsid w:val="00113EAF"/>
    <w:rsid w:val="001144A7"/>
    <w:rsid w:val="0011460F"/>
    <w:rsid w:val="001148E8"/>
    <w:rsid w:val="00114DA5"/>
    <w:rsid w:val="00114E78"/>
    <w:rsid w:val="00115D7F"/>
    <w:rsid w:val="00115E8C"/>
    <w:rsid w:val="00116C5E"/>
    <w:rsid w:val="00116EAA"/>
    <w:rsid w:val="00117109"/>
    <w:rsid w:val="00117E71"/>
    <w:rsid w:val="00120262"/>
    <w:rsid w:val="001206AA"/>
    <w:rsid w:val="00120D4D"/>
    <w:rsid w:val="00121AAD"/>
    <w:rsid w:val="00121ECB"/>
    <w:rsid w:val="00122345"/>
    <w:rsid w:val="001223CB"/>
    <w:rsid w:val="001224C4"/>
    <w:rsid w:val="00122A4C"/>
    <w:rsid w:val="001235BC"/>
    <w:rsid w:val="00123A83"/>
    <w:rsid w:val="00124488"/>
    <w:rsid w:val="0012463A"/>
    <w:rsid w:val="00124FA0"/>
    <w:rsid w:val="001268D2"/>
    <w:rsid w:val="00126B7B"/>
    <w:rsid w:val="00131911"/>
    <w:rsid w:val="00131B26"/>
    <w:rsid w:val="00131DAF"/>
    <w:rsid w:val="00131E3A"/>
    <w:rsid w:val="001323B3"/>
    <w:rsid w:val="00132509"/>
    <w:rsid w:val="001329A2"/>
    <w:rsid w:val="00132C0A"/>
    <w:rsid w:val="001331F0"/>
    <w:rsid w:val="001334CF"/>
    <w:rsid w:val="001339C7"/>
    <w:rsid w:val="00134E8C"/>
    <w:rsid w:val="00135577"/>
    <w:rsid w:val="00135E48"/>
    <w:rsid w:val="00135F72"/>
    <w:rsid w:val="00137780"/>
    <w:rsid w:val="001402A0"/>
    <w:rsid w:val="0014052D"/>
    <w:rsid w:val="001412E3"/>
    <w:rsid w:val="001413BE"/>
    <w:rsid w:val="00141625"/>
    <w:rsid w:val="001416F5"/>
    <w:rsid w:val="00141CC2"/>
    <w:rsid w:val="00141FFC"/>
    <w:rsid w:val="00142312"/>
    <w:rsid w:val="00142A1B"/>
    <w:rsid w:val="00142F98"/>
    <w:rsid w:val="0014313F"/>
    <w:rsid w:val="0014317A"/>
    <w:rsid w:val="00143DA1"/>
    <w:rsid w:val="00145350"/>
    <w:rsid w:val="00150452"/>
    <w:rsid w:val="00150742"/>
    <w:rsid w:val="001512BA"/>
    <w:rsid w:val="001515DD"/>
    <w:rsid w:val="00151CDB"/>
    <w:rsid w:val="001537D4"/>
    <w:rsid w:val="0015398B"/>
    <w:rsid w:val="00153DD8"/>
    <w:rsid w:val="00154BCF"/>
    <w:rsid w:val="00154EC8"/>
    <w:rsid w:val="00155272"/>
    <w:rsid w:val="00155D4D"/>
    <w:rsid w:val="001560C5"/>
    <w:rsid w:val="00161013"/>
    <w:rsid w:val="001618C2"/>
    <w:rsid w:val="00162512"/>
    <w:rsid w:val="001628D0"/>
    <w:rsid w:val="001637DD"/>
    <w:rsid w:val="0016477E"/>
    <w:rsid w:val="001648A5"/>
    <w:rsid w:val="00164971"/>
    <w:rsid w:val="00170449"/>
    <w:rsid w:val="00170E32"/>
    <w:rsid w:val="00171793"/>
    <w:rsid w:val="0017194A"/>
    <w:rsid w:val="00171C4C"/>
    <w:rsid w:val="0017257D"/>
    <w:rsid w:val="00173278"/>
    <w:rsid w:val="001734FC"/>
    <w:rsid w:val="00173777"/>
    <w:rsid w:val="00173E19"/>
    <w:rsid w:val="0017449F"/>
    <w:rsid w:val="00174B34"/>
    <w:rsid w:val="00176706"/>
    <w:rsid w:val="00177863"/>
    <w:rsid w:val="00177AAF"/>
    <w:rsid w:val="00180145"/>
    <w:rsid w:val="0018257D"/>
    <w:rsid w:val="001825F3"/>
    <w:rsid w:val="0018285D"/>
    <w:rsid w:val="001833BC"/>
    <w:rsid w:val="00183BAC"/>
    <w:rsid w:val="00186795"/>
    <w:rsid w:val="00187357"/>
    <w:rsid w:val="00187847"/>
    <w:rsid w:val="001902DD"/>
    <w:rsid w:val="00190571"/>
    <w:rsid w:val="001926E8"/>
    <w:rsid w:val="00192868"/>
    <w:rsid w:val="00194316"/>
    <w:rsid w:val="00194B7C"/>
    <w:rsid w:val="00196C79"/>
    <w:rsid w:val="001974AB"/>
    <w:rsid w:val="00197764"/>
    <w:rsid w:val="00197AFD"/>
    <w:rsid w:val="00197BFB"/>
    <w:rsid w:val="00197F2A"/>
    <w:rsid w:val="001A009D"/>
    <w:rsid w:val="001A025A"/>
    <w:rsid w:val="001A131C"/>
    <w:rsid w:val="001A19E8"/>
    <w:rsid w:val="001A1C2C"/>
    <w:rsid w:val="001A2450"/>
    <w:rsid w:val="001A33C6"/>
    <w:rsid w:val="001A40E4"/>
    <w:rsid w:val="001A50A7"/>
    <w:rsid w:val="001A5B3C"/>
    <w:rsid w:val="001A6F87"/>
    <w:rsid w:val="001A78B7"/>
    <w:rsid w:val="001B01D0"/>
    <w:rsid w:val="001B069A"/>
    <w:rsid w:val="001B1795"/>
    <w:rsid w:val="001B1C4E"/>
    <w:rsid w:val="001B1EC9"/>
    <w:rsid w:val="001B25C0"/>
    <w:rsid w:val="001B30C5"/>
    <w:rsid w:val="001B42DA"/>
    <w:rsid w:val="001B46AE"/>
    <w:rsid w:val="001B4F32"/>
    <w:rsid w:val="001B543A"/>
    <w:rsid w:val="001B6665"/>
    <w:rsid w:val="001B6DA1"/>
    <w:rsid w:val="001B70C8"/>
    <w:rsid w:val="001C0A07"/>
    <w:rsid w:val="001C1314"/>
    <w:rsid w:val="001C1481"/>
    <w:rsid w:val="001C19FF"/>
    <w:rsid w:val="001C365A"/>
    <w:rsid w:val="001C46B2"/>
    <w:rsid w:val="001C4A2D"/>
    <w:rsid w:val="001C5024"/>
    <w:rsid w:val="001C6784"/>
    <w:rsid w:val="001C6A9E"/>
    <w:rsid w:val="001C6D91"/>
    <w:rsid w:val="001C6E3B"/>
    <w:rsid w:val="001D001F"/>
    <w:rsid w:val="001D033E"/>
    <w:rsid w:val="001D0340"/>
    <w:rsid w:val="001D0632"/>
    <w:rsid w:val="001D0A25"/>
    <w:rsid w:val="001D1728"/>
    <w:rsid w:val="001D1A4E"/>
    <w:rsid w:val="001D1BAE"/>
    <w:rsid w:val="001D1C85"/>
    <w:rsid w:val="001D28EB"/>
    <w:rsid w:val="001D2D95"/>
    <w:rsid w:val="001D3AB3"/>
    <w:rsid w:val="001D3C29"/>
    <w:rsid w:val="001D40EB"/>
    <w:rsid w:val="001D4853"/>
    <w:rsid w:val="001D559C"/>
    <w:rsid w:val="001D5D85"/>
    <w:rsid w:val="001D5E84"/>
    <w:rsid w:val="001D6101"/>
    <w:rsid w:val="001D65CC"/>
    <w:rsid w:val="001D665C"/>
    <w:rsid w:val="001D7A36"/>
    <w:rsid w:val="001D7A55"/>
    <w:rsid w:val="001D7A91"/>
    <w:rsid w:val="001D7C30"/>
    <w:rsid w:val="001E0768"/>
    <w:rsid w:val="001E1808"/>
    <w:rsid w:val="001E36AC"/>
    <w:rsid w:val="001E3B05"/>
    <w:rsid w:val="001E467C"/>
    <w:rsid w:val="001E5801"/>
    <w:rsid w:val="001E5CB9"/>
    <w:rsid w:val="001E5E2B"/>
    <w:rsid w:val="001E5F51"/>
    <w:rsid w:val="001E72B7"/>
    <w:rsid w:val="001E7704"/>
    <w:rsid w:val="001E7BBE"/>
    <w:rsid w:val="001F0D7F"/>
    <w:rsid w:val="001F1572"/>
    <w:rsid w:val="001F2F60"/>
    <w:rsid w:val="001F30F1"/>
    <w:rsid w:val="001F386D"/>
    <w:rsid w:val="001F3B7B"/>
    <w:rsid w:val="001F6BD6"/>
    <w:rsid w:val="002002BF"/>
    <w:rsid w:val="0020063A"/>
    <w:rsid w:val="00200989"/>
    <w:rsid w:val="00202CB8"/>
    <w:rsid w:val="00205450"/>
    <w:rsid w:val="00205672"/>
    <w:rsid w:val="00206687"/>
    <w:rsid w:val="00206FC6"/>
    <w:rsid w:val="00207828"/>
    <w:rsid w:val="00207AC9"/>
    <w:rsid w:val="00210CA2"/>
    <w:rsid w:val="00210CCF"/>
    <w:rsid w:val="00211329"/>
    <w:rsid w:val="00211B43"/>
    <w:rsid w:val="002128E8"/>
    <w:rsid w:val="00212D4B"/>
    <w:rsid w:val="002134A8"/>
    <w:rsid w:val="0021475D"/>
    <w:rsid w:val="00215A4E"/>
    <w:rsid w:val="00217332"/>
    <w:rsid w:val="00217870"/>
    <w:rsid w:val="00217F49"/>
    <w:rsid w:val="00221090"/>
    <w:rsid w:val="00221174"/>
    <w:rsid w:val="00221F9A"/>
    <w:rsid w:val="00222203"/>
    <w:rsid w:val="0022298C"/>
    <w:rsid w:val="00223FF0"/>
    <w:rsid w:val="002241E4"/>
    <w:rsid w:val="00224931"/>
    <w:rsid w:val="0022519B"/>
    <w:rsid w:val="00226422"/>
    <w:rsid w:val="00226659"/>
    <w:rsid w:val="00226C79"/>
    <w:rsid w:val="00230F21"/>
    <w:rsid w:val="002317D0"/>
    <w:rsid w:val="00232A4E"/>
    <w:rsid w:val="0023371F"/>
    <w:rsid w:val="00233A98"/>
    <w:rsid w:val="00233ED3"/>
    <w:rsid w:val="0023658A"/>
    <w:rsid w:val="00236611"/>
    <w:rsid w:val="00236739"/>
    <w:rsid w:val="00236F14"/>
    <w:rsid w:val="00237337"/>
    <w:rsid w:val="00241399"/>
    <w:rsid w:val="002416EE"/>
    <w:rsid w:val="00242490"/>
    <w:rsid w:val="002431BA"/>
    <w:rsid w:val="0024509E"/>
    <w:rsid w:val="00245825"/>
    <w:rsid w:val="0024662B"/>
    <w:rsid w:val="002469EF"/>
    <w:rsid w:val="00246F8D"/>
    <w:rsid w:val="00247911"/>
    <w:rsid w:val="00247D6B"/>
    <w:rsid w:val="00250EE5"/>
    <w:rsid w:val="00251531"/>
    <w:rsid w:val="00253B05"/>
    <w:rsid w:val="00253E82"/>
    <w:rsid w:val="00253FC5"/>
    <w:rsid w:val="00254D51"/>
    <w:rsid w:val="0025557B"/>
    <w:rsid w:val="0025559A"/>
    <w:rsid w:val="00257085"/>
    <w:rsid w:val="00257427"/>
    <w:rsid w:val="002605DA"/>
    <w:rsid w:val="00261293"/>
    <w:rsid w:val="00261312"/>
    <w:rsid w:val="002618A3"/>
    <w:rsid w:val="00262921"/>
    <w:rsid w:val="0026342C"/>
    <w:rsid w:val="00263B56"/>
    <w:rsid w:val="00263ED2"/>
    <w:rsid w:val="00265DA5"/>
    <w:rsid w:val="00265FB9"/>
    <w:rsid w:val="00266790"/>
    <w:rsid w:val="00270E77"/>
    <w:rsid w:val="0027103A"/>
    <w:rsid w:val="00271B38"/>
    <w:rsid w:val="002721EF"/>
    <w:rsid w:val="002728AE"/>
    <w:rsid w:val="00272F11"/>
    <w:rsid w:val="002739D4"/>
    <w:rsid w:val="00273D4C"/>
    <w:rsid w:val="00273F4D"/>
    <w:rsid w:val="00274669"/>
    <w:rsid w:val="00274D88"/>
    <w:rsid w:val="00275B3B"/>
    <w:rsid w:val="002760B5"/>
    <w:rsid w:val="00276B21"/>
    <w:rsid w:val="00276C23"/>
    <w:rsid w:val="00277564"/>
    <w:rsid w:val="00277D7E"/>
    <w:rsid w:val="002800BC"/>
    <w:rsid w:val="00280117"/>
    <w:rsid w:val="00280313"/>
    <w:rsid w:val="00280D2D"/>
    <w:rsid w:val="00281114"/>
    <w:rsid w:val="002812B7"/>
    <w:rsid w:val="00282787"/>
    <w:rsid w:val="002830B7"/>
    <w:rsid w:val="00283B24"/>
    <w:rsid w:val="0028536E"/>
    <w:rsid w:val="00287174"/>
    <w:rsid w:val="00287B51"/>
    <w:rsid w:val="00290144"/>
    <w:rsid w:val="002902B6"/>
    <w:rsid w:val="0029119B"/>
    <w:rsid w:val="0029197B"/>
    <w:rsid w:val="002924ED"/>
    <w:rsid w:val="00292E7E"/>
    <w:rsid w:val="00292FBE"/>
    <w:rsid w:val="002939E9"/>
    <w:rsid w:val="00293F47"/>
    <w:rsid w:val="00294737"/>
    <w:rsid w:val="0029549D"/>
    <w:rsid w:val="002958F8"/>
    <w:rsid w:val="00295C92"/>
    <w:rsid w:val="00295E81"/>
    <w:rsid w:val="00296DE6"/>
    <w:rsid w:val="00297AEF"/>
    <w:rsid w:val="00297BFA"/>
    <w:rsid w:val="002A090C"/>
    <w:rsid w:val="002A1364"/>
    <w:rsid w:val="002A3774"/>
    <w:rsid w:val="002A4570"/>
    <w:rsid w:val="002A475E"/>
    <w:rsid w:val="002A58BF"/>
    <w:rsid w:val="002A5E78"/>
    <w:rsid w:val="002B07B9"/>
    <w:rsid w:val="002B0EF1"/>
    <w:rsid w:val="002B0FD0"/>
    <w:rsid w:val="002B132C"/>
    <w:rsid w:val="002B3087"/>
    <w:rsid w:val="002B3775"/>
    <w:rsid w:val="002B3DBA"/>
    <w:rsid w:val="002B408A"/>
    <w:rsid w:val="002B64A5"/>
    <w:rsid w:val="002B7152"/>
    <w:rsid w:val="002B7490"/>
    <w:rsid w:val="002B7606"/>
    <w:rsid w:val="002B79F3"/>
    <w:rsid w:val="002B7FF7"/>
    <w:rsid w:val="002C081C"/>
    <w:rsid w:val="002C12CC"/>
    <w:rsid w:val="002C13A9"/>
    <w:rsid w:val="002C149C"/>
    <w:rsid w:val="002C1BC1"/>
    <w:rsid w:val="002C1E55"/>
    <w:rsid w:val="002C2D40"/>
    <w:rsid w:val="002C37E6"/>
    <w:rsid w:val="002C44C6"/>
    <w:rsid w:val="002C65C8"/>
    <w:rsid w:val="002C7E1C"/>
    <w:rsid w:val="002C7FBC"/>
    <w:rsid w:val="002D0644"/>
    <w:rsid w:val="002D09DD"/>
    <w:rsid w:val="002D0C9E"/>
    <w:rsid w:val="002D1436"/>
    <w:rsid w:val="002D1B86"/>
    <w:rsid w:val="002D2121"/>
    <w:rsid w:val="002D2311"/>
    <w:rsid w:val="002D249E"/>
    <w:rsid w:val="002D2DBE"/>
    <w:rsid w:val="002D2DFB"/>
    <w:rsid w:val="002D48ED"/>
    <w:rsid w:val="002D51A6"/>
    <w:rsid w:val="002D5231"/>
    <w:rsid w:val="002D566D"/>
    <w:rsid w:val="002D6352"/>
    <w:rsid w:val="002E0D5F"/>
    <w:rsid w:val="002E15C9"/>
    <w:rsid w:val="002E17DC"/>
    <w:rsid w:val="002E18FC"/>
    <w:rsid w:val="002E1D84"/>
    <w:rsid w:val="002E1DBD"/>
    <w:rsid w:val="002E2F67"/>
    <w:rsid w:val="002E335B"/>
    <w:rsid w:val="002E386B"/>
    <w:rsid w:val="002E3871"/>
    <w:rsid w:val="002E3DE4"/>
    <w:rsid w:val="002E4726"/>
    <w:rsid w:val="002E54C1"/>
    <w:rsid w:val="002E557A"/>
    <w:rsid w:val="002E5A26"/>
    <w:rsid w:val="002E5BBC"/>
    <w:rsid w:val="002E6D69"/>
    <w:rsid w:val="002E7915"/>
    <w:rsid w:val="002E7FE4"/>
    <w:rsid w:val="002F06D2"/>
    <w:rsid w:val="002F1C34"/>
    <w:rsid w:val="002F4402"/>
    <w:rsid w:val="002F5110"/>
    <w:rsid w:val="002F588A"/>
    <w:rsid w:val="002F5FA6"/>
    <w:rsid w:val="002F61DB"/>
    <w:rsid w:val="002F731B"/>
    <w:rsid w:val="002F7C46"/>
    <w:rsid w:val="00300F65"/>
    <w:rsid w:val="0030178F"/>
    <w:rsid w:val="00301BC1"/>
    <w:rsid w:val="003024EB"/>
    <w:rsid w:val="00302D55"/>
    <w:rsid w:val="003035B5"/>
    <w:rsid w:val="003042BF"/>
    <w:rsid w:val="00306039"/>
    <w:rsid w:val="0030603D"/>
    <w:rsid w:val="00306FEE"/>
    <w:rsid w:val="00307399"/>
    <w:rsid w:val="00307F80"/>
    <w:rsid w:val="00310306"/>
    <w:rsid w:val="00310632"/>
    <w:rsid w:val="0031093C"/>
    <w:rsid w:val="00312E08"/>
    <w:rsid w:val="003136F9"/>
    <w:rsid w:val="0031399F"/>
    <w:rsid w:val="003143D5"/>
    <w:rsid w:val="0031443E"/>
    <w:rsid w:val="003145FA"/>
    <w:rsid w:val="00314F86"/>
    <w:rsid w:val="0031500A"/>
    <w:rsid w:val="003150F2"/>
    <w:rsid w:val="00315413"/>
    <w:rsid w:val="00315798"/>
    <w:rsid w:val="00316A45"/>
    <w:rsid w:val="00317A25"/>
    <w:rsid w:val="00317C1A"/>
    <w:rsid w:val="00317CFA"/>
    <w:rsid w:val="0032019B"/>
    <w:rsid w:val="00320BBA"/>
    <w:rsid w:val="00320F91"/>
    <w:rsid w:val="003219CA"/>
    <w:rsid w:val="00323B10"/>
    <w:rsid w:val="003247A5"/>
    <w:rsid w:val="003249A3"/>
    <w:rsid w:val="00324AD1"/>
    <w:rsid w:val="00324D72"/>
    <w:rsid w:val="0032556F"/>
    <w:rsid w:val="00325597"/>
    <w:rsid w:val="0032562F"/>
    <w:rsid w:val="00325AC4"/>
    <w:rsid w:val="00325D16"/>
    <w:rsid w:val="00326C01"/>
    <w:rsid w:val="00326CDF"/>
    <w:rsid w:val="003271F5"/>
    <w:rsid w:val="00330496"/>
    <w:rsid w:val="00330B50"/>
    <w:rsid w:val="00330F66"/>
    <w:rsid w:val="003313EB"/>
    <w:rsid w:val="003320AC"/>
    <w:rsid w:val="00332843"/>
    <w:rsid w:val="0033351C"/>
    <w:rsid w:val="00333BAD"/>
    <w:rsid w:val="00334054"/>
    <w:rsid w:val="00334717"/>
    <w:rsid w:val="00334CFF"/>
    <w:rsid w:val="003351F8"/>
    <w:rsid w:val="00335400"/>
    <w:rsid w:val="003356CD"/>
    <w:rsid w:val="0033598B"/>
    <w:rsid w:val="00335CE1"/>
    <w:rsid w:val="003361EA"/>
    <w:rsid w:val="00336277"/>
    <w:rsid w:val="003368F5"/>
    <w:rsid w:val="00336A43"/>
    <w:rsid w:val="00337B48"/>
    <w:rsid w:val="0034067C"/>
    <w:rsid w:val="00340CDF"/>
    <w:rsid w:val="00340DE7"/>
    <w:rsid w:val="00341E11"/>
    <w:rsid w:val="00342227"/>
    <w:rsid w:val="0034391A"/>
    <w:rsid w:val="00343BA6"/>
    <w:rsid w:val="003440A9"/>
    <w:rsid w:val="003442B6"/>
    <w:rsid w:val="00344669"/>
    <w:rsid w:val="00344A5D"/>
    <w:rsid w:val="003451B1"/>
    <w:rsid w:val="00346C97"/>
    <w:rsid w:val="00347A1F"/>
    <w:rsid w:val="0035012D"/>
    <w:rsid w:val="00351236"/>
    <w:rsid w:val="0035158D"/>
    <w:rsid w:val="00351F67"/>
    <w:rsid w:val="00352579"/>
    <w:rsid w:val="00352806"/>
    <w:rsid w:val="00352BEF"/>
    <w:rsid w:val="00353CA2"/>
    <w:rsid w:val="00353DD4"/>
    <w:rsid w:val="00354033"/>
    <w:rsid w:val="003543BC"/>
    <w:rsid w:val="00354660"/>
    <w:rsid w:val="00354AD9"/>
    <w:rsid w:val="00355D5F"/>
    <w:rsid w:val="00355F1E"/>
    <w:rsid w:val="00356549"/>
    <w:rsid w:val="003566E8"/>
    <w:rsid w:val="003572F5"/>
    <w:rsid w:val="003573EA"/>
    <w:rsid w:val="00360B21"/>
    <w:rsid w:val="00361C83"/>
    <w:rsid w:val="00362037"/>
    <w:rsid w:val="00362978"/>
    <w:rsid w:val="00362C42"/>
    <w:rsid w:val="00363749"/>
    <w:rsid w:val="00363B8C"/>
    <w:rsid w:val="00363F44"/>
    <w:rsid w:val="003647F2"/>
    <w:rsid w:val="003654CE"/>
    <w:rsid w:val="003657D0"/>
    <w:rsid w:val="003659F5"/>
    <w:rsid w:val="003673C5"/>
    <w:rsid w:val="00367B8C"/>
    <w:rsid w:val="00367F15"/>
    <w:rsid w:val="00370F46"/>
    <w:rsid w:val="003715DF"/>
    <w:rsid w:val="0037288C"/>
    <w:rsid w:val="00372DF6"/>
    <w:rsid w:val="00373448"/>
    <w:rsid w:val="003744BF"/>
    <w:rsid w:val="0037498F"/>
    <w:rsid w:val="00375249"/>
    <w:rsid w:val="00381872"/>
    <w:rsid w:val="0038264C"/>
    <w:rsid w:val="00382969"/>
    <w:rsid w:val="0038352A"/>
    <w:rsid w:val="00383625"/>
    <w:rsid w:val="003836FC"/>
    <w:rsid w:val="00383DFF"/>
    <w:rsid w:val="00384C06"/>
    <w:rsid w:val="00384D62"/>
    <w:rsid w:val="00384F66"/>
    <w:rsid w:val="003867FC"/>
    <w:rsid w:val="00386CBE"/>
    <w:rsid w:val="003876A4"/>
    <w:rsid w:val="00387C05"/>
    <w:rsid w:val="00387FA1"/>
    <w:rsid w:val="003903B0"/>
    <w:rsid w:val="00390F4A"/>
    <w:rsid w:val="00391EF0"/>
    <w:rsid w:val="00394EDC"/>
    <w:rsid w:val="0039648E"/>
    <w:rsid w:val="0039766B"/>
    <w:rsid w:val="0039771F"/>
    <w:rsid w:val="003979FA"/>
    <w:rsid w:val="00397A9A"/>
    <w:rsid w:val="003A0418"/>
    <w:rsid w:val="003A0973"/>
    <w:rsid w:val="003A0F0D"/>
    <w:rsid w:val="003A11E7"/>
    <w:rsid w:val="003A193C"/>
    <w:rsid w:val="003A1E63"/>
    <w:rsid w:val="003A24FE"/>
    <w:rsid w:val="003A3475"/>
    <w:rsid w:val="003A4572"/>
    <w:rsid w:val="003A4F4E"/>
    <w:rsid w:val="003A5304"/>
    <w:rsid w:val="003A6A5A"/>
    <w:rsid w:val="003A6ABA"/>
    <w:rsid w:val="003A6C60"/>
    <w:rsid w:val="003A708D"/>
    <w:rsid w:val="003A74E9"/>
    <w:rsid w:val="003A7719"/>
    <w:rsid w:val="003A7A23"/>
    <w:rsid w:val="003B0057"/>
    <w:rsid w:val="003B0E8A"/>
    <w:rsid w:val="003B1CA2"/>
    <w:rsid w:val="003B2AF6"/>
    <w:rsid w:val="003B36E0"/>
    <w:rsid w:val="003B39E4"/>
    <w:rsid w:val="003B41A6"/>
    <w:rsid w:val="003B44E5"/>
    <w:rsid w:val="003B5671"/>
    <w:rsid w:val="003B5D0A"/>
    <w:rsid w:val="003B5E66"/>
    <w:rsid w:val="003B6AFB"/>
    <w:rsid w:val="003B6F67"/>
    <w:rsid w:val="003C07EE"/>
    <w:rsid w:val="003C0892"/>
    <w:rsid w:val="003C0DF8"/>
    <w:rsid w:val="003C1501"/>
    <w:rsid w:val="003C20D6"/>
    <w:rsid w:val="003C359B"/>
    <w:rsid w:val="003C38E6"/>
    <w:rsid w:val="003C4468"/>
    <w:rsid w:val="003C4B0D"/>
    <w:rsid w:val="003C4C49"/>
    <w:rsid w:val="003C6566"/>
    <w:rsid w:val="003C6E5A"/>
    <w:rsid w:val="003C6E6D"/>
    <w:rsid w:val="003C6F16"/>
    <w:rsid w:val="003C7122"/>
    <w:rsid w:val="003C758B"/>
    <w:rsid w:val="003C7B82"/>
    <w:rsid w:val="003D11A7"/>
    <w:rsid w:val="003D19AF"/>
    <w:rsid w:val="003D280C"/>
    <w:rsid w:val="003D290D"/>
    <w:rsid w:val="003D3464"/>
    <w:rsid w:val="003D39E9"/>
    <w:rsid w:val="003D3EDD"/>
    <w:rsid w:val="003D4025"/>
    <w:rsid w:val="003D4B95"/>
    <w:rsid w:val="003D4F3D"/>
    <w:rsid w:val="003D5720"/>
    <w:rsid w:val="003D5E5C"/>
    <w:rsid w:val="003D6512"/>
    <w:rsid w:val="003D6776"/>
    <w:rsid w:val="003D6846"/>
    <w:rsid w:val="003D79C2"/>
    <w:rsid w:val="003E157D"/>
    <w:rsid w:val="003E1E04"/>
    <w:rsid w:val="003E21BF"/>
    <w:rsid w:val="003E23A7"/>
    <w:rsid w:val="003E2557"/>
    <w:rsid w:val="003E270F"/>
    <w:rsid w:val="003E325B"/>
    <w:rsid w:val="003E3954"/>
    <w:rsid w:val="003E4689"/>
    <w:rsid w:val="003E4A86"/>
    <w:rsid w:val="003E5CE7"/>
    <w:rsid w:val="003E5F4E"/>
    <w:rsid w:val="003E6115"/>
    <w:rsid w:val="003E639E"/>
    <w:rsid w:val="003E65CD"/>
    <w:rsid w:val="003E6E0D"/>
    <w:rsid w:val="003F0739"/>
    <w:rsid w:val="003F0AA4"/>
    <w:rsid w:val="003F0F07"/>
    <w:rsid w:val="003F0F48"/>
    <w:rsid w:val="003F14D2"/>
    <w:rsid w:val="003F17AD"/>
    <w:rsid w:val="003F1B97"/>
    <w:rsid w:val="003F2B0A"/>
    <w:rsid w:val="003F3B3E"/>
    <w:rsid w:val="003F3DA1"/>
    <w:rsid w:val="003F41E0"/>
    <w:rsid w:val="003F587A"/>
    <w:rsid w:val="003F5A60"/>
    <w:rsid w:val="003F5A7C"/>
    <w:rsid w:val="003F5CA7"/>
    <w:rsid w:val="003F6689"/>
    <w:rsid w:val="003F66EB"/>
    <w:rsid w:val="003F6924"/>
    <w:rsid w:val="003F69D7"/>
    <w:rsid w:val="003F77AD"/>
    <w:rsid w:val="003F7DE9"/>
    <w:rsid w:val="003F7E4E"/>
    <w:rsid w:val="00400263"/>
    <w:rsid w:val="004004BC"/>
    <w:rsid w:val="00401ABD"/>
    <w:rsid w:val="00401C5E"/>
    <w:rsid w:val="00402BA7"/>
    <w:rsid w:val="00402D76"/>
    <w:rsid w:val="00403C90"/>
    <w:rsid w:val="004043EB"/>
    <w:rsid w:val="00404C5E"/>
    <w:rsid w:val="00404F99"/>
    <w:rsid w:val="004057F8"/>
    <w:rsid w:val="0040601A"/>
    <w:rsid w:val="004079F4"/>
    <w:rsid w:val="00410526"/>
    <w:rsid w:val="004110DE"/>
    <w:rsid w:val="004114E0"/>
    <w:rsid w:val="00411635"/>
    <w:rsid w:val="0041245C"/>
    <w:rsid w:val="00412BC8"/>
    <w:rsid w:val="00413CBD"/>
    <w:rsid w:val="00413FFC"/>
    <w:rsid w:val="004143FD"/>
    <w:rsid w:val="004153BD"/>
    <w:rsid w:val="0041594B"/>
    <w:rsid w:val="00415B47"/>
    <w:rsid w:val="00415C35"/>
    <w:rsid w:val="00415D11"/>
    <w:rsid w:val="004169C5"/>
    <w:rsid w:val="00416A44"/>
    <w:rsid w:val="004171B0"/>
    <w:rsid w:val="00417C8B"/>
    <w:rsid w:val="00420BAF"/>
    <w:rsid w:val="00421549"/>
    <w:rsid w:val="00421A27"/>
    <w:rsid w:val="00422DB4"/>
    <w:rsid w:val="0042319D"/>
    <w:rsid w:val="00423A33"/>
    <w:rsid w:val="00423E9B"/>
    <w:rsid w:val="00424921"/>
    <w:rsid w:val="004253C7"/>
    <w:rsid w:val="004256A9"/>
    <w:rsid w:val="004257AF"/>
    <w:rsid w:val="00425DAA"/>
    <w:rsid w:val="00425E63"/>
    <w:rsid w:val="0042664D"/>
    <w:rsid w:val="00431C07"/>
    <w:rsid w:val="00432806"/>
    <w:rsid w:val="00433E8F"/>
    <w:rsid w:val="00434F4D"/>
    <w:rsid w:val="004400EE"/>
    <w:rsid w:val="0044087B"/>
    <w:rsid w:val="00442159"/>
    <w:rsid w:val="00442651"/>
    <w:rsid w:val="0044325E"/>
    <w:rsid w:val="00443AFB"/>
    <w:rsid w:val="00443C4D"/>
    <w:rsid w:val="0044416D"/>
    <w:rsid w:val="00444ABA"/>
    <w:rsid w:val="00444E99"/>
    <w:rsid w:val="004453AC"/>
    <w:rsid w:val="00446518"/>
    <w:rsid w:val="00446599"/>
    <w:rsid w:val="004472BC"/>
    <w:rsid w:val="00447319"/>
    <w:rsid w:val="00447382"/>
    <w:rsid w:val="00447396"/>
    <w:rsid w:val="004475DE"/>
    <w:rsid w:val="00447E67"/>
    <w:rsid w:val="00450D11"/>
    <w:rsid w:val="00450D14"/>
    <w:rsid w:val="00451B08"/>
    <w:rsid w:val="00454315"/>
    <w:rsid w:val="004546B5"/>
    <w:rsid w:val="004553BA"/>
    <w:rsid w:val="004568A1"/>
    <w:rsid w:val="00457561"/>
    <w:rsid w:val="00457A49"/>
    <w:rsid w:val="00457AD6"/>
    <w:rsid w:val="00457B9E"/>
    <w:rsid w:val="00457DBB"/>
    <w:rsid w:val="00457F69"/>
    <w:rsid w:val="00460508"/>
    <w:rsid w:val="00460B78"/>
    <w:rsid w:val="00460C17"/>
    <w:rsid w:val="00460F3F"/>
    <w:rsid w:val="00462FF0"/>
    <w:rsid w:val="0046384B"/>
    <w:rsid w:val="00463C1D"/>
    <w:rsid w:val="00463F2C"/>
    <w:rsid w:val="00464A2C"/>
    <w:rsid w:val="004663E5"/>
    <w:rsid w:val="00466A45"/>
    <w:rsid w:val="00466DEE"/>
    <w:rsid w:val="00467CCA"/>
    <w:rsid w:val="00470661"/>
    <w:rsid w:val="0047089C"/>
    <w:rsid w:val="00470903"/>
    <w:rsid w:val="00470F5A"/>
    <w:rsid w:val="00471C30"/>
    <w:rsid w:val="00472651"/>
    <w:rsid w:val="004726F1"/>
    <w:rsid w:val="00473338"/>
    <w:rsid w:val="00475FFB"/>
    <w:rsid w:val="00476408"/>
    <w:rsid w:val="00477328"/>
    <w:rsid w:val="00477A73"/>
    <w:rsid w:val="00477C08"/>
    <w:rsid w:val="00480BC0"/>
    <w:rsid w:val="00480E8D"/>
    <w:rsid w:val="00480EC1"/>
    <w:rsid w:val="00480FD1"/>
    <w:rsid w:val="0048160F"/>
    <w:rsid w:val="0048246B"/>
    <w:rsid w:val="00482B3D"/>
    <w:rsid w:val="00482F2F"/>
    <w:rsid w:val="00483084"/>
    <w:rsid w:val="004833D6"/>
    <w:rsid w:val="004835A1"/>
    <w:rsid w:val="0048419E"/>
    <w:rsid w:val="00484636"/>
    <w:rsid w:val="00484D5B"/>
    <w:rsid w:val="00485C8E"/>
    <w:rsid w:val="0048667A"/>
    <w:rsid w:val="00487051"/>
    <w:rsid w:val="004871F0"/>
    <w:rsid w:val="0048792F"/>
    <w:rsid w:val="00487AA1"/>
    <w:rsid w:val="00487FD7"/>
    <w:rsid w:val="0049047F"/>
    <w:rsid w:val="004905F0"/>
    <w:rsid w:val="00490A16"/>
    <w:rsid w:val="00491072"/>
    <w:rsid w:val="004910E2"/>
    <w:rsid w:val="00491707"/>
    <w:rsid w:val="00492954"/>
    <w:rsid w:val="00493561"/>
    <w:rsid w:val="00493828"/>
    <w:rsid w:val="004939A6"/>
    <w:rsid w:val="00493BC9"/>
    <w:rsid w:val="00494831"/>
    <w:rsid w:val="0049527D"/>
    <w:rsid w:val="0049567C"/>
    <w:rsid w:val="004958F7"/>
    <w:rsid w:val="004967F3"/>
    <w:rsid w:val="00496C9B"/>
    <w:rsid w:val="00497145"/>
    <w:rsid w:val="004A0A3E"/>
    <w:rsid w:val="004A183D"/>
    <w:rsid w:val="004A1CDB"/>
    <w:rsid w:val="004A1D27"/>
    <w:rsid w:val="004A30DB"/>
    <w:rsid w:val="004A3755"/>
    <w:rsid w:val="004A3944"/>
    <w:rsid w:val="004A4B4A"/>
    <w:rsid w:val="004A5B68"/>
    <w:rsid w:val="004A65DA"/>
    <w:rsid w:val="004A6CBB"/>
    <w:rsid w:val="004B1BE4"/>
    <w:rsid w:val="004B1DC4"/>
    <w:rsid w:val="004B227D"/>
    <w:rsid w:val="004B26DE"/>
    <w:rsid w:val="004B37F8"/>
    <w:rsid w:val="004B3BBC"/>
    <w:rsid w:val="004B3E4F"/>
    <w:rsid w:val="004B4092"/>
    <w:rsid w:val="004B4168"/>
    <w:rsid w:val="004B44C5"/>
    <w:rsid w:val="004B52BB"/>
    <w:rsid w:val="004B6CE4"/>
    <w:rsid w:val="004B6F44"/>
    <w:rsid w:val="004B754C"/>
    <w:rsid w:val="004B756B"/>
    <w:rsid w:val="004B7F25"/>
    <w:rsid w:val="004C01CA"/>
    <w:rsid w:val="004C0F06"/>
    <w:rsid w:val="004C3078"/>
    <w:rsid w:val="004C3E03"/>
    <w:rsid w:val="004C4B45"/>
    <w:rsid w:val="004C4FA9"/>
    <w:rsid w:val="004C5145"/>
    <w:rsid w:val="004C6342"/>
    <w:rsid w:val="004C63B8"/>
    <w:rsid w:val="004C7C56"/>
    <w:rsid w:val="004D18E8"/>
    <w:rsid w:val="004D1CDC"/>
    <w:rsid w:val="004D2628"/>
    <w:rsid w:val="004D441C"/>
    <w:rsid w:val="004D446E"/>
    <w:rsid w:val="004D4B9E"/>
    <w:rsid w:val="004D4CF6"/>
    <w:rsid w:val="004D5854"/>
    <w:rsid w:val="004D65EA"/>
    <w:rsid w:val="004E0AB8"/>
    <w:rsid w:val="004E0BD9"/>
    <w:rsid w:val="004E234C"/>
    <w:rsid w:val="004E2406"/>
    <w:rsid w:val="004E2E5C"/>
    <w:rsid w:val="004E2FFB"/>
    <w:rsid w:val="004E35BF"/>
    <w:rsid w:val="004E3B96"/>
    <w:rsid w:val="004E4168"/>
    <w:rsid w:val="004E440A"/>
    <w:rsid w:val="004E480A"/>
    <w:rsid w:val="004E493E"/>
    <w:rsid w:val="004E54D8"/>
    <w:rsid w:val="004E69C7"/>
    <w:rsid w:val="004E6B05"/>
    <w:rsid w:val="004E6C2C"/>
    <w:rsid w:val="004E6C57"/>
    <w:rsid w:val="004E729E"/>
    <w:rsid w:val="004F026C"/>
    <w:rsid w:val="004F0428"/>
    <w:rsid w:val="004F04A2"/>
    <w:rsid w:val="004F07A4"/>
    <w:rsid w:val="004F0BC2"/>
    <w:rsid w:val="004F0CEC"/>
    <w:rsid w:val="004F0F66"/>
    <w:rsid w:val="004F13E8"/>
    <w:rsid w:val="004F2674"/>
    <w:rsid w:val="004F5F90"/>
    <w:rsid w:val="004F5FA6"/>
    <w:rsid w:val="004F63EB"/>
    <w:rsid w:val="004F6812"/>
    <w:rsid w:val="004F7D01"/>
    <w:rsid w:val="0050003B"/>
    <w:rsid w:val="00500770"/>
    <w:rsid w:val="005008AA"/>
    <w:rsid w:val="00500EA9"/>
    <w:rsid w:val="005015E5"/>
    <w:rsid w:val="00502D5A"/>
    <w:rsid w:val="00503361"/>
    <w:rsid w:val="005036E3"/>
    <w:rsid w:val="00503B55"/>
    <w:rsid w:val="0050412D"/>
    <w:rsid w:val="005049FD"/>
    <w:rsid w:val="00504B9E"/>
    <w:rsid w:val="005057B5"/>
    <w:rsid w:val="005057BC"/>
    <w:rsid w:val="00505C26"/>
    <w:rsid w:val="00506D4A"/>
    <w:rsid w:val="00507788"/>
    <w:rsid w:val="005110E1"/>
    <w:rsid w:val="0051129B"/>
    <w:rsid w:val="00511B8B"/>
    <w:rsid w:val="00512AAF"/>
    <w:rsid w:val="00512CDE"/>
    <w:rsid w:val="00513159"/>
    <w:rsid w:val="0051371E"/>
    <w:rsid w:val="005137AD"/>
    <w:rsid w:val="005140CB"/>
    <w:rsid w:val="005145C3"/>
    <w:rsid w:val="00514BAF"/>
    <w:rsid w:val="00515767"/>
    <w:rsid w:val="00515E02"/>
    <w:rsid w:val="00516A48"/>
    <w:rsid w:val="005179E9"/>
    <w:rsid w:val="005200E8"/>
    <w:rsid w:val="00520398"/>
    <w:rsid w:val="00520F84"/>
    <w:rsid w:val="00523228"/>
    <w:rsid w:val="00523418"/>
    <w:rsid w:val="0052346B"/>
    <w:rsid w:val="00524383"/>
    <w:rsid w:val="00524C8F"/>
    <w:rsid w:val="005252C1"/>
    <w:rsid w:val="00525A7B"/>
    <w:rsid w:val="00526C57"/>
    <w:rsid w:val="0052768F"/>
    <w:rsid w:val="00527761"/>
    <w:rsid w:val="00527A40"/>
    <w:rsid w:val="005301B5"/>
    <w:rsid w:val="0053043D"/>
    <w:rsid w:val="00530A31"/>
    <w:rsid w:val="00530A70"/>
    <w:rsid w:val="00531C32"/>
    <w:rsid w:val="0053312B"/>
    <w:rsid w:val="005331BE"/>
    <w:rsid w:val="00533E87"/>
    <w:rsid w:val="00534763"/>
    <w:rsid w:val="00534BF9"/>
    <w:rsid w:val="00534CF3"/>
    <w:rsid w:val="00534DFC"/>
    <w:rsid w:val="00534F77"/>
    <w:rsid w:val="00537367"/>
    <w:rsid w:val="005375FA"/>
    <w:rsid w:val="00537A3F"/>
    <w:rsid w:val="00540AC5"/>
    <w:rsid w:val="005416AD"/>
    <w:rsid w:val="00541BD3"/>
    <w:rsid w:val="00541DD3"/>
    <w:rsid w:val="00541EC5"/>
    <w:rsid w:val="005433B9"/>
    <w:rsid w:val="005436E4"/>
    <w:rsid w:val="0054465F"/>
    <w:rsid w:val="00544C94"/>
    <w:rsid w:val="00544FE1"/>
    <w:rsid w:val="00545239"/>
    <w:rsid w:val="0054687E"/>
    <w:rsid w:val="00547C0C"/>
    <w:rsid w:val="0055085B"/>
    <w:rsid w:val="00550D37"/>
    <w:rsid w:val="00551240"/>
    <w:rsid w:val="00551622"/>
    <w:rsid w:val="00551C33"/>
    <w:rsid w:val="00552258"/>
    <w:rsid w:val="00552834"/>
    <w:rsid w:val="00552F53"/>
    <w:rsid w:val="005530A3"/>
    <w:rsid w:val="00554306"/>
    <w:rsid w:val="005551CB"/>
    <w:rsid w:val="00555C9C"/>
    <w:rsid w:val="005560FE"/>
    <w:rsid w:val="005563BC"/>
    <w:rsid w:val="00556997"/>
    <w:rsid w:val="00557025"/>
    <w:rsid w:val="0055742C"/>
    <w:rsid w:val="00560235"/>
    <w:rsid w:val="005607E4"/>
    <w:rsid w:val="00562E6A"/>
    <w:rsid w:val="00564C1A"/>
    <w:rsid w:val="00565529"/>
    <w:rsid w:val="005668AF"/>
    <w:rsid w:val="00566BA9"/>
    <w:rsid w:val="00570F42"/>
    <w:rsid w:val="00571889"/>
    <w:rsid w:val="00571D0D"/>
    <w:rsid w:val="005735ED"/>
    <w:rsid w:val="005741A8"/>
    <w:rsid w:val="005745C5"/>
    <w:rsid w:val="005745E3"/>
    <w:rsid w:val="005752D4"/>
    <w:rsid w:val="00575714"/>
    <w:rsid w:val="00576C6A"/>
    <w:rsid w:val="00577053"/>
    <w:rsid w:val="00580367"/>
    <w:rsid w:val="0058050F"/>
    <w:rsid w:val="00580658"/>
    <w:rsid w:val="00581F72"/>
    <w:rsid w:val="0058231D"/>
    <w:rsid w:val="00582895"/>
    <w:rsid w:val="00582C43"/>
    <w:rsid w:val="005835C9"/>
    <w:rsid w:val="005837FE"/>
    <w:rsid w:val="00584149"/>
    <w:rsid w:val="005843FD"/>
    <w:rsid w:val="0058533D"/>
    <w:rsid w:val="0058563E"/>
    <w:rsid w:val="00586515"/>
    <w:rsid w:val="005867F6"/>
    <w:rsid w:val="00586B01"/>
    <w:rsid w:val="00587187"/>
    <w:rsid w:val="00587F52"/>
    <w:rsid w:val="0059055A"/>
    <w:rsid w:val="00590B2B"/>
    <w:rsid w:val="00591530"/>
    <w:rsid w:val="00592F37"/>
    <w:rsid w:val="00593BEB"/>
    <w:rsid w:val="00594271"/>
    <w:rsid w:val="00594F01"/>
    <w:rsid w:val="00595317"/>
    <w:rsid w:val="00595907"/>
    <w:rsid w:val="0059613E"/>
    <w:rsid w:val="005961F5"/>
    <w:rsid w:val="0059634D"/>
    <w:rsid w:val="005A0A0B"/>
    <w:rsid w:val="005A1164"/>
    <w:rsid w:val="005A1B74"/>
    <w:rsid w:val="005A494D"/>
    <w:rsid w:val="005A5253"/>
    <w:rsid w:val="005A57E7"/>
    <w:rsid w:val="005A6F5D"/>
    <w:rsid w:val="005A792D"/>
    <w:rsid w:val="005A7BEC"/>
    <w:rsid w:val="005B1FDE"/>
    <w:rsid w:val="005B2724"/>
    <w:rsid w:val="005B3E68"/>
    <w:rsid w:val="005B4E66"/>
    <w:rsid w:val="005B5504"/>
    <w:rsid w:val="005B666F"/>
    <w:rsid w:val="005B68C9"/>
    <w:rsid w:val="005B6901"/>
    <w:rsid w:val="005B6DEF"/>
    <w:rsid w:val="005B6F7A"/>
    <w:rsid w:val="005B7DE8"/>
    <w:rsid w:val="005C089F"/>
    <w:rsid w:val="005C111C"/>
    <w:rsid w:val="005C1A20"/>
    <w:rsid w:val="005C1A68"/>
    <w:rsid w:val="005C2316"/>
    <w:rsid w:val="005C30CD"/>
    <w:rsid w:val="005C3726"/>
    <w:rsid w:val="005C375A"/>
    <w:rsid w:val="005C676A"/>
    <w:rsid w:val="005C68C0"/>
    <w:rsid w:val="005C69AC"/>
    <w:rsid w:val="005C7357"/>
    <w:rsid w:val="005C799E"/>
    <w:rsid w:val="005D0167"/>
    <w:rsid w:val="005D03FD"/>
    <w:rsid w:val="005D05AE"/>
    <w:rsid w:val="005D0901"/>
    <w:rsid w:val="005D1739"/>
    <w:rsid w:val="005D1932"/>
    <w:rsid w:val="005D2A8E"/>
    <w:rsid w:val="005D2DE1"/>
    <w:rsid w:val="005D3105"/>
    <w:rsid w:val="005D3214"/>
    <w:rsid w:val="005D559C"/>
    <w:rsid w:val="005D5766"/>
    <w:rsid w:val="005D5AB7"/>
    <w:rsid w:val="005D5AFD"/>
    <w:rsid w:val="005D5E20"/>
    <w:rsid w:val="005D6371"/>
    <w:rsid w:val="005D6D18"/>
    <w:rsid w:val="005D732D"/>
    <w:rsid w:val="005D77E7"/>
    <w:rsid w:val="005D7EDC"/>
    <w:rsid w:val="005E1492"/>
    <w:rsid w:val="005E2765"/>
    <w:rsid w:val="005E2E1E"/>
    <w:rsid w:val="005E3304"/>
    <w:rsid w:val="005E574E"/>
    <w:rsid w:val="005E65E2"/>
    <w:rsid w:val="005F1035"/>
    <w:rsid w:val="005F2F1F"/>
    <w:rsid w:val="005F2F41"/>
    <w:rsid w:val="005F4C4F"/>
    <w:rsid w:val="005F621F"/>
    <w:rsid w:val="005F7442"/>
    <w:rsid w:val="005F74F8"/>
    <w:rsid w:val="005F7A0A"/>
    <w:rsid w:val="00600234"/>
    <w:rsid w:val="00600D37"/>
    <w:rsid w:val="00601087"/>
    <w:rsid w:val="006013BE"/>
    <w:rsid w:val="00601FF8"/>
    <w:rsid w:val="0060498E"/>
    <w:rsid w:val="00605A89"/>
    <w:rsid w:val="00606657"/>
    <w:rsid w:val="006067CB"/>
    <w:rsid w:val="00607D4C"/>
    <w:rsid w:val="0061324C"/>
    <w:rsid w:val="00614B79"/>
    <w:rsid w:val="006151A1"/>
    <w:rsid w:val="006169DA"/>
    <w:rsid w:val="00617C7C"/>
    <w:rsid w:val="00621336"/>
    <w:rsid w:val="0062439B"/>
    <w:rsid w:val="00625125"/>
    <w:rsid w:val="00625D61"/>
    <w:rsid w:val="006268D9"/>
    <w:rsid w:val="0063027A"/>
    <w:rsid w:val="00631D44"/>
    <w:rsid w:val="006320D5"/>
    <w:rsid w:val="00632588"/>
    <w:rsid w:val="0063341E"/>
    <w:rsid w:val="006355E5"/>
    <w:rsid w:val="006359EA"/>
    <w:rsid w:val="006374A7"/>
    <w:rsid w:val="00640D74"/>
    <w:rsid w:val="006430FD"/>
    <w:rsid w:val="0064330E"/>
    <w:rsid w:val="0064333D"/>
    <w:rsid w:val="00643BD2"/>
    <w:rsid w:val="00643C6B"/>
    <w:rsid w:val="00645B2B"/>
    <w:rsid w:val="006469BD"/>
    <w:rsid w:val="006470AB"/>
    <w:rsid w:val="00647D03"/>
    <w:rsid w:val="006500EA"/>
    <w:rsid w:val="0065095E"/>
    <w:rsid w:val="00651A0B"/>
    <w:rsid w:val="00651B44"/>
    <w:rsid w:val="006528D5"/>
    <w:rsid w:val="00652B3E"/>
    <w:rsid w:val="00653870"/>
    <w:rsid w:val="00653F27"/>
    <w:rsid w:val="00654B01"/>
    <w:rsid w:val="00655463"/>
    <w:rsid w:val="006554A4"/>
    <w:rsid w:val="00656DAD"/>
    <w:rsid w:val="00657D82"/>
    <w:rsid w:val="00660A68"/>
    <w:rsid w:val="00661DA2"/>
    <w:rsid w:val="0066214D"/>
    <w:rsid w:val="006624B6"/>
    <w:rsid w:val="00662A29"/>
    <w:rsid w:val="0066344E"/>
    <w:rsid w:val="00665474"/>
    <w:rsid w:val="00666923"/>
    <w:rsid w:val="00666F41"/>
    <w:rsid w:val="00667596"/>
    <w:rsid w:val="00670DB0"/>
    <w:rsid w:val="0067144D"/>
    <w:rsid w:val="00671598"/>
    <w:rsid w:val="00672A74"/>
    <w:rsid w:val="00672F29"/>
    <w:rsid w:val="00673144"/>
    <w:rsid w:val="0067328D"/>
    <w:rsid w:val="00673AD8"/>
    <w:rsid w:val="00673C8F"/>
    <w:rsid w:val="0067459C"/>
    <w:rsid w:val="00675246"/>
    <w:rsid w:val="006769C5"/>
    <w:rsid w:val="00676A96"/>
    <w:rsid w:val="00677333"/>
    <w:rsid w:val="00677B01"/>
    <w:rsid w:val="00677D7B"/>
    <w:rsid w:val="006808AD"/>
    <w:rsid w:val="00682181"/>
    <w:rsid w:val="006823F3"/>
    <w:rsid w:val="006826E7"/>
    <w:rsid w:val="00683608"/>
    <w:rsid w:val="00683F59"/>
    <w:rsid w:val="00685932"/>
    <w:rsid w:val="0068680A"/>
    <w:rsid w:val="00687422"/>
    <w:rsid w:val="0068788A"/>
    <w:rsid w:val="00690383"/>
    <w:rsid w:val="00690FA6"/>
    <w:rsid w:val="0069237C"/>
    <w:rsid w:val="006929D6"/>
    <w:rsid w:val="00692B88"/>
    <w:rsid w:val="00692F70"/>
    <w:rsid w:val="00694092"/>
    <w:rsid w:val="006958B4"/>
    <w:rsid w:val="00695B51"/>
    <w:rsid w:val="00695E36"/>
    <w:rsid w:val="00696ADA"/>
    <w:rsid w:val="006978E3"/>
    <w:rsid w:val="006A0EB1"/>
    <w:rsid w:val="006A13E8"/>
    <w:rsid w:val="006A4BF0"/>
    <w:rsid w:val="006A4F2A"/>
    <w:rsid w:val="006A5C25"/>
    <w:rsid w:val="006A6E1F"/>
    <w:rsid w:val="006A7275"/>
    <w:rsid w:val="006A7A05"/>
    <w:rsid w:val="006B10A0"/>
    <w:rsid w:val="006B10C1"/>
    <w:rsid w:val="006B1ED3"/>
    <w:rsid w:val="006B22CE"/>
    <w:rsid w:val="006B2C8A"/>
    <w:rsid w:val="006B3466"/>
    <w:rsid w:val="006B48DB"/>
    <w:rsid w:val="006B5B83"/>
    <w:rsid w:val="006B7695"/>
    <w:rsid w:val="006B79A3"/>
    <w:rsid w:val="006B7C5D"/>
    <w:rsid w:val="006B7E11"/>
    <w:rsid w:val="006B7F4C"/>
    <w:rsid w:val="006C1BA1"/>
    <w:rsid w:val="006C24DA"/>
    <w:rsid w:val="006C3BC3"/>
    <w:rsid w:val="006C3F4D"/>
    <w:rsid w:val="006C541D"/>
    <w:rsid w:val="006C6702"/>
    <w:rsid w:val="006C6E4C"/>
    <w:rsid w:val="006D074D"/>
    <w:rsid w:val="006D0E73"/>
    <w:rsid w:val="006D1768"/>
    <w:rsid w:val="006D1BD2"/>
    <w:rsid w:val="006D23CA"/>
    <w:rsid w:val="006D23D2"/>
    <w:rsid w:val="006D3864"/>
    <w:rsid w:val="006D469B"/>
    <w:rsid w:val="006D49E9"/>
    <w:rsid w:val="006D4CF2"/>
    <w:rsid w:val="006D59ED"/>
    <w:rsid w:val="006D6C74"/>
    <w:rsid w:val="006D6F6F"/>
    <w:rsid w:val="006D77A0"/>
    <w:rsid w:val="006D7D27"/>
    <w:rsid w:val="006E03AC"/>
    <w:rsid w:val="006E0E7B"/>
    <w:rsid w:val="006E1502"/>
    <w:rsid w:val="006E17F4"/>
    <w:rsid w:val="006E2432"/>
    <w:rsid w:val="006E2A4B"/>
    <w:rsid w:val="006E2BFA"/>
    <w:rsid w:val="006E31B3"/>
    <w:rsid w:val="006E3320"/>
    <w:rsid w:val="006E50F9"/>
    <w:rsid w:val="006E650E"/>
    <w:rsid w:val="006E69E3"/>
    <w:rsid w:val="006E73BC"/>
    <w:rsid w:val="006E7FC4"/>
    <w:rsid w:val="006F15C3"/>
    <w:rsid w:val="006F1689"/>
    <w:rsid w:val="006F1D07"/>
    <w:rsid w:val="006F1EA5"/>
    <w:rsid w:val="006F38B7"/>
    <w:rsid w:val="006F4172"/>
    <w:rsid w:val="006F4394"/>
    <w:rsid w:val="006F461F"/>
    <w:rsid w:val="006F4C22"/>
    <w:rsid w:val="006F4D3F"/>
    <w:rsid w:val="006F53DA"/>
    <w:rsid w:val="006F6489"/>
    <w:rsid w:val="006F659E"/>
    <w:rsid w:val="006F6744"/>
    <w:rsid w:val="006F69FC"/>
    <w:rsid w:val="006F6D5F"/>
    <w:rsid w:val="006F6D87"/>
    <w:rsid w:val="006F707B"/>
    <w:rsid w:val="006F7532"/>
    <w:rsid w:val="006F7C9C"/>
    <w:rsid w:val="00701C6A"/>
    <w:rsid w:val="007037BF"/>
    <w:rsid w:val="00704441"/>
    <w:rsid w:val="00704FCD"/>
    <w:rsid w:val="00706E79"/>
    <w:rsid w:val="00707123"/>
    <w:rsid w:val="00707A0A"/>
    <w:rsid w:val="00707D49"/>
    <w:rsid w:val="00710BA2"/>
    <w:rsid w:val="00712BD1"/>
    <w:rsid w:val="00712D32"/>
    <w:rsid w:val="0071344E"/>
    <w:rsid w:val="0071485B"/>
    <w:rsid w:val="00714A06"/>
    <w:rsid w:val="00714A9E"/>
    <w:rsid w:val="007155DA"/>
    <w:rsid w:val="00716399"/>
    <w:rsid w:val="00716461"/>
    <w:rsid w:val="00716814"/>
    <w:rsid w:val="007168DC"/>
    <w:rsid w:val="0072017F"/>
    <w:rsid w:val="007212CC"/>
    <w:rsid w:val="007224A8"/>
    <w:rsid w:val="007244E6"/>
    <w:rsid w:val="00724A0F"/>
    <w:rsid w:val="00724FC3"/>
    <w:rsid w:val="00725490"/>
    <w:rsid w:val="007260C5"/>
    <w:rsid w:val="00727B78"/>
    <w:rsid w:val="00730839"/>
    <w:rsid w:val="00732163"/>
    <w:rsid w:val="00732168"/>
    <w:rsid w:val="00733794"/>
    <w:rsid w:val="007338C9"/>
    <w:rsid w:val="00733A6A"/>
    <w:rsid w:val="007345CA"/>
    <w:rsid w:val="00735855"/>
    <w:rsid w:val="00737D75"/>
    <w:rsid w:val="00744AEA"/>
    <w:rsid w:val="0074543F"/>
    <w:rsid w:val="0074567A"/>
    <w:rsid w:val="00745DA7"/>
    <w:rsid w:val="00745F2F"/>
    <w:rsid w:val="00745FC6"/>
    <w:rsid w:val="00747543"/>
    <w:rsid w:val="00747784"/>
    <w:rsid w:val="007478C6"/>
    <w:rsid w:val="00750359"/>
    <w:rsid w:val="0075041D"/>
    <w:rsid w:val="007515D3"/>
    <w:rsid w:val="00751A29"/>
    <w:rsid w:val="00752A2D"/>
    <w:rsid w:val="00755614"/>
    <w:rsid w:val="007562E4"/>
    <w:rsid w:val="00756603"/>
    <w:rsid w:val="007571B1"/>
    <w:rsid w:val="00757272"/>
    <w:rsid w:val="00757C95"/>
    <w:rsid w:val="00762198"/>
    <w:rsid w:val="00762D5D"/>
    <w:rsid w:val="00763154"/>
    <w:rsid w:val="00763553"/>
    <w:rsid w:val="00764E61"/>
    <w:rsid w:val="00765E5D"/>
    <w:rsid w:val="0076719B"/>
    <w:rsid w:val="00770166"/>
    <w:rsid w:val="0077233A"/>
    <w:rsid w:val="0077274D"/>
    <w:rsid w:val="00772D30"/>
    <w:rsid w:val="007737D5"/>
    <w:rsid w:val="00773D17"/>
    <w:rsid w:val="007752A7"/>
    <w:rsid w:val="00775E5E"/>
    <w:rsid w:val="00776FC8"/>
    <w:rsid w:val="00777A7E"/>
    <w:rsid w:val="00777B35"/>
    <w:rsid w:val="007805F4"/>
    <w:rsid w:val="00780AB9"/>
    <w:rsid w:val="00780B98"/>
    <w:rsid w:val="00781AD1"/>
    <w:rsid w:val="007838DB"/>
    <w:rsid w:val="00783B37"/>
    <w:rsid w:val="00784131"/>
    <w:rsid w:val="0078519A"/>
    <w:rsid w:val="0078693A"/>
    <w:rsid w:val="007872F6"/>
    <w:rsid w:val="0079035E"/>
    <w:rsid w:val="007904AD"/>
    <w:rsid w:val="007908CA"/>
    <w:rsid w:val="00790F53"/>
    <w:rsid w:val="007910A2"/>
    <w:rsid w:val="007912AF"/>
    <w:rsid w:val="0079166F"/>
    <w:rsid w:val="00791718"/>
    <w:rsid w:val="0079228E"/>
    <w:rsid w:val="00795597"/>
    <w:rsid w:val="00795BA8"/>
    <w:rsid w:val="00795EB8"/>
    <w:rsid w:val="00796BA3"/>
    <w:rsid w:val="00797437"/>
    <w:rsid w:val="007A13A1"/>
    <w:rsid w:val="007A211F"/>
    <w:rsid w:val="007A2E20"/>
    <w:rsid w:val="007A371C"/>
    <w:rsid w:val="007A41C9"/>
    <w:rsid w:val="007A4758"/>
    <w:rsid w:val="007A5E15"/>
    <w:rsid w:val="007A634E"/>
    <w:rsid w:val="007A6614"/>
    <w:rsid w:val="007A6E04"/>
    <w:rsid w:val="007A6EA9"/>
    <w:rsid w:val="007A7469"/>
    <w:rsid w:val="007A78E1"/>
    <w:rsid w:val="007B0C18"/>
    <w:rsid w:val="007B14FE"/>
    <w:rsid w:val="007B34BD"/>
    <w:rsid w:val="007B3676"/>
    <w:rsid w:val="007B3EF8"/>
    <w:rsid w:val="007B459A"/>
    <w:rsid w:val="007B5D7C"/>
    <w:rsid w:val="007B68DF"/>
    <w:rsid w:val="007B6AA5"/>
    <w:rsid w:val="007B72CA"/>
    <w:rsid w:val="007B786A"/>
    <w:rsid w:val="007B7A08"/>
    <w:rsid w:val="007C0085"/>
    <w:rsid w:val="007C14F5"/>
    <w:rsid w:val="007C15EA"/>
    <w:rsid w:val="007C1A96"/>
    <w:rsid w:val="007C1BE3"/>
    <w:rsid w:val="007C208D"/>
    <w:rsid w:val="007C2AE5"/>
    <w:rsid w:val="007C3086"/>
    <w:rsid w:val="007C41FE"/>
    <w:rsid w:val="007C45F9"/>
    <w:rsid w:val="007C5B4B"/>
    <w:rsid w:val="007C5D05"/>
    <w:rsid w:val="007C5F1D"/>
    <w:rsid w:val="007C62C4"/>
    <w:rsid w:val="007C66A1"/>
    <w:rsid w:val="007C6CA9"/>
    <w:rsid w:val="007C70BC"/>
    <w:rsid w:val="007C7E24"/>
    <w:rsid w:val="007D0752"/>
    <w:rsid w:val="007D0CD2"/>
    <w:rsid w:val="007D103B"/>
    <w:rsid w:val="007D1B56"/>
    <w:rsid w:val="007D2A6C"/>
    <w:rsid w:val="007D2B17"/>
    <w:rsid w:val="007D3FDB"/>
    <w:rsid w:val="007D427B"/>
    <w:rsid w:val="007D4A9D"/>
    <w:rsid w:val="007D4C80"/>
    <w:rsid w:val="007D4F6A"/>
    <w:rsid w:val="007D5BC4"/>
    <w:rsid w:val="007D63B3"/>
    <w:rsid w:val="007D67B6"/>
    <w:rsid w:val="007D7898"/>
    <w:rsid w:val="007D7D9D"/>
    <w:rsid w:val="007E049F"/>
    <w:rsid w:val="007E0E85"/>
    <w:rsid w:val="007E1ABF"/>
    <w:rsid w:val="007E1B2C"/>
    <w:rsid w:val="007E1C3E"/>
    <w:rsid w:val="007E2312"/>
    <w:rsid w:val="007E2918"/>
    <w:rsid w:val="007E3986"/>
    <w:rsid w:val="007E3F62"/>
    <w:rsid w:val="007E436D"/>
    <w:rsid w:val="007E44B2"/>
    <w:rsid w:val="007E4BE9"/>
    <w:rsid w:val="007E5729"/>
    <w:rsid w:val="007E57C3"/>
    <w:rsid w:val="007E7EA3"/>
    <w:rsid w:val="007F03C7"/>
    <w:rsid w:val="007F0775"/>
    <w:rsid w:val="007F0C85"/>
    <w:rsid w:val="007F0DA0"/>
    <w:rsid w:val="007F1448"/>
    <w:rsid w:val="007F1C50"/>
    <w:rsid w:val="007F1DF4"/>
    <w:rsid w:val="007F2022"/>
    <w:rsid w:val="007F22D5"/>
    <w:rsid w:val="007F2F4B"/>
    <w:rsid w:val="007F39DB"/>
    <w:rsid w:val="007F451F"/>
    <w:rsid w:val="007F66D9"/>
    <w:rsid w:val="007F70B8"/>
    <w:rsid w:val="007F7497"/>
    <w:rsid w:val="008012CC"/>
    <w:rsid w:val="0080158C"/>
    <w:rsid w:val="00801EA8"/>
    <w:rsid w:val="008026F3"/>
    <w:rsid w:val="00803104"/>
    <w:rsid w:val="008034FB"/>
    <w:rsid w:val="00804111"/>
    <w:rsid w:val="008041F5"/>
    <w:rsid w:val="0080455C"/>
    <w:rsid w:val="00804ACA"/>
    <w:rsid w:val="00804EF6"/>
    <w:rsid w:val="00804F92"/>
    <w:rsid w:val="008050EE"/>
    <w:rsid w:val="00805A04"/>
    <w:rsid w:val="00805D5B"/>
    <w:rsid w:val="0080660D"/>
    <w:rsid w:val="0081096A"/>
    <w:rsid w:val="0081251C"/>
    <w:rsid w:val="00812775"/>
    <w:rsid w:val="00812D17"/>
    <w:rsid w:val="008135FB"/>
    <w:rsid w:val="00813913"/>
    <w:rsid w:val="00814AB9"/>
    <w:rsid w:val="00814ACA"/>
    <w:rsid w:val="00814EB5"/>
    <w:rsid w:val="0081543D"/>
    <w:rsid w:val="00816456"/>
    <w:rsid w:val="0081720C"/>
    <w:rsid w:val="0082007C"/>
    <w:rsid w:val="008204FC"/>
    <w:rsid w:val="0082105F"/>
    <w:rsid w:val="00821F8E"/>
    <w:rsid w:val="008231AE"/>
    <w:rsid w:val="00823425"/>
    <w:rsid w:val="008256FB"/>
    <w:rsid w:val="0082603D"/>
    <w:rsid w:val="00826E43"/>
    <w:rsid w:val="00830598"/>
    <w:rsid w:val="00830CE1"/>
    <w:rsid w:val="00832755"/>
    <w:rsid w:val="0083277D"/>
    <w:rsid w:val="00832F89"/>
    <w:rsid w:val="008330F9"/>
    <w:rsid w:val="00833987"/>
    <w:rsid w:val="00833C86"/>
    <w:rsid w:val="00834EA3"/>
    <w:rsid w:val="0083525A"/>
    <w:rsid w:val="00835624"/>
    <w:rsid w:val="00835E4A"/>
    <w:rsid w:val="00836F61"/>
    <w:rsid w:val="008372B2"/>
    <w:rsid w:val="008378AB"/>
    <w:rsid w:val="00840152"/>
    <w:rsid w:val="00840160"/>
    <w:rsid w:val="00840216"/>
    <w:rsid w:val="00840D47"/>
    <w:rsid w:val="00841BC8"/>
    <w:rsid w:val="00841CC7"/>
    <w:rsid w:val="0084298C"/>
    <w:rsid w:val="00843ADE"/>
    <w:rsid w:val="00843CB9"/>
    <w:rsid w:val="00843F67"/>
    <w:rsid w:val="008441CE"/>
    <w:rsid w:val="0084465D"/>
    <w:rsid w:val="0084557C"/>
    <w:rsid w:val="00845F59"/>
    <w:rsid w:val="00846346"/>
    <w:rsid w:val="00846443"/>
    <w:rsid w:val="00846FBB"/>
    <w:rsid w:val="008471B2"/>
    <w:rsid w:val="008508D5"/>
    <w:rsid w:val="00850FF2"/>
    <w:rsid w:val="00851C32"/>
    <w:rsid w:val="008522AA"/>
    <w:rsid w:val="00852C50"/>
    <w:rsid w:val="00852CFA"/>
    <w:rsid w:val="008531FB"/>
    <w:rsid w:val="00853A43"/>
    <w:rsid w:val="00853A8B"/>
    <w:rsid w:val="00855100"/>
    <w:rsid w:val="0085569B"/>
    <w:rsid w:val="008557B7"/>
    <w:rsid w:val="008577F2"/>
    <w:rsid w:val="00857919"/>
    <w:rsid w:val="00857A1E"/>
    <w:rsid w:val="00860127"/>
    <w:rsid w:val="008605D7"/>
    <w:rsid w:val="0086170A"/>
    <w:rsid w:val="008617E7"/>
    <w:rsid w:val="0086216D"/>
    <w:rsid w:val="008625D6"/>
    <w:rsid w:val="008633DA"/>
    <w:rsid w:val="00863455"/>
    <w:rsid w:val="008634F9"/>
    <w:rsid w:val="00864C70"/>
    <w:rsid w:val="008655A9"/>
    <w:rsid w:val="008656CF"/>
    <w:rsid w:val="008657E7"/>
    <w:rsid w:val="00865E24"/>
    <w:rsid w:val="00866071"/>
    <w:rsid w:val="00866456"/>
    <w:rsid w:val="00866644"/>
    <w:rsid w:val="00866A36"/>
    <w:rsid w:val="00866B00"/>
    <w:rsid w:val="00866B88"/>
    <w:rsid w:val="00867299"/>
    <w:rsid w:val="00867A33"/>
    <w:rsid w:val="00867D98"/>
    <w:rsid w:val="008702A2"/>
    <w:rsid w:val="00870B0B"/>
    <w:rsid w:val="0087114F"/>
    <w:rsid w:val="00871B7B"/>
    <w:rsid w:val="008726C7"/>
    <w:rsid w:val="00873098"/>
    <w:rsid w:val="00875A5E"/>
    <w:rsid w:val="0087650F"/>
    <w:rsid w:val="00876F5F"/>
    <w:rsid w:val="008773B9"/>
    <w:rsid w:val="0087787E"/>
    <w:rsid w:val="00880D99"/>
    <w:rsid w:val="008829F5"/>
    <w:rsid w:val="00882DE6"/>
    <w:rsid w:val="00882E3C"/>
    <w:rsid w:val="008830E6"/>
    <w:rsid w:val="00883911"/>
    <w:rsid w:val="008839E6"/>
    <w:rsid w:val="00883B4E"/>
    <w:rsid w:val="00884302"/>
    <w:rsid w:val="00884A69"/>
    <w:rsid w:val="00884A94"/>
    <w:rsid w:val="008855C2"/>
    <w:rsid w:val="008856EB"/>
    <w:rsid w:val="00885929"/>
    <w:rsid w:val="00885BFF"/>
    <w:rsid w:val="0088677E"/>
    <w:rsid w:val="00886BAA"/>
    <w:rsid w:val="00886D63"/>
    <w:rsid w:val="00887365"/>
    <w:rsid w:val="0088739C"/>
    <w:rsid w:val="008874EC"/>
    <w:rsid w:val="00887516"/>
    <w:rsid w:val="00887AD4"/>
    <w:rsid w:val="00890585"/>
    <w:rsid w:val="0089072C"/>
    <w:rsid w:val="0089169E"/>
    <w:rsid w:val="00891B97"/>
    <w:rsid w:val="00891FA3"/>
    <w:rsid w:val="0089263F"/>
    <w:rsid w:val="00892699"/>
    <w:rsid w:val="00892948"/>
    <w:rsid w:val="00893D49"/>
    <w:rsid w:val="00893D97"/>
    <w:rsid w:val="00894639"/>
    <w:rsid w:val="00894C18"/>
    <w:rsid w:val="00894C27"/>
    <w:rsid w:val="00895371"/>
    <w:rsid w:val="00896A57"/>
    <w:rsid w:val="00897586"/>
    <w:rsid w:val="008979CA"/>
    <w:rsid w:val="008A0085"/>
    <w:rsid w:val="008A00DB"/>
    <w:rsid w:val="008A0B0D"/>
    <w:rsid w:val="008A20B6"/>
    <w:rsid w:val="008A2895"/>
    <w:rsid w:val="008A2903"/>
    <w:rsid w:val="008A4AEF"/>
    <w:rsid w:val="008A50DD"/>
    <w:rsid w:val="008A5619"/>
    <w:rsid w:val="008A5B98"/>
    <w:rsid w:val="008A77AF"/>
    <w:rsid w:val="008A7D89"/>
    <w:rsid w:val="008A7FFC"/>
    <w:rsid w:val="008B0184"/>
    <w:rsid w:val="008B15FA"/>
    <w:rsid w:val="008B2C6D"/>
    <w:rsid w:val="008B413A"/>
    <w:rsid w:val="008B54D5"/>
    <w:rsid w:val="008B58DE"/>
    <w:rsid w:val="008B722E"/>
    <w:rsid w:val="008B7355"/>
    <w:rsid w:val="008B7F69"/>
    <w:rsid w:val="008C110D"/>
    <w:rsid w:val="008C11D9"/>
    <w:rsid w:val="008C1997"/>
    <w:rsid w:val="008C201C"/>
    <w:rsid w:val="008C4E60"/>
    <w:rsid w:val="008C4FDA"/>
    <w:rsid w:val="008C65E4"/>
    <w:rsid w:val="008C72F2"/>
    <w:rsid w:val="008D0919"/>
    <w:rsid w:val="008D0D09"/>
    <w:rsid w:val="008D1610"/>
    <w:rsid w:val="008D2764"/>
    <w:rsid w:val="008D39CB"/>
    <w:rsid w:val="008D41F1"/>
    <w:rsid w:val="008D5074"/>
    <w:rsid w:val="008D5216"/>
    <w:rsid w:val="008D5B63"/>
    <w:rsid w:val="008D6452"/>
    <w:rsid w:val="008D715D"/>
    <w:rsid w:val="008D76AC"/>
    <w:rsid w:val="008E1190"/>
    <w:rsid w:val="008E1226"/>
    <w:rsid w:val="008E1F7F"/>
    <w:rsid w:val="008E203C"/>
    <w:rsid w:val="008E24B4"/>
    <w:rsid w:val="008E268B"/>
    <w:rsid w:val="008E2912"/>
    <w:rsid w:val="008E2F35"/>
    <w:rsid w:val="008E2F52"/>
    <w:rsid w:val="008E3763"/>
    <w:rsid w:val="008E3F32"/>
    <w:rsid w:val="008E5A5F"/>
    <w:rsid w:val="008F092C"/>
    <w:rsid w:val="008F1D84"/>
    <w:rsid w:val="008F1D97"/>
    <w:rsid w:val="008F28C4"/>
    <w:rsid w:val="008F3F87"/>
    <w:rsid w:val="008F4290"/>
    <w:rsid w:val="008F4580"/>
    <w:rsid w:val="008F4894"/>
    <w:rsid w:val="008F4F4C"/>
    <w:rsid w:val="008F5003"/>
    <w:rsid w:val="008F5711"/>
    <w:rsid w:val="008F5882"/>
    <w:rsid w:val="008F6463"/>
    <w:rsid w:val="008F6A34"/>
    <w:rsid w:val="008F71C2"/>
    <w:rsid w:val="008F73F2"/>
    <w:rsid w:val="00902C1D"/>
    <w:rsid w:val="009050E2"/>
    <w:rsid w:val="00905A70"/>
    <w:rsid w:val="00907000"/>
    <w:rsid w:val="00910EE4"/>
    <w:rsid w:val="00911E1E"/>
    <w:rsid w:val="00912153"/>
    <w:rsid w:val="00913C53"/>
    <w:rsid w:val="00914132"/>
    <w:rsid w:val="009149D9"/>
    <w:rsid w:val="00917A5D"/>
    <w:rsid w:val="00917C18"/>
    <w:rsid w:val="00920833"/>
    <w:rsid w:val="009209B2"/>
    <w:rsid w:val="0092125E"/>
    <w:rsid w:val="0092167E"/>
    <w:rsid w:val="00921A02"/>
    <w:rsid w:val="009220E3"/>
    <w:rsid w:val="00923C65"/>
    <w:rsid w:val="00923E86"/>
    <w:rsid w:val="009255BB"/>
    <w:rsid w:val="00925C76"/>
    <w:rsid w:val="009275AB"/>
    <w:rsid w:val="009277D5"/>
    <w:rsid w:val="00927B5A"/>
    <w:rsid w:val="00927F15"/>
    <w:rsid w:val="009303A8"/>
    <w:rsid w:val="00931767"/>
    <w:rsid w:val="00931AE0"/>
    <w:rsid w:val="00931BE6"/>
    <w:rsid w:val="009321C8"/>
    <w:rsid w:val="009321CF"/>
    <w:rsid w:val="00932AA0"/>
    <w:rsid w:val="00932C1B"/>
    <w:rsid w:val="00932F6D"/>
    <w:rsid w:val="0093304E"/>
    <w:rsid w:val="0093446F"/>
    <w:rsid w:val="009347ED"/>
    <w:rsid w:val="00934BE4"/>
    <w:rsid w:val="00935DC6"/>
    <w:rsid w:val="00936656"/>
    <w:rsid w:val="0093682D"/>
    <w:rsid w:val="009402C7"/>
    <w:rsid w:val="00940E0B"/>
    <w:rsid w:val="00941CF6"/>
    <w:rsid w:val="00941FC4"/>
    <w:rsid w:val="0094222C"/>
    <w:rsid w:val="009423F6"/>
    <w:rsid w:val="0094260A"/>
    <w:rsid w:val="00942AF8"/>
    <w:rsid w:val="0094313D"/>
    <w:rsid w:val="00943395"/>
    <w:rsid w:val="00943E12"/>
    <w:rsid w:val="00943E3F"/>
    <w:rsid w:val="009443A8"/>
    <w:rsid w:val="00944733"/>
    <w:rsid w:val="00944D8E"/>
    <w:rsid w:val="009450F5"/>
    <w:rsid w:val="00945746"/>
    <w:rsid w:val="00945D3B"/>
    <w:rsid w:val="009462F3"/>
    <w:rsid w:val="00946E03"/>
    <w:rsid w:val="00946EFA"/>
    <w:rsid w:val="009478EB"/>
    <w:rsid w:val="00947B49"/>
    <w:rsid w:val="00950040"/>
    <w:rsid w:val="0095063D"/>
    <w:rsid w:val="00950B93"/>
    <w:rsid w:val="009520CA"/>
    <w:rsid w:val="00952806"/>
    <w:rsid w:val="0095291E"/>
    <w:rsid w:val="00952D1A"/>
    <w:rsid w:val="0095314A"/>
    <w:rsid w:val="00953458"/>
    <w:rsid w:val="00953D4D"/>
    <w:rsid w:val="00954578"/>
    <w:rsid w:val="00954644"/>
    <w:rsid w:val="00955173"/>
    <w:rsid w:val="0095668A"/>
    <w:rsid w:val="00956743"/>
    <w:rsid w:val="00956B15"/>
    <w:rsid w:val="009570F4"/>
    <w:rsid w:val="00957160"/>
    <w:rsid w:val="0096047E"/>
    <w:rsid w:val="00960489"/>
    <w:rsid w:val="00960CDE"/>
    <w:rsid w:val="00960E59"/>
    <w:rsid w:val="0096132D"/>
    <w:rsid w:val="009613F2"/>
    <w:rsid w:val="009615B1"/>
    <w:rsid w:val="00961B65"/>
    <w:rsid w:val="00962CBB"/>
    <w:rsid w:val="00962E69"/>
    <w:rsid w:val="00964348"/>
    <w:rsid w:val="0096500D"/>
    <w:rsid w:val="00965528"/>
    <w:rsid w:val="009658FF"/>
    <w:rsid w:val="00966059"/>
    <w:rsid w:val="0096677E"/>
    <w:rsid w:val="0096727F"/>
    <w:rsid w:val="009676F0"/>
    <w:rsid w:val="00967996"/>
    <w:rsid w:val="00967C2D"/>
    <w:rsid w:val="00967D7E"/>
    <w:rsid w:val="0097093F"/>
    <w:rsid w:val="00971073"/>
    <w:rsid w:val="00971409"/>
    <w:rsid w:val="009724DF"/>
    <w:rsid w:val="0097272A"/>
    <w:rsid w:val="009738D0"/>
    <w:rsid w:val="00974653"/>
    <w:rsid w:val="00974BC3"/>
    <w:rsid w:val="00974DFE"/>
    <w:rsid w:val="0097614A"/>
    <w:rsid w:val="00976556"/>
    <w:rsid w:val="00977339"/>
    <w:rsid w:val="009776A4"/>
    <w:rsid w:val="009817EF"/>
    <w:rsid w:val="00982231"/>
    <w:rsid w:val="009826BE"/>
    <w:rsid w:val="009832E0"/>
    <w:rsid w:val="009837A3"/>
    <w:rsid w:val="0098416C"/>
    <w:rsid w:val="00985D48"/>
    <w:rsid w:val="00986057"/>
    <w:rsid w:val="0098605C"/>
    <w:rsid w:val="00986252"/>
    <w:rsid w:val="00986E9A"/>
    <w:rsid w:val="009878DF"/>
    <w:rsid w:val="00990012"/>
    <w:rsid w:val="00990E64"/>
    <w:rsid w:val="00992905"/>
    <w:rsid w:val="009931FE"/>
    <w:rsid w:val="00994099"/>
    <w:rsid w:val="0099461B"/>
    <w:rsid w:val="00995938"/>
    <w:rsid w:val="00995A53"/>
    <w:rsid w:val="00996F21"/>
    <w:rsid w:val="00997D70"/>
    <w:rsid w:val="009A0CEE"/>
    <w:rsid w:val="009A11B8"/>
    <w:rsid w:val="009A13A8"/>
    <w:rsid w:val="009A2B07"/>
    <w:rsid w:val="009A3625"/>
    <w:rsid w:val="009A43DB"/>
    <w:rsid w:val="009A43F7"/>
    <w:rsid w:val="009A469F"/>
    <w:rsid w:val="009A482A"/>
    <w:rsid w:val="009A4C37"/>
    <w:rsid w:val="009A51AC"/>
    <w:rsid w:val="009A5B16"/>
    <w:rsid w:val="009A6477"/>
    <w:rsid w:val="009A7E3F"/>
    <w:rsid w:val="009B00E1"/>
    <w:rsid w:val="009B0D13"/>
    <w:rsid w:val="009B22E2"/>
    <w:rsid w:val="009B2DAC"/>
    <w:rsid w:val="009B2E71"/>
    <w:rsid w:val="009B3E54"/>
    <w:rsid w:val="009B3FD1"/>
    <w:rsid w:val="009B434A"/>
    <w:rsid w:val="009B497B"/>
    <w:rsid w:val="009B5ED5"/>
    <w:rsid w:val="009B62B8"/>
    <w:rsid w:val="009B69E1"/>
    <w:rsid w:val="009B6CED"/>
    <w:rsid w:val="009B6DA2"/>
    <w:rsid w:val="009C02EA"/>
    <w:rsid w:val="009C0DAE"/>
    <w:rsid w:val="009C0E33"/>
    <w:rsid w:val="009C101A"/>
    <w:rsid w:val="009C14AF"/>
    <w:rsid w:val="009C1654"/>
    <w:rsid w:val="009C1F66"/>
    <w:rsid w:val="009C2899"/>
    <w:rsid w:val="009C2B36"/>
    <w:rsid w:val="009C3048"/>
    <w:rsid w:val="009C33D7"/>
    <w:rsid w:val="009C3538"/>
    <w:rsid w:val="009C39FD"/>
    <w:rsid w:val="009C4529"/>
    <w:rsid w:val="009C477C"/>
    <w:rsid w:val="009C5346"/>
    <w:rsid w:val="009C55A5"/>
    <w:rsid w:val="009C6BD5"/>
    <w:rsid w:val="009C6DE2"/>
    <w:rsid w:val="009C7BF7"/>
    <w:rsid w:val="009C7DA2"/>
    <w:rsid w:val="009D0E77"/>
    <w:rsid w:val="009D470D"/>
    <w:rsid w:val="009D4DAE"/>
    <w:rsid w:val="009D503C"/>
    <w:rsid w:val="009D50A4"/>
    <w:rsid w:val="009D6807"/>
    <w:rsid w:val="009D6A5C"/>
    <w:rsid w:val="009D72F7"/>
    <w:rsid w:val="009D74D8"/>
    <w:rsid w:val="009E4102"/>
    <w:rsid w:val="009E4350"/>
    <w:rsid w:val="009E435B"/>
    <w:rsid w:val="009E4F7E"/>
    <w:rsid w:val="009E5753"/>
    <w:rsid w:val="009E58FD"/>
    <w:rsid w:val="009E668D"/>
    <w:rsid w:val="009E670D"/>
    <w:rsid w:val="009E6A30"/>
    <w:rsid w:val="009E6F98"/>
    <w:rsid w:val="009E73B1"/>
    <w:rsid w:val="009E73E2"/>
    <w:rsid w:val="009E7BAE"/>
    <w:rsid w:val="009F01BF"/>
    <w:rsid w:val="009F0A31"/>
    <w:rsid w:val="009F0C34"/>
    <w:rsid w:val="009F276E"/>
    <w:rsid w:val="009F37B7"/>
    <w:rsid w:val="009F37C5"/>
    <w:rsid w:val="009F3A23"/>
    <w:rsid w:val="009F4459"/>
    <w:rsid w:val="009F493C"/>
    <w:rsid w:val="009F505B"/>
    <w:rsid w:val="009F6209"/>
    <w:rsid w:val="009F62A5"/>
    <w:rsid w:val="009F63F0"/>
    <w:rsid w:val="009F6FFD"/>
    <w:rsid w:val="00A0058E"/>
    <w:rsid w:val="00A01C8C"/>
    <w:rsid w:val="00A02411"/>
    <w:rsid w:val="00A03866"/>
    <w:rsid w:val="00A04311"/>
    <w:rsid w:val="00A0455C"/>
    <w:rsid w:val="00A04E44"/>
    <w:rsid w:val="00A05123"/>
    <w:rsid w:val="00A06799"/>
    <w:rsid w:val="00A10382"/>
    <w:rsid w:val="00A10500"/>
    <w:rsid w:val="00A10898"/>
    <w:rsid w:val="00A11212"/>
    <w:rsid w:val="00A11777"/>
    <w:rsid w:val="00A11B71"/>
    <w:rsid w:val="00A11F33"/>
    <w:rsid w:val="00A126CE"/>
    <w:rsid w:val="00A12D92"/>
    <w:rsid w:val="00A147F9"/>
    <w:rsid w:val="00A15B2F"/>
    <w:rsid w:val="00A17182"/>
    <w:rsid w:val="00A17588"/>
    <w:rsid w:val="00A2163E"/>
    <w:rsid w:val="00A22BAB"/>
    <w:rsid w:val="00A238F9"/>
    <w:rsid w:val="00A23B70"/>
    <w:rsid w:val="00A241D4"/>
    <w:rsid w:val="00A24493"/>
    <w:rsid w:val="00A24BB4"/>
    <w:rsid w:val="00A24FC8"/>
    <w:rsid w:val="00A25F44"/>
    <w:rsid w:val="00A2647E"/>
    <w:rsid w:val="00A265F9"/>
    <w:rsid w:val="00A26877"/>
    <w:rsid w:val="00A26F56"/>
    <w:rsid w:val="00A3053E"/>
    <w:rsid w:val="00A30F76"/>
    <w:rsid w:val="00A31959"/>
    <w:rsid w:val="00A3281B"/>
    <w:rsid w:val="00A338C8"/>
    <w:rsid w:val="00A33CE7"/>
    <w:rsid w:val="00A33F72"/>
    <w:rsid w:val="00A3473B"/>
    <w:rsid w:val="00A34BD5"/>
    <w:rsid w:val="00A35531"/>
    <w:rsid w:val="00A36459"/>
    <w:rsid w:val="00A36D2B"/>
    <w:rsid w:val="00A36DC0"/>
    <w:rsid w:val="00A3786A"/>
    <w:rsid w:val="00A37A1A"/>
    <w:rsid w:val="00A37AEB"/>
    <w:rsid w:val="00A40A30"/>
    <w:rsid w:val="00A40C22"/>
    <w:rsid w:val="00A4137B"/>
    <w:rsid w:val="00A41B55"/>
    <w:rsid w:val="00A421C9"/>
    <w:rsid w:val="00A4300A"/>
    <w:rsid w:val="00A430F4"/>
    <w:rsid w:val="00A44241"/>
    <w:rsid w:val="00A4461F"/>
    <w:rsid w:val="00A44726"/>
    <w:rsid w:val="00A44CD0"/>
    <w:rsid w:val="00A46673"/>
    <w:rsid w:val="00A46B0B"/>
    <w:rsid w:val="00A476DE"/>
    <w:rsid w:val="00A50287"/>
    <w:rsid w:val="00A514B6"/>
    <w:rsid w:val="00A51B3F"/>
    <w:rsid w:val="00A5234B"/>
    <w:rsid w:val="00A52934"/>
    <w:rsid w:val="00A5424C"/>
    <w:rsid w:val="00A568B1"/>
    <w:rsid w:val="00A5798B"/>
    <w:rsid w:val="00A6007C"/>
    <w:rsid w:val="00A602E0"/>
    <w:rsid w:val="00A60B12"/>
    <w:rsid w:val="00A60EAD"/>
    <w:rsid w:val="00A622D6"/>
    <w:rsid w:val="00A62595"/>
    <w:rsid w:val="00A6282E"/>
    <w:rsid w:val="00A62DF7"/>
    <w:rsid w:val="00A63211"/>
    <w:rsid w:val="00A632E2"/>
    <w:rsid w:val="00A6358E"/>
    <w:rsid w:val="00A63E6C"/>
    <w:rsid w:val="00A645C5"/>
    <w:rsid w:val="00A64BA5"/>
    <w:rsid w:val="00A65274"/>
    <w:rsid w:val="00A655B9"/>
    <w:rsid w:val="00A65F36"/>
    <w:rsid w:val="00A66B47"/>
    <w:rsid w:val="00A67961"/>
    <w:rsid w:val="00A67A9D"/>
    <w:rsid w:val="00A70B56"/>
    <w:rsid w:val="00A70BE7"/>
    <w:rsid w:val="00A71600"/>
    <w:rsid w:val="00A71B19"/>
    <w:rsid w:val="00A73B0F"/>
    <w:rsid w:val="00A74686"/>
    <w:rsid w:val="00A76348"/>
    <w:rsid w:val="00A7728D"/>
    <w:rsid w:val="00A8003D"/>
    <w:rsid w:val="00A80AEA"/>
    <w:rsid w:val="00A80F8A"/>
    <w:rsid w:val="00A8179E"/>
    <w:rsid w:val="00A81E18"/>
    <w:rsid w:val="00A85EAD"/>
    <w:rsid w:val="00A86006"/>
    <w:rsid w:val="00A871F5"/>
    <w:rsid w:val="00A87297"/>
    <w:rsid w:val="00A87478"/>
    <w:rsid w:val="00A8759C"/>
    <w:rsid w:val="00A9109E"/>
    <w:rsid w:val="00A91339"/>
    <w:rsid w:val="00A91907"/>
    <w:rsid w:val="00A9207B"/>
    <w:rsid w:val="00A93083"/>
    <w:rsid w:val="00A9405B"/>
    <w:rsid w:val="00A960A3"/>
    <w:rsid w:val="00A9615A"/>
    <w:rsid w:val="00A970C9"/>
    <w:rsid w:val="00AA0A3A"/>
    <w:rsid w:val="00AA1932"/>
    <w:rsid w:val="00AA2115"/>
    <w:rsid w:val="00AA27E9"/>
    <w:rsid w:val="00AA2AD2"/>
    <w:rsid w:val="00AA3CF2"/>
    <w:rsid w:val="00AA3DD6"/>
    <w:rsid w:val="00AA3FDD"/>
    <w:rsid w:val="00AA438A"/>
    <w:rsid w:val="00AA4970"/>
    <w:rsid w:val="00AA4F20"/>
    <w:rsid w:val="00AA4FDB"/>
    <w:rsid w:val="00AA5254"/>
    <w:rsid w:val="00AA59A0"/>
    <w:rsid w:val="00AA7CC5"/>
    <w:rsid w:val="00AB0104"/>
    <w:rsid w:val="00AB0A10"/>
    <w:rsid w:val="00AB0BAA"/>
    <w:rsid w:val="00AB1419"/>
    <w:rsid w:val="00AB17E6"/>
    <w:rsid w:val="00AB182B"/>
    <w:rsid w:val="00AB2308"/>
    <w:rsid w:val="00AB30F8"/>
    <w:rsid w:val="00AB3704"/>
    <w:rsid w:val="00AB37EF"/>
    <w:rsid w:val="00AB3B64"/>
    <w:rsid w:val="00AB491F"/>
    <w:rsid w:val="00AB4A73"/>
    <w:rsid w:val="00AB53D1"/>
    <w:rsid w:val="00AB5B48"/>
    <w:rsid w:val="00AB6845"/>
    <w:rsid w:val="00AB78B2"/>
    <w:rsid w:val="00AB7DAF"/>
    <w:rsid w:val="00AC00F5"/>
    <w:rsid w:val="00AC0BBC"/>
    <w:rsid w:val="00AC0F44"/>
    <w:rsid w:val="00AC1CD8"/>
    <w:rsid w:val="00AC1F37"/>
    <w:rsid w:val="00AC26F5"/>
    <w:rsid w:val="00AC2E99"/>
    <w:rsid w:val="00AC347A"/>
    <w:rsid w:val="00AC3A03"/>
    <w:rsid w:val="00AC3F31"/>
    <w:rsid w:val="00AC4089"/>
    <w:rsid w:val="00AC4CFE"/>
    <w:rsid w:val="00AC4EBF"/>
    <w:rsid w:val="00AC560A"/>
    <w:rsid w:val="00AC579C"/>
    <w:rsid w:val="00AC671E"/>
    <w:rsid w:val="00AC678E"/>
    <w:rsid w:val="00AD03BE"/>
    <w:rsid w:val="00AD13F0"/>
    <w:rsid w:val="00AD2FE9"/>
    <w:rsid w:val="00AD32BE"/>
    <w:rsid w:val="00AD4375"/>
    <w:rsid w:val="00AD442D"/>
    <w:rsid w:val="00AD4937"/>
    <w:rsid w:val="00AD4AB0"/>
    <w:rsid w:val="00AD4EA0"/>
    <w:rsid w:val="00AD4F4E"/>
    <w:rsid w:val="00AD5CC3"/>
    <w:rsid w:val="00AD62E3"/>
    <w:rsid w:val="00AD7AAC"/>
    <w:rsid w:val="00AD7AD0"/>
    <w:rsid w:val="00AD7B9C"/>
    <w:rsid w:val="00AE0410"/>
    <w:rsid w:val="00AE0E38"/>
    <w:rsid w:val="00AE12FE"/>
    <w:rsid w:val="00AE2B21"/>
    <w:rsid w:val="00AE30C3"/>
    <w:rsid w:val="00AE32EA"/>
    <w:rsid w:val="00AE3A7B"/>
    <w:rsid w:val="00AE474B"/>
    <w:rsid w:val="00AE51E1"/>
    <w:rsid w:val="00AE57B1"/>
    <w:rsid w:val="00AE61CC"/>
    <w:rsid w:val="00AF074C"/>
    <w:rsid w:val="00AF0A5F"/>
    <w:rsid w:val="00AF0B91"/>
    <w:rsid w:val="00AF173C"/>
    <w:rsid w:val="00AF25E9"/>
    <w:rsid w:val="00AF2677"/>
    <w:rsid w:val="00AF327F"/>
    <w:rsid w:val="00AF34E8"/>
    <w:rsid w:val="00AF381E"/>
    <w:rsid w:val="00AF4712"/>
    <w:rsid w:val="00AF4E87"/>
    <w:rsid w:val="00AF52F0"/>
    <w:rsid w:val="00AF573A"/>
    <w:rsid w:val="00AF6134"/>
    <w:rsid w:val="00AF6A39"/>
    <w:rsid w:val="00AF73D2"/>
    <w:rsid w:val="00AF7778"/>
    <w:rsid w:val="00B001C0"/>
    <w:rsid w:val="00B00B14"/>
    <w:rsid w:val="00B00FE9"/>
    <w:rsid w:val="00B0169E"/>
    <w:rsid w:val="00B01BAC"/>
    <w:rsid w:val="00B023CD"/>
    <w:rsid w:val="00B04DA9"/>
    <w:rsid w:val="00B05193"/>
    <w:rsid w:val="00B05AE3"/>
    <w:rsid w:val="00B062E4"/>
    <w:rsid w:val="00B0647C"/>
    <w:rsid w:val="00B06C18"/>
    <w:rsid w:val="00B07178"/>
    <w:rsid w:val="00B07A5F"/>
    <w:rsid w:val="00B07B30"/>
    <w:rsid w:val="00B07F86"/>
    <w:rsid w:val="00B10A66"/>
    <w:rsid w:val="00B11405"/>
    <w:rsid w:val="00B11662"/>
    <w:rsid w:val="00B12042"/>
    <w:rsid w:val="00B12519"/>
    <w:rsid w:val="00B13351"/>
    <w:rsid w:val="00B142B3"/>
    <w:rsid w:val="00B14C7B"/>
    <w:rsid w:val="00B14D9C"/>
    <w:rsid w:val="00B1578E"/>
    <w:rsid w:val="00B15C88"/>
    <w:rsid w:val="00B16D97"/>
    <w:rsid w:val="00B170B2"/>
    <w:rsid w:val="00B174FF"/>
    <w:rsid w:val="00B17D66"/>
    <w:rsid w:val="00B2073D"/>
    <w:rsid w:val="00B20EE5"/>
    <w:rsid w:val="00B21FD1"/>
    <w:rsid w:val="00B22EB1"/>
    <w:rsid w:val="00B2342A"/>
    <w:rsid w:val="00B2574C"/>
    <w:rsid w:val="00B259F1"/>
    <w:rsid w:val="00B26696"/>
    <w:rsid w:val="00B26BE5"/>
    <w:rsid w:val="00B303C5"/>
    <w:rsid w:val="00B309A3"/>
    <w:rsid w:val="00B30B4C"/>
    <w:rsid w:val="00B30D3A"/>
    <w:rsid w:val="00B31202"/>
    <w:rsid w:val="00B32A86"/>
    <w:rsid w:val="00B34300"/>
    <w:rsid w:val="00B34DF4"/>
    <w:rsid w:val="00B36291"/>
    <w:rsid w:val="00B36988"/>
    <w:rsid w:val="00B36B96"/>
    <w:rsid w:val="00B4093F"/>
    <w:rsid w:val="00B40D1F"/>
    <w:rsid w:val="00B42702"/>
    <w:rsid w:val="00B4354F"/>
    <w:rsid w:val="00B43E83"/>
    <w:rsid w:val="00B43E9F"/>
    <w:rsid w:val="00B446C5"/>
    <w:rsid w:val="00B46746"/>
    <w:rsid w:val="00B46B46"/>
    <w:rsid w:val="00B47165"/>
    <w:rsid w:val="00B47803"/>
    <w:rsid w:val="00B504ED"/>
    <w:rsid w:val="00B505DD"/>
    <w:rsid w:val="00B52047"/>
    <w:rsid w:val="00B5295E"/>
    <w:rsid w:val="00B52F9B"/>
    <w:rsid w:val="00B539E2"/>
    <w:rsid w:val="00B53AF9"/>
    <w:rsid w:val="00B54054"/>
    <w:rsid w:val="00B55087"/>
    <w:rsid w:val="00B5535E"/>
    <w:rsid w:val="00B554DD"/>
    <w:rsid w:val="00B55D2D"/>
    <w:rsid w:val="00B55EFC"/>
    <w:rsid w:val="00B5619D"/>
    <w:rsid w:val="00B5720B"/>
    <w:rsid w:val="00B60214"/>
    <w:rsid w:val="00B613A2"/>
    <w:rsid w:val="00B630EE"/>
    <w:rsid w:val="00B63157"/>
    <w:rsid w:val="00B63531"/>
    <w:rsid w:val="00B63974"/>
    <w:rsid w:val="00B6414B"/>
    <w:rsid w:val="00B641D4"/>
    <w:rsid w:val="00B64F29"/>
    <w:rsid w:val="00B654B8"/>
    <w:rsid w:val="00B6671A"/>
    <w:rsid w:val="00B66CB3"/>
    <w:rsid w:val="00B67295"/>
    <w:rsid w:val="00B72489"/>
    <w:rsid w:val="00B72C8B"/>
    <w:rsid w:val="00B72C96"/>
    <w:rsid w:val="00B73396"/>
    <w:rsid w:val="00B7339E"/>
    <w:rsid w:val="00B73849"/>
    <w:rsid w:val="00B73AAB"/>
    <w:rsid w:val="00B73C0E"/>
    <w:rsid w:val="00B745DF"/>
    <w:rsid w:val="00B74EB7"/>
    <w:rsid w:val="00B74FF9"/>
    <w:rsid w:val="00B75081"/>
    <w:rsid w:val="00B75D21"/>
    <w:rsid w:val="00B763A0"/>
    <w:rsid w:val="00B80473"/>
    <w:rsid w:val="00B8059F"/>
    <w:rsid w:val="00B80C29"/>
    <w:rsid w:val="00B815C8"/>
    <w:rsid w:val="00B81E09"/>
    <w:rsid w:val="00B82088"/>
    <w:rsid w:val="00B82142"/>
    <w:rsid w:val="00B822E8"/>
    <w:rsid w:val="00B839A6"/>
    <w:rsid w:val="00B83F03"/>
    <w:rsid w:val="00B8573C"/>
    <w:rsid w:val="00B86320"/>
    <w:rsid w:val="00B876AF"/>
    <w:rsid w:val="00B878AE"/>
    <w:rsid w:val="00B9093B"/>
    <w:rsid w:val="00B91119"/>
    <w:rsid w:val="00B9155B"/>
    <w:rsid w:val="00B9200D"/>
    <w:rsid w:val="00B929C4"/>
    <w:rsid w:val="00B92DA6"/>
    <w:rsid w:val="00B92F13"/>
    <w:rsid w:val="00B940EF"/>
    <w:rsid w:val="00B9474A"/>
    <w:rsid w:val="00B9655D"/>
    <w:rsid w:val="00B96B78"/>
    <w:rsid w:val="00BA0E0F"/>
    <w:rsid w:val="00BA2247"/>
    <w:rsid w:val="00BA303B"/>
    <w:rsid w:val="00BA4A37"/>
    <w:rsid w:val="00BA4E5E"/>
    <w:rsid w:val="00BA4FBC"/>
    <w:rsid w:val="00BA525A"/>
    <w:rsid w:val="00BA6D52"/>
    <w:rsid w:val="00BA7C59"/>
    <w:rsid w:val="00BA7D34"/>
    <w:rsid w:val="00BB063E"/>
    <w:rsid w:val="00BB13AE"/>
    <w:rsid w:val="00BB1698"/>
    <w:rsid w:val="00BB17D3"/>
    <w:rsid w:val="00BB1B42"/>
    <w:rsid w:val="00BB1B87"/>
    <w:rsid w:val="00BB3231"/>
    <w:rsid w:val="00BB360F"/>
    <w:rsid w:val="00BB3A6D"/>
    <w:rsid w:val="00BB47A7"/>
    <w:rsid w:val="00BB550A"/>
    <w:rsid w:val="00BB6588"/>
    <w:rsid w:val="00BB7275"/>
    <w:rsid w:val="00BB76F8"/>
    <w:rsid w:val="00BB7FE8"/>
    <w:rsid w:val="00BC1073"/>
    <w:rsid w:val="00BC13B2"/>
    <w:rsid w:val="00BC27C1"/>
    <w:rsid w:val="00BC303C"/>
    <w:rsid w:val="00BC34A1"/>
    <w:rsid w:val="00BC40C0"/>
    <w:rsid w:val="00BC5875"/>
    <w:rsid w:val="00BC64AB"/>
    <w:rsid w:val="00BC79C2"/>
    <w:rsid w:val="00BD0627"/>
    <w:rsid w:val="00BD089B"/>
    <w:rsid w:val="00BD0AAA"/>
    <w:rsid w:val="00BD16C3"/>
    <w:rsid w:val="00BD174A"/>
    <w:rsid w:val="00BD1A94"/>
    <w:rsid w:val="00BD1F23"/>
    <w:rsid w:val="00BD3CBE"/>
    <w:rsid w:val="00BD45AE"/>
    <w:rsid w:val="00BD4793"/>
    <w:rsid w:val="00BD57D2"/>
    <w:rsid w:val="00BD5A6F"/>
    <w:rsid w:val="00BD675C"/>
    <w:rsid w:val="00BD6A7D"/>
    <w:rsid w:val="00BD6D61"/>
    <w:rsid w:val="00BD7153"/>
    <w:rsid w:val="00BD74C1"/>
    <w:rsid w:val="00BE0602"/>
    <w:rsid w:val="00BE1764"/>
    <w:rsid w:val="00BE21CB"/>
    <w:rsid w:val="00BE2495"/>
    <w:rsid w:val="00BE326E"/>
    <w:rsid w:val="00BE3451"/>
    <w:rsid w:val="00BE353D"/>
    <w:rsid w:val="00BE3FEF"/>
    <w:rsid w:val="00BE5D23"/>
    <w:rsid w:val="00BE5E5C"/>
    <w:rsid w:val="00BE66BE"/>
    <w:rsid w:val="00BE66CE"/>
    <w:rsid w:val="00BE69C2"/>
    <w:rsid w:val="00BE77D8"/>
    <w:rsid w:val="00BF05DB"/>
    <w:rsid w:val="00BF1327"/>
    <w:rsid w:val="00BF1803"/>
    <w:rsid w:val="00BF1D82"/>
    <w:rsid w:val="00BF269D"/>
    <w:rsid w:val="00BF3D6D"/>
    <w:rsid w:val="00BF4397"/>
    <w:rsid w:val="00BF5590"/>
    <w:rsid w:val="00BF6F5A"/>
    <w:rsid w:val="00BF7414"/>
    <w:rsid w:val="00BF7AA7"/>
    <w:rsid w:val="00C0023E"/>
    <w:rsid w:val="00C00803"/>
    <w:rsid w:val="00C00CB1"/>
    <w:rsid w:val="00C00EB1"/>
    <w:rsid w:val="00C00F92"/>
    <w:rsid w:val="00C0174D"/>
    <w:rsid w:val="00C024D0"/>
    <w:rsid w:val="00C03649"/>
    <w:rsid w:val="00C0464F"/>
    <w:rsid w:val="00C04EEE"/>
    <w:rsid w:val="00C05987"/>
    <w:rsid w:val="00C05DBF"/>
    <w:rsid w:val="00C066BA"/>
    <w:rsid w:val="00C07677"/>
    <w:rsid w:val="00C101AB"/>
    <w:rsid w:val="00C10AEE"/>
    <w:rsid w:val="00C10EA2"/>
    <w:rsid w:val="00C11069"/>
    <w:rsid w:val="00C11079"/>
    <w:rsid w:val="00C11203"/>
    <w:rsid w:val="00C1121D"/>
    <w:rsid w:val="00C11366"/>
    <w:rsid w:val="00C1201C"/>
    <w:rsid w:val="00C13094"/>
    <w:rsid w:val="00C1340B"/>
    <w:rsid w:val="00C150C7"/>
    <w:rsid w:val="00C15947"/>
    <w:rsid w:val="00C15A87"/>
    <w:rsid w:val="00C16473"/>
    <w:rsid w:val="00C20446"/>
    <w:rsid w:val="00C2441C"/>
    <w:rsid w:val="00C260D4"/>
    <w:rsid w:val="00C26557"/>
    <w:rsid w:val="00C269AE"/>
    <w:rsid w:val="00C27995"/>
    <w:rsid w:val="00C307C6"/>
    <w:rsid w:val="00C30B87"/>
    <w:rsid w:val="00C313EF"/>
    <w:rsid w:val="00C33183"/>
    <w:rsid w:val="00C34364"/>
    <w:rsid w:val="00C343D3"/>
    <w:rsid w:val="00C34D89"/>
    <w:rsid w:val="00C36405"/>
    <w:rsid w:val="00C3693E"/>
    <w:rsid w:val="00C36BA9"/>
    <w:rsid w:val="00C36C98"/>
    <w:rsid w:val="00C36FC0"/>
    <w:rsid w:val="00C402BA"/>
    <w:rsid w:val="00C40815"/>
    <w:rsid w:val="00C416C7"/>
    <w:rsid w:val="00C4221C"/>
    <w:rsid w:val="00C427C9"/>
    <w:rsid w:val="00C42A49"/>
    <w:rsid w:val="00C42D07"/>
    <w:rsid w:val="00C42DA8"/>
    <w:rsid w:val="00C431AD"/>
    <w:rsid w:val="00C43608"/>
    <w:rsid w:val="00C43848"/>
    <w:rsid w:val="00C43C1D"/>
    <w:rsid w:val="00C447CB"/>
    <w:rsid w:val="00C4625F"/>
    <w:rsid w:val="00C472BC"/>
    <w:rsid w:val="00C4763B"/>
    <w:rsid w:val="00C479DE"/>
    <w:rsid w:val="00C47D0E"/>
    <w:rsid w:val="00C5035C"/>
    <w:rsid w:val="00C510BD"/>
    <w:rsid w:val="00C512F9"/>
    <w:rsid w:val="00C51BA0"/>
    <w:rsid w:val="00C52932"/>
    <w:rsid w:val="00C54BC6"/>
    <w:rsid w:val="00C55044"/>
    <w:rsid w:val="00C55760"/>
    <w:rsid w:val="00C569E9"/>
    <w:rsid w:val="00C56D53"/>
    <w:rsid w:val="00C56DC3"/>
    <w:rsid w:val="00C56E67"/>
    <w:rsid w:val="00C57761"/>
    <w:rsid w:val="00C5791B"/>
    <w:rsid w:val="00C608AB"/>
    <w:rsid w:val="00C609D8"/>
    <w:rsid w:val="00C60D41"/>
    <w:rsid w:val="00C623A5"/>
    <w:rsid w:val="00C6248A"/>
    <w:rsid w:val="00C63AB5"/>
    <w:rsid w:val="00C63B49"/>
    <w:rsid w:val="00C63E90"/>
    <w:rsid w:val="00C64088"/>
    <w:rsid w:val="00C663F6"/>
    <w:rsid w:val="00C66A57"/>
    <w:rsid w:val="00C66DB9"/>
    <w:rsid w:val="00C67A26"/>
    <w:rsid w:val="00C67CB7"/>
    <w:rsid w:val="00C67E4C"/>
    <w:rsid w:val="00C67E52"/>
    <w:rsid w:val="00C70F4E"/>
    <w:rsid w:val="00C70FEA"/>
    <w:rsid w:val="00C71822"/>
    <w:rsid w:val="00C72C78"/>
    <w:rsid w:val="00C73014"/>
    <w:rsid w:val="00C736AD"/>
    <w:rsid w:val="00C74182"/>
    <w:rsid w:val="00C742B8"/>
    <w:rsid w:val="00C74AD1"/>
    <w:rsid w:val="00C750F8"/>
    <w:rsid w:val="00C75135"/>
    <w:rsid w:val="00C753BF"/>
    <w:rsid w:val="00C754AC"/>
    <w:rsid w:val="00C75797"/>
    <w:rsid w:val="00C7585E"/>
    <w:rsid w:val="00C75C48"/>
    <w:rsid w:val="00C75CF6"/>
    <w:rsid w:val="00C803E7"/>
    <w:rsid w:val="00C81870"/>
    <w:rsid w:val="00C8187D"/>
    <w:rsid w:val="00C81E62"/>
    <w:rsid w:val="00C83A21"/>
    <w:rsid w:val="00C8667D"/>
    <w:rsid w:val="00C90CA8"/>
    <w:rsid w:val="00C91613"/>
    <w:rsid w:val="00C91B34"/>
    <w:rsid w:val="00C92170"/>
    <w:rsid w:val="00C923F5"/>
    <w:rsid w:val="00C92A33"/>
    <w:rsid w:val="00C92B66"/>
    <w:rsid w:val="00C93666"/>
    <w:rsid w:val="00C938B8"/>
    <w:rsid w:val="00C938D0"/>
    <w:rsid w:val="00C94027"/>
    <w:rsid w:val="00C9516E"/>
    <w:rsid w:val="00C9532A"/>
    <w:rsid w:val="00C95BA6"/>
    <w:rsid w:val="00C968E1"/>
    <w:rsid w:val="00C96D51"/>
    <w:rsid w:val="00C978FB"/>
    <w:rsid w:val="00CA029C"/>
    <w:rsid w:val="00CA159F"/>
    <w:rsid w:val="00CA19BD"/>
    <w:rsid w:val="00CA2CC7"/>
    <w:rsid w:val="00CA2F27"/>
    <w:rsid w:val="00CA31F2"/>
    <w:rsid w:val="00CA46FA"/>
    <w:rsid w:val="00CA4D40"/>
    <w:rsid w:val="00CA5975"/>
    <w:rsid w:val="00CA6AF2"/>
    <w:rsid w:val="00CA70C6"/>
    <w:rsid w:val="00CA71C9"/>
    <w:rsid w:val="00CA7A91"/>
    <w:rsid w:val="00CB02D9"/>
    <w:rsid w:val="00CB0419"/>
    <w:rsid w:val="00CB0D88"/>
    <w:rsid w:val="00CB1952"/>
    <w:rsid w:val="00CB2981"/>
    <w:rsid w:val="00CB366E"/>
    <w:rsid w:val="00CB3869"/>
    <w:rsid w:val="00CB458B"/>
    <w:rsid w:val="00CB51A7"/>
    <w:rsid w:val="00CB61D0"/>
    <w:rsid w:val="00CB74F6"/>
    <w:rsid w:val="00CB78AC"/>
    <w:rsid w:val="00CB7B78"/>
    <w:rsid w:val="00CB7FA5"/>
    <w:rsid w:val="00CC011A"/>
    <w:rsid w:val="00CC1C23"/>
    <w:rsid w:val="00CC4C94"/>
    <w:rsid w:val="00CC4EBA"/>
    <w:rsid w:val="00CC5AB4"/>
    <w:rsid w:val="00CC64FA"/>
    <w:rsid w:val="00CC6E9B"/>
    <w:rsid w:val="00CD0A89"/>
    <w:rsid w:val="00CD0F4F"/>
    <w:rsid w:val="00CD1235"/>
    <w:rsid w:val="00CD174A"/>
    <w:rsid w:val="00CD345D"/>
    <w:rsid w:val="00CD461A"/>
    <w:rsid w:val="00CD4879"/>
    <w:rsid w:val="00CD5113"/>
    <w:rsid w:val="00CD5230"/>
    <w:rsid w:val="00CD5860"/>
    <w:rsid w:val="00CD5A6F"/>
    <w:rsid w:val="00CD644D"/>
    <w:rsid w:val="00CD787C"/>
    <w:rsid w:val="00CE0B9F"/>
    <w:rsid w:val="00CE0FDC"/>
    <w:rsid w:val="00CE0FF1"/>
    <w:rsid w:val="00CE18F9"/>
    <w:rsid w:val="00CE245C"/>
    <w:rsid w:val="00CE274C"/>
    <w:rsid w:val="00CE3716"/>
    <w:rsid w:val="00CE4334"/>
    <w:rsid w:val="00CE5112"/>
    <w:rsid w:val="00CE5251"/>
    <w:rsid w:val="00CE54E0"/>
    <w:rsid w:val="00CE5693"/>
    <w:rsid w:val="00CE5944"/>
    <w:rsid w:val="00CE5DF2"/>
    <w:rsid w:val="00CE66F3"/>
    <w:rsid w:val="00CE6B43"/>
    <w:rsid w:val="00CE76DC"/>
    <w:rsid w:val="00CF07EC"/>
    <w:rsid w:val="00CF0BF3"/>
    <w:rsid w:val="00CF12E9"/>
    <w:rsid w:val="00CF2067"/>
    <w:rsid w:val="00CF20D7"/>
    <w:rsid w:val="00CF2987"/>
    <w:rsid w:val="00CF3FB9"/>
    <w:rsid w:val="00CF47B6"/>
    <w:rsid w:val="00CF5944"/>
    <w:rsid w:val="00CF5EF6"/>
    <w:rsid w:val="00CF6F0E"/>
    <w:rsid w:val="00CF772E"/>
    <w:rsid w:val="00D005A9"/>
    <w:rsid w:val="00D00664"/>
    <w:rsid w:val="00D008F1"/>
    <w:rsid w:val="00D00ABE"/>
    <w:rsid w:val="00D0214A"/>
    <w:rsid w:val="00D03261"/>
    <w:rsid w:val="00D03518"/>
    <w:rsid w:val="00D03EED"/>
    <w:rsid w:val="00D03FFA"/>
    <w:rsid w:val="00D0442D"/>
    <w:rsid w:val="00D048A0"/>
    <w:rsid w:val="00D04D3F"/>
    <w:rsid w:val="00D04DEB"/>
    <w:rsid w:val="00D06791"/>
    <w:rsid w:val="00D07363"/>
    <w:rsid w:val="00D10A57"/>
    <w:rsid w:val="00D10F2C"/>
    <w:rsid w:val="00D11994"/>
    <w:rsid w:val="00D11A21"/>
    <w:rsid w:val="00D12081"/>
    <w:rsid w:val="00D12189"/>
    <w:rsid w:val="00D12F40"/>
    <w:rsid w:val="00D13726"/>
    <w:rsid w:val="00D146D8"/>
    <w:rsid w:val="00D16A48"/>
    <w:rsid w:val="00D16B7D"/>
    <w:rsid w:val="00D170B1"/>
    <w:rsid w:val="00D17309"/>
    <w:rsid w:val="00D17E52"/>
    <w:rsid w:val="00D227EE"/>
    <w:rsid w:val="00D22E4A"/>
    <w:rsid w:val="00D24319"/>
    <w:rsid w:val="00D24819"/>
    <w:rsid w:val="00D25982"/>
    <w:rsid w:val="00D25B32"/>
    <w:rsid w:val="00D25B6E"/>
    <w:rsid w:val="00D263AD"/>
    <w:rsid w:val="00D275AF"/>
    <w:rsid w:val="00D2799D"/>
    <w:rsid w:val="00D27F94"/>
    <w:rsid w:val="00D30BF5"/>
    <w:rsid w:val="00D312A6"/>
    <w:rsid w:val="00D323C2"/>
    <w:rsid w:val="00D32C16"/>
    <w:rsid w:val="00D32C2E"/>
    <w:rsid w:val="00D33042"/>
    <w:rsid w:val="00D33B08"/>
    <w:rsid w:val="00D34E9E"/>
    <w:rsid w:val="00D355CD"/>
    <w:rsid w:val="00D35A3B"/>
    <w:rsid w:val="00D36E7C"/>
    <w:rsid w:val="00D4019A"/>
    <w:rsid w:val="00D40A96"/>
    <w:rsid w:val="00D4155E"/>
    <w:rsid w:val="00D42815"/>
    <w:rsid w:val="00D43182"/>
    <w:rsid w:val="00D43AE1"/>
    <w:rsid w:val="00D43FED"/>
    <w:rsid w:val="00D44540"/>
    <w:rsid w:val="00D4594A"/>
    <w:rsid w:val="00D46066"/>
    <w:rsid w:val="00D46866"/>
    <w:rsid w:val="00D46A1F"/>
    <w:rsid w:val="00D46A36"/>
    <w:rsid w:val="00D46E23"/>
    <w:rsid w:val="00D46E9D"/>
    <w:rsid w:val="00D476BC"/>
    <w:rsid w:val="00D47AC4"/>
    <w:rsid w:val="00D47FED"/>
    <w:rsid w:val="00D50D67"/>
    <w:rsid w:val="00D51238"/>
    <w:rsid w:val="00D523D6"/>
    <w:rsid w:val="00D52F4F"/>
    <w:rsid w:val="00D5364E"/>
    <w:rsid w:val="00D53941"/>
    <w:rsid w:val="00D53DC3"/>
    <w:rsid w:val="00D54408"/>
    <w:rsid w:val="00D5479A"/>
    <w:rsid w:val="00D54C2F"/>
    <w:rsid w:val="00D551DB"/>
    <w:rsid w:val="00D5592B"/>
    <w:rsid w:val="00D55A58"/>
    <w:rsid w:val="00D56A75"/>
    <w:rsid w:val="00D56C04"/>
    <w:rsid w:val="00D57A76"/>
    <w:rsid w:val="00D57B27"/>
    <w:rsid w:val="00D60341"/>
    <w:rsid w:val="00D612E2"/>
    <w:rsid w:val="00D61920"/>
    <w:rsid w:val="00D63F94"/>
    <w:rsid w:val="00D64616"/>
    <w:rsid w:val="00D65762"/>
    <w:rsid w:val="00D67119"/>
    <w:rsid w:val="00D67304"/>
    <w:rsid w:val="00D67A20"/>
    <w:rsid w:val="00D70085"/>
    <w:rsid w:val="00D708DA"/>
    <w:rsid w:val="00D72C8A"/>
    <w:rsid w:val="00D72F23"/>
    <w:rsid w:val="00D73553"/>
    <w:rsid w:val="00D7389E"/>
    <w:rsid w:val="00D73EB9"/>
    <w:rsid w:val="00D74044"/>
    <w:rsid w:val="00D747F4"/>
    <w:rsid w:val="00D75087"/>
    <w:rsid w:val="00D758C2"/>
    <w:rsid w:val="00D80D06"/>
    <w:rsid w:val="00D81363"/>
    <w:rsid w:val="00D8154D"/>
    <w:rsid w:val="00D81CE5"/>
    <w:rsid w:val="00D8361E"/>
    <w:rsid w:val="00D8473C"/>
    <w:rsid w:val="00D84AAB"/>
    <w:rsid w:val="00D852E4"/>
    <w:rsid w:val="00D8541D"/>
    <w:rsid w:val="00D85A17"/>
    <w:rsid w:val="00D91E00"/>
    <w:rsid w:val="00D93D35"/>
    <w:rsid w:val="00D940FF"/>
    <w:rsid w:val="00D9493F"/>
    <w:rsid w:val="00D95519"/>
    <w:rsid w:val="00D95CA5"/>
    <w:rsid w:val="00D97756"/>
    <w:rsid w:val="00D97CDF"/>
    <w:rsid w:val="00DA1908"/>
    <w:rsid w:val="00DA19DC"/>
    <w:rsid w:val="00DA1DDD"/>
    <w:rsid w:val="00DA1E23"/>
    <w:rsid w:val="00DA29FB"/>
    <w:rsid w:val="00DA2BB9"/>
    <w:rsid w:val="00DA300D"/>
    <w:rsid w:val="00DA3437"/>
    <w:rsid w:val="00DA3769"/>
    <w:rsid w:val="00DA3D12"/>
    <w:rsid w:val="00DA4395"/>
    <w:rsid w:val="00DA4680"/>
    <w:rsid w:val="00DA4B18"/>
    <w:rsid w:val="00DA5672"/>
    <w:rsid w:val="00DA5BE2"/>
    <w:rsid w:val="00DA694A"/>
    <w:rsid w:val="00DA6E1F"/>
    <w:rsid w:val="00DA6E6A"/>
    <w:rsid w:val="00DA73EA"/>
    <w:rsid w:val="00DA7C7B"/>
    <w:rsid w:val="00DB0510"/>
    <w:rsid w:val="00DB181E"/>
    <w:rsid w:val="00DB1923"/>
    <w:rsid w:val="00DB1A25"/>
    <w:rsid w:val="00DB22BC"/>
    <w:rsid w:val="00DB2C22"/>
    <w:rsid w:val="00DB393F"/>
    <w:rsid w:val="00DB3C44"/>
    <w:rsid w:val="00DB4A2F"/>
    <w:rsid w:val="00DB4CFB"/>
    <w:rsid w:val="00DB5266"/>
    <w:rsid w:val="00DB57E4"/>
    <w:rsid w:val="00DB588C"/>
    <w:rsid w:val="00DB65A7"/>
    <w:rsid w:val="00DC09A2"/>
    <w:rsid w:val="00DC0B3A"/>
    <w:rsid w:val="00DC0E18"/>
    <w:rsid w:val="00DC0E58"/>
    <w:rsid w:val="00DC179D"/>
    <w:rsid w:val="00DC25DF"/>
    <w:rsid w:val="00DC2A3E"/>
    <w:rsid w:val="00DC2BD3"/>
    <w:rsid w:val="00DC3565"/>
    <w:rsid w:val="00DC3711"/>
    <w:rsid w:val="00DC461B"/>
    <w:rsid w:val="00DC4FBC"/>
    <w:rsid w:val="00DC632D"/>
    <w:rsid w:val="00DC6E39"/>
    <w:rsid w:val="00DD0276"/>
    <w:rsid w:val="00DD03C1"/>
    <w:rsid w:val="00DD05B2"/>
    <w:rsid w:val="00DD11DE"/>
    <w:rsid w:val="00DD1F6F"/>
    <w:rsid w:val="00DD3394"/>
    <w:rsid w:val="00DD36DB"/>
    <w:rsid w:val="00DD3D67"/>
    <w:rsid w:val="00DD3D80"/>
    <w:rsid w:val="00DD4D87"/>
    <w:rsid w:val="00DD5608"/>
    <w:rsid w:val="00DD5F8F"/>
    <w:rsid w:val="00DD656F"/>
    <w:rsid w:val="00DD67E4"/>
    <w:rsid w:val="00DE1372"/>
    <w:rsid w:val="00DE2041"/>
    <w:rsid w:val="00DE2E71"/>
    <w:rsid w:val="00DE3F25"/>
    <w:rsid w:val="00DE4567"/>
    <w:rsid w:val="00DE4D31"/>
    <w:rsid w:val="00DE535E"/>
    <w:rsid w:val="00DE6058"/>
    <w:rsid w:val="00DE6BCF"/>
    <w:rsid w:val="00DE74A5"/>
    <w:rsid w:val="00DE7529"/>
    <w:rsid w:val="00DE7AD8"/>
    <w:rsid w:val="00DE7DA9"/>
    <w:rsid w:val="00DF00DB"/>
    <w:rsid w:val="00DF03B4"/>
    <w:rsid w:val="00DF1253"/>
    <w:rsid w:val="00DF1606"/>
    <w:rsid w:val="00DF1A8D"/>
    <w:rsid w:val="00DF1ECA"/>
    <w:rsid w:val="00DF2F56"/>
    <w:rsid w:val="00DF302B"/>
    <w:rsid w:val="00DF36E8"/>
    <w:rsid w:val="00DF3A82"/>
    <w:rsid w:val="00DF42E0"/>
    <w:rsid w:val="00DF5A91"/>
    <w:rsid w:val="00DF6491"/>
    <w:rsid w:val="00E00364"/>
    <w:rsid w:val="00E0124C"/>
    <w:rsid w:val="00E01355"/>
    <w:rsid w:val="00E02416"/>
    <w:rsid w:val="00E02451"/>
    <w:rsid w:val="00E02777"/>
    <w:rsid w:val="00E0443A"/>
    <w:rsid w:val="00E04B8E"/>
    <w:rsid w:val="00E04ED6"/>
    <w:rsid w:val="00E055C6"/>
    <w:rsid w:val="00E05915"/>
    <w:rsid w:val="00E05ACF"/>
    <w:rsid w:val="00E064AA"/>
    <w:rsid w:val="00E06CDA"/>
    <w:rsid w:val="00E06E06"/>
    <w:rsid w:val="00E0732D"/>
    <w:rsid w:val="00E1023A"/>
    <w:rsid w:val="00E11906"/>
    <w:rsid w:val="00E134BE"/>
    <w:rsid w:val="00E135FE"/>
    <w:rsid w:val="00E148E5"/>
    <w:rsid w:val="00E14BA8"/>
    <w:rsid w:val="00E14DCB"/>
    <w:rsid w:val="00E16656"/>
    <w:rsid w:val="00E16824"/>
    <w:rsid w:val="00E177D5"/>
    <w:rsid w:val="00E177DA"/>
    <w:rsid w:val="00E20158"/>
    <w:rsid w:val="00E20327"/>
    <w:rsid w:val="00E20530"/>
    <w:rsid w:val="00E20FB4"/>
    <w:rsid w:val="00E21105"/>
    <w:rsid w:val="00E214D1"/>
    <w:rsid w:val="00E21DFD"/>
    <w:rsid w:val="00E22657"/>
    <w:rsid w:val="00E22CD6"/>
    <w:rsid w:val="00E2319B"/>
    <w:rsid w:val="00E23757"/>
    <w:rsid w:val="00E2450C"/>
    <w:rsid w:val="00E25832"/>
    <w:rsid w:val="00E26248"/>
    <w:rsid w:val="00E26763"/>
    <w:rsid w:val="00E271C4"/>
    <w:rsid w:val="00E27D90"/>
    <w:rsid w:val="00E27DE6"/>
    <w:rsid w:val="00E27F36"/>
    <w:rsid w:val="00E310D2"/>
    <w:rsid w:val="00E3278D"/>
    <w:rsid w:val="00E32808"/>
    <w:rsid w:val="00E32E9E"/>
    <w:rsid w:val="00E341CD"/>
    <w:rsid w:val="00E34A69"/>
    <w:rsid w:val="00E34C19"/>
    <w:rsid w:val="00E36F3F"/>
    <w:rsid w:val="00E3713E"/>
    <w:rsid w:val="00E404D3"/>
    <w:rsid w:val="00E40D01"/>
    <w:rsid w:val="00E4164C"/>
    <w:rsid w:val="00E419B8"/>
    <w:rsid w:val="00E430E2"/>
    <w:rsid w:val="00E4394E"/>
    <w:rsid w:val="00E43B41"/>
    <w:rsid w:val="00E43C0C"/>
    <w:rsid w:val="00E44A42"/>
    <w:rsid w:val="00E44BA8"/>
    <w:rsid w:val="00E450EC"/>
    <w:rsid w:val="00E45394"/>
    <w:rsid w:val="00E45F96"/>
    <w:rsid w:val="00E45FA6"/>
    <w:rsid w:val="00E4619C"/>
    <w:rsid w:val="00E4682A"/>
    <w:rsid w:val="00E50405"/>
    <w:rsid w:val="00E50784"/>
    <w:rsid w:val="00E520AF"/>
    <w:rsid w:val="00E522E9"/>
    <w:rsid w:val="00E52732"/>
    <w:rsid w:val="00E52E86"/>
    <w:rsid w:val="00E5309B"/>
    <w:rsid w:val="00E53FDF"/>
    <w:rsid w:val="00E547B9"/>
    <w:rsid w:val="00E55594"/>
    <w:rsid w:val="00E5559D"/>
    <w:rsid w:val="00E55A9C"/>
    <w:rsid w:val="00E55CE6"/>
    <w:rsid w:val="00E56A9C"/>
    <w:rsid w:val="00E57296"/>
    <w:rsid w:val="00E57723"/>
    <w:rsid w:val="00E57B77"/>
    <w:rsid w:val="00E57E3A"/>
    <w:rsid w:val="00E60454"/>
    <w:rsid w:val="00E6120F"/>
    <w:rsid w:val="00E615F5"/>
    <w:rsid w:val="00E6218F"/>
    <w:rsid w:val="00E62651"/>
    <w:rsid w:val="00E6653E"/>
    <w:rsid w:val="00E708E1"/>
    <w:rsid w:val="00E70C5B"/>
    <w:rsid w:val="00E70E30"/>
    <w:rsid w:val="00E72E22"/>
    <w:rsid w:val="00E7318F"/>
    <w:rsid w:val="00E74BAB"/>
    <w:rsid w:val="00E74EA1"/>
    <w:rsid w:val="00E75917"/>
    <w:rsid w:val="00E76C1E"/>
    <w:rsid w:val="00E7729F"/>
    <w:rsid w:val="00E778C6"/>
    <w:rsid w:val="00E77F60"/>
    <w:rsid w:val="00E8091D"/>
    <w:rsid w:val="00E80ABE"/>
    <w:rsid w:val="00E80CBB"/>
    <w:rsid w:val="00E81643"/>
    <w:rsid w:val="00E8178E"/>
    <w:rsid w:val="00E82A1C"/>
    <w:rsid w:val="00E83371"/>
    <w:rsid w:val="00E836E8"/>
    <w:rsid w:val="00E840D5"/>
    <w:rsid w:val="00E8422A"/>
    <w:rsid w:val="00E84AB8"/>
    <w:rsid w:val="00E859D3"/>
    <w:rsid w:val="00E85D10"/>
    <w:rsid w:val="00E860B0"/>
    <w:rsid w:val="00E870A6"/>
    <w:rsid w:val="00E87279"/>
    <w:rsid w:val="00E90B9E"/>
    <w:rsid w:val="00E914EC"/>
    <w:rsid w:val="00E928E4"/>
    <w:rsid w:val="00E92B12"/>
    <w:rsid w:val="00E92E63"/>
    <w:rsid w:val="00E9357C"/>
    <w:rsid w:val="00E93BBE"/>
    <w:rsid w:val="00E944B3"/>
    <w:rsid w:val="00E951C6"/>
    <w:rsid w:val="00E955AF"/>
    <w:rsid w:val="00E955F9"/>
    <w:rsid w:val="00E95CB9"/>
    <w:rsid w:val="00E95D9D"/>
    <w:rsid w:val="00E96401"/>
    <w:rsid w:val="00E9643F"/>
    <w:rsid w:val="00E966DC"/>
    <w:rsid w:val="00E96E26"/>
    <w:rsid w:val="00EA0E97"/>
    <w:rsid w:val="00EA17E2"/>
    <w:rsid w:val="00EA19B6"/>
    <w:rsid w:val="00EA208E"/>
    <w:rsid w:val="00EA216E"/>
    <w:rsid w:val="00EA25F4"/>
    <w:rsid w:val="00EA27B7"/>
    <w:rsid w:val="00EA29AF"/>
    <w:rsid w:val="00EA2CB4"/>
    <w:rsid w:val="00EA4353"/>
    <w:rsid w:val="00EA49DF"/>
    <w:rsid w:val="00EA4FB2"/>
    <w:rsid w:val="00EA6475"/>
    <w:rsid w:val="00EA64D7"/>
    <w:rsid w:val="00EA7F4C"/>
    <w:rsid w:val="00EB0037"/>
    <w:rsid w:val="00EB044C"/>
    <w:rsid w:val="00EB0F32"/>
    <w:rsid w:val="00EB12F6"/>
    <w:rsid w:val="00EB1B38"/>
    <w:rsid w:val="00EB28C5"/>
    <w:rsid w:val="00EB414C"/>
    <w:rsid w:val="00EB540D"/>
    <w:rsid w:val="00EB5770"/>
    <w:rsid w:val="00EB643D"/>
    <w:rsid w:val="00EB730E"/>
    <w:rsid w:val="00EB758A"/>
    <w:rsid w:val="00EB76DE"/>
    <w:rsid w:val="00EB7EB9"/>
    <w:rsid w:val="00EC1754"/>
    <w:rsid w:val="00EC1C6F"/>
    <w:rsid w:val="00EC1D59"/>
    <w:rsid w:val="00EC1ED7"/>
    <w:rsid w:val="00EC2C0B"/>
    <w:rsid w:val="00EC35AD"/>
    <w:rsid w:val="00EC362B"/>
    <w:rsid w:val="00EC3E68"/>
    <w:rsid w:val="00EC45FB"/>
    <w:rsid w:val="00EC594A"/>
    <w:rsid w:val="00EC5B65"/>
    <w:rsid w:val="00EC6D36"/>
    <w:rsid w:val="00EC78A2"/>
    <w:rsid w:val="00EC7ABE"/>
    <w:rsid w:val="00EC7DFD"/>
    <w:rsid w:val="00EC7E1D"/>
    <w:rsid w:val="00ED1285"/>
    <w:rsid w:val="00ED172B"/>
    <w:rsid w:val="00ED2F1B"/>
    <w:rsid w:val="00ED4022"/>
    <w:rsid w:val="00ED4851"/>
    <w:rsid w:val="00ED5500"/>
    <w:rsid w:val="00ED6091"/>
    <w:rsid w:val="00ED6401"/>
    <w:rsid w:val="00ED674B"/>
    <w:rsid w:val="00EE0EA4"/>
    <w:rsid w:val="00EE141F"/>
    <w:rsid w:val="00EE19F4"/>
    <w:rsid w:val="00EE2A32"/>
    <w:rsid w:val="00EE3FD0"/>
    <w:rsid w:val="00EE4AAE"/>
    <w:rsid w:val="00EE4E2B"/>
    <w:rsid w:val="00EE53DD"/>
    <w:rsid w:val="00EE646D"/>
    <w:rsid w:val="00EE7C15"/>
    <w:rsid w:val="00EF033E"/>
    <w:rsid w:val="00EF096D"/>
    <w:rsid w:val="00EF0C4E"/>
    <w:rsid w:val="00EF1094"/>
    <w:rsid w:val="00EF12B8"/>
    <w:rsid w:val="00EF13CE"/>
    <w:rsid w:val="00EF19A8"/>
    <w:rsid w:val="00EF1DF9"/>
    <w:rsid w:val="00EF2672"/>
    <w:rsid w:val="00EF334A"/>
    <w:rsid w:val="00EF36A4"/>
    <w:rsid w:val="00EF4CB2"/>
    <w:rsid w:val="00EF4F39"/>
    <w:rsid w:val="00EF5035"/>
    <w:rsid w:val="00EF556E"/>
    <w:rsid w:val="00EF6398"/>
    <w:rsid w:val="00EF77F1"/>
    <w:rsid w:val="00EF7CF4"/>
    <w:rsid w:val="00EF7F38"/>
    <w:rsid w:val="00F00218"/>
    <w:rsid w:val="00F00611"/>
    <w:rsid w:val="00F00957"/>
    <w:rsid w:val="00F00A91"/>
    <w:rsid w:val="00F00D5D"/>
    <w:rsid w:val="00F00E5B"/>
    <w:rsid w:val="00F013F1"/>
    <w:rsid w:val="00F02797"/>
    <w:rsid w:val="00F03183"/>
    <w:rsid w:val="00F0337C"/>
    <w:rsid w:val="00F03965"/>
    <w:rsid w:val="00F040B1"/>
    <w:rsid w:val="00F04544"/>
    <w:rsid w:val="00F04C1F"/>
    <w:rsid w:val="00F05295"/>
    <w:rsid w:val="00F0632C"/>
    <w:rsid w:val="00F07EBC"/>
    <w:rsid w:val="00F11018"/>
    <w:rsid w:val="00F11205"/>
    <w:rsid w:val="00F128C5"/>
    <w:rsid w:val="00F13375"/>
    <w:rsid w:val="00F13D0E"/>
    <w:rsid w:val="00F13D4A"/>
    <w:rsid w:val="00F14465"/>
    <w:rsid w:val="00F146CE"/>
    <w:rsid w:val="00F1560C"/>
    <w:rsid w:val="00F15A6F"/>
    <w:rsid w:val="00F15DE4"/>
    <w:rsid w:val="00F173A6"/>
    <w:rsid w:val="00F21981"/>
    <w:rsid w:val="00F23DD4"/>
    <w:rsid w:val="00F23E76"/>
    <w:rsid w:val="00F23E7B"/>
    <w:rsid w:val="00F24387"/>
    <w:rsid w:val="00F24B9B"/>
    <w:rsid w:val="00F25B72"/>
    <w:rsid w:val="00F25D2D"/>
    <w:rsid w:val="00F25F41"/>
    <w:rsid w:val="00F26F4F"/>
    <w:rsid w:val="00F27861"/>
    <w:rsid w:val="00F27EA8"/>
    <w:rsid w:val="00F315A0"/>
    <w:rsid w:val="00F31D80"/>
    <w:rsid w:val="00F32935"/>
    <w:rsid w:val="00F32B0D"/>
    <w:rsid w:val="00F33181"/>
    <w:rsid w:val="00F36CD2"/>
    <w:rsid w:val="00F3708F"/>
    <w:rsid w:val="00F37D05"/>
    <w:rsid w:val="00F4076D"/>
    <w:rsid w:val="00F4097E"/>
    <w:rsid w:val="00F40CDE"/>
    <w:rsid w:val="00F40E76"/>
    <w:rsid w:val="00F40EAB"/>
    <w:rsid w:val="00F422DF"/>
    <w:rsid w:val="00F4361E"/>
    <w:rsid w:val="00F43A18"/>
    <w:rsid w:val="00F441EB"/>
    <w:rsid w:val="00F45A1E"/>
    <w:rsid w:val="00F46088"/>
    <w:rsid w:val="00F468E4"/>
    <w:rsid w:val="00F469F4"/>
    <w:rsid w:val="00F46B6C"/>
    <w:rsid w:val="00F4720D"/>
    <w:rsid w:val="00F47B3B"/>
    <w:rsid w:val="00F5011B"/>
    <w:rsid w:val="00F50862"/>
    <w:rsid w:val="00F5187A"/>
    <w:rsid w:val="00F52A41"/>
    <w:rsid w:val="00F52C40"/>
    <w:rsid w:val="00F5474E"/>
    <w:rsid w:val="00F55989"/>
    <w:rsid w:val="00F55E79"/>
    <w:rsid w:val="00F56763"/>
    <w:rsid w:val="00F56831"/>
    <w:rsid w:val="00F57363"/>
    <w:rsid w:val="00F5767F"/>
    <w:rsid w:val="00F60406"/>
    <w:rsid w:val="00F60925"/>
    <w:rsid w:val="00F61460"/>
    <w:rsid w:val="00F61D18"/>
    <w:rsid w:val="00F6310A"/>
    <w:rsid w:val="00F63628"/>
    <w:rsid w:val="00F6419C"/>
    <w:rsid w:val="00F64795"/>
    <w:rsid w:val="00F65B45"/>
    <w:rsid w:val="00F662C2"/>
    <w:rsid w:val="00F664BC"/>
    <w:rsid w:val="00F6664A"/>
    <w:rsid w:val="00F674F4"/>
    <w:rsid w:val="00F67BD9"/>
    <w:rsid w:val="00F700B1"/>
    <w:rsid w:val="00F71513"/>
    <w:rsid w:val="00F72A3A"/>
    <w:rsid w:val="00F74263"/>
    <w:rsid w:val="00F746B3"/>
    <w:rsid w:val="00F754E9"/>
    <w:rsid w:val="00F76470"/>
    <w:rsid w:val="00F765EE"/>
    <w:rsid w:val="00F779C7"/>
    <w:rsid w:val="00F77A1B"/>
    <w:rsid w:val="00F77FDE"/>
    <w:rsid w:val="00F80463"/>
    <w:rsid w:val="00F82096"/>
    <w:rsid w:val="00F8223C"/>
    <w:rsid w:val="00F827BB"/>
    <w:rsid w:val="00F836E2"/>
    <w:rsid w:val="00F84115"/>
    <w:rsid w:val="00F8460B"/>
    <w:rsid w:val="00F859E3"/>
    <w:rsid w:val="00F86111"/>
    <w:rsid w:val="00F86B4E"/>
    <w:rsid w:val="00F87293"/>
    <w:rsid w:val="00F8759B"/>
    <w:rsid w:val="00F875DA"/>
    <w:rsid w:val="00F87E4D"/>
    <w:rsid w:val="00F907D8"/>
    <w:rsid w:val="00F90B19"/>
    <w:rsid w:val="00F914DA"/>
    <w:rsid w:val="00F91960"/>
    <w:rsid w:val="00F91F64"/>
    <w:rsid w:val="00F920CF"/>
    <w:rsid w:val="00F93293"/>
    <w:rsid w:val="00F939DB"/>
    <w:rsid w:val="00F93C01"/>
    <w:rsid w:val="00F93C5E"/>
    <w:rsid w:val="00F9440E"/>
    <w:rsid w:val="00F956F1"/>
    <w:rsid w:val="00F95F53"/>
    <w:rsid w:val="00F96C4A"/>
    <w:rsid w:val="00FA0F3C"/>
    <w:rsid w:val="00FA11CE"/>
    <w:rsid w:val="00FA21FC"/>
    <w:rsid w:val="00FA226F"/>
    <w:rsid w:val="00FA2AE5"/>
    <w:rsid w:val="00FA2BE1"/>
    <w:rsid w:val="00FA3641"/>
    <w:rsid w:val="00FA41E1"/>
    <w:rsid w:val="00FA45C2"/>
    <w:rsid w:val="00FA4CDF"/>
    <w:rsid w:val="00FA5529"/>
    <w:rsid w:val="00FA5614"/>
    <w:rsid w:val="00FA5741"/>
    <w:rsid w:val="00FA6CBA"/>
    <w:rsid w:val="00FA6F35"/>
    <w:rsid w:val="00FA7D67"/>
    <w:rsid w:val="00FA7ECA"/>
    <w:rsid w:val="00FB045C"/>
    <w:rsid w:val="00FB1830"/>
    <w:rsid w:val="00FB1A7F"/>
    <w:rsid w:val="00FB1DD0"/>
    <w:rsid w:val="00FB2292"/>
    <w:rsid w:val="00FB2D4E"/>
    <w:rsid w:val="00FB4444"/>
    <w:rsid w:val="00FB4488"/>
    <w:rsid w:val="00FB460F"/>
    <w:rsid w:val="00FB484C"/>
    <w:rsid w:val="00FB52F8"/>
    <w:rsid w:val="00FB5EC5"/>
    <w:rsid w:val="00FB621F"/>
    <w:rsid w:val="00FB6881"/>
    <w:rsid w:val="00FB6D14"/>
    <w:rsid w:val="00FB778F"/>
    <w:rsid w:val="00FB7CEA"/>
    <w:rsid w:val="00FB7F53"/>
    <w:rsid w:val="00FC03EE"/>
    <w:rsid w:val="00FC0796"/>
    <w:rsid w:val="00FC0F6F"/>
    <w:rsid w:val="00FC28EF"/>
    <w:rsid w:val="00FC3886"/>
    <w:rsid w:val="00FC39ED"/>
    <w:rsid w:val="00FC4E19"/>
    <w:rsid w:val="00FC5B7A"/>
    <w:rsid w:val="00FC5C74"/>
    <w:rsid w:val="00FC5F6B"/>
    <w:rsid w:val="00FC751F"/>
    <w:rsid w:val="00FC7BE5"/>
    <w:rsid w:val="00FD00D3"/>
    <w:rsid w:val="00FD0143"/>
    <w:rsid w:val="00FD165E"/>
    <w:rsid w:val="00FD1676"/>
    <w:rsid w:val="00FD16AD"/>
    <w:rsid w:val="00FD23C0"/>
    <w:rsid w:val="00FD262E"/>
    <w:rsid w:val="00FD2A85"/>
    <w:rsid w:val="00FD2C3B"/>
    <w:rsid w:val="00FD2E56"/>
    <w:rsid w:val="00FD2EBF"/>
    <w:rsid w:val="00FD45D9"/>
    <w:rsid w:val="00FD4AD1"/>
    <w:rsid w:val="00FD4B74"/>
    <w:rsid w:val="00FD535E"/>
    <w:rsid w:val="00FD5C35"/>
    <w:rsid w:val="00FD7052"/>
    <w:rsid w:val="00FE0DEC"/>
    <w:rsid w:val="00FE0F03"/>
    <w:rsid w:val="00FE21C5"/>
    <w:rsid w:val="00FE25B8"/>
    <w:rsid w:val="00FE3320"/>
    <w:rsid w:val="00FE361A"/>
    <w:rsid w:val="00FE3C1D"/>
    <w:rsid w:val="00FE3E71"/>
    <w:rsid w:val="00FE4000"/>
    <w:rsid w:val="00FE4449"/>
    <w:rsid w:val="00FE4F64"/>
    <w:rsid w:val="00FE5002"/>
    <w:rsid w:val="00FE5694"/>
    <w:rsid w:val="00FE70F7"/>
    <w:rsid w:val="00FE7477"/>
    <w:rsid w:val="00FE7803"/>
    <w:rsid w:val="00FE7FA5"/>
    <w:rsid w:val="00FF0519"/>
    <w:rsid w:val="00FF077D"/>
    <w:rsid w:val="00FF0878"/>
    <w:rsid w:val="00FF2756"/>
    <w:rsid w:val="00FF30F4"/>
    <w:rsid w:val="00FF3E61"/>
    <w:rsid w:val="00FF3EE0"/>
    <w:rsid w:val="00FF4B52"/>
    <w:rsid w:val="00FF4E11"/>
    <w:rsid w:val="00FF590C"/>
    <w:rsid w:val="00FF5F28"/>
    <w:rsid w:val="00FF6831"/>
    <w:rsid w:val="00FF6B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636DBA"/>
  <w15:docId w15:val="{F4CBF0BC-2341-4FA3-B57D-80832A7D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E57C3"/>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rsid w:val="00994099"/>
    <w:pPr>
      <w:keepNext/>
      <w:keepLines/>
      <w:spacing w:before="40"/>
      <w:outlineLvl w:val="2"/>
    </w:pPr>
    <w:rPr>
      <w:rFonts w:asciiTheme="majorHAnsi" w:eastAsiaTheme="majorEastAsia" w:hAnsiTheme="majorHAnsi" w:cstheme="majorBidi"/>
      <w:color w:val="243F60" w:themeColor="accent1" w:themeShade="7F"/>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uiPriority w:val="99"/>
    <w:locked/>
    <w:rsid w:val="00BE21CB"/>
    <w:rPr>
      <w:sz w:val="24"/>
      <w:szCs w:val="24"/>
      <w:lang w:val="pl-PL" w:eastAsia="pl-PL" w:bidi="ar-SA"/>
    </w:rPr>
  </w:style>
  <w:style w:type="paragraph" w:styleId="Stopka">
    <w:name w:val="footer"/>
    <w:basedOn w:val="Normalny"/>
    <w:link w:val="StopkaZnak"/>
    <w:uiPriority w:val="99"/>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rPr>
      <w:lang w:val="x-none" w:eastAsia="x-none"/>
    </w:r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L1,Numerowanie,2 heading,A_wyliczenie,K-P_odwolanie,Akapit z listą5,maz_wyliczenie,opis dzialania,Akapit z listą BS,Kolorowa lista — akcent 11,sw tekst,Bulleted list,lp1,Preambuła,Colorful Shading - Accent 31,Light List - Accent 51"/>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lang w:val="x-none" w:eastAsia="x-none"/>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lang w:val="x-none" w:eastAsia="x-none"/>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uiPriority w:val="99"/>
    <w:rsid w:val="000F1DCF"/>
    <w:pPr>
      <w:tabs>
        <w:tab w:val="center" w:pos="4536"/>
        <w:tab w:val="right" w:pos="9072"/>
      </w:tabs>
    </w:pPr>
    <w:rPr>
      <w:lang w:val="x-none" w:eastAsia="x-none"/>
    </w:rPr>
  </w:style>
  <w:style w:type="character" w:customStyle="1" w:styleId="NagwekZnak">
    <w:name w:val="Nagłówek Znak"/>
    <w:link w:val="Nagwek"/>
    <w:uiPriority w:val="99"/>
    <w:rsid w:val="000F1DCF"/>
    <w:rPr>
      <w:sz w:val="24"/>
      <w:szCs w:val="24"/>
    </w:rPr>
  </w:style>
  <w:style w:type="paragraph" w:styleId="NormalnyWeb">
    <w:name w:val="Normal (Web)"/>
    <w:basedOn w:val="Normalny"/>
    <w:uiPriority w:val="99"/>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lang w:val="x-none" w:eastAsia="x-none"/>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Podrozdział"/>
    <w:basedOn w:val="Normalny"/>
    <w:link w:val="TekstprzypisudolnegoZnak"/>
    <w:uiPriority w:val="99"/>
    <w:rsid w:val="006470AB"/>
    <w:rPr>
      <w:sz w:val="20"/>
      <w:szCs w:val="20"/>
    </w:rPr>
  </w:style>
  <w:style w:type="character" w:customStyle="1" w:styleId="TekstprzypisudolnegoZnak">
    <w:name w:val="Tekst przypisu dolnego Znak"/>
    <w:aliases w:val="Podrozdział Znak"/>
    <w:basedOn w:val="Domylnaczcionkaakapitu"/>
    <w:link w:val="Tekstprzypisudolnego"/>
    <w:uiPriority w:val="99"/>
    <w:rsid w:val="006470AB"/>
  </w:style>
  <w:style w:type="character" w:styleId="Odwoanieprzypisudolnego">
    <w:name w:val="footnote reference"/>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rPr>
      <w:lang w:val="pl-PL" w:eastAsia="pl-PL"/>
    </w:r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L1 Znak,Numerowanie Znak,2 heading Znak,A_wyliczenie Znak,K-P_odwolanie Znak,Akapit z listą5 Znak,maz_wyliczenie Znak,opis dzialania Znak,Akapit z listą BS Znak,Kolorowa lista — akcent 11 Znak,sw tekst Znak,Bulleted list Znak"/>
    <w:link w:val="Akapitzlist"/>
    <w:uiPriority w:val="34"/>
    <w:qFormat/>
    <w:locked/>
    <w:rsid w:val="00F914DA"/>
    <w:rPr>
      <w:sz w:val="24"/>
      <w:szCs w:val="24"/>
    </w:rPr>
  </w:style>
  <w:style w:type="character" w:customStyle="1" w:styleId="pktZnak">
    <w:name w:val="pkt Znak"/>
    <w:link w:val="pkt"/>
    <w:locked/>
    <w:rsid w:val="00135E48"/>
    <w:rPr>
      <w:sz w:val="24"/>
    </w:rPr>
  </w:style>
  <w:style w:type="paragraph" w:customStyle="1" w:styleId="pkt">
    <w:name w:val="pkt"/>
    <w:basedOn w:val="Normalny"/>
    <w:link w:val="pktZnak"/>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paragraph" w:customStyle="1" w:styleId="Tekstpodstawowy31">
    <w:name w:val="Tekst podstawowy 31"/>
    <w:basedOn w:val="Normalny"/>
    <w:rsid w:val="00A64BA5"/>
    <w:pPr>
      <w:overflowPunct w:val="0"/>
      <w:autoSpaceDE w:val="0"/>
      <w:autoSpaceDN w:val="0"/>
      <w:adjustRightInd w:val="0"/>
      <w:spacing w:line="360" w:lineRule="auto"/>
      <w:jc w:val="both"/>
      <w:textAlignment w:val="baseline"/>
    </w:pPr>
    <w:rPr>
      <w:rFonts w:ascii="Arial" w:hAnsi="Arial"/>
      <w:szCs w:val="20"/>
      <w:lang w:val="en-US" w:eastAsia="en-US"/>
    </w:rPr>
  </w:style>
  <w:style w:type="paragraph" w:customStyle="1" w:styleId="Styl1">
    <w:name w:val="Styl1"/>
    <w:basedOn w:val="Normalny"/>
    <w:rsid w:val="00D32C2E"/>
    <w:pPr>
      <w:widowControl w:val="0"/>
      <w:autoSpaceDE w:val="0"/>
      <w:autoSpaceDN w:val="0"/>
      <w:spacing w:before="240"/>
      <w:jc w:val="both"/>
    </w:pPr>
    <w:rPr>
      <w:rFonts w:ascii="Arial" w:hAnsi="Arial" w:cs="Arial"/>
    </w:rPr>
  </w:style>
  <w:style w:type="character" w:customStyle="1" w:styleId="Nierozpoznanawzmianka1">
    <w:name w:val="Nierozpoznana wzmianka1"/>
    <w:basedOn w:val="Domylnaczcionkaakapitu"/>
    <w:uiPriority w:val="99"/>
    <w:semiHidden/>
    <w:unhideWhenUsed/>
    <w:rsid w:val="00D12081"/>
    <w:rPr>
      <w:color w:val="605E5C"/>
      <w:shd w:val="clear" w:color="auto" w:fill="E1DFDD"/>
    </w:rPr>
  </w:style>
  <w:style w:type="character" w:customStyle="1" w:styleId="Nierozpoznanawzmianka2">
    <w:name w:val="Nierozpoznana wzmianka2"/>
    <w:basedOn w:val="Domylnaczcionkaakapitu"/>
    <w:uiPriority w:val="99"/>
    <w:semiHidden/>
    <w:unhideWhenUsed/>
    <w:rsid w:val="00D07363"/>
    <w:rPr>
      <w:color w:val="605E5C"/>
      <w:shd w:val="clear" w:color="auto" w:fill="E1DFDD"/>
    </w:rPr>
  </w:style>
  <w:style w:type="character" w:customStyle="1" w:styleId="Nierozpoznanawzmianka3">
    <w:name w:val="Nierozpoznana wzmianka3"/>
    <w:basedOn w:val="Domylnaczcionkaakapitu"/>
    <w:uiPriority w:val="99"/>
    <w:semiHidden/>
    <w:unhideWhenUsed/>
    <w:rsid w:val="00863455"/>
    <w:rPr>
      <w:color w:val="605E5C"/>
      <w:shd w:val="clear" w:color="auto" w:fill="E1DFDD"/>
    </w:rPr>
  </w:style>
  <w:style w:type="character" w:customStyle="1" w:styleId="Nierozpoznanawzmianka4">
    <w:name w:val="Nierozpoznana wzmianka4"/>
    <w:basedOn w:val="Domylnaczcionkaakapitu"/>
    <w:uiPriority w:val="99"/>
    <w:semiHidden/>
    <w:unhideWhenUsed/>
    <w:rsid w:val="00421549"/>
    <w:rPr>
      <w:color w:val="605E5C"/>
      <w:shd w:val="clear" w:color="auto" w:fill="E1DFDD"/>
    </w:rPr>
  </w:style>
  <w:style w:type="character" w:styleId="Nierozpoznanawzmianka">
    <w:name w:val="Unresolved Mention"/>
    <w:basedOn w:val="Domylnaczcionkaakapitu"/>
    <w:uiPriority w:val="99"/>
    <w:semiHidden/>
    <w:unhideWhenUsed/>
    <w:rsid w:val="00994099"/>
    <w:rPr>
      <w:color w:val="605E5C"/>
      <w:shd w:val="clear" w:color="auto" w:fill="E1DFDD"/>
    </w:rPr>
  </w:style>
  <w:style w:type="character" w:customStyle="1" w:styleId="Nagwek3Znak">
    <w:name w:val="Nagłówek 3 Znak"/>
    <w:basedOn w:val="Domylnaczcionkaakapitu"/>
    <w:link w:val="Nagwek3"/>
    <w:semiHidden/>
    <w:rsid w:val="0099409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76828281">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5043814">
      <w:bodyDiv w:val="1"/>
      <w:marLeft w:val="0"/>
      <w:marRight w:val="0"/>
      <w:marTop w:val="0"/>
      <w:marBottom w:val="0"/>
      <w:divBdr>
        <w:top w:val="none" w:sz="0" w:space="0" w:color="auto"/>
        <w:left w:val="none" w:sz="0" w:space="0" w:color="auto"/>
        <w:bottom w:val="none" w:sz="0" w:space="0" w:color="auto"/>
        <w:right w:val="none" w:sz="0" w:space="0" w:color="auto"/>
      </w:divBdr>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49583061">
      <w:bodyDiv w:val="1"/>
      <w:marLeft w:val="0"/>
      <w:marRight w:val="0"/>
      <w:marTop w:val="0"/>
      <w:marBottom w:val="0"/>
      <w:divBdr>
        <w:top w:val="none" w:sz="0" w:space="0" w:color="auto"/>
        <w:left w:val="none" w:sz="0" w:space="0" w:color="auto"/>
        <w:bottom w:val="none" w:sz="0" w:space="0" w:color="auto"/>
        <w:right w:val="none" w:sz="0" w:space="0" w:color="auto"/>
      </w:divBdr>
      <w:divsChild>
        <w:div w:id="1890603970">
          <w:marLeft w:val="0"/>
          <w:marRight w:val="0"/>
          <w:marTop w:val="0"/>
          <w:marBottom w:val="0"/>
          <w:divBdr>
            <w:top w:val="none" w:sz="0" w:space="0" w:color="auto"/>
            <w:left w:val="none" w:sz="0" w:space="0" w:color="auto"/>
            <w:bottom w:val="none" w:sz="0" w:space="0" w:color="auto"/>
            <w:right w:val="none" w:sz="0" w:space="0" w:color="auto"/>
          </w:divBdr>
        </w:div>
        <w:div w:id="1723019936">
          <w:marLeft w:val="0"/>
          <w:marRight w:val="0"/>
          <w:marTop w:val="0"/>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24180357">
      <w:bodyDiv w:val="1"/>
      <w:marLeft w:val="0"/>
      <w:marRight w:val="0"/>
      <w:marTop w:val="0"/>
      <w:marBottom w:val="0"/>
      <w:divBdr>
        <w:top w:val="none" w:sz="0" w:space="0" w:color="auto"/>
        <w:left w:val="none" w:sz="0" w:space="0" w:color="auto"/>
        <w:bottom w:val="none" w:sz="0" w:space="0" w:color="auto"/>
        <w:right w:val="none" w:sz="0" w:space="0" w:color="auto"/>
      </w:divBdr>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4968e03f-3eb9-44cd-a9f9-6377497e0c23" TargetMode="External"/><Relationship Id="rId13" Type="http://schemas.openxmlformats.org/officeDocument/2006/relationships/hyperlink" Target="mailto:przetargi@powiat.krosno.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powiat.krosno.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przetargi@powiat.krosno.pl" TargetMode="External"/><Relationship Id="rId14" Type="http://schemas.openxmlformats.org/officeDocument/2006/relationships/hyperlink" Target="https://ezamowienia.gov.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91E30-665A-4856-9FDF-4CC1FCAB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1604</TotalTime>
  <Pages>34</Pages>
  <Words>10704</Words>
  <Characters>64225</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ZAMAWIAJĄCY:</vt:lpstr>
    </vt:vector>
  </TitlesOfParts>
  <Company>UDM</Company>
  <LinksUpToDate>false</LinksUpToDate>
  <CharactersWithSpaces>74780</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malgorzata.sobolewska</dc:creator>
  <cp:lastModifiedBy>Anna Pelczar-Bożek</cp:lastModifiedBy>
  <cp:revision>286</cp:revision>
  <cp:lastPrinted>2026-08-12T07:17:00Z</cp:lastPrinted>
  <dcterms:created xsi:type="dcterms:W3CDTF">2023-01-17T11:48:00Z</dcterms:created>
  <dcterms:modified xsi:type="dcterms:W3CDTF">2026-08-12T07:17:00Z</dcterms:modified>
</cp:coreProperties>
</file>