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091D7" w14:textId="77777777" w:rsidR="00904EC1" w:rsidRDefault="007D2273">
      <w:pPr>
        <w:pStyle w:val="Cytatintensywny"/>
        <w:spacing w:before="0" w:after="0" w:line="240" w:lineRule="auto"/>
        <w:ind w:left="2124" w:right="141"/>
        <w:mirrorIndents/>
        <w:jc w:val="right"/>
        <w:rPr>
          <w:rFonts w:ascii="Times New Roman" w:hAnsi="Times New Roman"/>
          <w:b/>
          <w:bCs/>
          <w:i w:val="0"/>
          <w:color w:val="000000" w:themeColor="text1"/>
          <w:sz w:val="24"/>
          <w:szCs w:val="24"/>
        </w:rPr>
      </w:pPr>
      <w:r>
        <w:rPr>
          <w:rFonts w:ascii="Times New Roman" w:hAnsi="Times New Roman"/>
          <w:b/>
          <w:bCs/>
          <w:i w:val="0"/>
          <w:color w:val="000000" w:themeColor="text1"/>
          <w:sz w:val="24"/>
          <w:szCs w:val="24"/>
        </w:rPr>
        <w:tab/>
      </w:r>
      <w:r>
        <w:rPr>
          <w:rFonts w:ascii="Times New Roman" w:hAnsi="Times New Roman"/>
          <w:b/>
          <w:bCs/>
          <w:i w:val="0"/>
          <w:color w:val="000000" w:themeColor="text1"/>
          <w:sz w:val="24"/>
          <w:szCs w:val="24"/>
        </w:rPr>
        <w:tab/>
        <w:t xml:space="preserve">                                                 Załącznik nr 7 do SWZ</w:t>
      </w:r>
    </w:p>
    <w:p w14:paraId="0597EE01" w14:textId="77777777" w:rsidR="00904EC1" w:rsidRDefault="00904EC1">
      <w:pPr>
        <w:spacing w:line="240" w:lineRule="auto"/>
      </w:pPr>
    </w:p>
    <w:p w14:paraId="30924A72" w14:textId="77777777" w:rsidR="00904EC1" w:rsidRDefault="007D2273">
      <w:pPr>
        <w:pStyle w:val="Cytatintensywny"/>
        <w:spacing w:before="0" w:after="0" w:line="240" w:lineRule="auto"/>
        <w:mirrorIndents/>
        <w:jc w:val="center"/>
        <w:rPr>
          <w:rFonts w:ascii="Times New Roman" w:hAnsi="Times New Roman"/>
          <w:b/>
          <w:bCs/>
          <w:i w:val="0"/>
          <w:color w:val="000000" w:themeColor="text1"/>
          <w:sz w:val="24"/>
          <w:szCs w:val="24"/>
        </w:rPr>
      </w:pPr>
      <w:r>
        <w:rPr>
          <w:rFonts w:ascii="Times New Roman" w:hAnsi="Times New Roman"/>
          <w:b/>
          <w:bCs/>
          <w:i w:val="0"/>
          <w:color w:val="000000" w:themeColor="text1"/>
          <w:sz w:val="24"/>
          <w:szCs w:val="24"/>
        </w:rPr>
        <w:t xml:space="preserve">WZÓR UMOWY </w:t>
      </w:r>
    </w:p>
    <w:p w14:paraId="773EC616" w14:textId="77777777" w:rsidR="00904EC1" w:rsidRDefault="007D2273">
      <w:pPr>
        <w:pStyle w:val="Cytatintensywny"/>
        <w:spacing w:before="0" w:after="0" w:line="240" w:lineRule="auto"/>
        <w:mirrorIndents/>
        <w:jc w:val="center"/>
        <w:rPr>
          <w:rFonts w:ascii="Times New Roman" w:hAnsi="Times New Roman"/>
          <w:b/>
          <w:bCs/>
          <w:i w:val="0"/>
          <w:color w:val="000000" w:themeColor="text1"/>
          <w:sz w:val="24"/>
          <w:szCs w:val="24"/>
        </w:rPr>
      </w:pPr>
      <w:r>
        <w:rPr>
          <w:rFonts w:ascii="Times New Roman" w:hAnsi="Times New Roman"/>
          <w:b/>
          <w:bCs/>
          <w:i w:val="0"/>
          <w:color w:val="000000" w:themeColor="text1"/>
          <w:sz w:val="24"/>
          <w:szCs w:val="24"/>
        </w:rPr>
        <w:t>NR ………….</w:t>
      </w:r>
    </w:p>
    <w:p w14:paraId="3E422F8E" w14:textId="77777777" w:rsidR="00904EC1" w:rsidRDefault="00904EC1"/>
    <w:p w14:paraId="0C273447" w14:textId="77777777" w:rsidR="00904EC1" w:rsidRDefault="007D227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zawarta w dniu ..…… </w:t>
      </w:r>
      <w:r>
        <w:rPr>
          <w:rFonts w:ascii="Times New Roman" w:hAnsi="Times New Roman"/>
          <w:sz w:val="24"/>
          <w:szCs w:val="24"/>
        </w:rPr>
        <w:t xml:space="preserve">2026 </w:t>
      </w:r>
      <w:r>
        <w:rPr>
          <w:rFonts w:ascii="Times New Roman" w:hAnsi="Times New Roman"/>
          <w:color w:val="000000"/>
          <w:sz w:val="24"/>
          <w:szCs w:val="24"/>
        </w:rPr>
        <w:t>r. w miejscowości Świedziebnia</w:t>
      </w:r>
    </w:p>
    <w:p w14:paraId="570D4B87" w14:textId="77777777" w:rsidR="00904EC1" w:rsidRDefault="007D2273">
      <w:pPr>
        <w:spacing w:after="0" w:line="240" w:lineRule="auto"/>
        <w:rPr>
          <w:rFonts w:ascii="Times New Roman" w:hAnsi="Times New Roman"/>
          <w:sz w:val="24"/>
          <w:szCs w:val="24"/>
        </w:rPr>
      </w:pPr>
      <w:r>
        <w:rPr>
          <w:rFonts w:ascii="Times New Roman" w:hAnsi="Times New Roman"/>
          <w:sz w:val="24"/>
          <w:szCs w:val="24"/>
        </w:rPr>
        <w:t xml:space="preserve">pomiędzy </w:t>
      </w:r>
      <w:r>
        <w:rPr>
          <w:rFonts w:ascii="Times New Roman" w:hAnsi="Times New Roman"/>
          <w:b/>
          <w:sz w:val="24"/>
          <w:szCs w:val="24"/>
        </w:rPr>
        <w:t>GMINĄ ŚWIEDZIEBNIA</w:t>
      </w:r>
      <w:r>
        <w:rPr>
          <w:rFonts w:ascii="Times New Roman" w:hAnsi="Times New Roman"/>
          <w:sz w:val="24"/>
          <w:szCs w:val="24"/>
        </w:rPr>
        <w:t xml:space="preserve"> reprezentowaną przez:</w:t>
      </w:r>
    </w:p>
    <w:p w14:paraId="34175BAD" w14:textId="77777777" w:rsidR="00904EC1" w:rsidRDefault="007D2273">
      <w:pPr>
        <w:pStyle w:val="Nagwek"/>
        <w:tabs>
          <w:tab w:val="left" w:pos="708"/>
        </w:tabs>
        <w:spacing w:after="0" w:line="240" w:lineRule="auto"/>
        <w:rPr>
          <w:rFonts w:ascii="Times New Roman" w:hAnsi="Times New Roman"/>
          <w:sz w:val="24"/>
          <w:szCs w:val="24"/>
        </w:rPr>
      </w:pPr>
      <w:r>
        <w:rPr>
          <w:rFonts w:ascii="Times New Roman" w:hAnsi="Times New Roman"/>
          <w:sz w:val="24"/>
          <w:szCs w:val="24"/>
        </w:rPr>
        <w:t xml:space="preserve">Wójta Gminy Świedziebnia – </w:t>
      </w:r>
      <w:r>
        <w:rPr>
          <w:rFonts w:ascii="Times New Roman" w:hAnsi="Times New Roman"/>
          <w:b/>
          <w:sz w:val="24"/>
          <w:szCs w:val="24"/>
        </w:rPr>
        <w:t>Kamila Durszlewicza</w:t>
      </w:r>
      <w:r>
        <w:rPr>
          <w:rFonts w:ascii="Times New Roman" w:hAnsi="Times New Roman"/>
          <w:sz w:val="24"/>
          <w:szCs w:val="24"/>
        </w:rPr>
        <w:t xml:space="preserve">                       </w:t>
      </w:r>
    </w:p>
    <w:p w14:paraId="7F24C952" w14:textId="77777777" w:rsidR="00904EC1" w:rsidRDefault="007D2273">
      <w:pPr>
        <w:spacing w:after="0" w:line="240" w:lineRule="auto"/>
        <w:rPr>
          <w:rFonts w:ascii="Times New Roman" w:hAnsi="Times New Roman"/>
          <w:sz w:val="24"/>
          <w:szCs w:val="24"/>
        </w:rPr>
      </w:pPr>
      <w:r>
        <w:rPr>
          <w:rFonts w:ascii="Times New Roman" w:hAnsi="Times New Roman"/>
          <w:sz w:val="24"/>
          <w:szCs w:val="24"/>
        </w:rPr>
        <w:t xml:space="preserve">przy kontrasygnacie Skarbnika Gminy - </w:t>
      </w:r>
      <w:r>
        <w:rPr>
          <w:rFonts w:ascii="Times New Roman" w:hAnsi="Times New Roman"/>
          <w:b/>
          <w:sz w:val="24"/>
          <w:szCs w:val="24"/>
        </w:rPr>
        <w:t>Małgorzaty Schuetz</w:t>
      </w:r>
    </w:p>
    <w:p w14:paraId="414C47F3" w14:textId="77777777" w:rsidR="00904EC1" w:rsidRDefault="007D2273">
      <w:pPr>
        <w:spacing w:after="0" w:line="240" w:lineRule="auto"/>
        <w:rPr>
          <w:rFonts w:ascii="Times New Roman" w:hAnsi="Times New Roman"/>
          <w:sz w:val="24"/>
          <w:szCs w:val="24"/>
        </w:rPr>
      </w:pPr>
      <w:r>
        <w:rPr>
          <w:rFonts w:ascii="Times New Roman" w:hAnsi="Times New Roman"/>
          <w:sz w:val="24"/>
          <w:szCs w:val="24"/>
        </w:rPr>
        <w:t>REGON</w:t>
      </w:r>
      <w:r>
        <w:rPr>
          <w:rFonts w:ascii="Times New Roman" w:hAnsi="Times New Roman"/>
          <w:sz w:val="24"/>
          <w:szCs w:val="24"/>
        </w:rPr>
        <w:tab/>
        <w:t>871118454</w:t>
      </w:r>
      <w:r>
        <w:rPr>
          <w:rFonts w:ascii="Times New Roman" w:hAnsi="Times New Roman"/>
          <w:sz w:val="24"/>
          <w:szCs w:val="24"/>
        </w:rPr>
        <w:tab/>
      </w:r>
      <w:r>
        <w:rPr>
          <w:rFonts w:ascii="Times New Roman" w:hAnsi="Times New Roman"/>
          <w:sz w:val="24"/>
          <w:szCs w:val="24"/>
        </w:rPr>
        <w:tab/>
        <w:t>NIP</w:t>
      </w:r>
      <w:r>
        <w:rPr>
          <w:rFonts w:ascii="Times New Roman" w:hAnsi="Times New Roman"/>
          <w:sz w:val="24"/>
          <w:szCs w:val="24"/>
        </w:rPr>
        <w:tab/>
        <w:t>8741711106</w:t>
      </w:r>
    </w:p>
    <w:p w14:paraId="2671042E" w14:textId="77777777" w:rsidR="00904EC1" w:rsidRDefault="007D2273">
      <w:pPr>
        <w:spacing w:after="120" w:line="240" w:lineRule="auto"/>
        <w:rPr>
          <w:rFonts w:ascii="Times New Roman" w:eastAsia="Lucida Sans Unicode" w:hAnsi="Times New Roman"/>
          <w:color w:val="000000" w:themeColor="text1"/>
          <w:kern w:val="2"/>
          <w:sz w:val="24"/>
          <w:szCs w:val="24"/>
          <w:lang w:eastAsia="ar-SA"/>
        </w:rPr>
      </w:pPr>
      <w:r>
        <w:rPr>
          <w:rFonts w:ascii="Times New Roman" w:hAnsi="Times New Roman"/>
          <w:b/>
          <w:bCs/>
          <w:color w:val="000000" w:themeColor="text1"/>
          <w:sz w:val="24"/>
          <w:szCs w:val="24"/>
        </w:rPr>
        <w:t>zwaną dalej ZAMAWIAJĄCYM</w:t>
      </w:r>
    </w:p>
    <w:p w14:paraId="58BA1673" w14:textId="77777777" w:rsidR="00904EC1" w:rsidRDefault="00904EC1">
      <w:pPr>
        <w:pStyle w:val="Bezodstpw"/>
        <w:mirrorIndents/>
        <w:jc w:val="left"/>
        <w:rPr>
          <w:rFonts w:ascii="Times New Roman" w:hAnsi="Times New Roman"/>
          <w:color w:val="000000" w:themeColor="text1"/>
          <w:sz w:val="10"/>
          <w:szCs w:val="10"/>
        </w:rPr>
      </w:pPr>
    </w:p>
    <w:p w14:paraId="75FC2D64" w14:textId="77777777" w:rsidR="00904EC1" w:rsidRDefault="007D2273">
      <w:pPr>
        <w:pStyle w:val="Bezodstpw"/>
        <w:mirrorIndents/>
        <w:jc w:val="left"/>
        <w:rPr>
          <w:rFonts w:ascii="Times New Roman" w:hAnsi="Times New Roman"/>
          <w:color w:val="000000" w:themeColor="text1"/>
          <w:sz w:val="24"/>
          <w:szCs w:val="24"/>
        </w:rPr>
      </w:pPr>
      <w:r>
        <w:rPr>
          <w:rFonts w:ascii="Times New Roman" w:hAnsi="Times New Roman"/>
          <w:color w:val="000000" w:themeColor="text1"/>
          <w:sz w:val="24"/>
          <w:szCs w:val="24"/>
        </w:rPr>
        <w:t>a</w:t>
      </w:r>
    </w:p>
    <w:p w14:paraId="66663995" w14:textId="77777777" w:rsidR="00904EC1" w:rsidRDefault="00904EC1">
      <w:pPr>
        <w:spacing w:after="0" w:line="240" w:lineRule="auto"/>
        <w:rPr>
          <w:rFonts w:ascii="Times New Roman" w:eastAsia="Lucida Sans Unicode" w:hAnsi="Times New Roman"/>
          <w:b/>
          <w:color w:val="000000" w:themeColor="text1"/>
          <w:kern w:val="2"/>
          <w:sz w:val="10"/>
          <w:szCs w:val="10"/>
          <w:lang w:eastAsia="ar-SA"/>
        </w:rPr>
      </w:pPr>
    </w:p>
    <w:p w14:paraId="7ABBE477" w14:textId="77777777" w:rsidR="00904EC1" w:rsidRDefault="007D2273">
      <w:pPr>
        <w:spacing w:after="120" w:line="240" w:lineRule="auto"/>
        <w:rPr>
          <w:rFonts w:ascii="Times New Roman" w:eastAsia="Lucida Sans Unicode" w:hAnsi="Times New Roman"/>
          <w:color w:val="000000" w:themeColor="text1"/>
          <w:kern w:val="2"/>
          <w:sz w:val="24"/>
          <w:szCs w:val="24"/>
          <w:lang w:eastAsia="ar-SA"/>
        </w:rPr>
      </w:pPr>
      <w:r>
        <w:rPr>
          <w:rFonts w:ascii="Times New Roman" w:eastAsia="Lucida Sans Unicode" w:hAnsi="Times New Roman"/>
          <w:b/>
          <w:color w:val="000000" w:themeColor="text1"/>
          <w:kern w:val="2"/>
          <w:sz w:val="24"/>
          <w:szCs w:val="24"/>
          <w:lang w:eastAsia="ar-SA"/>
        </w:rPr>
        <w:t>……………………………………………………………………………………………………………………………………………………………………………………………………</w:t>
      </w:r>
    </w:p>
    <w:p w14:paraId="1538932F" w14:textId="77777777" w:rsidR="00904EC1" w:rsidRDefault="007D2273">
      <w:pPr>
        <w:spacing w:after="120" w:line="240" w:lineRule="auto"/>
        <w:rPr>
          <w:rFonts w:ascii="Times New Roman" w:eastAsia="Lucida Sans Unicode" w:hAnsi="Times New Roman"/>
          <w:color w:val="000000" w:themeColor="text1"/>
          <w:kern w:val="2"/>
          <w:sz w:val="24"/>
          <w:szCs w:val="24"/>
          <w:lang w:eastAsia="ar-SA"/>
        </w:rPr>
      </w:pPr>
      <w:r>
        <w:rPr>
          <w:rFonts w:ascii="Times New Roman" w:hAnsi="Times New Roman"/>
          <w:b/>
          <w:bCs/>
          <w:color w:val="000000" w:themeColor="text1"/>
          <w:sz w:val="24"/>
          <w:szCs w:val="24"/>
        </w:rPr>
        <w:t>zwanym dalej WYKONAWCĄ</w:t>
      </w:r>
      <w:bookmarkStart w:id="0" w:name="_Hlk35332222"/>
      <w:bookmarkStart w:id="1" w:name="_Hlk126658108"/>
      <w:bookmarkEnd w:id="0"/>
      <w:bookmarkEnd w:id="1"/>
    </w:p>
    <w:p w14:paraId="36731F8E" w14:textId="77777777" w:rsidR="00904EC1" w:rsidRDefault="00904EC1">
      <w:pPr>
        <w:pStyle w:val="Bezodstpw"/>
        <w:tabs>
          <w:tab w:val="left" w:pos="2053"/>
        </w:tabs>
        <w:mirrorIndents/>
        <w:rPr>
          <w:rFonts w:ascii="Times New Roman" w:hAnsi="Times New Roman"/>
          <w:b/>
          <w:bCs/>
          <w:color w:val="000000" w:themeColor="text1"/>
          <w:sz w:val="12"/>
          <w:szCs w:val="12"/>
        </w:rPr>
      </w:pPr>
    </w:p>
    <w:p w14:paraId="798E6E3D" w14:textId="7F3EE7C4" w:rsidR="00904EC1" w:rsidRPr="000E2C9A" w:rsidRDefault="007D2273">
      <w:pPr>
        <w:snapToGrid w:val="0"/>
        <w:spacing w:line="240" w:lineRule="auto"/>
        <w:rPr>
          <w:rFonts w:ascii="Times New Roman" w:eastAsia="Calibri" w:hAnsi="Times New Roman"/>
          <w:bCs/>
          <w:color w:val="388600"/>
          <w:sz w:val="24"/>
          <w:szCs w:val="24"/>
        </w:rPr>
      </w:pPr>
      <w:r>
        <w:rPr>
          <w:rFonts w:ascii="Times New Roman" w:hAnsi="Times New Roman"/>
          <w:bCs/>
          <w:sz w:val="24"/>
          <w:szCs w:val="24"/>
        </w:rPr>
        <w:t xml:space="preserve">Nazwa zadania: </w:t>
      </w:r>
      <w:r>
        <w:rPr>
          <w:rFonts w:ascii="Times New Roman" w:eastAsia="Calibri" w:hAnsi="Times New Roman"/>
          <w:b/>
          <w:sz w:val="24"/>
          <w:szCs w:val="24"/>
          <w:u w:val="single"/>
        </w:rPr>
        <w:t xml:space="preserve">"Budowa magazynu obrony cywilnej wraz z infrastrukturą techniczną w celu zapewnienia właściwych warunków przechowywania i utrzymania gotowości operacyjnej posiadanego sprzętu </w:t>
      </w:r>
      <w:r w:rsidRPr="00D6630C">
        <w:rPr>
          <w:rFonts w:ascii="Times New Roman" w:eastAsia="Calibri" w:hAnsi="Times New Roman"/>
          <w:b/>
          <w:sz w:val="24"/>
          <w:szCs w:val="24"/>
          <w:u w:val="single"/>
        </w:rPr>
        <w:t>w m</w:t>
      </w:r>
      <w:r w:rsidR="000E2C9A" w:rsidRPr="00D6630C">
        <w:rPr>
          <w:rFonts w:ascii="Times New Roman" w:eastAsia="Calibri" w:hAnsi="Times New Roman"/>
          <w:b/>
          <w:sz w:val="24"/>
          <w:szCs w:val="24"/>
          <w:u w:val="single"/>
        </w:rPr>
        <w:t xml:space="preserve">. </w:t>
      </w:r>
      <w:r w:rsidRPr="00D6630C">
        <w:rPr>
          <w:rFonts w:ascii="Times New Roman" w:eastAsia="Calibri" w:hAnsi="Times New Roman"/>
          <w:b/>
          <w:sz w:val="24"/>
          <w:szCs w:val="24"/>
          <w:u w:val="single"/>
        </w:rPr>
        <w:t>Świedziebnia</w:t>
      </w:r>
      <w:r>
        <w:rPr>
          <w:rFonts w:ascii="Times New Roman" w:eastAsia="Calibri" w:hAnsi="Times New Roman"/>
          <w:b/>
          <w:sz w:val="24"/>
          <w:szCs w:val="24"/>
          <w:u w:val="single"/>
        </w:rPr>
        <w:t>”</w:t>
      </w:r>
      <w:bookmarkStart w:id="2" w:name="_Hlk94080343"/>
      <w:bookmarkEnd w:id="2"/>
      <w:r w:rsidR="000E2C9A">
        <w:rPr>
          <w:rFonts w:ascii="Times New Roman" w:eastAsia="Calibri" w:hAnsi="Times New Roman"/>
          <w:b/>
          <w:sz w:val="24"/>
          <w:szCs w:val="24"/>
          <w:u w:val="single"/>
        </w:rPr>
        <w:t xml:space="preserve"> </w:t>
      </w:r>
    </w:p>
    <w:p w14:paraId="68280A53" w14:textId="77777777" w:rsidR="00904EC1" w:rsidRDefault="00904EC1">
      <w:pPr>
        <w:pStyle w:val="Bezodstpw"/>
        <w:mirrorIndents/>
        <w:rPr>
          <w:rFonts w:ascii="Times New Roman" w:hAnsi="Times New Roman"/>
          <w:b/>
          <w:color w:val="FF0000"/>
          <w:sz w:val="24"/>
          <w:szCs w:val="24"/>
        </w:rPr>
      </w:pPr>
    </w:p>
    <w:p w14:paraId="63210F35" w14:textId="30979975" w:rsidR="00904EC1" w:rsidRDefault="007D2273">
      <w:pPr>
        <w:pStyle w:val="Bezodstpw"/>
        <w:mirrorIndents/>
        <w:rPr>
          <w:rFonts w:ascii="Times New Roman" w:hAnsi="Times New Roman"/>
          <w:sz w:val="24"/>
          <w:szCs w:val="24"/>
        </w:rPr>
      </w:pPr>
      <w:r>
        <w:rPr>
          <w:rFonts w:ascii="Times New Roman" w:hAnsi="Times New Roman"/>
          <w:sz w:val="24"/>
          <w:szCs w:val="24"/>
        </w:rPr>
        <w:t>W rezultacie dokonania przez Zamawiającego wyboru oferty Wykonawcy w trybie podstawowym na podstawie art. 275 pkt. 1 ustawy z dnia 11 września 2019 r. Prawo zamówień publicznych (t.j. Dz. U. z 202</w:t>
      </w:r>
      <w:r w:rsidR="00AC4058">
        <w:rPr>
          <w:rFonts w:ascii="Times New Roman" w:hAnsi="Times New Roman"/>
          <w:sz w:val="24"/>
          <w:szCs w:val="24"/>
        </w:rPr>
        <w:t>6</w:t>
      </w:r>
      <w:r>
        <w:rPr>
          <w:rFonts w:ascii="Times New Roman" w:hAnsi="Times New Roman"/>
          <w:sz w:val="24"/>
          <w:szCs w:val="24"/>
        </w:rPr>
        <w:t xml:space="preserve"> r. poz. </w:t>
      </w:r>
      <w:r w:rsidR="00AC4058">
        <w:rPr>
          <w:rFonts w:ascii="Times New Roman" w:hAnsi="Times New Roman"/>
          <w:sz w:val="24"/>
          <w:szCs w:val="24"/>
        </w:rPr>
        <w:t>793</w:t>
      </w:r>
      <w:r>
        <w:rPr>
          <w:rFonts w:ascii="Times New Roman" w:hAnsi="Times New Roman"/>
          <w:sz w:val="24"/>
          <w:szCs w:val="24"/>
        </w:rPr>
        <w:t>), dalej „ustawa pzp” została zawarta umowa o następującej treści:</w:t>
      </w:r>
      <w:bookmarkStart w:id="3" w:name="_Hlk35332150"/>
      <w:bookmarkEnd w:id="3"/>
    </w:p>
    <w:p w14:paraId="0651442A" w14:textId="77777777" w:rsidR="00904EC1" w:rsidRDefault="00904EC1">
      <w:pPr>
        <w:pStyle w:val="Bezodstpw"/>
        <w:mirrorIndents/>
        <w:rPr>
          <w:rFonts w:ascii="Times New Roman" w:hAnsi="Times New Roman"/>
          <w:color w:val="FF0000"/>
          <w:sz w:val="24"/>
          <w:szCs w:val="24"/>
        </w:rPr>
      </w:pPr>
    </w:p>
    <w:p w14:paraId="76B0C5EA"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w:t>
      </w:r>
    </w:p>
    <w:p w14:paraId="76A586DC"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Przedmiot umowy</w:t>
      </w:r>
    </w:p>
    <w:p w14:paraId="473392A5" w14:textId="77777777" w:rsidR="00904EC1" w:rsidRDefault="007D2273">
      <w:pPr>
        <w:pStyle w:val="Akapitzlist"/>
        <w:numPr>
          <w:ilvl w:val="0"/>
          <w:numId w:val="7"/>
        </w:numPr>
        <w:spacing w:after="0" w:line="240" w:lineRule="auto"/>
        <w:rPr>
          <w:rFonts w:ascii="Times New Roman" w:eastAsia="Calibri" w:hAnsi="Times New Roman"/>
          <w:bCs/>
          <w:sz w:val="24"/>
          <w:szCs w:val="24"/>
        </w:rPr>
      </w:pPr>
      <w:r>
        <w:rPr>
          <w:rFonts w:ascii="Times New Roman" w:hAnsi="Times New Roman"/>
          <w:bCs/>
          <w:sz w:val="24"/>
          <w:szCs w:val="24"/>
        </w:rPr>
        <w:t xml:space="preserve">Przedmiotem niniejszego zamówienia jest zaprojektowanie i wykonanie robót budowlanych polegających na realizacji zadania pod nazwą: </w:t>
      </w:r>
      <w:r>
        <w:rPr>
          <w:rFonts w:ascii="Times New Roman" w:eastAsia="Calibri" w:hAnsi="Times New Roman"/>
          <w:bCs/>
          <w:sz w:val="24"/>
          <w:szCs w:val="24"/>
        </w:rPr>
        <w:t>"Budowa magazynu obrony cywilnej wraz z infrastrukturą techniczną w celu zapewnienia właściwych warunków przechowywania i utrzymania gotowości operacyjnej posiadanego sprzętu w miejscowości Świedziebnia" w formule „zaprojektuj i wybuduj”</w:t>
      </w:r>
      <w:r>
        <w:rPr>
          <w:rFonts w:ascii="Times New Roman" w:hAnsi="Times New Roman"/>
          <w:bCs/>
          <w:sz w:val="24"/>
          <w:szCs w:val="24"/>
        </w:rPr>
        <w:t xml:space="preserve"> (dalej odpowiednio „</w:t>
      </w:r>
      <w:r>
        <w:rPr>
          <w:rFonts w:ascii="Times New Roman" w:hAnsi="Times New Roman"/>
          <w:b/>
          <w:sz w:val="24"/>
          <w:szCs w:val="24"/>
        </w:rPr>
        <w:t>Przedmiot Umowy</w:t>
      </w:r>
      <w:r>
        <w:rPr>
          <w:rFonts w:ascii="Times New Roman" w:hAnsi="Times New Roman"/>
          <w:bCs/>
          <w:sz w:val="24"/>
          <w:szCs w:val="24"/>
        </w:rPr>
        <w:t>” i „</w:t>
      </w:r>
      <w:r>
        <w:rPr>
          <w:rFonts w:ascii="Times New Roman" w:hAnsi="Times New Roman"/>
          <w:b/>
          <w:sz w:val="24"/>
          <w:szCs w:val="24"/>
        </w:rPr>
        <w:t>Obiekt</w:t>
      </w:r>
      <w:r>
        <w:rPr>
          <w:rFonts w:ascii="Times New Roman" w:hAnsi="Times New Roman"/>
          <w:bCs/>
          <w:sz w:val="24"/>
          <w:szCs w:val="24"/>
        </w:rPr>
        <w:t xml:space="preserve">”). </w:t>
      </w:r>
    </w:p>
    <w:p w14:paraId="208D8D00" w14:textId="77777777" w:rsidR="00904EC1" w:rsidRDefault="007D2273">
      <w:pPr>
        <w:pStyle w:val="Default"/>
        <w:numPr>
          <w:ilvl w:val="0"/>
          <w:numId w:val="7"/>
        </w:numPr>
        <w:jc w:val="both"/>
        <w:rPr>
          <w:color w:val="FF0000"/>
        </w:rPr>
      </w:pPr>
      <w:r>
        <w:rPr>
          <w:color w:val="auto"/>
        </w:rPr>
        <w:t>Szczegółowy zakres Przedmiotu Umowy przedstawiony jest w Programie Funkcjonalno-Użytkowym (dalej „</w:t>
      </w:r>
      <w:r>
        <w:rPr>
          <w:b/>
          <w:bCs/>
          <w:color w:val="auto"/>
        </w:rPr>
        <w:t>PFU</w:t>
      </w:r>
      <w:r>
        <w:rPr>
          <w:color w:val="auto"/>
        </w:rPr>
        <w:t>”) stanowiącym załącznik do niniejszej umowy.</w:t>
      </w:r>
    </w:p>
    <w:p w14:paraId="7166F04B" w14:textId="77777777" w:rsidR="00904EC1" w:rsidRDefault="007D2273">
      <w:pPr>
        <w:pStyle w:val="Default"/>
        <w:numPr>
          <w:ilvl w:val="0"/>
          <w:numId w:val="7"/>
        </w:numPr>
        <w:jc w:val="both"/>
        <w:rPr>
          <w:color w:val="auto"/>
        </w:rPr>
      </w:pPr>
      <w:r>
        <w:rPr>
          <w:color w:val="auto"/>
        </w:rPr>
        <w:t xml:space="preserve">Wykonawca zobowiązuje się wykonać Przedmiot Umowy zgodnie z dokumentem, </w:t>
      </w:r>
      <w:r>
        <w:rPr>
          <w:color w:val="auto"/>
        </w:rPr>
        <w:br/>
        <w:t xml:space="preserve">o którym mowa w ust. 2, obowiązującymi przepisami prawa, normami, warunkami technicznymi, niniejszą umową, technologią, wiedzą techniczną, sztuką budowlaną </w:t>
      </w:r>
      <w:r>
        <w:rPr>
          <w:color w:val="auto"/>
        </w:rPr>
        <w:br/>
        <w:t xml:space="preserve">oraz SWZ i Ofertą Wykonawcy, które są integralną częścią Umowy. </w:t>
      </w:r>
    </w:p>
    <w:p w14:paraId="151D6F66" w14:textId="77777777" w:rsidR="00904EC1" w:rsidRDefault="007D2273">
      <w:pPr>
        <w:pStyle w:val="Default"/>
        <w:numPr>
          <w:ilvl w:val="0"/>
          <w:numId w:val="7"/>
        </w:numPr>
        <w:jc w:val="both"/>
        <w:rPr>
          <w:color w:val="auto"/>
        </w:rPr>
      </w:pPr>
      <w:r>
        <w:t>Przedmiot Umowy obejmuje:</w:t>
      </w:r>
    </w:p>
    <w:p w14:paraId="2547632A" w14:textId="77777777" w:rsidR="00904EC1" w:rsidRDefault="007D2273">
      <w:pPr>
        <w:pStyle w:val="Akapitzlist"/>
        <w:widowControl/>
        <w:numPr>
          <w:ilvl w:val="0"/>
          <w:numId w:val="54"/>
        </w:numPr>
        <w:suppressAutoHyphens w:val="0"/>
        <w:spacing w:after="0" w:line="240" w:lineRule="auto"/>
        <w:ind w:left="993" w:hanging="284"/>
        <w:contextualSpacing/>
        <w:textAlignment w:val="auto"/>
        <w:rPr>
          <w:rFonts w:ascii="Times New Roman" w:hAnsi="Times New Roman"/>
          <w:b/>
          <w:bCs/>
          <w:sz w:val="24"/>
          <w:szCs w:val="24"/>
        </w:rPr>
      </w:pPr>
      <w:r>
        <w:rPr>
          <w:rFonts w:ascii="Times New Roman" w:hAnsi="Times New Roman"/>
          <w:b/>
          <w:bCs/>
          <w:sz w:val="24"/>
          <w:szCs w:val="24"/>
        </w:rPr>
        <w:t xml:space="preserve">etap związany z usługami projektowymi: </w:t>
      </w:r>
    </w:p>
    <w:p w14:paraId="3EB40432" w14:textId="77777777" w:rsidR="00904EC1" w:rsidRDefault="007D2273">
      <w:pPr>
        <w:pStyle w:val="Akapitzlist"/>
        <w:widowControl/>
        <w:numPr>
          <w:ilvl w:val="0"/>
          <w:numId w:val="55"/>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przygotowanie koncepcji, która będzie podlegała zatwierdzeniu przez Zamawiającego,</w:t>
      </w:r>
    </w:p>
    <w:p w14:paraId="1B11C603" w14:textId="77777777" w:rsidR="00904EC1" w:rsidRPr="00D6630C" w:rsidRDefault="007D2273">
      <w:pPr>
        <w:pStyle w:val="Akapitzlist"/>
        <w:widowControl/>
        <w:numPr>
          <w:ilvl w:val="0"/>
          <w:numId w:val="55"/>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t>wykonanie map do celów projektowych, niezbędnych projektów budowlanych                 i wykonawczych/ technicznych wraz z uzyskaniem niezbędnych uzgodnień, pozwoleń i decyzji, prowadzących do uzyskania ostatecznej decyzji pozwolenia na budowę,</w:t>
      </w:r>
    </w:p>
    <w:p w14:paraId="13E61E62" w14:textId="77777777" w:rsidR="00904EC1" w:rsidRPr="00D6630C" w:rsidRDefault="007D2273">
      <w:pPr>
        <w:pStyle w:val="Akapitzlist"/>
        <w:widowControl/>
        <w:numPr>
          <w:ilvl w:val="0"/>
          <w:numId w:val="55"/>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lastRenderedPageBreak/>
        <w:t>uzyskanie w imieniu Zamawiającego ostatecznej decyzji pozwolenia na budowę dla przedmiotu zamówienia.</w:t>
      </w:r>
    </w:p>
    <w:p w14:paraId="7E285F67" w14:textId="77777777" w:rsidR="00904EC1" w:rsidRDefault="007D2273">
      <w:pPr>
        <w:pStyle w:val="Akapitzlist"/>
        <w:widowControl/>
        <w:numPr>
          <w:ilvl w:val="0"/>
          <w:numId w:val="54"/>
        </w:numPr>
        <w:suppressAutoHyphens w:val="0"/>
        <w:spacing w:after="0" w:line="240" w:lineRule="auto"/>
        <w:ind w:left="993" w:hanging="284"/>
        <w:contextualSpacing/>
        <w:textAlignment w:val="auto"/>
        <w:rPr>
          <w:rFonts w:ascii="Times New Roman" w:hAnsi="Times New Roman"/>
          <w:b/>
          <w:bCs/>
          <w:sz w:val="24"/>
          <w:szCs w:val="24"/>
        </w:rPr>
      </w:pPr>
      <w:r>
        <w:rPr>
          <w:rFonts w:ascii="Times New Roman" w:hAnsi="Times New Roman"/>
          <w:b/>
          <w:bCs/>
          <w:sz w:val="24"/>
          <w:szCs w:val="24"/>
        </w:rPr>
        <w:t>etap związany z wykonywaniem robót budowlanych:</w:t>
      </w:r>
    </w:p>
    <w:p w14:paraId="6DE0EF65" w14:textId="77777777" w:rsidR="00904EC1" w:rsidRPr="00D6630C" w:rsidRDefault="007D2273">
      <w:pPr>
        <w:pStyle w:val="Akapitzlist"/>
        <w:widowControl/>
        <w:numPr>
          <w:ilvl w:val="0"/>
          <w:numId w:val="56"/>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 xml:space="preserve">wykonanie pełnego zakresu robót budowlanych ujętych w projektach, Programie Funkcjonalno-Użytkowym, SWZ oraz wykonanie niezbędnych robót towarzyszących, w tym m.in. zorganizowanie placu budowy, biura, zaplecza budowy, </w:t>
      </w:r>
      <w:r w:rsidRPr="00D6630C">
        <w:rPr>
          <w:rFonts w:ascii="Times New Roman" w:hAnsi="Times New Roman"/>
          <w:sz w:val="24"/>
          <w:szCs w:val="24"/>
        </w:rPr>
        <w:t>uporządkowanie terenu budowy,</w:t>
      </w:r>
    </w:p>
    <w:p w14:paraId="694CF4FE" w14:textId="77777777" w:rsidR="00904EC1" w:rsidRPr="00D6630C" w:rsidRDefault="007D2273">
      <w:pPr>
        <w:pStyle w:val="Akapitzlist"/>
        <w:widowControl/>
        <w:numPr>
          <w:ilvl w:val="0"/>
          <w:numId w:val="56"/>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t>dokonanie przeszkolenia personelu przyszłego użytkownika wybudowanego obiektu i urządzeń, przed dokonaniem odbioru końcowego przedmiotu umowy,</w:t>
      </w:r>
    </w:p>
    <w:p w14:paraId="485FA57D" w14:textId="77777777" w:rsidR="00904EC1" w:rsidRPr="00D6630C" w:rsidRDefault="007D2273">
      <w:pPr>
        <w:pStyle w:val="Akapitzlist"/>
        <w:widowControl/>
        <w:numPr>
          <w:ilvl w:val="0"/>
          <w:numId w:val="56"/>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t>sporządzenie kompletnego wniosku i uzyskanie w imieniu i na rzecz Zamawiającego decyzji pozwolenia na użytkowanie.</w:t>
      </w:r>
    </w:p>
    <w:p w14:paraId="185C97DC" w14:textId="77777777" w:rsidR="00904EC1" w:rsidRDefault="007D2273">
      <w:pPr>
        <w:pStyle w:val="Akapitzlist"/>
        <w:widowControl/>
        <w:numPr>
          <w:ilvl w:val="0"/>
          <w:numId w:val="54"/>
        </w:numPr>
        <w:suppressAutoHyphens w:val="0"/>
        <w:spacing w:after="0" w:line="240" w:lineRule="auto"/>
        <w:ind w:left="993" w:hanging="284"/>
        <w:contextualSpacing/>
        <w:textAlignment w:val="auto"/>
        <w:rPr>
          <w:rFonts w:ascii="Times New Roman" w:hAnsi="Times New Roman"/>
          <w:b/>
          <w:bCs/>
          <w:sz w:val="24"/>
          <w:szCs w:val="24"/>
        </w:rPr>
      </w:pPr>
      <w:r w:rsidRPr="00D6630C">
        <w:rPr>
          <w:rFonts w:ascii="Times New Roman" w:hAnsi="Times New Roman"/>
          <w:b/>
          <w:bCs/>
          <w:sz w:val="24"/>
          <w:szCs w:val="24"/>
        </w:rPr>
        <w:t xml:space="preserve">w okresie gwarancji wykonanie bezpłatnych przeglądów gwarancyjnych wykonanych robót budowlanych, wbudowanych urządzeń i instalacji, </w:t>
      </w:r>
      <w:r w:rsidRPr="00D6630C">
        <w:rPr>
          <w:rFonts w:ascii="Times New Roman" w:hAnsi="Times New Roman"/>
          <w:sz w:val="24"/>
          <w:szCs w:val="24"/>
        </w:rPr>
        <w:t xml:space="preserve">które odbywać się będą raz na 12 miesięcy. Wykonawca zobowiązany jest do wykonywania przeglądów gwarancyjnych </w:t>
      </w:r>
      <w:r>
        <w:rPr>
          <w:rFonts w:ascii="Times New Roman" w:hAnsi="Times New Roman"/>
          <w:sz w:val="24"/>
          <w:szCs w:val="24"/>
        </w:rPr>
        <w:t>w terminie w całym okresie gwarancji.  Z każdego przeglądu gwarancyjnego sporządzony będzie Protokół Przeglądu Gwarancyjnego, w dwóch egzemplarzach, po jednym dla Zamawiającego i Wykonawcy/ Gwaranta.</w:t>
      </w:r>
    </w:p>
    <w:p w14:paraId="333A9888" w14:textId="77777777" w:rsidR="00904EC1" w:rsidRDefault="007D2273">
      <w:pPr>
        <w:pStyle w:val="Akapitzlist"/>
        <w:widowControl/>
        <w:numPr>
          <w:ilvl w:val="0"/>
          <w:numId w:val="54"/>
        </w:numPr>
        <w:suppressAutoHyphens w:val="0"/>
        <w:spacing w:after="0" w:line="240" w:lineRule="auto"/>
        <w:ind w:left="993" w:hanging="284"/>
        <w:contextualSpacing/>
        <w:textAlignment w:val="auto"/>
        <w:rPr>
          <w:rFonts w:ascii="Times New Roman" w:hAnsi="Times New Roman"/>
          <w:b/>
          <w:bCs/>
          <w:sz w:val="24"/>
          <w:szCs w:val="24"/>
        </w:rPr>
      </w:pPr>
      <w:r>
        <w:rPr>
          <w:rFonts w:ascii="Times New Roman" w:hAnsi="Times New Roman"/>
          <w:b/>
          <w:bCs/>
          <w:sz w:val="24"/>
          <w:szCs w:val="24"/>
        </w:rPr>
        <w:t>wykonanie usług serwisowych w okresie gwarancyjnym:</w:t>
      </w:r>
      <w:r>
        <w:rPr>
          <w:rFonts w:ascii="Times New Roman" w:hAnsi="Times New Roman"/>
          <w:sz w:val="24"/>
          <w:szCs w:val="24"/>
        </w:rPr>
        <w:t xml:space="preserve"> </w:t>
      </w:r>
    </w:p>
    <w:p w14:paraId="69FA696D" w14:textId="77777777" w:rsidR="00904EC1" w:rsidRDefault="007D2273">
      <w:pPr>
        <w:widowControl/>
        <w:numPr>
          <w:ilvl w:val="1"/>
          <w:numId w:val="54"/>
        </w:numPr>
        <w:suppressAutoHyphens w:val="0"/>
        <w:spacing w:after="0" w:line="240" w:lineRule="auto"/>
        <w:ind w:left="1276" w:hanging="283"/>
        <w:textAlignment w:val="auto"/>
        <w:rPr>
          <w:rFonts w:ascii="Times New Roman" w:hAnsi="Times New Roman"/>
          <w:bCs/>
          <w:sz w:val="24"/>
          <w:szCs w:val="24"/>
        </w:rPr>
      </w:pPr>
      <w:r>
        <w:rPr>
          <w:rFonts w:ascii="Times New Roman" w:hAnsi="Times New Roman"/>
          <w:bCs/>
          <w:sz w:val="24"/>
          <w:szCs w:val="24"/>
        </w:rPr>
        <w:t xml:space="preserve">Wykonawca zobowiązany jest świadczyć usługę serwisu w okresie wskazanym              w Umowie zgodnie z wymogami kart gwarancyjnych (ew. DTR urządzeń) zainstalowanych przez siebie urządzeń. Serwisy poszczególnych urządzeń powinny dokonywać firmy/osoby posiadające autoryzację producenta. Wszelkie naprawy serwisowe oraz czynności obsługowe dokonane w okresie gwarancji zostaną odnotowane przez serwis Wykonawcy w karcie gwarancyjnej lub księdze rewizyjnej urządzenia znajdującej się u Użytkownika obiektów. Przy każdym przeglądzie serwisowym musi brać udział Przedstawiciel Użytkownika. </w:t>
      </w:r>
    </w:p>
    <w:p w14:paraId="46AB7A80" w14:textId="77777777" w:rsidR="00904EC1" w:rsidRDefault="007D2273">
      <w:pPr>
        <w:widowControl/>
        <w:numPr>
          <w:ilvl w:val="1"/>
          <w:numId w:val="54"/>
        </w:numPr>
        <w:suppressAutoHyphens w:val="0"/>
        <w:spacing w:after="0" w:line="240" w:lineRule="auto"/>
        <w:ind w:left="1276" w:hanging="283"/>
        <w:textAlignment w:val="auto"/>
        <w:rPr>
          <w:rFonts w:ascii="Times New Roman" w:hAnsi="Times New Roman"/>
          <w:bCs/>
          <w:sz w:val="24"/>
          <w:szCs w:val="24"/>
        </w:rPr>
      </w:pPr>
      <w:r>
        <w:rPr>
          <w:rFonts w:ascii="Times New Roman" w:hAnsi="Times New Roman"/>
          <w:bCs/>
          <w:sz w:val="24"/>
          <w:szCs w:val="24"/>
        </w:rPr>
        <w:t>Przez serwisowanie Zamawiający rozumie wykonanie wszystkich czynności wymaganych przez producenta w celu zachowania gwarancji w tym wymianę części i materiałów eksploatacyjnych wszystkich instalacji i urządzeń technicznych zainstalowanych w obiekcie.</w:t>
      </w:r>
      <w:r>
        <w:rPr>
          <w:rFonts w:ascii="Times New Roman" w:eastAsia="Calibri" w:hAnsi="Times New Roman"/>
          <w:sz w:val="24"/>
          <w:szCs w:val="24"/>
        </w:rPr>
        <w:t xml:space="preserve"> </w:t>
      </w:r>
      <w:r>
        <w:rPr>
          <w:rFonts w:ascii="Times New Roman" w:hAnsi="Times New Roman"/>
          <w:bCs/>
          <w:sz w:val="24"/>
          <w:szCs w:val="24"/>
        </w:rPr>
        <w:t>Wykonawca jest także zobowiązany  w ramach serwisu do przeglądów i niezbędnych napraw (nie dotyczy uszkodzeń mechanicznych nie wynikających z winy Wykonawcy) sprzętu zainstalowanego w obiekcie zgodnie z aktualnie obowiązującymi przepisami prawa i zaleceniami producentów. Wszystkie protokoły muszą być na bieżąco przekazywane Użytkownikowi.</w:t>
      </w:r>
    </w:p>
    <w:p w14:paraId="3B875CAA" w14:textId="77777777" w:rsidR="00904EC1" w:rsidRDefault="007D2273">
      <w:pPr>
        <w:widowControl/>
        <w:numPr>
          <w:ilvl w:val="1"/>
          <w:numId w:val="54"/>
        </w:numPr>
        <w:suppressAutoHyphens w:val="0"/>
        <w:spacing w:after="0" w:line="240" w:lineRule="auto"/>
        <w:ind w:left="1276" w:hanging="283"/>
        <w:textAlignment w:val="auto"/>
        <w:rPr>
          <w:rFonts w:ascii="Times New Roman" w:hAnsi="Times New Roman"/>
          <w:bCs/>
          <w:sz w:val="24"/>
          <w:szCs w:val="24"/>
        </w:rPr>
      </w:pPr>
      <w:r>
        <w:rPr>
          <w:rFonts w:ascii="Times New Roman" w:hAnsi="Times New Roman"/>
          <w:sz w:val="24"/>
          <w:szCs w:val="24"/>
        </w:rPr>
        <w:t>Wykonawca zobowiązany jest do niezwłocznego usunięcia zaistniałej awarii, maksymalnie do 48 godzin od momentu zgłoszenia. W przypadkach zagrażających bezpieczeństwu obiektu lub niebezpieczeństwu związanemu                      z ochroną środowiska wymagany czas reakcji na rozpoczęcie usuwania awarii – do 6 godzin.</w:t>
      </w:r>
    </w:p>
    <w:p w14:paraId="52FAA944" w14:textId="77777777" w:rsidR="00904EC1" w:rsidRDefault="007D2273">
      <w:pPr>
        <w:widowControl/>
        <w:numPr>
          <w:ilvl w:val="1"/>
          <w:numId w:val="54"/>
        </w:numPr>
        <w:suppressAutoHyphens w:val="0"/>
        <w:spacing w:after="0" w:line="240" w:lineRule="auto"/>
        <w:ind w:left="1276" w:hanging="283"/>
        <w:textAlignment w:val="auto"/>
        <w:rPr>
          <w:rFonts w:ascii="Times New Roman" w:hAnsi="Times New Roman"/>
          <w:bCs/>
          <w:color w:val="FF0000"/>
          <w:sz w:val="24"/>
          <w:szCs w:val="24"/>
        </w:rPr>
      </w:pPr>
      <w:r>
        <w:rPr>
          <w:rFonts w:ascii="Times New Roman" w:hAnsi="Times New Roman"/>
          <w:sz w:val="24"/>
          <w:szCs w:val="24"/>
        </w:rPr>
        <w:t>Koszty czynności serwisowych, części zamiennych oraz materiałów eksploatacyjnych ponosi Wykonawca w okresie określonym w ofercie oraz Umowie.</w:t>
      </w:r>
    </w:p>
    <w:p w14:paraId="753C88CA" w14:textId="77777777" w:rsidR="00904EC1" w:rsidRDefault="007D2273">
      <w:pPr>
        <w:pStyle w:val="Akapitzlist"/>
        <w:widowControl/>
        <w:numPr>
          <w:ilvl w:val="0"/>
          <w:numId w:val="7"/>
        </w:numPr>
        <w:suppressAutoHyphens w:val="0"/>
        <w:spacing w:after="0" w:line="240" w:lineRule="auto"/>
        <w:contextualSpacing/>
        <w:textAlignment w:val="auto"/>
        <w:rPr>
          <w:rFonts w:ascii="Times New Roman" w:hAnsi="Times New Roman"/>
          <w:sz w:val="24"/>
          <w:szCs w:val="24"/>
        </w:rPr>
      </w:pPr>
      <w:r>
        <w:rPr>
          <w:rFonts w:ascii="Times New Roman" w:hAnsi="Times New Roman"/>
          <w:sz w:val="24"/>
          <w:szCs w:val="24"/>
        </w:rPr>
        <w:t>Szczegółowe wymagania Zamawiającego dotyczące przedmiotu umowy:</w:t>
      </w:r>
    </w:p>
    <w:p w14:paraId="2E58AD96" w14:textId="77777777" w:rsidR="00904EC1" w:rsidRDefault="007D2273">
      <w:pPr>
        <w:spacing w:after="0" w:line="240" w:lineRule="auto"/>
        <w:ind w:left="567" w:firstLine="142"/>
        <w:contextualSpacing/>
        <w:rPr>
          <w:rFonts w:ascii="Times New Roman" w:hAnsi="Times New Roman"/>
          <w:sz w:val="24"/>
          <w:szCs w:val="24"/>
        </w:rPr>
      </w:pPr>
      <w:r>
        <w:rPr>
          <w:rFonts w:ascii="Times New Roman" w:hAnsi="Times New Roman"/>
          <w:sz w:val="24"/>
          <w:szCs w:val="24"/>
        </w:rPr>
        <w:t>1)  w zakresie opracowania dokumentacji:</w:t>
      </w:r>
    </w:p>
    <w:p w14:paraId="1B08253E" w14:textId="076B78EC"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t xml:space="preserve">opracowanie dokumentacji geotechnicznej dla rozpoznania warunków gruntowo-wodnych </w:t>
      </w:r>
      <w:r w:rsidR="00CB378A" w:rsidRPr="00D6630C">
        <w:rPr>
          <w:rFonts w:ascii="Times New Roman" w:hAnsi="Times New Roman"/>
          <w:sz w:val="24"/>
          <w:szCs w:val="24"/>
        </w:rPr>
        <w:t xml:space="preserve">(jeśli wymagane) </w:t>
      </w:r>
      <w:r w:rsidRPr="00D6630C">
        <w:rPr>
          <w:rFonts w:ascii="Times New Roman" w:hAnsi="Times New Roman"/>
          <w:sz w:val="24"/>
          <w:szCs w:val="24"/>
        </w:rPr>
        <w:t xml:space="preserve">– powinno </w:t>
      </w:r>
      <w:r>
        <w:rPr>
          <w:rFonts w:ascii="Times New Roman" w:hAnsi="Times New Roman"/>
          <w:sz w:val="24"/>
          <w:szCs w:val="24"/>
        </w:rPr>
        <w:t xml:space="preserve">spełniać przepisy prawa, w tym w szczególności wymagania Rozporządzenia Ministra Transportu, Budownictwa i Gospodarki Morskiej z dnia 25 kwietnia 2012 r. w sprawie ustalania </w:t>
      </w:r>
      <w:r>
        <w:rPr>
          <w:rFonts w:ascii="Times New Roman" w:hAnsi="Times New Roman"/>
          <w:sz w:val="24"/>
          <w:szCs w:val="24"/>
        </w:rPr>
        <w:lastRenderedPageBreak/>
        <w:t>geotechnicznych warunków posadawiania obiektów budowlanych (Dz. U. z 2012 r., poz. 463 z późn. zm.) jeżeli dotyczy– w 3 egzemplarzach,</w:t>
      </w:r>
    </w:p>
    <w:p w14:paraId="22897585"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color w:val="FF0000"/>
          <w:sz w:val="24"/>
          <w:szCs w:val="24"/>
        </w:rPr>
      </w:pPr>
      <w:r>
        <w:rPr>
          <w:rFonts w:ascii="Times New Roman" w:hAnsi="Times New Roman"/>
          <w:sz w:val="24"/>
          <w:szCs w:val="24"/>
        </w:rPr>
        <w:t>opracowanie projektów budowlanych (jeżeli jest wymagane) – szczegółowy zakres i forma projektu budowlanego powinny spełniać przepisy prawa, w tym w szczególności wymagania określone w ustawie Prawo budowlane (t.j. Dz. U. z 2026 r. poz. 524 z późn. zm.), Rozporządzeniem Ministra Rozwoju z dnia 11 września 2020 r. w sprawie szczegółowego zakresu i formy projektu budowlanego (Dz. U. z 2022 r. poz. 1679 z późn. zm.) oraz Ustawy z dnia 19 lipca 2019 r. o zapewnieniu dostępności osobom ze szczególnymi potrzebami (t.j. z 2024 r., poz. 1411 z późn. zm.) – w 5 egzemplarzach,</w:t>
      </w:r>
    </w:p>
    <w:p w14:paraId="0E6E396D"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opracowanie projektów wykonawczych/technicznych – powinny obejmować swoim zakresem również zabezpieczenie lub ewentualną przebudowę kolidujących urządzeń infrastruktury technicznej. Projekty wykonawcze/ techniczne powinny uzupełniać i uszczegółowiać projekt budowlany w zakresie              i stopniu dokładności niezbędnym do sporządzenia przedmiaru robót, kosztorysu ofertowego i realizacji robót budowlanych. Projekty wykonawcze/ techniczne powinny być sporządzone dla wszystkich branż infrastruktury technicznej, które znajdują się w obszarze przedmiotowej inwestycji oraz powinny zostać wykonane zgodnie z przepisami prawa, w tym w szczególności  Rozporządzenie Ministra Rozwoju i Technologii z dnia 20 grudnia 2021 r. w sprawie szczegółowego zakresu i formy dokumentacji projektowej, specyfikacji technicznych wykonania i odbioru robót budowlanych oraz programu funkcjonalno-użytkowego (Dz.U. z 2021 r. poz. 2454 - dalej Rozporządzenie MRiT) – w 3 egzemplarzach dla każdej z branż,</w:t>
      </w:r>
    </w:p>
    <w:p w14:paraId="359DB05D"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opracowanie specyfikacji technicznych wykonania i odbioru robót budowlanych (STWiORB) powinny:</w:t>
      </w:r>
    </w:p>
    <w:p w14:paraId="7D83A83D" w14:textId="77777777" w:rsidR="00904EC1" w:rsidRDefault="007D2273">
      <w:pPr>
        <w:pStyle w:val="Akapitzlist"/>
        <w:spacing w:after="0" w:line="240" w:lineRule="auto"/>
        <w:ind w:left="1418" w:hanging="142"/>
        <w:rPr>
          <w:rFonts w:ascii="Times New Roman" w:hAnsi="Times New Roman"/>
          <w:sz w:val="24"/>
          <w:szCs w:val="24"/>
        </w:rPr>
      </w:pPr>
      <w:r>
        <w:rPr>
          <w:rFonts w:ascii="Times New Roman" w:hAnsi="Times New Roman"/>
          <w:sz w:val="24"/>
          <w:szCs w:val="24"/>
        </w:rPr>
        <w:t>- zostać wykonane zgodnie z przepisami prawa, w tym w szczególności Rozporządzenie MRiT</w:t>
      </w:r>
    </w:p>
    <w:p w14:paraId="3EDA1ECD" w14:textId="77777777" w:rsidR="00904EC1" w:rsidRDefault="007D2273">
      <w:pPr>
        <w:pStyle w:val="Akapitzlist"/>
        <w:spacing w:after="0" w:line="240" w:lineRule="auto"/>
        <w:ind w:left="1418" w:hanging="142"/>
        <w:rPr>
          <w:rFonts w:ascii="Times New Roman" w:hAnsi="Times New Roman"/>
          <w:sz w:val="24"/>
          <w:szCs w:val="24"/>
        </w:rPr>
      </w:pPr>
      <w:r>
        <w:rPr>
          <w:rFonts w:ascii="Times New Roman" w:hAnsi="Times New Roman"/>
          <w:sz w:val="24"/>
          <w:szCs w:val="24"/>
        </w:rPr>
        <w:t xml:space="preserve">- zostać wykonane dla danej dokumentacji i uwzględniać pełny zakres projektowy, </w:t>
      </w:r>
    </w:p>
    <w:p w14:paraId="50DC7504" w14:textId="77777777" w:rsidR="00904EC1" w:rsidRDefault="007D2273">
      <w:pPr>
        <w:pStyle w:val="Akapitzlist"/>
        <w:spacing w:after="0" w:line="240" w:lineRule="auto"/>
        <w:ind w:left="1418" w:hanging="142"/>
        <w:rPr>
          <w:rFonts w:ascii="Times New Roman" w:hAnsi="Times New Roman"/>
          <w:sz w:val="24"/>
          <w:szCs w:val="24"/>
        </w:rPr>
      </w:pPr>
      <w:r>
        <w:rPr>
          <w:rFonts w:ascii="Times New Roman" w:hAnsi="Times New Roman"/>
          <w:sz w:val="24"/>
          <w:szCs w:val="24"/>
        </w:rPr>
        <w:t>- zawierać szczegółowe wymagania od wykonawcy robót w zakresie: materiałów, sprzętu, transportu zewnętrznego i technologicznego w ramach placu budowy, sposobu wykonania robót, kontroli jakości zrealizowanych robót, metod i zasad odbioru robót wykonanych – w 3 egzemplarzach,</w:t>
      </w:r>
    </w:p>
    <w:p w14:paraId="3481EC6D"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opracowanie przedmiarów robót – dla wszystkich branż i wszystkich robót objętych dokumentacją. Przedmiar powinien być sporządzony zgodnie                              z przepisami prawa, w tym w szczególności Rozporządzenie MRiT (Dz. U. z 2021 r. poz. 2454 z późn. zm.) – w 2 egzemplarzach,</w:t>
      </w:r>
    </w:p>
    <w:p w14:paraId="7757E07E"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 xml:space="preserve">opracowanie kosztorysów ofertowych metodą kalkulacji uproszczonej                                z podaniem wartości robocizny R, kosztów pośrednich Kp i zysku Z – </w:t>
      </w:r>
      <w:r>
        <w:rPr>
          <w:rFonts w:ascii="Times New Roman" w:hAnsi="Times New Roman"/>
          <w:sz w:val="24"/>
          <w:szCs w:val="24"/>
        </w:rPr>
        <w:br/>
        <w:t>w 2 egzemplarzach,</w:t>
      </w:r>
    </w:p>
    <w:p w14:paraId="014C4C3F"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 xml:space="preserve">wykonanie wersji elektronicznej dokumentacji projektowo-kosztorysowej zapisanej na płycie CD lub DVD, w wersji edytowalnej (rozszerzenia: doc, dwg, ath) i nieedytowanej (rozszerzenia: pdf). Wersja elektroniczna ma odpowiadać wersji papierowej i musi być uporządkowana, powinna zawierać: dokumentację geotechniczną, projekty budowlane, wykonawcze/ techniczne, specyfikacje techniczne wykonania i odbioru robót budowlanych, przedmiary robót, kosztorysy ofertowe oraz pozostałe opracowania występujące w wersji papierowej (jeżeli są wymagane) – w ilości 2 egzemplarzy, płyty z wersją elektroniczną dokumentacji. Wykonawca winien opisać w sposób trwały </w:t>
      </w:r>
      <w:r>
        <w:rPr>
          <w:rFonts w:ascii="Times New Roman" w:hAnsi="Times New Roman"/>
          <w:sz w:val="24"/>
          <w:szCs w:val="24"/>
        </w:rPr>
        <w:lastRenderedPageBreak/>
        <w:t>umieszczając następujące informacje na płycie: nazwę i adres jednostki projektowej, nazwę i adres obiektu budowlanego, rodzaj inwestycji, inwestor,</w:t>
      </w:r>
    </w:p>
    <w:p w14:paraId="6715B3C6"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przygotowanie wniosku i uzyskanie pozwolenia wodnoprawnego/ zgłoszenia wodnoprawnego (jeżeli dotyczy). Wykonawca, przy składaniu oferty, powinien uwzględnić ewentualne problemy w terminowym uzyskaniu wymaganych uzgodnień i zatwierdzeń,</w:t>
      </w:r>
    </w:p>
    <w:p w14:paraId="469E972F"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opracowanie informacji dotyczącej bezpieczeństwa i ochrony zdrowia – zgodnie z przepisami prawa, w tym w szczególności Rozporządzeniem Ministra Infrastruktury z dnia 23 czerwca 2003 r. w sprawie informacji dotyczącej bezpieczeństwa i ochrony zdrowia oraz planu bezpieczeństwa i ochrony zdrowia (Dz. U. z 2003 r., Nr 120, poz. 1126),</w:t>
      </w:r>
    </w:p>
    <w:p w14:paraId="4D1ACCBA"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wykonanie inwentaryzacji i ekspertyzy istniejących obiektów i urządzeń,                         w zakresie niezbędnym do wykonania projektów budowlanych i branżowych projektów wykonawczych/ technicznych –  w 2 egzemplarzach,</w:t>
      </w:r>
    </w:p>
    <w:p w14:paraId="182CCF91"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Wykonawca realizuje zamówienie na podstawie pełnomocnictwa do działania                w imieniu i na rzecz Zamawiającego – w celu związanym z niniejszym zamówieniem, w tym wystąpienie o wszelkie wymagane prawem decyzje, uzgodnienia, opinie i pozwolenia, niezbędne do opracowania dokumentacji projektowej,</w:t>
      </w:r>
    </w:p>
    <w:p w14:paraId="0A23B8E8"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 xml:space="preserve">uzyskanie wszelkich wymaganych, zgodnie z polskim prawem, warunków, uzgodnień, opinii i decyzji administracyjnych niezbędnych do opracowania dokumentacji. </w:t>
      </w:r>
    </w:p>
    <w:p w14:paraId="17795DD9"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Wykonawca w trakcie prac projektowych jest zobowiązany informować Zamawiającego o stopniu zaawansowania prac oraz uzgadniać z Zamawiającym proponowane rozwiązania projektowe. Dokumentacja budowlana wymaga uzgodnienia z inwestorem we wszystkich fazach projektowania. Zamawiający zastrzega sobie prawo do oceny, korekty i akceptacji proponowanych rozwiązań w trakcie prowadzonych prac projektowych,</w:t>
      </w:r>
    </w:p>
    <w:p w14:paraId="2611FED6"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uzgodnienie z Zamawiającym i zatwierdzenie przez niego koncepcji zawierającej przyjęte przez Wykonawcę rozwiązania techniczne. Zamawiający na zatwierdzenie koncepcji ma do 14 dni, od dnia pisemnego przekazania przedmiotowej koncepcji do odbioru bądź też zgłosi swoje uwagi na piśmie,</w:t>
      </w:r>
    </w:p>
    <w:p w14:paraId="1B6A29A4"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 xml:space="preserve">Wykonawca w terminie 14 dni od zgłoszenia uwag, o których mowa powyżej przekaże poprawioną koncepcję bądź też – w przypadku niezgadzania się z uwagami Zamawiającego – odniesie się do uwag Zamawiającego przedstawiając wyczerpujące uzasadnienie swojego stanowiska. W przypadku, gdy Zamawiający uzna przedstawione uzasadnienie za merytorycznie niezasadne w całości lub w części, może żądać przedstawienia poprawionej koncepcji w terminie 7 dni od zgłoszenia tego faktu Wykonawcy wraz z uzasadnieniem swego stanowiska. </w:t>
      </w:r>
      <w:bookmarkStart w:id="4" w:name="_Hlk193706531"/>
      <w:bookmarkEnd w:id="4"/>
    </w:p>
    <w:p w14:paraId="52CC4082"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 xml:space="preserve">zatwierdzenie przez Zamawiającego dokumentacji projektowej. Zamawiający na ww. czynność ma 14 dni, od pisemnego przekazania dokumentacji potwierdzonej protokołem, </w:t>
      </w:r>
    </w:p>
    <w:p w14:paraId="00D3A375" w14:textId="77777777" w:rsidR="00904EC1"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złożony przez Wykonawcę projekt (zakres i forma) musi spełniać wszelkie formalne i faktyczne wymagania niezbędne do uzyskania zezwolenia na realizację inwestycji, a następnie do rozpoczęcia robót budowlanych,</w:t>
      </w:r>
    </w:p>
    <w:p w14:paraId="52326604" w14:textId="77777777" w:rsidR="00904EC1" w:rsidRPr="00D6630C" w:rsidRDefault="007D2273">
      <w:pPr>
        <w:pStyle w:val="Akapitzlist"/>
        <w:widowControl/>
        <w:numPr>
          <w:ilvl w:val="0"/>
          <w:numId w:val="57"/>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 xml:space="preserve">sporządzenie kompletnego </w:t>
      </w:r>
      <w:r w:rsidRPr="00D6630C">
        <w:rPr>
          <w:rFonts w:ascii="Times New Roman" w:hAnsi="Times New Roman"/>
          <w:sz w:val="24"/>
          <w:szCs w:val="24"/>
        </w:rPr>
        <w:t>wniosku i uzyskanie w imieniu i na rzecz Zamawiającego ostatecznej decyzji pozwolenia na budowę (jeżeli jest wymagane),</w:t>
      </w:r>
    </w:p>
    <w:p w14:paraId="72808F3A" w14:textId="77777777" w:rsidR="00904EC1" w:rsidRPr="00D6630C" w:rsidRDefault="007D2273">
      <w:pPr>
        <w:pStyle w:val="Akapitzlist"/>
        <w:spacing w:after="0" w:line="240" w:lineRule="auto"/>
        <w:ind w:left="777"/>
        <w:rPr>
          <w:rFonts w:ascii="Times New Roman" w:hAnsi="Times New Roman"/>
          <w:sz w:val="24"/>
          <w:szCs w:val="24"/>
        </w:rPr>
      </w:pPr>
      <w:r w:rsidRPr="00D6630C">
        <w:rPr>
          <w:rFonts w:ascii="Times New Roman" w:hAnsi="Times New Roman"/>
          <w:sz w:val="24"/>
          <w:szCs w:val="24"/>
        </w:rPr>
        <w:t>2) w zakresie realizacji robót budowlanych:</w:t>
      </w:r>
    </w:p>
    <w:p w14:paraId="49039F54" w14:textId="77777777" w:rsidR="00904EC1" w:rsidRPr="00D6630C"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t>obsługa geodezyjna,</w:t>
      </w:r>
    </w:p>
    <w:p w14:paraId="2B042BB7" w14:textId="77777777" w:rsidR="00904EC1" w:rsidRPr="00D6630C"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lastRenderedPageBreak/>
        <w:t>wykonanie robót budowlanych zgodnie z zaakceptowaną przez Zamawiającego dokumentacją projektową i uzyskanymi pozwoleniami i uzgodnieniami,</w:t>
      </w:r>
    </w:p>
    <w:p w14:paraId="5A0DC8EC" w14:textId="77777777" w:rsidR="00904EC1" w:rsidRPr="00D6630C"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t>dostawa oraz montaż urządzeń i instalacji,</w:t>
      </w:r>
    </w:p>
    <w:p w14:paraId="5DE1DD79" w14:textId="77777777" w:rsidR="00904EC1"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sz w:val="24"/>
          <w:szCs w:val="24"/>
        </w:rPr>
      </w:pPr>
      <w:r w:rsidRPr="00D6630C">
        <w:rPr>
          <w:rFonts w:ascii="Times New Roman" w:hAnsi="Times New Roman"/>
          <w:sz w:val="24"/>
          <w:szCs w:val="24"/>
        </w:rPr>
        <w:t xml:space="preserve">uzyskanie decyzji pozwolenia na użytkowanie, w tym </w:t>
      </w:r>
      <w:r>
        <w:rPr>
          <w:rFonts w:ascii="Times New Roman" w:hAnsi="Times New Roman"/>
          <w:sz w:val="24"/>
          <w:szCs w:val="24"/>
        </w:rPr>
        <w:t>przygotowanie wniosku wraz z kompletem wymaganych dokumentów,</w:t>
      </w:r>
    </w:p>
    <w:p w14:paraId="3CFA5FB2" w14:textId="77777777" w:rsidR="00904EC1"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przeprowadzenie szkolenia przyszłego użytkownika wybudowanych obiektów                    i urządzeń, przed dokonaniem odbioru końcowego przedmiotu umowy,</w:t>
      </w:r>
    </w:p>
    <w:p w14:paraId="6C36095A" w14:textId="77777777" w:rsidR="00904EC1"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color w:val="FF0000"/>
          <w:sz w:val="24"/>
          <w:szCs w:val="24"/>
        </w:rPr>
      </w:pPr>
      <w:r>
        <w:rPr>
          <w:rFonts w:ascii="Times New Roman" w:hAnsi="Times New Roman"/>
          <w:sz w:val="24"/>
          <w:szCs w:val="24"/>
        </w:rPr>
        <w:t>dostarczenie kompletu sprzętu, oznakowań, instrukcji, środków ochrony zbiorowej z zakresu bhp i ochrony przeciwpożarowej, wymaganych przepisami szczegółowymi dla prawidłowej eksploatacji modernizowanych/budowanych obiektów, opracowanie procedury postępowania na wypadek wystąpienia stanów awaryjnych,</w:t>
      </w:r>
    </w:p>
    <w:p w14:paraId="7011ABCB" w14:textId="77777777" w:rsidR="00904EC1"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wykonanie instrukcji eksploatacji oraz instrukcji obsługi obiektów i konserwacji urządzeń niezbędnych dla prawidłowej eksploatacji,</w:t>
      </w:r>
    </w:p>
    <w:p w14:paraId="70F86C60" w14:textId="77777777" w:rsidR="00904EC1"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wykonanie dokumentacji powykonawczej, w tym również geodezyjnej inwentaryzacji powykonawczej – 2 egzemplarzy wraz z wersją elektroniczną na dysku CD (jeżeli jest wymagana) – 1 szt.),</w:t>
      </w:r>
    </w:p>
    <w:p w14:paraId="056292CB" w14:textId="77777777" w:rsidR="00904EC1" w:rsidRDefault="007D2273">
      <w:pPr>
        <w:pStyle w:val="Akapitzlist"/>
        <w:widowControl/>
        <w:numPr>
          <w:ilvl w:val="0"/>
          <w:numId w:val="58"/>
        </w:numPr>
        <w:suppressAutoHyphens w:val="0"/>
        <w:spacing w:after="0" w:line="240" w:lineRule="auto"/>
        <w:ind w:left="1276" w:hanging="283"/>
        <w:contextualSpacing/>
        <w:textAlignment w:val="auto"/>
        <w:rPr>
          <w:rFonts w:ascii="Times New Roman" w:hAnsi="Times New Roman"/>
          <w:sz w:val="24"/>
          <w:szCs w:val="24"/>
        </w:rPr>
      </w:pPr>
      <w:r>
        <w:rPr>
          <w:rFonts w:ascii="Times New Roman" w:hAnsi="Times New Roman"/>
          <w:sz w:val="24"/>
          <w:szCs w:val="24"/>
        </w:rPr>
        <w:t>wykonanie oznakowania obiektów i instalacji.</w:t>
      </w:r>
    </w:p>
    <w:p w14:paraId="31A62939" w14:textId="77777777" w:rsidR="00904EC1" w:rsidRPr="00D6630C" w:rsidRDefault="007D2273">
      <w:pPr>
        <w:pStyle w:val="Akapitzlist"/>
        <w:widowControl/>
        <w:numPr>
          <w:ilvl w:val="0"/>
          <w:numId w:val="7"/>
        </w:numPr>
        <w:suppressAutoHyphens w:val="0"/>
        <w:spacing w:after="0" w:line="240" w:lineRule="auto"/>
        <w:contextualSpacing/>
        <w:textAlignment w:val="auto"/>
        <w:rPr>
          <w:rFonts w:ascii="Times New Roman" w:hAnsi="Times New Roman"/>
          <w:sz w:val="24"/>
          <w:szCs w:val="24"/>
        </w:rPr>
      </w:pPr>
      <w:r>
        <w:rPr>
          <w:rFonts w:ascii="Times New Roman" w:hAnsi="Times New Roman"/>
          <w:sz w:val="24"/>
          <w:szCs w:val="24"/>
        </w:rPr>
        <w:t xml:space="preserve">Wykonawca </w:t>
      </w:r>
      <w:r w:rsidRPr="00D6630C">
        <w:rPr>
          <w:rFonts w:ascii="Times New Roman" w:hAnsi="Times New Roman"/>
          <w:sz w:val="24"/>
          <w:szCs w:val="24"/>
        </w:rPr>
        <w:t>dostarczy Zamawiającemu: wraz z dokumentacją projektową – kosztorys ofertowy, na 5 dni przed zgłoszeniem gotowości do odbioru końcowego robót budowlanych – kosztorys powykonawczy.</w:t>
      </w:r>
    </w:p>
    <w:p w14:paraId="4E884161" w14:textId="77777777" w:rsidR="00904EC1" w:rsidRPr="00D6630C" w:rsidRDefault="007D2273">
      <w:pPr>
        <w:pStyle w:val="Default"/>
        <w:numPr>
          <w:ilvl w:val="0"/>
          <w:numId w:val="7"/>
        </w:numPr>
        <w:jc w:val="both"/>
        <w:rPr>
          <w:color w:val="auto"/>
        </w:rPr>
      </w:pPr>
      <w:r w:rsidRPr="00D6630C">
        <w:rPr>
          <w:color w:val="auto"/>
        </w:rPr>
        <w:t>Faktyczne zaawansowanie robót będzie określane stosownie do zaakceptowanego przez Zamawiającego Harmonogramu rzeczowo-finansowego, stworzonego na podstawie kosztorysu ofertowego i będzie potwierdzane przez inspektora nadzoru.</w:t>
      </w:r>
      <w:bookmarkStart w:id="5" w:name="_Hlk125010608"/>
      <w:bookmarkEnd w:id="5"/>
    </w:p>
    <w:p w14:paraId="5C40FFA0" w14:textId="77777777" w:rsidR="00904EC1" w:rsidRPr="00D6630C" w:rsidRDefault="00904EC1">
      <w:pPr>
        <w:pStyle w:val="Default"/>
        <w:ind w:left="360"/>
        <w:jc w:val="both"/>
        <w:rPr>
          <w:color w:val="auto"/>
        </w:rPr>
      </w:pPr>
    </w:p>
    <w:p w14:paraId="449B91B7" w14:textId="77777777" w:rsidR="00904EC1" w:rsidRPr="00D6630C" w:rsidRDefault="007D2273">
      <w:pPr>
        <w:spacing w:after="0" w:line="240" w:lineRule="auto"/>
        <w:mirrorIndents/>
        <w:jc w:val="center"/>
        <w:rPr>
          <w:rFonts w:ascii="Times New Roman" w:hAnsi="Times New Roman"/>
          <w:b/>
          <w:bCs/>
          <w:sz w:val="24"/>
          <w:szCs w:val="24"/>
        </w:rPr>
      </w:pPr>
      <w:r w:rsidRPr="00D6630C">
        <w:rPr>
          <w:rFonts w:ascii="Times New Roman" w:hAnsi="Times New Roman"/>
          <w:b/>
          <w:bCs/>
          <w:sz w:val="24"/>
          <w:szCs w:val="24"/>
        </w:rPr>
        <w:t>§ 2</w:t>
      </w:r>
    </w:p>
    <w:p w14:paraId="1F31E53C" w14:textId="77777777" w:rsidR="00904EC1" w:rsidRPr="00D6630C" w:rsidRDefault="007D2273">
      <w:pPr>
        <w:spacing w:after="0" w:line="240" w:lineRule="auto"/>
        <w:mirrorIndents/>
        <w:jc w:val="center"/>
        <w:rPr>
          <w:rFonts w:ascii="Times New Roman" w:hAnsi="Times New Roman"/>
          <w:b/>
          <w:bCs/>
          <w:sz w:val="24"/>
          <w:szCs w:val="24"/>
        </w:rPr>
      </w:pPr>
      <w:r w:rsidRPr="00D6630C">
        <w:rPr>
          <w:rFonts w:ascii="Times New Roman" w:hAnsi="Times New Roman"/>
          <w:b/>
          <w:bCs/>
          <w:sz w:val="24"/>
          <w:szCs w:val="24"/>
        </w:rPr>
        <w:t>Terminy</w:t>
      </w:r>
    </w:p>
    <w:p w14:paraId="5833FAC6" w14:textId="77777777" w:rsidR="00904EC1" w:rsidRPr="00D6630C" w:rsidRDefault="007D2273">
      <w:pPr>
        <w:pStyle w:val="Akapitzlist"/>
        <w:numPr>
          <w:ilvl w:val="0"/>
          <w:numId w:val="17"/>
        </w:numPr>
        <w:tabs>
          <w:tab w:val="left" w:pos="426"/>
        </w:tabs>
        <w:spacing w:after="0" w:line="240" w:lineRule="auto"/>
        <w:ind w:left="284" w:hanging="142"/>
        <w:rPr>
          <w:rFonts w:ascii="Times New Roman" w:hAnsi="Times New Roman"/>
          <w:sz w:val="24"/>
          <w:szCs w:val="24"/>
        </w:rPr>
      </w:pPr>
      <w:r w:rsidRPr="00D6630C">
        <w:rPr>
          <w:rFonts w:ascii="Times New Roman" w:hAnsi="Times New Roman"/>
          <w:sz w:val="24"/>
          <w:szCs w:val="24"/>
        </w:rPr>
        <w:t xml:space="preserve">Termin realizacji zamówienia: </w:t>
      </w:r>
    </w:p>
    <w:p w14:paraId="5D285ECF" w14:textId="726397F8" w:rsidR="00904EC1" w:rsidRPr="00D6630C" w:rsidRDefault="007D2273">
      <w:pPr>
        <w:pStyle w:val="Akapitzlist"/>
        <w:spacing w:after="0" w:line="240" w:lineRule="auto"/>
        <w:ind w:left="426"/>
        <w:rPr>
          <w:rFonts w:ascii="Times New Roman" w:hAnsi="Times New Roman"/>
          <w:sz w:val="24"/>
          <w:szCs w:val="24"/>
        </w:rPr>
      </w:pPr>
      <w:r w:rsidRPr="00D6630C">
        <w:rPr>
          <w:rFonts w:ascii="Times New Roman" w:hAnsi="Times New Roman"/>
          <w:sz w:val="24"/>
          <w:szCs w:val="24"/>
        </w:rPr>
        <w:t xml:space="preserve">Wykonawca zobowiązany jest do </w:t>
      </w:r>
      <w:r w:rsidRPr="00D6630C">
        <w:rPr>
          <w:rFonts w:ascii="Times New Roman" w:hAnsi="Times New Roman"/>
          <w:b/>
          <w:bCs/>
          <w:sz w:val="24"/>
          <w:szCs w:val="24"/>
        </w:rPr>
        <w:t>wykonania Przedmiotu Umowy do 10.12.2026 r.</w:t>
      </w:r>
      <w:bookmarkStart w:id="6" w:name="_Hlk193724473"/>
      <w:bookmarkEnd w:id="6"/>
    </w:p>
    <w:p w14:paraId="70CA2614" w14:textId="77777777" w:rsidR="00904EC1" w:rsidRDefault="007D2273">
      <w:pPr>
        <w:pStyle w:val="Bezodstpw"/>
        <w:widowControl/>
        <w:numPr>
          <w:ilvl w:val="0"/>
          <w:numId w:val="17"/>
        </w:numPr>
        <w:ind w:left="426"/>
        <w:textAlignment w:val="auto"/>
        <w:rPr>
          <w:rFonts w:ascii="Times New Roman" w:hAnsi="Times New Roman"/>
          <w:sz w:val="24"/>
          <w:szCs w:val="24"/>
        </w:rPr>
      </w:pPr>
      <w:r w:rsidRPr="00D6630C">
        <w:rPr>
          <w:rFonts w:ascii="Times New Roman" w:hAnsi="Times New Roman"/>
          <w:sz w:val="24"/>
          <w:szCs w:val="24"/>
        </w:rPr>
        <w:t xml:space="preserve">Rozpoczęcie realizacji robót budowlanych przez Wykonawcę nastąpi niezwłocznie </w:t>
      </w:r>
      <w:r>
        <w:rPr>
          <w:rFonts w:ascii="Times New Roman" w:hAnsi="Times New Roman"/>
          <w:sz w:val="24"/>
          <w:szCs w:val="24"/>
        </w:rPr>
        <w:t>po protokolarnym przejęciu terenu budowy przez Wykonawcę.</w:t>
      </w:r>
    </w:p>
    <w:p w14:paraId="1623C946" w14:textId="77777777" w:rsidR="00904EC1" w:rsidRDefault="007D2273">
      <w:pPr>
        <w:pStyle w:val="Bezodstpw"/>
        <w:widowControl/>
        <w:numPr>
          <w:ilvl w:val="0"/>
          <w:numId w:val="17"/>
        </w:numPr>
        <w:ind w:left="426"/>
        <w:textAlignment w:val="auto"/>
        <w:rPr>
          <w:rFonts w:ascii="Times New Roman" w:hAnsi="Times New Roman"/>
          <w:sz w:val="24"/>
          <w:szCs w:val="24"/>
        </w:rPr>
      </w:pPr>
      <w:r>
        <w:rPr>
          <w:rFonts w:ascii="Times New Roman" w:hAnsi="Times New Roman"/>
          <w:sz w:val="24"/>
          <w:szCs w:val="24"/>
        </w:rPr>
        <w:t xml:space="preserve">Za datę zakończenia robót budowlanych uważa się dzień zgłoszenia przez Wykonawcę gotowości do odbioru końcowego, </w:t>
      </w:r>
    </w:p>
    <w:p w14:paraId="75ED4D94" w14:textId="77777777" w:rsidR="00904EC1" w:rsidRDefault="007D2273">
      <w:pPr>
        <w:pStyle w:val="Bezodstpw"/>
        <w:widowControl/>
        <w:numPr>
          <w:ilvl w:val="0"/>
          <w:numId w:val="17"/>
        </w:numPr>
        <w:ind w:left="426"/>
        <w:textAlignment w:val="auto"/>
        <w:rPr>
          <w:rFonts w:ascii="Times New Roman" w:hAnsi="Times New Roman"/>
          <w:sz w:val="24"/>
          <w:szCs w:val="24"/>
        </w:rPr>
      </w:pPr>
      <w:r>
        <w:rPr>
          <w:rFonts w:ascii="Times New Roman" w:hAnsi="Times New Roman"/>
          <w:sz w:val="24"/>
          <w:szCs w:val="24"/>
        </w:rPr>
        <w:t xml:space="preserve">Zamawiający rozpocznie czynności odbioru końcowego robót budowlanych w terminie do 7 dni roboczych po otrzymaniu pisemnego zgłoszenia o osiągnięciu gotowości do odbioru końcowego robót budowlanych. </w:t>
      </w:r>
    </w:p>
    <w:p w14:paraId="2BC62E16"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3</w:t>
      </w:r>
    </w:p>
    <w:p w14:paraId="6CE2DDA1"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Obowiązki Zamawiającego</w:t>
      </w:r>
    </w:p>
    <w:p w14:paraId="565D48F2" w14:textId="77777777" w:rsidR="00904EC1" w:rsidRDefault="007D2273">
      <w:pPr>
        <w:widowControl/>
        <w:numPr>
          <w:ilvl w:val="0"/>
          <w:numId w:val="10"/>
        </w:numPr>
        <w:spacing w:after="0" w:line="240" w:lineRule="auto"/>
        <w:textAlignment w:val="auto"/>
        <w:rPr>
          <w:rFonts w:ascii="Times New Roman" w:hAnsi="Times New Roman"/>
          <w:sz w:val="24"/>
          <w:szCs w:val="24"/>
        </w:rPr>
      </w:pPr>
      <w:r>
        <w:rPr>
          <w:rFonts w:ascii="Times New Roman" w:hAnsi="Times New Roman"/>
          <w:sz w:val="24"/>
          <w:szCs w:val="24"/>
        </w:rPr>
        <w:t>Zamawiający jest zobowiązany do realizacji Umowy w terminach i na zasadach określonych w Umowie.</w:t>
      </w:r>
      <w:bookmarkStart w:id="7" w:name="_Hlk67556245"/>
      <w:bookmarkEnd w:id="7"/>
    </w:p>
    <w:p w14:paraId="53C455A3" w14:textId="77777777" w:rsidR="00904EC1" w:rsidRDefault="007D2273">
      <w:pPr>
        <w:widowControl/>
        <w:numPr>
          <w:ilvl w:val="0"/>
          <w:numId w:val="10"/>
        </w:numPr>
        <w:spacing w:after="0" w:line="240" w:lineRule="auto"/>
        <w:textAlignment w:val="auto"/>
        <w:rPr>
          <w:rFonts w:ascii="Times New Roman" w:hAnsi="Times New Roman"/>
          <w:sz w:val="24"/>
          <w:szCs w:val="24"/>
        </w:rPr>
      </w:pPr>
      <w:r>
        <w:rPr>
          <w:rFonts w:ascii="Times New Roman" w:hAnsi="Times New Roman"/>
          <w:sz w:val="24"/>
          <w:szCs w:val="24"/>
        </w:rPr>
        <w:t>Przed rozpoczęciem robót Zamawiający przekaże bezpłatnie Wykonawcy 1 egz. PFU                    w wersji papierowej.</w:t>
      </w:r>
    </w:p>
    <w:p w14:paraId="2E16335F" w14:textId="77777777" w:rsidR="00904EC1" w:rsidRDefault="007D2273">
      <w:pPr>
        <w:widowControl/>
        <w:numPr>
          <w:ilvl w:val="0"/>
          <w:numId w:val="10"/>
        </w:numPr>
        <w:spacing w:after="0" w:line="240" w:lineRule="auto"/>
        <w:textAlignment w:val="auto"/>
        <w:rPr>
          <w:rFonts w:ascii="Times New Roman" w:hAnsi="Times New Roman"/>
          <w:sz w:val="24"/>
          <w:szCs w:val="24"/>
        </w:rPr>
      </w:pPr>
      <w:r>
        <w:rPr>
          <w:rFonts w:ascii="Times New Roman" w:hAnsi="Times New Roman"/>
          <w:sz w:val="24"/>
          <w:szCs w:val="24"/>
        </w:rPr>
        <w:t>Zamawiający zobowiązuje się do:</w:t>
      </w:r>
    </w:p>
    <w:p w14:paraId="24BD7F3B" w14:textId="77777777" w:rsidR="00904EC1" w:rsidRDefault="007D2273">
      <w:pPr>
        <w:pStyle w:val="Akapitzlist"/>
        <w:widowControl/>
        <w:numPr>
          <w:ilvl w:val="0"/>
          <w:numId w:val="18"/>
        </w:numPr>
        <w:spacing w:after="0" w:line="240" w:lineRule="auto"/>
        <w:textAlignment w:val="auto"/>
        <w:rPr>
          <w:rFonts w:ascii="Times New Roman" w:hAnsi="Times New Roman"/>
          <w:sz w:val="24"/>
          <w:szCs w:val="24"/>
        </w:rPr>
      </w:pPr>
      <w:r>
        <w:rPr>
          <w:rFonts w:ascii="Times New Roman" w:hAnsi="Times New Roman"/>
          <w:sz w:val="24"/>
          <w:szCs w:val="24"/>
        </w:rPr>
        <w:t>ustanowienia nadzoru inwestorskiego (jeżeli jest wymagany),</w:t>
      </w:r>
    </w:p>
    <w:p w14:paraId="14C6CB5C" w14:textId="77777777" w:rsidR="00904EC1" w:rsidRDefault="007D2273">
      <w:pPr>
        <w:pStyle w:val="Akapitzlist"/>
        <w:widowControl/>
        <w:numPr>
          <w:ilvl w:val="0"/>
          <w:numId w:val="18"/>
        </w:numPr>
        <w:spacing w:after="0" w:line="240" w:lineRule="auto"/>
        <w:textAlignment w:val="auto"/>
        <w:rPr>
          <w:rFonts w:ascii="Times New Roman" w:hAnsi="Times New Roman"/>
          <w:sz w:val="24"/>
          <w:szCs w:val="24"/>
        </w:rPr>
      </w:pPr>
      <w:r>
        <w:rPr>
          <w:rFonts w:ascii="Times New Roman" w:hAnsi="Times New Roman"/>
          <w:sz w:val="24"/>
          <w:szCs w:val="24"/>
        </w:rPr>
        <w:t>uzgadniania i zatwierdzania dokumentacji projektowej,</w:t>
      </w:r>
    </w:p>
    <w:p w14:paraId="2974427E" w14:textId="77777777" w:rsidR="00904EC1" w:rsidRDefault="007D2273">
      <w:pPr>
        <w:pStyle w:val="Akapitzlist"/>
        <w:widowControl/>
        <w:numPr>
          <w:ilvl w:val="0"/>
          <w:numId w:val="18"/>
        </w:numPr>
        <w:spacing w:after="0" w:line="240" w:lineRule="auto"/>
        <w:textAlignment w:val="auto"/>
        <w:rPr>
          <w:rFonts w:ascii="Times New Roman" w:hAnsi="Times New Roman"/>
          <w:sz w:val="24"/>
          <w:szCs w:val="24"/>
        </w:rPr>
      </w:pPr>
      <w:r>
        <w:rPr>
          <w:rFonts w:ascii="Times New Roman" w:hAnsi="Times New Roman"/>
          <w:sz w:val="24"/>
          <w:szCs w:val="24"/>
        </w:rPr>
        <w:t>protokolarnego przekazania Wykonawcy terenu budowy,</w:t>
      </w:r>
    </w:p>
    <w:p w14:paraId="6C27ACD8" w14:textId="77777777" w:rsidR="00904EC1" w:rsidRDefault="007D2273">
      <w:pPr>
        <w:pStyle w:val="Akapitzlist"/>
        <w:widowControl/>
        <w:numPr>
          <w:ilvl w:val="0"/>
          <w:numId w:val="18"/>
        </w:numPr>
        <w:spacing w:after="0" w:line="240" w:lineRule="auto"/>
        <w:textAlignment w:val="auto"/>
        <w:rPr>
          <w:rFonts w:ascii="Times New Roman" w:hAnsi="Times New Roman"/>
          <w:sz w:val="24"/>
          <w:szCs w:val="24"/>
        </w:rPr>
      </w:pPr>
      <w:r>
        <w:rPr>
          <w:rFonts w:ascii="Times New Roman" w:hAnsi="Times New Roman"/>
          <w:sz w:val="24"/>
          <w:szCs w:val="24"/>
        </w:rPr>
        <w:t>dokonywania odbioru robót na zasadach określonych w Umowie,</w:t>
      </w:r>
    </w:p>
    <w:p w14:paraId="491EC8D7" w14:textId="77777777" w:rsidR="00904EC1" w:rsidRDefault="007D2273">
      <w:pPr>
        <w:pStyle w:val="Akapitzlist"/>
        <w:widowControl/>
        <w:numPr>
          <w:ilvl w:val="0"/>
          <w:numId w:val="18"/>
        </w:numPr>
        <w:spacing w:after="0" w:line="240" w:lineRule="auto"/>
        <w:textAlignment w:val="auto"/>
        <w:rPr>
          <w:rFonts w:ascii="Times New Roman" w:hAnsi="Times New Roman"/>
          <w:sz w:val="24"/>
          <w:szCs w:val="24"/>
        </w:rPr>
      </w:pPr>
      <w:r>
        <w:rPr>
          <w:rFonts w:ascii="Times New Roman" w:hAnsi="Times New Roman"/>
          <w:sz w:val="24"/>
          <w:szCs w:val="24"/>
        </w:rPr>
        <w:t>zapłaty wynagrodzenia w wysokości i na zasadach określonych w Umowie.</w:t>
      </w:r>
    </w:p>
    <w:p w14:paraId="3D0BA903" w14:textId="77777777" w:rsidR="00904EC1" w:rsidRDefault="00904EC1">
      <w:pPr>
        <w:widowControl/>
        <w:spacing w:after="0" w:line="240" w:lineRule="auto"/>
        <w:ind w:left="360"/>
        <w:textAlignment w:val="auto"/>
        <w:rPr>
          <w:rFonts w:ascii="Times New Roman" w:hAnsi="Times New Roman"/>
          <w:color w:val="FF0000"/>
          <w:sz w:val="24"/>
          <w:szCs w:val="24"/>
        </w:rPr>
      </w:pPr>
    </w:p>
    <w:p w14:paraId="035FA7D1"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4</w:t>
      </w:r>
    </w:p>
    <w:p w14:paraId="07B5BA98"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lastRenderedPageBreak/>
        <w:t>Zarządzanie realizacją Umowy</w:t>
      </w:r>
    </w:p>
    <w:p w14:paraId="61C41F80" w14:textId="77777777" w:rsidR="00904EC1" w:rsidRPr="00D6630C" w:rsidRDefault="007D2273">
      <w:pPr>
        <w:pStyle w:val="Bezodstpw"/>
        <w:widowControl/>
        <w:numPr>
          <w:ilvl w:val="0"/>
          <w:numId w:val="21"/>
        </w:numPr>
        <w:ind w:left="426"/>
        <w:textAlignment w:val="auto"/>
        <w:rPr>
          <w:rFonts w:ascii="Times New Roman" w:hAnsi="Times New Roman"/>
          <w:sz w:val="24"/>
          <w:szCs w:val="24"/>
          <w:lang w:eastAsia="pl-PL"/>
        </w:rPr>
      </w:pPr>
      <w:r>
        <w:rPr>
          <w:rFonts w:ascii="Times New Roman" w:hAnsi="Times New Roman"/>
          <w:sz w:val="24"/>
          <w:szCs w:val="24"/>
          <w:lang w:eastAsia="pl-PL"/>
        </w:rPr>
        <w:t xml:space="preserve">Zamawiający wyznacza ……………………………………… do pełnienia obowiązków inspektora </w:t>
      </w:r>
      <w:r w:rsidRPr="00D6630C">
        <w:rPr>
          <w:rFonts w:ascii="Times New Roman" w:hAnsi="Times New Roman"/>
          <w:sz w:val="24"/>
          <w:szCs w:val="24"/>
          <w:lang w:eastAsia="pl-PL"/>
        </w:rPr>
        <w:t>nadzoru inwestorskiego, tel. ……………………………………. („</w:t>
      </w:r>
      <w:r w:rsidRPr="00D6630C">
        <w:rPr>
          <w:rFonts w:ascii="Times New Roman" w:hAnsi="Times New Roman"/>
          <w:b/>
          <w:bCs/>
          <w:sz w:val="24"/>
          <w:szCs w:val="24"/>
          <w:lang w:eastAsia="pl-PL"/>
        </w:rPr>
        <w:t>Inspektor Nadzoru</w:t>
      </w:r>
      <w:r w:rsidRPr="00D6630C">
        <w:rPr>
          <w:rFonts w:ascii="Times New Roman" w:hAnsi="Times New Roman"/>
          <w:sz w:val="24"/>
          <w:szCs w:val="24"/>
          <w:lang w:eastAsia="pl-PL"/>
        </w:rPr>
        <w:t>”)</w:t>
      </w:r>
    </w:p>
    <w:p w14:paraId="3BF959E0" w14:textId="77777777" w:rsidR="00904EC1" w:rsidRPr="00D6630C" w:rsidRDefault="007D2273">
      <w:pPr>
        <w:pStyle w:val="Bezodstpw"/>
        <w:widowControl/>
        <w:numPr>
          <w:ilvl w:val="0"/>
          <w:numId w:val="21"/>
        </w:numPr>
        <w:ind w:left="426"/>
        <w:textAlignment w:val="auto"/>
        <w:rPr>
          <w:rFonts w:ascii="Times New Roman" w:hAnsi="Times New Roman"/>
          <w:sz w:val="24"/>
          <w:szCs w:val="24"/>
          <w:lang w:eastAsia="pl-PL"/>
        </w:rPr>
      </w:pPr>
      <w:r w:rsidRPr="00D6630C">
        <w:rPr>
          <w:rFonts w:ascii="Times New Roman" w:hAnsi="Times New Roman"/>
          <w:sz w:val="24"/>
          <w:szCs w:val="24"/>
          <w:lang w:eastAsia="pl-PL"/>
        </w:rPr>
        <w:t>W imieniu Zamawiającego kontakt z Wykonawcą będą utrzymywać:</w:t>
      </w:r>
    </w:p>
    <w:p w14:paraId="67F9C130" w14:textId="25953643" w:rsidR="00904EC1" w:rsidRPr="00D6630C" w:rsidRDefault="00C30DB8">
      <w:pPr>
        <w:pStyle w:val="Bezodstpw"/>
        <w:widowControl/>
        <w:numPr>
          <w:ilvl w:val="0"/>
          <w:numId w:val="19"/>
        </w:numPr>
        <w:textAlignment w:val="auto"/>
        <w:rPr>
          <w:rFonts w:ascii="Times New Roman" w:hAnsi="Times New Roman"/>
          <w:sz w:val="24"/>
          <w:szCs w:val="24"/>
          <w:lang w:eastAsia="pl-PL"/>
        </w:rPr>
      </w:pPr>
      <w:r w:rsidRPr="00D6630C">
        <w:rPr>
          <w:rFonts w:ascii="Times New Roman" w:hAnsi="Times New Roman"/>
          <w:sz w:val="24"/>
          <w:szCs w:val="24"/>
          <w:lang w:eastAsia="pl-PL"/>
        </w:rPr>
        <w:t>Aneta Przybyłowska, 56 49 384 60 wew. 28,</w:t>
      </w:r>
    </w:p>
    <w:p w14:paraId="73752DF8" w14:textId="4C677A36" w:rsidR="00904EC1" w:rsidRPr="00D6630C" w:rsidRDefault="007D2273">
      <w:pPr>
        <w:pStyle w:val="Bezodstpw"/>
        <w:widowControl/>
        <w:numPr>
          <w:ilvl w:val="0"/>
          <w:numId w:val="19"/>
        </w:numPr>
        <w:textAlignment w:val="auto"/>
        <w:rPr>
          <w:rFonts w:ascii="Times New Roman" w:hAnsi="Times New Roman"/>
          <w:sz w:val="24"/>
          <w:szCs w:val="24"/>
          <w:lang w:eastAsia="pl-PL"/>
        </w:rPr>
      </w:pPr>
      <w:r w:rsidRPr="00D6630C">
        <w:rPr>
          <w:rFonts w:ascii="Times New Roman" w:hAnsi="Times New Roman"/>
          <w:sz w:val="24"/>
          <w:szCs w:val="24"/>
          <w:lang w:eastAsia="pl-PL"/>
        </w:rPr>
        <w:t>Ewelina Lewandowska, tel. 56 49 384 60 wew. 31</w:t>
      </w:r>
      <w:r w:rsidR="00C30DB8" w:rsidRPr="00D6630C">
        <w:rPr>
          <w:rFonts w:ascii="Times New Roman" w:hAnsi="Times New Roman"/>
          <w:sz w:val="24"/>
          <w:szCs w:val="24"/>
          <w:lang w:eastAsia="pl-PL"/>
        </w:rPr>
        <w:t>.</w:t>
      </w:r>
    </w:p>
    <w:p w14:paraId="717173A2" w14:textId="77777777" w:rsidR="00904EC1" w:rsidRDefault="007D2273">
      <w:pPr>
        <w:pStyle w:val="Bezodstpw"/>
        <w:numPr>
          <w:ilvl w:val="0"/>
          <w:numId w:val="21"/>
        </w:numPr>
        <w:ind w:left="426"/>
        <w:rPr>
          <w:rFonts w:ascii="Times New Roman" w:hAnsi="Times New Roman"/>
          <w:sz w:val="24"/>
          <w:szCs w:val="24"/>
          <w:lang w:eastAsia="pl-PL"/>
        </w:rPr>
      </w:pPr>
      <w:r w:rsidRPr="00D6630C">
        <w:rPr>
          <w:rFonts w:ascii="Times New Roman" w:hAnsi="Times New Roman"/>
          <w:sz w:val="24"/>
          <w:szCs w:val="24"/>
          <w:lang w:eastAsia="pl-PL"/>
        </w:rPr>
        <w:t xml:space="preserve">Inspektor Nadzoru jest upoważniony do: bieżącej koordynacji </w:t>
      </w:r>
      <w:r>
        <w:rPr>
          <w:rFonts w:ascii="Times New Roman" w:hAnsi="Times New Roman"/>
          <w:sz w:val="24"/>
          <w:szCs w:val="24"/>
          <w:lang w:eastAsia="pl-PL"/>
        </w:rPr>
        <w:t>prac projektowych oraz robót budowlanych realizowanych na podstawie Umowy; kontroli jakości robót, ich wykonywania zgodnie z Harmonogramem rzeczowo-finansowym; stwierdzania gotowości do odbioru wykonanych robót, a także  udziału w czynnościach odbiorowych wraz                 z odbiorami: końcowym dokumentacji projektowej, częściowymi robót budowlanych, końcowym robót budowlanych i odbiorem końcowym Przedmiotu Umowy, w tym do: sprawdzania dokumentacji projektowej, zatwierdzania wniosków materiałowych, sprawdzania i odbioru robót budowlanych ulegających zakryciu lub zanikających, uczestniczenia w próbach i odbiorach technicznych. Inspektor Nadzoru pełni funkcje inspektora nadzoru inwestorskiego w rozumieniu ustawy Prawo budowlane.</w:t>
      </w:r>
    </w:p>
    <w:p w14:paraId="286E0776" w14:textId="77777777" w:rsidR="00904EC1" w:rsidRPr="00D6630C" w:rsidRDefault="007D2273">
      <w:pPr>
        <w:pStyle w:val="Bezodstpw"/>
        <w:numPr>
          <w:ilvl w:val="0"/>
          <w:numId w:val="21"/>
        </w:numPr>
        <w:ind w:left="426"/>
        <w:rPr>
          <w:rFonts w:ascii="Times New Roman" w:hAnsi="Times New Roman"/>
          <w:sz w:val="24"/>
          <w:szCs w:val="24"/>
          <w:lang w:eastAsia="pl-PL"/>
        </w:rPr>
      </w:pPr>
      <w:r>
        <w:rPr>
          <w:rFonts w:ascii="Times New Roman" w:hAnsi="Times New Roman"/>
          <w:sz w:val="24"/>
          <w:szCs w:val="24"/>
          <w:lang w:eastAsia="pl-PL"/>
        </w:rPr>
        <w:t xml:space="preserve">Inspektor Nadzoru wypełnia swoje obowiązki wydając polecenia, decyzje, zgody                             i akceptacje, które są wiążące dla Wykonawcy. Wykonawca ma prawo zgłosić Zamawiającemu na piśmie zastrzeżenia do decyzji i poleceń Inspektora Nadzoru. Zastrzeżenia wraz ze stanowiskiem Inspektora Nadzoru do zastrzeżeń będą podlegały ocenie </w:t>
      </w:r>
      <w:r w:rsidRPr="00D6630C">
        <w:rPr>
          <w:rFonts w:ascii="Times New Roman" w:hAnsi="Times New Roman"/>
          <w:sz w:val="24"/>
          <w:szCs w:val="24"/>
          <w:lang w:eastAsia="pl-PL"/>
        </w:rPr>
        <w:t>Zamawiającego, który w razie ww. sporu zachowuje prawo do wydania wiążących dla obu stron rozstrzygnięć, z zastrzeżeniem wyłącznych kompetencji Inspektora Nadzoru wynikających z ustawy Prawo budowlane.</w:t>
      </w:r>
    </w:p>
    <w:p w14:paraId="20210C37" w14:textId="77777777" w:rsidR="00904EC1" w:rsidRPr="00D6630C" w:rsidRDefault="007D2273">
      <w:pPr>
        <w:pStyle w:val="Bezodstpw"/>
        <w:widowControl/>
        <w:numPr>
          <w:ilvl w:val="0"/>
          <w:numId w:val="21"/>
        </w:numPr>
        <w:ind w:left="426"/>
        <w:textAlignment w:val="auto"/>
        <w:rPr>
          <w:rFonts w:ascii="Times New Roman" w:hAnsi="Times New Roman"/>
          <w:sz w:val="24"/>
          <w:szCs w:val="24"/>
          <w:lang w:eastAsia="pl-PL"/>
        </w:rPr>
      </w:pPr>
      <w:r w:rsidRPr="00D6630C">
        <w:rPr>
          <w:rFonts w:ascii="Times New Roman" w:hAnsi="Times New Roman"/>
          <w:sz w:val="24"/>
          <w:szCs w:val="24"/>
          <w:lang w:eastAsia="pl-PL"/>
        </w:rPr>
        <w:t xml:space="preserve">Wykonawca ustanawia Kierownika budowy w specjalności </w:t>
      </w:r>
      <w:r w:rsidRPr="00D6630C">
        <w:rPr>
          <w:rFonts w:ascii="Times New Roman" w:hAnsi="Times New Roman"/>
          <w:sz w:val="24"/>
          <w:szCs w:val="24"/>
        </w:rPr>
        <w:t>konstrukcyjno-budowlanej</w:t>
      </w:r>
      <w:r w:rsidRPr="00D6630C">
        <w:rPr>
          <w:rFonts w:ascii="Times New Roman" w:hAnsi="Times New Roman"/>
          <w:sz w:val="24"/>
          <w:szCs w:val="24"/>
          <w:lang w:eastAsia="pl-PL"/>
        </w:rPr>
        <w:t xml:space="preserve"> w osobie ……………………………………………, tel. …………………………….. („</w:t>
      </w:r>
      <w:r w:rsidRPr="00D6630C">
        <w:rPr>
          <w:rFonts w:ascii="Times New Roman" w:hAnsi="Times New Roman"/>
          <w:b/>
          <w:bCs/>
          <w:sz w:val="24"/>
          <w:szCs w:val="24"/>
          <w:lang w:eastAsia="pl-PL"/>
        </w:rPr>
        <w:t>Kierownik Budowy</w:t>
      </w:r>
      <w:r w:rsidRPr="00D6630C">
        <w:rPr>
          <w:rFonts w:ascii="Times New Roman" w:hAnsi="Times New Roman"/>
          <w:sz w:val="24"/>
          <w:szCs w:val="24"/>
          <w:lang w:eastAsia="pl-PL"/>
        </w:rPr>
        <w:t>”).</w:t>
      </w:r>
    </w:p>
    <w:p w14:paraId="2EDE655C" w14:textId="77777777" w:rsidR="00904EC1" w:rsidRDefault="007D2273">
      <w:pPr>
        <w:pStyle w:val="Bezodstpw"/>
        <w:widowControl/>
        <w:numPr>
          <w:ilvl w:val="0"/>
          <w:numId w:val="21"/>
        </w:numPr>
        <w:ind w:left="426"/>
        <w:textAlignment w:val="auto"/>
        <w:rPr>
          <w:rFonts w:ascii="Times New Roman" w:hAnsi="Times New Roman"/>
          <w:sz w:val="24"/>
          <w:szCs w:val="24"/>
          <w:lang w:eastAsia="pl-PL"/>
        </w:rPr>
      </w:pPr>
      <w:r>
        <w:rPr>
          <w:rFonts w:ascii="Times New Roman" w:hAnsi="Times New Roman"/>
          <w:sz w:val="24"/>
          <w:szCs w:val="24"/>
          <w:lang w:eastAsia="pl-PL"/>
        </w:rPr>
        <w:t xml:space="preserve">Wykonawca ma prawo do zmiany osoby pełniącej obowiązki Kierownika Budowy/robót na inną o kwalifikacjach co najmniej równych kwalifikacjom wymaganym przez Zamawiającego w postępowaniu o udzielenie zamówienia publicznego prowadzącym do zawarcia niniejszej Umowy. </w:t>
      </w:r>
    </w:p>
    <w:p w14:paraId="24E349EC" w14:textId="77777777" w:rsidR="00904EC1" w:rsidRDefault="007D2273">
      <w:pPr>
        <w:pStyle w:val="Bezodstpw"/>
        <w:widowControl/>
        <w:numPr>
          <w:ilvl w:val="0"/>
          <w:numId w:val="21"/>
        </w:numPr>
        <w:ind w:left="426"/>
        <w:textAlignment w:val="auto"/>
        <w:rPr>
          <w:rFonts w:ascii="Times New Roman" w:hAnsi="Times New Roman"/>
          <w:sz w:val="24"/>
          <w:szCs w:val="24"/>
          <w:lang w:eastAsia="pl-PL"/>
        </w:rPr>
      </w:pPr>
      <w:r>
        <w:rPr>
          <w:rFonts w:ascii="Times New Roman" w:hAnsi="Times New Roman"/>
          <w:sz w:val="24"/>
          <w:szCs w:val="24"/>
          <w:lang w:eastAsia="pl-PL"/>
        </w:rPr>
        <w:t>W przypadku zmiany na stanowisku Kierownika Budowy/robót Zamawiający zostanie powiadomiony o planowanej zmianie na piśmie wraz</w:t>
      </w:r>
      <w:r>
        <w:rPr>
          <w:rFonts w:ascii="Times New Roman" w:hAnsi="Times New Roman"/>
          <w:sz w:val="24"/>
          <w:szCs w:val="24"/>
        </w:rPr>
        <w:t xml:space="preserve"> z załączeniem </w:t>
      </w:r>
      <w:r>
        <w:rPr>
          <w:rFonts w:ascii="Times New Roman" w:hAnsi="Times New Roman"/>
          <w:bCs/>
          <w:sz w:val="24"/>
          <w:szCs w:val="24"/>
        </w:rPr>
        <w:t>kserokopii uprawnień oraz kserokopii zaświadczeń o przynależności do właściwej izby samorządu zawodowego</w:t>
      </w:r>
      <w:r>
        <w:rPr>
          <w:rFonts w:ascii="Times New Roman" w:hAnsi="Times New Roman"/>
          <w:sz w:val="24"/>
          <w:szCs w:val="24"/>
          <w:lang w:eastAsia="pl-PL"/>
        </w:rPr>
        <w:t xml:space="preserve"> w terminie 5 dni przed planowaną zmianą.</w:t>
      </w:r>
    </w:p>
    <w:p w14:paraId="3E97B1DC" w14:textId="77777777" w:rsidR="00904EC1" w:rsidRDefault="007D2273">
      <w:pPr>
        <w:pStyle w:val="Bezodstpw"/>
        <w:widowControl/>
        <w:numPr>
          <w:ilvl w:val="0"/>
          <w:numId w:val="21"/>
        </w:numPr>
        <w:ind w:left="426"/>
        <w:textAlignment w:val="auto"/>
        <w:rPr>
          <w:rFonts w:ascii="Times New Roman" w:hAnsi="Times New Roman"/>
          <w:sz w:val="24"/>
          <w:szCs w:val="24"/>
          <w:lang w:eastAsia="pl-PL"/>
        </w:rPr>
      </w:pPr>
      <w:r>
        <w:rPr>
          <w:rFonts w:ascii="Times New Roman" w:hAnsi="Times New Roman"/>
          <w:sz w:val="24"/>
          <w:szCs w:val="24"/>
          <w:lang w:eastAsia="pl-PL"/>
        </w:rPr>
        <w:t>Wykonawca musi uzyskać uprzednią pisemną zgodę Zamawiającego na zmianę na stanowisku Kierownika Budowy/robót.</w:t>
      </w:r>
    </w:p>
    <w:p w14:paraId="5C8F1791" w14:textId="77777777" w:rsidR="00904EC1" w:rsidRDefault="007D2273">
      <w:pPr>
        <w:pStyle w:val="Bezodstpw"/>
        <w:widowControl/>
        <w:numPr>
          <w:ilvl w:val="0"/>
          <w:numId w:val="21"/>
        </w:numPr>
        <w:ind w:left="426"/>
        <w:textAlignment w:val="auto"/>
        <w:rPr>
          <w:rFonts w:ascii="Times New Roman" w:hAnsi="Times New Roman"/>
          <w:sz w:val="24"/>
          <w:szCs w:val="24"/>
          <w:lang w:eastAsia="pl-PL"/>
        </w:rPr>
      </w:pPr>
      <w:r>
        <w:rPr>
          <w:rFonts w:ascii="Times New Roman" w:hAnsi="Times New Roman"/>
          <w:sz w:val="24"/>
          <w:szCs w:val="24"/>
          <w:lang w:eastAsia="pl-PL"/>
        </w:rPr>
        <w:t>Zmiana osoby pełniącej funkcje Kierownika Budowy/robót nie stanowi zmiany Umowy oraz nie stanowi przesłanki do zmiany terminu realizacji Przedmiotu Umowy.</w:t>
      </w:r>
    </w:p>
    <w:p w14:paraId="7887FCED" w14:textId="77777777" w:rsidR="00904EC1" w:rsidRDefault="007D2273">
      <w:pPr>
        <w:pStyle w:val="Bezodstpw"/>
        <w:widowControl/>
        <w:numPr>
          <w:ilvl w:val="0"/>
          <w:numId w:val="21"/>
        </w:numPr>
        <w:ind w:left="426"/>
        <w:textAlignment w:val="auto"/>
        <w:rPr>
          <w:rFonts w:ascii="Times New Roman" w:hAnsi="Times New Roman"/>
          <w:sz w:val="24"/>
          <w:szCs w:val="24"/>
          <w:lang w:eastAsia="pl-PL"/>
        </w:rPr>
      </w:pPr>
      <w:r>
        <w:rPr>
          <w:rFonts w:ascii="Times New Roman" w:hAnsi="Times New Roman"/>
          <w:sz w:val="24"/>
          <w:szCs w:val="24"/>
          <w:lang w:eastAsia="pl-PL"/>
        </w:rPr>
        <w:t xml:space="preserve">Kierownik Budowy ma obowiązek ciągłego przebywania na terenie budowy w trakcie wykonywania robót budowlanych stanowiących Przedmiot Umowy.  </w:t>
      </w:r>
    </w:p>
    <w:p w14:paraId="13FEF57B" w14:textId="77777777" w:rsidR="00904EC1" w:rsidRDefault="007D2273">
      <w:pPr>
        <w:pStyle w:val="Akapitzlist"/>
        <w:numPr>
          <w:ilvl w:val="0"/>
          <w:numId w:val="21"/>
        </w:numPr>
        <w:spacing w:after="0" w:line="240" w:lineRule="auto"/>
        <w:ind w:left="426"/>
        <w:rPr>
          <w:rFonts w:ascii="Times New Roman" w:hAnsi="Times New Roman"/>
          <w:sz w:val="24"/>
          <w:szCs w:val="24"/>
        </w:rPr>
      </w:pPr>
      <w:r>
        <w:rPr>
          <w:rFonts w:ascii="Times New Roman" w:hAnsi="Times New Roman"/>
          <w:sz w:val="24"/>
          <w:szCs w:val="24"/>
        </w:rPr>
        <w:t>Korespondencja pomiędzy Zamawiającym a Wykonawcą będzie odbywała się pisemnie lub za pomocą poczty elektronicznej zgodnie z wyborem Zamawiającego, a w sprawach niecierpiących zwłoki lub zagrożenia zdrowia lub życia także ustnie/telefonicznie.</w:t>
      </w:r>
    </w:p>
    <w:p w14:paraId="371C1A05" w14:textId="77777777" w:rsidR="00904EC1" w:rsidRDefault="007D2273">
      <w:pPr>
        <w:pStyle w:val="Akapitzlist"/>
        <w:numPr>
          <w:ilvl w:val="0"/>
          <w:numId w:val="21"/>
        </w:numPr>
        <w:spacing w:after="0" w:line="240" w:lineRule="auto"/>
        <w:ind w:left="426"/>
        <w:rPr>
          <w:rFonts w:ascii="Times New Roman" w:hAnsi="Times New Roman"/>
          <w:sz w:val="24"/>
          <w:szCs w:val="24"/>
        </w:rPr>
      </w:pPr>
      <w:r>
        <w:rPr>
          <w:rFonts w:ascii="Times New Roman" w:hAnsi="Times New Roman"/>
          <w:sz w:val="24"/>
          <w:szCs w:val="24"/>
        </w:rPr>
        <w:t xml:space="preserve">Wykonawca zobowiązuje się do umożliwienia wstępu na teren budowy umocowanym przedstawicielom Zamawiającego, pracownikom organów inspekcji nadzoru budowlanego, do których należy wykonywanie zadań określonych ustawą Prawo budowlane oraz do udostępniania im wszelkich informacji wymaganych przepisami tej Ustawy. </w:t>
      </w:r>
    </w:p>
    <w:p w14:paraId="4C1EFD58" w14:textId="77777777" w:rsidR="00904EC1" w:rsidRDefault="00904EC1">
      <w:pPr>
        <w:spacing w:after="0" w:line="240" w:lineRule="auto"/>
        <w:rPr>
          <w:rFonts w:ascii="Times New Roman" w:hAnsi="Times New Roman"/>
          <w:color w:val="FF0000"/>
          <w:sz w:val="24"/>
          <w:szCs w:val="24"/>
        </w:rPr>
      </w:pPr>
    </w:p>
    <w:p w14:paraId="5BE9F667"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lastRenderedPageBreak/>
        <w:t>§ 5</w:t>
      </w:r>
    </w:p>
    <w:p w14:paraId="399EBAAA"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Obowiązki Wykonawcy dotyczące etapu związanego z usługami projektowymi</w:t>
      </w:r>
    </w:p>
    <w:p w14:paraId="196BDF28" w14:textId="77777777" w:rsidR="00904EC1" w:rsidRPr="00D6630C"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 xml:space="preserve">Wykonawca w </w:t>
      </w:r>
      <w:r w:rsidRPr="00D6630C">
        <w:rPr>
          <w:rFonts w:ascii="Times New Roman" w:hAnsi="Times New Roman"/>
          <w:sz w:val="24"/>
          <w:szCs w:val="24"/>
        </w:rPr>
        <w:t>ramach realizacji prac projektowych zobowiązuje się do wykonania dokumentacji projektowej, uzyskania wszelkich wymaganych uzgodnień, opinii, projektów, pozwoleń, w tym ostatecznego pozwolenia na budowę, pobrania dziennika budowy oraz zgłoszenia rozpoczęcia robót do Powiatowego Inspektora Nadzoru Budowlanego.</w:t>
      </w:r>
    </w:p>
    <w:p w14:paraId="5A5CBB60" w14:textId="77777777" w:rsidR="00904EC1" w:rsidRDefault="007D2273">
      <w:pPr>
        <w:pStyle w:val="Bezodstpw"/>
        <w:numPr>
          <w:ilvl w:val="0"/>
          <w:numId w:val="23"/>
        </w:numPr>
        <w:ind w:left="426"/>
        <w:mirrorIndents/>
        <w:rPr>
          <w:rFonts w:ascii="Times New Roman" w:hAnsi="Times New Roman"/>
          <w:sz w:val="24"/>
          <w:szCs w:val="24"/>
        </w:rPr>
      </w:pPr>
      <w:r w:rsidRPr="00D6630C">
        <w:rPr>
          <w:rFonts w:ascii="Times New Roman" w:hAnsi="Times New Roman"/>
          <w:sz w:val="24"/>
          <w:szCs w:val="24"/>
        </w:rPr>
        <w:t>Przekazywanie Zamawiającemu na bieżąco kserokopii wszelkich uzyskanych decyzji, warunków, uzgodnień i opinii</w:t>
      </w:r>
      <w:r>
        <w:rPr>
          <w:rFonts w:ascii="Times New Roman" w:hAnsi="Times New Roman"/>
          <w:sz w:val="24"/>
          <w:szCs w:val="24"/>
        </w:rPr>
        <w:t xml:space="preserve">, w terminach umożliwiających ewentualne skorzystanie </w:t>
      </w:r>
      <w:r>
        <w:rPr>
          <w:rFonts w:ascii="Times New Roman" w:hAnsi="Times New Roman"/>
          <w:sz w:val="24"/>
          <w:szCs w:val="24"/>
        </w:rPr>
        <w:br/>
        <w:t>z trybu odwoławczego, jednak nie później niż 5 dni roboczych przed upływem takiego terminu (oryginały ww. dokumentów Wykonawca zobowiązany jest przekazać Zamawiającemu wraz z przekazywaną kompletną dokumentacją).</w:t>
      </w:r>
    </w:p>
    <w:p w14:paraId="328D3468" w14:textId="77777777" w:rsidR="00904EC1"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Wykonanie dokumentacji projektowej nastąpi zgodnie z obowiązującymi przepisami prawa oraz zasadami aktualnej wiedzy technicznej i sztuki budowlanej. Ponadto dokumentacja będzie wykonana w stanie kompletnym i kompleksowym z punktu widzenia celu, jakiemu ma służyć.</w:t>
      </w:r>
    </w:p>
    <w:p w14:paraId="6E204E26" w14:textId="77777777" w:rsidR="00904EC1"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Wszystkie opracowania zostaną wykonane w ilości egzemplarzy określonych w § 1 ust. 5 niniejszej Umowy.</w:t>
      </w:r>
    </w:p>
    <w:p w14:paraId="6862F5DF" w14:textId="77777777" w:rsidR="00904EC1"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Wszystkie materiały, opracowania, opisy, instrukcje będą przekazywane Zamawiającemu w języku polskim.</w:t>
      </w:r>
    </w:p>
    <w:p w14:paraId="377F65C5" w14:textId="77777777" w:rsidR="00904EC1"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Wykonawca przygotuje koncepcję, która będzie podlegała zatwierdzeniu przez Zamawiającego.</w:t>
      </w:r>
    </w:p>
    <w:p w14:paraId="2D7016C7" w14:textId="77777777" w:rsidR="00904EC1" w:rsidRPr="00D6630C"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 xml:space="preserve">Zarówno koncepcja </w:t>
      </w:r>
      <w:r w:rsidRPr="00D6630C">
        <w:rPr>
          <w:rFonts w:ascii="Times New Roman" w:hAnsi="Times New Roman"/>
          <w:sz w:val="24"/>
          <w:szCs w:val="24"/>
        </w:rPr>
        <w:t xml:space="preserve">projektowa, jak i dokumentacja projektowa, w tym wszystkie rysunki i inne elementy dokumentacji projektu wykonawczego/ technicznego muszą być uzgodnione i zaakceptowane przez Zamawiającego przed złożeniem wniosku </w:t>
      </w:r>
      <w:r w:rsidRPr="00D6630C">
        <w:rPr>
          <w:rFonts w:ascii="Times New Roman" w:hAnsi="Times New Roman"/>
          <w:sz w:val="24"/>
          <w:szCs w:val="24"/>
        </w:rPr>
        <w:br/>
        <w:t>o wydanie pozwolenia na budowę.</w:t>
      </w:r>
    </w:p>
    <w:p w14:paraId="40268C76" w14:textId="77777777" w:rsidR="00904EC1" w:rsidRDefault="007D2273">
      <w:pPr>
        <w:pStyle w:val="Bezodstpw"/>
        <w:numPr>
          <w:ilvl w:val="0"/>
          <w:numId w:val="23"/>
        </w:numPr>
        <w:ind w:left="426"/>
        <w:mirrorIndents/>
        <w:rPr>
          <w:rFonts w:ascii="Times New Roman" w:hAnsi="Times New Roman"/>
          <w:sz w:val="24"/>
          <w:szCs w:val="24"/>
        </w:rPr>
      </w:pPr>
      <w:r w:rsidRPr="00D6630C">
        <w:rPr>
          <w:rFonts w:ascii="Times New Roman" w:hAnsi="Times New Roman"/>
          <w:sz w:val="24"/>
          <w:szCs w:val="24"/>
        </w:rPr>
        <w:t xml:space="preserve">Dokumentacja projektowa zostanie przedłożona w siedzibie Zamawiającego wraz </w:t>
      </w:r>
      <w:r w:rsidRPr="00D6630C">
        <w:rPr>
          <w:rFonts w:ascii="Times New Roman" w:hAnsi="Times New Roman"/>
          <w:sz w:val="24"/>
          <w:szCs w:val="24"/>
        </w:rPr>
        <w:br/>
        <w:t xml:space="preserve">z oświadczeniem stwierdzającym, że jest </w:t>
      </w:r>
      <w:r>
        <w:rPr>
          <w:rFonts w:ascii="Times New Roman" w:hAnsi="Times New Roman"/>
          <w:sz w:val="24"/>
          <w:szCs w:val="24"/>
        </w:rPr>
        <w:t xml:space="preserve">ona zgodna z niniejszą Umową, gotowa, kompletna i zdatna zarówno do zatwierdzenia, jak i wykorzystania w celu realizacji inwestycji. </w:t>
      </w:r>
    </w:p>
    <w:p w14:paraId="21E75F3D" w14:textId="77777777" w:rsidR="00904EC1"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W przypadku koncepcji i dokumentacji projektowej, które zostały przedłożone do zatwierdzenia przez Zamawiającego:</w:t>
      </w:r>
    </w:p>
    <w:p w14:paraId="443D6EDE" w14:textId="77777777" w:rsidR="00904EC1" w:rsidRDefault="007D2273">
      <w:pPr>
        <w:pStyle w:val="Bezodstpw"/>
        <w:widowControl/>
        <w:numPr>
          <w:ilvl w:val="0"/>
          <w:numId w:val="51"/>
        </w:numPr>
        <w:textAlignment w:val="auto"/>
        <w:rPr>
          <w:rFonts w:ascii="Times New Roman" w:hAnsi="Times New Roman"/>
          <w:sz w:val="24"/>
          <w:szCs w:val="24"/>
          <w:lang w:eastAsia="pl-PL"/>
        </w:rPr>
      </w:pPr>
      <w:r>
        <w:rPr>
          <w:rFonts w:ascii="Times New Roman" w:hAnsi="Times New Roman"/>
          <w:sz w:val="24"/>
          <w:szCs w:val="24"/>
          <w:lang w:eastAsia="pl-PL"/>
        </w:rPr>
        <w:t>Zamawiający powiadomi Wykonawcę na piśmie, że przedłożona dokumentacja została zatwierdzona z uwagami lub bez, podając zakres w jakim jest ona wadliwa,</w:t>
      </w:r>
    </w:p>
    <w:p w14:paraId="03D30DF9" w14:textId="77777777" w:rsidR="00904EC1" w:rsidRDefault="007D2273">
      <w:pPr>
        <w:pStyle w:val="Bezodstpw"/>
        <w:widowControl/>
        <w:numPr>
          <w:ilvl w:val="0"/>
          <w:numId w:val="51"/>
        </w:numPr>
        <w:textAlignment w:val="auto"/>
        <w:rPr>
          <w:rFonts w:ascii="Times New Roman" w:hAnsi="Times New Roman"/>
          <w:sz w:val="24"/>
          <w:szCs w:val="24"/>
        </w:rPr>
      </w:pPr>
      <w:r>
        <w:rPr>
          <w:rFonts w:ascii="Times New Roman" w:hAnsi="Times New Roman"/>
          <w:sz w:val="24"/>
          <w:szCs w:val="24"/>
          <w:lang w:eastAsia="pl-PL"/>
        </w:rPr>
        <w:t xml:space="preserve">Uznaje się, że Zamawiający zatwierdził koncepcję projektową i dokumentację projektową wraz z upływem terminów, o których mowa w §2 Umowy, </w:t>
      </w:r>
      <w:r>
        <w:rPr>
          <w:rFonts w:ascii="Times New Roman" w:hAnsi="Times New Roman"/>
          <w:sz w:val="24"/>
          <w:szCs w:val="24"/>
          <w:lang w:eastAsia="pl-PL"/>
        </w:rPr>
        <w:br/>
        <w:t>z</w:t>
      </w:r>
      <w:r>
        <w:rPr>
          <w:rFonts w:ascii="Times New Roman" w:hAnsi="Times New Roman"/>
          <w:sz w:val="24"/>
          <w:szCs w:val="24"/>
        </w:rPr>
        <w:t xml:space="preserve"> wyjątkiem sytuacji, w której Zamawiający uprzednio wyraził uwagi na piśmie.</w:t>
      </w:r>
    </w:p>
    <w:p w14:paraId="52CBBC55" w14:textId="77777777" w:rsidR="00904EC1"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 xml:space="preserve">Wszelkie dodatkowe, wymagane przez przepisy prawa zezwolenia i uzgodnienia </w:t>
      </w:r>
      <w:r>
        <w:rPr>
          <w:rFonts w:ascii="Times New Roman" w:hAnsi="Times New Roman"/>
          <w:sz w:val="24"/>
          <w:szCs w:val="24"/>
        </w:rPr>
        <w:br/>
        <w:t>od właściwych organów i podmiotów Wykonawca uzyska na własny koszt.</w:t>
      </w:r>
    </w:p>
    <w:p w14:paraId="6D04EF87" w14:textId="77777777" w:rsidR="00904EC1" w:rsidRPr="00D6630C" w:rsidRDefault="007D2273">
      <w:pPr>
        <w:pStyle w:val="Bezodstpw"/>
        <w:numPr>
          <w:ilvl w:val="0"/>
          <w:numId w:val="23"/>
        </w:numPr>
        <w:ind w:left="426"/>
        <w:mirrorIndents/>
        <w:rPr>
          <w:rFonts w:ascii="Times New Roman" w:hAnsi="Times New Roman"/>
          <w:sz w:val="24"/>
          <w:szCs w:val="24"/>
        </w:rPr>
      </w:pPr>
      <w:r>
        <w:rPr>
          <w:rFonts w:ascii="Times New Roman" w:hAnsi="Times New Roman"/>
          <w:sz w:val="24"/>
          <w:szCs w:val="24"/>
        </w:rPr>
        <w:t xml:space="preserve">W rozwiązaniach projektowych będą zastosowane wyroby budowlane (materiały </w:t>
      </w:r>
      <w:r>
        <w:rPr>
          <w:rFonts w:ascii="Times New Roman" w:hAnsi="Times New Roman"/>
          <w:sz w:val="24"/>
          <w:szCs w:val="24"/>
        </w:rPr>
        <w:br/>
        <w:t xml:space="preserve">i urządzenia) dopuszczone do obrotu i powszechnego stosowania na terenie Rzeczypospolitej Polskiej. W dokumentacji projektowej należy podać parametry techniczne i wymagania </w:t>
      </w:r>
      <w:r w:rsidRPr="00D6630C">
        <w:rPr>
          <w:rFonts w:ascii="Times New Roman" w:hAnsi="Times New Roman"/>
          <w:sz w:val="24"/>
          <w:szCs w:val="24"/>
        </w:rPr>
        <w:t>funkcjonalne zastosowanych wyrobów bez podawania ich nazw własnych, znaków towarowych bądź producentów.</w:t>
      </w:r>
    </w:p>
    <w:p w14:paraId="71660866" w14:textId="77777777" w:rsidR="00904EC1" w:rsidRPr="00D6630C" w:rsidRDefault="007D2273">
      <w:pPr>
        <w:pStyle w:val="Bezodstpw"/>
        <w:numPr>
          <w:ilvl w:val="0"/>
          <w:numId w:val="23"/>
        </w:numPr>
        <w:ind w:left="426"/>
        <w:mirrorIndents/>
        <w:rPr>
          <w:rFonts w:ascii="Times New Roman" w:hAnsi="Times New Roman"/>
          <w:sz w:val="24"/>
          <w:szCs w:val="24"/>
        </w:rPr>
      </w:pPr>
      <w:r w:rsidRPr="00D6630C">
        <w:rPr>
          <w:rFonts w:ascii="Times New Roman" w:hAnsi="Times New Roman"/>
          <w:sz w:val="24"/>
          <w:szCs w:val="24"/>
        </w:rPr>
        <w:t>Zaakceptowana przez Zamawiającego dokumentacja projektowa jest podstawą do złożenia wniosku o wydanie pozwolenia na budowę.</w:t>
      </w:r>
    </w:p>
    <w:p w14:paraId="725D22B8" w14:textId="77777777" w:rsidR="00904EC1" w:rsidRPr="00D6630C" w:rsidRDefault="007D2273">
      <w:pPr>
        <w:pStyle w:val="Bezodstpw"/>
        <w:numPr>
          <w:ilvl w:val="0"/>
          <w:numId w:val="23"/>
        </w:numPr>
        <w:ind w:left="426"/>
        <w:mirrorIndents/>
        <w:rPr>
          <w:rFonts w:ascii="Times New Roman" w:hAnsi="Times New Roman"/>
          <w:sz w:val="24"/>
          <w:szCs w:val="24"/>
        </w:rPr>
      </w:pPr>
      <w:r w:rsidRPr="00D6630C">
        <w:rPr>
          <w:rFonts w:ascii="Times New Roman" w:hAnsi="Times New Roman"/>
          <w:sz w:val="24"/>
          <w:szCs w:val="24"/>
        </w:rPr>
        <w:t>W przypadku gdy, w związku ze złożeniem wniosku o wydanie pozwolenia na budowę, właściwy organ zażąda usunięcia naruszeń, Wykonawca uzupełni lub zmieni wykonaną dokumentację projektową zgodnie z wymaganiami organu.</w:t>
      </w:r>
    </w:p>
    <w:p w14:paraId="7A09DBCF" w14:textId="77777777" w:rsidR="00904EC1" w:rsidRPr="00D6630C" w:rsidRDefault="007D2273">
      <w:pPr>
        <w:pStyle w:val="Bezodstpw"/>
        <w:numPr>
          <w:ilvl w:val="0"/>
          <w:numId w:val="23"/>
        </w:numPr>
        <w:ind w:left="426"/>
        <w:mirrorIndents/>
        <w:rPr>
          <w:rFonts w:ascii="Times New Roman" w:hAnsi="Times New Roman"/>
          <w:sz w:val="24"/>
          <w:szCs w:val="24"/>
        </w:rPr>
      </w:pPr>
      <w:r w:rsidRPr="00D6630C">
        <w:rPr>
          <w:rFonts w:ascii="Times New Roman" w:hAnsi="Times New Roman"/>
          <w:sz w:val="24"/>
          <w:szCs w:val="24"/>
        </w:rPr>
        <w:t xml:space="preserve">Wykonawca jest zobowiązany przedłożyć Zamawiającemu zaakceptowaną pozostałą część </w:t>
      </w:r>
      <w:r w:rsidRPr="00D6630C">
        <w:rPr>
          <w:rFonts w:ascii="Times New Roman" w:hAnsi="Times New Roman"/>
          <w:sz w:val="24"/>
          <w:szCs w:val="24"/>
        </w:rPr>
        <w:lastRenderedPageBreak/>
        <w:t>dokumentacji projektowej wraz z ostateczną decyzją pozwolenia na budowę.</w:t>
      </w:r>
    </w:p>
    <w:p w14:paraId="674294D9" w14:textId="77777777" w:rsidR="00904EC1" w:rsidRDefault="007D2273">
      <w:pPr>
        <w:pStyle w:val="Bezodstpw"/>
        <w:numPr>
          <w:ilvl w:val="0"/>
          <w:numId w:val="23"/>
        </w:numPr>
        <w:ind w:left="426"/>
        <w:mirrorIndents/>
        <w:rPr>
          <w:rFonts w:ascii="Times New Roman" w:hAnsi="Times New Roman"/>
          <w:sz w:val="24"/>
          <w:szCs w:val="24"/>
        </w:rPr>
      </w:pPr>
      <w:r w:rsidRPr="00D6630C">
        <w:rPr>
          <w:rFonts w:ascii="Times New Roman" w:hAnsi="Times New Roman"/>
          <w:sz w:val="24"/>
          <w:szCs w:val="24"/>
        </w:rPr>
        <w:t xml:space="preserve">Wykonawca zobowiązuje się do poprawienia dokumentacji w trakcie realizacji robót budowlanych oraz wykonania niezbędnych czynności (np. określonych robót, </w:t>
      </w:r>
      <w:r>
        <w:rPr>
          <w:rFonts w:ascii="Times New Roman" w:hAnsi="Times New Roman"/>
          <w:sz w:val="24"/>
          <w:szCs w:val="24"/>
        </w:rPr>
        <w:t xml:space="preserve">prac, usług), w przypadku, gdy Wykonawca nie ujmie w opracowanej dokumentacji wszystkich elementów (w tym określonych robót budowlanych, materiałów, rozwiązań technicznych itp.) niezbędnych do prawidłowego i zgodnego z Umową oraz zasadami wiedzy technicznej i sztuki budowlanej wykonania Przedmiotu Umowy. </w:t>
      </w:r>
    </w:p>
    <w:p w14:paraId="00554465" w14:textId="77777777" w:rsidR="00904EC1" w:rsidRDefault="00904EC1">
      <w:pPr>
        <w:spacing w:after="0" w:line="240" w:lineRule="auto"/>
        <w:rPr>
          <w:rFonts w:ascii="Times New Roman" w:hAnsi="Times New Roman"/>
          <w:color w:val="FF0000"/>
          <w:sz w:val="24"/>
          <w:szCs w:val="24"/>
        </w:rPr>
      </w:pPr>
    </w:p>
    <w:p w14:paraId="622D77F5"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6</w:t>
      </w:r>
    </w:p>
    <w:p w14:paraId="055FE4B9"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Prawa autorskie majątkowe i zależne</w:t>
      </w:r>
    </w:p>
    <w:p w14:paraId="4AD65297" w14:textId="77777777" w:rsidR="00904EC1" w:rsidRDefault="007D2273">
      <w:pPr>
        <w:pStyle w:val="Akapitzlist"/>
        <w:numPr>
          <w:ilvl w:val="0"/>
          <w:numId w:val="5"/>
        </w:numPr>
        <w:spacing w:after="0" w:line="240" w:lineRule="auto"/>
        <w:ind w:left="426"/>
        <w:rPr>
          <w:rFonts w:ascii="Times New Roman" w:hAnsi="Times New Roman"/>
          <w:bCs/>
          <w:sz w:val="24"/>
          <w:szCs w:val="24"/>
        </w:rPr>
      </w:pPr>
      <w:r>
        <w:rPr>
          <w:rFonts w:ascii="Times New Roman" w:hAnsi="Times New Roman"/>
          <w:bCs/>
          <w:sz w:val="24"/>
          <w:szCs w:val="24"/>
        </w:rPr>
        <w:t>Przedmiot Umowy w zakresie wykonania dokumentacji projektowo-kosztorysowej oraz dokumentacji powykonawczej (dalej „</w:t>
      </w:r>
      <w:r>
        <w:rPr>
          <w:rFonts w:ascii="Times New Roman" w:hAnsi="Times New Roman"/>
          <w:b/>
          <w:sz w:val="24"/>
          <w:szCs w:val="24"/>
        </w:rPr>
        <w:t>Utwór</w:t>
      </w:r>
      <w:r>
        <w:rPr>
          <w:rFonts w:ascii="Times New Roman" w:hAnsi="Times New Roman"/>
          <w:bCs/>
          <w:sz w:val="24"/>
          <w:szCs w:val="24"/>
        </w:rPr>
        <w:t>”), podlega ochronie zgodnie z przepisami ustawy z dnia 4 lutego 1994 r., o prawie autorskim i prawach pokrewnych (t.j. Dz. U.                     z 2025 r. poz. 24).</w:t>
      </w:r>
      <w:bookmarkStart w:id="8" w:name="_Hlk87607033"/>
      <w:bookmarkEnd w:id="8"/>
    </w:p>
    <w:p w14:paraId="1B2B4C57" w14:textId="77777777" w:rsidR="00904EC1" w:rsidRDefault="007D2273">
      <w:pPr>
        <w:pStyle w:val="Akapitzlist"/>
        <w:numPr>
          <w:ilvl w:val="0"/>
          <w:numId w:val="5"/>
        </w:numPr>
        <w:spacing w:after="0" w:line="240" w:lineRule="auto"/>
        <w:ind w:left="426"/>
        <w:rPr>
          <w:rFonts w:ascii="Times New Roman" w:hAnsi="Times New Roman"/>
          <w:bCs/>
          <w:sz w:val="24"/>
          <w:szCs w:val="24"/>
        </w:rPr>
      </w:pPr>
      <w:r>
        <w:rPr>
          <w:rFonts w:ascii="Times New Roman" w:hAnsi="Times New Roman"/>
          <w:bCs/>
          <w:sz w:val="24"/>
          <w:szCs w:val="24"/>
        </w:rPr>
        <w:t>Wykonawca przenosi na rzecz Zamawiającego autorskie prawa majątkowe do Utworu wytworzonego w oparciu o niniejszą Umowę, a Zamawiający nabywa te prawa:</w:t>
      </w:r>
    </w:p>
    <w:p w14:paraId="671C6525" w14:textId="77777777" w:rsidR="00904EC1" w:rsidRDefault="007D2273">
      <w:pPr>
        <w:pStyle w:val="Akapitzlist"/>
        <w:numPr>
          <w:ilvl w:val="0"/>
          <w:numId w:val="24"/>
        </w:numPr>
        <w:spacing w:after="0" w:line="240" w:lineRule="auto"/>
        <w:rPr>
          <w:rFonts w:ascii="Times New Roman" w:hAnsi="Times New Roman"/>
          <w:bCs/>
          <w:sz w:val="24"/>
          <w:szCs w:val="24"/>
        </w:rPr>
      </w:pPr>
      <w:r>
        <w:rPr>
          <w:rFonts w:ascii="Times New Roman" w:hAnsi="Times New Roman"/>
          <w:bCs/>
          <w:sz w:val="24"/>
          <w:szCs w:val="24"/>
        </w:rPr>
        <w:t xml:space="preserve">z dniem przekazania tej dokumentacji (tj. z dniem podpisania przez Strony protokołu przekazania lub protokołu zdawczo-odbiorczego) – w przypadku dokumentacji powstałej w wyniku opracowania Przedmiotu Umowy </w:t>
      </w:r>
    </w:p>
    <w:p w14:paraId="4761177B" w14:textId="77777777" w:rsidR="00904EC1" w:rsidRDefault="007D2273">
      <w:pPr>
        <w:pStyle w:val="Akapitzlist"/>
        <w:numPr>
          <w:ilvl w:val="0"/>
          <w:numId w:val="24"/>
        </w:numPr>
        <w:spacing w:after="0" w:line="240" w:lineRule="auto"/>
        <w:rPr>
          <w:rFonts w:ascii="Times New Roman" w:hAnsi="Times New Roman"/>
          <w:bCs/>
          <w:sz w:val="24"/>
          <w:szCs w:val="24"/>
        </w:rPr>
      </w:pPr>
      <w:r>
        <w:rPr>
          <w:rFonts w:ascii="Times New Roman" w:hAnsi="Times New Roman"/>
          <w:bCs/>
          <w:sz w:val="24"/>
          <w:szCs w:val="24"/>
        </w:rPr>
        <w:t xml:space="preserve">z dniem rozwiązania Umowy lub odstąpienia od Umowy, niezależnie od podstaw </w:t>
      </w:r>
      <w:r>
        <w:rPr>
          <w:rFonts w:ascii="Times New Roman" w:hAnsi="Times New Roman"/>
          <w:bCs/>
          <w:sz w:val="24"/>
          <w:szCs w:val="24"/>
        </w:rPr>
        <w:br/>
        <w:t>i przyczyny rozwiązania tej Umowy (rozwiązanie z upływem okresu, na jaki została zawarta czy też rozwiązanie Umowy przez którąkolwiek ze stron),</w:t>
      </w:r>
    </w:p>
    <w:p w14:paraId="72CE97C2" w14:textId="77777777" w:rsidR="00904EC1" w:rsidRDefault="007D2273">
      <w:pPr>
        <w:spacing w:after="0" w:line="240" w:lineRule="auto"/>
        <w:ind w:left="426"/>
        <w:rPr>
          <w:rFonts w:ascii="Times New Roman" w:hAnsi="Times New Roman"/>
          <w:bCs/>
          <w:sz w:val="24"/>
          <w:szCs w:val="24"/>
        </w:rPr>
      </w:pPr>
      <w:r>
        <w:rPr>
          <w:rFonts w:ascii="Times New Roman" w:hAnsi="Times New Roman"/>
          <w:bCs/>
          <w:sz w:val="24"/>
          <w:szCs w:val="24"/>
        </w:rPr>
        <w:t xml:space="preserve">wówczas Wykonawca bez składania dodatkowego oświadczenia woli przenosi </w:t>
      </w:r>
      <w:r>
        <w:rPr>
          <w:rFonts w:ascii="Times New Roman" w:hAnsi="Times New Roman"/>
          <w:bCs/>
          <w:sz w:val="24"/>
          <w:szCs w:val="24"/>
        </w:rPr>
        <w:br/>
        <w:t>na Zamawiającego niezależnie od wszelkich innych okoliczności, autorskie prawa majątkowe, o których mowa w ust. 3 poniżej.</w:t>
      </w:r>
    </w:p>
    <w:p w14:paraId="7AA0D1A7" w14:textId="77777777" w:rsidR="00904EC1" w:rsidRDefault="007D2273">
      <w:pPr>
        <w:pStyle w:val="Akapitzlist"/>
        <w:numPr>
          <w:ilvl w:val="0"/>
          <w:numId w:val="5"/>
        </w:numPr>
        <w:spacing w:after="0" w:line="240" w:lineRule="auto"/>
        <w:ind w:left="426"/>
        <w:rPr>
          <w:rFonts w:ascii="Times New Roman" w:hAnsi="Times New Roman"/>
          <w:bCs/>
          <w:sz w:val="24"/>
          <w:szCs w:val="24"/>
        </w:rPr>
      </w:pPr>
      <w:r>
        <w:rPr>
          <w:rFonts w:ascii="Times New Roman" w:hAnsi="Times New Roman"/>
          <w:bCs/>
          <w:sz w:val="24"/>
          <w:szCs w:val="24"/>
        </w:rPr>
        <w:t>Zamawiający może wykonywać autorskie prawa majątkowe do dokumentacji projektowo-kosztorysowej i dokumentacji powykonawczej stanowiącej część Przedmiotu Umowy jako całości, jak i do poszczególnych ich elementów, co oznacza nabycie przez Zamawiającego pełnego i nieograniczonego prawa do wykorzystywania ww. dokumentacji, jej kopiowania i rozpowszechniania w całości oraz we fragmentach, w dowolny sposób, jakimikolwiek środkami, a także w dowolnym zakresie, w którym dla wprowadzenia, stosowania                            i przechowywania Utworu niezbędne jest jego zwielokrotnienie, a także może go przenosić na osoby trzecie lub wykorzystywać go w całości lub fragmentach. Zamawiający ma                   w szczególności prawo do przystosowywania Utworu, zmiany układu lub jakichkolwiek innych zmian z zachowaniem praw osoby, która tych zmian dokonała, na co Wykonawca wyraża zgodę.</w:t>
      </w:r>
    </w:p>
    <w:p w14:paraId="0697EE54" w14:textId="77777777" w:rsidR="00904EC1" w:rsidRDefault="007D2273">
      <w:pPr>
        <w:pStyle w:val="Akapitzlist"/>
        <w:numPr>
          <w:ilvl w:val="0"/>
          <w:numId w:val="5"/>
        </w:numPr>
        <w:spacing w:after="0" w:line="240" w:lineRule="auto"/>
        <w:ind w:left="426"/>
        <w:rPr>
          <w:rFonts w:ascii="Times New Roman" w:hAnsi="Times New Roman"/>
          <w:bCs/>
          <w:sz w:val="24"/>
          <w:szCs w:val="24"/>
        </w:rPr>
      </w:pPr>
      <w:r>
        <w:rPr>
          <w:rFonts w:ascii="Times New Roman" w:hAnsi="Times New Roman"/>
          <w:bCs/>
          <w:sz w:val="24"/>
          <w:szCs w:val="24"/>
        </w:rPr>
        <w:t xml:space="preserve">Zamawiający może korzystać z Utworu wchodzącego w zakres Przedmiotu Umowy </w:t>
      </w:r>
      <w:r>
        <w:rPr>
          <w:rFonts w:ascii="Times New Roman" w:hAnsi="Times New Roman"/>
          <w:bCs/>
          <w:sz w:val="24"/>
          <w:szCs w:val="24"/>
        </w:rPr>
        <w:br/>
        <w:t>na następujących polach eksploatacji:</w:t>
      </w:r>
    </w:p>
    <w:p w14:paraId="0D9ECD55" w14:textId="77777777" w:rsidR="00904EC1" w:rsidRDefault="007D2273">
      <w:pPr>
        <w:pStyle w:val="Akapitzlist"/>
        <w:numPr>
          <w:ilvl w:val="0"/>
          <w:numId w:val="25"/>
        </w:numPr>
        <w:spacing w:after="0" w:line="240" w:lineRule="auto"/>
        <w:ind w:left="709" w:hanging="283"/>
        <w:rPr>
          <w:rFonts w:ascii="Times New Roman" w:hAnsi="Times New Roman"/>
          <w:bCs/>
          <w:sz w:val="24"/>
          <w:szCs w:val="24"/>
        </w:rPr>
      </w:pPr>
      <w:r>
        <w:rPr>
          <w:rFonts w:ascii="Times New Roman" w:hAnsi="Times New Roman"/>
          <w:bCs/>
          <w:sz w:val="24"/>
          <w:szCs w:val="24"/>
        </w:rPr>
        <w:t>utrwalanie na wszelkich nośnikach,</w:t>
      </w:r>
    </w:p>
    <w:p w14:paraId="2037EDED" w14:textId="77777777" w:rsidR="00904EC1" w:rsidRDefault="007D2273">
      <w:pPr>
        <w:pStyle w:val="Akapitzlist"/>
        <w:numPr>
          <w:ilvl w:val="0"/>
          <w:numId w:val="25"/>
        </w:numPr>
        <w:spacing w:after="0" w:line="240" w:lineRule="auto"/>
        <w:ind w:left="709" w:hanging="283"/>
        <w:rPr>
          <w:rFonts w:ascii="Times New Roman" w:hAnsi="Times New Roman"/>
          <w:bCs/>
          <w:sz w:val="24"/>
          <w:szCs w:val="24"/>
        </w:rPr>
      </w:pPr>
      <w:r>
        <w:rPr>
          <w:rFonts w:ascii="Times New Roman" w:hAnsi="Times New Roman"/>
          <w:bCs/>
          <w:sz w:val="24"/>
          <w:szCs w:val="24"/>
        </w:rPr>
        <w:t>zwielokrotnianie Utworu dowolną techniką, na wszystkich nośnikach i w dowolnej ilości,</w:t>
      </w:r>
    </w:p>
    <w:p w14:paraId="1CAF71D8" w14:textId="77777777" w:rsidR="00904EC1" w:rsidRDefault="007D2273">
      <w:pPr>
        <w:pStyle w:val="Akapitzlist"/>
        <w:numPr>
          <w:ilvl w:val="0"/>
          <w:numId w:val="25"/>
        </w:numPr>
        <w:spacing w:after="0" w:line="240" w:lineRule="auto"/>
        <w:ind w:left="709" w:hanging="283"/>
        <w:rPr>
          <w:rFonts w:ascii="Times New Roman" w:hAnsi="Times New Roman"/>
          <w:bCs/>
          <w:sz w:val="24"/>
          <w:szCs w:val="24"/>
        </w:rPr>
      </w:pPr>
      <w:r>
        <w:rPr>
          <w:rFonts w:ascii="Times New Roman" w:hAnsi="Times New Roman"/>
          <w:bCs/>
          <w:sz w:val="24"/>
          <w:szCs w:val="24"/>
        </w:rPr>
        <w:t>wprowadzanie do obrotu, użyczanie, najem egzemplarzy,</w:t>
      </w:r>
    </w:p>
    <w:p w14:paraId="11AF2FA8" w14:textId="77777777" w:rsidR="00904EC1" w:rsidRDefault="007D2273">
      <w:pPr>
        <w:pStyle w:val="Akapitzlist"/>
        <w:numPr>
          <w:ilvl w:val="0"/>
          <w:numId w:val="25"/>
        </w:numPr>
        <w:spacing w:after="0" w:line="240" w:lineRule="auto"/>
        <w:ind w:left="709" w:hanging="283"/>
        <w:rPr>
          <w:rFonts w:ascii="Times New Roman" w:hAnsi="Times New Roman"/>
          <w:bCs/>
          <w:sz w:val="24"/>
          <w:szCs w:val="24"/>
        </w:rPr>
      </w:pPr>
      <w:r>
        <w:rPr>
          <w:rFonts w:ascii="Times New Roman" w:hAnsi="Times New Roman"/>
          <w:bCs/>
          <w:sz w:val="24"/>
          <w:szCs w:val="24"/>
        </w:rPr>
        <w:t>wprowadzanie do pamięci komputera i sieci multimedialnych, takich jak Internet,</w:t>
      </w:r>
    </w:p>
    <w:p w14:paraId="08C3FEC0" w14:textId="77777777" w:rsidR="00904EC1" w:rsidRDefault="007D2273">
      <w:pPr>
        <w:pStyle w:val="Akapitzlist"/>
        <w:numPr>
          <w:ilvl w:val="0"/>
          <w:numId w:val="25"/>
        </w:numPr>
        <w:spacing w:after="0" w:line="240" w:lineRule="auto"/>
        <w:ind w:left="709" w:hanging="283"/>
        <w:rPr>
          <w:rFonts w:ascii="Times New Roman" w:hAnsi="Times New Roman"/>
          <w:bCs/>
          <w:sz w:val="24"/>
          <w:szCs w:val="24"/>
        </w:rPr>
      </w:pPr>
      <w:r>
        <w:rPr>
          <w:rFonts w:ascii="Times New Roman" w:hAnsi="Times New Roman"/>
          <w:bCs/>
          <w:sz w:val="24"/>
          <w:szCs w:val="24"/>
        </w:rPr>
        <w:t>publiczne udostępnianie Utworu w taki sposób, aby każdy mógł mieć do niego dostęp w miejscu i czasie przez niego wybranym.</w:t>
      </w:r>
    </w:p>
    <w:p w14:paraId="6210C07F" w14:textId="77777777" w:rsidR="00904EC1" w:rsidRDefault="007D2273">
      <w:pPr>
        <w:pStyle w:val="Akapitzlist"/>
        <w:numPr>
          <w:ilvl w:val="0"/>
          <w:numId w:val="5"/>
        </w:numPr>
        <w:spacing w:after="0" w:line="240" w:lineRule="auto"/>
        <w:ind w:left="426"/>
        <w:rPr>
          <w:rFonts w:ascii="Times New Roman" w:hAnsi="Times New Roman"/>
          <w:bCs/>
          <w:sz w:val="24"/>
          <w:szCs w:val="24"/>
        </w:rPr>
      </w:pPr>
      <w:r>
        <w:rPr>
          <w:rFonts w:ascii="Times New Roman" w:hAnsi="Times New Roman"/>
          <w:bCs/>
          <w:sz w:val="24"/>
          <w:szCs w:val="24"/>
        </w:rPr>
        <w:t>Na podstawie niniejszej Umowy Wykonawca zezwala Zamawiającemu na wykonywanie zależnych praw autorskich do Utworu, co do którego autorskie prawa majątkowe zostały przeniesione na Zamawiającego na podstawie niniejszej Umowy.</w:t>
      </w:r>
    </w:p>
    <w:p w14:paraId="37B5C38B" w14:textId="77777777" w:rsidR="00904EC1" w:rsidRDefault="007D2273">
      <w:pPr>
        <w:pStyle w:val="Akapitzlist"/>
        <w:numPr>
          <w:ilvl w:val="0"/>
          <w:numId w:val="5"/>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przenosi na Zamawiającego prawa autorskie majątkowe i zależne do Utworu, jakim jest dokumentacja projektowo-kosztorysowa i dokumentacja powykonawcza oraz </w:t>
      </w:r>
      <w:r>
        <w:rPr>
          <w:rFonts w:ascii="Times New Roman" w:hAnsi="Times New Roman"/>
          <w:bCs/>
          <w:sz w:val="24"/>
          <w:szCs w:val="24"/>
        </w:rPr>
        <w:lastRenderedPageBreak/>
        <w:t xml:space="preserve">zezwala Zamawiającemu na wykonywanie tych praw, bez obowiązku zapłaty dodatkowego wynagrodzenia na rzecz Wykonawcy, tj. w ramach wynagrodzenia umownego. </w:t>
      </w:r>
    </w:p>
    <w:p w14:paraId="531B8B8E" w14:textId="77777777" w:rsidR="00904EC1" w:rsidRDefault="007D2273">
      <w:pPr>
        <w:pStyle w:val="Akapitzlist"/>
        <w:numPr>
          <w:ilvl w:val="0"/>
          <w:numId w:val="5"/>
        </w:numPr>
        <w:spacing w:after="0" w:line="240" w:lineRule="auto"/>
        <w:ind w:left="426"/>
        <w:rPr>
          <w:rFonts w:ascii="Times New Roman" w:hAnsi="Times New Roman"/>
          <w:bCs/>
          <w:sz w:val="24"/>
          <w:szCs w:val="24"/>
        </w:rPr>
      </w:pPr>
      <w:r>
        <w:rPr>
          <w:rFonts w:ascii="Times New Roman" w:hAnsi="Times New Roman"/>
          <w:bCs/>
          <w:sz w:val="24"/>
          <w:szCs w:val="24"/>
        </w:rPr>
        <w:t>Wykonawca oświadcza, że powyższe postanowienia niniejszego paragrafu nie naruszają                i nie narusza praw osób trzecich będących twórcami lub współtwórcami projektu.</w:t>
      </w:r>
    </w:p>
    <w:p w14:paraId="62C59B2E" w14:textId="77777777" w:rsidR="00904EC1" w:rsidRDefault="00904EC1">
      <w:pPr>
        <w:spacing w:after="0" w:line="240" w:lineRule="auto"/>
        <w:rPr>
          <w:rFonts w:ascii="Times New Roman" w:hAnsi="Times New Roman"/>
          <w:sz w:val="24"/>
          <w:szCs w:val="24"/>
        </w:rPr>
      </w:pPr>
    </w:p>
    <w:p w14:paraId="51DF1052" w14:textId="77777777" w:rsidR="00904EC1" w:rsidRDefault="00904EC1">
      <w:pPr>
        <w:pStyle w:val="Bezodstpw"/>
        <w:mirrorIndents/>
        <w:jc w:val="center"/>
        <w:rPr>
          <w:rFonts w:ascii="Times New Roman" w:hAnsi="Times New Roman"/>
          <w:b/>
          <w:bCs/>
          <w:sz w:val="24"/>
          <w:szCs w:val="24"/>
        </w:rPr>
      </w:pPr>
    </w:p>
    <w:p w14:paraId="7582071B"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7</w:t>
      </w:r>
    </w:p>
    <w:p w14:paraId="1857978A"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Obowiązki Wykonawcy dotyczące etapu związanego z wykonywaniem robót budowlanych</w:t>
      </w:r>
    </w:p>
    <w:p w14:paraId="735D3F01" w14:textId="77777777" w:rsidR="00904EC1" w:rsidRPr="00D6630C"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Zamawiający </w:t>
      </w:r>
      <w:r w:rsidRPr="00D6630C">
        <w:rPr>
          <w:rFonts w:ascii="Times New Roman" w:hAnsi="Times New Roman"/>
          <w:bCs/>
          <w:sz w:val="24"/>
          <w:szCs w:val="24"/>
        </w:rPr>
        <w:t>przekaże Wykonawcy teren budowy po uzyskaniu przez Wykonawcę ostatecznego pozwolenia na budowę.</w:t>
      </w:r>
    </w:p>
    <w:p w14:paraId="5B46FA34" w14:textId="77777777" w:rsidR="00904EC1" w:rsidRPr="00D6630C" w:rsidRDefault="007D2273">
      <w:pPr>
        <w:pStyle w:val="Akapitzlist"/>
        <w:numPr>
          <w:ilvl w:val="0"/>
          <w:numId w:val="26"/>
        </w:numPr>
        <w:spacing w:after="0" w:line="240" w:lineRule="auto"/>
        <w:ind w:left="426"/>
        <w:rPr>
          <w:rFonts w:ascii="Times New Roman" w:hAnsi="Times New Roman"/>
          <w:bCs/>
          <w:sz w:val="24"/>
          <w:szCs w:val="24"/>
        </w:rPr>
      </w:pPr>
      <w:r w:rsidRPr="00D6630C">
        <w:rPr>
          <w:rFonts w:ascii="Times New Roman" w:hAnsi="Times New Roman"/>
          <w:bCs/>
          <w:sz w:val="24"/>
          <w:szCs w:val="24"/>
        </w:rPr>
        <w:t xml:space="preserve">Wykonawca zapewni we własnym zakresie i na własny koszt pełną obsługę geodezyjną </w:t>
      </w:r>
      <w:r w:rsidRPr="00D6630C">
        <w:rPr>
          <w:rFonts w:ascii="Times New Roman" w:hAnsi="Times New Roman"/>
          <w:bCs/>
          <w:sz w:val="24"/>
          <w:szCs w:val="24"/>
        </w:rPr>
        <w:br/>
        <w:t>i geologiczną konieczną dla wykonania Przedmiotu Umowy;</w:t>
      </w:r>
    </w:p>
    <w:p w14:paraId="4CF98C02"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sidRPr="00D6630C">
        <w:rPr>
          <w:rFonts w:ascii="Times New Roman" w:hAnsi="Times New Roman"/>
          <w:bCs/>
          <w:sz w:val="24"/>
          <w:szCs w:val="24"/>
        </w:rPr>
        <w:t xml:space="preserve">Roboty budowlane Wykonawca prowadzić będzie w oparciu o dokumentację projektową, sporządzoną na podstawie niniejszej Umowy i zatwierdzoną przez Zamawiającego, zgodnie z niniejszą Umową oraz zgodnie z uzyskanym pozwoleniem na budowę </w:t>
      </w:r>
      <w:r w:rsidRPr="00D6630C">
        <w:rPr>
          <w:rFonts w:ascii="Times New Roman" w:hAnsi="Times New Roman"/>
          <w:bCs/>
          <w:sz w:val="24"/>
          <w:szCs w:val="24"/>
        </w:rPr>
        <w:br/>
        <w:t xml:space="preserve">i obowiązującymi przepisami prawa, zasadami wiedzy technicznej, zasadami sztuki budowlanej, a także poleceniami i zaleceniami Inspektora </w:t>
      </w:r>
      <w:r>
        <w:rPr>
          <w:rFonts w:ascii="Times New Roman" w:hAnsi="Times New Roman"/>
          <w:bCs/>
          <w:sz w:val="24"/>
          <w:szCs w:val="24"/>
        </w:rPr>
        <w:t>Nadzoru niewykraczającymi poza zakres Przedmiotu Umowy.</w:t>
      </w:r>
    </w:p>
    <w:p w14:paraId="1C7D10E1"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Roboty obejmą wszelkie prace potrzebne do wypełnienia wymagań Zamawiającego wynikających z Umowy (w tym w szczególności z SWZ, PFU) oraz wszelkie prace, nawet nie wspomniane w Umowie, a które są konieczne dla stabilności, ukończenia czy bezpiecznego i właściwego korzystania z Przedmiotu Umowy.</w:t>
      </w:r>
    </w:p>
    <w:p w14:paraId="04FD4DA6"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będzie odpowiedzialny za stosowność, stabilność i bezpieczeństwo wszystkich działań prowadzonych na placu budowy i wszystkich metod budowy. Wykonawca będzie odpowiedzialny za wszystkie projekty, uzyskiwane dokumenty </w:t>
      </w:r>
      <w:r>
        <w:rPr>
          <w:rFonts w:ascii="Times New Roman" w:hAnsi="Times New Roman"/>
          <w:bCs/>
          <w:sz w:val="24"/>
          <w:szCs w:val="24"/>
        </w:rPr>
        <w:br/>
        <w:t>oraz realizowane roboty.</w:t>
      </w:r>
    </w:p>
    <w:p w14:paraId="04989ED8"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Wykonawca w ramach prowadzenia robót budowlanych zobowiązany jest w szczególności do:</w:t>
      </w:r>
    </w:p>
    <w:p w14:paraId="6E126728" w14:textId="77777777" w:rsidR="00904EC1" w:rsidRDefault="007D2273">
      <w:pPr>
        <w:pStyle w:val="Akapitzlist"/>
        <w:numPr>
          <w:ilvl w:val="0"/>
          <w:numId w:val="27"/>
        </w:numPr>
        <w:spacing w:after="0" w:line="240" w:lineRule="auto"/>
        <w:ind w:left="709" w:hanging="283"/>
        <w:rPr>
          <w:rFonts w:ascii="Times New Roman" w:hAnsi="Times New Roman"/>
          <w:bCs/>
          <w:sz w:val="24"/>
          <w:szCs w:val="24"/>
        </w:rPr>
      </w:pPr>
      <w:r>
        <w:rPr>
          <w:rFonts w:ascii="Times New Roman" w:hAnsi="Times New Roman"/>
          <w:bCs/>
          <w:sz w:val="24"/>
          <w:szCs w:val="24"/>
        </w:rPr>
        <w:t>uzyskania na swój koszt wszelkich wymaganych przepisami prawa dla należytego wykonania niniejszej Umowy uzgodnień, warunków, decyzji, pozwoleń.</w:t>
      </w:r>
    </w:p>
    <w:p w14:paraId="530C6D8E" w14:textId="77777777" w:rsidR="00904EC1" w:rsidRDefault="007D2273">
      <w:pPr>
        <w:pStyle w:val="Akapitzlist"/>
        <w:numPr>
          <w:ilvl w:val="0"/>
          <w:numId w:val="27"/>
        </w:numPr>
        <w:spacing w:after="0" w:line="240" w:lineRule="auto"/>
        <w:ind w:left="709" w:hanging="283"/>
        <w:rPr>
          <w:rFonts w:ascii="Times New Roman" w:hAnsi="Times New Roman"/>
          <w:bCs/>
          <w:sz w:val="24"/>
          <w:szCs w:val="24"/>
        </w:rPr>
      </w:pPr>
      <w:r>
        <w:rPr>
          <w:rFonts w:ascii="Times New Roman" w:hAnsi="Times New Roman"/>
          <w:bCs/>
          <w:sz w:val="24"/>
          <w:szCs w:val="24"/>
        </w:rPr>
        <w:t xml:space="preserve">dokonania na swój własny koszt wszelkich wymaganych przepisami prawa </w:t>
      </w:r>
      <w:r>
        <w:rPr>
          <w:rFonts w:ascii="Times New Roman" w:hAnsi="Times New Roman"/>
          <w:bCs/>
          <w:sz w:val="24"/>
          <w:szCs w:val="24"/>
        </w:rPr>
        <w:br/>
        <w:t>dla należytego wykonania niniejszej Umowy obowiązków, w tym w szczególności zgłoszeń i obowiązków nałożonych na Zamawiającego w wydanych do dokumentacji projektowej warunkach i uzgodnieniach,</w:t>
      </w:r>
    </w:p>
    <w:p w14:paraId="1ED3BC86" w14:textId="77777777" w:rsidR="00904EC1" w:rsidRPr="00D6630C" w:rsidRDefault="007D2273">
      <w:pPr>
        <w:pStyle w:val="Akapitzlist"/>
        <w:numPr>
          <w:ilvl w:val="0"/>
          <w:numId w:val="27"/>
        </w:numPr>
        <w:spacing w:after="0" w:line="240" w:lineRule="auto"/>
        <w:ind w:left="709" w:hanging="283"/>
        <w:rPr>
          <w:rFonts w:ascii="Times New Roman" w:hAnsi="Times New Roman"/>
          <w:bCs/>
          <w:sz w:val="24"/>
          <w:szCs w:val="24"/>
        </w:rPr>
      </w:pPr>
      <w:r>
        <w:rPr>
          <w:rFonts w:ascii="Times New Roman" w:hAnsi="Times New Roman"/>
          <w:bCs/>
          <w:sz w:val="24"/>
          <w:szCs w:val="24"/>
        </w:rPr>
        <w:t xml:space="preserve">sporządzenia i przedstawienia na żądanie Zamawiającego wymaganych dokumentów, w tym w szczególności protokołów z przeprowadzonych sprawdzeń, badań, prób                       i czynności </w:t>
      </w:r>
      <w:r w:rsidRPr="00D6630C">
        <w:rPr>
          <w:rFonts w:ascii="Times New Roman" w:hAnsi="Times New Roman"/>
          <w:bCs/>
          <w:sz w:val="24"/>
          <w:szCs w:val="24"/>
        </w:rPr>
        <w:t>rozruchowych, a także protokołów odbiorów robót branżowych oraz robót wykonanych przez Podwykonawców,</w:t>
      </w:r>
    </w:p>
    <w:p w14:paraId="3BF435A6" w14:textId="77777777" w:rsidR="00904EC1" w:rsidRPr="00D6630C" w:rsidRDefault="007D2273">
      <w:pPr>
        <w:pStyle w:val="Akapitzlist"/>
        <w:numPr>
          <w:ilvl w:val="0"/>
          <w:numId w:val="27"/>
        </w:numPr>
        <w:spacing w:after="0" w:line="240" w:lineRule="auto"/>
        <w:ind w:left="709" w:hanging="283"/>
        <w:rPr>
          <w:rFonts w:ascii="Times New Roman" w:hAnsi="Times New Roman"/>
          <w:bCs/>
          <w:sz w:val="24"/>
          <w:szCs w:val="24"/>
        </w:rPr>
      </w:pPr>
      <w:r w:rsidRPr="00D6630C">
        <w:rPr>
          <w:rFonts w:ascii="Times New Roman" w:hAnsi="Times New Roman"/>
          <w:bCs/>
          <w:sz w:val="24"/>
          <w:szCs w:val="24"/>
        </w:rPr>
        <w:t>sporządzenia dokumentacji powykonawczej,</w:t>
      </w:r>
    </w:p>
    <w:p w14:paraId="22BAFA66" w14:textId="77777777" w:rsidR="00904EC1" w:rsidRPr="00D6630C" w:rsidRDefault="007D2273">
      <w:pPr>
        <w:pStyle w:val="Akapitzlist"/>
        <w:numPr>
          <w:ilvl w:val="0"/>
          <w:numId w:val="27"/>
        </w:numPr>
        <w:spacing w:after="0" w:line="240" w:lineRule="auto"/>
        <w:ind w:left="709" w:hanging="283"/>
        <w:rPr>
          <w:rFonts w:ascii="Times New Roman" w:hAnsi="Times New Roman"/>
          <w:bCs/>
          <w:sz w:val="24"/>
          <w:szCs w:val="24"/>
        </w:rPr>
      </w:pPr>
      <w:r w:rsidRPr="00D6630C">
        <w:rPr>
          <w:rFonts w:ascii="Times New Roman" w:hAnsi="Times New Roman"/>
          <w:bCs/>
          <w:sz w:val="24"/>
          <w:szCs w:val="24"/>
        </w:rPr>
        <w:t>sporządzenia wszelkiej innej dokumentacji niezbędnej do uzyskania ostatecznej decyzji o pozwoleniu na użytkowanie Obiektu.</w:t>
      </w:r>
    </w:p>
    <w:p w14:paraId="7A24CD67" w14:textId="77777777" w:rsidR="00904EC1" w:rsidRPr="00D6630C" w:rsidRDefault="007D2273">
      <w:pPr>
        <w:pStyle w:val="Akapitzlist"/>
        <w:numPr>
          <w:ilvl w:val="0"/>
          <w:numId w:val="26"/>
        </w:numPr>
        <w:spacing w:after="0" w:line="240" w:lineRule="auto"/>
        <w:ind w:left="426"/>
        <w:rPr>
          <w:rFonts w:ascii="Times New Roman" w:hAnsi="Times New Roman"/>
          <w:bCs/>
          <w:sz w:val="24"/>
          <w:szCs w:val="24"/>
        </w:rPr>
      </w:pPr>
      <w:r w:rsidRPr="00D6630C">
        <w:rPr>
          <w:rFonts w:ascii="Times New Roman" w:hAnsi="Times New Roman"/>
          <w:bCs/>
          <w:sz w:val="24"/>
          <w:szCs w:val="24"/>
        </w:rPr>
        <w:t xml:space="preserve">Wykonawca zobowiązuje się przy wykonywaniu Przedmiotu </w:t>
      </w:r>
      <w:r w:rsidRPr="00D6630C">
        <w:rPr>
          <w:rFonts w:ascii="Times New Roman" w:hAnsi="Times New Roman"/>
          <w:sz w:val="24"/>
          <w:szCs w:val="24"/>
        </w:rPr>
        <w:t>Umowy</w:t>
      </w:r>
      <w:r w:rsidRPr="00D6630C">
        <w:rPr>
          <w:rFonts w:ascii="Times New Roman" w:hAnsi="Times New Roman"/>
          <w:bCs/>
          <w:sz w:val="24"/>
          <w:szCs w:val="24"/>
        </w:rPr>
        <w:t xml:space="preserve"> do odpowiedniej organizacji prac tak, aby zapewnić terminowe jej wykonanie.</w:t>
      </w:r>
    </w:p>
    <w:p w14:paraId="70E8EB04"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sidRPr="00D6630C">
        <w:rPr>
          <w:rFonts w:ascii="Times New Roman" w:hAnsi="Times New Roman"/>
          <w:bCs/>
          <w:sz w:val="24"/>
          <w:szCs w:val="24"/>
        </w:rPr>
        <w:t xml:space="preserve">Wykonawca zobowiązuje się do delegowania do prac związanych z realizacją Przedmiotu </w:t>
      </w:r>
      <w:r w:rsidRPr="00D6630C">
        <w:rPr>
          <w:rFonts w:ascii="Times New Roman" w:hAnsi="Times New Roman"/>
          <w:sz w:val="24"/>
          <w:szCs w:val="24"/>
        </w:rPr>
        <w:t>Umowy</w:t>
      </w:r>
      <w:r w:rsidRPr="00D6630C">
        <w:rPr>
          <w:rFonts w:ascii="Times New Roman" w:hAnsi="Times New Roman"/>
          <w:bCs/>
          <w:sz w:val="24"/>
          <w:szCs w:val="24"/>
        </w:rPr>
        <w:t xml:space="preserve"> wyłącznie personelu posiadającego </w:t>
      </w:r>
      <w:r>
        <w:rPr>
          <w:rFonts w:ascii="Times New Roman" w:hAnsi="Times New Roman"/>
          <w:bCs/>
          <w:sz w:val="24"/>
          <w:szCs w:val="24"/>
        </w:rPr>
        <w:t>niezbędne doświadczenie, uprawnienia i kwalifikacje, w szczególności osób wskazanych w ofercie Wykonawcy.</w:t>
      </w:r>
    </w:p>
    <w:p w14:paraId="328CE95F"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zobowiązuje się do korzystania wyłącznie ze sprawnych technicznie maszyn i urządzeń. Na każde żądanie Inspektora Nadzoru Wykonawca przedstawi wszelkie </w:t>
      </w:r>
      <w:r>
        <w:rPr>
          <w:rFonts w:ascii="Times New Roman" w:hAnsi="Times New Roman"/>
          <w:bCs/>
          <w:sz w:val="24"/>
          <w:szCs w:val="24"/>
        </w:rPr>
        <w:lastRenderedPageBreak/>
        <w:t>dokumenty wymagane dla dopuszczenia do eksploatacji używanych maszyn i urządzeń. Dotyczy to także maszyn i urządzeń podwykonawców, dostawców oraz wszelkich innych kontrahentów Wykonawcy.</w:t>
      </w:r>
    </w:p>
    <w:p w14:paraId="62E1B129" w14:textId="77777777" w:rsidR="00904EC1" w:rsidRDefault="007D2273">
      <w:pPr>
        <w:widowControl/>
        <w:numPr>
          <w:ilvl w:val="0"/>
          <w:numId w:val="26"/>
        </w:numPr>
        <w:spacing w:after="0" w:line="240" w:lineRule="auto"/>
        <w:ind w:left="426"/>
        <w:textAlignment w:val="auto"/>
        <w:rPr>
          <w:rFonts w:ascii="Times New Roman" w:hAnsi="Times New Roman"/>
          <w:sz w:val="24"/>
          <w:szCs w:val="24"/>
        </w:rPr>
      </w:pPr>
      <w:r>
        <w:rPr>
          <w:rFonts w:ascii="Times New Roman" w:hAnsi="Times New Roman"/>
          <w:sz w:val="24"/>
          <w:szCs w:val="24"/>
        </w:rPr>
        <w:t>Wszystkie materiały niezbędne i wykorzystywane do wykonania Przedmiotu Umowy zapewnia Wykonawca w ramach wynagrodzenia przewidzianego Umową, zgodnie z ofertą Wykonawcy.</w:t>
      </w:r>
    </w:p>
    <w:p w14:paraId="07564EF6" w14:textId="77777777" w:rsidR="00904EC1" w:rsidRDefault="007D2273">
      <w:pPr>
        <w:widowControl/>
        <w:numPr>
          <w:ilvl w:val="0"/>
          <w:numId w:val="26"/>
        </w:numPr>
        <w:spacing w:after="0" w:line="240" w:lineRule="auto"/>
        <w:ind w:left="426"/>
        <w:textAlignment w:val="auto"/>
        <w:rPr>
          <w:rFonts w:ascii="Times New Roman" w:hAnsi="Times New Roman"/>
          <w:sz w:val="24"/>
          <w:szCs w:val="24"/>
        </w:rPr>
      </w:pPr>
      <w:r>
        <w:rPr>
          <w:rFonts w:ascii="Times New Roman" w:hAnsi="Times New Roman"/>
          <w:sz w:val="24"/>
          <w:szCs w:val="24"/>
        </w:rPr>
        <w:t>Wszystkie materiały oraz urządzenia wbudowywane w ramach wykonania Przedmiotu Umowy muszą być fabrycznie nowe, wolne od wad i mają spełniać wymagania polskich przepisów. Materiały oraz urządzenia muszą odpowiadać, co do jakości, wymogom wyrobów dopuszczonych do obrotu i stosowania na terytorium Rzeczypospolitej Polskiej zgodnie z obowiązującymi przepisami, specyfikacjami technicznymi wykonania i odbioru robót, oraz będą posiadały wszystkie wymagane prawem dokumenty techniczne (atesty, deklaracje zgodności, certyfikaty, itp.) i przed wbudowaniem muszą uzyskać akceptację Zamawiającego.</w:t>
      </w:r>
    </w:p>
    <w:p w14:paraId="151FD769" w14:textId="77777777" w:rsidR="00904EC1" w:rsidRDefault="007D2273">
      <w:pPr>
        <w:widowControl/>
        <w:numPr>
          <w:ilvl w:val="0"/>
          <w:numId w:val="26"/>
        </w:numPr>
        <w:spacing w:after="0" w:line="240" w:lineRule="auto"/>
        <w:ind w:left="426"/>
        <w:textAlignment w:val="auto"/>
        <w:rPr>
          <w:rFonts w:ascii="Times New Roman" w:hAnsi="Times New Roman"/>
          <w:sz w:val="24"/>
          <w:szCs w:val="24"/>
        </w:rPr>
      </w:pPr>
      <w:r>
        <w:rPr>
          <w:rFonts w:ascii="Times New Roman" w:hAnsi="Times New Roman"/>
          <w:sz w:val="24"/>
          <w:szCs w:val="24"/>
        </w:rPr>
        <w:t>Na każde żądanie Zamawiającego Wykonawca obowiązany jest, w celu udokumentowania zgodności z przepisami, okazać w stosunku do materiałów całą dokumentację techniczną wraz ze wszystkimi deklaracjami zgodności, atestami, certyfikatami, w tym certyfikatem CE.</w:t>
      </w:r>
    </w:p>
    <w:p w14:paraId="019798C9" w14:textId="77777777" w:rsidR="00904EC1" w:rsidRDefault="007D2273">
      <w:pPr>
        <w:widowControl/>
        <w:numPr>
          <w:ilvl w:val="0"/>
          <w:numId w:val="26"/>
        </w:numPr>
        <w:spacing w:after="0" w:line="240" w:lineRule="auto"/>
        <w:ind w:left="426"/>
        <w:textAlignment w:val="auto"/>
        <w:rPr>
          <w:rFonts w:ascii="Times New Roman" w:hAnsi="Times New Roman"/>
          <w:sz w:val="24"/>
          <w:szCs w:val="24"/>
        </w:rPr>
      </w:pPr>
      <w:r>
        <w:rPr>
          <w:rFonts w:ascii="Times New Roman" w:hAnsi="Times New Roman"/>
          <w:sz w:val="24"/>
          <w:szCs w:val="24"/>
        </w:rPr>
        <w:t>Wykonawca jest zobowiązany do kompletowania na bieżąco dokumentów potwierdzających spełnienie przez materiały użyte do realizacji przedmiotu zamówienia wymogów określonych w Umowie (w tym w szczególności w SWZ, PFU) oraz przez prawo, w szczególności atesty, certyfikaty na znak bezpieczeństwa, deklaracje zgodności z obowiązującymi normami, protokoły badań technicznych. Przedmiotowe dokumenty Wykonawca zobowiązany jest przedłożyć Zamawiającemu na 5 dni roboczych przed zgłoszeniem gotowości do odbioru końcowego robót budowlanych, niewykonanie tego zobowiązania stanowi podstawę do odmowy dokonania odbioru końcowego.</w:t>
      </w:r>
    </w:p>
    <w:p w14:paraId="2FCD0EFE"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Zamawiający przewiduje bieżącą kontrolę wykonywanych prac. Wykonawca zobowiązuje się umożliwić w każdym czasie Zamawiającemu i innym osobom wskazanym przez Zamawiającego przeprowadzenie kontroli.</w:t>
      </w:r>
    </w:p>
    <w:p w14:paraId="68C4F40C"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Wykonawca jest zobowiązany do uczestniczenia w naradach koordynacyjnych, w tym na każdorazowe żądanie Zamawiającego;</w:t>
      </w:r>
    </w:p>
    <w:p w14:paraId="66D36A87"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Wykonawca jest zobowiązany do zawiadamiania Inspektora Nadzoru z wyprzedzeniem co najmniej jednodniowym o terminie robót ulegających zakryciu. Jeżeli Wykonawca nie poinformuje o tym fakcie Inspektora Nadzoru w trybie wskazanym powyżej, Wykonawca zobowiązany będzie na jego żądanie odkryć te roboty, a następnie przywrócić je do stanu poprzedniego na swój koszt. Termin i zakres tych czynności każdorazowo muszą być ustalone z Inspektorem Nadzoru.</w:t>
      </w:r>
    </w:p>
    <w:p w14:paraId="57AAB06E"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Wykonawca jest zobowiązany do realizowania poleceń i zaleceń wpisanych do Dziennika Budowy.</w:t>
      </w:r>
    </w:p>
    <w:p w14:paraId="4A3F61AC"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Wykonawca jest zobowiązany do niezwłocznego sygnalizowania Zamawiającemu zaistnienia istotnych problemów, których Wykonawca mimo dołożenia należytej staranności nie będzie w stanie rozwiązać we własnym zakresie. Zamawiający zastrzega jednak, że nie będzie wykonywał za Wykonawcę działań, do których Wykonawca zobowiązał się na podstawie Umowy.</w:t>
      </w:r>
    </w:p>
    <w:p w14:paraId="7C92EB08"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Wykonawca jest zobowiązany do niezwłocznego informowania Zamawiającego o problemach lub okolicznościach mogących wpłynąć na jakość robót lub termin zakończenia robót.</w:t>
      </w:r>
    </w:p>
    <w:p w14:paraId="2B4F9329"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 xml:space="preserve">Wykonawca jest zobowiązany do niezwłocznego informowania Zamawiającego o zaistniałych na terenie budowy kontrolach i wypadkach. </w:t>
      </w:r>
    </w:p>
    <w:p w14:paraId="26CD4C1C"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we własnym zakresie ustali lokalizację zaplecza budowy po uzgodnieniu z </w:t>
      </w:r>
      <w:r>
        <w:rPr>
          <w:rFonts w:ascii="Times New Roman" w:hAnsi="Times New Roman"/>
          <w:bCs/>
          <w:sz w:val="24"/>
          <w:szCs w:val="24"/>
        </w:rPr>
        <w:lastRenderedPageBreak/>
        <w:t>Zamawiającym.</w:t>
      </w:r>
    </w:p>
    <w:p w14:paraId="2CED9B33"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we własnym zakresie zapewni sobie dojazd do placu budowy oraz dostęp </w:t>
      </w:r>
      <w:r>
        <w:rPr>
          <w:rFonts w:ascii="Times New Roman" w:hAnsi="Times New Roman"/>
          <w:bCs/>
          <w:sz w:val="24"/>
          <w:szCs w:val="24"/>
        </w:rPr>
        <w:br/>
        <w:t>do energii elektrycznej, wody oraz innych mediów.</w:t>
      </w:r>
    </w:p>
    <w:p w14:paraId="3267C2E1"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zobowiązany jest </w:t>
      </w:r>
      <w:r>
        <w:rPr>
          <w:rFonts w:ascii="Times New Roman" w:hAnsi="Times New Roman"/>
          <w:sz w:val="24"/>
          <w:szCs w:val="24"/>
        </w:rPr>
        <w:t>usuwać na bieżąco zanieczyszczenia zalegające na terenie prowadzenia robót.</w:t>
      </w:r>
    </w:p>
    <w:p w14:paraId="51ABF2ED"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 xml:space="preserve">Wykonawca zobowiązany jest do przestrzegania przepisów ustawy z dnia 14 grudnia </w:t>
      </w:r>
      <w:r>
        <w:rPr>
          <w:rFonts w:ascii="Times New Roman" w:hAnsi="Times New Roman"/>
          <w:sz w:val="24"/>
          <w:szCs w:val="24"/>
        </w:rPr>
        <w:br/>
        <w:t>2012 r. o odpadach (t.j. Dz. U. z 2023 r. poz. 1578 z późn. zm.).</w:t>
      </w:r>
    </w:p>
    <w:p w14:paraId="4C9348FC"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sz w:val="24"/>
          <w:szCs w:val="24"/>
        </w:rPr>
        <w:t xml:space="preserve">Wykonawca zobowiązany jest do zapewnienia na własny koszt transportu odpadów </w:t>
      </w:r>
      <w:r>
        <w:rPr>
          <w:rFonts w:ascii="Times New Roman" w:hAnsi="Times New Roman"/>
          <w:sz w:val="24"/>
          <w:szCs w:val="24"/>
        </w:rPr>
        <w:br/>
        <w:t xml:space="preserve">do miejsc ich wykorzystania lub utylizacji, łącznie z kosztami ich utylizacji; </w:t>
      </w:r>
      <w:r>
        <w:rPr>
          <w:rFonts w:ascii="Times New Roman" w:hAnsi="Times New Roman"/>
          <w:sz w:val="24"/>
          <w:szCs w:val="24"/>
        </w:rPr>
        <w:br/>
        <w:t xml:space="preserve">po zakończeniu robót lub na każde żądanie Zamawiającego, Wykonawca zobowiązany będzie do udokumentowania transportu odpadów. </w:t>
      </w:r>
    </w:p>
    <w:p w14:paraId="4963D20C"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zobowiązany jest do </w:t>
      </w:r>
      <w:r>
        <w:rPr>
          <w:rFonts w:ascii="Times New Roman" w:hAnsi="Times New Roman"/>
          <w:sz w:val="24"/>
          <w:szCs w:val="24"/>
        </w:rPr>
        <w:t>prowadzenia robót w sposób zapewniający uniknięcie zanieczyszczenia odpadami stałymi, jak i ciekłymi, w tym niedopuszczenia do zanieczyszczenia środowiska gruntowo-wodnego.</w:t>
      </w:r>
    </w:p>
    <w:p w14:paraId="157E02C9"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zobowiązany jest </w:t>
      </w:r>
      <w:r>
        <w:rPr>
          <w:rFonts w:ascii="Times New Roman" w:hAnsi="Times New Roman"/>
          <w:sz w:val="24"/>
          <w:szCs w:val="24"/>
        </w:rPr>
        <w:t>oznakować teren budowy, zorganizować i wyposażyć budowę w urządzenia niezbędne do realizacji Przedmiotu Umowy oraz rozpocząć roboty dopiero po wykonaniu oznakowania i zabezpieczenia robót zgodnie z przepisami prawa.</w:t>
      </w:r>
    </w:p>
    <w:p w14:paraId="1E3D8621"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Od momentu protokolarnego przejęcia terenu placu budowy, aż do przekazania </w:t>
      </w:r>
      <w:r>
        <w:rPr>
          <w:rFonts w:ascii="Times New Roman" w:hAnsi="Times New Roman"/>
          <w:bCs/>
          <w:sz w:val="24"/>
          <w:szCs w:val="24"/>
        </w:rPr>
        <w:br/>
        <w:t>go z powrotem Zamawiającemu, Wykonawca będzie ponosił odpowiedzialność za stan terenu oraz - na zasadach ogólnych - za szkody wynikłe na tym terenie.</w:t>
      </w:r>
    </w:p>
    <w:p w14:paraId="394F60CD"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W przypadku pozostawienia odcinka robót w stanie zagrażającym mieszkańcom bądź użytkownikom terenów w dni wolne od pracy Wykonawca obowiązany jest zabezpieczyć takie miejsce wyraźnym oznakowaniem i wygrodzić je.</w:t>
      </w:r>
    </w:p>
    <w:p w14:paraId="354176E2" w14:textId="77777777" w:rsidR="00904EC1" w:rsidRDefault="007D2273">
      <w:pPr>
        <w:pStyle w:val="Bezodstpw"/>
        <w:widowControl/>
        <w:numPr>
          <w:ilvl w:val="0"/>
          <w:numId w:val="26"/>
        </w:numPr>
        <w:ind w:left="426"/>
        <w:textAlignment w:val="auto"/>
        <w:rPr>
          <w:rFonts w:ascii="Times New Roman" w:hAnsi="Times New Roman"/>
          <w:sz w:val="24"/>
          <w:szCs w:val="24"/>
        </w:rPr>
      </w:pPr>
      <w:r>
        <w:rPr>
          <w:rFonts w:ascii="Times New Roman" w:hAnsi="Times New Roman"/>
          <w:bCs/>
          <w:sz w:val="24"/>
          <w:szCs w:val="24"/>
        </w:rPr>
        <w:t xml:space="preserve">Wykonawca zobowiązany jest </w:t>
      </w:r>
      <w:r>
        <w:rPr>
          <w:rFonts w:ascii="Times New Roman" w:hAnsi="Times New Roman"/>
          <w:sz w:val="24"/>
          <w:szCs w:val="24"/>
        </w:rPr>
        <w:t xml:space="preserve">podjąć odpowiednie działania mające na celu zabezpieczenie terenu i istniejącej infrastruktury przed zniszczeniami spowodowanymi środkami transportowymi, maszynami, działaniami lub zaniechaniami działań Wykonawcy. W przypadku ewentualnych roszczeń odszkodowawczych administratorów </w:t>
      </w:r>
      <w:r>
        <w:rPr>
          <w:rFonts w:ascii="Times New Roman" w:hAnsi="Times New Roman"/>
          <w:sz w:val="24"/>
          <w:szCs w:val="24"/>
        </w:rPr>
        <w:br/>
        <w:t>i zarządców nieruchomości/działek za zniszczenie Wykonawca jest zobowiązany do ich naprawy w porozumieniu z właściwym zarządcą na własny koszt, który nie będzie podlegał zwrotowi ze strony Zamawiającego i jest wliczony w cenę, o której mowa w § 13 ust. 1 pkt 2) Umowy. W przypadku niezastosowania się przez Wykonawcę do powyższego obowiązku Zamawiający może zlecić naprawę uszkodzeń innemu wykonawcy na koszt i ryzyko Wykonawcy.</w:t>
      </w:r>
    </w:p>
    <w:p w14:paraId="2B7A90D9" w14:textId="77777777" w:rsidR="00904EC1" w:rsidRDefault="007D2273">
      <w:pPr>
        <w:pStyle w:val="Bezodstpw"/>
        <w:widowControl/>
        <w:numPr>
          <w:ilvl w:val="0"/>
          <w:numId w:val="26"/>
        </w:numPr>
        <w:ind w:left="426"/>
        <w:textAlignment w:val="auto"/>
        <w:rPr>
          <w:rFonts w:ascii="Times New Roman" w:hAnsi="Times New Roman"/>
          <w:sz w:val="24"/>
          <w:szCs w:val="24"/>
        </w:rPr>
      </w:pPr>
      <w:r>
        <w:rPr>
          <w:rFonts w:ascii="Times New Roman" w:hAnsi="Times New Roman"/>
          <w:bCs/>
          <w:sz w:val="24"/>
          <w:szCs w:val="24"/>
        </w:rPr>
        <w:t xml:space="preserve">Wykonawca zobowiązany jest do </w:t>
      </w:r>
      <w:r>
        <w:rPr>
          <w:rFonts w:ascii="Times New Roman" w:hAnsi="Times New Roman"/>
          <w:sz w:val="24"/>
          <w:szCs w:val="24"/>
        </w:rPr>
        <w:t>podjęcia odpowiednich działań w celu zabezpieczenia dróg i placów prowadzących do terenu budowy przed zniszczeniem spowodowanym jego środkami transportu lub przez jego podwykonawców, a w razie uszkodzenia doprowadzić do przywrócenia stanu istniejącego przed zgłoszeniem gotowości do odbioru końcowego.</w:t>
      </w:r>
    </w:p>
    <w:p w14:paraId="18139905"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Po zakończeniu prac Wykonawca zobowiązuje się uporządkować teren robót i przekazać go Zamawiającemu w dniu odbioru. W przypadku niezastosowania się do powyższego zapisu Zamawiający może zlecić uporządkowanie terenu innemu wykonawcy na koszt i ryzyko Wykonawcy.</w:t>
      </w:r>
    </w:p>
    <w:p w14:paraId="42E21388"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 xml:space="preserve">Wykonawca ponosi całkowitą odpowiedzialność cywilnoprawną za straty i szkody powstałe w związku z wypełnianiem przez Wykonawcę obowiązków wynikających z niniejszej Umowy, a nadto za szkody wyrządzone osobom trzecim na skutek </w:t>
      </w:r>
      <w:r>
        <w:rPr>
          <w:rFonts w:ascii="Times New Roman" w:hAnsi="Times New Roman"/>
          <w:bCs/>
          <w:sz w:val="24"/>
          <w:szCs w:val="24"/>
        </w:rPr>
        <w:br/>
        <w:t>lub w trakcie wykonywanych prac.</w:t>
      </w:r>
    </w:p>
    <w:p w14:paraId="76142384"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Wykonawca ponosi całkowitą odpowiedzialność cywilnoprawną za straty i szkody powstałe w związku z wypełnianiem przez podwykonawcę obowiązków wynikających z niniejszej Umowy.</w:t>
      </w:r>
    </w:p>
    <w:p w14:paraId="7DA37A5B"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t>Wady ujawnione w czasie odbioru będą usunięte w terminie wyznaczonym przez Zamawiającego.</w:t>
      </w:r>
    </w:p>
    <w:p w14:paraId="0399FB8F" w14:textId="77777777" w:rsidR="00904EC1" w:rsidRDefault="007D2273">
      <w:pPr>
        <w:pStyle w:val="Akapitzlist"/>
        <w:numPr>
          <w:ilvl w:val="0"/>
          <w:numId w:val="26"/>
        </w:numPr>
        <w:spacing w:after="0" w:line="240" w:lineRule="auto"/>
        <w:ind w:left="426"/>
        <w:rPr>
          <w:rFonts w:ascii="Times New Roman" w:hAnsi="Times New Roman"/>
          <w:bCs/>
          <w:sz w:val="24"/>
          <w:szCs w:val="24"/>
        </w:rPr>
      </w:pPr>
      <w:r>
        <w:rPr>
          <w:rFonts w:ascii="Times New Roman" w:hAnsi="Times New Roman"/>
          <w:bCs/>
          <w:sz w:val="24"/>
          <w:szCs w:val="24"/>
        </w:rPr>
        <w:lastRenderedPageBreak/>
        <w:t>Wykonawca ponosi odpowiedzialność za następstwa i wyniki działalności w zakresie:</w:t>
      </w:r>
    </w:p>
    <w:p w14:paraId="45545239" w14:textId="77777777" w:rsidR="00904EC1" w:rsidRDefault="007D2273">
      <w:pPr>
        <w:widowControl/>
        <w:numPr>
          <w:ilvl w:val="0"/>
          <w:numId w:val="6"/>
        </w:numPr>
        <w:spacing w:after="0" w:line="240" w:lineRule="auto"/>
        <w:textAlignment w:val="auto"/>
        <w:rPr>
          <w:rFonts w:ascii="Times New Roman" w:hAnsi="Times New Roman"/>
          <w:bCs/>
          <w:sz w:val="24"/>
          <w:szCs w:val="24"/>
        </w:rPr>
      </w:pPr>
      <w:r>
        <w:rPr>
          <w:rFonts w:ascii="Times New Roman" w:hAnsi="Times New Roman"/>
          <w:bCs/>
          <w:sz w:val="24"/>
          <w:szCs w:val="24"/>
        </w:rPr>
        <w:t>organizacji i wykonywania prac,</w:t>
      </w:r>
    </w:p>
    <w:p w14:paraId="4EE3342A" w14:textId="77777777" w:rsidR="00904EC1" w:rsidRDefault="007D2273">
      <w:pPr>
        <w:widowControl/>
        <w:numPr>
          <w:ilvl w:val="0"/>
          <w:numId w:val="6"/>
        </w:numPr>
        <w:spacing w:after="0" w:line="240" w:lineRule="auto"/>
        <w:textAlignment w:val="auto"/>
        <w:rPr>
          <w:rFonts w:ascii="Times New Roman" w:hAnsi="Times New Roman"/>
          <w:bCs/>
          <w:sz w:val="24"/>
          <w:szCs w:val="24"/>
        </w:rPr>
      </w:pPr>
      <w:r>
        <w:rPr>
          <w:rFonts w:ascii="Times New Roman" w:hAnsi="Times New Roman"/>
          <w:bCs/>
          <w:sz w:val="24"/>
          <w:szCs w:val="24"/>
        </w:rPr>
        <w:t>zabezpieczenia interesów osób trzecich,</w:t>
      </w:r>
    </w:p>
    <w:p w14:paraId="7D5518D4" w14:textId="77777777" w:rsidR="00904EC1" w:rsidRDefault="007D2273">
      <w:pPr>
        <w:widowControl/>
        <w:numPr>
          <w:ilvl w:val="0"/>
          <w:numId w:val="6"/>
        </w:numPr>
        <w:spacing w:after="0" w:line="240" w:lineRule="auto"/>
        <w:textAlignment w:val="auto"/>
        <w:rPr>
          <w:rFonts w:ascii="Times New Roman" w:hAnsi="Times New Roman"/>
          <w:bCs/>
          <w:sz w:val="24"/>
          <w:szCs w:val="24"/>
        </w:rPr>
      </w:pPr>
      <w:r>
        <w:rPr>
          <w:rFonts w:ascii="Times New Roman" w:hAnsi="Times New Roman"/>
          <w:bCs/>
          <w:sz w:val="24"/>
          <w:szCs w:val="24"/>
        </w:rPr>
        <w:t>ochrony środowiska,</w:t>
      </w:r>
    </w:p>
    <w:p w14:paraId="44A67A98" w14:textId="77777777" w:rsidR="00904EC1" w:rsidRDefault="007D2273">
      <w:pPr>
        <w:widowControl/>
        <w:numPr>
          <w:ilvl w:val="0"/>
          <w:numId w:val="6"/>
        </w:numPr>
        <w:spacing w:after="0" w:line="240" w:lineRule="auto"/>
        <w:textAlignment w:val="auto"/>
        <w:rPr>
          <w:rFonts w:ascii="Times New Roman" w:hAnsi="Times New Roman"/>
          <w:bCs/>
          <w:sz w:val="24"/>
          <w:szCs w:val="24"/>
        </w:rPr>
      </w:pPr>
      <w:r>
        <w:rPr>
          <w:rFonts w:ascii="Times New Roman" w:hAnsi="Times New Roman"/>
          <w:bCs/>
          <w:sz w:val="24"/>
          <w:szCs w:val="24"/>
        </w:rPr>
        <w:t>warunków bezpieczeństwa i higieny pracy,</w:t>
      </w:r>
    </w:p>
    <w:p w14:paraId="41BA038B" w14:textId="77777777" w:rsidR="00904EC1" w:rsidRDefault="007D2273">
      <w:pPr>
        <w:widowControl/>
        <w:numPr>
          <w:ilvl w:val="0"/>
          <w:numId w:val="6"/>
        </w:numPr>
        <w:spacing w:after="0" w:line="240" w:lineRule="auto"/>
        <w:textAlignment w:val="auto"/>
        <w:rPr>
          <w:rFonts w:ascii="Times New Roman" w:hAnsi="Times New Roman"/>
          <w:bCs/>
          <w:sz w:val="24"/>
          <w:szCs w:val="24"/>
        </w:rPr>
      </w:pPr>
      <w:r>
        <w:rPr>
          <w:rFonts w:ascii="Times New Roman" w:hAnsi="Times New Roman"/>
          <w:bCs/>
          <w:sz w:val="24"/>
          <w:szCs w:val="24"/>
        </w:rPr>
        <w:t>organizacji i utrzymywania zaplecza budowy,</w:t>
      </w:r>
    </w:p>
    <w:p w14:paraId="1826BBAC" w14:textId="77777777" w:rsidR="00904EC1" w:rsidRDefault="007D2273">
      <w:pPr>
        <w:widowControl/>
        <w:numPr>
          <w:ilvl w:val="0"/>
          <w:numId w:val="6"/>
        </w:numPr>
        <w:spacing w:after="0" w:line="240" w:lineRule="auto"/>
        <w:textAlignment w:val="auto"/>
        <w:rPr>
          <w:rFonts w:ascii="Times New Roman" w:hAnsi="Times New Roman"/>
          <w:bCs/>
          <w:sz w:val="24"/>
          <w:szCs w:val="24"/>
        </w:rPr>
      </w:pPr>
      <w:r>
        <w:rPr>
          <w:rFonts w:ascii="Times New Roman" w:hAnsi="Times New Roman"/>
          <w:bCs/>
          <w:sz w:val="24"/>
          <w:szCs w:val="24"/>
        </w:rPr>
        <w:t>ochrony mienia związanego z prowadzeniem prac.</w:t>
      </w:r>
    </w:p>
    <w:p w14:paraId="20FA7699" w14:textId="77777777" w:rsidR="00904EC1" w:rsidRDefault="00904EC1">
      <w:pPr>
        <w:widowControl/>
        <w:spacing w:after="0" w:line="240" w:lineRule="auto"/>
        <w:textAlignment w:val="auto"/>
        <w:rPr>
          <w:rFonts w:ascii="Times New Roman" w:hAnsi="Times New Roman"/>
          <w:color w:val="FF0000"/>
          <w:sz w:val="24"/>
          <w:szCs w:val="24"/>
          <w:lang w:eastAsia="pl-PL"/>
        </w:rPr>
      </w:pPr>
    </w:p>
    <w:p w14:paraId="43A49F80"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8</w:t>
      </w:r>
    </w:p>
    <w:p w14:paraId="1D87DC20"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Wymagania, o których mowa w art. 95 ust. 1 ustawy pzp</w:t>
      </w:r>
    </w:p>
    <w:p w14:paraId="00147D50" w14:textId="77777777" w:rsidR="00904EC1" w:rsidRDefault="007D2273">
      <w:pPr>
        <w:pStyle w:val="Akapitzlist"/>
        <w:widowControl/>
        <w:numPr>
          <w:ilvl w:val="3"/>
          <w:numId w:val="6"/>
        </w:numPr>
        <w:spacing w:after="0" w:line="240" w:lineRule="auto"/>
        <w:ind w:left="284"/>
        <w:textAlignment w:val="auto"/>
        <w:rPr>
          <w:rFonts w:ascii="Times New Roman" w:hAnsi="Times New Roman"/>
          <w:sz w:val="24"/>
          <w:szCs w:val="24"/>
          <w:lang w:eastAsia="pl-PL"/>
        </w:rPr>
      </w:pPr>
      <w:r>
        <w:rPr>
          <w:rFonts w:ascii="Times New Roman" w:hAnsi="Times New Roman"/>
          <w:sz w:val="24"/>
          <w:szCs w:val="24"/>
          <w:lang w:eastAsia="pl-PL"/>
        </w:rPr>
        <w:t>Obowiązek określenia wymagania zatrudnienia na podstawie umowy o pracę na podstawie art. 95 ust. 1 ustawy pzp:</w:t>
      </w:r>
    </w:p>
    <w:p w14:paraId="2D1816B1" w14:textId="77777777" w:rsidR="00904EC1" w:rsidRDefault="007D2273">
      <w:pPr>
        <w:widowControl/>
        <w:numPr>
          <w:ilvl w:val="0"/>
          <w:numId w:val="30"/>
        </w:numPr>
        <w:spacing w:after="0" w:line="240" w:lineRule="auto"/>
        <w:textAlignment w:val="auto"/>
        <w:rPr>
          <w:rFonts w:ascii="Times New Roman" w:hAnsi="Times New Roman"/>
          <w:sz w:val="24"/>
          <w:szCs w:val="24"/>
        </w:rPr>
      </w:pPr>
      <w:r>
        <w:rPr>
          <w:rFonts w:ascii="Times New Roman" w:hAnsi="Times New Roman"/>
          <w:sz w:val="24"/>
          <w:szCs w:val="24"/>
        </w:rPr>
        <w:t xml:space="preserve">Zamawiający wymaga zatrudnienia przez Wykonawcę lub jego podwykonawców </w:t>
      </w:r>
      <w:r>
        <w:rPr>
          <w:rFonts w:ascii="Times New Roman" w:hAnsi="Times New Roman"/>
          <w:sz w:val="24"/>
          <w:szCs w:val="24"/>
        </w:rPr>
        <w:br/>
        <w:t xml:space="preserve">na podstawie umowy o pracę osób bezpośrednio wykonujących czynności w zakresie realizacji Umowy w sposób określony w art. 22 § 1 ustawy z dnia 26 czerwca </w:t>
      </w:r>
      <w:r>
        <w:rPr>
          <w:rFonts w:ascii="Times New Roman" w:hAnsi="Times New Roman"/>
          <w:sz w:val="24"/>
          <w:szCs w:val="24"/>
        </w:rPr>
        <w:br/>
        <w:t>1974 r. – Kodeks pracy (t.j. Dz. U. z 2025 r. poz. 277 z późn. zm.), tj. pracowników wykonujących czynności bezpośrednio związane z realizacją inwestycji polegające na wykonaniu robót: ogólnobudowlanych, ziemnych, sanitarnych, elektrycznych, przez cały okres wykonywania tych czynności.</w:t>
      </w:r>
    </w:p>
    <w:p w14:paraId="102B59B9" w14:textId="77777777" w:rsidR="00904EC1" w:rsidRDefault="007D2273">
      <w:pPr>
        <w:widowControl/>
        <w:spacing w:after="0" w:line="240" w:lineRule="auto"/>
        <w:ind w:left="720"/>
        <w:textAlignment w:val="auto"/>
        <w:rPr>
          <w:rFonts w:ascii="Times New Roman" w:hAnsi="Times New Roman"/>
          <w:sz w:val="24"/>
          <w:szCs w:val="24"/>
        </w:rPr>
      </w:pPr>
      <w:r>
        <w:rPr>
          <w:rFonts w:ascii="Times New Roman" w:hAnsi="Times New Roman"/>
          <w:sz w:val="24"/>
          <w:szCs w:val="24"/>
        </w:rPr>
        <w:t>Z wyjątkiem przypadków określonych obowiązującymi przepisami prawa (obowiązek ten nie dotyczy sytuacji, gdy prace te będą wykonywane samodzielnie i osobiście przez osoby fizyczne prowadzące działalność gospodarczą w postaci tzw. samozatrudnienia jako podwykonawcy); wyłączeniu z tego obowiązku podlegają czynności projektowe wykonywane przez projektantów poszczególnych branż oraz czynności nadzoru nad prowadzonymi robotami przez kierownika budowy.</w:t>
      </w:r>
    </w:p>
    <w:p w14:paraId="6A1DD204" w14:textId="77777777" w:rsidR="00904EC1" w:rsidRDefault="007D2273">
      <w:pPr>
        <w:widowControl/>
        <w:numPr>
          <w:ilvl w:val="0"/>
          <w:numId w:val="30"/>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Zamawiający nie określa liczby pracowników wykonujących czynności wskazane </w:t>
      </w:r>
      <w:r>
        <w:rPr>
          <w:rFonts w:ascii="Times New Roman" w:hAnsi="Times New Roman"/>
          <w:sz w:val="24"/>
          <w:szCs w:val="24"/>
        </w:rPr>
        <w:br/>
        <w:t xml:space="preserve">w punkcie wyżej, pozostawiając to w gestii Wykonawcy, który biorąc pod uwagę rodzaj i zakres przedmiotu zamówienia zobowiązany jest sam określić adekwatną liczbę tych </w:t>
      </w:r>
      <w:r>
        <w:rPr>
          <w:rFonts w:ascii="Times New Roman" w:hAnsi="Times New Roman"/>
          <w:sz w:val="24"/>
          <w:szCs w:val="24"/>
        </w:rPr>
        <w:br/>
        <w:t>pracowników biorąc pod uwagę wymagania Umowy, aktualny stan zaawansowania prac oraz ustalone w Umowie terminy realizacji.</w:t>
      </w:r>
    </w:p>
    <w:p w14:paraId="150ECC0E" w14:textId="77777777" w:rsidR="00904EC1" w:rsidRDefault="007D2273">
      <w:pPr>
        <w:widowControl/>
        <w:numPr>
          <w:ilvl w:val="0"/>
          <w:numId w:val="30"/>
        </w:numPr>
        <w:spacing w:after="0" w:line="240" w:lineRule="auto"/>
        <w:textAlignment w:val="auto"/>
        <w:rPr>
          <w:rFonts w:ascii="Times New Roman" w:hAnsi="Times New Roman"/>
          <w:sz w:val="24"/>
          <w:szCs w:val="24"/>
        </w:rPr>
      </w:pPr>
      <w:r>
        <w:rPr>
          <w:rFonts w:ascii="Times New Roman" w:hAnsi="Times New Roman"/>
          <w:sz w:val="24"/>
          <w:szCs w:val="24"/>
        </w:rPr>
        <w:t xml:space="preserve">Zamawiający zastrzega sobie prawo do wykonywania czynności kontrolnych wobec Wykonawcy odnośnie spełniania przez Wykonawcę lub jego podwykonawców wymogu zatrudnienia na podstawie umowy o pracę osób wykonujących czynności, o których mowa pkt 1), w całym okresie obowiązywania Umowy. </w:t>
      </w:r>
    </w:p>
    <w:p w14:paraId="73B6FE70" w14:textId="77777777" w:rsidR="00904EC1" w:rsidRDefault="007D2273">
      <w:pPr>
        <w:widowControl/>
        <w:numPr>
          <w:ilvl w:val="0"/>
          <w:numId w:val="30"/>
        </w:numPr>
        <w:spacing w:after="0" w:line="240" w:lineRule="auto"/>
        <w:textAlignment w:val="auto"/>
        <w:rPr>
          <w:rFonts w:ascii="Times New Roman" w:hAnsi="Times New Roman"/>
          <w:sz w:val="24"/>
          <w:szCs w:val="24"/>
        </w:rPr>
      </w:pPr>
      <w:r>
        <w:rPr>
          <w:rFonts w:ascii="Times New Roman" w:hAnsi="Times New Roman"/>
          <w:sz w:val="24"/>
          <w:szCs w:val="24"/>
        </w:rPr>
        <w:t>Zamawiający jest w szczególności uprawniony do żądania od Wykonawcy:</w:t>
      </w:r>
    </w:p>
    <w:p w14:paraId="4E4C0838" w14:textId="77777777" w:rsidR="00904EC1" w:rsidRDefault="007D2273">
      <w:pPr>
        <w:widowControl/>
        <w:numPr>
          <w:ilvl w:val="0"/>
          <w:numId w:val="31"/>
        </w:numPr>
        <w:spacing w:after="0" w:line="240" w:lineRule="auto"/>
        <w:textAlignment w:val="auto"/>
        <w:rPr>
          <w:rFonts w:ascii="Times New Roman" w:hAnsi="Times New Roman"/>
          <w:sz w:val="24"/>
          <w:szCs w:val="24"/>
        </w:rPr>
      </w:pPr>
      <w:r>
        <w:rPr>
          <w:rFonts w:ascii="Times New Roman" w:hAnsi="Times New Roman"/>
          <w:sz w:val="24"/>
          <w:szCs w:val="24"/>
        </w:rPr>
        <w:t xml:space="preserve">aktualnych oświadczeń i dokumentów, o których mowa w pkt 5) poniżej, </w:t>
      </w:r>
    </w:p>
    <w:p w14:paraId="55E43E29" w14:textId="77777777" w:rsidR="00904EC1" w:rsidRDefault="007D2273">
      <w:pPr>
        <w:widowControl/>
        <w:numPr>
          <w:ilvl w:val="0"/>
          <w:numId w:val="31"/>
        </w:numPr>
        <w:spacing w:after="0" w:line="240" w:lineRule="auto"/>
        <w:textAlignment w:val="auto"/>
        <w:rPr>
          <w:rFonts w:ascii="Times New Roman" w:hAnsi="Times New Roman"/>
          <w:sz w:val="24"/>
          <w:szCs w:val="24"/>
        </w:rPr>
      </w:pPr>
      <w:r>
        <w:rPr>
          <w:rFonts w:ascii="Times New Roman" w:hAnsi="Times New Roman"/>
          <w:sz w:val="24"/>
          <w:szCs w:val="24"/>
        </w:rPr>
        <w:t xml:space="preserve">wyjaśnień w przypadku wątpliwości w zakresie potwierdzenia spełniania wymogu, </w:t>
      </w:r>
    </w:p>
    <w:p w14:paraId="3031815D" w14:textId="77777777" w:rsidR="00904EC1" w:rsidRDefault="007D2273">
      <w:pPr>
        <w:widowControl/>
        <w:spacing w:after="0" w:line="240" w:lineRule="auto"/>
        <w:ind w:left="1080"/>
        <w:textAlignment w:val="auto"/>
        <w:rPr>
          <w:rFonts w:ascii="Times New Roman" w:hAnsi="Times New Roman"/>
          <w:sz w:val="24"/>
          <w:szCs w:val="24"/>
        </w:rPr>
      </w:pPr>
      <w:r>
        <w:rPr>
          <w:rFonts w:ascii="Times New Roman" w:hAnsi="Times New Roman"/>
          <w:sz w:val="24"/>
          <w:szCs w:val="24"/>
        </w:rPr>
        <w:t xml:space="preserve">o którym mowa w pkt 1) powyżej. </w:t>
      </w:r>
    </w:p>
    <w:p w14:paraId="763C97C9" w14:textId="77777777" w:rsidR="00904EC1" w:rsidRDefault="007D2273">
      <w:pPr>
        <w:widowControl/>
        <w:numPr>
          <w:ilvl w:val="0"/>
          <w:numId w:val="30"/>
        </w:numPr>
        <w:spacing w:after="0" w:line="240" w:lineRule="auto"/>
        <w:textAlignment w:val="auto"/>
        <w:rPr>
          <w:rFonts w:ascii="Times New Roman" w:hAnsi="Times New Roman"/>
          <w:sz w:val="24"/>
          <w:szCs w:val="24"/>
        </w:rPr>
      </w:pPr>
      <w:r>
        <w:rPr>
          <w:rFonts w:ascii="Times New Roman" w:hAnsi="Times New Roman"/>
          <w:sz w:val="24"/>
          <w:szCs w:val="24"/>
        </w:rPr>
        <w:t>W celu weryfikacji zatrudnienia przez Wykonawcę lub jego podwykonawców na podstawie umowy o pracę osób wykonujących wskazane przez Zamawiającego czynności w zakresie realizacji Umowy, na każde wezwanie Zamawiającego w wyznaczonym w tym wezwaniu terminie, Wykonawca przedłoży Zamawiającemu wskazane poniżej dowody, w szczególności:</w:t>
      </w:r>
    </w:p>
    <w:p w14:paraId="0D97F368" w14:textId="77777777" w:rsidR="00904EC1" w:rsidRDefault="007D2273">
      <w:pPr>
        <w:widowControl/>
        <w:spacing w:after="0" w:line="240" w:lineRule="auto"/>
        <w:ind w:left="720"/>
        <w:textAlignment w:val="auto"/>
        <w:rPr>
          <w:rFonts w:ascii="Times New Roman" w:hAnsi="Times New Roman"/>
          <w:sz w:val="24"/>
          <w:szCs w:val="24"/>
        </w:rPr>
      </w:pPr>
      <w:r>
        <w:rPr>
          <w:rFonts w:ascii="Times New Roman" w:hAnsi="Times New Roman"/>
          <w:sz w:val="24"/>
          <w:szCs w:val="24"/>
        </w:rPr>
        <w:t xml:space="preserve">a)    oświadczenie zatrudnionego pracownika lub </w:t>
      </w:r>
    </w:p>
    <w:p w14:paraId="19619A26" w14:textId="77777777" w:rsidR="00904EC1" w:rsidRDefault="007D2273">
      <w:pPr>
        <w:widowControl/>
        <w:spacing w:after="0" w:line="240" w:lineRule="auto"/>
        <w:ind w:left="1134" w:hanging="414"/>
        <w:textAlignment w:val="auto"/>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oświadczenie Wykonawcy lub jego podwykonawców o zatrudnieniu pracownika </w:t>
      </w:r>
      <w:r>
        <w:rPr>
          <w:rFonts w:ascii="Times New Roman" w:hAnsi="Times New Roman"/>
          <w:sz w:val="24"/>
          <w:szCs w:val="24"/>
        </w:rPr>
        <w:br/>
        <w:t xml:space="preserve">na podstawie umowy o pracę, lub </w:t>
      </w:r>
    </w:p>
    <w:p w14:paraId="50637494" w14:textId="77777777" w:rsidR="00904EC1" w:rsidRDefault="007D2273">
      <w:pPr>
        <w:widowControl/>
        <w:spacing w:after="0" w:line="240" w:lineRule="auto"/>
        <w:ind w:left="1134" w:hanging="414"/>
        <w:textAlignment w:val="auto"/>
        <w:rPr>
          <w:rFonts w:ascii="Times New Roman" w:hAnsi="Times New Roman"/>
          <w:sz w:val="24"/>
          <w:szCs w:val="24"/>
        </w:rPr>
      </w:pPr>
      <w:r>
        <w:rPr>
          <w:rFonts w:ascii="Times New Roman" w:hAnsi="Times New Roman"/>
          <w:sz w:val="24"/>
          <w:szCs w:val="24"/>
        </w:rPr>
        <w:t xml:space="preserve">c)  poświadczone za zgodność z oryginałem kopie umowy o pracę zatrudnionego   pracownika lub </w:t>
      </w:r>
    </w:p>
    <w:p w14:paraId="127C2444" w14:textId="77777777" w:rsidR="00904EC1" w:rsidRDefault="007D2273">
      <w:pPr>
        <w:widowControl/>
        <w:spacing w:after="0" w:line="240" w:lineRule="auto"/>
        <w:ind w:left="720"/>
        <w:textAlignment w:val="auto"/>
        <w:rPr>
          <w:rFonts w:ascii="Times New Roman" w:hAnsi="Times New Roman"/>
          <w:sz w:val="24"/>
          <w:szCs w:val="24"/>
        </w:rPr>
      </w:pPr>
      <w:r>
        <w:rPr>
          <w:rFonts w:ascii="Times New Roman" w:hAnsi="Times New Roman"/>
          <w:sz w:val="24"/>
          <w:szCs w:val="24"/>
        </w:rPr>
        <w:t>d)    inne niezbędne dokumenty</w:t>
      </w:r>
    </w:p>
    <w:p w14:paraId="3F87F7A8" w14:textId="77777777" w:rsidR="00904EC1" w:rsidRDefault="007D2273">
      <w:pPr>
        <w:widowControl/>
        <w:spacing w:after="0" w:line="240" w:lineRule="auto"/>
        <w:ind w:left="720"/>
        <w:textAlignment w:val="auto"/>
        <w:rPr>
          <w:rFonts w:ascii="Times New Roman" w:hAnsi="Times New Roman"/>
          <w:sz w:val="24"/>
          <w:szCs w:val="24"/>
        </w:rPr>
      </w:pPr>
      <w:r>
        <w:rPr>
          <w:rFonts w:ascii="Times New Roman" w:hAnsi="Times New Roman"/>
          <w:sz w:val="24"/>
          <w:szCs w:val="24"/>
        </w:rPr>
        <w:lastRenderedPageBreak/>
        <w:t>- zawierające informacje, w tym dane osobowe, niezbędne do weryfikacji zatrudnienia na podstawie umowy o pracę, w szczególności imię i nazwisko zatrudnionego pracownika, datę zawarcia umowy o pracę, rodzaj umowy o pracę i zakres obowiązków pracownika.</w:t>
      </w:r>
    </w:p>
    <w:p w14:paraId="5E34AF49" w14:textId="77777777" w:rsidR="00904EC1" w:rsidRDefault="007D2273">
      <w:pPr>
        <w:widowControl/>
        <w:numPr>
          <w:ilvl w:val="0"/>
          <w:numId w:val="30"/>
        </w:numPr>
        <w:suppressAutoHyphens w:val="0"/>
        <w:spacing w:after="18" w:line="240" w:lineRule="auto"/>
        <w:textAlignment w:val="auto"/>
        <w:rPr>
          <w:rFonts w:ascii="Times New Roman" w:hAnsi="Times New Roman"/>
          <w:sz w:val="24"/>
          <w:szCs w:val="24"/>
        </w:rPr>
      </w:pPr>
      <w:r>
        <w:rPr>
          <w:rFonts w:ascii="Times New Roman" w:hAnsi="Times New Roman"/>
          <w:sz w:val="24"/>
          <w:szCs w:val="24"/>
        </w:rPr>
        <w:t xml:space="preserve">Wykonawca uprawniony jest do częściowej anonimizacji danych osobowych pracowników, tj. w szczególności adresów, nr PESEL pracowników, wysokości wynagrodzenia. Informacje takie jak: imię i nazwisko, data zawarcia umowy, rodzaj umowy o pracę, czas na jaki umowa została zawarta i wymiar etatu powinny być możliwe do zidentyfikowania. </w:t>
      </w:r>
    </w:p>
    <w:p w14:paraId="263579C2" w14:textId="77777777" w:rsidR="00904EC1" w:rsidRDefault="00904EC1">
      <w:pPr>
        <w:widowControl/>
        <w:spacing w:after="0" w:line="240" w:lineRule="auto"/>
        <w:textAlignment w:val="auto"/>
        <w:rPr>
          <w:rFonts w:ascii="Times New Roman" w:hAnsi="Times New Roman"/>
          <w:sz w:val="24"/>
          <w:szCs w:val="24"/>
        </w:rPr>
      </w:pPr>
    </w:p>
    <w:p w14:paraId="6C8CD314"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9</w:t>
      </w:r>
    </w:p>
    <w:p w14:paraId="718A8AAB"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Roboty zaniechane, roboty zamienne i roboty dodatkowe</w:t>
      </w:r>
    </w:p>
    <w:p w14:paraId="6AF6AB3E" w14:textId="77777777" w:rsidR="00904EC1" w:rsidRDefault="007D2273">
      <w:pPr>
        <w:pStyle w:val="Bezodstpw"/>
        <w:widowControl/>
        <w:numPr>
          <w:ilvl w:val="0"/>
          <w:numId w:val="12"/>
        </w:numPr>
        <w:textAlignment w:val="auto"/>
        <w:rPr>
          <w:rFonts w:ascii="Times New Roman" w:hAnsi="Times New Roman"/>
          <w:bCs/>
          <w:sz w:val="24"/>
          <w:szCs w:val="24"/>
        </w:rPr>
      </w:pPr>
      <w:r>
        <w:rPr>
          <w:rFonts w:ascii="Times New Roman" w:hAnsi="Times New Roman"/>
          <w:bCs/>
          <w:sz w:val="24"/>
          <w:szCs w:val="24"/>
        </w:rPr>
        <w:t xml:space="preserve">Zamawiający zastrzega sobie prawo do rezygnacji z części robót przewidzianych </w:t>
      </w:r>
      <w:r>
        <w:rPr>
          <w:rFonts w:ascii="Times New Roman" w:hAnsi="Times New Roman"/>
          <w:bCs/>
          <w:sz w:val="24"/>
          <w:szCs w:val="24"/>
        </w:rPr>
        <w:br/>
        <w:t>w dokumentacji projektowej w sytuacji, gdy ich wykonanie będzie zbędne do prawidłowego, tj. zgodnego z zasadami wiedzy technicznej i obowiązującymi na dzień rezygnacji z robót przepisami, wykonania Przedmiotu Umowy („</w:t>
      </w:r>
      <w:r>
        <w:rPr>
          <w:rFonts w:ascii="Times New Roman" w:hAnsi="Times New Roman"/>
          <w:b/>
          <w:sz w:val="24"/>
          <w:szCs w:val="24"/>
        </w:rPr>
        <w:t>Roboty Zaniechane</w:t>
      </w:r>
      <w:r>
        <w:rPr>
          <w:rFonts w:ascii="Times New Roman" w:hAnsi="Times New Roman"/>
          <w:bCs/>
          <w:sz w:val="24"/>
          <w:szCs w:val="24"/>
        </w:rPr>
        <w:t>”).</w:t>
      </w:r>
    </w:p>
    <w:p w14:paraId="141463BC" w14:textId="77777777" w:rsidR="00904EC1" w:rsidRDefault="007D2273">
      <w:pPr>
        <w:pStyle w:val="Bezodstpw"/>
        <w:widowControl/>
        <w:numPr>
          <w:ilvl w:val="0"/>
          <w:numId w:val="12"/>
        </w:numPr>
        <w:textAlignment w:val="auto"/>
        <w:rPr>
          <w:rFonts w:ascii="Times New Roman" w:hAnsi="Times New Roman"/>
          <w:bCs/>
          <w:sz w:val="24"/>
          <w:szCs w:val="24"/>
        </w:rPr>
      </w:pPr>
      <w:r>
        <w:rPr>
          <w:rFonts w:ascii="Times New Roman" w:hAnsi="Times New Roman"/>
          <w:bCs/>
          <w:sz w:val="24"/>
          <w:szCs w:val="24"/>
        </w:rPr>
        <w:t>W trakcie realizacji Przedmiotu Umowy Zamawiający dopuszcza możliwość wystąpienia konieczności wykonania robót zamiennych w stosunku do wykonanej dokumentacji projektowej w sytuacji, gdy wykonanie tych robót będzie niezbędne do prawidłowego, tj. zgodnego z zasadami wiedzy technicznej i obowiązującymi na dzień odbioru robót przepisami, wykonania Przedmiotu Umowy. Przez roboty zamienne rozumie się wykonanie elementu zaprojektowanego (występującego) w dokumentacji projektowej, ale w sposób odmienny niż to pierwotnie opisano w dokumentacji projektowej, czyli na podstawie „rozwiązania zamiennego” (przeprojektowania) opracowanego przez autora dokumentacji projektowej („</w:t>
      </w:r>
      <w:r>
        <w:rPr>
          <w:rFonts w:ascii="Times New Roman" w:hAnsi="Times New Roman"/>
          <w:b/>
          <w:sz w:val="24"/>
          <w:szCs w:val="24"/>
        </w:rPr>
        <w:t>Roboty Zamienne</w:t>
      </w:r>
      <w:r>
        <w:rPr>
          <w:rFonts w:ascii="Times New Roman" w:hAnsi="Times New Roman"/>
          <w:bCs/>
          <w:sz w:val="24"/>
          <w:szCs w:val="24"/>
        </w:rPr>
        <w:t>”). Na wykonanie Robót Zamiennych wymagana jest pisemna, pod rygorem nieważności, zgoda Zamawiającego.</w:t>
      </w:r>
    </w:p>
    <w:p w14:paraId="6D42E0A9" w14:textId="77777777" w:rsidR="00904EC1" w:rsidRDefault="007D2273">
      <w:pPr>
        <w:pStyle w:val="Bezodstpw"/>
        <w:widowControl/>
        <w:numPr>
          <w:ilvl w:val="0"/>
          <w:numId w:val="12"/>
        </w:numPr>
        <w:textAlignment w:val="auto"/>
        <w:rPr>
          <w:rFonts w:ascii="Times New Roman" w:hAnsi="Times New Roman"/>
          <w:bCs/>
          <w:sz w:val="24"/>
          <w:szCs w:val="24"/>
        </w:rPr>
      </w:pPr>
      <w:r>
        <w:rPr>
          <w:rFonts w:ascii="Times New Roman" w:hAnsi="Times New Roman"/>
          <w:bCs/>
          <w:sz w:val="24"/>
          <w:szCs w:val="24"/>
        </w:rPr>
        <w:t>Przez dodatkowe roboty rozumie się roboty wykraczające poza zakres niniejszej Umowy lecz mieszczące się w zakresie, o którym mowa w art. 455 ustawy pzp („roboty dodatkowe”). Zlecenie Wykonawcy robót dodatkowych wymaga sporządzenia przez Strony protokołu konieczności na roboty dodatkowe oraz podpisaniu aneksu do Umowy pod rygorem nieważności.</w:t>
      </w:r>
    </w:p>
    <w:p w14:paraId="39B1AA88" w14:textId="77777777" w:rsidR="00904EC1" w:rsidRDefault="00904EC1">
      <w:pPr>
        <w:widowControl/>
        <w:spacing w:after="0" w:line="240" w:lineRule="auto"/>
        <w:textAlignment w:val="auto"/>
        <w:rPr>
          <w:rFonts w:ascii="Times New Roman" w:hAnsi="Times New Roman"/>
          <w:sz w:val="24"/>
          <w:szCs w:val="24"/>
        </w:rPr>
      </w:pPr>
    </w:p>
    <w:p w14:paraId="6FE7F60D"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10</w:t>
      </w:r>
    </w:p>
    <w:p w14:paraId="30D737FA"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Zabezpieczenie należytego wykonania umowy</w:t>
      </w:r>
    </w:p>
    <w:p w14:paraId="4B8B30FC" w14:textId="77777777" w:rsidR="00904EC1" w:rsidRDefault="007D2273">
      <w:pPr>
        <w:widowControl/>
        <w:numPr>
          <w:ilvl w:val="0"/>
          <w:numId w:val="32"/>
        </w:numPr>
        <w:spacing w:after="0" w:line="240" w:lineRule="auto"/>
        <w:textAlignment w:val="auto"/>
        <w:rPr>
          <w:rFonts w:ascii="Times New Roman" w:hAnsi="Times New Roman"/>
          <w:bCs/>
          <w:sz w:val="24"/>
          <w:szCs w:val="24"/>
        </w:rPr>
      </w:pPr>
      <w:r>
        <w:rPr>
          <w:rFonts w:ascii="Times New Roman" w:hAnsi="Times New Roman"/>
          <w:bCs/>
          <w:sz w:val="24"/>
          <w:szCs w:val="24"/>
        </w:rPr>
        <w:t xml:space="preserve">Wykonawca wniósł przed podpisaniem Umowy zabezpieczenie należytego wykonania Umowy w wysokości </w:t>
      </w:r>
      <w:r>
        <w:rPr>
          <w:rFonts w:ascii="Times New Roman" w:hAnsi="Times New Roman"/>
          <w:b/>
          <w:sz w:val="24"/>
          <w:szCs w:val="24"/>
        </w:rPr>
        <w:t>5 %</w:t>
      </w:r>
      <w:r>
        <w:rPr>
          <w:rFonts w:ascii="Times New Roman" w:hAnsi="Times New Roman"/>
          <w:bCs/>
          <w:sz w:val="24"/>
          <w:szCs w:val="24"/>
        </w:rPr>
        <w:t xml:space="preserve"> wynagrodzenia umownego brutto, o którym mowa w § 13 ust. 1 Umowy, tj.: </w:t>
      </w:r>
      <w:r>
        <w:rPr>
          <w:rFonts w:ascii="Times New Roman" w:hAnsi="Times New Roman"/>
          <w:b/>
          <w:sz w:val="24"/>
          <w:szCs w:val="24"/>
        </w:rPr>
        <w:t xml:space="preserve"> …………………….……. zł </w:t>
      </w:r>
      <w:r>
        <w:rPr>
          <w:rFonts w:ascii="Times New Roman" w:hAnsi="Times New Roman"/>
          <w:bCs/>
          <w:sz w:val="24"/>
          <w:szCs w:val="24"/>
        </w:rPr>
        <w:t>(słownie: ………………………………) w formie: ………………….</w:t>
      </w:r>
    </w:p>
    <w:p w14:paraId="35E3121B" w14:textId="77777777" w:rsidR="00904EC1" w:rsidRDefault="007D2273">
      <w:pPr>
        <w:numPr>
          <w:ilvl w:val="0"/>
          <w:numId w:val="32"/>
        </w:numPr>
        <w:spacing w:after="0" w:line="240" w:lineRule="auto"/>
        <w:ind w:left="357" w:hanging="357"/>
        <w:rPr>
          <w:rFonts w:ascii="Times New Roman" w:hAnsi="Times New Roman"/>
          <w:bCs/>
          <w:sz w:val="24"/>
          <w:szCs w:val="24"/>
        </w:rPr>
      </w:pPr>
      <w:r>
        <w:rPr>
          <w:rFonts w:ascii="Times New Roman" w:hAnsi="Times New Roman"/>
          <w:bCs/>
          <w:sz w:val="24"/>
          <w:szCs w:val="24"/>
        </w:rPr>
        <w:t xml:space="preserve">Zabezpieczenie może być wnoszone według wyboru Wykonawcy w jednej lub kilku formach wskazanych w art. 450 ust. 1 ustawy pzp. </w:t>
      </w:r>
    </w:p>
    <w:p w14:paraId="633A787D" w14:textId="77777777" w:rsidR="00904EC1" w:rsidRDefault="007D2273">
      <w:pPr>
        <w:numPr>
          <w:ilvl w:val="0"/>
          <w:numId w:val="32"/>
        </w:numPr>
        <w:spacing w:after="0" w:line="240" w:lineRule="auto"/>
        <w:rPr>
          <w:rFonts w:ascii="Times New Roman" w:hAnsi="Times New Roman"/>
          <w:bCs/>
          <w:sz w:val="24"/>
          <w:szCs w:val="24"/>
        </w:rPr>
      </w:pPr>
      <w:r>
        <w:rPr>
          <w:rFonts w:ascii="Times New Roman" w:hAnsi="Times New Roman"/>
          <w:bCs/>
          <w:sz w:val="24"/>
          <w:szCs w:val="24"/>
        </w:rPr>
        <w:t xml:space="preserve">Zamawiający nie wyraża zgody na wniesienie zabezpieczenia w formach wskazanych </w:t>
      </w:r>
      <w:r>
        <w:rPr>
          <w:rFonts w:ascii="Times New Roman" w:hAnsi="Times New Roman"/>
          <w:bCs/>
          <w:sz w:val="24"/>
          <w:szCs w:val="24"/>
        </w:rPr>
        <w:br/>
        <w:t xml:space="preserve">w art. 450 ust. 2 ustawy pzp. </w:t>
      </w:r>
    </w:p>
    <w:p w14:paraId="552D35B7" w14:textId="77777777" w:rsidR="00904EC1" w:rsidRDefault="007D2273">
      <w:pPr>
        <w:numPr>
          <w:ilvl w:val="0"/>
          <w:numId w:val="32"/>
        </w:numPr>
        <w:spacing w:after="0" w:line="240" w:lineRule="auto"/>
        <w:rPr>
          <w:rFonts w:ascii="Times New Roman" w:hAnsi="Times New Roman"/>
          <w:bCs/>
          <w:sz w:val="24"/>
          <w:szCs w:val="24"/>
        </w:rPr>
      </w:pPr>
      <w:r>
        <w:rPr>
          <w:rFonts w:ascii="Times New Roman" w:hAnsi="Times New Roman"/>
          <w:bCs/>
          <w:sz w:val="24"/>
          <w:szCs w:val="24"/>
        </w:rPr>
        <w:t xml:space="preserve">Do zmiany formy zabezpieczenia w trakcie realizacji Umowy stosuje się art. 451 ustawy pzp. </w:t>
      </w:r>
    </w:p>
    <w:p w14:paraId="4272934F" w14:textId="77777777" w:rsidR="00904EC1" w:rsidRDefault="007D2273">
      <w:pPr>
        <w:widowControl/>
        <w:numPr>
          <w:ilvl w:val="0"/>
          <w:numId w:val="32"/>
        </w:numPr>
        <w:spacing w:after="0" w:line="240" w:lineRule="auto"/>
        <w:ind w:hanging="357"/>
        <w:textAlignment w:val="auto"/>
        <w:rPr>
          <w:rFonts w:ascii="Times New Roman" w:hAnsi="Times New Roman"/>
          <w:bCs/>
          <w:sz w:val="24"/>
          <w:szCs w:val="24"/>
        </w:rPr>
      </w:pPr>
      <w:r>
        <w:rPr>
          <w:rFonts w:ascii="Times New Roman" w:hAnsi="Times New Roman"/>
          <w:bCs/>
          <w:sz w:val="24"/>
          <w:szCs w:val="24"/>
        </w:rPr>
        <w:t xml:space="preserve">Zamawiający – wyłącznie w razie braku uprzedniego skorzystania z zabezpieczenia lub jego części – zwróci Wykonawcy wpłacone zabezpieczenie w następujących terminach: </w:t>
      </w:r>
    </w:p>
    <w:p w14:paraId="408A11C5" w14:textId="77777777" w:rsidR="00904EC1" w:rsidRDefault="007D2273">
      <w:pPr>
        <w:widowControl/>
        <w:numPr>
          <w:ilvl w:val="0"/>
          <w:numId w:val="33"/>
        </w:numPr>
        <w:spacing w:after="0" w:line="240" w:lineRule="auto"/>
        <w:ind w:left="709" w:hanging="283"/>
        <w:textAlignment w:val="auto"/>
        <w:rPr>
          <w:rFonts w:ascii="Times New Roman" w:hAnsi="Times New Roman"/>
          <w:sz w:val="24"/>
          <w:szCs w:val="24"/>
        </w:rPr>
      </w:pPr>
      <w:r>
        <w:rPr>
          <w:rFonts w:ascii="Times New Roman" w:hAnsi="Times New Roman"/>
          <w:sz w:val="24"/>
          <w:szCs w:val="24"/>
        </w:rPr>
        <w:t>70% kwoty zabezpieczenia zostanie zwrócone w terminie 30 dni od dnia wykonania Przedmiotu Umowy (tj. od dnia podpisania protokołu odbioru końcowego Przedmiotu Umowy).</w:t>
      </w:r>
    </w:p>
    <w:p w14:paraId="0BD884C4" w14:textId="77777777" w:rsidR="00904EC1" w:rsidRDefault="007D2273">
      <w:pPr>
        <w:widowControl/>
        <w:numPr>
          <w:ilvl w:val="0"/>
          <w:numId w:val="33"/>
        </w:numPr>
        <w:spacing w:after="0" w:line="240" w:lineRule="auto"/>
        <w:ind w:left="709" w:hanging="283"/>
        <w:textAlignment w:val="auto"/>
        <w:rPr>
          <w:rFonts w:ascii="Times New Roman" w:hAnsi="Times New Roman"/>
          <w:sz w:val="24"/>
          <w:szCs w:val="24"/>
        </w:rPr>
      </w:pPr>
      <w:r>
        <w:rPr>
          <w:rFonts w:ascii="Times New Roman" w:hAnsi="Times New Roman"/>
          <w:sz w:val="24"/>
          <w:szCs w:val="24"/>
        </w:rPr>
        <w:lastRenderedPageBreak/>
        <w:t>pozostałe 30 % zostanie zatrzymane przez Zamawiającego na zabezpieczenie roszczeń z tytułu gwarancji i rękojmi zostanie zwrócone Wykonawcy nie później niż w 15 dniu po upływie okresu gwarancji i rękojmi określonego w § 14.</w:t>
      </w:r>
    </w:p>
    <w:p w14:paraId="0C6A10A6" w14:textId="77777777" w:rsidR="00904EC1" w:rsidRDefault="007D2273">
      <w:pPr>
        <w:widowControl/>
        <w:spacing w:after="0" w:line="240" w:lineRule="auto"/>
        <w:ind w:left="426"/>
        <w:textAlignment w:val="auto"/>
        <w:rPr>
          <w:rFonts w:ascii="Times New Roman" w:hAnsi="Times New Roman"/>
          <w:sz w:val="24"/>
          <w:szCs w:val="24"/>
        </w:rPr>
      </w:pPr>
      <w:r>
        <w:rPr>
          <w:rFonts w:ascii="Times New Roman" w:hAnsi="Times New Roman"/>
          <w:sz w:val="24"/>
          <w:szCs w:val="24"/>
        </w:rPr>
        <w:t xml:space="preserve">W przypadku skorzystania przez Zamawiającego z części zabezpieczenia zwrotowi na rzecz Wykonawcy podlegać będzie wyłącznie niewykorzystana części zabezpieczenia. Wykonawcy nie będzie przysługiwać żadne roszczenie o zwrot zabezpieczenia w części, w której Zamawiający zasadnie z niego skorzystał. Przedmiotowe postanowienie ma odpowiednie zastosowanie do zwrotu zabezpieczenia w formie gwarancji bankowej lub ubezpieczeniowej bądź poręczenia, przy czym zwrot zabezpieczenia w tych formach następuje z upływem terminu ważności gwarancji (poręczenia), z zastrzeżeniem ust. 9 i 10 poniżej. Zamawiający dokonuje zwrotu oryginału dokumentu gwarancji na wniosek Wykonawcy po upływie terminu ważności gwarancji. </w:t>
      </w:r>
    </w:p>
    <w:p w14:paraId="5C0D61AE" w14:textId="77777777" w:rsidR="00904EC1" w:rsidRDefault="007D2273">
      <w:pPr>
        <w:widowControl/>
        <w:numPr>
          <w:ilvl w:val="0"/>
          <w:numId w:val="32"/>
        </w:numPr>
        <w:spacing w:after="0" w:line="240" w:lineRule="auto"/>
        <w:textAlignment w:val="auto"/>
        <w:rPr>
          <w:rFonts w:ascii="Times New Roman" w:hAnsi="Times New Roman"/>
          <w:bCs/>
          <w:sz w:val="24"/>
          <w:szCs w:val="24"/>
        </w:rPr>
      </w:pPr>
      <w:r>
        <w:rPr>
          <w:rFonts w:ascii="Times New Roman" w:hAnsi="Times New Roman"/>
          <w:bCs/>
          <w:sz w:val="24"/>
          <w:szCs w:val="24"/>
        </w:rPr>
        <w:t xml:space="preserve">Zabezpieczenie wnoszone w formie </w:t>
      </w:r>
      <w:r w:rsidRPr="00D6630C">
        <w:rPr>
          <w:rFonts w:ascii="Times New Roman" w:hAnsi="Times New Roman"/>
          <w:bCs/>
          <w:sz w:val="24"/>
          <w:szCs w:val="24"/>
        </w:rPr>
        <w:t xml:space="preserve">pieniężnej powinno zostać wpłacone przelewem </w:t>
      </w:r>
      <w:r w:rsidRPr="00D6630C">
        <w:rPr>
          <w:rFonts w:ascii="Times New Roman" w:hAnsi="Times New Roman"/>
          <w:bCs/>
          <w:sz w:val="24"/>
          <w:szCs w:val="24"/>
        </w:rPr>
        <w:br/>
        <w:t>na rachunek bankowy Zamawiającego w banku: Bank Spółdzielczy O/Świedziebnia                  18 9484 1150 1200 0172 2012 0004 tytuł przelewu: Zabezpieczenie na: „Budowa magazynu obrony cywilnej wraz z infrastrukturą techniczną</w:t>
      </w:r>
      <w:r>
        <w:rPr>
          <w:rFonts w:ascii="Times New Roman" w:eastAsia="Calibri" w:hAnsi="Times New Roman"/>
          <w:bCs/>
          <w:sz w:val="24"/>
          <w:szCs w:val="24"/>
        </w:rPr>
        <w:t>"</w:t>
      </w:r>
      <w:r>
        <w:rPr>
          <w:rFonts w:ascii="Times New Roman" w:hAnsi="Times New Roman"/>
          <w:bCs/>
          <w:sz w:val="24"/>
          <w:szCs w:val="24"/>
        </w:rPr>
        <w:t>.</w:t>
      </w:r>
    </w:p>
    <w:p w14:paraId="086944F4" w14:textId="77777777" w:rsidR="00904EC1" w:rsidRDefault="007D2273">
      <w:pPr>
        <w:widowControl/>
        <w:numPr>
          <w:ilvl w:val="0"/>
          <w:numId w:val="32"/>
        </w:numPr>
        <w:spacing w:after="0" w:line="240" w:lineRule="auto"/>
        <w:textAlignment w:val="auto"/>
        <w:rPr>
          <w:rFonts w:ascii="Times New Roman" w:hAnsi="Times New Roman"/>
          <w:bCs/>
          <w:sz w:val="24"/>
          <w:szCs w:val="24"/>
        </w:rPr>
      </w:pPr>
      <w:r>
        <w:rPr>
          <w:rFonts w:ascii="Times New Roman" w:hAnsi="Times New Roman"/>
          <w:bCs/>
          <w:sz w:val="24"/>
          <w:szCs w:val="24"/>
        </w:rPr>
        <w:t xml:space="preserve">Zabezpieczenie wnoszone w formie innej niż pieniężna powinno być dostarczone przez Wykonawcę Zamawiającemu w oryginale, najpóźniej w dniu podpisania Umowy – do chwili jej podpisania. Treść oświadczenia zawartego w gwarancji lub w poręczeniu musi zostać zaakceptowana przez Zamawiającego przed podpisaniem Umowy. </w:t>
      </w:r>
    </w:p>
    <w:p w14:paraId="4986F7F7" w14:textId="77777777" w:rsidR="00904EC1" w:rsidRDefault="007D2273">
      <w:pPr>
        <w:widowControl/>
        <w:numPr>
          <w:ilvl w:val="0"/>
          <w:numId w:val="32"/>
        </w:numPr>
        <w:spacing w:after="0" w:line="240" w:lineRule="auto"/>
        <w:ind w:hanging="357"/>
        <w:textAlignment w:val="auto"/>
        <w:rPr>
          <w:rFonts w:ascii="Times New Roman" w:hAnsi="Times New Roman"/>
          <w:bCs/>
          <w:sz w:val="24"/>
          <w:szCs w:val="24"/>
        </w:rPr>
      </w:pPr>
      <w:r>
        <w:rPr>
          <w:rFonts w:ascii="Times New Roman" w:hAnsi="Times New Roman"/>
          <w:bCs/>
          <w:sz w:val="24"/>
          <w:szCs w:val="24"/>
        </w:rPr>
        <w:t>W przypadku przekroczenia/zmiany terminu realizacji Umowy Wykonawca przedłuży zabezpieczenie należytego wykonania Umowy o czas przekroczenia/zmiany. Powyższe możliwe jest również poprzez aktualizację istniejącego zabezpieczenia (dotyczy gwarancji bankowej/ubezpieczeniowej).</w:t>
      </w:r>
    </w:p>
    <w:p w14:paraId="59E3A8D4" w14:textId="77777777" w:rsidR="00904EC1" w:rsidRDefault="007D2273">
      <w:pPr>
        <w:widowControl/>
        <w:numPr>
          <w:ilvl w:val="0"/>
          <w:numId w:val="32"/>
        </w:numPr>
        <w:spacing w:after="0" w:line="240" w:lineRule="auto"/>
        <w:ind w:hanging="357"/>
        <w:textAlignment w:val="auto"/>
        <w:rPr>
          <w:rFonts w:ascii="Times New Roman" w:hAnsi="Times New Roman"/>
          <w:bCs/>
          <w:sz w:val="24"/>
          <w:szCs w:val="24"/>
        </w:rPr>
      </w:pPr>
      <w:r>
        <w:rPr>
          <w:rFonts w:ascii="Times New Roman" w:hAnsi="Times New Roman"/>
          <w:bCs/>
          <w:sz w:val="24"/>
          <w:szCs w:val="24"/>
        </w:rPr>
        <w:t>W przypadku, gdy Przedmiot Umowy nie został wykonany w terminie określonym w § 2 Umowy, a zabezpieczenie należytego wykonania Umowy zostało wniesione w innej formie niż w pieniądzu, najpóźniej na 30 dni przed upływem terminu ważności zabezpieczenia Wykonawca dostarczy Zamawiającemu przedłużenie obowiązującej gwarancji (poręczenia) lub przedłoży nową gwarancję (poręczenie) albo wpłaci pełną kwotę zabezpieczenia w formie kaucji gwarancyjnej na rachunek bankowy Zamawiającego z terminem obowiązywania zabezpieczenia pokrywającym okres niezbędny do zakończenia realizacji Przedmiotu Umowy oraz uwzględniający odpowiednio zmodyfikowany okras rękojmi i gwarancji.</w:t>
      </w:r>
    </w:p>
    <w:p w14:paraId="0DD0AEA7" w14:textId="77777777" w:rsidR="00904EC1" w:rsidRDefault="007D2273">
      <w:pPr>
        <w:widowControl/>
        <w:numPr>
          <w:ilvl w:val="0"/>
          <w:numId w:val="32"/>
        </w:numPr>
        <w:spacing w:after="0" w:line="240" w:lineRule="auto"/>
        <w:ind w:hanging="357"/>
        <w:textAlignment w:val="auto"/>
        <w:rPr>
          <w:rFonts w:ascii="Times New Roman" w:hAnsi="Times New Roman"/>
          <w:bCs/>
          <w:sz w:val="24"/>
          <w:szCs w:val="24"/>
        </w:rPr>
      </w:pPr>
      <w:r>
        <w:rPr>
          <w:rFonts w:ascii="Times New Roman" w:hAnsi="Times New Roman"/>
          <w:bCs/>
          <w:sz w:val="24"/>
          <w:szCs w:val="24"/>
        </w:rPr>
        <w:t xml:space="preserve">W przypadku nieprzedłużenia lub niewniesienia nowego zabezpieczenia najpóźniej </w:t>
      </w:r>
      <w:r>
        <w:rPr>
          <w:rFonts w:ascii="Times New Roman" w:hAnsi="Times New Roman"/>
          <w:bCs/>
          <w:sz w:val="24"/>
          <w:szCs w:val="24"/>
        </w:rPr>
        <w:br/>
        <w:t>na 30 dni przed upływem terminu ważności dotychczasowego zabezpieczenia wniesionego w innej formie niż w pieniądzu, Zamawiający będzie uprawniony do dokonania jednostronnej zmiany formy zabezpieczenia na zabezpieczenie w pieniądzu. Zmiana formy zabezpieczenia, o której mowa w zdaniu poprzedzającym będzie następować poprzez wypłatę kwoty z dotychczasowego zabezpieczenia. W celu realizacji ustaleń zawartych w ust. 9 powyżej Zamawiający wystąpi do Gwaranta (Poręczyciela) z żądaniem wypłaty zabezpieczenia w pełnej kwocie z dotychczasowej gwarancji (poręczenia) należytego wykonania Umowy; w celu uniknięcia ewentualnych wątpliwości żądanie wypłaty i wypłata zabezpieczenia będzie obejmować pełną sumę zabezpieczenia, w tym przypadającą na zabezpieczenie w okresie rękojmi i gwarancji.</w:t>
      </w:r>
    </w:p>
    <w:p w14:paraId="19C8E3C8" w14:textId="77777777" w:rsidR="00904EC1" w:rsidRDefault="007D2273">
      <w:pPr>
        <w:widowControl/>
        <w:numPr>
          <w:ilvl w:val="0"/>
          <w:numId w:val="32"/>
        </w:numPr>
        <w:spacing w:after="0" w:line="240" w:lineRule="auto"/>
        <w:ind w:hanging="357"/>
        <w:textAlignment w:val="auto"/>
        <w:rPr>
          <w:rFonts w:ascii="Times New Roman" w:hAnsi="Times New Roman"/>
          <w:bCs/>
          <w:sz w:val="24"/>
          <w:szCs w:val="24"/>
        </w:rPr>
      </w:pPr>
      <w:r>
        <w:rPr>
          <w:rFonts w:ascii="Times New Roman" w:hAnsi="Times New Roman"/>
          <w:bCs/>
          <w:sz w:val="24"/>
          <w:szCs w:val="24"/>
        </w:rPr>
        <w:t>Wypłata, o której mowa w ust. 10 powyżej, następuje nie później niż w ostatnim dniu ważności dotychczasowego zabezpieczenia.</w:t>
      </w:r>
    </w:p>
    <w:p w14:paraId="4AD74274" w14:textId="77777777" w:rsidR="00904EC1" w:rsidRDefault="00904EC1">
      <w:pPr>
        <w:widowControl/>
        <w:spacing w:after="0" w:line="240" w:lineRule="auto"/>
        <w:textAlignment w:val="auto"/>
        <w:rPr>
          <w:rFonts w:ascii="Times New Roman" w:hAnsi="Times New Roman"/>
          <w:color w:val="FF0000"/>
          <w:sz w:val="24"/>
          <w:szCs w:val="24"/>
        </w:rPr>
      </w:pPr>
    </w:p>
    <w:p w14:paraId="3F1D2AF7"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11</w:t>
      </w:r>
    </w:p>
    <w:p w14:paraId="5D0622DD"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Podwykonawcy</w:t>
      </w:r>
    </w:p>
    <w:p w14:paraId="4F747005" w14:textId="77777777" w:rsidR="00904EC1" w:rsidRDefault="007D2273">
      <w:pPr>
        <w:widowControl/>
        <w:numPr>
          <w:ilvl w:val="0"/>
          <w:numId w:val="35"/>
        </w:numPr>
        <w:suppressAutoHyphens w:val="0"/>
        <w:spacing w:after="0" w:line="240" w:lineRule="auto"/>
        <w:ind w:left="426" w:hanging="426"/>
        <w:contextualSpacing/>
        <w:textAlignment w:val="auto"/>
        <w:rPr>
          <w:rFonts w:ascii="Times New Roman" w:hAnsi="Times New Roman"/>
          <w:sz w:val="24"/>
          <w:szCs w:val="24"/>
          <w:lang w:eastAsia="pl-PL"/>
        </w:rPr>
      </w:pPr>
      <w:bookmarkStart w:id="9" w:name="_Hlk483904301"/>
      <w:bookmarkEnd w:id="9"/>
      <w:r>
        <w:rPr>
          <w:rFonts w:ascii="Times New Roman" w:hAnsi="Times New Roman"/>
          <w:sz w:val="24"/>
          <w:szCs w:val="24"/>
          <w:lang w:eastAsia="pl-PL"/>
        </w:rPr>
        <w:lastRenderedPageBreak/>
        <w:t xml:space="preserve">Strony Umowy ustalają, że roboty zostaną wykonane przez Wykonawcę osobiście bądź </w:t>
      </w:r>
      <w:r>
        <w:rPr>
          <w:rFonts w:ascii="Times New Roman" w:hAnsi="Times New Roman"/>
          <w:sz w:val="24"/>
          <w:szCs w:val="24"/>
          <w:lang w:eastAsia="pl-PL"/>
        </w:rPr>
        <w:br/>
        <w:t xml:space="preserve">z udziałem podwykonawców. </w:t>
      </w:r>
    </w:p>
    <w:p w14:paraId="40FA53B2" w14:textId="77777777" w:rsidR="00904EC1" w:rsidRDefault="007D2273">
      <w:pPr>
        <w:widowControl/>
        <w:numPr>
          <w:ilvl w:val="0"/>
          <w:numId w:val="35"/>
        </w:numPr>
        <w:suppressAutoHyphens w:val="0"/>
        <w:spacing w:after="0" w:line="240" w:lineRule="auto"/>
        <w:ind w:left="426" w:hanging="426"/>
        <w:contextualSpacing/>
        <w:textAlignment w:val="auto"/>
        <w:rPr>
          <w:rFonts w:ascii="Times New Roman" w:hAnsi="Times New Roman"/>
          <w:sz w:val="24"/>
          <w:szCs w:val="24"/>
          <w:lang w:eastAsia="pl-PL"/>
        </w:rPr>
      </w:pPr>
      <w:r>
        <w:rPr>
          <w:rFonts w:ascii="Times New Roman" w:hAnsi="Times New Roman"/>
          <w:sz w:val="24"/>
          <w:szCs w:val="24"/>
          <w:lang w:eastAsia="pl-PL"/>
        </w:rPr>
        <w:t>Wykonawca oświadcza, że zamierza powierzyć realizację następującej części Umowy następującym podwykonawcom:</w:t>
      </w:r>
    </w:p>
    <w:p w14:paraId="5E69B25F" w14:textId="77777777" w:rsidR="00904EC1" w:rsidRDefault="007D2273">
      <w:pPr>
        <w:widowControl/>
        <w:numPr>
          <w:ilvl w:val="1"/>
          <w:numId w:val="36"/>
        </w:numPr>
        <w:suppressAutoHyphens w:val="0"/>
        <w:spacing w:after="0" w:line="240" w:lineRule="auto"/>
        <w:ind w:left="851" w:hanging="284"/>
        <w:contextualSpacing/>
        <w:textAlignment w:val="auto"/>
        <w:rPr>
          <w:rFonts w:ascii="Times New Roman" w:hAnsi="Times New Roman"/>
          <w:sz w:val="24"/>
          <w:szCs w:val="24"/>
          <w:lang w:eastAsia="pl-PL"/>
        </w:rPr>
      </w:pPr>
      <w:r>
        <w:rPr>
          <w:rFonts w:ascii="Times New Roman" w:hAnsi="Times New Roman"/>
          <w:sz w:val="24"/>
          <w:szCs w:val="24"/>
          <w:lang w:eastAsia="pl-PL"/>
        </w:rPr>
        <w:t>(Nazwa podwykonawcy, opis powierzonej części zamówienia, czy podwykonawca jest podmiotem, na którego zasoby wykonawca powołuje się na zasadach określonych w art. 118 ustawy pzp (tak/nie))</w:t>
      </w:r>
    </w:p>
    <w:p w14:paraId="17ECD722" w14:textId="77777777" w:rsidR="00904EC1" w:rsidRDefault="007D2273">
      <w:pPr>
        <w:widowControl/>
        <w:numPr>
          <w:ilvl w:val="1"/>
          <w:numId w:val="36"/>
        </w:numPr>
        <w:suppressAutoHyphens w:val="0"/>
        <w:spacing w:after="0" w:line="240" w:lineRule="auto"/>
        <w:ind w:left="851" w:hanging="284"/>
        <w:contextualSpacing/>
        <w:textAlignment w:val="auto"/>
        <w:rPr>
          <w:rFonts w:ascii="Times New Roman" w:hAnsi="Times New Roman"/>
          <w:sz w:val="24"/>
          <w:szCs w:val="24"/>
          <w:lang w:eastAsia="pl-PL"/>
        </w:rPr>
      </w:pPr>
      <w:r>
        <w:rPr>
          <w:rFonts w:ascii="Times New Roman" w:hAnsi="Times New Roman"/>
          <w:sz w:val="24"/>
          <w:szCs w:val="24"/>
          <w:lang w:eastAsia="pl-PL"/>
        </w:rPr>
        <w:t>…………………………………………………………………………</w:t>
      </w:r>
    </w:p>
    <w:p w14:paraId="7405E70D" w14:textId="77777777" w:rsidR="00904EC1" w:rsidRDefault="007D2273">
      <w:pPr>
        <w:widowControl/>
        <w:numPr>
          <w:ilvl w:val="0"/>
          <w:numId w:val="35"/>
        </w:numPr>
        <w:suppressAutoHyphens w:val="0"/>
        <w:spacing w:after="0" w:line="240" w:lineRule="auto"/>
        <w:ind w:left="426" w:hanging="426"/>
        <w:contextualSpacing/>
        <w:textAlignment w:val="auto"/>
        <w:rPr>
          <w:rFonts w:ascii="Times New Roman" w:hAnsi="Times New Roman"/>
          <w:sz w:val="24"/>
          <w:szCs w:val="24"/>
          <w:lang w:eastAsia="pl-PL"/>
        </w:rPr>
      </w:pPr>
      <w:r>
        <w:rPr>
          <w:rFonts w:ascii="Times New Roman" w:hAnsi="Times New Roman"/>
          <w:sz w:val="24"/>
          <w:szCs w:val="24"/>
          <w:lang w:eastAsia="pl-PL"/>
        </w:rPr>
        <w:t>Wykonawca jest zobowiązany do zawiadomienia Zamawiającego o wszelkich zmianach danych, o których mowa w ust. 2 powyżej w trakcie realizacji Umowy i przekazania informacji na temat nowych podwykonawców, którym w późniejszym okresie zamierza powierzyć realizację części Przedmiotu Umowy.</w:t>
      </w:r>
    </w:p>
    <w:p w14:paraId="217DC44D" w14:textId="77777777" w:rsidR="00904EC1" w:rsidRDefault="007D2273">
      <w:pPr>
        <w:widowControl/>
        <w:numPr>
          <w:ilvl w:val="0"/>
          <w:numId w:val="35"/>
        </w:numPr>
        <w:suppressAutoHyphens w:val="0"/>
        <w:spacing w:after="0" w:line="240" w:lineRule="auto"/>
        <w:ind w:left="426" w:hanging="426"/>
        <w:contextualSpacing/>
        <w:textAlignment w:val="auto"/>
        <w:rPr>
          <w:rFonts w:ascii="Times New Roman" w:hAnsi="Times New Roman"/>
          <w:sz w:val="24"/>
          <w:szCs w:val="24"/>
          <w:lang w:eastAsia="pl-PL"/>
        </w:rPr>
      </w:pPr>
      <w:r>
        <w:rPr>
          <w:rFonts w:ascii="Times New Roman" w:hAnsi="Times New Roman"/>
          <w:sz w:val="24"/>
          <w:szCs w:val="24"/>
          <w:lang w:eastAsia="pl-PL"/>
        </w:rPr>
        <w:t xml:space="preserve">Jeżeli zmiana albo rezygnacja z podwykonawcy dotyczy podmiotu, na którego zasoby </w:t>
      </w:r>
      <w:r>
        <w:rPr>
          <w:rFonts w:ascii="Times New Roman" w:hAnsi="Times New Roman"/>
          <w:sz w:val="24"/>
          <w:szCs w:val="24"/>
          <w:lang w:eastAsia="pl-PL"/>
        </w:rPr>
        <w:br/>
        <w:t xml:space="preserve">Wykonawca powoływał się na zasadach określonych w art. 118 ustawy pzp, w celu </w:t>
      </w:r>
      <w:r>
        <w:rPr>
          <w:rFonts w:ascii="Times New Roman" w:hAnsi="Times New Roman"/>
          <w:sz w:val="24"/>
          <w:szCs w:val="24"/>
          <w:lang w:eastAsia="pl-PL"/>
        </w:rPr>
        <w:br/>
        <w:t>wykazania spełnienia warunków udziału w postępowaniu, Wykonawca jest zobowiązany wykazać Zamawiającemu, że:</w:t>
      </w:r>
    </w:p>
    <w:p w14:paraId="70E08B12" w14:textId="77777777" w:rsidR="00904EC1" w:rsidRDefault="007D2273">
      <w:pPr>
        <w:widowControl/>
        <w:numPr>
          <w:ilvl w:val="0"/>
          <w:numId w:val="37"/>
        </w:numPr>
        <w:suppressAutoHyphens w:val="0"/>
        <w:spacing w:after="0" w:line="240" w:lineRule="auto"/>
        <w:ind w:left="851" w:hanging="284"/>
        <w:contextualSpacing/>
        <w:textAlignment w:val="auto"/>
        <w:rPr>
          <w:rFonts w:ascii="Times New Roman" w:hAnsi="Times New Roman"/>
          <w:sz w:val="24"/>
          <w:szCs w:val="24"/>
          <w:lang w:eastAsia="pl-PL"/>
        </w:rPr>
      </w:pPr>
      <w:r>
        <w:rPr>
          <w:rFonts w:ascii="Times New Roman" w:hAnsi="Times New Roman"/>
          <w:sz w:val="24"/>
          <w:szCs w:val="24"/>
          <w:lang w:eastAsia="pl-PL"/>
        </w:rPr>
        <w:t xml:space="preserve">proponowany inny podwykonawca lub Wykonawca samodzielnie spełnia je w stopniu nie mniejszym niż podwykonawca, na którego zasoby Wykonawca powoływał się </w:t>
      </w:r>
      <w:r>
        <w:rPr>
          <w:rFonts w:ascii="Times New Roman" w:hAnsi="Times New Roman"/>
          <w:sz w:val="24"/>
          <w:szCs w:val="24"/>
          <w:lang w:eastAsia="pl-PL"/>
        </w:rPr>
        <w:br/>
        <w:t>w trakcie postępowania o udzielenie zamówienia oraz</w:t>
      </w:r>
    </w:p>
    <w:p w14:paraId="71442E38" w14:textId="77777777" w:rsidR="00904EC1" w:rsidRDefault="007D2273">
      <w:pPr>
        <w:widowControl/>
        <w:numPr>
          <w:ilvl w:val="0"/>
          <w:numId w:val="37"/>
        </w:numPr>
        <w:suppressAutoHyphens w:val="0"/>
        <w:spacing w:after="0" w:line="240" w:lineRule="auto"/>
        <w:ind w:left="851" w:hanging="284"/>
        <w:contextualSpacing/>
        <w:textAlignment w:val="auto"/>
        <w:rPr>
          <w:rFonts w:ascii="Times New Roman" w:hAnsi="Times New Roman"/>
          <w:sz w:val="24"/>
          <w:szCs w:val="24"/>
          <w:lang w:eastAsia="pl-PL"/>
        </w:rPr>
      </w:pPr>
      <w:r>
        <w:rPr>
          <w:rFonts w:ascii="Times New Roman" w:hAnsi="Times New Roman"/>
          <w:sz w:val="24"/>
          <w:szCs w:val="24"/>
          <w:lang w:eastAsia="pl-PL"/>
        </w:rPr>
        <w:t>brak jest podstaw do wykluczenia proponowanego podwykonawcy.</w:t>
      </w:r>
    </w:p>
    <w:p w14:paraId="5FADFDC6" w14:textId="77777777" w:rsidR="00904EC1" w:rsidRDefault="007D2273">
      <w:pPr>
        <w:widowControl/>
        <w:numPr>
          <w:ilvl w:val="0"/>
          <w:numId w:val="35"/>
        </w:numPr>
        <w:spacing w:after="0" w:line="240" w:lineRule="auto"/>
        <w:ind w:left="426" w:hanging="426"/>
        <w:textAlignment w:val="auto"/>
        <w:rPr>
          <w:rFonts w:ascii="Times New Roman" w:hAnsi="Times New Roman"/>
          <w:sz w:val="24"/>
          <w:szCs w:val="24"/>
        </w:rPr>
      </w:pPr>
      <w:r>
        <w:rPr>
          <w:rFonts w:ascii="Times New Roman" w:hAnsi="Times New Roman"/>
          <w:sz w:val="24"/>
          <w:szCs w:val="24"/>
          <w:lang w:eastAsia="pl-PL"/>
        </w:rPr>
        <w:t>Postanowienia z ust. 4 powyżej nie stosuje się wobec podwykonawców niebędących podmiotami, na których zasoby Wykonawca powoływał się na zasadach określonych w art. 118 ustawy pzp.</w:t>
      </w:r>
    </w:p>
    <w:p w14:paraId="30ED7045" w14:textId="77777777" w:rsidR="00904EC1" w:rsidRDefault="007D2273">
      <w:pPr>
        <w:widowControl/>
        <w:numPr>
          <w:ilvl w:val="0"/>
          <w:numId w:val="35"/>
        </w:numPr>
        <w:spacing w:after="0" w:line="240" w:lineRule="auto"/>
        <w:ind w:left="426" w:hanging="426"/>
        <w:textAlignment w:val="auto"/>
        <w:rPr>
          <w:rFonts w:ascii="Times New Roman" w:hAnsi="Times New Roman"/>
          <w:sz w:val="24"/>
          <w:szCs w:val="24"/>
        </w:rPr>
      </w:pPr>
      <w:r>
        <w:rPr>
          <w:rFonts w:ascii="Times New Roman" w:hAnsi="Times New Roman"/>
          <w:sz w:val="24"/>
          <w:szCs w:val="24"/>
        </w:rPr>
        <w:t>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w:t>
      </w:r>
    </w:p>
    <w:p w14:paraId="1FF8CAA7" w14:textId="77777777" w:rsidR="00904EC1" w:rsidRDefault="007D2273">
      <w:pPr>
        <w:widowControl/>
        <w:numPr>
          <w:ilvl w:val="0"/>
          <w:numId w:val="35"/>
        </w:numPr>
        <w:spacing w:after="0" w:line="240" w:lineRule="auto"/>
        <w:ind w:left="426" w:hanging="426"/>
        <w:textAlignment w:val="auto"/>
        <w:rPr>
          <w:rFonts w:ascii="Times New Roman" w:hAnsi="Times New Roman"/>
          <w:sz w:val="24"/>
          <w:szCs w:val="24"/>
        </w:rPr>
      </w:pPr>
      <w:r>
        <w:rPr>
          <w:rFonts w:ascii="Times New Roman" w:hAnsi="Times New Roman"/>
          <w:sz w:val="24"/>
          <w:szCs w:val="24"/>
        </w:rPr>
        <w:t>W celu powierzenia wykonania części Przedmiotu Umowy podwykonawcy, Wykonawca zawrze umowę o podwykonawstwo w rozumieniu art. 7 pkt 27 ustawy pzp.</w:t>
      </w:r>
    </w:p>
    <w:p w14:paraId="26833C5D" w14:textId="77777777" w:rsidR="00904EC1" w:rsidRDefault="007D2273">
      <w:pPr>
        <w:widowControl/>
        <w:numPr>
          <w:ilvl w:val="0"/>
          <w:numId w:val="35"/>
        </w:numPr>
        <w:spacing w:after="0" w:line="240" w:lineRule="auto"/>
        <w:ind w:left="426" w:hanging="426"/>
        <w:textAlignment w:val="auto"/>
        <w:rPr>
          <w:rFonts w:ascii="Times New Roman" w:hAnsi="Times New Roman"/>
          <w:sz w:val="24"/>
          <w:szCs w:val="24"/>
        </w:rPr>
      </w:pPr>
      <w:r>
        <w:rPr>
          <w:rFonts w:ascii="Times New Roman" w:hAnsi="Times New Roman"/>
          <w:sz w:val="24"/>
          <w:szCs w:val="24"/>
        </w:rPr>
        <w:t>Wykonawca zamierzający zawrzeć umowę o podwykonawstwo, zobowiązany jest w trakcie realizacji Przedmiotu Umowy do przedłożenia Zamawiającemu do zatwierdzenia projektu umowy o podwykonawstwo lub projektu jej zmiany. Podwykonawca jest zobowiązany dołączyć zgodę Wykonawcy na zawarcie umowy o podwykonawstwo lub projektu jej zmiany o treści zgodnej z zatwierdzonym przez Zamawiającego projektem umowy o podwykonawstwo lub projektem zmiany umowy o podwykonawstwo.</w:t>
      </w:r>
    </w:p>
    <w:p w14:paraId="13AF9182" w14:textId="77777777" w:rsidR="00904EC1" w:rsidRDefault="007D2273">
      <w:pPr>
        <w:widowControl/>
        <w:numPr>
          <w:ilvl w:val="0"/>
          <w:numId w:val="35"/>
        </w:numPr>
        <w:suppressAutoHyphens w:val="0"/>
        <w:spacing w:after="0" w:line="240" w:lineRule="auto"/>
        <w:ind w:left="426" w:hanging="426"/>
        <w:contextualSpacing/>
        <w:textAlignment w:val="auto"/>
        <w:rPr>
          <w:rFonts w:ascii="Times New Roman" w:hAnsi="Times New Roman"/>
          <w:sz w:val="24"/>
          <w:szCs w:val="24"/>
          <w:lang w:eastAsia="pl-PL"/>
        </w:rPr>
      </w:pPr>
      <w:r>
        <w:rPr>
          <w:rFonts w:ascii="Times New Roman" w:hAnsi="Times New Roman"/>
          <w:sz w:val="24"/>
          <w:szCs w:val="24"/>
          <w:lang w:eastAsia="pl-PL"/>
        </w:rPr>
        <w:t>Każdy projekt umowy podwykonawczej i umowa o podwykonawstwo musi bezwzględnie zawierać postanowienia niepozostawające w sprzeczności z postanowieniami niniejszej Umowy oraz będzie zawierać w szczególności:</w:t>
      </w:r>
    </w:p>
    <w:p w14:paraId="516DD3E9" w14:textId="77777777" w:rsidR="00904EC1" w:rsidRDefault="007D2273">
      <w:pPr>
        <w:widowControl/>
        <w:numPr>
          <w:ilvl w:val="0"/>
          <w:numId w:val="38"/>
        </w:numPr>
        <w:suppressAutoHyphens w:val="0"/>
        <w:spacing w:after="0" w:line="240" w:lineRule="auto"/>
        <w:ind w:left="851" w:hanging="425"/>
        <w:contextualSpacing/>
        <w:textAlignment w:val="auto"/>
        <w:rPr>
          <w:rFonts w:ascii="Times New Roman" w:hAnsi="Times New Roman"/>
          <w:sz w:val="24"/>
          <w:szCs w:val="24"/>
          <w:lang w:eastAsia="pl-PL"/>
        </w:rPr>
      </w:pPr>
      <w:r>
        <w:rPr>
          <w:rFonts w:ascii="Times New Roman" w:hAnsi="Times New Roman"/>
          <w:sz w:val="24"/>
          <w:szCs w:val="24"/>
          <w:lang w:eastAsia="pl-PL"/>
        </w:rPr>
        <w:t xml:space="preserve">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w:t>
      </w:r>
      <w:r>
        <w:rPr>
          <w:rFonts w:ascii="Times New Roman" w:hAnsi="Times New Roman"/>
          <w:sz w:val="24"/>
          <w:szCs w:val="24"/>
          <w:lang w:eastAsia="pl-PL"/>
        </w:rPr>
        <w:br/>
        <w:t>a nie tylko z jednym lub niektórymi z nich;</w:t>
      </w:r>
    </w:p>
    <w:p w14:paraId="7D676782" w14:textId="77777777" w:rsidR="00904EC1" w:rsidRDefault="007D2273">
      <w:pPr>
        <w:widowControl/>
        <w:numPr>
          <w:ilvl w:val="0"/>
          <w:numId w:val="38"/>
        </w:numPr>
        <w:suppressAutoHyphens w:val="0"/>
        <w:spacing w:after="0" w:line="240" w:lineRule="auto"/>
        <w:ind w:left="851" w:hanging="425"/>
        <w:contextualSpacing/>
        <w:textAlignment w:val="auto"/>
        <w:rPr>
          <w:rFonts w:ascii="Times New Roman" w:hAnsi="Times New Roman"/>
          <w:sz w:val="24"/>
          <w:szCs w:val="24"/>
          <w:lang w:eastAsia="pl-PL"/>
        </w:rPr>
      </w:pPr>
      <w:r>
        <w:rPr>
          <w:rFonts w:ascii="Times New Roman" w:hAnsi="Times New Roman"/>
          <w:sz w:val="24"/>
          <w:szCs w:val="24"/>
          <w:lang w:eastAsia="pl-PL"/>
        </w:rPr>
        <w:t>zakres robót przewidzianych do wykonania przez podwykonawcę;</w:t>
      </w:r>
    </w:p>
    <w:p w14:paraId="02FAEC94" w14:textId="77777777" w:rsidR="00904EC1" w:rsidRDefault="007D2273">
      <w:pPr>
        <w:widowControl/>
        <w:numPr>
          <w:ilvl w:val="0"/>
          <w:numId w:val="38"/>
        </w:numPr>
        <w:suppressAutoHyphens w:val="0"/>
        <w:spacing w:after="0" w:line="240" w:lineRule="auto"/>
        <w:ind w:left="851" w:hanging="425"/>
        <w:contextualSpacing/>
        <w:textAlignment w:val="auto"/>
        <w:rPr>
          <w:rFonts w:ascii="Times New Roman" w:hAnsi="Times New Roman"/>
          <w:sz w:val="24"/>
          <w:szCs w:val="24"/>
          <w:lang w:eastAsia="pl-PL"/>
        </w:rPr>
      </w:pPr>
      <w:r>
        <w:rPr>
          <w:rFonts w:ascii="Times New Roman" w:hAnsi="Times New Roman"/>
          <w:sz w:val="24"/>
          <w:szCs w:val="24"/>
          <w:lang w:eastAsia="pl-PL"/>
        </w:rPr>
        <w:t xml:space="preserve">terminy realizacji robót, które będą zgodne z terminami wykonania niniejszej umowy oraz z harmonogramem rzeczowo-finansowym, o którym mowa w § 1 </w:t>
      </w:r>
      <w:r>
        <w:rPr>
          <w:rFonts w:ascii="Times New Roman" w:hAnsi="Times New Roman"/>
          <w:sz w:val="24"/>
          <w:szCs w:val="24"/>
          <w:lang w:eastAsia="pl-PL"/>
        </w:rPr>
        <w:br/>
        <w:t>ust. 8 Umowy,</w:t>
      </w:r>
    </w:p>
    <w:p w14:paraId="6F52911A" w14:textId="77777777" w:rsidR="00904EC1" w:rsidRDefault="007D2273">
      <w:pPr>
        <w:widowControl/>
        <w:numPr>
          <w:ilvl w:val="0"/>
          <w:numId w:val="38"/>
        </w:numPr>
        <w:suppressAutoHyphens w:val="0"/>
        <w:spacing w:after="0" w:line="240" w:lineRule="auto"/>
        <w:ind w:left="851" w:hanging="425"/>
        <w:contextualSpacing/>
        <w:textAlignment w:val="auto"/>
        <w:rPr>
          <w:rFonts w:ascii="Times New Roman" w:hAnsi="Times New Roman"/>
          <w:sz w:val="24"/>
          <w:szCs w:val="24"/>
          <w:lang w:eastAsia="pl-PL"/>
        </w:rPr>
      </w:pPr>
      <w:r>
        <w:rPr>
          <w:rFonts w:ascii="Times New Roman" w:hAnsi="Times New Roman"/>
          <w:sz w:val="24"/>
          <w:szCs w:val="24"/>
          <w:lang w:eastAsia="pl-PL"/>
        </w:rPr>
        <w:t>terminy i zasady dokonywania odbioru,</w:t>
      </w:r>
    </w:p>
    <w:p w14:paraId="4D957A26" w14:textId="77777777" w:rsidR="00904EC1" w:rsidRDefault="007D2273">
      <w:pPr>
        <w:widowControl/>
        <w:numPr>
          <w:ilvl w:val="0"/>
          <w:numId w:val="38"/>
        </w:numPr>
        <w:suppressAutoHyphens w:val="0"/>
        <w:spacing w:after="0" w:line="240" w:lineRule="auto"/>
        <w:ind w:left="851" w:hanging="425"/>
        <w:contextualSpacing/>
        <w:textAlignment w:val="auto"/>
        <w:rPr>
          <w:rFonts w:ascii="Times New Roman" w:hAnsi="Times New Roman"/>
          <w:sz w:val="24"/>
          <w:szCs w:val="24"/>
          <w:lang w:eastAsia="pl-PL"/>
        </w:rPr>
      </w:pPr>
      <w:r>
        <w:rPr>
          <w:rFonts w:ascii="Times New Roman" w:hAnsi="Times New Roman"/>
          <w:sz w:val="24"/>
          <w:szCs w:val="24"/>
          <w:lang w:eastAsia="pl-PL"/>
        </w:rPr>
        <w:t>wynagrodzenie i zasady płatności za wykonanie robót, z zastrzeżeniem, że:</w:t>
      </w:r>
    </w:p>
    <w:p w14:paraId="7A7BDD57" w14:textId="77777777" w:rsidR="00904EC1" w:rsidRDefault="007D2273">
      <w:pPr>
        <w:widowControl/>
        <w:numPr>
          <w:ilvl w:val="0"/>
          <w:numId w:val="39"/>
        </w:numPr>
        <w:suppressAutoHyphens w:val="0"/>
        <w:spacing w:after="0" w:line="240" w:lineRule="auto"/>
        <w:ind w:left="1276" w:hanging="283"/>
        <w:contextualSpacing/>
        <w:textAlignment w:val="auto"/>
        <w:rPr>
          <w:rFonts w:ascii="Times New Roman" w:hAnsi="Times New Roman"/>
          <w:sz w:val="24"/>
          <w:szCs w:val="24"/>
          <w:lang w:eastAsia="pl-PL"/>
        </w:rPr>
      </w:pPr>
      <w:r>
        <w:rPr>
          <w:rFonts w:ascii="Times New Roman" w:hAnsi="Times New Roman"/>
          <w:sz w:val="24"/>
          <w:szCs w:val="24"/>
          <w:lang w:eastAsia="pl-PL"/>
        </w:rPr>
        <w:lastRenderedPageBreak/>
        <w:t>w przypadku ustalenia dla podwykonawcy wynagrodzenia wyższego od wynagrodzenia za wykonanie tego samego zakresu robót/prac należnego Wykonawcy od Zamawiającego (wynikającego z niniejszej Umowy), Zamawiający będzie ponosił ewentualną solidarną odpowiedzialność za zapłatę na rzecz podwykonawcy wynagrodzenia (na zasadach ogólnych, zgodnie z art. 647</w:t>
      </w:r>
      <w:r>
        <w:rPr>
          <w:rFonts w:ascii="Times New Roman" w:hAnsi="Times New Roman"/>
          <w:sz w:val="24"/>
          <w:szCs w:val="24"/>
          <w:vertAlign w:val="superscript"/>
          <w:lang w:eastAsia="pl-PL"/>
        </w:rPr>
        <w:t xml:space="preserve">1 </w:t>
      </w:r>
      <w:r>
        <w:rPr>
          <w:rFonts w:ascii="Times New Roman" w:hAnsi="Times New Roman"/>
          <w:sz w:val="24"/>
          <w:szCs w:val="24"/>
          <w:lang w:eastAsia="pl-PL"/>
        </w:rPr>
        <w:t>Kodeksu cywilnego) wyłącznie do wysokości wynagrodzenia należnego Wykonawcy - według oferty Wykonawcy - za zakres robót/prac powierzony temu podwykonawcy. Umowa o podwykonawstwo będzie zawierała oświadczenie podwykonawcy, iż nie będzie kierował do Zamawiającego roszczeń o zapłatę wynagrodzenia w zakresie przewyższającym wynagrodzenie Wykonawcy za dany zakres robót/prac – ze skutkiem zrzeczenia się względem Zamawiającego przyszłych roszczeń z tego tytułu.</w:t>
      </w:r>
    </w:p>
    <w:p w14:paraId="7CE75521" w14:textId="77777777" w:rsidR="00904EC1" w:rsidRDefault="007D2273">
      <w:pPr>
        <w:widowControl/>
        <w:numPr>
          <w:ilvl w:val="0"/>
          <w:numId w:val="39"/>
        </w:numPr>
        <w:suppressAutoHyphens w:val="0"/>
        <w:spacing w:after="0" w:line="240" w:lineRule="auto"/>
        <w:ind w:left="1276" w:hanging="283"/>
        <w:contextualSpacing/>
        <w:textAlignment w:val="auto"/>
        <w:rPr>
          <w:rFonts w:ascii="Times New Roman" w:hAnsi="Times New Roman"/>
          <w:sz w:val="24"/>
          <w:szCs w:val="24"/>
          <w:lang w:eastAsia="pl-PL"/>
        </w:rPr>
      </w:pPr>
      <w:r>
        <w:rPr>
          <w:rFonts w:ascii="Times New Roman" w:hAnsi="Times New Roman"/>
          <w:sz w:val="24"/>
          <w:szCs w:val="24"/>
          <w:lang w:eastAsia="pl-PL"/>
        </w:rPr>
        <w:t xml:space="preserve">termin płatności nie będzie dłuższy niż 30 dni od dnia doręczenia </w:t>
      </w:r>
      <w:r>
        <w:rPr>
          <w:rFonts w:ascii="Times New Roman" w:hAnsi="Times New Roman"/>
          <w:sz w:val="24"/>
          <w:szCs w:val="24"/>
          <w:lang w:eastAsia="pl-PL"/>
        </w:rPr>
        <w:br/>
        <w:t>Wykonawcy lub podwykonawcy faktury lub rachunku, potwierdzających wykonanie zleconych robót/zleconego świadczenia,</w:t>
      </w:r>
    </w:p>
    <w:p w14:paraId="51B9BD03" w14:textId="77777777" w:rsidR="00904EC1" w:rsidRDefault="007D2273">
      <w:pPr>
        <w:widowControl/>
        <w:numPr>
          <w:ilvl w:val="0"/>
          <w:numId w:val="38"/>
        </w:numPr>
        <w:suppressAutoHyphens w:val="0"/>
        <w:spacing w:after="0" w:line="240" w:lineRule="auto"/>
        <w:ind w:left="851" w:hanging="425"/>
        <w:contextualSpacing/>
        <w:textAlignment w:val="auto"/>
        <w:rPr>
          <w:rFonts w:ascii="Times New Roman" w:hAnsi="Times New Roman"/>
          <w:sz w:val="24"/>
          <w:szCs w:val="24"/>
          <w:lang w:eastAsia="pl-PL"/>
        </w:rPr>
      </w:pPr>
      <w:r>
        <w:rPr>
          <w:rFonts w:ascii="Times New Roman" w:hAnsi="Times New Roman"/>
          <w:sz w:val="24"/>
          <w:szCs w:val="24"/>
          <w:lang w:eastAsia="pl-PL"/>
        </w:rPr>
        <w:t xml:space="preserve">wymóg zatrudnienia przez podwykonawcę na podstawie umowy o pracę osób </w:t>
      </w:r>
      <w:r>
        <w:rPr>
          <w:rFonts w:ascii="Times New Roman" w:hAnsi="Times New Roman"/>
          <w:sz w:val="24"/>
          <w:szCs w:val="24"/>
          <w:lang w:eastAsia="pl-PL"/>
        </w:rPr>
        <w:br/>
        <w:t xml:space="preserve">wykonujących czynności, o których mowa w § 8 Umowy, obowiązki w zakresie dokumentowania oraz sankcje z tytułu niespełnienia tego wymogu. </w:t>
      </w:r>
    </w:p>
    <w:p w14:paraId="5D94F6D4" w14:textId="77777777" w:rsidR="00904EC1" w:rsidRDefault="007D2273">
      <w:pPr>
        <w:widowControl/>
        <w:numPr>
          <w:ilvl w:val="0"/>
          <w:numId w:val="35"/>
        </w:numPr>
        <w:spacing w:after="0" w:line="240" w:lineRule="auto"/>
        <w:ind w:left="426" w:hanging="426"/>
        <w:textAlignment w:val="auto"/>
        <w:rPr>
          <w:rFonts w:ascii="Times New Roman" w:hAnsi="Times New Roman"/>
          <w:sz w:val="24"/>
          <w:szCs w:val="24"/>
        </w:rPr>
      </w:pPr>
      <w:r>
        <w:rPr>
          <w:rFonts w:ascii="Times New Roman" w:hAnsi="Times New Roman"/>
          <w:sz w:val="24"/>
          <w:szCs w:val="24"/>
          <w:lang w:eastAsia="pl-PL" w:bidi="sa-IN"/>
        </w:rPr>
        <w:t xml:space="preserve">Zamawiający, w terminie 10 dni od otrzymania od Wykonawcy projektu umowy </w:t>
      </w:r>
      <w:r>
        <w:rPr>
          <w:rFonts w:ascii="Times New Roman" w:hAnsi="Times New Roman"/>
          <w:sz w:val="24"/>
          <w:szCs w:val="24"/>
          <w:lang w:eastAsia="pl-PL" w:bidi="sa-IN"/>
        </w:rPr>
        <w:br/>
        <w:t xml:space="preserve">o podwykonawstwo, może zgłosić do niej pisemne zastrzeżenia. </w:t>
      </w:r>
    </w:p>
    <w:p w14:paraId="36CDFB95" w14:textId="77777777" w:rsidR="00904EC1" w:rsidRDefault="007D2273">
      <w:pPr>
        <w:widowControl/>
        <w:numPr>
          <w:ilvl w:val="0"/>
          <w:numId w:val="35"/>
        </w:numPr>
        <w:spacing w:after="0" w:line="240" w:lineRule="auto"/>
        <w:ind w:left="426" w:hanging="426"/>
        <w:textAlignment w:val="auto"/>
        <w:rPr>
          <w:rFonts w:ascii="Times New Roman" w:hAnsi="Times New Roman"/>
          <w:sz w:val="24"/>
          <w:szCs w:val="24"/>
        </w:rPr>
      </w:pPr>
      <w:r>
        <w:rPr>
          <w:rFonts w:ascii="Times New Roman" w:hAnsi="Times New Roman"/>
          <w:sz w:val="24"/>
          <w:szCs w:val="24"/>
          <w:lang w:eastAsia="pl-PL" w:bidi="sa-IN"/>
        </w:rPr>
        <w:t>Niezgłoszenie zastrzeżeń, o których mowa w ust. 10 powyżej, do przedłożonego projektu umowy (lub jej zmiany) o podwykonawstwo, której przedmiotem są roboty budowlane,              w terminie 10 dni, uważa się za akceptację projektu umowy (lub jej zmiany) przez Zamawiającego</w:t>
      </w:r>
      <w:r>
        <w:rPr>
          <w:rFonts w:ascii="Times New Roman" w:hAnsi="Times New Roman"/>
          <w:sz w:val="24"/>
          <w:szCs w:val="24"/>
        </w:rPr>
        <w:t xml:space="preserve">. </w:t>
      </w:r>
    </w:p>
    <w:p w14:paraId="1739516F" w14:textId="77777777" w:rsidR="00904EC1" w:rsidRDefault="007D2273">
      <w:pPr>
        <w:widowControl/>
        <w:numPr>
          <w:ilvl w:val="0"/>
          <w:numId w:val="35"/>
        </w:numPr>
        <w:spacing w:after="0" w:line="240" w:lineRule="auto"/>
        <w:ind w:left="425" w:hanging="426"/>
        <w:textAlignment w:val="auto"/>
        <w:rPr>
          <w:rFonts w:ascii="Times New Roman" w:hAnsi="Times New Roman"/>
          <w:sz w:val="24"/>
          <w:szCs w:val="24"/>
        </w:rPr>
      </w:pPr>
      <w:r>
        <w:rPr>
          <w:rFonts w:ascii="Times New Roman" w:hAnsi="Times New Roman"/>
          <w:sz w:val="24"/>
          <w:szCs w:val="24"/>
          <w:lang w:eastAsia="pl-PL"/>
        </w:rPr>
        <w:t xml:space="preserve">W przypadku zgłoszenia przez Zamawiającego zastrzeżeń do projektu umowy </w:t>
      </w:r>
      <w:r>
        <w:rPr>
          <w:rFonts w:ascii="Times New Roman" w:hAnsi="Times New Roman"/>
          <w:sz w:val="24"/>
          <w:szCs w:val="24"/>
          <w:lang w:eastAsia="pl-PL"/>
        </w:rPr>
        <w:br/>
        <w:t>o podwykonawstwo, Wykonawca lub podwykonawca może przedłożyć zmieniony projekt umowy o podwykonawstwo, uwzględniający w całości zastrzeżenia Zamawiającego.                  W takim przypadku termin do zgłoszenia zastrzeżeń przez Zamawiającego, o którym mowa w ust. 11 powyżej, rozpoczyna bieg na nowo.</w:t>
      </w:r>
    </w:p>
    <w:p w14:paraId="0CF5BBAF" w14:textId="77777777" w:rsidR="00904EC1" w:rsidRDefault="007D2273">
      <w:pPr>
        <w:widowControl/>
        <w:numPr>
          <w:ilvl w:val="0"/>
          <w:numId w:val="35"/>
        </w:numPr>
        <w:spacing w:after="0" w:line="240" w:lineRule="auto"/>
        <w:ind w:left="425" w:hanging="426"/>
        <w:textAlignment w:val="auto"/>
        <w:rPr>
          <w:rFonts w:ascii="Times New Roman" w:hAnsi="Times New Roman"/>
          <w:sz w:val="24"/>
          <w:szCs w:val="24"/>
        </w:rPr>
      </w:pPr>
      <w:r>
        <w:rPr>
          <w:rFonts w:ascii="Times New Roman" w:hAnsi="Times New Roman"/>
          <w:sz w:val="24"/>
          <w:szCs w:val="24"/>
        </w:rPr>
        <w:t>Wykonawca lub podwykonawca zamówienia przedkłada Zamawiającemu poświadczoną za zgodność z oryginałem kopię zawartej umowy o podwykonawstwo lub jej zmiany w terminie 7 dni od dnia jej zawarcia lub wprowadzenia zmian.</w:t>
      </w:r>
    </w:p>
    <w:p w14:paraId="4A2DF06E" w14:textId="77777777" w:rsidR="00904EC1" w:rsidRDefault="007D2273">
      <w:pPr>
        <w:numPr>
          <w:ilvl w:val="0"/>
          <w:numId w:val="35"/>
        </w:numPr>
        <w:spacing w:after="0" w:line="240" w:lineRule="auto"/>
        <w:ind w:left="425" w:hanging="426"/>
        <w:rPr>
          <w:rFonts w:ascii="Times New Roman" w:hAnsi="Times New Roman"/>
          <w:sz w:val="24"/>
          <w:szCs w:val="24"/>
        </w:rPr>
      </w:pPr>
      <w:r>
        <w:rPr>
          <w:rFonts w:ascii="Times New Roman" w:hAnsi="Times New Roman"/>
          <w:sz w:val="24"/>
          <w:szCs w:val="24"/>
        </w:rPr>
        <w:t>Zamawiający w terminie do 10 dni od daty doręczenia mu kopii umowy                                                 o podwykonawstwo może zgłosić sprzeciw do treści tej umowy. Jeżeli tego nie uczyni oznaczać to będzie akceptację umowy o podwykonawstwo.</w:t>
      </w:r>
    </w:p>
    <w:p w14:paraId="5F6D8D37" w14:textId="77777777" w:rsidR="00904EC1" w:rsidRDefault="007D2273">
      <w:pPr>
        <w:numPr>
          <w:ilvl w:val="0"/>
          <w:numId w:val="35"/>
        </w:numPr>
        <w:spacing w:after="0" w:line="240" w:lineRule="auto"/>
        <w:ind w:left="425" w:hanging="426"/>
        <w:rPr>
          <w:rFonts w:ascii="Times New Roman" w:hAnsi="Times New Roman"/>
          <w:sz w:val="24"/>
          <w:szCs w:val="24"/>
        </w:rPr>
      </w:pPr>
      <w:r>
        <w:rPr>
          <w:rFonts w:ascii="Times New Roman" w:hAnsi="Times New Roman"/>
          <w:sz w:val="24"/>
          <w:szCs w:val="24"/>
          <w:lang w:eastAsia="pl-PL"/>
        </w:rPr>
        <w:t xml:space="preserve">Zamawiający jest uprawniony do zgłaszania pisemnych zastrzeżeń do projektu umowy </w:t>
      </w:r>
      <w:r>
        <w:rPr>
          <w:rFonts w:ascii="Times New Roman" w:hAnsi="Times New Roman"/>
          <w:sz w:val="24"/>
          <w:szCs w:val="24"/>
          <w:lang w:eastAsia="pl-PL"/>
        </w:rPr>
        <w:br/>
        <w:t>o podwykonawstwo lub sprzeciwu do umowy o podwykonawstwo, w szczególności, gdy:</w:t>
      </w:r>
    </w:p>
    <w:p w14:paraId="08CF6E58" w14:textId="77777777" w:rsidR="00904EC1" w:rsidRDefault="007D2273">
      <w:pPr>
        <w:widowControl/>
        <w:numPr>
          <w:ilvl w:val="2"/>
          <w:numId w:val="40"/>
        </w:numPr>
        <w:suppressAutoHyphens w:val="0"/>
        <w:spacing w:after="0" w:line="240" w:lineRule="auto"/>
        <w:ind w:left="1134" w:hanging="426"/>
        <w:contextualSpacing/>
        <w:textAlignment w:val="auto"/>
        <w:rPr>
          <w:rFonts w:ascii="Times New Roman" w:hAnsi="Times New Roman"/>
          <w:sz w:val="24"/>
          <w:szCs w:val="24"/>
          <w:lang w:eastAsia="pl-PL"/>
        </w:rPr>
      </w:pPr>
      <w:r>
        <w:rPr>
          <w:rFonts w:ascii="Times New Roman" w:hAnsi="Times New Roman"/>
          <w:sz w:val="24"/>
          <w:szCs w:val="24"/>
          <w:lang w:eastAsia="pl-PL"/>
        </w:rPr>
        <w:t>nie będzie spełniała wymagań określonych w Umowie,</w:t>
      </w:r>
    </w:p>
    <w:p w14:paraId="18C8E702" w14:textId="77777777" w:rsidR="00904EC1" w:rsidRDefault="007D2273">
      <w:pPr>
        <w:widowControl/>
        <w:numPr>
          <w:ilvl w:val="2"/>
          <w:numId w:val="40"/>
        </w:numPr>
        <w:suppressAutoHyphens w:val="0"/>
        <w:spacing w:after="0" w:line="240" w:lineRule="auto"/>
        <w:ind w:left="1134" w:hanging="426"/>
        <w:contextualSpacing/>
        <w:textAlignment w:val="auto"/>
        <w:rPr>
          <w:rFonts w:ascii="Times New Roman" w:hAnsi="Times New Roman"/>
          <w:sz w:val="24"/>
          <w:szCs w:val="24"/>
          <w:lang w:eastAsia="pl-PL"/>
        </w:rPr>
      </w:pPr>
      <w:r>
        <w:rPr>
          <w:rFonts w:ascii="Times New Roman" w:hAnsi="Times New Roman"/>
          <w:sz w:val="24"/>
          <w:szCs w:val="24"/>
          <w:lang w:eastAsia="pl-PL"/>
        </w:rPr>
        <w:t xml:space="preserve">będzie przewidywała termin zapłaty wynagrodzenia dłuższy niż 30 dni od dnia </w:t>
      </w:r>
      <w:r>
        <w:rPr>
          <w:rFonts w:ascii="Times New Roman" w:hAnsi="Times New Roman"/>
          <w:sz w:val="24"/>
          <w:szCs w:val="24"/>
          <w:lang w:eastAsia="pl-PL"/>
        </w:rPr>
        <w:br/>
        <w:t>doręczenia Wykonawcy faktury lub rachunku, potwierdzających wykonanie zleconych robót/zleconego świadczenia,</w:t>
      </w:r>
    </w:p>
    <w:p w14:paraId="6E5304AD" w14:textId="77777777" w:rsidR="00904EC1" w:rsidRDefault="007D2273">
      <w:pPr>
        <w:widowControl/>
        <w:numPr>
          <w:ilvl w:val="2"/>
          <w:numId w:val="40"/>
        </w:numPr>
        <w:suppressAutoHyphens w:val="0"/>
        <w:spacing w:after="0" w:line="240" w:lineRule="auto"/>
        <w:ind w:left="1134" w:hanging="426"/>
        <w:contextualSpacing/>
        <w:textAlignment w:val="auto"/>
        <w:rPr>
          <w:rFonts w:ascii="Times New Roman" w:hAnsi="Times New Roman"/>
          <w:sz w:val="24"/>
          <w:szCs w:val="24"/>
          <w:lang w:eastAsia="pl-PL"/>
        </w:rPr>
      </w:pPr>
      <w:r>
        <w:rPr>
          <w:rFonts w:ascii="Times New Roman" w:hAnsi="Times New Roman"/>
          <w:sz w:val="24"/>
          <w:szCs w:val="24"/>
          <w:lang w:eastAsia="pl-PL"/>
        </w:rPr>
        <w:t>będzie zawierała zapisy uzależniające dokonanie zapłaty na rzecz podwykonawcy od odbioru robót przez Zamawiającego lub od zapłaty należności Wykonawcy przez Zamawiającego,</w:t>
      </w:r>
    </w:p>
    <w:p w14:paraId="01E74F99" w14:textId="77777777" w:rsidR="00904EC1" w:rsidRDefault="007D2273">
      <w:pPr>
        <w:widowControl/>
        <w:numPr>
          <w:ilvl w:val="2"/>
          <w:numId w:val="40"/>
        </w:numPr>
        <w:suppressAutoHyphens w:val="0"/>
        <w:spacing w:after="0" w:line="240" w:lineRule="auto"/>
        <w:ind w:left="1134" w:hanging="426"/>
        <w:contextualSpacing/>
        <w:textAlignment w:val="auto"/>
        <w:rPr>
          <w:rFonts w:ascii="Times New Roman" w:hAnsi="Times New Roman"/>
          <w:sz w:val="24"/>
          <w:szCs w:val="24"/>
          <w:lang w:eastAsia="pl-PL"/>
        </w:rPr>
      </w:pPr>
      <w:r>
        <w:rPr>
          <w:rFonts w:ascii="Times New Roman" w:hAnsi="Times New Roman"/>
          <w:sz w:val="24"/>
          <w:szCs w:val="24"/>
          <w:lang w:eastAsia="pl-PL"/>
        </w:rPr>
        <w:t>nie będzie zawierała uregulowań dotyczących wyłączenia możliwości zawierania umów z dalszymi podwykonawcami,</w:t>
      </w:r>
    </w:p>
    <w:p w14:paraId="21E53FAE" w14:textId="77777777" w:rsidR="00904EC1" w:rsidRDefault="007D2273">
      <w:pPr>
        <w:widowControl/>
        <w:numPr>
          <w:ilvl w:val="2"/>
          <w:numId w:val="40"/>
        </w:numPr>
        <w:suppressAutoHyphens w:val="0"/>
        <w:spacing w:after="0" w:line="240" w:lineRule="auto"/>
        <w:ind w:left="1134" w:hanging="426"/>
        <w:contextualSpacing/>
        <w:textAlignment w:val="auto"/>
        <w:rPr>
          <w:rFonts w:ascii="Times New Roman" w:hAnsi="Times New Roman"/>
          <w:sz w:val="24"/>
          <w:szCs w:val="24"/>
          <w:lang w:eastAsia="pl-PL"/>
        </w:rPr>
      </w:pPr>
      <w:r>
        <w:rPr>
          <w:rFonts w:ascii="Times New Roman" w:hAnsi="Times New Roman"/>
          <w:sz w:val="24"/>
          <w:szCs w:val="24"/>
          <w:lang w:eastAsia="pl-PL"/>
        </w:rPr>
        <w:t xml:space="preserve">będzie zawierać postanowienia, które w ocenie Zamawiającego będą mogły </w:t>
      </w:r>
      <w:r>
        <w:rPr>
          <w:rFonts w:ascii="Times New Roman" w:hAnsi="Times New Roman"/>
          <w:sz w:val="24"/>
          <w:szCs w:val="24"/>
          <w:lang w:eastAsia="pl-PL"/>
        </w:rPr>
        <w:br/>
        <w:t>utrudniać lub uniemożliwiać prawidłową lub terminową realizację niniejszej Umowy zgodnie z jej treścią,</w:t>
      </w:r>
    </w:p>
    <w:p w14:paraId="72C8B84C" w14:textId="77777777" w:rsidR="00904EC1" w:rsidRDefault="007D2273">
      <w:pPr>
        <w:widowControl/>
        <w:numPr>
          <w:ilvl w:val="2"/>
          <w:numId w:val="40"/>
        </w:numPr>
        <w:suppressAutoHyphens w:val="0"/>
        <w:spacing w:after="0" w:line="240" w:lineRule="auto"/>
        <w:ind w:left="1134" w:hanging="425"/>
        <w:contextualSpacing/>
        <w:textAlignment w:val="auto"/>
        <w:rPr>
          <w:rFonts w:ascii="Times New Roman" w:hAnsi="Times New Roman"/>
          <w:color w:val="FF0000"/>
          <w:sz w:val="24"/>
          <w:szCs w:val="24"/>
        </w:rPr>
      </w:pPr>
      <w:r>
        <w:rPr>
          <w:rFonts w:ascii="Times New Roman" w:hAnsi="Times New Roman"/>
          <w:sz w:val="24"/>
          <w:szCs w:val="24"/>
          <w:lang w:eastAsia="pl-PL"/>
        </w:rPr>
        <w:lastRenderedPageBreak/>
        <w:t xml:space="preserve">będzie zawierała postanowienia kształtujące prawa i obowiązki podwykonawcy </w:t>
      </w:r>
      <w:r>
        <w:rPr>
          <w:rFonts w:ascii="Times New Roman" w:hAnsi="Times New Roman"/>
          <w:sz w:val="24"/>
          <w:szCs w:val="24"/>
          <w:lang w:eastAsia="pl-PL"/>
        </w:rPr>
        <w:br/>
        <w:t xml:space="preserve">w zakresie kar umownych oraz postanowienia dotyczące warunków wypłaty </w:t>
      </w:r>
      <w:r>
        <w:rPr>
          <w:rFonts w:ascii="Times New Roman" w:hAnsi="Times New Roman"/>
          <w:sz w:val="24"/>
          <w:szCs w:val="24"/>
          <w:lang w:eastAsia="pl-PL"/>
        </w:rPr>
        <w:br/>
        <w:t>wynagrodzenia w sposób dla podwykonawcy mniej korzystny niż prawa i obowiązki Wykonawcy ukształtowane postanowieniami niniejszej Umowy</w:t>
      </w:r>
      <w:r>
        <w:rPr>
          <w:rFonts w:ascii="Times New Roman" w:hAnsi="Times New Roman"/>
          <w:color w:val="FF0000"/>
          <w:sz w:val="24"/>
          <w:szCs w:val="24"/>
          <w:lang w:eastAsia="pl-PL"/>
        </w:rPr>
        <w:t>.</w:t>
      </w:r>
    </w:p>
    <w:p w14:paraId="19533465"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lang w:eastAsia="pl-PL"/>
        </w:rPr>
        <w:t>Uregulowania</w:t>
      </w:r>
      <w:r>
        <w:rPr>
          <w:rFonts w:ascii="Times New Roman" w:hAnsi="Times New Roman"/>
          <w:sz w:val="24"/>
          <w:szCs w:val="24"/>
        </w:rPr>
        <w:t xml:space="preserve"> niniejszego paragrafu obowiązują także przy zmianach projektów umów </w:t>
      </w:r>
      <w:r>
        <w:rPr>
          <w:rFonts w:ascii="Times New Roman" w:hAnsi="Times New Roman"/>
          <w:sz w:val="24"/>
          <w:szCs w:val="24"/>
        </w:rPr>
        <w:br/>
        <w:t>o podwykonawstwo, jak i zmianach umów o podwykonawstwo.</w:t>
      </w:r>
    </w:p>
    <w:p w14:paraId="280DD90A"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rPr>
        <w:t>Strony Umowy potwierdzają, iż w przypadku zgłoszenia sprzeciwu lub zastrzeżeń do projektu umowy podwykonawczej przez Zamawiającego, wyłączona jest odpowiedzialność solidarna Zamawiającego z Wykonawcą za zapłatę wymaganego wynagrodzenia przysługującego podwykonawcy za wykonanie czynności przewidzianych niniejszą Umową.</w:t>
      </w:r>
    </w:p>
    <w:p w14:paraId="364C2003"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rPr>
        <w:t>Wykonawca przedkłada Zamawiającemu poświadczoną za zgodność z oryginałem kopię zawartej umowy o podwykonawstwo, której przedmiotem są dostawy, usługi lub roboty budowlane w terminie 7 dni roboczych od dnia jej zawarcia z wyłączeniem umów o podwykonawstwo o wartości mniejszej niż 0,5% wartości Umowy określonej w § 13 ust. 1 Umowy. Wyłączenie nie dotyczy umów o podwykonawstwo o wartości większej niż 50.000 zł.</w:t>
      </w:r>
    </w:p>
    <w:p w14:paraId="2174E297" w14:textId="77777777" w:rsidR="00904EC1" w:rsidRDefault="007D2273">
      <w:pPr>
        <w:numPr>
          <w:ilvl w:val="0"/>
          <w:numId w:val="35"/>
        </w:numPr>
        <w:spacing w:after="0" w:line="240" w:lineRule="auto"/>
        <w:ind w:left="425" w:hanging="425"/>
        <w:rPr>
          <w:rFonts w:ascii="Times New Roman" w:hAnsi="Times New Roman"/>
          <w:color w:val="FF0000"/>
          <w:sz w:val="24"/>
          <w:szCs w:val="24"/>
        </w:rPr>
      </w:pPr>
      <w:r>
        <w:rPr>
          <w:rFonts w:ascii="Times New Roman" w:hAnsi="Times New Roman"/>
          <w:sz w:val="24"/>
          <w:szCs w:val="24"/>
        </w:rPr>
        <w:t>W przypadku, o którym mowa ust. 18 powyżej, jeżeli termin zapłaty wynagrodzenia jest dłuższy niż 30 dni, Zamawiający informuje o tym Wykonawcę i wzywa go do zmiany tej umowy pod rygorem wystąpienia o zapłatę kary umownej.</w:t>
      </w:r>
    </w:p>
    <w:p w14:paraId="1C2589FB"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rPr>
        <w:t>Procedurę, o której mowa w ust.  18 i 19 powyżej, stosuje się również do wszystkich zmian umów o podwykonawstwo, których przedmiotem są dostawy, usługi lub roboty budowlane.</w:t>
      </w:r>
    </w:p>
    <w:p w14:paraId="672B34D4" w14:textId="77777777" w:rsidR="00904EC1" w:rsidRDefault="007D2273">
      <w:pPr>
        <w:numPr>
          <w:ilvl w:val="0"/>
          <w:numId w:val="35"/>
        </w:numPr>
        <w:spacing w:after="0" w:line="240" w:lineRule="auto"/>
        <w:ind w:left="425" w:hanging="425"/>
        <w:rPr>
          <w:rFonts w:ascii="Times New Roman" w:hAnsi="Times New Roman"/>
          <w:color w:val="FF0000"/>
          <w:sz w:val="24"/>
          <w:szCs w:val="24"/>
        </w:rPr>
      </w:pPr>
      <w:r>
        <w:rPr>
          <w:rFonts w:ascii="Times New Roman" w:hAnsi="Times New Roman"/>
          <w:sz w:val="24"/>
          <w:szCs w:val="24"/>
        </w:rPr>
        <w:t xml:space="preserve">Jeżeli powierzenie podwykonawcy wykonania części Przedmiotu Umowy następuje w trakcie jego realizacji, Wykonawca na żądanie Zamawiającego przedstawia oświadczenie, o którym mowa w art. 125 ust. 1 ustawy pzp, lub oświadczenia lub dokumenty potwierdzające brak podstaw wykluczenia, wobec tego podwykonawcy. </w:t>
      </w:r>
    </w:p>
    <w:p w14:paraId="7F969043"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rPr>
        <w:t xml:space="preserve">Jeżeli Zamawiający stwierdzi, że wobec danego podwykonawcy zachodzą podstawy wykluczenia, Wykonawca obowiązany jest zastąpić tego podwykonawcę lub zrezygnować z powierzenia wykonania części Przedmiotu Umowy temu podwykonawcy. </w:t>
      </w:r>
    </w:p>
    <w:p w14:paraId="4E296615"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rPr>
        <w:t xml:space="preserve">Wykonawca, powierzając realizację robót podwykonawcy, jest zobowiązany do dokonania we własnym zakresie zapłaty wymagalnego wynagrodzenia należnego podwykonawcy </w:t>
      </w:r>
      <w:r>
        <w:rPr>
          <w:rFonts w:ascii="Times New Roman" w:hAnsi="Times New Roman"/>
          <w:sz w:val="24"/>
          <w:szCs w:val="24"/>
        </w:rPr>
        <w:br/>
        <w:t>z zachowaniem terminów płatności określonych w umowie z podwykonawcą.</w:t>
      </w:r>
    </w:p>
    <w:p w14:paraId="253E0454"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rPr>
        <w:t xml:space="preserve">Zamawiający nie ponosi odpowiedzialności finansowej i prawnej w stosunku </w:t>
      </w:r>
      <w:r>
        <w:rPr>
          <w:rFonts w:ascii="Times New Roman" w:hAnsi="Times New Roman"/>
          <w:sz w:val="24"/>
          <w:szCs w:val="24"/>
        </w:rPr>
        <w:br/>
        <w:t>do podwykonawców, którzy nie zostali zgłoszeni zgodnie z postanowieniami niniejszego paragrafu.</w:t>
      </w:r>
    </w:p>
    <w:p w14:paraId="5738D60B"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rPr>
        <w:t xml:space="preserve">Zamawiający ma prawo domagać się zmiany osób odpowiedzialnych za realizację Umowy ze strony Wykonawcy, a także zmiany podwykonawcy, a Wykonawca zobowiązany jest niezwłocznie zapewnić odpowiednie zastępstwo, w szczególności w przypadku: </w:t>
      </w:r>
    </w:p>
    <w:p w14:paraId="3A78416F" w14:textId="77777777" w:rsidR="00904EC1" w:rsidRDefault="007D2273">
      <w:pPr>
        <w:widowControl/>
        <w:numPr>
          <w:ilvl w:val="0"/>
          <w:numId w:val="34"/>
        </w:numPr>
        <w:suppressAutoHyphens w:val="0"/>
        <w:spacing w:after="0" w:line="240" w:lineRule="auto"/>
        <w:ind w:left="851" w:hanging="425"/>
        <w:textAlignment w:val="auto"/>
        <w:rPr>
          <w:rFonts w:ascii="Times New Roman" w:eastAsiaTheme="minorHAnsi" w:hAnsi="Times New Roman"/>
          <w:sz w:val="24"/>
          <w:szCs w:val="24"/>
        </w:rPr>
      </w:pPr>
      <w:r>
        <w:rPr>
          <w:rFonts w:ascii="Times New Roman" w:eastAsiaTheme="minorHAnsi" w:hAnsi="Times New Roman"/>
          <w:sz w:val="24"/>
          <w:szCs w:val="24"/>
        </w:rPr>
        <w:t xml:space="preserve">nieprzestrzegania przepisów BHP i ppoż., </w:t>
      </w:r>
    </w:p>
    <w:p w14:paraId="32730635" w14:textId="77777777" w:rsidR="00904EC1" w:rsidRDefault="007D2273">
      <w:pPr>
        <w:widowControl/>
        <w:numPr>
          <w:ilvl w:val="0"/>
          <w:numId w:val="34"/>
        </w:numPr>
        <w:suppressAutoHyphens w:val="0"/>
        <w:spacing w:after="0" w:line="240" w:lineRule="auto"/>
        <w:ind w:left="851" w:hanging="425"/>
        <w:textAlignment w:val="auto"/>
        <w:rPr>
          <w:rFonts w:ascii="Times New Roman" w:eastAsiaTheme="minorHAnsi" w:hAnsi="Times New Roman"/>
          <w:sz w:val="24"/>
          <w:szCs w:val="24"/>
        </w:rPr>
      </w:pPr>
      <w:r>
        <w:rPr>
          <w:rFonts w:ascii="Times New Roman" w:eastAsiaTheme="minorHAnsi" w:hAnsi="Times New Roman"/>
          <w:sz w:val="24"/>
          <w:szCs w:val="24"/>
        </w:rPr>
        <w:t xml:space="preserve">realizacji robót niezgodnie z Umową lub zasadami wiedzy technicznej, </w:t>
      </w:r>
    </w:p>
    <w:p w14:paraId="01C1F2A7" w14:textId="77777777" w:rsidR="00904EC1" w:rsidRDefault="007D2273">
      <w:pPr>
        <w:widowControl/>
        <w:numPr>
          <w:ilvl w:val="0"/>
          <w:numId w:val="34"/>
        </w:numPr>
        <w:suppressAutoHyphens w:val="0"/>
        <w:spacing w:after="0" w:line="240" w:lineRule="auto"/>
        <w:ind w:left="851" w:hanging="425"/>
        <w:textAlignment w:val="auto"/>
        <w:rPr>
          <w:rFonts w:ascii="Times New Roman" w:eastAsiaTheme="minorHAnsi" w:hAnsi="Times New Roman"/>
          <w:sz w:val="24"/>
          <w:szCs w:val="24"/>
        </w:rPr>
      </w:pPr>
      <w:r>
        <w:rPr>
          <w:rFonts w:ascii="Times New Roman" w:eastAsiaTheme="minorHAnsi" w:hAnsi="Times New Roman"/>
          <w:sz w:val="24"/>
          <w:szCs w:val="24"/>
        </w:rPr>
        <w:t xml:space="preserve">zwłoki Wykonawcy lub podwykonawcy w realizacji robót, a także znaczącego opóźnienia względem terminów umownych w wykonaniu robót, za które to opóźnienie nie można przypisać Zamawiającemu odpowiedzialności. </w:t>
      </w:r>
    </w:p>
    <w:p w14:paraId="0886AA84" w14:textId="77777777" w:rsidR="00904EC1" w:rsidRDefault="007D2273">
      <w:pPr>
        <w:numPr>
          <w:ilvl w:val="0"/>
          <w:numId w:val="35"/>
        </w:numPr>
        <w:spacing w:after="0" w:line="240" w:lineRule="auto"/>
        <w:ind w:left="425" w:hanging="425"/>
        <w:rPr>
          <w:rFonts w:ascii="Times New Roman" w:hAnsi="Times New Roman"/>
          <w:sz w:val="24"/>
          <w:szCs w:val="24"/>
        </w:rPr>
      </w:pPr>
      <w:r>
        <w:rPr>
          <w:rFonts w:ascii="Times New Roman" w:hAnsi="Times New Roman"/>
          <w:sz w:val="24"/>
          <w:szCs w:val="24"/>
        </w:rPr>
        <w:t>Zamawiający ma prawo żądać usunięcia z terenu budowy każdego z pracowników i współpracowników Wykonawcy lub podwykonawców, których zachowanie lub jakość wykonywanej pracy uważa za niewłaściwe.</w:t>
      </w:r>
    </w:p>
    <w:p w14:paraId="31484620" w14:textId="77777777" w:rsidR="00904EC1" w:rsidRDefault="00904EC1">
      <w:pPr>
        <w:pStyle w:val="Bezodstpw"/>
        <w:widowControl/>
        <w:ind w:left="360"/>
        <w:textAlignment w:val="auto"/>
        <w:rPr>
          <w:rFonts w:ascii="Times New Roman" w:hAnsi="Times New Roman"/>
          <w:color w:val="FF0000"/>
          <w:sz w:val="24"/>
          <w:szCs w:val="24"/>
        </w:rPr>
      </w:pPr>
    </w:p>
    <w:p w14:paraId="3CB6FEA0"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12</w:t>
      </w:r>
    </w:p>
    <w:p w14:paraId="535315E1"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Odbiory</w:t>
      </w:r>
    </w:p>
    <w:p w14:paraId="357B417D" w14:textId="77777777" w:rsidR="00904EC1" w:rsidRPr="00D6630C" w:rsidRDefault="007D2273">
      <w:pPr>
        <w:widowControl/>
        <w:numPr>
          <w:ilvl w:val="0"/>
          <w:numId w:val="2"/>
        </w:numPr>
        <w:spacing w:after="0" w:line="240" w:lineRule="auto"/>
        <w:mirrorIndents/>
        <w:textAlignment w:val="auto"/>
        <w:rPr>
          <w:rFonts w:ascii="Times New Roman" w:hAnsi="Times New Roman"/>
          <w:sz w:val="24"/>
          <w:szCs w:val="24"/>
        </w:rPr>
      </w:pPr>
      <w:r>
        <w:rPr>
          <w:rFonts w:ascii="Times New Roman" w:hAnsi="Times New Roman"/>
          <w:sz w:val="24"/>
          <w:szCs w:val="24"/>
        </w:rPr>
        <w:lastRenderedPageBreak/>
        <w:t xml:space="preserve">Strony postanawiają, że z czynności odbioru zostanie sporządzony protokół zawierający wszelkie ustalenia dokonane w toku odbioru, jak też terminy na usunięcie stwierdzonych w trakcie </w:t>
      </w:r>
      <w:r w:rsidRPr="00D6630C">
        <w:rPr>
          <w:rFonts w:ascii="Times New Roman" w:hAnsi="Times New Roman"/>
          <w:sz w:val="24"/>
          <w:szCs w:val="24"/>
        </w:rPr>
        <w:t>odbioru wad.</w:t>
      </w:r>
    </w:p>
    <w:p w14:paraId="548C2FB3" w14:textId="77777777" w:rsidR="00904EC1" w:rsidRPr="00D6630C" w:rsidRDefault="007D2273">
      <w:pPr>
        <w:widowControl/>
        <w:numPr>
          <w:ilvl w:val="0"/>
          <w:numId w:val="2"/>
        </w:numPr>
        <w:spacing w:after="0" w:line="240" w:lineRule="auto"/>
        <w:mirrorIndents/>
        <w:textAlignment w:val="auto"/>
        <w:rPr>
          <w:rFonts w:ascii="Times New Roman" w:hAnsi="Times New Roman"/>
          <w:sz w:val="24"/>
          <w:szCs w:val="24"/>
        </w:rPr>
      </w:pPr>
      <w:r w:rsidRPr="00D6630C">
        <w:rPr>
          <w:rFonts w:ascii="Times New Roman" w:hAnsi="Times New Roman"/>
          <w:sz w:val="24"/>
          <w:szCs w:val="24"/>
        </w:rPr>
        <w:t>Strony ustalają, że stosowane będą następujące rodzaje odbiorów:</w:t>
      </w:r>
    </w:p>
    <w:p w14:paraId="210ED752" w14:textId="77777777" w:rsidR="00904EC1" w:rsidRPr="00D6630C" w:rsidRDefault="007D2273">
      <w:pPr>
        <w:pStyle w:val="Akapitzlist"/>
        <w:widowControl/>
        <w:numPr>
          <w:ilvl w:val="0"/>
          <w:numId w:val="28"/>
        </w:numPr>
        <w:tabs>
          <w:tab w:val="left" w:pos="491"/>
        </w:tabs>
        <w:spacing w:after="0" w:line="240" w:lineRule="auto"/>
        <w:ind w:left="851" w:hanging="425"/>
        <w:mirrorIndents/>
        <w:textAlignment w:val="auto"/>
        <w:rPr>
          <w:rFonts w:ascii="Times New Roman" w:hAnsi="Times New Roman"/>
          <w:sz w:val="24"/>
          <w:szCs w:val="24"/>
        </w:rPr>
      </w:pPr>
      <w:r w:rsidRPr="00D6630C">
        <w:rPr>
          <w:rFonts w:ascii="Times New Roman" w:hAnsi="Times New Roman"/>
          <w:sz w:val="24"/>
          <w:szCs w:val="24"/>
        </w:rPr>
        <w:t>odbiór końcowy dokumentacji projektowej (po przekazaniu kompletnej dokumentacji projektowej zaakceptowanej przez Zamawiającego wraz z ostatecznym pozwoleniem na budowę),</w:t>
      </w:r>
    </w:p>
    <w:p w14:paraId="516730D7" w14:textId="77777777" w:rsidR="00904EC1" w:rsidRPr="00D6630C" w:rsidRDefault="007D2273">
      <w:pPr>
        <w:pStyle w:val="Akapitzlist"/>
        <w:widowControl/>
        <w:numPr>
          <w:ilvl w:val="0"/>
          <w:numId w:val="28"/>
        </w:numPr>
        <w:spacing w:after="0" w:line="240" w:lineRule="auto"/>
        <w:ind w:left="851" w:hanging="425"/>
        <w:mirrorIndents/>
        <w:textAlignment w:val="auto"/>
        <w:rPr>
          <w:rFonts w:ascii="Times New Roman" w:hAnsi="Times New Roman"/>
          <w:sz w:val="24"/>
          <w:szCs w:val="24"/>
        </w:rPr>
      </w:pPr>
      <w:r w:rsidRPr="00D6630C">
        <w:rPr>
          <w:rFonts w:ascii="Times New Roman" w:hAnsi="Times New Roman"/>
          <w:sz w:val="24"/>
          <w:szCs w:val="24"/>
        </w:rPr>
        <w:t>odbiory robót zanikających/ ulegających zakryciu,</w:t>
      </w:r>
    </w:p>
    <w:p w14:paraId="7EC98FF4" w14:textId="77777777" w:rsidR="00904EC1" w:rsidRPr="00D6630C" w:rsidRDefault="007D2273">
      <w:pPr>
        <w:pStyle w:val="Akapitzlist"/>
        <w:widowControl/>
        <w:numPr>
          <w:ilvl w:val="0"/>
          <w:numId w:val="28"/>
        </w:numPr>
        <w:spacing w:after="0" w:line="240" w:lineRule="auto"/>
        <w:ind w:left="851" w:hanging="425"/>
        <w:mirrorIndents/>
        <w:textAlignment w:val="auto"/>
        <w:rPr>
          <w:rFonts w:ascii="Times New Roman" w:hAnsi="Times New Roman"/>
          <w:sz w:val="24"/>
          <w:szCs w:val="24"/>
        </w:rPr>
      </w:pPr>
      <w:r w:rsidRPr="00D6630C">
        <w:rPr>
          <w:rFonts w:ascii="Times New Roman" w:hAnsi="Times New Roman"/>
          <w:sz w:val="24"/>
          <w:szCs w:val="24"/>
        </w:rPr>
        <w:t>odbiór końcowy robót budowlanych (po zrealizowaniu wszelkich robót budowlanych oraz przekazaniu kompletnej dokumentacji powykonawczej zaakceptowanej przez Zamawiającego w tym geodezyjnej inwentaryzacji powykonawczej przyjętej do zasobu geodezyjnego i kartograficznego),</w:t>
      </w:r>
    </w:p>
    <w:p w14:paraId="15A47A68" w14:textId="77777777" w:rsidR="00904EC1" w:rsidRPr="00D6630C" w:rsidRDefault="007D2273">
      <w:pPr>
        <w:pStyle w:val="Akapitzlist"/>
        <w:widowControl/>
        <w:numPr>
          <w:ilvl w:val="0"/>
          <w:numId w:val="28"/>
        </w:numPr>
        <w:spacing w:after="0" w:line="240" w:lineRule="auto"/>
        <w:ind w:left="851" w:hanging="425"/>
        <w:mirrorIndents/>
        <w:textAlignment w:val="auto"/>
        <w:rPr>
          <w:rFonts w:ascii="Times New Roman" w:hAnsi="Times New Roman"/>
          <w:sz w:val="24"/>
          <w:szCs w:val="24"/>
        </w:rPr>
      </w:pPr>
      <w:r w:rsidRPr="00D6630C">
        <w:rPr>
          <w:rFonts w:ascii="Times New Roman" w:hAnsi="Times New Roman"/>
          <w:sz w:val="24"/>
          <w:szCs w:val="24"/>
        </w:rPr>
        <w:t>odbiór końcowy Przedmiotu Umowy (po dostarczeniu ostatecznej decyzji o pozwoleniu na użytkowanie).</w:t>
      </w:r>
    </w:p>
    <w:p w14:paraId="61F89782" w14:textId="77777777" w:rsidR="00904EC1" w:rsidRPr="00D6630C" w:rsidRDefault="007D2273">
      <w:pPr>
        <w:pStyle w:val="Bezodstpw"/>
        <w:widowControl/>
        <w:numPr>
          <w:ilvl w:val="0"/>
          <w:numId w:val="2"/>
        </w:numPr>
        <w:mirrorIndents/>
        <w:textAlignment w:val="auto"/>
        <w:rPr>
          <w:rFonts w:ascii="Times New Roman" w:hAnsi="Times New Roman"/>
          <w:sz w:val="24"/>
          <w:szCs w:val="24"/>
        </w:rPr>
      </w:pPr>
      <w:r w:rsidRPr="00D6630C">
        <w:rPr>
          <w:rFonts w:ascii="Times New Roman" w:hAnsi="Times New Roman"/>
          <w:sz w:val="24"/>
          <w:szCs w:val="24"/>
        </w:rPr>
        <w:t>Zamawiający przystąpi do czynności odbioru w terminie do 7 dni roboczych od dnia zgłoszenia przez Wykonawcę – zgodnie z Umową -gotowości do odbioru, zawiadamiając o tym Wykonawcę.</w:t>
      </w:r>
    </w:p>
    <w:p w14:paraId="18D94B1E" w14:textId="77777777" w:rsidR="00904EC1" w:rsidRDefault="007D2273">
      <w:pPr>
        <w:widowControl/>
        <w:numPr>
          <w:ilvl w:val="0"/>
          <w:numId w:val="2"/>
        </w:numPr>
        <w:spacing w:after="0" w:line="240" w:lineRule="auto"/>
        <w:mirrorIndents/>
        <w:textAlignment w:val="auto"/>
      </w:pPr>
      <w:r>
        <w:rPr>
          <w:rFonts w:ascii="Times New Roman" w:hAnsi="Times New Roman"/>
          <w:sz w:val="24"/>
          <w:szCs w:val="24"/>
        </w:rPr>
        <w:t>Wykonawca zgłosi Zamawiającemu gotowość do odbioru w formie pisemnej. Na min. 5 dni przed zgłoszeniem gotowości do odbioru Wykonawca dostarczy Zamawiającemu wszystkie wymagane przepisami dokumenty do odbioru końcowego robót budowlanych - dokumentację powykonawczą wraz z inwentaryzacją geodezyjną powykonawczą zgłoszoną do zasobu geodezyjno-kartograficznego).</w:t>
      </w:r>
    </w:p>
    <w:p w14:paraId="63237F29" w14:textId="77777777" w:rsidR="00904EC1" w:rsidRDefault="007D2273">
      <w:pPr>
        <w:widowControl/>
        <w:numPr>
          <w:ilvl w:val="0"/>
          <w:numId w:val="2"/>
        </w:numPr>
        <w:spacing w:after="0" w:line="240" w:lineRule="auto"/>
        <w:mirrorIndents/>
        <w:textAlignment w:val="auto"/>
        <w:rPr>
          <w:rFonts w:ascii="Times New Roman" w:hAnsi="Times New Roman"/>
          <w:sz w:val="24"/>
          <w:szCs w:val="24"/>
        </w:rPr>
      </w:pPr>
      <w:r>
        <w:rPr>
          <w:rFonts w:ascii="Times New Roman" w:hAnsi="Times New Roman"/>
          <w:sz w:val="24"/>
          <w:szCs w:val="24"/>
        </w:rPr>
        <w:t xml:space="preserve">Odbiór końcowy Przedmiotu Umowy nastąpi po zrealizowaniu przez Wykonawcę całego zakresu stanowiącego Przedmiot niniejszej Umowy. </w:t>
      </w:r>
    </w:p>
    <w:p w14:paraId="63D229C0" w14:textId="77777777" w:rsidR="00904EC1" w:rsidRDefault="007D2273">
      <w:pPr>
        <w:pStyle w:val="Bezodstpw"/>
        <w:widowControl/>
        <w:numPr>
          <w:ilvl w:val="0"/>
          <w:numId w:val="2"/>
        </w:numPr>
        <w:mirrorIndents/>
        <w:textAlignment w:val="auto"/>
        <w:rPr>
          <w:rFonts w:ascii="Times New Roman" w:hAnsi="Times New Roman"/>
          <w:sz w:val="24"/>
          <w:szCs w:val="24"/>
        </w:rPr>
      </w:pPr>
      <w:r>
        <w:rPr>
          <w:rFonts w:ascii="Times New Roman" w:hAnsi="Times New Roman"/>
          <w:sz w:val="24"/>
          <w:szCs w:val="24"/>
        </w:rPr>
        <w:t>Odbiory robót zanikających i ulegających zakryciu dokonywane będą przez Inspektora Nadzoru.</w:t>
      </w:r>
    </w:p>
    <w:p w14:paraId="10988D22" w14:textId="77777777" w:rsidR="00904EC1" w:rsidRDefault="007D2273">
      <w:pPr>
        <w:pStyle w:val="Bezodstpw"/>
        <w:widowControl/>
        <w:numPr>
          <w:ilvl w:val="0"/>
          <w:numId w:val="2"/>
        </w:numPr>
        <w:mirrorIndents/>
        <w:textAlignment w:val="auto"/>
        <w:rPr>
          <w:rFonts w:ascii="Times New Roman" w:hAnsi="Times New Roman"/>
          <w:sz w:val="24"/>
          <w:szCs w:val="24"/>
        </w:rPr>
      </w:pPr>
      <w:r>
        <w:rPr>
          <w:rFonts w:ascii="Times New Roman" w:hAnsi="Times New Roman"/>
          <w:bCs/>
          <w:sz w:val="24"/>
          <w:szCs w:val="24"/>
        </w:rPr>
        <w:t>Jeżeli w toku czynności odbioru zostaną stwierdzone wady, to Zamawiającemu przysługują uprawnienia przewidziane w Kodeksie cywilnym, z tym że:</w:t>
      </w:r>
    </w:p>
    <w:p w14:paraId="476B17C9" w14:textId="77777777" w:rsidR="00904EC1" w:rsidRDefault="007D2273">
      <w:pPr>
        <w:pStyle w:val="Akapitzlist"/>
        <w:numPr>
          <w:ilvl w:val="0"/>
          <w:numId w:val="8"/>
        </w:numPr>
        <w:spacing w:after="0" w:line="240" w:lineRule="auto"/>
        <w:rPr>
          <w:rFonts w:ascii="Times New Roman" w:hAnsi="Times New Roman"/>
          <w:sz w:val="24"/>
          <w:szCs w:val="24"/>
        </w:rPr>
      </w:pPr>
      <w:r>
        <w:rPr>
          <w:rFonts w:ascii="Times New Roman" w:hAnsi="Times New Roman"/>
          <w:sz w:val="24"/>
          <w:szCs w:val="24"/>
        </w:rPr>
        <w:t>jeżeli wady nie uniemożliwiają użytkowania przedmiotu odbioru (wada nieistotna, nieusuwalna) zgodnie z jego przeznaczeniem, Zamawiający ma prawo proporcjonalnie obniżyć wynagrodzenie Wykonawcy;</w:t>
      </w:r>
    </w:p>
    <w:p w14:paraId="727C49F7" w14:textId="77777777" w:rsidR="00904EC1" w:rsidRDefault="007D2273">
      <w:pPr>
        <w:pStyle w:val="Akapitzlist"/>
        <w:numPr>
          <w:ilvl w:val="0"/>
          <w:numId w:val="8"/>
        </w:numPr>
        <w:spacing w:after="0" w:line="240" w:lineRule="auto"/>
        <w:rPr>
          <w:rFonts w:ascii="Times New Roman" w:hAnsi="Times New Roman"/>
          <w:sz w:val="24"/>
          <w:szCs w:val="24"/>
        </w:rPr>
      </w:pPr>
      <w:r>
        <w:rPr>
          <w:rFonts w:ascii="Times New Roman" w:hAnsi="Times New Roman"/>
          <w:sz w:val="24"/>
          <w:szCs w:val="24"/>
        </w:rPr>
        <w:t>jeżeli wady, uniemożliwiają użytkowanie przedmiotu odbioru (wada istotna, nieusuwalna) zgodnie z jego przeznaczeniem, Zamawiający może odstąpić od Umowy lub żądać wykonania - na koszt Wykonawcy niezależnie od jego wysokości - przedmiotu odbioru po raz drugi;</w:t>
      </w:r>
    </w:p>
    <w:p w14:paraId="252E81AB" w14:textId="77777777" w:rsidR="00904EC1" w:rsidRDefault="007D2273">
      <w:pPr>
        <w:pStyle w:val="Akapitzlist"/>
        <w:numPr>
          <w:ilvl w:val="0"/>
          <w:numId w:val="8"/>
        </w:numPr>
        <w:spacing w:after="0" w:line="240" w:lineRule="auto"/>
        <w:rPr>
          <w:rFonts w:ascii="Times New Roman" w:hAnsi="Times New Roman"/>
          <w:sz w:val="24"/>
          <w:szCs w:val="24"/>
        </w:rPr>
      </w:pPr>
      <w:r>
        <w:rPr>
          <w:rFonts w:ascii="Times New Roman" w:hAnsi="Times New Roman"/>
          <w:sz w:val="24"/>
          <w:szCs w:val="24"/>
        </w:rPr>
        <w:t>jeżeli wady są istotne, ale nadają się do usunięcia, Zamawiający może odmówić odbioru do czasu ich usunięcia; jeżeli wady są nieistotne i nadają się do usunięcia, Zamawiający dokona odbioru, zaś Wykonawca usunie wady w terminie wyznaczonym przez Zamawiającego i odnotowanym w protokole odbioru;</w:t>
      </w:r>
    </w:p>
    <w:p w14:paraId="04313732" w14:textId="77777777" w:rsidR="00904EC1" w:rsidRDefault="007D2273">
      <w:pPr>
        <w:pStyle w:val="Akapitzlist"/>
        <w:numPr>
          <w:ilvl w:val="0"/>
          <w:numId w:val="8"/>
        </w:numPr>
        <w:spacing w:after="0" w:line="240" w:lineRule="auto"/>
        <w:rPr>
          <w:rFonts w:ascii="Times New Roman" w:hAnsi="Times New Roman"/>
          <w:sz w:val="24"/>
          <w:szCs w:val="24"/>
        </w:rPr>
      </w:pPr>
      <w:r>
        <w:rPr>
          <w:rFonts w:ascii="Times New Roman" w:hAnsi="Times New Roman"/>
          <w:sz w:val="24"/>
          <w:szCs w:val="24"/>
        </w:rPr>
        <w:t>Zamawiający może podjąć decyzję o przerwaniu czynności odbioru, jeżeli w czasie tych czynności ujawniono istnienie takich wad, które uniemożliwiają użytkowanie Przedmiotu Umowy zgodnie z przeznaczeniem – aż do czasu usunięcia tych wad;</w:t>
      </w:r>
    </w:p>
    <w:p w14:paraId="6F1F23DF" w14:textId="77777777" w:rsidR="00904EC1" w:rsidRDefault="007D2273">
      <w:pPr>
        <w:pStyle w:val="Akapitzlist"/>
        <w:numPr>
          <w:ilvl w:val="0"/>
          <w:numId w:val="8"/>
        </w:numPr>
        <w:spacing w:after="0" w:line="240" w:lineRule="auto"/>
        <w:rPr>
          <w:rFonts w:ascii="Times New Roman" w:hAnsi="Times New Roman"/>
          <w:sz w:val="24"/>
          <w:szCs w:val="24"/>
        </w:rPr>
      </w:pPr>
      <w:r>
        <w:rPr>
          <w:rFonts w:ascii="Times New Roman" w:hAnsi="Times New Roman"/>
          <w:sz w:val="24"/>
          <w:szCs w:val="24"/>
        </w:rPr>
        <w:t>o kwalifikowaniu wad określonych w niniejszym ustępie rozstrzyga Zamawiający.</w:t>
      </w:r>
    </w:p>
    <w:p w14:paraId="18B01062" w14:textId="77777777" w:rsidR="00904EC1" w:rsidRDefault="007D2273">
      <w:pPr>
        <w:pStyle w:val="Bezodstpw"/>
        <w:widowControl/>
        <w:numPr>
          <w:ilvl w:val="0"/>
          <w:numId w:val="2"/>
        </w:numPr>
        <w:textAlignment w:val="auto"/>
        <w:rPr>
          <w:rFonts w:ascii="Times New Roman" w:hAnsi="Times New Roman"/>
          <w:bCs/>
          <w:sz w:val="24"/>
          <w:szCs w:val="24"/>
        </w:rPr>
      </w:pPr>
      <w:r>
        <w:rPr>
          <w:rFonts w:ascii="Times New Roman" w:hAnsi="Times New Roman"/>
          <w:bCs/>
          <w:sz w:val="24"/>
          <w:szCs w:val="24"/>
        </w:rPr>
        <w:t>Wykonawca zobowiązany jest do zawiadomienia Zamawiającego o usunięciu wad oraz ma prawo do żądania wyznaczenia terminu na odbiór prac/robót uprzednio zakwestionowanych jako wadliwych.</w:t>
      </w:r>
    </w:p>
    <w:p w14:paraId="35714882" w14:textId="77777777" w:rsidR="00904EC1" w:rsidRDefault="007D2273">
      <w:pPr>
        <w:pStyle w:val="Bezodstpw"/>
        <w:widowControl/>
        <w:numPr>
          <w:ilvl w:val="0"/>
          <w:numId w:val="2"/>
        </w:numPr>
        <w:textAlignment w:val="auto"/>
        <w:rPr>
          <w:rFonts w:ascii="Times New Roman" w:hAnsi="Times New Roman"/>
          <w:bCs/>
          <w:sz w:val="24"/>
          <w:szCs w:val="24"/>
        </w:rPr>
      </w:pPr>
      <w:r>
        <w:rPr>
          <w:rFonts w:ascii="Times New Roman" w:hAnsi="Times New Roman"/>
          <w:bCs/>
          <w:sz w:val="24"/>
          <w:szCs w:val="24"/>
        </w:rPr>
        <w:t>Wszystkie wady nadające się do usunięcia Wykonawca usunie w wyznaczonym przez Zamawiającego terminie na własny koszt niezależnie od jego wysokości.</w:t>
      </w:r>
    </w:p>
    <w:p w14:paraId="55F772F3" w14:textId="77777777" w:rsidR="00904EC1" w:rsidRDefault="007D2273">
      <w:pPr>
        <w:pStyle w:val="Bezodstpw"/>
        <w:widowControl/>
        <w:numPr>
          <w:ilvl w:val="0"/>
          <w:numId w:val="2"/>
        </w:numPr>
        <w:textAlignment w:val="auto"/>
        <w:rPr>
          <w:rFonts w:ascii="Times New Roman" w:hAnsi="Times New Roman"/>
          <w:bCs/>
          <w:sz w:val="24"/>
          <w:szCs w:val="24"/>
        </w:rPr>
      </w:pPr>
      <w:r>
        <w:rPr>
          <w:rFonts w:ascii="Times New Roman" w:hAnsi="Times New Roman"/>
          <w:bCs/>
          <w:sz w:val="24"/>
          <w:szCs w:val="24"/>
        </w:rPr>
        <w:t xml:space="preserve">W przypadku nieusunięcia wad w wyznaczonym przez Zamawiającego terminie Zamawiający może zlecić usunięcie wad innemu wykonawcy, który usunie wady na koszt </w:t>
      </w:r>
      <w:r>
        <w:rPr>
          <w:rFonts w:ascii="Times New Roman" w:hAnsi="Times New Roman"/>
          <w:bCs/>
          <w:sz w:val="24"/>
          <w:szCs w:val="24"/>
        </w:rPr>
        <w:lastRenderedPageBreak/>
        <w:t>i ryzyko Wykonawcy (wykonanie zastępcze), bez konieczności kolejnego wezwania wobec Wykonawcy do usunięcia wad.</w:t>
      </w:r>
    </w:p>
    <w:p w14:paraId="1101B84F" w14:textId="77777777" w:rsidR="00904EC1" w:rsidRDefault="00904EC1">
      <w:pPr>
        <w:spacing w:after="0" w:line="240" w:lineRule="auto"/>
        <w:mirrorIndents/>
        <w:rPr>
          <w:rFonts w:ascii="Times New Roman" w:hAnsi="Times New Roman"/>
        </w:rPr>
      </w:pPr>
    </w:p>
    <w:p w14:paraId="0A0874FC"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13</w:t>
      </w:r>
    </w:p>
    <w:p w14:paraId="017CA990"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Wynagrodzenie i warunki płatności</w:t>
      </w:r>
      <w:bookmarkStart w:id="10" w:name="_Hlk67485788"/>
      <w:bookmarkEnd w:id="10"/>
    </w:p>
    <w:p w14:paraId="2681ADC4" w14:textId="77777777" w:rsidR="00904EC1" w:rsidRDefault="00904EC1">
      <w:pPr>
        <w:pStyle w:val="Bezodstpw"/>
        <w:mirrorIndents/>
        <w:jc w:val="center"/>
        <w:rPr>
          <w:rFonts w:ascii="Times New Roman" w:hAnsi="Times New Roman"/>
          <w:b/>
          <w:bCs/>
          <w:sz w:val="24"/>
          <w:szCs w:val="24"/>
        </w:rPr>
      </w:pPr>
    </w:p>
    <w:p w14:paraId="57F3F160" w14:textId="77777777" w:rsidR="00904EC1" w:rsidRDefault="007D2273">
      <w:pPr>
        <w:pStyle w:val="Bezodstpw"/>
        <w:widowControl/>
        <w:numPr>
          <w:ilvl w:val="0"/>
          <w:numId w:val="11"/>
        </w:numPr>
        <w:textAlignment w:val="auto"/>
        <w:rPr>
          <w:rFonts w:ascii="Times New Roman" w:hAnsi="Times New Roman"/>
          <w:sz w:val="24"/>
          <w:szCs w:val="24"/>
        </w:rPr>
      </w:pPr>
      <w:r>
        <w:rPr>
          <w:rFonts w:ascii="Times New Roman" w:hAnsi="Times New Roman"/>
          <w:sz w:val="24"/>
          <w:szCs w:val="24"/>
        </w:rPr>
        <w:t xml:space="preserve">Obowiązującą formą wynagrodzenia zgodnie ze Specyfikacją Warunków Zamówienia </w:t>
      </w:r>
      <w:r>
        <w:rPr>
          <w:rFonts w:ascii="Times New Roman" w:hAnsi="Times New Roman"/>
          <w:sz w:val="24"/>
          <w:szCs w:val="24"/>
        </w:rPr>
        <w:br/>
        <w:t>oraz ofertą Wykonawcy jest wynagrodzenie ryczałtowe za wykonanie Przedmiotu Umowy, które określa się kwotą:</w:t>
      </w:r>
    </w:p>
    <w:p w14:paraId="447FC58E" w14:textId="77777777" w:rsidR="00904EC1" w:rsidRDefault="007D2273">
      <w:pPr>
        <w:spacing w:after="0" w:line="240" w:lineRule="auto"/>
        <w:ind w:left="360"/>
        <w:rPr>
          <w:rFonts w:ascii="Times New Roman" w:hAnsi="Times New Roman"/>
          <w:sz w:val="24"/>
          <w:szCs w:val="24"/>
        </w:rPr>
      </w:pPr>
      <w:r>
        <w:rPr>
          <w:rFonts w:ascii="Times New Roman" w:hAnsi="Times New Roman"/>
          <w:sz w:val="24"/>
          <w:szCs w:val="24"/>
        </w:rPr>
        <w:t xml:space="preserve">Wynagrodzenie ryczałtowe łączne: </w:t>
      </w:r>
      <w:r>
        <w:rPr>
          <w:rFonts w:ascii="Times New Roman" w:hAnsi="Times New Roman"/>
          <w:b/>
          <w:bCs/>
          <w:sz w:val="24"/>
          <w:szCs w:val="24"/>
        </w:rPr>
        <w:t>………………………….. zł netto, …………………………. wartość podatku VAT,</w:t>
      </w:r>
      <w:r>
        <w:rPr>
          <w:rFonts w:ascii="Times New Roman" w:hAnsi="Times New Roman"/>
          <w:sz w:val="24"/>
          <w:szCs w:val="24"/>
        </w:rPr>
        <w:t xml:space="preserve"> </w:t>
      </w:r>
      <w:r>
        <w:rPr>
          <w:rFonts w:ascii="Times New Roman" w:hAnsi="Times New Roman"/>
          <w:b/>
          <w:bCs/>
          <w:sz w:val="24"/>
          <w:szCs w:val="24"/>
        </w:rPr>
        <w:t>……………………….……….. zł brutto</w:t>
      </w:r>
      <w:r>
        <w:rPr>
          <w:rFonts w:ascii="Times New Roman" w:hAnsi="Times New Roman"/>
          <w:sz w:val="24"/>
          <w:szCs w:val="24"/>
        </w:rPr>
        <w:t xml:space="preserve"> (słownie: ……………………………………..) w tym obowiązujący podatek VAT, na które składa się wynagrodzenie z tytułu:</w:t>
      </w:r>
    </w:p>
    <w:p w14:paraId="74CABA4A" w14:textId="77777777" w:rsidR="00904EC1" w:rsidRDefault="007D2273">
      <w:pPr>
        <w:pStyle w:val="Akapitzlist"/>
        <w:numPr>
          <w:ilvl w:val="0"/>
          <w:numId w:val="29"/>
        </w:numPr>
        <w:spacing w:after="0" w:line="240" w:lineRule="auto"/>
        <w:rPr>
          <w:rFonts w:ascii="Times New Roman" w:hAnsi="Times New Roman"/>
          <w:sz w:val="24"/>
          <w:szCs w:val="24"/>
        </w:rPr>
      </w:pPr>
      <w:r>
        <w:rPr>
          <w:rFonts w:ascii="Times New Roman" w:hAnsi="Times New Roman"/>
          <w:sz w:val="24"/>
          <w:szCs w:val="24"/>
        </w:rPr>
        <w:t>opracowania dokumentacji projektowo-kosztorysowej w wysokości …………………… zł brutto (słownie: …………………………………………),</w:t>
      </w:r>
    </w:p>
    <w:p w14:paraId="2059A3B1" w14:textId="77777777" w:rsidR="00904EC1" w:rsidRDefault="007D2273">
      <w:pPr>
        <w:pStyle w:val="Akapitzlist"/>
        <w:numPr>
          <w:ilvl w:val="0"/>
          <w:numId w:val="29"/>
        </w:numPr>
        <w:spacing w:after="0" w:line="240" w:lineRule="auto"/>
        <w:rPr>
          <w:rFonts w:ascii="Times New Roman" w:hAnsi="Times New Roman"/>
          <w:sz w:val="24"/>
          <w:szCs w:val="24"/>
        </w:rPr>
      </w:pPr>
      <w:r>
        <w:rPr>
          <w:rFonts w:ascii="Times New Roman" w:hAnsi="Times New Roman"/>
          <w:sz w:val="24"/>
          <w:szCs w:val="24"/>
        </w:rPr>
        <w:t>realizacja robót budowlanych w wysokości ………………………………. zł brutto, (słownie: ……………………………………………………………..).</w:t>
      </w:r>
    </w:p>
    <w:p w14:paraId="29E98C0D" w14:textId="77777777" w:rsidR="00904EC1" w:rsidRDefault="007D2273">
      <w:pPr>
        <w:pStyle w:val="Bezodstpw"/>
        <w:widowControl/>
        <w:numPr>
          <w:ilvl w:val="0"/>
          <w:numId w:val="11"/>
        </w:numPr>
        <w:textAlignment w:val="auto"/>
        <w:rPr>
          <w:rFonts w:ascii="Times New Roman" w:hAnsi="Times New Roman"/>
          <w:sz w:val="24"/>
          <w:szCs w:val="24"/>
        </w:rPr>
      </w:pPr>
      <w:r>
        <w:rPr>
          <w:rFonts w:ascii="Times New Roman" w:hAnsi="Times New Roman"/>
          <w:sz w:val="24"/>
          <w:szCs w:val="24"/>
        </w:rPr>
        <w:t>Rozbicie wynagrodzenia przewidziane w ust. 1 powyżej ma wyłącznie charakter poglądowy i porządkowy, w żadnym wypadku nie oznacza to modyfikacji wynagrodzenia ryczałtowego i zastąpienia go – w jakiejkolwiek części – wynagrodzeniem kosztorysowym.</w:t>
      </w:r>
    </w:p>
    <w:p w14:paraId="7FAEA4E3" w14:textId="77777777" w:rsidR="00904EC1" w:rsidRDefault="007D2273">
      <w:pPr>
        <w:pStyle w:val="Bezodstpw"/>
        <w:widowControl/>
        <w:numPr>
          <w:ilvl w:val="0"/>
          <w:numId w:val="11"/>
        </w:numPr>
        <w:textAlignment w:val="auto"/>
        <w:rPr>
          <w:rFonts w:ascii="Times New Roman" w:hAnsi="Times New Roman"/>
          <w:sz w:val="24"/>
          <w:szCs w:val="24"/>
        </w:rPr>
      </w:pPr>
      <w:r>
        <w:rPr>
          <w:rFonts w:ascii="Times New Roman" w:hAnsi="Times New Roman"/>
          <w:sz w:val="24"/>
          <w:szCs w:val="24"/>
        </w:rPr>
        <w:t>Wynagrodzenie, o którym mowa w ust. 1 powyżej pozostaje niezmienne przez okres realizacji Umowy z zastrzeżeniem § 15 ust. 3 Umowy oraz w przypadku zmian, o których mowa w § 9 Umowy.</w:t>
      </w:r>
    </w:p>
    <w:p w14:paraId="69F89452" w14:textId="77777777" w:rsidR="00904EC1" w:rsidRDefault="007D2273">
      <w:pPr>
        <w:pStyle w:val="Bezodstpw"/>
        <w:widowControl/>
        <w:numPr>
          <w:ilvl w:val="0"/>
          <w:numId w:val="11"/>
        </w:numPr>
        <w:textAlignment w:val="auto"/>
        <w:rPr>
          <w:rFonts w:ascii="Times New Roman" w:hAnsi="Times New Roman"/>
          <w:sz w:val="24"/>
          <w:szCs w:val="24"/>
        </w:rPr>
      </w:pPr>
      <w:r>
        <w:rPr>
          <w:rFonts w:ascii="Times New Roman" w:hAnsi="Times New Roman"/>
          <w:sz w:val="24"/>
          <w:szCs w:val="24"/>
        </w:rPr>
        <w:t>Wykonawca oświadcza, że jest płatnikiem podatku VAT i posiada numer identyfikacji podatkowej.</w:t>
      </w:r>
    </w:p>
    <w:p w14:paraId="005EF15F" w14:textId="77777777" w:rsidR="00904EC1" w:rsidRDefault="007D2273">
      <w:pPr>
        <w:pStyle w:val="Bezodstpw"/>
        <w:widowControl/>
        <w:numPr>
          <w:ilvl w:val="0"/>
          <w:numId w:val="11"/>
        </w:numPr>
        <w:textAlignment w:val="auto"/>
        <w:rPr>
          <w:rFonts w:ascii="Times New Roman" w:hAnsi="Times New Roman"/>
          <w:sz w:val="24"/>
          <w:szCs w:val="24"/>
        </w:rPr>
      </w:pPr>
      <w:r>
        <w:rPr>
          <w:rFonts w:ascii="Times New Roman" w:hAnsi="Times New Roman"/>
          <w:sz w:val="24"/>
          <w:szCs w:val="24"/>
        </w:rPr>
        <w:t>Zapłata wynagrodzenia należnego Wykonawcy dokonywana będzie na rachunek bankowy, numer .. …. …. …. …. …. ….</w:t>
      </w:r>
    </w:p>
    <w:p w14:paraId="555E8C59" w14:textId="77777777" w:rsidR="00904EC1" w:rsidRDefault="007D2273">
      <w:pPr>
        <w:pStyle w:val="Tekstpodstawowy"/>
        <w:widowControl/>
        <w:numPr>
          <w:ilvl w:val="0"/>
          <w:numId w:val="5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Rozliczenie między stronami będzie realizowane w następujący sposób:</w:t>
      </w:r>
    </w:p>
    <w:p w14:paraId="273B0D13" w14:textId="77777777" w:rsidR="00904EC1" w:rsidRDefault="007D2273">
      <w:pPr>
        <w:pStyle w:val="Tekstpodstawowy"/>
        <w:widowControl/>
        <w:numPr>
          <w:ilvl w:val="1"/>
          <w:numId w:val="59"/>
        </w:numPr>
        <w:suppressAutoHyphens w:val="0"/>
        <w:spacing w:after="0" w:line="240" w:lineRule="auto"/>
        <w:ind w:left="709"/>
        <w:textAlignment w:val="auto"/>
        <w:rPr>
          <w:rFonts w:ascii="Times New Roman" w:hAnsi="Times New Roman"/>
          <w:sz w:val="24"/>
          <w:szCs w:val="24"/>
        </w:rPr>
      </w:pPr>
      <w:r>
        <w:rPr>
          <w:rFonts w:ascii="Times New Roman" w:hAnsi="Times New Roman"/>
          <w:sz w:val="24"/>
          <w:szCs w:val="24"/>
        </w:rPr>
        <w:t>Zamawiający udzieli Wykonawcy zaliczki w wysokości 5% wpłacając ją na rachunek bankowy określony w ust. 5 w terminie 30 dni od zawarcia niniejszej umowy, a Wykonawca wystawi z tego tytułu fakturę zaliczkową.</w:t>
      </w:r>
    </w:p>
    <w:p w14:paraId="1F71527E" w14:textId="77777777" w:rsidR="00904EC1" w:rsidRDefault="007D2273">
      <w:pPr>
        <w:pStyle w:val="Tekstpodstawowy"/>
        <w:widowControl/>
        <w:numPr>
          <w:ilvl w:val="1"/>
          <w:numId w:val="59"/>
        </w:numPr>
        <w:suppressAutoHyphens w:val="0"/>
        <w:spacing w:after="0" w:line="240" w:lineRule="auto"/>
        <w:ind w:left="709"/>
        <w:textAlignment w:val="auto"/>
        <w:rPr>
          <w:rFonts w:ascii="Times New Roman" w:hAnsi="Times New Roman"/>
          <w:sz w:val="24"/>
          <w:szCs w:val="24"/>
        </w:rPr>
      </w:pPr>
      <w:r>
        <w:rPr>
          <w:rFonts w:ascii="Times New Roman" w:hAnsi="Times New Roman"/>
          <w:sz w:val="24"/>
          <w:szCs w:val="24"/>
        </w:rPr>
        <w:t>Pozostała część wynagrodzenia zostanie wypłacona na podstawie faktury końcowej, wystawionej po sporządzeniu i podpisaniu przez strony umowy protokołu odbioru końcowego zadania w terminie do 35 dni od dnia sporządzenia i podpisania tego protokołu.</w:t>
      </w:r>
    </w:p>
    <w:p w14:paraId="59767547" w14:textId="77777777" w:rsidR="00904EC1" w:rsidRDefault="007D2273">
      <w:pPr>
        <w:pStyle w:val="Tekstpodstawowy"/>
        <w:widowControl/>
        <w:numPr>
          <w:ilvl w:val="0"/>
          <w:numId w:val="5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Protokół odbioru końcowego zostanie sporządzony przez Zamawiającego i podpisany przez przedstawicieli Zamawiającego i Wykonawcy. </w:t>
      </w:r>
    </w:p>
    <w:p w14:paraId="307E05E7" w14:textId="77777777" w:rsidR="00904EC1" w:rsidRDefault="007D2273">
      <w:pPr>
        <w:pStyle w:val="Tekstpodstawowy"/>
        <w:widowControl/>
        <w:numPr>
          <w:ilvl w:val="0"/>
          <w:numId w:val="5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Wykonawca będzie wystawiał faktury, gdzie nabywcą będzie Gmina Świedziebnia, NIP 874-17-11-106, odbiorcą będzie Urząd Gminy Świedziebnia, Świedziebnia 92A, 87 – 335 Świedziebnia.</w:t>
      </w:r>
    </w:p>
    <w:p w14:paraId="6DB531FA" w14:textId="77777777" w:rsidR="00904EC1" w:rsidRDefault="007D2273">
      <w:pPr>
        <w:pStyle w:val="Tekstpodstawowy"/>
        <w:widowControl/>
        <w:numPr>
          <w:ilvl w:val="0"/>
          <w:numId w:val="5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Wykonawcy przysługuje prawo przesyłania drogą elektroniczną ustrukturyzowanych faktur elektronicznych zgodnie z ustawą z dnia 9 listopada 2018 r. o elektronicznym fakturowaniu w zamówieniach publicznych, koncesjach na roboty budowlane lub usługi oraz partnerstwie publiczno – prywatnym (Dz.U. z 2026 r. poz. 276 z późn. zm.). </w:t>
      </w:r>
    </w:p>
    <w:p w14:paraId="5B4B3376" w14:textId="77777777" w:rsidR="00904EC1" w:rsidRDefault="007D2273">
      <w:pPr>
        <w:pStyle w:val="Tekstpodstawowy"/>
        <w:widowControl/>
        <w:numPr>
          <w:ilvl w:val="0"/>
          <w:numId w:val="5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Za dzień dokonania zapłaty przyjmuje się dzień, w którym Zamawiający wydał dyspozycję przelewu ze swojego konta na konto Wykonawcy. </w:t>
      </w:r>
    </w:p>
    <w:p w14:paraId="6F022894" w14:textId="77777777" w:rsidR="00904EC1" w:rsidRDefault="007D2273">
      <w:pPr>
        <w:pStyle w:val="Tekstpodstawowy"/>
        <w:widowControl/>
        <w:numPr>
          <w:ilvl w:val="0"/>
          <w:numId w:val="5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Za nieterminową płatność faktury, Wykonawca ma prawo naliczyć odsetki ustawowe. </w:t>
      </w:r>
    </w:p>
    <w:p w14:paraId="40DBB97D" w14:textId="77777777" w:rsidR="00904EC1" w:rsidRDefault="007D2273">
      <w:pPr>
        <w:pStyle w:val="Tekstpodstawowy"/>
        <w:widowControl/>
        <w:numPr>
          <w:ilvl w:val="0"/>
          <w:numId w:val="5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Do faktury, o której mowa w ust. 7, Wykonawca zobowiązany jest dołączyć oświadczenia Podwykonawców potwierdzające otrzymanie wynagrodzenia, wynikającego z umowy o podwykonawstwo. Zamawiający zastrzega sobie prawo żądania dowodów zapłaty </w:t>
      </w:r>
      <w:r>
        <w:rPr>
          <w:rFonts w:ascii="Times New Roman" w:hAnsi="Times New Roman"/>
          <w:sz w:val="24"/>
          <w:szCs w:val="24"/>
        </w:rPr>
        <w:lastRenderedPageBreak/>
        <w:t xml:space="preserve">należności Podwykonawcom. Jeżeli Zamawiający stwierdzi niepotwierdzone przez Podwykonawców należności, może wstrzymać zapłatę za fakturę Wykonawcy, do czasu uregulowania zobowiązań wobec Podwykonawców. </w:t>
      </w:r>
    </w:p>
    <w:p w14:paraId="4867D6D6" w14:textId="77777777" w:rsidR="00904EC1" w:rsidRDefault="00904EC1">
      <w:pPr>
        <w:pStyle w:val="Bezodstpw"/>
        <w:widowControl/>
        <w:textAlignment w:val="auto"/>
        <w:rPr>
          <w:rFonts w:ascii="Times New Roman" w:hAnsi="Times New Roman"/>
          <w:color w:val="FF0000"/>
          <w:sz w:val="24"/>
          <w:szCs w:val="24"/>
        </w:rPr>
      </w:pPr>
    </w:p>
    <w:p w14:paraId="52A9B532" w14:textId="77777777" w:rsidR="00904EC1" w:rsidRDefault="00904EC1">
      <w:pPr>
        <w:pStyle w:val="Bezodstpw"/>
        <w:mirrorIndents/>
        <w:jc w:val="center"/>
        <w:rPr>
          <w:rFonts w:ascii="Times New Roman" w:hAnsi="Times New Roman"/>
          <w:sz w:val="24"/>
          <w:szCs w:val="24"/>
        </w:rPr>
      </w:pPr>
    </w:p>
    <w:p w14:paraId="539916C1"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14</w:t>
      </w:r>
    </w:p>
    <w:p w14:paraId="330AD0EA"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Uprawnienia z tytułu gwarancji jakości i rękojmi</w:t>
      </w:r>
    </w:p>
    <w:p w14:paraId="40FD82F0" w14:textId="77777777" w:rsidR="00904EC1" w:rsidRDefault="007D2273">
      <w:pPr>
        <w:pStyle w:val="Bezodstpw"/>
        <w:widowControl/>
        <w:numPr>
          <w:ilvl w:val="0"/>
          <w:numId w:val="14"/>
        </w:numPr>
        <w:textAlignment w:val="auto"/>
        <w:rPr>
          <w:rFonts w:ascii="Times New Roman" w:hAnsi="Times New Roman"/>
          <w:sz w:val="24"/>
          <w:szCs w:val="24"/>
        </w:rPr>
      </w:pPr>
      <w:r>
        <w:rPr>
          <w:rFonts w:ascii="Times New Roman" w:hAnsi="Times New Roman"/>
          <w:sz w:val="24"/>
          <w:szCs w:val="24"/>
        </w:rPr>
        <w:t>Wykonawca udziela Zamawiającemu gwarancji na wykonanie Przedmiotu Umowy.</w:t>
      </w:r>
    </w:p>
    <w:p w14:paraId="58951A89" w14:textId="77777777" w:rsidR="00904EC1" w:rsidRDefault="007D2273">
      <w:pPr>
        <w:pStyle w:val="Bezodstpw"/>
        <w:widowControl/>
        <w:numPr>
          <w:ilvl w:val="0"/>
          <w:numId w:val="14"/>
        </w:numPr>
        <w:textAlignment w:val="auto"/>
        <w:rPr>
          <w:rFonts w:ascii="Times New Roman" w:hAnsi="Times New Roman"/>
          <w:sz w:val="24"/>
          <w:szCs w:val="24"/>
        </w:rPr>
      </w:pPr>
      <w:r>
        <w:rPr>
          <w:rFonts w:ascii="Times New Roman" w:hAnsi="Times New Roman"/>
          <w:sz w:val="24"/>
          <w:szCs w:val="24"/>
        </w:rPr>
        <w:t xml:space="preserve">Termin gwarancji wynosi  </w:t>
      </w:r>
      <w:r>
        <w:rPr>
          <w:rFonts w:ascii="Times New Roman" w:hAnsi="Times New Roman"/>
          <w:b/>
          <w:bCs/>
          <w:sz w:val="24"/>
          <w:szCs w:val="24"/>
        </w:rPr>
        <w:t>…… lat/a</w:t>
      </w:r>
      <w:r>
        <w:rPr>
          <w:rFonts w:ascii="Times New Roman" w:hAnsi="Times New Roman"/>
          <w:sz w:val="24"/>
          <w:szCs w:val="24"/>
        </w:rPr>
        <w:t>, liczone od daty zakończenia robót budowlanych i podpisania protokołu odbioru końcowego robót budowlanych.</w:t>
      </w:r>
    </w:p>
    <w:p w14:paraId="6B27E271" w14:textId="77777777" w:rsidR="00904EC1" w:rsidRDefault="007D2273">
      <w:pPr>
        <w:pStyle w:val="Bezodstpw"/>
        <w:widowControl/>
        <w:numPr>
          <w:ilvl w:val="0"/>
          <w:numId w:val="14"/>
        </w:numPr>
        <w:textAlignment w:val="auto"/>
        <w:rPr>
          <w:rFonts w:ascii="Times New Roman" w:hAnsi="Times New Roman"/>
          <w:sz w:val="24"/>
          <w:szCs w:val="24"/>
        </w:rPr>
      </w:pPr>
      <w:r>
        <w:rPr>
          <w:rFonts w:ascii="Times New Roman" w:hAnsi="Times New Roman"/>
          <w:sz w:val="24"/>
          <w:szCs w:val="24"/>
        </w:rPr>
        <w:t>W okresie gwarancyjnym Wykonawca zobowiązany jest do wykonywania usług serwisu gwarancyjnego.</w:t>
      </w:r>
    </w:p>
    <w:p w14:paraId="7426FFBC" w14:textId="77777777" w:rsidR="00904EC1" w:rsidRDefault="007D2273">
      <w:pPr>
        <w:pStyle w:val="Bezodstpw"/>
        <w:widowControl/>
        <w:numPr>
          <w:ilvl w:val="0"/>
          <w:numId w:val="14"/>
        </w:numPr>
        <w:textAlignment w:val="auto"/>
        <w:rPr>
          <w:rFonts w:ascii="Times New Roman" w:hAnsi="Times New Roman"/>
          <w:sz w:val="24"/>
          <w:szCs w:val="24"/>
        </w:rPr>
      </w:pPr>
      <w:r>
        <w:rPr>
          <w:rFonts w:ascii="Times New Roman" w:hAnsi="Times New Roman"/>
          <w:sz w:val="24"/>
          <w:szCs w:val="24"/>
        </w:rPr>
        <w:t>Dokumenty gwarancyjne Wykonawca zobowiązany jest dostarczyć Zamawiającemu przy odbiorze robót budowlanych.</w:t>
      </w:r>
    </w:p>
    <w:p w14:paraId="172DC4B6" w14:textId="77777777" w:rsidR="00904EC1" w:rsidRDefault="007D2273">
      <w:pPr>
        <w:pStyle w:val="Bezodstpw"/>
        <w:widowControl/>
        <w:numPr>
          <w:ilvl w:val="0"/>
          <w:numId w:val="14"/>
        </w:numPr>
        <w:textAlignment w:val="auto"/>
        <w:rPr>
          <w:rFonts w:ascii="Times New Roman" w:hAnsi="Times New Roman"/>
          <w:sz w:val="24"/>
          <w:szCs w:val="24"/>
        </w:rPr>
      </w:pPr>
      <w:r>
        <w:rPr>
          <w:rFonts w:ascii="Times New Roman" w:hAnsi="Times New Roman"/>
          <w:sz w:val="24"/>
          <w:szCs w:val="24"/>
        </w:rPr>
        <w:t>Jeżeli warunki gwarancji udzielonej przez producentów lub dostawców urządzeń, materiałów i robót, z których Wykonawca korzystał realizując niniejszą Umowę przewidują dłuższy okres gwarancji niż niniejsza gwarancja, to w takiej sytuacji niniejsza gwarancja ulega przedłużeniu i obowiązuje przez okres równy okresowi gwarancji udzielonej przez danego producenta lub dostawcę.</w:t>
      </w:r>
    </w:p>
    <w:p w14:paraId="51E045DE" w14:textId="77777777" w:rsidR="00904EC1" w:rsidRDefault="007D2273">
      <w:pPr>
        <w:pStyle w:val="Bezodstpw"/>
        <w:widowControl/>
        <w:numPr>
          <w:ilvl w:val="0"/>
          <w:numId w:val="14"/>
        </w:numPr>
        <w:textAlignment w:val="auto"/>
        <w:rPr>
          <w:rFonts w:ascii="Times New Roman" w:hAnsi="Times New Roman"/>
          <w:sz w:val="24"/>
          <w:szCs w:val="24"/>
        </w:rPr>
      </w:pPr>
      <w:r>
        <w:rPr>
          <w:rFonts w:ascii="Times New Roman" w:hAnsi="Times New Roman"/>
          <w:sz w:val="24"/>
          <w:szCs w:val="24"/>
        </w:rPr>
        <w:t>Zamawiającemu przysługują uprawnienia z tytułu rękojmi za wady fizyczne robót składających się na Przedmiot Umowy na zasadach określonych w Kodeksie cywilnym.</w:t>
      </w:r>
    </w:p>
    <w:p w14:paraId="23E547FE" w14:textId="77777777" w:rsidR="00904EC1" w:rsidRDefault="007D2273">
      <w:pPr>
        <w:pStyle w:val="Bezodstpw"/>
        <w:widowControl/>
        <w:numPr>
          <w:ilvl w:val="0"/>
          <w:numId w:val="14"/>
        </w:numPr>
        <w:textAlignment w:val="auto"/>
        <w:rPr>
          <w:rFonts w:ascii="Times New Roman" w:hAnsi="Times New Roman"/>
          <w:sz w:val="24"/>
          <w:szCs w:val="24"/>
        </w:rPr>
      </w:pPr>
      <w:r>
        <w:rPr>
          <w:rFonts w:ascii="Times New Roman" w:hAnsi="Times New Roman"/>
          <w:sz w:val="24"/>
          <w:szCs w:val="24"/>
        </w:rPr>
        <w:t xml:space="preserve">Zamawiający może korzystać z uprawnień wynikających z rękojmi niezależnie </w:t>
      </w:r>
      <w:r>
        <w:rPr>
          <w:rFonts w:ascii="Times New Roman" w:hAnsi="Times New Roman"/>
          <w:sz w:val="24"/>
          <w:szCs w:val="24"/>
        </w:rPr>
        <w:br/>
        <w:t>od uprawnień wynikających z gwarancji.</w:t>
      </w:r>
    </w:p>
    <w:p w14:paraId="2E0795CB" w14:textId="77777777" w:rsidR="00904EC1" w:rsidRDefault="007D2273">
      <w:pPr>
        <w:pStyle w:val="Bezodstpw"/>
        <w:widowControl/>
        <w:numPr>
          <w:ilvl w:val="0"/>
          <w:numId w:val="14"/>
        </w:numPr>
        <w:textAlignment w:val="auto"/>
        <w:rPr>
          <w:rFonts w:ascii="Times New Roman" w:hAnsi="Times New Roman"/>
          <w:bCs/>
          <w:sz w:val="24"/>
          <w:szCs w:val="24"/>
        </w:rPr>
      </w:pPr>
      <w:r>
        <w:rPr>
          <w:rFonts w:ascii="Times New Roman" w:hAnsi="Times New Roman"/>
          <w:bCs/>
          <w:sz w:val="24"/>
          <w:szCs w:val="24"/>
        </w:rPr>
        <w:t xml:space="preserve">W przypadku stwierdzenia przez Zamawiającego wad związanych z funkcjonowaniem Przedmiotu Umowy Wykonawca zobowiązuje się do ich usunięcia w terminie wyznaczonym przez Zamawiającego. </w:t>
      </w:r>
      <w:bookmarkStart w:id="11" w:name="_Hlk68612858"/>
      <w:bookmarkEnd w:id="11"/>
    </w:p>
    <w:p w14:paraId="740A6143" w14:textId="77777777" w:rsidR="00904EC1" w:rsidRDefault="007D2273">
      <w:pPr>
        <w:pStyle w:val="Bezodstpw"/>
        <w:widowControl/>
        <w:numPr>
          <w:ilvl w:val="0"/>
          <w:numId w:val="14"/>
        </w:numPr>
        <w:textAlignment w:val="auto"/>
        <w:rPr>
          <w:rFonts w:ascii="Times New Roman" w:hAnsi="Times New Roman"/>
          <w:bCs/>
          <w:sz w:val="24"/>
          <w:szCs w:val="24"/>
        </w:rPr>
      </w:pPr>
      <w:r>
        <w:rPr>
          <w:rFonts w:ascii="Times New Roman" w:hAnsi="Times New Roman"/>
          <w:bCs/>
          <w:sz w:val="24"/>
          <w:szCs w:val="24"/>
        </w:rPr>
        <w:t>W przypadku nieusunięcia wad w wyznaczonym przez Zamawiającego terminie, Zamawiający może zlecić usunięcie wad innemu wykonawcy, który usunie wady, na koszt i ryzyko Wykonawcy (wykonanie zastępcze) bez konieczności dodatkowego wezwania Wykonawcy do usunięcia wad.</w:t>
      </w:r>
    </w:p>
    <w:p w14:paraId="4D424358" w14:textId="77777777" w:rsidR="00904EC1" w:rsidRDefault="007D2273">
      <w:pPr>
        <w:pStyle w:val="Bezodstpw"/>
        <w:widowControl/>
        <w:numPr>
          <w:ilvl w:val="0"/>
          <w:numId w:val="14"/>
        </w:numPr>
        <w:textAlignment w:val="auto"/>
        <w:rPr>
          <w:rFonts w:ascii="Times New Roman" w:hAnsi="Times New Roman"/>
          <w:bCs/>
          <w:sz w:val="24"/>
          <w:szCs w:val="24"/>
        </w:rPr>
      </w:pPr>
      <w:r>
        <w:rPr>
          <w:rFonts w:ascii="Times New Roman" w:hAnsi="Times New Roman"/>
          <w:bCs/>
          <w:sz w:val="24"/>
          <w:szCs w:val="24"/>
        </w:rPr>
        <w:t>Zamawiający zawiadomi Wykonawcę o wykryciu wady w każdym czasie trwania gwarancji w terminie 1 miesiąca od daty jej wykrycia.</w:t>
      </w:r>
    </w:p>
    <w:p w14:paraId="021E787D" w14:textId="77777777" w:rsidR="00904EC1" w:rsidRDefault="007D2273">
      <w:pPr>
        <w:pStyle w:val="Bezodstpw"/>
        <w:widowControl/>
        <w:numPr>
          <w:ilvl w:val="0"/>
          <w:numId w:val="14"/>
        </w:numPr>
        <w:textAlignment w:val="auto"/>
        <w:rPr>
          <w:rFonts w:ascii="Times New Roman" w:hAnsi="Times New Roman"/>
          <w:bCs/>
          <w:sz w:val="24"/>
          <w:szCs w:val="24"/>
        </w:rPr>
      </w:pPr>
      <w:r>
        <w:rPr>
          <w:rFonts w:ascii="Times New Roman" w:hAnsi="Times New Roman"/>
          <w:bCs/>
          <w:sz w:val="24"/>
          <w:szCs w:val="24"/>
        </w:rPr>
        <w:t>Wykonawca ma prawo do żądania wyznaczenia przez Zamawiającego terminu na odbiór prac uprzednio zakwestionowanych jako wadliwe.</w:t>
      </w:r>
    </w:p>
    <w:p w14:paraId="66010E01" w14:textId="77777777" w:rsidR="00904EC1" w:rsidRDefault="00904EC1">
      <w:pPr>
        <w:pStyle w:val="Bezodstpw"/>
        <w:widowControl/>
        <w:ind w:left="360"/>
        <w:mirrorIndents/>
        <w:textAlignment w:val="auto"/>
        <w:rPr>
          <w:rFonts w:ascii="Times New Roman" w:hAnsi="Times New Roman"/>
          <w:color w:val="FF0000"/>
        </w:rPr>
      </w:pPr>
    </w:p>
    <w:p w14:paraId="518317DA"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15</w:t>
      </w:r>
    </w:p>
    <w:p w14:paraId="2D36EEB9"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Zmiana umowy</w:t>
      </w:r>
    </w:p>
    <w:p w14:paraId="2F70F198" w14:textId="77777777" w:rsidR="00904EC1" w:rsidRDefault="007D2273">
      <w:pPr>
        <w:widowControl/>
        <w:numPr>
          <w:ilvl w:val="0"/>
          <w:numId w:val="43"/>
        </w:numPr>
        <w:spacing w:after="0" w:line="240" w:lineRule="auto"/>
        <w:textAlignment w:val="auto"/>
        <w:rPr>
          <w:rFonts w:ascii="Times New Roman" w:hAnsi="Times New Roman"/>
          <w:sz w:val="24"/>
          <w:szCs w:val="24"/>
        </w:rPr>
      </w:pPr>
      <w:r>
        <w:rPr>
          <w:rFonts w:ascii="Times New Roman" w:hAnsi="Times New Roman"/>
          <w:sz w:val="24"/>
          <w:szCs w:val="24"/>
        </w:rPr>
        <w:t>Na podstawie art. 455 ustawy pzp, Zamawiający przewiduje możliwość dokonania istotnych zmian postanowień zawartej Umowy w zakresie:</w:t>
      </w:r>
    </w:p>
    <w:p w14:paraId="1AF12B83" w14:textId="77777777" w:rsidR="00904EC1" w:rsidRDefault="007D2273">
      <w:pPr>
        <w:widowControl/>
        <w:numPr>
          <w:ilvl w:val="0"/>
          <w:numId w:val="41"/>
        </w:numPr>
        <w:spacing w:after="0" w:line="240" w:lineRule="auto"/>
        <w:ind w:left="714" w:hanging="357"/>
        <w:textAlignment w:val="auto"/>
        <w:rPr>
          <w:rFonts w:ascii="Times New Roman" w:hAnsi="Times New Roman"/>
          <w:sz w:val="24"/>
          <w:szCs w:val="24"/>
        </w:rPr>
      </w:pPr>
      <w:r>
        <w:rPr>
          <w:rFonts w:ascii="Times New Roman" w:hAnsi="Times New Roman"/>
          <w:sz w:val="24"/>
          <w:szCs w:val="24"/>
        </w:rPr>
        <w:t>terminu wykonania Przedmiotu Umowy wraz ze skutkami wprowadzenia takiej zmiany;</w:t>
      </w:r>
    </w:p>
    <w:p w14:paraId="311F0B85" w14:textId="77777777" w:rsidR="00904EC1" w:rsidRDefault="007D2273">
      <w:pPr>
        <w:widowControl/>
        <w:numPr>
          <w:ilvl w:val="0"/>
          <w:numId w:val="41"/>
        </w:numPr>
        <w:spacing w:after="0" w:line="240" w:lineRule="auto"/>
        <w:ind w:left="714" w:hanging="357"/>
        <w:textAlignment w:val="auto"/>
        <w:rPr>
          <w:rFonts w:ascii="Times New Roman" w:hAnsi="Times New Roman"/>
          <w:sz w:val="24"/>
          <w:szCs w:val="24"/>
        </w:rPr>
      </w:pPr>
      <w:r>
        <w:rPr>
          <w:rFonts w:ascii="Times New Roman" w:hAnsi="Times New Roman"/>
          <w:sz w:val="24"/>
          <w:szCs w:val="24"/>
        </w:rPr>
        <w:t>zmiany zakresu Przedmiotu Umowy wraz ze skutkami wprowadzenia takiej zmiany;</w:t>
      </w:r>
    </w:p>
    <w:p w14:paraId="0F09B95F" w14:textId="77777777" w:rsidR="00904EC1" w:rsidRDefault="007D2273">
      <w:pPr>
        <w:widowControl/>
        <w:numPr>
          <w:ilvl w:val="0"/>
          <w:numId w:val="41"/>
        </w:numPr>
        <w:spacing w:after="0" w:line="240" w:lineRule="auto"/>
        <w:ind w:left="714" w:hanging="357"/>
        <w:textAlignment w:val="auto"/>
        <w:rPr>
          <w:rFonts w:ascii="Times New Roman" w:hAnsi="Times New Roman"/>
          <w:sz w:val="24"/>
          <w:szCs w:val="24"/>
        </w:rPr>
      </w:pPr>
      <w:r>
        <w:rPr>
          <w:rFonts w:ascii="Times New Roman" w:hAnsi="Times New Roman"/>
          <w:sz w:val="24"/>
          <w:szCs w:val="24"/>
        </w:rPr>
        <w:t>sposobu wykonywania Przedmiotu Umowy wraz ze skutkami wprowadzenia takiej zmiany;</w:t>
      </w:r>
    </w:p>
    <w:p w14:paraId="03193301" w14:textId="77777777" w:rsidR="00904EC1" w:rsidRDefault="007D2273">
      <w:pPr>
        <w:widowControl/>
        <w:numPr>
          <w:ilvl w:val="0"/>
          <w:numId w:val="41"/>
        </w:numPr>
        <w:spacing w:after="0" w:line="240" w:lineRule="auto"/>
        <w:ind w:left="714" w:hanging="357"/>
        <w:textAlignment w:val="auto"/>
        <w:rPr>
          <w:rFonts w:ascii="Times New Roman" w:hAnsi="Times New Roman"/>
          <w:sz w:val="24"/>
          <w:szCs w:val="24"/>
        </w:rPr>
      </w:pPr>
      <w:r>
        <w:rPr>
          <w:rFonts w:ascii="Times New Roman" w:hAnsi="Times New Roman"/>
          <w:sz w:val="24"/>
          <w:szCs w:val="24"/>
        </w:rPr>
        <w:t>wynagrodzenia za wykonanie Przedmiotu Umowy wraz ze skutkami wprowadzenia takiej zmiany.</w:t>
      </w:r>
    </w:p>
    <w:p w14:paraId="78C65765" w14:textId="77777777" w:rsidR="00904EC1" w:rsidRDefault="007D2273">
      <w:pPr>
        <w:widowControl/>
        <w:numPr>
          <w:ilvl w:val="0"/>
          <w:numId w:val="43"/>
        </w:numPr>
        <w:spacing w:after="0" w:line="240" w:lineRule="auto"/>
        <w:textAlignment w:val="auto"/>
        <w:rPr>
          <w:rFonts w:ascii="Times New Roman" w:hAnsi="Times New Roman"/>
          <w:sz w:val="24"/>
          <w:szCs w:val="24"/>
        </w:rPr>
      </w:pPr>
      <w:r>
        <w:rPr>
          <w:rFonts w:ascii="Times New Roman" w:hAnsi="Times New Roman"/>
          <w:sz w:val="24"/>
          <w:szCs w:val="24"/>
        </w:rPr>
        <w:t>Warunkiem dokonania zmiany określonej w ust. 1 pkt 1-3 powyżej są następujące sytuacje:</w:t>
      </w:r>
    </w:p>
    <w:p w14:paraId="6C13BA13" w14:textId="77777777" w:rsidR="00904EC1" w:rsidRDefault="007D2273">
      <w:pPr>
        <w:widowControl/>
        <w:numPr>
          <w:ilvl w:val="0"/>
          <w:numId w:val="45"/>
        </w:numPr>
        <w:tabs>
          <w:tab w:val="left" w:pos="510"/>
        </w:tabs>
        <w:suppressAutoHyphens w:val="0"/>
        <w:spacing w:after="0" w:line="240" w:lineRule="auto"/>
        <w:ind w:left="709" w:hanging="283"/>
        <w:contextualSpacing/>
        <w:textAlignment w:val="auto"/>
        <w:rPr>
          <w:rFonts w:ascii="Times New Roman" w:hAnsi="Times New Roman"/>
          <w:sz w:val="24"/>
          <w:szCs w:val="24"/>
          <w:lang w:eastAsia="pl-PL"/>
        </w:rPr>
      </w:pPr>
      <w:r>
        <w:rPr>
          <w:rFonts w:ascii="Times New Roman" w:hAnsi="Times New Roman"/>
          <w:sz w:val="24"/>
          <w:szCs w:val="24"/>
          <w:lang w:eastAsia="pl-PL"/>
        </w:rPr>
        <w:t>działania siły wyższej (np. wystąpienia zdarzenia losowego wywołanego przez czynniki zewnętrzne, którego nie można było przewidzieć, w szczególności zagrażającego bezpośrednio życiu lub zdrowiu ludzi lub grożącego powstaniem szkody w znacznych rozmiarach);</w:t>
      </w:r>
    </w:p>
    <w:p w14:paraId="4BD64989" w14:textId="77777777" w:rsidR="00904EC1" w:rsidRDefault="007D2273">
      <w:pPr>
        <w:widowControl/>
        <w:numPr>
          <w:ilvl w:val="0"/>
          <w:numId w:val="45"/>
        </w:numPr>
        <w:tabs>
          <w:tab w:val="left" w:pos="510"/>
        </w:tabs>
        <w:suppressAutoHyphens w:val="0"/>
        <w:spacing w:after="0" w:line="240" w:lineRule="auto"/>
        <w:ind w:left="709" w:hanging="283"/>
        <w:contextualSpacing/>
        <w:textAlignment w:val="auto"/>
        <w:rPr>
          <w:rFonts w:ascii="Times New Roman" w:hAnsi="Times New Roman"/>
          <w:sz w:val="24"/>
          <w:szCs w:val="24"/>
          <w:lang w:eastAsia="pl-PL"/>
        </w:rPr>
      </w:pPr>
      <w:r>
        <w:rPr>
          <w:rFonts w:ascii="Times New Roman" w:hAnsi="Times New Roman"/>
          <w:sz w:val="24"/>
          <w:szCs w:val="24"/>
          <w:lang w:eastAsia="pl-PL"/>
        </w:rPr>
        <w:lastRenderedPageBreak/>
        <w:t>wystąpienia niekorzystnych warunków atmosferycznych nietypowych dla danego miesiąca, uniemożliwiających – ze względu na technologię wykonania niektórych robót – prowadzenie prac budowlanych. Przez niekorzystne warunki rozumie się w szczególności długotrwałe opady atmosferyczne, wysokie stany wód gruntowych, lokalne podtopienia.</w:t>
      </w:r>
    </w:p>
    <w:p w14:paraId="76CFF67E" w14:textId="77777777" w:rsidR="00904EC1" w:rsidRDefault="007D2273">
      <w:pPr>
        <w:numPr>
          <w:ilvl w:val="0"/>
          <w:numId w:val="45"/>
        </w:numPr>
        <w:spacing w:after="0" w:line="240" w:lineRule="auto"/>
        <w:rPr>
          <w:rFonts w:ascii="Times New Roman" w:hAnsi="Times New Roman"/>
          <w:sz w:val="24"/>
          <w:szCs w:val="24"/>
          <w:lang w:bidi="en-US"/>
        </w:rPr>
      </w:pPr>
      <w:r>
        <w:rPr>
          <w:rFonts w:ascii="Times New Roman" w:hAnsi="Times New Roman"/>
          <w:sz w:val="24"/>
          <w:szCs w:val="24"/>
          <w:lang w:bidi="en-US"/>
        </w:rPr>
        <w:t>zmiany w sposobie wykonywania Umowy spowodowane warunkami geologicznymi, terenowymi, archeologicznymi, wodnymi, itp. o których nie było wiadomo przy zawieraniu Umowy, w szczególności odmienne od przyjętych w dokumentacji projektowej warunki terenowe, istnienie podziemnych urządzeń, instalacji lub obiektów infrastrukturalnych;</w:t>
      </w:r>
    </w:p>
    <w:p w14:paraId="233024EE" w14:textId="77777777" w:rsidR="00904EC1" w:rsidRDefault="007D2273">
      <w:pPr>
        <w:widowControl/>
        <w:numPr>
          <w:ilvl w:val="0"/>
          <w:numId w:val="45"/>
        </w:numPr>
        <w:tabs>
          <w:tab w:val="left" w:pos="510"/>
        </w:tabs>
        <w:suppressAutoHyphens w:val="0"/>
        <w:spacing w:after="0" w:line="240" w:lineRule="auto"/>
        <w:ind w:left="709" w:hanging="283"/>
        <w:contextualSpacing/>
        <w:textAlignment w:val="auto"/>
        <w:rPr>
          <w:rFonts w:ascii="Times New Roman" w:hAnsi="Times New Roman"/>
          <w:sz w:val="24"/>
          <w:szCs w:val="24"/>
          <w:lang w:eastAsia="pl-PL"/>
        </w:rPr>
      </w:pPr>
      <w:r>
        <w:rPr>
          <w:rFonts w:ascii="Times New Roman" w:hAnsi="Times New Roman"/>
          <w:sz w:val="24"/>
          <w:szCs w:val="24"/>
          <w:lang w:eastAsia="pl-PL"/>
        </w:rPr>
        <w:t>wystąpienia konieczności wprowadzenia zmian w dokumentacji projektowej w zakresie, który będzie miał wpływ na dotrzymanie umownego terminu zakończenia robót;</w:t>
      </w:r>
    </w:p>
    <w:p w14:paraId="09057A55" w14:textId="77777777" w:rsidR="00904EC1" w:rsidRDefault="007D2273">
      <w:pPr>
        <w:numPr>
          <w:ilvl w:val="0"/>
          <w:numId w:val="45"/>
        </w:numPr>
        <w:spacing w:after="0" w:line="240" w:lineRule="auto"/>
        <w:rPr>
          <w:rFonts w:ascii="Times New Roman" w:hAnsi="Times New Roman"/>
          <w:sz w:val="24"/>
          <w:szCs w:val="24"/>
          <w:lang w:bidi="en-US"/>
        </w:rPr>
      </w:pPr>
      <w:r>
        <w:rPr>
          <w:rFonts w:ascii="Times New Roman" w:hAnsi="Times New Roman"/>
          <w:sz w:val="24"/>
          <w:szCs w:val="24"/>
          <w:lang w:bidi="en-US"/>
        </w:rPr>
        <w:t>uzasadnione zmiany z powodu wystąpienia dodatkowych robót, a niemożliwych do przewidzenia przed zawarciem Umowy przez Wykonawcę;</w:t>
      </w:r>
    </w:p>
    <w:p w14:paraId="3232C760" w14:textId="77777777" w:rsidR="00904EC1" w:rsidRDefault="007D2273">
      <w:pPr>
        <w:widowControl/>
        <w:numPr>
          <w:ilvl w:val="0"/>
          <w:numId w:val="45"/>
        </w:numPr>
        <w:spacing w:after="0" w:line="240" w:lineRule="auto"/>
        <w:textAlignment w:val="auto"/>
        <w:rPr>
          <w:rFonts w:ascii="Times New Roman" w:hAnsi="Times New Roman"/>
          <w:sz w:val="24"/>
          <w:szCs w:val="24"/>
        </w:rPr>
      </w:pPr>
      <w:r>
        <w:rPr>
          <w:rFonts w:ascii="Times New Roman" w:hAnsi="Times New Roman"/>
          <w:sz w:val="24"/>
          <w:szCs w:val="24"/>
        </w:rPr>
        <w:t>z powodu konieczności wykonania robót zamiennych lub innych robót dodatkowych, niezbędnych do wykonania Przedmiotu Umowy;</w:t>
      </w:r>
    </w:p>
    <w:p w14:paraId="61178610" w14:textId="77777777" w:rsidR="00904EC1" w:rsidRDefault="007D2273">
      <w:pPr>
        <w:numPr>
          <w:ilvl w:val="0"/>
          <w:numId w:val="45"/>
        </w:numPr>
        <w:spacing w:after="0" w:line="240" w:lineRule="auto"/>
        <w:rPr>
          <w:rFonts w:ascii="Times New Roman" w:hAnsi="Times New Roman"/>
          <w:sz w:val="24"/>
          <w:szCs w:val="24"/>
          <w:lang w:bidi="en-US"/>
        </w:rPr>
      </w:pPr>
      <w:r>
        <w:rPr>
          <w:rFonts w:ascii="Times New Roman" w:hAnsi="Times New Roman"/>
          <w:sz w:val="24"/>
          <w:szCs w:val="24"/>
          <w:lang w:eastAsia="pl-PL" w:bidi="sa-IN"/>
        </w:rPr>
        <w:t>z powodu wycofania z produkcji zatwierdzonych w dokumentacji projektowej materiałów/urządzeń itp.;</w:t>
      </w:r>
    </w:p>
    <w:p w14:paraId="5E7F0BFF" w14:textId="77777777" w:rsidR="00904EC1" w:rsidRPr="00D6630C" w:rsidRDefault="007D2273">
      <w:pPr>
        <w:numPr>
          <w:ilvl w:val="0"/>
          <w:numId w:val="45"/>
        </w:numPr>
        <w:spacing w:after="0" w:line="240" w:lineRule="auto"/>
        <w:rPr>
          <w:rFonts w:ascii="Times New Roman" w:hAnsi="Times New Roman"/>
          <w:sz w:val="24"/>
          <w:szCs w:val="24"/>
          <w:lang w:bidi="en-US"/>
        </w:rPr>
      </w:pPr>
      <w:r>
        <w:rPr>
          <w:rFonts w:ascii="Times New Roman" w:hAnsi="Times New Roman"/>
          <w:sz w:val="24"/>
          <w:szCs w:val="24"/>
          <w:lang w:bidi="en-US"/>
        </w:rPr>
        <w:t xml:space="preserve">zmiany będące następstwem działania organów administracji i innych instytucji, w szczególności: przekroczenie określonych przez prawo terminów wydawania przez organy decyzji, zezwoleń, uzgodnień itp., odmowa wydania przez organy administracji i inne instytucje wymaganych decyzji, zezwoleń, uzgodnień (z wyłączeniem odmowy na skutek błędów w dokumentacji projektowej), konieczność uzyskania wyroku sądowego lub innego orzeczenia sądu lub organu czy instytucji, którego konieczności nie przewidziano przy zawieraniu Umowy, konieczność zaspokojenia roszczeń lub oczekiwań osób trzecich nie artykułowanych lub niemożliwych do jednoznacznego określenia w </w:t>
      </w:r>
      <w:r w:rsidRPr="00D6630C">
        <w:rPr>
          <w:rFonts w:ascii="Times New Roman" w:hAnsi="Times New Roman"/>
          <w:sz w:val="24"/>
          <w:szCs w:val="24"/>
          <w:lang w:bidi="en-US"/>
        </w:rPr>
        <w:t>chwili zawierania Umowy;</w:t>
      </w:r>
    </w:p>
    <w:p w14:paraId="4AFC1CF6" w14:textId="77777777" w:rsidR="00904EC1" w:rsidRPr="00D6630C" w:rsidRDefault="007D2273">
      <w:pPr>
        <w:numPr>
          <w:ilvl w:val="0"/>
          <w:numId w:val="45"/>
        </w:numPr>
        <w:spacing w:after="0" w:line="240" w:lineRule="auto"/>
        <w:rPr>
          <w:rFonts w:ascii="Times New Roman" w:hAnsi="Times New Roman"/>
          <w:sz w:val="24"/>
          <w:szCs w:val="24"/>
          <w:lang w:bidi="en-US"/>
        </w:rPr>
      </w:pPr>
      <w:r w:rsidRPr="00D6630C">
        <w:rPr>
          <w:rFonts w:ascii="Times New Roman" w:hAnsi="Times New Roman"/>
          <w:sz w:val="24"/>
          <w:szCs w:val="24"/>
          <w:lang w:bidi="en-US"/>
        </w:rPr>
        <w:t>wystąpienia okoliczności, w tym opóźnienia/zwłoki w otrzymaniu decyzji, uzgodnień, itp. mających wpływ na uzyskanie pozwolenia na budowę;</w:t>
      </w:r>
    </w:p>
    <w:p w14:paraId="44EFF5B7" w14:textId="77777777" w:rsidR="00904EC1" w:rsidRPr="00D6630C" w:rsidRDefault="007D2273">
      <w:pPr>
        <w:numPr>
          <w:ilvl w:val="0"/>
          <w:numId w:val="45"/>
        </w:numPr>
        <w:spacing w:after="0" w:line="240" w:lineRule="auto"/>
        <w:rPr>
          <w:rFonts w:ascii="Times New Roman" w:hAnsi="Times New Roman"/>
          <w:sz w:val="24"/>
          <w:szCs w:val="24"/>
          <w:lang w:bidi="en-US"/>
        </w:rPr>
      </w:pPr>
      <w:r w:rsidRPr="00D6630C">
        <w:rPr>
          <w:rFonts w:ascii="Times New Roman" w:hAnsi="Times New Roman"/>
          <w:sz w:val="24"/>
          <w:szCs w:val="24"/>
          <w:lang w:bidi="en-US"/>
        </w:rPr>
        <w:t xml:space="preserve">działania osób trzecich uniemożliwiające wykonanie Przedmiotu Umowy, które </w:t>
      </w:r>
      <w:r w:rsidRPr="00D6630C">
        <w:rPr>
          <w:rFonts w:ascii="Times New Roman" w:hAnsi="Times New Roman"/>
          <w:sz w:val="24"/>
          <w:szCs w:val="24"/>
          <w:lang w:bidi="en-US"/>
        </w:rPr>
        <w:br/>
        <w:t>to działania nie są konsekwencją winy którejkolwiek ze Stron;</w:t>
      </w:r>
    </w:p>
    <w:p w14:paraId="44B239FB" w14:textId="77777777" w:rsidR="00904EC1" w:rsidRPr="00D6630C" w:rsidRDefault="007D2273">
      <w:pPr>
        <w:widowControl/>
        <w:numPr>
          <w:ilvl w:val="0"/>
          <w:numId w:val="43"/>
        </w:numPr>
        <w:spacing w:after="0" w:line="240" w:lineRule="auto"/>
        <w:textAlignment w:val="auto"/>
        <w:rPr>
          <w:rFonts w:ascii="Times New Roman" w:hAnsi="Times New Roman"/>
          <w:sz w:val="24"/>
          <w:szCs w:val="24"/>
        </w:rPr>
      </w:pPr>
      <w:r w:rsidRPr="00D6630C">
        <w:rPr>
          <w:rFonts w:ascii="Times New Roman" w:hAnsi="Times New Roman"/>
          <w:sz w:val="24"/>
          <w:szCs w:val="24"/>
        </w:rPr>
        <w:t xml:space="preserve">Warunkiem dokonania zmiany określonej w ust. 1 pkt 4, </w:t>
      </w:r>
      <w:r w:rsidRPr="00D6630C">
        <w:rPr>
          <w:rFonts w:ascii="Times New Roman" w:hAnsi="Times New Roman"/>
          <w:b/>
          <w:bCs/>
          <w:sz w:val="24"/>
          <w:szCs w:val="24"/>
        </w:rPr>
        <w:t>w zakresie wynagrodzenia</w:t>
      </w:r>
      <w:r w:rsidRPr="00D6630C">
        <w:rPr>
          <w:rFonts w:ascii="Times New Roman" w:hAnsi="Times New Roman"/>
          <w:sz w:val="24"/>
          <w:szCs w:val="24"/>
        </w:rPr>
        <w:t xml:space="preserve"> Wykonawcy są następujące sytuacje:</w:t>
      </w:r>
    </w:p>
    <w:p w14:paraId="04673D7C" w14:textId="77777777" w:rsidR="00904EC1" w:rsidRDefault="007D2273">
      <w:pPr>
        <w:numPr>
          <w:ilvl w:val="0"/>
          <w:numId w:val="42"/>
        </w:numPr>
        <w:spacing w:after="0" w:line="240" w:lineRule="auto"/>
        <w:ind w:left="714" w:hanging="357"/>
        <w:rPr>
          <w:rFonts w:ascii="Times New Roman" w:hAnsi="Times New Roman"/>
          <w:sz w:val="24"/>
          <w:szCs w:val="24"/>
          <w:lang w:bidi="en-US"/>
        </w:rPr>
      </w:pPr>
      <w:r>
        <w:rPr>
          <w:rFonts w:ascii="Times New Roman" w:hAnsi="Times New Roman"/>
          <w:sz w:val="24"/>
          <w:szCs w:val="24"/>
          <w:lang w:bidi="en-US"/>
        </w:rPr>
        <w:t xml:space="preserve">Zamawiający może zmniejszyć wysokość wynagrodzenia określonego w </w:t>
      </w:r>
      <w:bookmarkStart w:id="12" w:name="_Hlk88729791"/>
      <w:r>
        <w:rPr>
          <w:rFonts w:ascii="Times New Roman" w:hAnsi="Times New Roman"/>
          <w:sz w:val="24"/>
          <w:szCs w:val="24"/>
          <w:lang w:bidi="en-US"/>
        </w:rPr>
        <w:t xml:space="preserve">§ 13 </w:t>
      </w:r>
      <w:bookmarkEnd w:id="12"/>
      <w:r>
        <w:rPr>
          <w:rFonts w:ascii="Times New Roman" w:hAnsi="Times New Roman"/>
          <w:sz w:val="24"/>
          <w:szCs w:val="24"/>
          <w:lang w:bidi="en-US"/>
        </w:rPr>
        <w:t>ust. 1 pkt 1) Umowy w przypadku zmniejszenia zakresu dotyczącego etapu związanego z usługami projektowymi o elementy ujęte w załączniku nr 2 do Umowy – formularz cenowy. W takim przypadku wysokość wynagrodzenia nie może być niższa niż 80% wynagrodzenia określonego w § 13 ust. 1 pkt 1) Umowy.</w:t>
      </w:r>
    </w:p>
    <w:p w14:paraId="07AE75B9" w14:textId="77777777" w:rsidR="00904EC1" w:rsidRDefault="007D2273">
      <w:pPr>
        <w:numPr>
          <w:ilvl w:val="0"/>
          <w:numId w:val="42"/>
        </w:numPr>
        <w:spacing w:after="0" w:line="240" w:lineRule="auto"/>
        <w:rPr>
          <w:rFonts w:ascii="Times New Roman" w:hAnsi="Times New Roman"/>
          <w:sz w:val="24"/>
          <w:szCs w:val="24"/>
          <w:lang w:bidi="en-US"/>
        </w:rPr>
      </w:pPr>
      <w:r>
        <w:rPr>
          <w:rFonts w:ascii="Times New Roman" w:hAnsi="Times New Roman"/>
          <w:sz w:val="24"/>
          <w:szCs w:val="24"/>
          <w:lang w:bidi="en-US"/>
        </w:rPr>
        <w:t>Zamawiający może zmienić wysokość wynagrodzenia określonego w § 13 ust. 1 pkt 2) Umowy w przypadku wystąpienia robót, o których mowa w § 9 ust. 2 (roboty zamienne) i ust. 3 Umowy (roboty dodatkowe). Zmiana należnego Wykonawcy wynagrodzenia ustalona zostanie według następujących zasad:</w:t>
      </w:r>
    </w:p>
    <w:p w14:paraId="4AE6EC1C" w14:textId="77777777" w:rsidR="00904EC1" w:rsidRDefault="007D2273">
      <w:pPr>
        <w:numPr>
          <w:ilvl w:val="0"/>
          <w:numId w:val="53"/>
        </w:numPr>
        <w:spacing w:after="0" w:line="240" w:lineRule="auto"/>
        <w:rPr>
          <w:rFonts w:ascii="Times New Roman" w:hAnsi="Times New Roman"/>
          <w:sz w:val="24"/>
          <w:szCs w:val="24"/>
          <w:lang w:bidi="en-US"/>
        </w:rPr>
      </w:pPr>
      <w:r>
        <w:rPr>
          <w:rFonts w:ascii="Times New Roman" w:hAnsi="Times New Roman"/>
          <w:sz w:val="24"/>
          <w:szCs w:val="24"/>
          <w:lang w:bidi="en-US"/>
        </w:rPr>
        <w:t xml:space="preserve">za podstawę kalkulacji przyjęte zostaną ceny jednostkowe z kosztorysu ofertowego, a ilości robót na podstawie sprawdzonego i zatwierdzonego przez Zamawiającego obmiaru, </w:t>
      </w:r>
    </w:p>
    <w:p w14:paraId="17FCC6F7" w14:textId="77777777" w:rsidR="00904EC1" w:rsidRDefault="007D2273">
      <w:pPr>
        <w:numPr>
          <w:ilvl w:val="0"/>
          <w:numId w:val="53"/>
        </w:numPr>
        <w:spacing w:after="0" w:line="240" w:lineRule="auto"/>
        <w:rPr>
          <w:rFonts w:ascii="Times New Roman" w:hAnsi="Times New Roman"/>
          <w:sz w:val="24"/>
          <w:szCs w:val="24"/>
          <w:lang w:bidi="en-US"/>
        </w:rPr>
      </w:pPr>
      <w:r>
        <w:rPr>
          <w:rFonts w:ascii="Times New Roman" w:hAnsi="Times New Roman"/>
          <w:sz w:val="24"/>
          <w:szCs w:val="24"/>
          <w:lang w:bidi="en-US"/>
        </w:rPr>
        <w:t>jeżeli roboty nie występowały w kosztorysie ofertowym, a są niezbędne do rozliczenia robót zamiennych/ dodatkowych, podstawą kalkulacji będą:</w:t>
      </w:r>
    </w:p>
    <w:p w14:paraId="5769AE92" w14:textId="77777777" w:rsidR="00904EC1" w:rsidRDefault="007D2273">
      <w:pPr>
        <w:spacing w:after="0" w:line="240" w:lineRule="auto"/>
        <w:ind w:left="1134" w:hanging="141"/>
        <w:rPr>
          <w:rFonts w:ascii="Times New Roman" w:hAnsi="Times New Roman"/>
          <w:sz w:val="24"/>
          <w:szCs w:val="24"/>
          <w:lang w:bidi="en-US"/>
        </w:rPr>
      </w:pPr>
      <w:r>
        <w:rPr>
          <w:rFonts w:ascii="Times New Roman" w:hAnsi="Times New Roman"/>
          <w:sz w:val="24"/>
          <w:szCs w:val="24"/>
          <w:lang w:bidi="en-US"/>
        </w:rPr>
        <w:t>- dane wyjściowe do kosztorysowania z kosztorysu ofertowego w zakresie kosztów, robocizny, narzutu kosztów pośrednich i zysku,</w:t>
      </w:r>
    </w:p>
    <w:p w14:paraId="0C5B03C3" w14:textId="77777777" w:rsidR="00904EC1" w:rsidRDefault="007D2273">
      <w:pPr>
        <w:spacing w:after="0" w:line="240" w:lineRule="auto"/>
        <w:ind w:left="1134" w:hanging="141"/>
        <w:rPr>
          <w:rFonts w:ascii="Times New Roman" w:hAnsi="Times New Roman"/>
          <w:sz w:val="24"/>
          <w:szCs w:val="24"/>
          <w:lang w:bidi="en-US"/>
        </w:rPr>
      </w:pPr>
      <w:r>
        <w:rPr>
          <w:rFonts w:ascii="Times New Roman" w:hAnsi="Times New Roman"/>
          <w:sz w:val="24"/>
          <w:szCs w:val="24"/>
          <w:lang w:bidi="en-US"/>
        </w:rPr>
        <w:lastRenderedPageBreak/>
        <w:t>- ceny materiałów i sprzętu nie będą wyższe niż średnie ceny publikowane przez kwartalnik SEKOCENBUD aktualny na czas ich wbudowania i wykorzystania, a dla materiałów specjalistycznych wg faktur zakupu,</w:t>
      </w:r>
    </w:p>
    <w:p w14:paraId="1AAC18D3" w14:textId="77777777" w:rsidR="00904EC1" w:rsidRDefault="007D2273">
      <w:pPr>
        <w:spacing w:after="0" w:line="240" w:lineRule="auto"/>
        <w:ind w:left="1134" w:hanging="141"/>
        <w:rPr>
          <w:rFonts w:ascii="Times New Roman" w:hAnsi="Times New Roman"/>
          <w:sz w:val="24"/>
          <w:szCs w:val="24"/>
          <w:lang w:bidi="en-US"/>
        </w:rPr>
      </w:pPr>
      <w:r>
        <w:rPr>
          <w:rFonts w:ascii="Times New Roman" w:hAnsi="Times New Roman"/>
          <w:sz w:val="24"/>
          <w:szCs w:val="24"/>
          <w:lang w:bidi="en-US"/>
        </w:rPr>
        <w:t>- nakłady robocizny i nakłady rzeczowe z odpowiednich katalogów (KNR-ów), a dla robót specjalistycznych wg kalkulacji własnej.</w:t>
      </w:r>
    </w:p>
    <w:p w14:paraId="574106FB" w14:textId="77777777" w:rsidR="00904EC1" w:rsidRDefault="007D2273">
      <w:pPr>
        <w:numPr>
          <w:ilvl w:val="0"/>
          <w:numId w:val="42"/>
        </w:numPr>
        <w:spacing w:after="0" w:line="240" w:lineRule="auto"/>
        <w:rPr>
          <w:rFonts w:ascii="Times New Roman" w:hAnsi="Times New Roman"/>
          <w:color w:val="FF0000"/>
          <w:sz w:val="24"/>
          <w:szCs w:val="24"/>
          <w:lang w:bidi="en-US"/>
        </w:rPr>
      </w:pPr>
      <w:r>
        <w:rPr>
          <w:rFonts w:ascii="Times New Roman" w:hAnsi="Times New Roman"/>
          <w:sz w:val="24"/>
          <w:szCs w:val="24"/>
          <w:lang w:bidi="en-US"/>
        </w:rPr>
        <w:t>Zamawiający przewiduje możliwość zmiany wysokości wynagrodzenia należnego Wykonawcy w przypadku zmiany cen materiałów lub kosztów związanych z realizacją Przedmiotu Umowy, z tym zastrzeżeniem, że</w:t>
      </w:r>
      <w:r>
        <w:rPr>
          <w:rFonts w:ascii="Times New Roman" w:hAnsi="Times New Roman"/>
          <w:color w:val="FF0000"/>
          <w:sz w:val="24"/>
          <w:szCs w:val="24"/>
          <w:lang w:bidi="en-US"/>
        </w:rPr>
        <w:t>:</w:t>
      </w:r>
    </w:p>
    <w:p w14:paraId="74B5AB17" w14:textId="77777777" w:rsidR="00904EC1" w:rsidRDefault="007D2273">
      <w:pPr>
        <w:numPr>
          <w:ilvl w:val="2"/>
          <w:numId w:val="42"/>
        </w:numPr>
        <w:spacing w:after="0" w:line="240" w:lineRule="auto"/>
        <w:ind w:left="993" w:hanging="284"/>
        <w:rPr>
          <w:rFonts w:ascii="Times New Roman" w:hAnsi="Times New Roman"/>
          <w:sz w:val="24"/>
          <w:szCs w:val="24"/>
          <w:lang w:bidi="en-US"/>
        </w:rPr>
      </w:pPr>
      <w:r>
        <w:rPr>
          <w:rFonts w:ascii="Times New Roman" w:hAnsi="Times New Roman"/>
          <w:sz w:val="24"/>
          <w:szCs w:val="24"/>
        </w:rPr>
        <w:t xml:space="preserve">Dopuszcza się możliwość zmiany wysokości wynagrodzenia należnego Wykonawcy zgodnie z art. 439 ust. 2 ustawy pzp, w przypadku zmiany cen materiałów lub kosztów </w:t>
      </w:r>
      <w:r>
        <w:rPr>
          <w:rFonts w:ascii="Times New Roman" w:hAnsi="Times New Roman"/>
          <w:sz w:val="24"/>
          <w:szCs w:val="24"/>
          <w:lang w:bidi="en-US"/>
        </w:rPr>
        <w:t>związanych z realizacją Przedmiotu Umowy,</w:t>
      </w:r>
      <w:r>
        <w:rPr>
          <w:rFonts w:ascii="Times New Roman" w:hAnsi="Times New Roman"/>
          <w:sz w:val="24"/>
          <w:szCs w:val="24"/>
        </w:rPr>
        <w:t xml:space="preserve"> poziom zmiany cen materiałów lub kosztów związanych z realizacją Przedmiotu Umowy uprawniający Strony Umowy do żądania zmiany wynagrodzenia ustala się na 2 % w stosunku</w:t>
      </w:r>
      <w:r>
        <w:rPr>
          <w:rFonts w:ascii="Times New Roman" w:hAnsi="Times New Roman"/>
          <w:sz w:val="24"/>
          <w:szCs w:val="24"/>
          <w:lang w:bidi="en-US"/>
        </w:rPr>
        <w:t xml:space="preserve"> </w:t>
      </w:r>
      <w:r>
        <w:rPr>
          <w:rFonts w:ascii="Times New Roman" w:hAnsi="Times New Roman"/>
          <w:sz w:val="24"/>
          <w:szCs w:val="24"/>
        </w:rPr>
        <w:t>do poziomu cen tych samych materiałów lub kosztów z dnia złożenia oferty przez Wykonawcę; Wykonawca nie będzie uprawniony do żądania zmiany wynagrodzenia, jeżeli wzrost cen towarów i usług wg wskaźnika, o którym mowa w pkt b) poniżej nie przekroczy 2%;</w:t>
      </w:r>
    </w:p>
    <w:p w14:paraId="78717E5F" w14:textId="77777777" w:rsidR="00904EC1" w:rsidRDefault="007D2273">
      <w:pPr>
        <w:numPr>
          <w:ilvl w:val="2"/>
          <w:numId w:val="42"/>
        </w:numPr>
        <w:spacing w:after="0" w:line="240" w:lineRule="auto"/>
        <w:ind w:left="993" w:hanging="284"/>
        <w:rPr>
          <w:rFonts w:ascii="Times New Roman" w:hAnsi="Times New Roman"/>
          <w:sz w:val="24"/>
          <w:szCs w:val="24"/>
          <w:lang w:bidi="en-US"/>
        </w:rPr>
      </w:pPr>
      <w:r>
        <w:rPr>
          <w:rFonts w:ascii="Times New Roman" w:hAnsi="Times New Roman"/>
          <w:sz w:val="24"/>
          <w:szCs w:val="24"/>
        </w:rPr>
        <w:t xml:space="preserve">Określenie poziomu zmiany cen materiałów lub kosztów związanych z realizacją Przedmiotu Umowy nastąpi na podstawie wskaźnika </w:t>
      </w:r>
      <w:bookmarkStart w:id="13" w:name="_Hlk93332332"/>
      <w:r>
        <w:rPr>
          <w:rFonts w:ascii="Times New Roman" w:hAnsi="Times New Roman"/>
          <w:sz w:val="24"/>
          <w:szCs w:val="24"/>
        </w:rPr>
        <w:t>cen robót budowlano-montażowych i obiektów budowlanych ogłoszonego komunikatem Prezesa Głównego Urzędu Statystycznego, aktualnego na dzień składania przez Wykonawcę wniosku o waloryzację wynagrodzenia</w:t>
      </w:r>
      <w:bookmarkEnd w:id="13"/>
      <w:r>
        <w:rPr>
          <w:rFonts w:ascii="Times New Roman" w:hAnsi="Times New Roman"/>
          <w:sz w:val="24"/>
          <w:szCs w:val="24"/>
        </w:rPr>
        <w:t>;</w:t>
      </w:r>
    </w:p>
    <w:p w14:paraId="350A0DCE" w14:textId="77777777" w:rsidR="00904EC1" w:rsidRDefault="007D2273">
      <w:pPr>
        <w:numPr>
          <w:ilvl w:val="2"/>
          <w:numId w:val="42"/>
        </w:numPr>
        <w:spacing w:after="0" w:line="240" w:lineRule="auto"/>
        <w:ind w:left="993" w:hanging="284"/>
        <w:rPr>
          <w:rFonts w:ascii="Times New Roman" w:hAnsi="Times New Roman"/>
          <w:sz w:val="24"/>
          <w:szCs w:val="24"/>
        </w:rPr>
      </w:pPr>
      <w:r>
        <w:rPr>
          <w:rFonts w:ascii="Times New Roman" w:hAnsi="Times New Roman"/>
          <w:sz w:val="24"/>
          <w:szCs w:val="24"/>
        </w:rPr>
        <w:t>W przypadku, gdyby wskaźniki określone w pkt b) powyżej przestały być dostępne, zastosowanie znajdą inne, najbardziej zbliżone, wskaźniki publikowane przez Prezesa GUS;</w:t>
      </w:r>
    </w:p>
    <w:p w14:paraId="5DC06516" w14:textId="77777777" w:rsidR="00904EC1" w:rsidRDefault="007D2273">
      <w:pPr>
        <w:numPr>
          <w:ilvl w:val="2"/>
          <w:numId w:val="42"/>
        </w:numPr>
        <w:spacing w:after="0" w:line="240" w:lineRule="auto"/>
        <w:ind w:left="993" w:hanging="284"/>
        <w:rPr>
          <w:rFonts w:ascii="Times New Roman" w:hAnsi="Times New Roman"/>
          <w:sz w:val="24"/>
          <w:szCs w:val="24"/>
        </w:rPr>
      </w:pPr>
      <w:r>
        <w:rPr>
          <w:rFonts w:ascii="Times New Roman" w:hAnsi="Times New Roman"/>
          <w:sz w:val="24"/>
          <w:szCs w:val="24"/>
        </w:rPr>
        <w:t>Waloryzacji – zgodnie z postanowieniami niniejszego postanowienia Umowy - nie będą podlegać wartości robót i prac wprowadzonych do Umowy następczo, tj. na podstawie procedury wprowadzania zmian do Umowy;</w:t>
      </w:r>
    </w:p>
    <w:p w14:paraId="38F2E13F" w14:textId="77777777" w:rsidR="00904EC1" w:rsidRDefault="007D2273">
      <w:pPr>
        <w:numPr>
          <w:ilvl w:val="2"/>
          <w:numId w:val="42"/>
        </w:numPr>
        <w:spacing w:after="0" w:line="240" w:lineRule="auto"/>
        <w:ind w:left="993" w:hanging="284"/>
        <w:rPr>
          <w:rFonts w:ascii="Times New Roman" w:hAnsi="Times New Roman"/>
          <w:sz w:val="24"/>
          <w:szCs w:val="24"/>
        </w:rPr>
      </w:pPr>
      <w:r>
        <w:rPr>
          <w:rFonts w:ascii="Times New Roman" w:hAnsi="Times New Roman"/>
          <w:sz w:val="24"/>
          <w:szCs w:val="24"/>
        </w:rPr>
        <w:t>Zmiana wynagrodzenia na podstawie niniejszego postanowienia Umowy może nastąpić jednorazowo w całym okresie trwania Umowy, nie wcześnie jednak niż                      w 6 miesiącu obowiązywania niniejszej Umowy;</w:t>
      </w:r>
    </w:p>
    <w:p w14:paraId="58B80913" w14:textId="77777777" w:rsidR="00904EC1" w:rsidRDefault="007D2273">
      <w:pPr>
        <w:numPr>
          <w:ilvl w:val="2"/>
          <w:numId w:val="42"/>
        </w:numPr>
        <w:spacing w:after="0" w:line="240" w:lineRule="auto"/>
        <w:ind w:left="993" w:hanging="284"/>
        <w:rPr>
          <w:rFonts w:ascii="Times New Roman" w:hAnsi="Times New Roman"/>
          <w:sz w:val="24"/>
          <w:szCs w:val="24"/>
        </w:rPr>
      </w:pPr>
      <w:r>
        <w:rPr>
          <w:rFonts w:ascii="Times New Roman" w:hAnsi="Times New Roman"/>
          <w:sz w:val="24"/>
          <w:szCs w:val="24"/>
        </w:rPr>
        <w:t>Zmiana wynagrodzenia nastąpi wyłącznie na pisemny wniosek Strony żądającej zmiany wynagrodzenia w oparciu o niniejszą klauzulę waloryzacyjną;</w:t>
      </w:r>
    </w:p>
    <w:p w14:paraId="2740F9EB" w14:textId="77777777" w:rsidR="00904EC1" w:rsidRDefault="007D2273">
      <w:pPr>
        <w:numPr>
          <w:ilvl w:val="2"/>
          <w:numId w:val="42"/>
        </w:numPr>
        <w:spacing w:after="0" w:line="240" w:lineRule="auto"/>
        <w:ind w:left="993" w:hanging="284"/>
        <w:rPr>
          <w:rFonts w:ascii="Times New Roman" w:hAnsi="Times New Roman"/>
          <w:sz w:val="24"/>
          <w:szCs w:val="24"/>
          <w:lang w:bidi="en-US"/>
        </w:rPr>
      </w:pPr>
      <w:r>
        <w:rPr>
          <w:rFonts w:ascii="Times New Roman" w:hAnsi="Times New Roman"/>
          <w:sz w:val="24"/>
          <w:szCs w:val="24"/>
          <w:lang w:bidi="en-US"/>
        </w:rPr>
        <w:t xml:space="preserve">Sposób określenia wpływu zmiany ceny materiałów lub kosztów na rzeczywisty koszt wykonania Przedmiotu Umowy nastąpi na podstawie wniosku strony wnioskującej o zmianę oraz załączonych do tego wniosku dokumentów potwierdzających m.in. rzeczywiste zastosowanie poszczególnych materiałów lub poniesienie poszczególnych kosztów w ramach realizacji Przedmiotu Umowy, oraz w oparciu o </w:t>
      </w:r>
      <w:r>
        <w:rPr>
          <w:rFonts w:ascii="Times New Roman" w:hAnsi="Times New Roman"/>
          <w:sz w:val="24"/>
          <w:szCs w:val="24"/>
        </w:rPr>
        <w:t>wskaźniki publikowane przez Prezesa GUS,</w:t>
      </w:r>
      <w:r>
        <w:rPr>
          <w:rFonts w:ascii="Times New Roman" w:hAnsi="Times New Roman"/>
          <w:sz w:val="24"/>
          <w:szCs w:val="24"/>
          <w:lang w:bidi="en-US"/>
        </w:rPr>
        <w:t xml:space="preserve"> o których mowa w pkt b) powyżej. </w:t>
      </w:r>
    </w:p>
    <w:p w14:paraId="02C061F3" w14:textId="77777777" w:rsidR="00904EC1" w:rsidRDefault="007D2273">
      <w:pPr>
        <w:numPr>
          <w:ilvl w:val="2"/>
          <w:numId w:val="42"/>
        </w:numPr>
        <w:spacing w:after="0" w:line="240" w:lineRule="auto"/>
        <w:ind w:left="993" w:hanging="284"/>
        <w:rPr>
          <w:rFonts w:ascii="Times New Roman" w:hAnsi="Times New Roman"/>
          <w:sz w:val="24"/>
          <w:szCs w:val="24"/>
          <w:lang w:bidi="en-US"/>
        </w:rPr>
      </w:pPr>
      <w:r>
        <w:rPr>
          <w:rFonts w:ascii="Times New Roman" w:hAnsi="Times New Roman"/>
          <w:sz w:val="24"/>
          <w:szCs w:val="24"/>
          <w:lang w:bidi="en-US"/>
        </w:rPr>
        <w:t xml:space="preserve">Zmiana wynagrodzenia może nastąpić wyłącznie na podstawie pisemnego aneksu do Umowy podpisanego przez obie Strony. </w:t>
      </w:r>
    </w:p>
    <w:p w14:paraId="297A55E2" w14:textId="77777777" w:rsidR="00904EC1" w:rsidRDefault="007D2273">
      <w:pPr>
        <w:numPr>
          <w:ilvl w:val="2"/>
          <w:numId w:val="42"/>
        </w:numPr>
        <w:spacing w:after="0" w:line="240" w:lineRule="auto"/>
        <w:ind w:left="993" w:hanging="284"/>
        <w:rPr>
          <w:rFonts w:ascii="Times New Roman" w:hAnsi="Times New Roman"/>
          <w:sz w:val="24"/>
          <w:szCs w:val="24"/>
        </w:rPr>
      </w:pPr>
      <w:r>
        <w:rPr>
          <w:rFonts w:ascii="Times New Roman" w:hAnsi="Times New Roman"/>
          <w:sz w:val="24"/>
          <w:szCs w:val="24"/>
          <w:lang w:eastAsia="pl-PL"/>
        </w:rPr>
        <w:t xml:space="preserve">Wysokość wynagrodzenia Wykonawcy – po spełnieniu się warunków przewidzianych dla waloryzacji na podstawie niniejszego postanowienia Umowy - ulegnie waloryzacji (zwiększeniu albo zmniejszeniu) o współczynnik średniej arytmetycznej wszystkich, jednostkowych wskaźników cen produkcji budowlano-montażowej wg wskaźnika </w:t>
      </w:r>
      <w:r>
        <w:rPr>
          <w:rFonts w:ascii="Times New Roman" w:hAnsi="Times New Roman"/>
          <w:sz w:val="24"/>
          <w:szCs w:val="24"/>
        </w:rPr>
        <w:t xml:space="preserve">cen robót budowlano-montażowych i obiektów budowlanych </w:t>
      </w:r>
      <w:r>
        <w:rPr>
          <w:rFonts w:ascii="Times New Roman" w:hAnsi="Times New Roman"/>
          <w:sz w:val="24"/>
          <w:szCs w:val="24"/>
          <w:lang w:eastAsia="pl-PL"/>
        </w:rPr>
        <w:t xml:space="preserve">ustalanego przez Prezesa Głównego Urzędu Statystycznego                                i ogłaszanego w Dzienniku Urzędowym RP „Monitor Polski”, aktualnego na datę złożenia wniosku zawierającego żądanie waloryzacji wynagrodzenia. W przypadku, </w:t>
      </w:r>
      <w:r>
        <w:rPr>
          <w:rFonts w:ascii="Times New Roman" w:hAnsi="Times New Roman"/>
          <w:sz w:val="24"/>
          <w:szCs w:val="24"/>
          <w:lang w:eastAsia="pl-PL"/>
        </w:rPr>
        <w:lastRenderedPageBreak/>
        <w:t>gdyby powyższe wskaźniki przestały być dostępne, zastosowanie znajdą inne, najbardziej zbliżone, wskaźniki publikowane przez Prezesa GUS;</w:t>
      </w:r>
    </w:p>
    <w:p w14:paraId="553D9831" w14:textId="77777777" w:rsidR="00904EC1" w:rsidRDefault="007D2273">
      <w:pPr>
        <w:numPr>
          <w:ilvl w:val="2"/>
          <w:numId w:val="42"/>
        </w:numPr>
        <w:spacing w:after="0" w:line="240" w:lineRule="auto"/>
        <w:ind w:left="993" w:hanging="284"/>
        <w:rPr>
          <w:rFonts w:ascii="Times New Roman" w:hAnsi="Times New Roman"/>
          <w:sz w:val="24"/>
          <w:szCs w:val="24"/>
          <w:lang w:bidi="en-US"/>
        </w:rPr>
      </w:pPr>
      <w:r>
        <w:rPr>
          <w:rFonts w:ascii="Times New Roman" w:hAnsi="Times New Roman"/>
          <w:sz w:val="24"/>
          <w:szCs w:val="24"/>
        </w:rPr>
        <w:t xml:space="preserve">Zamawiający nie dopuszcza możliwości zwiększenia wynagrodzenia w trybie waloryzacji uregulowanym w niniejszym postanowieniu Umowy w zakresie kosztów objętych zmianami możliwymi do przeprowadzenia na podstawie ust. 3 pkt 5) niniejszego paragrafu, w szczególności kosztów pracowniczych. </w:t>
      </w:r>
    </w:p>
    <w:p w14:paraId="37047F85" w14:textId="77777777" w:rsidR="00904EC1" w:rsidRDefault="007D2273">
      <w:pPr>
        <w:numPr>
          <w:ilvl w:val="2"/>
          <w:numId w:val="42"/>
        </w:numPr>
        <w:spacing w:after="0" w:line="240" w:lineRule="auto"/>
        <w:ind w:left="993" w:hanging="284"/>
        <w:rPr>
          <w:rFonts w:ascii="Times New Roman" w:hAnsi="Times New Roman"/>
          <w:sz w:val="24"/>
          <w:szCs w:val="24"/>
          <w:lang w:bidi="en-US"/>
        </w:rPr>
      </w:pPr>
      <w:r>
        <w:rPr>
          <w:rFonts w:ascii="Times New Roman" w:hAnsi="Times New Roman"/>
          <w:sz w:val="24"/>
          <w:szCs w:val="24"/>
        </w:rPr>
        <w:t>Wykonawca zobowiązany jest do uwzględnienia w umowach podwykonawczych klauzuli waloryzacyjnej odpowiadających treści niniejszego postanowienia Umowy. Wykonawca, którego wynagrodzenie zostało zmienione na podstawie niniejszej klauzuli waloryzacyjnej, zobowiązany jest do dokonania odpowiedniej zmiany wynagrodzenia przysługującego podwykonawcy, z którym zawarł umowę                             o podwykonawstwo, w zakresie odpowiadającym powyższym zmianom dotyczących zobowiązania tego podwykonawcy, jeżeli łącznie spełnione są następujące warunki:</w:t>
      </w:r>
    </w:p>
    <w:p w14:paraId="429CE47D" w14:textId="77777777" w:rsidR="00904EC1" w:rsidRDefault="007D2273">
      <w:pPr>
        <w:spacing w:after="0" w:line="240" w:lineRule="auto"/>
        <w:ind w:left="993"/>
        <w:rPr>
          <w:rFonts w:ascii="Times New Roman" w:hAnsi="Times New Roman"/>
          <w:sz w:val="24"/>
          <w:szCs w:val="24"/>
        </w:rPr>
      </w:pPr>
      <w:r>
        <w:rPr>
          <w:rFonts w:ascii="Times New Roman" w:hAnsi="Times New Roman"/>
          <w:sz w:val="24"/>
          <w:szCs w:val="24"/>
        </w:rPr>
        <w:t xml:space="preserve">- przedmiotem umowy podwykonawczej są roboty budowlane; </w:t>
      </w:r>
      <w:bookmarkStart w:id="14" w:name="_Hlk88744115"/>
      <w:bookmarkEnd w:id="14"/>
    </w:p>
    <w:p w14:paraId="17F65AB7" w14:textId="77777777" w:rsidR="00904EC1" w:rsidRDefault="007D2273">
      <w:pPr>
        <w:numPr>
          <w:ilvl w:val="2"/>
          <w:numId w:val="42"/>
        </w:numPr>
        <w:spacing w:after="0" w:line="240" w:lineRule="auto"/>
        <w:ind w:left="993" w:hanging="284"/>
        <w:rPr>
          <w:rFonts w:ascii="Times New Roman" w:hAnsi="Times New Roman"/>
          <w:sz w:val="24"/>
          <w:szCs w:val="24"/>
          <w:lang w:bidi="en-US"/>
        </w:rPr>
      </w:pPr>
      <w:r>
        <w:rPr>
          <w:rFonts w:ascii="Times New Roman" w:hAnsi="Times New Roman"/>
          <w:sz w:val="24"/>
          <w:szCs w:val="24"/>
          <w:lang w:bidi="en-US"/>
        </w:rPr>
        <w:t>maksymalna wartość zmiany wynagrodzenia, jaką dopuszcza Zamawiający na podstawie niniejszej klauzuli waloryzacyjnej, wynosi łącznie 5 % wartości całkowitego wynagrodzenia brutto określonego w § 13 ust. 1 Umowy.</w:t>
      </w:r>
    </w:p>
    <w:p w14:paraId="6102E702" w14:textId="77777777" w:rsidR="00904EC1" w:rsidRDefault="007D2273">
      <w:pPr>
        <w:numPr>
          <w:ilvl w:val="0"/>
          <w:numId w:val="42"/>
        </w:numPr>
        <w:spacing w:after="0" w:line="240" w:lineRule="auto"/>
        <w:rPr>
          <w:rFonts w:ascii="Times New Roman" w:hAnsi="Times New Roman"/>
          <w:sz w:val="24"/>
          <w:szCs w:val="24"/>
          <w:lang w:bidi="en-US"/>
        </w:rPr>
      </w:pPr>
      <w:r>
        <w:rPr>
          <w:rFonts w:ascii="Times New Roman" w:hAnsi="Times New Roman"/>
          <w:sz w:val="24"/>
          <w:szCs w:val="24"/>
          <w:lang w:bidi="en-US"/>
        </w:rPr>
        <w:t>Zmiana wysokości wynagrodzenia w przypadku zmiany:</w:t>
      </w:r>
    </w:p>
    <w:p w14:paraId="47653156" w14:textId="77777777" w:rsidR="00904EC1" w:rsidRDefault="007D2273">
      <w:pPr>
        <w:numPr>
          <w:ilvl w:val="2"/>
          <w:numId w:val="44"/>
        </w:numPr>
        <w:spacing w:after="0" w:line="240" w:lineRule="auto"/>
        <w:ind w:left="993" w:hanging="284"/>
        <w:rPr>
          <w:rFonts w:ascii="Times New Roman" w:hAnsi="Times New Roman"/>
          <w:sz w:val="24"/>
          <w:szCs w:val="24"/>
          <w:lang w:bidi="en-US"/>
        </w:rPr>
      </w:pPr>
      <w:r>
        <w:rPr>
          <w:rFonts w:ascii="Times New Roman" w:hAnsi="Times New Roman"/>
          <w:sz w:val="24"/>
          <w:szCs w:val="24"/>
          <w:lang w:bidi="en-US"/>
        </w:rPr>
        <w:t>stawki podatku od towarów i usług oraz podatku akcyzowego,</w:t>
      </w:r>
    </w:p>
    <w:p w14:paraId="10228284" w14:textId="77777777" w:rsidR="00904EC1" w:rsidRDefault="007D2273">
      <w:pPr>
        <w:numPr>
          <w:ilvl w:val="2"/>
          <w:numId w:val="44"/>
        </w:numPr>
        <w:spacing w:after="0" w:line="240" w:lineRule="auto"/>
        <w:ind w:left="993" w:hanging="284"/>
        <w:rPr>
          <w:rFonts w:ascii="Times New Roman" w:hAnsi="Times New Roman"/>
          <w:sz w:val="24"/>
          <w:szCs w:val="24"/>
          <w:lang w:bidi="en-US"/>
        </w:rPr>
      </w:pPr>
      <w:r>
        <w:rPr>
          <w:rFonts w:ascii="Times New Roman" w:hAnsi="Times New Roman"/>
          <w:sz w:val="24"/>
          <w:szCs w:val="24"/>
          <w:lang w:bidi="en-US"/>
        </w:rPr>
        <w:t xml:space="preserve">wysokości minimalnego wynagrodzenia za pracę albo wysokości minimalnej stawki godzinowej ustalonego na podstawie ustawy z dnia 10 października 2002 r. </w:t>
      </w:r>
      <w:r>
        <w:rPr>
          <w:rFonts w:ascii="Times New Roman" w:hAnsi="Times New Roman"/>
          <w:sz w:val="24"/>
          <w:szCs w:val="24"/>
          <w:lang w:bidi="en-US"/>
        </w:rPr>
        <w:br/>
        <w:t>o minimalnym wynagrodzeniu za pracę,</w:t>
      </w:r>
    </w:p>
    <w:p w14:paraId="16F5C65E" w14:textId="77777777" w:rsidR="00904EC1" w:rsidRDefault="007D2273">
      <w:pPr>
        <w:numPr>
          <w:ilvl w:val="2"/>
          <w:numId w:val="44"/>
        </w:numPr>
        <w:spacing w:after="0" w:line="240" w:lineRule="auto"/>
        <w:ind w:left="993" w:hanging="284"/>
        <w:rPr>
          <w:rFonts w:ascii="Times New Roman" w:hAnsi="Times New Roman"/>
          <w:sz w:val="24"/>
          <w:szCs w:val="24"/>
          <w:lang w:bidi="en-US"/>
        </w:rPr>
      </w:pPr>
      <w:r>
        <w:rPr>
          <w:rFonts w:ascii="Times New Roman" w:hAnsi="Times New Roman"/>
          <w:sz w:val="24"/>
          <w:szCs w:val="24"/>
          <w:lang w:bidi="en-US"/>
        </w:rPr>
        <w:t xml:space="preserve">zasad podlegania ubezpieczeniom społecznym lub ubezpieczeniu zdrowotnemu </w:t>
      </w:r>
      <w:r>
        <w:rPr>
          <w:rFonts w:ascii="Times New Roman" w:hAnsi="Times New Roman"/>
          <w:sz w:val="24"/>
          <w:szCs w:val="24"/>
          <w:lang w:bidi="en-US"/>
        </w:rPr>
        <w:br/>
        <w:t>lub zmiany wysokości stawki składki na ubezpieczenia społeczne lub zdrowotne,</w:t>
      </w:r>
    </w:p>
    <w:p w14:paraId="6DC7B167" w14:textId="77777777" w:rsidR="00904EC1" w:rsidRDefault="007D2273">
      <w:pPr>
        <w:numPr>
          <w:ilvl w:val="2"/>
          <w:numId w:val="44"/>
        </w:numPr>
        <w:spacing w:after="0" w:line="240" w:lineRule="auto"/>
        <w:ind w:left="993" w:hanging="284"/>
        <w:rPr>
          <w:rFonts w:ascii="Times New Roman" w:hAnsi="Times New Roman"/>
          <w:sz w:val="24"/>
          <w:szCs w:val="24"/>
          <w:lang w:bidi="en-US"/>
        </w:rPr>
      </w:pPr>
      <w:r>
        <w:rPr>
          <w:rFonts w:ascii="Times New Roman" w:hAnsi="Times New Roman"/>
          <w:sz w:val="24"/>
          <w:szCs w:val="24"/>
          <w:lang w:bidi="en-US"/>
        </w:rPr>
        <w:t xml:space="preserve">zasad gromadzenia i wysokości wpłat do pracowniczych planów kapitałowych, </w:t>
      </w:r>
      <w:r>
        <w:rPr>
          <w:rFonts w:ascii="Times New Roman" w:hAnsi="Times New Roman"/>
          <w:sz w:val="24"/>
          <w:szCs w:val="24"/>
          <w:lang w:bidi="en-US"/>
        </w:rPr>
        <w:br/>
        <w:t>o których mowa w ustawie z 4 października 2018 r. o pracowniczych planach kapitałowych</w:t>
      </w:r>
    </w:p>
    <w:p w14:paraId="20EDB188" w14:textId="77777777" w:rsidR="00904EC1" w:rsidRDefault="007D2273">
      <w:pPr>
        <w:spacing w:after="0" w:line="240" w:lineRule="auto"/>
        <w:ind w:left="993"/>
        <w:rPr>
          <w:rFonts w:ascii="Times New Roman" w:hAnsi="Times New Roman"/>
          <w:sz w:val="24"/>
          <w:szCs w:val="24"/>
          <w:lang w:bidi="en-US"/>
        </w:rPr>
      </w:pPr>
      <w:r>
        <w:rPr>
          <w:rFonts w:ascii="Times New Roman" w:hAnsi="Times New Roman"/>
          <w:sz w:val="24"/>
          <w:szCs w:val="24"/>
          <w:lang w:bidi="en-US"/>
        </w:rPr>
        <w:t>- wyłącznie, jeżeli ww. zmiany określone w ppkt. a), b), c) lub d) powyżej będą miały wpływ na koszty wykonania Umowy przez Wykonawcę.</w:t>
      </w:r>
    </w:p>
    <w:p w14:paraId="59C084A6" w14:textId="77777777" w:rsidR="00904EC1" w:rsidRDefault="007D2273">
      <w:pPr>
        <w:widowControl/>
        <w:numPr>
          <w:ilvl w:val="0"/>
          <w:numId w:val="42"/>
        </w:numPr>
        <w:spacing w:after="0" w:line="240" w:lineRule="auto"/>
        <w:rPr>
          <w:rFonts w:ascii="Times New Roman" w:eastAsia="SimSun" w:hAnsi="Times New Roman"/>
          <w:kern w:val="2"/>
          <w:sz w:val="24"/>
          <w:szCs w:val="24"/>
        </w:rPr>
      </w:pPr>
      <w:r>
        <w:rPr>
          <w:rFonts w:ascii="Times New Roman" w:eastAsia="SimSun" w:hAnsi="Times New Roman"/>
          <w:kern w:val="2"/>
          <w:sz w:val="24"/>
          <w:szCs w:val="24"/>
        </w:rPr>
        <w:t xml:space="preserve">W sytuacji wystąpienia okoliczności wskazanych w ust. 3 pkt 4 ppkt. a) niniejszego paragrafu wartość wynagrodzenia netto nie zmieni się, a wartość wynagrodzenia brutto zostanie wyliczona na podstawie nowych przepisów.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wskazanie podstaw prawnych zmiany stawki podatku od towarów i usług, szczegółowe wykazanie wpływu zmiany stawki podatku na koszty Wykonawcy oraz dokładne wyliczenie kwoty wynagrodzenia należnego Wykonawcy po zmianie Umowy. </w:t>
      </w:r>
    </w:p>
    <w:p w14:paraId="49ADB0C4" w14:textId="77777777" w:rsidR="00904EC1" w:rsidRDefault="007D2273">
      <w:pPr>
        <w:widowControl/>
        <w:numPr>
          <w:ilvl w:val="0"/>
          <w:numId w:val="42"/>
        </w:numPr>
        <w:spacing w:after="0" w:line="240" w:lineRule="auto"/>
        <w:rPr>
          <w:rFonts w:ascii="Times New Roman" w:eastAsia="SimSun" w:hAnsi="Times New Roman"/>
          <w:kern w:val="2"/>
          <w:sz w:val="24"/>
          <w:szCs w:val="24"/>
        </w:rPr>
      </w:pPr>
      <w:r>
        <w:rPr>
          <w:rFonts w:ascii="Times New Roman" w:eastAsia="SimSun" w:hAnsi="Times New Roman"/>
          <w:kern w:val="2"/>
          <w:sz w:val="24"/>
          <w:szCs w:val="24"/>
        </w:rPr>
        <w:t xml:space="preserve">W sytuacji wystąpienia okoliczności wskazanych w ust. 3 pkt 4 ppkt b)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które Wykonawca </w:t>
      </w:r>
      <w:r>
        <w:rPr>
          <w:rFonts w:ascii="Times New Roman" w:eastAsia="SimSun" w:hAnsi="Times New Roman"/>
          <w:kern w:val="2"/>
          <w:sz w:val="24"/>
          <w:szCs w:val="24"/>
        </w:rPr>
        <w:lastRenderedPageBreak/>
        <w:t xml:space="preserve">obowiązkowo ponosi w związku z podwyższeniem wysokości płacy minimalnej. Zamawiający oświadcza, iż nie będzie akceptował kosztów wynikających </w:t>
      </w:r>
      <w:r>
        <w:rPr>
          <w:rFonts w:ascii="Times New Roman" w:eastAsia="SimSun" w:hAnsi="Times New Roman"/>
          <w:kern w:val="2"/>
          <w:sz w:val="24"/>
          <w:szCs w:val="24"/>
        </w:rPr>
        <w:br/>
        <w:t>z podwyższenia wynagrodzeń pracownikom Wykonawcy, które nie są konieczne w celu ich dostosowania do wysokości minimalnego wynagrodzenia za pracę, w szczególności koszty podwyższenia wynagrodzenia w kwocie przewyższającej wysokość płacy minimalnej.</w:t>
      </w:r>
    </w:p>
    <w:p w14:paraId="27632E97" w14:textId="77777777" w:rsidR="00904EC1" w:rsidRDefault="007D2273">
      <w:pPr>
        <w:widowControl/>
        <w:numPr>
          <w:ilvl w:val="0"/>
          <w:numId w:val="42"/>
        </w:numPr>
        <w:spacing w:after="0" w:line="240" w:lineRule="auto"/>
        <w:rPr>
          <w:rFonts w:ascii="Times New Roman" w:eastAsia="SimSun" w:hAnsi="Times New Roman"/>
          <w:kern w:val="2"/>
          <w:sz w:val="24"/>
          <w:szCs w:val="24"/>
        </w:rPr>
      </w:pPr>
      <w:r>
        <w:rPr>
          <w:rFonts w:ascii="Times New Roman" w:eastAsia="SimSun" w:hAnsi="Times New Roman"/>
          <w:kern w:val="2"/>
          <w:sz w:val="24"/>
          <w:szCs w:val="24"/>
        </w:rPr>
        <w:t>W sytuacji wystąpienia okoliczności wskazanych w ust. 3 pkt 4 ppkt c)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3 pkt 4 ppkt c) niniejszego paragrafu na kalkulację wynagrodzenia. Wniosek może obejmować jedynie dodatkowe koszty realizacji Umowy, które Wykonawca obowiązkowo ponosi w związku ze zmianą zasad, o których mowa w ust. 3 pkt 4 ppkt. c) niniejszego paragrafu.</w:t>
      </w:r>
    </w:p>
    <w:p w14:paraId="22FF131A" w14:textId="77777777" w:rsidR="00904EC1" w:rsidRDefault="007D2273">
      <w:pPr>
        <w:widowControl/>
        <w:numPr>
          <w:ilvl w:val="0"/>
          <w:numId w:val="42"/>
        </w:numPr>
        <w:spacing w:after="0" w:line="240" w:lineRule="auto"/>
        <w:rPr>
          <w:rFonts w:ascii="Times New Roman" w:eastAsia="SimSun" w:hAnsi="Times New Roman"/>
          <w:kern w:val="2"/>
          <w:sz w:val="24"/>
          <w:szCs w:val="24"/>
        </w:rPr>
      </w:pPr>
      <w:r>
        <w:rPr>
          <w:rFonts w:ascii="Times New Roman" w:eastAsia="SimSun" w:hAnsi="Times New Roman"/>
          <w:kern w:val="2"/>
          <w:sz w:val="24"/>
          <w:szCs w:val="24"/>
        </w:rPr>
        <w:t>W sytuacji wystąpienia okoliczności wskazanych w ust. 3 pkt 4 ppkt. d) niniejszego paragrafu Wykonawca jest uprawniony złożyć Zamawiającemu pisemny wniosek                      o zmianę Umowy w zakresie płatności</w:t>
      </w:r>
      <w:r>
        <w:rPr>
          <w:rFonts w:ascii="Times New Roman" w:hAnsi="Times New Roman"/>
          <w:kern w:val="2"/>
          <w:sz w:val="24"/>
          <w:szCs w:val="24"/>
          <w:lang w:eastAsia="pl-PL"/>
        </w:rPr>
        <w:t xml:space="preserve"> z tym zastrzeżeniem, że wynagrodzenie Wykonawcy ulegnie zmianie o wartość wzrostu kosztu Wykonawcy, jaką będzie on zobligowany ponieść w przypadku zmiany przepisów dotyczących zasad gromadzenia lub wpłat podstawowych finansowanych przez podmiot zatrudniający do pracowniczych planów kapitałowych w odniesieniu do osób bezpośrednio wykonujących niniejsze zamówienie.</w:t>
      </w:r>
    </w:p>
    <w:p w14:paraId="2E8C816C" w14:textId="77777777" w:rsidR="00904EC1" w:rsidRDefault="007D2273">
      <w:pPr>
        <w:widowControl/>
        <w:numPr>
          <w:ilvl w:val="0"/>
          <w:numId w:val="42"/>
        </w:numPr>
        <w:spacing w:after="0" w:line="240" w:lineRule="auto"/>
        <w:rPr>
          <w:rFonts w:ascii="Times New Roman" w:eastAsia="SimSun" w:hAnsi="Times New Roman"/>
          <w:kern w:val="2"/>
          <w:sz w:val="24"/>
          <w:szCs w:val="24"/>
        </w:rPr>
      </w:pPr>
      <w:r>
        <w:rPr>
          <w:rFonts w:ascii="Times New Roman" w:eastAsia="SimSun" w:hAnsi="Times New Roman"/>
          <w:kern w:val="2"/>
          <w:sz w:val="24"/>
          <w:szCs w:val="24"/>
        </w:rPr>
        <w:t xml:space="preserve">Zmiana Umowy w zakresie zmiany wynagrodzenia z przyczyn określonych w ust. 3 pkt 4 ppkt a), b), c) i d) powyżej obejmować będzie wyłącznie płatności za prace, których w dniu zmiany odpowiednio stawki podatku VAT, wysokości minimalnego wynagrodzenia za pracę i składki na ubezpieczenia społeczne lub zdrowotne, </w:t>
      </w:r>
      <w:r>
        <w:rPr>
          <w:rFonts w:ascii="Times New Roman" w:hAnsi="Times New Roman"/>
          <w:kern w:val="2"/>
          <w:sz w:val="24"/>
          <w:szCs w:val="24"/>
          <w:lang w:eastAsia="pl-PL"/>
        </w:rPr>
        <w:t>zmiany zasad gromadzenia i wysokości wpłat do pracowniczych planów kapitałowych</w:t>
      </w:r>
      <w:r>
        <w:rPr>
          <w:rFonts w:ascii="Times New Roman" w:eastAsia="SimSun" w:hAnsi="Times New Roman"/>
          <w:kern w:val="2"/>
          <w:sz w:val="24"/>
          <w:szCs w:val="24"/>
        </w:rPr>
        <w:t xml:space="preserve"> jeszcze nie wykonano.</w:t>
      </w:r>
    </w:p>
    <w:p w14:paraId="5F4DCFD1" w14:textId="77777777" w:rsidR="00904EC1" w:rsidRDefault="007D2273">
      <w:pPr>
        <w:widowControl/>
        <w:numPr>
          <w:ilvl w:val="0"/>
          <w:numId w:val="42"/>
        </w:numPr>
        <w:spacing w:after="0" w:line="240" w:lineRule="auto"/>
        <w:rPr>
          <w:rFonts w:ascii="Times New Roman" w:eastAsia="SimSun" w:hAnsi="Times New Roman"/>
          <w:kern w:val="2"/>
          <w:sz w:val="24"/>
          <w:szCs w:val="24"/>
        </w:rPr>
      </w:pPr>
      <w:r>
        <w:rPr>
          <w:rFonts w:ascii="Times New Roman" w:eastAsia="SimSun" w:hAnsi="Times New Roman"/>
          <w:kern w:val="2"/>
          <w:sz w:val="24"/>
          <w:szCs w:val="24"/>
        </w:rPr>
        <w:t>Obowiązek wykazania wpływu zmian, o których mowa w ust. 3 pkt 4 niniejszego paragrafu na zmianę wynagrodzenia, o którym mowa w § 13 ust. 1 Umowy obciąża Wykonawcę pod rygorem odmowy dokonania zmiany Umowy przez Zamawiającego.</w:t>
      </w:r>
      <w:r>
        <w:rPr>
          <w:rFonts w:ascii="Times New Roman" w:hAnsi="Times New Roman"/>
          <w:kern w:val="2"/>
          <w:sz w:val="24"/>
          <w:szCs w:val="24"/>
          <w:lang w:eastAsia="pl-PL"/>
        </w:rPr>
        <w:t xml:space="preserve"> Wykonawca może złożyć pisemny wniosek o dokonanie zmiany wynagrodzenia najwcześniej w dniu wejścia w życie przepisów wprowadzających zmiany</w:t>
      </w:r>
    </w:p>
    <w:p w14:paraId="472A7EFC" w14:textId="77777777" w:rsidR="00904EC1" w:rsidRDefault="007D2273">
      <w:pPr>
        <w:widowControl/>
        <w:numPr>
          <w:ilvl w:val="0"/>
          <w:numId w:val="42"/>
        </w:numPr>
        <w:spacing w:after="0" w:line="240" w:lineRule="auto"/>
        <w:rPr>
          <w:rFonts w:ascii="Times New Roman" w:eastAsia="SimSun" w:hAnsi="Times New Roman"/>
          <w:bCs/>
          <w:kern w:val="2"/>
          <w:sz w:val="24"/>
          <w:szCs w:val="24"/>
        </w:rPr>
      </w:pPr>
      <w:r>
        <w:rPr>
          <w:rFonts w:ascii="Times New Roman" w:eastAsia="SimSun" w:hAnsi="Times New Roman"/>
          <w:bCs/>
          <w:kern w:val="2"/>
          <w:sz w:val="24"/>
          <w:szCs w:val="24"/>
        </w:rPr>
        <w:t>Zamawiający może w terminie 10 dni od skutecznego doręczenia mu wniosku Wykonawcy wraz z wymaganym uzasadnieniem odmówić zmiany/waloryzacji wynagrodzenia, wnioskowanego na jakiejkolwiek podstawie, wyłącznie w razie niespełnienia przez Wykonawcę wymogów wniosku/żądania zmiany/waloryzacji,                   w szczególności w sytuacji braku wykazania przez Wykonawcę wpływu podstawy do zmiany/waloryzacji na rzeczywisty koszt wykonania przez Wykonawcę Przedmiotu Umowy. Zamawiający uzasadni swoje stanowisko.</w:t>
      </w:r>
    </w:p>
    <w:p w14:paraId="44565F44" w14:textId="77777777" w:rsidR="00904EC1" w:rsidRDefault="007D2273">
      <w:pPr>
        <w:widowControl/>
        <w:numPr>
          <w:ilvl w:val="0"/>
          <w:numId w:val="43"/>
        </w:numPr>
        <w:spacing w:after="0" w:line="240" w:lineRule="auto"/>
        <w:textAlignment w:val="auto"/>
        <w:rPr>
          <w:rFonts w:ascii="Times New Roman" w:hAnsi="Times New Roman"/>
          <w:sz w:val="24"/>
          <w:szCs w:val="24"/>
        </w:rPr>
      </w:pPr>
      <w:r>
        <w:rPr>
          <w:rFonts w:ascii="Times New Roman" w:hAnsi="Times New Roman"/>
          <w:sz w:val="24"/>
          <w:szCs w:val="24"/>
        </w:rPr>
        <w:t xml:space="preserve">O wystąpieniu okoliczności mogących wpłynąć na zmianę Umowy Strony poinformują się w formie pisemnej. Zamawiający lub Wykonawca w terminie 10 dni od dnia złożenia przez drugą Stronę wniosku oceni, czy wykazano rzeczywisty wpływ zmian, o których mowa </w:t>
      </w:r>
      <w:r>
        <w:rPr>
          <w:rFonts w:ascii="Times New Roman" w:hAnsi="Times New Roman"/>
          <w:sz w:val="24"/>
          <w:szCs w:val="24"/>
        </w:rPr>
        <w:br/>
        <w:t xml:space="preserve">w ust. 1 powyżej. Strony zastrzegają sobie możliwość wezwania Strony wnioskującej </w:t>
      </w:r>
      <w:r>
        <w:rPr>
          <w:rFonts w:ascii="Times New Roman" w:hAnsi="Times New Roman"/>
          <w:sz w:val="24"/>
          <w:szCs w:val="24"/>
        </w:rPr>
        <w:br/>
        <w:t xml:space="preserve">do przedłożenia dodatkowych dokumentów czy wyliczeń do złożonego wniosku. </w:t>
      </w:r>
      <w:r>
        <w:rPr>
          <w:rFonts w:ascii="Times New Roman" w:hAnsi="Times New Roman"/>
          <w:sz w:val="24"/>
          <w:szCs w:val="24"/>
        </w:rPr>
        <w:br/>
      </w:r>
      <w:r>
        <w:rPr>
          <w:rFonts w:ascii="Times New Roman" w:hAnsi="Times New Roman"/>
          <w:sz w:val="24"/>
          <w:szCs w:val="24"/>
        </w:rPr>
        <w:lastRenderedPageBreak/>
        <w:t xml:space="preserve">W przypadku zaakceptowania wniosku Strony wyznaczą datę podpisania aneksu </w:t>
      </w:r>
      <w:r>
        <w:rPr>
          <w:rFonts w:ascii="Times New Roman" w:hAnsi="Times New Roman"/>
          <w:sz w:val="24"/>
          <w:szCs w:val="24"/>
        </w:rPr>
        <w:br/>
        <w:t>do Umowy.</w:t>
      </w:r>
    </w:p>
    <w:p w14:paraId="409185C0" w14:textId="77777777" w:rsidR="00904EC1" w:rsidRDefault="007D2273">
      <w:pPr>
        <w:widowControl/>
        <w:numPr>
          <w:ilvl w:val="0"/>
          <w:numId w:val="43"/>
        </w:numPr>
        <w:spacing w:after="0" w:line="240" w:lineRule="auto"/>
        <w:textAlignment w:val="auto"/>
        <w:rPr>
          <w:rFonts w:ascii="Times New Roman" w:hAnsi="Times New Roman"/>
          <w:sz w:val="24"/>
          <w:szCs w:val="24"/>
        </w:rPr>
      </w:pPr>
      <w:r>
        <w:rPr>
          <w:rFonts w:ascii="Times New Roman" w:hAnsi="Times New Roman"/>
          <w:sz w:val="24"/>
          <w:szCs w:val="24"/>
        </w:rPr>
        <w:t>Zamawiający przewiduje również możliwość wprowadzenia zmian do treści zawartej Umowy w zakresie zmian nieistotnych.</w:t>
      </w:r>
    </w:p>
    <w:p w14:paraId="29C4EC9F" w14:textId="77777777" w:rsidR="00904EC1" w:rsidRDefault="007D2273">
      <w:pPr>
        <w:widowControl/>
        <w:numPr>
          <w:ilvl w:val="0"/>
          <w:numId w:val="43"/>
        </w:numPr>
        <w:spacing w:after="0" w:line="240" w:lineRule="auto"/>
        <w:textAlignment w:val="auto"/>
        <w:rPr>
          <w:rFonts w:ascii="Times New Roman" w:hAnsi="Times New Roman"/>
          <w:sz w:val="24"/>
          <w:szCs w:val="24"/>
        </w:rPr>
      </w:pPr>
      <w:r>
        <w:rPr>
          <w:rFonts w:ascii="Times New Roman" w:hAnsi="Times New Roman"/>
          <w:sz w:val="24"/>
          <w:szCs w:val="24"/>
        </w:rPr>
        <w:t>Zmiana postanowień niniejszej Umowy na podstawie niniejszego paragrafu wymaga zachowania formy pisemnego aneksu pod rygorem nieważności.</w:t>
      </w:r>
    </w:p>
    <w:p w14:paraId="02B64963" w14:textId="77777777" w:rsidR="00904EC1" w:rsidRDefault="00904EC1">
      <w:pPr>
        <w:pStyle w:val="Bezodstpw"/>
        <w:mirrorIndents/>
        <w:rPr>
          <w:rFonts w:ascii="Times New Roman" w:hAnsi="Times New Roman"/>
          <w:sz w:val="24"/>
          <w:szCs w:val="24"/>
        </w:rPr>
      </w:pPr>
    </w:p>
    <w:p w14:paraId="262A023B"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16</w:t>
      </w:r>
    </w:p>
    <w:p w14:paraId="34A44BCE"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Odstąpienie od umowy</w:t>
      </w:r>
    </w:p>
    <w:p w14:paraId="1DFCFB6C" w14:textId="77777777" w:rsidR="00904EC1" w:rsidRDefault="007D2273">
      <w:pPr>
        <w:widowControl/>
        <w:numPr>
          <w:ilvl w:val="0"/>
          <w:numId w:val="50"/>
        </w:numPr>
        <w:spacing w:after="0" w:line="240" w:lineRule="auto"/>
        <w:textAlignment w:val="auto"/>
        <w:rPr>
          <w:rFonts w:ascii="Times New Roman" w:hAnsi="Times New Roman"/>
          <w:bCs/>
          <w:sz w:val="24"/>
          <w:szCs w:val="24"/>
        </w:rPr>
      </w:pPr>
      <w:r>
        <w:rPr>
          <w:rFonts w:ascii="Times New Roman" w:hAnsi="Times New Roman"/>
          <w:bCs/>
          <w:sz w:val="24"/>
          <w:szCs w:val="24"/>
        </w:rPr>
        <w:t>Stronom przysługuje prawo odstąpienia od Umowy w następujących sytuacjach:</w:t>
      </w:r>
    </w:p>
    <w:p w14:paraId="0D46330E" w14:textId="77777777" w:rsidR="00904EC1" w:rsidRDefault="007D2273">
      <w:pPr>
        <w:numPr>
          <w:ilvl w:val="0"/>
          <w:numId w:val="46"/>
        </w:numPr>
        <w:spacing w:after="0" w:line="240" w:lineRule="auto"/>
        <w:rPr>
          <w:rFonts w:ascii="Times New Roman" w:hAnsi="Times New Roman"/>
          <w:sz w:val="24"/>
          <w:szCs w:val="24"/>
        </w:rPr>
      </w:pPr>
      <w:r>
        <w:rPr>
          <w:rFonts w:ascii="Times New Roman" w:hAnsi="Times New Roman"/>
          <w:sz w:val="24"/>
          <w:szCs w:val="24"/>
        </w:rPr>
        <w:t>Zamawiającemu przysługuje prawo do odstąpienia od Umowy:</w:t>
      </w:r>
    </w:p>
    <w:p w14:paraId="59216B3D"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 xml:space="preserve">w razie wystąpienia istotnej zmiany okoliczności powodującej, że wykonanie Umowy nie leży w interesie publicznym, czego nie można było przewidzieć </w:t>
      </w:r>
      <w:r>
        <w:rPr>
          <w:rFonts w:ascii="Times New Roman" w:hAnsi="Times New Roman"/>
          <w:sz w:val="24"/>
          <w:szCs w:val="24"/>
        </w:rPr>
        <w:br/>
        <w:t>w chwili zawarcia Umowy, odstąpienie od Umowy w tym wypadku może nastąpić w terminie 30 dni od powzięcia przez Zamawiającego wiadomości o powyższych okolicznościach,</w:t>
      </w:r>
    </w:p>
    <w:p w14:paraId="721BE41D"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jeżeli zostanie otwarta likwidacja Wykonawcy,</w:t>
      </w:r>
    </w:p>
    <w:p w14:paraId="330B2E63"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jeżeli zostanie wydany nakaz zajęcia majątku Wykonawcy,</w:t>
      </w:r>
    </w:p>
    <w:p w14:paraId="4EFF5D90"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jeżeli Wykonawca nie rozpoczął prac bez uzasadnionych przyczyn oraz nie kontynuuje ich pomimo uprzedniego wezwania Zamawiającego złożonego na piśmie z wyznaczeniem Wykonawcy terminu na podjęcie przerwanych prac,</w:t>
      </w:r>
    </w:p>
    <w:p w14:paraId="35B52FBC"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 xml:space="preserve">Wykonawca przerwał realizację robót i nie realizuje ich przez okres kolejnych </w:t>
      </w:r>
      <w:r>
        <w:rPr>
          <w:rFonts w:ascii="Times New Roman" w:hAnsi="Times New Roman"/>
          <w:sz w:val="24"/>
          <w:szCs w:val="24"/>
        </w:rPr>
        <w:br/>
        <w:t xml:space="preserve">7 dni lub jest w zwłoce z wykonywaniem robót ponad 20 dni w stosunku </w:t>
      </w:r>
      <w:r>
        <w:rPr>
          <w:rFonts w:ascii="Times New Roman" w:hAnsi="Times New Roman"/>
          <w:sz w:val="24"/>
          <w:szCs w:val="24"/>
        </w:rPr>
        <w:br/>
        <w:t>do terminów przewidzianych w Harmonogramie rzeczowo-finansowym,</w:t>
      </w:r>
    </w:p>
    <w:p w14:paraId="02F511A6"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 xml:space="preserve">jeżeli Wykonawca wykonuje Przedmiot Umowy w sposób wadliwy lub sprzeczny </w:t>
      </w:r>
      <w:r>
        <w:rPr>
          <w:rFonts w:ascii="Times New Roman" w:hAnsi="Times New Roman"/>
          <w:sz w:val="24"/>
          <w:szCs w:val="24"/>
        </w:rPr>
        <w:br/>
        <w:t>z Umową, a w szczególności z jej § 1 i mimo wyznaczenia mu przez Zamawiającego na piśmie terminu do zmiany sposobu wykonania Przedmiotu Umowy, dalej wykonuje go wadliwie,</w:t>
      </w:r>
    </w:p>
    <w:p w14:paraId="0EB2B253"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w przypadku zaistnienia okoliczności, o której mowa w § 12 ust. 7 pkt 2) Umowy,</w:t>
      </w:r>
    </w:p>
    <w:p w14:paraId="786FC34A"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w przypadku zaistnienia okoliczności, o których mowa w art. 635 i następnych Kodeksu cywilnego,</w:t>
      </w:r>
    </w:p>
    <w:p w14:paraId="72A3D402"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w przypadku zaistnienia innych okoliczności lub zdarzeń, gdzie prawo odstąpienia od Umowy wynika z przepisów ustawy pzp lub Kodeksu cywilnego,</w:t>
      </w:r>
    </w:p>
    <w:p w14:paraId="120940BF"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 xml:space="preserve">gdy Wykonawca nie realizuje poleceń Zamawiającego lub Inspektora Nadzoru </w:t>
      </w:r>
      <w:r>
        <w:rPr>
          <w:rFonts w:ascii="Times New Roman" w:hAnsi="Times New Roman"/>
          <w:sz w:val="24"/>
          <w:szCs w:val="24"/>
        </w:rPr>
        <w:br/>
        <w:t>odnoszących się do nakazanych rozwiązań technicznych,</w:t>
      </w:r>
    </w:p>
    <w:p w14:paraId="0805A825"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w przypadku naliczenia Wykonawcy kar umownych, których suma przekroczy wartość określoną w § 17 ust. 10 Umowy,</w:t>
      </w:r>
    </w:p>
    <w:p w14:paraId="5C10553A" w14:textId="77777777" w:rsidR="00904EC1" w:rsidRDefault="007D2273">
      <w:pPr>
        <w:widowControl/>
        <w:numPr>
          <w:ilvl w:val="0"/>
          <w:numId w:val="47"/>
        </w:numPr>
        <w:spacing w:after="0" w:line="240" w:lineRule="auto"/>
        <w:textAlignment w:val="auto"/>
        <w:rPr>
          <w:rFonts w:ascii="Times New Roman" w:hAnsi="Times New Roman"/>
          <w:sz w:val="24"/>
          <w:szCs w:val="24"/>
        </w:rPr>
      </w:pPr>
      <w:r>
        <w:rPr>
          <w:rFonts w:ascii="Times New Roman" w:hAnsi="Times New Roman"/>
          <w:sz w:val="24"/>
          <w:szCs w:val="24"/>
        </w:rPr>
        <w:t xml:space="preserve">w przypadku </w:t>
      </w:r>
      <w:r>
        <w:rPr>
          <w:rFonts w:ascii="Times New Roman" w:hAnsi="Times New Roman"/>
          <w:sz w:val="24"/>
          <w:szCs w:val="24"/>
          <w:lang w:eastAsia="pl-PL" w:bidi="sa-IN"/>
        </w:rPr>
        <w:t>konieczności wielokrotnego dokonywania bezpośredniej zapłaty na rzecz podwykonawcy lub podwykonawców lub konieczności dokonania bezpośrednich zapłat na sumę większą niż 5% wartości wynagrodzenia brutto określonego w § 13 ust. 1 Umowy.</w:t>
      </w:r>
    </w:p>
    <w:p w14:paraId="79A27E57" w14:textId="77777777" w:rsidR="00904EC1" w:rsidRDefault="007D2273">
      <w:pPr>
        <w:numPr>
          <w:ilvl w:val="0"/>
          <w:numId w:val="46"/>
        </w:numPr>
        <w:spacing w:after="0" w:line="240" w:lineRule="auto"/>
        <w:rPr>
          <w:rFonts w:ascii="Times New Roman" w:hAnsi="Times New Roman"/>
          <w:sz w:val="24"/>
          <w:szCs w:val="24"/>
        </w:rPr>
      </w:pPr>
      <w:r>
        <w:rPr>
          <w:rFonts w:ascii="Times New Roman" w:hAnsi="Times New Roman"/>
          <w:sz w:val="24"/>
          <w:szCs w:val="24"/>
        </w:rPr>
        <w:t>Wykonawcy przysługuje prawo odstąpienia od Umowy, jeżeli:</w:t>
      </w:r>
    </w:p>
    <w:p w14:paraId="69D5BB80" w14:textId="77777777" w:rsidR="00904EC1" w:rsidRDefault="007D2273">
      <w:pPr>
        <w:widowControl/>
        <w:numPr>
          <w:ilvl w:val="0"/>
          <w:numId w:val="48"/>
        </w:numPr>
        <w:spacing w:after="0" w:line="240" w:lineRule="auto"/>
        <w:textAlignment w:val="auto"/>
        <w:rPr>
          <w:rFonts w:ascii="Times New Roman" w:hAnsi="Times New Roman"/>
          <w:sz w:val="24"/>
          <w:szCs w:val="24"/>
        </w:rPr>
      </w:pPr>
      <w:r>
        <w:rPr>
          <w:rFonts w:ascii="Times New Roman" w:hAnsi="Times New Roman"/>
          <w:sz w:val="24"/>
          <w:szCs w:val="24"/>
        </w:rPr>
        <w:t>Zamawiający nie wywiązuje się z obowiązku zapłaty faktur mimo dodatkowego wezwania w terminie 1 miesiąca od upływu terminu na zapłatę faktury określonego w niniejszej Umowie,</w:t>
      </w:r>
    </w:p>
    <w:p w14:paraId="47870CEB" w14:textId="77777777" w:rsidR="00904EC1" w:rsidRDefault="007D2273">
      <w:pPr>
        <w:widowControl/>
        <w:numPr>
          <w:ilvl w:val="0"/>
          <w:numId w:val="48"/>
        </w:numPr>
        <w:spacing w:after="0" w:line="240" w:lineRule="auto"/>
        <w:textAlignment w:val="auto"/>
        <w:rPr>
          <w:rFonts w:ascii="Times New Roman" w:hAnsi="Times New Roman"/>
          <w:sz w:val="24"/>
          <w:szCs w:val="24"/>
        </w:rPr>
      </w:pPr>
      <w:r>
        <w:rPr>
          <w:rFonts w:ascii="Times New Roman" w:hAnsi="Times New Roman"/>
          <w:sz w:val="24"/>
          <w:szCs w:val="24"/>
        </w:rPr>
        <w:t>Zamawiający odmawia bez uzasadnionej przyczyny odbioru robót lub podpisania protokołu odbioru,</w:t>
      </w:r>
    </w:p>
    <w:p w14:paraId="23077109" w14:textId="77777777" w:rsidR="00904EC1" w:rsidRDefault="007D2273">
      <w:pPr>
        <w:widowControl/>
        <w:numPr>
          <w:ilvl w:val="0"/>
          <w:numId w:val="48"/>
        </w:numPr>
        <w:spacing w:after="0" w:line="240" w:lineRule="auto"/>
        <w:textAlignment w:val="auto"/>
        <w:rPr>
          <w:rFonts w:ascii="Times New Roman" w:hAnsi="Times New Roman"/>
          <w:sz w:val="24"/>
          <w:szCs w:val="24"/>
        </w:rPr>
      </w:pPr>
      <w:r>
        <w:rPr>
          <w:rFonts w:ascii="Times New Roman" w:hAnsi="Times New Roman"/>
          <w:sz w:val="24"/>
          <w:szCs w:val="24"/>
        </w:rPr>
        <w:t>Zamawiający zawiadomi Wykonawcę, iż wobec zaistnienia uprzednio nieprzewidzianych okoliczności nie będzie mógł spełniać swoich zobowiązań umownych wobec Wykonawcy.</w:t>
      </w:r>
    </w:p>
    <w:p w14:paraId="6F881BB1" w14:textId="77777777" w:rsidR="00904EC1" w:rsidRDefault="007D2273">
      <w:pPr>
        <w:widowControl/>
        <w:numPr>
          <w:ilvl w:val="0"/>
          <w:numId w:val="50"/>
        </w:numPr>
        <w:spacing w:after="0" w:line="240" w:lineRule="auto"/>
        <w:textAlignment w:val="auto"/>
        <w:rPr>
          <w:rFonts w:ascii="Times New Roman" w:hAnsi="Times New Roman"/>
          <w:bCs/>
          <w:sz w:val="24"/>
          <w:szCs w:val="24"/>
        </w:rPr>
      </w:pPr>
      <w:r>
        <w:rPr>
          <w:rFonts w:ascii="Times New Roman" w:hAnsi="Times New Roman"/>
          <w:bCs/>
          <w:sz w:val="24"/>
          <w:szCs w:val="24"/>
        </w:rPr>
        <w:lastRenderedPageBreak/>
        <w:t>Odstąpienie od Umowy powinno nastąpić w formie pisemnej pod rygorem nieważności takiego oświadczenia i powinno zawierać szczegółowe uzasadnienie.</w:t>
      </w:r>
    </w:p>
    <w:p w14:paraId="539B42B2" w14:textId="77777777" w:rsidR="00904EC1" w:rsidRDefault="007D2273">
      <w:pPr>
        <w:widowControl/>
        <w:numPr>
          <w:ilvl w:val="0"/>
          <w:numId w:val="50"/>
        </w:numPr>
        <w:spacing w:after="0" w:line="240" w:lineRule="auto"/>
        <w:textAlignment w:val="auto"/>
        <w:rPr>
          <w:rFonts w:ascii="Times New Roman" w:hAnsi="Times New Roman"/>
          <w:bCs/>
          <w:sz w:val="24"/>
          <w:szCs w:val="24"/>
        </w:rPr>
      </w:pPr>
      <w:r>
        <w:rPr>
          <w:rFonts w:ascii="Times New Roman" w:hAnsi="Times New Roman"/>
          <w:bCs/>
          <w:sz w:val="24"/>
          <w:szCs w:val="24"/>
        </w:rPr>
        <w:t xml:space="preserve">W wypadku odstąpienia od Umowy Strony obciążają następujące obowiązki szczegółowe: </w:t>
      </w:r>
    </w:p>
    <w:p w14:paraId="065A8800" w14:textId="77777777" w:rsidR="00904EC1" w:rsidRDefault="007D2273">
      <w:pPr>
        <w:numPr>
          <w:ilvl w:val="0"/>
          <w:numId w:val="49"/>
        </w:numPr>
        <w:spacing w:after="0" w:line="240" w:lineRule="auto"/>
        <w:rPr>
          <w:rFonts w:ascii="Times New Roman" w:hAnsi="Times New Roman"/>
          <w:sz w:val="24"/>
          <w:szCs w:val="24"/>
        </w:rPr>
      </w:pPr>
      <w:r>
        <w:rPr>
          <w:rFonts w:ascii="Times New Roman" w:hAnsi="Times New Roman"/>
          <w:sz w:val="24"/>
          <w:szCs w:val="24"/>
        </w:rPr>
        <w:t>w terminie 7 dni od daty odstąpienia od Umowy Wykonawca przy udziale Zamawiającego sporządzi szczegółowy protokół inwentaryzacji prac w toku według stanu na dzień odstąpienia,</w:t>
      </w:r>
    </w:p>
    <w:p w14:paraId="5A20199A" w14:textId="77777777" w:rsidR="00904EC1" w:rsidRDefault="007D2273">
      <w:pPr>
        <w:numPr>
          <w:ilvl w:val="0"/>
          <w:numId w:val="49"/>
        </w:numPr>
        <w:spacing w:after="0" w:line="240" w:lineRule="auto"/>
        <w:rPr>
          <w:rFonts w:ascii="Times New Roman" w:hAnsi="Times New Roman"/>
          <w:sz w:val="24"/>
          <w:szCs w:val="24"/>
        </w:rPr>
      </w:pPr>
      <w:r>
        <w:rPr>
          <w:rFonts w:ascii="Times New Roman" w:hAnsi="Times New Roman"/>
          <w:sz w:val="24"/>
          <w:szCs w:val="24"/>
        </w:rPr>
        <w:t xml:space="preserve">Wykonawca zabezpieczy przerwane roboty w zakresie obustronnie uzgodnionym </w:t>
      </w:r>
      <w:r>
        <w:rPr>
          <w:rFonts w:ascii="Times New Roman" w:hAnsi="Times New Roman"/>
          <w:sz w:val="24"/>
          <w:szCs w:val="24"/>
        </w:rPr>
        <w:br/>
        <w:t>na koszt Strony, która odstąpiła od Umowy,</w:t>
      </w:r>
    </w:p>
    <w:p w14:paraId="1C830C3A" w14:textId="77777777" w:rsidR="00904EC1" w:rsidRDefault="007D2273">
      <w:pPr>
        <w:numPr>
          <w:ilvl w:val="0"/>
          <w:numId w:val="49"/>
        </w:numPr>
        <w:spacing w:after="0" w:line="240" w:lineRule="auto"/>
        <w:rPr>
          <w:rFonts w:ascii="Times New Roman" w:hAnsi="Times New Roman"/>
          <w:sz w:val="24"/>
          <w:szCs w:val="24"/>
        </w:rPr>
      </w:pPr>
      <w:r>
        <w:rPr>
          <w:rFonts w:ascii="Times New Roman" w:hAnsi="Times New Roman"/>
          <w:sz w:val="24"/>
          <w:szCs w:val="24"/>
        </w:rPr>
        <w:t xml:space="preserve">Wykonawca sporządzi wykaz tych materiałów, konstrukcji lub urządzeń, które </w:t>
      </w:r>
      <w:r>
        <w:rPr>
          <w:rFonts w:ascii="Times New Roman" w:hAnsi="Times New Roman"/>
          <w:sz w:val="24"/>
          <w:szCs w:val="24"/>
        </w:rPr>
        <w:br/>
        <w:t xml:space="preserve">nie mogą być wykorzystane przez Wykonawcę do realizacji innych prac nieobjętych niniejszą Umową, jeżeli odstąpienie od Umowy nastąpiło z przyczyn niezależnych </w:t>
      </w:r>
      <w:r>
        <w:rPr>
          <w:rFonts w:ascii="Times New Roman" w:hAnsi="Times New Roman"/>
          <w:sz w:val="24"/>
          <w:szCs w:val="24"/>
        </w:rPr>
        <w:br/>
        <w:t>od niego,</w:t>
      </w:r>
    </w:p>
    <w:p w14:paraId="6A78DA65" w14:textId="77777777" w:rsidR="00904EC1" w:rsidRDefault="007D2273">
      <w:pPr>
        <w:numPr>
          <w:ilvl w:val="0"/>
          <w:numId w:val="49"/>
        </w:numPr>
        <w:spacing w:after="0" w:line="240" w:lineRule="auto"/>
        <w:rPr>
          <w:rFonts w:ascii="Times New Roman" w:hAnsi="Times New Roman"/>
          <w:sz w:val="24"/>
          <w:szCs w:val="24"/>
        </w:rPr>
      </w:pPr>
      <w:r>
        <w:rPr>
          <w:rFonts w:ascii="Times New Roman" w:hAnsi="Times New Roman"/>
          <w:sz w:val="24"/>
          <w:szCs w:val="24"/>
        </w:rPr>
        <w:t xml:space="preserve">Wykonawca zgłosi do dokonania przez Zamawiającego odbioru prac przerwanych </w:t>
      </w:r>
      <w:r>
        <w:rPr>
          <w:rFonts w:ascii="Times New Roman" w:hAnsi="Times New Roman"/>
          <w:sz w:val="24"/>
          <w:szCs w:val="24"/>
        </w:rPr>
        <w:br/>
        <w:t xml:space="preserve">oraz prac zabezpieczających, jeżeli odstąpienie od Umowy nastąpiło z przyczyn, </w:t>
      </w:r>
      <w:r>
        <w:rPr>
          <w:rFonts w:ascii="Times New Roman" w:hAnsi="Times New Roman"/>
          <w:sz w:val="24"/>
          <w:szCs w:val="24"/>
        </w:rPr>
        <w:br/>
        <w:t>za które Wykonawca nie odpowiada,</w:t>
      </w:r>
    </w:p>
    <w:p w14:paraId="395F3FEA" w14:textId="77777777" w:rsidR="00904EC1" w:rsidRDefault="007D2273">
      <w:pPr>
        <w:numPr>
          <w:ilvl w:val="0"/>
          <w:numId w:val="49"/>
        </w:numPr>
        <w:spacing w:after="0" w:line="240" w:lineRule="auto"/>
        <w:rPr>
          <w:rFonts w:ascii="Times New Roman" w:hAnsi="Times New Roman"/>
          <w:sz w:val="24"/>
          <w:szCs w:val="24"/>
        </w:rPr>
      </w:pPr>
      <w:r>
        <w:rPr>
          <w:rFonts w:ascii="Times New Roman" w:hAnsi="Times New Roman"/>
          <w:sz w:val="24"/>
          <w:szCs w:val="24"/>
        </w:rPr>
        <w:t>Wykonawca niezwłocznie, a najpóźniej w terminie 14 dni, usunie z terenu budowy urządzenia zaplecza przez niego dostarczone lub wzniesione,</w:t>
      </w:r>
    </w:p>
    <w:p w14:paraId="1623CB14" w14:textId="77777777" w:rsidR="00904EC1" w:rsidRDefault="007D2273">
      <w:pPr>
        <w:numPr>
          <w:ilvl w:val="0"/>
          <w:numId w:val="49"/>
        </w:numPr>
        <w:spacing w:after="0" w:line="240" w:lineRule="auto"/>
        <w:rPr>
          <w:rFonts w:ascii="Times New Roman" w:hAnsi="Times New Roman"/>
          <w:sz w:val="24"/>
          <w:szCs w:val="24"/>
        </w:rPr>
      </w:pPr>
      <w:r>
        <w:rPr>
          <w:rFonts w:ascii="Times New Roman" w:hAnsi="Times New Roman"/>
          <w:sz w:val="24"/>
          <w:szCs w:val="24"/>
        </w:rPr>
        <w:t xml:space="preserve">Zamawiający w razie odstąpienia od Umowy z przyczyn, za które Wykonawca </w:t>
      </w:r>
      <w:r>
        <w:rPr>
          <w:rFonts w:ascii="Times New Roman" w:hAnsi="Times New Roman"/>
          <w:sz w:val="24"/>
          <w:szCs w:val="24"/>
        </w:rPr>
        <w:br/>
        <w:t>nie odpowiada obowiązany jest do dokonania odbioru prac przerwanych oraz do zapłaty wynagrodzenia za roboty, które zostały wykonane do dnia odstąpienia,</w:t>
      </w:r>
    </w:p>
    <w:p w14:paraId="76327449" w14:textId="77777777" w:rsidR="00904EC1" w:rsidRDefault="007D2273">
      <w:pPr>
        <w:numPr>
          <w:ilvl w:val="0"/>
          <w:numId w:val="49"/>
        </w:numPr>
        <w:spacing w:after="0" w:line="240" w:lineRule="auto"/>
        <w:rPr>
          <w:rFonts w:ascii="Times New Roman" w:hAnsi="Times New Roman"/>
          <w:sz w:val="24"/>
          <w:szCs w:val="24"/>
        </w:rPr>
      </w:pPr>
      <w:r>
        <w:rPr>
          <w:rFonts w:ascii="Times New Roman" w:hAnsi="Times New Roman"/>
          <w:sz w:val="24"/>
          <w:szCs w:val="24"/>
        </w:rPr>
        <w:t xml:space="preserve">W przypadku pozostawienia przez Wykonawcę maszyn, zaplecza budowy, </w:t>
      </w:r>
      <w:r>
        <w:rPr>
          <w:rFonts w:ascii="Times New Roman" w:hAnsi="Times New Roman"/>
          <w:sz w:val="24"/>
          <w:szCs w:val="24"/>
        </w:rPr>
        <w:br/>
        <w:t>itp. Zamawiający usunie je na koszt i ryzyko Wykonawcy po uprzednim pisemnym wezwaniu Wykonawcy do ich usunięcia.</w:t>
      </w:r>
    </w:p>
    <w:p w14:paraId="08A4134D" w14:textId="77777777" w:rsidR="00904EC1" w:rsidRDefault="00904EC1">
      <w:pPr>
        <w:pStyle w:val="Bezodstpw"/>
        <w:widowControl/>
        <w:ind w:left="360"/>
        <w:mirrorIndents/>
        <w:textAlignment w:val="auto"/>
        <w:rPr>
          <w:rFonts w:ascii="Times New Roman" w:hAnsi="Times New Roman"/>
          <w:sz w:val="24"/>
          <w:szCs w:val="24"/>
        </w:rPr>
      </w:pPr>
    </w:p>
    <w:p w14:paraId="19853157"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17</w:t>
      </w:r>
    </w:p>
    <w:p w14:paraId="25C28B35"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Kary umowne</w:t>
      </w:r>
    </w:p>
    <w:p w14:paraId="3363375D" w14:textId="77777777" w:rsidR="00904EC1" w:rsidRDefault="007D2273">
      <w:pPr>
        <w:pStyle w:val="Bezodstpw"/>
        <w:widowControl/>
        <w:numPr>
          <w:ilvl w:val="0"/>
          <w:numId w:val="13"/>
        </w:numPr>
        <w:textAlignment w:val="auto"/>
        <w:rPr>
          <w:rFonts w:ascii="Times New Roman" w:hAnsi="Times New Roman"/>
          <w:bCs/>
          <w:sz w:val="24"/>
          <w:szCs w:val="24"/>
        </w:rPr>
      </w:pPr>
      <w:r>
        <w:rPr>
          <w:rFonts w:ascii="Times New Roman" w:hAnsi="Times New Roman"/>
          <w:sz w:val="24"/>
          <w:szCs w:val="24"/>
        </w:rPr>
        <w:t>Wykonawca jest zobowiązany do zapłaty Zamawiającemu kar umownych w następujących przypadkach</w:t>
      </w:r>
      <w:r>
        <w:rPr>
          <w:rFonts w:ascii="Times New Roman" w:hAnsi="Times New Roman"/>
          <w:bCs/>
          <w:sz w:val="24"/>
          <w:szCs w:val="24"/>
        </w:rPr>
        <w:t>:</w:t>
      </w:r>
    </w:p>
    <w:p w14:paraId="004FACBA" w14:textId="77777777" w:rsidR="00904EC1" w:rsidRDefault="007D2273">
      <w:pPr>
        <w:pStyle w:val="Akapitzlist"/>
        <w:numPr>
          <w:ilvl w:val="0"/>
          <w:numId w:val="9"/>
        </w:numPr>
        <w:spacing w:after="0" w:line="240" w:lineRule="auto"/>
      </w:pPr>
      <w:r>
        <w:rPr>
          <w:rFonts w:ascii="Times New Roman" w:hAnsi="Times New Roman"/>
          <w:sz w:val="24"/>
          <w:szCs w:val="24"/>
        </w:rPr>
        <w:t>w przypadku odstąpienia Wykonawcy od Umowy z przyczyn, za które odpowiedzialność można przypisać Wykonawcy, Wykonawca zapłaci Zamawiającemu karę umowną w wysokości 20% wynagrodzenia ryczałtowego łącznego brutto określonego w § 13 ust. 1 Umowy,</w:t>
      </w:r>
    </w:p>
    <w:p w14:paraId="0BA2090E" w14:textId="77777777" w:rsidR="00904EC1" w:rsidRDefault="007D2273">
      <w:pPr>
        <w:pStyle w:val="Akapitzlist"/>
        <w:numPr>
          <w:ilvl w:val="0"/>
          <w:numId w:val="9"/>
        </w:numPr>
        <w:spacing w:after="0" w:line="240" w:lineRule="auto"/>
      </w:pPr>
      <w:r>
        <w:rPr>
          <w:rFonts w:ascii="Times New Roman" w:hAnsi="Times New Roman"/>
          <w:sz w:val="24"/>
          <w:szCs w:val="24"/>
        </w:rPr>
        <w:t>w przypadku odstąpienia Zamawiającego od Umowy z przyczyn zależnych od Wykonawcy, Wykonawca zapłaci Zamawiającemu karę umowną w wysokości 20% wynagrodzenia ryczałtowego łącznego brutto określonego w § 13 ust. 1 Umowy,</w:t>
      </w:r>
    </w:p>
    <w:p w14:paraId="62421B61" w14:textId="77777777" w:rsidR="00904EC1" w:rsidRDefault="007D2273">
      <w:pPr>
        <w:pStyle w:val="Akapitzlist"/>
        <w:numPr>
          <w:ilvl w:val="0"/>
          <w:numId w:val="9"/>
        </w:numPr>
        <w:spacing w:after="0" w:line="240" w:lineRule="auto"/>
        <w:rPr>
          <w:rFonts w:ascii="Times New Roman" w:hAnsi="Times New Roman"/>
          <w:sz w:val="24"/>
          <w:szCs w:val="24"/>
        </w:rPr>
      </w:pPr>
      <w:r>
        <w:rPr>
          <w:rFonts w:ascii="Times New Roman" w:hAnsi="Times New Roman"/>
          <w:sz w:val="24"/>
          <w:szCs w:val="24"/>
        </w:rPr>
        <w:t>za zwłokę Wykonawcy w wykonaniu Przedmiotu Umowy w wysokości 0,1 % wynagrodzenia ryczałtowego łącznego brutto określonego w § 13 ust. 1 Umowy za każdy rozpoczęty dzień zwłoki liczony od terminów określonych w § 2 Umowy; łączna wysokość kary umownej lub suma kar umownych z tego tytułu nie przekroczy 20% wynagrodzenia ryczałtowego łącznego brutto określonego w § 13 ust. 1 Umowy,</w:t>
      </w:r>
    </w:p>
    <w:p w14:paraId="1D21306C" w14:textId="77777777" w:rsidR="00904EC1" w:rsidRDefault="007D2273">
      <w:pPr>
        <w:pStyle w:val="Akapitzlist"/>
        <w:numPr>
          <w:ilvl w:val="0"/>
          <w:numId w:val="9"/>
        </w:numPr>
        <w:spacing w:after="0" w:line="240" w:lineRule="auto"/>
        <w:rPr>
          <w:rFonts w:ascii="Times New Roman" w:hAnsi="Times New Roman"/>
          <w:sz w:val="24"/>
          <w:szCs w:val="24"/>
        </w:rPr>
      </w:pPr>
      <w:r>
        <w:rPr>
          <w:rFonts w:ascii="Times New Roman" w:hAnsi="Times New Roman"/>
          <w:sz w:val="24"/>
          <w:szCs w:val="24"/>
        </w:rPr>
        <w:t>za zwłokę Wykonawcy w usunięciu wady – w wysokości 0,05 % wynagrodzenia ryczałtowego łącznego brutto określonego w § 13 ust. 1 Umowy za każdy rozpoczęty dzień zwłoki liczony od dnia wyznaczonego na usunięcie wad; łączna wysokość kary umownej lub suma kar umownych z tego tytułu nie przekroczy 20% wynagrodzenia ryczałtowego łącznego brutto określonego w § 13 ust. 1 Umowy,</w:t>
      </w:r>
    </w:p>
    <w:p w14:paraId="1D4B61C6" w14:textId="77777777" w:rsidR="00904EC1" w:rsidRDefault="007D2273">
      <w:pPr>
        <w:pStyle w:val="Akapitzlist"/>
        <w:numPr>
          <w:ilvl w:val="0"/>
          <w:numId w:val="9"/>
        </w:numPr>
        <w:spacing w:after="0" w:line="240" w:lineRule="auto"/>
        <w:rPr>
          <w:rFonts w:ascii="Times New Roman" w:hAnsi="Times New Roman"/>
          <w:sz w:val="24"/>
          <w:szCs w:val="24"/>
        </w:rPr>
      </w:pPr>
      <w:r>
        <w:rPr>
          <w:rFonts w:ascii="Times New Roman" w:hAnsi="Times New Roman"/>
          <w:sz w:val="24"/>
          <w:szCs w:val="24"/>
        </w:rPr>
        <w:t xml:space="preserve">za każdy dzień nieuzasadnionej i nieuzgodnionej z Zamawiającym przerwy w realizacji robót budowlanych spowodowany z przyczyn leżących po stronie Wykonawcy, w przypadku, gdy przerwa będzie trwała powyżej 5 dni – w wysokości 0,05 % wynagrodzenia ryczałtowego łącznego brutto określonego w § 13 ust. 1 Umowy za każdy dzień przerwy; łączna wysokość kary umownej lub suma kar umownych z tego </w:t>
      </w:r>
      <w:r>
        <w:rPr>
          <w:rFonts w:ascii="Times New Roman" w:hAnsi="Times New Roman"/>
          <w:sz w:val="24"/>
          <w:szCs w:val="24"/>
        </w:rPr>
        <w:lastRenderedPageBreak/>
        <w:t>tytułu nie przekroczy 20% wynagrodzenia ryczałtowego łącznego brutto określonego w § 13 ust. 1 Umowy,</w:t>
      </w:r>
    </w:p>
    <w:p w14:paraId="6FF2A7CB" w14:textId="77777777" w:rsidR="00904EC1" w:rsidRDefault="007D2273">
      <w:pPr>
        <w:pStyle w:val="Akapitzlist"/>
        <w:numPr>
          <w:ilvl w:val="0"/>
          <w:numId w:val="9"/>
        </w:numPr>
        <w:spacing w:after="0" w:line="240" w:lineRule="auto"/>
        <w:rPr>
          <w:rFonts w:ascii="Times New Roman" w:hAnsi="Times New Roman"/>
          <w:sz w:val="24"/>
          <w:szCs w:val="24"/>
        </w:rPr>
      </w:pPr>
      <w:r>
        <w:rPr>
          <w:rFonts w:ascii="Times New Roman" w:hAnsi="Times New Roman"/>
          <w:sz w:val="24"/>
          <w:szCs w:val="24"/>
        </w:rPr>
        <w:t>za nieprzedłożenie na żądanie Zamawiającego dokumentów, o których mowa w § 7 ust. 12 Umowy w wysokości 500 zł (słownie: pięćset zł) za każde nieprzedłożenie dokumentów;</w:t>
      </w:r>
    </w:p>
    <w:p w14:paraId="4B1BFFCC" w14:textId="77777777" w:rsidR="00904EC1" w:rsidRDefault="007D2273">
      <w:pPr>
        <w:widowControl/>
        <w:numPr>
          <w:ilvl w:val="0"/>
          <w:numId w:val="9"/>
        </w:numPr>
        <w:spacing w:after="0" w:line="240" w:lineRule="auto"/>
        <w:textAlignment w:val="auto"/>
        <w:rPr>
          <w:rFonts w:ascii="Times New Roman" w:hAnsi="Times New Roman"/>
          <w:sz w:val="24"/>
          <w:szCs w:val="24"/>
        </w:rPr>
      </w:pPr>
      <w:r>
        <w:rPr>
          <w:rFonts w:ascii="Times New Roman" w:hAnsi="Times New Roman"/>
          <w:sz w:val="24"/>
          <w:szCs w:val="24"/>
        </w:rPr>
        <w:t xml:space="preserve">za brak zapłaty lub nieterminową zapłatę wynagrodzenia należnego podwykonawcom – w wysokości 1000,00 zł (słownie: jeden tysiąc zł) za każdy rozpoczęty dzień zwłoki; </w:t>
      </w:r>
    </w:p>
    <w:p w14:paraId="0C310210" w14:textId="77777777" w:rsidR="00904EC1" w:rsidRDefault="007D2273">
      <w:pPr>
        <w:widowControl/>
        <w:numPr>
          <w:ilvl w:val="0"/>
          <w:numId w:val="9"/>
        </w:numPr>
        <w:spacing w:after="0" w:line="240" w:lineRule="auto"/>
        <w:textAlignment w:val="auto"/>
        <w:rPr>
          <w:rFonts w:ascii="Times New Roman" w:hAnsi="Times New Roman"/>
          <w:sz w:val="24"/>
          <w:szCs w:val="24"/>
        </w:rPr>
      </w:pPr>
      <w:r>
        <w:rPr>
          <w:rFonts w:ascii="Times New Roman" w:hAnsi="Times New Roman"/>
          <w:sz w:val="24"/>
          <w:szCs w:val="24"/>
        </w:rPr>
        <w:t>w przypadku braku zmiany wynagrodzenia przysługującego podwykonawcy zgodnie z art. 439 ust. 5 ustawy pzp w wysokości 1 000 zł (słownie: tysiąc zł) za każdy przypadek braku takiej zmiany;</w:t>
      </w:r>
    </w:p>
    <w:p w14:paraId="4F28E831" w14:textId="77777777" w:rsidR="00904EC1" w:rsidRDefault="007D2273">
      <w:pPr>
        <w:widowControl/>
        <w:numPr>
          <w:ilvl w:val="0"/>
          <w:numId w:val="9"/>
        </w:numPr>
        <w:spacing w:after="0" w:line="240" w:lineRule="auto"/>
        <w:textAlignment w:val="auto"/>
        <w:rPr>
          <w:rFonts w:ascii="Times New Roman" w:hAnsi="Times New Roman"/>
          <w:sz w:val="24"/>
          <w:szCs w:val="24"/>
        </w:rPr>
      </w:pPr>
      <w:r>
        <w:rPr>
          <w:rFonts w:ascii="Times New Roman" w:hAnsi="Times New Roman"/>
          <w:sz w:val="24"/>
          <w:szCs w:val="24"/>
        </w:rPr>
        <w:t>za nieprzedłożenie do zaakceptowania projektu umowy o podwykonawstwo, której przedmiotem są roboty budowlane, lub projektu jej zmiany – w wysokości 1 000,00 zł (słownie: jeden tysiąc zł) za każde takie zdarzenie;</w:t>
      </w:r>
    </w:p>
    <w:p w14:paraId="6F608B78" w14:textId="77777777" w:rsidR="00904EC1" w:rsidRDefault="007D2273">
      <w:pPr>
        <w:widowControl/>
        <w:numPr>
          <w:ilvl w:val="0"/>
          <w:numId w:val="9"/>
        </w:numPr>
        <w:spacing w:after="0" w:line="240" w:lineRule="auto"/>
        <w:textAlignment w:val="auto"/>
        <w:rPr>
          <w:rFonts w:ascii="Times New Roman" w:hAnsi="Times New Roman"/>
          <w:sz w:val="24"/>
          <w:szCs w:val="24"/>
        </w:rPr>
      </w:pPr>
      <w:r>
        <w:rPr>
          <w:rFonts w:ascii="Times New Roman" w:hAnsi="Times New Roman"/>
          <w:sz w:val="24"/>
          <w:szCs w:val="24"/>
        </w:rPr>
        <w:t>za nieprzedłożenie poświadczonej za zgodność z oryginałem kopii umowy o podwykonawstwo lub jej zmiany – w wysokości w wysokości 1 000,00 zł (słownie: jeden tysiąc zł) za każde takie zdarzenie;</w:t>
      </w:r>
    </w:p>
    <w:p w14:paraId="65D37B78" w14:textId="77777777" w:rsidR="00904EC1" w:rsidRDefault="007D2273">
      <w:pPr>
        <w:pStyle w:val="Akapitzlist"/>
        <w:numPr>
          <w:ilvl w:val="0"/>
          <w:numId w:val="9"/>
        </w:numPr>
        <w:spacing w:after="0" w:line="240" w:lineRule="auto"/>
        <w:rPr>
          <w:rFonts w:ascii="Times New Roman" w:hAnsi="Times New Roman"/>
          <w:sz w:val="24"/>
          <w:szCs w:val="24"/>
        </w:rPr>
      </w:pPr>
      <w:r>
        <w:rPr>
          <w:rFonts w:ascii="Times New Roman" w:hAnsi="Times New Roman"/>
          <w:sz w:val="24"/>
          <w:szCs w:val="24"/>
        </w:rPr>
        <w:t>za nieprzedłożenie w terminie wskazanym przez Zamawiającego dokumentów potwierdzających zatrudnienie pracowników w oparciu o umowę o pracę, o której mowa w § 8 Umowy – w wysokości 100 (słownie: sto zł) za każdy rozpoczęty dzień zwłoki;</w:t>
      </w:r>
    </w:p>
    <w:p w14:paraId="7D34949D" w14:textId="77777777" w:rsidR="00904EC1" w:rsidRDefault="007D2273">
      <w:pPr>
        <w:pStyle w:val="Akapitzlist"/>
        <w:numPr>
          <w:ilvl w:val="0"/>
          <w:numId w:val="9"/>
        </w:numPr>
        <w:spacing w:after="0" w:line="240" w:lineRule="auto"/>
        <w:rPr>
          <w:rFonts w:ascii="Times New Roman" w:hAnsi="Times New Roman"/>
          <w:sz w:val="24"/>
          <w:szCs w:val="24"/>
        </w:rPr>
      </w:pPr>
      <w:r>
        <w:rPr>
          <w:rFonts w:ascii="Times New Roman" w:hAnsi="Times New Roman"/>
          <w:sz w:val="24"/>
          <w:szCs w:val="24"/>
        </w:rPr>
        <w:t>za niespełnienie przez Wykonawcę lub podwykonawcę wymogu zatrudnienia na podstawie umowy o pracę osób wykonujących czynności wskazane w § 8 Umowy – w wysokości 200 zł (słownie: dwieście zł) za każdy przypadek zatrudnienia osoby na innej podstawie niż umowa o pracę;</w:t>
      </w:r>
    </w:p>
    <w:p w14:paraId="65364C0F" w14:textId="77777777" w:rsidR="00904EC1" w:rsidRDefault="007D2273">
      <w:pPr>
        <w:pStyle w:val="Bezodstpw"/>
        <w:widowControl/>
        <w:numPr>
          <w:ilvl w:val="0"/>
          <w:numId w:val="13"/>
        </w:numPr>
        <w:textAlignment w:val="auto"/>
        <w:rPr>
          <w:rFonts w:ascii="Times New Roman" w:hAnsi="Times New Roman"/>
          <w:bCs/>
          <w:sz w:val="24"/>
          <w:szCs w:val="24"/>
        </w:rPr>
      </w:pPr>
      <w:r>
        <w:rPr>
          <w:rFonts w:ascii="Times New Roman" w:hAnsi="Times New Roman"/>
          <w:bCs/>
          <w:sz w:val="24"/>
          <w:szCs w:val="24"/>
        </w:rPr>
        <w:t>W przypadku odstąpienia przez Zamawiającego od Umowy z przyczyn zależnych od Wykonawcy kary naliczone do dnia odstąpienia pozostają w mocy.</w:t>
      </w:r>
    </w:p>
    <w:p w14:paraId="6F10D38F" w14:textId="77777777" w:rsidR="00904EC1" w:rsidRDefault="007D2273">
      <w:pPr>
        <w:pStyle w:val="Bezodstpw"/>
        <w:widowControl/>
        <w:numPr>
          <w:ilvl w:val="0"/>
          <w:numId w:val="13"/>
        </w:numPr>
        <w:textAlignment w:val="auto"/>
        <w:rPr>
          <w:rFonts w:ascii="Times New Roman" w:hAnsi="Times New Roman"/>
          <w:bCs/>
          <w:sz w:val="24"/>
          <w:szCs w:val="24"/>
        </w:rPr>
      </w:pPr>
      <w:r>
        <w:rPr>
          <w:rFonts w:ascii="Times New Roman" w:hAnsi="Times New Roman"/>
          <w:bCs/>
          <w:sz w:val="24"/>
          <w:szCs w:val="24"/>
        </w:rPr>
        <w:t>Strony postanawiają, że kary umowne stają się wymagalne z chwilą zaistnienia podstawy do ich naliczania bez konieczności odrębnego wezwania.</w:t>
      </w:r>
    </w:p>
    <w:p w14:paraId="7390F54E" w14:textId="77777777" w:rsidR="00904EC1" w:rsidRDefault="007D2273">
      <w:pPr>
        <w:pStyle w:val="Bezodstpw"/>
        <w:widowControl/>
        <w:numPr>
          <w:ilvl w:val="0"/>
          <w:numId w:val="13"/>
        </w:numPr>
        <w:textAlignment w:val="auto"/>
      </w:pPr>
      <w:r>
        <w:rPr>
          <w:rFonts w:ascii="Times New Roman" w:hAnsi="Times New Roman"/>
          <w:bCs/>
          <w:sz w:val="24"/>
          <w:szCs w:val="24"/>
        </w:rPr>
        <w:t>Zamawiający zastrzega sobie prawo do żądania od Wykonawcy odszkodowania przenoszącego wysokość naliczonych kar umownych do wysokości rzeczywiście poniesionej szkody.</w:t>
      </w:r>
    </w:p>
    <w:p w14:paraId="1B1FA1F5" w14:textId="77777777" w:rsidR="00904EC1" w:rsidRDefault="007D2273">
      <w:pPr>
        <w:pStyle w:val="Bezodstpw"/>
        <w:widowControl/>
        <w:numPr>
          <w:ilvl w:val="0"/>
          <w:numId w:val="13"/>
        </w:numPr>
        <w:textAlignment w:val="auto"/>
        <w:rPr>
          <w:rFonts w:ascii="Times New Roman" w:hAnsi="Times New Roman"/>
          <w:bCs/>
          <w:sz w:val="24"/>
          <w:szCs w:val="24"/>
        </w:rPr>
      </w:pPr>
      <w:r>
        <w:rPr>
          <w:rFonts w:ascii="Times New Roman" w:hAnsi="Times New Roman"/>
          <w:bCs/>
          <w:sz w:val="24"/>
          <w:szCs w:val="24"/>
        </w:rPr>
        <w:t>Zapłata kar umownych nie zwalnia Wykonawcy z obowiązku wykonania wszystkich zobowiązań wynikających z Umowy.</w:t>
      </w:r>
    </w:p>
    <w:p w14:paraId="2794E7C8" w14:textId="77777777" w:rsidR="00904EC1" w:rsidRDefault="007D2273">
      <w:pPr>
        <w:pStyle w:val="Bezodstpw"/>
        <w:widowControl/>
        <w:numPr>
          <w:ilvl w:val="0"/>
          <w:numId w:val="13"/>
        </w:numPr>
        <w:textAlignment w:val="auto"/>
        <w:rPr>
          <w:rFonts w:ascii="Times New Roman" w:hAnsi="Times New Roman"/>
          <w:bCs/>
          <w:sz w:val="24"/>
          <w:szCs w:val="24"/>
        </w:rPr>
      </w:pPr>
      <w:r>
        <w:rPr>
          <w:rFonts w:ascii="Times New Roman" w:hAnsi="Times New Roman"/>
          <w:bCs/>
          <w:sz w:val="24"/>
          <w:szCs w:val="24"/>
        </w:rPr>
        <w:t>Kary, o których mowa w ust. 1 powyżej Wykonawca zapłaci na wskazany przez Zamawiającego rachunek bankowy przelewem, w terminie do 14 dni kalendarzowych, od dnia skutecznego doręczenia mu żądania zapłaty takiej kary umownej.</w:t>
      </w:r>
    </w:p>
    <w:p w14:paraId="168CAAD7" w14:textId="77777777" w:rsidR="00904EC1" w:rsidRDefault="007D2273">
      <w:pPr>
        <w:pStyle w:val="Bezodstpw"/>
        <w:widowControl/>
        <w:numPr>
          <w:ilvl w:val="0"/>
          <w:numId w:val="13"/>
        </w:numPr>
        <w:textAlignment w:val="auto"/>
        <w:rPr>
          <w:rFonts w:ascii="Times New Roman" w:hAnsi="Times New Roman"/>
          <w:bCs/>
          <w:sz w:val="24"/>
          <w:szCs w:val="24"/>
        </w:rPr>
      </w:pPr>
      <w:r>
        <w:rPr>
          <w:rFonts w:ascii="Times New Roman" w:hAnsi="Times New Roman"/>
          <w:bCs/>
          <w:sz w:val="24"/>
          <w:szCs w:val="24"/>
        </w:rPr>
        <w:t xml:space="preserve">Wykonawca oświadcza, że zgadza się na potrącenie naliczonych kar umownych </w:t>
      </w:r>
      <w:r>
        <w:rPr>
          <w:rFonts w:ascii="Times New Roman" w:hAnsi="Times New Roman"/>
          <w:bCs/>
          <w:sz w:val="24"/>
          <w:szCs w:val="24"/>
        </w:rPr>
        <w:br/>
        <w:t>z należnym mu wynagrodzeniem.</w:t>
      </w:r>
    </w:p>
    <w:p w14:paraId="2D82C303" w14:textId="77777777" w:rsidR="00904EC1" w:rsidRDefault="007D2273">
      <w:pPr>
        <w:pStyle w:val="Bezodstpw"/>
        <w:widowControl/>
        <w:numPr>
          <w:ilvl w:val="0"/>
          <w:numId w:val="13"/>
        </w:numPr>
        <w:textAlignment w:val="auto"/>
        <w:rPr>
          <w:rFonts w:ascii="Times New Roman" w:hAnsi="Times New Roman"/>
          <w:bCs/>
          <w:sz w:val="24"/>
          <w:szCs w:val="24"/>
        </w:rPr>
      </w:pPr>
      <w:r>
        <w:rPr>
          <w:rFonts w:ascii="Times New Roman" w:hAnsi="Times New Roman"/>
          <w:bCs/>
          <w:sz w:val="24"/>
          <w:szCs w:val="24"/>
        </w:rPr>
        <w:t>Kary umowne naliczone z różnych tytułów mogą być sumowane.</w:t>
      </w:r>
    </w:p>
    <w:p w14:paraId="0C8019D1" w14:textId="77777777" w:rsidR="00904EC1" w:rsidRDefault="007D2273">
      <w:pPr>
        <w:numPr>
          <w:ilvl w:val="0"/>
          <w:numId w:val="13"/>
        </w:numPr>
        <w:spacing w:after="0" w:line="240" w:lineRule="auto"/>
        <w:rPr>
          <w:rFonts w:ascii="Times New Roman" w:hAnsi="Times New Roman"/>
          <w:sz w:val="24"/>
          <w:szCs w:val="24"/>
        </w:rPr>
      </w:pPr>
      <w:r>
        <w:rPr>
          <w:rFonts w:ascii="Times New Roman" w:hAnsi="Times New Roman"/>
          <w:sz w:val="24"/>
          <w:szCs w:val="24"/>
        </w:rPr>
        <w:t>Jeżeli przyczyna naliczenia kary umownej stanowi jednocześnie wyłączną przyczynę odstąpienia przez Zamawiającego od Umowy, Zamawiającemu przysługuje jedna kara umowna bądź z tytułu odstąpienia bądź z tytułu tej przyczyny – w zależności, która z nich jest w wyższej wysokości.</w:t>
      </w:r>
    </w:p>
    <w:p w14:paraId="296B2498" w14:textId="77777777" w:rsidR="00904EC1" w:rsidRDefault="007D2273">
      <w:pPr>
        <w:pStyle w:val="Bezodstpw"/>
        <w:widowControl/>
        <w:numPr>
          <w:ilvl w:val="0"/>
          <w:numId w:val="13"/>
        </w:numPr>
        <w:textAlignment w:val="auto"/>
        <w:rPr>
          <w:rFonts w:ascii="Times New Roman" w:hAnsi="Times New Roman"/>
          <w:bCs/>
          <w:sz w:val="24"/>
          <w:szCs w:val="24"/>
        </w:rPr>
      </w:pPr>
      <w:r>
        <w:rPr>
          <w:rFonts w:ascii="Times New Roman" w:hAnsi="Times New Roman"/>
          <w:sz w:val="24"/>
          <w:szCs w:val="24"/>
        </w:rPr>
        <w:t>Łączna maksymalna wysokość wszystkich kar umownych naliczonych z któregokolwiek z tytułów przewidzianych w niniejszym paragrafie, których mogą dochodzić Strony, wynosi 20% ryczałtowego wynagrodzenia umownego brutto określonego w § 13 ust. 1 Umowy.</w:t>
      </w:r>
    </w:p>
    <w:p w14:paraId="0E67A181" w14:textId="77777777" w:rsidR="00904EC1" w:rsidRDefault="00904EC1">
      <w:pPr>
        <w:widowControl/>
        <w:spacing w:after="0" w:line="240" w:lineRule="auto"/>
        <w:mirrorIndents/>
        <w:textAlignment w:val="auto"/>
        <w:rPr>
          <w:rFonts w:ascii="Times New Roman" w:hAnsi="Times New Roman"/>
          <w:color w:val="FF0000"/>
        </w:rPr>
      </w:pPr>
    </w:p>
    <w:p w14:paraId="38AB93E0"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18</w:t>
      </w:r>
    </w:p>
    <w:p w14:paraId="2954D331"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Procedura rozstrzygania sporów</w:t>
      </w:r>
    </w:p>
    <w:p w14:paraId="3636B7F9" w14:textId="77777777" w:rsidR="00904EC1" w:rsidRDefault="007D2273">
      <w:pPr>
        <w:pStyle w:val="Bezodstpw"/>
        <w:widowControl/>
        <w:numPr>
          <w:ilvl w:val="0"/>
          <w:numId w:val="3"/>
        </w:numPr>
        <w:mirrorIndents/>
        <w:textAlignment w:val="auto"/>
        <w:rPr>
          <w:rFonts w:ascii="Times New Roman" w:hAnsi="Times New Roman"/>
          <w:sz w:val="24"/>
          <w:szCs w:val="24"/>
        </w:rPr>
      </w:pPr>
      <w:r>
        <w:rPr>
          <w:rFonts w:ascii="Times New Roman" w:hAnsi="Times New Roman"/>
          <w:sz w:val="24"/>
          <w:szCs w:val="24"/>
        </w:rPr>
        <w:lastRenderedPageBreak/>
        <w:t>W razie powstania sporu na tle wykonania niniejszej Umowy Strony zobowiązują się rozstrzygać w pierwszej kolejności w drodze negocjacji.</w:t>
      </w:r>
    </w:p>
    <w:p w14:paraId="6C3C95A2" w14:textId="77777777" w:rsidR="00904EC1" w:rsidRDefault="007D2273">
      <w:pPr>
        <w:pStyle w:val="Bezodstpw"/>
        <w:widowControl/>
        <w:numPr>
          <w:ilvl w:val="0"/>
          <w:numId w:val="3"/>
        </w:numPr>
        <w:mirrorIndents/>
        <w:textAlignment w:val="auto"/>
        <w:rPr>
          <w:rFonts w:ascii="Times New Roman" w:hAnsi="Times New Roman"/>
          <w:sz w:val="24"/>
          <w:szCs w:val="24"/>
        </w:rPr>
      </w:pPr>
      <w:r>
        <w:rPr>
          <w:rFonts w:ascii="Times New Roman" w:hAnsi="Times New Roman"/>
          <w:sz w:val="24"/>
          <w:szCs w:val="24"/>
        </w:rPr>
        <w:t>W razie braku możliwości rozwiązania sporów w drodze negocjacji, każda ze Stron uprawniona jest do wystąpienia na drogę sądową.</w:t>
      </w:r>
    </w:p>
    <w:p w14:paraId="6B45614F" w14:textId="77777777" w:rsidR="00904EC1" w:rsidRDefault="007D2273">
      <w:pPr>
        <w:pStyle w:val="Bezodstpw"/>
        <w:widowControl/>
        <w:numPr>
          <w:ilvl w:val="0"/>
          <w:numId w:val="3"/>
        </w:numPr>
        <w:mirrorIndents/>
        <w:textAlignment w:val="auto"/>
        <w:rPr>
          <w:rFonts w:ascii="Times New Roman" w:hAnsi="Times New Roman"/>
          <w:sz w:val="24"/>
          <w:szCs w:val="24"/>
        </w:rPr>
      </w:pPr>
      <w:r>
        <w:rPr>
          <w:rFonts w:ascii="Times New Roman" w:hAnsi="Times New Roman"/>
          <w:sz w:val="24"/>
          <w:szCs w:val="24"/>
        </w:rPr>
        <w:t>Właściwym do rozpoznania sporów wynikłych z niniejszej Umowy lub związanych                        z niniejszą Umową jest sąd miejscowo właściwy dla siedziby Zamawiającego.</w:t>
      </w:r>
    </w:p>
    <w:p w14:paraId="5FB2FE78" w14:textId="77777777" w:rsidR="00904EC1" w:rsidRDefault="00904EC1">
      <w:pPr>
        <w:pStyle w:val="Akapitzlist"/>
        <w:spacing w:after="0" w:line="240" w:lineRule="auto"/>
        <w:rPr>
          <w:rFonts w:ascii="Times New Roman" w:hAnsi="Times New Roman"/>
          <w:color w:val="FF0000"/>
        </w:rPr>
      </w:pPr>
    </w:p>
    <w:p w14:paraId="70D93BA6"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19</w:t>
      </w:r>
    </w:p>
    <w:p w14:paraId="58D24B62"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Zmiana danych Wykonawcy</w:t>
      </w:r>
    </w:p>
    <w:p w14:paraId="16A2E704" w14:textId="77777777" w:rsidR="00904EC1" w:rsidRDefault="007D2273">
      <w:pPr>
        <w:pStyle w:val="Nagwek"/>
        <w:numPr>
          <w:ilvl w:val="0"/>
          <w:numId w:val="4"/>
        </w:numPr>
        <w:tabs>
          <w:tab w:val="center" w:pos="4536"/>
          <w:tab w:val="right" w:pos="9072"/>
        </w:tabs>
        <w:suppressAutoHyphens w:val="0"/>
        <w:spacing w:after="0" w:line="240" w:lineRule="auto"/>
        <w:mirrorIndents/>
        <w:textAlignment w:val="auto"/>
        <w:rPr>
          <w:rFonts w:ascii="Times New Roman" w:hAnsi="Times New Roman"/>
          <w:sz w:val="24"/>
          <w:szCs w:val="24"/>
        </w:rPr>
      </w:pPr>
      <w:r>
        <w:rPr>
          <w:rFonts w:ascii="Times New Roman" w:hAnsi="Times New Roman"/>
          <w:sz w:val="24"/>
          <w:szCs w:val="24"/>
        </w:rPr>
        <w:t>Wykonawca jest zobowiązany do niezwłocznego przesyłania do Zamawiającego pisemnej informacji o zmianie danych Wykonawcy zawartych w Umowie. Zmiana ta nie wymaga dokonania zmiany Umowy.</w:t>
      </w:r>
    </w:p>
    <w:p w14:paraId="028533F6" w14:textId="77777777" w:rsidR="00904EC1" w:rsidRDefault="007D2273">
      <w:pPr>
        <w:pStyle w:val="Nagwek"/>
        <w:numPr>
          <w:ilvl w:val="0"/>
          <w:numId w:val="4"/>
        </w:numPr>
        <w:tabs>
          <w:tab w:val="center" w:pos="4536"/>
          <w:tab w:val="right" w:pos="9072"/>
        </w:tabs>
        <w:suppressAutoHyphens w:val="0"/>
        <w:spacing w:after="0" w:line="240" w:lineRule="auto"/>
        <w:mirrorIndents/>
        <w:textAlignment w:val="auto"/>
        <w:rPr>
          <w:rFonts w:ascii="Times New Roman" w:hAnsi="Times New Roman"/>
          <w:sz w:val="24"/>
          <w:szCs w:val="24"/>
        </w:rPr>
      </w:pPr>
      <w:r>
        <w:rPr>
          <w:rFonts w:ascii="Times New Roman" w:hAnsi="Times New Roman"/>
          <w:sz w:val="24"/>
          <w:szCs w:val="24"/>
        </w:rPr>
        <w:t>W przypadku niepowiadomienia Zamawiającego przez Wykonawcę o zmianie danych Wykonawcy zawartych w Umowie, wszelką korespondencję doręczaną przez Zamawiającą zgodnie z posiadanymi przez niego danymi uznaje się za doręczoną skutecznie.</w:t>
      </w:r>
    </w:p>
    <w:p w14:paraId="4B271DFD" w14:textId="77777777" w:rsidR="00904EC1" w:rsidRDefault="00904EC1">
      <w:pPr>
        <w:pStyle w:val="Nagwek"/>
        <w:tabs>
          <w:tab w:val="left" w:pos="708"/>
        </w:tabs>
        <w:spacing w:after="0" w:line="240" w:lineRule="auto"/>
        <w:mirrorIndents/>
        <w:jc w:val="center"/>
        <w:rPr>
          <w:rFonts w:ascii="Times New Roman" w:hAnsi="Times New Roman"/>
          <w:b/>
          <w:color w:val="FF0000"/>
          <w:sz w:val="24"/>
          <w:szCs w:val="24"/>
        </w:rPr>
      </w:pPr>
    </w:p>
    <w:p w14:paraId="36B6408A" w14:textId="77777777" w:rsidR="00904EC1" w:rsidRDefault="007D2273">
      <w:pPr>
        <w:pStyle w:val="Nagwek"/>
        <w:tabs>
          <w:tab w:val="left" w:pos="708"/>
        </w:tabs>
        <w:spacing w:after="0" w:line="240" w:lineRule="auto"/>
        <w:mirrorIndents/>
        <w:jc w:val="center"/>
        <w:rPr>
          <w:rFonts w:ascii="Times New Roman" w:hAnsi="Times New Roman"/>
          <w:b/>
          <w:sz w:val="24"/>
          <w:szCs w:val="24"/>
        </w:rPr>
      </w:pPr>
      <w:r>
        <w:rPr>
          <w:rFonts w:ascii="Times New Roman" w:hAnsi="Times New Roman"/>
          <w:b/>
          <w:sz w:val="24"/>
          <w:szCs w:val="24"/>
        </w:rPr>
        <w:t>§ 20</w:t>
      </w:r>
    </w:p>
    <w:p w14:paraId="08D6BF82" w14:textId="77777777" w:rsidR="00904EC1" w:rsidRDefault="007D2273">
      <w:pPr>
        <w:pStyle w:val="Nagwek"/>
        <w:tabs>
          <w:tab w:val="left" w:pos="708"/>
        </w:tabs>
        <w:spacing w:after="0" w:line="240" w:lineRule="auto"/>
        <w:mirrorIndents/>
        <w:jc w:val="center"/>
        <w:rPr>
          <w:rFonts w:ascii="Times New Roman" w:hAnsi="Times New Roman"/>
          <w:b/>
          <w:sz w:val="24"/>
          <w:szCs w:val="24"/>
        </w:rPr>
      </w:pPr>
      <w:r>
        <w:rPr>
          <w:rFonts w:ascii="Times New Roman" w:hAnsi="Times New Roman"/>
          <w:b/>
          <w:sz w:val="24"/>
          <w:szCs w:val="24"/>
        </w:rPr>
        <w:t>Ochrona danych osobowych</w:t>
      </w:r>
    </w:p>
    <w:p w14:paraId="317D9BBE" w14:textId="77777777" w:rsidR="00904EC1" w:rsidRDefault="007D2273">
      <w:pPr>
        <w:pStyle w:val="Akapitzlist"/>
        <w:numPr>
          <w:ilvl w:val="0"/>
          <w:numId w:val="20"/>
        </w:numPr>
        <w:spacing w:after="0" w:line="240" w:lineRule="auto"/>
        <w:ind w:left="426"/>
        <w:mirrorIndents/>
        <w:rPr>
          <w:rFonts w:ascii="Times New Roman" w:hAnsi="Times New Roman"/>
          <w:bCs/>
          <w:sz w:val="24"/>
          <w:szCs w:val="24"/>
        </w:rPr>
      </w:pPr>
      <w:r>
        <w:rPr>
          <w:rFonts w:ascii="Times New Roman" w:hAnsi="Times New Roman"/>
          <w:bCs/>
          <w:sz w:val="24"/>
          <w:szCs w:val="24"/>
        </w:rPr>
        <w:t xml:space="preserve">Wykonawca oświadcza, że: </w:t>
      </w:r>
    </w:p>
    <w:p w14:paraId="3ACCA6BC" w14:textId="77777777" w:rsidR="00904EC1" w:rsidRDefault="007D2273">
      <w:pPr>
        <w:pStyle w:val="Bezodstpw"/>
        <w:widowControl/>
        <w:numPr>
          <w:ilvl w:val="0"/>
          <w:numId w:val="15"/>
        </w:numPr>
        <w:ind w:left="709" w:hanging="283"/>
        <w:textAlignment w:val="auto"/>
        <w:rPr>
          <w:rFonts w:ascii="Times New Roman" w:hAnsi="Times New Roman"/>
          <w:sz w:val="24"/>
          <w:szCs w:val="24"/>
        </w:rPr>
      </w:pPr>
      <w:r>
        <w:rPr>
          <w:rFonts w:ascii="Times New Roman" w:hAnsi="Times New Roman"/>
          <w:sz w:val="24"/>
          <w:szCs w:val="24"/>
        </w:rPr>
        <w:t xml:space="preserve">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Urz. UE. L Nr 119 z 04.05.2016 r.), Pełnomocnik Wykonawcy, osoby fizyczne wskazane w umowie, osoby fizyczne zatrudnione przez Wykonawcę na podstawie umowy o pracę przy realizacji niniejszej umowy, osoby fizyczne działające w imieniu podmiotów trzecich udostępniających zasoby w ramach realizacji niniejszej umowy na podstawie art. 118 ustawy pzp, osoby fizyczne działające w imieniu podwykonawców realizujących część przedmiotu umowy lub inne osoby fizyczne – wykonujące lub które będą wykonywać czynności związane z realizacją przedmiotowej umowy wyrażają zgodę na przetwarzanie swoich danych osobowych przez administratora danych – Wójta Gminy Świedziebnia w celu realizacji przedmiotowej Umowy, w zakresie danych niezbędnych do jej realizacji;  </w:t>
      </w:r>
    </w:p>
    <w:p w14:paraId="5825448D" w14:textId="77777777" w:rsidR="00904EC1" w:rsidRDefault="007D2273">
      <w:pPr>
        <w:pStyle w:val="Bezodstpw"/>
        <w:widowControl/>
        <w:numPr>
          <w:ilvl w:val="0"/>
          <w:numId w:val="15"/>
        </w:numPr>
        <w:ind w:left="709" w:hanging="283"/>
        <w:textAlignment w:val="auto"/>
        <w:rPr>
          <w:rFonts w:ascii="Times New Roman" w:hAnsi="Times New Roman"/>
          <w:sz w:val="24"/>
          <w:szCs w:val="24"/>
        </w:rPr>
      </w:pPr>
      <w:r>
        <w:rPr>
          <w:rFonts w:ascii="Times New Roman" w:hAnsi="Times New Roman"/>
          <w:sz w:val="24"/>
          <w:szCs w:val="24"/>
        </w:rPr>
        <w:t>osoby wymienione w punkcie wyżej podają dane osobowe dobrowolnie i że są one zgodne z prawdą;</w:t>
      </w:r>
    </w:p>
    <w:p w14:paraId="28C3AF4A" w14:textId="77777777" w:rsidR="00904EC1" w:rsidRDefault="007D2273">
      <w:pPr>
        <w:pStyle w:val="Bezodstpw"/>
        <w:widowControl/>
        <w:numPr>
          <w:ilvl w:val="0"/>
          <w:numId w:val="15"/>
        </w:numPr>
        <w:ind w:left="709" w:hanging="283"/>
        <w:textAlignment w:val="auto"/>
        <w:rPr>
          <w:rFonts w:ascii="Times New Roman" w:hAnsi="Times New Roman"/>
          <w:sz w:val="24"/>
          <w:szCs w:val="24"/>
        </w:rPr>
      </w:pPr>
      <w:r>
        <w:rPr>
          <w:rFonts w:ascii="Times New Roman" w:hAnsi="Times New Roman"/>
          <w:sz w:val="24"/>
          <w:szCs w:val="24"/>
        </w:rPr>
        <w:t xml:space="preserve">wykonał obowiązki informacyjne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Urz. UE. L Nr 119 z 04.05.2016 r.) wobec osób wskazanych w pkt. 1 powyżej, w tym też o klauzulach dotyczących tego przedmiotu zawartych w niniejszej Umowie.  </w:t>
      </w:r>
    </w:p>
    <w:p w14:paraId="76286A18" w14:textId="77777777" w:rsidR="00904EC1" w:rsidRDefault="007D2273">
      <w:pPr>
        <w:pStyle w:val="Bezodstpw"/>
        <w:widowControl/>
        <w:numPr>
          <w:ilvl w:val="0"/>
          <w:numId w:val="20"/>
        </w:numPr>
        <w:ind w:left="284" w:hanging="284"/>
        <w:textAlignment w:val="auto"/>
        <w:rPr>
          <w:rFonts w:ascii="Times New Roman" w:hAnsi="Times New Roman"/>
          <w:bCs/>
          <w:sz w:val="24"/>
          <w:szCs w:val="24"/>
        </w:rPr>
      </w:pPr>
      <w:r>
        <w:rPr>
          <w:rFonts w:ascii="Times New Roman" w:hAnsi="Times New Roman"/>
          <w:bCs/>
          <w:sz w:val="24"/>
          <w:szCs w:val="24"/>
        </w:rPr>
        <w:t>Dane osobowe w Urzędzie Gminy Świedziebnia są przetwarzane zgodnie z obowiązującymi przepisami prawa Unii Europejskiej (w szczególności z Rozporządzeniem Parlamentu Europejskiego i Rady UE) 2016/679 z dnia 27 kwietnia 2016 r. w sprawie ochrony osób fizycznych w związku z przetwarzaniem danych osobowych i w sprawie swobodnego przepływu takich danych oraz uchylenia dyrektywy 95/46/WE zwanym dalej „RODO”)                      i przepisami krajowymi z zakresu ochrony danych osobowych.</w:t>
      </w:r>
    </w:p>
    <w:p w14:paraId="077B0E1D" w14:textId="77777777" w:rsidR="00904EC1" w:rsidRDefault="007D2273">
      <w:pPr>
        <w:pStyle w:val="Bezodstpw"/>
        <w:widowControl/>
        <w:numPr>
          <w:ilvl w:val="0"/>
          <w:numId w:val="20"/>
        </w:numPr>
        <w:ind w:left="284" w:hanging="284"/>
        <w:textAlignment w:val="auto"/>
        <w:rPr>
          <w:rFonts w:ascii="Times New Roman" w:hAnsi="Times New Roman"/>
          <w:bCs/>
          <w:sz w:val="24"/>
          <w:szCs w:val="24"/>
        </w:rPr>
      </w:pPr>
      <w:r>
        <w:rPr>
          <w:rFonts w:ascii="Times New Roman" w:hAnsi="Times New Roman"/>
          <w:bCs/>
          <w:sz w:val="24"/>
          <w:szCs w:val="24"/>
        </w:rPr>
        <w:t>Administratorem jest Wójt Gminy Świedziebnia, Świedziebnia 92A, 87-335 Świedziebnia. Kontakt: tel. (56) 49 384 60;</w:t>
      </w:r>
    </w:p>
    <w:p w14:paraId="16D91786" w14:textId="77777777" w:rsidR="00904EC1" w:rsidRDefault="007D2273">
      <w:pPr>
        <w:pStyle w:val="Bezodstpw"/>
        <w:widowControl/>
        <w:numPr>
          <w:ilvl w:val="0"/>
          <w:numId w:val="20"/>
        </w:numPr>
        <w:ind w:left="284" w:hanging="284"/>
        <w:textAlignment w:val="auto"/>
        <w:rPr>
          <w:rFonts w:ascii="Times New Roman" w:hAnsi="Times New Roman"/>
          <w:bCs/>
          <w:sz w:val="24"/>
          <w:szCs w:val="24"/>
        </w:rPr>
      </w:pPr>
      <w:r>
        <w:rPr>
          <w:rFonts w:ascii="Times New Roman" w:hAnsi="Times New Roman"/>
          <w:bCs/>
          <w:sz w:val="24"/>
          <w:szCs w:val="24"/>
        </w:rPr>
        <w:lastRenderedPageBreak/>
        <w:t>Administrator powołał Inspektora Ochrony Danych, z którym można się skontaktować pod adres email: inspektor@cbi24.pl</w:t>
      </w:r>
    </w:p>
    <w:p w14:paraId="216830DF" w14:textId="77777777" w:rsidR="00904EC1" w:rsidRDefault="007D2273">
      <w:pPr>
        <w:pStyle w:val="Bezodstpw"/>
        <w:widowControl/>
        <w:numPr>
          <w:ilvl w:val="0"/>
          <w:numId w:val="20"/>
        </w:numPr>
        <w:ind w:left="284" w:hanging="284"/>
        <w:textAlignment w:val="auto"/>
        <w:rPr>
          <w:rFonts w:ascii="Times New Roman" w:hAnsi="Times New Roman"/>
          <w:bCs/>
          <w:sz w:val="24"/>
          <w:szCs w:val="24"/>
        </w:rPr>
      </w:pPr>
      <w:r>
        <w:rPr>
          <w:rFonts w:ascii="Times New Roman" w:hAnsi="Times New Roman"/>
          <w:bCs/>
          <w:sz w:val="24"/>
          <w:szCs w:val="24"/>
        </w:rPr>
        <w:t>Podstawą przetwarzania danych osobowych jest art. 6 ust.1 lit. b Rozporządzenia RODO tj. w celu realizacji niniejszej Umowy.</w:t>
      </w:r>
    </w:p>
    <w:p w14:paraId="35278F8A" w14:textId="77777777" w:rsidR="00904EC1" w:rsidRDefault="007D2273">
      <w:pPr>
        <w:pStyle w:val="Bezodstpw"/>
        <w:widowControl/>
        <w:numPr>
          <w:ilvl w:val="0"/>
          <w:numId w:val="20"/>
        </w:numPr>
        <w:ind w:left="284" w:hanging="284"/>
        <w:textAlignment w:val="auto"/>
        <w:rPr>
          <w:rFonts w:ascii="Times New Roman" w:hAnsi="Times New Roman"/>
          <w:bCs/>
          <w:sz w:val="24"/>
          <w:szCs w:val="24"/>
        </w:rPr>
      </w:pPr>
      <w:r>
        <w:rPr>
          <w:rFonts w:ascii="Times New Roman" w:hAnsi="Times New Roman"/>
          <w:bCs/>
          <w:sz w:val="24"/>
          <w:szCs w:val="24"/>
        </w:rPr>
        <w:t>Odbiorcami danych osobowych będą organy i instytucje uprawnione do otrzymania danych osobowych na podstawie przepisów prawa.</w:t>
      </w:r>
    </w:p>
    <w:p w14:paraId="49BA6145" w14:textId="77777777" w:rsidR="00904EC1" w:rsidRDefault="007D2273">
      <w:pPr>
        <w:pStyle w:val="Bezodstpw"/>
        <w:widowControl/>
        <w:numPr>
          <w:ilvl w:val="0"/>
          <w:numId w:val="20"/>
        </w:numPr>
        <w:ind w:left="284" w:hanging="284"/>
        <w:textAlignment w:val="auto"/>
        <w:rPr>
          <w:rFonts w:ascii="Times New Roman" w:hAnsi="Times New Roman"/>
          <w:bCs/>
          <w:sz w:val="24"/>
          <w:szCs w:val="24"/>
        </w:rPr>
      </w:pPr>
      <w:r>
        <w:rPr>
          <w:rFonts w:ascii="Times New Roman" w:hAnsi="Times New Roman"/>
          <w:bCs/>
          <w:sz w:val="24"/>
          <w:szCs w:val="24"/>
        </w:rPr>
        <w:t>Osoba, której dane osobowe są przetwarzane:</w:t>
      </w:r>
    </w:p>
    <w:p w14:paraId="0E32807E" w14:textId="77777777" w:rsidR="00904EC1" w:rsidRDefault="007D2273">
      <w:pPr>
        <w:pStyle w:val="Bezodstpw"/>
        <w:widowControl/>
        <w:numPr>
          <w:ilvl w:val="0"/>
          <w:numId w:val="16"/>
        </w:numPr>
        <w:ind w:hanging="284"/>
        <w:textAlignment w:val="auto"/>
        <w:rPr>
          <w:rFonts w:ascii="Times New Roman" w:hAnsi="Times New Roman"/>
          <w:bCs/>
          <w:sz w:val="24"/>
          <w:szCs w:val="24"/>
        </w:rPr>
      </w:pPr>
      <w:r>
        <w:rPr>
          <w:rFonts w:ascii="Times New Roman" w:hAnsi="Times New Roman"/>
          <w:bCs/>
          <w:sz w:val="24"/>
          <w:szCs w:val="24"/>
        </w:rPr>
        <w:t xml:space="preserve">ma prawo żądać od administratora dostępu do swoich danych osobowych, </w:t>
      </w:r>
      <w:r>
        <w:rPr>
          <w:rFonts w:ascii="Times New Roman" w:hAnsi="Times New Roman"/>
          <w:bCs/>
          <w:sz w:val="24"/>
          <w:szCs w:val="24"/>
        </w:rPr>
        <w:br/>
        <w:t>ich sprostowania, przenoszenia danych oraz ograniczenia przetwarzania:</w:t>
      </w:r>
    </w:p>
    <w:p w14:paraId="42780EE1" w14:textId="77777777" w:rsidR="00904EC1" w:rsidRDefault="007D2273">
      <w:pPr>
        <w:pStyle w:val="Bezodstpw"/>
        <w:widowControl/>
        <w:numPr>
          <w:ilvl w:val="0"/>
          <w:numId w:val="16"/>
        </w:numPr>
        <w:ind w:hanging="284"/>
        <w:textAlignment w:val="auto"/>
        <w:rPr>
          <w:rFonts w:ascii="Times New Roman" w:hAnsi="Times New Roman"/>
          <w:bCs/>
          <w:sz w:val="24"/>
          <w:szCs w:val="24"/>
        </w:rPr>
      </w:pPr>
      <w:r>
        <w:rPr>
          <w:rFonts w:ascii="Times New Roman" w:hAnsi="Times New Roman"/>
          <w:bCs/>
          <w:sz w:val="24"/>
          <w:szCs w:val="24"/>
        </w:rPr>
        <w:t>ma prawo wniesienia skargi do organu nadzorczego, czyli Prezesa Urzędu Ochrony Danych Osobowych.</w:t>
      </w:r>
    </w:p>
    <w:p w14:paraId="12DFB4EB" w14:textId="77777777" w:rsidR="00904EC1" w:rsidRDefault="007D2273">
      <w:pPr>
        <w:pStyle w:val="Bezodstpw"/>
        <w:widowControl/>
        <w:numPr>
          <w:ilvl w:val="0"/>
          <w:numId w:val="20"/>
        </w:numPr>
        <w:ind w:left="284" w:hanging="284"/>
        <w:textAlignment w:val="auto"/>
        <w:rPr>
          <w:rFonts w:ascii="Times New Roman" w:hAnsi="Times New Roman"/>
          <w:bCs/>
          <w:sz w:val="24"/>
          <w:szCs w:val="24"/>
        </w:rPr>
      </w:pPr>
      <w:r>
        <w:rPr>
          <w:rFonts w:ascii="Times New Roman" w:hAnsi="Times New Roman"/>
          <w:bCs/>
          <w:sz w:val="24"/>
          <w:szCs w:val="24"/>
        </w:rPr>
        <w:t>Dane osobowe będą przechowywane do czasu przedawnienia ewentualnych roszczeń oraz zgodnie z przepisami dotyczącymi archiwizacji dokumentów.</w:t>
      </w:r>
    </w:p>
    <w:p w14:paraId="2B2C536B" w14:textId="77777777" w:rsidR="00904EC1" w:rsidRDefault="007D2273">
      <w:pPr>
        <w:pStyle w:val="Bezodstpw"/>
        <w:widowControl/>
        <w:numPr>
          <w:ilvl w:val="0"/>
          <w:numId w:val="20"/>
        </w:numPr>
        <w:ind w:left="284" w:hanging="284"/>
        <w:textAlignment w:val="auto"/>
        <w:rPr>
          <w:rFonts w:ascii="Times New Roman" w:hAnsi="Times New Roman"/>
          <w:bCs/>
          <w:sz w:val="24"/>
          <w:szCs w:val="24"/>
        </w:rPr>
      </w:pPr>
      <w:r>
        <w:rPr>
          <w:rFonts w:ascii="Times New Roman" w:hAnsi="Times New Roman"/>
          <w:bCs/>
          <w:sz w:val="24"/>
          <w:szCs w:val="24"/>
        </w:rPr>
        <w:t>Przy przetwarzaniu danych osobowych Administrator nie stosuje zautomatyzowanego podejmowania decyzji i profilowania.</w:t>
      </w:r>
    </w:p>
    <w:p w14:paraId="5E89049D" w14:textId="77777777" w:rsidR="00904EC1" w:rsidRDefault="00904EC1">
      <w:pPr>
        <w:pStyle w:val="Bezodstpw"/>
        <w:widowControl/>
        <w:textAlignment w:val="auto"/>
        <w:rPr>
          <w:rFonts w:ascii="Times New Roman" w:hAnsi="Times New Roman"/>
          <w:bCs/>
          <w:sz w:val="24"/>
          <w:szCs w:val="24"/>
        </w:rPr>
      </w:pPr>
    </w:p>
    <w:p w14:paraId="4982E595" w14:textId="77777777" w:rsidR="00904EC1" w:rsidRDefault="007D2273">
      <w:pPr>
        <w:pStyle w:val="Bezodstpw"/>
        <w:widowControl/>
        <w:jc w:val="center"/>
        <w:textAlignment w:val="auto"/>
        <w:rPr>
          <w:rFonts w:ascii="Times New Roman" w:hAnsi="Times New Roman"/>
          <w:b/>
          <w:sz w:val="24"/>
          <w:szCs w:val="24"/>
        </w:rPr>
      </w:pPr>
      <w:r>
        <w:rPr>
          <w:rFonts w:ascii="Times New Roman" w:hAnsi="Times New Roman"/>
          <w:b/>
          <w:sz w:val="24"/>
          <w:szCs w:val="24"/>
        </w:rPr>
        <w:t>§ 21</w:t>
      </w:r>
    </w:p>
    <w:p w14:paraId="3DAE6A35" w14:textId="77777777" w:rsidR="00904EC1" w:rsidRDefault="007D2273">
      <w:pPr>
        <w:pStyle w:val="Bezodstpw"/>
        <w:widowControl/>
        <w:textAlignment w:val="auto"/>
        <w:rPr>
          <w:rFonts w:ascii="Times New Roman" w:hAnsi="Times New Roman"/>
          <w:bCs/>
          <w:sz w:val="24"/>
          <w:szCs w:val="24"/>
        </w:rPr>
      </w:pPr>
      <w:r>
        <w:rPr>
          <w:rFonts w:ascii="Times New Roman" w:hAnsi="Times New Roman"/>
          <w:bCs/>
          <w:sz w:val="24"/>
          <w:szCs w:val="24"/>
        </w:rPr>
        <w:t xml:space="preserve">W sprawach nieuregulowanych niniejszą Umową stosuje się przepisy Kodeksu cywilnego </w:t>
      </w:r>
      <w:r>
        <w:rPr>
          <w:rFonts w:ascii="Times New Roman" w:hAnsi="Times New Roman"/>
          <w:bCs/>
          <w:sz w:val="24"/>
          <w:szCs w:val="24"/>
        </w:rPr>
        <w:br/>
        <w:t>i ustawy pzp.</w:t>
      </w:r>
    </w:p>
    <w:p w14:paraId="672D4E5D" w14:textId="77777777" w:rsidR="00904EC1" w:rsidRDefault="00904EC1">
      <w:pPr>
        <w:pStyle w:val="Akapitzlist"/>
        <w:widowControl/>
        <w:suppressAutoHyphens w:val="0"/>
        <w:spacing w:after="0" w:line="240" w:lineRule="auto"/>
        <w:ind w:left="284"/>
        <w:mirrorIndents/>
        <w:textAlignment w:val="auto"/>
        <w:rPr>
          <w:rFonts w:ascii="Times New Roman" w:hAnsi="Times New Roman"/>
          <w:sz w:val="24"/>
          <w:szCs w:val="24"/>
        </w:rPr>
      </w:pPr>
    </w:p>
    <w:p w14:paraId="50244131"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22</w:t>
      </w:r>
    </w:p>
    <w:p w14:paraId="19E5D4DD" w14:textId="77777777" w:rsidR="00904EC1" w:rsidRDefault="007D2273">
      <w:pPr>
        <w:pStyle w:val="Bezodstpw"/>
        <w:mirrorIndents/>
        <w:rPr>
          <w:rFonts w:ascii="Times New Roman" w:hAnsi="Times New Roman"/>
          <w:sz w:val="24"/>
          <w:szCs w:val="24"/>
        </w:rPr>
      </w:pPr>
      <w:r>
        <w:rPr>
          <w:rFonts w:ascii="Times New Roman" w:hAnsi="Times New Roman"/>
          <w:sz w:val="24"/>
          <w:szCs w:val="24"/>
        </w:rPr>
        <w:t>Bez pisemnej zgody Zamawiającego Wykonawca nie ma prawa dokonać przelewu wierzytelności wynikających z niniejszej Umowy na osobę trzecią.</w:t>
      </w:r>
    </w:p>
    <w:p w14:paraId="2123D085" w14:textId="77777777" w:rsidR="00904EC1" w:rsidRDefault="00904EC1">
      <w:pPr>
        <w:pStyle w:val="Bezodstpw"/>
        <w:mirrorIndents/>
        <w:rPr>
          <w:rFonts w:ascii="Times New Roman" w:hAnsi="Times New Roman"/>
          <w:color w:val="FF0000"/>
          <w:sz w:val="24"/>
          <w:szCs w:val="24"/>
        </w:rPr>
      </w:pPr>
    </w:p>
    <w:p w14:paraId="76033490" w14:textId="77777777" w:rsidR="00904EC1" w:rsidRDefault="007D2273">
      <w:pPr>
        <w:pStyle w:val="Bezodstpw"/>
        <w:mirrorIndents/>
        <w:jc w:val="center"/>
        <w:rPr>
          <w:rFonts w:ascii="Times New Roman" w:hAnsi="Times New Roman"/>
          <w:b/>
          <w:bCs/>
          <w:sz w:val="24"/>
          <w:szCs w:val="24"/>
        </w:rPr>
      </w:pPr>
      <w:r>
        <w:rPr>
          <w:rFonts w:ascii="Times New Roman" w:hAnsi="Times New Roman"/>
          <w:b/>
          <w:bCs/>
          <w:sz w:val="24"/>
          <w:szCs w:val="24"/>
        </w:rPr>
        <w:t>§ 23</w:t>
      </w:r>
    </w:p>
    <w:p w14:paraId="740465A1" w14:textId="77777777" w:rsidR="00904EC1" w:rsidRDefault="007D2273">
      <w:pPr>
        <w:pStyle w:val="Bezodstpw"/>
        <w:widowControl/>
        <w:numPr>
          <w:ilvl w:val="0"/>
          <w:numId w:val="52"/>
        </w:numPr>
        <w:ind w:left="284" w:hanging="284"/>
        <w:textAlignment w:val="auto"/>
        <w:rPr>
          <w:rFonts w:ascii="Times New Roman" w:hAnsi="Times New Roman"/>
          <w:sz w:val="24"/>
          <w:szCs w:val="24"/>
        </w:rPr>
      </w:pPr>
      <w:r>
        <w:rPr>
          <w:rFonts w:ascii="Times New Roman" w:hAnsi="Times New Roman"/>
          <w:sz w:val="24"/>
          <w:szCs w:val="24"/>
        </w:rPr>
        <w:t>Umowę sporządzono w 2 jednobrzmiących egzemplarzach, 1 egzemplarz dla Zamawiającego i 1 egzemplarz dla Wykonawcy.</w:t>
      </w:r>
    </w:p>
    <w:p w14:paraId="67BBD24A" w14:textId="77777777" w:rsidR="00904EC1" w:rsidRDefault="007D2273">
      <w:pPr>
        <w:pStyle w:val="Bezodstpw"/>
        <w:widowControl/>
        <w:numPr>
          <w:ilvl w:val="0"/>
          <w:numId w:val="52"/>
        </w:numPr>
        <w:ind w:left="284" w:hanging="284"/>
        <w:textAlignment w:val="auto"/>
        <w:rPr>
          <w:rFonts w:ascii="Times New Roman" w:hAnsi="Times New Roman"/>
          <w:sz w:val="24"/>
          <w:szCs w:val="24"/>
        </w:rPr>
      </w:pPr>
      <w:r>
        <w:rPr>
          <w:rFonts w:ascii="Times New Roman" w:hAnsi="Times New Roman"/>
          <w:sz w:val="24"/>
          <w:szCs w:val="24"/>
        </w:rPr>
        <w:t>Integralną część Umowy stanowią załączniki:</w:t>
      </w:r>
    </w:p>
    <w:p w14:paraId="2B7F4404" w14:textId="77777777" w:rsidR="00904EC1" w:rsidRDefault="007D2273">
      <w:pPr>
        <w:pStyle w:val="Nagwek"/>
        <w:numPr>
          <w:ilvl w:val="0"/>
          <w:numId w:val="22"/>
        </w:numPr>
        <w:tabs>
          <w:tab w:val="left" w:pos="708"/>
        </w:tabs>
        <w:spacing w:after="0" w:line="240" w:lineRule="auto"/>
        <w:ind w:hanging="294"/>
        <w:mirrorIndents/>
        <w:rPr>
          <w:rFonts w:ascii="Times New Roman" w:hAnsi="Times New Roman"/>
          <w:sz w:val="24"/>
          <w:szCs w:val="24"/>
        </w:rPr>
      </w:pPr>
      <w:r>
        <w:rPr>
          <w:rFonts w:ascii="Times New Roman" w:hAnsi="Times New Roman"/>
          <w:sz w:val="24"/>
          <w:szCs w:val="24"/>
        </w:rPr>
        <w:t xml:space="preserve">Oferta Wykonawcy </w:t>
      </w:r>
    </w:p>
    <w:p w14:paraId="4C610CD8" w14:textId="77777777" w:rsidR="00904EC1" w:rsidRDefault="007D2273">
      <w:pPr>
        <w:pStyle w:val="Tekstpodstawowy"/>
        <w:numPr>
          <w:ilvl w:val="0"/>
          <w:numId w:val="22"/>
        </w:numPr>
        <w:spacing w:after="0" w:line="240" w:lineRule="auto"/>
        <w:ind w:left="714" w:hanging="294"/>
        <w:rPr>
          <w:rFonts w:ascii="Times New Roman" w:hAnsi="Times New Roman"/>
          <w:sz w:val="24"/>
          <w:szCs w:val="24"/>
        </w:rPr>
      </w:pPr>
      <w:r>
        <w:rPr>
          <w:rFonts w:ascii="Times New Roman" w:hAnsi="Times New Roman"/>
          <w:sz w:val="24"/>
          <w:szCs w:val="24"/>
        </w:rPr>
        <w:t>Formularz cenowy</w:t>
      </w:r>
    </w:p>
    <w:p w14:paraId="42368792" w14:textId="77777777" w:rsidR="00904EC1" w:rsidRDefault="007D2273">
      <w:pPr>
        <w:pStyle w:val="Tekstpodstawowy"/>
        <w:numPr>
          <w:ilvl w:val="0"/>
          <w:numId w:val="22"/>
        </w:numPr>
        <w:spacing w:after="0" w:line="240" w:lineRule="auto"/>
        <w:ind w:left="714" w:hanging="288"/>
        <w:rPr>
          <w:rFonts w:ascii="Times New Roman" w:hAnsi="Times New Roman"/>
          <w:sz w:val="24"/>
          <w:szCs w:val="24"/>
        </w:rPr>
      </w:pPr>
      <w:r>
        <w:rPr>
          <w:rFonts w:ascii="Times New Roman" w:hAnsi="Times New Roman"/>
          <w:sz w:val="24"/>
          <w:szCs w:val="24"/>
        </w:rPr>
        <w:t>Harmonogram rzeczowo-finansowy</w:t>
      </w:r>
    </w:p>
    <w:p w14:paraId="40FBC25B" w14:textId="77777777" w:rsidR="00904EC1" w:rsidRDefault="007D2273">
      <w:pPr>
        <w:pStyle w:val="Tekstpodstawowy"/>
        <w:numPr>
          <w:ilvl w:val="0"/>
          <w:numId w:val="22"/>
        </w:numPr>
        <w:spacing w:after="0" w:line="240" w:lineRule="auto"/>
        <w:ind w:left="714" w:hanging="288"/>
        <w:rPr>
          <w:rFonts w:ascii="Times New Roman" w:hAnsi="Times New Roman"/>
          <w:sz w:val="24"/>
          <w:szCs w:val="24"/>
        </w:rPr>
      </w:pPr>
      <w:r>
        <w:rPr>
          <w:rFonts w:ascii="Times New Roman" w:hAnsi="Times New Roman"/>
          <w:sz w:val="24"/>
          <w:szCs w:val="24"/>
        </w:rPr>
        <w:t>PFU</w:t>
      </w:r>
    </w:p>
    <w:p w14:paraId="155C007E" w14:textId="77777777" w:rsidR="00904EC1" w:rsidRDefault="00904EC1">
      <w:pPr>
        <w:pStyle w:val="Nagwek"/>
        <w:tabs>
          <w:tab w:val="left" w:pos="708"/>
        </w:tabs>
        <w:spacing w:after="0" w:line="240" w:lineRule="auto"/>
        <w:mirrorIndents/>
        <w:rPr>
          <w:rFonts w:ascii="Times New Roman" w:hAnsi="Times New Roman"/>
          <w:color w:val="FF0000"/>
          <w:sz w:val="24"/>
          <w:szCs w:val="24"/>
        </w:rPr>
      </w:pPr>
    </w:p>
    <w:p w14:paraId="058B96AD" w14:textId="77777777" w:rsidR="00904EC1" w:rsidRDefault="00904EC1">
      <w:pPr>
        <w:pStyle w:val="Nagwek"/>
        <w:tabs>
          <w:tab w:val="left" w:pos="708"/>
        </w:tabs>
        <w:spacing w:after="0" w:line="240" w:lineRule="auto"/>
        <w:mirrorIndents/>
        <w:rPr>
          <w:rFonts w:ascii="Times New Roman" w:hAnsi="Times New Roman"/>
          <w:color w:val="FF0000"/>
          <w:sz w:val="24"/>
          <w:szCs w:val="24"/>
        </w:rPr>
      </w:pPr>
    </w:p>
    <w:p w14:paraId="4B8A993F" w14:textId="77777777" w:rsidR="000E2C50" w:rsidRDefault="000E2C50">
      <w:pPr>
        <w:spacing w:after="0" w:line="240" w:lineRule="auto"/>
        <w:mirrorIndents/>
        <w:jc w:val="center"/>
        <w:rPr>
          <w:rFonts w:ascii="Times New Roman" w:hAnsi="Times New Roman"/>
          <w:sz w:val="24"/>
          <w:szCs w:val="24"/>
        </w:rPr>
      </w:pPr>
    </w:p>
    <w:p w14:paraId="0D4C39FE" w14:textId="77777777" w:rsidR="000E2C50" w:rsidRDefault="000E2C50">
      <w:pPr>
        <w:spacing w:after="0" w:line="240" w:lineRule="auto"/>
        <w:mirrorIndents/>
        <w:jc w:val="center"/>
        <w:rPr>
          <w:rFonts w:ascii="Times New Roman" w:hAnsi="Times New Roman"/>
          <w:sz w:val="24"/>
          <w:szCs w:val="24"/>
        </w:rPr>
      </w:pPr>
    </w:p>
    <w:p w14:paraId="44858365" w14:textId="77777777" w:rsidR="000E2C50" w:rsidRDefault="000E2C50">
      <w:pPr>
        <w:spacing w:after="0" w:line="240" w:lineRule="auto"/>
        <w:mirrorIndents/>
        <w:jc w:val="center"/>
        <w:rPr>
          <w:rFonts w:ascii="Times New Roman" w:hAnsi="Times New Roman"/>
          <w:sz w:val="24"/>
          <w:szCs w:val="24"/>
        </w:rPr>
      </w:pPr>
    </w:p>
    <w:p w14:paraId="373BBA35" w14:textId="77777777" w:rsidR="000E2C50" w:rsidRDefault="000E2C50">
      <w:pPr>
        <w:spacing w:after="0" w:line="240" w:lineRule="auto"/>
        <w:mirrorIndents/>
        <w:jc w:val="center"/>
        <w:rPr>
          <w:rFonts w:ascii="Times New Roman" w:hAnsi="Times New Roman"/>
          <w:sz w:val="24"/>
          <w:szCs w:val="24"/>
        </w:rPr>
      </w:pPr>
    </w:p>
    <w:p w14:paraId="44840D0E" w14:textId="77777777" w:rsidR="000E2C50" w:rsidRDefault="000E2C50">
      <w:pPr>
        <w:spacing w:after="0" w:line="240" w:lineRule="auto"/>
        <w:mirrorIndents/>
        <w:jc w:val="center"/>
        <w:rPr>
          <w:rFonts w:ascii="Times New Roman" w:hAnsi="Times New Roman"/>
          <w:sz w:val="24"/>
          <w:szCs w:val="24"/>
        </w:rPr>
      </w:pPr>
    </w:p>
    <w:p w14:paraId="0796D80D" w14:textId="096360C5" w:rsidR="00904EC1" w:rsidRDefault="007D2273" w:rsidP="000E2C50">
      <w:pPr>
        <w:spacing w:after="0" w:line="240" w:lineRule="auto"/>
        <w:ind w:hanging="142"/>
        <w:mirrorIndents/>
        <w:jc w:val="center"/>
        <w:rPr>
          <w:rFonts w:ascii="Times New Roman" w:hAnsi="Times New Roman"/>
          <w:sz w:val="24"/>
          <w:szCs w:val="24"/>
        </w:rPr>
      </w:pPr>
      <w:r>
        <w:rPr>
          <w:rFonts w:ascii="Times New Roman" w:hAnsi="Times New Roman"/>
          <w:sz w:val="24"/>
          <w:szCs w:val="24"/>
        </w:rPr>
        <w:t>ZAMAWIAJĄCY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WYKONAWCA</w:t>
      </w:r>
    </w:p>
    <w:p w14:paraId="40EB19B4" w14:textId="77777777" w:rsidR="00904EC1" w:rsidRDefault="00904EC1">
      <w:pPr>
        <w:spacing w:after="0" w:line="240" w:lineRule="auto"/>
        <w:mirrorIndents/>
        <w:jc w:val="center"/>
        <w:rPr>
          <w:rFonts w:ascii="Times New Roman" w:hAnsi="Times New Roman"/>
          <w:sz w:val="24"/>
          <w:szCs w:val="24"/>
        </w:rPr>
      </w:pPr>
    </w:p>
    <w:p w14:paraId="223C2702" w14:textId="77777777" w:rsidR="000E2C50" w:rsidRDefault="000E2C50">
      <w:pPr>
        <w:spacing w:line="240" w:lineRule="auto"/>
        <w:rPr>
          <w:rFonts w:ascii="Times New Roman" w:hAnsi="Times New Roman"/>
          <w:sz w:val="24"/>
          <w:szCs w:val="24"/>
        </w:rPr>
      </w:pPr>
    </w:p>
    <w:p w14:paraId="409992A4" w14:textId="77777777" w:rsidR="000E2C50" w:rsidRDefault="000E2C50">
      <w:pPr>
        <w:spacing w:line="240" w:lineRule="auto"/>
        <w:rPr>
          <w:rFonts w:ascii="Times New Roman" w:hAnsi="Times New Roman"/>
          <w:sz w:val="24"/>
          <w:szCs w:val="24"/>
        </w:rPr>
      </w:pPr>
    </w:p>
    <w:p w14:paraId="1645E3F6" w14:textId="78B1305F" w:rsidR="00904EC1" w:rsidRDefault="007D2273">
      <w:pPr>
        <w:spacing w:line="240" w:lineRule="auto"/>
        <w:rPr>
          <w:rFonts w:ascii="Times New Roman" w:hAnsi="Times New Roman"/>
          <w:sz w:val="24"/>
          <w:szCs w:val="24"/>
        </w:rPr>
      </w:pPr>
      <w:r>
        <w:rPr>
          <w:rFonts w:ascii="Times New Roman" w:hAnsi="Times New Roman"/>
          <w:sz w:val="24"/>
          <w:szCs w:val="24"/>
        </w:rPr>
        <w:t>KONTRASYGNATA SKARBNIKA</w:t>
      </w:r>
    </w:p>
    <w:p w14:paraId="1247187B" w14:textId="77777777" w:rsidR="00904EC1" w:rsidRDefault="00904EC1">
      <w:pPr>
        <w:spacing w:line="240" w:lineRule="auto"/>
        <w:rPr>
          <w:rFonts w:ascii="Times New Roman" w:hAnsi="Times New Roman"/>
          <w:sz w:val="24"/>
          <w:szCs w:val="24"/>
        </w:rPr>
      </w:pPr>
    </w:p>
    <w:p w14:paraId="4C82DE6E" w14:textId="77777777" w:rsidR="00904EC1" w:rsidRDefault="007D2273">
      <w:pPr>
        <w:pStyle w:val="Bezodstpw"/>
        <w:mirrorIndents/>
      </w:pPr>
      <w:r>
        <w:rPr>
          <w:rFonts w:ascii="Times New Roman" w:hAnsi="Times New Roman"/>
          <w:sz w:val="24"/>
          <w:szCs w:val="24"/>
        </w:rPr>
        <w:t>Zapisy § 11 mają zastosowanie w przypadku realizacji przedmiotu umowy z udziałem podwykonawców.</w:t>
      </w:r>
    </w:p>
    <w:sectPr w:rsidR="00904EC1">
      <w:headerReference w:type="default" r:id="rId8"/>
      <w:footerReference w:type="default" r:id="rId9"/>
      <w:pgSz w:w="11906" w:h="16838"/>
      <w:pgMar w:top="1417" w:right="1417" w:bottom="1417" w:left="1417" w:header="0" w:footer="708" w:gutter="0"/>
      <w:cols w:space="708"/>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20E64" w14:textId="77777777" w:rsidR="009E172A" w:rsidRDefault="009E172A">
      <w:pPr>
        <w:spacing w:after="0" w:line="240" w:lineRule="auto"/>
      </w:pPr>
      <w:r>
        <w:separator/>
      </w:r>
    </w:p>
  </w:endnote>
  <w:endnote w:type="continuationSeparator" w:id="0">
    <w:p w14:paraId="3AF85FA0" w14:textId="77777777" w:rsidR="009E172A" w:rsidRDefault="009E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330761"/>
      <w:docPartObj>
        <w:docPartGallery w:val="Page Numbers (Bottom of Page)"/>
        <w:docPartUnique/>
      </w:docPartObj>
    </w:sdtPr>
    <w:sdtEndPr/>
    <w:sdtContent>
      <w:p w14:paraId="3F3579C2" w14:textId="77777777" w:rsidR="00904EC1" w:rsidRDefault="007D2273">
        <w:pPr>
          <w:pStyle w:val="Stopka"/>
          <w:jc w:val="right"/>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29</w:t>
        </w:r>
        <w:r>
          <w:rPr>
            <w:rFonts w:ascii="Times New Roman" w:hAnsi="Times New Roman"/>
          </w:rPr>
          <w:fldChar w:fldCharType="end"/>
        </w:r>
      </w:p>
    </w:sdtContent>
  </w:sdt>
  <w:p w14:paraId="018CEFEE" w14:textId="77777777" w:rsidR="00904EC1" w:rsidRDefault="00904E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AC612" w14:textId="77777777" w:rsidR="009E172A" w:rsidRDefault="009E172A">
      <w:pPr>
        <w:spacing w:after="0" w:line="240" w:lineRule="auto"/>
      </w:pPr>
      <w:r>
        <w:separator/>
      </w:r>
    </w:p>
  </w:footnote>
  <w:footnote w:type="continuationSeparator" w:id="0">
    <w:p w14:paraId="233E6884" w14:textId="77777777" w:rsidR="009E172A" w:rsidRDefault="009E1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8202" w14:textId="77777777" w:rsidR="00904EC1" w:rsidRDefault="00904EC1">
    <w:pPr>
      <w:widowControl/>
      <w:tabs>
        <w:tab w:val="center" w:pos="4536"/>
        <w:tab w:val="right" w:pos="9072"/>
      </w:tabs>
      <w:suppressAutoHyphens w:val="0"/>
      <w:spacing w:after="0" w:line="240" w:lineRule="auto"/>
      <w:jc w:val="left"/>
      <w:textAlignment w:val="auto"/>
      <w:rPr>
        <w:rFonts w:ascii="Times New Roman" w:hAnsi="Times New Roman"/>
        <w:sz w:val="24"/>
        <w:szCs w:val="24"/>
        <w:lang w:eastAsia="pl-PL"/>
      </w:rPr>
    </w:pPr>
  </w:p>
  <w:p w14:paraId="4ACA315C" w14:textId="77777777" w:rsidR="00904EC1" w:rsidRDefault="00904EC1">
    <w:pPr>
      <w:widowControl/>
      <w:tabs>
        <w:tab w:val="center" w:pos="4536"/>
        <w:tab w:val="right" w:pos="9072"/>
      </w:tabs>
      <w:suppressAutoHyphens w:val="0"/>
      <w:spacing w:after="0" w:line="240" w:lineRule="auto"/>
      <w:jc w:val="left"/>
      <w:textAlignment w:val="auto"/>
      <w:rPr>
        <w:rFonts w:ascii="Times New Roman" w:hAnsi="Times New Roman"/>
        <w:sz w:val="24"/>
        <w:szCs w:val="24"/>
        <w:lang w:eastAsia="pl-PL"/>
      </w:rPr>
    </w:pPr>
  </w:p>
  <w:p w14:paraId="49D47DD3" w14:textId="77777777" w:rsidR="00904EC1" w:rsidRDefault="007D2273">
    <w:pPr>
      <w:pStyle w:val="Default"/>
      <w:jc w:val="center"/>
    </w:pPr>
    <w:r>
      <w:t xml:space="preserve">       </w:t>
    </w:r>
  </w:p>
  <w:p w14:paraId="77EBD49A" w14:textId="77777777" w:rsidR="00904EC1" w:rsidRDefault="00904EC1">
    <w:pPr>
      <w:widowControl/>
      <w:tabs>
        <w:tab w:val="center" w:pos="4536"/>
        <w:tab w:val="right" w:pos="9072"/>
      </w:tabs>
      <w:suppressAutoHyphens w:val="0"/>
      <w:spacing w:after="0" w:line="240" w:lineRule="auto"/>
      <w:jc w:val="left"/>
      <w:textAlignment w:val="auto"/>
      <w:rPr>
        <w:rFonts w:ascii="Times New Roman" w:hAnsi="Times New Roman"/>
        <w:sz w:val="24"/>
        <w:szCs w:val="24"/>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29E"/>
    <w:multiLevelType w:val="multilevel"/>
    <w:tmpl w:val="C6286370"/>
    <w:lvl w:ilvl="0">
      <w:start w:val="1"/>
      <w:numFmt w:val="decimal"/>
      <w:lvlText w:val="%1."/>
      <w:lvlJc w:val="left"/>
      <w:pPr>
        <w:ind w:left="720" w:hanging="360"/>
      </w:pPr>
      <w:rPr>
        <w:rFonts w:ascii="Times New Roman" w:eastAsia="Times New Roman" w:hAnsi="Times New Roman" w:cs="Times New Roman"/>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887DA6"/>
    <w:multiLevelType w:val="multilevel"/>
    <w:tmpl w:val="53A8C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C32DE4"/>
    <w:multiLevelType w:val="multilevel"/>
    <w:tmpl w:val="5B6EE794"/>
    <w:lvl w:ilvl="0">
      <w:start w:val="1"/>
      <w:numFmt w:val="decimal"/>
      <w:lvlText w:val="%1."/>
      <w:lvlJc w:val="left"/>
      <w:pPr>
        <w:ind w:left="786" w:hanging="360"/>
      </w:pPr>
      <w:rPr>
        <w:rFonts w:ascii="Times New Roman" w:hAnsi="Times New Roman"/>
        <w:color w:val="auto"/>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89D2081"/>
    <w:multiLevelType w:val="multilevel"/>
    <w:tmpl w:val="60A864D0"/>
    <w:lvl w:ilvl="0">
      <w:start w:val="1"/>
      <w:numFmt w:val="decimal"/>
      <w:lvlText w:val="%1."/>
      <w:lvlJc w:val="left"/>
      <w:pPr>
        <w:ind w:left="360" w:hanging="360"/>
      </w:pPr>
      <w:rPr>
        <w:rFonts w:ascii="Times New Roman" w:hAnsi="Times New Roman"/>
        <w:b w:val="0"/>
        <w:bCs/>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5C1831"/>
    <w:multiLevelType w:val="multilevel"/>
    <w:tmpl w:val="7708F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F943CA"/>
    <w:multiLevelType w:val="multilevel"/>
    <w:tmpl w:val="B510A10E"/>
    <w:lvl w:ilvl="0">
      <w:start w:val="1"/>
      <w:numFmt w:val="decimal"/>
      <w:lvlText w:val="%1."/>
      <w:lvlJc w:val="left"/>
      <w:pPr>
        <w:ind w:left="360" w:hanging="360"/>
      </w:pPr>
      <w:rPr>
        <w:rFonts w:ascii="Times New Roman" w:hAnsi="Times New Roman"/>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2D47AB"/>
    <w:multiLevelType w:val="multilevel"/>
    <w:tmpl w:val="4404D2CE"/>
    <w:lvl w:ilvl="0">
      <w:start w:val="1"/>
      <w:numFmt w:val="decimal"/>
      <w:lvlText w:val="%1)"/>
      <w:lvlJc w:val="left"/>
      <w:pPr>
        <w:ind w:left="720" w:hanging="360"/>
      </w:pPr>
      <w:rPr>
        <w:rFonts w:ascii="Times New Roman" w:hAnsi="Times New Roman"/>
        <w:b/>
        <w:position w:val="0"/>
        <w:sz w:val="24"/>
        <w:szCs w:val="24"/>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6416D15"/>
    <w:multiLevelType w:val="multilevel"/>
    <w:tmpl w:val="CC2401DA"/>
    <w:lvl w:ilvl="0">
      <w:start w:val="1"/>
      <w:numFmt w:val="decimal"/>
      <w:pStyle w:val="Nagwek1"/>
      <w:lvlText w:val="%1."/>
      <w:lvlJc w:val="left"/>
      <w:pPr>
        <w:tabs>
          <w:tab w:val="num" w:pos="72"/>
        </w:tabs>
        <w:ind w:left="72" w:hanging="432"/>
      </w:pPr>
      <w:rPr>
        <w:rFonts w:cs="Times New Roman"/>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A236CC6"/>
    <w:multiLevelType w:val="multilevel"/>
    <w:tmpl w:val="7CC400C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1C8D0773"/>
    <w:multiLevelType w:val="multilevel"/>
    <w:tmpl w:val="EF7271A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8F265D"/>
    <w:multiLevelType w:val="multilevel"/>
    <w:tmpl w:val="066CB736"/>
    <w:lvl w:ilvl="0">
      <w:start w:val="1"/>
      <w:numFmt w:val="decimal"/>
      <w:lvlText w:val="%1."/>
      <w:lvlJc w:val="left"/>
      <w:pPr>
        <w:ind w:left="720" w:hanging="360"/>
      </w:pPr>
      <w:rPr>
        <w:rFonts w:ascii="Times New Roman" w:hAnsi="Times New Roman"/>
        <w:b/>
        <w:bCs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280CEC"/>
    <w:multiLevelType w:val="multilevel"/>
    <w:tmpl w:val="B674FDD6"/>
    <w:lvl w:ilvl="0">
      <w:start w:val="1"/>
      <w:numFmt w:val="decimal"/>
      <w:lvlText w:val="%1)"/>
      <w:lvlJc w:val="left"/>
      <w:pPr>
        <w:ind w:left="720" w:hanging="360"/>
      </w:pPr>
      <w:rPr>
        <w:rFonts w:ascii="Times New Roman" w:hAnsi="Times New Roman"/>
        <w:b w:val="0"/>
        <w:bCs w:val="0"/>
        <w:color w:val="auto"/>
        <w:sz w:val="24"/>
      </w:rPr>
    </w:lvl>
    <w:lvl w:ilvl="1">
      <w:start w:val="1"/>
      <w:numFmt w:val="lowerLetter"/>
      <w:lvlText w:val="%2."/>
      <w:lvlJc w:val="left"/>
      <w:pPr>
        <w:ind w:left="1440" w:hanging="360"/>
      </w:pPr>
    </w:lvl>
    <w:lvl w:ilvl="2">
      <w:start w:val="1"/>
      <w:numFmt w:val="lowerLetter"/>
      <w:lvlText w:val="%3)"/>
      <w:lvlJc w:val="left"/>
      <w:pPr>
        <w:ind w:left="2160" w:hanging="180"/>
      </w:pPr>
      <w:rPr>
        <w:rFonts w:ascii="Times New Roman" w:hAnsi="Times New Roman"/>
        <w:color w:val="auto"/>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E228D7"/>
    <w:multiLevelType w:val="multilevel"/>
    <w:tmpl w:val="E8D615D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26FB3086"/>
    <w:multiLevelType w:val="multilevel"/>
    <w:tmpl w:val="86947C52"/>
    <w:lvl w:ilvl="0">
      <w:start w:val="1"/>
      <w:numFmt w:val="decimal"/>
      <w:lvlText w:val="%1)"/>
      <w:lvlJc w:val="left"/>
      <w:pPr>
        <w:ind w:left="588" w:hanging="360"/>
      </w:pPr>
      <w:rPr>
        <w:rFonts w:ascii="Times New Roman" w:hAnsi="Times New Roman"/>
        <w:color w:val="auto"/>
        <w:sz w:val="24"/>
      </w:rPr>
    </w:lvl>
    <w:lvl w:ilvl="1">
      <w:start w:val="1"/>
      <w:numFmt w:val="lowerLetter"/>
      <w:lvlText w:val="%2."/>
      <w:lvlJc w:val="left"/>
      <w:pPr>
        <w:ind w:left="1308" w:hanging="360"/>
      </w:pPr>
    </w:lvl>
    <w:lvl w:ilvl="2">
      <w:start w:val="1"/>
      <w:numFmt w:val="lowerRoman"/>
      <w:lvlText w:val="%3."/>
      <w:lvlJc w:val="right"/>
      <w:pPr>
        <w:ind w:left="2028" w:hanging="180"/>
      </w:pPr>
    </w:lvl>
    <w:lvl w:ilvl="3">
      <w:start w:val="1"/>
      <w:numFmt w:val="decimal"/>
      <w:lvlText w:val="%4."/>
      <w:lvlJc w:val="left"/>
      <w:pPr>
        <w:ind w:left="2748" w:hanging="360"/>
      </w:pPr>
    </w:lvl>
    <w:lvl w:ilvl="4">
      <w:start w:val="1"/>
      <w:numFmt w:val="lowerLetter"/>
      <w:lvlText w:val="%5."/>
      <w:lvlJc w:val="left"/>
      <w:pPr>
        <w:ind w:left="3468" w:hanging="360"/>
      </w:pPr>
    </w:lvl>
    <w:lvl w:ilvl="5">
      <w:start w:val="1"/>
      <w:numFmt w:val="lowerRoman"/>
      <w:lvlText w:val="%6."/>
      <w:lvlJc w:val="right"/>
      <w:pPr>
        <w:ind w:left="4188" w:hanging="180"/>
      </w:pPr>
    </w:lvl>
    <w:lvl w:ilvl="6">
      <w:start w:val="1"/>
      <w:numFmt w:val="decimal"/>
      <w:lvlText w:val="%7."/>
      <w:lvlJc w:val="left"/>
      <w:pPr>
        <w:ind w:left="4908" w:hanging="360"/>
      </w:pPr>
    </w:lvl>
    <w:lvl w:ilvl="7">
      <w:start w:val="1"/>
      <w:numFmt w:val="lowerLetter"/>
      <w:lvlText w:val="%8."/>
      <w:lvlJc w:val="left"/>
      <w:pPr>
        <w:ind w:left="5628" w:hanging="360"/>
      </w:pPr>
    </w:lvl>
    <w:lvl w:ilvl="8">
      <w:start w:val="1"/>
      <w:numFmt w:val="lowerRoman"/>
      <w:lvlText w:val="%9."/>
      <w:lvlJc w:val="right"/>
      <w:pPr>
        <w:ind w:left="6348" w:hanging="180"/>
      </w:pPr>
    </w:lvl>
  </w:abstractNum>
  <w:abstractNum w:abstractNumId="14" w15:restartNumberingAfterBreak="0">
    <w:nsid w:val="280C0499"/>
    <w:multiLevelType w:val="multilevel"/>
    <w:tmpl w:val="340AC9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85626B2"/>
    <w:multiLevelType w:val="multilevel"/>
    <w:tmpl w:val="683068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DE7156"/>
    <w:multiLevelType w:val="multilevel"/>
    <w:tmpl w:val="9B26AE5E"/>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9E3B10"/>
    <w:multiLevelType w:val="multilevel"/>
    <w:tmpl w:val="198216FA"/>
    <w:lvl w:ilvl="0">
      <w:start w:val="1"/>
      <w:numFmt w:val="decimal"/>
      <w:lvlText w:val="%1."/>
      <w:lvlJc w:val="left"/>
      <w:pPr>
        <w:ind w:left="720" w:hanging="360"/>
      </w:pPr>
      <w:rPr>
        <w:rFonts w:ascii="Times New Roman" w:eastAsia="Times New Roman" w:hAnsi="Times New Roman" w:cs="Times New Roman"/>
        <w:b/>
        <w:bCs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8D2591"/>
    <w:multiLevelType w:val="multilevel"/>
    <w:tmpl w:val="ACA021FE"/>
    <w:lvl w:ilvl="0">
      <w:start w:val="1"/>
      <w:numFmt w:val="lowerLetter"/>
      <w:lvlText w:val="%1)"/>
      <w:lvlJc w:val="left"/>
      <w:pPr>
        <w:ind w:left="2520" w:hanging="360"/>
      </w:pPr>
      <w:rPr>
        <w:rFonts w:ascii="Times New Roman" w:eastAsia="Times New Roman" w:hAnsi="Times New Roman" w:cs="Times New Roman"/>
        <w:color w:val="auto"/>
        <w:sz w:val="24"/>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9" w15:restartNumberingAfterBreak="0">
    <w:nsid w:val="2E3861C4"/>
    <w:multiLevelType w:val="multilevel"/>
    <w:tmpl w:val="D1E60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20A64CF"/>
    <w:multiLevelType w:val="multilevel"/>
    <w:tmpl w:val="4C8062A0"/>
    <w:lvl w:ilvl="0">
      <w:start w:val="1"/>
      <w:numFmt w:val="decimal"/>
      <w:lvlText w:val="%1."/>
      <w:lvlJc w:val="left"/>
      <w:pPr>
        <w:ind w:left="360" w:hanging="360"/>
      </w:pPr>
      <w:rPr>
        <w:rFonts w:ascii="Times New Roman" w:hAnsi="Times New Roman" w:cs="Times New Roman"/>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2F65461"/>
    <w:multiLevelType w:val="multilevel"/>
    <w:tmpl w:val="83DE5CDA"/>
    <w:lvl w:ilvl="0">
      <w:start w:val="1"/>
      <w:numFmt w:val="decimal"/>
      <w:lvlText w:val="%1)"/>
      <w:lvlJc w:val="left"/>
      <w:pPr>
        <w:ind w:left="723" w:hanging="360"/>
      </w:pPr>
    </w:lvl>
    <w:lvl w:ilvl="1">
      <w:start w:val="1"/>
      <w:numFmt w:val="lowerLetter"/>
      <w:lvlText w:val="%2."/>
      <w:lvlJc w:val="left"/>
      <w:pPr>
        <w:ind w:left="1443" w:hanging="360"/>
      </w:pPr>
    </w:lvl>
    <w:lvl w:ilvl="2">
      <w:start w:val="1"/>
      <w:numFmt w:val="lowerRoman"/>
      <w:lvlText w:val="%3."/>
      <w:lvlJc w:val="right"/>
      <w:pPr>
        <w:ind w:left="2163" w:hanging="180"/>
      </w:pPr>
    </w:lvl>
    <w:lvl w:ilvl="3">
      <w:start w:val="1"/>
      <w:numFmt w:val="decimal"/>
      <w:lvlText w:val="%4."/>
      <w:lvlJc w:val="left"/>
      <w:pPr>
        <w:ind w:left="2883" w:hanging="360"/>
      </w:pPr>
    </w:lvl>
    <w:lvl w:ilvl="4">
      <w:start w:val="1"/>
      <w:numFmt w:val="lowerLetter"/>
      <w:lvlText w:val="%5."/>
      <w:lvlJc w:val="left"/>
      <w:pPr>
        <w:ind w:left="3603" w:hanging="360"/>
      </w:pPr>
    </w:lvl>
    <w:lvl w:ilvl="5">
      <w:start w:val="1"/>
      <w:numFmt w:val="lowerRoman"/>
      <w:lvlText w:val="%6."/>
      <w:lvlJc w:val="right"/>
      <w:pPr>
        <w:ind w:left="4323" w:hanging="180"/>
      </w:pPr>
    </w:lvl>
    <w:lvl w:ilvl="6">
      <w:start w:val="1"/>
      <w:numFmt w:val="decimal"/>
      <w:lvlText w:val="%7."/>
      <w:lvlJc w:val="left"/>
      <w:pPr>
        <w:ind w:left="5043" w:hanging="360"/>
      </w:pPr>
    </w:lvl>
    <w:lvl w:ilvl="7">
      <w:start w:val="1"/>
      <w:numFmt w:val="lowerLetter"/>
      <w:lvlText w:val="%8."/>
      <w:lvlJc w:val="left"/>
      <w:pPr>
        <w:ind w:left="5763" w:hanging="360"/>
      </w:pPr>
    </w:lvl>
    <w:lvl w:ilvl="8">
      <w:start w:val="1"/>
      <w:numFmt w:val="lowerRoman"/>
      <w:lvlText w:val="%9."/>
      <w:lvlJc w:val="right"/>
      <w:pPr>
        <w:ind w:left="6483" w:hanging="180"/>
      </w:pPr>
    </w:lvl>
  </w:abstractNum>
  <w:abstractNum w:abstractNumId="22" w15:restartNumberingAfterBreak="0">
    <w:nsid w:val="34D46118"/>
    <w:multiLevelType w:val="multilevel"/>
    <w:tmpl w:val="51FCB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1D392F"/>
    <w:multiLevelType w:val="multilevel"/>
    <w:tmpl w:val="0F18903E"/>
    <w:lvl w:ilvl="0">
      <w:start w:val="1"/>
      <w:numFmt w:val="decimal"/>
      <w:lvlText w:val="%1."/>
      <w:lvlJc w:val="left"/>
      <w:pPr>
        <w:ind w:left="360" w:hanging="360"/>
      </w:pPr>
      <w:rPr>
        <w:rFonts w:ascii="Times New Roman" w:hAnsi="Times New Roman"/>
        <w:b/>
        <w:bCs w:val="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0B3A6C"/>
    <w:multiLevelType w:val="multilevel"/>
    <w:tmpl w:val="10307BD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401B09F5"/>
    <w:multiLevelType w:val="multilevel"/>
    <w:tmpl w:val="6F6CE47E"/>
    <w:lvl w:ilvl="0">
      <w:start w:val="1"/>
      <w:numFmt w:val="decimal"/>
      <w:lvlText w:val="%1)"/>
      <w:lvlJc w:val="left"/>
      <w:pPr>
        <w:ind w:left="360" w:hanging="360"/>
      </w:pPr>
      <w:rPr>
        <w:rFonts w:ascii="Times New Roman" w:eastAsia="Times New Roman" w:hAnsi="Times New Roman" w:cs="Times New Roman"/>
        <w:position w:val="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5163F0"/>
    <w:multiLevelType w:val="multilevel"/>
    <w:tmpl w:val="977C01F8"/>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4294643D"/>
    <w:multiLevelType w:val="multilevel"/>
    <w:tmpl w:val="9AA2A912"/>
    <w:lvl w:ilvl="0">
      <w:start w:val="1"/>
      <w:numFmt w:val="lowerLetter"/>
      <w:lvlText w:val="%1)"/>
      <w:lvlJc w:val="left"/>
      <w:pPr>
        <w:ind w:left="1290" w:hanging="360"/>
      </w:pPr>
    </w:lvl>
    <w:lvl w:ilvl="1">
      <w:start w:val="1"/>
      <w:numFmt w:val="lowerLetter"/>
      <w:lvlText w:val="%2."/>
      <w:lvlJc w:val="left"/>
      <w:pPr>
        <w:ind w:left="2010" w:hanging="360"/>
      </w:pPr>
    </w:lvl>
    <w:lvl w:ilvl="2">
      <w:start w:val="1"/>
      <w:numFmt w:val="lowerRoman"/>
      <w:lvlText w:val="%3."/>
      <w:lvlJc w:val="right"/>
      <w:pPr>
        <w:ind w:left="2730" w:hanging="180"/>
      </w:pPr>
    </w:lvl>
    <w:lvl w:ilvl="3">
      <w:start w:val="1"/>
      <w:numFmt w:val="decimal"/>
      <w:lvlText w:val="%4."/>
      <w:lvlJc w:val="left"/>
      <w:pPr>
        <w:ind w:left="3450" w:hanging="360"/>
      </w:pPr>
    </w:lvl>
    <w:lvl w:ilvl="4">
      <w:start w:val="1"/>
      <w:numFmt w:val="lowerLetter"/>
      <w:lvlText w:val="%5."/>
      <w:lvlJc w:val="left"/>
      <w:pPr>
        <w:ind w:left="4170" w:hanging="360"/>
      </w:pPr>
    </w:lvl>
    <w:lvl w:ilvl="5">
      <w:start w:val="1"/>
      <w:numFmt w:val="lowerRoman"/>
      <w:lvlText w:val="%6."/>
      <w:lvlJc w:val="right"/>
      <w:pPr>
        <w:ind w:left="4890" w:hanging="180"/>
      </w:pPr>
    </w:lvl>
    <w:lvl w:ilvl="6">
      <w:start w:val="1"/>
      <w:numFmt w:val="decimal"/>
      <w:lvlText w:val="%7."/>
      <w:lvlJc w:val="left"/>
      <w:pPr>
        <w:ind w:left="5610" w:hanging="360"/>
      </w:pPr>
    </w:lvl>
    <w:lvl w:ilvl="7">
      <w:start w:val="1"/>
      <w:numFmt w:val="lowerLetter"/>
      <w:lvlText w:val="%8."/>
      <w:lvlJc w:val="left"/>
      <w:pPr>
        <w:ind w:left="6330" w:hanging="360"/>
      </w:pPr>
    </w:lvl>
    <w:lvl w:ilvl="8">
      <w:start w:val="1"/>
      <w:numFmt w:val="lowerRoman"/>
      <w:lvlText w:val="%9."/>
      <w:lvlJc w:val="right"/>
      <w:pPr>
        <w:ind w:left="7050" w:hanging="180"/>
      </w:pPr>
    </w:lvl>
  </w:abstractNum>
  <w:abstractNum w:abstractNumId="28" w15:restartNumberingAfterBreak="0">
    <w:nsid w:val="448149D1"/>
    <w:multiLevelType w:val="multilevel"/>
    <w:tmpl w:val="27DC818A"/>
    <w:lvl w:ilvl="0">
      <w:start w:val="1"/>
      <w:numFmt w:val="decimal"/>
      <w:lvlText w:val="%1."/>
      <w:lvlJc w:val="left"/>
      <w:pPr>
        <w:ind w:left="720" w:hanging="360"/>
      </w:pPr>
      <w:rPr>
        <w:rFonts w:ascii="Times New Roman" w:hAnsi="Times New Roman"/>
        <w:b w:val="0"/>
        <w:bCs/>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272182"/>
    <w:multiLevelType w:val="multilevel"/>
    <w:tmpl w:val="58A2B608"/>
    <w:lvl w:ilvl="0">
      <w:start w:val="1"/>
      <w:numFmt w:val="decimal"/>
      <w:lvlText w:val="%1)"/>
      <w:lvlJc w:val="left"/>
      <w:pPr>
        <w:ind w:left="720" w:hanging="360"/>
      </w:pPr>
      <w:rPr>
        <w:rFonts w:ascii="Times New Roman" w:hAnsi="Times New Roman" w:cs="Times New Roman"/>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52B4198"/>
    <w:multiLevelType w:val="multilevel"/>
    <w:tmpl w:val="5B5E9672"/>
    <w:lvl w:ilvl="0">
      <w:start w:val="2"/>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662555C"/>
    <w:multiLevelType w:val="multilevel"/>
    <w:tmpl w:val="054ECC3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4AB721D8"/>
    <w:multiLevelType w:val="multilevel"/>
    <w:tmpl w:val="121C3B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4B357819"/>
    <w:multiLevelType w:val="multilevel"/>
    <w:tmpl w:val="64CA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BE73119"/>
    <w:multiLevelType w:val="multilevel"/>
    <w:tmpl w:val="A0C29E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C6929F7"/>
    <w:multiLevelType w:val="multilevel"/>
    <w:tmpl w:val="50A2E638"/>
    <w:lvl w:ilvl="0">
      <w:start w:val="1"/>
      <w:numFmt w:val="decimal"/>
      <w:lvlText w:val="%1)"/>
      <w:lvlJc w:val="left"/>
      <w:pPr>
        <w:ind w:left="720" w:hanging="360"/>
      </w:pPr>
      <w:rPr>
        <w:rFonts w:ascii="Times New Roman" w:hAnsi="Times New Roman"/>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E2E7386"/>
    <w:multiLevelType w:val="multilevel"/>
    <w:tmpl w:val="3710BB42"/>
    <w:lvl w:ilvl="0">
      <w:start w:val="1"/>
      <w:numFmt w:val="decimal"/>
      <w:lvlText w:val="%1."/>
      <w:lvlJc w:val="left"/>
      <w:pPr>
        <w:ind w:left="720" w:hanging="360"/>
      </w:pPr>
      <w:rPr>
        <w:b w:val="0"/>
        <w:bCs/>
      </w:rPr>
    </w:lvl>
    <w:lvl w:ilvl="1">
      <w:start w:val="1"/>
      <w:numFmt w:val="bullet"/>
      <w:lvlText w:val="•"/>
      <w:lvlJc w:val="left"/>
      <w:pPr>
        <w:ind w:left="1440" w:hanging="360"/>
      </w:pPr>
      <w:rPr>
        <w:rFonts w:ascii="Times New Roman" w:hAnsi="Times New Roman" w:cs="Times New Roman" w:hint="default"/>
      </w:rPr>
    </w:lvl>
    <w:lvl w:ilvl="2">
      <w:start w:val="1"/>
      <w:numFmt w:val="lowerLetter"/>
      <w:lvlText w:val="%3)"/>
      <w:lvlJc w:val="left"/>
      <w:pPr>
        <w:ind w:left="2340" w:hanging="360"/>
      </w:pPr>
      <w:rPr>
        <w:rFonts w:ascii="Times New Roman" w:hAnsi="Times New Roman"/>
        <w:color w:val="auto"/>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F0405CD"/>
    <w:multiLevelType w:val="multilevel"/>
    <w:tmpl w:val="6E7C0084"/>
    <w:lvl w:ilvl="0">
      <w:start w:val="1"/>
      <w:numFmt w:val="decimal"/>
      <w:lvlText w:val="%1."/>
      <w:lvlJc w:val="left"/>
      <w:pPr>
        <w:ind w:left="720" w:hanging="360"/>
      </w:pPr>
      <w:rPr>
        <w:rFonts w:ascii="Times New Roman" w:hAnsi="Times New Roman"/>
        <w:b w:val="0"/>
        <w:bCs/>
        <w:color w:val="auto"/>
        <w:sz w:val="24"/>
      </w:rPr>
    </w:lvl>
    <w:lvl w:ilvl="1">
      <w:start w:val="1"/>
      <w:numFmt w:val="bullet"/>
      <w:lvlText w:val="•"/>
      <w:lvlJc w:val="left"/>
      <w:pPr>
        <w:ind w:left="1440" w:hanging="360"/>
      </w:pPr>
      <w:rPr>
        <w:rFonts w:ascii="Times New Roman" w:hAnsi="Times New Roman" w:cs="Times New Roman" w:hint="default"/>
      </w:rPr>
    </w:lvl>
    <w:lvl w:ilvl="2">
      <w:start w:val="1"/>
      <w:numFmt w:val="lowerLetter"/>
      <w:lvlText w:val="%3)"/>
      <w:lvlJc w:val="left"/>
      <w:pPr>
        <w:ind w:left="107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0977303"/>
    <w:multiLevelType w:val="multilevel"/>
    <w:tmpl w:val="10FC024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557E78AC"/>
    <w:multiLevelType w:val="multilevel"/>
    <w:tmpl w:val="5742D8FE"/>
    <w:lvl w:ilvl="0">
      <w:start w:val="1"/>
      <w:numFmt w:val="lowerLetter"/>
      <w:lvlText w:val="%1)"/>
      <w:lvlJc w:val="left"/>
      <w:pPr>
        <w:ind w:left="2160" w:hanging="360"/>
      </w:pPr>
      <w:rPr>
        <w:rFonts w:ascii="Times New Roman" w:eastAsia="Times New Roman" w:hAnsi="Times New Roman" w:cs="Times New Roman"/>
        <w:color w:val="auto"/>
        <w:sz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0" w15:restartNumberingAfterBreak="0">
    <w:nsid w:val="55887765"/>
    <w:multiLevelType w:val="multilevel"/>
    <w:tmpl w:val="90069B42"/>
    <w:lvl w:ilvl="0">
      <w:start w:val="1"/>
      <w:numFmt w:val="decimal"/>
      <w:lvlText w:val="%1."/>
      <w:lvlJc w:val="left"/>
      <w:pPr>
        <w:ind w:left="360" w:hanging="360"/>
      </w:pPr>
      <w:rPr>
        <w:rFonts w:ascii="Times New Roman" w:hAnsi="Times New Roman"/>
        <w:b w:val="0"/>
        <w:bCs w:val="0"/>
        <w:color w:val="auto"/>
        <w:position w:val="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8F029D7"/>
    <w:multiLevelType w:val="multilevel"/>
    <w:tmpl w:val="9A1EE9C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2" w15:restartNumberingAfterBreak="0">
    <w:nsid w:val="59792EC8"/>
    <w:multiLevelType w:val="multilevel"/>
    <w:tmpl w:val="520AD0FA"/>
    <w:lvl w:ilvl="0">
      <w:start w:val="1"/>
      <w:numFmt w:val="decimal"/>
      <w:lvlText w:val="%1."/>
      <w:lvlJc w:val="left"/>
      <w:pPr>
        <w:ind w:left="360" w:hanging="360"/>
      </w:pPr>
      <w:rPr>
        <w:rFonts w:ascii="Times New Roman" w:hAnsi="Times New Roman" w:cs="Times New Roman"/>
        <w:b w:val="0"/>
        <w:bCs w:val="0"/>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15:restartNumberingAfterBreak="0">
    <w:nsid w:val="5B940E42"/>
    <w:multiLevelType w:val="multilevel"/>
    <w:tmpl w:val="50A433A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4" w15:restartNumberingAfterBreak="0">
    <w:nsid w:val="5DB779D5"/>
    <w:multiLevelType w:val="multilevel"/>
    <w:tmpl w:val="5D945196"/>
    <w:lvl w:ilvl="0">
      <w:start w:val="1"/>
      <w:numFmt w:val="decimal"/>
      <w:lvlText w:val="%1."/>
      <w:lvlJc w:val="left"/>
      <w:pPr>
        <w:ind w:left="360" w:hanging="360"/>
      </w:pPr>
      <w:rPr>
        <w:rFonts w:ascii="Times New Roman" w:hAnsi="Times New Roman"/>
        <w:b/>
        <w:bCs w:val="0"/>
        <w:position w:val="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DD6378A"/>
    <w:multiLevelType w:val="multilevel"/>
    <w:tmpl w:val="F5520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E0C4B02"/>
    <w:multiLevelType w:val="multilevel"/>
    <w:tmpl w:val="7B60A6DC"/>
    <w:lvl w:ilvl="0">
      <w:start w:val="1"/>
      <w:numFmt w:val="lowerLetter"/>
      <w:lvlText w:val="%1)"/>
      <w:lvlJc w:val="left"/>
      <w:pPr>
        <w:ind w:left="1080" w:hanging="360"/>
      </w:pPr>
      <w:rPr>
        <w:rFonts w:ascii="Times New Roman" w:hAnsi="Times New Roman"/>
        <w:color w:val="auto"/>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61B22DB1"/>
    <w:multiLevelType w:val="multilevel"/>
    <w:tmpl w:val="3D3C8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22E4412"/>
    <w:multiLevelType w:val="multilevel"/>
    <w:tmpl w:val="68BA432E"/>
    <w:lvl w:ilvl="0">
      <w:start w:val="1"/>
      <w:numFmt w:val="decimal"/>
      <w:lvlText w:val="%1."/>
      <w:lvlJc w:val="left"/>
      <w:pPr>
        <w:ind w:left="360" w:hanging="360"/>
      </w:pPr>
      <w:rPr>
        <w:rFonts w:ascii="Times New Roman" w:hAnsi="Times New Roman"/>
        <w:b/>
        <w:bCs/>
        <w:position w:val="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3354724"/>
    <w:multiLevelType w:val="multilevel"/>
    <w:tmpl w:val="00344B64"/>
    <w:lvl w:ilvl="0">
      <w:start w:val="1"/>
      <w:numFmt w:val="decimal"/>
      <w:lvlText w:val="%1."/>
      <w:lvlJc w:val="left"/>
      <w:pPr>
        <w:ind w:left="360" w:hanging="360"/>
      </w:pPr>
      <w:rPr>
        <w:rFonts w:ascii="Times New Roman" w:hAnsi="Times New Roman" w:cs="Times New Roman"/>
        <w:b w:val="0"/>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0" w15:restartNumberingAfterBreak="0">
    <w:nsid w:val="651933E5"/>
    <w:multiLevelType w:val="multilevel"/>
    <w:tmpl w:val="28E8C4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5FA641B"/>
    <w:multiLevelType w:val="multilevel"/>
    <w:tmpl w:val="6CCAEF62"/>
    <w:lvl w:ilvl="0">
      <w:start w:val="1"/>
      <w:numFmt w:val="decimal"/>
      <w:lvlText w:val="%1."/>
      <w:lvlJc w:val="left"/>
      <w:pPr>
        <w:ind w:left="360" w:hanging="360"/>
      </w:pPr>
      <w:rPr>
        <w:rFonts w:ascii="Times New Roman" w:hAnsi="Times New Roman"/>
        <w:b/>
        <w:bCs/>
        <w:color w:val="auto"/>
        <w:position w:val="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6550762"/>
    <w:multiLevelType w:val="multilevel"/>
    <w:tmpl w:val="EF80B68C"/>
    <w:lvl w:ilvl="0">
      <w:start w:val="1"/>
      <w:numFmt w:val="decimal"/>
      <w:lvlText w:val="%1)"/>
      <w:lvlJc w:val="left"/>
      <w:pPr>
        <w:ind w:left="720" w:hanging="360"/>
      </w:pPr>
      <w:rPr>
        <w:rFonts w:ascii="Times New Roman" w:eastAsia="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B2B24F2"/>
    <w:multiLevelType w:val="multilevel"/>
    <w:tmpl w:val="149AA2C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4" w15:restartNumberingAfterBreak="0">
    <w:nsid w:val="75336BD6"/>
    <w:multiLevelType w:val="multilevel"/>
    <w:tmpl w:val="58AC192A"/>
    <w:lvl w:ilvl="0">
      <w:start w:val="1"/>
      <w:numFmt w:val="bullet"/>
      <w:lvlText w:val=""/>
      <w:lvlJc w:val="left"/>
      <w:pPr>
        <w:ind w:left="1866" w:hanging="360"/>
      </w:pPr>
      <w:rPr>
        <w:rFonts w:ascii="Symbol" w:hAnsi="Symbol" w:cs="Symbol" w:hint="default"/>
        <w:sz w:val="24"/>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cs="Wingdings" w:hint="default"/>
      </w:rPr>
    </w:lvl>
    <w:lvl w:ilvl="3">
      <w:start w:val="1"/>
      <w:numFmt w:val="bullet"/>
      <w:lvlText w:val=""/>
      <w:lvlJc w:val="left"/>
      <w:pPr>
        <w:ind w:left="4026" w:hanging="360"/>
      </w:pPr>
      <w:rPr>
        <w:rFonts w:ascii="Symbol" w:hAnsi="Symbol" w:cs="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cs="Wingdings" w:hint="default"/>
      </w:rPr>
    </w:lvl>
    <w:lvl w:ilvl="6">
      <w:start w:val="1"/>
      <w:numFmt w:val="bullet"/>
      <w:lvlText w:val=""/>
      <w:lvlJc w:val="left"/>
      <w:pPr>
        <w:ind w:left="6186" w:hanging="360"/>
      </w:pPr>
      <w:rPr>
        <w:rFonts w:ascii="Symbol" w:hAnsi="Symbol" w:cs="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cs="Wingdings" w:hint="default"/>
      </w:rPr>
    </w:lvl>
  </w:abstractNum>
  <w:abstractNum w:abstractNumId="55" w15:restartNumberingAfterBreak="0">
    <w:nsid w:val="7D7A0D19"/>
    <w:multiLevelType w:val="multilevel"/>
    <w:tmpl w:val="5AB438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EE31E18"/>
    <w:multiLevelType w:val="multilevel"/>
    <w:tmpl w:val="771CF20C"/>
    <w:lvl w:ilvl="0">
      <w:start w:val="1"/>
      <w:numFmt w:val="decimal"/>
      <w:lvlText w:val="%1)"/>
      <w:lvlJc w:val="left"/>
      <w:pPr>
        <w:ind w:left="1080" w:hanging="360"/>
      </w:pPr>
      <w:rPr>
        <w:rFonts w:ascii="Times New Roman" w:hAnsi="Times New Roman"/>
        <w:b/>
        <w:bCs w:val="0"/>
        <w:color w:val="auto"/>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7F6F0863"/>
    <w:multiLevelType w:val="multilevel"/>
    <w:tmpl w:val="F9C20A9E"/>
    <w:lvl w:ilvl="0">
      <w:start w:val="1"/>
      <w:numFmt w:val="decimal"/>
      <w:lvlText w:val="%1)"/>
      <w:lvlJc w:val="left"/>
      <w:pPr>
        <w:ind w:left="1438" w:hanging="360"/>
      </w:pPr>
    </w:lvl>
    <w:lvl w:ilvl="1">
      <w:start w:val="1"/>
      <w:numFmt w:val="lowerLetter"/>
      <w:lvlText w:val="%2)"/>
      <w:lvlJc w:val="left"/>
      <w:pPr>
        <w:ind w:left="2158" w:hanging="360"/>
      </w:pPr>
      <w:rPr>
        <w:rFonts w:ascii="Times New Roman" w:hAnsi="Times New Roman"/>
        <w:b/>
        <w:color w:val="auto"/>
        <w:sz w:val="24"/>
      </w:rPr>
    </w:lvl>
    <w:lvl w:ilvl="2">
      <w:start w:val="1"/>
      <w:numFmt w:val="lowerRoman"/>
      <w:lvlText w:val="%3."/>
      <w:lvlJc w:val="right"/>
      <w:pPr>
        <w:ind w:left="2878" w:hanging="180"/>
      </w:pPr>
    </w:lvl>
    <w:lvl w:ilvl="3">
      <w:start w:val="1"/>
      <w:numFmt w:val="decimal"/>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58" w15:restartNumberingAfterBreak="0">
    <w:nsid w:val="7F9F5784"/>
    <w:multiLevelType w:val="multilevel"/>
    <w:tmpl w:val="4398A81E"/>
    <w:lvl w:ilvl="0">
      <w:start w:val="1"/>
      <w:numFmt w:val="decimal"/>
      <w:lvlText w:val="%1."/>
      <w:lvlJc w:val="left"/>
      <w:pPr>
        <w:ind w:left="360" w:hanging="360"/>
      </w:pPr>
      <w:rPr>
        <w:rFonts w:ascii="Times New Roman" w:hAnsi="Times New Roman"/>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5346099">
    <w:abstractNumId w:val="7"/>
  </w:num>
  <w:num w:numId="2" w16cid:durableId="1303341809">
    <w:abstractNumId w:val="42"/>
  </w:num>
  <w:num w:numId="3" w16cid:durableId="209191877">
    <w:abstractNumId w:val="49"/>
  </w:num>
  <w:num w:numId="4" w16cid:durableId="1202523223">
    <w:abstractNumId w:val="9"/>
  </w:num>
  <w:num w:numId="5" w16cid:durableId="737938499">
    <w:abstractNumId w:val="17"/>
  </w:num>
  <w:num w:numId="6" w16cid:durableId="932785550">
    <w:abstractNumId w:val="38"/>
  </w:num>
  <w:num w:numId="7" w16cid:durableId="56898626">
    <w:abstractNumId w:val="51"/>
  </w:num>
  <w:num w:numId="8" w16cid:durableId="1402676391">
    <w:abstractNumId w:val="22"/>
  </w:num>
  <w:num w:numId="9" w16cid:durableId="186647342">
    <w:abstractNumId w:val="35"/>
  </w:num>
  <w:num w:numId="10" w16cid:durableId="598879091">
    <w:abstractNumId w:val="20"/>
  </w:num>
  <w:num w:numId="11" w16cid:durableId="600727977">
    <w:abstractNumId w:val="58"/>
  </w:num>
  <w:num w:numId="12" w16cid:durableId="1439252786">
    <w:abstractNumId w:val="44"/>
  </w:num>
  <w:num w:numId="13" w16cid:durableId="1070494037">
    <w:abstractNumId w:val="48"/>
  </w:num>
  <w:num w:numId="14" w16cid:durableId="1831671788">
    <w:abstractNumId w:val="40"/>
  </w:num>
  <w:num w:numId="15" w16cid:durableId="1384403461">
    <w:abstractNumId w:val="25"/>
  </w:num>
  <w:num w:numId="16" w16cid:durableId="922884385">
    <w:abstractNumId w:val="6"/>
  </w:num>
  <w:num w:numId="17" w16cid:durableId="388380924">
    <w:abstractNumId w:val="4"/>
  </w:num>
  <w:num w:numId="18" w16cid:durableId="816921455">
    <w:abstractNumId w:val="50"/>
  </w:num>
  <w:num w:numId="19" w16cid:durableId="1482238335">
    <w:abstractNumId w:val="12"/>
  </w:num>
  <w:num w:numId="20" w16cid:durableId="1808278089">
    <w:abstractNumId w:val="10"/>
  </w:num>
  <w:num w:numId="21" w16cid:durableId="1708988410">
    <w:abstractNumId w:val="2"/>
  </w:num>
  <w:num w:numId="22" w16cid:durableId="1726642620">
    <w:abstractNumId w:val="52"/>
  </w:num>
  <w:num w:numId="23" w16cid:durableId="897933020">
    <w:abstractNumId w:val="0"/>
  </w:num>
  <w:num w:numId="24" w16cid:durableId="1097405424">
    <w:abstractNumId w:val="53"/>
  </w:num>
  <w:num w:numId="25" w16cid:durableId="2114544062">
    <w:abstractNumId w:val="8"/>
  </w:num>
  <w:num w:numId="26" w16cid:durableId="749346747">
    <w:abstractNumId w:val="28"/>
  </w:num>
  <w:num w:numId="27" w16cid:durableId="93792554">
    <w:abstractNumId w:val="56"/>
  </w:num>
  <w:num w:numId="28" w16cid:durableId="1368681280">
    <w:abstractNumId w:val="31"/>
  </w:num>
  <w:num w:numId="29" w16cid:durableId="1936282252">
    <w:abstractNumId w:val="19"/>
  </w:num>
  <w:num w:numId="30" w16cid:durableId="1001540681">
    <w:abstractNumId w:val="29"/>
  </w:num>
  <w:num w:numId="31" w16cid:durableId="1953828205">
    <w:abstractNumId w:val="14"/>
  </w:num>
  <w:num w:numId="32" w16cid:durableId="1289168579">
    <w:abstractNumId w:val="23"/>
  </w:num>
  <w:num w:numId="33" w16cid:durableId="739835910">
    <w:abstractNumId w:val="13"/>
  </w:num>
  <w:num w:numId="34" w16cid:durableId="401755420">
    <w:abstractNumId w:val="15"/>
  </w:num>
  <w:num w:numId="35" w16cid:durableId="1995907202">
    <w:abstractNumId w:val="37"/>
  </w:num>
  <w:num w:numId="36" w16cid:durableId="913517348">
    <w:abstractNumId w:val="1"/>
  </w:num>
  <w:num w:numId="37" w16cid:durableId="1836994546">
    <w:abstractNumId w:val="41"/>
  </w:num>
  <w:num w:numId="38" w16cid:durableId="1603755356">
    <w:abstractNumId w:val="24"/>
  </w:num>
  <w:num w:numId="39" w16cid:durableId="766576702">
    <w:abstractNumId w:val="54"/>
  </w:num>
  <w:num w:numId="40" w16cid:durableId="487215313">
    <w:abstractNumId w:val="36"/>
  </w:num>
  <w:num w:numId="41" w16cid:durableId="1335376038">
    <w:abstractNumId w:val="21"/>
  </w:num>
  <w:num w:numId="42" w16cid:durableId="1444690366">
    <w:abstractNumId w:val="11"/>
  </w:num>
  <w:num w:numId="43" w16cid:durableId="75369011">
    <w:abstractNumId w:val="5"/>
  </w:num>
  <w:num w:numId="44" w16cid:durableId="2039427279">
    <w:abstractNumId w:val="30"/>
  </w:num>
  <w:num w:numId="45" w16cid:durableId="1540823116">
    <w:abstractNumId w:val="45"/>
  </w:num>
  <w:num w:numId="46" w16cid:durableId="677660180">
    <w:abstractNumId w:val="55"/>
  </w:num>
  <w:num w:numId="47" w16cid:durableId="1778020303">
    <w:abstractNumId w:val="46"/>
  </w:num>
  <w:num w:numId="48" w16cid:durableId="1604801653">
    <w:abstractNumId w:val="32"/>
  </w:num>
  <w:num w:numId="49" w16cid:durableId="849367438">
    <w:abstractNumId w:val="33"/>
  </w:num>
  <w:num w:numId="50" w16cid:durableId="2115976433">
    <w:abstractNumId w:val="3"/>
  </w:num>
  <w:num w:numId="51" w16cid:durableId="1600411769">
    <w:abstractNumId w:val="47"/>
  </w:num>
  <w:num w:numId="52" w16cid:durableId="746197573">
    <w:abstractNumId w:val="34"/>
  </w:num>
  <w:num w:numId="53" w16cid:durableId="1392851913">
    <w:abstractNumId w:val="16"/>
  </w:num>
  <w:num w:numId="54" w16cid:durableId="1979144998">
    <w:abstractNumId w:val="57"/>
  </w:num>
  <w:num w:numId="55" w16cid:durableId="1858034852">
    <w:abstractNumId w:val="27"/>
  </w:num>
  <w:num w:numId="56" w16cid:durableId="523052904">
    <w:abstractNumId w:val="43"/>
  </w:num>
  <w:num w:numId="57" w16cid:durableId="1283418000">
    <w:abstractNumId w:val="39"/>
  </w:num>
  <w:num w:numId="58" w16cid:durableId="719791189">
    <w:abstractNumId w:val="18"/>
  </w:num>
  <w:num w:numId="59" w16cid:durableId="19489228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EC1"/>
    <w:rsid w:val="000D09AC"/>
    <w:rsid w:val="000E2C50"/>
    <w:rsid w:val="000E2C9A"/>
    <w:rsid w:val="00293344"/>
    <w:rsid w:val="005E634A"/>
    <w:rsid w:val="007D2273"/>
    <w:rsid w:val="00904EC1"/>
    <w:rsid w:val="009E172A"/>
    <w:rsid w:val="00AC4058"/>
    <w:rsid w:val="00B33E22"/>
    <w:rsid w:val="00BC2228"/>
    <w:rsid w:val="00C30DB8"/>
    <w:rsid w:val="00CB378A"/>
    <w:rsid w:val="00D6630C"/>
    <w:rsid w:val="00E151DF"/>
  </w:rsids>
  <m:mathPr>
    <m:mathFont m:val="Cambria Math"/>
    <m:brkBin m:val="before"/>
    <m:brkBinSub m:val="--"/>
    <m:smallFrac m:val="0"/>
    <m:dispDef/>
    <m:lMargin m:val="0"/>
    <m:rMargin m:val="0"/>
    <m:defJc m:val="centerGroup"/>
    <m:wrapIndent m:val="1440"/>
    <m:intLim m:val="subSup"/>
    <m:naryLim m:val="undOvr"/>
  </m:mathPr>
  <w:themeFontLang w:val="pl-PL" w:eastAsia=""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D21F8"/>
  <w15:docId w15:val="{80CFE1FC-7A15-41D8-B6B6-341D4375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24BD"/>
    <w:pPr>
      <w:widowControl w:val="0"/>
      <w:suppressAutoHyphens/>
      <w:spacing w:after="200" w:line="276" w:lineRule="auto"/>
      <w:jc w:val="both"/>
      <w:textAlignment w:val="baseline"/>
    </w:pPr>
    <w:rPr>
      <w:rFonts w:ascii="Cambria" w:eastAsia="Times New Roman" w:hAnsi="Cambria" w:cs="Times New Roman"/>
      <w:szCs w:val="20"/>
    </w:rPr>
  </w:style>
  <w:style w:type="paragraph" w:styleId="Nagwek1">
    <w:name w:val="heading 1"/>
    <w:basedOn w:val="Normalny"/>
    <w:next w:val="Normalny"/>
    <w:link w:val="Nagwek1Znak1"/>
    <w:uiPriority w:val="99"/>
    <w:qFormat/>
    <w:rsid w:val="00260C4F"/>
    <w:pPr>
      <w:numPr>
        <w:numId w:val="1"/>
      </w:numPr>
      <w:spacing w:after="0" w:line="264" w:lineRule="auto"/>
      <w:outlineLvl w:val="0"/>
    </w:pPr>
    <w:rPr>
      <w:rFonts w:ascii="Arial" w:hAnsi="Arial" w:cs="Arial"/>
      <w:b/>
      <w:bCs/>
      <w:spacing w:val="5"/>
      <w:kern w:val="2"/>
      <w:sz w:val="22"/>
      <w:szCs w:val="22"/>
      <w:u w:val="single"/>
    </w:rPr>
  </w:style>
  <w:style w:type="paragraph" w:styleId="Nagwek2">
    <w:name w:val="heading 2"/>
    <w:basedOn w:val="Normalny"/>
    <w:next w:val="Normalny"/>
    <w:link w:val="Nagwek2Znak"/>
    <w:uiPriority w:val="9"/>
    <w:semiHidden/>
    <w:unhideWhenUsed/>
    <w:qFormat/>
    <w:rsid w:val="00F608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55D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iPriority w:val="9"/>
    <w:semiHidden/>
    <w:unhideWhenUsed/>
    <w:qFormat/>
    <w:rsid w:val="00A82B22"/>
    <w:pPr>
      <w:keepNext/>
      <w:keepLines/>
      <w:spacing w:before="40" w:after="0"/>
      <w:outlineLvl w:val="5"/>
    </w:pPr>
    <w:rPr>
      <w:rFonts w:asciiTheme="majorHAnsi" w:eastAsiaTheme="majorEastAsia" w:hAnsiTheme="majorHAnsi" w:cstheme="majorBidi"/>
      <w:color w:val="1F3763" w:themeColor="accent1" w:themeShade="7F"/>
    </w:rPr>
  </w:style>
  <w:style w:type="paragraph" w:styleId="Nagwek8">
    <w:name w:val="heading 8"/>
    <w:basedOn w:val="Normalny"/>
    <w:next w:val="Normalny"/>
    <w:link w:val="Nagwek8Znak"/>
    <w:uiPriority w:val="9"/>
    <w:semiHidden/>
    <w:unhideWhenUsed/>
    <w:qFormat/>
    <w:rsid w:val="001B1E8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
    <w:qFormat/>
    <w:rsid w:val="00260C4F"/>
    <w:rPr>
      <w:rFonts w:asciiTheme="majorHAnsi" w:eastAsiaTheme="majorEastAsia" w:hAnsiTheme="majorHAnsi" w:cstheme="majorBidi"/>
      <w:color w:val="2F5496" w:themeColor="accent1" w:themeShade="BF"/>
      <w:sz w:val="32"/>
      <w:szCs w:val="32"/>
    </w:rPr>
  </w:style>
  <w:style w:type="character" w:customStyle="1" w:styleId="Nagwek1Znak1">
    <w:name w:val="Nagłówek 1 Znak1"/>
    <w:link w:val="Nagwek1"/>
    <w:uiPriority w:val="99"/>
    <w:qFormat/>
    <w:locked/>
    <w:rsid w:val="00260C4F"/>
    <w:rPr>
      <w:rFonts w:ascii="Arial" w:eastAsia="Times New Roman" w:hAnsi="Arial" w:cs="Arial"/>
      <w:b/>
      <w:bCs/>
      <w:spacing w:val="5"/>
      <w:kern w:val="2"/>
      <w:u w:val="single"/>
    </w:rPr>
  </w:style>
  <w:style w:type="character" w:customStyle="1" w:styleId="NagwekZnak">
    <w:name w:val="Nagłówek Znak"/>
    <w:basedOn w:val="Domylnaczcionkaakapitu"/>
    <w:uiPriority w:val="99"/>
    <w:qFormat/>
    <w:rsid w:val="00260C4F"/>
    <w:rPr>
      <w:rFonts w:ascii="Cambria" w:eastAsia="Times New Roman" w:hAnsi="Cambria" w:cs="Times New Roman"/>
      <w:sz w:val="20"/>
      <w:szCs w:val="20"/>
    </w:rPr>
  </w:style>
  <w:style w:type="character" w:customStyle="1" w:styleId="NagwekZnak1">
    <w:name w:val="Nagłówek Znak1"/>
    <w:link w:val="Nagwek"/>
    <w:uiPriority w:val="99"/>
    <w:qFormat/>
    <w:locked/>
    <w:rsid w:val="00260C4F"/>
    <w:rPr>
      <w:rFonts w:ascii="Cambria" w:eastAsia="Times New Roman" w:hAnsi="Cambria" w:cs="Times New Roman"/>
      <w:sz w:val="28"/>
      <w:szCs w:val="20"/>
    </w:rPr>
  </w:style>
  <w:style w:type="character" w:customStyle="1" w:styleId="AkapitzlistZnak">
    <w:name w:val="Akapit z listą Znak"/>
    <w:link w:val="Akapitzlist"/>
    <w:uiPriority w:val="34"/>
    <w:qFormat/>
    <w:locked/>
    <w:rsid w:val="00260C4F"/>
    <w:rPr>
      <w:rFonts w:ascii="Cambria" w:eastAsia="Times New Roman" w:hAnsi="Cambria" w:cs="Times New Roman"/>
      <w:sz w:val="20"/>
      <w:szCs w:val="20"/>
    </w:rPr>
  </w:style>
  <w:style w:type="character" w:customStyle="1" w:styleId="BezodstpwZnak">
    <w:name w:val="Bez odstępów Znak"/>
    <w:link w:val="Bezodstpw"/>
    <w:qFormat/>
    <w:locked/>
    <w:rsid w:val="00260C4F"/>
    <w:rPr>
      <w:rFonts w:ascii="Cambria" w:eastAsia="Times New Roman" w:hAnsi="Cambria" w:cs="Times New Roman"/>
      <w:sz w:val="20"/>
      <w:szCs w:val="20"/>
    </w:rPr>
  </w:style>
  <w:style w:type="character" w:customStyle="1" w:styleId="CytatintensywnyZnak">
    <w:name w:val="Cytat intensywny Znak"/>
    <w:basedOn w:val="Domylnaczcionkaakapitu"/>
    <w:uiPriority w:val="30"/>
    <w:qFormat/>
    <w:rsid w:val="00260C4F"/>
    <w:rPr>
      <w:rFonts w:ascii="Cambria" w:eastAsia="Times New Roman" w:hAnsi="Cambria" w:cs="Times New Roman"/>
      <w:i/>
      <w:iCs/>
      <w:color w:val="4472C4" w:themeColor="accent1"/>
      <w:sz w:val="20"/>
      <w:szCs w:val="20"/>
    </w:rPr>
  </w:style>
  <w:style w:type="character" w:customStyle="1" w:styleId="CytatintensywnyZnak1">
    <w:name w:val="Cytat intensywny Znak1"/>
    <w:link w:val="Cytatintensywny"/>
    <w:uiPriority w:val="99"/>
    <w:qFormat/>
    <w:locked/>
    <w:rsid w:val="00260C4F"/>
    <w:rPr>
      <w:rFonts w:ascii="Cambria" w:eastAsia="Times New Roman" w:hAnsi="Cambria" w:cs="Times New Roman"/>
      <w:i/>
      <w:iCs/>
      <w:sz w:val="20"/>
      <w:szCs w:val="20"/>
    </w:rPr>
  </w:style>
  <w:style w:type="character" w:customStyle="1" w:styleId="StopkaZnak">
    <w:name w:val="Stopka Znak"/>
    <w:basedOn w:val="Domylnaczcionkaakapitu"/>
    <w:link w:val="Stopka"/>
    <w:uiPriority w:val="99"/>
    <w:qFormat/>
    <w:rsid w:val="00260C4F"/>
    <w:rPr>
      <w:rFonts w:ascii="Cambria" w:eastAsia="Times New Roman" w:hAnsi="Cambria" w:cs="Times New Roman"/>
      <w:sz w:val="20"/>
      <w:szCs w:val="20"/>
    </w:rPr>
  </w:style>
  <w:style w:type="character" w:customStyle="1" w:styleId="StopkaZnak1">
    <w:name w:val="Stopka Znak1"/>
    <w:uiPriority w:val="99"/>
    <w:qFormat/>
    <w:locked/>
    <w:rsid w:val="00260C4F"/>
    <w:rPr>
      <w:rFonts w:ascii="Cambria" w:hAnsi="Cambria" w:cs="Cambria"/>
      <w:lang w:val="en-US" w:eastAsia="en-US"/>
    </w:rPr>
  </w:style>
  <w:style w:type="character" w:customStyle="1" w:styleId="czeinternetowe">
    <w:name w:val="Łącze internetowe"/>
    <w:basedOn w:val="Domylnaczcionkaakapitu"/>
    <w:uiPriority w:val="99"/>
    <w:semiHidden/>
    <w:unhideWhenUsed/>
    <w:rsid w:val="00FF049B"/>
    <w:rPr>
      <w:color w:val="0000FF"/>
      <w:u w:val="single"/>
    </w:rPr>
  </w:style>
  <w:style w:type="character" w:customStyle="1" w:styleId="TekstdymkaZnak">
    <w:name w:val="Tekst dymka Znak"/>
    <w:basedOn w:val="Domylnaczcionkaakapitu"/>
    <w:link w:val="Tekstdymka"/>
    <w:uiPriority w:val="99"/>
    <w:semiHidden/>
    <w:qFormat/>
    <w:rsid w:val="00046958"/>
    <w:rPr>
      <w:rFonts w:ascii="Segoe UI" w:eastAsia="Times New Roman" w:hAnsi="Segoe UI" w:cs="Segoe UI"/>
      <w:sz w:val="18"/>
      <w:szCs w:val="18"/>
    </w:rPr>
  </w:style>
  <w:style w:type="character" w:customStyle="1" w:styleId="Nagwek3Znak">
    <w:name w:val="Nagłówek 3 Znak"/>
    <w:basedOn w:val="Domylnaczcionkaakapitu"/>
    <w:link w:val="Nagwek3"/>
    <w:uiPriority w:val="9"/>
    <w:semiHidden/>
    <w:qFormat/>
    <w:rsid w:val="00655D0A"/>
    <w:rPr>
      <w:rFonts w:asciiTheme="majorHAnsi" w:eastAsiaTheme="majorEastAsia" w:hAnsiTheme="majorHAnsi" w:cstheme="majorBidi"/>
      <w:color w:val="1F3763" w:themeColor="accent1" w:themeShade="7F"/>
      <w:sz w:val="24"/>
      <w:szCs w:val="24"/>
    </w:rPr>
  </w:style>
  <w:style w:type="character" w:styleId="Odwoaniedokomentarza">
    <w:name w:val="annotation reference"/>
    <w:basedOn w:val="Domylnaczcionkaakapitu"/>
    <w:uiPriority w:val="99"/>
    <w:semiHidden/>
    <w:unhideWhenUsed/>
    <w:qFormat/>
    <w:rsid w:val="00695AD1"/>
    <w:rPr>
      <w:sz w:val="16"/>
      <w:szCs w:val="16"/>
    </w:rPr>
  </w:style>
  <w:style w:type="character" w:customStyle="1" w:styleId="TekstkomentarzaZnak">
    <w:name w:val="Tekst komentarza Znak"/>
    <w:basedOn w:val="Domylnaczcionkaakapitu"/>
    <w:link w:val="Tekstkomentarza"/>
    <w:uiPriority w:val="99"/>
    <w:qFormat/>
    <w:rsid w:val="00695AD1"/>
    <w:rPr>
      <w:rFonts w:ascii="Cambria" w:eastAsia="Times New Roman" w:hAnsi="Cambria" w:cs="Times New Roman"/>
      <w:sz w:val="20"/>
      <w:szCs w:val="20"/>
    </w:rPr>
  </w:style>
  <w:style w:type="character" w:customStyle="1" w:styleId="TematkomentarzaZnak">
    <w:name w:val="Temat komentarza Znak"/>
    <w:basedOn w:val="TekstkomentarzaZnak"/>
    <w:link w:val="Tematkomentarza"/>
    <w:uiPriority w:val="99"/>
    <w:semiHidden/>
    <w:qFormat/>
    <w:rsid w:val="00695AD1"/>
    <w:rPr>
      <w:rFonts w:ascii="Cambria" w:eastAsia="Times New Roman" w:hAnsi="Cambria" w:cs="Times New Roman"/>
      <w:b/>
      <w:bCs/>
      <w:sz w:val="20"/>
      <w:szCs w:val="20"/>
    </w:rPr>
  </w:style>
  <w:style w:type="character" w:customStyle="1" w:styleId="Nagwek8Znak">
    <w:name w:val="Nagłówek 8 Znak"/>
    <w:basedOn w:val="Domylnaczcionkaakapitu"/>
    <w:link w:val="Nagwek8"/>
    <w:uiPriority w:val="9"/>
    <w:semiHidden/>
    <w:qFormat/>
    <w:rsid w:val="001B1E8D"/>
    <w:rPr>
      <w:rFonts w:asciiTheme="majorHAnsi" w:eastAsiaTheme="majorEastAsia" w:hAnsiTheme="majorHAnsi" w:cstheme="majorBidi"/>
      <w:color w:val="272727" w:themeColor="text1" w:themeTint="D8"/>
      <w:sz w:val="21"/>
      <w:szCs w:val="21"/>
    </w:rPr>
  </w:style>
  <w:style w:type="character" w:customStyle="1" w:styleId="Nagwek8Znak1">
    <w:name w:val="Nagłówek 8 Znak1"/>
    <w:uiPriority w:val="99"/>
    <w:qFormat/>
    <w:locked/>
    <w:rsid w:val="001B1E8D"/>
    <w:rPr>
      <w:rFonts w:ascii="Calibri" w:hAnsi="Calibri" w:cs="Times New Roman"/>
      <w:i/>
      <w:iCs/>
      <w:sz w:val="24"/>
      <w:szCs w:val="24"/>
      <w:lang w:val="en-US" w:eastAsia="en-US"/>
    </w:rPr>
  </w:style>
  <w:style w:type="character" w:customStyle="1" w:styleId="TytuZnak">
    <w:name w:val="Tytuł Znak"/>
    <w:basedOn w:val="Domylnaczcionkaakapitu"/>
    <w:link w:val="Tytu"/>
    <w:uiPriority w:val="10"/>
    <w:qFormat/>
    <w:rsid w:val="00C72DA8"/>
    <w:rPr>
      <w:rFonts w:asciiTheme="majorHAnsi" w:eastAsiaTheme="majorEastAsia" w:hAnsiTheme="majorHAnsi" w:cstheme="majorBidi"/>
      <w:spacing w:val="-10"/>
      <w:kern w:val="2"/>
      <w:sz w:val="56"/>
      <w:szCs w:val="56"/>
    </w:rPr>
  </w:style>
  <w:style w:type="character" w:customStyle="1" w:styleId="NagwekZnak2">
    <w:name w:val="Nagłówek Znak2"/>
    <w:qFormat/>
    <w:locked/>
    <w:rsid w:val="00542DF7"/>
    <w:rPr>
      <w:rFonts w:ascii="Cambria" w:hAnsi="Cambria" w:cs="Cambria"/>
      <w:sz w:val="28"/>
      <w:lang w:val="en-US" w:eastAsia="en-US"/>
    </w:rPr>
  </w:style>
  <w:style w:type="character" w:customStyle="1" w:styleId="Nagwek6Znak">
    <w:name w:val="Nagłówek 6 Znak"/>
    <w:basedOn w:val="Domylnaczcionkaakapitu"/>
    <w:link w:val="Nagwek6"/>
    <w:uiPriority w:val="9"/>
    <w:semiHidden/>
    <w:qFormat/>
    <w:rsid w:val="00A82B22"/>
    <w:rPr>
      <w:rFonts w:asciiTheme="majorHAnsi" w:eastAsiaTheme="majorEastAsia" w:hAnsiTheme="majorHAnsi" w:cstheme="majorBidi"/>
      <w:color w:val="1F3763" w:themeColor="accent1" w:themeShade="7F"/>
      <w:sz w:val="20"/>
      <w:szCs w:val="20"/>
    </w:rPr>
  </w:style>
  <w:style w:type="character" w:customStyle="1" w:styleId="Nagwek6Znak1">
    <w:name w:val="Nagłówek 6 Znak1"/>
    <w:uiPriority w:val="99"/>
    <w:qFormat/>
    <w:locked/>
    <w:rsid w:val="00A82B22"/>
    <w:rPr>
      <w:rFonts w:ascii="Calibri" w:hAnsi="Calibri" w:cs="Times New Roman"/>
      <w:b/>
      <w:bCs/>
      <w:lang w:val="en-US" w:eastAsia="en-US"/>
    </w:rPr>
  </w:style>
  <w:style w:type="character" w:customStyle="1" w:styleId="TekstprzypisukocowegoZnak">
    <w:name w:val="Tekst przypisu końcowego Znak"/>
    <w:basedOn w:val="Domylnaczcionkaakapitu"/>
    <w:link w:val="Tekstprzypisukocowego"/>
    <w:uiPriority w:val="99"/>
    <w:semiHidden/>
    <w:qFormat/>
    <w:rsid w:val="0082070A"/>
    <w:rPr>
      <w:rFonts w:ascii="Cambria" w:eastAsia="Times New Roman" w:hAnsi="Cambria" w:cs="Times New Roman"/>
      <w:sz w:val="20"/>
      <w:szCs w:val="20"/>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010A34"/>
    <w:rPr>
      <w:vertAlign w:val="superscript"/>
    </w:rPr>
  </w:style>
  <w:style w:type="character" w:customStyle="1" w:styleId="Znakinumeracji">
    <w:name w:val="Znaki numeracji"/>
    <w:qFormat/>
    <w:rPr>
      <w:rFonts w:ascii="Times New Roman" w:hAnsi="Times New Roman"/>
      <w:sz w:val="24"/>
      <w:szCs w:val="24"/>
    </w:rPr>
  </w:style>
  <w:style w:type="character" w:customStyle="1" w:styleId="Nagwek2Znak">
    <w:name w:val="Nagłówek 2 Znak"/>
    <w:basedOn w:val="Domylnaczcionkaakapitu"/>
    <w:link w:val="Nagwek2"/>
    <w:uiPriority w:val="9"/>
    <w:semiHidden/>
    <w:qFormat/>
    <w:rsid w:val="00F608A5"/>
    <w:rPr>
      <w:rFonts w:asciiTheme="majorHAnsi" w:eastAsiaTheme="majorEastAsia" w:hAnsiTheme="majorHAnsi" w:cstheme="majorBidi"/>
      <w:color w:val="2F5496" w:themeColor="accent1" w:themeShade="BF"/>
      <w:sz w:val="26"/>
      <w:szCs w:val="26"/>
    </w:rPr>
  </w:style>
  <w:style w:type="character" w:customStyle="1" w:styleId="ListLabel1">
    <w:name w:val="ListLabel 1"/>
    <w:qFormat/>
    <w:rPr>
      <w:rFonts w:cs="Times New Roman"/>
    </w:rPr>
  </w:style>
  <w:style w:type="character" w:customStyle="1" w:styleId="ListLabel2">
    <w:name w:val="ListLabel 2"/>
    <w:qFormat/>
    <w:rPr>
      <w:rFonts w:ascii="Times New Roman" w:hAnsi="Times New Roman" w:cs="Times New Roman"/>
      <w:b/>
      <w:sz w:val="24"/>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ascii="Times New Roman" w:hAnsi="Times New Roman" w:cs="Times New Roman"/>
      <w:b w:val="0"/>
      <w:sz w:val="24"/>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ascii="Times New Roman" w:eastAsia="Times New Roman" w:hAnsi="Times New Roman" w:cs="Times New Roman"/>
      <w:b/>
      <w:color w:val="auto"/>
      <w:sz w:val="24"/>
    </w:rPr>
  </w:style>
  <w:style w:type="character" w:customStyle="1" w:styleId="ListLabel21">
    <w:name w:val="ListLabel 21"/>
    <w:qFormat/>
    <w:rPr>
      <w:rFonts w:ascii="Times New Roman" w:hAnsi="Times New Roman"/>
      <w:b/>
      <w:color w:val="auto"/>
      <w:position w:val="0"/>
      <w:sz w:val="24"/>
      <w:szCs w:val="24"/>
      <w:vertAlign w:val="baseline"/>
    </w:rPr>
  </w:style>
  <w:style w:type="character" w:customStyle="1" w:styleId="ListLabel22">
    <w:name w:val="ListLabel 22"/>
    <w:qFormat/>
    <w:rPr>
      <w:rFonts w:ascii="Times New Roman" w:hAnsi="Times New Roman"/>
      <w:color w:val="auto"/>
      <w:sz w:val="24"/>
    </w:rPr>
  </w:style>
  <w:style w:type="character" w:customStyle="1" w:styleId="ListLabel23">
    <w:name w:val="ListLabel 23"/>
    <w:qFormat/>
    <w:rPr>
      <w:rFonts w:ascii="Times New Roman" w:hAnsi="Times New Roman" w:cs="Times New Roman"/>
      <w:b w:val="0"/>
      <w:sz w:val="24"/>
    </w:rPr>
  </w:style>
  <w:style w:type="character" w:customStyle="1" w:styleId="ListLabel24">
    <w:name w:val="ListLabel 24"/>
    <w:qFormat/>
    <w:rPr>
      <w:rFonts w:ascii="Times New Roman" w:hAnsi="Times New Roman"/>
      <w:color w:val="auto"/>
      <w:sz w:val="24"/>
      <w:szCs w:val="24"/>
    </w:rPr>
  </w:style>
  <w:style w:type="character" w:customStyle="1" w:styleId="ListLabel25">
    <w:name w:val="ListLabel 25"/>
    <w:qFormat/>
    <w:rPr>
      <w:rFonts w:ascii="Times New Roman" w:hAnsi="Times New Roman"/>
      <w:b/>
      <w:position w:val="0"/>
      <w:sz w:val="24"/>
      <w:szCs w:val="24"/>
      <w:vertAlign w:val="baseline"/>
    </w:rPr>
  </w:style>
  <w:style w:type="character" w:customStyle="1" w:styleId="ListLabel26">
    <w:name w:val="ListLabel 26"/>
    <w:qFormat/>
    <w:rPr>
      <w:rFonts w:ascii="Times New Roman" w:hAnsi="Times New Roman"/>
      <w:b/>
      <w:position w:val="0"/>
      <w:sz w:val="24"/>
      <w:szCs w:val="24"/>
      <w:vertAlign w:val="baseline"/>
    </w:rPr>
  </w:style>
  <w:style w:type="character" w:customStyle="1" w:styleId="ListLabel27">
    <w:name w:val="ListLabel 27"/>
    <w:qFormat/>
    <w:rPr>
      <w:rFonts w:ascii="Times New Roman" w:hAnsi="Times New Roman"/>
      <w:b/>
      <w:color w:val="auto"/>
      <w:position w:val="0"/>
      <w:sz w:val="24"/>
      <w:szCs w:val="24"/>
      <w:vertAlign w:val="baseline"/>
    </w:rPr>
  </w:style>
  <w:style w:type="character" w:customStyle="1" w:styleId="ListLabel28">
    <w:name w:val="ListLabel 28"/>
    <w:qFormat/>
    <w:rPr>
      <w:position w:val="0"/>
      <w:sz w:val="22"/>
      <w:vertAlign w:val="baseline"/>
    </w:rPr>
  </w:style>
  <w:style w:type="character" w:customStyle="1" w:styleId="ListLabel29">
    <w:name w:val="ListLabel 29"/>
    <w:qFormat/>
    <w:rPr>
      <w:position w:val="0"/>
      <w:sz w:val="22"/>
      <w:vertAlign w:val="baseline"/>
    </w:rPr>
  </w:style>
  <w:style w:type="character" w:customStyle="1" w:styleId="ListLabel30">
    <w:name w:val="ListLabel 30"/>
    <w:qFormat/>
    <w:rPr>
      <w:rFonts w:ascii="Times New Roman" w:eastAsia="Times New Roman" w:hAnsi="Times New Roman" w:cs="Times New Roman"/>
      <w:position w:val="0"/>
      <w:sz w:val="24"/>
      <w:szCs w:val="24"/>
      <w:vertAlign w:val="baseline"/>
    </w:rPr>
  </w:style>
  <w:style w:type="character" w:customStyle="1" w:styleId="ListLabel31">
    <w:name w:val="ListLabel 31"/>
    <w:qFormat/>
    <w:rPr>
      <w:rFonts w:ascii="Times New Roman" w:hAnsi="Times New Roman"/>
      <w:b/>
      <w:position w:val="0"/>
      <w:sz w:val="24"/>
      <w:szCs w:val="24"/>
      <w:vertAlign w:val="baseline"/>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sz w:val="24"/>
      <w:szCs w:val="24"/>
    </w:rPr>
  </w:style>
  <w:style w:type="character" w:customStyle="1" w:styleId="ListLabel51">
    <w:name w:val="ListLabel 51"/>
    <w:qFormat/>
    <w:rPr>
      <w:rFonts w:eastAsia="Calibri" w:cs="Calibri"/>
      <w:b w:val="0"/>
      <w:bCs w:val="0"/>
      <w:i w:val="0"/>
      <w:iCs w:val="0"/>
      <w:caps w:val="0"/>
      <w:smallCaps w:val="0"/>
      <w:strike w:val="0"/>
      <w:dstrike w:val="0"/>
      <w:color w:val="000000"/>
      <w:spacing w:val="0"/>
      <w:w w:val="100"/>
      <w:sz w:val="20"/>
      <w:szCs w:val="20"/>
      <w:u w:val="none"/>
    </w:rPr>
  </w:style>
  <w:style w:type="character" w:customStyle="1" w:styleId="ListLabel52">
    <w:name w:val="ListLabel 52"/>
    <w:qFormat/>
    <w:rPr>
      <w:rFonts w:eastAsia="Calibri" w:cs="Calibri"/>
      <w:b w:val="0"/>
      <w:bCs w:val="0"/>
      <w:i w:val="0"/>
      <w:iCs w:val="0"/>
      <w:caps w:val="0"/>
      <w:smallCaps w:val="0"/>
      <w:strike w:val="0"/>
      <w:dstrike w:val="0"/>
      <w:color w:val="000000"/>
      <w:spacing w:val="0"/>
      <w:w w:val="100"/>
      <w:sz w:val="24"/>
      <w:szCs w:val="18"/>
      <w:u w:val="none"/>
    </w:rPr>
  </w:style>
  <w:style w:type="character" w:customStyle="1" w:styleId="ListLabel53">
    <w:name w:val="ListLabel 53"/>
    <w:qFormat/>
    <w:rPr>
      <w:rFonts w:eastAsia="Calibri" w:cs="Times New Roman"/>
      <w:b w:val="0"/>
      <w:bCs w:val="0"/>
      <w:i w:val="0"/>
      <w:iCs w:val="0"/>
      <w:caps w:val="0"/>
      <w:smallCaps w:val="0"/>
      <w:strike w:val="0"/>
      <w:dstrike w:val="0"/>
      <w:color w:val="000000"/>
      <w:spacing w:val="0"/>
      <w:w w:val="100"/>
      <w:sz w:val="24"/>
      <w:szCs w:val="24"/>
      <w:u w:val="none"/>
    </w:rPr>
  </w:style>
  <w:style w:type="character" w:customStyle="1" w:styleId="ListLabel54">
    <w:name w:val="ListLabel 54"/>
    <w:qFormat/>
    <w:rPr>
      <w:rFonts w:eastAsia="Calibri" w:cs="Calibri"/>
      <w:b w:val="0"/>
      <w:bCs w:val="0"/>
      <w:i w:val="0"/>
      <w:iCs w:val="0"/>
      <w:caps w:val="0"/>
      <w:smallCaps w:val="0"/>
      <w:strike w:val="0"/>
      <w:dstrike w:val="0"/>
      <w:color w:val="000000"/>
      <w:spacing w:val="0"/>
      <w:w w:val="100"/>
      <w:sz w:val="18"/>
      <w:szCs w:val="18"/>
      <w:u w:val="none"/>
    </w:rPr>
  </w:style>
  <w:style w:type="character" w:customStyle="1" w:styleId="ListLabel55">
    <w:name w:val="ListLabel 55"/>
    <w:qFormat/>
    <w:rPr>
      <w:rFonts w:cs="Calibri"/>
    </w:rPr>
  </w:style>
  <w:style w:type="character" w:customStyle="1" w:styleId="ListLabel56">
    <w:name w:val="ListLabel 56"/>
    <w:qFormat/>
    <w:rPr>
      <w:rFonts w:eastAsia="Calibri" w:cs="Times New Roman"/>
      <w:b w:val="0"/>
      <w:bCs w:val="0"/>
      <w:i w:val="0"/>
      <w:iCs w:val="0"/>
      <w:caps w:val="0"/>
      <w:smallCaps w:val="0"/>
      <w:strike w:val="0"/>
      <w:dstrike w:val="0"/>
      <w:color w:val="000000"/>
      <w:spacing w:val="0"/>
      <w:w w:val="100"/>
      <w:sz w:val="24"/>
      <w:szCs w:val="18"/>
      <w:u w:val="none"/>
    </w:rPr>
  </w:style>
  <w:style w:type="character" w:customStyle="1" w:styleId="ListLabel57">
    <w:name w:val="ListLabel 57"/>
    <w:qFormat/>
    <w:rPr>
      <w:rFonts w:eastAsia="Calibri" w:cs="Times New Roman"/>
      <w:b w:val="0"/>
      <w:bCs w:val="0"/>
      <w:i w:val="0"/>
      <w:iCs w:val="0"/>
      <w:caps w:val="0"/>
      <w:smallCaps w:val="0"/>
      <w:strike w:val="0"/>
      <w:dstrike w:val="0"/>
      <w:color w:val="000000"/>
      <w:spacing w:val="0"/>
      <w:w w:val="100"/>
      <w:sz w:val="24"/>
      <w:szCs w:val="24"/>
      <w:u w:val="none"/>
    </w:rPr>
  </w:style>
  <w:style w:type="character" w:customStyle="1" w:styleId="ListLabel58">
    <w:name w:val="ListLabel 58"/>
    <w:qFormat/>
    <w:rPr>
      <w:rFonts w:eastAsia="Calibri" w:cs="Calibri"/>
      <w:b/>
      <w:bCs/>
      <w:i w:val="0"/>
      <w:iCs w:val="0"/>
      <w:caps w:val="0"/>
      <w:smallCaps w:val="0"/>
      <w:strike w:val="0"/>
      <w:dstrike w:val="0"/>
      <w:color w:val="000000"/>
      <w:spacing w:val="0"/>
      <w:w w:val="100"/>
      <w:sz w:val="18"/>
      <w:szCs w:val="18"/>
      <w:u w:val="none"/>
    </w:rPr>
  </w:style>
  <w:style w:type="character" w:customStyle="1" w:styleId="ListLabel59">
    <w:name w:val="ListLabel 59"/>
    <w:qFormat/>
    <w:rPr>
      <w:rFonts w:eastAsia="Calibri" w:cs="Calibri"/>
      <w:b w:val="0"/>
      <w:bCs w:val="0"/>
      <w:i w:val="0"/>
      <w:iCs w:val="0"/>
      <w:caps w:val="0"/>
      <w:smallCaps w:val="0"/>
      <w:strike w:val="0"/>
      <w:dstrike w:val="0"/>
      <w:color w:val="000000"/>
      <w:spacing w:val="0"/>
      <w:w w:val="100"/>
      <w:sz w:val="18"/>
      <w:szCs w:val="18"/>
      <w:u w:val="none"/>
    </w:rPr>
  </w:style>
  <w:style w:type="character" w:customStyle="1" w:styleId="ListLabel60">
    <w:name w:val="ListLabel 60"/>
    <w:qFormat/>
    <w:rPr>
      <w:rFonts w:eastAsia="Calibri" w:cs="Calibri"/>
      <w:b/>
      <w:bCs/>
      <w:i w:val="0"/>
      <w:iCs w:val="0"/>
      <w:caps w:val="0"/>
      <w:smallCaps w:val="0"/>
      <w:strike w:val="0"/>
      <w:dstrike w:val="0"/>
      <w:color w:val="000000"/>
      <w:spacing w:val="0"/>
      <w:w w:val="100"/>
      <w:sz w:val="18"/>
      <w:szCs w:val="18"/>
      <w:u w:val="none"/>
    </w:rPr>
  </w:style>
  <w:style w:type="character" w:customStyle="1" w:styleId="ListLabel61">
    <w:name w:val="ListLabel 61"/>
    <w:qFormat/>
    <w:rPr>
      <w:rFonts w:eastAsia="Calibri" w:cs="Calibri"/>
      <w:b w:val="0"/>
      <w:bCs w:val="0"/>
      <w:i w:val="0"/>
      <w:iCs w:val="0"/>
      <w:caps w:val="0"/>
      <w:smallCaps w:val="0"/>
      <w:strike w:val="0"/>
      <w:dstrike w:val="0"/>
      <w:color w:val="000000"/>
      <w:spacing w:val="0"/>
      <w:w w:val="100"/>
      <w:sz w:val="18"/>
      <w:szCs w:val="18"/>
      <w:u w:val="none"/>
    </w:rPr>
  </w:style>
  <w:style w:type="character" w:customStyle="1" w:styleId="ListLabel62">
    <w:name w:val="ListLabel 62"/>
    <w:qFormat/>
    <w:rPr>
      <w:rFonts w:eastAsia="Calibri" w:cs="Calibri"/>
      <w:b/>
      <w:bCs/>
      <w:i w:val="0"/>
      <w:iCs w:val="0"/>
      <w:caps w:val="0"/>
      <w:smallCaps w:val="0"/>
      <w:strike w:val="0"/>
      <w:dstrike w:val="0"/>
      <w:color w:val="000000"/>
      <w:spacing w:val="0"/>
      <w:w w:val="100"/>
      <w:sz w:val="18"/>
      <w:szCs w:val="18"/>
      <w:u w:val="none"/>
    </w:rPr>
  </w:style>
  <w:style w:type="character" w:customStyle="1" w:styleId="ListLabel63">
    <w:name w:val="ListLabel 63"/>
    <w:qFormat/>
    <w:rPr>
      <w:rFonts w:eastAsia="Calibri" w:cs="Calibri"/>
      <w:b w:val="0"/>
      <w:bCs w:val="0"/>
      <w:i w:val="0"/>
      <w:iCs w:val="0"/>
      <w:caps w:val="0"/>
      <w:smallCaps w:val="0"/>
      <w:strike w:val="0"/>
      <w:dstrike w:val="0"/>
      <w:color w:val="000000"/>
      <w:spacing w:val="0"/>
      <w:w w:val="100"/>
      <w:sz w:val="18"/>
      <w:szCs w:val="18"/>
      <w:u w:val="none"/>
    </w:rPr>
  </w:style>
  <w:style w:type="character" w:customStyle="1" w:styleId="ListLabel64">
    <w:name w:val="ListLabel 64"/>
    <w:qFormat/>
    <w:rPr>
      <w:rFonts w:ascii="Times New Roman" w:hAnsi="Times New Roman"/>
      <w:b/>
      <w:color w:val="auto"/>
      <w:sz w:val="24"/>
    </w:rPr>
  </w:style>
  <w:style w:type="character" w:customStyle="1" w:styleId="ListLabel65">
    <w:name w:val="ListLabel 65"/>
    <w:qFormat/>
    <w:rPr>
      <w:rFonts w:ascii="Times New Roman" w:hAnsi="Times New Roman"/>
      <w:color w:val="auto"/>
      <w:sz w:val="24"/>
    </w:rPr>
  </w:style>
  <w:style w:type="character" w:customStyle="1" w:styleId="ListLabel66">
    <w:name w:val="ListLabel 66"/>
    <w:qFormat/>
    <w:rPr>
      <w:rFonts w:ascii="Times New Roman" w:eastAsia="Times New Roman" w:hAnsi="Times New Roman" w:cs="Times New Roman"/>
      <w:sz w:val="24"/>
    </w:rPr>
  </w:style>
  <w:style w:type="character" w:customStyle="1" w:styleId="ListLabel67">
    <w:name w:val="ListLabel 67"/>
    <w:qFormat/>
    <w:rPr>
      <w:rFonts w:eastAsia="Times New Roman" w:cs="Times New Roman"/>
    </w:rPr>
  </w:style>
  <w:style w:type="character" w:customStyle="1" w:styleId="ListLabel68">
    <w:name w:val="ListLabel 68"/>
    <w:qFormat/>
    <w:rPr>
      <w:rFonts w:eastAsia="Times New Roman" w:cs="Times New Roman"/>
    </w:rPr>
  </w:style>
  <w:style w:type="character" w:customStyle="1" w:styleId="ListLabel69">
    <w:name w:val="ListLabel 69"/>
    <w:qFormat/>
    <w:rPr>
      <w:rFonts w:ascii="Times New Roman" w:eastAsia="Times New Roman" w:hAnsi="Times New Roman" w:cs="Times New Roman"/>
      <w:sz w:val="24"/>
    </w:rPr>
  </w:style>
  <w:style w:type="character" w:customStyle="1" w:styleId="ListLabel70">
    <w:name w:val="ListLabel 70"/>
    <w:qFormat/>
    <w:rPr>
      <w:rFonts w:ascii="Times New Roman" w:hAnsi="Times New Roman"/>
      <w:b/>
      <w:color w:val="auto"/>
      <w:sz w:val="24"/>
    </w:rPr>
  </w:style>
  <w:style w:type="character" w:customStyle="1" w:styleId="ListLabel71">
    <w:name w:val="ListLabel 71"/>
    <w:qFormat/>
    <w:rPr>
      <w:rFonts w:ascii="Times New Roman" w:hAnsi="Times New Roman"/>
      <w:b/>
      <w:color w:val="auto"/>
      <w:sz w:val="24"/>
    </w:rPr>
  </w:style>
  <w:style w:type="character" w:customStyle="1" w:styleId="ListLabel72">
    <w:name w:val="ListLabel 72"/>
    <w:qFormat/>
    <w:rPr>
      <w:sz w:val="24"/>
      <w:szCs w:val="24"/>
    </w:rPr>
  </w:style>
  <w:style w:type="character" w:customStyle="1" w:styleId="ListLabel73">
    <w:name w:val="ListLabel 73"/>
    <w:qFormat/>
    <w:rPr>
      <w:sz w:val="24"/>
      <w:szCs w:val="24"/>
    </w:rPr>
  </w:style>
  <w:style w:type="character" w:customStyle="1" w:styleId="ListLabel74">
    <w:name w:val="ListLabel 74"/>
    <w:qFormat/>
    <w:rPr>
      <w:sz w:val="24"/>
      <w:szCs w:val="24"/>
    </w:rPr>
  </w:style>
  <w:style w:type="character" w:customStyle="1" w:styleId="ListLabel75">
    <w:name w:val="ListLabel 75"/>
    <w:qFormat/>
    <w:rPr>
      <w:sz w:val="24"/>
      <w:szCs w:val="24"/>
    </w:rPr>
  </w:style>
  <w:style w:type="character" w:customStyle="1" w:styleId="ListLabel76">
    <w:name w:val="ListLabel 76"/>
    <w:qFormat/>
    <w:rPr>
      <w:sz w:val="24"/>
      <w:szCs w:val="24"/>
    </w:rPr>
  </w:style>
  <w:style w:type="character" w:customStyle="1" w:styleId="ListLabel77">
    <w:name w:val="ListLabel 77"/>
    <w:qFormat/>
    <w:rPr>
      <w:sz w:val="24"/>
      <w:szCs w:val="24"/>
    </w:rPr>
  </w:style>
  <w:style w:type="character" w:customStyle="1" w:styleId="ListLabel78">
    <w:name w:val="ListLabel 78"/>
    <w:qFormat/>
    <w:rPr>
      <w:sz w:val="24"/>
      <w:szCs w:val="24"/>
    </w:rPr>
  </w:style>
  <w:style w:type="character" w:customStyle="1" w:styleId="ListLabel79">
    <w:name w:val="ListLabel 79"/>
    <w:qFormat/>
    <w:rPr>
      <w:sz w:val="24"/>
      <w:szCs w:val="24"/>
    </w:rPr>
  </w:style>
  <w:style w:type="character" w:customStyle="1" w:styleId="ListLabel80">
    <w:name w:val="ListLabel 80"/>
    <w:qFormat/>
    <w:rPr>
      <w:sz w:val="24"/>
      <w:szCs w:val="24"/>
    </w:rPr>
  </w:style>
  <w:style w:type="character" w:customStyle="1" w:styleId="ListLabel81">
    <w:name w:val="ListLabel 81"/>
    <w:qFormat/>
    <w:rPr>
      <w:rFonts w:ascii="Times New Roman" w:hAnsi="Times New Roman" w:cs="Times New Roman"/>
      <w:color w:val="auto"/>
      <w:sz w:val="24"/>
      <w:szCs w:val="24"/>
    </w:rPr>
  </w:style>
  <w:style w:type="character" w:customStyle="1" w:styleId="ListLabel82">
    <w:name w:val="ListLabel 82"/>
    <w:qFormat/>
    <w:rPr>
      <w:rFonts w:ascii="Times New Roman" w:hAnsi="Times New Roman"/>
      <w:b/>
      <w:position w:val="0"/>
      <w:sz w:val="24"/>
      <w:vertAlign w:val="baseline"/>
    </w:rPr>
  </w:style>
  <w:style w:type="character" w:customStyle="1" w:styleId="ListLabel83">
    <w:name w:val="ListLabel 83"/>
    <w:qFormat/>
    <w:rPr>
      <w:rFonts w:ascii="Times New Roman" w:hAnsi="Times New Roman"/>
      <w:b w:val="0"/>
      <w:bCs/>
      <w:color w:val="auto"/>
      <w:sz w:val="24"/>
    </w:rPr>
  </w:style>
  <w:style w:type="character" w:customStyle="1" w:styleId="ListLabel84">
    <w:name w:val="ListLabel 84"/>
    <w:qFormat/>
    <w:rPr>
      <w:rFonts w:eastAsia="Times New Roman" w:cs="Times New Roman"/>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b w:val="0"/>
      <w:bCs/>
    </w:rPr>
  </w:style>
  <w:style w:type="character" w:customStyle="1" w:styleId="ListLabel89">
    <w:name w:val="ListLabel 89"/>
    <w:qFormat/>
    <w:rPr>
      <w:rFonts w:eastAsia="Times New Roman" w:cs="Times New Roman"/>
    </w:rPr>
  </w:style>
  <w:style w:type="character" w:customStyle="1" w:styleId="ListLabel90">
    <w:name w:val="ListLabel 90"/>
    <w:qFormat/>
    <w:rPr>
      <w:rFonts w:ascii="Times New Roman" w:hAnsi="Times New Roman"/>
      <w:b/>
      <w:color w:val="auto"/>
      <w:sz w:val="24"/>
    </w:rPr>
  </w:style>
  <w:style w:type="character" w:customStyle="1" w:styleId="ListLabel91">
    <w:name w:val="ListLabel 91"/>
    <w:qFormat/>
    <w:rPr>
      <w:rFonts w:ascii="Times New Roman" w:hAnsi="Times New Roman"/>
      <w:color w:val="auto"/>
      <w:sz w:val="24"/>
    </w:rPr>
  </w:style>
  <w:style w:type="character" w:customStyle="1" w:styleId="ListLabel92">
    <w:name w:val="ListLabel 92"/>
    <w:qFormat/>
    <w:rPr>
      <w:rFonts w:ascii="Times New Roman" w:hAnsi="Times New Roman"/>
      <w:position w:val="0"/>
      <w:sz w:val="24"/>
      <w:vertAlign w:val="baseline"/>
    </w:rPr>
  </w:style>
  <w:style w:type="character" w:customStyle="1" w:styleId="ListLabel93">
    <w:name w:val="ListLabel 93"/>
    <w:qFormat/>
    <w:rPr>
      <w:b w:val="0"/>
      <w:bCs/>
    </w:rPr>
  </w:style>
  <w:style w:type="character" w:customStyle="1" w:styleId="ListLabel94">
    <w:name w:val="ListLabel 94"/>
    <w:qFormat/>
    <w:rPr>
      <w:rFonts w:ascii="Times New Roman" w:hAnsi="Times New Roman"/>
      <w:color w:val="auto"/>
      <w:sz w:val="24"/>
    </w:rPr>
  </w:style>
  <w:style w:type="character" w:customStyle="1" w:styleId="ListLabel95">
    <w:name w:val="ListLabel 95"/>
    <w:qFormat/>
    <w:rPr>
      <w:rFonts w:ascii="Times New Roman" w:hAnsi="Times New Roman"/>
      <w:b/>
      <w:position w:val="0"/>
      <w:sz w:val="24"/>
      <w:vertAlign w:val="baseline"/>
    </w:rPr>
  </w:style>
  <w:style w:type="character" w:customStyle="1" w:styleId="ListLabel96">
    <w:name w:val="ListLabel 96"/>
    <w:qFormat/>
    <w:rPr>
      <w:rFonts w:cs="Times New Roman"/>
    </w:rPr>
  </w:style>
  <w:style w:type="character" w:customStyle="1" w:styleId="ListLabel97">
    <w:name w:val="ListLabel 97"/>
    <w:qFormat/>
    <w:rPr>
      <w:rFonts w:ascii="Times New Roman" w:hAnsi="Times New Roman" w:cs="Times New Roman"/>
      <w:b/>
      <w:sz w:val="24"/>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ascii="Times New Roman" w:hAnsi="Times New Roman" w:cs="Times New Roman"/>
      <w:b w:val="0"/>
      <w:sz w:val="24"/>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ascii="Times New Roman" w:eastAsia="Times New Roman" w:hAnsi="Times New Roman" w:cs="Times New Roman"/>
      <w:b/>
      <w:color w:val="auto"/>
      <w:sz w:val="24"/>
    </w:rPr>
  </w:style>
  <w:style w:type="character" w:customStyle="1" w:styleId="ListLabel116">
    <w:name w:val="ListLabel 116"/>
    <w:qFormat/>
    <w:rPr>
      <w:rFonts w:ascii="Times New Roman" w:hAnsi="Times New Roman"/>
      <w:b/>
      <w:color w:val="auto"/>
      <w:position w:val="0"/>
      <w:sz w:val="24"/>
      <w:szCs w:val="24"/>
      <w:vertAlign w:val="baseline"/>
    </w:rPr>
  </w:style>
  <w:style w:type="character" w:customStyle="1" w:styleId="ListLabel117">
    <w:name w:val="ListLabel 117"/>
    <w:qFormat/>
    <w:rPr>
      <w:rFonts w:ascii="Times New Roman" w:hAnsi="Times New Roman"/>
      <w:color w:val="auto"/>
      <w:sz w:val="24"/>
    </w:rPr>
  </w:style>
  <w:style w:type="character" w:customStyle="1" w:styleId="ListLabel118">
    <w:name w:val="ListLabel 118"/>
    <w:qFormat/>
    <w:rPr>
      <w:rFonts w:ascii="Times New Roman" w:hAnsi="Times New Roman" w:cs="Times New Roman"/>
      <w:b w:val="0"/>
      <w:sz w:val="24"/>
    </w:rPr>
  </w:style>
  <w:style w:type="character" w:customStyle="1" w:styleId="ListLabel119">
    <w:name w:val="ListLabel 119"/>
    <w:qFormat/>
    <w:rPr>
      <w:rFonts w:ascii="Times New Roman" w:hAnsi="Times New Roman"/>
      <w:color w:val="auto"/>
      <w:sz w:val="24"/>
      <w:szCs w:val="24"/>
    </w:rPr>
  </w:style>
  <w:style w:type="character" w:customStyle="1" w:styleId="ListLabel120">
    <w:name w:val="ListLabel 120"/>
    <w:qFormat/>
    <w:rPr>
      <w:rFonts w:ascii="Times New Roman" w:hAnsi="Times New Roman"/>
      <w:b/>
      <w:position w:val="0"/>
      <w:sz w:val="24"/>
      <w:szCs w:val="24"/>
      <w:vertAlign w:val="baseline"/>
    </w:rPr>
  </w:style>
  <w:style w:type="character" w:customStyle="1" w:styleId="ListLabel121">
    <w:name w:val="ListLabel 121"/>
    <w:qFormat/>
    <w:rPr>
      <w:rFonts w:ascii="Times New Roman" w:hAnsi="Times New Roman"/>
      <w:b w:val="0"/>
      <w:bCs w:val="0"/>
      <w:position w:val="0"/>
      <w:sz w:val="24"/>
      <w:szCs w:val="24"/>
      <w:vertAlign w:val="baseline"/>
    </w:rPr>
  </w:style>
  <w:style w:type="character" w:customStyle="1" w:styleId="ListLabel122">
    <w:name w:val="ListLabel 122"/>
    <w:qFormat/>
    <w:rPr>
      <w:rFonts w:ascii="Times New Roman" w:hAnsi="Times New Roman"/>
      <w:b/>
      <w:color w:val="auto"/>
      <w:position w:val="0"/>
      <w:sz w:val="24"/>
      <w:szCs w:val="24"/>
      <w:vertAlign w:val="baseline"/>
    </w:rPr>
  </w:style>
  <w:style w:type="character" w:customStyle="1" w:styleId="ListLabel123">
    <w:name w:val="ListLabel 123"/>
    <w:qFormat/>
    <w:rPr>
      <w:rFonts w:ascii="Times New Roman" w:eastAsia="Times New Roman" w:hAnsi="Times New Roman" w:cs="Times New Roman"/>
      <w:position w:val="0"/>
      <w:sz w:val="24"/>
      <w:szCs w:val="24"/>
      <w:vertAlign w:val="baseline"/>
    </w:rPr>
  </w:style>
  <w:style w:type="character" w:customStyle="1" w:styleId="ListLabel124">
    <w:name w:val="ListLabel 124"/>
    <w:qFormat/>
    <w:rPr>
      <w:rFonts w:ascii="Times New Roman" w:hAnsi="Times New Roman"/>
      <w:b/>
      <w:position w:val="0"/>
      <w:sz w:val="24"/>
      <w:szCs w:val="24"/>
      <w:vertAlign w:val="baseline"/>
    </w:rPr>
  </w:style>
  <w:style w:type="character" w:customStyle="1" w:styleId="ListLabel125">
    <w:name w:val="ListLabel 125"/>
    <w:qFormat/>
    <w:rPr>
      <w:rFonts w:ascii="Times New Roman" w:hAnsi="Times New Roman" w:cs="Times New Roman"/>
      <w:sz w:val="24"/>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ascii="Times New Roman" w:hAnsi="Times New Roman"/>
      <w:b/>
      <w:color w:val="auto"/>
      <w:sz w:val="24"/>
    </w:rPr>
  </w:style>
  <w:style w:type="character" w:customStyle="1" w:styleId="ListLabel135">
    <w:name w:val="ListLabel 135"/>
    <w:qFormat/>
    <w:rPr>
      <w:rFonts w:ascii="Times New Roman" w:hAnsi="Times New Roman"/>
      <w:color w:val="auto"/>
      <w:sz w:val="24"/>
    </w:rPr>
  </w:style>
  <w:style w:type="character" w:customStyle="1" w:styleId="ListLabel136">
    <w:name w:val="ListLabel 136"/>
    <w:qFormat/>
    <w:rPr>
      <w:rFonts w:ascii="Times New Roman" w:eastAsia="Times New Roman" w:hAnsi="Times New Roman" w:cs="Times New Roman"/>
      <w:sz w:val="24"/>
    </w:rPr>
  </w:style>
  <w:style w:type="character" w:customStyle="1" w:styleId="ListLabel137">
    <w:name w:val="ListLabel 137"/>
    <w:qFormat/>
    <w:rPr>
      <w:rFonts w:ascii="Times New Roman" w:eastAsia="Times New Roman" w:hAnsi="Times New Roman" w:cs="Times New Roman"/>
      <w:sz w:val="24"/>
    </w:rPr>
  </w:style>
  <w:style w:type="character" w:customStyle="1" w:styleId="ListLabel138">
    <w:name w:val="ListLabel 138"/>
    <w:qFormat/>
    <w:rPr>
      <w:rFonts w:ascii="Times New Roman" w:hAnsi="Times New Roman"/>
      <w:b/>
      <w:color w:val="auto"/>
      <w:sz w:val="24"/>
    </w:rPr>
  </w:style>
  <w:style w:type="character" w:customStyle="1" w:styleId="ListLabel139">
    <w:name w:val="ListLabel 139"/>
    <w:qFormat/>
    <w:rPr>
      <w:rFonts w:ascii="Times New Roman" w:hAnsi="Times New Roman"/>
      <w:b/>
      <w:color w:val="auto"/>
      <w:sz w:val="24"/>
    </w:rPr>
  </w:style>
  <w:style w:type="character" w:customStyle="1" w:styleId="ListLabel140">
    <w:name w:val="ListLabel 140"/>
    <w:qFormat/>
    <w:rPr>
      <w:rFonts w:ascii="Times New Roman" w:hAnsi="Times New Roman" w:cs="Times New Roman"/>
      <w:color w:val="auto"/>
      <w:sz w:val="24"/>
      <w:szCs w:val="24"/>
    </w:rPr>
  </w:style>
  <w:style w:type="character" w:customStyle="1" w:styleId="ListLabel141">
    <w:name w:val="ListLabel 141"/>
    <w:qFormat/>
    <w:rPr>
      <w:rFonts w:ascii="Times New Roman" w:hAnsi="Times New Roman"/>
      <w:b/>
      <w:position w:val="0"/>
      <w:sz w:val="24"/>
      <w:vertAlign w:val="baseline"/>
    </w:rPr>
  </w:style>
  <w:style w:type="character" w:customStyle="1" w:styleId="ListLabel142">
    <w:name w:val="ListLabel 142"/>
    <w:qFormat/>
    <w:rPr>
      <w:rFonts w:ascii="Times New Roman" w:hAnsi="Times New Roman"/>
      <w:b w:val="0"/>
      <w:bCs/>
      <w:color w:val="auto"/>
      <w:sz w:val="24"/>
    </w:rPr>
  </w:style>
  <w:style w:type="character" w:customStyle="1" w:styleId="ListLabel143">
    <w:name w:val="ListLabel 143"/>
    <w:qFormat/>
    <w:rPr>
      <w:rFonts w:cs="Times New Roman"/>
    </w:rPr>
  </w:style>
  <w:style w:type="character" w:customStyle="1" w:styleId="ListLabel144">
    <w:name w:val="ListLabel 144"/>
    <w:qFormat/>
    <w:rPr>
      <w:rFonts w:ascii="Times New Roman" w:hAnsi="Times New Roman" w:cs="Symbol"/>
      <w:sz w:val="24"/>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b w:val="0"/>
      <w:bCs/>
    </w:rPr>
  </w:style>
  <w:style w:type="character" w:customStyle="1" w:styleId="ListLabel154">
    <w:name w:val="ListLabel 154"/>
    <w:qFormat/>
    <w:rPr>
      <w:rFonts w:cs="Times New Roman"/>
    </w:rPr>
  </w:style>
  <w:style w:type="character" w:customStyle="1" w:styleId="ListLabel155">
    <w:name w:val="ListLabel 155"/>
    <w:qFormat/>
    <w:rPr>
      <w:rFonts w:ascii="Times New Roman" w:hAnsi="Times New Roman"/>
      <w:b/>
      <w:color w:val="auto"/>
      <w:sz w:val="24"/>
    </w:rPr>
  </w:style>
  <w:style w:type="character" w:customStyle="1" w:styleId="ListLabel156">
    <w:name w:val="ListLabel 156"/>
    <w:qFormat/>
    <w:rPr>
      <w:rFonts w:ascii="Times New Roman" w:hAnsi="Times New Roman"/>
      <w:color w:val="auto"/>
      <w:sz w:val="24"/>
    </w:rPr>
  </w:style>
  <w:style w:type="character" w:customStyle="1" w:styleId="ListLabel157">
    <w:name w:val="ListLabel 157"/>
    <w:qFormat/>
    <w:rPr>
      <w:rFonts w:ascii="Times New Roman" w:hAnsi="Times New Roman"/>
      <w:position w:val="0"/>
      <w:sz w:val="24"/>
      <w:vertAlign w:val="baseline"/>
    </w:rPr>
  </w:style>
  <w:style w:type="character" w:customStyle="1" w:styleId="ListLabel158">
    <w:name w:val="ListLabel 158"/>
    <w:qFormat/>
    <w:rPr>
      <w:b w:val="0"/>
      <w:bCs/>
    </w:rPr>
  </w:style>
  <w:style w:type="character" w:customStyle="1" w:styleId="ListLabel159">
    <w:name w:val="ListLabel 159"/>
    <w:qFormat/>
    <w:rPr>
      <w:rFonts w:ascii="Times New Roman" w:hAnsi="Times New Roman"/>
      <w:color w:val="auto"/>
      <w:sz w:val="24"/>
    </w:rPr>
  </w:style>
  <w:style w:type="character" w:customStyle="1" w:styleId="ListLabel160">
    <w:name w:val="ListLabel 160"/>
    <w:qFormat/>
    <w:rPr>
      <w:rFonts w:ascii="Times New Roman" w:hAnsi="Times New Roman"/>
      <w:b/>
      <w:position w:val="0"/>
      <w:sz w:val="24"/>
      <w:vertAlign w:val="baseline"/>
    </w:rPr>
  </w:style>
  <w:style w:type="character" w:customStyle="1" w:styleId="ListLabel161">
    <w:name w:val="ListLabel 161"/>
    <w:qFormat/>
    <w:rPr>
      <w:rFonts w:cs="Times New Roman"/>
    </w:rPr>
  </w:style>
  <w:style w:type="character" w:customStyle="1" w:styleId="ListLabel162">
    <w:name w:val="ListLabel 162"/>
    <w:qFormat/>
    <w:rPr>
      <w:rFonts w:ascii="Times New Roman" w:hAnsi="Times New Roman" w:cs="Times New Roman"/>
      <w:b/>
      <w:sz w:val="24"/>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ascii="Times New Roman" w:hAnsi="Times New Roman" w:cs="Times New Roman"/>
      <w:b w:val="0"/>
      <w:sz w:val="24"/>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ascii="Times New Roman" w:eastAsia="Times New Roman" w:hAnsi="Times New Roman" w:cs="Times New Roman"/>
      <w:b/>
      <w:color w:val="auto"/>
      <w:sz w:val="24"/>
    </w:rPr>
  </w:style>
  <w:style w:type="character" w:customStyle="1" w:styleId="ListLabel181">
    <w:name w:val="ListLabel 181"/>
    <w:qFormat/>
    <w:rPr>
      <w:rFonts w:ascii="Times New Roman" w:hAnsi="Times New Roman"/>
      <w:b/>
      <w:color w:val="auto"/>
      <w:position w:val="0"/>
      <w:sz w:val="24"/>
      <w:szCs w:val="24"/>
      <w:vertAlign w:val="baseline"/>
    </w:rPr>
  </w:style>
  <w:style w:type="character" w:customStyle="1" w:styleId="ListLabel182">
    <w:name w:val="ListLabel 182"/>
    <w:qFormat/>
    <w:rPr>
      <w:rFonts w:ascii="Times New Roman" w:hAnsi="Times New Roman"/>
      <w:color w:val="auto"/>
      <w:sz w:val="24"/>
    </w:rPr>
  </w:style>
  <w:style w:type="character" w:customStyle="1" w:styleId="ListLabel183">
    <w:name w:val="ListLabel 183"/>
    <w:qFormat/>
    <w:rPr>
      <w:rFonts w:ascii="Times New Roman" w:hAnsi="Times New Roman" w:cs="Times New Roman"/>
      <w:b w:val="0"/>
      <w:sz w:val="24"/>
    </w:rPr>
  </w:style>
  <w:style w:type="character" w:customStyle="1" w:styleId="ListLabel184">
    <w:name w:val="ListLabel 184"/>
    <w:qFormat/>
    <w:rPr>
      <w:rFonts w:ascii="Times New Roman" w:hAnsi="Times New Roman"/>
      <w:color w:val="auto"/>
      <w:sz w:val="24"/>
      <w:szCs w:val="24"/>
    </w:rPr>
  </w:style>
  <w:style w:type="character" w:customStyle="1" w:styleId="ListLabel185">
    <w:name w:val="ListLabel 185"/>
    <w:qFormat/>
    <w:rPr>
      <w:rFonts w:ascii="Times New Roman" w:hAnsi="Times New Roman"/>
      <w:b/>
      <w:position w:val="0"/>
      <w:sz w:val="24"/>
      <w:szCs w:val="24"/>
      <w:vertAlign w:val="baseline"/>
    </w:rPr>
  </w:style>
  <w:style w:type="character" w:customStyle="1" w:styleId="ListLabel186">
    <w:name w:val="ListLabel 186"/>
    <w:qFormat/>
    <w:rPr>
      <w:rFonts w:ascii="Times New Roman" w:hAnsi="Times New Roman"/>
      <w:b/>
      <w:bCs w:val="0"/>
      <w:position w:val="0"/>
      <w:sz w:val="24"/>
      <w:szCs w:val="24"/>
      <w:vertAlign w:val="baseline"/>
    </w:rPr>
  </w:style>
  <w:style w:type="character" w:customStyle="1" w:styleId="ListLabel187">
    <w:name w:val="ListLabel 187"/>
    <w:qFormat/>
    <w:rPr>
      <w:rFonts w:ascii="Times New Roman" w:hAnsi="Times New Roman"/>
      <w:b/>
      <w:color w:val="auto"/>
      <w:position w:val="0"/>
      <w:sz w:val="24"/>
      <w:szCs w:val="24"/>
      <w:vertAlign w:val="baseline"/>
    </w:rPr>
  </w:style>
  <w:style w:type="character" w:customStyle="1" w:styleId="ListLabel188">
    <w:name w:val="ListLabel 188"/>
    <w:qFormat/>
    <w:rPr>
      <w:rFonts w:ascii="Times New Roman" w:eastAsia="Times New Roman" w:hAnsi="Times New Roman" w:cs="Times New Roman"/>
      <w:position w:val="0"/>
      <w:sz w:val="24"/>
      <w:szCs w:val="24"/>
      <w:vertAlign w:val="baseline"/>
    </w:rPr>
  </w:style>
  <w:style w:type="character" w:customStyle="1" w:styleId="ListLabel189">
    <w:name w:val="ListLabel 189"/>
    <w:qFormat/>
    <w:rPr>
      <w:rFonts w:ascii="Times New Roman" w:hAnsi="Times New Roman"/>
      <w:b/>
      <w:position w:val="0"/>
      <w:sz w:val="24"/>
      <w:szCs w:val="24"/>
      <w:vertAlign w:val="baseline"/>
    </w:rPr>
  </w:style>
  <w:style w:type="character" w:customStyle="1" w:styleId="ListLabel190">
    <w:name w:val="ListLabel 190"/>
    <w:qFormat/>
    <w:rPr>
      <w:rFonts w:ascii="Times New Roman" w:hAnsi="Times New Roman" w:cs="Times New Roman"/>
      <w:sz w:val="24"/>
    </w:rPr>
  </w:style>
  <w:style w:type="character" w:customStyle="1" w:styleId="ListLabel191">
    <w:name w:val="ListLabel 191"/>
    <w:qFormat/>
    <w:rPr>
      <w:rFonts w:cs="Times New Roman"/>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rPr>
  </w:style>
  <w:style w:type="character" w:customStyle="1" w:styleId="ListLabel199">
    <w:name w:val="ListLabel 199"/>
    <w:qFormat/>
    <w:rPr>
      <w:rFonts w:ascii="Times New Roman" w:hAnsi="Times New Roman"/>
      <w:b/>
      <w:color w:val="auto"/>
      <w:sz w:val="24"/>
    </w:rPr>
  </w:style>
  <w:style w:type="character" w:customStyle="1" w:styleId="ListLabel200">
    <w:name w:val="ListLabel 200"/>
    <w:qFormat/>
    <w:rPr>
      <w:rFonts w:ascii="Times New Roman" w:hAnsi="Times New Roman"/>
      <w:color w:val="auto"/>
      <w:sz w:val="24"/>
    </w:rPr>
  </w:style>
  <w:style w:type="character" w:customStyle="1" w:styleId="ListLabel201">
    <w:name w:val="ListLabel 201"/>
    <w:qFormat/>
    <w:rPr>
      <w:rFonts w:ascii="Times New Roman" w:eastAsia="Times New Roman" w:hAnsi="Times New Roman" w:cs="Times New Roman"/>
      <w:sz w:val="24"/>
    </w:rPr>
  </w:style>
  <w:style w:type="character" w:customStyle="1" w:styleId="ListLabel202">
    <w:name w:val="ListLabel 202"/>
    <w:qFormat/>
    <w:rPr>
      <w:rFonts w:ascii="Times New Roman" w:eastAsia="Times New Roman" w:hAnsi="Times New Roman" w:cs="Times New Roman"/>
      <w:sz w:val="24"/>
    </w:rPr>
  </w:style>
  <w:style w:type="character" w:customStyle="1" w:styleId="ListLabel203">
    <w:name w:val="ListLabel 203"/>
    <w:qFormat/>
    <w:rPr>
      <w:rFonts w:ascii="Times New Roman" w:hAnsi="Times New Roman"/>
      <w:b/>
      <w:color w:val="auto"/>
      <w:sz w:val="24"/>
    </w:rPr>
  </w:style>
  <w:style w:type="character" w:customStyle="1" w:styleId="ListLabel204">
    <w:name w:val="ListLabel 204"/>
    <w:qFormat/>
    <w:rPr>
      <w:rFonts w:ascii="Times New Roman" w:hAnsi="Times New Roman"/>
      <w:b/>
      <w:color w:val="auto"/>
      <w:sz w:val="24"/>
    </w:rPr>
  </w:style>
  <w:style w:type="character" w:customStyle="1" w:styleId="ListLabel205">
    <w:name w:val="ListLabel 205"/>
    <w:qFormat/>
    <w:rPr>
      <w:rFonts w:ascii="Times New Roman" w:hAnsi="Times New Roman" w:cs="Times New Roman"/>
      <w:color w:val="auto"/>
      <w:sz w:val="24"/>
      <w:szCs w:val="24"/>
    </w:rPr>
  </w:style>
  <w:style w:type="character" w:customStyle="1" w:styleId="ListLabel206">
    <w:name w:val="ListLabel 206"/>
    <w:qFormat/>
    <w:rPr>
      <w:rFonts w:ascii="Times New Roman" w:hAnsi="Times New Roman"/>
      <w:b/>
      <w:position w:val="0"/>
      <w:sz w:val="24"/>
      <w:vertAlign w:val="baseline"/>
    </w:rPr>
  </w:style>
  <w:style w:type="character" w:customStyle="1" w:styleId="ListLabel207">
    <w:name w:val="ListLabel 207"/>
    <w:qFormat/>
    <w:rPr>
      <w:rFonts w:ascii="Times New Roman" w:hAnsi="Times New Roman"/>
      <w:b w:val="0"/>
      <w:bCs/>
      <w:color w:val="auto"/>
      <w:sz w:val="24"/>
    </w:rPr>
  </w:style>
  <w:style w:type="character" w:customStyle="1" w:styleId="ListLabel208">
    <w:name w:val="ListLabel 208"/>
    <w:qFormat/>
    <w:rPr>
      <w:rFonts w:cs="Times New Roman"/>
    </w:rPr>
  </w:style>
  <w:style w:type="character" w:customStyle="1" w:styleId="ListLabel209">
    <w:name w:val="ListLabel 209"/>
    <w:qFormat/>
    <w:rPr>
      <w:rFonts w:ascii="Times New Roman" w:hAnsi="Times New Roman" w:cs="Symbol"/>
      <w:sz w:val="24"/>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b w:val="0"/>
      <w:bCs/>
    </w:rPr>
  </w:style>
  <w:style w:type="character" w:customStyle="1" w:styleId="ListLabel219">
    <w:name w:val="ListLabel 219"/>
    <w:qFormat/>
    <w:rPr>
      <w:rFonts w:cs="Times New Roman"/>
    </w:rPr>
  </w:style>
  <w:style w:type="character" w:customStyle="1" w:styleId="ListLabel220">
    <w:name w:val="ListLabel 220"/>
    <w:qFormat/>
    <w:rPr>
      <w:rFonts w:ascii="Times New Roman" w:hAnsi="Times New Roman"/>
      <w:b/>
      <w:color w:val="auto"/>
      <w:sz w:val="24"/>
    </w:rPr>
  </w:style>
  <w:style w:type="character" w:customStyle="1" w:styleId="ListLabel221">
    <w:name w:val="ListLabel 221"/>
    <w:qFormat/>
    <w:rPr>
      <w:rFonts w:ascii="Times New Roman" w:hAnsi="Times New Roman"/>
      <w:color w:val="auto"/>
      <w:sz w:val="24"/>
    </w:rPr>
  </w:style>
  <w:style w:type="character" w:customStyle="1" w:styleId="ListLabel222">
    <w:name w:val="ListLabel 222"/>
    <w:qFormat/>
    <w:rPr>
      <w:rFonts w:ascii="Times New Roman" w:hAnsi="Times New Roman"/>
      <w:position w:val="0"/>
      <w:sz w:val="24"/>
      <w:vertAlign w:val="baseline"/>
    </w:rPr>
  </w:style>
  <w:style w:type="character" w:customStyle="1" w:styleId="ListLabel223">
    <w:name w:val="ListLabel 223"/>
    <w:qFormat/>
    <w:rPr>
      <w:b w:val="0"/>
      <w:bCs/>
    </w:rPr>
  </w:style>
  <w:style w:type="character" w:customStyle="1" w:styleId="ListLabel224">
    <w:name w:val="ListLabel 224"/>
    <w:qFormat/>
    <w:rPr>
      <w:rFonts w:ascii="Times New Roman" w:hAnsi="Times New Roman"/>
      <w:color w:val="auto"/>
      <w:sz w:val="24"/>
    </w:rPr>
  </w:style>
  <w:style w:type="character" w:customStyle="1" w:styleId="ListLabel225">
    <w:name w:val="ListLabel 225"/>
    <w:qFormat/>
    <w:rPr>
      <w:rFonts w:ascii="Times New Roman" w:hAnsi="Times New Roman"/>
      <w:b/>
      <w:position w:val="0"/>
      <w:sz w:val="24"/>
      <w:vertAlign w:val="baseline"/>
    </w:rPr>
  </w:style>
  <w:style w:type="character" w:customStyle="1" w:styleId="TekstprzypisudolnegoZnak">
    <w:name w:val="Tekst przypisu dolnego Znak"/>
    <w:basedOn w:val="Domylnaczcionkaakapitu"/>
    <w:link w:val="Tekstprzypisudolnego"/>
    <w:uiPriority w:val="99"/>
    <w:semiHidden/>
    <w:qFormat/>
    <w:rsid w:val="00A05C2B"/>
    <w:rPr>
      <w:rFonts w:ascii="Times New Roman" w:eastAsia="Lucida Sans Unicode" w:hAnsi="Times New Roman" w:cs="Tahoma"/>
      <w:color w:val="000000"/>
      <w:szCs w:val="20"/>
      <w:lang w:val="en-US" w:bidi="en-US"/>
    </w:rPr>
  </w:style>
  <w:style w:type="character" w:customStyle="1" w:styleId="Zakotwiczenieprzypisudolnego">
    <w:name w:val="Zakotwiczenie przypisu dolnego"/>
    <w:rPr>
      <w:vertAlign w:val="superscript"/>
    </w:rPr>
  </w:style>
  <w:style w:type="character" w:customStyle="1" w:styleId="FootnoteCharacters">
    <w:name w:val="Footnote Characters"/>
    <w:uiPriority w:val="99"/>
    <w:semiHidden/>
    <w:unhideWhenUsed/>
    <w:qFormat/>
    <w:rsid w:val="00A05C2B"/>
    <w:rPr>
      <w:vertAlign w:val="superscript"/>
    </w:rPr>
  </w:style>
  <w:style w:type="character" w:customStyle="1" w:styleId="ListLabel226">
    <w:name w:val="ListLabel 226"/>
    <w:qFormat/>
    <w:rPr>
      <w:rFonts w:cs="Times New Roman"/>
    </w:rPr>
  </w:style>
  <w:style w:type="character" w:customStyle="1" w:styleId="ListLabel227">
    <w:name w:val="ListLabel 227"/>
    <w:qFormat/>
    <w:rPr>
      <w:rFonts w:ascii="Times New Roman" w:hAnsi="Times New Roman" w:cs="Times New Roman"/>
      <w:b/>
      <w:bCs/>
      <w:sz w:val="24"/>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rPr>
  </w:style>
  <w:style w:type="character" w:customStyle="1" w:styleId="ListLabel236">
    <w:name w:val="ListLabel 236"/>
    <w:qFormat/>
    <w:rPr>
      <w:rFonts w:ascii="Times New Roman" w:hAnsi="Times New Roman" w:cs="Times New Roman"/>
      <w:b w:val="0"/>
      <w:sz w:val="24"/>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cs="Times New Roman"/>
    </w:rPr>
  </w:style>
  <w:style w:type="character" w:customStyle="1" w:styleId="ListLabel245">
    <w:name w:val="ListLabel 245"/>
    <w:qFormat/>
    <w:rPr>
      <w:rFonts w:ascii="Times New Roman" w:eastAsia="Times New Roman" w:hAnsi="Times New Roman" w:cs="Times New Roman"/>
      <w:b/>
      <w:bCs w:val="0"/>
      <w:color w:val="auto"/>
      <w:sz w:val="24"/>
    </w:rPr>
  </w:style>
  <w:style w:type="character" w:customStyle="1" w:styleId="ListLabel246">
    <w:name w:val="ListLabel 246"/>
    <w:qFormat/>
    <w:rPr>
      <w:rFonts w:ascii="Times New Roman" w:hAnsi="Times New Roman"/>
      <w:b/>
      <w:bCs/>
      <w:color w:val="auto"/>
      <w:position w:val="0"/>
      <w:sz w:val="24"/>
      <w:szCs w:val="24"/>
      <w:vertAlign w:val="baseline"/>
    </w:rPr>
  </w:style>
  <w:style w:type="character" w:customStyle="1" w:styleId="ListLabel247">
    <w:name w:val="ListLabel 247"/>
    <w:qFormat/>
    <w:rPr>
      <w:rFonts w:ascii="Times New Roman" w:hAnsi="Times New Roman"/>
      <w:color w:val="auto"/>
      <w:sz w:val="24"/>
    </w:rPr>
  </w:style>
  <w:style w:type="character" w:customStyle="1" w:styleId="ListLabel248">
    <w:name w:val="ListLabel 248"/>
    <w:qFormat/>
    <w:rPr>
      <w:rFonts w:ascii="Times New Roman" w:hAnsi="Times New Roman" w:cs="Times New Roman"/>
      <w:b w:val="0"/>
      <w:sz w:val="24"/>
    </w:rPr>
  </w:style>
  <w:style w:type="character" w:customStyle="1" w:styleId="ListLabel249">
    <w:name w:val="ListLabel 249"/>
    <w:qFormat/>
    <w:rPr>
      <w:rFonts w:ascii="Times New Roman" w:hAnsi="Times New Roman"/>
      <w:color w:val="auto"/>
      <w:sz w:val="24"/>
      <w:szCs w:val="24"/>
    </w:rPr>
  </w:style>
  <w:style w:type="character" w:customStyle="1" w:styleId="ListLabel250">
    <w:name w:val="ListLabel 250"/>
    <w:qFormat/>
    <w:rPr>
      <w:rFonts w:ascii="Times New Roman" w:hAnsi="Times New Roman"/>
      <w:b/>
      <w:bCs w:val="0"/>
      <w:position w:val="0"/>
      <w:sz w:val="24"/>
      <w:szCs w:val="24"/>
      <w:vertAlign w:val="baseline"/>
    </w:rPr>
  </w:style>
  <w:style w:type="character" w:customStyle="1" w:styleId="ListLabel251">
    <w:name w:val="ListLabel 251"/>
    <w:qFormat/>
    <w:rPr>
      <w:rFonts w:ascii="Times New Roman" w:hAnsi="Times New Roman"/>
      <w:b/>
      <w:bCs/>
      <w:position w:val="0"/>
      <w:sz w:val="24"/>
      <w:szCs w:val="24"/>
      <w:vertAlign w:val="baseline"/>
    </w:rPr>
  </w:style>
  <w:style w:type="character" w:customStyle="1" w:styleId="ListLabel252">
    <w:name w:val="ListLabel 252"/>
    <w:qFormat/>
    <w:rPr>
      <w:rFonts w:ascii="Times New Roman" w:hAnsi="Times New Roman"/>
      <w:b/>
      <w:bCs/>
      <w:color w:val="auto"/>
      <w:position w:val="0"/>
      <w:sz w:val="24"/>
      <w:szCs w:val="24"/>
      <w:vertAlign w:val="baseline"/>
    </w:rPr>
  </w:style>
  <w:style w:type="character" w:customStyle="1" w:styleId="ListLabel253">
    <w:name w:val="ListLabel 253"/>
    <w:qFormat/>
    <w:rPr>
      <w:rFonts w:ascii="Times New Roman" w:eastAsia="Times New Roman" w:hAnsi="Times New Roman" w:cs="Times New Roman"/>
      <w:position w:val="0"/>
      <w:sz w:val="24"/>
      <w:szCs w:val="24"/>
      <w:vertAlign w:val="baseline"/>
    </w:rPr>
  </w:style>
  <w:style w:type="character" w:customStyle="1" w:styleId="ListLabel254">
    <w:name w:val="ListLabel 254"/>
    <w:qFormat/>
    <w:rPr>
      <w:rFonts w:ascii="Times New Roman" w:hAnsi="Times New Roman"/>
      <w:b/>
      <w:position w:val="0"/>
      <w:sz w:val="24"/>
      <w:szCs w:val="24"/>
      <w:vertAlign w:val="baseline"/>
    </w:rPr>
  </w:style>
  <w:style w:type="character" w:customStyle="1" w:styleId="ListLabel255">
    <w:name w:val="ListLabel 255"/>
    <w:qFormat/>
    <w:rPr>
      <w:rFonts w:cs="Times New Roman"/>
      <w:sz w:val="24"/>
    </w:rPr>
  </w:style>
  <w:style w:type="character" w:customStyle="1" w:styleId="ListLabel256">
    <w:name w:val="ListLabel 256"/>
    <w:qFormat/>
    <w:rPr>
      <w:rFonts w:cs="Times New Roman"/>
    </w:rPr>
  </w:style>
  <w:style w:type="character" w:customStyle="1" w:styleId="ListLabel257">
    <w:name w:val="ListLabel 257"/>
    <w:qFormat/>
    <w:rPr>
      <w:rFonts w:cs="Times New Roman"/>
    </w:rPr>
  </w:style>
  <w:style w:type="character" w:customStyle="1" w:styleId="ListLabel258">
    <w:name w:val="ListLabel 258"/>
    <w:qFormat/>
    <w:rPr>
      <w:rFonts w:cs="Times New Roman"/>
    </w:rPr>
  </w:style>
  <w:style w:type="character" w:customStyle="1" w:styleId="ListLabel259">
    <w:name w:val="ListLabel 259"/>
    <w:qFormat/>
    <w:rPr>
      <w:rFonts w:cs="Times New Roman"/>
    </w:rPr>
  </w:style>
  <w:style w:type="character" w:customStyle="1" w:styleId="ListLabel260">
    <w:name w:val="ListLabel 260"/>
    <w:qFormat/>
    <w:rPr>
      <w:rFonts w:cs="Times New Roman"/>
    </w:rPr>
  </w:style>
  <w:style w:type="character" w:customStyle="1" w:styleId="ListLabel261">
    <w:name w:val="ListLabel 261"/>
    <w:qFormat/>
    <w:rPr>
      <w:rFonts w:cs="Times New Roman"/>
    </w:rPr>
  </w:style>
  <w:style w:type="character" w:customStyle="1" w:styleId="ListLabel262">
    <w:name w:val="ListLabel 262"/>
    <w:qFormat/>
    <w:rPr>
      <w:rFonts w:cs="Times New Roman"/>
    </w:rPr>
  </w:style>
  <w:style w:type="character" w:customStyle="1" w:styleId="ListLabel263">
    <w:name w:val="ListLabel 263"/>
    <w:qFormat/>
    <w:rPr>
      <w:rFonts w:cs="Times New Roman"/>
    </w:rPr>
  </w:style>
  <w:style w:type="character" w:customStyle="1" w:styleId="ListLabel264">
    <w:name w:val="ListLabel 264"/>
    <w:qFormat/>
    <w:rPr>
      <w:rFonts w:ascii="Times New Roman" w:hAnsi="Times New Roman"/>
      <w:b/>
      <w:bCs w:val="0"/>
      <w:color w:val="auto"/>
      <w:sz w:val="24"/>
    </w:rPr>
  </w:style>
  <w:style w:type="character" w:customStyle="1" w:styleId="ListLabel265">
    <w:name w:val="ListLabel 265"/>
    <w:qFormat/>
    <w:rPr>
      <w:rFonts w:ascii="Times New Roman" w:hAnsi="Times New Roman"/>
      <w:color w:val="auto"/>
      <w:sz w:val="24"/>
    </w:rPr>
  </w:style>
  <w:style w:type="character" w:customStyle="1" w:styleId="ListLabel266">
    <w:name w:val="ListLabel 266"/>
    <w:qFormat/>
    <w:rPr>
      <w:rFonts w:ascii="Times New Roman" w:eastAsia="Times New Roman" w:hAnsi="Times New Roman" w:cs="Times New Roman"/>
      <w:sz w:val="24"/>
    </w:rPr>
  </w:style>
  <w:style w:type="character" w:customStyle="1" w:styleId="ListLabel267">
    <w:name w:val="ListLabel 267"/>
    <w:qFormat/>
    <w:rPr>
      <w:rFonts w:ascii="Times New Roman" w:eastAsia="Times New Roman" w:hAnsi="Times New Roman" w:cs="Times New Roman"/>
      <w:color w:val="auto"/>
      <w:sz w:val="24"/>
    </w:rPr>
  </w:style>
  <w:style w:type="character" w:customStyle="1" w:styleId="ListLabel268">
    <w:name w:val="ListLabel 268"/>
    <w:qFormat/>
    <w:rPr>
      <w:rFonts w:ascii="Times New Roman" w:hAnsi="Times New Roman"/>
      <w:b/>
      <w:bCs w:val="0"/>
      <w:color w:val="auto"/>
      <w:sz w:val="24"/>
    </w:rPr>
  </w:style>
  <w:style w:type="character" w:customStyle="1" w:styleId="ListLabel269">
    <w:name w:val="ListLabel 269"/>
    <w:qFormat/>
    <w:rPr>
      <w:rFonts w:ascii="Times New Roman" w:hAnsi="Times New Roman"/>
      <w:b/>
      <w:bCs w:val="0"/>
      <w:color w:val="auto"/>
      <w:sz w:val="24"/>
    </w:rPr>
  </w:style>
  <w:style w:type="character" w:customStyle="1" w:styleId="ListLabel270">
    <w:name w:val="ListLabel 270"/>
    <w:qFormat/>
    <w:rPr>
      <w:rFonts w:ascii="Times New Roman" w:hAnsi="Times New Roman" w:cs="Times New Roman"/>
      <w:color w:val="auto"/>
      <w:sz w:val="24"/>
      <w:szCs w:val="24"/>
    </w:rPr>
  </w:style>
  <w:style w:type="character" w:customStyle="1" w:styleId="ListLabel271">
    <w:name w:val="ListLabel 271"/>
    <w:qFormat/>
    <w:rPr>
      <w:rFonts w:ascii="Times New Roman" w:hAnsi="Times New Roman"/>
      <w:b/>
      <w:bCs w:val="0"/>
      <w:position w:val="0"/>
      <w:sz w:val="24"/>
      <w:vertAlign w:val="baseline"/>
    </w:rPr>
  </w:style>
  <w:style w:type="character" w:customStyle="1" w:styleId="ListLabel272">
    <w:name w:val="ListLabel 272"/>
    <w:qFormat/>
    <w:rPr>
      <w:rFonts w:ascii="Times New Roman" w:hAnsi="Times New Roman"/>
      <w:color w:val="auto"/>
      <w:sz w:val="24"/>
    </w:rPr>
  </w:style>
  <w:style w:type="character" w:customStyle="1" w:styleId="ListLabel273">
    <w:name w:val="ListLabel 273"/>
    <w:qFormat/>
    <w:rPr>
      <w:rFonts w:ascii="Times New Roman" w:hAnsi="Times New Roman"/>
      <w:b w:val="0"/>
      <w:bCs/>
      <w:color w:val="auto"/>
      <w:sz w:val="24"/>
    </w:rPr>
  </w:style>
  <w:style w:type="character" w:customStyle="1" w:styleId="ListLabel274">
    <w:name w:val="ListLabel 274"/>
    <w:qFormat/>
    <w:rPr>
      <w:rFonts w:cs="Times New Roman"/>
    </w:rPr>
  </w:style>
  <w:style w:type="character" w:customStyle="1" w:styleId="ListLabel275">
    <w:name w:val="ListLabel 275"/>
    <w:qFormat/>
    <w:rPr>
      <w:rFonts w:ascii="Times New Roman" w:hAnsi="Times New Roman" w:cs="Symbol"/>
      <w:sz w:val="24"/>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Symbol"/>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b w:val="0"/>
      <w:bCs/>
    </w:rPr>
  </w:style>
  <w:style w:type="character" w:customStyle="1" w:styleId="ListLabel285">
    <w:name w:val="ListLabel 285"/>
    <w:qFormat/>
    <w:rPr>
      <w:rFonts w:cs="Times New Roman"/>
    </w:rPr>
  </w:style>
  <w:style w:type="character" w:customStyle="1" w:styleId="ListLabel286">
    <w:name w:val="ListLabel 286"/>
    <w:qFormat/>
    <w:rPr>
      <w:rFonts w:ascii="Times New Roman" w:hAnsi="Times New Roman"/>
      <w:color w:val="auto"/>
      <w:sz w:val="24"/>
    </w:rPr>
  </w:style>
  <w:style w:type="character" w:customStyle="1" w:styleId="ListLabel287">
    <w:name w:val="ListLabel 287"/>
    <w:qFormat/>
    <w:rPr>
      <w:rFonts w:ascii="Times New Roman" w:hAnsi="Times New Roman"/>
      <w:b/>
      <w:bCs/>
      <w:color w:val="auto"/>
      <w:sz w:val="24"/>
    </w:rPr>
  </w:style>
  <w:style w:type="character" w:customStyle="1" w:styleId="ListLabel288">
    <w:name w:val="ListLabel 288"/>
    <w:qFormat/>
    <w:rPr>
      <w:rFonts w:ascii="Times New Roman" w:hAnsi="Times New Roman"/>
      <w:color w:val="auto"/>
      <w:sz w:val="24"/>
    </w:rPr>
  </w:style>
  <w:style w:type="character" w:customStyle="1" w:styleId="ListLabel289">
    <w:name w:val="ListLabel 289"/>
    <w:qFormat/>
    <w:rPr>
      <w:rFonts w:ascii="Times New Roman" w:hAnsi="Times New Roman"/>
      <w:position w:val="0"/>
      <w:sz w:val="24"/>
      <w:vertAlign w:val="baseline"/>
    </w:rPr>
  </w:style>
  <w:style w:type="character" w:customStyle="1" w:styleId="ListLabel290">
    <w:name w:val="ListLabel 290"/>
    <w:qFormat/>
    <w:rPr>
      <w:b w:val="0"/>
      <w:bCs/>
    </w:rPr>
  </w:style>
  <w:style w:type="character" w:customStyle="1" w:styleId="ListLabel291">
    <w:name w:val="ListLabel 291"/>
    <w:qFormat/>
    <w:rPr>
      <w:rFonts w:ascii="Times New Roman" w:hAnsi="Times New Roman"/>
      <w:color w:val="auto"/>
      <w:sz w:val="24"/>
    </w:rPr>
  </w:style>
  <w:style w:type="character" w:customStyle="1" w:styleId="ListLabel292">
    <w:name w:val="ListLabel 292"/>
    <w:qFormat/>
    <w:rPr>
      <w:rFonts w:ascii="Times New Roman" w:hAnsi="Times New Roman"/>
      <w:b/>
      <w:bCs w:val="0"/>
      <w:position w:val="0"/>
      <w:sz w:val="24"/>
      <w:vertAlign w:val="baseline"/>
    </w:rPr>
  </w:style>
  <w:style w:type="character" w:customStyle="1" w:styleId="ListLabel293">
    <w:name w:val="ListLabel 293"/>
    <w:qFormat/>
    <w:rPr>
      <w:b/>
    </w:rPr>
  </w:style>
  <w:style w:type="character" w:customStyle="1" w:styleId="ListLabel294">
    <w:name w:val="ListLabel 294"/>
    <w:qFormat/>
    <w:rPr>
      <w:color w:val="auto"/>
    </w:rPr>
  </w:style>
  <w:style w:type="character" w:customStyle="1" w:styleId="ListLabel295">
    <w:name w:val="ListLabel 295"/>
    <w:qFormat/>
    <w:rPr>
      <w:rFonts w:ascii="Times New Roman" w:hAnsi="Times New Roman"/>
      <w:b/>
      <w:color w:val="auto"/>
      <w:sz w:val="24"/>
    </w:rPr>
  </w:style>
  <w:style w:type="character" w:customStyle="1" w:styleId="ListLabel296">
    <w:name w:val="ListLabel 296"/>
    <w:qFormat/>
    <w:rPr>
      <w:rFonts w:ascii="Times New Roman" w:eastAsia="Times New Roman" w:hAnsi="Times New Roman" w:cs="Times New Roman"/>
      <w:color w:val="auto"/>
      <w:sz w:val="24"/>
    </w:rPr>
  </w:style>
  <w:style w:type="character" w:customStyle="1" w:styleId="ListLabel297">
    <w:name w:val="ListLabel 297"/>
    <w:qFormat/>
    <w:rPr>
      <w:rFonts w:ascii="Times New Roman" w:eastAsia="Times New Roman" w:hAnsi="Times New Roman" w:cs="Times New Roman"/>
      <w:color w:val="auto"/>
      <w:sz w:val="24"/>
    </w:rPr>
  </w:style>
  <w:style w:type="character" w:customStyle="1" w:styleId="ListLabel298">
    <w:name w:val="ListLabel 298"/>
    <w:qFormat/>
    <w:rPr>
      <w:rFonts w:eastAsia="Times New Roman" w:cs="Segoe UI Light"/>
    </w:rPr>
  </w:style>
  <w:style w:type="paragraph" w:styleId="Nagwek">
    <w:name w:val="header"/>
    <w:basedOn w:val="Normalny"/>
    <w:next w:val="Tekstpodstawowy"/>
    <w:link w:val="NagwekZnak1"/>
    <w:uiPriority w:val="99"/>
    <w:rsid w:val="00260C4F"/>
    <w:pPr>
      <w:snapToGrid w:val="0"/>
    </w:pPr>
    <w:rPr>
      <w:sz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Akapitzlist">
    <w:name w:val="List Paragraph"/>
    <w:basedOn w:val="Normalny"/>
    <w:link w:val="AkapitzlistZnak"/>
    <w:uiPriority w:val="34"/>
    <w:qFormat/>
    <w:rsid w:val="00260C4F"/>
    <w:pPr>
      <w:ind w:left="720"/>
    </w:pPr>
  </w:style>
  <w:style w:type="paragraph" w:styleId="Bezodstpw">
    <w:name w:val="No Spacing"/>
    <w:basedOn w:val="Normalny"/>
    <w:link w:val="BezodstpwZnak"/>
    <w:qFormat/>
    <w:rsid w:val="00260C4F"/>
    <w:pPr>
      <w:spacing w:after="0" w:line="240" w:lineRule="auto"/>
    </w:pPr>
  </w:style>
  <w:style w:type="paragraph" w:styleId="Cytatintensywny">
    <w:name w:val="Intense Quote"/>
    <w:basedOn w:val="Normalny"/>
    <w:next w:val="Normalny"/>
    <w:link w:val="CytatintensywnyZnak1"/>
    <w:uiPriority w:val="99"/>
    <w:qFormat/>
    <w:rsid w:val="00260C4F"/>
    <w:pPr>
      <w:spacing w:before="240" w:after="240" w:line="300" w:lineRule="auto"/>
      <w:ind w:left="1152" w:right="1152"/>
    </w:pPr>
    <w:rPr>
      <w:i/>
      <w:iCs/>
    </w:rPr>
  </w:style>
  <w:style w:type="paragraph" w:styleId="Stopka">
    <w:name w:val="footer"/>
    <w:basedOn w:val="Normalny"/>
    <w:link w:val="StopkaZnak"/>
    <w:uiPriority w:val="99"/>
    <w:unhideWhenUsed/>
    <w:rsid w:val="00260C4F"/>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046958"/>
    <w:pPr>
      <w:spacing w:after="0" w:line="240" w:lineRule="auto"/>
    </w:pPr>
    <w:rPr>
      <w:rFonts w:ascii="Segoe UI" w:hAnsi="Segoe UI" w:cs="Segoe UI"/>
      <w:sz w:val="18"/>
      <w:szCs w:val="18"/>
    </w:rPr>
  </w:style>
  <w:style w:type="paragraph" w:customStyle="1" w:styleId="Default">
    <w:name w:val="Default"/>
    <w:qFormat/>
    <w:rsid w:val="00B05E84"/>
    <w:rPr>
      <w:rFonts w:ascii="Times New Roman" w:eastAsia="Calibri" w:hAnsi="Times New Roman" w:cs="Times New Roman"/>
      <w:color w:val="000000"/>
      <w:sz w:val="24"/>
      <w:szCs w:val="24"/>
    </w:rPr>
  </w:style>
  <w:style w:type="paragraph" w:styleId="Tekstkomentarza">
    <w:name w:val="annotation text"/>
    <w:basedOn w:val="Normalny"/>
    <w:link w:val="TekstkomentarzaZnak"/>
    <w:uiPriority w:val="99"/>
    <w:unhideWhenUsed/>
    <w:qFormat/>
    <w:rsid w:val="00695AD1"/>
    <w:pPr>
      <w:spacing w:line="240" w:lineRule="auto"/>
    </w:pPr>
  </w:style>
  <w:style w:type="paragraph" w:styleId="Tematkomentarza">
    <w:name w:val="annotation subject"/>
    <w:basedOn w:val="Tekstkomentarza"/>
    <w:next w:val="Tekstkomentarza"/>
    <w:link w:val="TematkomentarzaZnak"/>
    <w:uiPriority w:val="99"/>
    <w:semiHidden/>
    <w:unhideWhenUsed/>
    <w:qFormat/>
    <w:rsid w:val="00695AD1"/>
    <w:rPr>
      <w:b/>
      <w:bCs/>
    </w:rPr>
  </w:style>
  <w:style w:type="paragraph" w:customStyle="1" w:styleId="Listaoglna">
    <w:name w:val="Lista ogólna"/>
    <w:basedOn w:val="Tytu"/>
    <w:qFormat/>
    <w:rsid w:val="00C72DA8"/>
    <w:pPr>
      <w:widowControl/>
      <w:tabs>
        <w:tab w:val="left" w:pos="1134"/>
      </w:tabs>
      <w:suppressAutoHyphens w:val="0"/>
      <w:spacing w:before="40" w:after="40"/>
      <w:ind w:left="360"/>
      <w:textAlignment w:val="auto"/>
    </w:pPr>
    <w:rPr>
      <w:rFonts w:ascii="Franklin Gothic Book" w:eastAsia="Times New Roman" w:hAnsi="Franklin Gothic Book" w:cs="Times New Roman"/>
      <w:b/>
      <w:bCs/>
      <w:spacing w:val="0"/>
      <w:kern w:val="0"/>
      <w:sz w:val="20"/>
      <w:szCs w:val="20"/>
      <w:lang w:eastAsia="pl-PL"/>
    </w:rPr>
  </w:style>
  <w:style w:type="paragraph" w:styleId="Tytu">
    <w:name w:val="Title"/>
    <w:basedOn w:val="Normalny"/>
    <w:next w:val="Normalny"/>
    <w:link w:val="TytuZnak"/>
    <w:uiPriority w:val="10"/>
    <w:qFormat/>
    <w:rsid w:val="00C72DA8"/>
    <w:pPr>
      <w:spacing w:after="0" w:line="240" w:lineRule="auto"/>
      <w:contextualSpacing/>
    </w:pPr>
    <w:rPr>
      <w:rFonts w:asciiTheme="majorHAnsi" w:eastAsiaTheme="majorEastAsia" w:hAnsiTheme="majorHAnsi" w:cstheme="majorBidi"/>
      <w:spacing w:val="-10"/>
      <w:kern w:val="2"/>
      <w:sz w:val="56"/>
      <w:szCs w:val="56"/>
    </w:rPr>
  </w:style>
  <w:style w:type="paragraph" w:styleId="NormalnyWeb">
    <w:name w:val="Normal (Web)"/>
    <w:basedOn w:val="Normalny"/>
    <w:uiPriority w:val="99"/>
    <w:semiHidden/>
    <w:unhideWhenUsed/>
    <w:qFormat/>
    <w:rsid w:val="00F01B6D"/>
    <w:rPr>
      <w:rFonts w:ascii="Times New Roman" w:hAnsi="Times New Roman"/>
      <w:sz w:val="24"/>
      <w:szCs w:val="24"/>
    </w:rPr>
  </w:style>
  <w:style w:type="paragraph" w:styleId="Tekstprzypisukocowego">
    <w:name w:val="endnote text"/>
    <w:basedOn w:val="Normalny"/>
    <w:link w:val="TekstprzypisukocowegoZnak"/>
    <w:uiPriority w:val="99"/>
    <w:semiHidden/>
    <w:unhideWhenUsed/>
    <w:rsid w:val="0082070A"/>
    <w:pPr>
      <w:spacing w:after="0" w:line="240" w:lineRule="auto"/>
    </w:pPr>
  </w:style>
  <w:style w:type="paragraph" w:styleId="Poprawka">
    <w:name w:val="Revision"/>
    <w:uiPriority w:val="99"/>
    <w:semiHidden/>
    <w:qFormat/>
    <w:rsid w:val="000F1681"/>
    <w:rPr>
      <w:rFonts w:ascii="Cambria" w:eastAsia="Times New Roman" w:hAnsi="Cambria" w:cs="Times New Roman"/>
      <w:szCs w:val="20"/>
    </w:rPr>
  </w:style>
  <w:style w:type="paragraph" w:styleId="Tekstprzypisudolnego">
    <w:name w:val="footnote text"/>
    <w:basedOn w:val="Normalny"/>
    <w:link w:val="TekstprzypisudolnegoZnak"/>
    <w:uiPriority w:val="99"/>
    <w:semiHidden/>
    <w:unhideWhenUsed/>
    <w:rsid w:val="00A05C2B"/>
    <w:pPr>
      <w:spacing w:after="0" w:line="240" w:lineRule="auto"/>
      <w:jc w:val="left"/>
      <w:textAlignment w:val="auto"/>
    </w:pPr>
    <w:rPr>
      <w:rFonts w:ascii="Times New Roman" w:eastAsia="Lucida Sans Unicode" w:hAnsi="Times New Roman" w:cs="Tahoma"/>
      <w:color w:val="00000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97E7B-24BC-49A4-92DD-3EABAF1E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29</Pages>
  <Words>12956</Words>
  <Characters>77742</Characters>
  <Application>Microsoft Office Word</Application>
  <DocSecurity>0</DocSecurity>
  <Lines>647</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Kotlińska</dc:creator>
  <dc:description/>
  <cp:lastModifiedBy>Iwona Stefańska</cp:lastModifiedBy>
  <cp:revision>72</cp:revision>
  <cp:lastPrinted>2025-03-24T09:01:00Z</cp:lastPrinted>
  <dcterms:created xsi:type="dcterms:W3CDTF">2025-03-21T10:05:00Z</dcterms:created>
  <dcterms:modified xsi:type="dcterms:W3CDTF">2026-08-11T09:21:00Z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