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4FE5B" w14:textId="5E22E29A" w:rsidR="00FA3465" w:rsidRPr="008E61AF" w:rsidRDefault="00524EBC" w:rsidP="006D0520">
      <w:pPr>
        <w:spacing w:before="240" w:line="240" w:lineRule="auto"/>
        <w:rPr>
          <w:rFonts w:ascii="Times New Roman" w:hAnsi="Times New Roman" w:cs="Times New Roman"/>
          <w:b/>
          <w:bCs/>
          <w:sz w:val="22"/>
          <w:szCs w:val="22"/>
        </w:rPr>
      </w:pPr>
      <w:r w:rsidRPr="008E61AF">
        <w:rPr>
          <w:rFonts w:ascii="Times New Roman" w:hAnsi="Times New Roman" w:cs="Times New Roman"/>
          <w:b/>
          <w:bCs/>
          <w:sz w:val="22"/>
          <w:szCs w:val="22"/>
        </w:rPr>
        <w:t>Serwer</w:t>
      </w:r>
      <w:r w:rsidR="00FD48D4" w:rsidRPr="008E61AF">
        <w:rPr>
          <w:rFonts w:ascii="Times New Roman" w:hAnsi="Times New Roman" w:cs="Times New Roman"/>
          <w:b/>
          <w:bCs/>
          <w:sz w:val="22"/>
          <w:szCs w:val="22"/>
        </w:rPr>
        <w:t xml:space="preserve"> – 1 </w:t>
      </w:r>
      <w:proofErr w:type="spellStart"/>
      <w:r w:rsidR="00FD48D4" w:rsidRPr="008E61AF">
        <w:rPr>
          <w:rFonts w:ascii="Times New Roman" w:hAnsi="Times New Roman" w:cs="Times New Roman"/>
          <w:b/>
          <w:bCs/>
          <w:sz w:val="22"/>
          <w:szCs w:val="22"/>
        </w:rPr>
        <w:t>szt</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569"/>
        <w:gridCol w:w="1961"/>
        <w:gridCol w:w="6532"/>
      </w:tblGrid>
      <w:tr w:rsidR="006D0520" w:rsidRPr="008E61AF" w14:paraId="3E2C9AAE" w14:textId="77777777" w:rsidTr="006D0520">
        <w:trPr>
          <w:trHeight w:val="284"/>
        </w:trPr>
        <w:tc>
          <w:tcPr>
            <w:tcW w:w="5000" w:type="pct"/>
            <w:gridSpan w:val="3"/>
          </w:tcPr>
          <w:p w14:paraId="18779219" w14:textId="77777777" w:rsidR="006D0520" w:rsidRPr="008E61AF" w:rsidRDefault="006D0520" w:rsidP="006D0520">
            <w:pPr>
              <w:spacing w:after="0" w:line="240" w:lineRule="auto"/>
              <w:rPr>
                <w:rFonts w:ascii="Times New Roman" w:hAnsi="Times New Roman" w:cs="Times New Roman"/>
                <w:b/>
                <w:sz w:val="22"/>
                <w:szCs w:val="22"/>
              </w:rPr>
            </w:pPr>
            <w:r w:rsidRPr="008E61AF">
              <w:rPr>
                <w:rFonts w:ascii="Times New Roman" w:hAnsi="Times New Roman" w:cs="Times New Roman"/>
                <w:b/>
                <w:sz w:val="22"/>
                <w:szCs w:val="22"/>
              </w:rPr>
              <w:t>Szczegółowy opis</w:t>
            </w:r>
          </w:p>
        </w:tc>
      </w:tr>
      <w:tr w:rsidR="006D0520" w:rsidRPr="008E61AF" w14:paraId="5440204D" w14:textId="77777777" w:rsidTr="006D0520">
        <w:trPr>
          <w:trHeight w:val="284"/>
        </w:trPr>
        <w:tc>
          <w:tcPr>
            <w:tcW w:w="314" w:type="pct"/>
          </w:tcPr>
          <w:p w14:paraId="5A0E53E7"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
                <w:sz w:val="22"/>
                <w:szCs w:val="22"/>
              </w:rPr>
              <w:t>Lp.</w:t>
            </w:r>
          </w:p>
        </w:tc>
        <w:tc>
          <w:tcPr>
            <w:tcW w:w="1082" w:type="pct"/>
          </w:tcPr>
          <w:p w14:paraId="72B5BAC7"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
                <w:sz w:val="22"/>
                <w:szCs w:val="22"/>
              </w:rPr>
              <w:t>Nazwa komponentu</w:t>
            </w:r>
          </w:p>
        </w:tc>
        <w:tc>
          <w:tcPr>
            <w:tcW w:w="3604" w:type="pct"/>
          </w:tcPr>
          <w:p w14:paraId="40CB59C8"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b/>
                <w:sz w:val="22"/>
                <w:szCs w:val="22"/>
              </w:rPr>
              <w:t>Wymagane minimalne parametry techniczne komputerów</w:t>
            </w:r>
          </w:p>
        </w:tc>
      </w:tr>
      <w:tr w:rsidR="006D0520" w:rsidRPr="008E61AF" w14:paraId="53A7E2F5" w14:textId="77777777" w:rsidTr="006D0520">
        <w:trPr>
          <w:trHeight w:val="284"/>
        </w:trPr>
        <w:tc>
          <w:tcPr>
            <w:tcW w:w="314" w:type="pct"/>
          </w:tcPr>
          <w:p w14:paraId="3B241139"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71B59D15"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Obudowa</w:t>
            </w:r>
          </w:p>
        </w:tc>
        <w:tc>
          <w:tcPr>
            <w:tcW w:w="3604" w:type="pct"/>
          </w:tcPr>
          <w:p w14:paraId="5F58259D" w14:textId="77777777" w:rsidR="006D0520" w:rsidRPr="008E61AF" w:rsidRDefault="006D0520" w:rsidP="006D0520">
            <w:pPr>
              <w:spacing w:after="0" w:line="240" w:lineRule="auto"/>
              <w:outlineLvl w:val="0"/>
              <w:rPr>
                <w:rFonts w:ascii="Times New Roman" w:hAnsi="Times New Roman" w:cs="Times New Roman"/>
                <w:sz w:val="22"/>
                <w:szCs w:val="22"/>
              </w:rPr>
            </w:pPr>
            <w:r w:rsidRPr="008E61AF">
              <w:rPr>
                <w:rFonts w:ascii="Times New Roman" w:hAnsi="Times New Roman" w:cs="Times New Roman"/>
                <w:color w:val="000000" w:themeColor="text1"/>
                <w:sz w:val="22"/>
                <w:szCs w:val="22"/>
              </w:rPr>
              <w:t xml:space="preserve">Do instalacji w szafie </w:t>
            </w:r>
            <w:proofErr w:type="spellStart"/>
            <w:r w:rsidRPr="008E61AF">
              <w:rPr>
                <w:rFonts w:ascii="Times New Roman" w:hAnsi="Times New Roman" w:cs="Times New Roman"/>
                <w:color w:val="000000" w:themeColor="text1"/>
                <w:sz w:val="22"/>
                <w:szCs w:val="22"/>
              </w:rPr>
              <w:t>Rack</w:t>
            </w:r>
            <w:proofErr w:type="spellEnd"/>
            <w:r w:rsidRPr="008E61AF">
              <w:rPr>
                <w:rFonts w:ascii="Times New Roman" w:hAnsi="Times New Roman" w:cs="Times New Roman"/>
                <w:color w:val="000000" w:themeColor="text1"/>
                <w:sz w:val="22"/>
                <w:szCs w:val="22"/>
              </w:rPr>
              <w:t xml:space="preserve"> 19”, wysokość nie więcej niż 1U, z zestawem szyn do mocowania w szafie i wysuwania do celów serwisowych. </w:t>
            </w:r>
          </w:p>
        </w:tc>
      </w:tr>
      <w:tr w:rsidR="006D0520" w:rsidRPr="008E61AF" w14:paraId="050796B5" w14:textId="77777777" w:rsidTr="006D0520">
        <w:trPr>
          <w:trHeight w:val="284"/>
        </w:trPr>
        <w:tc>
          <w:tcPr>
            <w:tcW w:w="314" w:type="pct"/>
          </w:tcPr>
          <w:p w14:paraId="6ABAB28F"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176104D3"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Procesor</w:t>
            </w:r>
          </w:p>
        </w:tc>
        <w:tc>
          <w:tcPr>
            <w:tcW w:w="3604" w:type="pct"/>
          </w:tcPr>
          <w:p w14:paraId="0002C336" w14:textId="7CDDF0BE" w:rsidR="006D0520" w:rsidRPr="008E61AF" w:rsidRDefault="006D0520" w:rsidP="006D0520">
            <w:pPr>
              <w:spacing w:after="0" w:line="240" w:lineRule="auto"/>
              <w:outlineLvl w:val="0"/>
              <w:rPr>
                <w:rFonts w:ascii="Times New Roman" w:hAnsi="Times New Roman" w:cs="Times New Roman"/>
                <w:sz w:val="22"/>
                <w:szCs w:val="22"/>
              </w:rPr>
            </w:pPr>
            <w:r w:rsidRPr="008E61AF">
              <w:rPr>
                <w:rFonts w:ascii="Times New Roman" w:hAnsi="Times New Roman" w:cs="Times New Roman"/>
                <w:sz w:val="22"/>
                <w:szCs w:val="22"/>
              </w:rPr>
              <w:t xml:space="preserve">Architektura x86, maksymalny TDP dla procesora – maksymalnie 120W. Wymagana ilość rdzeni dla procesora – 8. Minimalna częstotliwość pracy procesora 2.7 GHz. Minimalna ilość kanałów procesora – 8. Ilość kości pamięci na kanał – 2. Wynik wydajności procesora nie powinien być niższy niż 95 punktów </w:t>
            </w:r>
            <w:proofErr w:type="spellStart"/>
            <w:r w:rsidRPr="008E61AF">
              <w:rPr>
                <w:rFonts w:ascii="Times New Roman" w:hAnsi="Times New Roman" w:cs="Times New Roman"/>
                <w:sz w:val="22"/>
                <w:szCs w:val="22"/>
              </w:rPr>
              <w:t>base</w:t>
            </w:r>
            <w:proofErr w:type="spellEnd"/>
            <w:r w:rsidRPr="008E61AF">
              <w:rPr>
                <w:rFonts w:ascii="Times New Roman" w:hAnsi="Times New Roman" w:cs="Times New Roman"/>
                <w:sz w:val="22"/>
                <w:szCs w:val="22"/>
              </w:rPr>
              <w:t xml:space="preserve"> w teście </w:t>
            </w:r>
            <w:proofErr w:type="spellStart"/>
            <w:r w:rsidRPr="008E61AF">
              <w:rPr>
                <w:rFonts w:ascii="Times New Roman" w:hAnsi="Times New Roman" w:cs="Times New Roman"/>
                <w:sz w:val="22"/>
                <w:szCs w:val="22"/>
              </w:rPr>
              <w:t>SPECrate</w:t>
            </w:r>
            <w:proofErr w:type="spellEnd"/>
            <w:r w:rsidRPr="008E61AF">
              <w:rPr>
                <w:rFonts w:ascii="Times New Roman" w:hAnsi="Times New Roman" w:cs="Times New Roman"/>
                <w:sz w:val="22"/>
                <w:szCs w:val="22"/>
              </w:rPr>
              <w:t xml:space="preserve"> 2017 </w:t>
            </w:r>
            <w:proofErr w:type="spellStart"/>
            <w:r w:rsidRPr="008E61AF">
              <w:rPr>
                <w:rFonts w:ascii="Times New Roman" w:hAnsi="Times New Roman" w:cs="Times New Roman"/>
                <w:sz w:val="22"/>
                <w:szCs w:val="22"/>
              </w:rPr>
              <w:t>Integer</w:t>
            </w:r>
            <w:proofErr w:type="spellEnd"/>
            <w:r w:rsidRPr="008E61AF">
              <w:rPr>
                <w:rFonts w:ascii="Times New Roman" w:hAnsi="Times New Roman" w:cs="Times New Roman"/>
                <w:sz w:val="22"/>
                <w:szCs w:val="22"/>
              </w:rPr>
              <w:t xml:space="preserve"> w konfiguracji jednoprocesorowej, opublikowanym przez SPEC.org (</w:t>
            </w:r>
            <w:hyperlink r:id="rId7" w:history="1">
              <w:r w:rsidRPr="008E61AF">
                <w:rPr>
                  <w:rFonts w:ascii="Times New Roman" w:hAnsi="Times New Roman" w:cs="Times New Roman"/>
                  <w:sz w:val="22"/>
                  <w:szCs w:val="22"/>
                </w:rPr>
                <w:t>www.spec.org</w:t>
              </w:r>
            </w:hyperlink>
            <w:r w:rsidRPr="008E61AF">
              <w:rPr>
                <w:rFonts w:ascii="Times New Roman" w:hAnsi="Times New Roman" w:cs="Times New Roman"/>
                <w:sz w:val="22"/>
                <w:szCs w:val="22"/>
              </w:rPr>
              <w:t>), dla serwera oferowanego producenta.</w:t>
            </w:r>
          </w:p>
        </w:tc>
      </w:tr>
      <w:tr w:rsidR="006D0520" w:rsidRPr="008E61AF" w14:paraId="74CF2E48" w14:textId="77777777" w:rsidTr="006D0520">
        <w:trPr>
          <w:trHeight w:val="284"/>
        </w:trPr>
        <w:tc>
          <w:tcPr>
            <w:tcW w:w="314" w:type="pct"/>
          </w:tcPr>
          <w:p w14:paraId="0F2D580E"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5997B82B"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Liczba zainstalowanych procesorów</w:t>
            </w:r>
          </w:p>
        </w:tc>
        <w:tc>
          <w:tcPr>
            <w:tcW w:w="3604" w:type="pct"/>
          </w:tcPr>
          <w:p w14:paraId="2C813B5D" w14:textId="77777777" w:rsidR="006D0520" w:rsidRPr="008E61AF" w:rsidRDefault="006D0520" w:rsidP="006D0520">
            <w:pPr>
              <w:autoSpaceDE w:val="0"/>
              <w:autoSpaceDN w:val="0"/>
              <w:adjustRightInd w:val="0"/>
              <w:spacing w:after="0" w:line="240" w:lineRule="auto"/>
              <w:rPr>
                <w:rFonts w:ascii="Times New Roman" w:hAnsi="Times New Roman" w:cs="Times New Roman"/>
                <w:sz w:val="22"/>
                <w:szCs w:val="22"/>
              </w:rPr>
            </w:pPr>
            <w:r w:rsidRPr="008E61AF">
              <w:rPr>
                <w:rFonts w:ascii="Times New Roman" w:hAnsi="Times New Roman" w:cs="Times New Roman"/>
                <w:sz w:val="22"/>
                <w:szCs w:val="22"/>
              </w:rPr>
              <w:t>1</w:t>
            </w:r>
          </w:p>
        </w:tc>
      </w:tr>
      <w:tr w:rsidR="006D0520" w:rsidRPr="008E61AF" w14:paraId="2E95D08D" w14:textId="77777777" w:rsidTr="006D0520">
        <w:trPr>
          <w:trHeight w:val="284"/>
        </w:trPr>
        <w:tc>
          <w:tcPr>
            <w:tcW w:w="314" w:type="pct"/>
          </w:tcPr>
          <w:p w14:paraId="4B2F75A5"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76C10D96"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Płyta główna</w:t>
            </w:r>
          </w:p>
        </w:tc>
        <w:tc>
          <w:tcPr>
            <w:tcW w:w="3604" w:type="pct"/>
          </w:tcPr>
          <w:p w14:paraId="67331ABE" w14:textId="77777777" w:rsidR="006D0520" w:rsidRPr="008E61AF" w:rsidRDefault="006D0520" w:rsidP="006D0520">
            <w:pPr>
              <w:autoSpaceDE w:val="0"/>
              <w:autoSpaceDN w:val="0"/>
              <w:adjustRightInd w:val="0"/>
              <w:spacing w:after="0" w:line="240" w:lineRule="auto"/>
              <w:rPr>
                <w:rFonts w:ascii="Times New Roman" w:hAnsi="Times New Roman" w:cs="Times New Roman"/>
                <w:sz w:val="22"/>
                <w:szCs w:val="22"/>
              </w:rPr>
            </w:pPr>
            <w:r w:rsidRPr="008E61AF">
              <w:rPr>
                <w:rFonts w:ascii="Times New Roman" w:hAnsi="Times New Roman" w:cs="Times New Roman"/>
                <w:color w:val="000000" w:themeColor="text1"/>
                <w:sz w:val="22"/>
                <w:szCs w:val="22"/>
              </w:rPr>
              <w:t xml:space="preserve">Płyta główna dedykowana do pracy w serwerach, wyprodukowana przez producenta serwera z możliwością zainstalowania do dwóch procesorów wykonujących 64-bitowe instrukcje AMD64 lub EM64T (np. AMD </w:t>
            </w:r>
            <w:proofErr w:type="spellStart"/>
            <w:r w:rsidRPr="008E61AF">
              <w:rPr>
                <w:rFonts w:ascii="Times New Roman" w:hAnsi="Times New Roman" w:cs="Times New Roman"/>
                <w:color w:val="000000" w:themeColor="text1"/>
                <w:sz w:val="22"/>
                <w:szCs w:val="22"/>
              </w:rPr>
              <w:t>Opteron</w:t>
            </w:r>
            <w:proofErr w:type="spellEnd"/>
            <w:r w:rsidRPr="008E61AF">
              <w:rPr>
                <w:rFonts w:ascii="Times New Roman" w:hAnsi="Times New Roman" w:cs="Times New Roman"/>
                <w:color w:val="000000" w:themeColor="text1"/>
                <w:sz w:val="22"/>
                <w:szCs w:val="22"/>
              </w:rPr>
              <w:t xml:space="preserve"> albo Intel Xeon)</w:t>
            </w:r>
          </w:p>
        </w:tc>
      </w:tr>
      <w:tr w:rsidR="006D0520" w:rsidRPr="008E61AF" w14:paraId="4BDCE9EC" w14:textId="77777777" w:rsidTr="006D0520">
        <w:trPr>
          <w:trHeight w:val="284"/>
        </w:trPr>
        <w:tc>
          <w:tcPr>
            <w:tcW w:w="314" w:type="pct"/>
          </w:tcPr>
          <w:p w14:paraId="446E8FC8"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608ECE56"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Pamięć operacyjna</w:t>
            </w:r>
          </w:p>
        </w:tc>
        <w:tc>
          <w:tcPr>
            <w:tcW w:w="3604" w:type="pct"/>
          </w:tcPr>
          <w:p w14:paraId="618E9B8C"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Zainstalowane minimum 64GB pamięci RAM o częstotliwości 6400MHz. </w:t>
            </w:r>
            <w:r w:rsidRPr="008E61AF">
              <w:rPr>
                <w:rFonts w:ascii="Times New Roman" w:hAnsi="Times New Roman" w:cs="Times New Roman"/>
                <w:sz w:val="22"/>
                <w:szCs w:val="22"/>
              </w:rPr>
              <w:br/>
              <w:t>Pamięć zainstalowana w kości 64GB</w:t>
            </w:r>
          </w:p>
          <w:p w14:paraId="36F22FB0"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Minimum 4 </w:t>
            </w:r>
            <w:proofErr w:type="spellStart"/>
            <w:r w:rsidRPr="008E61AF">
              <w:rPr>
                <w:rFonts w:ascii="Times New Roman" w:hAnsi="Times New Roman" w:cs="Times New Roman"/>
                <w:sz w:val="22"/>
                <w:szCs w:val="22"/>
              </w:rPr>
              <w:t>sloty</w:t>
            </w:r>
            <w:proofErr w:type="spellEnd"/>
            <w:r w:rsidRPr="008E61AF">
              <w:rPr>
                <w:rFonts w:ascii="Times New Roman" w:hAnsi="Times New Roman" w:cs="Times New Roman"/>
                <w:sz w:val="22"/>
                <w:szCs w:val="22"/>
              </w:rPr>
              <w:t xml:space="preserve"> na pamięć. </w:t>
            </w:r>
          </w:p>
          <w:p w14:paraId="041C4703"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Możliwość rozbudowy do 128GB RAM.</w:t>
            </w:r>
          </w:p>
        </w:tc>
      </w:tr>
      <w:tr w:rsidR="006D0520" w:rsidRPr="008E61AF" w14:paraId="6373ED4F" w14:textId="77777777" w:rsidTr="006D0520">
        <w:trPr>
          <w:trHeight w:val="284"/>
        </w:trPr>
        <w:tc>
          <w:tcPr>
            <w:tcW w:w="314" w:type="pct"/>
          </w:tcPr>
          <w:p w14:paraId="7506E689"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24C713E0"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Zabezpieczenie pamięci</w:t>
            </w:r>
          </w:p>
        </w:tc>
        <w:tc>
          <w:tcPr>
            <w:tcW w:w="3604" w:type="pct"/>
          </w:tcPr>
          <w:p w14:paraId="045246D4"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color w:val="000000" w:themeColor="text1"/>
                <w:sz w:val="22"/>
                <w:szCs w:val="22"/>
                <w:lang w:val="sv-SE"/>
              </w:rPr>
              <w:t>Minimum ECC</w:t>
            </w:r>
          </w:p>
        </w:tc>
      </w:tr>
      <w:tr w:rsidR="006D0520" w:rsidRPr="008E61AF" w14:paraId="7541389A" w14:textId="77777777" w:rsidTr="006D0520">
        <w:trPr>
          <w:trHeight w:val="284"/>
        </w:trPr>
        <w:tc>
          <w:tcPr>
            <w:tcW w:w="314" w:type="pct"/>
          </w:tcPr>
          <w:p w14:paraId="7163D5AD"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1E092FDB"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Procesor Graficzny</w:t>
            </w:r>
          </w:p>
        </w:tc>
        <w:tc>
          <w:tcPr>
            <w:tcW w:w="3604" w:type="pct"/>
          </w:tcPr>
          <w:p w14:paraId="617DAE83" w14:textId="77777777" w:rsidR="006D0520" w:rsidRPr="008E61AF" w:rsidRDefault="006D0520" w:rsidP="006D0520">
            <w:pPr>
              <w:spacing w:after="0" w:line="240" w:lineRule="auto"/>
              <w:rPr>
                <w:rFonts w:ascii="Times New Roman" w:hAnsi="Times New Roman" w:cs="Times New Roman"/>
                <w:color w:val="000000" w:themeColor="text1"/>
                <w:sz w:val="22"/>
                <w:szCs w:val="22"/>
              </w:rPr>
            </w:pPr>
            <w:r w:rsidRPr="008E61AF">
              <w:rPr>
                <w:rFonts w:ascii="Times New Roman" w:hAnsi="Times New Roman" w:cs="Times New Roman"/>
                <w:color w:val="000000" w:themeColor="text1"/>
                <w:sz w:val="22"/>
                <w:szCs w:val="22"/>
              </w:rPr>
              <w:t xml:space="preserve">Zintegrowana karta graficzna z minimum 16MB pamięci osiągająca rozdzielczość 1920x1200 przy 60 </w:t>
            </w:r>
            <w:proofErr w:type="spellStart"/>
            <w:r w:rsidRPr="008E61AF">
              <w:rPr>
                <w:rFonts w:ascii="Times New Roman" w:hAnsi="Times New Roman" w:cs="Times New Roman"/>
                <w:color w:val="000000" w:themeColor="text1"/>
                <w:sz w:val="22"/>
                <w:szCs w:val="22"/>
              </w:rPr>
              <w:t>Hz</w:t>
            </w:r>
            <w:proofErr w:type="spellEnd"/>
            <w:r w:rsidRPr="008E61AF">
              <w:rPr>
                <w:rFonts w:ascii="Times New Roman" w:hAnsi="Times New Roman" w:cs="Times New Roman"/>
                <w:color w:val="000000" w:themeColor="text1"/>
                <w:sz w:val="22"/>
                <w:szCs w:val="22"/>
              </w:rPr>
              <w:t>.</w:t>
            </w:r>
          </w:p>
          <w:p w14:paraId="2D9CBC25" w14:textId="77777777" w:rsidR="006D0520" w:rsidRPr="008E61AF" w:rsidRDefault="006D0520" w:rsidP="006D0520">
            <w:pPr>
              <w:spacing w:after="0" w:line="240" w:lineRule="auto"/>
              <w:rPr>
                <w:rFonts w:ascii="Times New Roman" w:hAnsi="Times New Roman" w:cs="Times New Roman"/>
                <w:color w:val="000000" w:themeColor="text1"/>
                <w:sz w:val="22"/>
                <w:szCs w:val="22"/>
              </w:rPr>
            </w:pPr>
            <w:r w:rsidRPr="008E61AF">
              <w:rPr>
                <w:rFonts w:ascii="Times New Roman" w:hAnsi="Times New Roman" w:cs="Times New Roman"/>
                <w:color w:val="000000" w:themeColor="text1"/>
                <w:sz w:val="22"/>
                <w:szCs w:val="22"/>
              </w:rPr>
              <w:t xml:space="preserve">1 port VGA na tylnym panelu serwera. </w:t>
            </w:r>
          </w:p>
          <w:p w14:paraId="70EAA823"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color w:val="000000" w:themeColor="text1"/>
                <w:sz w:val="22"/>
                <w:szCs w:val="22"/>
              </w:rPr>
              <w:t>Wymagana możliwość instalacji portu VGA na panelu przednim.</w:t>
            </w:r>
          </w:p>
        </w:tc>
      </w:tr>
      <w:tr w:rsidR="006D0520" w:rsidRPr="008E61AF" w14:paraId="754D7BF6" w14:textId="77777777" w:rsidTr="006D0520">
        <w:trPr>
          <w:trHeight w:val="284"/>
        </w:trPr>
        <w:tc>
          <w:tcPr>
            <w:tcW w:w="314" w:type="pct"/>
          </w:tcPr>
          <w:p w14:paraId="62256FBE"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513CB958"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Rozbudowa dysków</w:t>
            </w:r>
          </w:p>
        </w:tc>
        <w:tc>
          <w:tcPr>
            <w:tcW w:w="3604" w:type="pct"/>
          </w:tcPr>
          <w:p w14:paraId="219F3F56"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W chwili dostawy serwer musi posiadać zainstalowane minimum 2 sztuki dysków SAS 7.2K o pojemności min. 8TB każdy.</w:t>
            </w:r>
          </w:p>
        </w:tc>
      </w:tr>
      <w:tr w:rsidR="006D0520" w:rsidRPr="008E61AF" w14:paraId="4A8A5B5C" w14:textId="77777777" w:rsidTr="006D0520">
        <w:trPr>
          <w:trHeight w:val="284"/>
        </w:trPr>
        <w:tc>
          <w:tcPr>
            <w:tcW w:w="314" w:type="pct"/>
          </w:tcPr>
          <w:p w14:paraId="389995A3"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770E5F0F"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Kontroler dyskowy</w:t>
            </w:r>
          </w:p>
        </w:tc>
        <w:tc>
          <w:tcPr>
            <w:tcW w:w="3604" w:type="pct"/>
          </w:tcPr>
          <w:p w14:paraId="7D61C246"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Zainstalowany sprzętowy kontroler SAS 12Gb. </w:t>
            </w:r>
          </w:p>
          <w:p w14:paraId="2A66F323"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Kontroler musi obsługiwać poziomy RAID - 0/1/10.</w:t>
            </w:r>
          </w:p>
        </w:tc>
      </w:tr>
      <w:tr w:rsidR="006D0520" w:rsidRPr="008E61AF" w14:paraId="3D4F56F7" w14:textId="77777777" w:rsidTr="006D0520">
        <w:trPr>
          <w:trHeight w:val="284"/>
        </w:trPr>
        <w:tc>
          <w:tcPr>
            <w:tcW w:w="314" w:type="pct"/>
          </w:tcPr>
          <w:p w14:paraId="38DFA380"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76903F7C"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Zasilacz</w:t>
            </w:r>
          </w:p>
        </w:tc>
        <w:tc>
          <w:tcPr>
            <w:tcW w:w="3604" w:type="pct"/>
          </w:tcPr>
          <w:p w14:paraId="16E07E06"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color w:val="000000" w:themeColor="text1"/>
                <w:sz w:val="22"/>
                <w:szCs w:val="22"/>
              </w:rPr>
              <w:t xml:space="preserve">Minimum dwa redundantne zasilacze o mocy minimum 800W z certyfikatem minimum </w:t>
            </w:r>
            <w:proofErr w:type="spellStart"/>
            <w:r w:rsidRPr="008E61AF">
              <w:rPr>
                <w:rFonts w:ascii="Times New Roman" w:hAnsi="Times New Roman" w:cs="Times New Roman"/>
                <w:color w:val="000000" w:themeColor="text1"/>
                <w:sz w:val="22"/>
                <w:szCs w:val="22"/>
              </w:rPr>
              <w:t>Titanium</w:t>
            </w:r>
            <w:proofErr w:type="spellEnd"/>
            <w:r w:rsidRPr="008E61AF">
              <w:rPr>
                <w:rFonts w:ascii="Times New Roman" w:hAnsi="Times New Roman" w:cs="Times New Roman"/>
                <w:color w:val="000000" w:themeColor="text1"/>
                <w:sz w:val="22"/>
                <w:szCs w:val="22"/>
              </w:rPr>
              <w:t xml:space="preserve">. Moc pojedynczego zasilacza musi być wystarczająca do zasilenia serwera </w:t>
            </w:r>
            <w:r w:rsidRPr="008E61AF">
              <w:rPr>
                <w:rFonts w:ascii="Times New Roman" w:hAnsi="Times New Roman" w:cs="Times New Roman"/>
                <w:color w:val="000000" w:themeColor="text1"/>
                <w:sz w:val="22"/>
                <w:szCs w:val="22"/>
              </w:rPr>
              <w:br/>
              <w:t>w oferowanej konfiguracji.</w:t>
            </w:r>
          </w:p>
        </w:tc>
      </w:tr>
      <w:tr w:rsidR="006D0520" w:rsidRPr="008E61AF" w14:paraId="47F09263" w14:textId="77777777" w:rsidTr="006D0520">
        <w:trPr>
          <w:trHeight w:val="284"/>
        </w:trPr>
        <w:tc>
          <w:tcPr>
            <w:tcW w:w="314" w:type="pct"/>
          </w:tcPr>
          <w:p w14:paraId="27C810B5"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4135B477"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Interfejsy sieciowe</w:t>
            </w:r>
          </w:p>
        </w:tc>
        <w:tc>
          <w:tcPr>
            <w:tcW w:w="3604" w:type="pct"/>
          </w:tcPr>
          <w:p w14:paraId="4459025C" w14:textId="77777777" w:rsidR="006D0520" w:rsidRPr="008E61AF" w:rsidRDefault="006D0520" w:rsidP="006D0520">
            <w:pPr>
              <w:spacing w:after="0" w:line="240" w:lineRule="auto"/>
              <w:rPr>
                <w:rFonts w:ascii="Times New Roman" w:hAnsi="Times New Roman" w:cs="Times New Roman"/>
                <w:color w:val="000000" w:themeColor="text1"/>
                <w:sz w:val="22"/>
                <w:szCs w:val="22"/>
              </w:rPr>
            </w:pPr>
            <w:r w:rsidRPr="008E61AF">
              <w:rPr>
                <w:rFonts w:ascii="Times New Roman" w:hAnsi="Times New Roman" w:cs="Times New Roman"/>
                <w:sz w:val="22"/>
                <w:szCs w:val="22"/>
              </w:rPr>
              <w:t xml:space="preserve">Zainstalowane dwuportowa karta 25GBASE-T. </w:t>
            </w:r>
            <w:r w:rsidRPr="008E61AF">
              <w:rPr>
                <w:rFonts w:ascii="Times New Roman" w:hAnsi="Times New Roman" w:cs="Times New Roman"/>
                <w:sz w:val="22"/>
                <w:szCs w:val="22"/>
              </w:rPr>
              <w:br/>
            </w:r>
            <w:r w:rsidRPr="008E61AF">
              <w:rPr>
                <w:rFonts w:ascii="Times New Roman" w:hAnsi="Times New Roman" w:cs="Times New Roman"/>
                <w:color w:val="000000" w:themeColor="text1"/>
                <w:sz w:val="22"/>
                <w:szCs w:val="22"/>
              </w:rPr>
              <w:t>Jeden port RJ-45 o przepustowości 1GbE dedykowany dla karty zarządzającej.</w:t>
            </w:r>
          </w:p>
          <w:p w14:paraId="25BC680D"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Dwa porty RJ-45 1GbE.</w:t>
            </w:r>
          </w:p>
        </w:tc>
      </w:tr>
      <w:tr w:rsidR="006D0520" w:rsidRPr="008E61AF" w14:paraId="414B228F" w14:textId="77777777" w:rsidTr="006D0520">
        <w:trPr>
          <w:trHeight w:val="284"/>
        </w:trPr>
        <w:tc>
          <w:tcPr>
            <w:tcW w:w="314" w:type="pct"/>
          </w:tcPr>
          <w:p w14:paraId="732CCDBB"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18DD831C" w14:textId="77777777" w:rsidR="006D0520" w:rsidRPr="008E61AF" w:rsidRDefault="006D0520" w:rsidP="006D0520">
            <w:pPr>
              <w:spacing w:after="0" w:line="240" w:lineRule="auto"/>
              <w:rPr>
                <w:rFonts w:ascii="Times New Roman" w:hAnsi="Times New Roman" w:cs="Times New Roman"/>
                <w:bCs/>
                <w:sz w:val="22"/>
                <w:szCs w:val="22"/>
              </w:rPr>
            </w:pPr>
            <w:proofErr w:type="spellStart"/>
            <w:r w:rsidRPr="008E61AF">
              <w:rPr>
                <w:rFonts w:ascii="Times New Roman" w:hAnsi="Times New Roman" w:cs="Times New Roman"/>
                <w:bCs/>
                <w:color w:val="000000" w:themeColor="text1"/>
                <w:sz w:val="22"/>
                <w:szCs w:val="22"/>
              </w:rPr>
              <w:t>Sloty</w:t>
            </w:r>
            <w:proofErr w:type="spellEnd"/>
            <w:r w:rsidRPr="008E61AF">
              <w:rPr>
                <w:rFonts w:ascii="Times New Roman" w:hAnsi="Times New Roman" w:cs="Times New Roman"/>
                <w:bCs/>
                <w:color w:val="000000" w:themeColor="text1"/>
                <w:sz w:val="22"/>
                <w:szCs w:val="22"/>
              </w:rPr>
              <w:t xml:space="preserve"> I/O</w:t>
            </w:r>
          </w:p>
        </w:tc>
        <w:tc>
          <w:tcPr>
            <w:tcW w:w="3604" w:type="pct"/>
          </w:tcPr>
          <w:p w14:paraId="04FB8C89"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color w:val="000000" w:themeColor="text1"/>
                <w:sz w:val="22"/>
                <w:szCs w:val="22"/>
              </w:rPr>
              <w:t xml:space="preserve">Serwer w momencie dostawy powinien posiadać 2 </w:t>
            </w:r>
            <w:proofErr w:type="spellStart"/>
            <w:r w:rsidRPr="008E61AF">
              <w:rPr>
                <w:rFonts w:ascii="Times New Roman" w:hAnsi="Times New Roman" w:cs="Times New Roman"/>
                <w:color w:val="000000" w:themeColor="text1"/>
                <w:sz w:val="22"/>
                <w:szCs w:val="22"/>
              </w:rPr>
              <w:t>sloty</w:t>
            </w:r>
            <w:proofErr w:type="spellEnd"/>
            <w:r w:rsidRPr="008E61AF">
              <w:rPr>
                <w:rFonts w:ascii="Times New Roman" w:hAnsi="Times New Roman" w:cs="Times New Roman"/>
                <w:color w:val="000000" w:themeColor="text1"/>
                <w:sz w:val="22"/>
                <w:szCs w:val="22"/>
              </w:rPr>
              <w:t xml:space="preserve"> </w:t>
            </w:r>
            <w:proofErr w:type="spellStart"/>
            <w:r w:rsidRPr="008E61AF">
              <w:rPr>
                <w:rFonts w:ascii="Times New Roman" w:hAnsi="Times New Roman" w:cs="Times New Roman"/>
                <w:color w:val="000000" w:themeColor="text1"/>
                <w:sz w:val="22"/>
                <w:szCs w:val="22"/>
              </w:rPr>
              <w:t>PCIe</w:t>
            </w:r>
            <w:proofErr w:type="spellEnd"/>
            <w:r w:rsidRPr="008E61AF">
              <w:rPr>
                <w:rFonts w:ascii="Times New Roman" w:hAnsi="Times New Roman" w:cs="Times New Roman"/>
                <w:color w:val="000000" w:themeColor="text1"/>
                <w:sz w:val="22"/>
                <w:szCs w:val="22"/>
              </w:rPr>
              <w:t xml:space="preserve"> Gen4 x8.</w:t>
            </w:r>
          </w:p>
        </w:tc>
      </w:tr>
      <w:tr w:rsidR="006D0520" w:rsidRPr="008E61AF" w14:paraId="7003D4CB" w14:textId="77777777" w:rsidTr="006D0520">
        <w:trPr>
          <w:trHeight w:val="284"/>
        </w:trPr>
        <w:tc>
          <w:tcPr>
            <w:tcW w:w="314" w:type="pct"/>
          </w:tcPr>
          <w:p w14:paraId="7A79AA07"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287CC5D5"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Dodatkowe porty</w:t>
            </w:r>
          </w:p>
        </w:tc>
        <w:tc>
          <w:tcPr>
            <w:tcW w:w="3604" w:type="pct"/>
          </w:tcPr>
          <w:p w14:paraId="55BE3673" w14:textId="77777777" w:rsidR="006D0520" w:rsidRPr="008E61AF" w:rsidRDefault="006D0520" w:rsidP="006D0520">
            <w:pPr>
              <w:tabs>
                <w:tab w:val="num" w:pos="253"/>
              </w:tabs>
              <w:spacing w:after="0" w:line="240" w:lineRule="auto"/>
              <w:rPr>
                <w:rFonts w:ascii="Times New Roman" w:hAnsi="Times New Roman" w:cs="Times New Roman"/>
                <w:sz w:val="22"/>
                <w:szCs w:val="22"/>
              </w:rPr>
            </w:pPr>
            <w:r w:rsidRPr="008E61AF">
              <w:rPr>
                <w:rFonts w:ascii="Times New Roman" w:hAnsi="Times New Roman" w:cs="Times New Roman"/>
                <w:sz w:val="22"/>
                <w:szCs w:val="22"/>
              </w:rPr>
              <w:t>z przodu obudowy: 2x USB (z czego jeden z możliwością zarządzania serwerem), zewnętrzny dedykowany port diagnostyczny)</w:t>
            </w:r>
          </w:p>
          <w:p w14:paraId="7D3BAAD9" w14:textId="77777777" w:rsidR="006D0520" w:rsidRPr="008E61AF" w:rsidRDefault="006D0520" w:rsidP="006D0520">
            <w:pPr>
              <w:tabs>
                <w:tab w:val="num" w:pos="253"/>
              </w:tabs>
              <w:spacing w:after="0" w:line="240" w:lineRule="auto"/>
              <w:rPr>
                <w:rFonts w:ascii="Times New Roman" w:hAnsi="Times New Roman" w:cs="Times New Roman"/>
                <w:sz w:val="22"/>
                <w:szCs w:val="22"/>
              </w:rPr>
            </w:pPr>
            <w:r w:rsidRPr="008E61AF">
              <w:rPr>
                <w:rFonts w:ascii="Times New Roman" w:hAnsi="Times New Roman" w:cs="Times New Roman"/>
                <w:sz w:val="22"/>
                <w:szCs w:val="22"/>
              </w:rPr>
              <w:t>z tyłu obudowy: 2x USB 3.x, 1x VGA, 1x RJ-45 do zarządzania serwerem, 2x RJ-45. Możliwość instalacji portu DB9.</w:t>
            </w:r>
          </w:p>
          <w:p w14:paraId="75163533"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lastRenderedPageBreak/>
              <w:t>Wszystkie tylne porty USB, port RJ-45 służący do zarządzania, tylny port VGA,, wewnętrzny powinny być umieszczone na osobnej dedykowanej płytce I/O, którą łączy się bezpośrednio z płytą główną serwera.</w:t>
            </w:r>
          </w:p>
        </w:tc>
      </w:tr>
      <w:tr w:rsidR="006D0520" w:rsidRPr="008E61AF" w14:paraId="2D6D0DD8" w14:textId="77777777" w:rsidTr="006D0520">
        <w:trPr>
          <w:trHeight w:val="284"/>
        </w:trPr>
        <w:tc>
          <w:tcPr>
            <w:tcW w:w="314" w:type="pct"/>
          </w:tcPr>
          <w:p w14:paraId="5E0765E8"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5CDD605A"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Chłodzenie</w:t>
            </w:r>
          </w:p>
        </w:tc>
        <w:tc>
          <w:tcPr>
            <w:tcW w:w="3604" w:type="pct"/>
          </w:tcPr>
          <w:p w14:paraId="33C64C31" w14:textId="77777777" w:rsidR="006D0520" w:rsidRPr="008E61AF" w:rsidRDefault="006D0520" w:rsidP="006D0520">
            <w:pPr>
              <w:spacing w:after="0" w:line="240" w:lineRule="auto"/>
              <w:rPr>
                <w:rFonts w:ascii="Times New Roman" w:hAnsi="Times New Roman" w:cs="Times New Roman"/>
                <w:color w:val="000000" w:themeColor="text1"/>
                <w:sz w:val="22"/>
                <w:szCs w:val="22"/>
              </w:rPr>
            </w:pPr>
            <w:r w:rsidRPr="008E61AF">
              <w:rPr>
                <w:rFonts w:ascii="Times New Roman" w:hAnsi="Times New Roman" w:cs="Times New Roman"/>
                <w:color w:val="000000" w:themeColor="text1"/>
                <w:sz w:val="22"/>
                <w:szCs w:val="22"/>
              </w:rPr>
              <w:t>Wyposażony w min. 4 wentylatory.</w:t>
            </w:r>
          </w:p>
          <w:p w14:paraId="5965B211"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color w:val="000000" w:themeColor="text1"/>
                <w:sz w:val="22"/>
                <w:szCs w:val="22"/>
              </w:rPr>
              <w:t xml:space="preserve">Serwer w obecnej konfiguracji musi być przystosowany, aby mógł pracować w temperaturze otoczenia 25 stopni Celsjusza, wykorzystując pełne możliwości (bez </w:t>
            </w:r>
            <w:proofErr w:type="spellStart"/>
            <w:r w:rsidRPr="008E61AF">
              <w:rPr>
                <w:rFonts w:ascii="Times New Roman" w:hAnsi="Times New Roman" w:cs="Times New Roman"/>
                <w:color w:val="000000" w:themeColor="text1"/>
                <w:sz w:val="22"/>
                <w:szCs w:val="22"/>
              </w:rPr>
              <w:t>Throttlingu</w:t>
            </w:r>
            <w:proofErr w:type="spellEnd"/>
            <w:r w:rsidRPr="008E61AF">
              <w:rPr>
                <w:rFonts w:ascii="Times New Roman" w:hAnsi="Times New Roman" w:cs="Times New Roman"/>
                <w:color w:val="000000" w:themeColor="text1"/>
                <w:sz w:val="22"/>
                <w:szCs w:val="22"/>
              </w:rPr>
              <w:t>).</w:t>
            </w:r>
          </w:p>
        </w:tc>
      </w:tr>
      <w:tr w:rsidR="006D0520" w:rsidRPr="008E61AF" w14:paraId="2DE2D0DC" w14:textId="77777777" w:rsidTr="006D0520">
        <w:trPr>
          <w:trHeight w:val="284"/>
        </w:trPr>
        <w:tc>
          <w:tcPr>
            <w:tcW w:w="314" w:type="pct"/>
          </w:tcPr>
          <w:p w14:paraId="4BB8DEE0"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0E4B1530"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Zarządzanie</w:t>
            </w:r>
          </w:p>
        </w:tc>
        <w:tc>
          <w:tcPr>
            <w:tcW w:w="3604" w:type="pct"/>
          </w:tcPr>
          <w:p w14:paraId="717895CC"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Wymagany wbudowany sprzętowy kontroler zdalnego zarządzania, który musi być umieszczony na osobnej dedykowanej płytce I/O (wspomnianej w sekcji Dodatkowe Porty).</w:t>
            </w:r>
          </w:p>
          <w:p w14:paraId="3A179843" w14:textId="77777777" w:rsidR="006D0520" w:rsidRPr="008E61AF" w:rsidRDefault="006D0520">
            <w:pPr>
              <w:numPr>
                <w:ilvl w:val="0"/>
                <w:numId w:val="106"/>
              </w:numPr>
              <w:spacing w:after="0" w:line="240" w:lineRule="auto"/>
              <w:ind w:left="729"/>
              <w:rPr>
                <w:rFonts w:ascii="Times New Roman" w:hAnsi="Times New Roman" w:cs="Times New Roman"/>
                <w:sz w:val="22"/>
                <w:szCs w:val="22"/>
              </w:rPr>
            </w:pPr>
            <w:r w:rsidRPr="008E61AF">
              <w:rPr>
                <w:rFonts w:ascii="Times New Roman" w:hAnsi="Times New Roman" w:cs="Times New Roman"/>
                <w:sz w:val="22"/>
                <w:szCs w:val="22"/>
              </w:rPr>
              <w:t>Monitoring stanu systemu (komponenty objęte monitoringiem to przynajmniej: CPU, pamięć RAM, dyski, karty PCI, zasilacze, wentylatory, płyta główna</w:t>
            </w:r>
          </w:p>
          <w:p w14:paraId="36392492" w14:textId="77777777" w:rsidR="006D0520" w:rsidRPr="008E61AF" w:rsidRDefault="006D0520">
            <w:pPr>
              <w:numPr>
                <w:ilvl w:val="0"/>
                <w:numId w:val="106"/>
              </w:numPr>
              <w:spacing w:after="0" w:line="240" w:lineRule="auto"/>
              <w:ind w:left="729"/>
              <w:rPr>
                <w:rFonts w:ascii="Times New Roman" w:hAnsi="Times New Roman" w:cs="Times New Roman"/>
                <w:sz w:val="22"/>
                <w:szCs w:val="22"/>
              </w:rPr>
            </w:pPr>
            <w:r w:rsidRPr="008E61AF">
              <w:rPr>
                <w:rFonts w:ascii="Times New Roman" w:hAnsi="Times New Roman" w:cs="Times New Roman"/>
                <w:sz w:val="22"/>
                <w:szCs w:val="22"/>
              </w:rPr>
              <w:t xml:space="preserve">Pozyskanie </w:t>
            </w:r>
            <w:proofErr w:type="spellStart"/>
            <w:r w:rsidRPr="008E61AF">
              <w:rPr>
                <w:rFonts w:ascii="Times New Roman" w:hAnsi="Times New Roman" w:cs="Times New Roman"/>
                <w:sz w:val="22"/>
                <w:szCs w:val="22"/>
              </w:rPr>
              <w:t>nastepujacych</w:t>
            </w:r>
            <w:proofErr w:type="spellEnd"/>
            <w:r w:rsidRPr="008E61AF">
              <w:rPr>
                <w:rFonts w:ascii="Times New Roman" w:hAnsi="Times New Roman" w:cs="Times New Roman"/>
                <w:sz w:val="22"/>
                <w:szCs w:val="22"/>
              </w:rPr>
              <w:t xml:space="preserve"> informacji o serwerze: nazwa, typ i model, numer seryjny, nazwa systemu, wersja UEFI oraz BMC, adres </w:t>
            </w:r>
            <w:proofErr w:type="spellStart"/>
            <w:r w:rsidRPr="008E61AF">
              <w:rPr>
                <w:rFonts w:ascii="Times New Roman" w:hAnsi="Times New Roman" w:cs="Times New Roman"/>
                <w:sz w:val="22"/>
                <w:szCs w:val="22"/>
              </w:rPr>
              <w:t>ip</w:t>
            </w:r>
            <w:proofErr w:type="spellEnd"/>
            <w:r w:rsidRPr="008E61AF">
              <w:rPr>
                <w:rFonts w:ascii="Times New Roman" w:hAnsi="Times New Roman" w:cs="Times New Roman"/>
                <w:sz w:val="22"/>
                <w:szCs w:val="22"/>
              </w:rPr>
              <w:t xml:space="preserve"> karty </w:t>
            </w:r>
            <w:proofErr w:type="spellStart"/>
            <w:r w:rsidRPr="008E61AF">
              <w:rPr>
                <w:rFonts w:ascii="Times New Roman" w:hAnsi="Times New Roman" w:cs="Times New Roman"/>
                <w:sz w:val="22"/>
                <w:szCs w:val="22"/>
              </w:rPr>
              <w:t>zarzadzajacej</w:t>
            </w:r>
            <w:proofErr w:type="spellEnd"/>
            <w:r w:rsidRPr="008E61AF">
              <w:rPr>
                <w:rFonts w:ascii="Times New Roman" w:hAnsi="Times New Roman" w:cs="Times New Roman"/>
                <w:sz w:val="22"/>
                <w:szCs w:val="22"/>
              </w:rPr>
              <w:t xml:space="preserve">, utylizacja </w:t>
            </w:r>
            <w:proofErr w:type="spellStart"/>
            <w:r w:rsidRPr="008E61AF">
              <w:rPr>
                <w:rFonts w:ascii="Times New Roman" w:hAnsi="Times New Roman" w:cs="Times New Roman"/>
                <w:sz w:val="22"/>
                <w:szCs w:val="22"/>
              </w:rPr>
              <w:t>cpu</w:t>
            </w:r>
            <w:proofErr w:type="spellEnd"/>
            <w:r w:rsidRPr="008E61AF">
              <w:rPr>
                <w:rFonts w:ascii="Times New Roman" w:hAnsi="Times New Roman" w:cs="Times New Roman"/>
                <w:sz w:val="22"/>
                <w:szCs w:val="22"/>
              </w:rPr>
              <w:t xml:space="preserve">, utylizacja pamięci oraz </w:t>
            </w:r>
            <w:proofErr w:type="spellStart"/>
            <w:r w:rsidRPr="008E61AF">
              <w:rPr>
                <w:rFonts w:ascii="Times New Roman" w:hAnsi="Times New Roman" w:cs="Times New Roman"/>
                <w:sz w:val="22"/>
                <w:szCs w:val="22"/>
              </w:rPr>
              <w:t>komponentow</w:t>
            </w:r>
            <w:proofErr w:type="spellEnd"/>
            <w:r w:rsidRPr="008E61AF">
              <w:rPr>
                <w:rFonts w:ascii="Times New Roman" w:hAnsi="Times New Roman" w:cs="Times New Roman"/>
                <w:sz w:val="22"/>
                <w:szCs w:val="22"/>
              </w:rPr>
              <w:t xml:space="preserve"> I/O, lokalizacja</w:t>
            </w:r>
          </w:p>
          <w:p w14:paraId="493CD3E6" w14:textId="77777777" w:rsidR="006D0520" w:rsidRPr="008E61AF" w:rsidRDefault="006D0520">
            <w:pPr>
              <w:numPr>
                <w:ilvl w:val="0"/>
                <w:numId w:val="106"/>
              </w:numPr>
              <w:spacing w:after="0" w:line="240" w:lineRule="auto"/>
              <w:ind w:left="729"/>
              <w:rPr>
                <w:rFonts w:ascii="Times New Roman" w:hAnsi="Times New Roman" w:cs="Times New Roman"/>
                <w:sz w:val="22"/>
                <w:szCs w:val="22"/>
              </w:rPr>
            </w:pPr>
            <w:r w:rsidRPr="008E61AF">
              <w:rPr>
                <w:rFonts w:ascii="Times New Roman" w:hAnsi="Times New Roman" w:cs="Times New Roman"/>
                <w:sz w:val="22"/>
                <w:szCs w:val="22"/>
              </w:rPr>
              <w:t>Logowanie zdarzeń systemowych oraz związanych z działaniami użytkownika. Każdy dziennik zdarzeń powinien mieć możliwość zapisu co najmniej 1024 rekordów.</w:t>
            </w:r>
          </w:p>
          <w:p w14:paraId="3D99F6BF" w14:textId="77777777" w:rsidR="006D0520" w:rsidRPr="008E61AF" w:rsidRDefault="006D0520">
            <w:pPr>
              <w:numPr>
                <w:ilvl w:val="0"/>
                <w:numId w:val="106"/>
              </w:numPr>
              <w:spacing w:after="0" w:line="240" w:lineRule="auto"/>
              <w:ind w:left="729"/>
              <w:rPr>
                <w:rFonts w:ascii="Times New Roman" w:hAnsi="Times New Roman" w:cs="Times New Roman"/>
                <w:sz w:val="22"/>
                <w:szCs w:val="22"/>
              </w:rPr>
            </w:pPr>
            <w:r w:rsidRPr="008E61AF">
              <w:rPr>
                <w:rFonts w:ascii="Times New Roman" w:hAnsi="Times New Roman" w:cs="Times New Roman"/>
                <w:sz w:val="22"/>
                <w:szCs w:val="22"/>
              </w:rPr>
              <w:t xml:space="preserve">Logowanie zdarzeń związanych z utrzymaniem systemu jak </w:t>
            </w:r>
            <w:proofErr w:type="spellStart"/>
            <w:r w:rsidRPr="008E61AF">
              <w:rPr>
                <w:rFonts w:ascii="Times New Roman" w:hAnsi="Times New Roman" w:cs="Times New Roman"/>
                <w:sz w:val="22"/>
                <w:szCs w:val="22"/>
              </w:rPr>
              <w:t>upgrade</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firmware</w:t>
            </w:r>
            <w:proofErr w:type="spellEnd"/>
            <w:r w:rsidRPr="008E61AF">
              <w:rPr>
                <w:rFonts w:ascii="Times New Roman" w:hAnsi="Times New Roman" w:cs="Times New Roman"/>
                <w:sz w:val="22"/>
                <w:szCs w:val="22"/>
              </w:rPr>
              <w:t>, zmiana/instalacja sprzętu. System powinien umożliwiać zapisanie minimum 250 zdarzeń.</w:t>
            </w:r>
          </w:p>
          <w:p w14:paraId="569BCF35" w14:textId="77777777" w:rsidR="006D0520" w:rsidRPr="008E61AF" w:rsidRDefault="006D0520">
            <w:pPr>
              <w:numPr>
                <w:ilvl w:val="0"/>
                <w:numId w:val="106"/>
              </w:numPr>
              <w:spacing w:after="0" w:line="240" w:lineRule="auto"/>
              <w:ind w:left="729"/>
              <w:rPr>
                <w:rFonts w:ascii="Times New Roman" w:hAnsi="Times New Roman" w:cs="Times New Roman"/>
                <w:sz w:val="22"/>
                <w:szCs w:val="22"/>
              </w:rPr>
            </w:pPr>
            <w:proofErr w:type="spellStart"/>
            <w:r w:rsidRPr="008E61AF">
              <w:rPr>
                <w:rFonts w:ascii="Times New Roman" w:hAnsi="Times New Roman" w:cs="Times New Roman"/>
                <w:sz w:val="22"/>
                <w:szCs w:val="22"/>
              </w:rPr>
              <w:t>Wysylanie</w:t>
            </w:r>
            <w:proofErr w:type="spellEnd"/>
            <w:r w:rsidRPr="008E61AF">
              <w:rPr>
                <w:rFonts w:ascii="Times New Roman" w:hAnsi="Times New Roman" w:cs="Times New Roman"/>
                <w:sz w:val="22"/>
                <w:szCs w:val="22"/>
              </w:rPr>
              <w:t xml:space="preserve"> określonych zdarzeń poprzez SMTP oraz SNMPv3</w:t>
            </w:r>
          </w:p>
          <w:p w14:paraId="32690B95"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Update systemowego </w:t>
            </w:r>
            <w:proofErr w:type="spellStart"/>
            <w:r w:rsidRPr="008E61AF">
              <w:rPr>
                <w:rFonts w:ascii="Times New Roman" w:hAnsi="Times New Roman" w:cs="Times New Roman"/>
                <w:sz w:val="22"/>
                <w:szCs w:val="22"/>
              </w:rPr>
              <w:t>firmware</w:t>
            </w:r>
            <w:proofErr w:type="spellEnd"/>
          </w:p>
          <w:p w14:paraId="02EE191E"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Monitoring i możliwość ograniczenia poboru prądu</w:t>
            </w:r>
          </w:p>
          <w:p w14:paraId="03463A0A" w14:textId="77777777" w:rsidR="006D0520" w:rsidRPr="008E61AF" w:rsidRDefault="006D0520">
            <w:pPr>
              <w:numPr>
                <w:ilvl w:val="0"/>
                <w:numId w:val="105"/>
              </w:numPr>
              <w:spacing w:after="0" w:line="240" w:lineRule="auto"/>
              <w:rPr>
                <w:rFonts w:ascii="Times New Roman" w:hAnsi="Times New Roman" w:cs="Times New Roman"/>
                <w:sz w:val="22"/>
                <w:szCs w:val="22"/>
                <w:lang w:val="en-GB"/>
              </w:rPr>
            </w:pPr>
            <w:proofErr w:type="spellStart"/>
            <w:r w:rsidRPr="008E61AF">
              <w:rPr>
                <w:rFonts w:ascii="Times New Roman" w:hAnsi="Times New Roman" w:cs="Times New Roman"/>
                <w:sz w:val="22"/>
                <w:szCs w:val="22"/>
                <w:lang w:val="en-GB"/>
              </w:rPr>
              <w:t>Zdalne</w:t>
            </w:r>
            <w:proofErr w:type="spellEnd"/>
            <w:r w:rsidRPr="008E61AF">
              <w:rPr>
                <w:rFonts w:ascii="Times New Roman" w:hAnsi="Times New Roman" w:cs="Times New Roman"/>
                <w:sz w:val="22"/>
                <w:szCs w:val="22"/>
                <w:lang w:val="en-GB"/>
              </w:rPr>
              <w:t xml:space="preserve"> </w:t>
            </w:r>
            <w:proofErr w:type="spellStart"/>
            <w:r w:rsidRPr="008E61AF">
              <w:rPr>
                <w:rFonts w:ascii="Times New Roman" w:hAnsi="Times New Roman" w:cs="Times New Roman"/>
                <w:sz w:val="22"/>
                <w:szCs w:val="22"/>
                <w:lang w:val="en-GB"/>
              </w:rPr>
              <w:t>włączanie</w:t>
            </w:r>
            <w:proofErr w:type="spellEnd"/>
            <w:r w:rsidRPr="008E61AF">
              <w:rPr>
                <w:rFonts w:ascii="Times New Roman" w:hAnsi="Times New Roman" w:cs="Times New Roman"/>
                <w:sz w:val="22"/>
                <w:szCs w:val="22"/>
                <w:lang w:val="en-GB"/>
              </w:rPr>
              <w:t>/</w:t>
            </w:r>
            <w:proofErr w:type="spellStart"/>
            <w:r w:rsidRPr="008E61AF">
              <w:rPr>
                <w:rFonts w:ascii="Times New Roman" w:hAnsi="Times New Roman" w:cs="Times New Roman"/>
                <w:sz w:val="22"/>
                <w:szCs w:val="22"/>
                <w:lang w:val="en-GB"/>
              </w:rPr>
              <w:t>wyłączanie</w:t>
            </w:r>
            <w:proofErr w:type="spellEnd"/>
            <w:r w:rsidRPr="008E61AF">
              <w:rPr>
                <w:rFonts w:ascii="Times New Roman" w:hAnsi="Times New Roman" w:cs="Times New Roman"/>
                <w:sz w:val="22"/>
                <w:szCs w:val="22"/>
                <w:lang w:val="en-GB"/>
              </w:rPr>
              <w:t>/restart</w:t>
            </w:r>
          </w:p>
          <w:p w14:paraId="382D5692" w14:textId="77777777" w:rsidR="006D0520" w:rsidRPr="008E61AF" w:rsidRDefault="006D0520">
            <w:pPr>
              <w:numPr>
                <w:ilvl w:val="0"/>
                <w:numId w:val="105"/>
              </w:numPr>
              <w:spacing w:after="0" w:line="240" w:lineRule="auto"/>
              <w:rPr>
                <w:rFonts w:ascii="Times New Roman" w:hAnsi="Times New Roman" w:cs="Times New Roman"/>
                <w:sz w:val="22"/>
                <w:szCs w:val="22"/>
                <w:lang w:val="en-GB"/>
              </w:rPr>
            </w:pPr>
            <w:proofErr w:type="spellStart"/>
            <w:r w:rsidRPr="008E61AF">
              <w:rPr>
                <w:rFonts w:ascii="Times New Roman" w:hAnsi="Times New Roman" w:cs="Times New Roman"/>
                <w:sz w:val="22"/>
                <w:szCs w:val="22"/>
                <w:lang w:val="en-GB"/>
              </w:rPr>
              <w:t>Zapis</w:t>
            </w:r>
            <w:proofErr w:type="spellEnd"/>
            <w:r w:rsidRPr="008E61AF">
              <w:rPr>
                <w:rFonts w:ascii="Times New Roman" w:hAnsi="Times New Roman" w:cs="Times New Roman"/>
                <w:sz w:val="22"/>
                <w:szCs w:val="22"/>
                <w:lang w:val="en-GB"/>
              </w:rPr>
              <w:t xml:space="preserve"> video </w:t>
            </w:r>
            <w:proofErr w:type="spellStart"/>
            <w:r w:rsidRPr="008E61AF">
              <w:rPr>
                <w:rFonts w:ascii="Times New Roman" w:hAnsi="Times New Roman" w:cs="Times New Roman"/>
                <w:sz w:val="22"/>
                <w:szCs w:val="22"/>
                <w:lang w:val="en-GB"/>
              </w:rPr>
              <w:t>zdalnych</w:t>
            </w:r>
            <w:proofErr w:type="spellEnd"/>
            <w:r w:rsidRPr="008E61AF">
              <w:rPr>
                <w:rFonts w:ascii="Times New Roman" w:hAnsi="Times New Roman" w:cs="Times New Roman"/>
                <w:sz w:val="22"/>
                <w:szCs w:val="22"/>
                <w:lang w:val="en-GB"/>
              </w:rPr>
              <w:t xml:space="preserve"> </w:t>
            </w:r>
            <w:proofErr w:type="spellStart"/>
            <w:r w:rsidRPr="008E61AF">
              <w:rPr>
                <w:rFonts w:ascii="Times New Roman" w:hAnsi="Times New Roman" w:cs="Times New Roman"/>
                <w:sz w:val="22"/>
                <w:szCs w:val="22"/>
                <w:lang w:val="en-GB"/>
              </w:rPr>
              <w:t>sesji</w:t>
            </w:r>
            <w:proofErr w:type="spellEnd"/>
          </w:p>
          <w:p w14:paraId="3E5EEDB6"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Podmontowanie lokalnych </w:t>
            </w:r>
            <w:proofErr w:type="spellStart"/>
            <w:r w:rsidRPr="008E61AF">
              <w:rPr>
                <w:rFonts w:ascii="Times New Roman" w:hAnsi="Times New Roman" w:cs="Times New Roman"/>
                <w:sz w:val="22"/>
                <w:szCs w:val="22"/>
              </w:rPr>
              <w:t>mediow</w:t>
            </w:r>
            <w:proofErr w:type="spellEnd"/>
            <w:r w:rsidRPr="008E61AF">
              <w:rPr>
                <w:rFonts w:ascii="Times New Roman" w:hAnsi="Times New Roman" w:cs="Times New Roman"/>
                <w:sz w:val="22"/>
                <w:szCs w:val="22"/>
              </w:rPr>
              <w:t xml:space="preserve"> z wykorzystaniem Java </w:t>
            </w:r>
            <w:proofErr w:type="spellStart"/>
            <w:r w:rsidRPr="008E61AF">
              <w:rPr>
                <w:rFonts w:ascii="Times New Roman" w:hAnsi="Times New Roman" w:cs="Times New Roman"/>
                <w:sz w:val="22"/>
                <w:szCs w:val="22"/>
              </w:rPr>
              <w:t>client</w:t>
            </w:r>
            <w:proofErr w:type="spellEnd"/>
          </w:p>
          <w:p w14:paraId="5AD226AC"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Przekierowanie </w:t>
            </w:r>
            <w:proofErr w:type="spellStart"/>
            <w:r w:rsidRPr="008E61AF">
              <w:rPr>
                <w:rFonts w:ascii="Times New Roman" w:hAnsi="Times New Roman" w:cs="Times New Roman"/>
                <w:sz w:val="22"/>
                <w:szCs w:val="22"/>
              </w:rPr>
              <w:t>kosnoli</w:t>
            </w:r>
            <w:proofErr w:type="spellEnd"/>
            <w:r w:rsidRPr="008E61AF">
              <w:rPr>
                <w:rFonts w:ascii="Times New Roman" w:hAnsi="Times New Roman" w:cs="Times New Roman"/>
                <w:sz w:val="22"/>
                <w:szCs w:val="22"/>
              </w:rPr>
              <w:t xml:space="preserve"> szeregowej przez IPMI</w:t>
            </w:r>
          </w:p>
          <w:p w14:paraId="4B22803B"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Zrzut ekranu w momencie zawieszenia systemu</w:t>
            </w:r>
          </w:p>
          <w:p w14:paraId="059E38EB"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Możliwość przejęcia zdalnego ekranu</w:t>
            </w:r>
          </w:p>
          <w:p w14:paraId="21FA4EEA"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Możliwość zdalnej instalacji systemu operacyjnego</w:t>
            </w:r>
          </w:p>
          <w:p w14:paraId="1AB21BAF"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Alerty </w:t>
            </w:r>
            <w:proofErr w:type="spellStart"/>
            <w:r w:rsidRPr="008E61AF">
              <w:rPr>
                <w:rFonts w:ascii="Times New Roman" w:hAnsi="Times New Roman" w:cs="Times New Roman"/>
                <w:sz w:val="22"/>
                <w:szCs w:val="22"/>
              </w:rPr>
              <w:t>Syslog</w:t>
            </w:r>
            <w:proofErr w:type="spellEnd"/>
          </w:p>
          <w:p w14:paraId="3DDCD6A6"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Przekierowanie konsoli szeregowej przez SSH</w:t>
            </w:r>
          </w:p>
          <w:p w14:paraId="5C23827B"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Wyświetlanie danych aktualnych I historycznych dla użycia energii oraz temperatury serwera</w:t>
            </w:r>
          </w:p>
          <w:p w14:paraId="5951A344"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Możliwość mapowania obrazów ISO z lokalnego dysku operatora</w:t>
            </w:r>
          </w:p>
          <w:p w14:paraId="2BF147D6"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Możliwość mapowania obrazów ISO przez HTTPS, SFTP, CIFS oraz NFS</w:t>
            </w:r>
          </w:p>
          <w:p w14:paraId="625DB84E"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Możliwość jednoczesnej pracy do 6 użytkowników przez wirtualną konsolę</w:t>
            </w:r>
          </w:p>
          <w:p w14:paraId="407460D4"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wspierane protokoły/interfejsy: IPMI v2.0, SNMP v3, CIM, DCMI v1.5, REST API</w:t>
            </w:r>
          </w:p>
          <w:p w14:paraId="4BB36C59"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Wymaga się możliwości wykorzystania frontowego portu USB do celów serwisowych (komunikacja portu z karta zarządzającą) bez możliwości uzyskania jakiejkolwiek funkcjonalności na poziomie zainstalowanego systemu operacyjnego. Funkcjonalność ta musi być realizowana na </w:t>
            </w:r>
            <w:r w:rsidRPr="008E61AF">
              <w:rPr>
                <w:rFonts w:ascii="Times New Roman" w:hAnsi="Times New Roman" w:cs="Times New Roman"/>
                <w:sz w:val="22"/>
                <w:szCs w:val="22"/>
              </w:rPr>
              <w:lastRenderedPageBreak/>
              <w:t>poziomie sprzętowym i musi być niezależna od zainstalowanego systemu operacyjnego.</w:t>
            </w:r>
          </w:p>
          <w:p w14:paraId="3D50692D"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Kontroler zarządzania musi posiadać 4Gb wewnętrznej pamięci (dopuszcza się zastosowanie karty Micro SD w celu uzyskania tej pojemności). Pamięć kontrolera zarządzania musi pełnić funkcję RDOC (Remote Disc on Card) oraz musi umożliwiać przechowywanie plików </w:t>
            </w:r>
            <w:proofErr w:type="spellStart"/>
            <w:r w:rsidRPr="008E61AF">
              <w:rPr>
                <w:rFonts w:ascii="Times New Roman" w:hAnsi="Times New Roman" w:cs="Times New Roman"/>
                <w:sz w:val="22"/>
                <w:szCs w:val="22"/>
              </w:rPr>
              <w:t>firmware</w:t>
            </w:r>
            <w:proofErr w:type="spellEnd"/>
            <w:r w:rsidRPr="008E61AF">
              <w:rPr>
                <w:rFonts w:ascii="Times New Roman" w:hAnsi="Times New Roman" w:cs="Times New Roman"/>
                <w:sz w:val="22"/>
                <w:szCs w:val="22"/>
              </w:rPr>
              <w:t>.</w:t>
            </w:r>
          </w:p>
          <w:p w14:paraId="50DFAAD4"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Monitorowanie zmian sprzętowych w celu wykrycia nieoczekiwanych zmian. Po wykryciu zmiany zapis w logu serwera lub uniemożliwienie </w:t>
            </w:r>
            <w:proofErr w:type="spellStart"/>
            <w:r w:rsidRPr="008E61AF">
              <w:rPr>
                <w:rFonts w:ascii="Times New Roman" w:hAnsi="Times New Roman" w:cs="Times New Roman"/>
                <w:sz w:val="22"/>
                <w:szCs w:val="22"/>
              </w:rPr>
              <w:t>boot’u</w:t>
            </w:r>
            <w:proofErr w:type="spellEnd"/>
            <w:r w:rsidRPr="008E61AF">
              <w:rPr>
                <w:rFonts w:ascii="Times New Roman" w:hAnsi="Times New Roman" w:cs="Times New Roman"/>
                <w:sz w:val="22"/>
                <w:szCs w:val="22"/>
              </w:rPr>
              <w:t>.</w:t>
            </w:r>
          </w:p>
          <w:p w14:paraId="2FA96BCC"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Możliwość synchronizacji konfiguracji i poziomów </w:t>
            </w:r>
            <w:proofErr w:type="spellStart"/>
            <w:r w:rsidRPr="008E61AF">
              <w:rPr>
                <w:rFonts w:ascii="Times New Roman" w:hAnsi="Times New Roman" w:cs="Times New Roman"/>
                <w:sz w:val="22"/>
                <w:szCs w:val="22"/>
              </w:rPr>
              <w:t>firmware</w:t>
            </w:r>
            <w:proofErr w:type="spellEnd"/>
            <w:r w:rsidRPr="008E61AF">
              <w:rPr>
                <w:rFonts w:ascii="Times New Roman" w:hAnsi="Times New Roman" w:cs="Times New Roman"/>
                <w:sz w:val="22"/>
                <w:szCs w:val="22"/>
              </w:rPr>
              <w:t xml:space="preserve"> pomiędzy serwerami.</w:t>
            </w:r>
          </w:p>
          <w:p w14:paraId="1199305A" w14:textId="77777777" w:rsidR="006D0520" w:rsidRPr="008E61AF" w:rsidRDefault="006D0520">
            <w:pPr>
              <w:numPr>
                <w:ilvl w:val="0"/>
                <w:numId w:val="105"/>
              </w:num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Możliwość monitorowania i zarządzania grupą </w:t>
            </w:r>
            <w:proofErr w:type="spellStart"/>
            <w:r w:rsidRPr="008E61AF">
              <w:rPr>
                <w:rFonts w:ascii="Times New Roman" w:hAnsi="Times New Roman" w:cs="Times New Roman"/>
                <w:sz w:val="22"/>
                <w:szCs w:val="22"/>
              </w:rPr>
              <w:t>serwerwów</w:t>
            </w:r>
            <w:proofErr w:type="spellEnd"/>
            <w:r w:rsidRPr="008E61AF">
              <w:rPr>
                <w:rFonts w:ascii="Times New Roman" w:hAnsi="Times New Roman" w:cs="Times New Roman"/>
                <w:sz w:val="22"/>
                <w:szCs w:val="22"/>
              </w:rPr>
              <w:t xml:space="preserve"> z poziomu kontrolera zarządzania pojedynczego serwera. Ilość serwerów możliwych do zarządzania – minimum 200.</w:t>
            </w:r>
          </w:p>
          <w:p w14:paraId="3CE0ABDC"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Wraz z serwerem powinno zostać dostarczone dodatkowe oprogramowanie zarządzające umożliwiające:</w:t>
            </w:r>
          </w:p>
          <w:p w14:paraId="122DF57C"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 zarzadzanie infrastruktura </w:t>
            </w:r>
            <w:proofErr w:type="spellStart"/>
            <w:r w:rsidRPr="008E61AF">
              <w:rPr>
                <w:rFonts w:ascii="Times New Roman" w:hAnsi="Times New Roman" w:cs="Times New Roman"/>
                <w:sz w:val="22"/>
                <w:szCs w:val="22"/>
              </w:rPr>
              <w:t>serwerówi</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storage</w:t>
            </w:r>
            <w:proofErr w:type="spellEnd"/>
            <w:r w:rsidRPr="008E61AF">
              <w:rPr>
                <w:rFonts w:ascii="Times New Roman" w:hAnsi="Times New Roman" w:cs="Times New Roman"/>
                <w:sz w:val="22"/>
                <w:szCs w:val="22"/>
              </w:rPr>
              <w:t xml:space="preserve"> bez udziału dedykowanego agenta</w:t>
            </w:r>
            <w:r w:rsidRPr="008E61AF">
              <w:rPr>
                <w:rFonts w:ascii="Times New Roman" w:hAnsi="Times New Roman" w:cs="Times New Roman"/>
                <w:sz w:val="22"/>
                <w:szCs w:val="22"/>
              </w:rPr>
              <w:br/>
              <w:t>- przedstawianie graficznej reprezentacji zarządzanych urządzeń</w:t>
            </w:r>
          </w:p>
          <w:p w14:paraId="082F525E"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możliwość skalowania do minimum 1000 urządzeń</w:t>
            </w:r>
          </w:p>
          <w:p w14:paraId="1A779C18"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obsługę szyfrowanej komunikacji z zarządzanymi urządzeniami, wsparcie dla NIST 800-131A oraz FIPS 140-2</w:t>
            </w:r>
          </w:p>
          <w:p w14:paraId="79AC042E"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 wsparcie dla certyfikatów SSL </w:t>
            </w:r>
            <w:proofErr w:type="spellStart"/>
            <w:r w:rsidRPr="008E61AF">
              <w:rPr>
                <w:rFonts w:ascii="Times New Roman" w:hAnsi="Times New Roman" w:cs="Times New Roman"/>
                <w:sz w:val="22"/>
                <w:szCs w:val="22"/>
              </w:rPr>
              <w:t>tzw</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self-signed</w:t>
            </w:r>
            <w:proofErr w:type="spellEnd"/>
            <w:r w:rsidRPr="008E61AF">
              <w:rPr>
                <w:rFonts w:ascii="Times New Roman" w:hAnsi="Times New Roman" w:cs="Times New Roman"/>
                <w:sz w:val="22"/>
                <w:szCs w:val="22"/>
              </w:rPr>
              <w:t xml:space="preserve"> oraz zewnętrznych</w:t>
            </w:r>
          </w:p>
          <w:p w14:paraId="57295325"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udostępnianie szybkiego podgląd stanu środowiska</w:t>
            </w:r>
            <w:r w:rsidRPr="008E61AF">
              <w:rPr>
                <w:rFonts w:ascii="Times New Roman" w:hAnsi="Times New Roman" w:cs="Times New Roman"/>
                <w:sz w:val="22"/>
                <w:szCs w:val="22"/>
              </w:rPr>
              <w:br/>
              <w:t>- udostępnianie podsumowania stanu dla każdego urządzenia</w:t>
            </w:r>
            <w:r w:rsidRPr="008E61AF">
              <w:rPr>
                <w:rFonts w:ascii="Times New Roman" w:hAnsi="Times New Roman" w:cs="Times New Roman"/>
                <w:sz w:val="22"/>
                <w:szCs w:val="22"/>
              </w:rPr>
              <w:br/>
              <w:t>- tworzenie alertów przy zmianie stanu urządzenia</w:t>
            </w:r>
          </w:p>
          <w:p w14:paraId="676784C9"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 monitorowanie oraz </w:t>
            </w:r>
            <w:proofErr w:type="spellStart"/>
            <w:r w:rsidRPr="008E61AF">
              <w:rPr>
                <w:rFonts w:ascii="Times New Roman" w:hAnsi="Times New Roman" w:cs="Times New Roman"/>
                <w:sz w:val="22"/>
                <w:szCs w:val="22"/>
              </w:rPr>
              <w:t>tracking</w:t>
            </w:r>
            <w:proofErr w:type="spellEnd"/>
            <w:r w:rsidRPr="008E61AF">
              <w:rPr>
                <w:rFonts w:ascii="Times New Roman" w:hAnsi="Times New Roman" w:cs="Times New Roman"/>
                <w:sz w:val="22"/>
                <w:szCs w:val="22"/>
              </w:rPr>
              <w:t xml:space="preserve"> zużycia energii przez monitorowane urządzenie, możliwość ustalania granicy zużycia energii,</w:t>
            </w:r>
          </w:p>
          <w:p w14:paraId="095E04C4"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konsola zarzadzania oparta o HTML 5</w:t>
            </w:r>
          </w:p>
          <w:p w14:paraId="76E97C56"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dostępność konsoli monitorującej na urządzeniach przenośnych ze wsparciem dla systemu Android oraz iOS, aplikacja musi umożliwiać włączenie wyłączenie oraz restart urządzenia, musi również mieć możliwość aktywowania diody lokacyjnej na urządzeniu,</w:t>
            </w:r>
          </w:p>
          <w:p w14:paraId="7653E4BA"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automatyczne wykrywanie dołączanych systemów oraz szczegółowa inwentaryzacja</w:t>
            </w:r>
          </w:p>
          <w:p w14:paraId="0B7AAC95"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 możliwość podnoszenia wersji oprogramowania dla komponentów zarządzanych serwerów w oparciu o repozytorium lokalne jak i zdalne </w:t>
            </w:r>
            <w:proofErr w:type="spellStart"/>
            <w:r w:rsidRPr="008E61AF">
              <w:rPr>
                <w:rFonts w:ascii="Times New Roman" w:hAnsi="Times New Roman" w:cs="Times New Roman"/>
                <w:sz w:val="22"/>
                <w:szCs w:val="22"/>
              </w:rPr>
              <w:t>dostepne</w:t>
            </w:r>
            <w:proofErr w:type="spellEnd"/>
            <w:r w:rsidRPr="008E61AF">
              <w:rPr>
                <w:rFonts w:ascii="Times New Roman" w:hAnsi="Times New Roman" w:cs="Times New Roman"/>
                <w:sz w:val="22"/>
                <w:szCs w:val="22"/>
              </w:rPr>
              <w:t xml:space="preserve"> na stronie producenta oferowanego rozwiązania</w:t>
            </w:r>
          </w:p>
          <w:p w14:paraId="7C3B9117"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  definiowanie polityk zgodności wersji </w:t>
            </w:r>
            <w:proofErr w:type="spellStart"/>
            <w:r w:rsidRPr="008E61AF">
              <w:rPr>
                <w:rFonts w:ascii="Times New Roman" w:hAnsi="Times New Roman" w:cs="Times New Roman"/>
                <w:sz w:val="22"/>
                <w:szCs w:val="22"/>
              </w:rPr>
              <w:t>firmware</w:t>
            </w:r>
            <w:proofErr w:type="spellEnd"/>
            <w:r w:rsidRPr="008E61AF">
              <w:rPr>
                <w:rFonts w:ascii="Times New Roman" w:hAnsi="Times New Roman" w:cs="Times New Roman"/>
                <w:sz w:val="22"/>
                <w:szCs w:val="22"/>
              </w:rPr>
              <w:t xml:space="preserve"> komponentów zarządzanych urządzań</w:t>
            </w:r>
          </w:p>
          <w:p w14:paraId="143A0BB4"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definiowanie roli użytkowników oprogramowania</w:t>
            </w:r>
          </w:p>
          <w:p w14:paraId="11DFC50C"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obsługa REST API oraz Windows PowerShell</w:t>
            </w:r>
          </w:p>
          <w:p w14:paraId="509709DE"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 obsługa SNMP, SYSLOG, Email </w:t>
            </w:r>
            <w:proofErr w:type="spellStart"/>
            <w:r w:rsidRPr="008E61AF">
              <w:rPr>
                <w:rFonts w:ascii="Times New Roman" w:hAnsi="Times New Roman" w:cs="Times New Roman"/>
                <w:sz w:val="22"/>
                <w:szCs w:val="22"/>
              </w:rPr>
              <w:t>Forwarding</w:t>
            </w:r>
            <w:proofErr w:type="spellEnd"/>
          </w:p>
          <w:p w14:paraId="4D625F71"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 autentykacja użytkowników: centralna (możliwość definiowania wymaganego poziomu skomplikowania danych </w:t>
            </w:r>
            <w:proofErr w:type="spellStart"/>
            <w:r w:rsidRPr="008E61AF">
              <w:rPr>
                <w:rFonts w:ascii="Times New Roman" w:hAnsi="Times New Roman" w:cs="Times New Roman"/>
                <w:sz w:val="22"/>
                <w:szCs w:val="22"/>
              </w:rPr>
              <w:t>autentykacyjnych</w:t>
            </w:r>
            <w:proofErr w:type="spellEnd"/>
            <w:r w:rsidRPr="008E61AF">
              <w:rPr>
                <w:rFonts w:ascii="Times New Roman" w:hAnsi="Times New Roman" w:cs="Times New Roman"/>
                <w:sz w:val="22"/>
                <w:szCs w:val="22"/>
              </w:rPr>
              <w:t xml:space="preserve">) oraz integracja z MS AD oraz obsługa single </w:t>
            </w:r>
            <w:proofErr w:type="spellStart"/>
            <w:r w:rsidRPr="008E61AF">
              <w:rPr>
                <w:rFonts w:ascii="Times New Roman" w:hAnsi="Times New Roman" w:cs="Times New Roman"/>
                <w:sz w:val="22"/>
                <w:szCs w:val="22"/>
              </w:rPr>
              <w:t>sign</w:t>
            </w:r>
            <w:proofErr w:type="spellEnd"/>
            <w:r w:rsidRPr="008E61AF">
              <w:rPr>
                <w:rFonts w:ascii="Times New Roman" w:hAnsi="Times New Roman" w:cs="Times New Roman"/>
                <w:sz w:val="22"/>
                <w:szCs w:val="22"/>
              </w:rPr>
              <w:t xml:space="preserve"> on oraz SAML</w:t>
            </w:r>
          </w:p>
          <w:p w14:paraId="51F44B11"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 obsługa </w:t>
            </w:r>
            <w:proofErr w:type="spellStart"/>
            <w:r w:rsidRPr="008E61AF">
              <w:rPr>
                <w:rFonts w:ascii="Times New Roman" w:hAnsi="Times New Roman" w:cs="Times New Roman"/>
                <w:sz w:val="22"/>
                <w:szCs w:val="22"/>
              </w:rPr>
              <w:t>tzw</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Forward</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Secrecy</w:t>
            </w:r>
            <w:proofErr w:type="spellEnd"/>
            <w:r w:rsidRPr="008E61AF">
              <w:rPr>
                <w:rFonts w:ascii="Times New Roman" w:hAnsi="Times New Roman" w:cs="Times New Roman"/>
                <w:sz w:val="22"/>
                <w:szCs w:val="22"/>
              </w:rPr>
              <w:t xml:space="preserve"> w komunikacji z zarządzanymi urządzeniami</w:t>
            </w:r>
          </w:p>
          <w:p w14:paraId="23F09CED"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przedstawianie historycznych aktywności użytkowników</w:t>
            </w:r>
          </w:p>
          <w:p w14:paraId="60C0EA17"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-blokowanie możliwości podłączenia innego systemu zarzadzania do urządzeń zarządzanych</w:t>
            </w:r>
          </w:p>
          <w:p w14:paraId="63E164D2"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lastRenderedPageBreak/>
              <w:t xml:space="preserve">- tworzenie dziennika zdarzeń ukończonych sukcesem lub bledem, oraz zdarzeń </w:t>
            </w:r>
            <w:proofErr w:type="spellStart"/>
            <w:r w:rsidRPr="008E61AF">
              <w:rPr>
                <w:rFonts w:ascii="Times New Roman" w:hAnsi="Times New Roman" w:cs="Times New Roman"/>
                <w:sz w:val="22"/>
                <w:szCs w:val="22"/>
              </w:rPr>
              <w:t>bedacych</w:t>
            </w:r>
            <w:proofErr w:type="spellEnd"/>
            <w:r w:rsidRPr="008E61AF">
              <w:rPr>
                <w:rFonts w:ascii="Times New Roman" w:hAnsi="Times New Roman" w:cs="Times New Roman"/>
                <w:sz w:val="22"/>
                <w:szCs w:val="22"/>
              </w:rPr>
              <w:t xml:space="preserve"> w trakcie. Możliwość definiowania filtrów wyświetlanych zdarzeń z dziennika. Możliwość eksportu dziennika zdarzeń do pliku </w:t>
            </w:r>
            <w:proofErr w:type="spellStart"/>
            <w:r w:rsidRPr="008E61AF">
              <w:rPr>
                <w:rFonts w:ascii="Times New Roman" w:hAnsi="Times New Roman" w:cs="Times New Roman"/>
                <w:sz w:val="22"/>
                <w:szCs w:val="22"/>
              </w:rPr>
              <w:t>csv</w:t>
            </w:r>
            <w:proofErr w:type="spellEnd"/>
          </w:p>
          <w:p w14:paraId="58E5BEC7"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Obsluga</w:t>
            </w:r>
            <w:proofErr w:type="spellEnd"/>
            <w:r w:rsidRPr="008E61AF">
              <w:rPr>
                <w:rFonts w:ascii="Times New Roman" w:hAnsi="Times New Roman" w:cs="Times New Roman"/>
                <w:sz w:val="22"/>
                <w:szCs w:val="22"/>
              </w:rPr>
              <w:t xml:space="preserve"> NTP</w:t>
            </w:r>
          </w:p>
          <w:p w14:paraId="00D4C71E"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przesyłanie alertów do konsoli firm trzecich</w:t>
            </w:r>
          </w:p>
          <w:p w14:paraId="7DE76FCF"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tworzenie wzorców konfiguracji zarządzanych urządzeń (definiowanie przez konsole albo kopiowanie konfiguracji z już zaimplementowanych urządzeń)</w:t>
            </w:r>
          </w:p>
          <w:p w14:paraId="32B954F5"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 instalowanie systemów operacyjnych oraz </w:t>
            </w:r>
            <w:proofErr w:type="spellStart"/>
            <w:r w:rsidRPr="008E61AF">
              <w:rPr>
                <w:rFonts w:ascii="Times New Roman" w:hAnsi="Times New Roman" w:cs="Times New Roman"/>
                <w:sz w:val="22"/>
                <w:szCs w:val="22"/>
              </w:rPr>
              <w:t>wirtalizatorów</w:t>
            </w:r>
            <w:proofErr w:type="spellEnd"/>
            <w:r w:rsidRPr="008E61AF">
              <w:rPr>
                <w:rFonts w:ascii="Times New Roman" w:hAnsi="Times New Roman" w:cs="Times New Roman"/>
                <w:sz w:val="22"/>
                <w:szCs w:val="22"/>
              </w:rPr>
              <w:t xml:space="preserve"> Vmware i Hyper-V. Wymagana jest integracja konsoli zarządzania z konsolą </w:t>
            </w:r>
            <w:proofErr w:type="spellStart"/>
            <w:r w:rsidRPr="008E61AF">
              <w:rPr>
                <w:rFonts w:ascii="Times New Roman" w:hAnsi="Times New Roman" w:cs="Times New Roman"/>
                <w:sz w:val="22"/>
                <w:szCs w:val="22"/>
              </w:rPr>
              <w:t>wirtualizatora</w:t>
            </w:r>
            <w:proofErr w:type="spellEnd"/>
            <w:r w:rsidRPr="008E61AF">
              <w:rPr>
                <w:rFonts w:ascii="Times New Roman" w:hAnsi="Times New Roman" w:cs="Times New Roman"/>
                <w:sz w:val="22"/>
                <w:szCs w:val="22"/>
              </w:rPr>
              <w:t xml:space="preserve"> tak, aby zarządzanie środowiskiem sprzętowym mogło odbywać się z konsoli </w:t>
            </w:r>
            <w:proofErr w:type="spellStart"/>
            <w:r w:rsidRPr="008E61AF">
              <w:rPr>
                <w:rFonts w:ascii="Times New Roman" w:hAnsi="Times New Roman" w:cs="Times New Roman"/>
                <w:sz w:val="22"/>
                <w:szCs w:val="22"/>
              </w:rPr>
              <w:t>wirtualizatora</w:t>
            </w:r>
            <w:proofErr w:type="spellEnd"/>
            <w:r w:rsidRPr="008E61AF">
              <w:rPr>
                <w:rFonts w:ascii="Times New Roman" w:hAnsi="Times New Roman" w:cs="Times New Roman"/>
                <w:sz w:val="22"/>
                <w:szCs w:val="22"/>
              </w:rPr>
              <w:t xml:space="preserve">. Wymaga się możliwości instalacji systemu na przynajmniej 20 </w:t>
            </w:r>
            <w:proofErr w:type="spellStart"/>
            <w:r w:rsidRPr="008E61AF">
              <w:rPr>
                <w:rFonts w:ascii="Times New Roman" w:hAnsi="Times New Roman" w:cs="Times New Roman"/>
                <w:sz w:val="22"/>
                <w:szCs w:val="22"/>
              </w:rPr>
              <w:t>nodach</w:t>
            </w:r>
            <w:proofErr w:type="spellEnd"/>
            <w:r w:rsidRPr="008E61AF">
              <w:rPr>
                <w:rFonts w:ascii="Times New Roman" w:hAnsi="Times New Roman" w:cs="Times New Roman"/>
                <w:sz w:val="22"/>
                <w:szCs w:val="22"/>
              </w:rPr>
              <w:t xml:space="preserve"> jednocześnie</w:t>
            </w:r>
          </w:p>
          <w:p w14:paraId="0AFD0AA8"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 xml:space="preserve">- możliwość automatycznego tworzenia zgłoszeń w centrum serwisowym producenta dla określonych zdarzeń wraz z </w:t>
            </w:r>
            <w:proofErr w:type="spellStart"/>
            <w:r w:rsidRPr="008E61AF">
              <w:rPr>
                <w:rFonts w:ascii="Times New Roman" w:hAnsi="Times New Roman" w:cs="Times New Roman"/>
                <w:sz w:val="22"/>
                <w:szCs w:val="22"/>
              </w:rPr>
              <w:t>przesylem</w:t>
            </w:r>
            <w:proofErr w:type="spellEnd"/>
            <w:r w:rsidRPr="008E61AF">
              <w:rPr>
                <w:rFonts w:ascii="Times New Roman" w:hAnsi="Times New Roman" w:cs="Times New Roman"/>
                <w:sz w:val="22"/>
                <w:szCs w:val="22"/>
              </w:rPr>
              <w:t xml:space="preserve"> plików diagnostycznych,</w:t>
            </w:r>
          </w:p>
          <w:p w14:paraId="288E85BB" w14:textId="77777777" w:rsidR="006D0520" w:rsidRPr="008E61AF" w:rsidRDefault="006D0520" w:rsidP="006D0520">
            <w:pPr>
              <w:spacing w:after="0" w:line="240" w:lineRule="auto"/>
              <w:rPr>
                <w:rFonts w:ascii="Times New Roman" w:hAnsi="Times New Roman" w:cs="Times New Roman"/>
                <w:sz w:val="22"/>
                <w:szCs w:val="22"/>
              </w:rPr>
            </w:pPr>
          </w:p>
          <w:p w14:paraId="7EAD2155"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Producent serwera ponadto powinien mieć w swojej ofercie narzędzia integrujące zarządzanie infrastrukturą z następującymi produktami:</w:t>
            </w:r>
          </w:p>
          <w:p w14:paraId="52E4C83E"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VMware vCenter, Microsoft AdminCenter, Microsoft SystemCenter, RedHat CloudForms, Splunk.</w:t>
            </w:r>
          </w:p>
        </w:tc>
      </w:tr>
      <w:tr w:rsidR="006D0520" w:rsidRPr="008E61AF" w14:paraId="568BEBB5" w14:textId="77777777" w:rsidTr="006D0520">
        <w:trPr>
          <w:trHeight w:val="284"/>
        </w:trPr>
        <w:tc>
          <w:tcPr>
            <w:tcW w:w="314" w:type="pct"/>
          </w:tcPr>
          <w:p w14:paraId="717355B2" w14:textId="77777777" w:rsidR="006D0520" w:rsidRPr="008E61AF" w:rsidRDefault="006D0520">
            <w:pPr>
              <w:numPr>
                <w:ilvl w:val="0"/>
                <w:numId w:val="104"/>
              </w:numPr>
              <w:spacing w:after="0" w:line="240" w:lineRule="auto"/>
              <w:rPr>
                <w:rFonts w:ascii="Times New Roman" w:hAnsi="Times New Roman" w:cs="Times New Roman"/>
                <w:bCs/>
                <w:sz w:val="22"/>
                <w:szCs w:val="22"/>
                <w:lang w:val="sv-SE"/>
              </w:rPr>
            </w:pPr>
          </w:p>
        </w:tc>
        <w:tc>
          <w:tcPr>
            <w:tcW w:w="1082" w:type="pct"/>
          </w:tcPr>
          <w:p w14:paraId="70AB7C55"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Funkcje zabezpieczeń</w:t>
            </w:r>
          </w:p>
        </w:tc>
        <w:tc>
          <w:tcPr>
            <w:tcW w:w="3604" w:type="pct"/>
          </w:tcPr>
          <w:p w14:paraId="7DCDADA7"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color w:val="000000" w:themeColor="text1"/>
                <w:sz w:val="22"/>
                <w:szCs w:val="22"/>
              </w:rPr>
              <w:t xml:space="preserve">Możliwość instalacji czujnika otwarcia obudowy zintegrowanego z modułem zarządzania serwerem, </w:t>
            </w:r>
            <w:r w:rsidRPr="008E61AF">
              <w:rPr>
                <w:rFonts w:ascii="Times New Roman" w:hAnsi="Times New Roman" w:cs="Times New Roman"/>
                <w:sz w:val="22"/>
                <w:szCs w:val="22"/>
              </w:rPr>
              <w:t xml:space="preserve">hasło włączania, hasło administratora, moduł </w:t>
            </w:r>
            <w:proofErr w:type="spellStart"/>
            <w:r w:rsidRPr="008E61AF">
              <w:rPr>
                <w:rFonts w:ascii="Times New Roman" w:hAnsi="Times New Roman" w:cs="Times New Roman"/>
                <w:sz w:val="22"/>
                <w:szCs w:val="22"/>
              </w:rPr>
              <w:t>RoT</w:t>
            </w:r>
            <w:proofErr w:type="spellEnd"/>
            <w:r w:rsidRPr="008E61AF">
              <w:rPr>
                <w:rFonts w:ascii="Times New Roman" w:hAnsi="Times New Roman" w:cs="Times New Roman"/>
                <w:sz w:val="22"/>
                <w:szCs w:val="22"/>
              </w:rPr>
              <w:t xml:space="preserve"> (umieszczony na dedykowanej płytce I/O wspomnianej w sekcji Dodatkowe porty) wspierający TPM2.0 oraz Platform </w:t>
            </w:r>
            <w:proofErr w:type="spellStart"/>
            <w:r w:rsidRPr="008E61AF">
              <w:rPr>
                <w:rFonts w:ascii="Times New Roman" w:hAnsi="Times New Roman" w:cs="Times New Roman"/>
                <w:sz w:val="22"/>
                <w:szCs w:val="22"/>
              </w:rPr>
              <w:t>Firmware</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Resiliency</w:t>
            </w:r>
            <w:proofErr w:type="spellEnd"/>
            <w:r w:rsidRPr="008E61AF">
              <w:rPr>
                <w:rFonts w:ascii="Times New Roman" w:hAnsi="Times New Roman" w:cs="Times New Roman"/>
                <w:sz w:val="22"/>
                <w:szCs w:val="22"/>
              </w:rPr>
              <w:t xml:space="preserve"> (PFR).</w:t>
            </w:r>
            <w:r w:rsidRPr="008E61AF">
              <w:rPr>
                <w:rFonts w:ascii="Times New Roman" w:hAnsi="Times New Roman" w:cs="Times New Roman"/>
                <w:color w:val="000000" w:themeColor="text1"/>
                <w:sz w:val="22"/>
                <w:szCs w:val="22"/>
              </w:rPr>
              <w:t>, Możliwość zainstalowania przedniego panelu zamykanego na klucz. Wbudowany w BIOS mechanizm umożliwiający usunięcie konfiguracji kart zarządzających, BIOS oraz danych ze wszystkich wewnętrznych urządzeń pamięci masowej. Możliwość automatycznego przywrócenia BIOS do wspieranej wersji w przypadku wykrycia nieautoryzowanej modyfikacji.</w:t>
            </w:r>
          </w:p>
        </w:tc>
      </w:tr>
      <w:tr w:rsidR="006D0520" w:rsidRPr="008E61AF" w14:paraId="7D8A0955" w14:textId="77777777" w:rsidTr="006D0520">
        <w:trPr>
          <w:trHeight w:val="284"/>
        </w:trPr>
        <w:tc>
          <w:tcPr>
            <w:tcW w:w="314" w:type="pct"/>
          </w:tcPr>
          <w:p w14:paraId="50DE6B53"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7FC8308E"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 xml:space="preserve">Urządzenia hot </w:t>
            </w:r>
            <w:proofErr w:type="spellStart"/>
            <w:r w:rsidRPr="008E61AF">
              <w:rPr>
                <w:rFonts w:ascii="Times New Roman" w:hAnsi="Times New Roman" w:cs="Times New Roman"/>
                <w:bCs/>
                <w:color w:val="000000" w:themeColor="text1"/>
                <w:sz w:val="22"/>
                <w:szCs w:val="22"/>
              </w:rPr>
              <w:t>swap</w:t>
            </w:r>
            <w:proofErr w:type="spellEnd"/>
          </w:p>
        </w:tc>
        <w:tc>
          <w:tcPr>
            <w:tcW w:w="3604" w:type="pct"/>
          </w:tcPr>
          <w:p w14:paraId="3DFBBCE2"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color w:val="000000" w:themeColor="text1"/>
                <w:sz w:val="22"/>
                <w:szCs w:val="22"/>
              </w:rPr>
              <w:t>Dyski twarde, zasilacze.</w:t>
            </w:r>
          </w:p>
        </w:tc>
      </w:tr>
      <w:tr w:rsidR="006D0520" w:rsidRPr="008E61AF" w14:paraId="6E00E3F3" w14:textId="77777777" w:rsidTr="006D0520">
        <w:trPr>
          <w:trHeight w:val="284"/>
        </w:trPr>
        <w:tc>
          <w:tcPr>
            <w:tcW w:w="314" w:type="pct"/>
          </w:tcPr>
          <w:p w14:paraId="3394FCEA"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75B75A5F"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Obsługa</w:t>
            </w:r>
          </w:p>
        </w:tc>
        <w:tc>
          <w:tcPr>
            <w:tcW w:w="3604" w:type="pct"/>
          </w:tcPr>
          <w:p w14:paraId="1612E5A7"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color w:val="000000" w:themeColor="text1"/>
                <w:sz w:val="22"/>
                <w:szCs w:val="22"/>
              </w:rPr>
              <w:t xml:space="preserve">Możliwość instalacji serwera oraz serwisowania (instalacji oraz deinstalacji) komponentów takich jak: </w:t>
            </w:r>
            <w:proofErr w:type="spellStart"/>
            <w:r w:rsidRPr="008E61AF">
              <w:rPr>
                <w:rFonts w:ascii="Times New Roman" w:hAnsi="Times New Roman" w:cs="Times New Roman"/>
                <w:color w:val="000000" w:themeColor="text1"/>
                <w:sz w:val="22"/>
                <w:szCs w:val="22"/>
              </w:rPr>
              <w:t>riser’ów</w:t>
            </w:r>
            <w:proofErr w:type="spellEnd"/>
            <w:r w:rsidRPr="008E61AF">
              <w:rPr>
                <w:rFonts w:ascii="Times New Roman" w:hAnsi="Times New Roman" w:cs="Times New Roman"/>
                <w:color w:val="000000" w:themeColor="text1"/>
                <w:sz w:val="22"/>
                <w:szCs w:val="22"/>
              </w:rPr>
              <w:t xml:space="preserve"> </w:t>
            </w:r>
            <w:proofErr w:type="spellStart"/>
            <w:r w:rsidRPr="008E61AF">
              <w:rPr>
                <w:rFonts w:ascii="Times New Roman" w:hAnsi="Times New Roman" w:cs="Times New Roman"/>
                <w:color w:val="000000" w:themeColor="text1"/>
                <w:sz w:val="22"/>
                <w:szCs w:val="22"/>
              </w:rPr>
              <w:t>PCIe</w:t>
            </w:r>
            <w:proofErr w:type="spellEnd"/>
            <w:r w:rsidRPr="008E61AF">
              <w:rPr>
                <w:rFonts w:ascii="Times New Roman" w:hAnsi="Times New Roman" w:cs="Times New Roman"/>
                <w:color w:val="000000" w:themeColor="text1"/>
                <w:sz w:val="22"/>
                <w:szCs w:val="22"/>
              </w:rPr>
              <w:t xml:space="preserve">, </w:t>
            </w:r>
            <w:proofErr w:type="spellStart"/>
            <w:r w:rsidRPr="008E61AF">
              <w:rPr>
                <w:rFonts w:ascii="Times New Roman" w:hAnsi="Times New Roman" w:cs="Times New Roman"/>
                <w:color w:val="000000" w:themeColor="text1"/>
                <w:sz w:val="22"/>
                <w:szCs w:val="22"/>
              </w:rPr>
              <w:t>backplane’ów</w:t>
            </w:r>
            <w:proofErr w:type="spellEnd"/>
            <w:r w:rsidRPr="008E61AF">
              <w:rPr>
                <w:rFonts w:ascii="Times New Roman" w:hAnsi="Times New Roman" w:cs="Times New Roman"/>
                <w:color w:val="000000" w:themeColor="text1"/>
                <w:sz w:val="22"/>
                <w:szCs w:val="22"/>
              </w:rPr>
              <w:t xml:space="preserve"> dysków twardych, kart rozszerzeń, wentylatorów, bez użycia dodatkowych narzędzi mechanicznych.</w:t>
            </w:r>
          </w:p>
        </w:tc>
      </w:tr>
      <w:tr w:rsidR="006D0520" w:rsidRPr="008E61AF" w14:paraId="794A5BA5" w14:textId="77777777" w:rsidTr="006D0520">
        <w:trPr>
          <w:trHeight w:val="284"/>
        </w:trPr>
        <w:tc>
          <w:tcPr>
            <w:tcW w:w="314" w:type="pct"/>
          </w:tcPr>
          <w:p w14:paraId="3335C888"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315AC892"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Diagnostyka</w:t>
            </w:r>
          </w:p>
        </w:tc>
        <w:tc>
          <w:tcPr>
            <w:tcW w:w="3604" w:type="pct"/>
          </w:tcPr>
          <w:p w14:paraId="02CD679A" w14:textId="77777777" w:rsidR="006D0520" w:rsidRPr="008E61AF" w:rsidRDefault="006D0520" w:rsidP="006D0520">
            <w:pPr>
              <w:spacing w:after="0" w:line="240" w:lineRule="auto"/>
              <w:rPr>
                <w:rFonts w:ascii="Times New Roman" w:hAnsi="Times New Roman" w:cs="Times New Roman"/>
                <w:color w:val="000000" w:themeColor="text1"/>
                <w:sz w:val="22"/>
                <w:szCs w:val="22"/>
              </w:rPr>
            </w:pPr>
            <w:r w:rsidRPr="008E61AF">
              <w:rPr>
                <w:rFonts w:ascii="Times New Roman" w:hAnsi="Times New Roman" w:cs="Times New Roman"/>
                <w:color w:val="000000" w:themeColor="text1"/>
                <w:sz w:val="22"/>
                <w:szCs w:val="22"/>
              </w:rPr>
              <w:t>Możliwość przewidywania awarii dla procesorów, regulatorów napięcia, pamięci, dysków wewnętrznych, wentylatorów, zasilaczy, kontrolerów RAID</w:t>
            </w:r>
          </w:p>
          <w:p w14:paraId="1D0C3B44"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color w:val="000000" w:themeColor="text1"/>
                <w:sz w:val="22"/>
                <w:szCs w:val="22"/>
              </w:rPr>
              <w:t>Możliwość użycia aplikacji mobilnej na telefonie (iOS lub Android), do przeglądania awarii, konfigurowania ustawień i włączenia/wyłączenia serwera. Podłączenie telefonu powinno odbywać się poprzez dedykowany port USB na froncie serwera. Wymaga się aby serwer posiadał diody sygnalizacyjne awarię przy każdej kości pamięci RAM, każdej zatoce dyskowej, każdym zasilaczu.</w:t>
            </w:r>
          </w:p>
        </w:tc>
      </w:tr>
      <w:tr w:rsidR="006D0520" w:rsidRPr="008E61AF" w14:paraId="35152AB7" w14:textId="77777777" w:rsidTr="006D0520">
        <w:trPr>
          <w:trHeight w:val="284"/>
        </w:trPr>
        <w:tc>
          <w:tcPr>
            <w:tcW w:w="314" w:type="pct"/>
          </w:tcPr>
          <w:p w14:paraId="34AAC5C6"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Pr>
          <w:p w14:paraId="16720816"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Systemy operacyjne</w:t>
            </w:r>
          </w:p>
        </w:tc>
        <w:tc>
          <w:tcPr>
            <w:tcW w:w="3604" w:type="pct"/>
          </w:tcPr>
          <w:p w14:paraId="2FACEE96"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System operacyjny – fabrycznie nowy, nieużywany, nie pochodzący z recyklingu, z licencją na czas nieoznaczony, nie naruszający praw osób trzecich;</w:t>
            </w:r>
          </w:p>
          <w:p w14:paraId="1849CBFB"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System operacyjny wraz ze wszystkimi wymaganymi sterownikami podzespołów ma być zainstalowany lub preinstalowany na oferowanym urządzeniu komputerowym. Zabrania się instalowania lub preinstalowania systemu operacyjnego w jakimkolwiek środowisku wirtualnym. Zamawiający nie dopuszcza zaoferowania systemu operacyjnego, programów i planów licencyjnych opartych o rozwiązania chmurowe oraz rozwiązań wymagających wnoszenia przez Zamawiającego jakichkolwiek dodatkowych opłat związanych z użytkowaniem zakupionego systemu operacyjnego. Zamawiający wymaga, aby wszystkie elementy systemu operacyjnego oraz jego licencja pochodziły od tego samego producenta.</w:t>
            </w:r>
          </w:p>
          <w:p w14:paraId="62232DB4"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Microsoft Windows Server 2025 Standard wersja polskojęzyczna z nieujawnianym wcześniej, nieaktywowanym wcześniej kluczem licencyjnym, pochodzący z oficjalnej sieci dystrybucji firmy Microsoft. Wraz z oprogramowaniem należy dostarczyć licencje dostępowe Microsoft Windows Server 2025 CAL Device w ilości 60 sztuk.</w:t>
            </w:r>
          </w:p>
          <w:p w14:paraId="7A9D4434" w14:textId="77777777" w:rsidR="006D0520" w:rsidRPr="008E61AF" w:rsidRDefault="006D0520" w:rsidP="006D0520">
            <w:pPr>
              <w:spacing w:after="0" w:line="240" w:lineRule="auto"/>
              <w:rPr>
                <w:rFonts w:ascii="Times New Roman" w:hAnsi="Times New Roman" w:cs="Times New Roman"/>
                <w:sz w:val="22"/>
                <w:szCs w:val="22"/>
                <w:lang w:val="sv-SE"/>
              </w:rPr>
            </w:pPr>
          </w:p>
          <w:p w14:paraId="7E4E7BB8"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Warunki równoważności:</w:t>
            </w:r>
          </w:p>
          <w:p w14:paraId="23ED335D"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1. System operacyjny musi być przeznaczony do zastosowań serwerowych w</w:t>
            </w:r>
          </w:p>
          <w:p w14:paraId="5DD83174"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Środowiskach fizycznych lub o minimalnej wirtualizacji.</w:t>
            </w:r>
          </w:p>
          <w:p w14:paraId="49EE1199"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2. System operacyjny musi być najnowszą wersją rodziny systemów operacyjnych danego producenta.</w:t>
            </w:r>
          </w:p>
          <w:p w14:paraId="4D25E7FC"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3. Licencja na system operacyjny musi uwzględniać prawo do bezpłatnej instalacji udostępnianych przez producenta poprawek krytycznych i opcjonalnych do zakupionej wersji oprogramowania co najmniej przez 5 lat.</w:t>
            </w:r>
          </w:p>
          <w:p w14:paraId="42417A60"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4. Licencja na system operacyjny musi umożliwiać uruchomienie kontrolera domeny będącego w pełni zgodnym z domeną wdrożoną u Zamawiającego domeną Active Directory pracującą w oparciu o system Windows Server 2012 musi także być dostarczona możliwość uruchomienia roli kontrolera</w:t>
            </w:r>
          </w:p>
          <w:p w14:paraId="650087D2"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domeny Microsoft Active Directory na poziomie Microsoft Windows Server</w:t>
            </w:r>
          </w:p>
          <w:p w14:paraId="6067600C"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5. Licencja na system operacyjny musi być licencją stałą, bez ograniczeń czasowych.</w:t>
            </w:r>
          </w:p>
          <w:p w14:paraId="78DCA79D"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6. Licencja na system operacyjny musi uprawniać do uruchamiania systemu operacyjnego w środowisku fizycznym i min. 2 środowiskach wirtualnych za pomocą wbudowanych mechanizmów wirtualizacji, bez konieczności zakupu dodatkowych licencji.</w:t>
            </w:r>
          </w:p>
          <w:p w14:paraId="44172A85"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7. Zaimplementowanie w systemie operacyjnym środowiska wirtualizacyjnego musi umożliwiać dodawanie i usuwanie pamięci wirtualnej oraz wirtualnych kart sieciowych podczas pracy maszyny wirtualnej.</w:t>
            </w:r>
          </w:p>
          <w:p w14:paraId="47C70D27"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8. System operacyjny musi posiadać graficzny interfejs użytkownika.</w:t>
            </w:r>
          </w:p>
          <w:p w14:paraId="3A506D08"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9. System operacyjny musi być w pełni kompatybilny z usługą Active Directory w zakresie:</w:t>
            </w:r>
          </w:p>
          <w:p w14:paraId="3A7399E8"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a) zarządzania użytkownikami,</w:t>
            </w:r>
          </w:p>
          <w:p w14:paraId="7FE4367D"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b) zarządzania certyfikatami dla użytkowników wraz ze wsparciem możliwości logowania do domeny kartą mikroprocesorową,</w:t>
            </w:r>
          </w:p>
          <w:p w14:paraId="710B581C"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c) możliwości przydzielania praw dostępu do zasobów sieciowych,</w:t>
            </w:r>
          </w:p>
          <w:p w14:paraId="5B40305E"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d) instalacji zdalnej oprogramowania z pakietów msi,</w:t>
            </w:r>
          </w:p>
          <w:p w14:paraId="488C6C47"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e) definiowania polityk bezpieczeństwa dla użytkowników, grup oraz stacji roboczych z systemami MS Windows: 7,8,8.1, 10. 11.</w:t>
            </w:r>
          </w:p>
          <w:p w14:paraId="4E22A95F"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10. System operacyjny musi wspierać pracę domenową wraz z automatyczną synchronizacją dla dodatkowych serwerów.</w:t>
            </w:r>
          </w:p>
          <w:p w14:paraId="22C88997"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11. System operacyjny musi wspierać zarządzanie przez dostępne narzędzia administracji serwera dla systemu Windows 10 (RSAT) oraz Windows Admin Centre .</w:t>
            </w:r>
          </w:p>
          <w:p w14:paraId="025324CD"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12. System operacyjny musi posiadać obsługę zdalnego pulpitu poprzez protokół RDP</w:t>
            </w:r>
          </w:p>
          <w:p w14:paraId="4AB76FC3"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13. System operacyjny musi umożliwiać ustawianie relacji zaufania pomiędzy</w:t>
            </w:r>
          </w:p>
          <w:p w14:paraId="7A477AE2"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domenami.</w:t>
            </w:r>
          </w:p>
          <w:p w14:paraId="2342284A"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14. Wszystkie narzędzia i usługi systemu operacyjnego powinny być rozwiązaniem jednego producenta.</w:t>
            </w:r>
          </w:p>
          <w:p w14:paraId="3C105FD9"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15. System operacyjny musi posiadać obsługę pamięci USB jako monitora klastra.</w:t>
            </w:r>
          </w:p>
          <w:p w14:paraId="5B39CDD0"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16. System operacyjny musi pozwalać na stopniowe uaktualnienia systemu operacyjnego klastra.</w:t>
            </w:r>
          </w:p>
          <w:p w14:paraId="5399976D"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17. System operacyjny musi posiadać obsługę deduplikacji na potrzeby systemu plików ReFS.</w:t>
            </w:r>
          </w:p>
          <w:p w14:paraId="46531BE5"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18. System operacyjny musi posiadać obsługę optymalizacji transportu w tle pod kątem opóźnień.</w:t>
            </w:r>
          </w:p>
          <w:p w14:paraId="7D61FE39"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19. System operacyjny musi posiadać wbudowaną zaporę internetową (firewall) dla ochrony połączeń internetowych; zapora musi być zintegrowana z systemem konsoli do zarządzania ustawieniami zapory i regułami ip v4 i v6;</w:t>
            </w:r>
          </w:p>
          <w:p w14:paraId="3362CF56"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20. System operacyjny musi posiadać możliwość uruchomienia serwera DNS z możliwością integracji z kontrolerem domeny;</w:t>
            </w:r>
          </w:p>
          <w:p w14:paraId="70B8EF2E"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21. System operacyjny musi posiadać możliwość zdalnej automatycznej instalacji, konfiguracji, administrowania oraz aktualizowania systemu;</w:t>
            </w:r>
          </w:p>
          <w:p w14:paraId="01BCA8DB"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22. System operacyjny musi posiadać domyślną obsługę PowerShell 5.1 ;</w:t>
            </w:r>
          </w:p>
          <w:p w14:paraId="3DA697D3"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23. System operacyjny musi posiadać obsługę certyfikatów w Active Directory.</w:t>
            </w:r>
          </w:p>
          <w:p w14:paraId="3B1B5152"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24. Wszystkie wymienione powyżej parametry, role, funkcje, itp. systemu operacyjnego objęte musza być dostarczoną licencją (licencjami) i zawarte w dostarczonej wersji oprogramowania (nie wymagają ponoszenia przez Zamawiającego dodatkowych kosztów).</w:t>
            </w:r>
          </w:p>
          <w:p w14:paraId="220B9533"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Wymagania dla równoważnych licencji dostępowych dla urządzenia:</w:t>
            </w:r>
          </w:p>
          <w:p w14:paraId="31679A46"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 Licencja dostępowa dla urządzenia umożliwiająca podłączenie i wykorzystywanie wszystkich dostępnych funkcjonalności serwera Microsoft Windows Server 2025 typu Device Cal z wdrożoną rolą Active Directory.</w:t>
            </w:r>
          </w:p>
          <w:p w14:paraId="6E96339D"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 Każda z licencji musi pozwalać na dostęp wielu użytkowników z jednego, licencjonowanego urządzenia do zasobów serwera.</w:t>
            </w:r>
          </w:p>
          <w:p w14:paraId="1346F31E"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W przypadku zaproponowania przez Dostawcę oprogramowania równoważnego zobowiązuje się on do:</w:t>
            </w:r>
          </w:p>
          <w:p w14:paraId="23E97ABA"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 wdrożenia oprogramowania oraz przeprowadzenia certyfikowanych szkoleń dla użytkowników oferowanego rozwiązania w wymiarze co najmniej 40 godzin.</w:t>
            </w:r>
          </w:p>
          <w:p w14:paraId="4F15E738"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 pokrycia wszelkich możliwych kosztów, wymaganych w czasie wdrożenia</w:t>
            </w:r>
          </w:p>
          <w:p w14:paraId="16542B49"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oferowanego rozwiązania, w szczególności związanych z dostosowaniem</w:t>
            </w:r>
          </w:p>
          <w:p w14:paraId="360D3E20" w14:textId="77777777" w:rsidR="006D0520" w:rsidRPr="008E61AF" w:rsidRDefault="006D0520" w:rsidP="006D0520">
            <w:pPr>
              <w:spacing w:after="0" w:line="240" w:lineRule="auto"/>
              <w:rPr>
                <w:rFonts w:ascii="Times New Roman" w:hAnsi="Times New Roman" w:cs="Times New Roman"/>
                <w:sz w:val="22"/>
                <w:szCs w:val="22"/>
                <w:lang w:val="sv-SE"/>
              </w:rPr>
            </w:pPr>
            <w:r w:rsidRPr="008E61AF">
              <w:rPr>
                <w:rFonts w:ascii="Times New Roman" w:hAnsi="Times New Roman" w:cs="Times New Roman"/>
                <w:sz w:val="22"/>
                <w:szCs w:val="22"/>
                <w:lang w:val="sv-SE"/>
              </w:rPr>
              <w:t>infrastruktury informatycznej, oprogramowania nią zarządzającego, systemowego i narzędziowego (licencje, wdrożenie), serwisu gwarancyjnego oraz kosztów certyfikowanych szkoleń dla administratorów i użytkowników oferowanego rozwiązania.</w:t>
            </w:r>
          </w:p>
        </w:tc>
      </w:tr>
      <w:tr w:rsidR="006D0520" w:rsidRPr="008E61AF" w14:paraId="1586E9CA" w14:textId="77777777" w:rsidTr="006D0520">
        <w:trPr>
          <w:trHeight w:val="284"/>
        </w:trPr>
        <w:tc>
          <w:tcPr>
            <w:tcW w:w="314" w:type="pct"/>
          </w:tcPr>
          <w:p w14:paraId="08148733" w14:textId="77777777" w:rsidR="006D0520" w:rsidRPr="008E61AF" w:rsidRDefault="006D0520">
            <w:pPr>
              <w:numPr>
                <w:ilvl w:val="0"/>
                <w:numId w:val="104"/>
              </w:numPr>
              <w:spacing w:after="0" w:line="240" w:lineRule="auto"/>
              <w:rPr>
                <w:rFonts w:ascii="Times New Roman" w:hAnsi="Times New Roman" w:cs="Times New Roman"/>
                <w:bCs/>
                <w:sz w:val="22"/>
                <w:szCs w:val="22"/>
                <w:lang w:val="sv-SE"/>
              </w:rPr>
            </w:pPr>
          </w:p>
        </w:tc>
        <w:tc>
          <w:tcPr>
            <w:tcW w:w="1082" w:type="pct"/>
          </w:tcPr>
          <w:p w14:paraId="16936567"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color w:val="000000" w:themeColor="text1"/>
                <w:sz w:val="22"/>
                <w:szCs w:val="22"/>
              </w:rPr>
              <w:t>Gwarancja</w:t>
            </w:r>
          </w:p>
        </w:tc>
        <w:tc>
          <w:tcPr>
            <w:tcW w:w="3604" w:type="pct"/>
          </w:tcPr>
          <w:p w14:paraId="2FA5EAE6" w14:textId="77777777" w:rsidR="006D0520" w:rsidRPr="008E61AF" w:rsidRDefault="006D0520">
            <w:pPr>
              <w:pStyle w:val="Akapitzlist"/>
              <w:numPr>
                <w:ilvl w:val="0"/>
                <w:numId w:val="107"/>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Całe rozwiązanie musi być objęte minimum 36 miesięcznym okresem gwarancji z naprawą miejscu instalacji urządzenia i z gwarantowanym czasem reakcji do końca następnego dnia roboczego od dnia zgłoszenia awarii do organizacji serwisowej producenta macierzy,</w:t>
            </w:r>
          </w:p>
          <w:p w14:paraId="0B31422A" w14:textId="77777777" w:rsidR="006D0520" w:rsidRPr="008E61AF" w:rsidRDefault="006D0520">
            <w:pPr>
              <w:pStyle w:val="Akapitzlist"/>
              <w:numPr>
                <w:ilvl w:val="0"/>
                <w:numId w:val="107"/>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Uszkodzone dyski twarde nie podlegają zwrotowi organizacji serwisowej i pozostają własnością Zamawiającego,</w:t>
            </w:r>
          </w:p>
          <w:p w14:paraId="7BC3F91B" w14:textId="77777777" w:rsidR="006D0520" w:rsidRPr="008E61AF" w:rsidRDefault="006D0520">
            <w:pPr>
              <w:pStyle w:val="Akapitzlist"/>
              <w:numPr>
                <w:ilvl w:val="0"/>
                <w:numId w:val="107"/>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Serwis gwarancyjny musi obejmować dostęp do poprawek i nowych wersji oprogramowania wbudowanego, które są elementem zamówienia,</w:t>
            </w:r>
          </w:p>
          <w:p w14:paraId="28387553" w14:textId="77777777" w:rsidR="006D0520" w:rsidRPr="008E61AF" w:rsidRDefault="006D0520">
            <w:pPr>
              <w:pStyle w:val="Akapitzlist"/>
              <w:numPr>
                <w:ilvl w:val="0"/>
                <w:numId w:val="107"/>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Serwer musi pochodzić z oficjalnego kanału sprzedaży producenta w UE. </w:t>
            </w:r>
            <w:r w:rsidRPr="008E61AF">
              <w:rPr>
                <w:rFonts w:ascii="Times New Roman" w:hAnsi="Times New Roman" w:cs="Times New Roman"/>
                <w:sz w:val="22"/>
                <w:szCs w:val="22"/>
              </w:rPr>
              <w:br/>
              <w:t>Nie dopuszcza się dostarczenia serwera odnawianego, demonstracyjnych lub powystawowych,</w:t>
            </w:r>
          </w:p>
          <w:p w14:paraId="18F9B604" w14:textId="77777777" w:rsidR="006D0520" w:rsidRPr="008E61AF" w:rsidRDefault="006D0520">
            <w:pPr>
              <w:pStyle w:val="Akapitzlist"/>
              <w:numPr>
                <w:ilvl w:val="0"/>
                <w:numId w:val="107"/>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Urządzenie musi być wykonane zgodnie z europejskimi dyrektywami </w:t>
            </w:r>
            <w:proofErr w:type="spellStart"/>
            <w:r w:rsidRPr="008E61AF">
              <w:rPr>
                <w:rFonts w:ascii="Times New Roman" w:hAnsi="Times New Roman" w:cs="Times New Roman"/>
                <w:sz w:val="22"/>
                <w:szCs w:val="22"/>
              </w:rPr>
              <w:t>RoHS</w:t>
            </w:r>
            <w:proofErr w:type="spellEnd"/>
            <w:r w:rsidRPr="008E61AF">
              <w:rPr>
                <w:rFonts w:ascii="Times New Roman" w:hAnsi="Times New Roman" w:cs="Times New Roman"/>
                <w:sz w:val="22"/>
                <w:szCs w:val="22"/>
              </w:rPr>
              <w:t xml:space="preserve"> i WEEE stanowiącymi o unikaniu i ograniczaniu stosowania substancji szkodliwych dla zdrowia,</w:t>
            </w:r>
          </w:p>
          <w:p w14:paraId="3EC86828" w14:textId="77777777" w:rsidR="006D0520" w:rsidRPr="008E61AF" w:rsidRDefault="006D0520">
            <w:pPr>
              <w:pStyle w:val="Akapitzlist"/>
              <w:numPr>
                <w:ilvl w:val="0"/>
                <w:numId w:val="107"/>
              </w:numPr>
              <w:spacing w:after="0" w:line="240" w:lineRule="auto"/>
              <w:contextualSpacing w:val="0"/>
              <w:rPr>
                <w:rFonts w:ascii="Times New Roman" w:hAnsi="Times New Roman" w:cs="Times New Roman"/>
                <w:sz w:val="22"/>
                <w:szCs w:val="22"/>
              </w:rPr>
            </w:pPr>
            <w:r w:rsidRPr="008E61AF">
              <w:rPr>
                <w:rFonts w:ascii="Times New Roman" w:hAnsi="Times New Roman" w:cs="Times New Roman"/>
                <w:sz w:val="22"/>
                <w:szCs w:val="22"/>
              </w:rPr>
              <w:t>Producent oferowanej macierzy musi posiadać dedykowaną, ogólnie dostępną stronę internetową, gdzie po wpisaniu numeru seryjnego macierzy można zweryfikować co najmniej: czas i poziom oferowanego serwisu gwarancyjnego producenta zarówno dla macierzy jak i dowolnej z półek dyskowych, datę zakończenia wsparcia gwarancyjnego, datę zakończenia wsparcia producenta dla oferowanego urządzenia – w formularzu ofertowym należy podać adres internetowy strony producenta macierzy,  gdzie można zweryfikować wymagane informacje,</w:t>
            </w:r>
          </w:p>
          <w:p w14:paraId="2950A2EB" w14:textId="77777777" w:rsidR="006D0520" w:rsidRPr="008E61AF" w:rsidRDefault="006D0520">
            <w:pPr>
              <w:pStyle w:val="Akapitzlist"/>
              <w:numPr>
                <w:ilvl w:val="0"/>
                <w:numId w:val="107"/>
              </w:numPr>
              <w:spacing w:after="0" w:line="240" w:lineRule="auto"/>
              <w:contextualSpacing w:val="0"/>
              <w:rPr>
                <w:rFonts w:ascii="Times New Roman" w:hAnsi="Times New Roman" w:cs="Times New Roman"/>
                <w:sz w:val="22"/>
                <w:szCs w:val="22"/>
              </w:rPr>
            </w:pPr>
            <w:r w:rsidRPr="008E61AF">
              <w:rPr>
                <w:rFonts w:ascii="Times New Roman" w:hAnsi="Times New Roman" w:cs="Times New Roman"/>
                <w:sz w:val="22"/>
                <w:szCs w:val="22"/>
              </w:rPr>
              <w:t>Zamawiający wymaga stosownego oświadczenia producenta serwera lub jego oddziału w Polsce potwierdzającego spełnienie powyższych warunków.</w:t>
            </w:r>
          </w:p>
        </w:tc>
      </w:tr>
      <w:tr w:rsidR="006D0520" w:rsidRPr="008E61AF" w14:paraId="691D4A81" w14:textId="77777777" w:rsidTr="006D0520">
        <w:trPr>
          <w:trHeight w:val="284"/>
        </w:trPr>
        <w:tc>
          <w:tcPr>
            <w:tcW w:w="314" w:type="pct"/>
            <w:tcBorders>
              <w:top w:val="single" w:sz="4" w:space="0" w:color="auto"/>
              <w:left w:val="single" w:sz="4" w:space="0" w:color="auto"/>
              <w:bottom w:val="single" w:sz="4" w:space="0" w:color="auto"/>
              <w:right w:val="single" w:sz="4" w:space="0" w:color="auto"/>
            </w:tcBorders>
          </w:tcPr>
          <w:p w14:paraId="73C3AABE" w14:textId="77777777" w:rsidR="006D0520" w:rsidRPr="008E61AF" w:rsidRDefault="006D0520">
            <w:pPr>
              <w:numPr>
                <w:ilvl w:val="0"/>
                <w:numId w:val="104"/>
              </w:numPr>
              <w:spacing w:after="0" w:line="240" w:lineRule="auto"/>
              <w:rPr>
                <w:rFonts w:ascii="Times New Roman" w:hAnsi="Times New Roman" w:cs="Times New Roman"/>
                <w:bCs/>
                <w:sz w:val="22"/>
                <w:szCs w:val="22"/>
              </w:rPr>
            </w:pPr>
          </w:p>
        </w:tc>
        <w:tc>
          <w:tcPr>
            <w:tcW w:w="1082" w:type="pct"/>
            <w:tcBorders>
              <w:top w:val="single" w:sz="4" w:space="0" w:color="auto"/>
              <w:left w:val="single" w:sz="4" w:space="0" w:color="auto"/>
              <w:bottom w:val="single" w:sz="4" w:space="0" w:color="auto"/>
              <w:right w:val="single" w:sz="4" w:space="0" w:color="auto"/>
            </w:tcBorders>
          </w:tcPr>
          <w:p w14:paraId="347A3C5A"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sz w:val="22"/>
                <w:szCs w:val="22"/>
              </w:rPr>
              <w:t>Certyfikaty, oświadczenia i standardy</w:t>
            </w:r>
          </w:p>
        </w:tc>
        <w:tc>
          <w:tcPr>
            <w:tcW w:w="3604" w:type="pct"/>
            <w:tcBorders>
              <w:top w:val="single" w:sz="4" w:space="0" w:color="auto"/>
              <w:left w:val="single" w:sz="4" w:space="0" w:color="auto"/>
              <w:bottom w:val="single" w:sz="4" w:space="0" w:color="auto"/>
              <w:right w:val="single" w:sz="4" w:space="0" w:color="auto"/>
            </w:tcBorders>
          </w:tcPr>
          <w:p w14:paraId="506A0FF4" w14:textId="77777777" w:rsidR="006D0520" w:rsidRPr="008E61AF" w:rsidRDefault="006D0520">
            <w:pPr>
              <w:pStyle w:val="Akapitzlist"/>
              <w:numPr>
                <w:ilvl w:val="0"/>
                <w:numId w:val="103"/>
              </w:numPr>
              <w:spacing w:after="0" w:line="240" w:lineRule="auto"/>
              <w:contextualSpacing w:val="0"/>
              <w:rPr>
                <w:rFonts w:ascii="Times New Roman" w:hAnsi="Times New Roman" w:cs="Times New Roman"/>
                <w:bCs/>
                <w:sz w:val="22"/>
                <w:szCs w:val="22"/>
                <w:lang w:val="en-US"/>
              </w:rPr>
            </w:pPr>
            <w:proofErr w:type="spellStart"/>
            <w:r w:rsidRPr="008E61AF">
              <w:rPr>
                <w:rFonts w:ascii="Times New Roman" w:hAnsi="Times New Roman" w:cs="Times New Roman"/>
                <w:bCs/>
                <w:sz w:val="22"/>
                <w:szCs w:val="22"/>
                <w:lang w:val="en-US"/>
              </w:rPr>
              <w:t>Deklaracja</w:t>
            </w:r>
            <w:proofErr w:type="spellEnd"/>
            <w:r w:rsidRPr="008E61AF">
              <w:rPr>
                <w:rFonts w:ascii="Times New Roman" w:hAnsi="Times New Roman" w:cs="Times New Roman"/>
                <w:bCs/>
                <w:sz w:val="22"/>
                <w:szCs w:val="22"/>
                <w:lang w:val="en-US"/>
              </w:rPr>
              <w:t xml:space="preserve"> </w:t>
            </w:r>
            <w:proofErr w:type="spellStart"/>
            <w:r w:rsidRPr="008E61AF">
              <w:rPr>
                <w:rFonts w:ascii="Times New Roman" w:hAnsi="Times New Roman" w:cs="Times New Roman"/>
                <w:bCs/>
                <w:sz w:val="22"/>
                <w:szCs w:val="22"/>
                <w:lang w:val="en-US"/>
              </w:rPr>
              <w:t>zgodności</w:t>
            </w:r>
            <w:proofErr w:type="spellEnd"/>
            <w:r w:rsidRPr="008E61AF">
              <w:rPr>
                <w:rFonts w:ascii="Times New Roman" w:hAnsi="Times New Roman" w:cs="Times New Roman"/>
                <w:bCs/>
                <w:sz w:val="22"/>
                <w:szCs w:val="22"/>
                <w:lang w:val="en-US"/>
              </w:rPr>
              <w:t xml:space="preserve"> CE,</w:t>
            </w:r>
          </w:p>
          <w:p w14:paraId="0FF2D384" w14:textId="77777777" w:rsidR="006D0520" w:rsidRPr="008E61AF" w:rsidRDefault="006D0520">
            <w:pPr>
              <w:pStyle w:val="Akapitzlist"/>
              <w:numPr>
                <w:ilvl w:val="0"/>
                <w:numId w:val="103"/>
              </w:numPr>
              <w:spacing w:after="0" w:line="240" w:lineRule="auto"/>
              <w:contextualSpacing w:val="0"/>
              <w:rPr>
                <w:rFonts w:ascii="Times New Roman" w:hAnsi="Times New Roman" w:cs="Times New Roman"/>
                <w:bCs/>
                <w:sz w:val="22"/>
                <w:szCs w:val="22"/>
              </w:rPr>
            </w:pPr>
            <w:r w:rsidRPr="008E61AF">
              <w:rPr>
                <w:rFonts w:ascii="Times New Roman" w:hAnsi="Times New Roman" w:cs="Times New Roman"/>
                <w:bCs/>
                <w:sz w:val="22"/>
                <w:szCs w:val="22"/>
              </w:rPr>
              <w:t xml:space="preserve">Potwierdzenie spełnienia kryteriów środowiskowych, w tym zgodności z dyrektywą </w:t>
            </w:r>
            <w:proofErr w:type="spellStart"/>
            <w:r w:rsidRPr="008E61AF">
              <w:rPr>
                <w:rFonts w:ascii="Times New Roman" w:hAnsi="Times New Roman" w:cs="Times New Roman"/>
                <w:bCs/>
                <w:sz w:val="22"/>
                <w:szCs w:val="22"/>
              </w:rPr>
              <w:t>RoHS</w:t>
            </w:r>
            <w:proofErr w:type="spellEnd"/>
            <w:r w:rsidRPr="008E61AF">
              <w:rPr>
                <w:rFonts w:ascii="Times New Roman" w:hAnsi="Times New Roman" w:cs="Times New Roman"/>
                <w:bCs/>
                <w:sz w:val="22"/>
                <w:szCs w:val="22"/>
              </w:rPr>
              <w:t xml:space="preserve"> Unii Europejskiej o eliminacji substancji niebezpiecznych w postaci oświadczenia producenta jednostki,</w:t>
            </w:r>
          </w:p>
          <w:p w14:paraId="71A93A8E" w14:textId="77777777" w:rsidR="006D0520" w:rsidRPr="008E61AF" w:rsidRDefault="006D0520">
            <w:pPr>
              <w:pStyle w:val="Akapitzlist"/>
              <w:numPr>
                <w:ilvl w:val="0"/>
                <w:numId w:val="103"/>
              </w:numPr>
              <w:spacing w:after="0" w:line="240" w:lineRule="auto"/>
              <w:contextualSpacing w:val="0"/>
              <w:rPr>
                <w:rFonts w:ascii="Times New Roman" w:hAnsi="Times New Roman" w:cs="Times New Roman"/>
                <w:bCs/>
                <w:sz w:val="22"/>
                <w:szCs w:val="22"/>
              </w:rPr>
            </w:pPr>
            <w:r w:rsidRPr="008E61AF">
              <w:rPr>
                <w:rFonts w:ascii="Times New Roman" w:hAnsi="Times New Roman" w:cs="Times New Roman"/>
                <w:bCs/>
                <w:sz w:val="22"/>
                <w:szCs w:val="22"/>
              </w:rPr>
              <w:t>Certyfikat ISO 9001 dla producenta serwera lub równoważny,</w:t>
            </w:r>
          </w:p>
          <w:p w14:paraId="04383DFE" w14:textId="77777777" w:rsidR="006D0520" w:rsidRPr="008E61AF" w:rsidRDefault="006D0520">
            <w:pPr>
              <w:pStyle w:val="Akapitzlist"/>
              <w:numPr>
                <w:ilvl w:val="0"/>
                <w:numId w:val="103"/>
              </w:numPr>
              <w:spacing w:after="0" w:line="240" w:lineRule="auto"/>
              <w:contextualSpacing w:val="0"/>
              <w:rPr>
                <w:rFonts w:ascii="Times New Roman" w:hAnsi="Times New Roman" w:cs="Times New Roman"/>
                <w:bCs/>
                <w:sz w:val="22"/>
                <w:szCs w:val="22"/>
              </w:rPr>
            </w:pPr>
            <w:r w:rsidRPr="008E61AF">
              <w:rPr>
                <w:rFonts w:ascii="Times New Roman" w:hAnsi="Times New Roman" w:cs="Times New Roman"/>
                <w:bCs/>
                <w:sz w:val="22"/>
                <w:szCs w:val="22"/>
              </w:rPr>
              <w:t>Certyfikat ISO 14001 dla producenta serwera lub równoważny,</w:t>
            </w:r>
          </w:p>
          <w:p w14:paraId="7CAEFC08" w14:textId="77777777" w:rsidR="006D0520" w:rsidRPr="008E61AF" w:rsidRDefault="006D0520">
            <w:pPr>
              <w:pStyle w:val="Akapitzlist"/>
              <w:numPr>
                <w:ilvl w:val="0"/>
                <w:numId w:val="103"/>
              </w:numPr>
              <w:spacing w:after="0" w:line="240" w:lineRule="auto"/>
              <w:contextualSpacing w:val="0"/>
              <w:rPr>
                <w:rFonts w:ascii="Times New Roman" w:hAnsi="Times New Roman" w:cs="Times New Roman"/>
                <w:bCs/>
                <w:sz w:val="22"/>
                <w:szCs w:val="22"/>
              </w:rPr>
            </w:pPr>
            <w:r w:rsidRPr="008E61AF">
              <w:rPr>
                <w:rFonts w:ascii="Times New Roman" w:hAnsi="Times New Roman" w:cs="Times New Roman"/>
                <w:bCs/>
                <w:sz w:val="22"/>
                <w:szCs w:val="22"/>
              </w:rPr>
              <w:t>Certyfikat ISO 50001 dla producenta serwera lub równoważny,</w:t>
            </w:r>
          </w:p>
          <w:p w14:paraId="6007B90A" w14:textId="77777777" w:rsidR="006D0520" w:rsidRPr="008E61AF" w:rsidRDefault="006D0520" w:rsidP="006D0520">
            <w:pPr>
              <w:pStyle w:val="Akapitzlist"/>
              <w:spacing w:after="0" w:line="240" w:lineRule="auto"/>
              <w:contextualSpacing w:val="0"/>
              <w:rPr>
                <w:rFonts w:ascii="Times New Roman" w:hAnsi="Times New Roman" w:cs="Times New Roman"/>
                <w:bCs/>
                <w:sz w:val="22"/>
                <w:szCs w:val="22"/>
              </w:rPr>
            </w:pPr>
          </w:p>
          <w:p w14:paraId="23529179"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sz w:val="22"/>
                <w:szCs w:val="22"/>
              </w:rPr>
              <w:t>Wymagane certyfikaty należy dołączyć do oferty.</w:t>
            </w:r>
          </w:p>
          <w:p w14:paraId="31A38475"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sz w:val="22"/>
                <w:szCs w:val="22"/>
              </w:rPr>
              <w:t>Zamawiający dopuszcza dołączenie dokumentów w języku angielskim.</w:t>
            </w:r>
          </w:p>
        </w:tc>
      </w:tr>
    </w:tbl>
    <w:p w14:paraId="192CC772" w14:textId="5C83A34C" w:rsidR="00524EBC" w:rsidRPr="008E61AF" w:rsidRDefault="00524EBC" w:rsidP="006D0520">
      <w:pPr>
        <w:spacing w:before="240" w:line="240" w:lineRule="auto"/>
        <w:rPr>
          <w:rFonts w:ascii="Times New Roman" w:hAnsi="Times New Roman" w:cs="Times New Roman"/>
          <w:b/>
          <w:bCs/>
          <w:sz w:val="22"/>
          <w:szCs w:val="22"/>
        </w:rPr>
      </w:pPr>
      <w:r w:rsidRPr="008E61AF">
        <w:rPr>
          <w:rFonts w:ascii="Times New Roman" w:hAnsi="Times New Roman" w:cs="Times New Roman"/>
          <w:b/>
          <w:bCs/>
          <w:sz w:val="22"/>
          <w:szCs w:val="22"/>
        </w:rPr>
        <w:t xml:space="preserve">Macierz – 1 </w:t>
      </w:r>
      <w:proofErr w:type="spellStart"/>
      <w:r w:rsidRPr="008E61AF">
        <w:rPr>
          <w:rFonts w:ascii="Times New Roman" w:hAnsi="Times New Roman" w:cs="Times New Roman"/>
          <w:b/>
          <w:bCs/>
          <w:sz w:val="22"/>
          <w:szCs w:val="22"/>
        </w:rPr>
        <w:t>szt</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67"/>
        <w:gridCol w:w="1670"/>
        <w:gridCol w:w="6925"/>
      </w:tblGrid>
      <w:tr w:rsidR="006D0520" w:rsidRPr="008E61AF" w14:paraId="78B5B159" w14:textId="77777777" w:rsidTr="006D0520">
        <w:trPr>
          <w:trHeight w:val="284"/>
        </w:trPr>
        <w:tc>
          <w:tcPr>
            <w:tcW w:w="5000" w:type="pct"/>
            <w:gridSpan w:val="3"/>
          </w:tcPr>
          <w:p w14:paraId="3B063896" w14:textId="77777777" w:rsidR="006D0520" w:rsidRPr="008E61AF" w:rsidRDefault="006D0520" w:rsidP="006D0520">
            <w:pPr>
              <w:spacing w:after="0" w:line="240" w:lineRule="auto"/>
              <w:rPr>
                <w:rFonts w:ascii="Times New Roman" w:hAnsi="Times New Roman" w:cs="Times New Roman"/>
                <w:b/>
                <w:sz w:val="22"/>
                <w:szCs w:val="22"/>
              </w:rPr>
            </w:pPr>
            <w:r w:rsidRPr="008E61AF">
              <w:rPr>
                <w:rFonts w:ascii="Times New Roman" w:hAnsi="Times New Roman" w:cs="Times New Roman"/>
                <w:b/>
                <w:sz w:val="22"/>
                <w:szCs w:val="22"/>
              </w:rPr>
              <w:t>Szczegółowy opis</w:t>
            </w:r>
          </w:p>
        </w:tc>
      </w:tr>
      <w:tr w:rsidR="006D0520" w:rsidRPr="008E61AF" w14:paraId="3A37E31C" w14:textId="77777777" w:rsidTr="006D0520">
        <w:trPr>
          <w:trHeight w:val="284"/>
        </w:trPr>
        <w:tc>
          <w:tcPr>
            <w:tcW w:w="258" w:type="pct"/>
          </w:tcPr>
          <w:p w14:paraId="161A5E78"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
                <w:sz w:val="22"/>
                <w:szCs w:val="22"/>
              </w:rPr>
              <w:t>Lp.</w:t>
            </w:r>
          </w:p>
        </w:tc>
        <w:tc>
          <w:tcPr>
            <w:tcW w:w="921" w:type="pct"/>
          </w:tcPr>
          <w:p w14:paraId="0CA6E781" w14:textId="77777777" w:rsidR="006D0520" w:rsidRPr="008E61AF" w:rsidRDefault="006D0520" w:rsidP="006D0520">
            <w:pPr>
              <w:spacing w:after="0" w:line="240" w:lineRule="auto"/>
              <w:rPr>
                <w:rFonts w:ascii="Times New Roman" w:hAnsi="Times New Roman" w:cs="Times New Roman"/>
                <w:b/>
                <w:sz w:val="22"/>
                <w:szCs w:val="22"/>
              </w:rPr>
            </w:pPr>
            <w:r w:rsidRPr="008E61AF">
              <w:rPr>
                <w:rFonts w:ascii="Times New Roman" w:hAnsi="Times New Roman" w:cs="Times New Roman"/>
                <w:b/>
                <w:sz w:val="22"/>
                <w:szCs w:val="22"/>
              </w:rPr>
              <w:t>Nazwa komponentu</w:t>
            </w:r>
          </w:p>
        </w:tc>
        <w:tc>
          <w:tcPr>
            <w:tcW w:w="3821" w:type="pct"/>
          </w:tcPr>
          <w:p w14:paraId="7A0C0565" w14:textId="77777777" w:rsidR="006D0520" w:rsidRPr="008E61AF" w:rsidRDefault="006D0520" w:rsidP="006D0520">
            <w:pPr>
              <w:spacing w:after="0" w:line="240" w:lineRule="auto"/>
              <w:rPr>
                <w:rFonts w:ascii="Times New Roman" w:hAnsi="Times New Roman" w:cs="Times New Roman"/>
                <w:sz w:val="22"/>
                <w:szCs w:val="22"/>
              </w:rPr>
            </w:pPr>
            <w:r w:rsidRPr="008E61AF">
              <w:rPr>
                <w:rFonts w:ascii="Times New Roman" w:hAnsi="Times New Roman" w:cs="Times New Roman"/>
                <w:b/>
                <w:sz w:val="22"/>
                <w:szCs w:val="22"/>
              </w:rPr>
              <w:t>Wymagane minimalne parametry techniczne komputerów</w:t>
            </w:r>
          </w:p>
        </w:tc>
      </w:tr>
      <w:tr w:rsidR="006D0520" w:rsidRPr="008E61AF" w14:paraId="72113855" w14:textId="77777777" w:rsidTr="006D0520">
        <w:trPr>
          <w:trHeight w:val="284"/>
        </w:trPr>
        <w:tc>
          <w:tcPr>
            <w:tcW w:w="258" w:type="pct"/>
          </w:tcPr>
          <w:p w14:paraId="0D1086E9" w14:textId="77777777" w:rsidR="006D0520" w:rsidRPr="008E61AF" w:rsidRDefault="006D0520">
            <w:pPr>
              <w:numPr>
                <w:ilvl w:val="0"/>
                <w:numId w:val="108"/>
              </w:numPr>
              <w:spacing w:after="0" w:line="240" w:lineRule="auto"/>
              <w:rPr>
                <w:rFonts w:ascii="Times New Roman" w:hAnsi="Times New Roman" w:cs="Times New Roman"/>
                <w:bCs/>
                <w:sz w:val="22"/>
                <w:szCs w:val="22"/>
              </w:rPr>
            </w:pPr>
          </w:p>
        </w:tc>
        <w:tc>
          <w:tcPr>
            <w:tcW w:w="921" w:type="pct"/>
          </w:tcPr>
          <w:p w14:paraId="4E145509" w14:textId="77777777" w:rsidR="006D0520" w:rsidRPr="008E61AF" w:rsidRDefault="006D0520" w:rsidP="006D0520">
            <w:pPr>
              <w:spacing w:after="0" w:line="240" w:lineRule="auto"/>
              <w:outlineLvl w:val="0"/>
              <w:rPr>
                <w:rFonts w:ascii="Times New Roman" w:hAnsi="Times New Roman" w:cs="Times New Roman"/>
                <w:b/>
                <w:sz w:val="22"/>
                <w:szCs w:val="22"/>
              </w:rPr>
            </w:pPr>
            <w:r w:rsidRPr="008E61AF">
              <w:rPr>
                <w:rFonts w:ascii="Times New Roman" w:hAnsi="Times New Roman" w:cs="Times New Roman"/>
                <w:b/>
                <w:sz w:val="22"/>
                <w:szCs w:val="22"/>
              </w:rPr>
              <w:t>Ogólne</w:t>
            </w:r>
          </w:p>
        </w:tc>
        <w:tc>
          <w:tcPr>
            <w:tcW w:w="3821" w:type="pct"/>
          </w:tcPr>
          <w:p w14:paraId="7D0F238A" w14:textId="77777777" w:rsidR="006D0520" w:rsidRPr="008E61AF" w:rsidRDefault="006D0520">
            <w:pPr>
              <w:pStyle w:val="Akapitzlist"/>
              <w:numPr>
                <w:ilvl w:val="0"/>
                <w:numId w:val="115"/>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System musi być dostarczony ze wszystkimi komponentami do instalacji w standardowej szafie </w:t>
            </w:r>
            <w:proofErr w:type="spellStart"/>
            <w:r w:rsidRPr="008E61AF">
              <w:rPr>
                <w:rFonts w:ascii="Times New Roman" w:hAnsi="Times New Roman" w:cs="Times New Roman"/>
                <w:sz w:val="22"/>
                <w:szCs w:val="22"/>
              </w:rPr>
              <w:t>rack</w:t>
            </w:r>
            <w:proofErr w:type="spellEnd"/>
            <w:r w:rsidRPr="008E61AF">
              <w:rPr>
                <w:rFonts w:ascii="Times New Roman" w:hAnsi="Times New Roman" w:cs="Times New Roman"/>
                <w:sz w:val="22"/>
                <w:szCs w:val="22"/>
              </w:rPr>
              <w:t xml:space="preserve"> 19” z zajętością maks. 2U w tej szafie. Każdy skonfigurowany moduł/obudowa musi posiadać układ nadmiarowy zasilania i chłodzenia, zapewniający bezprzerwową pracę macierzy bez ograniczeń czasowych w przypadku utraty redundancji w danym układzie (zasilania lub chłodzenia). Każdy moduł/obudowa powinien posiadać widoczne elementy sygnalizacyjne do informowania o stanie poprawnej pracy lub awarii.</w:t>
            </w:r>
          </w:p>
          <w:p w14:paraId="48D36D34" w14:textId="77777777" w:rsidR="006D0520" w:rsidRPr="008E61AF" w:rsidRDefault="006D0520">
            <w:pPr>
              <w:pStyle w:val="Akapitzlist"/>
              <w:numPr>
                <w:ilvl w:val="0"/>
                <w:numId w:val="115"/>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Macierz musi posiadać 4 porty SAS 12 </w:t>
            </w:r>
            <w:proofErr w:type="spellStart"/>
            <w:r w:rsidRPr="008E61AF">
              <w:rPr>
                <w:rFonts w:ascii="Times New Roman" w:hAnsi="Times New Roman" w:cs="Times New Roman"/>
                <w:sz w:val="22"/>
                <w:szCs w:val="22"/>
              </w:rPr>
              <w:t>Gb</w:t>
            </w:r>
            <w:proofErr w:type="spellEnd"/>
            <w:r w:rsidRPr="008E61AF">
              <w:rPr>
                <w:rFonts w:ascii="Times New Roman" w:hAnsi="Times New Roman" w:cs="Times New Roman"/>
                <w:sz w:val="22"/>
                <w:szCs w:val="22"/>
              </w:rPr>
              <w:t>/s do podłączenia dodatkowych półek dyskowych.</w:t>
            </w:r>
          </w:p>
        </w:tc>
      </w:tr>
      <w:tr w:rsidR="006D0520" w:rsidRPr="008E61AF" w14:paraId="3A973E45" w14:textId="77777777" w:rsidTr="006D0520">
        <w:trPr>
          <w:trHeight w:val="284"/>
        </w:trPr>
        <w:tc>
          <w:tcPr>
            <w:tcW w:w="258" w:type="pct"/>
          </w:tcPr>
          <w:p w14:paraId="19AB09EB" w14:textId="77777777" w:rsidR="006D0520" w:rsidRPr="008E61AF" w:rsidRDefault="006D0520">
            <w:pPr>
              <w:numPr>
                <w:ilvl w:val="0"/>
                <w:numId w:val="108"/>
              </w:numPr>
              <w:spacing w:after="0" w:line="240" w:lineRule="auto"/>
              <w:rPr>
                <w:rFonts w:ascii="Times New Roman" w:hAnsi="Times New Roman" w:cs="Times New Roman"/>
                <w:bCs/>
                <w:sz w:val="22"/>
                <w:szCs w:val="22"/>
              </w:rPr>
            </w:pPr>
          </w:p>
        </w:tc>
        <w:tc>
          <w:tcPr>
            <w:tcW w:w="921" w:type="pct"/>
          </w:tcPr>
          <w:p w14:paraId="51A84BB8" w14:textId="77777777" w:rsidR="006D0520" w:rsidRPr="008E61AF" w:rsidRDefault="006D0520" w:rsidP="006D0520">
            <w:pPr>
              <w:spacing w:after="0" w:line="240" w:lineRule="auto"/>
              <w:outlineLvl w:val="0"/>
              <w:rPr>
                <w:rFonts w:ascii="Times New Roman" w:hAnsi="Times New Roman" w:cs="Times New Roman"/>
                <w:b/>
                <w:sz w:val="22"/>
                <w:szCs w:val="22"/>
              </w:rPr>
            </w:pPr>
            <w:r w:rsidRPr="008E61AF">
              <w:rPr>
                <w:rFonts w:ascii="Times New Roman" w:hAnsi="Times New Roman" w:cs="Times New Roman"/>
                <w:b/>
                <w:sz w:val="22"/>
                <w:szCs w:val="22"/>
              </w:rPr>
              <w:t>Pojemność macierzy:</w:t>
            </w:r>
          </w:p>
        </w:tc>
        <w:tc>
          <w:tcPr>
            <w:tcW w:w="3821" w:type="pct"/>
          </w:tcPr>
          <w:p w14:paraId="406DB965" w14:textId="77777777" w:rsidR="006D0520" w:rsidRPr="008E61AF" w:rsidRDefault="006D0520">
            <w:pPr>
              <w:pStyle w:val="Akapitzlist"/>
              <w:numPr>
                <w:ilvl w:val="0"/>
                <w:numId w:val="114"/>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4 szt. dysków o pojemności min. 4TB każdy.</w:t>
            </w:r>
          </w:p>
          <w:p w14:paraId="4C6E3294" w14:textId="77777777" w:rsidR="006D0520" w:rsidRPr="008E61AF" w:rsidRDefault="006D0520">
            <w:pPr>
              <w:pStyle w:val="Akapitzlist"/>
              <w:numPr>
                <w:ilvl w:val="0"/>
                <w:numId w:val="114"/>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Technologia dysku SAS, NL-SAS lub SSD-SAS</w:t>
            </w:r>
          </w:p>
        </w:tc>
      </w:tr>
      <w:tr w:rsidR="006D0520" w:rsidRPr="008E61AF" w14:paraId="2F7B0D28" w14:textId="77777777" w:rsidTr="006D0520">
        <w:trPr>
          <w:trHeight w:val="284"/>
        </w:trPr>
        <w:tc>
          <w:tcPr>
            <w:tcW w:w="258" w:type="pct"/>
          </w:tcPr>
          <w:p w14:paraId="573CA320" w14:textId="77777777" w:rsidR="006D0520" w:rsidRPr="008E61AF" w:rsidRDefault="006D0520">
            <w:pPr>
              <w:numPr>
                <w:ilvl w:val="0"/>
                <w:numId w:val="108"/>
              </w:numPr>
              <w:spacing w:after="0" w:line="240" w:lineRule="auto"/>
              <w:rPr>
                <w:rFonts w:ascii="Times New Roman" w:hAnsi="Times New Roman" w:cs="Times New Roman"/>
                <w:bCs/>
                <w:sz w:val="22"/>
                <w:szCs w:val="22"/>
              </w:rPr>
            </w:pPr>
          </w:p>
        </w:tc>
        <w:tc>
          <w:tcPr>
            <w:tcW w:w="921" w:type="pct"/>
          </w:tcPr>
          <w:p w14:paraId="4C4AD618" w14:textId="77777777" w:rsidR="006D0520" w:rsidRPr="008E61AF" w:rsidRDefault="006D0520" w:rsidP="006D0520">
            <w:pPr>
              <w:spacing w:after="0" w:line="240" w:lineRule="auto"/>
              <w:outlineLvl w:val="0"/>
              <w:rPr>
                <w:rFonts w:ascii="Times New Roman" w:hAnsi="Times New Roman" w:cs="Times New Roman"/>
                <w:b/>
                <w:sz w:val="22"/>
                <w:szCs w:val="22"/>
              </w:rPr>
            </w:pPr>
            <w:r w:rsidRPr="008E61AF">
              <w:rPr>
                <w:rFonts w:ascii="Times New Roman" w:hAnsi="Times New Roman" w:cs="Times New Roman"/>
                <w:b/>
                <w:sz w:val="22"/>
                <w:szCs w:val="22"/>
              </w:rPr>
              <w:t>Kontrolery</w:t>
            </w:r>
          </w:p>
        </w:tc>
        <w:tc>
          <w:tcPr>
            <w:tcW w:w="3821" w:type="pct"/>
          </w:tcPr>
          <w:p w14:paraId="6E043DE4" w14:textId="77777777" w:rsidR="006D0520" w:rsidRPr="008E61AF" w:rsidRDefault="006D0520">
            <w:pPr>
              <w:pStyle w:val="Akapitzlist"/>
              <w:numPr>
                <w:ilvl w:val="0"/>
                <w:numId w:val="116"/>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być dostarczona z zainstalowanymi minimum 2 kontrolerami.</w:t>
            </w:r>
          </w:p>
          <w:p w14:paraId="33C7589A" w14:textId="77777777" w:rsidR="006D0520" w:rsidRPr="008E61AF" w:rsidRDefault="006D0520">
            <w:pPr>
              <w:pStyle w:val="Akapitzlist"/>
              <w:numPr>
                <w:ilvl w:val="0"/>
                <w:numId w:val="109"/>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Każdy z kontrolerów macierzy musi posiadać po minimum 32GB pamięci podręcznej Cache.</w:t>
            </w:r>
          </w:p>
          <w:p w14:paraId="019EE0B1" w14:textId="77777777" w:rsidR="006D0520" w:rsidRPr="008E61AF" w:rsidRDefault="006D0520">
            <w:pPr>
              <w:pStyle w:val="Akapitzlist"/>
              <w:numPr>
                <w:ilvl w:val="0"/>
                <w:numId w:val="109"/>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W przypadku awarii zasilania dane niezapisane na dyski, przechowywane w pamięci kontrolera muszą być zabezpieczone za pomocą podtrzymania bateryjnego przez 72 godziny lub jako zrzut na pamięć </w:t>
            </w:r>
            <w:proofErr w:type="spellStart"/>
            <w:r w:rsidRPr="008E61AF">
              <w:rPr>
                <w:rFonts w:ascii="Times New Roman" w:hAnsi="Times New Roman" w:cs="Times New Roman"/>
                <w:sz w:val="22"/>
                <w:szCs w:val="22"/>
              </w:rPr>
              <w:t>flash</w:t>
            </w:r>
            <w:proofErr w:type="spellEnd"/>
            <w:r w:rsidRPr="008E61AF">
              <w:rPr>
                <w:rFonts w:ascii="Times New Roman" w:hAnsi="Times New Roman" w:cs="Times New Roman"/>
                <w:sz w:val="22"/>
                <w:szCs w:val="22"/>
              </w:rPr>
              <w:t>.</w:t>
            </w:r>
          </w:p>
          <w:p w14:paraId="471EAA7C" w14:textId="77777777" w:rsidR="006D0520" w:rsidRPr="008E61AF" w:rsidRDefault="006D0520">
            <w:pPr>
              <w:pStyle w:val="Akapitzlist"/>
              <w:numPr>
                <w:ilvl w:val="0"/>
                <w:numId w:val="109"/>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obsługiwać rozbudowę pamięci podręcznej cache dla operacji odczytu o minimum 5TB poprzez instalację dodatkowych modułów pamięci w kontrolerach lub wykorzystanie pojemności zainstalowanych dysków SSD.</w:t>
            </w:r>
          </w:p>
          <w:p w14:paraId="7E7F3C1F" w14:textId="77777777" w:rsidR="006D0520" w:rsidRPr="008E61AF" w:rsidRDefault="006D0520">
            <w:pPr>
              <w:pStyle w:val="Akapitzlist"/>
              <w:numPr>
                <w:ilvl w:val="0"/>
                <w:numId w:val="109"/>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obsługiwać wymianę kontrolera RAID bez utraty danych zapisanych na dyskach.</w:t>
            </w:r>
          </w:p>
          <w:p w14:paraId="72327E33" w14:textId="77777777" w:rsidR="006D0520" w:rsidRPr="008E61AF" w:rsidRDefault="006D0520">
            <w:pPr>
              <w:pStyle w:val="Akapitzlist"/>
              <w:numPr>
                <w:ilvl w:val="0"/>
                <w:numId w:val="109"/>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Macierz musi posiadać funkcjonalność automatycznego balansowania obciążenia kontrolerów macierzy przez przełączanie w trybie online </w:t>
            </w:r>
            <w:proofErr w:type="spellStart"/>
            <w:r w:rsidRPr="008E61AF">
              <w:rPr>
                <w:rFonts w:ascii="Times New Roman" w:hAnsi="Times New Roman" w:cs="Times New Roman"/>
                <w:sz w:val="22"/>
                <w:szCs w:val="22"/>
              </w:rPr>
              <w:t>volumenów</w:t>
            </w:r>
            <w:proofErr w:type="spellEnd"/>
            <w:r w:rsidRPr="008E61AF">
              <w:rPr>
                <w:rFonts w:ascii="Times New Roman" w:hAnsi="Times New Roman" w:cs="Times New Roman"/>
                <w:sz w:val="22"/>
                <w:szCs w:val="22"/>
              </w:rPr>
              <w:t xml:space="preserve"> logicznych pomiędzy nimi w zależności od wygenerowanego na nich ruchu. Musi istnieć możliwość wyłączenia tej funkcjonalności z poziomu interfejsu użytkownika.</w:t>
            </w:r>
          </w:p>
          <w:p w14:paraId="16205DFF" w14:textId="77777777" w:rsidR="006D0520" w:rsidRPr="008E61AF" w:rsidRDefault="006D0520">
            <w:pPr>
              <w:pStyle w:val="Akapitzlist"/>
              <w:numPr>
                <w:ilvl w:val="0"/>
                <w:numId w:val="109"/>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Każdy z kontrolerów RAID powinien posiadać dedykowany interfejs RJ-45 Ethernet obsługujący połączenia z prędkością minimum 1Gb/s dla zdalnej  komunikacji z oprogramowaniem zarządzającym i konfiguracyjnym macierzy.</w:t>
            </w:r>
          </w:p>
          <w:p w14:paraId="72C2AFAA" w14:textId="77777777" w:rsidR="006D0520" w:rsidRPr="008E61AF" w:rsidRDefault="006D0520">
            <w:pPr>
              <w:pStyle w:val="Akapitzlist"/>
              <w:numPr>
                <w:ilvl w:val="0"/>
                <w:numId w:val="109"/>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Oferowana macierz musi mieć wyprowadzone 2 porty </w:t>
            </w:r>
            <w:proofErr w:type="spellStart"/>
            <w:r w:rsidRPr="008E61AF">
              <w:rPr>
                <w:rFonts w:ascii="Times New Roman" w:hAnsi="Times New Roman" w:cs="Times New Roman"/>
                <w:sz w:val="22"/>
                <w:szCs w:val="22"/>
              </w:rPr>
              <w:t>iSCSI</w:t>
            </w:r>
            <w:proofErr w:type="spellEnd"/>
            <w:r w:rsidRPr="008E61AF">
              <w:rPr>
                <w:rFonts w:ascii="Times New Roman" w:hAnsi="Times New Roman" w:cs="Times New Roman"/>
                <w:sz w:val="22"/>
                <w:szCs w:val="22"/>
              </w:rPr>
              <w:t xml:space="preserve"> 25Gbps (obsadzone modułami 25G LC MMF) do dołączenia serwerów bezpośrednio lub do sieci SAN na każdy kontroler RAID.</w:t>
            </w:r>
          </w:p>
          <w:p w14:paraId="31D9F728" w14:textId="77777777" w:rsidR="006D0520" w:rsidRPr="008E61AF" w:rsidRDefault="006D0520">
            <w:pPr>
              <w:pStyle w:val="Akapitzlist"/>
              <w:numPr>
                <w:ilvl w:val="0"/>
                <w:numId w:val="109"/>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umożliwiać wymianę co najmniej połowy zainstalowanych portów do transmisji danych na porty:</w:t>
            </w:r>
          </w:p>
          <w:p w14:paraId="11EB90AD" w14:textId="77777777" w:rsidR="006D0520" w:rsidRPr="008E61AF" w:rsidRDefault="006D0520">
            <w:pPr>
              <w:pStyle w:val="Akapitzlist"/>
              <w:numPr>
                <w:ilvl w:val="1"/>
                <w:numId w:val="109"/>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SAS 12 </w:t>
            </w:r>
            <w:proofErr w:type="spellStart"/>
            <w:r w:rsidRPr="008E61AF">
              <w:rPr>
                <w:rFonts w:ascii="Times New Roman" w:hAnsi="Times New Roman" w:cs="Times New Roman"/>
                <w:sz w:val="22"/>
                <w:szCs w:val="22"/>
              </w:rPr>
              <w:t>Gbps</w:t>
            </w:r>
            <w:proofErr w:type="spellEnd"/>
          </w:p>
          <w:p w14:paraId="1519F9D8" w14:textId="77777777" w:rsidR="006D0520" w:rsidRPr="008E61AF" w:rsidRDefault="006D0520">
            <w:pPr>
              <w:pStyle w:val="Akapitzlist"/>
              <w:numPr>
                <w:ilvl w:val="1"/>
                <w:numId w:val="109"/>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FC 32Gbps</w:t>
            </w:r>
          </w:p>
          <w:p w14:paraId="20928167" w14:textId="77777777" w:rsidR="006D0520" w:rsidRPr="008E61AF" w:rsidRDefault="006D0520">
            <w:pPr>
              <w:pStyle w:val="Akapitzlist"/>
              <w:numPr>
                <w:ilvl w:val="1"/>
                <w:numId w:val="109"/>
              </w:numPr>
              <w:spacing w:after="0" w:line="240" w:lineRule="auto"/>
              <w:contextualSpacing w:val="0"/>
              <w:outlineLvl w:val="0"/>
              <w:rPr>
                <w:rFonts w:ascii="Times New Roman" w:hAnsi="Times New Roman" w:cs="Times New Roman"/>
                <w:sz w:val="22"/>
                <w:szCs w:val="22"/>
              </w:rPr>
            </w:pPr>
            <w:proofErr w:type="spellStart"/>
            <w:r w:rsidRPr="008E61AF">
              <w:rPr>
                <w:rFonts w:ascii="Times New Roman" w:hAnsi="Times New Roman" w:cs="Times New Roman"/>
                <w:sz w:val="22"/>
                <w:szCs w:val="22"/>
              </w:rPr>
              <w:t>iSCSI</w:t>
            </w:r>
            <w:proofErr w:type="spellEnd"/>
            <w:r w:rsidRPr="008E61AF">
              <w:rPr>
                <w:rFonts w:ascii="Times New Roman" w:hAnsi="Times New Roman" w:cs="Times New Roman"/>
                <w:sz w:val="22"/>
                <w:szCs w:val="22"/>
              </w:rPr>
              <w:t xml:space="preserve"> 10Gbps Base-T</w:t>
            </w:r>
          </w:p>
        </w:tc>
      </w:tr>
      <w:tr w:rsidR="006D0520" w:rsidRPr="008E61AF" w14:paraId="5FA3C8ED" w14:textId="77777777" w:rsidTr="006D0520">
        <w:trPr>
          <w:trHeight w:val="284"/>
        </w:trPr>
        <w:tc>
          <w:tcPr>
            <w:tcW w:w="258" w:type="pct"/>
          </w:tcPr>
          <w:p w14:paraId="1EB48EFA" w14:textId="77777777" w:rsidR="006D0520" w:rsidRPr="008E61AF" w:rsidRDefault="006D0520">
            <w:pPr>
              <w:numPr>
                <w:ilvl w:val="0"/>
                <w:numId w:val="108"/>
              </w:numPr>
              <w:spacing w:after="0" w:line="240" w:lineRule="auto"/>
              <w:rPr>
                <w:rFonts w:ascii="Times New Roman" w:hAnsi="Times New Roman" w:cs="Times New Roman"/>
                <w:bCs/>
                <w:sz w:val="22"/>
                <w:szCs w:val="22"/>
              </w:rPr>
            </w:pPr>
          </w:p>
        </w:tc>
        <w:tc>
          <w:tcPr>
            <w:tcW w:w="921" w:type="pct"/>
          </w:tcPr>
          <w:p w14:paraId="0FDDBF53" w14:textId="77777777" w:rsidR="006D0520" w:rsidRPr="008E61AF" w:rsidRDefault="006D0520" w:rsidP="006D0520">
            <w:pPr>
              <w:spacing w:after="0" w:line="240" w:lineRule="auto"/>
              <w:outlineLvl w:val="0"/>
              <w:rPr>
                <w:rFonts w:ascii="Times New Roman" w:hAnsi="Times New Roman" w:cs="Times New Roman"/>
                <w:b/>
                <w:sz w:val="22"/>
                <w:szCs w:val="22"/>
              </w:rPr>
            </w:pPr>
            <w:r w:rsidRPr="008E61AF">
              <w:rPr>
                <w:rFonts w:ascii="Times New Roman" w:hAnsi="Times New Roman" w:cs="Times New Roman"/>
                <w:b/>
                <w:sz w:val="22"/>
                <w:szCs w:val="22"/>
              </w:rPr>
              <w:t>Poziomy RAID</w:t>
            </w:r>
          </w:p>
        </w:tc>
        <w:tc>
          <w:tcPr>
            <w:tcW w:w="3821" w:type="pct"/>
          </w:tcPr>
          <w:p w14:paraId="490196F6" w14:textId="77777777" w:rsidR="006D0520" w:rsidRPr="008E61AF" w:rsidRDefault="006D0520">
            <w:pPr>
              <w:pStyle w:val="Akapitzlist"/>
              <w:numPr>
                <w:ilvl w:val="0"/>
                <w:numId w:val="110"/>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zapewniać poziom zabezpieczenia danych na dyskach definiowany poziomami RAID:</w:t>
            </w:r>
          </w:p>
          <w:p w14:paraId="5D0943F7" w14:textId="77777777" w:rsidR="006D0520" w:rsidRPr="008E61AF" w:rsidRDefault="006D0520">
            <w:pPr>
              <w:pStyle w:val="Akapitzlist"/>
              <w:numPr>
                <w:ilvl w:val="1"/>
                <w:numId w:val="110"/>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Raid-1</w:t>
            </w:r>
          </w:p>
          <w:p w14:paraId="47814A73" w14:textId="77777777" w:rsidR="006D0520" w:rsidRPr="008E61AF" w:rsidRDefault="006D0520">
            <w:pPr>
              <w:pStyle w:val="Akapitzlist"/>
              <w:numPr>
                <w:ilvl w:val="1"/>
                <w:numId w:val="110"/>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Raid-10</w:t>
            </w:r>
          </w:p>
          <w:p w14:paraId="4611F0F3" w14:textId="77777777" w:rsidR="006D0520" w:rsidRPr="008E61AF" w:rsidRDefault="006D0520">
            <w:pPr>
              <w:pStyle w:val="Akapitzlist"/>
              <w:numPr>
                <w:ilvl w:val="1"/>
                <w:numId w:val="110"/>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Raid-3</w:t>
            </w:r>
          </w:p>
          <w:p w14:paraId="39556595" w14:textId="77777777" w:rsidR="006D0520" w:rsidRPr="008E61AF" w:rsidRDefault="006D0520">
            <w:pPr>
              <w:pStyle w:val="Akapitzlist"/>
              <w:numPr>
                <w:ilvl w:val="1"/>
                <w:numId w:val="110"/>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Raid-5</w:t>
            </w:r>
          </w:p>
          <w:p w14:paraId="1C26CDA9" w14:textId="77777777" w:rsidR="006D0520" w:rsidRPr="008E61AF" w:rsidRDefault="006D0520">
            <w:pPr>
              <w:pStyle w:val="Akapitzlist"/>
              <w:numPr>
                <w:ilvl w:val="1"/>
                <w:numId w:val="110"/>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Raid-6</w:t>
            </w:r>
          </w:p>
          <w:p w14:paraId="17AC9FA5" w14:textId="77777777" w:rsidR="006D0520" w:rsidRPr="008E61AF" w:rsidRDefault="006D0520">
            <w:pPr>
              <w:pStyle w:val="Akapitzlist"/>
              <w:numPr>
                <w:ilvl w:val="0"/>
                <w:numId w:val="110"/>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Obliczanie sum kontrolnych (kodów parzystości) dla grup dyskowych RAID5 i RAID6 musi być realizowane w sposób sprzętowy przez dedykowany układ w macierzy.</w:t>
            </w:r>
          </w:p>
          <w:p w14:paraId="547528D9" w14:textId="77777777" w:rsidR="006D0520" w:rsidRPr="008E61AF" w:rsidRDefault="006D0520">
            <w:pPr>
              <w:pStyle w:val="Akapitzlist"/>
              <w:numPr>
                <w:ilvl w:val="0"/>
                <w:numId w:val="110"/>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posiadać mechanizm tworzenia wirtualnej przestrzeni na dyskach macierzy wraz z wyliczaniem parzystości oraz podwójnej parzystości w celu zabezpieczenia danych. Mechanizm ten musi być przygotowany do optymalizacji procesów odtwarzania dysków pojemnościowych.</w:t>
            </w:r>
          </w:p>
          <w:p w14:paraId="2DACF79B" w14:textId="77777777" w:rsidR="006D0520" w:rsidRPr="008E61AF" w:rsidRDefault="006D0520">
            <w:pPr>
              <w:pStyle w:val="Akapitzlist"/>
              <w:numPr>
                <w:ilvl w:val="0"/>
                <w:numId w:val="110"/>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pozwalać na dynamiczną migrację pomiędzy poziomami RAID, czyli zmianę sposobu zabezpieczenia grupy dyskowej z jednego poziomu RAID na drugi.</w:t>
            </w:r>
          </w:p>
        </w:tc>
      </w:tr>
      <w:tr w:rsidR="006D0520" w:rsidRPr="008E61AF" w14:paraId="28A785A4" w14:textId="77777777" w:rsidTr="006D0520">
        <w:trPr>
          <w:trHeight w:val="284"/>
        </w:trPr>
        <w:tc>
          <w:tcPr>
            <w:tcW w:w="258" w:type="pct"/>
          </w:tcPr>
          <w:p w14:paraId="29602136" w14:textId="77777777" w:rsidR="006D0520" w:rsidRPr="008E61AF" w:rsidRDefault="006D0520">
            <w:pPr>
              <w:numPr>
                <w:ilvl w:val="0"/>
                <w:numId w:val="108"/>
              </w:numPr>
              <w:spacing w:after="0" w:line="240" w:lineRule="auto"/>
              <w:rPr>
                <w:rFonts w:ascii="Times New Roman" w:hAnsi="Times New Roman" w:cs="Times New Roman"/>
                <w:bCs/>
                <w:sz w:val="22"/>
                <w:szCs w:val="22"/>
              </w:rPr>
            </w:pPr>
          </w:p>
        </w:tc>
        <w:tc>
          <w:tcPr>
            <w:tcW w:w="921" w:type="pct"/>
          </w:tcPr>
          <w:p w14:paraId="67E6EAC8" w14:textId="77777777" w:rsidR="006D0520" w:rsidRPr="008E61AF" w:rsidRDefault="006D0520" w:rsidP="006D0520">
            <w:pPr>
              <w:spacing w:after="0" w:line="240" w:lineRule="auto"/>
              <w:rPr>
                <w:rFonts w:ascii="Times New Roman" w:hAnsi="Times New Roman" w:cs="Times New Roman"/>
                <w:b/>
                <w:sz w:val="22"/>
                <w:szCs w:val="22"/>
              </w:rPr>
            </w:pPr>
            <w:r w:rsidRPr="008E61AF">
              <w:rPr>
                <w:rFonts w:ascii="Times New Roman" w:hAnsi="Times New Roman" w:cs="Times New Roman"/>
                <w:b/>
                <w:sz w:val="22"/>
                <w:szCs w:val="22"/>
              </w:rPr>
              <w:t>Magazynowanie danych</w:t>
            </w:r>
          </w:p>
        </w:tc>
        <w:tc>
          <w:tcPr>
            <w:tcW w:w="3821" w:type="pct"/>
          </w:tcPr>
          <w:p w14:paraId="20C9F684"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Oferowana macierz musi wspierać dyski hot-plug:</w:t>
            </w:r>
          </w:p>
          <w:p w14:paraId="7F02E317" w14:textId="77777777" w:rsidR="006D0520" w:rsidRPr="008E61AF" w:rsidRDefault="006D0520">
            <w:pPr>
              <w:pStyle w:val="Akapitzlist"/>
              <w:numPr>
                <w:ilvl w:val="1"/>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dyski elektroniczne SSD</w:t>
            </w:r>
          </w:p>
          <w:p w14:paraId="2CCEF1F4" w14:textId="77777777" w:rsidR="006D0520" w:rsidRPr="008E61AF" w:rsidRDefault="006D0520">
            <w:pPr>
              <w:pStyle w:val="Akapitzlist"/>
              <w:numPr>
                <w:ilvl w:val="1"/>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mechaniczne HDD z interfejsem SAS12Gb/s</w:t>
            </w:r>
          </w:p>
          <w:p w14:paraId="1A24D637" w14:textId="77777777" w:rsidR="006D0520" w:rsidRPr="008E61AF" w:rsidRDefault="006D0520">
            <w:pPr>
              <w:pStyle w:val="Akapitzlist"/>
              <w:numPr>
                <w:ilvl w:val="1"/>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dyski mechaniczne HDD o prędkości obrotowej 7,2 </w:t>
            </w:r>
            <w:proofErr w:type="spellStart"/>
            <w:r w:rsidRPr="008E61AF">
              <w:rPr>
                <w:rFonts w:ascii="Times New Roman" w:hAnsi="Times New Roman" w:cs="Times New Roman"/>
                <w:sz w:val="22"/>
                <w:szCs w:val="22"/>
              </w:rPr>
              <w:t>krpm</w:t>
            </w:r>
            <w:proofErr w:type="spellEnd"/>
            <w:r w:rsidRPr="008E61AF">
              <w:rPr>
                <w:rFonts w:ascii="Times New Roman" w:hAnsi="Times New Roman" w:cs="Times New Roman"/>
                <w:sz w:val="22"/>
                <w:szCs w:val="22"/>
              </w:rPr>
              <w:t xml:space="preserve">, 10 </w:t>
            </w:r>
            <w:proofErr w:type="spellStart"/>
            <w:r w:rsidRPr="008E61AF">
              <w:rPr>
                <w:rFonts w:ascii="Times New Roman" w:hAnsi="Times New Roman" w:cs="Times New Roman"/>
                <w:sz w:val="22"/>
                <w:szCs w:val="22"/>
              </w:rPr>
              <w:t>krpm</w:t>
            </w:r>
            <w:proofErr w:type="spellEnd"/>
            <w:r w:rsidRPr="008E61AF">
              <w:rPr>
                <w:rFonts w:ascii="Times New Roman" w:hAnsi="Times New Roman" w:cs="Times New Roman"/>
                <w:sz w:val="22"/>
                <w:szCs w:val="22"/>
              </w:rPr>
              <w:t>,</w:t>
            </w:r>
          </w:p>
          <w:p w14:paraId="123AB4C7"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obsługiwać mieszaną konfigurację dysków hot-plug SSD i HDD zainstalowanych w dowolnym module rozwiązania.</w:t>
            </w:r>
          </w:p>
          <w:p w14:paraId="713603FE"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Wszystkie dyski wspierane przez oferowany model macierzy muszą być wykonane w technologii hot-plug.</w:t>
            </w:r>
          </w:p>
          <w:p w14:paraId="40440EF9"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posiadać oprogramowanie do monitoringu stanu dysków, które pozwala na identyfikowanie potencjalnie zagrożonych awarią dysków oraz z poziomu graficznego interfejsu do zarządzania musi być możliwość sprawdzenia stanu zużycia dysków SSD.</w:t>
            </w:r>
          </w:p>
          <w:p w14:paraId="0DFF4F49"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umożliwiać skonfigurowanie każdego zainstalowanego dysku hot-plug jako dysk hot-</w:t>
            </w:r>
            <w:proofErr w:type="spellStart"/>
            <w:r w:rsidRPr="008E61AF">
              <w:rPr>
                <w:rFonts w:ascii="Times New Roman" w:hAnsi="Times New Roman" w:cs="Times New Roman"/>
                <w:sz w:val="22"/>
                <w:szCs w:val="22"/>
              </w:rPr>
              <w:t>spare</w:t>
            </w:r>
            <w:proofErr w:type="spellEnd"/>
            <w:r w:rsidRPr="008E61AF">
              <w:rPr>
                <w:rFonts w:ascii="Times New Roman" w:hAnsi="Times New Roman" w:cs="Times New Roman"/>
                <w:sz w:val="22"/>
                <w:szCs w:val="22"/>
              </w:rPr>
              <w:t xml:space="preserve"> (dysk zapasowy).</w:t>
            </w:r>
          </w:p>
          <w:p w14:paraId="16915B6B"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W przypadku awarii dysku fizycznego i wykorzystania wcześniej skonfigurowanego dysku zapasowego, wymiana uszkodzonego dysku na sprawny nie może powodować powrotnego kopiowania danych z dysku hot-</w:t>
            </w:r>
            <w:proofErr w:type="spellStart"/>
            <w:r w:rsidRPr="008E61AF">
              <w:rPr>
                <w:rFonts w:ascii="Times New Roman" w:hAnsi="Times New Roman" w:cs="Times New Roman"/>
                <w:sz w:val="22"/>
                <w:szCs w:val="22"/>
              </w:rPr>
              <w:t>spare</w:t>
            </w:r>
            <w:proofErr w:type="spellEnd"/>
            <w:r w:rsidRPr="008E61AF">
              <w:rPr>
                <w:rFonts w:ascii="Times New Roman" w:hAnsi="Times New Roman" w:cs="Times New Roman"/>
                <w:sz w:val="22"/>
                <w:szCs w:val="22"/>
              </w:rPr>
              <w:t xml:space="preserve"> na wymieniony dysk (tzw. </w:t>
            </w:r>
            <w:proofErr w:type="spellStart"/>
            <w:r w:rsidRPr="008E61AF">
              <w:rPr>
                <w:rFonts w:ascii="Times New Roman" w:hAnsi="Times New Roman" w:cs="Times New Roman"/>
                <w:sz w:val="22"/>
                <w:szCs w:val="22"/>
              </w:rPr>
              <w:t>CopyBackLess</w:t>
            </w:r>
            <w:proofErr w:type="spellEnd"/>
            <w:r w:rsidRPr="008E61AF">
              <w:rPr>
                <w:rFonts w:ascii="Times New Roman" w:hAnsi="Times New Roman" w:cs="Times New Roman"/>
                <w:sz w:val="22"/>
                <w:szCs w:val="22"/>
              </w:rPr>
              <w:t>).</w:t>
            </w:r>
          </w:p>
          <w:p w14:paraId="616CDEAD"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Macierz musi pozwalać na zaszyfrowanie danych na dedykowanych do tego dyskach kluczem AES256-bit zgodnie z wytycznymi Information Technology </w:t>
            </w:r>
            <w:proofErr w:type="spellStart"/>
            <w:r w:rsidRPr="008E61AF">
              <w:rPr>
                <w:rFonts w:ascii="Times New Roman" w:hAnsi="Times New Roman" w:cs="Times New Roman"/>
                <w:sz w:val="22"/>
                <w:szCs w:val="22"/>
              </w:rPr>
              <w:t>Laboratory</w:t>
            </w:r>
            <w:proofErr w:type="spellEnd"/>
            <w:r w:rsidRPr="008E61AF">
              <w:rPr>
                <w:rFonts w:ascii="Times New Roman" w:hAnsi="Times New Roman" w:cs="Times New Roman"/>
                <w:sz w:val="22"/>
                <w:szCs w:val="22"/>
              </w:rPr>
              <w:t xml:space="preserve"> przy </w:t>
            </w:r>
            <w:proofErr w:type="spellStart"/>
            <w:r w:rsidRPr="008E61AF">
              <w:rPr>
                <w:rFonts w:ascii="Times New Roman" w:hAnsi="Times New Roman" w:cs="Times New Roman"/>
                <w:sz w:val="22"/>
                <w:szCs w:val="22"/>
              </w:rPr>
              <w:t>National</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Institute</w:t>
            </w:r>
            <w:proofErr w:type="spellEnd"/>
            <w:r w:rsidRPr="008E61AF">
              <w:rPr>
                <w:rFonts w:ascii="Times New Roman" w:hAnsi="Times New Roman" w:cs="Times New Roman"/>
                <w:sz w:val="22"/>
                <w:szCs w:val="22"/>
              </w:rPr>
              <w:t xml:space="preserve"> of </w:t>
            </w:r>
            <w:proofErr w:type="spellStart"/>
            <w:r w:rsidRPr="008E61AF">
              <w:rPr>
                <w:rFonts w:ascii="Times New Roman" w:hAnsi="Times New Roman" w:cs="Times New Roman"/>
                <w:sz w:val="22"/>
                <w:szCs w:val="22"/>
              </w:rPr>
              <w:t>Standards</w:t>
            </w:r>
            <w:proofErr w:type="spellEnd"/>
            <w:r w:rsidRPr="008E61AF">
              <w:rPr>
                <w:rFonts w:ascii="Times New Roman" w:hAnsi="Times New Roman" w:cs="Times New Roman"/>
                <w:sz w:val="22"/>
                <w:szCs w:val="22"/>
              </w:rPr>
              <w:t xml:space="preserve"> and Technology (NIST).</w:t>
            </w:r>
          </w:p>
        </w:tc>
      </w:tr>
      <w:tr w:rsidR="006D0520" w:rsidRPr="008E61AF" w14:paraId="4B592C0F" w14:textId="77777777" w:rsidTr="006D0520">
        <w:trPr>
          <w:trHeight w:val="284"/>
        </w:trPr>
        <w:tc>
          <w:tcPr>
            <w:tcW w:w="258" w:type="pct"/>
          </w:tcPr>
          <w:p w14:paraId="3DBEA28B" w14:textId="77777777" w:rsidR="006D0520" w:rsidRPr="008E61AF" w:rsidRDefault="006D0520">
            <w:pPr>
              <w:numPr>
                <w:ilvl w:val="0"/>
                <w:numId w:val="108"/>
              </w:numPr>
              <w:spacing w:after="0" w:line="240" w:lineRule="auto"/>
              <w:rPr>
                <w:rFonts w:ascii="Times New Roman" w:hAnsi="Times New Roman" w:cs="Times New Roman"/>
                <w:bCs/>
                <w:sz w:val="22"/>
                <w:szCs w:val="22"/>
              </w:rPr>
            </w:pPr>
          </w:p>
        </w:tc>
        <w:tc>
          <w:tcPr>
            <w:tcW w:w="921" w:type="pct"/>
          </w:tcPr>
          <w:p w14:paraId="556E90A7" w14:textId="77777777" w:rsidR="006D0520" w:rsidRPr="008E61AF" w:rsidRDefault="006D0520" w:rsidP="006D0520">
            <w:pPr>
              <w:spacing w:after="0" w:line="240" w:lineRule="auto"/>
              <w:outlineLvl w:val="0"/>
              <w:rPr>
                <w:rFonts w:ascii="Times New Roman" w:hAnsi="Times New Roman" w:cs="Times New Roman"/>
                <w:b/>
                <w:sz w:val="22"/>
                <w:szCs w:val="22"/>
              </w:rPr>
            </w:pPr>
            <w:r w:rsidRPr="008E61AF">
              <w:rPr>
                <w:rFonts w:ascii="Times New Roman" w:hAnsi="Times New Roman" w:cs="Times New Roman"/>
                <w:b/>
                <w:sz w:val="22"/>
                <w:szCs w:val="22"/>
              </w:rPr>
              <w:t>Opcje programowe</w:t>
            </w:r>
          </w:p>
          <w:p w14:paraId="0DB02E90" w14:textId="77777777" w:rsidR="006D0520" w:rsidRPr="008E61AF" w:rsidRDefault="006D0520" w:rsidP="006D0520">
            <w:pPr>
              <w:spacing w:after="0" w:line="240" w:lineRule="auto"/>
              <w:rPr>
                <w:rFonts w:ascii="Times New Roman" w:hAnsi="Times New Roman" w:cs="Times New Roman"/>
                <w:b/>
                <w:sz w:val="22"/>
                <w:szCs w:val="22"/>
              </w:rPr>
            </w:pPr>
          </w:p>
        </w:tc>
        <w:tc>
          <w:tcPr>
            <w:tcW w:w="3821" w:type="pct"/>
          </w:tcPr>
          <w:p w14:paraId="3AF70043"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posiadać możliwość skasowania wszystkich danych z dysku FDE celem bezpiecznego ponownego użycia w innym środowisku (</w:t>
            </w:r>
            <w:proofErr w:type="spellStart"/>
            <w:r w:rsidRPr="008E61AF">
              <w:rPr>
                <w:rFonts w:ascii="Times New Roman" w:hAnsi="Times New Roman" w:cs="Times New Roman"/>
                <w:sz w:val="22"/>
                <w:szCs w:val="22"/>
              </w:rPr>
              <w:t>Secure</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Erase</w:t>
            </w:r>
            <w:proofErr w:type="spellEnd"/>
            <w:r w:rsidRPr="008E61AF">
              <w:rPr>
                <w:rFonts w:ascii="Times New Roman" w:hAnsi="Times New Roman" w:cs="Times New Roman"/>
                <w:sz w:val="22"/>
                <w:szCs w:val="22"/>
              </w:rPr>
              <w:t>).</w:t>
            </w:r>
          </w:p>
          <w:p w14:paraId="30D1DBCA"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być wyposażona w system kopii migawkowych umożliwiający wykonanie 128 kopii migawkowych z opcja rozbudowy do 512.</w:t>
            </w:r>
          </w:p>
          <w:p w14:paraId="7DE998DD"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umożliwiać zdefiniowanie min. 500 woluminów  (LUN).</w:t>
            </w:r>
          </w:p>
          <w:p w14:paraId="059A573E"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powinna umożliwiać podłączenie logiczne z minimum 250 serwerami.</w:t>
            </w:r>
          </w:p>
          <w:p w14:paraId="0D1189DE"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umożliwiać aktualizację oprogramowania wewnętrznego kontrolerów RAID i dysków bez konieczności wyłączania macierzy oraz bez konieczności wyłączania ścieżek logicznych FC/</w:t>
            </w:r>
            <w:proofErr w:type="spellStart"/>
            <w:r w:rsidRPr="008E61AF">
              <w:rPr>
                <w:rFonts w:ascii="Times New Roman" w:hAnsi="Times New Roman" w:cs="Times New Roman"/>
                <w:sz w:val="22"/>
                <w:szCs w:val="22"/>
              </w:rPr>
              <w:t>iSCSI</w:t>
            </w:r>
            <w:proofErr w:type="spellEnd"/>
            <w:r w:rsidRPr="008E61AF">
              <w:rPr>
                <w:rFonts w:ascii="Times New Roman" w:hAnsi="Times New Roman" w:cs="Times New Roman"/>
                <w:sz w:val="22"/>
                <w:szCs w:val="22"/>
              </w:rPr>
              <w:t xml:space="preserve"> dla podłączonych stacji/serwerów.</w:t>
            </w:r>
          </w:p>
          <w:p w14:paraId="74E2C0CB"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umożliwiać dynamiczną zmianę rozmiaru wolumenów logicznych bez przerywania pracy macierzy i bez przerywania dostępu do danych znajdujących się na danym wolumenie.</w:t>
            </w:r>
          </w:p>
          <w:p w14:paraId="3A0B1FF6"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posiadać wsparcie dla systemów operacyjnych:</w:t>
            </w:r>
          </w:p>
          <w:p w14:paraId="57D5EFB7"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Microsoft Windows Server 2019, 2022, 2025</w:t>
            </w:r>
          </w:p>
          <w:p w14:paraId="455A2708"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proofErr w:type="spellStart"/>
            <w:r w:rsidRPr="008E61AF">
              <w:rPr>
                <w:rFonts w:ascii="Times New Roman" w:hAnsi="Times New Roman" w:cs="Times New Roman"/>
                <w:sz w:val="22"/>
                <w:szCs w:val="22"/>
              </w:rPr>
              <w:t>SuSE</w:t>
            </w:r>
            <w:proofErr w:type="spellEnd"/>
            <w:r w:rsidRPr="008E61AF">
              <w:rPr>
                <w:rFonts w:ascii="Times New Roman" w:hAnsi="Times New Roman" w:cs="Times New Roman"/>
                <w:sz w:val="22"/>
                <w:szCs w:val="22"/>
              </w:rPr>
              <w:t xml:space="preserve"> Linux Enterprise Server 15, 12</w:t>
            </w:r>
          </w:p>
          <w:p w14:paraId="2E9838CC"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lang w:val="fi-FI"/>
              </w:rPr>
            </w:pPr>
            <w:r w:rsidRPr="008E61AF">
              <w:rPr>
                <w:rFonts w:ascii="Times New Roman" w:hAnsi="Times New Roman" w:cs="Times New Roman"/>
                <w:sz w:val="22"/>
                <w:szCs w:val="22"/>
                <w:lang w:val="fi-FI"/>
              </w:rPr>
              <w:t>Red Hat Linux Enterprise Server 9, 8</w:t>
            </w:r>
          </w:p>
          <w:p w14:paraId="20C7AA40"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Vmware </w:t>
            </w:r>
            <w:proofErr w:type="spellStart"/>
            <w:r w:rsidRPr="008E61AF">
              <w:rPr>
                <w:rFonts w:ascii="Times New Roman" w:hAnsi="Times New Roman" w:cs="Times New Roman"/>
                <w:sz w:val="22"/>
                <w:szCs w:val="22"/>
              </w:rPr>
              <w:t>vSphere</w:t>
            </w:r>
            <w:proofErr w:type="spellEnd"/>
            <w:r w:rsidRPr="008E61AF">
              <w:rPr>
                <w:rFonts w:ascii="Times New Roman" w:hAnsi="Times New Roman" w:cs="Times New Roman"/>
                <w:sz w:val="22"/>
                <w:szCs w:val="22"/>
              </w:rPr>
              <w:t xml:space="preserve"> 7, 8;</w:t>
            </w:r>
          </w:p>
          <w:p w14:paraId="26DB1F4F"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Macierz musi być dostarczona z licencją na oprogramowanie wspierające technologię typu </w:t>
            </w:r>
            <w:proofErr w:type="spellStart"/>
            <w:r w:rsidRPr="008E61AF">
              <w:rPr>
                <w:rFonts w:ascii="Times New Roman" w:hAnsi="Times New Roman" w:cs="Times New Roman"/>
                <w:sz w:val="22"/>
                <w:szCs w:val="22"/>
              </w:rPr>
              <w:t>multipath</w:t>
            </w:r>
            <w:proofErr w:type="spellEnd"/>
            <w:r w:rsidRPr="008E61AF">
              <w:rPr>
                <w:rFonts w:ascii="Times New Roman" w:hAnsi="Times New Roman" w:cs="Times New Roman"/>
                <w:sz w:val="22"/>
                <w:szCs w:val="22"/>
              </w:rPr>
              <w:t xml:space="preserve"> (obsługa nadmiarowości dla ścieżek transmisji danych pomiędzy macierzą i serwerem) dla połączeń FC i </w:t>
            </w:r>
            <w:proofErr w:type="spellStart"/>
            <w:r w:rsidRPr="008E61AF">
              <w:rPr>
                <w:rFonts w:ascii="Times New Roman" w:hAnsi="Times New Roman" w:cs="Times New Roman"/>
                <w:sz w:val="22"/>
                <w:szCs w:val="22"/>
              </w:rPr>
              <w:t>iSCSI</w:t>
            </w:r>
            <w:proofErr w:type="spellEnd"/>
            <w:r w:rsidRPr="008E61AF">
              <w:rPr>
                <w:rFonts w:ascii="Times New Roman" w:hAnsi="Times New Roman" w:cs="Times New Roman"/>
                <w:sz w:val="22"/>
                <w:szCs w:val="22"/>
              </w:rPr>
              <w:t>.</w:t>
            </w:r>
          </w:p>
          <w:p w14:paraId="3F4CED2B"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Macierz musi posiadać możliwość uruchamiania mechanizmów zdalnej replikacji danych, w trybie asynchronicznym, bez konieczności stosowania zewnętrznych urządzeń konwersji. Funkcjonalność replikacji danych musi być zapewniona z poziomu oprogramowania wewnętrznego macierzy jako tzw. </w:t>
            </w:r>
            <w:proofErr w:type="spellStart"/>
            <w:r w:rsidRPr="008E61AF">
              <w:rPr>
                <w:rFonts w:ascii="Times New Roman" w:hAnsi="Times New Roman" w:cs="Times New Roman"/>
                <w:sz w:val="22"/>
                <w:szCs w:val="22"/>
              </w:rPr>
              <w:t>storage-based</w:t>
            </w:r>
            <w:proofErr w:type="spellEnd"/>
            <w:r w:rsidRPr="008E61AF">
              <w:rPr>
                <w:rFonts w:ascii="Times New Roman" w:hAnsi="Times New Roman" w:cs="Times New Roman"/>
                <w:sz w:val="22"/>
                <w:szCs w:val="22"/>
              </w:rPr>
              <w:t xml:space="preserve"> data </w:t>
            </w:r>
            <w:proofErr w:type="spellStart"/>
            <w:r w:rsidRPr="008E61AF">
              <w:rPr>
                <w:rFonts w:ascii="Times New Roman" w:hAnsi="Times New Roman" w:cs="Times New Roman"/>
                <w:sz w:val="22"/>
                <w:szCs w:val="22"/>
              </w:rPr>
              <w:t>replication</w:t>
            </w:r>
            <w:proofErr w:type="spellEnd"/>
            <w:r w:rsidRPr="008E61AF">
              <w:rPr>
                <w:rFonts w:ascii="Times New Roman" w:hAnsi="Times New Roman" w:cs="Times New Roman"/>
                <w:sz w:val="22"/>
                <w:szCs w:val="22"/>
              </w:rPr>
              <w:t>. Replikacja danych musi być obsługiwana w połączeniu macierzą z tej samej rodziny urządzeń wspierającą obsługę zdalnej replikacji danych - funkcjonalność opcjonalna, możliwość wykupienia opcji w przyszłości.</w:t>
            </w:r>
          </w:p>
          <w:p w14:paraId="053371CD"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obsługiwać mechanizmy przydziału dla obsługiwanych środowisk woluminów logicznych o sumarycznej pojemności większej od sumy pojemności dysków fizycznych zainstalowanych w macierzy.</w:t>
            </w:r>
          </w:p>
          <w:p w14:paraId="21A17D85" w14:textId="77777777" w:rsidR="006D0520" w:rsidRPr="008E61AF" w:rsidRDefault="006D0520">
            <w:pPr>
              <w:pStyle w:val="Akapitzlist"/>
              <w:numPr>
                <w:ilvl w:val="0"/>
                <w:numId w:val="111"/>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Macierz musi umożliwiać odzyskiwanie przestrzeni dyskowych po usuniętych danych w ramach wolumenów.</w:t>
            </w:r>
          </w:p>
        </w:tc>
      </w:tr>
      <w:tr w:rsidR="006D0520" w:rsidRPr="008E61AF" w14:paraId="35ABC989" w14:textId="77777777" w:rsidTr="006D0520">
        <w:trPr>
          <w:trHeight w:val="284"/>
        </w:trPr>
        <w:tc>
          <w:tcPr>
            <w:tcW w:w="258" w:type="pct"/>
          </w:tcPr>
          <w:p w14:paraId="36FC2600" w14:textId="77777777" w:rsidR="006D0520" w:rsidRPr="008E61AF" w:rsidRDefault="006D0520">
            <w:pPr>
              <w:numPr>
                <w:ilvl w:val="0"/>
                <w:numId w:val="108"/>
              </w:numPr>
              <w:spacing w:after="0" w:line="240" w:lineRule="auto"/>
              <w:rPr>
                <w:rFonts w:ascii="Times New Roman" w:hAnsi="Times New Roman" w:cs="Times New Roman"/>
                <w:bCs/>
                <w:sz w:val="22"/>
                <w:szCs w:val="22"/>
              </w:rPr>
            </w:pPr>
          </w:p>
        </w:tc>
        <w:tc>
          <w:tcPr>
            <w:tcW w:w="921" w:type="pct"/>
          </w:tcPr>
          <w:p w14:paraId="024A8CB8" w14:textId="77777777" w:rsidR="006D0520" w:rsidRPr="008E61AF" w:rsidRDefault="006D0520" w:rsidP="006D0520">
            <w:pPr>
              <w:spacing w:after="0" w:line="240" w:lineRule="auto"/>
              <w:outlineLvl w:val="0"/>
              <w:rPr>
                <w:rFonts w:ascii="Times New Roman" w:hAnsi="Times New Roman" w:cs="Times New Roman"/>
                <w:b/>
                <w:sz w:val="22"/>
                <w:szCs w:val="22"/>
              </w:rPr>
            </w:pPr>
            <w:r w:rsidRPr="008E61AF">
              <w:rPr>
                <w:rFonts w:ascii="Times New Roman" w:hAnsi="Times New Roman" w:cs="Times New Roman"/>
                <w:b/>
                <w:sz w:val="22"/>
                <w:szCs w:val="22"/>
              </w:rPr>
              <w:t>Zarządzanie</w:t>
            </w:r>
          </w:p>
        </w:tc>
        <w:tc>
          <w:tcPr>
            <w:tcW w:w="3821" w:type="pct"/>
          </w:tcPr>
          <w:p w14:paraId="01052399" w14:textId="77777777" w:rsidR="006D0520" w:rsidRPr="008E61AF" w:rsidRDefault="006D0520">
            <w:pPr>
              <w:pStyle w:val="Akapitzlist"/>
              <w:numPr>
                <w:ilvl w:val="0"/>
                <w:numId w:val="112"/>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Oprogramowanie do zarządzania musi być zintegrowane z systemem operacyjnym systemu pamięci masowej.</w:t>
            </w:r>
          </w:p>
          <w:p w14:paraId="3D335344" w14:textId="77777777" w:rsidR="006D0520" w:rsidRPr="008E61AF" w:rsidRDefault="006D0520">
            <w:pPr>
              <w:pStyle w:val="Akapitzlist"/>
              <w:numPr>
                <w:ilvl w:val="0"/>
                <w:numId w:val="112"/>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Komunikacja z wbudowanym oprogramowaniem zarządzającym macierzą musi być możliwa w trybie graficznym np. poprzez przeglądarkę WWW oraz w trybie tekstowym. </w:t>
            </w:r>
          </w:p>
          <w:p w14:paraId="750E2864" w14:textId="77777777" w:rsidR="006D0520" w:rsidRPr="008E61AF" w:rsidRDefault="006D0520">
            <w:pPr>
              <w:pStyle w:val="Akapitzlist"/>
              <w:numPr>
                <w:ilvl w:val="0"/>
                <w:numId w:val="112"/>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Musi być możliwe zdalne zarządzanie macierzą z wykorzystaniem standardowej przeglądarki internetowej (minimum Microsoft Edge, Google Chrome, Mozilla </w:t>
            </w:r>
            <w:proofErr w:type="spellStart"/>
            <w:r w:rsidRPr="008E61AF">
              <w:rPr>
                <w:rFonts w:ascii="Times New Roman" w:hAnsi="Times New Roman" w:cs="Times New Roman"/>
                <w:sz w:val="22"/>
                <w:szCs w:val="22"/>
              </w:rPr>
              <w:t>Firefox</w:t>
            </w:r>
            <w:proofErr w:type="spellEnd"/>
            <w:r w:rsidRPr="008E61AF">
              <w:rPr>
                <w:rFonts w:ascii="Times New Roman" w:hAnsi="Times New Roman" w:cs="Times New Roman"/>
                <w:sz w:val="22"/>
                <w:szCs w:val="22"/>
              </w:rPr>
              <w:t>) bez konieczności instalacji żadnych dodatkowych aplikacji na stacji administratora.</w:t>
            </w:r>
          </w:p>
          <w:p w14:paraId="3B30897A" w14:textId="77777777" w:rsidR="006D0520" w:rsidRPr="008E61AF" w:rsidRDefault="006D0520">
            <w:pPr>
              <w:pStyle w:val="Akapitzlist"/>
              <w:numPr>
                <w:ilvl w:val="0"/>
                <w:numId w:val="112"/>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Wbudowane oprogramowanie macierzy musi obsługiwać połączenia z modułem zarządzania macierzy poprzez szyfrowanie komunikacji protokołami: SSL dla komunikacji poprzez przeglądarkę WWW i protokołem SSH dla komunikacji poprzez CLI.</w:t>
            </w:r>
          </w:p>
          <w:p w14:paraId="5016DE9E" w14:textId="77777777" w:rsidR="006D0520" w:rsidRPr="008E61AF" w:rsidRDefault="006D0520">
            <w:pPr>
              <w:pStyle w:val="Akapitzlist"/>
              <w:numPr>
                <w:ilvl w:val="0"/>
                <w:numId w:val="112"/>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Wraz z system musi zostać dostarczone narzędzie do monitoringu macierzy w kontekście: </w:t>
            </w:r>
          </w:p>
          <w:p w14:paraId="18673050" w14:textId="77777777" w:rsidR="006D0520" w:rsidRPr="008E61AF" w:rsidRDefault="006D0520">
            <w:pPr>
              <w:pStyle w:val="Akapitzlist"/>
              <w:numPr>
                <w:ilvl w:val="1"/>
                <w:numId w:val="112"/>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wydajności i opóźnień na wolumenach</w:t>
            </w:r>
          </w:p>
          <w:p w14:paraId="49B52988" w14:textId="77777777" w:rsidR="006D0520" w:rsidRPr="008E61AF" w:rsidRDefault="006D0520">
            <w:pPr>
              <w:pStyle w:val="Akapitzlist"/>
              <w:numPr>
                <w:ilvl w:val="1"/>
                <w:numId w:val="112"/>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wydajności I/</w:t>
            </w:r>
            <w:proofErr w:type="spellStart"/>
            <w:r w:rsidRPr="008E61AF">
              <w:rPr>
                <w:rFonts w:ascii="Times New Roman" w:hAnsi="Times New Roman" w:cs="Times New Roman"/>
                <w:sz w:val="22"/>
                <w:szCs w:val="22"/>
              </w:rPr>
              <w:t>Ops</w:t>
            </w:r>
            <w:proofErr w:type="spellEnd"/>
            <w:r w:rsidRPr="008E61AF">
              <w:rPr>
                <w:rFonts w:ascii="Times New Roman" w:hAnsi="Times New Roman" w:cs="Times New Roman"/>
                <w:sz w:val="22"/>
                <w:szCs w:val="22"/>
              </w:rPr>
              <w:t>, MB/s</w:t>
            </w:r>
          </w:p>
          <w:p w14:paraId="46071049" w14:textId="77777777" w:rsidR="006D0520" w:rsidRPr="008E61AF" w:rsidRDefault="006D0520">
            <w:pPr>
              <w:pStyle w:val="Akapitzlist"/>
              <w:numPr>
                <w:ilvl w:val="1"/>
                <w:numId w:val="112"/>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trafności w cache</w:t>
            </w:r>
          </w:p>
          <w:p w14:paraId="18089E1C" w14:textId="77777777" w:rsidR="006D0520" w:rsidRPr="008E61AF" w:rsidRDefault="006D0520">
            <w:pPr>
              <w:pStyle w:val="Akapitzlist"/>
              <w:numPr>
                <w:ilvl w:val="0"/>
                <w:numId w:val="112"/>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Macierz musi posiadać możliwość integracji z Active Directory w zakresie definicji i mapowania grup i użytkowników pod kątem autentykacji. </w:t>
            </w:r>
          </w:p>
          <w:p w14:paraId="1DA646A1" w14:textId="77777777" w:rsidR="006D0520" w:rsidRPr="008E61AF" w:rsidRDefault="006D0520">
            <w:pPr>
              <w:pStyle w:val="Akapitzlist"/>
              <w:numPr>
                <w:ilvl w:val="0"/>
                <w:numId w:val="112"/>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Macierz musi posiadać oprogramowanie pozwalające na integrację Vmware </w:t>
            </w:r>
            <w:proofErr w:type="spellStart"/>
            <w:r w:rsidRPr="008E61AF">
              <w:rPr>
                <w:rFonts w:ascii="Times New Roman" w:hAnsi="Times New Roman" w:cs="Times New Roman"/>
                <w:sz w:val="22"/>
                <w:szCs w:val="22"/>
              </w:rPr>
              <w:t>vCenter</w:t>
            </w:r>
            <w:proofErr w:type="spellEnd"/>
            <w:r w:rsidRPr="008E61AF">
              <w:rPr>
                <w:rFonts w:ascii="Times New Roman" w:hAnsi="Times New Roman" w:cs="Times New Roman"/>
                <w:sz w:val="22"/>
                <w:szCs w:val="22"/>
              </w:rPr>
              <w:t xml:space="preserve"> – </w:t>
            </w:r>
            <w:proofErr w:type="spellStart"/>
            <w:r w:rsidRPr="008E61AF">
              <w:rPr>
                <w:rFonts w:ascii="Times New Roman" w:hAnsi="Times New Roman" w:cs="Times New Roman"/>
                <w:sz w:val="22"/>
                <w:szCs w:val="22"/>
              </w:rPr>
              <w:t>provisioning</w:t>
            </w:r>
            <w:proofErr w:type="spellEnd"/>
            <w:r w:rsidRPr="008E61AF">
              <w:rPr>
                <w:rFonts w:ascii="Times New Roman" w:hAnsi="Times New Roman" w:cs="Times New Roman"/>
                <w:sz w:val="22"/>
                <w:szCs w:val="22"/>
              </w:rPr>
              <w:t xml:space="preserve"> i monitoring macierzy z widoku </w:t>
            </w:r>
            <w:proofErr w:type="spellStart"/>
            <w:r w:rsidRPr="008E61AF">
              <w:rPr>
                <w:rFonts w:ascii="Times New Roman" w:hAnsi="Times New Roman" w:cs="Times New Roman"/>
                <w:sz w:val="22"/>
                <w:szCs w:val="22"/>
              </w:rPr>
              <w:t>vCenter</w:t>
            </w:r>
            <w:proofErr w:type="spellEnd"/>
          </w:p>
          <w:p w14:paraId="0EF059A5" w14:textId="77777777" w:rsidR="006D0520" w:rsidRPr="008E61AF" w:rsidRDefault="006D0520">
            <w:pPr>
              <w:pStyle w:val="Akapitzlist"/>
              <w:numPr>
                <w:ilvl w:val="0"/>
                <w:numId w:val="112"/>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Macierz musi posiadać wsparcie dla </w:t>
            </w:r>
            <w:proofErr w:type="spellStart"/>
            <w:r w:rsidRPr="008E61AF">
              <w:rPr>
                <w:rFonts w:ascii="Times New Roman" w:hAnsi="Times New Roman" w:cs="Times New Roman"/>
                <w:sz w:val="22"/>
                <w:szCs w:val="22"/>
              </w:rPr>
              <w:t>VMware</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vSphere</w:t>
            </w:r>
            <w:proofErr w:type="spellEnd"/>
            <w:r w:rsidRPr="008E61AF">
              <w:rPr>
                <w:rFonts w:ascii="Times New Roman" w:hAnsi="Times New Roman" w:cs="Times New Roman"/>
                <w:sz w:val="22"/>
                <w:szCs w:val="22"/>
              </w:rPr>
              <w:t xml:space="preserve"> Storage </w:t>
            </w:r>
            <w:proofErr w:type="spellStart"/>
            <w:r w:rsidRPr="008E61AF">
              <w:rPr>
                <w:rFonts w:ascii="Times New Roman" w:hAnsi="Times New Roman" w:cs="Times New Roman"/>
                <w:sz w:val="22"/>
                <w:szCs w:val="22"/>
              </w:rPr>
              <w:t>APIs</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Array</w:t>
            </w:r>
            <w:proofErr w:type="spellEnd"/>
            <w:r w:rsidRPr="008E61AF">
              <w:rPr>
                <w:rFonts w:ascii="Times New Roman" w:hAnsi="Times New Roman" w:cs="Times New Roman"/>
                <w:sz w:val="22"/>
                <w:szCs w:val="22"/>
              </w:rPr>
              <w:t xml:space="preserve"> Integration (VAAI)</w:t>
            </w:r>
          </w:p>
        </w:tc>
      </w:tr>
      <w:tr w:rsidR="006D0520" w:rsidRPr="008E61AF" w14:paraId="67C0EEBC" w14:textId="77777777" w:rsidTr="006D0520">
        <w:trPr>
          <w:trHeight w:val="284"/>
        </w:trPr>
        <w:tc>
          <w:tcPr>
            <w:tcW w:w="258" w:type="pct"/>
          </w:tcPr>
          <w:p w14:paraId="1A5F6842" w14:textId="77777777" w:rsidR="006D0520" w:rsidRPr="008E61AF" w:rsidRDefault="006D0520">
            <w:pPr>
              <w:numPr>
                <w:ilvl w:val="0"/>
                <w:numId w:val="108"/>
              </w:numPr>
              <w:spacing w:after="0" w:line="240" w:lineRule="auto"/>
              <w:rPr>
                <w:rFonts w:ascii="Times New Roman" w:hAnsi="Times New Roman" w:cs="Times New Roman"/>
                <w:bCs/>
                <w:sz w:val="22"/>
                <w:szCs w:val="22"/>
              </w:rPr>
            </w:pPr>
          </w:p>
        </w:tc>
        <w:tc>
          <w:tcPr>
            <w:tcW w:w="921" w:type="pct"/>
          </w:tcPr>
          <w:p w14:paraId="592F7D7F" w14:textId="77777777" w:rsidR="006D0520" w:rsidRPr="008E61AF" w:rsidRDefault="006D0520" w:rsidP="006D0520">
            <w:pPr>
              <w:spacing w:after="0" w:line="240" w:lineRule="auto"/>
              <w:rPr>
                <w:rFonts w:ascii="Times New Roman" w:hAnsi="Times New Roman" w:cs="Times New Roman"/>
                <w:b/>
                <w:sz w:val="22"/>
                <w:szCs w:val="22"/>
              </w:rPr>
            </w:pPr>
            <w:r w:rsidRPr="008E61AF">
              <w:rPr>
                <w:rFonts w:ascii="Times New Roman" w:hAnsi="Times New Roman" w:cs="Times New Roman"/>
                <w:b/>
                <w:sz w:val="22"/>
                <w:szCs w:val="22"/>
              </w:rPr>
              <w:t>Gwarancja i serwis</w:t>
            </w:r>
          </w:p>
        </w:tc>
        <w:tc>
          <w:tcPr>
            <w:tcW w:w="3821" w:type="pct"/>
          </w:tcPr>
          <w:p w14:paraId="0DEE62F5" w14:textId="77777777" w:rsidR="006D0520" w:rsidRPr="008E61AF" w:rsidRDefault="006D0520">
            <w:pPr>
              <w:pStyle w:val="Akapitzlist"/>
              <w:numPr>
                <w:ilvl w:val="0"/>
                <w:numId w:val="113"/>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Całe rozwiązanie musi być objęte minimum 36 miesięcznym okresem gwarancji z naprawą miejscu instalacji urządzenia i z gwarantowanym czasem reakcji do końca następnego dnia roboczego od dnia zgłoszenia awarii do organizacji serwisowej producenta macierzy,</w:t>
            </w:r>
          </w:p>
          <w:p w14:paraId="0D57011C" w14:textId="77777777" w:rsidR="006D0520" w:rsidRPr="008E61AF" w:rsidRDefault="006D0520">
            <w:pPr>
              <w:pStyle w:val="Akapitzlist"/>
              <w:numPr>
                <w:ilvl w:val="0"/>
                <w:numId w:val="113"/>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Uszkodzone dyski twarde nie podlegają zwrotowi organizacji serwisowej i pozostają własnością Zamawiającego,</w:t>
            </w:r>
          </w:p>
          <w:p w14:paraId="5DD25A2C" w14:textId="77777777" w:rsidR="006D0520" w:rsidRPr="008E61AF" w:rsidRDefault="006D0520">
            <w:pPr>
              <w:pStyle w:val="Akapitzlist"/>
              <w:numPr>
                <w:ilvl w:val="0"/>
                <w:numId w:val="113"/>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Serwis gwarancyjny musi obejmować dostęp do poprawek i nowych wersji oprogramowania wbudowanego, które są elementem zamówienia,</w:t>
            </w:r>
          </w:p>
          <w:p w14:paraId="69DA435E" w14:textId="77777777" w:rsidR="006D0520" w:rsidRPr="008E61AF" w:rsidRDefault="006D0520">
            <w:pPr>
              <w:pStyle w:val="Akapitzlist"/>
              <w:numPr>
                <w:ilvl w:val="0"/>
                <w:numId w:val="113"/>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Macierz musi pochodzić z oficjalnego kanału sprzedaży producenta w UE. </w:t>
            </w:r>
          </w:p>
          <w:p w14:paraId="755750E0" w14:textId="77777777" w:rsidR="006D0520" w:rsidRPr="008E61AF" w:rsidRDefault="006D0520">
            <w:pPr>
              <w:pStyle w:val="Akapitzlist"/>
              <w:numPr>
                <w:ilvl w:val="0"/>
                <w:numId w:val="113"/>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Nie dopuszcza się dostarczenia macierzy odnawianych, demonstracyjnych lub powystawowych,</w:t>
            </w:r>
          </w:p>
          <w:p w14:paraId="31C69883" w14:textId="77777777" w:rsidR="006D0520" w:rsidRPr="008E61AF" w:rsidRDefault="006D0520">
            <w:pPr>
              <w:pStyle w:val="Akapitzlist"/>
              <w:numPr>
                <w:ilvl w:val="0"/>
                <w:numId w:val="113"/>
              </w:numPr>
              <w:spacing w:after="0" w:line="240" w:lineRule="auto"/>
              <w:contextualSpacing w:val="0"/>
              <w:outlineLvl w:val="0"/>
              <w:rPr>
                <w:rFonts w:ascii="Times New Roman" w:hAnsi="Times New Roman" w:cs="Times New Roman"/>
                <w:sz w:val="22"/>
                <w:szCs w:val="22"/>
              </w:rPr>
            </w:pPr>
            <w:r w:rsidRPr="008E61AF">
              <w:rPr>
                <w:rFonts w:ascii="Times New Roman" w:hAnsi="Times New Roman" w:cs="Times New Roman"/>
                <w:sz w:val="22"/>
                <w:szCs w:val="22"/>
              </w:rPr>
              <w:t xml:space="preserve">Urządzenie musi być wykonane zgodnie z europejskimi dyrektywami </w:t>
            </w:r>
            <w:proofErr w:type="spellStart"/>
            <w:r w:rsidRPr="008E61AF">
              <w:rPr>
                <w:rFonts w:ascii="Times New Roman" w:hAnsi="Times New Roman" w:cs="Times New Roman"/>
                <w:sz w:val="22"/>
                <w:szCs w:val="22"/>
              </w:rPr>
              <w:t>RoHS</w:t>
            </w:r>
            <w:proofErr w:type="spellEnd"/>
            <w:r w:rsidRPr="008E61AF">
              <w:rPr>
                <w:rFonts w:ascii="Times New Roman" w:hAnsi="Times New Roman" w:cs="Times New Roman"/>
                <w:sz w:val="22"/>
                <w:szCs w:val="22"/>
              </w:rPr>
              <w:t xml:space="preserve"> i WEEE stanowiącymi o unikaniu i ograniczaniu stosowania substancji szkodliwych dla zdrowia,</w:t>
            </w:r>
          </w:p>
          <w:p w14:paraId="2AD5AC3D" w14:textId="77777777" w:rsidR="006D0520" w:rsidRPr="008E61AF" w:rsidRDefault="006D0520">
            <w:pPr>
              <w:pStyle w:val="Akapitzlist"/>
              <w:numPr>
                <w:ilvl w:val="0"/>
                <w:numId w:val="113"/>
              </w:numPr>
              <w:spacing w:after="0" w:line="240" w:lineRule="auto"/>
              <w:contextualSpacing w:val="0"/>
              <w:rPr>
                <w:rFonts w:ascii="Times New Roman" w:hAnsi="Times New Roman" w:cs="Times New Roman"/>
                <w:sz w:val="22"/>
                <w:szCs w:val="22"/>
              </w:rPr>
            </w:pPr>
            <w:r w:rsidRPr="008E61AF">
              <w:rPr>
                <w:rFonts w:ascii="Times New Roman" w:hAnsi="Times New Roman" w:cs="Times New Roman"/>
                <w:sz w:val="22"/>
                <w:szCs w:val="22"/>
              </w:rPr>
              <w:t>Producent oferowanej macierzy musi posiadać dedykowaną, ogólnie dostępną stronę internetową, gdzie po wpisaniu numeru seryjnego macierzy można zweryfikować co najmniej: czas i poziom oferowanego serwisu gwarancyjnego producenta zarówno dla macierzy jak i dowolnej z półek dyskowych, datę zakończenia wsparcia gwarancyjnego, datę zakończenia wsparcia producenta dla oferowanego urządzenia – w formularzu ofertowym należy podać adres internetowy strony producenta macierzy,  gdzie można zweryfikować wymagane informacje,</w:t>
            </w:r>
          </w:p>
          <w:p w14:paraId="623D610C" w14:textId="77777777" w:rsidR="006D0520" w:rsidRPr="008E61AF" w:rsidRDefault="006D0520">
            <w:pPr>
              <w:pStyle w:val="Akapitzlist"/>
              <w:numPr>
                <w:ilvl w:val="0"/>
                <w:numId w:val="113"/>
              </w:numPr>
              <w:spacing w:after="0" w:line="240" w:lineRule="auto"/>
              <w:contextualSpacing w:val="0"/>
              <w:rPr>
                <w:rFonts w:ascii="Times New Roman" w:hAnsi="Times New Roman" w:cs="Times New Roman"/>
                <w:sz w:val="22"/>
                <w:szCs w:val="22"/>
              </w:rPr>
            </w:pPr>
            <w:r w:rsidRPr="008E61AF">
              <w:rPr>
                <w:rFonts w:ascii="Times New Roman" w:hAnsi="Times New Roman" w:cs="Times New Roman"/>
                <w:sz w:val="22"/>
                <w:szCs w:val="22"/>
              </w:rPr>
              <w:t>Zamawiający wymaga stosownego oświadczenia producenta macierzy lub jego oddziału w Polsce potwierdzającego spełnienie powyższych warunków.</w:t>
            </w:r>
          </w:p>
        </w:tc>
      </w:tr>
      <w:tr w:rsidR="006D0520" w:rsidRPr="008E61AF" w14:paraId="3DA51BA0" w14:textId="77777777" w:rsidTr="006D0520">
        <w:trPr>
          <w:trHeight w:val="284"/>
        </w:trPr>
        <w:tc>
          <w:tcPr>
            <w:tcW w:w="258" w:type="pct"/>
            <w:tcBorders>
              <w:top w:val="single" w:sz="4" w:space="0" w:color="auto"/>
              <w:left w:val="single" w:sz="4" w:space="0" w:color="auto"/>
              <w:bottom w:val="single" w:sz="4" w:space="0" w:color="auto"/>
              <w:right w:val="single" w:sz="4" w:space="0" w:color="auto"/>
            </w:tcBorders>
          </w:tcPr>
          <w:p w14:paraId="6F939948" w14:textId="77777777" w:rsidR="006D0520" w:rsidRPr="008E61AF" w:rsidRDefault="006D0520">
            <w:pPr>
              <w:numPr>
                <w:ilvl w:val="0"/>
                <w:numId w:val="108"/>
              </w:numPr>
              <w:spacing w:after="0" w:line="240" w:lineRule="auto"/>
              <w:rPr>
                <w:rFonts w:ascii="Times New Roman" w:hAnsi="Times New Roman" w:cs="Times New Roman"/>
                <w:bCs/>
                <w:sz w:val="22"/>
                <w:szCs w:val="22"/>
              </w:rPr>
            </w:pPr>
          </w:p>
        </w:tc>
        <w:tc>
          <w:tcPr>
            <w:tcW w:w="921" w:type="pct"/>
            <w:tcBorders>
              <w:top w:val="single" w:sz="4" w:space="0" w:color="auto"/>
              <w:left w:val="single" w:sz="4" w:space="0" w:color="auto"/>
              <w:bottom w:val="single" w:sz="4" w:space="0" w:color="auto"/>
              <w:right w:val="single" w:sz="4" w:space="0" w:color="auto"/>
            </w:tcBorders>
          </w:tcPr>
          <w:p w14:paraId="0C6C4A15" w14:textId="77777777" w:rsidR="006D0520" w:rsidRPr="008E61AF" w:rsidRDefault="006D0520" w:rsidP="006D0520">
            <w:pPr>
              <w:spacing w:after="0" w:line="240" w:lineRule="auto"/>
              <w:rPr>
                <w:rFonts w:ascii="Times New Roman" w:hAnsi="Times New Roman" w:cs="Times New Roman"/>
                <w:b/>
                <w:sz w:val="22"/>
                <w:szCs w:val="22"/>
              </w:rPr>
            </w:pPr>
            <w:r w:rsidRPr="008E61AF">
              <w:rPr>
                <w:rFonts w:ascii="Times New Roman" w:hAnsi="Times New Roman" w:cs="Times New Roman"/>
                <w:b/>
                <w:sz w:val="22"/>
                <w:szCs w:val="22"/>
              </w:rPr>
              <w:t>Certyfikaty, oświadczenia i standardy</w:t>
            </w:r>
          </w:p>
        </w:tc>
        <w:tc>
          <w:tcPr>
            <w:tcW w:w="3821" w:type="pct"/>
            <w:tcBorders>
              <w:top w:val="single" w:sz="4" w:space="0" w:color="auto"/>
              <w:left w:val="single" w:sz="4" w:space="0" w:color="auto"/>
              <w:bottom w:val="single" w:sz="4" w:space="0" w:color="auto"/>
              <w:right w:val="single" w:sz="4" w:space="0" w:color="auto"/>
            </w:tcBorders>
          </w:tcPr>
          <w:p w14:paraId="3162C2E6" w14:textId="77777777" w:rsidR="006D0520" w:rsidRPr="008E61AF" w:rsidRDefault="006D0520">
            <w:pPr>
              <w:pStyle w:val="Akapitzlist"/>
              <w:numPr>
                <w:ilvl w:val="0"/>
                <w:numId w:val="103"/>
              </w:numPr>
              <w:spacing w:after="0" w:line="240" w:lineRule="auto"/>
              <w:contextualSpacing w:val="0"/>
              <w:rPr>
                <w:rFonts w:ascii="Times New Roman" w:hAnsi="Times New Roman" w:cs="Times New Roman"/>
                <w:bCs/>
                <w:sz w:val="22"/>
                <w:szCs w:val="22"/>
                <w:lang w:val="en-US"/>
              </w:rPr>
            </w:pPr>
            <w:proofErr w:type="spellStart"/>
            <w:r w:rsidRPr="008E61AF">
              <w:rPr>
                <w:rFonts w:ascii="Times New Roman" w:hAnsi="Times New Roman" w:cs="Times New Roman"/>
                <w:bCs/>
                <w:sz w:val="22"/>
                <w:szCs w:val="22"/>
                <w:lang w:val="en-US"/>
              </w:rPr>
              <w:t>Deklaracja</w:t>
            </w:r>
            <w:proofErr w:type="spellEnd"/>
            <w:r w:rsidRPr="008E61AF">
              <w:rPr>
                <w:rFonts w:ascii="Times New Roman" w:hAnsi="Times New Roman" w:cs="Times New Roman"/>
                <w:bCs/>
                <w:sz w:val="22"/>
                <w:szCs w:val="22"/>
                <w:lang w:val="en-US"/>
              </w:rPr>
              <w:t xml:space="preserve"> </w:t>
            </w:r>
            <w:proofErr w:type="spellStart"/>
            <w:r w:rsidRPr="008E61AF">
              <w:rPr>
                <w:rFonts w:ascii="Times New Roman" w:hAnsi="Times New Roman" w:cs="Times New Roman"/>
                <w:bCs/>
                <w:sz w:val="22"/>
                <w:szCs w:val="22"/>
                <w:lang w:val="en-US"/>
              </w:rPr>
              <w:t>zgodności</w:t>
            </w:r>
            <w:proofErr w:type="spellEnd"/>
            <w:r w:rsidRPr="008E61AF">
              <w:rPr>
                <w:rFonts w:ascii="Times New Roman" w:hAnsi="Times New Roman" w:cs="Times New Roman"/>
                <w:bCs/>
                <w:sz w:val="22"/>
                <w:szCs w:val="22"/>
                <w:lang w:val="en-US"/>
              </w:rPr>
              <w:t xml:space="preserve"> CE,</w:t>
            </w:r>
          </w:p>
          <w:p w14:paraId="34DBBF08" w14:textId="77777777" w:rsidR="006D0520" w:rsidRPr="008E61AF" w:rsidRDefault="006D0520">
            <w:pPr>
              <w:pStyle w:val="Akapitzlist"/>
              <w:numPr>
                <w:ilvl w:val="0"/>
                <w:numId w:val="103"/>
              </w:numPr>
              <w:spacing w:after="0" w:line="240" w:lineRule="auto"/>
              <w:contextualSpacing w:val="0"/>
              <w:rPr>
                <w:rFonts w:ascii="Times New Roman" w:hAnsi="Times New Roman" w:cs="Times New Roman"/>
                <w:bCs/>
                <w:sz w:val="22"/>
                <w:szCs w:val="22"/>
              </w:rPr>
            </w:pPr>
            <w:r w:rsidRPr="008E61AF">
              <w:rPr>
                <w:rFonts w:ascii="Times New Roman" w:hAnsi="Times New Roman" w:cs="Times New Roman"/>
                <w:bCs/>
                <w:sz w:val="22"/>
                <w:szCs w:val="22"/>
              </w:rPr>
              <w:t xml:space="preserve">Potwierdzenie spełnienia kryteriów środowiskowych, w tym zgodności z dyrektywą </w:t>
            </w:r>
            <w:proofErr w:type="spellStart"/>
            <w:r w:rsidRPr="008E61AF">
              <w:rPr>
                <w:rFonts w:ascii="Times New Roman" w:hAnsi="Times New Roman" w:cs="Times New Roman"/>
                <w:bCs/>
                <w:sz w:val="22"/>
                <w:szCs w:val="22"/>
              </w:rPr>
              <w:t>RoHS</w:t>
            </w:r>
            <w:proofErr w:type="spellEnd"/>
            <w:r w:rsidRPr="008E61AF">
              <w:rPr>
                <w:rFonts w:ascii="Times New Roman" w:hAnsi="Times New Roman" w:cs="Times New Roman"/>
                <w:bCs/>
                <w:sz w:val="22"/>
                <w:szCs w:val="22"/>
              </w:rPr>
              <w:t xml:space="preserve"> Unii Europejskiej o eliminacji substancji niebezpiecznych w postaci oświadczenia producenta jednostki,</w:t>
            </w:r>
          </w:p>
          <w:p w14:paraId="6D3C68B3" w14:textId="77777777" w:rsidR="006D0520" w:rsidRPr="008E61AF" w:rsidRDefault="006D0520">
            <w:pPr>
              <w:pStyle w:val="Akapitzlist"/>
              <w:numPr>
                <w:ilvl w:val="0"/>
                <w:numId w:val="103"/>
              </w:numPr>
              <w:spacing w:after="0" w:line="240" w:lineRule="auto"/>
              <w:contextualSpacing w:val="0"/>
              <w:rPr>
                <w:rFonts w:ascii="Times New Roman" w:hAnsi="Times New Roman" w:cs="Times New Roman"/>
                <w:bCs/>
                <w:sz w:val="22"/>
                <w:szCs w:val="22"/>
              </w:rPr>
            </w:pPr>
            <w:r w:rsidRPr="008E61AF">
              <w:rPr>
                <w:rFonts w:ascii="Times New Roman" w:hAnsi="Times New Roman" w:cs="Times New Roman"/>
                <w:bCs/>
                <w:sz w:val="22"/>
                <w:szCs w:val="22"/>
              </w:rPr>
              <w:t>Certyfikat ISO 9001 dla producenta komputera lub równoważny,</w:t>
            </w:r>
          </w:p>
          <w:p w14:paraId="41899037" w14:textId="77777777" w:rsidR="006D0520" w:rsidRPr="008E61AF" w:rsidRDefault="006D0520">
            <w:pPr>
              <w:pStyle w:val="Akapitzlist"/>
              <w:numPr>
                <w:ilvl w:val="0"/>
                <w:numId w:val="103"/>
              </w:numPr>
              <w:spacing w:after="0" w:line="240" w:lineRule="auto"/>
              <w:contextualSpacing w:val="0"/>
              <w:rPr>
                <w:rFonts w:ascii="Times New Roman" w:hAnsi="Times New Roman" w:cs="Times New Roman"/>
                <w:bCs/>
                <w:sz w:val="22"/>
                <w:szCs w:val="22"/>
              </w:rPr>
            </w:pPr>
            <w:r w:rsidRPr="008E61AF">
              <w:rPr>
                <w:rFonts w:ascii="Times New Roman" w:hAnsi="Times New Roman" w:cs="Times New Roman"/>
                <w:bCs/>
                <w:sz w:val="22"/>
                <w:szCs w:val="22"/>
              </w:rPr>
              <w:t>Certyfikat ISO 14001 dla producenta komputera lub równoważny,</w:t>
            </w:r>
          </w:p>
          <w:p w14:paraId="556E6B1E" w14:textId="77777777" w:rsidR="006D0520" w:rsidRPr="008E61AF" w:rsidRDefault="006D0520">
            <w:pPr>
              <w:pStyle w:val="Akapitzlist"/>
              <w:numPr>
                <w:ilvl w:val="0"/>
                <w:numId w:val="103"/>
              </w:numPr>
              <w:spacing w:after="0" w:line="240" w:lineRule="auto"/>
              <w:contextualSpacing w:val="0"/>
              <w:rPr>
                <w:rFonts w:ascii="Times New Roman" w:hAnsi="Times New Roman" w:cs="Times New Roman"/>
                <w:bCs/>
                <w:sz w:val="22"/>
                <w:szCs w:val="22"/>
              </w:rPr>
            </w:pPr>
            <w:r w:rsidRPr="008E61AF">
              <w:rPr>
                <w:rFonts w:ascii="Times New Roman" w:hAnsi="Times New Roman" w:cs="Times New Roman"/>
                <w:bCs/>
                <w:sz w:val="22"/>
                <w:szCs w:val="22"/>
              </w:rPr>
              <w:t>Certyfikat ISO 50001 dla producenta komputera lub równoważny,</w:t>
            </w:r>
          </w:p>
          <w:p w14:paraId="08102F46"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sz w:val="22"/>
                <w:szCs w:val="22"/>
              </w:rPr>
              <w:t>Wymagane certyfikaty należy dołączyć do oferty.</w:t>
            </w:r>
          </w:p>
          <w:p w14:paraId="6FF24DF1" w14:textId="77777777" w:rsidR="006D0520" w:rsidRPr="008E61AF" w:rsidRDefault="006D0520" w:rsidP="006D0520">
            <w:pPr>
              <w:spacing w:after="0" w:line="240" w:lineRule="auto"/>
              <w:rPr>
                <w:rFonts w:ascii="Times New Roman" w:hAnsi="Times New Roman" w:cs="Times New Roman"/>
                <w:bCs/>
                <w:sz w:val="22"/>
                <w:szCs w:val="22"/>
              </w:rPr>
            </w:pPr>
            <w:r w:rsidRPr="008E61AF">
              <w:rPr>
                <w:rFonts w:ascii="Times New Roman" w:hAnsi="Times New Roman" w:cs="Times New Roman"/>
                <w:bCs/>
                <w:sz w:val="22"/>
                <w:szCs w:val="22"/>
              </w:rPr>
              <w:t>Zamawiający dopuszcza dołączenie dokumentów w języku angielskim.</w:t>
            </w:r>
          </w:p>
        </w:tc>
      </w:tr>
    </w:tbl>
    <w:p w14:paraId="62144329" w14:textId="6AB377FD" w:rsidR="00FD48D4" w:rsidRPr="008E61AF" w:rsidRDefault="00FD48D4" w:rsidP="006D0520">
      <w:pPr>
        <w:spacing w:before="240" w:line="240" w:lineRule="auto"/>
        <w:rPr>
          <w:rFonts w:ascii="Times New Roman" w:hAnsi="Times New Roman" w:cs="Times New Roman"/>
          <w:b/>
          <w:bCs/>
          <w:sz w:val="22"/>
          <w:szCs w:val="22"/>
        </w:rPr>
      </w:pPr>
      <w:r w:rsidRPr="008E61AF">
        <w:rPr>
          <w:rFonts w:ascii="Times New Roman" w:hAnsi="Times New Roman" w:cs="Times New Roman"/>
          <w:b/>
          <w:bCs/>
          <w:sz w:val="22"/>
          <w:szCs w:val="22"/>
        </w:rPr>
        <w:t xml:space="preserve">UPS – 1 </w:t>
      </w:r>
      <w:proofErr w:type="spellStart"/>
      <w:r w:rsidRPr="008E61AF">
        <w:rPr>
          <w:rFonts w:ascii="Times New Roman" w:hAnsi="Times New Roman" w:cs="Times New Roman"/>
          <w:b/>
          <w:bCs/>
          <w:sz w:val="22"/>
          <w:szCs w:val="22"/>
        </w:rPr>
        <w:t>szt</w:t>
      </w:r>
      <w:proofErr w:type="spellEnd"/>
    </w:p>
    <w:tbl>
      <w:tblPr>
        <w:tblStyle w:val="Tabela-Siatka"/>
        <w:tblW w:w="9776" w:type="dxa"/>
        <w:tblLook w:val="04A0" w:firstRow="1" w:lastRow="0" w:firstColumn="1" w:lastColumn="0" w:noHBand="0" w:noVBand="1"/>
      </w:tblPr>
      <w:tblGrid>
        <w:gridCol w:w="5740"/>
        <w:gridCol w:w="4036"/>
      </w:tblGrid>
      <w:tr w:rsidR="00FD48D4" w:rsidRPr="008E61AF" w14:paraId="31561843" w14:textId="77777777" w:rsidTr="004302FF">
        <w:trPr>
          <w:trHeight w:val="300"/>
        </w:trPr>
        <w:tc>
          <w:tcPr>
            <w:tcW w:w="5740" w:type="dxa"/>
            <w:noWrap/>
            <w:hideMark/>
          </w:tcPr>
          <w:p w14:paraId="7F8C9F7A" w14:textId="77777777" w:rsidR="00FD48D4" w:rsidRPr="008E61AF" w:rsidRDefault="00FD48D4" w:rsidP="006D0520">
            <w:pPr>
              <w:jc w:val="center"/>
              <w:rPr>
                <w:rFonts w:ascii="Times New Roman" w:eastAsia="Times New Roman" w:hAnsi="Times New Roman" w:cs="Times New Roman"/>
                <w:b/>
                <w:bCs/>
                <w:kern w:val="0"/>
                <w:sz w:val="22"/>
                <w:szCs w:val="22"/>
                <w:lang w:eastAsia="pl-PL"/>
                <w14:ligatures w14:val="none"/>
              </w:rPr>
            </w:pPr>
            <w:r w:rsidRPr="008E61AF">
              <w:rPr>
                <w:rFonts w:ascii="Times New Roman" w:eastAsia="Times New Roman" w:hAnsi="Times New Roman" w:cs="Times New Roman"/>
                <w:b/>
                <w:bCs/>
                <w:kern w:val="0"/>
                <w:sz w:val="22"/>
                <w:szCs w:val="22"/>
                <w:lang w:eastAsia="pl-PL"/>
                <w14:ligatures w14:val="none"/>
              </w:rPr>
              <w:t>UPS 3000VA (parametry minimalne)</w:t>
            </w:r>
          </w:p>
        </w:tc>
        <w:tc>
          <w:tcPr>
            <w:tcW w:w="4036" w:type="dxa"/>
            <w:noWrap/>
            <w:hideMark/>
          </w:tcPr>
          <w:p w14:paraId="4BFEF614" w14:textId="77777777" w:rsidR="00FD48D4" w:rsidRPr="008E61AF" w:rsidRDefault="00FD48D4" w:rsidP="006D0520">
            <w:pPr>
              <w:rPr>
                <w:rFonts w:ascii="Times New Roman" w:eastAsia="Times New Roman" w:hAnsi="Times New Roman" w:cs="Times New Roman"/>
                <w:b/>
                <w:bCs/>
                <w:kern w:val="0"/>
                <w:sz w:val="22"/>
                <w:szCs w:val="22"/>
                <w:lang w:eastAsia="pl-PL"/>
                <w14:ligatures w14:val="none"/>
              </w:rPr>
            </w:pPr>
            <w:r w:rsidRPr="008E61AF">
              <w:rPr>
                <w:rFonts w:ascii="Times New Roman" w:eastAsia="Times New Roman" w:hAnsi="Times New Roman" w:cs="Times New Roman"/>
                <w:b/>
                <w:bCs/>
                <w:kern w:val="0"/>
                <w:sz w:val="22"/>
                <w:szCs w:val="22"/>
                <w:lang w:eastAsia="pl-PL"/>
                <w14:ligatures w14:val="none"/>
              </w:rPr>
              <w:t>Producent:</w:t>
            </w:r>
          </w:p>
          <w:p w14:paraId="50CF0741" w14:textId="5EB3B55B" w:rsidR="00FD48D4" w:rsidRPr="008E61AF" w:rsidRDefault="00FD48D4" w:rsidP="006D0520">
            <w:pPr>
              <w:rPr>
                <w:rFonts w:ascii="Times New Roman" w:eastAsia="Times New Roman" w:hAnsi="Times New Roman" w:cs="Times New Roman"/>
                <w:b/>
                <w:bCs/>
                <w:kern w:val="0"/>
                <w:sz w:val="22"/>
                <w:szCs w:val="22"/>
                <w:lang w:eastAsia="pl-PL"/>
                <w14:ligatures w14:val="none"/>
              </w:rPr>
            </w:pPr>
            <w:r w:rsidRPr="008E61AF">
              <w:rPr>
                <w:rFonts w:ascii="Times New Roman" w:eastAsia="Times New Roman" w:hAnsi="Times New Roman" w:cs="Times New Roman"/>
                <w:b/>
                <w:bCs/>
                <w:kern w:val="0"/>
                <w:sz w:val="22"/>
                <w:szCs w:val="22"/>
                <w:lang w:eastAsia="pl-PL"/>
                <w14:ligatures w14:val="none"/>
              </w:rPr>
              <w:t>Model: </w:t>
            </w:r>
          </w:p>
        </w:tc>
      </w:tr>
      <w:tr w:rsidR="00FD48D4" w:rsidRPr="008E61AF" w14:paraId="2CD7EC4B" w14:textId="77777777" w:rsidTr="004302FF">
        <w:trPr>
          <w:trHeight w:val="300"/>
        </w:trPr>
        <w:tc>
          <w:tcPr>
            <w:tcW w:w="5740" w:type="dxa"/>
            <w:hideMark/>
          </w:tcPr>
          <w:p w14:paraId="4EED9F66" w14:textId="77777777" w:rsidR="00FD48D4" w:rsidRPr="008E61AF" w:rsidRDefault="00FD48D4" w:rsidP="006D0520">
            <w:pPr>
              <w:jc w:val="center"/>
              <w:rPr>
                <w:rFonts w:ascii="Times New Roman" w:eastAsia="Times New Roman" w:hAnsi="Times New Roman" w:cs="Times New Roman"/>
                <w:b/>
                <w:bCs/>
                <w:kern w:val="0"/>
                <w:sz w:val="22"/>
                <w:szCs w:val="22"/>
                <w:lang w:eastAsia="pl-PL"/>
                <w14:ligatures w14:val="none"/>
              </w:rPr>
            </w:pPr>
            <w:r w:rsidRPr="008E61AF">
              <w:rPr>
                <w:rFonts w:ascii="Times New Roman" w:eastAsia="Times New Roman" w:hAnsi="Times New Roman" w:cs="Times New Roman"/>
                <w:b/>
                <w:bCs/>
                <w:kern w:val="0"/>
                <w:sz w:val="22"/>
                <w:szCs w:val="22"/>
                <w:lang w:eastAsia="pl-PL"/>
                <w14:ligatures w14:val="none"/>
              </w:rPr>
              <w:t>Parametr</w:t>
            </w:r>
          </w:p>
        </w:tc>
        <w:tc>
          <w:tcPr>
            <w:tcW w:w="4036" w:type="dxa"/>
            <w:hideMark/>
          </w:tcPr>
          <w:p w14:paraId="0D08FCD3" w14:textId="77777777" w:rsidR="00FD48D4" w:rsidRPr="008E61AF" w:rsidRDefault="00FD48D4" w:rsidP="006D0520">
            <w:pPr>
              <w:jc w:val="center"/>
              <w:rPr>
                <w:rFonts w:ascii="Times New Roman" w:eastAsia="Times New Roman" w:hAnsi="Times New Roman" w:cs="Times New Roman"/>
                <w:b/>
                <w:bCs/>
                <w:kern w:val="0"/>
                <w:sz w:val="22"/>
                <w:szCs w:val="22"/>
                <w:lang w:eastAsia="pl-PL"/>
                <w14:ligatures w14:val="none"/>
              </w:rPr>
            </w:pPr>
            <w:r w:rsidRPr="008E61AF">
              <w:rPr>
                <w:rFonts w:ascii="Times New Roman" w:eastAsia="Times New Roman" w:hAnsi="Times New Roman" w:cs="Times New Roman"/>
                <w:b/>
                <w:bCs/>
                <w:kern w:val="0"/>
                <w:sz w:val="22"/>
                <w:szCs w:val="22"/>
                <w:lang w:eastAsia="pl-PL"/>
                <w14:ligatures w14:val="none"/>
              </w:rPr>
              <w:t>Wymagania minimalne</w:t>
            </w:r>
          </w:p>
        </w:tc>
      </w:tr>
      <w:tr w:rsidR="00FD48D4" w:rsidRPr="008E61AF" w14:paraId="6C7890B7" w14:textId="77777777" w:rsidTr="004302FF">
        <w:trPr>
          <w:trHeight w:val="300"/>
        </w:trPr>
        <w:tc>
          <w:tcPr>
            <w:tcW w:w="5740" w:type="dxa"/>
            <w:hideMark/>
          </w:tcPr>
          <w:p w14:paraId="7290B137"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Moc pozorna</w:t>
            </w:r>
          </w:p>
        </w:tc>
        <w:tc>
          <w:tcPr>
            <w:tcW w:w="4036" w:type="dxa"/>
            <w:hideMark/>
          </w:tcPr>
          <w:p w14:paraId="33EB7F1F"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min. 3000VA</w:t>
            </w:r>
          </w:p>
        </w:tc>
      </w:tr>
      <w:tr w:rsidR="00FD48D4" w:rsidRPr="008E61AF" w14:paraId="0977C6D0" w14:textId="77777777" w:rsidTr="004302FF">
        <w:trPr>
          <w:trHeight w:val="300"/>
        </w:trPr>
        <w:tc>
          <w:tcPr>
            <w:tcW w:w="5740" w:type="dxa"/>
            <w:hideMark/>
          </w:tcPr>
          <w:p w14:paraId="6854AF1E"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Moc rzeczywista</w:t>
            </w:r>
          </w:p>
        </w:tc>
        <w:tc>
          <w:tcPr>
            <w:tcW w:w="4036" w:type="dxa"/>
            <w:hideMark/>
          </w:tcPr>
          <w:p w14:paraId="13CF0ECF"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min. 3000W</w:t>
            </w:r>
          </w:p>
        </w:tc>
      </w:tr>
      <w:tr w:rsidR="00FD48D4" w:rsidRPr="008E61AF" w14:paraId="394587B0" w14:textId="77777777" w:rsidTr="004302FF">
        <w:trPr>
          <w:trHeight w:val="300"/>
        </w:trPr>
        <w:tc>
          <w:tcPr>
            <w:tcW w:w="5740" w:type="dxa"/>
            <w:hideMark/>
          </w:tcPr>
          <w:p w14:paraId="5312C219"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Technologia</w:t>
            </w:r>
          </w:p>
        </w:tc>
        <w:tc>
          <w:tcPr>
            <w:tcW w:w="4036" w:type="dxa"/>
            <w:hideMark/>
          </w:tcPr>
          <w:p w14:paraId="11AD1D30"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on-line (VFI), podwójna konwersja</w:t>
            </w:r>
          </w:p>
        </w:tc>
      </w:tr>
      <w:tr w:rsidR="00FD48D4" w:rsidRPr="008E61AF" w14:paraId="30D0F6EC" w14:textId="77777777" w:rsidTr="004302FF">
        <w:trPr>
          <w:trHeight w:val="300"/>
        </w:trPr>
        <w:tc>
          <w:tcPr>
            <w:tcW w:w="5740" w:type="dxa"/>
            <w:hideMark/>
          </w:tcPr>
          <w:p w14:paraId="3B734F31"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Sprawność max (dla VFI)</w:t>
            </w:r>
          </w:p>
        </w:tc>
        <w:tc>
          <w:tcPr>
            <w:tcW w:w="4036" w:type="dxa"/>
            <w:hideMark/>
          </w:tcPr>
          <w:p w14:paraId="51B1E5FD"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93%</w:t>
            </w:r>
          </w:p>
        </w:tc>
      </w:tr>
      <w:tr w:rsidR="00FD48D4" w:rsidRPr="008E61AF" w14:paraId="235D193C" w14:textId="77777777" w:rsidTr="004302FF">
        <w:trPr>
          <w:trHeight w:val="300"/>
        </w:trPr>
        <w:tc>
          <w:tcPr>
            <w:tcW w:w="5740" w:type="dxa"/>
            <w:hideMark/>
          </w:tcPr>
          <w:p w14:paraId="5B9D97AC"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Typ obudowy</w:t>
            </w:r>
          </w:p>
        </w:tc>
        <w:tc>
          <w:tcPr>
            <w:tcW w:w="4036" w:type="dxa"/>
            <w:hideMark/>
          </w:tcPr>
          <w:p w14:paraId="47D07674"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proofErr w:type="spellStart"/>
            <w:r w:rsidRPr="008E61AF">
              <w:rPr>
                <w:rFonts w:ascii="Times New Roman" w:eastAsia="Times New Roman" w:hAnsi="Times New Roman" w:cs="Times New Roman"/>
                <w:kern w:val="0"/>
                <w:sz w:val="22"/>
                <w:szCs w:val="22"/>
                <w:lang w:eastAsia="pl-PL"/>
                <w14:ligatures w14:val="none"/>
              </w:rPr>
              <w:t>rack</w:t>
            </w:r>
            <w:proofErr w:type="spellEnd"/>
            <w:r w:rsidRPr="008E61AF">
              <w:rPr>
                <w:rFonts w:ascii="Times New Roman" w:eastAsia="Times New Roman" w:hAnsi="Times New Roman" w:cs="Times New Roman"/>
                <w:kern w:val="0"/>
                <w:sz w:val="22"/>
                <w:szCs w:val="22"/>
                <w:lang w:eastAsia="pl-PL"/>
                <w14:ligatures w14:val="none"/>
              </w:rPr>
              <w:t>/</w:t>
            </w:r>
            <w:proofErr w:type="spellStart"/>
            <w:r w:rsidRPr="008E61AF">
              <w:rPr>
                <w:rFonts w:ascii="Times New Roman" w:eastAsia="Times New Roman" w:hAnsi="Times New Roman" w:cs="Times New Roman"/>
                <w:kern w:val="0"/>
                <w:sz w:val="22"/>
                <w:szCs w:val="22"/>
                <w:lang w:eastAsia="pl-PL"/>
                <w14:ligatures w14:val="none"/>
              </w:rPr>
              <w:t>tower</w:t>
            </w:r>
            <w:proofErr w:type="spellEnd"/>
          </w:p>
        </w:tc>
      </w:tr>
      <w:tr w:rsidR="00FD48D4" w:rsidRPr="008E61AF" w14:paraId="5030B379" w14:textId="77777777" w:rsidTr="004302FF">
        <w:trPr>
          <w:trHeight w:val="300"/>
        </w:trPr>
        <w:tc>
          <w:tcPr>
            <w:tcW w:w="5740" w:type="dxa"/>
            <w:hideMark/>
          </w:tcPr>
          <w:p w14:paraId="459DC526"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Ilość wydzielanego ciepła dla nominalnych warunków pracy</w:t>
            </w:r>
          </w:p>
        </w:tc>
        <w:tc>
          <w:tcPr>
            <w:tcW w:w="4036" w:type="dxa"/>
            <w:hideMark/>
          </w:tcPr>
          <w:p w14:paraId="50A11F0A"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&lt; 780 BTU / h</w:t>
            </w:r>
          </w:p>
        </w:tc>
      </w:tr>
      <w:tr w:rsidR="00FD48D4" w:rsidRPr="008E61AF" w14:paraId="799E0036" w14:textId="77777777" w:rsidTr="004302FF">
        <w:trPr>
          <w:trHeight w:val="300"/>
        </w:trPr>
        <w:tc>
          <w:tcPr>
            <w:tcW w:w="5740" w:type="dxa"/>
            <w:hideMark/>
          </w:tcPr>
          <w:p w14:paraId="776217EC"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Napięcie wejściowe</w:t>
            </w:r>
          </w:p>
        </w:tc>
        <w:tc>
          <w:tcPr>
            <w:tcW w:w="4036" w:type="dxa"/>
            <w:hideMark/>
          </w:tcPr>
          <w:p w14:paraId="093CB951"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110 ÷ 300 V AC ± 2%</w:t>
            </w:r>
          </w:p>
        </w:tc>
      </w:tr>
      <w:tr w:rsidR="00FD48D4" w:rsidRPr="008E61AF" w14:paraId="5079CF39" w14:textId="77777777" w:rsidTr="004302FF">
        <w:trPr>
          <w:trHeight w:val="300"/>
        </w:trPr>
        <w:tc>
          <w:tcPr>
            <w:tcW w:w="5740" w:type="dxa"/>
            <w:hideMark/>
          </w:tcPr>
          <w:p w14:paraId="3D7B02C4"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Częstotliwość napięcia wejściowego</w:t>
            </w:r>
          </w:p>
        </w:tc>
        <w:tc>
          <w:tcPr>
            <w:tcW w:w="4036" w:type="dxa"/>
            <w:hideMark/>
          </w:tcPr>
          <w:p w14:paraId="3325E974"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xml:space="preserve">50 / 60 </w:t>
            </w:r>
            <w:proofErr w:type="spellStart"/>
            <w:r w:rsidRPr="008E61AF">
              <w:rPr>
                <w:rFonts w:ascii="Times New Roman" w:eastAsia="Times New Roman" w:hAnsi="Times New Roman" w:cs="Times New Roman"/>
                <w:kern w:val="0"/>
                <w:sz w:val="22"/>
                <w:szCs w:val="22"/>
                <w:lang w:eastAsia="pl-PL"/>
                <w14:ligatures w14:val="none"/>
              </w:rPr>
              <w:t>Hz</w:t>
            </w:r>
            <w:proofErr w:type="spellEnd"/>
          </w:p>
        </w:tc>
      </w:tr>
      <w:tr w:rsidR="00FD48D4" w:rsidRPr="008E61AF" w14:paraId="458D7872" w14:textId="77777777" w:rsidTr="004302FF">
        <w:trPr>
          <w:trHeight w:val="510"/>
        </w:trPr>
        <w:tc>
          <w:tcPr>
            <w:tcW w:w="5740" w:type="dxa"/>
            <w:hideMark/>
          </w:tcPr>
          <w:p w14:paraId="6C0F8D81"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Zakres napięcia wyjściowego</w:t>
            </w:r>
          </w:p>
        </w:tc>
        <w:tc>
          <w:tcPr>
            <w:tcW w:w="4036" w:type="dxa"/>
            <w:hideMark/>
          </w:tcPr>
          <w:p w14:paraId="2BB478DD" w14:textId="77777777" w:rsidR="00FD48D4" w:rsidRPr="008E61AF" w:rsidRDefault="00FD48D4" w:rsidP="006D0520">
            <w:pPr>
              <w:jc w:val="center"/>
              <w:rPr>
                <w:rFonts w:ascii="Times New Roman" w:eastAsia="Times New Roman" w:hAnsi="Times New Roman" w:cs="Times New Roman"/>
                <w:kern w:val="0"/>
                <w:sz w:val="22"/>
                <w:szCs w:val="22"/>
                <w:lang w:val="en-US" w:eastAsia="pl-PL"/>
                <w14:ligatures w14:val="none"/>
              </w:rPr>
            </w:pPr>
            <w:r w:rsidRPr="008E61AF">
              <w:rPr>
                <w:rFonts w:ascii="Times New Roman" w:eastAsia="Times New Roman" w:hAnsi="Times New Roman" w:cs="Times New Roman"/>
                <w:kern w:val="0"/>
                <w:sz w:val="22"/>
                <w:szCs w:val="22"/>
                <w:lang w:val="en-US" w:eastAsia="pl-PL"/>
                <w14:ligatures w14:val="none"/>
              </w:rPr>
              <w:t>200 V AC / 208 V AC / 220 V AC / 230 V AC / 240 V AC ± 2 %</w:t>
            </w:r>
          </w:p>
        </w:tc>
      </w:tr>
      <w:tr w:rsidR="00FD48D4" w:rsidRPr="008E61AF" w14:paraId="02B70C28" w14:textId="77777777" w:rsidTr="004302FF">
        <w:trPr>
          <w:trHeight w:val="300"/>
        </w:trPr>
        <w:tc>
          <w:tcPr>
            <w:tcW w:w="5740" w:type="dxa"/>
            <w:hideMark/>
          </w:tcPr>
          <w:p w14:paraId="5F52962A"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Wartość napięcia wyjściowego ustawiana z panelu LCD</w:t>
            </w:r>
          </w:p>
        </w:tc>
        <w:tc>
          <w:tcPr>
            <w:tcW w:w="4036" w:type="dxa"/>
            <w:hideMark/>
          </w:tcPr>
          <w:p w14:paraId="7E57A08C"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tak</w:t>
            </w:r>
          </w:p>
        </w:tc>
      </w:tr>
      <w:tr w:rsidR="00FD48D4" w:rsidRPr="008E61AF" w14:paraId="6EC30190" w14:textId="77777777" w:rsidTr="004302FF">
        <w:trPr>
          <w:trHeight w:val="300"/>
        </w:trPr>
        <w:tc>
          <w:tcPr>
            <w:tcW w:w="5740" w:type="dxa"/>
            <w:hideMark/>
          </w:tcPr>
          <w:p w14:paraId="435A0038"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Kształt napięcia wyjściowego</w:t>
            </w:r>
          </w:p>
        </w:tc>
        <w:tc>
          <w:tcPr>
            <w:tcW w:w="4036" w:type="dxa"/>
            <w:hideMark/>
          </w:tcPr>
          <w:p w14:paraId="6EC74C32"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sinusoidalny</w:t>
            </w:r>
          </w:p>
        </w:tc>
      </w:tr>
      <w:tr w:rsidR="00FD48D4" w:rsidRPr="008E61AF" w14:paraId="4C675C31" w14:textId="77777777" w:rsidTr="004302FF">
        <w:trPr>
          <w:trHeight w:val="300"/>
        </w:trPr>
        <w:tc>
          <w:tcPr>
            <w:tcW w:w="5740" w:type="dxa"/>
            <w:hideMark/>
          </w:tcPr>
          <w:p w14:paraId="4A1FE4A0"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Czas przełączania sieć – UPS</w:t>
            </w:r>
          </w:p>
        </w:tc>
        <w:tc>
          <w:tcPr>
            <w:tcW w:w="4036" w:type="dxa"/>
            <w:hideMark/>
          </w:tcPr>
          <w:p w14:paraId="4492BCF2"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0ms</w:t>
            </w:r>
          </w:p>
        </w:tc>
      </w:tr>
      <w:tr w:rsidR="00FD48D4" w:rsidRPr="008E61AF" w14:paraId="7FEF5FAA" w14:textId="77777777" w:rsidTr="004302FF">
        <w:trPr>
          <w:trHeight w:val="300"/>
        </w:trPr>
        <w:tc>
          <w:tcPr>
            <w:tcW w:w="5740" w:type="dxa"/>
            <w:hideMark/>
          </w:tcPr>
          <w:p w14:paraId="34489A32"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xml:space="preserve">Współczynnik odkształceń prądu wyjściowego </w:t>
            </w:r>
            <w:proofErr w:type="spellStart"/>
            <w:r w:rsidRPr="008E61AF">
              <w:rPr>
                <w:rFonts w:ascii="Times New Roman" w:eastAsia="Times New Roman" w:hAnsi="Times New Roman" w:cs="Times New Roman"/>
                <w:kern w:val="0"/>
                <w:sz w:val="22"/>
                <w:szCs w:val="22"/>
                <w:lang w:eastAsia="pl-PL"/>
                <w14:ligatures w14:val="none"/>
              </w:rPr>
              <w:t>THDi</w:t>
            </w:r>
            <w:proofErr w:type="spellEnd"/>
          </w:p>
        </w:tc>
        <w:tc>
          <w:tcPr>
            <w:tcW w:w="4036" w:type="dxa"/>
            <w:hideMark/>
          </w:tcPr>
          <w:p w14:paraId="60503433"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&lt; 1% (liniowe), &lt; 5% (nieliniowe)</w:t>
            </w:r>
          </w:p>
        </w:tc>
      </w:tr>
      <w:tr w:rsidR="00FD48D4" w:rsidRPr="008E61AF" w14:paraId="5F780FE0" w14:textId="77777777" w:rsidTr="004302FF">
        <w:trPr>
          <w:trHeight w:val="300"/>
        </w:trPr>
        <w:tc>
          <w:tcPr>
            <w:tcW w:w="5740" w:type="dxa"/>
            <w:hideMark/>
          </w:tcPr>
          <w:p w14:paraId="1D36067A"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Napięcie wyjściowe</w:t>
            </w:r>
          </w:p>
        </w:tc>
        <w:tc>
          <w:tcPr>
            <w:tcW w:w="4036" w:type="dxa"/>
            <w:hideMark/>
          </w:tcPr>
          <w:p w14:paraId="3CA34AC4"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~230V</w:t>
            </w:r>
          </w:p>
        </w:tc>
      </w:tr>
      <w:tr w:rsidR="00FD48D4" w:rsidRPr="008E61AF" w14:paraId="6B4CAC9A" w14:textId="77777777" w:rsidTr="004302FF">
        <w:trPr>
          <w:trHeight w:val="300"/>
        </w:trPr>
        <w:tc>
          <w:tcPr>
            <w:tcW w:w="5740" w:type="dxa"/>
            <w:hideMark/>
          </w:tcPr>
          <w:p w14:paraId="1C05F9F1"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Częstotliwość napięcia wyjściowego</w:t>
            </w:r>
          </w:p>
        </w:tc>
        <w:tc>
          <w:tcPr>
            <w:tcW w:w="4036" w:type="dxa"/>
            <w:hideMark/>
          </w:tcPr>
          <w:p w14:paraId="2C5245CE"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50Hz/60Hz ± 0,1Hz</w:t>
            </w:r>
          </w:p>
        </w:tc>
      </w:tr>
      <w:tr w:rsidR="00FD48D4" w:rsidRPr="008E61AF" w14:paraId="422F851F" w14:textId="77777777" w:rsidTr="004302FF">
        <w:trPr>
          <w:trHeight w:val="300"/>
        </w:trPr>
        <w:tc>
          <w:tcPr>
            <w:tcW w:w="5740" w:type="dxa"/>
            <w:hideMark/>
          </w:tcPr>
          <w:p w14:paraId="778675B2"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Kształt napięcia wyjściowego na pracy bateryjnej</w:t>
            </w:r>
          </w:p>
        </w:tc>
        <w:tc>
          <w:tcPr>
            <w:tcW w:w="4036" w:type="dxa"/>
            <w:hideMark/>
          </w:tcPr>
          <w:p w14:paraId="7C5E2146"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sinusoidalny</w:t>
            </w:r>
          </w:p>
        </w:tc>
      </w:tr>
      <w:tr w:rsidR="00FD48D4" w:rsidRPr="008E61AF" w14:paraId="2071770B" w14:textId="77777777" w:rsidTr="004302FF">
        <w:trPr>
          <w:trHeight w:val="510"/>
        </w:trPr>
        <w:tc>
          <w:tcPr>
            <w:tcW w:w="5740" w:type="dxa"/>
            <w:hideMark/>
          </w:tcPr>
          <w:p w14:paraId="3412D87E"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Zabezpieczenie wyjściowe</w:t>
            </w:r>
          </w:p>
        </w:tc>
        <w:tc>
          <w:tcPr>
            <w:tcW w:w="4036" w:type="dxa"/>
            <w:hideMark/>
          </w:tcPr>
          <w:p w14:paraId="520838A2"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Praca falownikowa – elektroniczne zwarciowe i przeciążeniowe</w:t>
            </w:r>
          </w:p>
        </w:tc>
      </w:tr>
      <w:tr w:rsidR="00FD48D4" w:rsidRPr="008E61AF" w14:paraId="1C02FA99" w14:textId="77777777" w:rsidTr="004302FF">
        <w:trPr>
          <w:trHeight w:val="300"/>
        </w:trPr>
        <w:tc>
          <w:tcPr>
            <w:tcW w:w="5740" w:type="dxa"/>
            <w:hideMark/>
          </w:tcPr>
          <w:p w14:paraId="3BF0B2D2"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Zabezpieczenie wejściowe</w:t>
            </w:r>
          </w:p>
        </w:tc>
        <w:tc>
          <w:tcPr>
            <w:tcW w:w="4036" w:type="dxa"/>
            <w:hideMark/>
          </w:tcPr>
          <w:p w14:paraId="1C08E341"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Przeciwprzepięciowe</w:t>
            </w:r>
          </w:p>
        </w:tc>
      </w:tr>
      <w:tr w:rsidR="00FD48D4" w:rsidRPr="008E61AF" w14:paraId="35241E22" w14:textId="77777777" w:rsidTr="004302FF">
        <w:trPr>
          <w:trHeight w:val="300"/>
        </w:trPr>
        <w:tc>
          <w:tcPr>
            <w:tcW w:w="5740" w:type="dxa"/>
            <w:hideMark/>
          </w:tcPr>
          <w:p w14:paraId="39548C16"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xml:space="preserve">Akumulatory wewnętrzne w UPS </w:t>
            </w:r>
          </w:p>
        </w:tc>
        <w:tc>
          <w:tcPr>
            <w:tcW w:w="4036" w:type="dxa"/>
            <w:hideMark/>
          </w:tcPr>
          <w:p w14:paraId="7B8EECEC"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minimum 12V 9Ah; szczelne, bezobsługowe</w:t>
            </w:r>
          </w:p>
        </w:tc>
      </w:tr>
      <w:tr w:rsidR="00FD48D4" w:rsidRPr="008E61AF" w14:paraId="5BED3288" w14:textId="77777777" w:rsidTr="004302FF">
        <w:trPr>
          <w:trHeight w:val="612"/>
        </w:trPr>
        <w:tc>
          <w:tcPr>
            <w:tcW w:w="5740" w:type="dxa"/>
            <w:hideMark/>
          </w:tcPr>
          <w:p w14:paraId="45A4D6B1"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xml:space="preserve">Czas podtrzymania dla obciążenia 80% </w:t>
            </w:r>
          </w:p>
        </w:tc>
        <w:tc>
          <w:tcPr>
            <w:tcW w:w="4036" w:type="dxa"/>
            <w:hideMark/>
          </w:tcPr>
          <w:p w14:paraId="5FCD240F"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5  min</w:t>
            </w:r>
          </w:p>
        </w:tc>
      </w:tr>
      <w:tr w:rsidR="00FD48D4" w:rsidRPr="008E61AF" w14:paraId="200CDC3E" w14:textId="77777777" w:rsidTr="004302FF">
        <w:trPr>
          <w:trHeight w:val="300"/>
        </w:trPr>
        <w:tc>
          <w:tcPr>
            <w:tcW w:w="5740" w:type="dxa"/>
            <w:hideMark/>
          </w:tcPr>
          <w:p w14:paraId="35B87881"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xml:space="preserve">Czas ładowania baterii </w:t>
            </w:r>
            <w:proofErr w:type="spellStart"/>
            <w:r w:rsidRPr="008E61AF">
              <w:rPr>
                <w:rFonts w:ascii="Times New Roman" w:eastAsia="Times New Roman" w:hAnsi="Times New Roman" w:cs="Times New Roman"/>
                <w:kern w:val="0"/>
                <w:sz w:val="22"/>
                <w:szCs w:val="22"/>
                <w:lang w:eastAsia="pl-PL"/>
                <w14:ligatures w14:val="none"/>
              </w:rPr>
              <w:t>wew</w:t>
            </w:r>
            <w:proofErr w:type="spellEnd"/>
            <w:r w:rsidRPr="008E61AF">
              <w:rPr>
                <w:rFonts w:ascii="Times New Roman" w:eastAsia="Times New Roman" w:hAnsi="Times New Roman" w:cs="Times New Roman"/>
                <w:kern w:val="0"/>
                <w:sz w:val="22"/>
                <w:szCs w:val="22"/>
                <w:lang w:eastAsia="pl-PL"/>
                <w14:ligatures w14:val="none"/>
              </w:rPr>
              <w:t xml:space="preserve"> w UPS - po 80% wyładowaniu baterii</w:t>
            </w:r>
          </w:p>
        </w:tc>
        <w:tc>
          <w:tcPr>
            <w:tcW w:w="4036" w:type="dxa"/>
            <w:hideMark/>
          </w:tcPr>
          <w:p w14:paraId="00F3B253"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3 h</w:t>
            </w:r>
          </w:p>
        </w:tc>
      </w:tr>
      <w:tr w:rsidR="00FD48D4" w:rsidRPr="008E61AF" w14:paraId="03A05B70" w14:textId="77777777" w:rsidTr="004302FF">
        <w:trPr>
          <w:trHeight w:val="300"/>
        </w:trPr>
        <w:tc>
          <w:tcPr>
            <w:tcW w:w="5740" w:type="dxa"/>
            <w:hideMark/>
          </w:tcPr>
          <w:p w14:paraId="2869F1F2" w14:textId="77777777" w:rsidR="00FD48D4" w:rsidRPr="008E61AF" w:rsidRDefault="00FD48D4" w:rsidP="006D0520">
            <w:pPr>
              <w:rPr>
                <w:rFonts w:ascii="Times New Roman" w:eastAsia="Times New Roman" w:hAnsi="Times New Roman" w:cs="Times New Roman"/>
                <w:b/>
                <w:bCs/>
                <w:kern w:val="0"/>
                <w:sz w:val="22"/>
                <w:szCs w:val="22"/>
                <w:lang w:eastAsia="pl-PL"/>
                <w14:ligatures w14:val="none"/>
              </w:rPr>
            </w:pPr>
            <w:r w:rsidRPr="008E61AF">
              <w:rPr>
                <w:rFonts w:ascii="Times New Roman" w:eastAsia="Times New Roman" w:hAnsi="Times New Roman" w:cs="Times New Roman"/>
                <w:b/>
                <w:bCs/>
                <w:kern w:val="0"/>
                <w:sz w:val="22"/>
                <w:szCs w:val="22"/>
                <w:lang w:eastAsia="pl-PL"/>
                <w14:ligatures w14:val="none"/>
              </w:rPr>
              <w:t>pozostałe</w:t>
            </w:r>
          </w:p>
        </w:tc>
        <w:tc>
          <w:tcPr>
            <w:tcW w:w="4036" w:type="dxa"/>
            <w:hideMark/>
          </w:tcPr>
          <w:p w14:paraId="03739178" w14:textId="77777777" w:rsidR="00FD48D4" w:rsidRPr="008E61AF" w:rsidRDefault="00FD48D4" w:rsidP="006D0520">
            <w:pPr>
              <w:rPr>
                <w:rFonts w:ascii="Times New Roman" w:eastAsia="Times New Roman" w:hAnsi="Times New Roman" w:cs="Times New Roman"/>
                <w:b/>
                <w:bCs/>
                <w:kern w:val="0"/>
                <w:sz w:val="22"/>
                <w:szCs w:val="22"/>
                <w:lang w:eastAsia="pl-PL"/>
                <w14:ligatures w14:val="none"/>
              </w:rPr>
            </w:pPr>
            <w:r w:rsidRPr="008E61AF">
              <w:rPr>
                <w:rFonts w:ascii="Times New Roman" w:eastAsia="Times New Roman" w:hAnsi="Times New Roman" w:cs="Times New Roman"/>
                <w:b/>
                <w:bCs/>
                <w:kern w:val="0"/>
                <w:sz w:val="22"/>
                <w:szCs w:val="22"/>
                <w:lang w:eastAsia="pl-PL"/>
                <w14:ligatures w14:val="none"/>
              </w:rPr>
              <w:t> </w:t>
            </w:r>
          </w:p>
        </w:tc>
      </w:tr>
      <w:tr w:rsidR="00FD48D4" w:rsidRPr="008E61AF" w14:paraId="0F0A6E45" w14:textId="77777777" w:rsidTr="004302FF">
        <w:trPr>
          <w:trHeight w:val="510"/>
        </w:trPr>
        <w:tc>
          <w:tcPr>
            <w:tcW w:w="5740" w:type="dxa"/>
            <w:hideMark/>
          </w:tcPr>
          <w:p w14:paraId="39E08150"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Przeciążalność</w:t>
            </w:r>
          </w:p>
        </w:tc>
        <w:tc>
          <w:tcPr>
            <w:tcW w:w="4036" w:type="dxa"/>
            <w:hideMark/>
          </w:tcPr>
          <w:p w14:paraId="74CD9CEF"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100 ÷ 105 - ostrzeżenie (praca normalna); 105 ÷ 125 - 5 min; 125 ÷ 150 - 30 s; &gt; 150÷ - 500 ms</w:t>
            </w:r>
          </w:p>
        </w:tc>
      </w:tr>
      <w:tr w:rsidR="00FD48D4" w:rsidRPr="008E61AF" w14:paraId="06A74094" w14:textId="77777777" w:rsidTr="004302FF">
        <w:trPr>
          <w:trHeight w:val="300"/>
        </w:trPr>
        <w:tc>
          <w:tcPr>
            <w:tcW w:w="5740" w:type="dxa"/>
            <w:noWrap/>
            <w:hideMark/>
          </w:tcPr>
          <w:p w14:paraId="1E3500D8"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Wejście zasilania</w:t>
            </w:r>
          </w:p>
        </w:tc>
        <w:tc>
          <w:tcPr>
            <w:tcW w:w="4036" w:type="dxa"/>
            <w:hideMark/>
          </w:tcPr>
          <w:p w14:paraId="726E25A6"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1 x IEC 320 C20 (16 A)</w:t>
            </w:r>
          </w:p>
        </w:tc>
      </w:tr>
      <w:tr w:rsidR="00FD48D4" w:rsidRPr="008E61AF" w14:paraId="7A2CFF34" w14:textId="77777777" w:rsidTr="004302FF">
        <w:trPr>
          <w:trHeight w:val="510"/>
        </w:trPr>
        <w:tc>
          <w:tcPr>
            <w:tcW w:w="5740" w:type="dxa"/>
            <w:noWrap/>
            <w:hideMark/>
          </w:tcPr>
          <w:p w14:paraId="59651733"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Ilość i typ gniazd wyjściowych</w:t>
            </w:r>
          </w:p>
        </w:tc>
        <w:tc>
          <w:tcPr>
            <w:tcW w:w="4036" w:type="dxa"/>
            <w:hideMark/>
          </w:tcPr>
          <w:p w14:paraId="1637EA87"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min 8x IEC 320 C13 (10 A) + 1x IEC 320 C19 (16 A), z czego minimum 4 gniazda sterowalne</w:t>
            </w:r>
          </w:p>
        </w:tc>
      </w:tr>
      <w:tr w:rsidR="00FD48D4" w:rsidRPr="008E61AF" w14:paraId="5507FDAE" w14:textId="77777777" w:rsidTr="004302FF">
        <w:trPr>
          <w:trHeight w:val="300"/>
        </w:trPr>
        <w:tc>
          <w:tcPr>
            <w:tcW w:w="5740" w:type="dxa"/>
            <w:noWrap/>
            <w:hideMark/>
          </w:tcPr>
          <w:p w14:paraId="2B4756A4"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Sygnalizacja</w:t>
            </w:r>
          </w:p>
        </w:tc>
        <w:tc>
          <w:tcPr>
            <w:tcW w:w="4036" w:type="dxa"/>
            <w:hideMark/>
          </w:tcPr>
          <w:p w14:paraId="6AD3A904"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Wyświetlacz LCD</w:t>
            </w:r>
          </w:p>
        </w:tc>
      </w:tr>
      <w:tr w:rsidR="00FD48D4" w:rsidRPr="008E61AF" w14:paraId="346D3607" w14:textId="77777777" w:rsidTr="004302FF">
        <w:trPr>
          <w:trHeight w:val="510"/>
        </w:trPr>
        <w:tc>
          <w:tcPr>
            <w:tcW w:w="5740" w:type="dxa"/>
            <w:noWrap/>
            <w:hideMark/>
          </w:tcPr>
          <w:p w14:paraId="2E9BE689"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Test baterii</w:t>
            </w:r>
          </w:p>
        </w:tc>
        <w:tc>
          <w:tcPr>
            <w:tcW w:w="4036" w:type="dxa"/>
            <w:hideMark/>
          </w:tcPr>
          <w:p w14:paraId="2DE7E5F2"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wymagana możliwość uruchomienia testu baterii  z poziomu menu zasilacza</w:t>
            </w:r>
          </w:p>
        </w:tc>
      </w:tr>
      <w:tr w:rsidR="00FD48D4" w:rsidRPr="008E61AF" w14:paraId="768A2A74" w14:textId="77777777" w:rsidTr="004302FF">
        <w:trPr>
          <w:trHeight w:val="698"/>
        </w:trPr>
        <w:tc>
          <w:tcPr>
            <w:tcW w:w="5740" w:type="dxa"/>
            <w:hideMark/>
          </w:tcPr>
          <w:p w14:paraId="5CBE7E76"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Możliwość podłączenia dodatkowych, zewnętrznych modułów bateryjnych</w:t>
            </w:r>
          </w:p>
        </w:tc>
        <w:tc>
          <w:tcPr>
            <w:tcW w:w="4036" w:type="dxa"/>
            <w:hideMark/>
          </w:tcPr>
          <w:p w14:paraId="13065F7E"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Wymagana możliwość podłączenia do 4 zewnętrznych modułów bateryjnych</w:t>
            </w:r>
          </w:p>
        </w:tc>
      </w:tr>
      <w:tr w:rsidR="00FD48D4" w:rsidRPr="008E61AF" w14:paraId="2804B5FF" w14:textId="77777777" w:rsidTr="004302FF">
        <w:trPr>
          <w:trHeight w:val="480"/>
        </w:trPr>
        <w:tc>
          <w:tcPr>
            <w:tcW w:w="5740" w:type="dxa"/>
            <w:hideMark/>
          </w:tcPr>
          <w:p w14:paraId="2D8BA17F"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Możliwość pracy w trybie konwertera częstotliwości</w:t>
            </w:r>
          </w:p>
        </w:tc>
        <w:tc>
          <w:tcPr>
            <w:tcW w:w="4036" w:type="dxa"/>
            <w:hideMark/>
          </w:tcPr>
          <w:p w14:paraId="60BF5AA1"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wymagane</w:t>
            </w:r>
          </w:p>
        </w:tc>
      </w:tr>
      <w:tr w:rsidR="00FD48D4" w:rsidRPr="008E61AF" w14:paraId="6796A365" w14:textId="77777777" w:rsidTr="004302FF">
        <w:trPr>
          <w:trHeight w:val="1020"/>
        </w:trPr>
        <w:tc>
          <w:tcPr>
            <w:tcW w:w="5740" w:type="dxa"/>
            <w:hideMark/>
          </w:tcPr>
          <w:p w14:paraId="57C6B381"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Interfejs komunikacyjny</w:t>
            </w:r>
          </w:p>
        </w:tc>
        <w:tc>
          <w:tcPr>
            <w:tcW w:w="4036" w:type="dxa"/>
            <w:hideMark/>
          </w:tcPr>
          <w:p w14:paraId="7CE13AB8"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xml:space="preserve">RS232, sieciowa karta zarządzająca SNMP/HTTP (jako opcja, </w:t>
            </w:r>
            <w:r w:rsidRPr="008E61AF">
              <w:rPr>
                <w:rFonts w:ascii="Times New Roman" w:eastAsia="Times New Roman" w:hAnsi="Times New Roman" w:cs="Times New Roman"/>
                <w:b/>
                <w:bCs/>
                <w:kern w:val="0"/>
                <w:sz w:val="22"/>
                <w:szCs w:val="22"/>
                <w:lang w:eastAsia="pl-PL"/>
                <w14:ligatures w14:val="none"/>
              </w:rPr>
              <w:t>wymagane</w:t>
            </w:r>
            <w:r w:rsidRPr="008E61AF">
              <w:rPr>
                <w:rFonts w:ascii="Times New Roman" w:eastAsia="Times New Roman" w:hAnsi="Times New Roman" w:cs="Times New Roman"/>
                <w:kern w:val="0"/>
                <w:sz w:val="22"/>
                <w:szCs w:val="22"/>
                <w:lang w:eastAsia="pl-PL"/>
                <w14:ligatures w14:val="none"/>
              </w:rPr>
              <w:t xml:space="preserve">),   styki </w:t>
            </w:r>
            <w:proofErr w:type="spellStart"/>
            <w:r w:rsidRPr="008E61AF">
              <w:rPr>
                <w:rFonts w:ascii="Times New Roman" w:eastAsia="Times New Roman" w:hAnsi="Times New Roman" w:cs="Times New Roman"/>
                <w:kern w:val="0"/>
                <w:sz w:val="22"/>
                <w:szCs w:val="22"/>
                <w:lang w:eastAsia="pl-PL"/>
                <w14:ligatures w14:val="none"/>
              </w:rPr>
              <w:t>bezpotencjałowe</w:t>
            </w:r>
            <w:proofErr w:type="spellEnd"/>
            <w:r w:rsidRPr="008E61AF">
              <w:rPr>
                <w:rFonts w:ascii="Times New Roman" w:eastAsia="Times New Roman" w:hAnsi="Times New Roman" w:cs="Times New Roman"/>
                <w:kern w:val="0"/>
                <w:sz w:val="22"/>
                <w:szCs w:val="22"/>
                <w:lang w:eastAsia="pl-PL"/>
                <w14:ligatures w14:val="none"/>
              </w:rPr>
              <w:t>: wejściowe (1), wyjściowe (1), MODBUS TCP, USB (2.0) HID</w:t>
            </w:r>
          </w:p>
        </w:tc>
      </w:tr>
      <w:tr w:rsidR="00FD48D4" w:rsidRPr="008E61AF" w14:paraId="4BAB5A44" w14:textId="77777777" w:rsidTr="004302FF">
        <w:trPr>
          <w:trHeight w:val="300"/>
        </w:trPr>
        <w:tc>
          <w:tcPr>
            <w:tcW w:w="5740" w:type="dxa"/>
            <w:hideMark/>
          </w:tcPr>
          <w:p w14:paraId="190751F4"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Przewody</w:t>
            </w:r>
          </w:p>
        </w:tc>
        <w:tc>
          <w:tcPr>
            <w:tcW w:w="4036" w:type="dxa"/>
            <w:hideMark/>
          </w:tcPr>
          <w:p w14:paraId="48DFC592"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min 1szt USB + 1szt IEC 320 C13-C14 10A</w:t>
            </w:r>
          </w:p>
        </w:tc>
      </w:tr>
      <w:tr w:rsidR="00FD48D4" w:rsidRPr="008E61AF" w14:paraId="337CA5ED" w14:textId="77777777" w:rsidTr="004302FF">
        <w:trPr>
          <w:trHeight w:val="420"/>
        </w:trPr>
        <w:tc>
          <w:tcPr>
            <w:tcW w:w="5740" w:type="dxa"/>
            <w:hideMark/>
          </w:tcPr>
          <w:p w14:paraId="07B2AF95"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Wsporniki do montażu w szafie RACK</w:t>
            </w:r>
          </w:p>
        </w:tc>
        <w:tc>
          <w:tcPr>
            <w:tcW w:w="4036" w:type="dxa"/>
            <w:hideMark/>
          </w:tcPr>
          <w:p w14:paraId="6D06A88A"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wymagane</w:t>
            </w:r>
          </w:p>
        </w:tc>
      </w:tr>
      <w:tr w:rsidR="00FD48D4" w:rsidRPr="008E61AF" w14:paraId="44A95EE0" w14:textId="77777777" w:rsidTr="004302FF">
        <w:trPr>
          <w:trHeight w:val="300"/>
        </w:trPr>
        <w:tc>
          <w:tcPr>
            <w:tcW w:w="5740" w:type="dxa"/>
            <w:hideMark/>
          </w:tcPr>
          <w:p w14:paraId="4FF64F3C"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Złącze EPO</w:t>
            </w:r>
          </w:p>
        </w:tc>
        <w:tc>
          <w:tcPr>
            <w:tcW w:w="4036" w:type="dxa"/>
            <w:hideMark/>
          </w:tcPr>
          <w:p w14:paraId="374A9E58"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wymagane ustawienie NC</w:t>
            </w:r>
          </w:p>
        </w:tc>
      </w:tr>
      <w:tr w:rsidR="00FD48D4" w:rsidRPr="008E61AF" w14:paraId="7F1454D0" w14:textId="77777777" w:rsidTr="004302FF">
        <w:trPr>
          <w:trHeight w:val="300"/>
        </w:trPr>
        <w:tc>
          <w:tcPr>
            <w:tcW w:w="5740" w:type="dxa"/>
            <w:hideMark/>
          </w:tcPr>
          <w:p w14:paraId="30A9871A"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Waga UPS</w:t>
            </w:r>
          </w:p>
        </w:tc>
        <w:tc>
          <w:tcPr>
            <w:tcW w:w="4036" w:type="dxa"/>
            <w:hideMark/>
          </w:tcPr>
          <w:p w14:paraId="72B0AE1C"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do 26,5kg</w:t>
            </w:r>
          </w:p>
        </w:tc>
      </w:tr>
      <w:tr w:rsidR="00FD48D4" w:rsidRPr="008E61AF" w14:paraId="4A003434" w14:textId="77777777" w:rsidTr="004302FF">
        <w:trPr>
          <w:trHeight w:val="510"/>
        </w:trPr>
        <w:tc>
          <w:tcPr>
            <w:tcW w:w="5740" w:type="dxa"/>
            <w:hideMark/>
          </w:tcPr>
          <w:p w14:paraId="4A06BE73"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Wymiary UPS w wersji RACK</w:t>
            </w:r>
          </w:p>
        </w:tc>
        <w:tc>
          <w:tcPr>
            <w:tcW w:w="4036" w:type="dxa"/>
            <w:hideMark/>
          </w:tcPr>
          <w:p w14:paraId="7FC52A99" w14:textId="2C062CE0"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nie większe niż: wysokość 90mm; szerokość 440mm; głębokość 600mm</w:t>
            </w:r>
          </w:p>
        </w:tc>
      </w:tr>
      <w:tr w:rsidR="00FD48D4" w:rsidRPr="008E61AF" w14:paraId="5B518245" w14:textId="77777777" w:rsidTr="004302FF">
        <w:trPr>
          <w:trHeight w:val="300"/>
        </w:trPr>
        <w:tc>
          <w:tcPr>
            <w:tcW w:w="5740" w:type="dxa"/>
            <w:hideMark/>
          </w:tcPr>
          <w:p w14:paraId="04DF9C37"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xml:space="preserve">Wysokość rozwiązania w szafie </w:t>
            </w:r>
            <w:proofErr w:type="spellStart"/>
            <w:r w:rsidRPr="008E61AF">
              <w:rPr>
                <w:rFonts w:ascii="Times New Roman" w:eastAsia="Times New Roman" w:hAnsi="Times New Roman" w:cs="Times New Roman"/>
                <w:kern w:val="0"/>
                <w:sz w:val="22"/>
                <w:szCs w:val="22"/>
                <w:lang w:eastAsia="pl-PL"/>
                <w14:ligatures w14:val="none"/>
              </w:rPr>
              <w:t>rack</w:t>
            </w:r>
            <w:proofErr w:type="spellEnd"/>
          </w:p>
        </w:tc>
        <w:tc>
          <w:tcPr>
            <w:tcW w:w="4036" w:type="dxa"/>
            <w:hideMark/>
          </w:tcPr>
          <w:p w14:paraId="11789DFC"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nie więcej niż 2 U</w:t>
            </w:r>
          </w:p>
        </w:tc>
      </w:tr>
      <w:tr w:rsidR="00FD48D4" w:rsidRPr="008E61AF" w14:paraId="7AACD1CC" w14:textId="77777777" w:rsidTr="004302FF">
        <w:trPr>
          <w:trHeight w:val="510"/>
        </w:trPr>
        <w:tc>
          <w:tcPr>
            <w:tcW w:w="5740" w:type="dxa"/>
            <w:hideMark/>
          </w:tcPr>
          <w:p w14:paraId="60FF73F8"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Gwarancja</w:t>
            </w:r>
          </w:p>
        </w:tc>
        <w:tc>
          <w:tcPr>
            <w:tcW w:w="4036" w:type="dxa"/>
            <w:hideMark/>
          </w:tcPr>
          <w:p w14:paraId="4310E84E"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xml:space="preserve">minimum </w:t>
            </w:r>
            <w:r w:rsidRPr="008E61AF">
              <w:rPr>
                <w:rFonts w:ascii="Times New Roman" w:eastAsia="Times New Roman" w:hAnsi="Times New Roman" w:cs="Times New Roman"/>
                <w:b/>
                <w:bCs/>
                <w:kern w:val="0"/>
                <w:sz w:val="22"/>
                <w:szCs w:val="22"/>
                <w:lang w:eastAsia="pl-PL"/>
                <w14:ligatures w14:val="none"/>
              </w:rPr>
              <w:t>24 miesiące</w:t>
            </w:r>
            <w:r w:rsidRPr="008E61AF">
              <w:rPr>
                <w:rFonts w:ascii="Times New Roman" w:eastAsia="Times New Roman" w:hAnsi="Times New Roman" w:cs="Times New Roman"/>
                <w:kern w:val="0"/>
                <w:sz w:val="22"/>
                <w:szCs w:val="22"/>
                <w:lang w:eastAsia="pl-PL"/>
                <w14:ligatures w14:val="none"/>
              </w:rPr>
              <w:t xml:space="preserve"> na elektronikę i </w:t>
            </w:r>
            <w:r w:rsidRPr="008E61AF">
              <w:rPr>
                <w:rFonts w:ascii="Times New Roman" w:eastAsia="Times New Roman" w:hAnsi="Times New Roman" w:cs="Times New Roman"/>
                <w:b/>
                <w:bCs/>
                <w:kern w:val="0"/>
                <w:sz w:val="22"/>
                <w:szCs w:val="22"/>
                <w:lang w:eastAsia="pl-PL"/>
                <w14:ligatures w14:val="none"/>
              </w:rPr>
              <w:t>24 miesiące</w:t>
            </w:r>
            <w:r w:rsidRPr="008E61AF">
              <w:rPr>
                <w:rFonts w:ascii="Times New Roman" w:eastAsia="Times New Roman" w:hAnsi="Times New Roman" w:cs="Times New Roman"/>
                <w:kern w:val="0"/>
                <w:sz w:val="22"/>
                <w:szCs w:val="22"/>
                <w:lang w:eastAsia="pl-PL"/>
                <w14:ligatures w14:val="none"/>
              </w:rPr>
              <w:t xml:space="preserve"> na akumulatory; </w:t>
            </w:r>
          </w:p>
        </w:tc>
      </w:tr>
      <w:tr w:rsidR="00FD48D4" w:rsidRPr="008E61AF" w14:paraId="065CCD57" w14:textId="77777777" w:rsidTr="004302FF">
        <w:trPr>
          <w:trHeight w:val="510"/>
        </w:trPr>
        <w:tc>
          <w:tcPr>
            <w:tcW w:w="5740" w:type="dxa"/>
            <w:vMerge w:val="restart"/>
            <w:hideMark/>
          </w:tcPr>
          <w:p w14:paraId="52F97AAA"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Serwis</w:t>
            </w:r>
          </w:p>
        </w:tc>
        <w:tc>
          <w:tcPr>
            <w:tcW w:w="4036" w:type="dxa"/>
            <w:hideMark/>
          </w:tcPr>
          <w:p w14:paraId="47E3B9D4"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xml:space="preserve">autoryzowany serwis producenta zlokalizowany w Polsce. </w:t>
            </w:r>
          </w:p>
        </w:tc>
      </w:tr>
      <w:tr w:rsidR="00FD48D4" w:rsidRPr="008E61AF" w14:paraId="3E12353D" w14:textId="77777777" w:rsidTr="004302FF">
        <w:trPr>
          <w:trHeight w:val="300"/>
        </w:trPr>
        <w:tc>
          <w:tcPr>
            <w:tcW w:w="5740" w:type="dxa"/>
            <w:vMerge/>
            <w:hideMark/>
          </w:tcPr>
          <w:p w14:paraId="313E357C"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3A969656"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naprawa w maksymalnie 5 dni roboczych</w:t>
            </w:r>
          </w:p>
        </w:tc>
      </w:tr>
      <w:tr w:rsidR="00FD48D4" w:rsidRPr="008E61AF" w14:paraId="77BF5B31" w14:textId="77777777" w:rsidTr="004302FF">
        <w:trPr>
          <w:trHeight w:val="300"/>
        </w:trPr>
        <w:tc>
          <w:tcPr>
            <w:tcW w:w="5740" w:type="dxa"/>
            <w:vMerge/>
            <w:hideMark/>
          </w:tcPr>
          <w:p w14:paraId="5B913063"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6BFA2DE3"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xml:space="preserve">serwis realizowany w systemie </w:t>
            </w:r>
            <w:proofErr w:type="spellStart"/>
            <w:r w:rsidRPr="008E61AF">
              <w:rPr>
                <w:rFonts w:ascii="Times New Roman" w:eastAsia="Times New Roman" w:hAnsi="Times New Roman" w:cs="Times New Roman"/>
                <w:kern w:val="0"/>
                <w:sz w:val="22"/>
                <w:szCs w:val="22"/>
                <w:lang w:eastAsia="pl-PL"/>
                <w14:ligatures w14:val="none"/>
              </w:rPr>
              <w:t>door</w:t>
            </w:r>
            <w:proofErr w:type="spellEnd"/>
            <w:r w:rsidRPr="008E61AF">
              <w:rPr>
                <w:rFonts w:ascii="Times New Roman" w:eastAsia="Times New Roman" w:hAnsi="Times New Roman" w:cs="Times New Roman"/>
                <w:kern w:val="0"/>
                <w:sz w:val="22"/>
                <w:szCs w:val="22"/>
                <w:lang w:eastAsia="pl-PL"/>
                <w14:ligatures w14:val="none"/>
              </w:rPr>
              <w:t xml:space="preserve"> to </w:t>
            </w:r>
            <w:proofErr w:type="spellStart"/>
            <w:r w:rsidRPr="008E61AF">
              <w:rPr>
                <w:rFonts w:ascii="Times New Roman" w:eastAsia="Times New Roman" w:hAnsi="Times New Roman" w:cs="Times New Roman"/>
                <w:kern w:val="0"/>
                <w:sz w:val="22"/>
                <w:szCs w:val="22"/>
                <w:lang w:eastAsia="pl-PL"/>
                <w14:ligatures w14:val="none"/>
              </w:rPr>
              <w:t>door</w:t>
            </w:r>
            <w:proofErr w:type="spellEnd"/>
          </w:p>
        </w:tc>
      </w:tr>
      <w:tr w:rsidR="00FD48D4" w:rsidRPr="008E61AF" w14:paraId="55C204E7" w14:textId="77777777" w:rsidTr="004302FF">
        <w:trPr>
          <w:trHeight w:val="3060"/>
        </w:trPr>
        <w:tc>
          <w:tcPr>
            <w:tcW w:w="5740" w:type="dxa"/>
            <w:vMerge w:val="restart"/>
            <w:noWrap/>
            <w:hideMark/>
          </w:tcPr>
          <w:p w14:paraId="031A5F37"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Oprogramowanie</w:t>
            </w:r>
          </w:p>
        </w:tc>
        <w:tc>
          <w:tcPr>
            <w:tcW w:w="4036" w:type="dxa"/>
            <w:hideMark/>
          </w:tcPr>
          <w:p w14:paraId="25C37090"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b/>
                <w:bCs/>
                <w:kern w:val="0"/>
                <w:sz w:val="22"/>
                <w:szCs w:val="22"/>
                <w:lang w:eastAsia="pl-PL"/>
                <w14:ligatures w14:val="none"/>
              </w:rPr>
              <w:t>Polskiego producenta</w:t>
            </w:r>
            <w:r w:rsidRPr="008E61AF">
              <w:rPr>
                <w:rFonts w:ascii="Times New Roman" w:eastAsia="Times New Roman" w:hAnsi="Times New Roman" w:cs="Times New Roman"/>
                <w:kern w:val="0"/>
                <w:sz w:val="22"/>
                <w:szCs w:val="22"/>
                <w:lang w:eastAsia="pl-PL"/>
                <w14:ligatures w14:val="none"/>
              </w:rPr>
              <w:t>, tego samego producenta co UPS, bezpłatne bez ograniczeń funkcjonalności oraz ilości podłączonych stanowisk komputerowych - możliwość zamykania systemu na min. 75 stanowiskach komputerowych w sieci; pod Windows 10, Windows 11, Windows Server 2019, Windows Server 2022, Linux - możliwość pobierania ze strony producenta  i dokonywania aktualizacji przez użytkownika bez dodatkowych kosztów (potwierdzone oświadczeniem producenta oprogramowania)</w:t>
            </w:r>
          </w:p>
        </w:tc>
      </w:tr>
      <w:tr w:rsidR="00FD48D4" w:rsidRPr="008E61AF" w14:paraId="3FA6B277" w14:textId="77777777" w:rsidTr="004302FF">
        <w:trPr>
          <w:trHeight w:val="510"/>
        </w:trPr>
        <w:tc>
          <w:tcPr>
            <w:tcW w:w="5740" w:type="dxa"/>
            <w:vMerge/>
            <w:hideMark/>
          </w:tcPr>
          <w:p w14:paraId="0F42F26E"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165B17A4"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xml:space="preserve">możliwość nadawania unikalnych nazw dla kilku tych samych modeli </w:t>
            </w:r>
            <w:proofErr w:type="spellStart"/>
            <w:r w:rsidRPr="008E61AF">
              <w:rPr>
                <w:rFonts w:ascii="Times New Roman" w:eastAsia="Times New Roman" w:hAnsi="Times New Roman" w:cs="Times New Roman"/>
                <w:kern w:val="0"/>
                <w:sz w:val="22"/>
                <w:szCs w:val="22"/>
                <w:lang w:eastAsia="pl-PL"/>
                <w14:ligatures w14:val="none"/>
              </w:rPr>
              <w:t>UPSów</w:t>
            </w:r>
            <w:proofErr w:type="spellEnd"/>
          </w:p>
        </w:tc>
      </w:tr>
      <w:tr w:rsidR="00FD48D4" w:rsidRPr="008E61AF" w14:paraId="4EDBF247" w14:textId="77777777" w:rsidTr="004302FF">
        <w:trPr>
          <w:trHeight w:val="2550"/>
        </w:trPr>
        <w:tc>
          <w:tcPr>
            <w:tcW w:w="5740" w:type="dxa"/>
            <w:vMerge/>
            <w:hideMark/>
          </w:tcPr>
          <w:p w14:paraId="7919486F"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59FCB5EC"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Konfiguracja minimalnego poziomu naładowania baterii. UPS po rozładowaniu baterii przed samoczynnym załączeniem zasilania wyjść (po powrocie zasilania sieciowego) będzie musiał naładować baterie do tego poziomu. Parametr ten ma zastosowanie w przypadku, gdy załączenie zasilania wyjść może nastąpić tylko wtedy, gdy UPS zgromadzi niezbędny zapasa energii na wypadek kolejnego zaniku.</w:t>
            </w:r>
          </w:p>
        </w:tc>
      </w:tr>
      <w:tr w:rsidR="00FD48D4" w:rsidRPr="008E61AF" w14:paraId="6ACA9D70" w14:textId="77777777" w:rsidTr="004302FF">
        <w:trPr>
          <w:trHeight w:val="2040"/>
        </w:trPr>
        <w:tc>
          <w:tcPr>
            <w:tcW w:w="5740" w:type="dxa"/>
            <w:vMerge/>
            <w:hideMark/>
          </w:tcPr>
          <w:p w14:paraId="66EA7BEF"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4CA1807A"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Uruchom poprzez Bypass - Aktywacja tej funkcji powoduje, że UPS zawsze przed załączeniem zasilania wyjść na kilka sekund załączy zasilanie poprzez Bypass i po chwili przełączy się w zasilanie wyjść poprzez falownik (normalny tryb pracy). Funkcja ta umożliwia załączenie urządzeń o zwiększonym prądzie rozruchowym bez przeciążania falownika UPS.</w:t>
            </w:r>
          </w:p>
        </w:tc>
      </w:tr>
      <w:tr w:rsidR="00FD48D4" w:rsidRPr="008E61AF" w14:paraId="7ED89192" w14:textId="77777777" w:rsidTr="004302FF">
        <w:trPr>
          <w:trHeight w:val="510"/>
        </w:trPr>
        <w:tc>
          <w:tcPr>
            <w:tcW w:w="5740" w:type="dxa"/>
            <w:vMerge/>
            <w:hideMark/>
          </w:tcPr>
          <w:p w14:paraId="7A06B8B6"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6EE91507"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xml:space="preserve">możliwość zarządzania różnymi </w:t>
            </w:r>
            <w:proofErr w:type="spellStart"/>
            <w:r w:rsidRPr="008E61AF">
              <w:rPr>
                <w:rFonts w:ascii="Times New Roman" w:eastAsia="Times New Roman" w:hAnsi="Times New Roman" w:cs="Times New Roman"/>
                <w:kern w:val="0"/>
                <w:sz w:val="22"/>
                <w:szCs w:val="22"/>
                <w:lang w:eastAsia="pl-PL"/>
                <w14:ligatures w14:val="none"/>
              </w:rPr>
              <w:t>UPSami</w:t>
            </w:r>
            <w:proofErr w:type="spellEnd"/>
            <w:r w:rsidRPr="008E61AF">
              <w:rPr>
                <w:rFonts w:ascii="Times New Roman" w:eastAsia="Times New Roman" w:hAnsi="Times New Roman" w:cs="Times New Roman"/>
                <w:kern w:val="0"/>
                <w:sz w:val="22"/>
                <w:szCs w:val="22"/>
                <w:lang w:eastAsia="pl-PL"/>
                <w14:ligatures w14:val="none"/>
              </w:rPr>
              <w:t xml:space="preserve"> tego samego producenta</w:t>
            </w:r>
          </w:p>
        </w:tc>
      </w:tr>
      <w:tr w:rsidR="00FD48D4" w:rsidRPr="008E61AF" w14:paraId="56C655DA" w14:textId="77777777" w:rsidTr="004302FF">
        <w:trPr>
          <w:trHeight w:val="765"/>
        </w:trPr>
        <w:tc>
          <w:tcPr>
            <w:tcW w:w="5740" w:type="dxa"/>
            <w:vMerge/>
            <w:hideMark/>
          </w:tcPr>
          <w:p w14:paraId="55557AC2"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4B5353E5"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xml:space="preserve">wymagane wsparcie producenta (telefoniczne oraz mailowe) w języku polskim odnośnie konfiguracji i rozwiązywania problemów. </w:t>
            </w:r>
          </w:p>
        </w:tc>
      </w:tr>
      <w:tr w:rsidR="00FD48D4" w:rsidRPr="008E61AF" w14:paraId="1CEF101A" w14:textId="77777777" w:rsidTr="004302FF">
        <w:trPr>
          <w:trHeight w:val="765"/>
        </w:trPr>
        <w:tc>
          <w:tcPr>
            <w:tcW w:w="5740" w:type="dxa"/>
            <w:vMerge w:val="restart"/>
            <w:noWrap/>
            <w:hideMark/>
          </w:tcPr>
          <w:p w14:paraId="11D867FC"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Certyfikaty producenta (załączyć do oferty)</w:t>
            </w:r>
          </w:p>
        </w:tc>
        <w:tc>
          <w:tcPr>
            <w:tcW w:w="4036" w:type="dxa"/>
            <w:hideMark/>
          </w:tcPr>
          <w:p w14:paraId="3619F594"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xml:space="preserve">ISO 9001:2015 dla producenta sprzętu obejmujący proces projektowania, produkcji i serwisowania; </w:t>
            </w:r>
          </w:p>
        </w:tc>
      </w:tr>
      <w:tr w:rsidR="00FD48D4" w:rsidRPr="008E61AF" w14:paraId="4B21D2E7" w14:textId="77777777" w:rsidTr="004302FF">
        <w:trPr>
          <w:trHeight w:val="300"/>
        </w:trPr>
        <w:tc>
          <w:tcPr>
            <w:tcW w:w="5740" w:type="dxa"/>
            <w:vMerge/>
            <w:hideMark/>
          </w:tcPr>
          <w:p w14:paraId="1A49670D"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p>
        </w:tc>
        <w:tc>
          <w:tcPr>
            <w:tcW w:w="4036" w:type="dxa"/>
            <w:noWrap/>
            <w:hideMark/>
          </w:tcPr>
          <w:p w14:paraId="0D031AA5"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xml:space="preserve">deklaracja CE producenta sprzętu </w:t>
            </w:r>
          </w:p>
        </w:tc>
      </w:tr>
      <w:tr w:rsidR="00FD48D4" w:rsidRPr="008E61AF" w14:paraId="46CADEFA" w14:textId="77777777" w:rsidTr="004302FF">
        <w:trPr>
          <w:trHeight w:val="765"/>
        </w:trPr>
        <w:tc>
          <w:tcPr>
            <w:tcW w:w="5740" w:type="dxa"/>
            <w:vMerge w:val="restart"/>
            <w:noWrap/>
            <w:hideMark/>
          </w:tcPr>
          <w:p w14:paraId="6BA4D323"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Oświadczenia / dokumenty</w:t>
            </w:r>
          </w:p>
        </w:tc>
        <w:tc>
          <w:tcPr>
            <w:tcW w:w="4036" w:type="dxa"/>
            <w:hideMark/>
          </w:tcPr>
          <w:p w14:paraId="2D44E325"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 xml:space="preserve">oświadczenie producenta o spełnieniu </w:t>
            </w:r>
            <w:proofErr w:type="spellStart"/>
            <w:r w:rsidRPr="008E61AF">
              <w:rPr>
                <w:rFonts w:ascii="Times New Roman" w:eastAsia="Times New Roman" w:hAnsi="Times New Roman" w:cs="Times New Roman"/>
                <w:kern w:val="0"/>
                <w:sz w:val="22"/>
                <w:szCs w:val="22"/>
                <w:lang w:eastAsia="pl-PL"/>
                <w14:ligatures w14:val="none"/>
              </w:rPr>
              <w:t>minimlanych</w:t>
            </w:r>
            <w:proofErr w:type="spellEnd"/>
            <w:r w:rsidRPr="008E61AF">
              <w:rPr>
                <w:rFonts w:ascii="Times New Roman" w:eastAsia="Times New Roman" w:hAnsi="Times New Roman" w:cs="Times New Roman"/>
                <w:kern w:val="0"/>
                <w:sz w:val="22"/>
                <w:szCs w:val="22"/>
                <w:lang w:eastAsia="pl-PL"/>
                <w14:ligatures w14:val="none"/>
              </w:rPr>
              <w:t xml:space="preserve"> wymaganych parametrów specyfikacji</w:t>
            </w:r>
          </w:p>
        </w:tc>
      </w:tr>
      <w:tr w:rsidR="00FD48D4" w:rsidRPr="008E61AF" w14:paraId="1A4F1062" w14:textId="77777777" w:rsidTr="004302FF">
        <w:trPr>
          <w:trHeight w:val="765"/>
        </w:trPr>
        <w:tc>
          <w:tcPr>
            <w:tcW w:w="5740" w:type="dxa"/>
            <w:vMerge/>
            <w:hideMark/>
          </w:tcPr>
          <w:p w14:paraId="6FD9032B"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735B8D77"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oświadczenie producenta o posiadaniu licencji oraz pełnych praw do oprogramowania do monitorowania pracy UPS</w:t>
            </w:r>
          </w:p>
        </w:tc>
      </w:tr>
      <w:tr w:rsidR="00FD48D4" w:rsidRPr="008E61AF" w14:paraId="7A82CAED" w14:textId="77777777" w:rsidTr="004302FF">
        <w:trPr>
          <w:trHeight w:val="1275"/>
        </w:trPr>
        <w:tc>
          <w:tcPr>
            <w:tcW w:w="5740" w:type="dxa"/>
            <w:vMerge/>
            <w:hideMark/>
          </w:tcPr>
          <w:p w14:paraId="663446B5"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7E89760D"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Jeżeli oferowana jest niestandardowa, rozszerzona gwarancja to wymagane jest by realizowana była wyłącznie przez serwis producenta - należy przedstawić odpowiednie oświadczenie producenta</w:t>
            </w:r>
          </w:p>
        </w:tc>
      </w:tr>
      <w:tr w:rsidR="00FD48D4" w:rsidRPr="008E61AF" w14:paraId="23BBB1C5" w14:textId="77777777" w:rsidTr="004302FF">
        <w:trPr>
          <w:trHeight w:val="300"/>
        </w:trPr>
        <w:tc>
          <w:tcPr>
            <w:tcW w:w="5740" w:type="dxa"/>
            <w:vMerge/>
            <w:hideMark/>
          </w:tcPr>
          <w:p w14:paraId="06AFF032" w14:textId="77777777" w:rsidR="00FD48D4" w:rsidRPr="008E61AF" w:rsidRDefault="00FD48D4" w:rsidP="006D0520">
            <w:pPr>
              <w:rPr>
                <w:rFonts w:ascii="Times New Roman" w:eastAsia="Times New Roman" w:hAnsi="Times New Roman" w:cs="Times New Roman"/>
                <w:kern w:val="0"/>
                <w:sz w:val="22"/>
                <w:szCs w:val="22"/>
                <w:lang w:eastAsia="pl-PL"/>
                <w14:ligatures w14:val="none"/>
              </w:rPr>
            </w:pPr>
          </w:p>
        </w:tc>
        <w:tc>
          <w:tcPr>
            <w:tcW w:w="4036" w:type="dxa"/>
            <w:noWrap/>
            <w:hideMark/>
          </w:tcPr>
          <w:p w14:paraId="269E58A6" w14:textId="77777777" w:rsidR="00FD48D4" w:rsidRPr="008E61AF" w:rsidRDefault="00FD48D4" w:rsidP="006D0520">
            <w:pPr>
              <w:jc w:val="center"/>
              <w:rPr>
                <w:rFonts w:ascii="Times New Roman" w:eastAsia="Times New Roman" w:hAnsi="Times New Roman" w:cs="Times New Roman"/>
                <w:kern w:val="0"/>
                <w:sz w:val="22"/>
                <w:szCs w:val="22"/>
                <w:lang w:eastAsia="pl-PL"/>
                <w14:ligatures w14:val="none"/>
              </w:rPr>
            </w:pPr>
            <w:r w:rsidRPr="008E61AF">
              <w:rPr>
                <w:rFonts w:ascii="Times New Roman" w:eastAsia="Times New Roman" w:hAnsi="Times New Roman" w:cs="Times New Roman"/>
                <w:kern w:val="0"/>
                <w:sz w:val="22"/>
                <w:szCs w:val="22"/>
                <w:lang w:eastAsia="pl-PL"/>
                <w14:ligatures w14:val="none"/>
              </w:rPr>
              <w:t>karta katalogowa oferowanego sprzętu</w:t>
            </w:r>
          </w:p>
        </w:tc>
      </w:tr>
    </w:tbl>
    <w:p w14:paraId="5C7329A5" w14:textId="3840D258" w:rsidR="004302FF" w:rsidRPr="008E61AF" w:rsidRDefault="004302FF" w:rsidP="006D0520">
      <w:pPr>
        <w:spacing w:before="240" w:line="240" w:lineRule="auto"/>
        <w:rPr>
          <w:rFonts w:ascii="Times New Roman" w:hAnsi="Times New Roman" w:cs="Times New Roman"/>
          <w:b/>
          <w:bCs/>
          <w:sz w:val="22"/>
          <w:szCs w:val="22"/>
        </w:rPr>
      </w:pPr>
      <w:r w:rsidRPr="008E61AF">
        <w:rPr>
          <w:rFonts w:ascii="Times New Roman" w:hAnsi="Times New Roman" w:cs="Times New Roman"/>
          <w:b/>
          <w:bCs/>
          <w:sz w:val="22"/>
          <w:szCs w:val="22"/>
        </w:rPr>
        <w:t xml:space="preserve">Switch – 2 </w:t>
      </w:r>
      <w:proofErr w:type="spellStart"/>
      <w:r w:rsidRPr="008E61AF">
        <w:rPr>
          <w:rFonts w:ascii="Times New Roman" w:hAnsi="Times New Roman" w:cs="Times New Roman"/>
          <w:b/>
          <w:bCs/>
          <w:sz w:val="22"/>
          <w:szCs w:val="22"/>
        </w:rPr>
        <w:t>szt</w:t>
      </w:r>
      <w:proofErr w:type="spellEnd"/>
    </w:p>
    <w:tbl>
      <w:tblPr>
        <w:tblStyle w:val="Tabela-Siatka"/>
        <w:tblW w:w="5000" w:type="pct"/>
        <w:tblLook w:val="04A0" w:firstRow="1" w:lastRow="0" w:firstColumn="1" w:lastColumn="0" w:noHBand="0" w:noVBand="1"/>
      </w:tblPr>
      <w:tblGrid>
        <w:gridCol w:w="843"/>
        <w:gridCol w:w="8219"/>
      </w:tblGrid>
      <w:tr w:rsidR="006D0520" w:rsidRPr="008E61AF" w14:paraId="5D635EB4" w14:textId="77777777" w:rsidTr="006D0520">
        <w:tc>
          <w:tcPr>
            <w:tcW w:w="465" w:type="pct"/>
          </w:tcPr>
          <w:p w14:paraId="4F765E7F" w14:textId="679ACF72" w:rsidR="006D0520" w:rsidRPr="008E61AF" w:rsidRDefault="006D0520" w:rsidP="006D0520">
            <w:pPr>
              <w:rPr>
                <w:rFonts w:ascii="Times New Roman" w:hAnsi="Times New Roman" w:cs="Times New Roman"/>
                <w:sz w:val="22"/>
                <w:szCs w:val="22"/>
              </w:rPr>
            </w:pPr>
            <w:r w:rsidRPr="008E61AF">
              <w:rPr>
                <w:rFonts w:ascii="Times New Roman" w:hAnsi="Times New Roman" w:cs="Times New Roman"/>
                <w:sz w:val="22"/>
                <w:szCs w:val="22"/>
              </w:rPr>
              <w:t>Lp.</w:t>
            </w:r>
          </w:p>
        </w:tc>
        <w:tc>
          <w:tcPr>
            <w:tcW w:w="4535" w:type="pct"/>
          </w:tcPr>
          <w:p w14:paraId="0B13FE04" w14:textId="025FA914" w:rsidR="006D0520" w:rsidRPr="008E61AF" w:rsidRDefault="006D0520" w:rsidP="006D0520">
            <w:pPr>
              <w:rPr>
                <w:rFonts w:ascii="Times New Roman" w:hAnsi="Times New Roman" w:cs="Times New Roman"/>
                <w:sz w:val="22"/>
                <w:szCs w:val="22"/>
              </w:rPr>
            </w:pPr>
            <w:r w:rsidRPr="008E61AF">
              <w:rPr>
                <w:rFonts w:ascii="Times New Roman" w:hAnsi="Times New Roman" w:cs="Times New Roman"/>
                <w:sz w:val="22"/>
                <w:szCs w:val="22"/>
              </w:rPr>
              <w:t>Minimalne wymagania</w:t>
            </w:r>
          </w:p>
        </w:tc>
      </w:tr>
      <w:tr w:rsidR="006D0520" w:rsidRPr="008E61AF" w14:paraId="725D1B1D" w14:textId="77777777" w:rsidTr="006D0520">
        <w:tc>
          <w:tcPr>
            <w:tcW w:w="465" w:type="pct"/>
          </w:tcPr>
          <w:p w14:paraId="48350884" w14:textId="33242C22" w:rsidR="006D0520" w:rsidRPr="008E61AF" w:rsidRDefault="006D0520" w:rsidP="006D0520">
            <w:pPr>
              <w:rPr>
                <w:rFonts w:ascii="Times New Roman" w:hAnsi="Times New Roman" w:cs="Times New Roman"/>
                <w:sz w:val="22"/>
                <w:szCs w:val="22"/>
              </w:rPr>
            </w:pPr>
            <w:r w:rsidRPr="008E61AF">
              <w:rPr>
                <w:rFonts w:ascii="Times New Roman" w:hAnsi="Times New Roman" w:cs="Times New Roman"/>
                <w:sz w:val="22"/>
                <w:szCs w:val="22"/>
              </w:rPr>
              <w:t>1</w:t>
            </w:r>
          </w:p>
        </w:tc>
        <w:tc>
          <w:tcPr>
            <w:tcW w:w="4535" w:type="pct"/>
          </w:tcPr>
          <w:p w14:paraId="48271DCC" w14:textId="77777777" w:rsidR="006D0520" w:rsidRPr="008E61AF" w:rsidRDefault="006D0520" w:rsidP="006D0520">
            <w:pPr>
              <w:jc w:val="both"/>
              <w:rPr>
                <w:rFonts w:ascii="Times New Roman" w:hAnsi="Times New Roman" w:cs="Times New Roman"/>
                <w:sz w:val="22"/>
                <w:szCs w:val="22"/>
              </w:rPr>
            </w:pPr>
          </w:p>
          <w:p w14:paraId="1FAEF194" w14:textId="77777777" w:rsidR="006D0520" w:rsidRPr="008E61AF" w:rsidRDefault="006D0520" w:rsidP="006D0520">
            <w:pPr>
              <w:pStyle w:val="Nagwek1"/>
              <w:spacing w:after="0"/>
              <w:jc w:val="both"/>
              <w:rPr>
                <w:rFonts w:ascii="Times New Roman" w:hAnsi="Times New Roman" w:cs="Times New Roman"/>
                <w:b/>
                <w:color w:val="000000"/>
                <w:sz w:val="22"/>
                <w:szCs w:val="22"/>
              </w:rPr>
            </w:pPr>
            <w:r w:rsidRPr="008E61AF">
              <w:rPr>
                <w:rFonts w:ascii="Times New Roman" w:hAnsi="Times New Roman" w:cs="Times New Roman"/>
                <w:b/>
                <w:color w:val="000000"/>
                <w:sz w:val="22"/>
                <w:szCs w:val="22"/>
              </w:rPr>
              <w:t>Przełącznik sieciowy</w:t>
            </w:r>
          </w:p>
          <w:p w14:paraId="157685C6" w14:textId="77777777" w:rsidR="006D0520" w:rsidRPr="008E61AF" w:rsidRDefault="006D0520" w:rsidP="006D0520">
            <w:pPr>
              <w:jc w:val="both"/>
              <w:rPr>
                <w:rFonts w:ascii="Times New Roman" w:hAnsi="Times New Roman" w:cs="Times New Roman"/>
                <w:sz w:val="22"/>
                <w:szCs w:val="22"/>
              </w:rPr>
            </w:pPr>
            <w:r w:rsidRPr="008E61AF">
              <w:rPr>
                <w:rFonts w:ascii="Times New Roman" w:hAnsi="Times New Roman" w:cs="Times New Roman"/>
                <w:sz w:val="22"/>
                <w:szCs w:val="22"/>
              </w:rPr>
              <w:t>W ramach postępowania wymaganym jest dostarczenie elementów systemu niezbędnych do zbudowania bezpiecznej  infrastruktury dostępowej. Poszczególne elementy systemu muszą zostać dostarczone w postaci komercyjnych platform sprzętowych lub programowych.</w:t>
            </w:r>
          </w:p>
          <w:p w14:paraId="7EF6A995" w14:textId="77777777" w:rsidR="006D0520" w:rsidRPr="008E61AF" w:rsidRDefault="006D0520" w:rsidP="006D0520">
            <w:pPr>
              <w:jc w:val="both"/>
              <w:rPr>
                <w:rFonts w:ascii="Times New Roman" w:hAnsi="Times New Roman" w:cs="Times New Roman"/>
                <w:sz w:val="22"/>
                <w:szCs w:val="22"/>
              </w:rPr>
            </w:pPr>
            <w:r w:rsidRPr="008E61AF">
              <w:rPr>
                <w:rFonts w:ascii="Times New Roman" w:hAnsi="Times New Roman" w:cs="Times New Roman"/>
                <w:sz w:val="22"/>
                <w:szCs w:val="22"/>
              </w:rPr>
              <w:t xml:space="preserve">W celu realizacji bezpiecznej infrastruktury teleinformatycznej, wymaganym jest dostarczenie przełącznika oraz innych elementów funkcjonalnych, współpracujących z oferowanym systemem bezpieczeństwa, o następujących parametrach: </w:t>
            </w:r>
          </w:p>
          <w:p w14:paraId="57D4C338" w14:textId="77777777" w:rsidR="006D0520" w:rsidRPr="008E61AF" w:rsidRDefault="006D0520" w:rsidP="006D0520">
            <w:pPr>
              <w:pStyle w:val="Nagwek1"/>
              <w:spacing w:after="0"/>
              <w:jc w:val="both"/>
              <w:rPr>
                <w:rFonts w:ascii="Times New Roman" w:hAnsi="Times New Roman" w:cs="Times New Roman"/>
                <w:b/>
                <w:color w:val="000000"/>
                <w:sz w:val="22"/>
                <w:szCs w:val="22"/>
              </w:rPr>
            </w:pPr>
            <w:r w:rsidRPr="008E61AF">
              <w:rPr>
                <w:rFonts w:ascii="Times New Roman" w:hAnsi="Times New Roman" w:cs="Times New Roman"/>
                <w:b/>
                <w:color w:val="000000"/>
                <w:sz w:val="22"/>
                <w:szCs w:val="22"/>
              </w:rPr>
              <w:t>Parametry fizyczne platformy</w:t>
            </w:r>
          </w:p>
          <w:p w14:paraId="1852328F" w14:textId="77777777" w:rsidR="006D0520" w:rsidRPr="008E61AF" w:rsidRDefault="006D0520" w:rsidP="006D0520">
            <w:pPr>
              <w:pStyle w:val="Akapitzlist"/>
              <w:numPr>
                <w:ilvl w:val="0"/>
                <w:numId w:val="1"/>
              </w:numPr>
              <w:ind w:left="1068"/>
              <w:jc w:val="both"/>
              <w:rPr>
                <w:rFonts w:ascii="Times New Roman" w:hAnsi="Times New Roman" w:cs="Times New Roman"/>
                <w:sz w:val="22"/>
                <w:szCs w:val="22"/>
              </w:rPr>
            </w:pPr>
            <w:r w:rsidRPr="008E61AF">
              <w:rPr>
                <w:rFonts w:ascii="Times New Roman" w:hAnsi="Times New Roman" w:cs="Times New Roman"/>
                <w:sz w:val="22"/>
                <w:szCs w:val="22"/>
              </w:rPr>
              <w:t xml:space="preserve">Wymiary urządzenia muszą pozwalać na montaż w szafie </w:t>
            </w:r>
            <w:proofErr w:type="spellStart"/>
            <w:r w:rsidRPr="008E61AF">
              <w:rPr>
                <w:rFonts w:ascii="Times New Roman" w:hAnsi="Times New Roman" w:cs="Times New Roman"/>
                <w:sz w:val="22"/>
                <w:szCs w:val="22"/>
              </w:rPr>
              <w:t>rack</w:t>
            </w:r>
            <w:proofErr w:type="spellEnd"/>
            <w:r w:rsidRPr="008E61AF">
              <w:rPr>
                <w:rFonts w:ascii="Times New Roman" w:hAnsi="Times New Roman" w:cs="Times New Roman"/>
                <w:sz w:val="22"/>
                <w:szCs w:val="22"/>
              </w:rPr>
              <w:t xml:space="preserve"> 19", obudowa nie może być wyższa niż 1U.</w:t>
            </w:r>
          </w:p>
          <w:p w14:paraId="246A4B0D" w14:textId="77777777" w:rsidR="006D0520" w:rsidRPr="008E61AF" w:rsidRDefault="006D0520" w:rsidP="006D0520">
            <w:pPr>
              <w:pStyle w:val="Akapitzlist"/>
              <w:numPr>
                <w:ilvl w:val="0"/>
                <w:numId w:val="2"/>
              </w:numPr>
              <w:ind w:left="1068"/>
              <w:jc w:val="both"/>
              <w:rPr>
                <w:rFonts w:ascii="Times New Roman" w:hAnsi="Times New Roman" w:cs="Times New Roman"/>
                <w:sz w:val="22"/>
                <w:szCs w:val="22"/>
              </w:rPr>
            </w:pPr>
            <w:r w:rsidRPr="008E61AF">
              <w:rPr>
                <w:rFonts w:ascii="Times New Roman" w:hAnsi="Times New Roman" w:cs="Times New Roman"/>
                <w:sz w:val="22"/>
                <w:szCs w:val="22"/>
              </w:rPr>
              <w:t>Zasilanie AC 230V.</w:t>
            </w:r>
          </w:p>
          <w:p w14:paraId="1CCE06EB" w14:textId="77777777" w:rsidR="006D0520" w:rsidRPr="008E61AF" w:rsidRDefault="006D0520" w:rsidP="006D0520">
            <w:pPr>
              <w:pStyle w:val="Akapitzlist"/>
              <w:numPr>
                <w:ilvl w:val="0"/>
                <w:numId w:val="3"/>
              </w:numPr>
              <w:ind w:left="1068"/>
              <w:jc w:val="both"/>
              <w:rPr>
                <w:rFonts w:ascii="Times New Roman" w:hAnsi="Times New Roman" w:cs="Times New Roman"/>
                <w:sz w:val="22"/>
                <w:szCs w:val="22"/>
              </w:rPr>
            </w:pPr>
            <w:r w:rsidRPr="008E61AF">
              <w:rPr>
                <w:rFonts w:ascii="Times New Roman" w:hAnsi="Times New Roman" w:cs="Times New Roman"/>
                <w:sz w:val="22"/>
                <w:szCs w:val="22"/>
              </w:rPr>
              <w:t>Maksymalny pobór mocy: 60 W.</w:t>
            </w:r>
          </w:p>
          <w:p w14:paraId="26EC2D01" w14:textId="77777777" w:rsidR="006D0520" w:rsidRPr="008E61AF" w:rsidRDefault="006D0520" w:rsidP="006D0520">
            <w:pPr>
              <w:pStyle w:val="Akapitzlist"/>
              <w:numPr>
                <w:ilvl w:val="0"/>
                <w:numId w:val="4"/>
              </w:numPr>
              <w:ind w:left="1068"/>
              <w:jc w:val="both"/>
              <w:rPr>
                <w:rFonts w:ascii="Times New Roman" w:hAnsi="Times New Roman" w:cs="Times New Roman"/>
                <w:sz w:val="22"/>
                <w:szCs w:val="22"/>
              </w:rPr>
            </w:pPr>
            <w:r w:rsidRPr="008E61AF">
              <w:rPr>
                <w:rFonts w:ascii="Times New Roman" w:hAnsi="Times New Roman" w:cs="Times New Roman"/>
                <w:sz w:val="22"/>
                <w:szCs w:val="22"/>
              </w:rPr>
              <w:t>Minimalny zakres temperatury pracy: 0-40ᵒC.</w:t>
            </w:r>
          </w:p>
          <w:p w14:paraId="4D874BB7" w14:textId="77777777" w:rsidR="006D0520" w:rsidRPr="008E61AF" w:rsidRDefault="006D0520" w:rsidP="006D0520">
            <w:pPr>
              <w:pStyle w:val="Nagwek1"/>
              <w:spacing w:after="0"/>
              <w:jc w:val="both"/>
              <w:rPr>
                <w:rFonts w:ascii="Times New Roman" w:hAnsi="Times New Roman" w:cs="Times New Roman"/>
                <w:b/>
                <w:color w:val="000000"/>
                <w:sz w:val="22"/>
                <w:szCs w:val="22"/>
              </w:rPr>
            </w:pPr>
            <w:r w:rsidRPr="008E61AF">
              <w:rPr>
                <w:rFonts w:ascii="Times New Roman" w:hAnsi="Times New Roman" w:cs="Times New Roman"/>
                <w:b/>
                <w:color w:val="000000"/>
                <w:sz w:val="22"/>
                <w:szCs w:val="22"/>
              </w:rPr>
              <w:t>Interfejsy sieciowe - wymagania minimalne</w:t>
            </w:r>
          </w:p>
          <w:p w14:paraId="5A7088D7" w14:textId="77777777" w:rsidR="006D0520" w:rsidRPr="008E61AF" w:rsidRDefault="006D0520" w:rsidP="006D0520">
            <w:pPr>
              <w:pStyle w:val="Akapitzlist"/>
              <w:numPr>
                <w:ilvl w:val="0"/>
                <w:numId w:val="5"/>
              </w:numPr>
              <w:jc w:val="both"/>
              <w:rPr>
                <w:rFonts w:ascii="Times New Roman" w:hAnsi="Times New Roman" w:cs="Times New Roman"/>
                <w:sz w:val="22"/>
                <w:szCs w:val="22"/>
              </w:rPr>
            </w:pPr>
            <w:r w:rsidRPr="008E61AF">
              <w:rPr>
                <w:rFonts w:ascii="Times New Roman" w:hAnsi="Times New Roman" w:cs="Times New Roman"/>
                <w:sz w:val="22"/>
                <w:szCs w:val="22"/>
              </w:rPr>
              <w:t xml:space="preserve">Wymaganym jest aby przełącznik dysponował niezależnymi interfejsami sieciowymi (nie dopuszcza się portów typu </w:t>
            </w:r>
            <w:proofErr w:type="spellStart"/>
            <w:r w:rsidRPr="008E61AF">
              <w:rPr>
                <w:rFonts w:ascii="Times New Roman" w:hAnsi="Times New Roman" w:cs="Times New Roman"/>
                <w:sz w:val="22"/>
                <w:szCs w:val="22"/>
              </w:rPr>
              <w:t>combo</w:t>
            </w:r>
            <w:proofErr w:type="spellEnd"/>
            <w:r w:rsidRPr="008E61AF">
              <w:rPr>
                <w:rFonts w:ascii="Times New Roman" w:hAnsi="Times New Roman" w:cs="Times New Roman"/>
                <w:sz w:val="22"/>
                <w:szCs w:val="22"/>
              </w:rPr>
              <w:t>) w ilości:</w:t>
            </w:r>
          </w:p>
          <w:p w14:paraId="2A3E8662" w14:textId="77777777" w:rsidR="006D0520" w:rsidRPr="008E61AF" w:rsidRDefault="006D0520" w:rsidP="006D0520">
            <w:pPr>
              <w:ind w:left="360"/>
              <w:jc w:val="both"/>
              <w:rPr>
                <w:rFonts w:ascii="Times New Roman" w:hAnsi="Times New Roman" w:cs="Times New Roman"/>
                <w:sz w:val="22"/>
                <w:szCs w:val="22"/>
                <w:lang w:val="en-US"/>
              </w:rPr>
            </w:pPr>
            <w:r w:rsidRPr="008E61AF">
              <w:rPr>
                <w:rFonts w:ascii="Times New Roman" w:hAnsi="Times New Roman" w:cs="Times New Roman"/>
                <w:sz w:val="22"/>
                <w:szCs w:val="22"/>
                <w:lang w:val="en-US"/>
              </w:rPr>
              <w:t>a) 48 porty GE RJ-45.</w:t>
            </w:r>
          </w:p>
          <w:p w14:paraId="3BB6351E" w14:textId="77777777" w:rsidR="006D0520" w:rsidRPr="008E61AF" w:rsidRDefault="006D0520" w:rsidP="006D0520">
            <w:pPr>
              <w:ind w:left="360"/>
              <w:jc w:val="both"/>
              <w:rPr>
                <w:rFonts w:ascii="Times New Roman" w:hAnsi="Times New Roman" w:cs="Times New Roman"/>
                <w:sz w:val="22"/>
                <w:szCs w:val="22"/>
                <w:lang w:val="en-US"/>
              </w:rPr>
            </w:pPr>
            <w:r w:rsidRPr="008E61AF">
              <w:rPr>
                <w:rFonts w:ascii="Times New Roman" w:hAnsi="Times New Roman" w:cs="Times New Roman"/>
                <w:sz w:val="22"/>
                <w:szCs w:val="22"/>
                <w:lang w:val="en-US"/>
              </w:rPr>
              <w:t>e) 4 porty 10 GE SFP+.</w:t>
            </w:r>
          </w:p>
          <w:p w14:paraId="58209FBB" w14:textId="77777777" w:rsidR="006D0520" w:rsidRPr="008E61AF" w:rsidRDefault="006D0520" w:rsidP="006D0520">
            <w:pPr>
              <w:pStyle w:val="Nagwek1"/>
              <w:spacing w:after="0"/>
              <w:jc w:val="both"/>
              <w:rPr>
                <w:rFonts w:ascii="Times New Roman" w:hAnsi="Times New Roman" w:cs="Times New Roman"/>
                <w:b/>
                <w:color w:val="000000"/>
                <w:sz w:val="22"/>
                <w:szCs w:val="22"/>
              </w:rPr>
            </w:pPr>
            <w:r w:rsidRPr="008E61AF">
              <w:rPr>
                <w:rFonts w:ascii="Times New Roman" w:hAnsi="Times New Roman" w:cs="Times New Roman"/>
                <w:b/>
                <w:color w:val="000000"/>
                <w:sz w:val="22"/>
                <w:szCs w:val="22"/>
              </w:rPr>
              <w:t>Zarządzanie</w:t>
            </w:r>
          </w:p>
          <w:p w14:paraId="769CAEFC" w14:textId="77777777" w:rsidR="006D0520" w:rsidRPr="008E61AF" w:rsidRDefault="006D0520" w:rsidP="006D0520">
            <w:pPr>
              <w:pStyle w:val="Akapitzlist"/>
              <w:numPr>
                <w:ilvl w:val="0"/>
                <w:numId w:val="6"/>
              </w:numPr>
              <w:ind w:left="1068"/>
              <w:jc w:val="both"/>
              <w:rPr>
                <w:rFonts w:ascii="Times New Roman" w:hAnsi="Times New Roman" w:cs="Times New Roman"/>
                <w:sz w:val="22"/>
                <w:szCs w:val="22"/>
              </w:rPr>
            </w:pPr>
            <w:r w:rsidRPr="008E61AF">
              <w:rPr>
                <w:rFonts w:ascii="Times New Roman" w:hAnsi="Times New Roman" w:cs="Times New Roman"/>
                <w:sz w:val="22"/>
                <w:szCs w:val="22"/>
              </w:rPr>
              <w:t xml:space="preserve">Zarządzanie przez: </w:t>
            </w:r>
            <w:proofErr w:type="spellStart"/>
            <w:r w:rsidRPr="008E61AF">
              <w:rPr>
                <w:rFonts w:ascii="Times New Roman" w:hAnsi="Times New Roman" w:cs="Times New Roman"/>
                <w:sz w:val="22"/>
                <w:szCs w:val="22"/>
              </w:rPr>
              <w:t>command</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line</w:t>
            </w:r>
            <w:proofErr w:type="spellEnd"/>
            <w:r w:rsidRPr="008E61AF">
              <w:rPr>
                <w:rFonts w:ascii="Times New Roman" w:hAnsi="Times New Roman" w:cs="Times New Roman"/>
                <w:sz w:val="22"/>
                <w:szCs w:val="22"/>
              </w:rPr>
              <w:t xml:space="preserve"> (w tym poprzez SSH) oraz poprzez graficzny interfejs z wykorzystaniem przeglądarki (HTTPS).</w:t>
            </w:r>
          </w:p>
          <w:p w14:paraId="73F1E285" w14:textId="77777777" w:rsidR="006D0520" w:rsidRPr="008E61AF" w:rsidRDefault="006D0520" w:rsidP="006D0520">
            <w:pPr>
              <w:pStyle w:val="Akapitzlist"/>
              <w:numPr>
                <w:ilvl w:val="0"/>
                <w:numId w:val="7"/>
              </w:numPr>
              <w:ind w:left="1068"/>
              <w:jc w:val="both"/>
              <w:rPr>
                <w:rFonts w:ascii="Times New Roman" w:hAnsi="Times New Roman" w:cs="Times New Roman"/>
                <w:sz w:val="22"/>
                <w:szCs w:val="22"/>
              </w:rPr>
            </w:pPr>
            <w:r w:rsidRPr="008E61AF">
              <w:rPr>
                <w:rFonts w:ascii="Times New Roman" w:hAnsi="Times New Roman" w:cs="Times New Roman"/>
                <w:sz w:val="22"/>
                <w:szCs w:val="22"/>
              </w:rPr>
              <w:t>Wsparcie dla SNMP w wersjach 1-3</w:t>
            </w:r>
          </w:p>
          <w:p w14:paraId="218BF497" w14:textId="77777777" w:rsidR="006D0520" w:rsidRPr="008E61AF" w:rsidRDefault="006D0520" w:rsidP="006D0520">
            <w:pPr>
              <w:pStyle w:val="Akapitzlist"/>
              <w:numPr>
                <w:ilvl w:val="0"/>
                <w:numId w:val="8"/>
              </w:numPr>
              <w:ind w:left="1068"/>
              <w:jc w:val="both"/>
              <w:rPr>
                <w:rFonts w:ascii="Times New Roman" w:hAnsi="Times New Roman" w:cs="Times New Roman"/>
                <w:sz w:val="22"/>
                <w:szCs w:val="22"/>
              </w:rPr>
            </w:pPr>
            <w:r w:rsidRPr="008E61AF">
              <w:rPr>
                <w:rFonts w:ascii="Times New Roman" w:hAnsi="Times New Roman" w:cs="Times New Roman"/>
                <w:sz w:val="22"/>
                <w:szCs w:val="22"/>
              </w:rPr>
              <w:t>Funkcja zarządzania poprzez dedykowany kontroler przełączników lub system zarządzania, pozwalający na  automatyczne wykrywanie, centralne konfigurowanie oraz zarządzanie przełącznikami.</w:t>
            </w:r>
          </w:p>
          <w:p w14:paraId="11330A78" w14:textId="77777777" w:rsidR="006D0520" w:rsidRPr="008E61AF" w:rsidRDefault="006D0520" w:rsidP="006D0520">
            <w:pPr>
              <w:pStyle w:val="Akapitzlist"/>
              <w:numPr>
                <w:ilvl w:val="0"/>
                <w:numId w:val="9"/>
              </w:numPr>
              <w:ind w:left="1068"/>
              <w:jc w:val="both"/>
              <w:rPr>
                <w:rFonts w:ascii="Times New Roman" w:hAnsi="Times New Roman" w:cs="Times New Roman"/>
                <w:sz w:val="22"/>
                <w:szCs w:val="22"/>
              </w:rPr>
            </w:pPr>
            <w:r w:rsidRPr="008E61AF">
              <w:rPr>
                <w:rFonts w:ascii="Times New Roman" w:hAnsi="Times New Roman" w:cs="Times New Roman"/>
                <w:sz w:val="22"/>
                <w:szCs w:val="22"/>
              </w:rPr>
              <w:t>Funkcja aktualizacji oprogramowania przez TFTP/FTP oraz za pomocą GUI.</w:t>
            </w:r>
          </w:p>
          <w:p w14:paraId="6E254740" w14:textId="77777777" w:rsidR="006D0520" w:rsidRPr="008E61AF" w:rsidRDefault="006D0520" w:rsidP="006D0520">
            <w:pPr>
              <w:pStyle w:val="Akapitzlist"/>
              <w:numPr>
                <w:ilvl w:val="0"/>
                <w:numId w:val="10"/>
              </w:numPr>
              <w:ind w:left="1068"/>
              <w:jc w:val="both"/>
              <w:rPr>
                <w:rFonts w:ascii="Times New Roman" w:hAnsi="Times New Roman" w:cs="Times New Roman"/>
                <w:sz w:val="22"/>
                <w:szCs w:val="22"/>
              </w:rPr>
            </w:pPr>
            <w:r w:rsidRPr="008E61AF">
              <w:rPr>
                <w:rFonts w:ascii="Times New Roman" w:hAnsi="Times New Roman" w:cs="Times New Roman"/>
                <w:sz w:val="22"/>
                <w:szCs w:val="22"/>
              </w:rPr>
              <w:t>Konfiguracja w formie pliku tekstowego umożliwiającego edycję konfiguracji offline.</w:t>
            </w:r>
          </w:p>
          <w:p w14:paraId="272B6228" w14:textId="77777777" w:rsidR="006D0520" w:rsidRPr="008E61AF" w:rsidRDefault="006D0520" w:rsidP="006D0520">
            <w:pPr>
              <w:pStyle w:val="Akapitzlist"/>
              <w:numPr>
                <w:ilvl w:val="0"/>
                <w:numId w:val="11"/>
              </w:numPr>
              <w:ind w:left="1068"/>
              <w:jc w:val="both"/>
              <w:rPr>
                <w:rFonts w:ascii="Times New Roman" w:hAnsi="Times New Roman" w:cs="Times New Roman"/>
                <w:sz w:val="22"/>
                <w:szCs w:val="22"/>
              </w:rPr>
            </w:pPr>
            <w:r w:rsidRPr="008E61AF">
              <w:rPr>
                <w:rFonts w:ascii="Times New Roman" w:hAnsi="Times New Roman" w:cs="Times New Roman"/>
                <w:sz w:val="22"/>
                <w:szCs w:val="22"/>
              </w:rPr>
              <w:t>Funkcja backupu konfiguracji z poziomu GUI jak również z CLI (TFTP/FTP).</w:t>
            </w:r>
          </w:p>
          <w:p w14:paraId="46614E68" w14:textId="77777777" w:rsidR="006D0520" w:rsidRPr="008E61AF" w:rsidRDefault="006D0520" w:rsidP="006D0520">
            <w:pPr>
              <w:pStyle w:val="Akapitzlist"/>
              <w:numPr>
                <w:ilvl w:val="0"/>
                <w:numId w:val="12"/>
              </w:numPr>
              <w:ind w:left="1068"/>
              <w:jc w:val="both"/>
              <w:rPr>
                <w:rFonts w:ascii="Times New Roman" w:hAnsi="Times New Roman" w:cs="Times New Roman"/>
                <w:sz w:val="22"/>
                <w:szCs w:val="22"/>
              </w:rPr>
            </w:pPr>
            <w:r w:rsidRPr="008E61AF">
              <w:rPr>
                <w:rFonts w:ascii="Times New Roman" w:hAnsi="Times New Roman" w:cs="Times New Roman"/>
                <w:sz w:val="22"/>
                <w:szCs w:val="22"/>
              </w:rPr>
              <w:t>Funkcja definiowania administratorów lokalnie oraz wykorzystanie w tym celu serwerów Radius i TACACS+.</w:t>
            </w:r>
          </w:p>
          <w:p w14:paraId="1E09B643" w14:textId="77777777" w:rsidR="006D0520" w:rsidRPr="008E61AF" w:rsidRDefault="006D0520" w:rsidP="006D0520">
            <w:pPr>
              <w:pStyle w:val="Akapitzlist"/>
              <w:numPr>
                <w:ilvl w:val="0"/>
                <w:numId w:val="13"/>
              </w:numPr>
              <w:ind w:left="1068"/>
              <w:jc w:val="both"/>
              <w:rPr>
                <w:rFonts w:ascii="Times New Roman" w:hAnsi="Times New Roman" w:cs="Times New Roman"/>
                <w:sz w:val="22"/>
                <w:szCs w:val="22"/>
              </w:rPr>
            </w:pPr>
            <w:r w:rsidRPr="008E61AF">
              <w:rPr>
                <w:rFonts w:ascii="Times New Roman" w:hAnsi="Times New Roman" w:cs="Times New Roman"/>
                <w:sz w:val="22"/>
                <w:szCs w:val="22"/>
              </w:rPr>
              <w:t>Funkcja definiowania ról administratorów z możliwością określenia trybu dostępu (brak, tylko odczyt, odczyt oraz modyfikacja) do wybranych części konfiguracji.</w:t>
            </w:r>
          </w:p>
          <w:p w14:paraId="75A1F0F1" w14:textId="77777777" w:rsidR="006D0520" w:rsidRPr="008E61AF" w:rsidRDefault="006D0520" w:rsidP="006D0520">
            <w:pPr>
              <w:pStyle w:val="Akapitzlist"/>
              <w:numPr>
                <w:ilvl w:val="0"/>
                <w:numId w:val="14"/>
              </w:numPr>
              <w:ind w:left="1068"/>
              <w:jc w:val="both"/>
              <w:rPr>
                <w:rFonts w:ascii="Times New Roman" w:hAnsi="Times New Roman" w:cs="Times New Roman"/>
                <w:sz w:val="22"/>
                <w:szCs w:val="22"/>
              </w:rPr>
            </w:pPr>
            <w:r w:rsidRPr="008E61AF">
              <w:rPr>
                <w:rFonts w:ascii="Times New Roman" w:hAnsi="Times New Roman" w:cs="Times New Roman"/>
                <w:sz w:val="22"/>
                <w:szCs w:val="22"/>
              </w:rPr>
              <w:t>Automatycznie wykonywane rewizje konfiguracji.</w:t>
            </w:r>
          </w:p>
          <w:p w14:paraId="60A54E20" w14:textId="77777777" w:rsidR="006D0520" w:rsidRPr="008E61AF" w:rsidRDefault="006D0520" w:rsidP="006D0520">
            <w:pPr>
              <w:pStyle w:val="Nagwek1"/>
              <w:spacing w:after="0"/>
              <w:jc w:val="both"/>
              <w:rPr>
                <w:rFonts w:ascii="Times New Roman" w:hAnsi="Times New Roman" w:cs="Times New Roman"/>
                <w:b/>
                <w:color w:val="000000"/>
                <w:sz w:val="22"/>
                <w:szCs w:val="22"/>
              </w:rPr>
            </w:pPr>
            <w:r w:rsidRPr="008E61AF">
              <w:rPr>
                <w:rFonts w:ascii="Times New Roman" w:hAnsi="Times New Roman" w:cs="Times New Roman"/>
                <w:b/>
                <w:color w:val="000000"/>
                <w:sz w:val="22"/>
                <w:szCs w:val="22"/>
              </w:rPr>
              <w:t>Parametry wydajnościowe</w:t>
            </w:r>
          </w:p>
          <w:p w14:paraId="40B31624" w14:textId="77777777" w:rsidR="006D0520" w:rsidRPr="008E61AF" w:rsidRDefault="006D0520" w:rsidP="006D0520">
            <w:pPr>
              <w:pStyle w:val="Akapitzlist"/>
              <w:numPr>
                <w:ilvl w:val="0"/>
                <w:numId w:val="15"/>
              </w:numPr>
              <w:ind w:left="1068"/>
              <w:jc w:val="both"/>
              <w:rPr>
                <w:rFonts w:ascii="Times New Roman" w:hAnsi="Times New Roman" w:cs="Times New Roman"/>
                <w:sz w:val="22"/>
                <w:szCs w:val="22"/>
              </w:rPr>
            </w:pPr>
            <w:r w:rsidRPr="008E61AF">
              <w:rPr>
                <w:rFonts w:ascii="Times New Roman" w:hAnsi="Times New Roman" w:cs="Times New Roman"/>
                <w:sz w:val="22"/>
                <w:szCs w:val="22"/>
              </w:rPr>
              <w:t xml:space="preserve">Przepustowość urządzenia - min. 175 </w:t>
            </w:r>
            <w:proofErr w:type="spellStart"/>
            <w:r w:rsidRPr="008E61AF">
              <w:rPr>
                <w:rFonts w:ascii="Times New Roman" w:hAnsi="Times New Roman" w:cs="Times New Roman"/>
                <w:sz w:val="22"/>
                <w:szCs w:val="22"/>
              </w:rPr>
              <w:t>Gbps</w:t>
            </w:r>
            <w:proofErr w:type="spellEnd"/>
            <w:r w:rsidRPr="008E61AF">
              <w:rPr>
                <w:rFonts w:ascii="Times New Roman" w:hAnsi="Times New Roman" w:cs="Times New Roman"/>
                <w:sz w:val="22"/>
                <w:szCs w:val="22"/>
              </w:rPr>
              <w:t xml:space="preserve"> (pełna prędkość, tzw. </w:t>
            </w:r>
            <w:proofErr w:type="spellStart"/>
            <w:r w:rsidRPr="008E61AF">
              <w:rPr>
                <w:rFonts w:ascii="Times New Roman" w:hAnsi="Times New Roman" w:cs="Times New Roman"/>
                <w:sz w:val="22"/>
                <w:szCs w:val="22"/>
              </w:rPr>
              <w:t>wire-speed</w:t>
            </w:r>
            <w:proofErr w:type="spellEnd"/>
            <w:r w:rsidRPr="008E61AF">
              <w:rPr>
                <w:rFonts w:ascii="Times New Roman" w:hAnsi="Times New Roman" w:cs="Times New Roman"/>
                <w:sz w:val="22"/>
                <w:szCs w:val="22"/>
              </w:rPr>
              <w:t xml:space="preserve"> na wszystkich portach) oraz min. 250 </w:t>
            </w:r>
            <w:proofErr w:type="spellStart"/>
            <w:r w:rsidRPr="008E61AF">
              <w:rPr>
                <w:rFonts w:ascii="Times New Roman" w:hAnsi="Times New Roman" w:cs="Times New Roman"/>
                <w:sz w:val="22"/>
                <w:szCs w:val="22"/>
              </w:rPr>
              <w:t>Mpps</w:t>
            </w:r>
            <w:proofErr w:type="spellEnd"/>
            <w:r w:rsidRPr="008E61AF">
              <w:rPr>
                <w:rFonts w:ascii="Times New Roman" w:hAnsi="Times New Roman" w:cs="Times New Roman"/>
                <w:sz w:val="22"/>
                <w:szCs w:val="22"/>
              </w:rPr>
              <w:t>.</w:t>
            </w:r>
          </w:p>
          <w:p w14:paraId="316527DD" w14:textId="77777777" w:rsidR="006D0520" w:rsidRPr="008E61AF" w:rsidRDefault="006D0520" w:rsidP="006D0520">
            <w:pPr>
              <w:pStyle w:val="Akapitzlist"/>
              <w:numPr>
                <w:ilvl w:val="0"/>
                <w:numId w:val="16"/>
              </w:numPr>
              <w:ind w:left="1068"/>
              <w:jc w:val="both"/>
              <w:rPr>
                <w:rFonts w:ascii="Times New Roman" w:hAnsi="Times New Roman" w:cs="Times New Roman"/>
                <w:sz w:val="22"/>
                <w:szCs w:val="22"/>
              </w:rPr>
            </w:pPr>
            <w:r w:rsidRPr="008E61AF">
              <w:rPr>
                <w:rFonts w:ascii="Times New Roman" w:hAnsi="Times New Roman" w:cs="Times New Roman"/>
                <w:sz w:val="22"/>
                <w:szCs w:val="22"/>
              </w:rPr>
              <w:t>Tablica adresów MAC o pojemności co najmniej 32k wpisów.</w:t>
            </w:r>
          </w:p>
          <w:p w14:paraId="10B71963" w14:textId="77777777" w:rsidR="006D0520" w:rsidRPr="008E61AF" w:rsidRDefault="006D0520" w:rsidP="006D0520">
            <w:pPr>
              <w:pStyle w:val="Akapitzlist"/>
              <w:numPr>
                <w:ilvl w:val="0"/>
                <w:numId w:val="17"/>
              </w:numPr>
              <w:ind w:left="1068"/>
              <w:jc w:val="both"/>
              <w:rPr>
                <w:rFonts w:ascii="Times New Roman" w:hAnsi="Times New Roman" w:cs="Times New Roman"/>
                <w:sz w:val="22"/>
                <w:szCs w:val="22"/>
              </w:rPr>
            </w:pPr>
            <w:r w:rsidRPr="008E61AF">
              <w:rPr>
                <w:rFonts w:ascii="Times New Roman" w:hAnsi="Times New Roman" w:cs="Times New Roman"/>
                <w:sz w:val="22"/>
                <w:szCs w:val="22"/>
              </w:rPr>
              <w:t>Opóźnienie wprowadzane przez przełącznik - poniżej 2 mikrosekund.</w:t>
            </w:r>
          </w:p>
          <w:p w14:paraId="5B55A51C" w14:textId="77777777" w:rsidR="006D0520" w:rsidRPr="008E61AF" w:rsidRDefault="006D0520" w:rsidP="006D0520">
            <w:pPr>
              <w:pStyle w:val="Nagwek1"/>
              <w:spacing w:after="0"/>
              <w:jc w:val="both"/>
              <w:rPr>
                <w:rFonts w:ascii="Times New Roman" w:hAnsi="Times New Roman" w:cs="Times New Roman"/>
                <w:b/>
                <w:color w:val="000000"/>
                <w:sz w:val="22"/>
                <w:szCs w:val="22"/>
              </w:rPr>
            </w:pPr>
            <w:r w:rsidRPr="008E61AF">
              <w:rPr>
                <w:rFonts w:ascii="Times New Roman" w:hAnsi="Times New Roman" w:cs="Times New Roman"/>
                <w:b/>
                <w:color w:val="000000"/>
                <w:sz w:val="22"/>
                <w:szCs w:val="22"/>
              </w:rPr>
              <w:t>Wymagane funkcje</w:t>
            </w:r>
          </w:p>
          <w:p w14:paraId="7FABFB36" w14:textId="77777777" w:rsidR="006D0520" w:rsidRPr="008E61AF" w:rsidRDefault="006D0520" w:rsidP="006D0520">
            <w:pPr>
              <w:pStyle w:val="Akapitzlist"/>
              <w:numPr>
                <w:ilvl w:val="0"/>
                <w:numId w:val="18"/>
              </w:numPr>
              <w:ind w:left="1068"/>
              <w:jc w:val="both"/>
              <w:rPr>
                <w:rFonts w:ascii="Times New Roman" w:hAnsi="Times New Roman" w:cs="Times New Roman"/>
                <w:sz w:val="22"/>
                <w:szCs w:val="22"/>
              </w:rPr>
            </w:pPr>
            <w:r w:rsidRPr="008E61AF">
              <w:rPr>
                <w:rFonts w:ascii="Times New Roman" w:hAnsi="Times New Roman" w:cs="Times New Roman"/>
                <w:sz w:val="22"/>
                <w:szCs w:val="22"/>
              </w:rPr>
              <w:t xml:space="preserve">Funkcja automatycznej negocjacji prędkości i </w:t>
            </w:r>
            <w:proofErr w:type="spellStart"/>
            <w:r w:rsidRPr="008E61AF">
              <w:rPr>
                <w:rFonts w:ascii="Times New Roman" w:hAnsi="Times New Roman" w:cs="Times New Roman"/>
                <w:sz w:val="22"/>
                <w:szCs w:val="22"/>
              </w:rPr>
              <w:t>duplexu</w:t>
            </w:r>
            <w:proofErr w:type="spellEnd"/>
            <w:r w:rsidRPr="008E61AF">
              <w:rPr>
                <w:rFonts w:ascii="Times New Roman" w:hAnsi="Times New Roman" w:cs="Times New Roman"/>
                <w:sz w:val="22"/>
                <w:szCs w:val="22"/>
              </w:rPr>
              <w:t xml:space="preserve"> dla połączeń.</w:t>
            </w:r>
          </w:p>
          <w:p w14:paraId="03D130DF" w14:textId="77777777" w:rsidR="006D0520" w:rsidRPr="008E61AF" w:rsidRDefault="006D0520" w:rsidP="006D0520">
            <w:pPr>
              <w:pStyle w:val="Akapitzlist"/>
              <w:numPr>
                <w:ilvl w:val="0"/>
                <w:numId w:val="19"/>
              </w:numPr>
              <w:ind w:left="1068"/>
              <w:jc w:val="both"/>
              <w:rPr>
                <w:rFonts w:ascii="Times New Roman" w:hAnsi="Times New Roman" w:cs="Times New Roman"/>
                <w:sz w:val="22"/>
                <w:szCs w:val="22"/>
              </w:rPr>
            </w:pPr>
            <w:r w:rsidRPr="008E61AF">
              <w:rPr>
                <w:rFonts w:ascii="Times New Roman" w:hAnsi="Times New Roman" w:cs="Times New Roman"/>
                <w:sz w:val="22"/>
                <w:szCs w:val="22"/>
              </w:rPr>
              <w:t xml:space="preserve">Obsługa Jumbo </w:t>
            </w:r>
            <w:proofErr w:type="spellStart"/>
            <w:r w:rsidRPr="008E61AF">
              <w:rPr>
                <w:rFonts w:ascii="Times New Roman" w:hAnsi="Times New Roman" w:cs="Times New Roman"/>
                <w:sz w:val="22"/>
                <w:szCs w:val="22"/>
              </w:rPr>
              <w:t>Frames</w:t>
            </w:r>
            <w:proofErr w:type="spellEnd"/>
            <w:r w:rsidRPr="008E61AF">
              <w:rPr>
                <w:rFonts w:ascii="Times New Roman" w:hAnsi="Times New Roman" w:cs="Times New Roman"/>
                <w:sz w:val="22"/>
                <w:szCs w:val="22"/>
              </w:rPr>
              <w:t>.</w:t>
            </w:r>
          </w:p>
          <w:p w14:paraId="0B4C7E02" w14:textId="77777777" w:rsidR="006D0520" w:rsidRPr="008E61AF" w:rsidRDefault="006D0520" w:rsidP="006D0520">
            <w:pPr>
              <w:pStyle w:val="Akapitzlist"/>
              <w:numPr>
                <w:ilvl w:val="0"/>
                <w:numId w:val="20"/>
              </w:numPr>
              <w:ind w:left="1068"/>
              <w:jc w:val="both"/>
              <w:rPr>
                <w:rFonts w:ascii="Times New Roman" w:hAnsi="Times New Roman" w:cs="Times New Roman"/>
                <w:sz w:val="22"/>
                <w:szCs w:val="22"/>
                <w:lang w:val="en-US"/>
              </w:rPr>
            </w:pPr>
            <w:proofErr w:type="spellStart"/>
            <w:r w:rsidRPr="008E61AF">
              <w:rPr>
                <w:rFonts w:ascii="Times New Roman" w:hAnsi="Times New Roman" w:cs="Times New Roman"/>
                <w:sz w:val="22"/>
                <w:szCs w:val="22"/>
                <w:lang w:val="en-US"/>
              </w:rPr>
              <w:t>Obsługa</w:t>
            </w:r>
            <w:proofErr w:type="spellEnd"/>
            <w:r w:rsidRPr="008E61AF">
              <w:rPr>
                <w:rFonts w:ascii="Times New Roman" w:hAnsi="Times New Roman" w:cs="Times New Roman"/>
                <w:sz w:val="22"/>
                <w:szCs w:val="22"/>
                <w:lang w:val="en-US"/>
              </w:rPr>
              <w:t xml:space="preserve"> 802.1d (Spanning Tree), 802.1w (Rapid Spanning Tree), 802.1s (Multiple Spanning Tree).</w:t>
            </w:r>
          </w:p>
          <w:p w14:paraId="108ABF89" w14:textId="77777777" w:rsidR="006D0520" w:rsidRPr="008E61AF" w:rsidRDefault="006D0520" w:rsidP="006D0520">
            <w:pPr>
              <w:pStyle w:val="Akapitzlist"/>
              <w:numPr>
                <w:ilvl w:val="0"/>
                <w:numId w:val="21"/>
              </w:numPr>
              <w:ind w:left="1068"/>
              <w:jc w:val="both"/>
              <w:rPr>
                <w:rFonts w:ascii="Times New Roman" w:hAnsi="Times New Roman" w:cs="Times New Roman"/>
                <w:sz w:val="22"/>
                <w:szCs w:val="22"/>
              </w:rPr>
            </w:pPr>
            <w:r w:rsidRPr="008E61AF">
              <w:rPr>
                <w:rFonts w:ascii="Times New Roman" w:hAnsi="Times New Roman" w:cs="Times New Roman"/>
                <w:sz w:val="22"/>
                <w:szCs w:val="22"/>
              </w:rPr>
              <w:t>Agregacja portów zgodna ze standardem 802.3ad.</w:t>
            </w:r>
          </w:p>
          <w:p w14:paraId="35E2B613" w14:textId="77777777" w:rsidR="006D0520" w:rsidRPr="008E61AF" w:rsidRDefault="006D0520" w:rsidP="006D0520">
            <w:pPr>
              <w:pStyle w:val="Akapitzlist"/>
              <w:numPr>
                <w:ilvl w:val="0"/>
                <w:numId w:val="22"/>
              </w:numPr>
              <w:ind w:left="1068"/>
              <w:jc w:val="both"/>
              <w:rPr>
                <w:rFonts w:ascii="Times New Roman" w:hAnsi="Times New Roman" w:cs="Times New Roman"/>
                <w:sz w:val="22"/>
                <w:szCs w:val="22"/>
              </w:rPr>
            </w:pPr>
            <w:r w:rsidRPr="008E61AF">
              <w:rPr>
                <w:rFonts w:ascii="Times New Roman" w:hAnsi="Times New Roman" w:cs="Times New Roman"/>
                <w:sz w:val="22"/>
                <w:szCs w:val="22"/>
              </w:rPr>
              <w:t xml:space="preserve">Obsługa co najmniej 4000 </w:t>
            </w:r>
            <w:proofErr w:type="spellStart"/>
            <w:r w:rsidRPr="008E61AF">
              <w:rPr>
                <w:rFonts w:ascii="Times New Roman" w:hAnsi="Times New Roman" w:cs="Times New Roman"/>
                <w:sz w:val="22"/>
                <w:szCs w:val="22"/>
              </w:rPr>
              <w:t>VLAN'ów</w:t>
            </w:r>
            <w:proofErr w:type="spellEnd"/>
            <w:r w:rsidRPr="008E61AF">
              <w:rPr>
                <w:rFonts w:ascii="Times New Roman" w:hAnsi="Times New Roman" w:cs="Times New Roman"/>
                <w:sz w:val="22"/>
                <w:szCs w:val="22"/>
              </w:rPr>
              <w:t>, zgodna ze standardem 802.1Q.</w:t>
            </w:r>
          </w:p>
          <w:p w14:paraId="556FBF6F" w14:textId="77777777" w:rsidR="006D0520" w:rsidRPr="008E61AF" w:rsidRDefault="006D0520" w:rsidP="006D0520">
            <w:pPr>
              <w:pStyle w:val="Akapitzlist"/>
              <w:numPr>
                <w:ilvl w:val="0"/>
                <w:numId w:val="23"/>
              </w:numPr>
              <w:ind w:left="1068"/>
              <w:jc w:val="both"/>
              <w:rPr>
                <w:rFonts w:ascii="Times New Roman" w:hAnsi="Times New Roman" w:cs="Times New Roman"/>
                <w:sz w:val="22"/>
                <w:szCs w:val="22"/>
              </w:rPr>
            </w:pPr>
            <w:r w:rsidRPr="008E61AF">
              <w:rPr>
                <w:rFonts w:ascii="Times New Roman" w:hAnsi="Times New Roman" w:cs="Times New Roman"/>
                <w:sz w:val="22"/>
                <w:szCs w:val="22"/>
              </w:rPr>
              <w:t>Obsługa routingu statycznego.</w:t>
            </w:r>
          </w:p>
          <w:p w14:paraId="3B0FD892" w14:textId="77777777" w:rsidR="006D0520" w:rsidRPr="008E61AF" w:rsidRDefault="006D0520" w:rsidP="006D0520">
            <w:pPr>
              <w:pStyle w:val="Akapitzlist"/>
              <w:numPr>
                <w:ilvl w:val="0"/>
                <w:numId w:val="24"/>
              </w:numPr>
              <w:ind w:left="1068"/>
              <w:jc w:val="both"/>
              <w:rPr>
                <w:rFonts w:ascii="Times New Roman" w:hAnsi="Times New Roman" w:cs="Times New Roman"/>
                <w:sz w:val="22"/>
                <w:szCs w:val="22"/>
              </w:rPr>
            </w:pPr>
            <w:r w:rsidRPr="008E61AF">
              <w:rPr>
                <w:rFonts w:ascii="Times New Roman" w:hAnsi="Times New Roman" w:cs="Times New Roman"/>
                <w:sz w:val="22"/>
                <w:szCs w:val="22"/>
              </w:rPr>
              <w:t>Port-mirroring.</w:t>
            </w:r>
          </w:p>
          <w:p w14:paraId="69F42B4F" w14:textId="77777777" w:rsidR="006D0520" w:rsidRPr="008E61AF" w:rsidRDefault="006D0520" w:rsidP="006D0520">
            <w:pPr>
              <w:pStyle w:val="Akapitzlist"/>
              <w:numPr>
                <w:ilvl w:val="0"/>
                <w:numId w:val="25"/>
              </w:numPr>
              <w:ind w:left="1068"/>
              <w:jc w:val="both"/>
              <w:rPr>
                <w:rFonts w:ascii="Times New Roman" w:hAnsi="Times New Roman" w:cs="Times New Roman"/>
                <w:sz w:val="22"/>
                <w:szCs w:val="22"/>
              </w:rPr>
            </w:pPr>
            <w:r w:rsidRPr="008E61AF">
              <w:rPr>
                <w:rFonts w:ascii="Times New Roman" w:hAnsi="Times New Roman" w:cs="Times New Roman"/>
                <w:sz w:val="22"/>
                <w:szCs w:val="22"/>
              </w:rPr>
              <w:t>Uwierzytelnianie 802.1x na poziomie portu.</w:t>
            </w:r>
          </w:p>
          <w:p w14:paraId="572E6079" w14:textId="77777777" w:rsidR="006D0520" w:rsidRPr="008E61AF" w:rsidRDefault="006D0520" w:rsidP="006D0520">
            <w:pPr>
              <w:pStyle w:val="Akapitzlist"/>
              <w:numPr>
                <w:ilvl w:val="0"/>
                <w:numId w:val="26"/>
              </w:numPr>
              <w:ind w:left="1068"/>
              <w:jc w:val="both"/>
              <w:rPr>
                <w:rFonts w:ascii="Times New Roman" w:hAnsi="Times New Roman" w:cs="Times New Roman"/>
                <w:sz w:val="22"/>
                <w:szCs w:val="22"/>
              </w:rPr>
            </w:pPr>
            <w:r w:rsidRPr="008E61AF">
              <w:rPr>
                <w:rFonts w:ascii="Times New Roman" w:hAnsi="Times New Roman" w:cs="Times New Roman"/>
                <w:sz w:val="22"/>
                <w:szCs w:val="22"/>
              </w:rPr>
              <w:t>Uwierzytelnianie 802.1x w oparciu o  adres MAC.</w:t>
            </w:r>
          </w:p>
          <w:p w14:paraId="2937D594" w14:textId="77777777" w:rsidR="006D0520" w:rsidRPr="008E61AF" w:rsidRDefault="006D0520" w:rsidP="006D0520">
            <w:pPr>
              <w:pStyle w:val="Akapitzlist"/>
              <w:numPr>
                <w:ilvl w:val="0"/>
                <w:numId w:val="27"/>
              </w:numPr>
              <w:ind w:left="1068"/>
              <w:jc w:val="both"/>
              <w:rPr>
                <w:rFonts w:ascii="Times New Roman" w:hAnsi="Times New Roman" w:cs="Times New Roman"/>
                <w:sz w:val="22"/>
                <w:szCs w:val="22"/>
              </w:rPr>
            </w:pPr>
            <w:r w:rsidRPr="008E61AF">
              <w:rPr>
                <w:rFonts w:ascii="Times New Roman" w:hAnsi="Times New Roman" w:cs="Times New Roman"/>
                <w:sz w:val="22"/>
                <w:szCs w:val="22"/>
              </w:rPr>
              <w:t xml:space="preserve">W ramach 802.1x wsparcie dla dedykowanego </w:t>
            </w:r>
            <w:proofErr w:type="spellStart"/>
            <w:r w:rsidRPr="008E61AF">
              <w:rPr>
                <w:rFonts w:ascii="Times New Roman" w:hAnsi="Times New Roman" w:cs="Times New Roman"/>
                <w:sz w:val="22"/>
                <w:szCs w:val="22"/>
              </w:rPr>
              <w:t>VLAN'u</w:t>
            </w:r>
            <w:proofErr w:type="spellEnd"/>
            <w:r w:rsidRPr="008E61AF">
              <w:rPr>
                <w:rFonts w:ascii="Times New Roman" w:hAnsi="Times New Roman" w:cs="Times New Roman"/>
                <w:sz w:val="22"/>
                <w:szCs w:val="22"/>
              </w:rPr>
              <w:t xml:space="preserve"> dla gości (</w:t>
            </w:r>
            <w:proofErr w:type="spellStart"/>
            <w:r w:rsidRPr="008E61AF">
              <w:rPr>
                <w:rFonts w:ascii="Times New Roman" w:hAnsi="Times New Roman" w:cs="Times New Roman"/>
                <w:sz w:val="22"/>
                <w:szCs w:val="22"/>
              </w:rPr>
              <w:t>guest</w:t>
            </w:r>
            <w:proofErr w:type="spellEnd"/>
            <w:r w:rsidRPr="008E61AF">
              <w:rPr>
                <w:rFonts w:ascii="Times New Roman" w:hAnsi="Times New Roman" w:cs="Times New Roman"/>
                <w:sz w:val="22"/>
                <w:szCs w:val="22"/>
              </w:rPr>
              <w:t xml:space="preserve"> VLAN).</w:t>
            </w:r>
          </w:p>
          <w:p w14:paraId="5E095D84" w14:textId="77777777" w:rsidR="006D0520" w:rsidRPr="008E61AF" w:rsidRDefault="006D0520" w:rsidP="006D0520">
            <w:pPr>
              <w:pStyle w:val="Akapitzlist"/>
              <w:numPr>
                <w:ilvl w:val="0"/>
                <w:numId w:val="28"/>
              </w:numPr>
              <w:ind w:left="1068"/>
              <w:jc w:val="both"/>
              <w:rPr>
                <w:rFonts w:ascii="Times New Roman" w:hAnsi="Times New Roman" w:cs="Times New Roman"/>
                <w:sz w:val="22"/>
                <w:szCs w:val="22"/>
              </w:rPr>
            </w:pPr>
            <w:r w:rsidRPr="008E61AF">
              <w:rPr>
                <w:rFonts w:ascii="Times New Roman" w:hAnsi="Times New Roman" w:cs="Times New Roman"/>
                <w:sz w:val="22"/>
                <w:szCs w:val="22"/>
              </w:rPr>
              <w:t>W ramach 802.1x wsparcie dla  urządzeń, które nie obsługują tego protokołu, na podstawie adresu MAC urządzenia.</w:t>
            </w:r>
          </w:p>
          <w:p w14:paraId="2855671F" w14:textId="77777777" w:rsidR="006D0520" w:rsidRPr="008E61AF" w:rsidRDefault="006D0520" w:rsidP="006D0520">
            <w:pPr>
              <w:pStyle w:val="Akapitzlist"/>
              <w:numPr>
                <w:ilvl w:val="0"/>
                <w:numId w:val="29"/>
              </w:numPr>
              <w:ind w:left="1068"/>
              <w:jc w:val="both"/>
              <w:rPr>
                <w:rFonts w:ascii="Times New Roman" w:hAnsi="Times New Roman" w:cs="Times New Roman"/>
                <w:sz w:val="22"/>
                <w:szCs w:val="22"/>
              </w:rPr>
            </w:pPr>
            <w:r w:rsidRPr="008E61AF">
              <w:rPr>
                <w:rFonts w:ascii="Times New Roman" w:hAnsi="Times New Roman" w:cs="Times New Roman"/>
                <w:sz w:val="22"/>
                <w:szCs w:val="22"/>
              </w:rPr>
              <w:t>W ramach 802.1x  wsparcie dla dynamicznego przypisywania VLAN.</w:t>
            </w:r>
          </w:p>
          <w:p w14:paraId="6F61E5C1" w14:textId="77777777" w:rsidR="006D0520" w:rsidRPr="008E61AF" w:rsidRDefault="006D0520" w:rsidP="006D0520">
            <w:pPr>
              <w:pStyle w:val="Akapitzlist"/>
              <w:numPr>
                <w:ilvl w:val="0"/>
                <w:numId w:val="30"/>
              </w:numPr>
              <w:ind w:left="1068"/>
              <w:jc w:val="both"/>
              <w:rPr>
                <w:rFonts w:ascii="Times New Roman" w:hAnsi="Times New Roman" w:cs="Times New Roman"/>
                <w:sz w:val="22"/>
                <w:szCs w:val="22"/>
              </w:rPr>
            </w:pPr>
            <w:r w:rsidRPr="008E61AF">
              <w:rPr>
                <w:rFonts w:ascii="Times New Roman" w:hAnsi="Times New Roman" w:cs="Times New Roman"/>
                <w:sz w:val="22"/>
                <w:szCs w:val="22"/>
              </w:rPr>
              <w:t xml:space="preserve">Obsługa protokołu </w:t>
            </w:r>
            <w:proofErr w:type="spellStart"/>
            <w:r w:rsidRPr="008E61AF">
              <w:rPr>
                <w:rFonts w:ascii="Times New Roman" w:hAnsi="Times New Roman" w:cs="Times New Roman"/>
                <w:sz w:val="22"/>
                <w:szCs w:val="22"/>
              </w:rPr>
              <w:t>sFlow</w:t>
            </w:r>
            <w:proofErr w:type="spellEnd"/>
            <w:r w:rsidRPr="008E61AF">
              <w:rPr>
                <w:rFonts w:ascii="Times New Roman" w:hAnsi="Times New Roman" w:cs="Times New Roman"/>
                <w:sz w:val="22"/>
                <w:szCs w:val="22"/>
              </w:rPr>
              <w:t>.</w:t>
            </w:r>
          </w:p>
          <w:p w14:paraId="19B8009F" w14:textId="77777777" w:rsidR="006D0520" w:rsidRPr="008E61AF" w:rsidRDefault="006D0520" w:rsidP="006D0520">
            <w:pPr>
              <w:pStyle w:val="Nagwek1"/>
              <w:spacing w:after="0"/>
              <w:jc w:val="both"/>
              <w:rPr>
                <w:rFonts w:ascii="Times New Roman" w:hAnsi="Times New Roman" w:cs="Times New Roman"/>
                <w:b/>
                <w:color w:val="000000"/>
                <w:sz w:val="22"/>
                <w:szCs w:val="22"/>
              </w:rPr>
            </w:pPr>
            <w:r w:rsidRPr="008E61AF">
              <w:rPr>
                <w:rFonts w:ascii="Times New Roman" w:hAnsi="Times New Roman" w:cs="Times New Roman"/>
                <w:b/>
                <w:color w:val="000000"/>
                <w:sz w:val="22"/>
                <w:szCs w:val="22"/>
              </w:rPr>
              <w:t>Dodatkowe funkcje urządzenia przy integracji z systemem centralnego zarządzania / NAC</w:t>
            </w:r>
          </w:p>
          <w:p w14:paraId="42FC8FA1" w14:textId="77777777" w:rsidR="006D0520" w:rsidRPr="008E61AF" w:rsidRDefault="006D0520" w:rsidP="006D0520">
            <w:pPr>
              <w:pStyle w:val="Akapitzlist"/>
              <w:numPr>
                <w:ilvl w:val="0"/>
                <w:numId w:val="31"/>
              </w:numPr>
              <w:jc w:val="both"/>
              <w:rPr>
                <w:rFonts w:ascii="Times New Roman" w:hAnsi="Times New Roman" w:cs="Times New Roman"/>
                <w:sz w:val="22"/>
                <w:szCs w:val="22"/>
              </w:rPr>
            </w:pPr>
            <w:r w:rsidRPr="008E61AF">
              <w:rPr>
                <w:rFonts w:ascii="Times New Roman" w:hAnsi="Times New Roman" w:cs="Times New Roman"/>
                <w:sz w:val="22"/>
                <w:szCs w:val="22"/>
              </w:rPr>
              <w:t xml:space="preserve">Przełączniki muszą wspierać tryb pracy, w którym są zarządzane przez fizyczny element nadrzędny (przełącznik lub dedykowany kontroler) (tzw. port extender lub element </w:t>
            </w:r>
            <w:proofErr w:type="spellStart"/>
            <w:r w:rsidRPr="008E61AF">
              <w:rPr>
                <w:rFonts w:ascii="Times New Roman" w:hAnsi="Times New Roman" w:cs="Times New Roman"/>
                <w:sz w:val="22"/>
                <w:szCs w:val="22"/>
              </w:rPr>
              <w:t>leaf</w:t>
            </w:r>
            <w:proofErr w:type="spellEnd"/>
            <w:r w:rsidRPr="008E61AF">
              <w:rPr>
                <w:rFonts w:ascii="Times New Roman" w:hAnsi="Times New Roman" w:cs="Times New Roman"/>
                <w:sz w:val="22"/>
                <w:szCs w:val="22"/>
              </w:rPr>
              <w:t xml:space="preserve"> w architekturze </w:t>
            </w:r>
            <w:proofErr w:type="spellStart"/>
            <w:r w:rsidRPr="008E61AF">
              <w:rPr>
                <w:rFonts w:ascii="Times New Roman" w:hAnsi="Times New Roman" w:cs="Times New Roman"/>
                <w:sz w:val="22"/>
                <w:szCs w:val="22"/>
              </w:rPr>
              <w:t>spine-leaf</w:t>
            </w:r>
            <w:proofErr w:type="spellEnd"/>
            <w:r w:rsidRPr="008E61AF">
              <w:rPr>
                <w:rFonts w:ascii="Times New Roman" w:hAnsi="Times New Roman" w:cs="Times New Roman"/>
                <w:sz w:val="22"/>
                <w:szCs w:val="22"/>
              </w:rPr>
              <w:t xml:space="preserve">). Zakres zarządzania przez element nadrzędny musi zawierać co najmniej: </w:t>
            </w:r>
          </w:p>
          <w:p w14:paraId="6E1EF258" w14:textId="77777777" w:rsidR="006D0520" w:rsidRPr="008E61AF" w:rsidRDefault="006D0520" w:rsidP="006D0520">
            <w:pPr>
              <w:pStyle w:val="Akapitzlist"/>
              <w:numPr>
                <w:ilvl w:val="0"/>
                <w:numId w:val="32"/>
              </w:numPr>
              <w:ind w:left="1068"/>
              <w:jc w:val="both"/>
              <w:rPr>
                <w:rFonts w:ascii="Times New Roman" w:hAnsi="Times New Roman" w:cs="Times New Roman"/>
                <w:sz w:val="22"/>
                <w:szCs w:val="22"/>
              </w:rPr>
            </w:pPr>
            <w:r w:rsidRPr="008E61AF">
              <w:rPr>
                <w:rFonts w:ascii="Times New Roman" w:hAnsi="Times New Roman" w:cs="Times New Roman"/>
                <w:sz w:val="22"/>
                <w:szCs w:val="22"/>
              </w:rPr>
              <w:t>Centralne zarządzanie konfiguracją urządzenia</w:t>
            </w:r>
          </w:p>
          <w:p w14:paraId="34441886" w14:textId="77777777" w:rsidR="006D0520" w:rsidRPr="008E61AF" w:rsidRDefault="006D0520" w:rsidP="006D0520">
            <w:pPr>
              <w:pStyle w:val="Akapitzlist"/>
              <w:numPr>
                <w:ilvl w:val="0"/>
                <w:numId w:val="33"/>
              </w:numPr>
              <w:ind w:left="1068"/>
              <w:jc w:val="both"/>
              <w:rPr>
                <w:rFonts w:ascii="Times New Roman" w:hAnsi="Times New Roman" w:cs="Times New Roman"/>
                <w:sz w:val="22"/>
                <w:szCs w:val="22"/>
              </w:rPr>
            </w:pPr>
            <w:r w:rsidRPr="008E61AF">
              <w:rPr>
                <w:rFonts w:ascii="Times New Roman" w:hAnsi="Times New Roman" w:cs="Times New Roman"/>
                <w:sz w:val="22"/>
                <w:szCs w:val="22"/>
              </w:rPr>
              <w:t>Aktualizacja oprogramowania realizowana z systemu centralnego zarządzania</w:t>
            </w:r>
          </w:p>
          <w:p w14:paraId="336D9E94" w14:textId="77777777" w:rsidR="006D0520" w:rsidRPr="008E61AF" w:rsidRDefault="006D0520" w:rsidP="006D0520">
            <w:pPr>
              <w:pStyle w:val="Akapitzlist"/>
              <w:numPr>
                <w:ilvl w:val="0"/>
                <w:numId w:val="34"/>
              </w:numPr>
              <w:ind w:left="1068"/>
              <w:jc w:val="both"/>
              <w:rPr>
                <w:rFonts w:ascii="Times New Roman" w:hAnsi="Times New Roman" w:cs="Times New Roman"/>
                <w:sz w:val="22"/>
                <w:szCs w:val="22"/>
              </w:rPr>
            </w:pPr>
            <w:r w:rsidRPr="008E61AF">
              <w:rPr>
                <w:rFonts w:ascii="Times New Roman" w:hAnsi="Times New Roman" w:cs="Times New Roman"/>
                <w:sz w:val="22"/>
                <w:szCs w:val="22"/>
              </w:rPr>
              <w:t xml:space="preserve">Centralne zarządzanie sieciami VLAN. </w:t>
            </w:r>
          </w:p>
          <w:p w14:paraId="0F695BB3" w14:textId="77777777" w:rsidR="006D0520" w:rsidRPr="008E61AF" w:rsidRDefault="006D0520" w:rsidP="006D0520">
            <w:pPr>
              <w:pStyle w:val="Akapitzlist"/>
              <w:numPr>
                <w:ilvl w:val="0"/>
                <w:numId w:val="35"/>
              </w:numPr>
              <w:ind w:left="1068"/>
              <w:jc w:val="both"/>
              <w:rPr>
                <w:rFonts w:ascii="Times New Roman" w:hAnsi="Times New Roman" w:cs="Times New Roman"/>
                <w:sz w:val="22"/>
                <w:szCs w:val="22"/>
              </w:rPr>
            </w:pPr>
            <w:r w:rsidRPr="008E61AF">
              <w:rPr>
                <w:rFonts w:ascii="Times New Roman" w:hAnsi="Times New Roman" w:cs="Times New Roman"/>
                <w:sz w:val="22"/>
                <w:szCs w:val="22"/>
              </w:rPr>
              <w:t xml:space="preserve">Blokowanie ruchu pomiędzy klientami w ramach jednego </w:t>
            </w:r>
            <w:proofErr w:type="spellStart"/>
            <w:r w:rsidRPr="008E61AF">
              <w:rPr>
                <w:rFonts w:ascii="Times New Roman" w:hAnsi="Times New Roman" w:cs="Times New Roman"/>
                <w:sz w:val="22"/>
                <w:szCs w:val="22"/>
              </w:rPr>
              <w:t>VLAN'u</w:t>
            </w:r>
            <w:proofErr w:type="spellEnd"/>
          </w:p>
          <w:p w14:paraId="57EFA3E3" w14:textId="77777777" w:rsidR="006D0520" w:rsidRPr="008E61AF" w:rsidRDefault="006D0520" w:rsidP="006D0520">
            <w:pPr>
              <w:pStyle w:val="Akapitzlist"/>
              <w:numPr>
                <w:ilvl w:val="0"/>
                <w:numId w:val="36"/>
              </w:numPr>
              <w:ind w:left="1068"/>
              <w:jc w:val="both"/>
              <w:rPr>
                <w:rFonts w:ascii="Times New Roman" w:hAnsi="Times New Roman" w:cs="Times New Roman"/>
                <w:sz w:val="22"/>
                <w:szCs w:val="22"/>
              </w:rPr>
            </w:pPr>
            <w:r w:rsidRPr="008E61AF">
              <w:rPr>
                <w:rFonts w:ascii="Times New Roman" w:hAnsi="Times New Roman" w:cs="Times New Roman"/>
                <w:sz w:val="22"/>
                <w:szCs w:val="22"/>
              </w:rPr>
              <w:t>Rozpoznawanie urządzeń uzyskujących dostęp do sieci, zarówno stacji klienckich, jak i urządzeń typu drukarki, routery, przełączniki, itp..</w:t>
            </w:r>
          </w:p>
          <w:p w14:paraId="1F6F2EB5" w14:textId="77777777" w:rsidR="006D0520" w:rsidRPr="008E61AF" w:rsidRDefault="006D0520" w:rsidP="006D0520">
            <w:pPr>
              <w:pStyle w:val="Akapitzlist"/>
              <w:numPr>
                <w:ilvl w:val="0"/>
                <w:numId w:val="37"/>
              </w:numPr>
              <w:ind w:left="1068"/>
              <w:jc w:val="both"/>
              <w:rPr>
                <w:rFonts w:ascii="Times New Roman" w:hAnsi="Times New Roman" w:cs="Times New Roman"/>
                <w:sz w:val="22"/>
                <w:szCs w:val="22"/>
              </w:rPr>
            </w:pPr>
            <w:r w:rsidRPr="008E61AF">
              <w:rPr>
                <w:rFonts w:ascii="Times New Roman" w:hAnsi="Times New Roman" w:cs="Times New Roman"/>
                <w:sz w:val="22"/>
                <w:szCs w:val="22"/>
              </w:rPr>
              <w:t>Przenoszenie zidentyfikowanych urządzeń do właściwych stref. W przypadku wykrycia urządzenia niepasującego do zaakceptowanych schematów, urządzenie powinno przenieść go do strefy odizolowanej.</w:t>
            </w:r>
          </w:p>
          <w:p w14:paraId="075F972C" w14:textId="77777777" w:rsidR="006D0520" w:rsidRPr="008E61AF" w:rsidRDefault="006D0520" w:rsidP="006D0520">
            <w:pPr>
              <w:pStyle w:val="Akapitzlist"/>
              <w:numPr>
                <w:ilvl w:val="0"/>
                <w:numId w:val="38"/>
              </w:numPr>
              <w:ind w:left="1068"/>
              <w:jc w:val="both"/>
              <w:rPr>
                <w:rFonts w:ascii="Times New Roman" w:hAnsi="Times New Roman" w:cs="Times New Roman"/>
                <w:sz w:val="22"/>
                <w:szCs w:val="22"/>
              </w:rPr>
            </w:pPr>
            <w:r w:rsidRPr="008E61AF">
              <w:rPr>
                <w:rFonts w:ascii="Times New Roman" w:hAnsi="Times New Roman" w:cs="Times New Roman"/>
                <w:sz w:val="22"/>
                <w:szCs w:val="22"/>
              </w:rPr>
              <w:t>Integrację z systemem kontroli dostępu. Urządzenie musi podejmować decyzje o dostępie na podstawie przynajmniej następujących czynników: nazwy hosta, nazwy użytkownika, typu urządzenia, typu systemu operacyjnego.</w:t>
            </w:r>
          </w:p>
          <w:p w14:paraId="7937160C" w14:textId="77777777" w:rsidR="006D0520" w:rsidRPr="008E61AF" w:rsidRDefault="006D0520" w:rsidP="006D0520">
            <w:pPr>
              <w:pStyle w:val="Akapitzlist"/>
              <w:numPr>
                <w:ilvl w:val="0"/>
                <w:numId w:val="39"/>
              </w:numPr>
              <w:ind w:left="1068"/>
              <w:jc w:val="both"/>
              <w:rPr>
                <w:rFonts w:ascii="Times New Roman" w:hAnsi="Times New Roman" w:cs="Times New Roman"/>
                <w:sz w:val="22"/>
                <w:szCs w:val="22"/>
              </w:rPr>
            </w:pPr>
            <w:r w:rsidRPr="008E61AF">
              <w:rPr>
                <w:rFonts w:ascii="Times New Roman" w:hAnsi="Times New Roman" w:cs="Times New Roman"/>
                <w:sz w:val="22"/>
                <w:szCs w:val="22"/>
              </w:rPr>
              <w:t>Automatyczna detekcja i rekomendacje konfiguracji.</w:t>
            </w:r>
          </w:p>
          <w:p w14:paraId="5155CADC" w14:textId="77777777" w:rsidR="006D0520" w:rsidRPr="008E61AF" w:rsidRDefault="006D0520" w:rsidP="006D0520">
            <w:pPr>
              <w:pStyle w:val="Akapitzlist"/>
              <w:numPr>
                <w:ilvl w:val="0"/>
                <w:numId w:val="40"/>
              </w:numPr>
              <w:ind w:left="1068"/>
              <w:jc w:val="both"/>
              <w:rPr>
                <w:rFonts w:ascii="Times New Roman" w:hAnsi="Times New Roman" w:cs="Times New Roman"/>
                <w:sz w:val="22"/>
                <w:szCs w:val="22"/>
              </w:rPr>
            </w:pPr>
            <w:r w:rsidRPr="008E61AF">
              <w:rPr>
                <w:rFonts w:ascii="Times New Roman" w:hAnsi="Times New Roman" w:cs="Times New Roman"/>
                <w:sz w:val="22"/>
                <w:szCs w:val="22"/>
              </w:rPr>
              <w:t xml:space="preserve">Przesyłanie logów na zewnętrzny serwer </w:t>
            </w:r>
            <w:proofErr w:type="spellStart"/>
            <w:r w:rsidRPr="008E61AF">
              <w:rPr>
                <w:rFonts w:ascii="Times New Roman" w:hAnsi="Times New Roman" w:cs="Times New Roman"/>
                <w:sz w:val="22"/>
                <w:szCs w:val="22"/>
              </w:rPr>
              <w:t>syslog</w:t>
            </w:r>
            <w:proofErr w:type="spellEnd"/>
            <w:r w:rsidRPr="008E61AF">
              <w:rPr>
                <w:rFonts w:ascii="Times New Roman" w:hAnsi="Times New Roman" w:cs="Times New Roman"/>
                <w:sz w:val="22"/>
                <w:szCs w:val="22"/>
              </w:rPr>
              <w:t>.</w:t>
            </w:r>
          </w:p>
          <w:p w14:paraId="6354478A" w14:textId="77777777" w:rsidR="006D0520" w:rsidRPr="008E61AF" w:rsidRDefault="006D0520" w:rsidP="006D0520">
            <w:pPr>
              <w:pStyle w:val="Akapitzlist"/>
              <w:numPr>
                <w:ilvl w:val="0"/>
                <w:numId w:val="41"/>
              </w:numPr>
              <w:ind w:left="1068"/>
              <w:jc w:val="both"/>
              <w:rPr>
                <w:rFonts w:ascii="Times New Roman" w:hAnsi="Times New Roman" w:cs="Times New Roman"/>
                <w:sz w:val="22"/>
                <w:szCs w:val="22"/>
              </w:rPr>
            </w:pPr>
            <w:r w:rsidRPr="008E61AF">
              <w:rPr>
                <w:rFonts w:ascii="Times New Roman" w:hAnsi="Times New Roman" w:cs="Times New Roman"/>
                <w:sz w:val="22"/>
                <w:szCs w:val="22"/>
              </w:rPr>
              <w:t xml:space="preserve">Funkcja uruchomienia </w:t>
            </w:r>
            <w:proofErr w:type="spellStart"/>
            <w:r w:rsidRPr="008E61AF">
              <w:rPr>
                <w:rFonts w:ascii="Times New Roman" w:hAnsi="Times New Roman" w:cs="Times New Roman"/>
                <w:sz w:val="22"/>
                <w:szCs w:val="22"/>
              </w:rPr>
              <w:t>Captive</w:t>
            </w:r>
            <w:proofErr w:type="spellEnd"/>
            <w:r w:rsidRPr="008E61AF">
              <w:rPr>
                <w:rFonts w:ascii="Times New Roman" w:hAnsi="Times New Roman" w:cs="Times New Roman"/>
                <w:sz w:val="22"/>
                <w:szCs w:val="22"/>
              </w:rPr>
              <w:t xml:space="preserve"> Portalu w celu identyfikacji użytkowników.</w:t>
            </w:r>
          </w:p>
          <w:p w14:paraId="33496F5F" w14:textId="77777777" w:rsidR="006D0520" w:rsidRPr="008E61AF" w:rsidRDefault="006D0520" w:rsidP="006D0520">
            <w:pPr>
              <w:pStyle w:val="Akapitzlist"/>
              <w:numPr>
                <w:ilvl w:val="0"/>
                <w:numId w:val="42"/>
              </w:numPr>
              <w:ind w:left="1068"/>
              <w:jc w:val="both"/>
              <w:rPr>
                <w:rFonts w:ascii="Times New Roman" w:hAnsi="Times New Roman" w:cs="Times New Roman"/>
                <w:sz w:val="22"/>
                <w:szCs w:val="22"/>
              </w:rPr>
            </w:pPr>
            <w:r w:rsidRPr="008E61AF">
              <w:rPr>
                <w:rFonts w:ascii="Times New Roman" w:hAnsi="Times New Roman" w:cs="Times New Roman"/>
                <w:sz w:val="22"/>
                <w:szCs w:val="22"/>
              </w:rPr>
              <w:t>Obsługa białych i czarnych list adresów MAC.</w:t>
            </w:r>
          </w:p>
          <w:p w14:paraId="23425B1E" w14:textId="77777777" w:rsidR="006D0520" w:rsidRPr="008E61AF" w:rsidRDefault="006D0520" w:rsidP="006D0520">
            <w:pPr>
              <w:pStyle w:val="Akapitzlist"/>
              <w:numPr>
                <w:ilvl w:val="0"/>
                <w:numId w:val="43"/>
              </w:numPr>
              <w:ind w:left="1068"/>
              <w:jc w:val="both"/>
              <w:rPr>
                <w:rFonts w:ascii="Times New Roman" w:hAnsi="Times New Roman" w:cs="Times New Roman"/>
                <w:sz w:val="22"/>
                <w:szCs w:val="22"/>
              </w:rPr>
            </w:pPr>
            <w:r w:rsidRPr="008E61AF">
              <w:rPr>
                <w:rFonts w:ascii="Times New Roman" w:hAnsi="Times New Roman" w:cs="Times New Roman"/>
                <w:sz w:val="22"/>
                <w:szCs w:val="22"/>
              </w:rPr>
              <w:t>Wykrywanie aplikacji komunikujących się w sieci.</w:t>
            </w:r>
          </w:p>
          <w:p w14:paraId="43AE4BF0" w14:textId="77777777" w:rsidR="006D0520" w:rsidRPr="008E61AF" w:rsidRDefault="006D0520" w:rsidP="006D0520">
            <w:pPr>
              <w:pStyle w:val="Akapitzlist"/>
              <w:numPr>
                <w:ilvl w:val="0"/>
                <w:numId w:val="31"/>
              </w:numPr>
              <w:jc w:val="both"/>
              <w:rPr>
                <w:rFonts w:ascii="Times New Roman" w:hAnsi="Times New Roman" w:cs="Times New Roman"/>
                <w:sz w:val="22"/>
                <w:szCs w:val="22"/>
              </w:rPr>
            </w:pPr>
            <w:r w:rsidRPr="008E61AF">
              <w:rPr>
                <w:rFonts w:ascii="Times New Roman" w:hAnsi="Times New Roman" w:cs="Times New Roman"/>
                <w:sz w:val="22"/>
                <w:szCs w:val="22"/>
              </w:rPr>
              <w:t xml:space="preserve">Musi być możliwe redundantne połączenie z elementami zarządzającymi.   </w:t>
            </w:r>
          </w:p>
          <w:p w14:paraId="10A41F51" w14:textId="77777777" w:rsidR="006D0520" w:rsidRPr="008E61AF" w:rsidRDefault="006D0520" w:rsidP="006D0520">
            <w:pPr>
              <w:pStyle w:val="Akapitzlist"/>
              <w:numPr>
                <w:ilvl w:val="0"/>
                <w:numId w:val="31"/>
              </w:numPr>
              <w:jc w:val="both"/>
              <w:rPr>
                <w:rFonts w:ascii="Times New Roman" w:hAnsi="Times New Roman" w:cs="Times New Roman"/>
                <w:sz w:val="22"/>
                <w:szCs w:val="22"/>
              </w:rPr>
            </w:pPr>
            <w:r w:rsidRPr="008E61AF">
              <w:rPr>
                <w:rFonts w:ascii="Times New Roman" w:hAnsi="Times New Roman" w:cs="Times New Roman"/>
                <w:sz w:val="22"/>
                <w:szCs w:val="22"/>
              </w:rPr>
              <w:t>W ramach postępowania koniecznym jest dostarczenie wszystkich licencji niezbędnych do uruchomienia na przełączniku w/w funkcji, polegających na integracji z systemem centralnego zarządzania lub NAC.</w:t>
            </w:r>
          </w:p>
          <w:p w14:paraId="035213D6" w14:textId="77777777" w:rsidR="006D0520" w:rsidRPr="008E61AF" w:rsidRDefault="006D0520" w:rsidP="006D0520">
            <w:pPr>
              <w:pStyle w:val="Nagwek1"/>
              <w:spacing w:after="0"/>
              <w:jc w:val="both"/>
              <w:rPr>
                <w:rFonts w:ascii="Times New Roman" w:hAnsi="Times New Roman" w:cs="Times New Roman"/>
                <w:b/>
                <w:color w:val="000000"/>
                <w:sz w:val="22"/>
                <w:szCs w:val="22"/>
              </w:rPr>
            </w:pPr>
            <w:r w:rsidRPr="008E61AF">
              <w:rPr>
                <w:rFonts w:ascii="Times New Roman" w:hAnsi="Times New Roman" w:cs="Times New Roman"/>
                <w:b/>
                <w:color w:val="000000"/>
                <w:sz w:val="22"/>
                <w:szCs w:val="22"/>
              </w:rPr>
              <w:t>Funkcje urządzenia przy integracji z systemem centralnego zarządzania lub bezpieczeństwa</w:t>
            </w:r>
          </w:p>
          <w:p w14:paraId="7ECFAF10" w14:textId="77777777" w:rsidR="006D0520" w:rsidRPr="008E61AF" w:rsidRDefault="006D0520" w:rsidP="006D0520">
            <w:pPr>
              <w:pStyle w:val="Akapitzlist"/>
              <w:numPr>
                <w:ilvl w:val="0"/>
                <w:numId w:val="44"/>
              </w:numPr>
              <w:ind w:left="1068"/>
              <w:jc w:val="both"/>
              <w:rPr>
                <w:rFonts w:ascii="Times New Roman" w:hAnsi="Times New Roman" w:cs="Times New Roman"/>
                <w:sz w:val="22"/>
                <w:szCs w:val="22"/>
              </w:rPr>
            </w:pPr>
            <w:r w:rsidRPr="008E61AF">
              <w:rPr>
                <w:rFonts w:ascii="Times New Roman" w:hAnsi="Times New Roman" w:cs="Times New Roman"/>
                <w:sz w:val="22"/>
                <w:szCs w:val="22"/>
              </w:rPr>
              <w:t xml:space="preserve">System musi realizować funkcję </w:t>
            </w:r>
            <w:proofErr w:type="spellStart"/>
            <w:r w:rsidRPr="008E61AF">
              <w:rPr>
                <w:rFonts w:ascii="Times New Roman" w:hAnsi="Times New Roman" w:cs="Times New Roman"/>
                <w:sz w:val="22"/>
                <w:szCs w:val="22"/>
              </w:rPr>
              <w:t>Stateful</w:t>
            </w:r>
            <w:proofErr w:type="spellEnd"/>
            <w:r w:rsidRPr="008E61AF">
              <w:rPr>
                <w:rFonts w:ascii="Times New Roman" w:hAnsi="Times New Roman" w:cs="Times New Roman"/>
                <w:sz w:val="22"/>
                <w:szCs w:val="22"/>
              </w:rPr>
              <w:t xml:space="preserve">  Firewall pomiędzy sieciami VLAN realizowanymi na urządzeniu dostępowym.</w:t>
            </w:r>
          </w:p>
          <w:p w14:paraId="007BED1C" w14:textId="77777777" w:rsidR="006D0520" w:rsidRPr="008E61AF" w:rsidRDefault="006D0520" w:rsidP="006D0520">
            <w:pPr>
              <w:pStyle w:val="Akapitzlist"/>
              <w:numPr>
                <w:ilvl w:val="0"/>
                <w:numId w:val="45"/>
              </w:numPr>
              <w:ind w:left="1068"/>
              <w:jc w:val="both"/>
              <w:rPr>
                <w:rFonts w:ascii="Times New Roman" w:hAnsi="Times New Roman" w:cs="Times New Roman"/>
                <w:sz w:val="22"/>
                <w:szCs w:val="22"/>
              </w:rPr>
            </w:pPr>
            <w:r w:rsidRPr="008E61AF">
              <w:rPr>
                <w:rFonts w:ascii="Times New Roman" w:hAnsi="Times New Roman" w:cs="Times New Roman"/>
                <w:sz w:val="22"/>
                <w:szCs w:val="22"/>
              </w:rPr>
              <w:t xml:space="preserve">System musi zapewniać Routing statyczny i dynamiczny (co najmniej OSPF) oraz Policy </w:t>
            </w:r>
            <w:proofErr w:type="spellStart"/>
            <w:r w:rsidRPr="008E61AF">
              <w:rPr>
                <w:rFonts w:ascii="Times New Roman" w:hAnsi="Times New Roman" w:cs="Times New Roman"/>
                <w:sz w:val="22"/>
                <w:szCs w:val="22"/>
              </w:rPr>
              <w:t>Based</w:t>
            </w:r>
            <w:proofErr w:type="spellEnd"/>
            <w:r w:rsidRPr="008E61AF">
              <w:rPr>
                <w:rFonts w:ascii="Times New Roman" w:hAnsi="Times New Roman" w:cs="Times New Roman"/>
                <w:sz w:val="22"/>
                <w:szCs w:val="22"/>
              </w:rPr>
              <w:t xml:space="preserve"> Routing.</w:t>
            </w:r>
          </w:p>
          <w:p w14:paraId="2D43EBC4" w14:textId="77777777" w:rsidR="006D0520" w:rsidRPr="008E61AF" w:rsidRDefault="006D0520" w:rsidP="006D0520">
            <w:pPr>
              <w:pStyle w:val="Nagwek1"/>
              <w:spacing w:after="0"/>
              <w:jc w:val="both"/>
              <w:rPr>
                <w:rFonts w:ascii="Times New Roman" w:hAnsi="Times New Roman" w:cs="Times New Roman"/>
                <w:b/>
                <w:color w:val="000000"/>
                <w:sz w:val="22"/>
                <w:szCs w:val="22"/>
              </w:rPr>
            </w:pPr>
            <w:r w:rsidRPr="008E61AF">
              <w:rPr>
                <w:rFonts w:ascii="Times New Roman" w:hAnsi="Times New Roman" w:cs="Times New Roman"/>
                <w:b/>
                <w:color w:val="000000"/>
                <w:sz w:val="22"/>
                <w:szCs w:val="22"/>
              </w:rPr>
              <w:t>Gwarancja oraz wsparcie</w:t>
            </w:r>
          </w:p>
          <w:p w14:paraId="21B89892" w14:textId="515C3E04" w:rsidR="006D0520" w:rsidRPr="008E61AF" w:rsidRDefault="006D0520" w:rsidP="006D0520">
            <w:pPr>
              <w:pStyle w:val="Akapitzlist"/>
              <w:numPr>
                <w:ilvl w:val="0"/>
                <w:numId w:val="46"/>
              </w:numPr>
              <w:jc w:val="both"/>
              <w:rPr>
                <w:rFonts w:ascii="Times New Roman" w:hAnsi="Times New Roman" w:cs="Times New Roman"/>
                <w:sz w:val="22"/>
                <w:szCs w:val="22"/>
              </w:rPr>
            </w:pPr>
            <w:r w:rsidRPr="008E61AF">
              <w:rPr>
                <w:rFonts w:ascii="Times New Roman" w:hAnsi="Times New Roman" w:cs="Times New Roman"/>
                <w:sz w:val="22"/>
                <w:szCs w:val="22"/>
              </w:rPr>
              <w:t xml:space="preserve">System musi być objęty serwisem gwarancyjnym producenta przez okres minimum do 30.09.2026 r., polegającym na naprawie lub wymianie urządzenia w przypadku jego wadliwości. W ramach tego serwisu producent musi zapewniać również dostęp do aktualizacji oprogramowania oraz wsparcie techniczne w trybie 24x7. </w:t>
            </w:r>
          </w:p>
          <w:p w14:paraId="41C1DA44" w14:textId="77777777" w:rsidR="006D0520" w:rsidRPr="008E61AF" w:rsidRDefault="006D0520" w:rsidP="006D0520">
            <w:pPr>
              <w:pStyle w:val="Nagwek1"/>
              <w:spacing w:after="0"/>
              <w:jc w:val="both"/>
              <w:rPr>
                <w:rFonts w:ascii="Times New Roman" w:hAnsi="Times New Roman" w:cs="Times New Roman"/>
                <w:color w:val="000000"/>
                <w:sz w:val="22"/>
                <w:szCs w:val="22"/>
              </w:rPr>
            </w:pPr>
            <w:r w:rsidRPr="008E61AF">
              <w:rPr>
                <w:rFonts w:ascii="Times New Roman" w:hAnsi="Times New Roman" w:cs="Times New Roman"/>
                <w:color w:val="000000"/>
                <w:sz w:val="22"/>
                <w:szCs w:val="22"/>
              </w:rPr>
              <w:t>Rozszerzone wsparcie serwisowe AHB/SOS</w:t>
            </w:r>
          </w:p>
          <w:p w14:paraId="44DF2DE5" w14:textId="42E6414D" w:rsidR="006D0520" w:rsidRPr="008E61AF" w:rsidRDefault="006D0520" w:rsidP="006D0520">
            <w:pPr>
              <w:ind w:left="708"/>
              <w:jc w:val="both"/>
              <w:rPr>
                <w:rFonts w:ascii="Times New Roman" w:hAnsi="Times New Roman" w:cs="Times New Roman"/>
                <w:sz w:val="22"/>
                <w:szCs w:val="22"/>
              </w:rPr>
            </w:pPr>
            <w:r w:rsidRPr="008E61AF">
              <w:rPr>
                <w:rFonts w:ascii="Times New Roman" w:hAnsi="Times New Roman" w:cs="Times New Roman"/>
                <w:sz w:val="22"/>
                <w:szCs w:val="22"/>
              </w:rPr>
              <w:t xml:space="preserve">System jest objęty rozszerzonym wsparciem technicznym gwarantującym udostępnienie oraz dostarczenie sprzętu zastępczego na czas naprawy sprzętu w Następnym Dniu Roboczym od momentu potwierdzenia zasadności zgłoszenia, realizowanym przez producenta rozwiązania lub autoryzowanego dystrybutora przez okres minimum do 30.09.2026 r. Dla zapewnienia wysokiego poziomu usług podmiot serwisujący posiada certyfikat ISO 9001 w zakresie świadczenia usług serwisowych. Zgłoszenia serwisowe są przyjmowane w języku polskim w trybie 24x7 przez dedykowany serwisowy moduł internetowy oraz infolinię w języku polskim 24x7 Wymagania powinny być potwierdzone dokumentami: </w:t>
            </w:r>
          </w:p>
          <w:p w14:paraId="40F07B6A" w14:textId="1663F86C" w:rsidR="006D0520" w:rsidRPr="008E61AF" w:rsidRDefault="006D0520" w:rsidP="006D0520">
            <w:pPr>
              <w:pStyle w:val="Akapitzlist"/>
              <w:numPr>
                <w:ilvl w:val="0"/>
                <w:numId w:val="47"/>
              </w:numPr>
              <w:ind w:left="1068"/>
              <w:jc w:val="both"/>
              <w:rPr>
                <w:rFonts w:ascii="Times New Roman" w:hAnsi="Times New Roman" w:cs="Times New Roman"/>
                <w:sz w:val="22"/>
                <w:szCs w:val="22"/>
              </w:rPr>
            </w:pPr>
            <w:r w:rsidRPr="008E61AF">
              <w:rPr>
                <w:rFonts w:ascii="Times New Roman" w:hAnsi="Times New Roman" w:cs="Times New Roman"/>
                <w:sz w:val="22"/>
                <w:szCs w:val="22"/>
              </w:rPr>
              <w:t>Oświadczanie Producenta lub Autoryzowanego Dystrybutora świadczącego wsparcie techniczne o gotowości świadczenia wymaganego serwisu (zawierające: adres strony internetowej serwisu i numer infolinii telefonicznej).</w:t>
            </w:r>
          </w:p>
          <w:p w14:paraId="64BB6773" w14:textId="77777777" w:rsidR="006D0520" w:rsidRPr="008E61AF" w:rsidRDefault="006D0520" w:rsidP="006D0520">
            <w:pPr>
              <w:pStyle w:val="Akapitzlist"/>
              <w:numPr>
                <w:ilvl w:val="0"/>
                <w:numId w:val="48"/>
              </w:numPr>
              <w:ind w:left="1068"/>
              <w:jc w:val="both"/>
              <w:rPr>
                <w:rFonts w:ascii="Times New Roman" w:hAnsi="Times New Roman" w:cs="Times New Roman"/>
                <w:sz w:val="22"/>
                <w:szCs w:val="22"/>
              </w:rPr>
            </w:pPr>
            <w:r w:rsidRPr="008E61AF">
              <w:rPr>
                <w:rFonts w:ascii="Times New Roman" w:hAnsi="Times New Roman" w:cs="Times New Roman"/>
                <w:sz w:val="22"/>
                <w:szCs w:val="22"/>
              </w:rPr>
              <w:t>Certyfikat ISO 9001 podmiotu serwisującego.</w:t>
            </w:r>
          </w:p>
          <w:p w14:paraId="047C8DBC" w14:textId="77777777" w:rsidR="006D0520" w:rsidRPr="008E61AF" w:rsidRDefault="006D0520" w:rsidP="006D0520">
            <w:pPr>
              <w:pStyle w:val="Nagwek1"/>
              <w:spacing w:after="0"/>
              <w:jc w:val="both"/>
              <w:rPr>
                <w:rFonts w:ascii="Times New Roman" w:hAnsi="Times New Roman" w:cs="Times New Roman"/>
                <w:color w:val="000000"/>
                <w:sz w:val="22"/>
                <w:szCs w:val="22"/>
              </w:rPr>
            </w:pPr>
            <w:r w:rsidRPr="008E61AF">
              <w:rPr>
                <w:rFonts w:ascii="Times New Roman" w:hAnsi="Times New Roman" w:cs="Times New Roman"/>
                <w:color w:val="000000"/>
                <w:sz w:val="22"/>
                <w:szCs w:val="22"/>
              </w:rPr>
              <w:t>Opisy do wymagań ogólnych</w:t>
            </w:r>
          </w:p>
          <w:p w14:paraId="39560870" w14:textId="77777777" w:rsidR="006D0520" w:rsidRPr="008E61AF" w:rsidRDefault="006D0520" w:rsidP="006D0520">
            <w:pPr>
              <w:pStyle w:val="Akapitzlist"/>
              <w:numPr>
                <w:ilvl w:val="0"/>
                <w:numId w:val="49"/>
              </w:numPr>
              <w:jc w:val="both"/>
              <w:rPr>
                <w:rFonts w:ascii="Times New Roman" w:hAnsi="Times New Roman" w:cs="Times New Roman"/>
                <w:sz w:val="22"/>
                <w:szCs w:val="22"/>
              </w:rPr>
            </w:pPr>
            <w:bookmarkStart w:id="0" w:name="_Hlk180062362"/>
            <w:r w:rsidRPr="008E61AF">
              <w:rPr>
                <w:rFonts w:ascii="Times New Roman" w:hAnsi="Times New Roman" w:cs="Times New Roman"/>
                <w:sz w:val="22"/>
                <w:szCs w:val="22"/>
              </w:rPr>
              <w:t xml:space="preserve">Wymaga się, dostarczenia dokumentu pochodzące od importera oferowanej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w:t>
            </w:r>
            <w:proofErr w:type="spellStart"/>
            <w:r w:rsidRPr="008E61AF">
              <w:rPr>
                <w:rFonts w:ascii="Times New Roman" w:hAnsi="Times New Roman" w:cs="Times New Roman"/>
                <w:sz w:val="22"/>
                <w:szCs w:val="22"/>
              </w:rPr>
              <w:t>późn</w:t>
            </w:r>
            <w:proofErr w:type="spellEnd"/>
            <w:r w:rsidRPr="008E61AF">
              <w:rPr>
                <w:rFonts w:ascii="Times New Roman" w:hAnsi="Times New Roman" w:cs="Times New Roman"/>
                <w:sz w:val="22"/>
                <w:szCs w:val="22"/>
              </w:rPr>
              <w:t xml:space="preserve">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348E91CC" w14:textId="77777777" w:rsidR="006D0520" w:rsidRPr="008E61AF" w:rsidRDefault="006D0520" w:rsidP="006D0520">
            <w:pPr>
              <w:pStyle w:val="Akapitzlist"/>
              <w:numPr>
                <w:ilvl w:val="0"/>
                <w:numId w:val="49"/>
              </w:numPr>
              <w:jc w:val="both"/>
              <w:rPr>
                <w:rFonts w:ascii="Times New Roman" w:hAnsi="Times New Roman" w:cs="Times New Roman"/>
                <w:sz w:val="22"/>
                <w:szCs w:val="22"/>
              </w:rPr>
            </w:pPr>
            <w:r w:rsidRPr="008E61AF">
              <w:rPr>
                <w:rFonts w:ascii="Times New Roman" w:hAnsi="Times New Roman" w:cs="Times New Roman"/>
                <w:sz w:val="22"/>
                <w:szCs w:val="22"/>
              </w:rPr>
              <w:t>Oferent winien przedłożyć oświadczenie producenta lub autoryzowanego dystrybutora producenta na terenie Polski, iż produkt pochodzi z autoryzowanego kanału sprzedaży, np. poprzez oświadczenie o posiadanym statusie autoryzacyjnym.</w:t>
            </w:r>
          </w:p>
          <w:bookmarkEnd w:id="0"/>
          <w:p w14:paraId="5C7C022B" w14:textId="77777777" w:rsidR="006D0520" w:rsidRPr="008E61AF" w:rsidRDefault="006D0520" w:rsidP="006D0520">
            <w:pPr>
              <w:pStyle w:val="Akapitzlist"/>
              <w:jc w:val="both"/>
              <w:rPr>
                <w:rFonts w:ascii="Times New Roman" w:hAnsi="Times New Roman" w:cs="Times New Roman"/>
                <w:sz w:val="22"/>
                <w:szCs w:val="22"/>
              </w:rPr>
            </w:pPr>
          </w:p>
          <w:p w14:paraId="359483B9" w14:textId="77777777" w:rsidR="006D0520" w:rsidRPr="008E61AF" w:rsidRDefault="006D0520" w:rsidP="006D0520">
            <w:pPr>
              <w:rPr>
                <w:rFonts w:ascii="Times New Roman" w:hAnsi="Times New Roman" w:cs="Times New Roman"/>
                <w:sz w:val="22"/>
                <w:szCs w:val="22"/>
              </w:rPr>
            </w:pPr>
          </w:p>
        </w:tc>
      </w:tr>
    </w:tbl>
    <w:p w14:paraId="71918797" w14:textId="037DE14D" w:rsidR="00585753" w:rsidRPr="008E61AF" w:rsidRDefault="00585753" w:rsidP="006D0520">
      <w:pPr>
        <w:spacing w:before="240" w:line="240" w:lineRule="auto"/>
        <w:rPr>
          <w:rFonts w:ascii="Times New Roman" w:hAnsi="Times New Roman" w:cs="Times New Roman"/>
          <w:b/>
          <w:bCs/>
          <w:sz w:val="22"/>
          <w:szCs w:val="22"/>
        </w:rPr>
      </w:pPr>
      <w:r w:rsidRPr="008E61AF">
        <w:rPr>
          <w:rFonts w:ascii="Times New Roman" w:hAnsi="Times New Roman" w:cs="Times New Roman"/>
          <w:b/>
          <w:bCs/>
          <w:sz w:val="22"/>
          <w:szCs w:val="22"/>
        </w:rPr>
        <w:t xml:space="preserve">UTM – 1 </w:t>
      </w:r>
      <w:proofErr w:type="spellStart"/>
      <w:r w:rsidRPr="008E61AF">
        <w:rPr>
          <w:rFonts w:ascii="Times New Roman" w:hAnsi="Times New Roman" w:cs="Times New Roman"/>
          <w:b/>
          <w:bCs/>
          <w:sz w:val="22"/>
          <w:szCs w:val="22"/>
        </w:rPr>
        <w:t>szt</w:t>
      </w:r>
      <w:proofErr w:type="spellEnd"/>
    </w:p>
    <w:tbl>
      <w:tblPr>
        <w:tblStyle w:val="Tabela-Siatka"/>
        <w:tblW w:w="5000" w:type="pct"/>
        <w:tblLook w:val="04A0" w:firstRow="1" w:lastRow="0" w:firstColumn="1" w:lastColumn="0" w:noHBand="0" w:noVBand="1"/>
      </w:tblPr>
      <w:tblGrid>
        <w:gridCol w:w="843"/>
        <w:gridCol w:w="8219"/>
      </w:tblGrid>
      <w:tr w:rsidR="006D0520" w:rsidRPr="008E61AF" w14:paraId="1B331D75" w14:textId="77777777" w:rsidTr="006D0520">
        <w:tc>
          <w:tcPr>
            <w:tcW w:w="465" w:type="pct"/>
          </w:tcPr>
          <w:p w14:paraId="0B91F86C" w14:textId="41893B69" w:rsidR="006D0520" w:rsidRPr="008E61AF" w:rsidRDefault="006D0520" w:rsidP="006D0520">
            <w:pPr>
              <w:rPr>
                <w:rFonts w:ascii="Times New Roman" w:hAnsi="Times New Roman" w:cs="Times New Roman"/>
                <w:sz w:val="22"/>
                <w:szCs w:val="22"/>
              </w:rPr>
            </w:pPr>
            <w:r w:rsidRPr="008E61AF">
              <w:rPr>
                <w:rFonts w:ascii="Times New Roman" w:hAnsi="Times New Roman" w:cs="Times New Roman"/>
                <w:sz w:val="22"/>
                <w:szCs w:val="22"/>
              </w:rPr>
              <w:t>Lp.</w:t>
            </w:r>
          </w:p>
        </w:tc>
        <w:tc>
          <w:tcPr>
            <w:tcW w:w="4535" w:type="pct"/>
          </w:tcPr>
          <w:p w14:paraId="79F3F83C" w14:textId="253F83DA" w:rsidR="006D0520" w:rsidRPr="008E61AF" w:rsidRDefault="006D0520" w:rsidP="006D0520">
            <w:pPr>
              <w:rPr>
                <w:rFonts w:ascii="Times New Roman" w:hAnsi="Times New Roman" w:cs="Times New Roman"/>
                <w:sz w:val="22"/>
                <w:szCs w:val="22"/>
              </w:rPr>
            </w:pPr>
            <w:r w:rsidRPr="008E61AF">
              <w:rPr>
                <w:rFonts w:ascii="Times New Roman" w:hAnsi="Times New Roman" w:cs="Times New Roman"/>
                <w:sz w:val="22"/>
                <w:szCs w:val="22"/>
              </w:rPr>
              <w:t>Minimalne wymagania</w:t>
            </w:r>
          </w:p>
        </w:tc>
      </w:tr>
      <w:tr w:rsidR="006D0520" w:rsidRPr="008E61AF" w14:paraId="41DC764B" w14:textId="77777777" w:rsidTr="006D0520">
        <w:tc>
          <w:tcPr>
            <w:tcW w:w="465" w:type="pct"/>
          </w:tcPr>
          <w:p w14:paraId="12FDDA56" w14:textId="77777777" w:rsidR="006D0520" w:rsidRPr="008E61AF" w:rsidRDefault="006D0520" w:rsidP="006D0520">
            <w:pPr>
              <w:rPr>
                <w:rFonts w:ascii="Times New Roman" w:hAnsi="Times New Roman" w:cs="Times New Roman"/>
                <w:sz w:val="22"/>
                <w:szCs w:val="22"/>
              </w:rPr>
            </w:pPr>
          </w:p>
        </w:tc>
        <w:tc>
          <w:tcPr>
            <w:tcW w:w="4535" w:type="pct"/>
          </w:tcPr>
          <w:p w14:paraId="1E8061A8"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Wymagania Ogólne</w:t>
            </w:r>
          </w:p>
          <w:p w14:paraId="3E2F22D4" w14:textId="77777777" w:rsidR="006D0520" w:rsidRPr="008E61AF" w:rsidRDefault="006D0520" w:rsidP="006D0520">
            <w:pPr>
              <w:rPr>
                <w:rFonts w:ascii="Times New Roman" w:hAnsi="Times New Roman" w:cs="Times New Roman"/>
                <w:sz w:val="22"/>
                <w:szCs w:val="22"/>
              </w:rPr>
            </w:pPr>
            <w:r w:rsidRPr="008E61AF">
              <w:rPr>
                <w:rFonts w:ascii="Times New Roman" w:hAnsi="Times New Roman" w:cs="Times New Roman"/>
                <w:sz w:val="22"/>
                <w:szCs w:val="22"/>
              </w:rPr>
              <w:t xml:space="preserve">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 </w:t>
            </w:r>
          </w:p>
          <w:p w14:paraId="3157ECB8" w14:textId="77777777" w:rsidR="006D0520" w:rsidRPr="008E61AF" w:rsidRDefault="006D0520" w:rsidP="006D0520">
            <w:pPr>
              <w:rPr>
                <w:rFonts w:ascii="Times New Roman" w:hAnsi="Times New Roman" w:cs="Times New Roman"/>
                <w:sz w:val="22"/>
                <w:szCs w:val="22"/>
              </w:rPr>
            </w:pPr>
            <w:r w:rsidRPr="008E61AF">
              <w:rPr>
                <w:rFonts w:ascii="Times New Roman" w:hAnsi="Times New Roman" w:cs="Times New Roman"/>
                <w:sz w:val="22"/>
                <w:szCs w:val="22"/>
              </w:rPr>
              <w:t>System realizujący funkcję Firewall zapewnia pracę w jednym z trzech trybów: Routera z funkcją NAT, transparentnym oraz monitorowania na porcie SPAN.</w:t>
            </w:r>
          </w:p>
          <w:p w14:paraId="1521102F" w14:textId="77777777" w:rsidR="006D0520" w:rsidRPr="008E61AF" w:rsidRDefault="006D0520" w:rsidP="006D0520">
            <w:pPr>
              <w:rPr>
                <w:rFonts w:ascii="Times New Roman" w:hAnsi="Times New Roman" w:cs="Times New Roman"/>
                <w:sz w:val="22"/>
                <w:szCs w:val="22"/>
              </w:rPr>
            </w:pPr>
            <w:r w:rsidRPr="008E61AF">
              <w:rPr>
                <w:rFonts w:ascii="Times New Roman" w:hAnsi="Times New Roman" w:cs="Times New Roman"/>
                <w:sz w:val="22"/>
                <w:szCs w:val="22"/>
              </w:rPr>
              <w:t>Powinna istnieć możliwość dedykowania co najmniej 5 administratorów do poszczególnych instancji systemu.</w:t>
            </w:r>
          </w:p>
          <w:p w14:paraId="30769D89" w14:textId="77777777" w:rsidR="006D0520" w:rsidRPr="008E61AF" w:rsidRDefault="006D0520" w:rsidP="006D0520">
            <w:pPr>
              <w:rPr>
                <w:rFonts w:ascii="Times New Roman" w:hAnsi="Times New Roman" w:cs="Times New Roman"/>
                <w:sz w:val="22"/>
                <w:szCs w:val="22"/>
              </w:rPr>
            </w:pPr>
            <w:r w:rsidRPr="008E61AF">
              <w:rPr>
                <w:rFonts w:ascii="Times New Roman" w:hAnsi="Times New Roman" w:cs="Times New Roman"/>
                <w:sz w:val="22"/>
                <w:szCs w:val="22"/>
              </w:rPr>
              <w:t>System wspiera protokoły IPv4 oraz IPv6 w zakresie:</w:t>
            </w:r>
          </w:p>
          <w:p w14:paraId="51866F07" w14:textId="77777777" w:rsidR="006D0520" w:rsidRPr="008E61AF" w:rsidRDefault="006D0520" w:rsidP="006D0520">
            <w:pPr>
              <w:numPr>
                <w:ilvl w:val="0"/>
                <w:numId w:val="50"/>
              </w:numPr>
              <w:rPr>
                <w:rFonts w:ascii="Times New Roman" w:hAnsi="Times New Roman" w:cs="Times New Roman"/>
                <w:sz w:val="22"/>
                <w:szCs w:val="22"/>
              </w:rPr>
            </w:pPr>
            <w:r w:rsidRPr="008E61AF">
              <w:rPr>
                <w:rFonts w:ascii="Times New Roman" w:hAnsi="Times New Roman" w:cs="Times New Roman"/>
                <w:sz w:val="22"/>
                <w:szCs w:val="22"/>
              </w:rPr>
              <w:t>Firewall.</w:t>
            </w:r>
          </w:p>
          <w:p w14:paraId="2D5E4CB7" w14:textId="77777777" w:rsidR="006D0520" w:rsidRPr="008E61AF" w:rsidRDefault="006D0520" w:rsidP="006D0520">
            <w:pPr>
              <w:numPr>
                <w:ilvl w:val="0"/>
                <w:numId w:val="51"/>
              </w:numPr>
              <w:rPr>
                <w:rFonts w:ascii="Times New Roman" w:hAnsi="Times New Roman" w:cs="Times New Roman"/>
                <w:sz w:val="22"/>
                <w:szCs w:val="22"/>
              </w:rPr>
            </w:pPr>
            <w:r w:rsidRPr="008E61AF">
              <w:rPr>
                <w:rFonts w:ascii="Times New Roman" w:hAnsi="Times New Roman" w:cs="Times New Roman"/>
                <w:sz w:val="22"/>
                <w:szCs w:val="22"/>
              </w:rPr>
              <w:t>Ochrony w warstwie aplikacji.</w:t>
            </w:r>
          </w:p>
          <w:p w14:paraId="15B1D4E9" w14:textId="77777777" w:rsidR="006D0520" w:rsidRPr="008E61AF" w:rsidRDefault="006D0520" w:rsidP="006D0520">
            <w:pPr>
              <w:numPr>
                <w:ilvl w:val="0"/>
                <w:numId w:val="52"/>
              </w:numPr>
              <w:rPr>
                <w:rFonts w:ascii="Times New Roman" w:hAnsi="Times New Roman" w:cs="Times New Roman"/>
                <w:sz w:val="22"/>
                <w:szCs w:val="22"/>
              </w:rPr>
            </w:pPr>
            <w:r w:rsidRPr="008E61AF">
              <w:rPr>
                <w:rFonts w:ascii="Times New Roman" w:hAnsi="Times New Roman" w:cs="Times New Roman"/>
                <w:sz w:val="22"/>
                <w:szCs w:val="22"/>
              </w:rPr>
              <w:t>Protokołów routingu dynamicznego.</w:t>
            </w:r>
          </w:p>
          <w:p w14:paraId="6241AC9C"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Redundancja, monitoring i wykrywanie awarii</w:t>
            </w:r>
          </w:p>
          <w:p w14:paraId="0C87BED5" w14:textId="77777777" w:rsidR="006D0520" w:rsidRPr="008E61AF" w:rsidRDefault="006D0520" w:rsidP="006D0520">
            <w:pPr>
              <w:numPr>
                <w:ilvl w:val="0"/>
                <w:numId w:val="53"/>
              </w:numPr>
              <w:rPr>
                <w:rFonts w:ascii="Times New Roman" w:hAnsi="Times New Roman" w:cs="Times New Roman"/>
                <w:sz w:val="22"/>
                <w:szCs w:val="22"/>
              </w:rPr>
            </w:pPr>
            <w:r w:rsidRPr="008E61AF">
              <w:rPr>
                <w:rFonts w:ascii="Times New Roman" w:hAnsi="Times New Roman" w:cs="Times New Roman"/>
                <w:sz w:val="22"/>
                <w:szCs w:val="22"/>
              </w:rPr>
              <w:t xml:space="preserve">W przypadku systemu pełniącego funkcje: Firewall, </w:t>
            </w:r>
            <w:proofErr w:type="spellStart"/>
            <w:r w:rsidRPr="008E61AF">
              <w:rPr>
                <w:rFonts w:ascii="Times New Roman" w:hAnsi="Times New Roman" w:cs="Times New Roman"/>
                <w:sz w:val="22"/>
                <w:szCs w:val="22"/>
              </w:rPr>
              <w:t>IPSec</w:t>
            </w:r>
            <w:proofErr w:type="spellEnd"/>
            <w:r w:rsidRPr="008E61AF">
              <w:rPr>
                <w:rFonts w:ascii="Times New Roman" w:hAnsi="Times New Roman" w:cs="Times New Roman"/>
                <w:sz w:val="22"/>
                <w:szCs w:val="22"/>
              </w:rPr>
              <w:t>, Kontrola Aplikacji oraz IPS – istnieje możliwość łączenia w klaster Active-Active lub Active-</w:t>
            </w:r>
            <w:proofErr w:type="spellStart"/>
            <w:r w:rsidRPr="008E61AF">
              <w:rPr>
                <w:rFonts w:ascii="Times New Roman" w:hAnsi="Times New Roman" w:cs="Times New Roman"/>
                <w:sz w:val="22"/>
                <w:szCs w:val="22"/>
              </w:rPr>
              <w:t>Passive</w:t>
            </w:r>
            <w:proofErr w:type="spellEnd"/>
            <w:r w:rsidRPr="008E61AF">
              <w:rPr>
                <w:rFonts w:ascii="Times New Roman" w:hAnsi="Times New Roman" w:cs="Times New Roman"/>
                <w:sz w:val="22"/>
                <w:szCs w:val="22"/>
              </w:rPr>
              <w:t>. W obu trybach system firewall zapewnia funkcję synchronizacji sesji.</w:t>
            </w:r>
          </w:p>
          <w:p w14:paraId="4EB0A2E8" w14:textId="77777777" w:rsidR="006D0520" w:rsidRPr="008E61AF" w:rsidRDefault="006D0520" w:rsidP="006D0520">
            <w:pPr>
              <w:numPr>
                <w:ilvl w:val="0"/>
                <w:numId w:val="53"/>
              </w:numPr>
              <w:rPr>
                <w:rFonts w:ascii="Times New Roman" w:hAnsi="Times New Roman" w:cs="Times New Roman"/>
                <w:sz w:val="22"/>
                <w:szCs w:val="22"/>
              </w:rPr>
            </w:pPr>
            <w:r w:rsidRPr="008E61AF">
              <w:rPr>
                <w:rFonts w:ascii="Times New Roman" w:hAnsi="Times New Roman" w:cs="Times New Roman"/>
                <w:sz w:val="22"/>
                <w:szCs w:val="22"/>
              </w:rPr>
              <w:t>Monitoring i wykrywanie uszkodzenia elementów sprzętowych i programowych systemów zabezpieczeń oraz łączy sieciowych.</w:t>
            </w:r>
          </w:p>
          <w:p w14:paraId="69667A97" w14:textId="77777777" w:rsidR="006D0520" w:rsidRPr="008E61AF" w:rsidRDefault="006D0520" w:rsidP="006D0520">
            <w:pPr>
              <w:numPr>
                <w:ilvl w:val="0"/>
                <w:numId w:val="53"/>
              </w:numPr>
              <w:rPr>
                <w:rFonts w:ascii="Times New Roman" w:hAnsi="Times New Roman" w:cs="Times New Roman"/>
                <w:sz w:val="22"/>
                <w:szCs w:val="22"/>
              </w:rPr>
            </w:pPr>
            <w:r w:rsidRPr="008E61AF">
              <w:rPr>
                <w:rFonts w:ascii="Times New Roman" w:hAnsi="Times New Roman" w:cs="Times New Roman"/>
                <w:sz w:val="22"/>
                <w:szCs w:val="22"/>
              </w:rPr>
              <w:t>Monitoring stanu realizowanych połączeń VPN.</w:t>
            </w:r>
          </w:p>
          <w:p w14:paraId="1B79EAAB" w14:textId="77777777" w:rsidR="006D0520" w:rsidRPr="008E61AF" w:rsidRDefault="006D0520" w:rsidP="006D0520">
            <w:pPr>
              <w:numPr>
                <w:ilvl w:val="0"/>
                <w:numId w:val="53"/>
              </w:numPr>
              <w:rPr>
                <w:rFonts w:ascii="Times New Roman" w:hAnsi="Times New Roman" w:cs="Times New Roman"/>
                <w:sz w:val="22"/>
                <w:szCs w:val="22"/>
              </w:rPr>
            </w:pPr>
            <w:r w:rsidRPr="008E61AF">
              <w:rPr>
                <w:rFonts w:ascii="Times New Roman" w:hAnsi="Times New Roman" w:cs="Times New Roman"/>
                <w:sz w:val="22"/>
                <w:szCs w:val="22"/>
              </w:rPr>
              <w:t>System umożliwia agregację linków statyczną oraz w oparciu o protokół LACP. Ponadto daje możliwość tworzenia interfejsów redundantnych.</w:t>
            </w:r>
          </w:p>
          <w:p w14:paraId="2F2C669B"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Interfejsy, Dysk, Zasilanie:</w:t>
            </w:r>
          </w:p>
          <w:p w14:paraId="556922E5" w14:textId="77777777" w:rsidR="006D0520" w:rsidRPr="008E61AF" w:rsidRDefault="006D0520" w:rsidP="006D0520">
            <w:pPr>
              <w:numPr>
                <w:ilvl w:val="0"/>
                <w:numId w:val="54"/>
              </w:numPr>
              <w:rPr>
                <w:rFonts w:ascii="Times New Roman" w:hAnsi="Times New Roman" w:cs="Times New Roman"/>
                <w:sz w:val="22"/>
                <w:szCs w:val="22"/>
              </w:rPr>
            </w:pPr>
            <w:r w:rsidRPr="008E61AF">
              <w:rPr>
                <w:rFonts w:ascii="Times New Roman" w:hAnsi="Times New Roman" w:cs="Times New Roman"/>
                <w:sz w:val="22"/>
                <w:szCs w:val="22"/>
              </w:rPr>
              <w:t xml:space="preserve">System realizujący funkcję Firewall dysponuje co najmniej poniższą liczbą i rodzajem interfejsów: </w:t>
            </w:r>
          </w:p>
          <w:p w14:paraId="3D6C9C2F" w14:textId="77777777" w:rsidR="006D0520" w:rsidRPr="008E61AF" w:rsidRDefault="006D0520" w:rsidP="006D0520">
            <w:pPr>
              <w:numPr>
                <w:ilvl w:val="0"/>
                <w:numId w:val="55"/>
              </w:numPr>
              <w:rPr>
                <w:rFonts w:ascii="Times New Roman" w:hAnsi="Times New Roman" w:cs="Times New Roman"/>
                <w:sz w:val="22"/>
                <w:szCs w:val="22"/>
              </w:rPr>
            </w:pPr>
            <w:r w:rsidRPr="008E61AF">
              <w:rPr>
                <w:rFonts w:ascii="Times New Roman" w:hAnsi="Times New Roman" w:cs="Times New Roman"/>
                <w:sz w:val="22"/>
                <w:szCs w:val="22"/>
              </w:rPr>
              <w:t>4 portami Gigabit Ethernet RJ-45.</w:t>
            </w:r>
          </w:p>
          <w:p w14:paraId="0AB08D9F" w14:textId="77777777" w:rsidR="006D0520" w:rsidRPr="008E61AF" w:rsidRDefault="006D0520" w:rsidP="006D0520">
            <w:pPr>
              <w:numPr>
                <w:ilvl w:val="0"/>
                <w:numId w:val="54"/>
              </w:numPr>
              <w:rPr>
                <w:rFonts w:ascii="Times New Roman" w:hAnsi="Times New Roman" w:cs="Times New Roman"/>
                <w:sz w:val="22"/>
                <w:szCs w:val="22"/>
              </w:rPr>
            </w:pPr>
            <w:r w:rsidRPr="008E61AF">
              <w:rPr>
                <w:rFonts w:ascii="Times New Roman" w:hAnsi="Times New Roman" w:cs="Times New Roman"/>
                <w:sz w:val="22"/>
                <w:szCs w:val="22"/>
              </w:rPr>
              <w:t>System Firewall posiada wbudowany port konsoli szeregowej oraz gniazdo USB umożliwiające instalację oprogramowania z klucza USB.</w:t>
            </w:r>
          </w:p>
          <w:p w14:paraId="3235B85F" w14:textId="77777777" w:rsidR="006D0520" w:rsidRPr="008E61AF" w:rsidRDefault="006D0520" w:rsidP="006D0520">
            <w:pPr>
              <w:numPr>
                <w:ilvl w:val="0"/>
                <w:numId w:val="54"/>
              </w:numPr>
              <w:rPr>
                <w:rFonts w:ascii="Times New Roman" w:hAnsi="Times New Roman" w:cs="Times New Roman"/>
                <w:sz w:val="22"/>
                <w:szCs w:val="22"/>
              </w:rPr>
            </w:pPr>
            <w:r w:rsidRPr="008E61AF">
              <w:rPr>
                <w:rFonts w:ascii="Times New Roman" w:hAnsi="Times New Roman" w:cs="Times New Roman"/>
                <w:sz w:val="22"/>
                <w:szCs w:val="22"/>
              </w:rPr>
              <w:t xml:space="preserve">System Firewall pozwala skonfigurować co najmniej 200 interfejsów wirtualnych, definiowanych jako </w:t>
            </w:r>
            <w:proofErr w:type="spellStart"/>
            <w:r w:rsidRPr="008E61AF">
              <w:rPr>
                <w:rFonts w:ascii="Times New Roman" w:hAnsi="Times New Roman" w:cs="Times New Roman"/>
                <w:sz w:val="22"/>
                <w:szCs w:val="22"/>
              </w:rPr>
              <w:t>VLAN’y</w:t>
            </w:r>
            <w:proofErr w:type="spellEnd"/>
            <w:r w:rsidRPr="008E61AF">
              <w:rPr>
                <w:rFonts w:ascii="Times New Roman" w:hAnsi="Times New Roman" w:cs="Times New Roman"/>
                <w:sz w:val="22"/>
                <w:szCs w:val="22"/>
              </w:rPr>
              <w:t xml:space="preserve"> w oparciu o standard 802.1Q.</w:t>
            </w:r>
          </w:p>
          <w:p w14:paraId="51EEE369" w14:textId="77777777" w:rsidR="006D0520" w:rsidRPr="008E61AF" w:rsidRDefault="006D0520" w:rsidP="006D0520">
            <w:pPr>
              <w:numPr>
                <w:ilvl w:val="0"/>
                <w:numId w:val="54"/>
              </w:numPr>
              <w:rPr>
                <w:rFonts w:ascii="Times New Roman" w:hAnsi="Times New Roman" w:cs="Times New Roman"/>
                <w:sz w:val="22"/>
                <w:szCs w:val="22"/>
              </w:rPr>
            </w:pPr>
            <w:r w:rsidRPr="008E61AF">
              <w:rPr>
                <w:rFonts w:ascii="Times New Roman" w:hAnsi="Times New Roman" w:cs="Times New Roman"/>
                <w:sz w:val="22"/>
                <w:szCs w:val="22"/>
              </w:rPr>
              <w:t>System jest wyposażony w zasilanie AC.</w:t>
            </w:r>
          </w:p>
          <w:p w14:paraId="5497173F"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Parametry wydajnościowe:</w:t>
            </w:r>
          </w:p>
          <w:p w14:paraId="4363BF80" w14:textId="77777777" w:rsidR="006D0520" w:rsidRPr="008E61AF" w:rsidRDefault="006D0520" w:rsidP="006D0520">
            <w:pPr>
              <w:numPr>
                <w:ilvl w:val="0"/>
                <w:numId w:val="56"/>
              </w:numPr>
              <w:rPr>
                <w:rFonts w:ascii="Times New Roman" w:hAnsi="Times New Roman" w:cs="Times New Roman"/>
                <w:sz w:val="22"/>
                <w:szCs w:val="22"/>
              </w:rPr>
            </w:pPr>
            <w:r w:rsidRPr="008E61AF">
              <w:rPr>
                <w:rFonts w:ascii="Times New Roman" w:hAnsi="Times New Roman" w:cs="Times New Roman"/>
                <w:sz w:val="22"/>
                <w:szCs w:val="22"/>
              </w:rPr>
              <w:t xml:space="preserve">W zakresie </w:t>
            </w:r>
            <w:proofErr w:type="spellStart"/>
            <w:r w:rsidRPr="008E61AF">
              <w:rPr>
                <w:rFonts w:ascii="Times New Roman" w:hAnsi="Times New Roman" w:cs="Times New Roman"/>
                <w:sz w:val="22"/>
                <w:szCs w:val="22"/>
              </w:rPr>
              <w:t>Firewall’a</w:t>
            </w:r>
            <w:proofErr w:type="spellEnd"/>
            <w:r w:rsidRPr="008E61AF">
              <w:rPr>
                <w:rFonts w:ascii="Times New Roman" w:hAnsi="Times New Roman" w:cs="Times New Roman"/>
                <w:sz w:val="22"/>
                <w:szCs w:val="22"/>
              </w:rPr>
              <w:t xml:space="preserve"> obsługa nie mniej niż 500 tys. jednoczesnych połączeń oraz 25 tys. nowych połączeń na sekundę.</w:t>
            </w:r>
          </w:p>
          <w:p w14:paraId="64B675C1" w14:textId="77777777" w:rsidR="006D0520" w:rsidRPr="008E61AF" w:rsidRDefault="006D0520" w:rsidP="006D0520">
            <w:pPr>
              <w:numPr>
                <w:ilvl w:val="0"/>
                <w:numId w:val="56"/>
              </w:numPr>
              <w:rPr>
                <w:rFonts w:ascii="Times New Roman" w:hAnsi="Times New Roman" w:cs="Times New Roman"/>
                <w:sz w:val="22"/>
                <w:szCs w:val="22"/>
              </w:rPr>
            </w:pPr>
            <w:r w:rsidRPr="008E61AF">
              <w:rPr>
                <w:rFonts w:ascii="Times New Roman" w:hAnsi="Times New Roman" w:cs="Times New Roman"/>
                <w:sz w:val="22"/>
                <w:szCs w:val="22"/>
              </w:rPr>
              <w:t xml:space="preserve">Przepustowość </w:t>
            </w:r>
            <w:proofErr w:type="spellStart"/>
            <w:r w:rsidRPr="008E61AF">
              <w:rPr>
                <w:rFonts w:ascii="Times New Roman" w:hAnsi="Times New Roman" w:cs="Times New Roman"/>
                <w:sz w:val="22"/>
                <w:szCs w:val="22"/>
              </w:rPr>
              <w:t>Stateful</w:t>
            </w:r>
            <w:proofErr w:type="spellEnd"/>
            <w:r w:rsidRPr="008E61AF">
              <w:rPr>
                <w:rFonts w:ascii="Times New Roman" w:hAnsi="Times New Roman" w:cs="Times New Roman"/>
                <w:sz w:val="22"/>
                <w:szCs w:val="22"/>
              </w:rPr>
              <w:t xml:space="preserve"> Firewall: nie mniej niż 4 </w:t>
            </w:r>
            <w:proofErr w:type="spellStart"/>
            <w:r w:rsidRPr="008E61AF">
              <w:rPr>
                <w:rFonts w:ascii="Times New Roman" w:hAnsi="Times New Roman" w:cs="Times New Roman"/>
                <w:sz w:val="22"/>
                <w:szCs w:val="22"/>
              </w:rPr>
              <w:t>Gbps</w:t>
            </w:r>
            <w:proofErr w:type="spellEnd"/>
            <w:r w:rsidRPr="008E61AF">
              <w:rPr>
                <w:rFonts w:ascii="Times New Roman" w:hAnsi="Times New Roman" w:cs="Times New Roman"/>
                <w:sz w:val="22"/>
                <w:szCs w:val="22"/>
              </w:rPr>
              <w:t xml:space="preserve"> dla pakietów 512 B.</w:t>
            </w:r>
          </w:p>
          <w:p w14:paraId="46D0484D" w14:textId="77777777" w:rsidR="006D0520" w:rsidRPr="008E61AF" w:rsidRDefault="006D0520" w:rsidP="006D0520">
            <w:pPr>
              <w:numPr>
                <w:ilvl w:val="0"/>
                <w:numId w:val="56"/>
              </w:numPr>
              <w:rPr>
                <w:rFonts w:ascii="Times New Roman" w:hAnsi="Times New Roman" w:cs="Times New Roman"/>
                <w:sz w:val="22"/>
                <w:szCs w:val="22"/>
              </w:rPr>
            </w:pPr>
            <w:r w:rsidRPr="008E61AF">
              <w:rPr>
                <w:rFonts w:ascii="Times New Roman" w:hAnsi="Times New Roman" w:cs="Times New Roman"/>
                <w:sz w:val="22"/>
                <w:szCs w:val="22"/>
              </w:rPr>
              <w:t xml:space="preserve">Przepustowość Firewall z włączoną funkcją Kontroli Aplikacji: nie mniej niż 800 </w:t>
            </w:r>
            <w:proofErr w:type="spellStart"/>
            <w:r w:rsidRPr="008E61AF">
              <w:rPr>
                <w:rFonts w:ascii="Times New Roman" w:hAnsi="Times New Roman" w:cs="Times New Roman"/>
                <w:sz w:val="22"/>
                <w:szCs w:val="22"/>
              </w:rPr>
              <w:t>Mbps</w:t>
            </w:r>
            <w:proofErr w:type="spellEnd"/>
            <w:r w:rsidRPr="008E61AF">
              <w:rPr>
                <w:rFonts w:ascii="Times New Roman" w:hAnsi="Times New Roman" w:cs="Times New Roman"/>
                <w:sz w:val="22"/>
                <w:szCs w:val="22"/>
              </w:rPr>
              <w:t>.</w:t>
            </w:r>
          </w:p>
          <w:p w14:paraId="3F728DFC" w14:textId="77777777" w:rsidR="006D0520" w:rsidRPr="008E61AF" w:rsidRDefault="006D0520" w:rsidP="006D0520">
            <w:pPr>
              <w:numPr>
                <w:ilvl w:val="0"/>
                <w:numId w:val="56"/>
              </w:numPr>
              <w:rPr>
                <w:rFonts w:ascii="Times New Roman" w:hAnsi="Times New Roman" w:cs="Times New Roman"/>
                <w:sz w:val="22"/>
                <w:szCs w:val="22"/>
              </w:rPr>
            </w:pPr>
            <w:r w:rsidRPr="008E61AF">
              <w:rPr>
                <w:rFonts w:ascii="Times New Roman" w:hAnsi="Times New Roman" w:cs="Times New Roman"/>
                <w:sz w:val="22"/>
                <w:szCs w:val="22"/>
              </w:rPr>
              <w:t xml:space="preserve">Wydajność szyfrowania </w:t>
            </w:r>
            <w:proofErr w:type="spellStart"/>
            <w:r w:rsidRPr="008E61AF">
              <w:rPr>
                <w:rFonts w:ascii="Times New Roman" w:hAnsi="Times New Roman" w:cs="Times New Roman"/>
                <w:sz w:val="22"/>
                <w:szCs w:val="22"/>
              </w:rPr>
              <w:t>IPSec</w:t>
            </w:r>
            <w:proofErr w:type="spellEnd"/>
            <w:r w:rsidRPr="008E61AF">
              <w:rPr>
                <w:rFonts w:ascii="Times New Roman" w:hAnsi="Times New Roman" w:cs="Times New Roman"/>
                <w:sz w:val="22"/>
                <w:szCs w:val="22"/>
              </w:rPr>
              <w:t xml:space="preserve"> VPN protokołem AES z kluczem 128 nie mniej niż 3 </w:t>
            </w:r>
            <w:proofErr w:type="spellStart"/>
            <w:r w:rsidRPr="008E61AF">
              <w:rPr>
                <w:rFonts w:ascii="Times New Roman" w:hAnsi="Times New Roman" w:cs="Times New Roman"/>
                <w:sz w:val="22"/>
                <w:szCs w:val="22"/>
              </w:rPr>
              <w:t>Gbps</w:t>
            </w:r>
            <w:proofErr w:type="spellEnd"/>
            <w:r w:rsidRPr="008E61AF">
              <w:rPr>
                <w:rFonts w:ascii="Times New Roman" w:hAnsi="Times New Roman" w:cs="Times New Roman"/>
                <w:sz w:val="22"/>
                <w:szCs w:val="22"/>
              </w:rPr>
              <w:t>.</w:t>
            </w:r>
          </w:p>
          <w:p w14:paraId="28BDD87C" w14:textId="77777777" w:rsidR="006D0520" w:rsidRPr="008E61AF" w:rsidRDefault="006D0520" w:rsidP="006D0520">
            <w:pPr>
              <w:numPr>
                <w:ilvl w:val="0"/>
                <w:numId w:val="56"/>
              </w:numPr>
              <w:rPr>
                <w:rFonts w:ascii="Times New Roman" w:hAnsi="Times New Roman" w:cs="Times New Roman"/>
                <w:sz w:val="22"/>
                <w:szCs w:val="22"/>
              </w:rPr>
            </w:pPr>
            <w:r w:rsidRPr="008E61AF">
              <w:rPr>
                <w:rFonts w:ascii="Times New Roman" w:hAnsi="Times New Roman" w:cs="Times New Roman"/>
                <w:sz w:val="22"/>
                <w:szCs w:val="22"/>
              </w:rPr>
              <w:t xml:space="preserve">Wydajność skanowania ruchu w celu ochrony przed atakami (zarówno </w:t>
            </w:r>
            <w:proofErr w:type="spellStart"/>
            <w:r w:rsidRPr="008E61AF">
              <w:rPr>
                <w:rFonts w:ascii="Times New Roman" w:hAnsi="Times New Roman" w:cs="Times New Roman"/>
                <w:sz w:val="22"/>
                <w:szCs w:val="22"/>
              </w:rPr>
              <w:t>client</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side</w:t>
            </w:r>
            <w:proofErr w:type="spellEnd"/>
            <w:r w:rsidRPr="008E61AF">
              <w:rPr>
                <w:rFonts w:ascii="Times New Roman" w:hAnsi="Times New Roman" w:cs="Times New Roman"/>
                <w:sz w:val="22"/>
                <w:szCs w:val="22"/>
              </w:rPr>
              <w:t xml:space="preserve"> jak i </w:t>
            </w:r>
            <w:proofErr w:type="spellStart"/>
            <w:r w:rsidRPr="008E61AF">
              <w:rPr>
                <w:rFonts w:ascii="Times New Roman" w:hAnsi="Times New Roman" w:cs="Times New Roman"/>
                <w:sz w:val="22"/>
                <w:szCs w:val="22"/>
              </w:rPr>
              <w:t>server</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side</w:t>
            </w:r>
            <w:proofErr w:type="spellEnd"/>
            <w:r w:rsidRPr="008E61AF">
              <w:rPr>
                <w:rFonts w:ascii="Times New Roman" w:hAnsi="Times New Roman" w:cs="Times New Roman"/>
                <w:sz w:val="22"/>
                <w:szCs w:val="22"/>
              </w:rPr>
              <w:t xml:space="preserve"> w ramach modułu IPS) dla ruchu o charakterystyce typowej dla środowiska przedsiębiorstw (np.: Enterprise </w:t>
            </w:r>
            <w:proofErr w:type="spellStart"/>
            <w:r w:rsidRPr="008E61AF">
              <w:rPr>
                <w:rFonts w:ascii="Times New Roman" w:hAnsi="Times New Roman" w:cs="Times New Roman"/>
                <w:sz w:val="22"/>
                <w:szCs w:val="22"/>
              </w:rPr>
              <w:t>Traffic</w:t>
            </w:r>
            <w:proofErr w:type="spellEnd"/>
            <w:r w:rsidRPr="008E61AF">
              <w:rPr>
                <w:rFonts w:ascii="Times New Roman" w:hAnsi="Times New Roman" w:cs="Times New Roman"/>
                <w:sz w:val="22"/>
                <w:szCs w:val="22"/>
              </w:rPr>
              <w:t xml:space="preserve"> Mix, Enterprise </w:t>
            </w:r>
            <w:proofErr w:type="spellStart"/>
            <w:r w:rsidRPr="008E61AF">
              <w:rPr>
                <w:rFonts w:ascii="Times New Roman" w:hAnsi="Times New Roman" w:cs="Times New Roman"/>
                <w:sz w:val="22"/>
                <w:szCs w:val="22"/>
              </w:rPr>
              <w:t>Testing</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Conditions</w:t>
            </w:r>
            <w:proofErr w:type="spellEnd"/>
            <w:r w:rsidRPr="008E61AF">
              <w:rPr>
                <w:rFonts w:ascii="Times New Roman" w:hAnsi="Times New Roman" w:cs="Times New Roman"/>
                <w:sz w:val="22"/>
                <w:szCs w:val="22"/>
              </w:rPr>
              <w:t xml:space="preserve">)- minimum 750 </w:t>
            </w:r>
            <w:proofErr w:type="spellStart"/>
            <w:r w:rsidRPr="008E61AF">
              <w:rPr>
                <w:rFonts w:ascii="Times New Roman" w:hAnsi="Times New Roman" w:cs="Times New Roman"/>
                <w:sz w:val="22"/>
                <w:szCs w:val="22"/>
              </w:rPr>
              <w:t>Mbps</w:t>
            </w:r>
            <w:proofErr w:type="spellEnd"/>
            <w:r w:rsidRPr="008E61AF">
              <w:rPr>
                <w:rFonts w:ascii="Times New Roman" w:hAnsi="Times New Roman" w:cs="Times New Roman"/>
                <w:sz w:val="22"/>
                <w:szCs w:val="22"/>
              </w:rPr>
              <w:t>.</w:t>
            </w:r>
          </w:p>
          <w:p w14:paraId="1626E205" w14:textId="77777777" w:rsidR="006D0520" w:rsidRPr="008E61AF" w:rsidRDefault="006D0520" w:rsidP="006D0520">
            <w:pPr>
              <w:numPr>
                <w:ilvl w:val="0"/>
                <w:numId w:val="56"/>
              </w:numPr>
              <w:rPr>
                <w:rFonts w:ascii="Times New Roman" w:hAnsi="Times New Roman" w:cs="Times New Roman"/>
                <w:sz w:val="22"/>
                <w:szCs w:val="22"/>
              </w:rPr>
            </w:pPr>
            <w:r w:rsidRPr="008E61AF">
              <w:rPr>
                <w:rFonts w:ascii="Times New Roman" w:hAnsi="Times New Roman" w:cs="Times New Roman"/>
                <w:sz w:val="22"/>
                <w:szCs w:val="22"/>
              </w:rPr>
              <w:t xml:space="preserve">Wydajność skanowania ruchu o charakterystyce typowej dla środowiska przedsiębiorstw (np.: Enterprise </w:t>
            </w:r>
            <w:proofErr w:type="spellStart"/>
            <w:r w:rsidRPr="008E61AF">
              <w:rPr>
                <w:rFonts w:ascii="Times New Roman" w:hAnsi="Times New Roman" w:cs="Times New Roman"/>
                <w:sz w:val="22"/>
                <w:szCs w:val="22"/>
              </w:rPr>
              <w:t>Traffic</w:t>
            </w:r>
            <w:proofErr w:type="spellEnd"/>
            <w:r w:rsidRPr="008E61AF">
              <w:rPr>
                <w:rFonts w:ascii="Times New Roman" w:hAnsi="Times New Roman" w:cs="Times New Roman"/>
                <w:sz w:val="22"/>
                <w:szCs w:val="22"/>
              </w:rPr>
              <w:t xml:space="preserve"> Mix, Enterprise </w:t>
            </w:r>
            <w:proofErr w:type="spellStart"/>
            <w:r w:rsidRPr="008E61AF">
              <w:rPr>
                <w:rFonts w:ascii="Times New Roman" w:hAnsi="Times New Roman" w:cs="Times New Roman"/>
                <w:sz w:val="22"/>
                <w:szCs w:val="22"/>
              </w:rPr>
              <w:t>Testing</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Conditions</w:t>
            </w:r>
            <w:proofErr w:type="spellEnd"/>
            <w:r w:rsidRPr="008E61AF">
              <w:rPr>
                <w:rFonts w:ascii="Times New Roman" w:hAnsi="Times New Roman" w:cs="Times New Roman"/>
                <w:sz w:val="22"/>
                <w:szCs w:val="22"/>
              </w:rPr>
              <w:t xml:space="preserve">) z włączonymi funkcjami: IPS, Application Control, Antywirus - minimum 450 </w:t>
            </w:r>
            <w:proofErr w:type="spellStart"/>
            <w:r w:rsidRPr="008E61AF">
              <w:rPr>
                <w:rFonts w:ascii="Times New Roman" w:hAnsi="Times New Roman" w:cs="Times New Roman"/>
                <w:sz w:val="22"/>
                <w:szCs w:val="22"/>
              </w:rPr>
              <w:t>Mbps</w:t>
            </w:r>
            <w:proofErr w:type="spellEnd"/>
            <w:r w:rsidRPr="008E61AF">
              <w:rPr>
                <w:rFonts w:ascii="Times New Roman" w:hAnsi="Times New Roman" w:cs="Times New Roman"/>
                <w:sz w:val="22"/>
                <w:szCs w:val="22"/>
              </w:rPr>
              <w:t>.</w:t>
            </w:r>
          </w:p>
          <w:p w14:paraId="6CB98C8A" w14:textId="77777777" w:rsidR="006D0520" w:rsidRPr="008E61AF" w:rsidRDefault="006D0520" w:rsidP="006D0520">
            <w:pPr>
              <w:numPr>
                <w:ilvl w:val="0"/>
                <w:numId w:val="56"/>
              </w:numPr>
              <w:rPr>
                <w:rFonts w:ascii="Times New Roman" w:hAnsi="Times New Roman" w:cs="Times New Roman"/>
                <w:sz w:val="22"/>
                <w:szCs w:val="22"/>
              </w:rPr>
            </w:pPr>
            <w:r w:rsidRPr="008E61AF">
              <w:rPr>
                <w:rFonts w:ascii="Times New Roman" w:hAnsi="Times New Roman" w:cs="Times New Roman"/>
                <w:sz w:val="22"/>
                <w:szCs w:val="22"/>
              </w:rPr>
              <w:t xml:space="preserve">Wydajność systemu w zakresie inspekcji komunikacji szyfrowanej SSL dla ruchu http – minimum 300 </w:t>
            </w:r>
            <w:proofErr w:type="spellStart"/>
            <w:r w:rsidRPr="008E61AF">
              <w:rPr>
                <w:rFonts w:ascii="Times New Roman" w:hAnsi="Times New Roman" w:cs="Times New Roman"/>
                <w:sz w:val="22"/>
                <w:szCs w:val="22"/>
              </w:rPr>
              <w:t>Mbps</w:t>
            </w:r>
            <w:proofErr w:type="spellEnd"/>
            <w:r w:rsidRPr="008E61AF">
              <w:rPr>
                <w:rFonts w:ascii="Times New Roman" w:hAnsi="Times New Roman" w:cs="Times New Roman"/>
                <w:sz w:val="22"/>
                <w:szCs w:val="22"/>
              </w:rPr>
              <w:t>.</w:t>
            </w:r>
          </w:p>
          <w:p w14:paraId="25518937"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Funkcje Systemu Bezpieczeństwa:</w:t>
            </w:r>
          </w:p>
          <w:p w14:paraId="4409B8DB" w14:textId="77777777" w:rsidR="006D0520" w:rsidRPr="008E61AF" w:rsidRDefault="006D0520" w:rsidP="006D0520">
            <w:pPr>
              <w:rPr>
                <w:rFonts w:ascii="Times New Roman" w:hAnsi="Times New Roman" w:cs="Times New Roman"/>
                <w:sz w:val="22"/>
                <w:szCs w:val="22"/>
              </w:rPr>
            </w:pPr>
            <w:r w:rsidRPr="008E61AF">
              <w:rPr>
                <w:rFonts w:ascii="Times New Roman" w:hAnsi="Times New Roman" w:cs="Times New Roman"/>
                <w:sz w:val="22"/>
                <w:szCs w:val="22"/>
              </w:rPr>
              <w:t>W ramach systemu ochrony są realizowane wszystkie poniższe funkcje. Mogą one być zrealizowane w postaci osobnych, komercyjnych platform sprzętowych lub programowych:</w:t>
            </w:r>
          </w:p>
          <w:p w14:paraId="4405740A" w14:textId="77777777" w:rsidR="006D0520" w:rsidRPr="008E61AF" w:rsidRDefault="006D0520" w:rsidP="006D0520">
            <w:pPr>
              <w:numPr>
                <w:ilvl w:val="0"/>
                <w:numId w:val="57"/>
              </w:numPr>
              <w:rPr>
                <w:rFonts w:ascii="Times New Roman" w:hAnsi="Times New Roman" w:cs="Times New Roman"/>
                <w:sz w:val="22"/>
                <w:szCs w:val="22"/>
              </w:rPr>
            </w:pPr>
            <w:r w:rsidRPr="008E61AF">
              <w:rPr>
                <w:rFonts w:ascii="Times New Roman" w:hAnsi="Times New Roman" w:cs="Times New Roman"/>
                <w:sz w:val="22"/>
                <w:szCs w:val="22"/>
              </w:rPr>
              <w:t xml:space="preserve">Kontrola dostępu - zapora ogniowa klasy </w:t>
            </w:r>
            <w:proofErr w:type="spellStart"/>
            <w:r w:rsidRPr="008E61AF">
              <w:rPr>
                <w:rFonts w:ascii="Times New Roman" w:hAnsi="Times New Roman" w:cs="Times New Roman"/>
                <w:sz w:val="22"/>
                <w:szCs w:val="22"/>
              </w:rPr>
              <w:t>Stateful</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Inspection</w:t>
            </w:r>
            <w:proofErr w:type="spellEnd"/>
            <w:r w:rsidRPr="008E61AF">
              <w:rPr>
                <w:rFonts w:ascii="Times New Roman" w:hAnsi="Times New Roman" w:cs="Times New Roman"/>
                <w:sz w:val="22"/>
                <w:szCs w:val="22"/>
              </w:rPr>
              <w:t>.</w:t>
            </w:r>
          </w:p>
          <w:p w14:paraId="20416C3E" w14:textId="77777777" w:rsidR="006D0520" w:rsidRPr="008E61AF" w:rsidRDefault="006D0520" w:rsidP="006D0520">
            <w:pPr>
              <w:numPr>
                <w:ilvl w:val="0"/>
                <w:numId w:val="57"/>
              </w:numPr>
              <w:rPr>
                <w:rFonts w:ascii="Times New Roman" w:hAnsi="Times New Roman" w:cs="Times New Roman"/>
                <w:sz w:val="22"/>
                <w:szCs w:val="22"/>
              </w:rPr>
            </w:pPr>
            <w:r w:rsidRPr="008E61AF">
              <w:rPr>
                <w:rFonts w:ascii="Times New Roman" w:hAnsi="Times New Roman" w:cs="Times New Roman"/>
                <w:sz w:val="22"/>
                <w:szCs w:val="22"/>
              </w:rPr>
              <w:t>Kontrola Aplikacji.</w:t>
            </w:r>
          </w:p>
          <w:p w14:paraId="08E23A61" w14:textId="77777777" w:rsidR="006D0520" w:rsidRPr="008E61AF" w:rsidRDefault="006D0520" w:rsidP="006D0520">
            <w:pPr>
              <w:numPr>
                <w:ilvl w:val="0"/>
                <w:numId w:val="57"/>
              </w:numPr>
              <w:rPr>
                <w:rFonts w:ascii="Times New Roman" w:hAnsi="Times New Roman" w:cs="Times New Roman"/>
                <w:sz w:val="22"/>
                <w:szCs w:val="22"/>
              </w:rPr>
            </w:pPr>
            <w:r w:rsidRPr="008E61AF">
              <w:rPr>
                <w:rFonts w:ascii="Times New Roman" w:hAnsi="Times New Roman" w:cs="Times New Roman"/>
                <w:sz w:val="22"/>
                <w:szCs w:val="22"/>
              </w:rPr>
              <w:t xml:space="preserve">Poufność transmisji danych - połączenia szyfrowane </w:t>
            </w:r>
            <w:proofErr w:type="spellStart"/>
            <w:r w:rsidRPr="008E61AF">
              <w:rPr>
                <w:rFonts w:ascii="Times New Roman" w:hAnsi="Times New Roman" w:cs="Times New Roman"/>
                <w:sz w:val="22"/>
                <w:szCs w:val="22"/>
              </w:rPr>
              <w:t>IPSec</w:t>
            </w:r>
            <w:proofErr w:type="spellEnd"/>
            <w:r w:rsidRPr="008E61AF">
              <w:rPr>
                <w:rFonts w:ascii="Times New Roman" w:hAnsi="Times New Roman" w:cs="Times New Roman"/>
                <w:sz w:val="22"/>
                <w:szCs w:val="22"/>
              </w:rPr>
              <w:t xml:space="preserve"> VPN .</w:t>
            </w:r>
          </w:p>
          <w:p w14:paraId="69E64306" w14:textId="77777777" w:rsidR="006D0520" w:rsidRPr="008E61AF" w:rsidRDefault="006D0520" w:rsidP="006D0520">
            <w:pPr>
              <w:numPr>
                <w:ilvl w:val="0"/>
                <w:numId w:val="57"/>
              </w:numPr>
              <w:rPr>
                <w:rFonts w:ascii="Times New Roman" w:hAnsi="Times New Roman" w:cs="Times New Roman"/>
                <w:sz w:val="22"/>
                <w:szCs w:val="22"/>
              </w:rPr>
            </w:pPr>
            <w:r w:rsidRPr="008E61AF">
              <w:rPr>
                <w:rFonts w:ascii="Times New Roman" w:hAnsi="Times New Roman" w:cs="Times New Roman"/>
                <w:sz w:val="22"/>
                <w:szCs w:val="22"/>
              </w:rPr>
              <w:t xml:space="preserve">Ochrona przed </w:t>
            </w:r>
            <w:proofErr w:type="spellStart"/>
            <w:r w:rsidRPr="008E61AF">
              <w:rPr>
                <w:rFonts w:ascii="Times New Roman" w:hAnsi="Times New Roman" w:cs="Times New Roman"/>
                <w:sz w:val="22"/>
                <w:szCs w:val="22"/>
              </w:rPr>
              <w:t>malware</w:t>
            </w:r>
            <w:proofErr w:type="spellEnd"/>
            <w:r w:rsidRPr="008E61AF">
              <w:rPr>
                <w:rFonts w:ascii="Times New Roman" w:hAnsi="Times New Roman" w:cs="Times New Roman"/>
                <w:sz w:val="22"/>
                <w:szCs w:val="22"/>
              </w:rPr>
              <w:t>.</w:t>
            </w:r>
          </w:p>
          <w:p w14:paraId="41A62854" w14:textId="77777777" w:rsidR="006D0520" w:rsidRPr="008E61AF" w:rsidRDefault="006D0520" w:rsidP="006D0520">
            <w:pPr>
              <w:numPr>
                <w:ilvl w:val="0"/>
                <w:numId w:val="57"/>
              </w:numPr>
              <w:rPr>
                <w:rFonts w:ascii="Times New Roman" w:hAnsi="Times New Roman" w:cs="Times New Roman"/>
                <w:sz w:val="22"/>
                <w:szCs w:val="22"/>
              </w:rPr>
            </w:pPr>
            <w:r w:rsidRPr="008E61AF">
              <w:rPr>
                <w:rFonts w:ascii="Times New Roman" w:hAnsi="Times New Roman" w:cs="Times New Roman"/>
                <w:sz w:val="22"/>
                <w:szCs w:val="22"/>
              </w:rPr>
              <w:t xml:space="preserve">Ochrona przed atakami - </w:t>
            </w:r>
            <w:proofErr w:type="spellStart"/>
            <w:r w:rsidRPr="008E61AF">
              <w:rPr>
                <w:rFonts w:ascii="Times New Roman" w:hAnsi="Times New Roman" w:cs="Times New Roman"/>
                <w:sz w:val="22"/>
                <w:szCs w:val="22"/>
              </w:rPr>
              <w:t>Intrusion</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Prevention</w:t>
            </w:r>
            <w:proofErr w:type="spellEnd"/>
            <w:r w:rsidRPr="008E61AF">
              <w:rPr>
                <w:rFonts w:ascii="Times New Roman" w:hAnsi="Times New Roman" w:cs="Times New Roman"/>
                <w:sz w:val="22"/>
                <w:szCs w:val="22"/>
              </w:rPr>
              <w:t xml:space="preserve"> System.</w:t>
            </w:r>
          </w:p>
          <w:p w14:paraId="1E65EE9E" w14:textId="77777777" w:rsidR="006D0520" w:rsidRPr="008E61AF" w:rsidRDefault="006D0520" w:rsidP="006D0520">
            <w:pPr>
              <w:numPr>
                <w:ilvl w:val="0"/>
                <w:numId w:val="57"/>
              </w:numPr>
              <w:rPr>
                <w:rFonts w:ascii="Times New Roman" w:hAnsi="Times New Roman" w:cs="Times New Roman"/>
                <w:sz w:val="22"/>
                <w:szCs w:val="22"/>
              </w:rPr>
            </w:pPr>
            <w:r w:rsidRPr="008E61AF">
              <w:rPr>
                <w:rFonts w:ascii="Times New Roman" w:hAnsi="Times New Roman" w:cs="Times New Roman"/>
                <w:sz w:val="22"/>
                <w:szCs w:val="22"/>
              </w:rPr>
              <w:t>Kontrola stron WWW.</w:t>
            </w:r>
          </w:p>
          <w:p w14:paraId="477FDD8B" w14:textId="77777777" w:rsidR="006D0520" w:rsidRPr="008E61AF" w:rsidRDefault="006D0520" w:rsidP="006D0520">
            <w:pPr>
              <w:numPr>
                <w:ilvl w:val="0"/>
                <w:numId w:val="57"/>
              </w:numPr>
              <w:rPr>
                <w:rFonts w:ascii="Times New Roman" w:hAnsi="Times New Roman" w:cs="Times New Roman"/>
                <w:sz w:val="22"/>
                <w:szCs w:val="22"/>
              </w:rPr>
            </w:pPr>
            <w:r w:rsidRPr="008E61AF">
              <w:rPr>
                <w:rFonts w:ascii="Times New Roman" w:hAnsi="Times New Roman" w:cs="Times New Roman"/>
                <w:sz w:val="22"/>
                <w:szCs w:val="22"/>
              </w:rPr>
              <w:t xml:space="preserve">Kontrola zawartości poczty – </w:t>
            </w:r>
            <w:proofErr w:type="spellStart"/>
            <w:r w:rsidRPr="008E61AF">
              <w:rPr>
                <w:rFonts w:ascii="Times New Roman" w:hAnsi="Times New Roman" w:cs="Times New Roman"/>
                <w:sz w:val="22"/>
                <w:szCs w:val="22"/>
              </w:rPr>
              <w:t>Antyspam</w:t>
            </w:r>
            <w:proofErr w:type="spellEnd"/>
            <w:r w:rsidRPr="008E61AF">
              <w:rPr>
                <w:rFonts w:ascii="Times New Roman" w:hAnsi="Times New Roman" w:cs="Times New Roman"/>
                <w:sz w:val="22"/>
                <w:szCs w:val="22"/>
              </w:rPr>
              <w:t xml:space="preserve"> dla protokołów SMTP.</w:t>
            </w:r>
          </w:p>
          <w:p w14:paraId="0F62F58A" w14:textId="77777777" w:rsidR="006D0520" w:rsidRPr="008E61AF" w:rsidRDefault="006D0520" w:rsidP="006D0520">
            <w:pPr>
              <w:numPr>
                <w:ilvl w:val="0"/>
                <w:numId w:val="57"/>
              </w:numPr>
              <w:rPr>
                <w:rFonts w:ascii="Times New Roman" w:hAnsi="Times New Roman" w:cs="Times New Roman"/>
                <w:sz w:val="22"/>
                <w:szCs w:val="22"/>
              </w:rPr>
            </w:pPr>
            <w:r w:rsidRPr="008E61AF">
              <w:rPr>
                <w:rFonts w:ascii="Times New Roman" w:hAnsi="Times New Roman" w:cs="Times New Roman"/>
                <w:sz w:val="22"/>
                <w:szCs w:val="22"/>
              </w:rPr>
              <w:t>Zarządzanie pasmem (</w:t>
            </w:r>
            <w:proofErr w:type="spellStart"/>
            <w:r w:rsidRPr="008E61AF">
              <w:rPr>
                <w:rFonts w:ascii="Times New Roman" w:hAnsi="Times New Roman" w:cs="Times New Roman"/>
                <w:sz w:val="22"/>
                <w:szCs w:val="22"/>
              </w:rPr>
              <w:t>QoS</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Traffic</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shaping</w:t>
            </w:r>
            <w:proofErr w:type="spellEnd"/>
            <w:r w:rsidRPr="008E61AF">
              <w:rPr>
                <w:rFonts w:ascii="Times New Roman" w:hAnsi="Times New Roman" w:cs="Times New Roman"/>
                <w:sz w:val="22"/>
                <w:szCs w:val="22"/>
              </w:rPr>
              <w:t>).</w:t>
            </w:r>
          </w:p>
          <w:p w14:paraId="62727304" w14:textId="77777777" w:rsidR="006D0520" w:rsidRPr="008E61AF" w:rsidRDefault="006D0520" w:rsidP="006D0520">
            <w:pPr>
              <w:numPr>
                <w:ilvl w:val="0"/>
                <w:numId w:val="57"/>
              </w:numPr>
              <w:rPr>
                <w:rFonts w:ascii="Times New Roman" w:hAnsi="Times New Roman" w:cs="Times New Roman"/>
                <w:sz w:val="22"/>
                <w:szCs w:val="22"/>
              </w:rPr>
            </w:pPr>
            <w:r w:rsidRPr="008E61AF">
              <w:rPr>
                <w:rFonts w:ascii="Times New Roman" w:hAnsi="Times New Roman" w:cs="Times New Roman"/>
                <w:sz w:val="22"/>
                <w:szCs w:val="22"/>
              </w:rPr>
              <w:t xml:space="preserve">Dwuskładnikowe uwierzytelnianie z wykorzystaniem </w:t>
            </w:r>
            <w:proofErr w:type="spellStart"/>
            <w:r w:rsidRPr="008E61AF">
              <w:rPr>
                <w:rFonts w:ascii="Times New Roman" w:hAnsi="Times New Roman" w:cs="Times New Roman"/>
                <w:sz w:val="22"/>
                <w:szCs w:val="22"/>
              </w:rPr>
              <w:t>tokenów</w:t>
            </w:r>
            <w:proofErr w:type="spellEnd"/>
            <w:r w:rsidRPr="008E61AF">
              <w:rPr>
                <w:rFonts w:ascii="Times New Roman" w:hAnsi="Times New Roman" w:cs="Times New Roman"/>
                <w:sz w:val="22"/>
                <w:szCs w:val="22"/>
              </w:rPr>
              <w:t xml:space="preserve"> sprzętowych lub programowych. Konieczne są co najmniej 2 </w:t>
            </w:r>
            <w:proofErr w:type="spellStart"/>
            <w:r w:rsidRPr="008E61AF">
              <w:rPr>
                <w:rFonts w:ascii="Times New Roman" w:hAnsi="Times New Roman" w:cs="Times New Roman"/>
                <w:sz w:val="22"/>
                <w:szCs w:val="22"/>
              </w:rPr>
              <w:t>tokeny</w:t>
            </w:r>
            <w:proofErr w:type="spellEnd"/>
            <w:r w:rsidRPr="008E61AF">
              <w:rPr>
                <w:rFonts w:ascii="Times New Roman" w:hAnsi="Times New Roman" w:cs="Times New Roman"/>
                <w:sz w:val="22"/>
                <w:szCs w:val="22"/>
              </w:rPr>
              <w:t xml:space="preserve"> sprzętowe lub programowe, które będą zastosowane do dwu-składnikowego uwierzytelnienia administratorów lub w ramach połączeń VPN typu </w:t>
            </w:r>
            <w:proofErr w:type="spellStart"/>
            <w:r w:rsidRPr="008E61AF">
              <w:rPr>
                <w:rFonts w:ascii="Times New Roman" w:hAnsi="Times New Roman" w:cs="Times New Roman"/>
                <w:sz w:val="22"/>
                <w:szCs w:val="22"/>
              </w:rPr>
              <w:t>client</w:t>
            </w:r>
            <w:proofErr w:type="spellEnd"/>
            <w:r w:rsidRPr="008E61AF">
              <w:rPr>
                <w:rFonts w:ascii="Times New Roman" w:hAnsi="Times New Roman" w:cs="Times New Roman"/>
                <w:sz w:val="22"/>
                <w:szCs w:val="22"/>
              </w:rPr>
              <w:t>-to-</w:t>
            </w:r>
            <w:proofErr w:type="spellStart"/>
            <w:r w:rsidRPr="008E61AF">
              <w:rPr>
                <w:rFonts w:ascii="Times New Roman" w:hAnsi="Times New Roman" w:cs="Times New Roman"/>
                <w:sz w:val="22"/>
                <w:szCs w:val="22"/>
              </w:rPr>
              <w:t>site</w:t>
            </w:r>
            <w:proofErr w:type="spellEnd"/>
            <w:r w:rsidRPr="008E61AF">
              <w:rPr>
                <w:rFonts w:ascii="Times New Roman" w:hAnsi="Times New Roman" w:cs="Times New Roman"/>
                <w:sz w:val="22"/>
                <w:szCs w:val="22"/>
              </w:rPr>
              <w:t>.</w:t>
            </w:r>
          </w:p>
          <w:p w14:paraId="5BB35005" w14:textId="77777777" w:rsidR="006D0520" w:rsidRPr="008E61AF" w:rsidRDefault="006D0520" w:rsidP="006D0520">
            <w:pPr>
              <w:numPr>
                <w:ilvl w:val="0"/>
                <w:numId w:val="57"/>
              </w:numPr>
              <w:rPr>
                <w:rFonts w:ascii="Times New Roman" w:hAnsi="Times New Roman" w:cs="Times New Roman"/>
                <w:sz w:val="22"/>
                <w:szCs w:val="22"/>
              </w:rPr>
            </w:pPr>
            <w:r w:rsidRPr="008E61AF">
              <w:rPr>
                <w:rFonts w:ascii="Times New Roman" w:hAnsi="Times New Roman" w:cs="Times New Roman"/>
                <w:sz w:val="22"/>
                <w:szCs w:val="22"/>
              </w:rPr>
              <w:t>Inspekcja (minimum: IPS) ruchu szyfrowanego protokołem SSL/TLS, minimum dla następujących typów ruchu: HTTP (w tym HTTP/2), SMTP, FTP, POP3.</w:t>
            </w:r>
          </w:p>
          <w:p w14:paraId="0911BB6B" w14:textId="77777777" w:rsidR="006D0520" w:rsidRPr="008E61AF" w:rsidRDefault="006D0520" w:rsidP="006D0520">
            <w:pPr>
              <w:numPr>
                <w:ilvl w:val="0"/>
                <w:numId w:val="57"/>
              </w:numPr>
              <w:rPr>
                <w:rFonts w:ascii="Times New Roman" w:hAnsi="Times New Roman" w:cs="Times New Roman"/>
                <w:sz w:val="22"/>
                <w:szCs w:val="22"/>
              </w:rPr>
            </w:pPr>
            <w:r w:rsidRPr="008E61AF">
              <w:rPr>
                <w:rFonts w:ascii="Times New Roman" w:hAnsi="Times New Roman" w:cs="Times New Roman"/>
                <w:sz w:val="22"/>
                <w:szCs w:val="22"/>
              </w:rPr>
              <w:t>Możliwość filtrowania zapytań DNS w ruchu przechodzącym przez system.</w:t>
            </w:r>
          </w:p>
          <w:p w14:paraId="084FA50E" w14:textId="77777777" w:rsidR="006D0520" w:rsidRPr="008E61AF" w:rsidRDefault="006D0520" w:rsidP="006D0520">
            <w:pPr>
              <w:numPr>
                <w:ilvl w:val="0"/>
                <w:numId w:val="57"/>
              </w:numPr>
              <w:rPr>
                <w:rFonts w:ascii="Times New Roman" w:hAnsi="Times New Roman" w:cs="Times New Roman"/>
                <w:sz w:val="22"/>
                <w:szCs w:val="22"/>
              </w:rPr>
            </w:pPr>
            <w:r w:rsidRPr="008E61AF">
              <w:rPr>
                <w:rFonts w:ascii="Times New Roman" w:hAnsi="Times New Roman" w:cs="Times New Roman"/>
                <w:sz w:val="22"/>
                <w:szCs w:val="22"/>
              </w:rPr>
              <w:t>Rozwiązanie posiada wbudowane mechanizmy automatyzacji polegające na wykonaniu określonej sekwencji akcji (takich jak zmiana konfiguracji, wysłanie powiadomień do administratora) po wystąpieniu wybranego zdarzenia (np. naruszenie polityki bezpieczeństwa).</w:t>
            </w:r>
          </w:p>
          <w:p w14:paraId="727BD1DD"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Polityki, Firewall</w:t>
            </w:r>
          </w:p>
          <w:p w14:paraId="132F0BF1" w14:textId="77777777" w:rsidR="006D0520" w:rsidRPr="008E61AF" w:rsidRDefault="006D0520" w:rsidP="006D0520">
            <w:pPr>
              <w:numPr>
                <w:ilvl w:val="0"/>
                <w:numId w:val="58"/>
              </w:numPr>
              <w:rPr>
                <w:rFonts w:ascii="Times New Roman" w:hAnsi="Times New Roman" w:cs="Times New Roman"/>
                <w:sz w:val="22"/>
                <w:szCs w:val="22"/>
              </w:rPr>
            </w:pPr>
            <w:r w:rsidRPr="008E61AF">
              <w:rPr>
                <w:rFonts w:ascii="Times New Roman" w:hAnsi="Times New Roman" w:cs="Times New Roman"/>
                <w:sz w:val="22"/>
                <w:szCs w:val="22"/>
              </w:rPr>
              <w:t>Polityka Firewall uwzględnia: adresy IP, użytkowników, protokoły, usługi sieciowe, aplikacje lub zbiory aplikacji, reakcje zabezpieczeń, rejestrowanie zdarzeń.</w:t>
            </w:r>
          </w:p>
          <w:p w14:paraId="0EE9CB62" w14:textId="77777777" w:rsidR="006D0520" w:rsidRPr="008E61AF" w:rsidRDefault="006D0520" w:rsidP="006D0520">
            <w:pPr>
              <w:numPr>
                <w:ilvl w:val="0"/>
                <w:numId w:val="58"/>
              </w:numPr>
              <w:rPr>
                <w:rFonts w:ascii="Times New Roman" w:hAnsi="Times New Roman" w:cs="Times New Roman"/>
                <w:sz w:val="22"/>
                <w:szCs w:val="22"/>
              </w:rPr>
            </w:pPr>
            <w:r w:rsidRPr="008E61AF">
              <w:rPr>
                <w:rFonts w:ascii="Times New Roman" w:hAnsi="Times New Roman" w:cs="Times New Roman"/>
                <w:sz w:val="22"/>
                <w:szCs w:val="22"/>
              </w:rPr>
              <w:t>System realizuje translację adresów NAT: źródłowego i docelowego, translację PAT oraz:</w:t>
            </w:r>
          </w:p>
          <w:p w14:paraId="3A2C363C" w14:textId="77777777" w:rsidR="006D0520" w:rsidRPr="008E61AF" w:rsidRDefault="006D0520" w:rsidP="006D0520">
            <w:pPr>
              <w:numPr>
                <w:ilvl w:val="0"/>
                <w:numId w:val="59"/>
              </w:numPr>
              <w:rPr>
                <w:rFonts w:ascii="Times New Roman" w:hAnsi="Times New Roman" w:cs="Times New Roman"/>
                <w:sz w:val="22"/>
                <w:szCs w:val="22"/>
              </w:rPr>
            </w:pPr>
            <w:r w:rsidRPr="008E61AF">
              <w:rPr>
                <w:rFonts w:ascii="Times New Roman" w:hAnsi="Times New Roman" w:cs="Times New Roman"/>
                <w:sz w:val="22"/>
                <w:szCs w:val="22"/>
              </w:rPr>
              <w:t>Translację jeden do jeden oraz jeden do wielu.</w:t>
            </w:r>
          </w:p>
          <w:p w14:paraId="4D296826" w14:textId="77777777" w:rsidR="006D0520" w:rsidRPr="008E61AF" w:rsidRDefault="006D0520" w:rsidP="006D0520">
            <w:pPr>
              <w:numPr>
                <w:ilvl w:val="0"/>
                <w:numId w:val="60"/>
              </w:numPr>
              <w:rPr>
                <w:rFonts w:ascii="Times New Roman" w:hAnsi="Times New Roman" w:cs="Times New Roman"/>
                <w:sz w:val="22"/>
                <w:szCs w:val="22"/>
                <w:lang w:val="en-US"/>
              </w:rPr>
            </w:pPr>
            <w:proofErr w:type="spellStart"/>
            <w:r w:rsidRPr="008E61AF">
              <w:rPr>
                <w:rFonts w:ascii="Times New Roman" w:hAnsi="Times New Roman" w:cs="Times New Roman"/>
                <w:sz w:val="22"/>
                <w:szCs w:val="22"/>
                <w:lang w:val="en-US"/>
              </w:rPr>
              <w:t>Dedykowany</w:t>
            </w:r>
            <w:proofErr w:type="spellEnd"/>
            <w:r w:rsidRPr="008E61AF">
              <w:rPr>
                <w:rFonts w:ascii="Times New Roman" w:hAnsi="Times New Roman" w:cs="Times New Roman"/>
                <w:sz w:val="22"/>
                <w:szCs w:val="22"/>
                <w:lang w:val="en-US"/>
              </w:rPr>
              <w:t xml:space="preserve"> ALG (Application Level Gateway) </w:t>
            </w:r>
            <w:proofErr w:type="spellStart"/>
            <w:r w:rsidRPr="008E61AF">
              <w:rPr>
                <w:rFonts w:ascii="Times New Roman" w:hAnsi="Times New Roman" w:cs="Times New Roman"/>
                <w:sz w:val="22"/>
                <w:szCs w:val="22"/>
                <w:lang w:val="en-US"/>
              </w:rPr>
              <w:t>dla</w:t>
            </w:r>
            <w:proofErr w:type="spellEnd"/>
            <w:r w:rsidRPr="008E61AF">
              <w:rPr>
                <w:rFonts w:ascii="Times New Roman" w:hAnsi="Times New Roman" w:cs="Times New Roman"/>
                <w:sz w:val="22"/>
                <w:szCs w:val="22"/>
                <w:lang w:val="en-US"/>
              </w:rPr>
              <w:t xml:space="preserve"> </w:t>
            </w:r>
            <w:proofErr w:type="spellStart"/>
            <w:r w:rsidRPr="008E61AF">
              <w:rPr>
                <w:rFonts w:ascii="Times New Roman" w:hAnsi="Times New Roman" w:cs="Times New Roman"/>
                <w:sz w:val="22"/>
                <w:szCs w:val="22"/>
                <w:lang w:val="en-US"/>
              </w:rPr>
              <w:t>protokołu</w:t>
            </w:r>
            <w:proofErr w:type="spellEnd"/>
            <w:r w:rsidRPr="008E61AF">
              <w:rPr>
                <w:rFonts w:ascii="Times New Roman" w:hAnsi="Times New Roman" w:cs="Times New Roman"/>
                <w:sz w:val="22"/>
                <w:szCs w:val="22"/>
                <w:lang w:val="en-US"/>
              </w:rPr>
              <w:t xml:space="preserve"> SIP. </w:t>
            </w:r>
          </w:p>
          <w:p w14:paraId="488D572A" w14:textId="77777777" w:rsidR="006D0520" w:rsidRPr="008E61AF" w:rsidRDefault="006D0520" w:rsidP="006D0520">
            <w:pPr>
              <w:numPr>
                <w:ilvl w:val="0"/>
                <w:numId w:val="58"/>
              </w:numPr>
              <w:rPr>
                <w:rFonts w:ascii="Times New Roman" w:hAnsi="Times New Roman" w:cs="Times New Roman"/>
                <w:sz w:val="22"/>
                <w:szCs w:val="22"/>
              </w:rPr>
            </w:pPr>
            <w:r w:rsidRPr="008E61AF">
              <w:rPr>
                <w:rFonts w:ascii="Times New Roman" w:hAnsi="Times New Roman" w:cs="Times New Roman"/>
                <w:sz w:val="22"/>
                <w:szCs w:val="22"/>
              </w:rPr>
              <w:t>W ramach systemu istnieje możliwość tworzenia wydzielonych stref bezpieczeństwa np. DMZ, LAN, WAN.</w:t>
            </w:r>
          </w:p>
          <w:p w14:paraId="7155CC88" w14:textId="77777777" w:rsidR="006D0520" w:rsidRPr="008E61AF" w:rsidRDefault="006D0520" w:rsidP="006D0520">
            <w:pPr>
              <w:numPr>
                <w:ilvl w:val="0"/>
                <w:numId w:val="58"/>
              </w:numPr>
              <w:rPr>
                <w:rFonts w:ascii="Times New Roman" w:hAnsi="Times New Roman" w:cs="Times New Roman"/>
                <w:sz w:val="22"/>
                <w:szCs w:val="22"/>
              </w:rPr>
            </w:pPr>
            <w:r w:rsidRPr="008E61AF">
              <w:rPr>
                <w:rFonts w:ascii="Times New Roman" w:hAnsi="Times New Roman" w:cs="Times New Roman"/>
                <w:sz w:val="22"/>
                <w:szCs w:val="22"/>
              </w:rPr>
              <w:t xml:space="preserve">Możliwość wykorzystania w polityce bezpieczeństwa zewnętrznych repozytoriów zawierających: kategorie URL, adresy IP, </w:t>
            </w:r>
            <w:proofErr w:type="spellStart"/>
            <w:r w:rsidRPr="008E61AF">
              <w:rPr>
                <w:rFonts w:ascii="Times New Roman" w:hAnsi="Times New Roman" w:cs="Times New Roman"/>
                <w:sz w:val="22"/>
                <w:szCs w:val="22"/>
              </w:rPr>
              <w:t>hash'e</w:t>
            </w:r>
            <w:proofErr w:type="spellEnd"/>
            <w:r w:rsidRPr="008E61AF">
              <w:rPr>
                <w:rFonts w:ascii="Times New Roman" w:hAnsi="Times New Roman" w:cs="Times New Roman"/>
                <w:sz w:val="22"/>
                <w:szCs w:val="22"/>
              </w:rPr>
              <w:t>???.</w:t>
            </w:r>
          </w:p>
          <w:p w14:paraId="03947B4A" w14:textId="77777777" w:rsidR="006D0520" w:rsidRPr="008E61AF" w:rsidRDefault="006D0520" w:rsidP="006D0520">
            <w:pPr>
              <w:numPr>
                <w:ilvl w:val="0"/>
                <w:numId w:val="58"/>
              </w:numPr>
              <w:rPr>
                <w:rFonts w:ascii="Times New Roman" w:hAnsi="Times New Roman" w:cs="Times New Roman"/>
                <w:sz w:val="22"/>
                <w:szCs w:val="22"/>
              </w:rPr>
            </w:pPr>
            <w:r w:rsidRPr="008E61AF">
              <w:rPr>
                <w:rFonts w:ascii="Times New Roman" w:hAnsi="Times New Roman" w:cs="Times New Roman"/>
                <w:sz w:val="22"/>
                <w:szCs w:val="22"/>
              </w:rPr>
              <w:t>Polityka firewall umożliwia filtrowanie ruchu w zależności od kraju, do którego przypisane są adresy IP źródłowe lub docelowe.</w:t>
            </w:r>
          </w:p>
          <w:p w14:paraId="724A7F5A" w14:textId="77777777" w:rsidR="006D0520" w:rsidRPr="008E61AF" w:rsidRDefault="006D0520" w:rsidP="006D0520">
            <w:pPr>
              <w:numPr>
                <w:ilvl w:val="0"/>
                <w:numId w:val="58"/>
              </w:numPr>
              <w:rPr>
                <w:rFonts w:ascii="Times New Roman" w:hAnsi="Times New Roman" w:cs="Times New Roman"/>
                <w:sz w:val="22"/>
                <w:szCs w:val="22"/>
              </w:rPr>
            </w:pPr>
            <w:r w:rsidRPr="008E61AF">
              <w:rPr>
                <w:rFonts w:ascii="Times New Roman" w:hAnsi="Times New Roman" w:cs="Times New Roman"/>
                <w:sz w:val="22"/>
                <w:szCs w:val="22"/>
              </w:rPr>
              <w:t>Możliwość ustawienia przedziału czasu, w którym dana reguła w politykach firewall jest aktywna.</w:t>
            </w:r>
          </w:p>
          <w:p w14:paraId="2F0485C0" w14:textId="77777777" w:rsidR="006D0520" w:rsidRPr="008E61AF" w:rsidRDefault="006D0520" w:rsidP="006D0520">
            <w:pPr>
              <w:numPr>
                <w:ilvl w:val="0"/>
                <w:numId w:val="58"/>
              </w:numPr>
              <w:rPr>
                <w:rFonts w:ascii="Times New Roman" w:hAnsi="Times New Roman" w:cs="Times New Roman"/>
                <w:sz w:val="22"/>
                <w:szCs w:val="22"/>
              </w:rPr>
            </w:pPr>
            <w:r w:rsidRPr="008E61AF">
              <w:rPr>
                <w:rFonts w:ascii="Times New Roman" w:hAnsi="Times New Roman" w:cs="Times New Roman"/>
                <w:sz w:val="22"/>
                <w:szCs w:val="22"/>
              </w:rPr>
              <w:t>Element systemu realizujący funkcję Firewall integruje się z następującymi rozwiązaniami SDN w celu dynamicznego pobierania informacji o zainstalowanych maszynach wirtualnych po to, aby użyć ich przy budowaniu polityk kontroli dostępu.</w:t>
            </w:r>
          </w:p>
          <w:p w14:paraId="5B8BD982" w14:textId="77777777" w:rsidR="006D0520" w:rsidRPr="008E61AF" w:rsidRDefault="006D0520" w:rsidP="006D0520">
            <w:pPr>
              <w:numPr>
                <w:ilvl w:val="0"/>
                <w:numId w:val="61"/>
              </w:numPr>
              <w:rPr>
                <w:rFonts w:ascii="Times New Roman" w:hAnsi="Times New Roman" w:cs="Times New Roman"/>
                <w:sz w:val="22"/>
                <w:szCs w:val="22"/>
              </w:rPr>
            </w:pPr>
            <w:r w:rsidRPr="008E61AF">
              <w:rPr>
                <w:rFonts w:ascii="Times New Roman" w:hAnsi="Times New Roman" w:cs="Times New Roman"/>
                <w:sz w:val="22"/>
                <w:szCs w:val="22"/>
              </w:rPr>
              <w:t>Amazon Web Services (AWS).</w:t>
            </w:r>
          </w:p>
          <w:p w14:paraId="1F244A5D" w14:textId="77777777" w:rsidR="006D0520" w:rsidRPr="008E61AF" w:rsidRDefault="006D0520" w:rsidP="006D0520">
            <w:pPr>
              <w:numPr>
                <w:ilvl w:val="0"/>
                <w:numId w:val="62"/>
              </w:numPr>
              <w:rPr>
                <w:rFonts w:ascii="Times New Roman" w:hAnsi="Times New Roman" w:cs="Times New Roman"/>
                <w:sz w:val="22"/>
                <w:szCs w:val="22"/>
              </w:rPr>
            </w:pPr>
            <w:r w:rsidRPr="008E61AF">
              <w:rPr>
                <w:rFonts w:ascii="Times New Roman" w:hAnsi="Times New Roman" w:cs="Times New Roman"/>
                <w:sz w:val="22"/>
                <w:szCs w:val="22"/>
              </w:rPr>
              <w:t xml:space="preserve">Microsoft </w:t>
            </w:r>
            <w:proofErr w:type="spellStart"/>
            <w:r w:rsidRPr="008E61AF">
              <w:rPr>
                <w:rFonts w:ascii="Times New Roman" w:hAnsi="Times New Roman" w:cs="Times New Roman"/>
                <w:sz w:val="22"/>
                <w:szCs w:val="22"/>
              </w:rPr>
              <w:t>Azure</w:t>
            </w:r>
            <w:proofErr w:type="spellEnd"/>
            <w:r w:rsidRPr="008E61AF">
              <w:rPr>
                <w:rFonts w:ascii="Times New Roman" w:hAnsi="Times New Roman" w:cs="Times New Roman"/>
                <w:sz w:val="22"/>
                <w:szCs w:val="22"/>
              </w:rPr>
              <w:t>.</w:t>
            </w:r>
          </w:p>
          <w:p w14:paraId="4E45881C" w14:textId="77777777" w:rsidR="006D0520" w:rsidRPr="008E61AF" w:rsidRDefault="006D0520" w:rsidP="006D0520">
            <w:pPr>
              <w:numPr>
                <w:ilvl w:val="0"/>
                <w:numId w:val="63"/>
              </w:numPr>
              <w:rPr>
                <w:rFonts w:ascii="Times New Roman" w:hAnsi="Times New Roman" w:cs="Times New Roman"/>
                <w:sz w:val="22"/>
                <w:szCs w:val="22"/>
              </w:rPr>
            </w:pPr>
            <w:r w:rsidRPr="008E61AF">
              <w:rPr>
                <w:rFonts w:ascii="Times New Roman" w:hAnsi="Times New Roman" w:cs="Times New Roman"/>
                <w:sz w:val="22"/>
                <w:szCs w:val="22"/>
              </w:rPr>
              <w:t>Cisco ACI.</w:t>
            </w:r>
          </w:p>
          <w:p w14:paraId="5C836819" w14:textId="77777777" w:rsidR="006D0520" w:rsidRPr="008E61AF" w:rsidRDefault="006D0520" w:rsidP="006D0520">
            <w:pPr>
              <w:numPr>
                <w:ilvl w:val="0"/>
                <w:numId w:val="64"/>
              </w:numPr>
              <w:rPr>
                <w:rFonts w:ascii="Times New Roman" w:hAnsi="Times New Roman" w:cs="Times New Roman"/>
                <w:sz w:val="22"/>
                <w:szCs w:val="22"/>
              </w:rPr>
            </w:pPr>
            <w:r w:rsidRPr="008E61AF">
              <w:rPr>
                <w:rFonts w:ascii="Times New Roman" w:hAnsi="Times New Roman" w:cs="Times New Roman"/>
                <w:sz w:val="22"/>
                <w:szCs w:val="22"/>
              </w:rPr>
              <w:t xml:space="preserve">Google </w:t>
            </w:r>
            <w:proofErr w:type="spellStart"/>
            <w:r w:rsidRPr="008E61AF">
              <w:rPr>
                <w:rFonts w:ascii="Times New Roman" w:hAnsi="Times New Roman" w:cs="Times New Roman"/>
                <w:sz w:val="22"/>
                <w:szCs w:val="22"/>
              </w:rPr>
              <w:t>Cloud</w:t>
            </w:r>
            <w:proofErr w:type="spellEnd"/>
            <w:r w:rsidRPr="008E61AF">
              <w:rPr>
                <w:rFonts w:ascii="Times New Roman" w:hAnsi="Times New Roman" w:cs="Times New Roman"/>
                <w:sz w:val="22"/>
                <w:szCs w:val="22"/>
              </w:rPr>
              <w:t xml:space="preserve"> Platform (GCP).</w:t>
            </w:r>
          </w:p>
          <w:p w14:paraId="383D5D53" w14:textId="77777777" w:rsidR="006D0520" w:rsidRPr="008E61AF" w:rsidRDefault="006D0520" w:rsidP="006D0520">
            <w:pPr>
              <w:numPr>
                <w:ilvl w:val="0"/>
                <w:numId w:val="65"/>
              </w:numPr>
              <w:rPr>
                <w:rFonts w:ascii="Times New Roman" w:hAnsi="Times New Roman" w:cs="Times New Roman"/>
                <w:sz w:val="22"/>
                <w:szCs w:val="22"/>
              </w:rPr>
            </w:pPr>
            <w:proofErr w:type="spellStart"/>
            <w:r w:rsidRPr="008E61AF">
              <w:rPr>
                <w:rFonts w:ascii="Times New Roman" w:hAnsi="Times New Roman" w:cs="Times New Roman"/>
                <w:sz w:val="22"/>
                <w:szCs w:val="22"/>
              </w:rPr>
              <w:t>OpenStack</w:t>
            </w:r>
            <w:proofErr w:type="spellEnd"/>
            <w:r w:rsidRPr="008E61AF">
              <w:rPr>
                <w:rFonts w:ascii="Times New Roman" w:hAnsi="Times New Roman" w:cs="Times New Roman"/>
                <w:sz w:val="22"/>
                <w:szCs w:val="22"/>
              </w:rPr>
              <w:t>.</w:t>
            </w:r>
          </w:p>
          <w:p w14:paraId="2532159E" w14:textId="77777777" w:rsidR="006D0520" w:rsidRPr="008E61AF" w:rsidRDefault="006D0520" w:rsidP="006D0520">
            <w:pPr>
              <w:numPr>
                <w:ilvl w:val="0"/>
                <w:numId w:val="66"/>
              </w:numPr>
              <w:rPr>
                <w:rFonts w:ascii="Times New Roman" w:hAnsi="Times New Roman" w:cs="Times New Roman"/>
                <w:sz w:val="22"/>
                <w:szCs w:val="22"/>
              </w:rPr>
            </w:pPr>
            <w:proofErr w:type="spellStart"/>
            <w:r w:rsidRPr="008E61AF">
              <w:rPr>
                <w:rFonts w:ascii="Times New Roman" w:hAnsi="Times New Roman" w:cs="Times New Roman"/>
                <w:sz w:val="22"/>
                <w:szCs w:val="22"/>
              </w:rPr>
              <w:t>VMware</w:t>
            </w:r>
            <w:proofErr w:type="spellEnd"/>
            <w:r w:rsidRPr="008E61AF">
              <w:rPr>
                <w:rFonts w:ascii="Times New Roman" w:hAnsi="Times New Roman" w:cs="Times New Roman"/>
                <w:sz w:val="22"/>
                <w:szCs w:val="22"/>
              </w:rPr>
              <w:t xml:space="preserve"> NSX.</w:t>
            </w:r>
          </w:p>
          <w:p w14:paraId="0D74076C" w14:textId="77777777" w:rsidR="006D0520" w:rsidRPr="008E61AF" w:rsidRDefault="006D0520" w:rsidP="006D0520">
            <w:pPr>
              <w:numPr>
                <w:ilvl w:val="0"/>
                <w:numId w:val="67"/>
              </w:numPr>
              <w:rPr>
                <w:rFonts w:ascii="Times New Roman" w:hAnsi="Times New Roman" w:cs="Times New Roman"/>
                <w:sz w:val="22"/>
                <w:szCs w:val="22"/>
              </w:rPr>
            </w:pPr>
            <w:proofErr w:type="spellStart"/>
            <w:r w:rsidRPr="008E61AF">
              <w:rPr>
                <w:rFonts w:ascii="Times New Roman" w:hAnsi="Times New Roman" w:cs="Times New Roman"/>
                <w:sz w:val="22"/>
                <w:szCs w:val="22"/>
              </w:rPr>
              <w:t>Kubernetes</w:t>
            </w:r>
            <w:proofErr w:type="spellEnd"/>
            <w:r w:rsidRPr="008E61AF">
              <w:rPr>
                <w:rFonts w:ascii="Times New Roman" w:hAnsi="Times New Roman" w:cs="Times New Roman"/>
                <w:sz w:val="22"/>
                <w:szCs w:val="22"/>
              </w:rPr>
              <w:t>.</w:t>
            </w:r>
          </w:p>
          <w:p w14:paraId="374D767A"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Połączenia VPN</w:t>
            </w:r>
          </w:p>
          <w:p w14:paraId="31C701A9" w14:textId="77777777" w:rsidR="006D0520" w:rsidRPr="008E61AF" w:rsidRDefault="006D0520" w:rsidP="006D0520">
            <w:pPr>
              <w:numPr>
                <w:ilvl w:val="0"/>
                <w:numId w:val="68"/>
              </w:numPr>
              <w:rPr>
                <w:rFonts w:ascii="Times New Roman" w:hAnsi="Times New Roman" w:cs="Times New Roman"/>
                <w:sz w:val="22"/>
                <w:szCs w:val="22"/>
              </w:rPr>
            </w:pPr>
            <w:r w:rsidRPr="008E61AF">
              <w:rPr>
                <w:rFonts w:ascii="Times New Roman" w:hAnsi="Times New Roman" w:cs="Times New Roman"/>
                <w:sz w:val="22"/>
                <w:szCs w:val="22"/>
              </w:rPr>
              <w:t xml:space="preserve">System umożliwia konfigurację połączeń typu </w:t>
            </w:r>
            <w:proofErr w:type="spellStart"/>
            <w:r w:rsidRPr="008E61AF">
              <w:rPr>
                <w:rFonts w:ascii="Times New Roman" w:hAnsi="Times New Roman" w:cs="Times New Roman"/>
                <w:sz w:val="22"/>
                <w:szCs w:val="22"/>
              </w:rPr>
              <w:t>IPSec</w:t>
            </w:r>
            <w:proofErr w:type="spellEnd"/>
            <w:r w:rsidRPr="008E61AF">
              <w:rPr>
                <w:rFonts w:ascii="Times New Roman" w:hAnsi="Times New Roman" w:cs="Times New Roman"/>
                <w:sz w:val="22"/>
                <w:szCs w:val="22"/>
              </w:rPr>
              <w:t xml:space="preserve"> VPN. W zakresie tej funkcji zapewnia:</w:t>
            </w:r>
          </w:p>
          <w:p w14:paraId="3A9773FB" w14:textId="77777777" w:rsidR="006D0520" w:rsidRPr="008E61AF" w:rsidRDefault="006D0520" w:rsidP="006D0520">
            <w:pPr>
              <w:numPr>
                <w:ilvl w:val="0"/>
                <w:numId w:val="69"/>
              </w:numPr>
              <w:rPr>
                <w:rFonts w:ascii="Times New Roman" w:hAnsi="Times New Roman" w:cs="Times New Roman"/>
                <w:sz w:val="22"/>
                <w:szCs w:val="22"/>
              </w:rPr>
            </w:pPr>
            <w:r w:rsidRPr="008E61AF">
              <w:rPr>
                <w:rFonts w:ascii="Times New Roman" w:hAnsi="Times New Roman" w:cs="Times New Roman"/>
                <w:sz w:val="22"/>
                <w:szCs w:val="22"/>
              </w:rPr>
              <w:t>Wsparcie dla IKE v1 oraz v2.</w:t>
            </w:r>
          </w:p>
          <w:p w14:paraId="5F4937E0" w14:textId="77777777" w:rsidR="006D0520" w:rsidRPr="008E61AF" w:rsidRDefault="006D0520" w:rsidP="006D0520">
            <w:pPr>
              <w:numPr>
                <w:ilvl w:val="0"/>
                <w:numId w:val="70"/>
              </w:numPr>
              <w:rPr>
                <w:rFonts w:ascii="Times New Roman" w:hAnsi="Times New Roman" w:cs="Times New Roman"/>
                <w:sz w:val="22"/>
                <w:szCs w:val="22"/>
              </w:rPr>
            </w:pPr>
            <w:r w:rsidRPr="008E61AF">
              <w:rPr>
                <w:rFonts w:ascii="Times New Roman" w:hAnsi="Times New Roman" w:cs="Times New Roman"/>
                <w:sz w:val="22"/>
                <w:szCs w:val="22"/>
              </w:rPr>
              <w:t xml:space="preserve">Obsługę szyfrowania protokołem minimum AES z kluczem  128 oraz 256 bitów w trybie pracy </w:t>
            </w:r>
            <w:proofErr w:type="spellStart"/>
            <w:r w:rsidRPr="008E61AF">
              <w:rPr>
                <w:rFonts w:ascii="Times New Roman" w:hAnsi="Times New Roman" w:cs="Times New Roman"/>
                <w:sz w:val="22"/>
                <w:szCs w:val="22"/>
              </w:rPr>
              <w:t>Galois</w:t>
            </w:r>
            <w:proofErr w:type="spellEnd"/>
            <w:r w:rsidRPr="008E61AF">
              <w:rPr>
                <w:rFonts w:ascii="Times New Roman" w:hAnsi="Times New Roman" w:cs="Times New Roman"/>
                <w:sz w:val="22"/>
                <w:szCs w:val="22"/>
              </w:rPr>
              <w:t>/</w:t>
            </w:r>
            <w:proofErr w:type="spellStart"/>
            <w:r w:rsidRPr="008E61AF">
              <w:rPr>
                <w:rFonts w:ascii="Times New Roman" w:hAnsi="Times New Roman" w:cs="Times New Roman"/>
                <w:sz w:val="22"/>
                <w:szCs w:val="22"/>
              </w:rPr>
              <w:t>Counter</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Mode</w:t>
            </w:r>
            <w:proofErr w:type="spellEnd"/>
            <w:r w:rsidRPr="008E61AF">
              <w:rPr>
                <w:rFonts w:ascii="Times New Roman" w:hAnsi="Times New Roman" w:cs="Times New Roman"/>
                <w:sz w:val="22"/>
                <w:szCs w:val="22"/>
              </w:rPr>
              <w:t>(GCM).</w:t>
            </w:r>
          </w:p>
          <w:p w14:paraId="16F18876" w14:textId="77777777" w:rsidR="006D0520" w:rsidRPr="008E61AF" w:rsidRDefault="006D0520" w:rsidP="006D0520">
            <w:pPr>
              <w:numPr>
                <w:ilvl w:val="0"/>
                <w:numId w:val="71"/>
              </w:numPr>
              <w:rPr>
                <w:rFonts w:ascii="Times New Roman" w:hAnsi="Times New Roman" w:cs="Times New Roman"/>
                <w:sz w:val="22"/>
                <w:szCs w:val="22"/>
              </w:rPr>
            </w:pPr>
            <w:r w:rsidRPr="008E61AF">
              <w:rPr>
                <w:rFonts w:ascii="Times New Roman" w:hAnsi="Times New Roman" w:cs="Times New Roman"/>
                <w:sz w:val="22"/>
                <w:szCs w:val="22"/>
              </w:rPr>
              <w:t xml:space="preserve">Obsługa protokołu </w:t>
            </w:r>
            <w:proofErr w:type="spellStart"/>
            <w:r w:rsidRPr="008E61AF">
              <w:rPr>
                <w:rFonts w:ascii="Times New Roman" w:hAnsi="Times New Roman" w:cs="Times New Roman"/>
                <w:sz w:val="22"/>
                <w:szCs w:val="22"/>
              </w:rPr>
              <w:t>Diffie-Hellman</w:t>
            </w:r>
            <w:proofErr w:type="spellEnd"/>
            <w:r w:rsidRPr="008E61AF">
              <w:rPr>
                <w:rFonts w:ascii="Times New Roman" w:hAnsi="Times New Roman" w:cs="Times New Roman"/>
                <w:sz w:val="22"/>
                <w:szCs w:val="22"/>
              </w:rPr>
              <w:t xml:space="preserve">  grup 19, 20.</w:t>
            </w:r>
          </w:p>
          <w:p w14:paraId="4B0CC28D" w14:textId="77777777" w:rsidR="006D0520" w:rsidRPr="008E61AF" w:rsidRDefault="006D0520" w:rsidP="006D0520">
            <w:pPr>
              <w:numPr>
                <w:ilvl w:val="0"/>
                <w:numId w:val="72"/>
              </w:numPr>
              <w:rPr>
                <w:rFonts w:ascii="Times New Roman" w:hAnsi="Times New Roman" w:cs="Times New Roman"/>
                <w:sz w:val="22"/>
                <w:szCs w:val="22"/>
              </w:rPr>
            </w:pPr>
            <w:r w:rsidRPr="008E61AF">
              <w:rPr>
                <w:rFonts w:ascii="Times New Roman" w:hAnsi="Times New Roman" w:cs="Times New Roman"/>
                <w:sz w:val="22"/>
                <w:szCs w:val="22"/>
              </w:rPr>
              <w:t xml:space="preserve">Wsparcie dla Pracy w topologii Hub and </w:t>
            </w:r>
            <w:proofErr w:type="spellStart"/>
            <w:r w:rsidRPr="008E61AF">
              <w:rPr>
                <w:rFonts w:ascii="Times New Roman" w:hAnsi="Times New Roman" w:cs="Times New Roman"/>
                <w:sz w:val="22"/>
                <w:szCs w:val="22"/>
              </w:rPr>
              <w:t>Spoke</w:t>
            </w:r>
            <w:proofErr w:type="spellEnd"/>
            <w:r w:rsidRPr="008E61AF">
              <w:rPr>
                <w:rFonts w:ascii="Times New Roman" w:hAnsi="Times New Roman" w:cs="Times New Roman"/>
                <w:sz w:val="22"/>
                <w:szCs w:val="22"/>
              </w:rPr>
              <w:t xml:space="preserve"> oraz </w:t>
            </w:r>
            <w:proofErr w:type="spellStart"/>
            <w:r w:rsidRPr="008E61AF">
              <w:rPr>
                <w:rFonts w:ascii="Times New Roman" w:hAnsi="Times New Roman" w:cs="Times New Roman"/>
                <w:sz w:val="22"/>
                <w:szCs w:val="22"/>
              </w:rPr>
              <w:t>Mesh</w:t>
            </w:r>
            <w:proofErr w:type="spellEnd"/>
            <w:r w:rsidRPr="008E61AF">
              <w:rPr>
                <w:rFonts w:ascii="Times New Roman" w:hAnsi="Times New Roman" w:cs="Times New Roman"/>
                <w:sz w:val="22"/>
                <w:szCs w:val="22"/>
              </w:rPr>
              <w:t>.</w:t>
            </w:r>
          </w:p>
          <w:p w14:paraId="43907117" w14:textId="77777777" w:rsidR="006D0520" w:rsidRPr="008E61AF" w:rsidRDefault="006D0520" w:rsidP="006D0520">
            <w:pPr>
              <w:numPr>
                <w:ilvl w:val="0"/>
                <w:numId w:val="73"/>
              </w:numPr>
              <w:rPr>
                <w:rFonts w:ascii="Times New Roman" w:hAnsi="Times New Roman" w:cs="Times New Roman"/>
                <w:sz w:val="22"/>
                <w:szCs w:val="22"/>
              </w:rPr>
            </w:pPr>
            <w:r w:rsidRPr="008E61AF">
              <w:rPr>
                <w:rFonts w:ascii="Times New Roman" w:hAnsi="Times New Roman" w:cs="Times New Roman"/>
                <w:sz w:val="22"/>
                <w:szCs w:val="22"/>
              </w:rPr>
              <w:t>Tworzenie połączeń typu Site-to-Site oraz Client-to-Site.</w:t>
            </w:r>
          </w:p>
          <w:p w14:paraId="174F5F57" w14:textId="77777777" w:rsidR="006D0520" w:rsidRPr="008E61AF" w:rsidRDefault="006D0520" w:rsidP="006D0520">
            <w:pPr>
              <w:numPr>
                <w:ilvl w:val="0"/>
                <w:numId w:val="74"/>
              </w:numPr>
              <w:rPr>
                <w:rFonts w:ascii="Times New Roman" w:hAnsi="Times New Roman" w:cs="Times New Roman"/>
                <w:sz w:val="22"/>
                <w:szCs w:val="22"/>
              </w:rPr>
            </w:pPr>
            <w:r w:rsidRPr="008E61AF">
              <w:rPr>
                <w:rFonts w:ascii="Times New Roman" w:hAnsi="Times New Roman" w:cs="Times New Roman"/>
                <w:sz w:val="22"/>
                <w:szCs w:val="22"/>
              </w:rPr>
              <w:t>Monitorowanie stanu tuneli VPN i stałego utrzymywania ich aktywności.</w:t>
            </w:r>
          </w:p>
          <w:p w14:paraId="5B095A3B" w14:textId="77777777" w:rsidR="006D0520" w:rsidRPr="008E61AF" w:rsidRDefault="006D0520" w:rsidP="006D0520">
            <w:pPr>
              <w:numPr>
                <w:ilvl w:val="0"/>
                <w:numId w:val="75"/>
              </w:numPr>
              <w:rPr>
                <w:rFonts w:ascii="Times New Roman" w:hAnsi="Times New Roman" w:cs="Times New Roman"/>
                <w:sz w:val="22"/>
                <w:szCs w:val="22"/>
              </w:rPr>
            </w:pPr>
            <w:r w:rsidRPr="008E61AF">
              <w:rPr>
                <w:rFonts w:ascii="Times New Roman" w:hAnsi="Times New Roman" w:cs="Times New Roman"/>
                <w:sz w:val="22"/>
                <w:szCs w:val="22"/>
              </w:rPr>
              <w:t>Możliwość wyboru tunelu przez protokoły: dynamicznego routingu (np. OSPF) oraz routingu statycznego.</w:t>
            </w:r>
          </w:p>
          <w:p w14:paraId="10D76A2B" w14:textId="77777777" w:rsidR="006D0520" w:rsidRPr="008E61AF" w:rsidRDefault="006D0520" w:rsidP="006D0520">
            <w:pPr>
              <w:numPr>
                <w:ilvl w:val="0"/>
                <w:numId w:val="76"/>
              </w:numPr>
              <w:rPr>
                <w:rFonts w:ascii="Times New Roman" w:hAnsi="Times New Roman" w:cs="Times New Roman"/>
                <w:sz w:val="22"/>
                <w:szCs w:val="22"/>
              </w:rPr>
            </w:pPr>
            <w:r w:rsidRPr="008E61AF">
              <w:rPr>
                <w:rFonts w:ascii="Times New Roman" w:hAnsi="Times New Roman" w:cs="Times New Roman"/>
                <w:sz w:val="22"/>
                <w:szCs w:val="22"/>
              </w:rPr>
              <w:t xml:space="preserve">Wsparcie dla następujących typów uwierzytelniania: </w:t>
            </w:r>
            <w:proofErr w:type="spellStart"/>
            <w:r w:rsidRPr="008E61AF">
              <w:rPr>
                <w:rFonts w:ascii="Times New Roman" w:hAnsi="Times New Roman" w:cs="Times New Roman"/>
                <w:sz w:val="22"/>
                <w:szCs w:val="22"/>
              </w:rPr>
              <w:t>pre-shared</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key</w:t>
            </w:r>
            <w:proofErr w:type="spellEnd"/>
            <w:r w:rsidRPr="008E61AF">
              <w:rPr>
                <w:rFonts w:ascii="Times New Roman" w:hAnsi="Times New Roman" w:cs="Times New Roman"/>
                <w:sz w:val="22"/>
                <w:szCs w:val="22"/>
              </w:rPr>
              <w:t>, certyfikat.</w:t>
            </w:r>
          </w:p>
          <w:p w14:paraId="3310BA34" w14:textId="77777777" w:rsidR="006D0520" w:rsidRPr="008E61AF" w:rsidRDefault="006D0520" w:rsidP="006D0520">
            <w:pPr>
              <w:numPr>
                <w:ilvl w:val="0"/>
                <w:numId w:val="77"/>
              </w:numPr>
              <w:rPr>
                <w:rFonts w:ascii="Times New Roman" w:hAnsi="Times New Roman" w:cs="Times New Roman"/>
                <w:sz w:val="22"/>
                <w:szCs w:val="22"/>
              </w:rPr>
            </w:pPr>
            <w:r w:rsidRPr="008E61AF">
              <w:rPr>
                <w:rFonts w:ascii="Times New Roman" w:hAnsi="Times New Roman" w:cs="Times New Roman"/>
                <w:sz w:val="22"/>
                <w:szCs w:val="22"/>
              </w:rPr>
              <w:t xml:space="preserve">Możliwość ustawienia maksymalnej liczby tuneli </w:t>
            </w:r>
            <w:proofErr w:type="spellStart"/>
            <w:r w:rsidRPr="008E61AF">
              <w:rPr>
                <w:rFonts w:ascii="Times New Roman" w:hAnsi="Times New Roman" w:cs="Times New Roman"/>
                <w:sz w:val="22"/>
                <w:szCs w:val="22"/>
              </w:rPr>
              <w:t>IPSec</w:t>
            </w:r>
            <w:proofErr w:type="spellEnd"/>
            <w:r w:rsidRPr="008E61AF">
              <w:rPr>
                <w:rFonts w:ascii="Times New Roman" w:hAnsi="Times New Roman" w:cs="Times New Roman"/>
                <w:sz w:val="22"/>
                <w:szCs w:val="22"/>
              </w:rPr>
              <w:t xml:space="preserve"> negocjowanych (nawiązywanych) jednocześnie w celu ochrony zasobów systemu.</w:t>
            </w:r>
          </w:p>
          <w:p w14:paraId="23C43AC7" w14:textId="77777777" w:rsidR="006D0520" w:rsidRPr="008E61AF" w:rsidRDefault="006D0520" w:rsidP="006D0520">
            <w:pPr>
              <w:numPr>
                <w:ilvl w:val="0"/>
                <w:numId w:val="78"/>
              </w:numPr>
              <w:rPr>
                <w:rFonts w:ascii="Times New Roman" w:hAnsi="Times New Roman" w:cs="Times New Roman"/>
                <w:sz w:val="22"/>
                <w:szCs w:val="22"/>
              </w:rPr>
            </w:pPr>
            <w:r w:rsidRPr="008E61AF">
              <w:rPr>
                <w:rFonts w:ascii="Times New Roman" w:hAnsi="Times New Roman" w:cs="Times New Roman"/>
                <w:sz w:val="22"/>
                <w:szCs w:val="22"/>
              </w:rPr>
              <w:t xml:space="preserve">Możliwość monitorowania wybranego tunelu </w:t>
            </w:r>
            <w:proofErr w:type="spellStart"/>
            <w:r w:rsidRPr="008E61AF">
              <w:rPr>
                <w:rFonts w:ascii="Times New Roman" w:hAnsi="Times New Roman" w:cs="Times New Roman"/>
                <w:sz w:val="22"/>
                <w:szCs w:val="22"/>
              </w:rPr>
              <w:t>IPSec</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site</w:t>
            </w:r>
            <w:proofErr w:type="spellEnd"/>
            <w:r w:rsidRPr="008E61AF">
              <w:rPr>
                <w:rFonts w:ascii="Times New Roman" w:hAnsi="Times New Roman" w:cs="Times New Roman"/>
                <w:sz w:val="22"/>
                <w:szCs w:val="22"/>
              </w:rPr>
              <w:t>-to-</w:t>
            </w:r>
            <w:proofErr w:type="spellStart"/>
            <w:r w:rsidRPr="008E61AF">
              <w:rPr>
                <w:rFonts w:ascii="Times New Roman" w:hAnsi="Times New Roman" w:cs="Times New Roman"/>
                <w:sz w:val="22"/>
                <w:szCs w:val="22"/>
              </w:rPr>
              <w:t>site</w:t>
            </w:r>
            <w:proofErr w:type="spellEnd"/>
            <w:r w:rsidRPr="008E61AF">
              <w:rPr>
                <w:rFonts w:ascii="Times New Roman" w:hAnsi="Times New Roman" w:cs="Times New Roman"/>
                <w:sz w:val="22"/>
                <w:szCs w:val="22"/>
              </w:rPr>
              <w:t xml:space="preserve"> i w przypadku jego niedostępności automatycznego aktywowania zapasowego tunelu.</w:t>
            </w:r>
          </w:p>
          <w:p w14:paraId="3A0FAE9F" w14:textId="77777777" w:rsidR="006D0520" w:rsidRPr="008E61AF" w:rsidRDefault="006D0520" w:rsidP="006D0520">
            <w:pPr>
              <w:numPr>
                <w:ilvl w:val="0"/>
                <w:numId w:val="79"/>
              </w:numPr>
              <w:rPr>
                <w:rFonts w:ascii="Times New Roman" w:hAnsi="Times New Roman" w:cs="Times New Roman"/>
                <w:sz w:val="22"/>
                <w:szCs w:val="22"/>
              </w:rPr>
            </w:pPr>
            <w:r w:rsidRPr="008E61AF">
              <w:rPr>
                <w:rFonts w:ascii="Times New Roman" w:hAnsi="Times New Roman" w:cs="Times New Roman"/>
                <w:sz w:val="22"/>
                <w:szCs w:val="22"/>
              </w:rPr>
              <w:t xml:space="preserve">Obsługę mechanizmów: </w:t>
            </w:r>
            <w:proofErr w:type="spellStart"/>
            <w:r w:rsidRPr="008E61AF">
              <w:rPr>
                <w:rFonts w:ascii="Times New Roman" w:hAnsi="Times New Roman" w:cs="Times New Roman"/>
                <w:sz w:val="22"/>
                <w:szCs w:val="22"/>
              </w:rPr>
              <w:t>IPSec</w:t>
            </w:r>
            <w:proofErr w:type="spellEnd"/>
            <w:r w:rsidRPr="008E61AF">
              <w:rPr>
                <w:rFonts w:ascii="Times New Roman" w:hAnsi="Times New Roman" w:cs="Times New Roman"/>
                <w:sz w:val="22"/>
                <w:szCs w:val="22"/>
              </w:rPr>
              <w:t xml:space="preserve"> NAT </w:t>
            </w:r>
            <w:proofErr w:type="spellStart"/>
            <w:r w:rsidRPr="008E61AF">
              <w:rPr>
                <w:rFonts w:ascii="Times New Roman" w:hAnsi="Times New Roman" w:cs="Times New Roman"/>
                <w:sz w:val="22"/>
                <w:szCs w:val="22"/>
              </w:rPr>
              <w:t>Traversal</w:t>
            </w:r>
            <w:proofErr w:type="spellEnd"/>
            <w:r w:rsidRPr="008E61AF">
              <w:rPr>
                <w:rFonts w:ascii="Times New Roman" w:hAnsi="Times New Roman" w:cs="Times New Roman"/>
                <w:sz w:val="22"/>
                <w:szCs w:val="22"/>
              </w:rPr>
              <w:t xml:space="preserve">, DPD, </w:t>
            </w:r>
            <w:proofErr w:type="spellStart"/>
            <w:r w:rsidRPr="008E61AF">
              <w:rPr>
                <w:rFonts w:ascii="Times New Roman" w:hAnsi="Times New Roman" w:cs="Times New Roman"/>
                <w:sz w:val="22"/>
                <w:szCs w:val="22"/>
              </w:rPr>
              <w:t>Xauth</w:t>
            </w:r>
            <w:proofErr w:type="spellEnd"/>
            <w:r w:rsidRPr="008E61AF">
              <w:rPr>
                <w:rFonts w:ascii="Times New Roman" w:hAnsi="Times New Roman" w:cs="Times New Roman"/>
                <w:sz w:val="22"/>
                <w:szCs w:val="22"/>
              </w:rPr>
              <w:t>.</w:t>
            </w:r>
          </w:p>
          <w:p w14:paraId="06AAEACC" w14:textId="77777777" w:rsidR="006D0520" w:rsidRPr="008E61AF" w:rsidRDefault="006D0520" w:rsidP="006D0520">
            <w:pPr>
              <w:numPr>
                <w:ilvl w:val="0"/>
                <w:numId w:val="80"/>
              </w:numPr>
              <w:rPr>
                <w:rFonts w:ascii="Times New Roman" w:hAnsi="Times New Roman" w:cs="Times New Roman"/>
                <w:sz w:val="22"/>
                <w:szCs w:val="22"/>
              </w:rPr>
            </w:pPr>
            <w:r w:rsidRPr="008E61AF">
              <w:rPr>
                <w:rFonts w:ascii="Times New Roman" w:hAnsi="Times New Roman" w:cs="Times New Roman"/>
                <w:sz w:val="22"/>
                <w:szCs w:val="22"/>
              </w:rPr>
              <w:t xml:space="preserve">Mechanizm „Split </w:t>
            </w:r>
            <w:proofErr w:type="spellStart"/>
            <w:r w:rsidRPr="008E61AF">
              <w:rPr>
                <w:rFonts w:ascii="Times New Roman" w:hAnsi="Times New Roman" w:cs="Times New Roman"/>
                <w:sz w:val="22"/>
                <w:szCs w:val="22"/>
              </w:rPr>
              <w:t>tunneling</w:t>
            </w:r>
            <w:proofErr w:type="spellEnd"/>
            <w:r w:rsidRPr="008E61AF">
              <w:rPr>
                <w:rFonts w:ascii="Times New Roman" w:hAnsi="Times New Roman" w:cs="Times New Roman"/>
                <w:sz w:val="22"/>
                <w:szCs w:val="22"/>
              </w:rPr>
              <w:t>” dla połączeń Client-to-Site.</w:t>
            </w:r>
          </w:p>
          <w:p w14:paraId="65FE5033" w14:textId="77777777" w:rsidR="006D0520" w:rsidRPr="008E61AF" w:rsidRDefault="006D0520" w:rsidP="006D0520">
            <w:pPr>
              <w:numPr>
                <w:ilvl w:val="0"/>
                <w:numId w:val="68"/>
              </w:numPr>
              <w:rPr>
                <w:rFonts w:ascii="Times New Roman" w:hAnsi="Times New Roman" w:cs="Times New Roman"/>
                <w:sz w:val="22"/>
                <w:szCs w:val="22"/>
              </w:rPr>
            </w:pPr>
            <w:r w:rsidRPr="008E61AF">
              <w:rPr>
                <w:rFonts w:ascii="Times New Roman" w:hAnsi="Times New Roman" w:cs="Times New Roman"/>
                <w:sz w:val="22"/>
                <w:szCs w:val="22"/>
              </w:rPr>
              <w:t xml:space="preserve">Producent rozwiązania posiada w ofercie oprogramowanie klienckie VPN, które umożliwia realizację połączeń </w:t>
            </w:r>
            <w:proofErr w:type="spellStart"/>
            <w:r w:rsidRPr="008E61AF">
              <w:rPr>
                <w:rFonts w:ascii="Times New Roman" w:hAnsi="Times New Roman" w:cs="Times New Roman"/>
                <w:sz w:val="22"/>
                <w:szCs w:val="22"/>
              </w:rPr>
              <w:t>IPSec</w:t>
            </w:r>
            <w:proofErr w:type="spellEnd"/>
            <w:r w:rsidRPr="008E61AF">
              <w:rPr>
                <w:rFonts w:ascii="Times New Roman" w:hAnsi="Times New Roman" w:cs="Times New Roman"/>
                <w:sz w:val="22"/>
                <w:szCs w:val="22"/>
              </w:rPr>
              <w:t xml:space="preserve"> VPN lub SSL VPN. Oprogramowanie klienckie </w:t>
            </w:r>
            <w:proofErr w:type="spellStart"/>
            <w:r w:rsidRPr="008E61AF">
              <w:rPr>
                <w:rFonts w:ascii="Times New Roman" w:hAnsi="Times New Roman" w:cs="Times New Roman"/>
                <w:sz w:val="22"/>
                <w:szCs w:val="22"/>
              </w:rPr>
              <w:t>vpn</w:t>
            </w:r>
            <w:proofErr w:type="spellEnd"/>
            <w:r w:rsidRPr="008E61AF">
              <w:rPr>
                <w:rFonts w:ascii="Times New Roman" w:hAnsi="Times New Roman" w:cs="Times New Roman"/>
                <w:sz w:val="22"/>
                <w:szCs w:val="22"/>
              </w:rPr>
              <w:t xml:space="preserve"> jest dostępne jako opcja i nie jest wymagane w implementacji.</w:t>
            </w:r>
          </w:p>
          <w:p w14:paraId="6857A84A"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Routing i obsługa łączy WAN</w:t>
            </w:r>
          </w:p>
          <w:p w14:paraId="05E01114" w14:textId="77777777" w:rsidR="006D0520" w:rsidRPr="008E61AF" w:rsidRDefault="006D0520" w:rsidP="006D0520">
            <w:pPr>
              <w:rPr>
                <w:rFonts w:ascii="Times New Roman" w:hAnsi="Times New Roman" w:cs="Times New Roman"/>
                <w:sz w:val="22"/>
                <w:szCs w:val="22"/>
              </w:rPr>
            </w:pPr>
            <w:r w:rsidRPr="008E61AF">
              <w:rPr>
                <w:rFonts w:ascii="Times New Roman" w:hAnsi="Times New Roman" w:cs="Times New Roman"/>
                <w:sz w:val="22"/>
                <w:szCs w:val="22"/>
              </w:rPr>
              <w:t>W zakresie routingu rozwiązanie zapewnia obsługę:</w:t>
            </w:r>
          </w:p>
          <w:p w14:paraId="7FFBD8D8" w14:textId="77777777" w:rsidR="006D0520" w:rsidRPr="008E61AF" w:rsidRDefault="006D0520" w:rsidP="006D0520">
            <w:pPr>
              <w:numPr>
                <w:ilvl w:val="0"/>
                <w:numId w:val="81"/>
              </w:numPr>
              <w:rPr>
                <w:rFonts w:ascii="Times New Roman" w:hAnsi="Times New Roman" w:cs="Times New Roman"/>
                <w:sz w:val="22"/>
                <w:szCs w:val="22"/>
              </w:rPr>
            </w:pPr>
            <w:r w:rsidRPr="008E61AF">
              <w:rPr>
                <w:rFonts w:ascii="Times New Roman" w:hAnsi="Times New Roman" w:cs="Times New Roman"/>
                <w:sz w:val="22"/>
                <w:szCs w:val="22"/>
              </w:rPr>
              <w:t>Routingu statycznego.</w:t>
            </w:r>
          </w:p>
          <w:p w14:paraId="7BBAD997" w14:textId="77777777" w:rsidR="006D0520" w:rsidRPr="008E61AF" w:rsidRDefault="006D0520" w:rsidP="006D0520">
            <w:pPr>
              <w:numPr>
                <w:ilvl w:val="0"/>
                <w:numId w:val="81"/>
              </w:numPr>
              <w:rPr>
                <w:rFonts w:ascii="Times New Roman" w:hAnsi="Times New Roman" w:cs="Times New Roman"/>
                <w:sz w:val="22"/>
                <w:szCs w:val="22"/>
              </w:rPr>
            </w:pPr>
            <w:r w:rsidRPr="008E61AF">
              <w:rPr>
                <w:rFonts w:ascii="Times New Roman" w:hAnsi="Times New Roman" w:cs="Times New Roman"/>
                <w:sz w:val="22"/>
                <w:szCs w:val="22"/>
              </w:rPr>
              <w:t xml:space="preserve">Policy </w:t>
            </w:r>
            <w:proofErr w:type="spellStart"/>
            <w:r w:rsidRPr="008E61AF">
              <w:rPr>
                <w:rFonts w:ascii="Times New Roman" w:hAnsi="Times New Roman" w:cs="Times New Roman"/>
                <w:sz w:val="22"/>
                <w:szCs w:val="22"/>
              </w:rPr>
              <w:t>Based</w:t>
            </w:r>
            <w:proofErr w:type="spellEnd"/>
            <w:r w:rsidRPr="008E61AF">
              <w:rPr>
                <w:rFonts w:ascii="Times New Roman" w:hAnsi="Times New Roman" w:cs="Times New Roman"/>
                <w:sz w:val="22"/>
                <w:szCs w:val="22"/>
              </w:rPr>
              <w:t xml:space="preserve"> Routingu (w tym: wybór trasy w zależności od adresu źródłowego, protokołu sieciowego).</w:t>
            </w:r>
          </w:p>
          <w:p w14:paraId="4A3A7143" w14:textId="77777777" w:rsidR="006D0520" w:rsidRPr="008E61AF" w:rsidRDefault="006D0520" w:rsidP="006D0520">
            <w:pPr>
              <w:numPr>
                <w:ilvl w:val="0"/>
                <w:numId w:val="81"/>
              </w:numPr>
              <w:rPr>
                <w:rFonts w:ascii="Times New Roman" w:hAnsi="Times New Roman" w:cs="Times New Roman"/>
                <w:sz w:val="22"/>
                <w:szCs w:val="22"/>
              </w:rPr>
            </w:pPr>
            <w:r w:rsidRPr="008E61AF">
              <w:rPr>
                <w:rFonts w:ascii="Times New Roman" w:hAnsi="Times New Roman" w:cs="Times New Roman"/>
                <w:sz w:val="22"/>
                <w:szCs w:val="22"/>
              </w:rPr>
              <w:t xml:space="preserve">Protokołów dynamicznego routingu w oparciu o protokoły: RIPv2 (w tym </w:t>
            </w:r>
            <w:proofErr w:type="spellStart"/>
            <w:r w:rsidRPr="008E61AF">
              <w:rPr>
                <w:rFonts w:ascii="Times New Roman" w:hAnsi="Times New Roman" w:cs="Times New Roman"/>
                <w:sz w:val="22"/>
                <w:szCs w:val="22"/>
              </w:rPr>
              <w:t>RIPng</w:t>
            </w:r>
            <w:proofErr w:type="spellEnd"/>
            <w:r w:rsidRPr="008E61AF">
              <w:rPr>
                <w:rFonts w:ascii="Times New Roman" w:hAnsi="Times New Roman" w:cs="Times New Roman"/>
                <w:sz w:val="22"/>
                <w:szCs w:val="22"/>
              </w:rPr>
              <w:t>), OSPF (w tym OSPFv3), BGP oraz PIM.</w:t>
            </w:r>
          </w:p>
          <w:p w14:paraId="3F17F779" w14:textId="77777777" w:rsidR="006D0520" w:rsidRPr="008E61AF" w:rsidRDefault="006D0520" w:rsidP="006D0520">
            <w:pPr>
              <w:numPr>
                <w:ilvl w:val="0"/>
                <w:numId w:val="81"/>
              </w:numPr>
              <w:rPr>
                <w:rFonts w:ascii="Times New Roman" w:hAnsi="Times New Roman" w:cs="Times New Roman"/>
                <w:sz w:val="22"/>
                <w:szCs w:val="22"/>
              </w:rPr>
            </w:pPr>
            <w:r w:rsidRPr="008E61AF">
              <w:rPr>
                <w:rFonts w:ascii="Times New Roman" w:hAnsi="Times New Roman" w:cs="Times New Roman"/>
                <w:sz w:val="22"/>
                <w:szCs w:val="22"/>
              </w:rPr>
              <w:t>Możliwość filtrowania tras rozgłaszanych w protokołach dynamicznego routingu.</w:t>
            </w:r>
          </w:p>
          <w:p w14:paraId="157DB886" w14:textId="77777777" w:rsidR="006D0520" w:rsidRPr="008E61AF" w:rsidRDefault="006D0520" w:rsidP="006D0520">
            <w:pPr>
              <w:numPr>
                <w:ilvl w:val="0"/>
                <w:numId w:val="81"/>
              </w:numPr>
              <w:rPr>
                <w:rFonts w:ascii="Times New Roman" w:hAnsi="Times New Roman" w:cs="Times New Roman"/>
                <w:sz w:val="22"/>
                <w:szCs w:val="22"/>
              </w:rPr>
            </w:pPr>
            <w:r w:rsidRPr="008E61AF">
              <w:rPr>
                <w:rFonts w:ascii="Times New Roman" w:hAnsi="Times New Roman" w:cs="Times New Roman"/>
                <w:sz w:val="22"/>
                <w:szCs w:val="22"/>
              </w:rPr>
              <w:t>ECMP (</w:t>
            </w:r>
            <w:proofErr w:type="spellStart"/>
            <w:r w:rsidRPr="008E61AF">
              <w:rPr>
                <w:rFonts w:ascii="Times New Roman" w:hAnsi="Times New Roman" w:cs="Times New Roman"/>
                <w:sz w:val="22"/>
                <w:szCs w:val="22"/>
              </w:rPr>
              <w:t>Equal</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cost</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multi-path</w:t>
            </w:r>
            <w:proofErr w:type="spellEnd"/>
            <w:r w:rsidRPr="008E61AF">
              <w:rPr>
                <w:rFonts w:ascii="Times New Roman" w:hAnsi="Times New Roman" w:cs="Times New Roman"/>
                <w:sz w:val="22"/>
                <w:szCs w:val="22"/>
              </w:rPr>
              <w:t>) – wybór wielu równoważnych tras w tablicy routingu.</w:t>
            </w:r>
          </w:p>
          <w:p w14:paraId="131C9ECF" w14:textId="77777777" w:rsidR="006D0520" w:rsidRPr="008E61AF" w:rsidRDefault="006D0520" w:rsidP="006D0520">
            <w:pPr>
              <w:numPr>
                <w:ilvl w:val="0"/>
                <w:numId w:val="81"/>
              </w:numPr>
              <w:rPr>
                <w:rFonts w:ascii="Times New Roman" w:hAnsi="Times New Roman" w:cs="Times New Roman"/>
                <w:sz w:val="22"/>
                <w:szCs w:val="22"/>
              </w:rPr>
            </w:pPr>
            <w:r w:rsidRPr="008E61AF">
              <w:rPr>
                <w:rFonts w:ascii="Times New Roman" w:hAnsi="Times New Roman" w:cs="Times New Roman"/>
                <w:sz w:val="22"/>
                <w:szCs w:val="22"/>
              </w:rPr>
              <w:t>BFD (</w:t>
            </w:r>
            <w:proofErr w:type="spellStart"/>
            <w:r w:rsidRPr="008E61AF">
              <w:rPr>
                <w:rFonts w:ascii="Times New Roman" w:hAnsi="Times New Roman" w:cs="Times New Roman"/>
                <w:sz w:val="22"/>
                <w:szCs w:val="22"/>
              </w:rPr>
              <w:t>Bidirectional</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Forwarding</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Detection</w:t>
            </w:r>
            <w:proofErr w:type="spellEnd"/>
            <w:r w:rsidRPr="008E61AF">
              <w:rPr>
                <w:rFonts w:ascii="Times New Roman" w:hAnsi="Times New Roman" w:cs="Times New Roman"/>
                <w:sz w:val="22"/>
                <w:szCs w:val="22"/>
              </w:rPr>
              <w:t>).</w:t>
            </w:r>
          </w:p>
          <w:p w14:paraId="4C053288" w14:textId="77777777" w:rsidR="006D0520" w:rsidRPr="008E61AF" w:rsidRDefault="006D0520" w:rsidP="006D0520">
            <w:pPr>
              <w:numPr>
                <w:ilvl w:val="0"/>
                <w:numId w:val="81"/>
              </w:numPr>
              <w:rPr>
                <w:rFonts w:ascii="Times New Roman" w:hAnsi="Times New Roman" w:cs="Times New Roman"/>
                <w:sz w:val="22"/>
                <w:szCs w:val="22"/>
              </w:rPr>
            </w:pPr>
            <w:r w:rsidRPr="008E61AF">
              <w:rPr>
                <w:rFonts w:ascii="Times New Roman" w:hAnsi="Times New Roman" w:cs="Times New Roman"/>
                <w:sz w:val="22"/>
                <w:szCs w:val="22"/>
              </w:rPr>
              <w:t>Monitoringu dostępności wybranego adresu IP z danego interfejsu urządzenia i w przypadku jego niedostępności automatyczne usunięcie wybranych tras z tablicy routingu.</w:t>
            </w:r>
          </w:p>
          <w:p w14:paraId="7E70623F"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Funkcje SD-WAN</w:t>
            </w:r>
          </w:p>
          <w:p w14:paraId="3875F8BB" w14:textId="77777777" w:rsidR="006D0520" w:rsidRPr="008E61AF" w:rsidRDefault="006D0520" w:rsidP="006D0520">
            <w:pPr>
              <w:numPr>
                <w:ilvl w:val="0"/>
                <w:numId w:val="82"/>
              </w:numPr>
              <w:rPr>
                <w:rFonts w:ascii="Times New Roman" w:hAnsi="Times New Roman" w:cs="Times New Roman"/>
                <w:sz w:val="22"/>
                <w:szCs w:val="22"/>
              </w:rPr>
            </w:pPr>
            <w:r w:rsidRPr="008E61AF">
              <w:rPr>
                <w:rFonts w:ascii="Times New Roman" w:hAnsi="Times New Roman" w:cs="Times New Roman"/>
                <w:sz w:val="22"/>
                <w:szCs w:val="22"/>
              </w:rPr>
              <w:t>System umożliwia wykorzystanie protokołów dynamicznego routingu przy konfiguracji równoważenia obciążenia do łączy WAN.</w:t>
            </w:r>
          </w:p>
          <w:p w14:paraId="20D402DD" w14:textId="77777777" w:rsidR="006D0520" w:rsidRPr="008E61AF" w:rsidRDefault="006D0520" w:rsidP="006D0520">
            <w:pPr>
              <w:numPr>
                <w:ilvl w:val="0"/>
                <w:numId w:val="82"/>
              </w:numPr>
              <w:rPr>
                <w:rFonts w:ascii="Times New Roman" w:hAnsi="Times New Roman" w:cs="Times New Roman"/>
                <w:sz w:val="22"/>
                <w:szCs w:val="22"/>
              </w:rPr>
            </w:pPr>
            <w:r w:rsidRPr="008E61AF">
              <w:rPr>
                <w:rFonts w:ascii="Times New Roman" w:hAnsi="Times New Roman" w:cs="Times New Roman"/>
                <w:sz w:val="22"/>
                <w:szCs w:val="22"/>
              </w:rPr>
              <w:t xml:space="preserve">SD-WAN wspiera zarówno interfejsy fizyczne jak i wirtualne (w tym VLAN, </w:t>
            </w:r>
            <w:proofErr w:type="spellStart"/>
            <w:r w:rsidRPr="008E61AF">
              <w:rPr>
                <w:rFonts w:ascii="Times New Roman" w:hAnsi="Times New Roman" w:cs="Times New Roman"/>
                <w:sz w:val="22"/>
                <w:szCs w:val="22"/>
              </w:rPr>
              <w:t>IPSec</w:t>
            </w:r>
            <w:proofErr w:type="spellEnd"/>
            <w:r w:rsidRPr="008E61AF">
              <w:rPr>
                <w:rFonts w:ascii="Times New Roman" w:hAnsi="Times New Roman" w:cs="Times New Roman"/>
                <w:sz w:val="22"/>
                <w:szCs w:val="22"/>
              </w:rPr>
              <w:t>).</w:t>
            </w:r>
          </w:p>
          <w:p w14:paraId="007EA577"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Zarządzanie pasmem</w:t>
            </w:r>
          </w:p>
          <w:p w14:paraId="159E7D28" w14:textId="77777777" w:rsidR="006D0520" w:rsidRPr="008E61AF" w:rsidRDefault="006D0520" w:rsidP="006D0520">
            <w:pPr>
              <w:numPr>
                <w:ilvl w:val="0"/>
                <w:numId w:val="83"/>
              </w:numPr>
              <w:rPr>
                <w:rFonts w:ascii="Times New Roman" w:hAnsi="Times New Roman" w:cs="Times New Roman"/>
                <w:sz w:val="22"/>
                <w:szCs w:val="22"/>
              </w:rPr>
            </w:pPr>
            <w:r w:rsidRPr="008E61AF">
              <w:rPr>
                <w:rFonts w:ascii="Times New Roman" w:hAnsi="Times New Roman" w:cs="Times New Roman"/>
                <w:sz w:val="22"/>
                <w:szCs w:val="22"/>
              </w:rPr>
              <w:t>System Firewall umożliwia zarządzanie pasmem poprzez określenie: maksymalnej i gwarantowanej ilości pasma, oznaczanie DSCP oraz wskazanie priorytetu ruchu.</w:t>
            </w:r>
          </w:p>
          <w:p w14:paraId="7C342079" w14:textId="77777777" w:rsidR="006D0520" w:rsidRPr="008E61AF" w:rsidRDefault="006D0520" w:rsidP="006D0520">
            <w:pPr>
              <w:numPr>
                <w:ilvl w:val="0"/>
                <w:numId w:val="83"/>
              </w:numPr>
              <w:rPr>
                <w:rFonts w:ascii="Times New Roman" w:hAnsi="Times New Roman" w:cs="Times New Roman"/>
                <w:sz w:val="22"/>
                <w:szCs w:val="22"/>
              </w:rPr>
            </w:pPr>
            <w:r w:rsidRPr="008E61AF">
              <w:rPr>
                <w:rFonts w:ascii="Times New Roman" w:hAnsi="Times New Roman" w:cs="Times New Roman"/>
                <w:sz w:val="22"/>
                <w:szCs w:val="22"/>
              </w:rPr>
              <w:t>System daje możliwość określania pasma dla poszczególnych aplikacji.</w:t>
            </w:r>
          </w:p>
          <w:p w14:paraId="76CECF75" w14:textId="77777777" w:rsidR="006D0520" w:rsidRPr="008E61AF" w:rsidRDefault="006D0520" w:rsidP="006D0520">
            <w:pPr>
              <w:numPr>
                <w:ilvl w:val="0"/>
                <w:numId w:val="83"/>
              </w:numPr>
              <w:rPr>
                <w:rFonts w:ascii="Times New Roman" w:hAnsi="Times New Roman" w:cs="Times New Roman"/>
                <w:sz w:val="22"/>
                <w:szCs w:val="22"/>
              </w:rPr>
            </w:pPr>
            <w:r w:rsidRPr="008E61AF">
              <w:rPr>
                <w:rFonts w:ascii="Times New Roman" w:hAnsi="Times New Roman" w:cs="Times New Roman"/>
                <w:sz w:val="22"/>
                <w:szCs w:val="22"/>
              </w:rPr>
              <w:t>System pozwala zdefiniować pasmo dla wybranych użytkowników niezależnie od ich adresu IP.</w:t>
            </w:r>
          </w:p>
          <w:p w14:paraId="76F9A9B8" w14:textId="77777777" w:rsidR="006D0520" w:rsidRPr="008E61AF" w:rsidRDefault="006D0520" w:rsidP="006D0520">
            <w:pPr>
              <w:numPr>
                <w:ilvl w:val="0"/>
                <w:numId w:val="83"/>
              </w:numPr>
              <w:rPr>
                <w:rFonts w:ascii="Times New Roman" w:hAnsi="Times New Roman" w:cs="Times New Roman"/>
                <w:sz w:val="22"/>
                <w:szCs w:val="22"/>
              </w:rPr>
            </w:pPr>
            <w:r w:rsidRPr="008E61AF">
              <w:rPr>
                <w:rFonts w:ascii="Times New Roman" w:hAnsi="Times New Roman" w:cs="Times New Roman"/>
                <w:sz w:val="22"/>
                <w:szCs w:val="22"/>
              </w:rPr>
              <w:t>System zapewnia możliwość zarządzania pasmem dla wybranych kategorii URL.</w:t>
            </w:r>
          </w:p>
          <w:p w14:paraId="62F0FF89"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 xml:space="preserve">Ochrona przed </w:t>
            </w:r>
            <w:proofErr w:type="spellStart"/>
            <w:r w:rsidRPr="008E61AF">
              <w:rPr>
                <w:rFonts w:ascii="Times New Roman" w:hAnsi="Times New Roman" w:cs="Times New Roman"/>
                <w:b/>
                <w:bCs/>
                <w:sz w:val="22"/>
                <w:szCs w:val="22"/>
              </w:rPr>
              <w:t>malware</w:t>
            </w:r>
            <w:proofErr w:type="spellEnd"/>
          </w:p>
          <w:p w14:paraId="5288292C" w14:textId="77777777" w:rsidR="006D0520" w:rsidRPr="008E61AF" w:rsidRDefault="006D0520" w:rsidP="006D0520">
            <w:pPr>
              <w:numPr>
                <w:ilvl w:val="0"/>
                <w:numId w:val="84"/>
              </w:numPr>
              <w:rPr>
                <w:rFonts w:ascii="Times New Roman" w:hAnsi="Times New Roman" w:cs="Times New Roman"/>
                <w:sz w:val="22"/>
                <w:szCs w:val="22"/>
              </w:rPr>
            </w:pPr>
            <w:r w:rsidRPr="008E61AF">
              <w:rPr>
                <w:rFonts w:ascii="Times New Roman" w:hAnsi="Times New Roman" w:cs="Times New Roman"/>
                <w:sz w:val="22"/>
                <w:szCs w:val="22"/>
              </w:rPr>
              <w:t>Silnik antywirusowy umożliwia skanowanie ruchu w obu kierunkach komunikacji dla protokołów działających na niestandardowych portach (np. FTP na porcie 2021).</w:t>
            </w:r>
          </w:p>
          <w:p w14:paraId="4CA0673B" w14:textId="77777777" w:rsidR="006D0520" w:rsidRPr="008E61AF" w:rsidRDefault="006D0520" w:rsidP="006D0520">
            <w:pPr>
              <w:numPr>
                <w:ilvl w:val="0"/>
                <w:numId w:val="84"/>
              </w:numPr>
              <w:rPr>
                <w:rFonts w:ascii="Times New Roman" w:hAnsi="Times New Roman" w:cs="Times New Roman"/>
                <w:sz w:val="22"/>
                <w:szCs w:val="22"/>
              </w:rPr>
            </w:pPr>
            <w:r w:rsidRPr="008E61AF">
              <w:rPr>
                <w:rFonts w:ascii="Times New Roman" w:hAnsi="Times New Roman" w:cs="Times New Roman"/>
                <w:sz w:val="22"/>
                <w:szCs w:val="22"/>
              </w:rPr>
              <w:t>Silnik antywirusowy zapewnia skanowanie następujących protokołów: HTTP, HTTPS, FTP, POP3, IMAP, SMTP, CIFS.</w:t>
            </w:r>
          </w:p>
          <w:p w14:paraId="40A53201" w14:textId="77777777" w:rsidR="006D0520" w:rsidRPr="008E61AF" w:rsidRDefault="006D0520" w:rsidP="006D0520">
            <w:pPr>
              <w:numPr>
                <w:ilvl w:val="0"/>
                <w:numId w:val="84"/>
              </w:numPr>
              <w:rPr>
                <w:rFonts w:ascii="Times New Roman" w:hAnsi="Times New Roman" w:cs="Times New Roman"/>
                <w:sz w:val="22"/>
                <w:szCs w:val="22"/>
              </w:rPr>
            </w:pPr>
            <w:r w:rsidRPr="008E61AF">
              <w:rPr>
                <w:rFonts w:ascii="Times New Roman" w:hAnsi="Times New Roman" w:cs="Times New Roman"/>
                <w:sz w:val="22"/>
                <w:szCs w:val="22"/>
              </w:rPr>
              <w:t>W przypadku archiwów zagnieżdżonych istnieje możliwość określenia, ile zagnieżdżeń kompresji system będzie próbował zdekompresować w celu przeskanowania zawartości  lub umożliwia konfigurację maksymalnego czasu, który system bezpieczeństwa może poświęcić na dekompresję archiwum.</w:t>
            </w:r>
          </w:p>
          <w:p w14:paraId="1C7C1599" w14:textId="77777777" w:rsidR="006D0520" w:rsidRPr="008E61AF" w:rsidRDefault="006D0520" w:rsidP="006D0520">
            <w:pPr>
              <w:numPr>
                <w:ilvl w:val="0"/>
                <w:numId w:val="84"/>
              </w:numPr>
              <w:rPr>
                <w:rFonts w:ascii="Times New Roman" w:hAnsi="Times New Roman" w:cs="Times New Roman"/>
                <w:sz w:val="22"/>
                <w:szCs w:val="22"/>
              </w:rPr>
            </w:pPr>
            <w:r w:rsidRPr="008E61AF">
              <w:rPr>
                <w:rFonts w:ascii="Times New Roman" w:hAnsi="Times New Roman" w:cs="Times New Roman"/>
                <w:sz w:val="22"/>
                <w:szCs w:val="22"/>
              </w:rPr>
              <w:t>System umożliwia blokowanie i logowanie archiwów, które nie mogą zostać przeskanowane, ponieważ są zaszyfrowane, uszkodzone lub system nie wspiera inspekcji tego typu archiwów.</w:t>
            </w:r>
          </w:p>
          <w:p w14:paraId="5F556220" w14:textId="77777777" w:rsidR="006D0520" w:rsidRPr="008E61AF" w:rsidRDefault="006D0520" w:rsidP="006D0520">
            <w:pPr>
              <w:numPr>
                <w:ilvl w:val="0"/>
                <w:numId w:val="84"/>
              </w:numPr>
              <w:rPr>
                <w:rFonts w:ascii="Times New Roman" w:hAnsi="Times New Roman" w:cs="Times New Roman"/>
                <w:sz w:val="22"/>
                <w:szCs w:val="22"/>
              </w:rPr>
            </w:pPr>
            <w:r w:rsidRPr="008E61AF">
              <w:rPr>
                <w:rFonts w:ascii="Times New Roman" w:hAnsi="Times New Roman" w:cs="Times New Roman"/>
                <w:sz w:val="22"/>
                <w:szCs w:val="22"/>
              </w:rPr>
              <w:t>System dysponuje sygnaturami do ochrony urządzeń mobilnych (co najmniej dla systemu operacyjnego Android).</w:t>
            </w:r>
          </w:p>
          <w:p w14:paraId="69A253C4" w14:textId="77777777" w:rsidR="006D0520" w:rsidRPr="008E61AF" w:rsidRDefault="006D0520" w:rsidP="006D0520">
            <w:pPr>
              <w:numPr>
                <w:ilvl w:val="0"/>
                <w:numId w:val="84"/>
              </w:numPr>
              <w:rPr>
                <w:rFonts w:ascii="Times New Roman" w:hAnsi="Times New Roman" w:cs="Times New Roman"/>
                <w:sz w:val="22"/>
                <w:szCs w:val="22"/>
              </w:rPr>
            </w:pPr>
            <w:r w:rsidRPr="008E61AF">
              <w:rPr>
                <w:rFonts w:ascii="Times New Roman" w:hAnsi="Times New Roman" w:cs="Times New Roman"/>
                <w:sz w:val="22"/>
                <w:szCs w:val="22"/>
              </w:rPr>
              <w:t>Baza sygnatur musi być aktualizowana automatycznie, zgodnie z harmonogramem definiowanym przez administratora.</w:t>
            </w:r>
          </w:p>
          <w:p w14:paraId="137486DC" w14:textId="77777777" w:rsidR="006D0520" w:rsidRPr="008E61AF" w:rsidRDefault="006D0520" w:rsidP="006D0520">
            <w:pPr>
              <w:numPr>
                <w:ilvl w:val="0"/>
                <w:numId w:val="84"/>
              </w:numPr>
              <w:rPr>
                <w:rFonts w:ascii="Times New Roman" w:hAnsi="Times New Roman" w:cs="Times New Roman"/>
                <w:sz w:val="22"/>
                <w:szCs w:val="22"/>
              </w:rPr>
            </w:pPr>
            <w:r w:rsidRPr="008E61AF">
              <w:rPr>
                <w:rFonts w:ascii="Times New Roman" w:hAnsi="Times New Roman" w:cs="Times New Roman"/>
                <w:sz w:val="22"/>
                <w:szCs w:val="22"/>
              </w:rPr>
              <w:t xml:space="preserve">System współpracuje z dedykowaną platformą typu </w:t>
            </w:r>
            <w:proofErr w:type="spellStart"/>
            <w:r w:rsidRPr="008E61AF">
              <w:rPr>
                <w:rFonts w:ascii="Times New Roman" w:hAnsi="Times New Roman" w:cs="Times New Roman"/>
                <w:sz w:val="22"/>
                <w:szCs w:val="22"/>
              </w:rPr>
              <w:t>Sandbox</w:t>
            </w:r>
            <w:proofErr w:type="spellEnd"/>
            <w:r w:rsidRPr="008E61AF">
              <w:rPr>
                <w:rFonts w:ascii="Times New Roman" w:hAnsi="Times New Roman" w:cs="Times New Roman"/>
                <w:sz w:val="22"/>
                <w:szCs w:val="22"/>
              </w:rPr>
              <w:t xml:space="preserve"> lub usługą typu </w:t>
            </w:r>
            <w:proofErr w:type="spellStart"/>
            <w:r w:rsidRPr="008E61AF">
              <w:rPr>
                <w:rFonts w:ascii="Times New Roman" w:hAnsi="Times New Roman" w:cs="Times New Roman"/>
                <w:sz w:val="22"/>
                <w:szCs w:val="22"/>
              </w:rPr>
              <w:t>Sandbox</w:t>
            </w:r>
            <w:proofErr w:type="spellEnd"/>
            <w:r w:rsidRPr="008E61AF">
              <w:rPr>
                <w:rFonts w:ascii="Times New Roman" w:hAnsi="Times New Roman" w:cs="Times New Roman"/>
                <w:sz w:val="22"/>
                <w:szCs w:val="22"/>
              </w:rPr>
              <w:t xml:space="preserve"> realizowaną w chmurze. Konieczne jest zastosowanie platformy typu </w:t>
            </w:r>
            <w:proofErr w:type="spellStart"/>
            <w:r w:rsidRPr="008E61AF">
              <w:rPr>
                <w:rFonts w:ascii="Times New Roman" w:hAnsi="Times New Roman" w:cs="Times New Roman"/>
                <w:sz w:val="22"/>
                <w:szCs w:val="22"/>
              </w:rPr>
              <w:t>Sandbox</w:t>
            </w:r>
            <w:proofErr w:type="spellEnd"/>
            <w:r w:rsidRPr="008E61AF">
              <w:rPr>
                <w:rFonts w:ascii="Times New Roman" w:hAnsi="Times New Roman" w:cs="Times New Roman"/>
                <w:sz w:val="22"/>
                <w:szCs w:val="22"/>
              </w:rPr>
              <w:t xml:space="preserve"> wraz z niezbędnymi serwisami lub licencjami upoważniającymi do korzystania z usługi typu </w:t>
            </w:r>
            <w:proofErr w:type="spellStart"/>
            <w:r w:rsidRPr="008E61AF">
              <w:rPr>
                <w:rFonts w:ascii="Times New Roman" w:hAnsi="Times New Roman" w:cs="Times New Roman"/>
                <w:sz w:val="22"/>
                <w:szCs w:val="22"/>
              </w:rPr>
              <w:t>Sandbox</w:t>
            </w:r>
            <w:proofErr w:type="spellEnd"/>
            <w:r w:rsidRPr="008E61AF">
              <w:rPr>
                <w:rFonts w:ascii="Times New Roman" w:hAnsi="Times New Roman" w:cs="Times New Roman"/>
                <w:sz w:val="22"/>
                <w:szCs w:val="22"/>
              </w:rPr>
              <w:t xml:space="preserve"> w usłudze chmurowej realizowanej na terenie Unii Europejskiej.</w:t>
            </w:r>
          </w:p>
          <w:p w14:paraId="786654AD" w14:textId="77777777" w:rsidR="006D0520" w:rsidRPr="008E61AF" w:rsidRDefault="006D0520" w:rsidP="006D0520">
            <w:pPr>
              <w:numPr>
                <w:ilvl w:val="0"/>
                <w:numId w:val="84"/>
              </w:numPr>
              <w:rPr>
                <w:rFonts w:ascii="Times New Roman" w:hAnsi="Times New Roman" w:cs="Times New Roman"/>
                <w:sz w:val="22"/>
                <w:szCs w:val="22"/>
              </w:rPr>
            </w:pPr>
            <w:r w:rsidRPr="008E61AF">
              <w:rPr>
                <w:rFonts w:ascii="Times New Roman" w:hAnsi="Times New Roman" w:cs="Times New Roman"/>
                <w:sz w:val="22"/>
                <w:szCs w:val="22"/>
              </w:rPr>
              <w:t>10.       Możliwość wykorzystania silnika sztucznej inteligencji AI wytrenowanego przez laboratoria producenta.</w:t>
            </w:r>
          </w:p>
          <w:p w14:paraId="08CB57E1" w14:textId="77777777" w:rsidR="006D0520" w:rsidRPr="008E61AF" w:rsidRDefault="006D0520" w:rsidP="006D0520">
            <w:pPr>
              <w:numPr>
                <w:ilvl w:val="0"/>
                <w:numId w:val="84"/>
              </w:numPr>
              <w:rPr>
                <w:rFonts w:ascii="Times New Roman" w:hAnsi="Times New Roman" w:cs="Times New Roman"/>
                <w:sz w:val="22"/>
                <w:szCs w:val="22"/>
              </w:rPr>
            </w:pPr>
            <w:r w:rsidRPr="008E61AF">
              <w:rPr>
                <w:rFonts w:ascii="Times New Roman" w:hAnsi="Times New Roman" w:cs="Times New Roman"/>
                <w:sz w:val="22"/>
                <w:szCs w:val="22"/>
              </w:rPr>
              <w:t xml:space="preserve">11.   Możliwość uruchomienia ochrony przed </w:t>
            </w:r>
            <w:proofErr w:type="spellStart"/>
            <w:r w:rsidRPr="008E61AF">
              <w:rPr>
                <w:rFonts w:ascii="Times New Roman" w:hAnsi="Times New Roman" w:cs="Times New Roman"/>
                <w:sz w:val="22"/>
                <w:szCs w:val="22"/>
              </w:rPr>
              <w:t>malware</w:t>
            </w:r>
            <w:proofErr w:type="spellEnd"/>
            <w:r w:rsidRPr="008E61AF">
              <w:rPr>
                <w:rFonts w:ascii="Times New Roman" w:hAnsi="Times New Roman" w:cs="Times New Roman"/>
                <w:sz w:val="22"/>
                <w:szCs w:val="22"/>
              </w:rPr>
              <w:t xml:space="preserve"> dla wybranego zakresu ruchu.</w:t>
            </w:r>
          </w:p>
          <w:p w14:paraId="7BF6FCEB"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Ochrona przed atakami</w:t>
            </w:r>
          </w:p>
          <w:p w14:paraId="4D51CDB0" w14:textId="77777777" w:rsidR="006D0520" w:rsidRPr="008E61AF" w:rsidRDefault="006D0520" w:rsidP="006D0520">
            <w:pPr>
              <w:numPr>
                <w:ilvl w:val="0"/>
                <w:numId w:val="85"/>
              </w:numPr>
              <w:rPr>
                <w:rFonts w:ascii="Times New Roman" w:hAnsi="Times New Roman" w:cs="Times New Roman"/>
                <w:sz w:val="22"/>
                <w:szCs w:val="22"/>
              </w:rPr>
            </w:pPr>
            <w:r w:rsidRPr="008E61AF">
              <w:rPr>
                <w:rFonts w:ascii="Times New Roman" w:hAnsi="Times New Roman" w:cs="Times New Roman"/>
                <w:sz w:val="22"/>
                <w:szCs w:val="22"/>
              </w:rPr>
              <w:t>Ochrona IPS opiera się co najmniej na analizie sygnaturowej oraz na analizie anomalii w protokołach sieciowych.</w:t>
            </w:r>
          </w:p>
          <w:p w14:paraId="564CBEC4" w14:textId="77777777" w:rsidR="006D0520" w:rsidRPr="008E61AF" w:rsidRDefault="006D0520" w:rsidP="006D0520">
            <w:pPr>
              <w:numPr>
                <w:ilvl w:val="0"/>
                <w:numId w:val="85"/>
              </w:numPr>
              <w:rPr>
                <w:rFonts w:ascii="Times New Roman" w:hAnsi="Times New Roman" w:cs="Times New Roman"/>
                <w:sz w:val="22"/>
                <w:szCs w:val="22"/>
              </w:rPr>
            </w:pPr>
            <w:r w:rsidRPr="008E61AF">
              <w:rPr>
                <w:rFonts w:ascii="Times New Roman" w:hAnsi="Times New Roman" w:cs="Times New Roman"/>
                <w:sz w:val="22"/>
                <w:szCs w:val="22"/>
              </w:rPr>
              <w:t>System chroni przed atakami na aplikacje pracujące na niestandardowych portach.</w:t>
            </w:r>
          </w:p>
          <w:p w14:paraId="593F3945" w14:textId="77777777" w:rsidR="006D0520" w:rsidRPr="008E61AF" w:rsidRDefault="006D0520" w:rsidP="006D0520">
            <w:pPr>
              <w:numPr>
                <w:ilvl w:val="0"/>
                <w:numId w:val="85"/>
              </w:numPr>
              <w:rPr>
                <w:rFonts w:ascii="Times New Roman" w:hAnsi="Times New Roman" w:cs="Times New Roman"/>
                <w:sz w:val="22"/>
                <w:szCs w:val="22"/>
              </w:rPr>
            </w:pPr>
            <w:r w:rsidRPr="008E61AF">
              <w:rPr>
                <w:rFonts w:ascii="Times New Roman" w:hAnsi="Times New Roman" w:cs="Times New Roman"/>
                <w:sz w:val="22"/>
                <w:szCs w:val="22"/>
              </w:rPr>
              <w:t>Baza sygnatur ataków zawiera minimum 5000 wpisów i jest aktualizowana automatycznie, zgodnie z harmonogramem definiowanym przez administratora.</w:t>
            </w:r>
          </w:p>
          <w:p w14:paraId="698504A0" w14:textId="77777777" w:rsidR="006D0520" w:rsidRPr="008E61AF" w:rsidRDefault="006D0520" w:rsidP="006D0520">
            <w:pPr>
              <w:numPr>
                <w:ilvl w:val="0"/>
                <w:numId w:val="85"/>
              </w:numPr>
              <w:rPr>
                <w:rFonts w:ascii="Times New Roman" w:hAnsi="Times New Roman" w:cs="Times New Roman"/>
                <w:sz w:val="22"/>
                <w:szCs w:val="22"/>
              </w:rPr>
            </w:pPr>
            <w:r w:rsidRPr="008E61AF">
              <w:rPr>
                <w:rFonts w:ascii="Times New Roman" w:hAnsi="Times New Roman" w:cs="Times New Roman"/>
                <w:sz w:val="22"/>
                <w:szCs w:val="22"/>
              </w:rPr>
              <w:t>Administrator systemu ma możliwość definiowania własnych wyjątków oraz własnych sygnatur.</w:t>
            </w:r>
          </w:p>
          <w:p w14:paraId="2F0F51EE" w14:textId="77777777" w:rsidR="006D0520" w:rsidRPr="008E61AF" w:rsidRDefault="006D0520" w:rsidP="006D0520">
            <w:pPr>
              <w:numPr>
                <w:ilvl w:val="0"/>
                <w:numId w:val="85"/>
              </w:numPr>
              <w:rPr>
                <w:rFonts w:ascii="Times New Roman" w:hAnsi="Times New Roman" w:cs="Times New Roman"/>
                <w:sz w:val="22"/>
                <w:szCs w:val="22"/>
              </w:rPr>
            </w:pPr>
            <w:r w:rsidRPr="008E61AF">
              <w:rPr>
                <w:rFonts w:ascii="Times New Roman" w:hAnsi="Times New Roman" w:cs="Times New Roman"/>
                <w:sz w:val="22"/>
                <w:szCs w:val="22"/>
              </w:rPr>
              <w:t xml:space="preserve">System zapewnia wykrywanie anomalii protokołów i ruchu sieciowego, realizując tym samym podstawową ochronę przed atakami typu </w:t>
            </w:r>
            <w:proofErr w:type="spellStart"/>
            <w:r w:rsidRPr="008E61AF">
              <w:rPr>
                <w:rFonts w:ascii="Times New Roman" w:hAnsi="Times New Roman" w:cs="Times New Roman"/>
                <w:sz w:val="22"/>
                <w:szCs w:val="22"/>
              </w:rPr>
              <w:t>DoS</w:t>
            </w:r>
            <w:proofErr w:type="spellEnd"/>
            <w:r w:rsidRPr="008E61AF">
              <w:rPr>
                <w:rFonts w:ascii="Times New Roman" w:hAnsi="Times New Roman" w:cs="Times New Roman"/>
                <w:sz w:val="22"/>
                <w:szCs w:val="22"/>
              </w:rPr>
              <w:t xml:space="preserve"> oraz </w:t>
            </w:r>
            <w:proofErr w:type="spellStart"/>
            <w:r w:rsidRPr="008E61AF">
              <w:rPr>
                <w:rFonts w:ascii="Times New Roman" w:hAnsi="Times New Roman" w:cs="Times New Roman"/>
                <w:sz w:val="22"/>
                <w:szCs w:val="22"/>
              </w:rPr>
              <w:t>DDoS</w:t>
            </w:r>
            <w:proofErr w:type="spellEnd"/>
            <w:r w:rsidRPr="008E61AF">
              <w:rPr>
                <w:rFonts w:ascii="Times New Roman" w:hAnsi="Times New Roman" w:cs="Times New Roman"/>
                <w:sz w:val="22"/>
                <w:szCs w:val="22"/>
              </w:rPr>
              <w:t>.</w:t>
            </w:r>
          </w:p>
          <w:p w14:paraId="79C6EF33" w14:textId="77777777" w:rsidR="006D0520" w:rsidRPr="008E61AF" w:rsidRDefault="006D0520" w:rsidP="006D0520">
            <w:pPr>
              <w:numPr>
                <w:ilvl w:val="0"/>
                <w:numId w:val="85"/>
              </w:numPr>
              <w:rPr>
                <w:rFonts w:ascii="Times New Roman" w:hAnsi="Times New Roman" w:cs="Times New Roman"/>
                <w:sz w:val="22"/>
                <w:szCs w:val="22"/>
              </w:rPr>
            </w:pPr>
            <w:r w:rsidRPr="008E61AF">
              <w:rPr>
                <w:rFonts w:ascii="Times New Roman" w:hAnsi="Times New Roman" w:cs="Times New Roman"/>
                <w:sz w:val="22"/>
                <w:szCs w:val="22"/>
              </w:rPr>
              <w:t xml:space="preserve">Mechanizmy ochrony dla aplikacji </w:t>
            </w:r>
            <w:proofErr w:type="spellStart"/>
            <w:r w:rsidRPr="008E61AF">
              <w:rPr>
                <w:rFonts w:ascii="Times New Roman" w:hAnsi="Times New Roman" w:cs="Times New Roman"/>
                <w:sz w:val="22"/>
                <w:szCs w:val="22"/>
              </w:rPr>
              <w:t>Web’owych</w:t>
            </w:r>
            <w:proofErr w:type="spellEnd"/>
            <w:r w:rsidRPr="008E61AF">
              <w:rPr>
                <w:rFonts w:ascii="Times New Roman" w:hAnsi="Times New Roman" w:cs="Times New Roman"/>
                <w:sz w:val="22"/>
                <w:szCs w:val="22"/>
              </w:rPr>
              <w:t xml:space="preserve"> na poziomie sygnaturowym (co najmniej ochrona przed: CSS, SQL </w:t>
            </w:r>
            <w:proofErr w:type="spellStart"/>
            <w:r w:rsidRPr="008E61AF">
              <w:rPr>
                <w:rFonts w:ascii="Times New Roman" w:hAnsi="Times New Roman" w:cs="Times New Roman"/>
                <w:sz w:val="22"/>
                <w:szCs w:val="22"/>
              </w:rPr>
              <w:t>Injecton</w:t>
            </w:r>
            <w:proofErr w:type="spellEnd"/>
            <w:r w:rsidRPr="008E61AF">
              <w:rPr>
                <w:rFonts w:ascii="Times New Roman" w:hAnsi="Times New Roman" w:cs="Times New Roman"/>
                <w:sz w:val="22"/>
                <w:szCs w:val="22"/>
              </w:rPr>
              <w:t xml:space="preserve">, Trojany, </w:t>
            </w:r>
            <w:proofErr w:type="spellStart"/>
            <w:r w:rsidRPr="008E61AF">
              <w:rPr>
                <w:rFonts w:ascii="Times New Roman" w:hAnsi="Times New Roman" w:cs="Times New Roman"/>
                <w:sz w:val="22"/>
                <w:szCs w:val="22"/>
              </w:rPr>
              <w:t>Exploity</w:t>
            </w:r>
            <w:proofErr w:type="spellEnd"/>
            <w:r w:rsidRPr="008E61AF">
              <w:rPr>
                <w:rFonts w:ascii="Times New Roman" w:hAnsi="Times New Roman" w:cs="Times New Roman"/>
                <w:sz w:val="22"/>
                <w:szCs w:val="22"/>
              </w:rPr>
              <w:t>, Roboty).</w:t>
            </w:r>
          </w:p>
          <w:p w14:paraId="5FD36C44" w14:textId="77777777" w:rsidR="006D0520" w:rsidRPr="008E61AF" w:rsidRDefault="006D0520" w:rsidP="006D0520">
            <w:pPr>
              <w:numPr>
                <w:ilvl w:val="0"/>
                <w:numId w:val="85"/>
              </w:numPr>
              <w:rPr>
                <w:rFonts w:ascii="Times New Roman" w:hAnsi="Times New Roman" w:cs="Times New Roman"/>
                <w:sz w:val="22"/>
                <w:szCs w:val="22"/>
              </w:rPr>
            </w:pPr>
            <w:r w:rsidRPr="008E61AF">
              <w:rPr>
                <w:rFonts w:ascii="Times New Roman" w:hAnsi="Times New Roman" w:cs="Times New Roman"/>
                <w:sz w:val="22"/>
                <w:szCs w:val="22"/>
              </w:rPr>
              <w:t xml:space="preserve">Wykrywanie i blokowanie komunikacji C&amp;C do sieci </w:t>
            </w:r>
            <w:proofErr w:type="spellStart"/>
            <w:r w:rsidRPr="008E61AF">
              <w:rPr>
                <w:rFonts w:ascii="Times New Roman" w:hAnsi="Times New Roman" w:cs="Times New Roman"/>
                <w:sz w:val="22"/>
                <w:szCs w:val="22"/>
              </w:rPr>
              <w:t>botnet</w:t>
            </w:r>
            <w:proofErr w:type="spellEnd"/>
            <w:r w:rsidRPr="008E61AF">
              <w:rPr>
                <w:rFonts w:ascii="Times New Roman" w:hAnsi="Times New Roman" w:cs="Times New Roman"/>
                <w:sz w:val="22"/>
                <w:szCs w:val="22"/>
              </w:rPr>
              <w:t>.</w:t>
            </w:r>
          </w:p>
          <w:p w14:paraId="4CED468B" w14:textId="77777777" w:rsidR="006D0520" w:rsidRPr="008E61AF" w:rsidRDefault="006D0520" w:rsidP="006D0520">
            <w:pPr>
              <w:numPr>
                <w:ilvl w:val="0"/>
                <w:numId w:val="85"/>
              </w:numPr>
              <w:rPr>
                <w:rFonts w:ascii="Times New Roman" w:hAnsi="Times New Roman" w:cs="Times New Roman"/>
                <w:sz w:val="22"/>
                <w:szCs w:val="22"/>
              </w:rPr>
            </w:pPr>
            <w:r w:rsidRPr="008E61AF">
              <w:rPr>
                <w:rFonts w:ascii="Times New Roman" w:hAnsi="Times New Roman" w:cs="Times New Roman"/>
                <w:sz w:val="22"/>
                <w:szCs w:val="22"/>
              </w:rPr>
              <w:t>Możliwość uruchomienia ochrony przed atakami dla wybranych zakresów komunikacji sieciowej. Mechanizmy ochrony IPS nie mogą działać globalnie.</w:t>
            </w:r>
          </w:p>
          <w:p w14:paraId="45B8142B"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Kontrola aplikacji</w:t>
            </w:r>
          </w:p>
          <w:p w14:paraId="41EA8F03" w14:textId="77777777" w:rsidR="006D0520" w:rsidRPr="008E61AF" w:rsidRDefault="006D0520" w:rsidP="006D0520">
            <w:pPr>
              <w:numPr>
                <w:ilvl w:val="0"/>
                <w:numId w:val="86"/>
              </w:numPr>
              <w:rPr>
                <w:rFonts w:ascii="Times New Roman" w:hAnsi="Times New Roman" w:cs="Times New Roman"/>
                <w:sz w:val="22"/>
                <w:szCs w:val="22"/>
              </w:rPr>
            </w:pPr>
            <w:r w:rsidRPr="008E61AF">
              <w:rPr>
                <w:rFonts w:ascii="Times New Roman" w:hAnsi="Times New Roman" w:cs="Times New Roman"/>
                <w:sz w:val="22"/>
                <w:szCs w:val="22"/>
              </w:rPr>
              <w:t>Funkcja Kontroli Aplikacji umożliwia kontrolę ruchu na podstawie głębokiej analizy pakietów, nie bazując jedynie na wartościach portów TCP/UDP.</w:t>
            </w:r>
          </w:p>
          <w:p w14:paraId="5E7D3450" w14:textId="77777777" w:rsidR="006D0520" w:rsidRPr="008E61AF" w:rsidRDefault="006D0520" w:rsidP="006D0520">
            <w:pPr>
              <w:numPr>
                <w:ilvl w:val="0"/>
                <w:numId w:val="86"/>
              </w:numPr>
              <w:rPr>
                <w:rFonts w:ascii="Times New Roman" w:hAnsi="Times New Roman" w:cs="Times New Roman"/>
                <w:sz w:val="22"/>
                <w:szCs w:val="22"/>
              </w:rPr>
            </w:pPr>
            <w:r w:rsidRPr="008E61AF">
              <w:rPr>
                <w:rFonts w:ascii="Times New Roman" w:hAnsi="Times New Roman" w:cs="Times New Roman"/>
                <w:sz w:val="22"/>
                <w:szCs w:val="22"/>
              </w:rPr>
              <w:t>Baza Kontroli Aplikacji zawiera minimum 2000 sygnatur i jest aktualizowana automatycznie, zgodnie z harmonogramem definiowanym przez administratora.</w:t>
            </w:r>
          </w:p>
          <w:p w14:paraId="044CD32F" w14:textId="77777777" w:rsidR="006D0520" w:rsidRPr="008E61AF" w:rsidRDefault="006D0520" w:rsidP="006D0520">
            <w:pPr>
              <w:numPr>
                <w:ilvl w:val="0"/>
                <w:numId w:val="86"/>
              </w:numPr>
              <w:rPr>
                <w:rFonts w:ascii="Times New Roman" w:hAnsi="Times New Roman" w:cs="Times New Roman"/>
                <w:sz w:val="22"/>
                <w:szCs w:val="22"/>
              </w:rPr>
            </w:pPr>
            <w:r w:rsidRPr="008E61AF">
              <w:rPr>
                <w:rFonts w:ascii="Times New Roman" w:hAnsi="Times New Roman" w:cs="Times New Roman"/>
                <w:sz w:val="22"/>
                <w:szCs w:val="22"/>
              </w:rPr>
              <w:t xml:space="preserve">Aplikacje chmurowe (co najmniej: Facebook, Google </w:t>
            </w:r>
            <w:proofErr w:type="spellStart"/>
            <w:r w:rsidRPr="008E61AF">
              <w:rPr>
                <w:rFonts w:ascii="Times New Roman" w:hAnsi="Times New Roman" w:cs="Times New Roman"/>
                <w:sz w:val="22"/>
                <w:szCs w:val="22"/>
              </w:rPr>
              <w:t>Docs</w:t>
            </w:r>
            <w:proofErr w:type="spellEnd"/>
            <w:r w:rsidRPr="008E61AF">
              <w:rPr>
                <w:rFonts w:ascii="Times New Roman" w:hAnsi="Times New Roman" w:cs="Times New Roman"/>
                <w:sz w:val="22"/>
                <w:szCs w:val="22"/>
              </w:rPr>
              <w:t xml:space="preserve">, Dropbox) są kontrolowane pod względem wykonywanych czynności, np.: pobieranie, wysyłanie plików. </w:t>
            </w:r>
          </w:p>
          <w:p w14:paraId="124E57B1" w14:textId="77777777" w:rsidR="006D0520" w:rsidRPr="008E61AF" w:rsidRDefault="006D0520" w:rsidP="006D0520">
            <w:pPr>
              <w:numPr>
                <w:ilvl w:val="0"/>
                <w:numId w:val="86"/>
              </w:numPr>
              <w:rPr>
                <w:rFonts w:ascii="Times New Roman" w:hAnsi="Times New Roman" w:cs="Times New Roman"/>
                <w:sz w:val="22"/>
                <w:szCs w:val="22"/>
              </w:rPr>
            </w:pPr>
            <w:r w:rsidRPr="008E61AF">
              <w:rPr>
                <w:rFonts w:ascii="Times New Roman" w:hAnsi="Times New Roman" w:cs="Times New Roman"/>
                <w:sz w:val="22"/>
                <w:szCs w:val="22"/>
              </w:rPr>
              <w:t xml:space="preserve">Baza sygnatur zawiera kategorie aplikacji szczególnie istotne z punktu widzenia bezpieczeństwa: </w:t>
            </w:r>
            <w:proofErr w:type="spellStart"/>
            <w:r w:rsidRPr="008E61AF">
              <w:rPr>
                <w:rFonts w:ascii="Times New Roman" w:hAnsi="Times New Roman" w:cs="Times New Roman"/>
                <w:sz w:val="22"/>
                <w:szCs w:val="22"/>
              </w:rPr>
              <w:t>proxy</w:t>
            </w:r>
            <w:proofErr w:type="spellEnd"/>
            <w:r w:rsidRPr="008E61AF">
              <w:rPr>
                <w:rFonts w:ascii="Times New Roman" w:hAnsi="Times New Roman" w:cs="Times New Roman"/>
                <w:sz w:val="22"/>
                <w:szCs w:val="22"/>
              </w:rPr>
              <w:t>, P2P.</w:t>
            </w:r>
          </w:p>
          <w:p w14:paraId="6286DBD1" w14:textId="77777777" w:rsidR="006D0520" w:rsidRPr="008E61AF" w:rsidRDefault="006D0520" w:rsidP="006D0520">
            <w:pPr>
              <w:numPr>
                <w:ilvl w:val="0"/>
                <w:numId w:val="86"/>
              </w:numPr>
              <w:rPr>
                <w:rFonts w:ascii="Times New Roman" w:hAnsi="Times New Roman" w:cs="Times New Roman"/>
                <w:sz w:val="22"/>
                <w:szCs w:val="22"/>
              </w:rPr>
            </w:pPr>
            <w:r w:rsidRPr="008E61AF">
              <w:rPr>
                <w:rFonts w:ascii="Times New Roman" w:hAnsi="Times New Roman" w:cs="Times New Roman"/>
                <w:sz w:val="22"/>
                <w:szCs w:val="22"/>
              </w:rPr>
              <w:t xml:space="preserve">Administrator systemu ma możliwość definiowania wyjątków oraz własnych sygnatur. </w:t>
            </w:r>
          </w:p>
          <w:p w14:paraId="6AABDBCE" w14:textId="77777777" w:rsidR="006D0520" w:rsidRPr="008E61AF" w:rsidRDefault="006D0520" w:rsidP="006D0520">
            <w:pPr>
              <w:numPr>
                <w:ilvl w:val="0"/>
                <w:numId w:val="86"/>
              </w:numPr>
              <w:rPr>
                <w:rFonts w:ascii="Times New Roman" w:hAnsi="Times New Roman" w:cs="Times New Roman"/>
                <w:sz w:val="22"/>
                <w:szCs w:val="22"/>
              </w:rPr>
            </w:pPr>
            <w:r w:rsidRPr="008E61AF">
              <w:rPr>
                <w:rFonts w:ascii="Times New Roman" w:hAnsi="Times New Roman" w:cs="Times New Roman"/>
                <w:sz w:val="22"/>
                <w:szCs w:val="22"/>
              </w:rPr>
              <w:t xml:space="preserve">Istnieje możliwość blokowania aplikacji działających na niestandardowych portach (np. FTP na porcie 2021). </w:t>
            </w:r>
          </w:p>
          <w:p w14:paraId="5E1C69D7" w14:textId="77777777" w:rsidR="006D0520" w:rsidRPr="008E61AF" w:rsidRDefault="006D0520" w:rsidP="006D0520">
            <w:pPr>
              <w:numPr>
                <w:ilvl w:val="0"/>
                <w:numId w:val="86"/>
              </w:numPr>
              <w:rPr>
                <w:rFonts w:ascii="Times New Roman" w:hAnsi="Times New Roman" w:cs="Times New Roman"/>
                <w:sz w:val="22"/>
                <w:szCs w:val="22"/>
              </w:rPr>
            </w:pPr>
            <w:r w:rsidRPr="008E61AF">
              <w:rPr>
                <w:rFonts w:ascii="Times New Roman" w:hAnsi="Times New Roman" w:cs="Times New Roman"/>
                <w:sz w:val="22"/>
                <w:szCs w:val="22"/>
              </w:rPr>
              <w:t>System daje możliwość określenia dopuszczalnych protokołów na danym porcie TCP/UDP i blokowania pozostałych protokołów korzystających z tego portu (np. dopuszczenie tylko HTTP na porcie 80).</w:t>
            </w:r>
          </w:p>
          <w:p w14:paraId="03154E8D"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Kontrola WWW</w:t>
            </w:r>
          </w:p>
          <w:p w14:paraId="63732AD9" w14:textId="77777777" w:rsidR="006D0520" w:rsidRPr="008E61AF" w:rsidRDefault="006D0520" w:rsidP="006D0520">
            <w:pPr>
              <w:numPr>
                <w:ilvl w:val="0"/>
                <w:numId w:val="87"/>
              </w:numPr>
              <w:rPr>
                <w:rFonts w:ascii="Times New Roman" w:hAnsi="Times New Roman" w:cs="Times New Roman"/>
                <w:sz w:val="22"/>
                <w:szCs w:val="22"/>
              </w:rPr>
            </w:pPr>
            <w:r w:rsidRPr="008E61AF">
              <w:rPr>
                <w:rFonts w:ascii="Times New Roman" w:hAnsi="Times New Roman" w:cs="Times New Roman"/>
                <w:sz w:val="22"/>
                <w:szCs w:val="22"/>
              </w:rPr>
              <w:t>Moduł kontroli WWW korzysta z bazy zawierającej co najmniej 40 milionów adresów URL  pogrupowanych w kategorie tematyczne.</w:t>
            </w:r>
          </w:p>
          <w:p w14:paraId="543FA671" w14:textId="77777777" w:rsidR="006D0520" w:rsidRPr="008E61AF" w:rsidRDefault="006D0520" w:rsidP="006D0520">
            <w:pPr>
              <w:numPr>
                <w:ilvl w:val="0"/>
                <w:numId w:val="87"/>
              </w:numPr>
              <w:rPr>
                <w:rFonts w:ascii="Times New Roman" w:hAnsi="Times New Roman" w:cs="Times New Roman"/>
                <w:sz w:val="22"/>
                <w:szCs w:val="22"/>
              </w:rPr>
            </w:pPr>
            <w:r w:rsidRPr="008E61AF">
              <w:rPr>
                <w:rFonts w:ascii="Times New Roman" w:hAnsi="Times New Roman" w:cs="Times New Roman"/>
                <w:sz w:val="22"/>
                <w:szCs w:val="22"/>
              </w:rPr>
              <w:t xml:space="preserve">W ramach filtra WWW są dostępne kategorie istotne z punktu widzenia bezpieczeństwa, jak: </w:t>
            </w:r>
            <w:proofErr w:type="spellStart"/>
            <w:r w:rsidRPr="008E61AF">
              <w:rPr>
                <w:rFonts w:ascii="Times New Roman" w:hAnsi="Times New Roman" w:cs="Times New Roman"/>
                <w:sz w:val="22"/>
                <w:szCs w:val="22"/>
              </w:rPr>
              <w:t>malware</w:t>
            </w:r>
            <w:proofErr w:type="spellEnd"/>
            <w:r w:rsidRPr="008E61AF">
              <w:rPr>
                <w:rFonts w:ascii="Times New Roman" w:hAnsi="Times New Roman" w:cs="Times New Roman"/>
                <w:sz w:val="22"/>
                <w:szCs w:val="22"/>
              </w:rPr>
              <w:t xml:space="preserve"> (lub inne będące źródłem złośliwego oprogramowania), </w:t>
            </w:r>
            <w:proofErr w:type="spellStart"/>
            <w:r w:rsidRPr="008E61AF">
              <w:rPr>
                <w:rFonts w:ascii="Times New Roman" w:hAnsi="Times New Roman" w:cs="Times New Roman"/>
                <w:sz w:val="22"/>
                <w:szCs w:val="22"/>
              </w:rPr>
              <w:t>phishing</w:t>
            </w:r>
            <w:proofErr w:type="spellEnd"/>
            <w:r w:rsidRPr="008E61AF">
              <w:rPr>
                <w:rFonts w:ascii="Times New Roman" w:hAnsi="Times New Roman" w:cs="Times New Roman"/>
                <w:sz w:val="22"/>
                <w:szCs w:val="22"/>
              </w:rPr>
              <w:t xml:space="preserve">, spam, </w:t>
            </w:r>
            <w:proofErr w:type="spellStart"/>
            <w:r w:rsidRPr="008E61AF">
              <w:rPr>
                <w:rFonts w:ascii="Times New Roman" w:hAnsi="Times New Roman" w:cs="Times New Roman"/>
                <w:sz w:val="22"/>
                <w:szCs w:val="22"/>
              </w:rPr>
              <w:t>Dynamic</w:t>
            </w:r>
            <w:proofErr w:type="spellEnd"/>
            <w:r w:rsidRPr="008E61AF">
              <w:rPr>
                <w:rFonts w:ascii="Times New Roman" w:hAnsi="Times New Roman" w:cs="Times New Roman"/>
                <w:sz w:val="22"/>
                <w:szCs w:val="22"/>
              </w:rPr>
              <w:t xml:space="preserve"> DNS, </w:t>
            </w:r>
            <w:proofErr w:type="spellStart"/>
            <w:r w:rsidRPr="008E61AF">
              <w:rPr>
                <w:rFonts w:ascii="Times New Roman" w:hAnsi="Times New Roman" w:cs="Times New Roman"/>
                <w:sz w:val="22"/>
                <w:szCs w:val="22"/>
              </w:rPr>
              <w:t>proxy</w:t>
            </w:r>
            <w:proofErr w:type="spellEnd"/>
            <w:r w:rsidRPr="008E61AF">
              <w:rPr>
                <w:rFonts w:ascii="Times New Roman" w:hAnsi="Times New Roman" w:cs="Times New Roman"/>
                <w:sz w:val="22"/>
                <w:szCs w:val="22"/>
              </w:rPr>
              <w:t>.</w:t>
            </w:r>
          </w:p>
          <w:p w14:paraId="28E12534" w14:textId="77777777" w:rsidR="006D0520" w:rsidRPr="008E61AF" w:rsidRDefault="006D0520" w:rsidP="006D0520">
            <w:pPr>
              <w:numPr>
                <w:ilvl w:val="0"/>
                <w:numId w:val="87"/>
              </w:numPr>
              <w:rPr>
                <w:rFonts w:ascii="Times New Roman" w:hAnsi="Times New Roman" w:cs="Times New Roman"/>
                <w:sz w:val="22"/>
                <w:szCs w:val="22"/>
              </w:rPr>
            </w:pPr>
            <w:r w:rsidRPr="008E61AF">
              <w:rPr>
                <w:rFonts w:ascii="Times New Roman" w:hAnsi="Times New Roman" w:cs="Times New Roman"/>
                <w:sz w:val="22"/>
                <w:szCs w:val="22"/>
              </w:rPr>
              <w:t>Filtr WWW dostarcza kategorii stron zabronionych prawem np.: Hazard.</w:t>
            </w:r>
          </w:p>
          <w:p w14:paraId="605D01CC" w14:textId="77777777" w:rsidR="006D0520" w:rsidRPr="008E61AF" w:rsidRDefault="006D0520" w:rsidP="006D0520">
            <w:pPr>
              <w:numPr>
                <w:ilvl w:val="0"/>
                <w:numId w:val="87"/>
              </w:numPr>
              <w:rPr>
                <w:rFonts w:ascii="Times New Roman" w:hAnsi="Times New Roman" w:cs="Times New Roman"/>
                <w:sz w:val="22"/>
                <w:szCs w:val="22"/>
              </w:rPr>
            </w:pPr>
            <w:r w:rsidRPr="008E61AF">
              <w:rPr>
                <w:rFonts w:ascii="Times New Roman" w:hAnsi="Times New Roman" w:cs="Times New Roman"/>
                <w:sz w:val="22"/>
                <w:szCs w:val="22"/>
              </w:rPr>
              <w:t>Administrator ma możliwość nadpisywania kategorii oraz tworzenia wyjątków – białe/czarne listy dla adresów URL.</w:t>
            </w:r>
          </w:p>
          <w:p w14:paraId="6B1ADB01" w14:textId="77777777" w:rsidR="006D0520" w:rsidRPr="008E61AF" w:rsidRDefault="006D0520" w:rsidP="006D0520">
            <w:pPr>
              <w:numPr>
                <w:ilvl w:val="0"/>
                <w:numId w:val="87"/>
              </w:numPr>
              <w:rPr>
                <w:rFonts w:ascii="Times New Roman" w:hAnsi="Times New Roman" w:cs="Times New Roman"/>
                <w:sz w:val="22"/>
                <w:szCs w:val="22"/>
              </w:rPr>
            </w:pPr>
            <w:r w:rsidRPr="008E61AF">
              <w:rPr>
                <w:rFonts w:ascii="Times New Roman" w:hAnsi="Times New Roman" w:cs="Times New Roman"/>
                <w:sz w:val="22"/>
                <w:szCs w:val="22"/>
              </w:rPr>
              <w:t>Filtr WWW umożliwia statyczne dopuszczanie lub blokowanie ruchu do wybranych stron WWW, w tym pozwala definiować strony z zastosowaniem wyrażeń regularnych (</w:t>
            </w:r>
            <w:proofErr w:type="spellStart"/>
            <w:r w:rsidRPr="008E61AF">
              <w:rPr>
                <w:rFonts w:ascii="Times New Roman" w:hAnsi="Times New Roman" w:cs="Times New Roman"/>
                <w:sz w:val="22"/>
                <w:szCs w:val="22"/>
              </w:rPr>
              <w:t>Regex</w:t>
            </w:r>
            <w:proofErr w:type="spellEnd"/>
            <w:r w:rsidRPr="008E61AF">
              <w:rPr>
                <w:rFonts w:ascii="Times New Roman" w:hAnsi="Times New Roman" w:cs="Times New Roman"/>
                <w:sz w:val="22"/>
                <w:szCs w:val="22"/>
              </w:rPr>
              <w:t>).</w:t>
            </w:r>
          </w:p>
          <w:p w14:paraId="0050A4C9" w14:textId="77777777" w:rsidR="006D0520" w:rsidRPr="008E61AF" w:rsidRDefault="006D0520" w:rsidP="006D0520">
            <w:pPr>
              <w:numPr>
                <w:ilvl w:val="0"/>
                <w:numId w:val="87"/>
              </w:numPr>
              <w:rPr>
                <w:rFonts w:ascii="Times New Roman" w:hAnsi="Times New Roman" w:cs="Times New Roman"/>
                <w:sz w:val="22"/>
                <w:szCs w:val="22"/>
              </w:rPr>
            </w:pPr>
            <w:r w:rsidRPr="008E61AF">
              <w:rPr>
                <w:rFonts w:ascii="Times New Roman" w:hAnsi="Times New Roman" w:cs="Times New Roman"/>
                <w:sz w:val="22"/>
                <w:szCs w:val="22"/>
              </w:rPr>
              <w:t>Filtr WWW daje możliwość wykonania akcji typu „</w:t>
            </w:r>
            <w:proofErr w:type="spellStart"/>
            <w:r w:rsidRPr="008E61AF">
              <w:rPr>
                <w:rFonts w:ascii="Times New Roman" w:hAnsi="Times New Roman" w:cs="Times New Roman"/>
                <w:sz w:val="22"/>
                <w:szCs w:val="22"/>
              </w:rPr>
              <w:t>Warning</w:t>
            </w:r>
            <w:proofErr w:type="spellEnd"/>
            <w:r w:rsidRPr="008E61AF">
              <w:rPr>
                <w:rFonts w:ascii="Times New Roman" w:hAnsi="Times New Roman" w:cs="Times New Roman"/>
                <w:sz w:val="22"/>
                <w:szCs w:val="22"/>
              </w:rPr>
              <w:t>” – ostrzeżenie użytkownika wymagające od niego potwierdzenia przed otwarciem żądanej strony.</w:t>
            </w:r>
          </w:p>
          <w:p w14:paraId="30CE6A65" w14:textId="77777777" w:rsidR="006D0520" w:rsidRPr="008E61AF" w:rsidRDefault="006D0520" w:rsidP="006D0520">
            <w:pPr>
              <w:numPr>
                <w:ilvl w:val="0"/>
                <w:numId w:val="87"/>
              </w:numPr>
              <w:rPr>
                <w:rFonts w:ascii="Times New Roman" w:hAnsi="Times New Roman" w:cs="Times New Roman"/>
                <w:sz w:val="22"/>
                <w:szCs w:val="22"/>
              </w:rPr>
            </w:pPr>
            <w:r w:rsidRPr="008E61AF">
              <w:rPr>
                <w:rFonts w:ascii="Times New Roman" w:hAnsi="Times New Roman" w:cs="Times New Roman"/>
                <w:sz w:val="22"/>
                <w:szCs w:val="22"/>
              </w:rPr>
              <w:t xml:space="preserve">Funkcja </w:t>
            </w:r>
            <w:proofErr w:type="spellStart"/>
            <w:r w:rsidRPr="008E61AF">
              <w:rPr>
                <w:rFonts w:ascii="Times New Roman" w:hAnsi="Times New Roman" w:cs="Times New Roman"/>
                <w:sz w:val="22"/>
                <w:szCs w:val="22"/>
              </w:rPr>
              <w:t>Safe</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Search</w:t>
            </w:r>
            <w:proofErr w:type="spellEnd"/>
            <w:r w:rsidRPr="008E61AF">
              <w:rPr>
                <w:rFonts w:ascii="Times New Roman" w:hAnsi="Times New Roman" w:cs="Times New Roman"/>
                <w:sz w:val="22"/>
                <w:szCs w:val="22"/>
              </w:rPr>
              <w:t xml:space="preserve"> – przeciwdziałająca pojawieniu się niechcianych treści w wynikach wyszukiwarek takich jak: Google oraz Yahoo.</w:t>
            </w:r>
          </w:p>
          <w:p w14:paraId="79D46115" w14:textId="77777777" w:rsidR="006D0520" w:rsidRPr="008E61AF" w:rsidRDefault="006D0520" w:rsidP="006D0520">
            <w:pPr>
              <w:numPr>
                <w:ilvl w:val="0"/>
                <w:numId w:val="87"/>
              </w:numPr>
              <w:rPr>
                <w:rFonts w:ascii="Times New Roman" w:hAnsi="Times New Roman" w:cs="Times New Roman"/>
                <w:sz w:val="22"/>
                <w:szCs w:val="22"/>
              </w:rPr>
            </w:pPr>
            <w:r w:rsidRPr="008E61AF">
              <w:rPr>
                <w:rFonts w:ascii="Times New Roman" w:hAnsi="Times New Roman" w:cs="Times New Roman"/>
                <w:sz w:val="22"/>
                <w:szCs w:val="22"/>
              </w:rPr>
              <w:t>Administrator ma możliwość definiowania komunikatów zwracanych użytkownikowi dla różnych akcji podejmowanych przez moduł filtrowania WWW.</w:t>
            </w:r>
          </w:p>
          <w:p w14:paraId="639D5A4A" w14:textId="77777777" w:rsidR="006D0520" w:rsidRPr="008E61AF" w:rsidRDefault="006D0520" w:rsidP="006D0520">
            <w:pPr>
              <w:numPr>
                <w:ilvl w:val="0"/>
                <w:numId w:val="87"/>
              </w:numPr>
              <w:rPr>
                <w:rFonts w:ascii="Times New Roman" w:hAnsi="Times New Roman" w:cs="Times New Roman"/>
                <w:sz w:val="22"/>
                <w:szCs w:val="22"/>
              </w:rPr>
            </w:pPr>
            <w:r w:rsidRPr="008E61AF">
              <w:rPr>
                <w:rFonts w:ascii="Times New Roman" w:hAnsi="Times New Roman" w:cs="Times New Roman"/>
                <w:sz w:val="22"/>
                <w:szCs w:val="22"/>
              </w:rPr>
              <w:t>System pozwala określić, dla których kategorii URL lub wskazanych URL nie będzie realizowana inspekcja szyfrowanej komunikacji.</w:t>
            </w:r>
          </w:p>
          <w:p w14:paraId="269DA5DF"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Uwierzytelnianie użytkowników w ramach sesji</w:t>
            </w:r>
          </w:p>
          <w:p w14:paraId="08F11F73" w14:textId="77777777" w:rsidR="006D0520" w:rsidRPr="008E61AF" w:rsidRDefault="006D0520" w:rsidP="006D0520">
            <w:pPr>
              <w:numPr>
                <w:ilvl w:val="0"/>
                <w:numId w:val="88"/>
              </w:numPr>
              <w:rPr>
                <w:rFonts w:ascii="Times New Roman" w:hAnsi="Times New Roman" w:cs="Times New Roman"/>
                <w:sz w:val="22"/>
                <w:szCs w:val="22"/>
              </w:rPr>
            </w:pPr>
            <w:r w:rsidRPr="008E61AF">
              <w:rPr>
                <w:rFonts w:ascii="Times New Roman" w:hAnsi="Times New Roman" w:cs="Times New Roman"/>
                <w:sz w:val="22"/>
                <w:szCs w:val="22"/>
              </w:rPr>
              <w:t>System Firewall umożliwia weryfikację tożsamości użytkowników za pomocą:</w:t>
            </w:r>
          </w:p>
          <w:p w14:paraId="2550448A" w14:textId="77777777" w:rsidR="006D0520" w:rsidRPr="008E61AF" w:rsidRDefault="006D0520" w:rsidP="006D0520">
            <w:pPr>
              <w:numPr>
                <w:ilvl w:val="0"/>
                <w:numId w:val="89"/>
              </w:numPr>
              <w:rPr>
                <w:rFonts w:ascii="Times New Roman" w:hAnsi="Times New Roman" w:cs="Times New Roman"/>
                <w:sz w:val="22"/>
                <w:szCs w:val="22"/>
              </w:rPr>
            </w:pPr>
            <w:r w:rsidRPr="008E61AF">
              <w:rPr>
                <w:rFonts w:ascii="Times New Roman" w:hAnsi="Times New Roman" w:cs="Times New Roman"/>
                <w:sz w:val="22"/>
                <w:szCs w:val="22"/>
              </w:rPr>
              <w:t>Haseł statycznych i definicji użytkowników przechowywanych w lokalnej bazie systemu.</w:t>
            </w:r>
          </w:p>
          <w:p w14:paraId="136219BC" w14:textId="77777777" w:rsidR="006D0520" w:rsidRPr="008E61AF" w:rsidRDefault="006D0520" w:rsidP="006D0520">
            <w:pPr>
              <w:numPr>
                <w:ilvl w:val="0"/>
                <w:numId w:val="90"/>
              </w:numPr>
              <w:rPr>
                <w:rFonts w:ascii="Times New Roman" w:hAnsi="Times New Roman" w:cs="Times New Roman"/>
                <w:sz w:val="22"/>
                <w:szCs w:val="22"/>
              </w:rPr>
            </w:pPr>
            <w:r w:rsidRPr="008E61AF">
              <w:rPr>
                <w:rFonts w:ascii="Times New Roman" w:hAnsi="Times New Roman" w:cs="Times New Roman"/>
                <w:sz w:val="22"/>
                <w:szCs w:val="22"/>
              </w:rPr>
              <w:t>Haseł statycznych i definicji użytkowników przechowywanych w bazach zgodnych z LDAP.</w:t>
            </w:r>
          </w:p>
          <w:p w14:paraId="3581EC3B" w14:textId="77777777" w:rsidR="006D0520" w:rsidRPr="008E61AF" w:rsidRDefault="006D0520" w:rsidP="006D0520">
            <w:pPr>
              <w:numPr>
                <w:ilvl w:val="0"/>
                <w:numId w:val="91"/>
              </w:numPr>
              <w:rPr>
                <w:rFonts w:ascii="Times New Roman" w:hAnsi="Times New Roman" w:cs="Times New Roman"/>
                <w:sz w:val="22"/>
                <w:szCs w:val="22"/>
              </w:rPr>
            </w:pPr>
            <w:r w:rsidRPr="008E61AF">
              <w:rPr>
                <w:rFonts w:ascii="Times New Roman" w:hAnsi="Times New Roman" w:cs="Times New Roman"/>
                <w:sz w:val="22"/>
                <w:szCs w:val="22"/>
              </w:rPr>
              <w:t xml:space="preserve">Haseł dynamicznych (RADIUS, RSA </w:t>
            </w:r>
            <w:proofErr w:type="spellStart"/>
            <w:r w:rsidRPr="008E61AF">
              <w:rPr>
                <w:rFonts w:ascii="Times New Roman" w:hAnsi="Times New Roman" w:cs="Times New Roman"/>
                <w:sz w:val="22"/>
                <w:szCs w:val="22"/>
              </w:rPr>
              <w:t>SecurID</w:t>
            </w:r>
            <w:proofErr w:type="spellEnd"/>
            <w:r w:rsidRPr="008E61AF">
              <w:rPr>
                <w:rFonts w:ascii="Times New Roman" w:hAnsi="Times New Roman" w:cs="Times New Roman"/>
                <w:sz w:val="22"/>
                <w:szCs w:val="22"/>
              </w:rPr>
              <w:t xml:space="preserve">) w oparciu o zewnętrzne bazy danych. </w:t>
            </w:r>
          </w:p>
          <w:p w14:paraId="54507058" w14:textId="77777777" w:rsidR="006D0520" w:rsidRPr="008E61AF" w:rsidRDefault="006D0520" w:rsidP="006D0520">
            <w:pPr>
              <w:numPr>
                <w:ilvl w:val="0"/>
                <w:numId w:val="88"/>
              </w:numPr>
              <w:rPr>
                <w:rFonts w:ascii="Times New Roman" w:hAnsi="Times New Roman" w:cs="Times New Roman"/>
                <w:sz w:val="22"/>
                <w:szCs w:val="22"/>
              </w:rPr>
            </w:pPr>
            <w:r w:rsidRPr="008E61AF">
              <w:rPr>
                <w:rFonts w:ascii="Times New Roman" w:hAnsi="Times New Roman" w:cs="Times New Roman"/>
                <w:sz w:val="22"/>
                <w:szCs w:val="22"/>
              </w:rPr>
              <w:t>System daje możliwość zastosowania w tym procesie uwierzytelniania wieloskładnikowego.</w:t>
            </w:r>
          </w:p>
          <w:p w14:paraId="2CF2C2CD" w14:textId="77777777" w:rsidR="006D0520" w:rsidRPr="008E61AF" w:rsidRDefault="006D0520" w:rsidP="006D0520">
            <w:pPr>
              <w:numPr>
                <w:ilvl w:val="0"/>
                <w:numId w:val="88"/>
              </w:numPr>
              <w:rPr>
                <w:rFonts w:ascii="Times New Roman" w:hAnsi="Times New Roman" w:cs="Times New Roman"/>
                <w:sz w:val="22"/>
                <w:szCs w:val="22"/>
              </w:rPr>
            </w:pPr>
            <w:r w:rsidRPr="008E61AF">
              <w:rPr>
                <w:rFonts w:ascii="Times New Roman" w:hAnsi="Times New Roman" w:cs="Times New Roman"/>
                <w:sz w:val="22"/>
                <w:szCs w:val="22"/>
              </w:rPr>
              <w:t xml:space="preserve">System umożliwia budowę architektury uwierzytelniania typu Single </w:t>
            </w:r>
            <w:proofErr w:type="spellStart"/>
            <w:r w:rsidRPr="008E61AF">
              <w:rPr>
                <w:rFonts w:ascii="Times New Roman" w:hAnsi="Times New Roman" w:cs="Times New Roman"/>
                <w:sz w:val="22"/>
                <w:szCs w:val="22"/>
              </w:rPr>
              <w:t>Sign</w:t>
            </w:r>
            <w:proofErr w:type="spellEnd"/>
            <w:r w:rsidRPr="008E61AF">
              <w:rPr>
                <w:rFonts w:ascii="Times New Roman" w:hAnsi="Times New Roman" w:cs="Times New Roman"/>
                <w:sz w:val="22"/>
                <w:szCs w:val="22"/>
              </w:rPr>
              <w:t xml:space="preserve"> On przy integracji ze środowiskiem Active Directory oraz zastosowanie innych mechanizmów: RADIUS, API lub SYSLOG w tym procesie.</w:t>
            </w:r>
          </w:p>
          <w:p w14:paraId="7827FC59" w14:textId="77777777" w:rsidR="006D0520" w:rsidRPr="008E61AF" w:rsidRDefault="006D0520" w:rsidP="006D0520">
            <w:pPr>
              <w:numPr>
                <w:ilvl w:val="0"/>
                <w:numId w:val="88"/>
              </w:numPr>
              <w:rPr>
                <w:rFonts w:ascii="Times New Roman" w:hAnsi="Times New Roman" w:cs="Times New Roman"/>
                <w:sz w:val="22"/>
                <w:szCs w:val="22"/>
              </w:rPr>
            </w:pPr>
            <w:r w:rsidRPr="008E61AF">
              <w:rPr>
                <w:rFonts w:ascii="Times New Roman" w:hAnsi="Times New Roman" w:cs="Times New Roman"/>
                <w:sz w:val="22"/>
                <w:szCs w:val="22"/>
              </w:rPr>
              <w:t>Uwierzytelnianie w oparciu o protokół SAML w politykach bezpieczeństwa systemu dotyczących ruchu HTTP.</w:t>
            </w:r>
          </w:p>
          <w:p w14:paraId="3108E648"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Zarządzanie</w:t>
            </w:r>
          </w:p>
          <w:p w14:paraId="3D772D0D" w14:textId="77777777" w:rsidR="006D0520" w:rsidRPr="008E61AF" w:rsidRDefault="006D0520" w:rsidP="006D0520">
            <w:pPr>
              <w:numPr>
                <w:ilvl w:val="0"/>
                <w:numId w:val="92"/>
              </w:numPr>
              <w:rPr>
                <w:rFonts w:ascii="Times New Roman" w:hAnsi="Times New Roman" w:cs="Times New Roman"/>
                <w:sz w:val="22"/>
                <w:szCs w:val="22"/>
              </w:rPr>
            </w:pPr>
            <w:r w:rsidRPr="008E61AF">
              <w:rPr>
                <w:rFonts w:ascii="Times New Roman" w:hAnsi="Times New Roman" w:cs="Times New Roman"/>
                <w:sz w:val="22"/>
                <w:szCs w:val="22"/>
              </w:rPr>
              <w:t>Elementy systemu bezpieczeństwa muszą mieć możliwość zarządzania lokalnego z wykorzystaniem protokołów: HTTPS oraz SSH, jak i mogą współpracować z dedykowanymi platformami centralnego zarządzania i monitorowania.</w:t>
            </w:r>
          </w:p>
          <w:p w14:paraId="20081DD9" w14:textId="77777777" w:rsidR="006D0520" w:rsidRPr="008E61AF" w:rsidRDefault="006D0520" w:rsidP="006D0520">
            <w:pPr>
              <w:numPr>
                <w:ilvl w:val="0"/>
                <w:numId w:val="92"/>
              </w:numPr>
              <w:rPr>
                <w:rFonts w:ascii="Times New Roman" w:hAnsi="Times New Roman" w:cs="Times New Roman"/>
                <w:sz w:val="22"/>
                <w:szCs w:val="22"/>
              </w:rPr>
            </w:pPr>
            <w:r w:rsidRPr="008E61AF">
              <w:rPr>
                <w:rFonts w:ascii="Times New Roman" w:hAnsi="Times New Roman" w:cs="Times New Roman"/>
                <w:sz w:val="22"/>
                <w:szCs w:val="22"/>
              </w:rPr>
              <w:t>Komunikacja elementów systemu zabezpieczeń z platformami centralnego zarządzania jest  realizowana z wykorzystaniem szyfrowanych protokołów.</w:t>
            </w:r>
          </w:p>
          <w:p w14:paraId="726DC44D" w14:textId="77777777" w:rsidR="006D0520" w:rsidRPr="008E61AF" w:rsidRDefault="006D0520" w:rsidP="006D0520">
            <w:pPr>
              <w:numPr>
                <w:ilvl w:val="0"/>
                <w:numId w:val="92"/>
              </w:numPr>
              <w:rPr>
                <w:rFonts w:ascii="Times New Roman" w:hAnsi="Times New Roman" w:cs="Times New Roman"/>
                <w:sz w:val="22"/>
                <w:szCs w:val="22"/>
              </w:rPr>
            </w:pPr>
            <w:r w:rsidRPr="008E61AF">
              <w:rPr>
                <w:rFonts w:ascii="Times New Roman" w:hAnsi="Times New Roman" w:cs="Times New Roman"/>
                <w:sz w:val="22"/>
                <w:szCs w:val="22"/>
              </w:rPr>
              <w:t>Istnieje możliwość włączenia mechanizmów uwierzytelniania wieloskładnikowego dla dostępu administracyjnego.</w:t>
            </w:r>
          </w:p>
          <w:p w14:paraId="7810C032" w14:textId="77777777" w:rsidR="006D0520" w:rsidRPr="008E61AF" w:rsidRDefault="006D0520" w:rsidP="006D0520">
            <w:pPr>
              <w:numPr>
                <w:ilvl w:val="0"/>
                <w:numId w:val="92"/>
              </w:numPr>
              <w:rPr>
                <w:rFonts w:ascii="Times New Roman" w:hAnsi="Times New Roman" w:cs="Times New Roman"/>
                <w:sz w:val="22"/>
                <w:szCs w:val="22"/>
              </w:rPr>
            </w:pPr>
            <w:r w:rsidRPr="008E61AF">
              <w:rPr>
                <w:rFonts w:ascii="Times New Roman" w:hAnsi="Times New Roman" w:cs="Times New Roman"/>
                <w:sz w:val="22"/>
                <w:szCs w:val="22"/>
              </w:rPr>
              <w:t xml:space="preserve">System współpracuje z rozwiązaniami monitorowania poprzez protokoły SNMP w wersjach 2c, 3 oraz umożliwia przekazywanie statystyk ruchu za pomocą protokołów </w:t>
            </w:r>
            <w:proofErr w:type="spellStart"/>
            <w:r w:rsidRPr="008E61AF">
              <w:rPr>
                <w:rFonts w:ascii="Times New Roman" w:hAnsi="Times New Roman" w:cs="Times New Roman"/>
                <w:sz w:val="22"/>
                <w:szCs w:val="22"/>
              </w:rPr>
              <w:t>Netflow</w:t>
            </w:r>
            <w:proofErr w:type="spellEnd"/>
            <w:r w:rsidRPr="008E61AF">
              <w:rPr>
                <w:rFonts w:ascii="Times New Roman" w:hAnsi="Times New Roman" w:cs="Times New Roman"/>
                <w:sz w:val="22"/>
                <w:szCs w:val="22"/>
              </w:rPr>
              <w:t xml:space="preserve"> lub </w:t>
            </w:r>
            <w:proofErr w:type="spellStart"/>
            <w:r w:rsidRPr="008E61AF">
              <w:rPr>
                <w:rFonts w:ascii="Times New Roman" w:hAnsi="Times New Roman" w:cs="Times New Roman"/>
                <w:sz w:val="22"/>
                <w:szCs w:val="22"/>
              </w:rPr>
              <w:t>sFlow</w:t>
            </w:r>
            <w:proofErr w:type="spellEnd"/>
            <w:r w:rsidRPr="008E61AF">
              <w:rPr>
                <w:rFonts w:ascii="Times New Roman" w:hAnsi="Times New Roman" w:cs="Times New Roman"/>
                <w:sz w:val="22"/>
                <w:szCs w:val="22"/>
              </w:rPr>
              <w:t>.</w:t>
            </w:r>
          </w:p>
          <w:p w14:paraId="35AA32AE" w14:textId="77777777" w:rsidR="006D0520" w:rsidRPr="008E61AF" w:rsidRDefault="006D0520" w:rsidP="006D0520">
            <w:pPr>
              <w:numPr>
                <w:ilvl w:val="0"/>
                <w:numId w:val="92"/>
              </w:numPr>
              <w:rPr>
                <w:rFonts w:ascii="Times New Roman" w:hAnsi="Times New Roman" w:cs="Times New Roman"/>
                <w:sz w:val="22"/>
                <w:szCs w:val="22"/>
              </w:rPr>
            </w:pPr>
            <w:r w:rsidRPr="008E61AF">
              <w:rPr>
                <w:rFonts w:ascii="Times New Roman" w:hAnsi="Times New Roman" w:cs="Times New Roman"/>
                <w:sz w:val="22"/>
                <w:szCs w:val="22"/>
              </w:rPr>
              <w:t>System daje możliwość zarządzania przez systemy firm trzecich poprzez API, do którego producent udostępnia dokumentację.</w:t>
            </w:r>
          </w:p>
          <w:p w14:paraId="5D670212" w14:textId="77777777" w:rsidR="006D0520" w:rsidRPr="008E61AF" w:rsidRDefault="006D0520" w:rsidP="006D0520">
            <w:pPr>
              <w:numPr>
                <w:ilvl w:val="0"/>
                <w:numId w:val="92"/>
              </w:numPr>
              <w:rPr>
                <w:rFonts w:ascii="Times New Roman" w:hAnsi="Times New Roman" w:cs="Times New Roman"/>
                <w:sz w:val="22"/>
                <w:szCs w:val="22"/>
              </w:rPr>
            </w:pPr>
            <w:r w:rsidRPr="008E61AF">
              <w:rPr>
                <w:rFonts w:ascii="Times New Roman" w:hAnsi="Times New Roman" w:cs="Times New Roman"/>
                <w:sz w:val="22"/>
                <w:szCs w:val="22"/>
              </w:rPr>
              <w:t xml:space="preserve">Element systemu pełniący funkcję Firewall posiada wbudowane narzędzia diagnostyczne, przynajmniej: ping, </w:t>
            </w:r>
            <w:proofErr w:type="spellStart"/>
            <w:r w:rsidRPr="008E61AF">
              <w:rPr>
                <w:rFonts w:ascii="Times New Roman" w:hAnsi="Times New Roman" w:cs="Times New Roman"/>
                <w:sz w:val="22"/>
                <w:szCs w:val="22"/>
              </w:rPr>
              <w:t>traceroute</w:t>
            </w:r>
            <w:proofErr w:type="spellEnd"/>
            <w:r w:rsidRPr="008E61AF">
              <w:rPr>
                <w:rFonts w:ascii="Times New Roman" w:hAnsi="Times New Roman" w:cs="Times New Roman"/>
                <w:sz w:val="22"/>
                <w:szCs w:val="22"/>
              </w:rPr>
              <w:t>, podglądu pakietów, monitorowanie procesowania sesji oraz stanu sesji firewall.</w:t>
            </w:r>
          </w:p>
          <w:p w14:paraId="53C7439B" w14:textId="77777777" w:rsidR="006D0520" w:rsidRPr="008E61AF" w:rsidRDefault="006D0520" w:rsidP="006D0520">
            <w:pPr>
              <w:numPr>
                <w:ilvl w:val="0"/>
                <w:numId w:val="92"/>
              </w:numPr>
              <w:rPr>
                <w:rFonts w:ascii="Times New Roman" w:hAnsi="Times New Roman" w:cs="Times New Roman"/>
                <w:sz w:val="22"/>
                <w:szCs w:val="22"/>
              </w:rPr>
            </w:pPr>
            <w:r w:rsidRPr="008E61AF">
              <w:rPr>
                <w:rFonts w:ascii="Times New Roman" w:hAnsi="Times New Roman" w:cs="Times New Roman"/>
                <w:sz w:val="22"/>
                <w:szCs w:val="22"/>
              </w:rPr>
              <w:t>Element systemu realizujący funkcję Firewall umożliwia wykonanie szeregu zmian przez administratora w CLI lub GUI, które nie zostaną zaimplementowane zanim nie zostaną zatwierdzone.</w:t>
            </w:r>
          </w:p>
          <w:p w14:paraId="1E796DB3" w14:textId="77777777" w:rsidR="006D0520" w:rsidRPr="008E61AF" w:rsidRDefault="006D0520" w:rsidP="006D0520">
            <w:pPr>
              <w:numPr>
                <w:ilvl w:val="0"/>
                <w:numId w:val="92"/>
              </w:numPr>
              <w:rPr>
                <w:rFonts w:ascii="Times New Roman" w:hAnsi="Times New Roman" w:cs="Times New Roman"/>
                <w:sz w:val="22"/>
                <w:szCs w:val="22"/>
              </w:rPr>
            </w:pPr>
            <w:r w:rsidRPr="008E61AF">
              <w:rPr>
                <w:rFonts w:ascii="Times New Roman" w:hAnsi="Times New Roman" w:cs="Times New Roman"/>
                <w:sz w:val="22"/>
                <w:szCs w:val="22"/>
              </w:rPr>
              <w:t>Możliwość przypisywania administratorom praw do zarządzania określonymi częściami systemu (RBM).</w:t>
            </w:r>
          </w:p>
          <w:p w14:paraId="33721E15" w14:textId="77777777" w:rsidR="006D0520" w:rsidRPr="008E61AF" w:rsidRDefault="006D0520" w:rsidP="006D0520">
            <w:pPr>
              <w:numPr>
                <w:ilvl w:val="0"/>
                <w:numId w:val="92"/>
              </w:numPr>
              <w:rPr>
                <w:rFonts w:ascii="Times New Roman" w:hAnsi="Times New Roman" w:cs="Times New Roman"/>
                <w:sz w:val="22"/>
                <w:szCs w:val="22"/>
              </w:rPr>
            </w:pPr>
            <w:r w:rsidRPr="008E61AF">
              <w:rPr>
                <w:rFonts w:ascii="Times New Roman" w:hAnsi="Times New Roman" w:cs="Times New Roman"/>
                <w:sz w:val="22"/>
                <w:szCs w:val="22"/>
              </w:rPr>
              <w:t>Możliwość zarządzania systemem tylko z określonych adresów źródłowych IP.</w:t>
            </w:r>
          </w:p>
          <w:p w14:paraId="3BF8CBFE"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Logowanie</w:t>
            </w:r>
          </w:p>
          <w:p w14:paraId="52B6AA3C" w14:textId="77777777" w:rsidR="006D0520" w:rsidRPr="008E61AF" w:rsidRDefault="006D0520" w:rsidP="006D0520">
            <w:pPr>
              <w:numPr>
                <w:ilvl w:val="0"/>
                <w:numId w:val="93"/>
              </w:numPr>
              <w:rPr>
                <w:rFonts w:ascii="Times New Roman" w:hAnsi="Times New Roman" w:cs="Times New Roman"/>
                <w:sz w:val="22"/>
                <w:szCs w:val="22"/>
              </w:rPr>
            </w:pPr>
            <w:r w:rsidRPr="008E61AF">
              <w:rPr>
                <w:rFonts w:ascii="Times New Roman" w:hAnsi="Times New Roman" w:cs="Times New Roman"/>
                <w:sz w:val="22"/>
                <w:szCs w:val="22"/>
              </w:rPr>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14:paraId="44ADAD44" w14:textId="77777777" w:rsidR="006D0520" w:rsidRPr="008E61AF" w:rsidRDefault="006D0520" w:rsidP="006D0520">
            <w:pPr>
              <w:numPr>
                <w:ilvl w:val="0"/>
                <w:numId w:val="93"/>
              </w:numPr>
              <w:rPr>
                <w:rFonts w:ascii="Times New Roman" w:hAnsi="Times New Roman" w:cs="Times New Roman"/>
                <w:sz w:val="22"/>
                <w:szCs w:val="22"/>
              </w:rPr>
            </w:pPr>
            <w:r w:rsidRPr="008E61AF">
              <w:rPr>
                <w:rFonts w:ascii="Times New Roman" w:hAnsi="Times New Roman" w:cs="Times New Roman"/>
                <w:sz w:val="22"/>
                <w:szCs w:val="22"/>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55DCF201" w14:textId="77777777" w:rsidR="006D0520" w:rsidRPr="008E61AF" w:rsidRDefault="006D0520" w:rsidP="006D0520">
            <w:pPr>
              <w:numPr>
                <w:ilvl w:val="0"/>
                <w:numId w:val="93"/>
              </w:numPr>
              <w:rPr>
                <w:rFonts w:ascii="Times New Roman" w:hAnsi="Times New Roman" w:cs="Times New Roman"/>
                <w:sz w:val="22"/>
                <w:szCs w:val="22"/>
              </w:rPr>
            </w:pPr>
            <w:r w:rsidRPr="008E61AF">
              <w:rPr>
                <w:rFonts w:ascii="Times New Roman" w:hAnsi="Times New Roman" w:cs="Times New Roman"/>
                <w:sz w:val="22"/>
                <w:szCs w:val="22"/>
              </w:rPr>
              <w:t>Logowanie obejmuje zdarzenia dotyczące wszystkich modułów sieciowych i bezpieczeństwa.</w:t>
            </w:r>
          </w:p>
          <w:p w14:paraId="183CE436" w14:textId="77777777" w:rsidR="006D0520" w:rsidRPr="008E61AF" w:rsidRDefault="006D0520" w:rsidP="006D0520">
            <w:pPr>
              <w:numPr>
                <w:ilvl w:val="0"/>
                <w:numId w:val="93"/>
              </w:numPr>
              <w:rPr>
                <w:rFonts w:ascii="Times New Roman" w:hAnsi="Times New Roman" w:cs="Times New Roman"/>
                <w:sz w:val="22"/>
                <w:szCs w:val="22"/>
              </w:rPr>
            </w:pPr>
            <w:r w:rsidRPr="008E61AF">
              <w:rPr>
                <w:rFonts w:ascii="Times New Roman" w:hAnsi="Times New Roman" w:cs="Times New Roman"/>
                <w:sz w:val="22"/>
                <w:szCs w:val="22"/>
              </w:rPr>
              <w:t>Możliwość włączenia logowania per reguła w polityce firewall.</w:t>
            </w:r>
          </w:p>
          <w:p w14:paraId="730BA8E8" w14:textId="77777777" w:rsidR="006D0520" w:rsidRPr="008E61AF" w:rsidRDefault="006D0520" w:rsidP="006D0520">
            <w:pPr>
              <w:numPr>
                <w:ilvl w:val="0"/>
                <w:numId w:val="93"/>
              </w:numPr>
              <w:rPr>
                <w:rFonts w:ascii="Times New Roman" w:hAnsi="Times New Roman" w:cs="Times New Roman"/>
                <w:sz w:val="22"/>
                <w:szCs w:val="22"/>
              </w:rPr>
            </w:pPr>
            <w:r w:rsidRPr="008E61AF">
              <w:rPr>
                <w:rFonts w:ascii="Times New Roman" w:hAnsi="Times New Roman" w:cs="Times New Roman"/>
                <w:sz w:val="22"/>
                <w:szCs w:val="22"/>
              </w:rPr>
              <w:t>System zapewnia możliwość logowania do serwera SYSLOG.</w:t>
            </w:r>
          </w:p>
          <w:p w14:paraId="215BBC73" w14:textId="77777777" w:rsidR="006D0520" w:rsidRPr="008E61AF" w:rsidRDefault="006D0520" w:rsidP="006D0520">
            <w:pPr>
              <w:numPr>
                <w:ilvl w:val="0"/>
                <w:numId w:val="93"/>
              </w:numPr>
              <w:rPr>
                <w:rFonts w:ascii="Times New Roman" w:hAnsi="Times New Roman" w:cs="Times New Roman"/>
                <w:sz w:val="22"/>
                <w:szCs w:val="22"/>
              </w:rPr>
            </w:pPr>
            <w:r w:rsidRPr="008E61AF">
              <w:rPr>
                <w:rFonts w:ascii="Times New Roman" w:hAnsi="Times New Roman" w:cs="Times New Roman"/>
                <w:sz w:val="22"/>
                <w:szCs w:val="22"/>
              </w:rPr>
              <w:t>Przesyłanie SYSLOG do zewnętrznych systemów jest możliwe z wykorzystaniem protokołu TCP oraz szyfrowania SSL/TLS.</w:t>
            </w:r>
          </w:p>
          <w:p w14:paraId="57595E78"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Testy wydajnościowe oraz funkcjonalne</w:t>
            </w:r>
          </w:p>
          <w:p w14:paraId="1A8A0181" w14:textId="77777777" w:rsidR="006D0520" w:rsidRPr="008E61AF" w:rsidRDefault="006D0520" w:rsidP="006D0520">
            <w:pPr>
              <w:numPr>
                <w:ilvl w:val="0"/>
                <w:numId w:val="94"/>
              </w:numPr>
              <w:rPr>
                <w:rFonts w:ascii="Times New Roman" w:hAnsi="Times New Roman" w:cs="Times New Roman"/>
                <w:sz w:val="22"/>
                <w:szCs w:val="22"/>
              </w:rPr>
            </w:pPr>
            <w:r w:rsidRPr="008E61AF">
              <w:rPr>
                <w:rFonts w:ascii="Times New Roman" w:hAnsi="Times New Roman" w:cs="Times New Roman"/>
                <w:sz w:val="22"/>
                <w:szCs w:val="22"/>
              </w:rPr>
              <w:t>Wszystkie funkcje i parametry wydajnościowe systemu mogą być zweryfikowane w oparciu o oficjalną (publicznie dostępną) dokumentację producenta lub w przypadku braku parametrów wydajnościowych w dokumentacji, wymagane jest dostarczenie wyników testów wydajnościowych (wykonanych przez producenta rozwiązania w czasie ostatnich 90 dni.</w:t>
            </w:r>
          </w:p>
          <w:p w14:paraId="3B687885" w14:textId="77777777"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Serwisy i licencje</w:t>
            </w:r>
          </w:p>
          <w:p w14:paraId="31E46B2C" w14:textId="77777777" w:rsidR="006D0520" w:rsidRPr="008E61AF" w:rsidRDefault="006D0520" w:rsidP="006D0520">
            <w:pPr>
              <w:rPr>
                <w:rFonts w:ascii="Times New Roman" w:hAnsi="Times New Roman" w:cs="Times New Roman"/>
                <w:sz w:val="22"/>
                <w:szCs w:val="22"/>
              </w:rPr>
            </w:pPr>
            <w:r w:rsidRPr="008E61AF">
              <w:rPr>
                <w:rFonts w:ascii="Times New Roman" w:hAnsi="Times New Roman" w:cs="Times New Roman"/>
                <w:sz w:val="22"/>
                <w:szCs w:val="22"/>
              </w:rPr>
              <w:t>Do korzystania z aktualnych baz funkcji ochronnych producenta i serwisów wymagane są licencje:</w:t>
            </w:r>
          </w:p>
          <w:p w14:paraId="22F03D32" w14:textId="2B546C6F" w:rsidR="006D0520" w:rsidRPr="008E61AF" w:rsidRDefault="006D0520" w:rsidP="006D0520">
            <w:pPr>
              <w:rPr>
                <w:rFonts w:ascii="Times New Roman" w:hAnsi="Times New Roman" w:cs="Times New Roman"/>
                <w:sz w:val="22"/>
                <w:szCs w:val="22"/>
              </w:rPr>
            </w:pPr>
            <w:r w:rsidRPr="008E61AF">
              <w:rPr>
                <w:rFonts w:ascii="Times New Roman" w:hAnsi="Times New Roman" w:cs="Times New Roman"/>
                <w:sz w:val="22"/>
                <w:szCs w:val="22"/>
              </w:rPr>
              <w:t xml:space="preserve">Kontrola Aplikacji, IPS, Antywirus (z uwzględnieniem sygnatur do ochrony urządzeń mobilnych - co najmniej dla systemu operacyjnego Android), Analiza typu </w:t>
            </w:r>
            <w:proofErr w:type="spellStart"/>
            <w:r w:rsidRPr="008E61AF">
              <w:rPr>
                <w:rFonts w:ascii="Times New Roman" w:hAnsi="Times New Roman" w:cs="Times New Roman"/>
                <w:sz w:val="22"/>
                <w:szCs w:val="22"/>
              </w:rPr>
              <w:t>Sandbox</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cloud</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Antyspam</w:t>
            </w:r>
            <w:proofErr w:type="spellEnd"/>
            <w:r w:rsidRPr="008E61AF">
              <w:rPr>
                <w:rFonts w:ascii="Times New Roman" w:hAnsi="Times New Roman" w:cs="Times New Roman"/>
                <w:sz w:val="22"/>
                <w:szCs w:val="22"/>
              </w:rPr>
              <w:t xml:space="preserve">, Web </w:t>
            </w:r>
            <w:proofErr w:type="spellStart"/>
            <w:r w:rsidRPr="008E61AF">
              <w:rPr>
                <w:rFonts w:ascii="Times New Roman" w:hAnsi="Times New Roman" w:cs="Times New Roman"/>
                <w:sz w:val="22"/>
                <w:szCs w:val="22"/>
              </w:rPr>
              <w:t>Filtering</w:t>
            </w:r>
            <w:proofErr w:type="spellEnd"/>
            <w:r w:rsidRPr="008E61AF">
              <w:rPr>
                <w:rFonts w:ascii="Times New Roman" w:hAnsi="Times New Roman" w:cs="Times New Roman"/>
                <w:sz w:val="22"/>
                <w:szCs w:val="22"/>
              </w:rPr>
              <w:t xml:space="preserve">, bazy </w:t>
            </w:r>
            <w:proofErr w:type="spellStart"/>
            <w:r w:rsidRPr="008E61AF">
              <w:rPr>
                <w:rFonts w:ascii="Times New Roman" w:hAnsi="Times New Roman" w:cs="Times New Roman"/>
                <w:sz w:val="22"/>
                <w:szCs w:val="22"/>
              </w:rPr>
              <w:t>reputacyjne</w:t>
            </w:r>
            <w:proofErr w:type="spellEnd"/>
            <w:r w:rsidRPr="008E61AF">
              <w:rPr>
                <w:rFonts w:ascii="Times New Roman" w:hAnsi="Times New Roman" w:cs="Times New Roman"/>
                <w:sz w:val="22"/>
                <w:szCs w:val="22"/>
              </w:rPr>
              <w:t xml:space="preserve"> adresów IP/domen na okres minimum do 30.09.2026 r.</w:t>
            </w:r>
            <w:r w:rsidRPr="008E61AF">
              <w:rPr>
                <w:rFonts w:ascii="Times New Roman" w:hAnsi="Times New Roman" w:cs="Times New Roman"/>
                <w:sz w:val="22"/>
                <w:szCs w:val="22"/>
              </w:rPr>
              <w:br/>
            </w:r>
          </w:p>
          <w:p w14:paraId="49981560" w14:textId="77777777" w:rsidR="006D0520" w:rsidRPr="008E61AF" w:rsidRDefault="006D0520" w:rsidP="006D0520">
            <w:pPr>
              <w:rPr>
                <w:rFonts w:ascii="Times New Roman" w:hAnsi="Times New Roman" w:cs="Times New Roman"/>
                <w:color w:val="FF0000"/>
                <w:sz w:val="22"/>
                <w:szCs w:val="22"/>
              </w:rPr>
            </w:pPr>
            <w:r w:rsidRPr="008E61AF">
              <w:rPr>
                <w:rFonts w:ascii="Times New Roman" w:hAnsi="Times New Roman" w:cs="Times New Roman"/>
                <w:sz w:val="22"/>
                <w:szCs w:val="22"/>
              </w:rPr>
              <w:t>Wdrożenie musi być prowadzone przez co najmniej jednego certyfikowanego inżyniera, posiadając minimum 4 aktywne certyfikaty producenta oferowanego w postępowaniu rozwiązania UTM na poziomie:</w:t>
            </w:r>
          </w:p>
          <w:p w14:paraId="6A78EBF3" w14:textId="77777777" w:rsidR="006D0520" w:rsidRPr="008E61AF" w:rsidRDefault="006D0520">
            <w:pPr>
              <w:pStyle w:val="NormalnyWeb"/>
              <w:numPr>
                <w:ilvl w:val="0"/>
                <w:numId w:val="96"/>
              </w:numPr>
              <w:spacing w:before="0" w:beforeAutospacing="0" w:after="0" w:afterAutospacing="0"/>
              <w:rPr>
                <w:sz w:val="22"/>
                <w:szCs w:val="22"/>
              </w:rPr>
            </w:pPr>
            <w:r w:rsidRPr="008E61AF">
              <w:rPr>
                <w:sz w:val="22"/>
                <w:szCs w:val="22"/>
              </w:rPr>
              <w:t>Certyfikowany Specjalista w zakresie Bezpieczeństwa Sieci(NS)</w:t>
            </w:r>
          </w:p>
          <w:p w14:paraId="3C00AE95" w14:textId="77777777" w:rsidR="006D0520" w:rsidRPr="008E61AF" w:rsidRDefault="006D0520">
            <w:pPr>
              <w:pStyle w:val="NormalnyWeb"/>
              <w:numPr>
                <w:ilvl w:val="0"/>
                <w:numId w:val="96"/>
              </w:numPr>
              <w:spacing w:before="0" w:beforeAutospacing="0" w:after="0" w:afterAutospacing="0"/>
              <w:rPr>
                <w:sz w:val="22"/>
                <w:szCs w:val="22"/>
              </w:rPr>
            </w:pPr>
            <w:r w:rsidRPr="008E61AF">
              <w:rPr>
                <w:sz w:val="22"/>
                <w:szCs w:val="22"/>
              </w:rPr>
              <w:t>Certyfikowany Specjalista w zakresie Bezpieczeństwa Chmury Publicznej(PCS)</w:t>
            </w:r>
          </w:p>
          <w:p w14:paraId="013653CA" w14:textId="77777777" w:rsidR="006D0520" w:rsidRPr="008E61AF" w:rsidRDefault="006D0520">
            <w:pPr>
              <w:pStyle w:val="NormalnyWeb"/>
              <w:numPr>
                <w:ilvl w:val="0"/>
                <w:numId w:val="96"/>
              </w:numPr>
              <w:spacing w:after="0" w:afterAutospacing="0"/>
              <w:rPr>
                <w:sz w:val="22"/>
                <w:szCs w:val="22"/>
              </w:rPr>
            </w:pPr>
            <w:r w:rsidRPr="008E61AF">
              <w:rPr>
                <w:sz w:val="22"/>
                <w:szCs w:val="22"/>
              </w:rPr>
              <w:t>Certyfikowany Specjalista w zakresie Operacji Bezpieczeństwa(SO)</w:t>
            </w:r>
          </w:p>
          <w:p w14:paraId="1C390EB4" w14:textId="77777777" w:rsidR="006D0520" w:rsidRPr="008E61AF" w:rsidRDefault="006D0520">
            <w:pPr>
              <w:pStyle w:val="NormalnyWeb"/>
              <w:numPr>
                <w:ilvl w:val="0"/>
                <w:numId w:val="96"/>
              </w:numPr>
              <w:spacing w:after="0" w:afterAutospacing="0"/>
              <w:rPr>
                <w:sz w:val="22"/>
                <w:szCs w:val="22"/>
              </w:rPr>
            </w:pPr>
            <w:r w:rsidRPr="008E61AF">
              <w:rPr>
                <w:sz w:val="22"/>
                <w:szCs w:val="22"/>
              </w:rPr>
              <w:t>Certyfikowany Specjalista w zakresie Dostępu Zero Trust(ZTA)</w:t>
            </w:r>
          </w:p>
          <w:p w14:paraId="53F5CA36" w14:textId="77777777" w:rsidR="006D0520" w:rsidRPr="008E61AF" w:rsidRDefault="006D0520" w:rsidP="006D0520">
            <w:pPr>
              <w:pStyle w:val="Akapitzlist"/>
              <w:outlineLvl w:val="2"/>
              <w:rPr>
                <w:rFonts w:ascii="Times New Roman" w:hAnsi="Times New Roman" w:cs="Times New Roman"/>
                <w:b/>
                <w:bCs/>
                <w:sz w:val="22"/>
                <w:szCs w:val="22"/>
              </w:rPr>
            </w:pPr>
            <w:r w:rsidRPr="008E61AF">
              <w:rPr>
                <w:rFonts w:ascii="Times New Roman" w:hAnsi="Times New Roman" w:cs="Times New Roman"/>
                <w:b/>
                <w:bCs/>
                <w:sz w:val="22"/>
                <w:szCs w:val="22"/>
              </w:rPr>
              <w:t>Certyfikaty załączyć do oferty</w:t>
            </w:r>
          </w:p>
          <w:p w14:paraId="493DC16F" w14:textId="77777777" w:rsidR="006D0520" w:rsidRPr="008E61AF" w:rsidRDefault="006D0520" w:rsidP="006D0520">
            <w:pPr>
              <w:rPr>
                <w:rFonts w:ascii="Times New Roman" w:hAnsi="Times New Roman" w:cs="Times New Roman"/>
                <w:b/>
                <w:bCs/>
                <w:sz w:val="22"/>
                <w:szCs w:val="22"/>
              </w:rPr>
            </w:pPr>
          </w:p>
          <w:p w14:paraId="2B0DB500" w14:textId="54C29E3F" w:rsidR="006D0520" w:rsidRPr="008E61AF" w:rsidRDefault="006D0520" w:rsidP="006D0520">
            <w:pPr>
              <w:rPr>
                <w:rFonts w:ascii="Times New Roman" w:hAnsi="Times New Roman" w:cs="Times New Roman"/>
                <w:b/>
                <w:bCs/>
                <w:sz w:val="22"/>
                <w:szCs w:val="22"/>
              </w:rPr>
            </w:pPr>
            <w:r w:rsidRPr="008E61AF">
              <w:rPr>
                <w:rFonts w:ascii="Times New Roman" w:hAnsi="Times New Roman" w:cs="Times New Roman"/>
                <w:b/>
                <w:bCs/>
                <w:sz w:val="22"/>
                <w:szCs w:val="22"/>
              </w:rPr>
              <w:t>Gwarancja oraz wsparcie</w:t>
            </w:r>
          </w:p>
          <w:p w14:paraId="47E58F4D" w14:textId="392C300C" w:rsidR="006D0520" w:rsidRPr="008E61AF" w:rsidRDefault="006D0520">
            <w:pPr>
              <w:numPr>
                <w:ilvl w:val="0"/>
                <w:numId w:val="95"/>
              </w:numPr>
              <w:rPr>
                <w:rFonts w:ascii="Times New Roman" w:hAnsi="Times New Roman" w:cs="Times New Roman"/>
                <w:sz w:val="22"/>
                <w:szCs w:val="22"/>
              </w:rPr>
            </w:pPr>
            <w:r w:rsidRPr="008E61AF">
              <w:rPr>
                <w:rFonts w:ascii="Times New Roman" w:hAnsi="Times New Roman" w:cs="Times New Roman"/>
                <w:sz w:val="22"/>
                <w:szCs w:val="22"/>
              </w:rPr>
              <w:t>System jest objęty serwisem gwarancyjnym producenta przez okres minimum do 30.09.2026 r. polegającym na naprawie lub wymianie urządzenia w przypadku jego wadliwości w trybie AHR (</w:t>
            </w:r>
            <w:proofErr w:type="spellStart"/>
            <w:r w:rsidRPr="008E61AF">
              <w:rPr>
                <w:rFonts w:ascii="Times New Roman" w:hAnsi="Times New Roman" w:cs="Times New Roman"/>
                <w:sz w:val="22"/>
                <w:szCs w:val="22"/>
              </w:rPr>
              <w:t>advanced</w:t>
            </w:r>
            <w:proofErr w:type="spellEnd"/>
            <w:r w:rsidRPr="008E61AF">
              <w:rPr>
                <w:rFonts w:ascii="Times New Roman" w:hAnsi="Times New Roman" w:cs="Times New Roman"/>
                <w:sz w:val="22"/>
                <w:szCs w:val="22"/>
              </w:rPr>
              <w:t xml:space="preserve"> hardware </w:t>
            </w:r>
            <w:proofErr w:type="spellStart"/>
            <w:r w:rsidRPr="008E61AF">
              <w:rPr>
                <w:rFonts w:ascii="Times New Roman" w:hAnsi="Times New Roman" w:cs="Times New Roman"/>
                <w:sz w:val="22"/>
                <w:szCs w:val="22"/>
              </w:rPr>
              <w:t>replacement</w:t>
            </w:r>
            <w:proofErr w:type="spellEnd"/>
            <w:r w:rsidRPr="008E61AF">
              <w:rPr>
                <w:rFonts w:ascii="Times New Roman" w:hAnsi="Times New Roman" w:cs="Times New Roman"/>
                <w:sz w:val="22"/>
                <w:szCs w:val="22"/>
              </w:rPr>
              <w:t>). W ramach tego serwisu producent zapewnia dostęp do aktualizacji oprogramowania oraz wsparcie techniczne w trybie 24x7.</w:t>
            </w:r>
          </w:p>
          <w:p w14:paraId="2FADDE00" w14:textId="77777777" w:rsidR="006D0520" w:rsidRPr="008E61AF" w:rsidRDefault="006D0520" w:rsidP="006D0520">
            <w:pPr>
              <w:rPr>
                <w:rFonts w:ascii="Times New Roman" w:hAnsi="Times New Roman" w:cs="Times New Roman"/>
                <w:sz w:val="22"/>
                <w:szCs w:val="22"/>
              </w:rPr>
            </w:pPr>
          </w:p>
        </w:tc>
      </w:tr>
    </w:tbl>
    <w:p w14:paraId="131F0361" w14:textId="24B2900F" w:rsidR="00585753" w:rsidRPr="008E61AF" w:rsidRDefault="00585753" w:rsidP="006D0520">
      <w:pPr>
        <w:spacing w:before="240" w:line="240" w:lineRule="auto"/>
        <w:rPr>
          <w:rFonts w:ascii="Times New Roman" w:hAnsi="Times New Roman" w:cs="Times New Roman"/>
          <w:b/>
          <w:bCs/>
          <w:sz w:val="22"/>
          <w:szCs w:val="22"/>
        </w:rPr>
      </w:pPr>
      <w:r w:rsidRPr="008E61AF">
        <w:rPr>
          <w:rFonts w:ascii="Times New Roman" w:hAnsi="Times New Roman" w:cs="Times New Roman"/>
          <w:b/>
          <w:bCs/>
          <w:sz w:val="22"/>
          <w:szCs w:val="22"/>
        </w:rPr>
        <w:t xml:space="preserve">NAS – 1 </w:t>
      </w:r>
      <w:proofErr w:type="spellStart"/>
      <w:r w:rsidRPr="008E61AF">
        <w:rPr>
          <w:rFonts w:ascii="Times New Roman" w:hAnsi="Times New Roman" w:cs="Times New Roman"/>
          <w:b/>
          <w:bCs/>
          <w:sz w:val="22"/>
          <w:szCs w:val="22"/>
        </w:rPr>
        <w:t>szt</w:t>
      </w:r>
      <w:proofErr w:type="spellEnd"/>
    </w:p>
    <w:tbl>
      <w:tblPr>
        <w:tblW w:w="5000" w:type="pct"/>
        <w:tblCellMar>
          <w:left w:w="70" w:type="dxa"/>
          <w:right w:w="70" w:type="dxa"/>
        </w:tblCellMar>
        <w:tblLook w:val="04A0" w:firstRow="1" w:lastRow="0" w:firstColumn="1" w:lastColumn="0" w:noHBand="0" w:noVBand="1"/>
      </w:tblPr>
      <w:tblGrid>
        <w:gridCol w:w="634"/>
        <w:gridCol w:w="2346"/>
        <w:gridCol w:w="6072"/>
      </w:tblGrid>
      <w:tr w:rsidR="006D0520" w:rsidRPr="008E61AF" w14:paraId="419B5763" w14:textId="52E083C9" w:rsidTr="006D0520">
        <w:trPr>
          <w:trHeight w:val="499"/>
        </w:trPr>
        <w:tc>
          <w:tcPr>
            <w:tcW w:w="350" w:type="pct"/>
            <w:tcBorders>
              <w:top w:val="single" w:sz="8" w:space="0" w:color="auto"/>
              <w:left w:val="single" w:sz="8" w:space="0" w:color="auto"/>
              <w:bottom w:val="single" w:sz="8" w:space="0" w:color="auto"/>
              <w:right w:val="single" w:sz="8" w:space="0" w:color="auto"/>
            </w:tcBorders>
          </w:tcPr>
          <w:p w14:paraId="4ED7EA0E" w14:textId="1AF642D5"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Lp.</w:t>
            </w:r>
          </w:p>
        </w:tc>
        <w:tc>
          <w:tcPr>
            <w:tcW w:w="1296" w:type="pct"/>
            <w:tcBorders>
              <w:top w:val="single" w:sz="8" w:space="0" w:color="auto"/>
              <w:left w:val="single" w:sz="8" w:space="0" w:color="auto"/>
              <w:bottom w:val="single" w:sz="8" w:space="0" w:color="auto"/>
              <w:right w:val="single" w:sz="8" w:space="0" w:color="auto"/>
            </w:tcBorders>
            <w:vAlign w:val="center"/>
          </w:tcPr>
          <w:p w14:paraId="4C3B0722" w14:textId="00845974"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Element</w:t>
            </w:r>
          </w:p>
        </w:tc>
        <w:tc>
          <w:tcPr>
            <w:tcW w:w="3354" w:type="pct"/>
            <w:tcBorders>
              <w:top w:val="single" w:sz="8" w:space="0" w:color="auto"/>
              <w:left w:val="nil"/>
              <w:bottom w:val="single" w:sz="8" w:space="0" w:color="auto"/>
              <w:right w:val="single" w:sz="8" w:space="0" w:color="auto"/>
            </w:tcBorders>
            <w:vAlign w:val="center"/>
          </w:tcPr>
          <w:p w14:paraId="0F8D7A59" w14:textId="48BAF006" w:rsidR="006D0520" w:rsidRPr="008E61AF" w:rsidRDefault="006D0520" w:rsidP="006D0520">
            <w:pPr>
              <w:spacing w:after="0" w:line="240" w:lineRule="auto"/>
              <w:rPr>
                <w:rFonts w:ascii="Times New Roman" w:eastAsia="Times New Roman" w:hAnsi="Times New Roman" w:cs="Times New Roman"/>
                <w:color w:val="000000"/>
                <w:sz w:val="22"/>
                <w:szCs w:val="22"/>
                <w:lang w:val="en-US"/>
              </w:rPr>
            </w:pPr>
            <w:proofErr w:type="spellStart"/>
            <w:r w:rsidRPr="008E61AF">
              <w:rPr>
                <w:rFonts w:ascii="Times New Roman" w:eastAsia="Times New Roman" w:hAnsi="Times New Roman" w:cs="Times New Roman"/>
                <w:color w:val="000000"/>
                <w:sz w:val="22"/>
                <w:szCs w:val="22"/>
                <w:lang w:val="en-US"/>
              </w:rPr>
              <w:t>Minimalne</w:t>
            </w:r>
            <w:proofErr w:type="spellEnd"/>
            <w:r w:rsidRPr="008E61AF">
              <w:rPr>
                <w:rFonts w:ascii="Times New Roman" w:eastAsia="Times New Roman" w:hAnsi="Times New Roman" w:cs="Times New Roman"/>
                <w:color w:val="000000"/>
                <w:sz w:val="22"/>
                <w:szCs w:val="22"/>
                <w:lang w:val="en-US"/>
              </w:rPr>
              <w:t xml:space="preserve"> </w:t>
            </w:r>
            <w:proofErr w:type="spellStart"/>
            <w:r w:rsidRPr="008E61AF">
              <w:rPr>
                <w:rFonts w:ascii="Times New Roman" w:eastAsia="Times New Roman" w:hAnsi="Times New Roman" w:cs="Times New Roman"/>
                <w:color w:val="000000"/>
                <w:sz w:val="22"/>
                <w:szCs w:val="22"/>
                <w:lang w:val="en-US"/>
              </w:rPr>
              <w:t>wymagania</w:t>
            </w:r>
            <w:proofErr w:type="spellEnd"/>
          </w:p>
        </w:tc>
      </w:tr>
      <w:tr w:rsidR="006D0520" w:rsidRPr="008E61AF" w14:paraId="08051EB6" w14:textId="6CF3616F" w:rsidTr="006D0520">
        <w:trPr>
          <w:trHeight w:val="499"/>
        </w:trPr>
        <w:tc>
          <w:tcPr>
            <w:tcW w:w="350" w:type="pct"/>
            <w:tcBorders>
              <w:top w:val="single" w:sz="8" w:space="0" w:color="auto"/>
              <w:left w:val="single" w:sz="8" w:space="0" w:color="auto"/>
              <w:bottom w:val="single" w:sz="8" w:space="0" w:color="auto"/>
              <w:right w:val="single" w:sz="8" w:space="0" w:color="auto"/>
            </w:tcBorders>
          </w:tcPr>
          <w:p w14:paraId="59229702" w14:textId="3995C13A"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1</w:t>
            </w:r>
          </w:p>
        </w:tc>
        <w:tc>
          <w:tcPr>
            <w:tcW w:w="1296" w:type="pct"/>
            <w:tcBorders>
              <w:top w:val="single" w:sz="8" w:space="0" w:color="auto"/>
              <w:left w:val="single" w:sz="8" w:space="0" w:color="auto"/>
              <w:bottom w:val="single" w:sz="8" w:space="0" w:color="auto"/>
              <w:right w:val="single" w:sz="8" w:space="0" w:color="auto"/>
            </w:tcBorders>
            <w:vAlign w:val="center"/>
            <w:hideMark/>
          </w:tcPr>
          <w:p w14:paraId="0C4057D0" w14:textId="612EBD5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Procesor</w:t>
            </w:r>
          </w:p>
        </w:tc>
        <w:tc>
          <w:tcPr>
            <w:tcW w:w="3354" w:type="pct"/>
            <w:tcBorders>
              <w:top w:val="single" w:sz="8" w:space="0" w:color="auto"/>
              <w:left w:val="nil"/>
              <w:bottom w:val="single" w:sz="8" w:space="0" w:color="auto"/>
              <w:right w:val="single" w:sz="8" w:space="0" w:color="auto"/>
            </w:tcBorders>
            <w:vAlign w:val="center"/>
            <w:hideMark/>
          </w:tcPr>
          <w:p w14:paraId="1B758F3F" w14:textId="107FA3B6" w:rsidR="006D0520" w:rsidRPr="008E61AF" w:rsidRDefault="0027176D" w:rsidP="006D0520">
            <w:pPr>
              <w:spacing w:after="0" w:line="240" w:lineRule="auto"/>
              <w:rPr>
                <w:rFonts w:ascii="Times New Roman" w:eastAsia="Times New Roman" w:hAnsi="Times New Roman" w:cs="Times New Roman"/>
                <w:color w:val="000000"/>
                <w:sz w:val="22"/>
                <w:szCs w:val="22"/>
                <w:lang w:val="en-US"/>
              </w:rPr>
            </w:pPr>
            <w:r w:rsidRPr="009B29D7">
              <w:rPr>
                <w:rFonts w:ascii="Times New Roman" w:eastAsia="Times New Roman" w:hAnsi="Times New Roman" w:cs="Times New Roman"/>
                <w:color w:val="000000"/>
                <w:sz w:val="22"/>
                <w:szCs w:val="22"/>
                <w:lang w:val="en-US"/>
              </w:rPr>
              <w:t xml:space="preserve">Intel® Celeron® N5105/N5095 4-core/4-thread processor, burst up to 2.9 GHz </w:t>
            </w:r>
            <w:proofErr w:type="spellStart"/>
            <w:r w:rsidRPr="009B29D7">
              <w:rPr>
                <w:rFonts w:ascii="Times New Roman" w:eastAsia="Times New Roman" w:hAnsi="Times New Roman" w:cs="Times New Roman"/>
                <w:color w:val="000000"/>
                <w:sz w:val="22"/>
                <w:szCs w:val="22"/>
                <w:lang w:val="en-US"/>
              </w:rPr>
              <w:t>lub</w:t>
            </w:r>
            <w:proofErr w:type="spellEnd"/>
            <w:r w:rsidRPr="009B29D7">
              <w:rPr>
                <w:rFonts w:ascii="Times New Roman" w:eastAsia="Times New Roman" w:hAnsi="Times New Roman" w:cs="Times New Roman"/>
                <w:color w:val="000000"/>
                <w:sz w:val="22"/>
                <w:szCs w:val="22"/>
                <w:lang w:val="en-US"/>
              </w:rPr>
              <w:t xml:space="preserve"> </w:t>
            </w:r>
            <w:proofErr w:type="spellStart"/>
            <w:r w:rsidRPr="009B29D7">
              <w:rPr>
                <w:rFonts w:ascii="Times New Roman" w:eastAsia="Times New Roman" w:hAnsi="Times New Roman" w:cs="Times New Roman"/>
                <w:color w:val="000000"/>
                <w:sz w:val="22"/>
                <w:szCs w:val="22"/>
                <w:lang w:val="en-US"/>
              </w:rPr>
              <w:t>równoważny</w:t>
            </w:r>
            <w:proofErr w:type="spellEnd"/>
            <w:r w:rsidRPr="009B29D7">
              <w:rPr>
                <w:rFonts w:ascii="Times New Roman" w:eastAsia="Times New Roman" w:hAnsi="Times New Roman" w:cs="Times New Roman"/>
                <w:color w:val="000000"/>
                <w:sz w:val="22"/>
                <w:szCs w:val="22"/>
                <w:lang w:val="en-US"/>
              </w:rPr>
              <w:t xml:space="preserve"> min. 4 </w:t>
            </w:r>
            <w:proofErr w:type="spellStart"/>
            <w:r w:rsidRPr="009B29D7">
              <w:rPr>
                <w:rFonts w:ascii="Times New Roman" w:eastAsia="Times New Roman" w:hAnsi="Times New Roman" w:cs="Times New Roman"/>
                <w:color w:val="000000"/>
                <w:sz w:val="22"/>
                <w:szCs w:val="22"/>
                <w:lang w:val="en-US"/>
              </w:rPr>
              <w:t>dzeniowy</w:t>
            </w:r>
            <w:proofErr w:type="spellEnd"/>
            <w:r w:rsidRPr="009B29D7">
              <w:rPr>
                <w:rFonts w:ascii="Times New Roman" w:eastAsia="Times New Roman" w:hAnsi="Times New Roman" w:cs="Times New Roman"/>
                <w:color w:val="000000"/>
                <w:sz w:val="22"/>
                <w:szCs w:val="22"/>
                <w:lang w:val="en-US"/>
              </w:rPr>
              <w:t xml:space="preserve">, o </w:t>
            </w:r>
            <w:proofErr w:type="spellStart"/>
            <w:r w:rsidRPr="009B29D7">
              <w:rPr>
                <w:rFonts w:ascii="Times New Roman" w:eastAsia="Times New Roman" w:hAnsi="Times New Roman" w:cs="Times New Roman"/>
                <w:color w:val="000000"/>
                <w:sz w:val="22"/>
                <w:szCs w:val="22"/>
                <w:lang w:val="en-US"/>
              </w:rPr>
              <w:t>taktowaniu</w:t>
            </w:r>
            <w:proofErr w:type="spellEnd"/>
            <w:r w:rsidRPr="009B29D7">
              <w:rPr>
                <w:rFonts w:ascii="Times New Roman" w:eastAsia="Times New Roman" w:hAnsi="Times New Roman" w:cs="Times New Roman"/>
                <w:color w:val="000000"/>
                <w:sz w:val="22"/>
                <w:szCs w:val="22"/>
                <w:lang w:val="en-US"/>
              </w:rPr>
              <w:t xml:space="preserve"> </w:t>
            </w:r>
            <w:proofErr w:type="spellStart"/>
            <w:r w:rsidRPr="009B29D7">
              <w:rPr>
                <w:rFonts w:ascii="Times New Roman" w:eastAsia="Times New Roman" w:hAnsi="Times New Roman" w:cs="Times New Roman"/>
                <w:color w:val="000000"/>
                <w:sz w:val="22"/>
                <w:szCs w:val="22"/>
                <w:lang w:val="en-US"/>
              </w:rPr>
              <w:t>nie</w:t>
            </w:r>
            <w:proofErr w:type="spellEnd"/>
            <w:r w:rsidRPr="009B29D7">
              <w:rPr>
                <w:rFonts w:ascii="Times New Roman" w:eastAsia="Times New Roman" w:hAnsi="Times New Roman" w:cs="Times New Roman"/>
                <w:color w:val="000000"/>
                <w:sz w:val="22"/>
                <w:szCs w:val="22"/>
                <w:lang w:val="en-US"/>
              </w:rPr>
              <w:t xml:space="preserve"> </w:t>
            </w:r>
            <w:proofErr w:type="spellStart"/>
            <w:r w:rsidRPr="009B29D7">
              <w:rPr>
                <w:rFonts w:ascii="Times New Roman" w:eastAsia="Times New Roman" w:hAnsi="Times New Roman" w:cs="Times New Roman"/>
                <w:color w:val="000000"/>
                <w:sz w:val="22"/>
                <w:szCs w:val="22"/>
                <w:lang w:val="en-US"/>
              </w:rPr>
              <w:t>niższym</w:t>
            </w:r>
            <w:proofErr w:type="spellEnd"/>
            <w:r w:rsidRPr="009B29D7">
              <w:rPr>
                <w:rFonts w:ascii="Times New Roman" w:eastAsia="Times New Roman" w:hAnsi="Times New Roman" w:cs="Times New Roman"/>
                <w:color w:val="000000"/>
                <w:sz w:val="22"/>
                <w:szCs w:val="22"/>
                <w:lang w:val="en-US"/>
              </w:rPr>
              <w:t xml:space="preserve"> </w:t>
            </w:r>
            <w:proofErr w:type="spellStart"/>
            <w:r w:rsidRPr="009B29D7">
              <w:rPr>
                <w:rFonts w:ascii="Times New Roman" w:eastAsia="Times New Roman" w:hAnsi="Times New Roman" w:cs="Times New Roman"/>
                <w:color w:val="000000"/>
                <w:sz w:val="22"/>
                <w:szCs w:val="22"/>
                <w:lang w:val="en-US"/>
              </w:rPr>
              <w:t>niż</w:t>
            </w:r>
            <w:proofErr w:type="spellEnd"/>
            <w:r w:rsidRPr="009B29D7">
              <w:rPr>
                <w:rFonts w:ascii="Times New Roman" w:eastAsia="Times New Roman" w:hAnsi="Times New Roman" w:cs="Times New Roman"/>
                <w:color w:val="000000"/>
                <w:sz w:val="22"/>
                <w:szCs w:val="22"/>
                <w:lang w:val="en-US"/>
              </w:rPr>
              <w:t xml:space="preserve"> 2.9GHz</w:t>
            </w:r>
          </w:p>
        </w:tc>
      </w:tr>
      <w:tr w:rsidR="006D0520" w:rsidRPr="008E61AF" w14:paraId="14953ECA" w14:textId="705DB58D" w:rsidTr="006D0520">
        <w:trPr>
          <w:trHeight w:val="499"/>
        </w:trPr>
        <w:tc>
          <w:tcPr>
            <w:tcW w:w="350" w:type="pct"/>
            <w:tcBorders>
              <w:top w:val="nil"/>
              <w:left w:val="single" w:sz="8" w:space="0" w:color="auto"/>
              <w:bottom w:val="single" w:sz="8" w:space="0" w:color="auto"/>
              <w:right w:val="single" w:sz="8" w:space="0" w:color="auto"/>
            </w:tcBorders>
          </w:tcPr>
          <w:p w14:paraId="137B4EF8" w14:textId="4122AB6E" w:rsidR="006D0520" w:rsidRPr="008E61AF" w:rsidRDefault="006D0520" w:rsidP="006D0520">
            <w:pPr>
              <w:spacing w:after="0" w:line="240" w:lineRule="auto"/>
              <w:rPr>
                <w:rFonts w:ascii="Times New Roman" w:eastAsia="Times New Roman" w:hAnsi="Times New Roman" w:cs="Times New Roman"/>
                <w:color w:val="000000"/>
                <w:sz w:val="22"/>
                <w:szCs w:val="22"/>
                <w:lang w:val="en-US"/>
              </w:rPr>
            </w:pPr>
            <w:r w:rsidRPr="008E61AF">
              <w:rPr>
                <w:rFonts w:ascii="Times New Roman" w:eastAsia="Times New Roman" w:hAnsi="Times New Roman" w:cs="Times New Roman"/>
                <w:color w:val="000000"/>
                <w:sz w:val="22"/>
                <w:szCs w:val="22"/>
                <w:lang w:val="en-US"/>
              </w:rPr>
              <w:t>2</w:t>
            </w:r>
          </w:p>
        </w:tc>
        <w:tc>
          <w:tcPr>
            <w:tcW w:w="1296" w:type="pct"/>
            <w:tcBorders>
              <w:top w:val="nil"/>
              <w:left w:val="single" w:sz="8" w:space="0" w:color="auto"/>
              <w:bottom w:val="single" w:sz="8" w:space="0" w:color="auto"/>
              <w:right w:val="single" w:sz="8" w:space="0" w:color="auto"/>
            </w:tcBorders>
            <w:vAlign w:val="center"/>
            <w:hideMark/>
          </w:tcPr>
          <w:p w14:paraId="4777CFC8" w14:textId="1F0810DA"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Obudowa</w:t>
            </w:r>
          </w:p>
        </w:tc>
        <w:tc>
          <w:tcPr>
            <w:tcW w:w="3354" w:type="pct"/>
            <w:tcBorders>
              <w:top w:val="nil"/>
              <w:left w:val="nil"/>
              <w:bottom w:val="single" w:sz="8" w:space="0" w:color="auto"/>
              <w:right w:val="single" w:sz="8" w:space="0" w:color="auto"/>
            </w:tcBorders>
            <w:vAlign w:val="center"/>
            <w:hideMark/>
          </w:tcPr>
          <w:p w14:paraId="5A6B172D"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proofErr w:type="spellStart"/>
            <w:r w:rsidRPr="008E61AF">
              <w:rPr>
                <w:rFonts w:ascii="Times New Roman" w:eastAsia="Times New Roman" w:hAnsi="Times New Roman" w:cs="Times New Roman"/>
                <w:color w:val="000000"/>
                <w:sz w:val="22"/>
                <w:szCs w:val="22"/>
              </w:rPr>
              <w:t>Rack</w:t>
            </w:r>
            <w:proofErr w:type="spellEnd"/>
            <w:r w:rsidRPr="008E61AF">
              <w:rPr>
                <w:rFonts w:ascii="Times New Roman" w:eastAsia="Times New Roman" w:hAnsi="Times New Roman" w:cs="Times New Roman"/>
                <w:color w:val="000000"/>
                <w:sz w:val="22"/>
                <w:szCs w:val="22"/>
              </w:rPr>
              <w:t xml:space="preserve"> 1U o wymiarach, 43,3 × 430 × 479 mm </w:t>
            </w:r>
          </w:p>
          <w:p w14:paraId="59650C49"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 xml:space="preserve">(wys. x szer. x gł.) wraz z szynami do montażu w szafie </w:t>
            </w:r>
            <w:proofErr w:type="spellStart"/>
            <w:r w:rsidRPr="008E61AF">
              <w:rPr>
                <w:rFonts w:ascii="Times New Roman" w:eastAsia="Times New Roman" w:hAnsi="Times New Roman" w:cs="Times New Roman"/>
                <w:color w:val="000000"/>
                <w:sz w:val="22"/>
                <w:szCs w:val="22"/>
              </w:rPr>
              <w:t>rack</w:t>
            </w:r>
            <w:proofErr w:type="spellEnd"/>
            <w:r w:rsidRPr="008E61AF">
              <w:rPr>
                <w:rFonts w:ascii="Times New Roman" w:eastAsia="Times New Roman" w:hAnsi="Times New Roman" w:cs="Times New Roman"/>
                <w:color w:val="000000"/>
                <w:sz w:val="22"/>
                <w:szCs w:val="22"/>
              </w:rPr>
              <w:t xml:space="preserve">. </w:t>
            </w:r>
          </w:p>
        </w:tc>
      </w:tr>
      <w:tr w:rsidR="006D0520" w:rsidRPr="008E61AF" w14:paraId="6410FD7F" w14:textId="77F40011" w:rsidTr="006D0520">
        <w:trPr>
          <w:trHeight w:val="499"/>
        </w:trPr>
        <w:tc>
          <w:tcPr>
            <w:tcW w:w="350" w:type="pct"/>
            <w:tcBorders>
              <w:top w:val="nil"/>
              <w:left w:val="single" w:sz="8" w:space="0" w:color="auto"/>
              <w:bottom w:val="single" w:sz="8" w:space="0" w:color="auto"/>
              <w:right w:val="single" w:sz="8" w:space="0" w:color="auto"/>
            </w:tcBorders>
          </w:tcPr>
          <w:p w14:paraId="69E174CB" w14:textId="6A17813C"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3</w:t>
            </w:r>
          </w:p>
        </w:tc>
        <w:tc>
          <w:tcPr>
            <w:tcW w:w="1296" w:type="pct"/>
            <w:tcBorders>
              <w:top w:val="nil"/>
              <w:left w:val="single" w:sz="8" w:space="0" w:color="auto"/>
              <w:bottom w:val="single" w:sz="8" w:space="0" w:color="auto"/>
              <w:right w:val="single" w:sz="8" w:space="0" w:color="auto"/>
            </w:tcBorders>
            <w:vAlign w:val="center"/>
            <w:hideMark/>
          </w:tcPr>
          <w:p w14:paraId="3C967EEF" w14:textId="7C91366A"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Pamięć RAM</w:t>
            </w:r>
          </w:p>
        </w:tc>
        <w:tc>
          <w:tcPr>
            <w:tcW w:w="3354" w:type="pct"/>
            <w:tcBorders>
              <w:top w:val="nil"/>
              <w:left w:val="nil"/>
              <w:bottom w:val="single" w:sz="8" w:space="0" w:color="auto"/>
              <w:right w:val="single" w:sz="8" w:space="0" w:color="auto"/>
            </w:tcBorders>
            <w:vAlign w:val="center"/>
            <w:hideMark/>
          </w:tcPr>
          <w:p w14:paraId="74906F76"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8 GB SODIMM DDR4 (możliwość rozszerzenia do 16GB RAM)</w:t>
            </w:r>
          </w:p>
        </w:tc>
      </w:tr>
      <w:tr w:rsidR="006D0520" w:rsidRPr="008E61AF" w14:paraId="34540D84" w14:textId="1006639C" w:rsidTr="006D0520">
        <w:trPr>
          <w:trHeight w:val="499"/>
        </w:trPr>
        <w:tc>
          <w:tcPr>
            <w:tcW w:w="350" w:type="pct"/>
            <w:tcBorders>
              <w:top w:val="nil"/>
              <w:left w:val="single" w:sz="8" w:space="0" w:color="auto"/>
              <w:bottom w:val="single" w:sz="8" w:space="0" w:color="auto"/>
              <w:right w:val="single" w:sz="8" w:space="0" w:color="auto"/>
            </w:tcBorders>
          </w:tcPr>
          <w:p w14:paraId="0BF73529" w14:textId="22C5D8AE"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4</w:t>
            </w:r>
          </w:p>
        </w:tc>
        <w:tc>
          <w:tcPr>
            <w:tcW w:w="1296" w:type="pct"/>
            <w:tcBorders>
              <w:top w:val="nil"/>
              <w:left w:val="single" w:sz="8" w:space="0" w:color="auto"/>
              <w:bottom w:val="single" w:sz="8" w:space="0" w:color="auto"/>
              <w:right w:val="single" w:sz="8" w:space="0" w:color="auto"/>
            </w:tcBorders>
            <w:vAlign w:val="center"/>
            <w:hideMark/>
          </w:tcPr>
          <w:p w14:paraId="7AD9E63F" w14:textId="094A8C5B"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Ilość obsługiwanych dysków</w:t>
            </w:r>
          </w:p>
        </w:tc>
        <w:tc>
          <w:tcPr>
            <w:tcW w:w="3354" w:type="pct"/>
            <w:tcBorders>
              <w:top w:val="nil"/>
              <w:left w:val="nil"/>
              <w:bottom w:val="single" w:sz="8" w:space="0" w:color="auto"/>
              <w:right w:val="single" w:sz="8" w:space="0" w:color="auto"/>
            </w:tcBorders>
            <w:vAlign w:val="center"/>
            <w:hideMark/>
          </w:tcPr>
          <w:p w14:paraId="1462FB6C"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 xml:space="preserve">4 dyski 3,5-calowe SATA 6 </w:t>
            </w:r>
            <w:proofErr w:type="spellStart"/>
            <w:r w:rsidRPr="008E61AF">
              <w:rPr>
                <w:rFonts w:ascii="Times New Roman" w:eastAsia="Times New Roman" w:hAnsi="Times New Roman" w:cs="Times New Roman"/>
                <w:color w:val="000000"/>
                <w:sz w:val="22"/>
                <w:szCs w:val="22"/>
              </w:rPr>
              <w:t>Gb</w:t>
            </w:r>
            <w:proofErr w:type="spellEnd"/>
            <w:r w:rsidRPr="008E61AF">
              <w:rPr>
                <w:rFonts w:ascii="Times New Roman" w:eastAsia="Times New Roman" w:hAnsi="Times New Roman" w:cs="Times New Roman"/>
                <w:color w:val="000000"/>
                <w:sz w:val="22"/>
                <w:szCs w:val="22"/>
              </w:rPr>
              <w:t xml:space="preserve">/s, 3 </w:t>
            </w:r>
            <w:proofErr w:type="spellStart"/>
            <w:r w:rsidRPr="008E61AF">
              <w:rPr>
                <w:rFonts w:ascii="Times New Roman" w:eastAsia="Times New Roman" w:hAnsi="Times New Roman" w:cs="Times New Roman"/>
                <w:color w:val="000000"/>
                <w:sz w:val="22"/>
                <w:szCs w:val="22"/>
              </w:rPr>
              <w:t>Gb</w:t>
            </w:r>
            <w:proofErr w:type="spellEnd"/>
            <w:r w:rsidRPr="008E61AF">
              <w:rPr>
                <w:rFonts w:ascii="Times New Roman" w:eastAsia="Times New Roman" w:hAnsi="Times New Roman" w:cs="Times New Roman"/>
                <w:color w:val="000000"/>
                <w:sz w:val="22"/>
                <w:szCs w:val="22"/>
              </w:rPr>
              <w:t>/s</w:t>
            </w:r>
          </w:p>
        </w:tc>
      </w:tr>
      <w:tr w:rsidR="006D0520" w:rsidRPr="008E61AF" w14:paraId="27214327" w14:textId="79F0319B" w:rsidTr="006D0520">
        <w:trPr>
          <w:trHeight w:val="499"/>
        </w:trPr>
        <w:tc>
          <w:tcPr>
            <w:tcW w:w="350" w:type="pct"/>
            <w:tcBorders>
              <w:top w:val="nil"/>
              <w:left w:val="single" w:sz="8" w:space="0" w:color="auto"/>
              <w:bottom w:val="single" w:sz="8" w:space="0" w:color="auto"/>
              <w:right w:val="single" w:sz="8" w:space="0" w:color="auto"/>
            </w:tcBorders>
          </w:tcPr>
          <w:p w14:paraId="3011D99D" w14:textId="1B1644AF"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5</w:t>
            </w:r>
          </w:p>
        </w:tc>
        <w:tc>
          <w:tcPr>
            <w:tcW w:w="1296" w:type="pct"/>
            <w:tcBorders>
              <w:top w:val="nil"/>
              <w:left w:val="single" w:sz="8" w:space="0" w:color="auto"/>
              <w:bottom w:val="single" w:sz="8" w:space="0" w:color="auto"/>
              <w:right w:val="single" w:sz="8" w:space="0" w:color="auto"/>
            </w:tcBorders>
            <w:vAlign w:val="center"/>
          </w:tcPr>
          <w:p w14:paraId="17974C09" w14:textId="25BF1EEB"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Dyski</w:t>
            </w:r>
          </w:p>
        </w:tc>
        <w:tc>
          <w:tcPr>
            <w:tcW w:w="3354" w:type="pct"/>
            <w:tcBorders>
              <w:top w:val="nil"/>
              <w:left w:val="nil"/>
              <w:bottom w:val="single" w:sz="8" w:space="0" w:color="auto"/>
              <w:right w:val="single" w:sz="8" w:space="0" w:color="auto"/>
            </w:tcBorders>
            <w:vAlign w:val="center"/>
          </w:tcPr>
          <w:p w14:paraId="224CA8E6" w14:textId="7ACD8859"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4 dysków o pojemności 4TB każdy zgodne z listą kompatybilności oferowanej macierzy oraz charakteryzujące się następującymi parametrami:</w:t>
            </w:r>
          </w:p>
          <w:p w14:paraId="71F838CC"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 prędkość obrotowa: minimum 7200 RPM,</w:t>
            </w:r>
          </w:p>
          <w:p w14:paraId="5AA7E19E"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 pamięć cache: minimum 256MB,</w:t>
            </w:r>
          </w:p>
          <w:p w14:paraId="75875FCF"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 gwarancja: minimum 36 miesięcy,</w:t>
            </w:r>
          </w:p>
          <w:p w14:paraId="65737A3D"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 MTBF: minimum 1 milion,</w:t>
            </w:r>
          </w:p>
          <w:p w14:paraId="1A2561AF"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 usługa odzyskiwania danych,</w:t>
            </w:r>
          </w:p>
        </w:tc>
      </w:tr>
      <w:tr w:rsidR="006D0520" w:rsidRPr="008E61AF" w14:paraId="184129C9" w14:textId="761C7B9E" w:rsidTr="006D0520">
        <w:trPr>
          <w:trHeight w:val="499"/>
        </w:trPr>
        <w:tc>
          <w:tcPr>
            <w:tcW w:w="350" w:type="pct"/>
            <w:tcBorders>
              <w:top w:val="nil"/>
              <w:left w:val="single" w:sz="8" w:space="0" w:color="auto"/>
              <w:bottom w:val="single" w:sz="8" w:space="0" w:color="000000"/>
              <w:right w:val="single" w:sz="8" w:space="0" w:color="auto"/>
            </w:tcBorders>
          </w:tcPr>
          <w:p w14:paraId="30172176" w14:textId="4055AD43"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6</w:t>
            </w:r>
          </w:p>
        </w:tc>
        <w:tc>
          <w:tcPr>
            <w:tcW w:w="1296" w:type="pct"/>
            <w:vMerge w:val="restart"/>
            <w:tcBorders>
              <w:top w:val="nil"/>
              <w:left w:val="single" w:sz="8" w:space="0" w:color="auto"/>
              <w:bottom w:val="single" w:sz="8" w:space="0" w:color="000000"/>
              <w:right w:val="single" w:sz="8" w:space="0" w:color="auto"/>
            </w:tcBorders>
            <w:vAlign w:val="center"/>
            <w:hideMark/>
          </w:tcPr>
          <w:p w14:paraId="4219FB12" w14:textId="37D63760"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Interfejsy sieciowe</w:t>
            </w:r>
          </w:p>
        </w:tc>
        <w:tc>
          <w:tcPr>
            <w:tcW w:w="3354" w:type="pct"/>
            <w:tcBorders>
              <w:top w:val="nil"/>
              <w:left w:val="nil"/>
              <w:bottom w:val="nil"/>
              <w:right w:val="single" w:sz="8" w:space="0" w:color="auto"/>
            </w:tcBorders>
            <w:vAlign w:val="center"/>
            <w:hideMark/>
          </w:tcPr>
          <w:p w14:paraId="79C1BB73" w14:textId="77777777" w:rsidR="006D0520" w:rsidRPr="008E61AF" w:rsidRDefault="006D0520" w:rsidP="006D0520">
            <w:pPr>
              <w:spacing w:after="0" w:line="240" w:lineRule="auto"/>
              <w:rPr>
                <w:rFonts w:ascii="Times New Roman" w:eastAsia="Times New Roman" w:hAnsi="Times New Roman" w:cs="Times New Roman"/>
                <w:color w:val="000000"/>
                <w:sz w:val="22"/>
                <w:szCs w:val="22"/>
                <w:lang w:val="en-US"/>
              </w:rPr>
            </w:pPr>
            <w:r w:rsidRPr="008E61AF">
              <w:rPr>
                <w:rFonts w:ascii="Times New Roman" w:eastAsia="Times New Roman" w:hAnsi="Times New Roman" w:cs="Times New Roman"/>
                <w:color w:val="000000"/>
                <w:sz w:val="22"/>
                <w:szCs w:val="22"/>
                <w:lang w:val="en-US"/>
              </w:rPr>
              <w:t xml:space="preserve">2 porty 2,5 Gigabit </w:t>
            </w:r>
            <w:proofErr w:type="spellStart"/>
            <w:r w:rsidRPr="008E61AF">
              <w:rPr>
                <w:rFonts w:ascii="Times New Roman" w:eastAsia="Times New Roman" w:hAnsi="Times New Roman" w:cs="Times New Roman"/>
                <w:color w:val="000000"/>
                <w:sz w:val="22"/>
                <w:szCs w:val="22"/>
                <w:lang w:val="en-US"/>
              </w:rPr>
              <w:t>sieci</w:t>
            </w:r>
            <w:proofErr w:type="spellEnd"/>
            <w:r w:rsidRPr="008E61AF">
              <w:rPr>
                <w:rFonts w:ascii="Times New Roman" w:eastAsia="Times New Roman" w:hAnsi="Times New Roman" w:cs="Times New Roman"/>
                <w:color w:val="000000"/>
                <w:sz w:val="22"/>
                <w:szCs w:val="22"/>
                <w:lang w:val="en-US"/>
              </w:rPr>
              <w:t xml:space="preserve"> Ethernet (2,5G/1G/100M) </w:t>
            </w:r>
          </w:p>
        </w:tc>
      </w:tr>
      <w:tr w:rsidR="006D0520" w:rsidRPr="008E61AF" w14:paraId="23699127" w14:textId="6DB59B47" w:rsidTr="006D0520">
        <w:trPr>
          <w:trHeight w:val="499"/>
        </w:trPr>
        <w:tc>
          <w:tcPr>
            <w:tcW w:w="350" w:type="pct"/>
            <w:tcBorders>
              <w:top w:val="nil"/>
              <w:left w:val="single" w:sz="8" w:space="0" w:color="auto"/>
              <w:bottom w:val="single" w:sz="8" w:space="0" w:color="000000"/>
              <w:right w:val="single" w:sz="8" w:space="0" w:color="auto"/>
            </w:tcBorders>
          </w:tcPr>
          <w:p w14:paraId="71098D07" w14:textId="31E4CC51" w:rsidR="006D0520" w:rsidRPr="008E61AF" w:rsidRDefault="006D0520" w:rsidP="006D0520">
            <w:pPr>
              <w:spacing w:after="0" w:line="240" w:lineRule="auto"/>
              <w:rPr>
                <w:rFonts w:ascii="Times New Roman" w:eastAsia="Times New Roman" w:hAnsi="Times New Roman" w:cs="Times New Roman"/>
                <w:color w:val="000000"/>
                <w:sz w:val="22"/>
                <w:szCs w:val="22"/>
                <w:lang w:val="en-US"/>
              </w:rPr>
            </w:pPr>
            <w:r w:rsidRPr="008E61AF">
              <w:rPr>
                <w:rFonts w:ascii="Times New Roman" w:eastAsia="Times New Roman" w:hAnsi="Times New Roman" w:cs="Times New Roman"/>
                <w:color w:val="000000"/>
                <w:sz w:val="22"/>
                <w:szCs w:val="22"/>
                <w:lang w:val="en-US"/>
              </w:rPr>
              <w:t>7</w:t>
            </w:r>
          </w:p>
        </w:tc>
        <w:tc>
          <w:tcPr>
            <w:tcW w:w="1296" w:type="pct"/>
            <w:vMerge/>
            <w:tcBorders>
              <w:top w:val="nil"/>
              <w:left w:val="single" w:sz="8" w:space="0" w:color="auto"/>
              <w:bottom w:val="single" w:sz="8" w:space="0" w:color="000000"/>
              <w:right w:val="single" w:sz="8" w:space="0" w:color="auto"/>
            </w:tcBorders>
            <w:vAlign w:val="center"/>
            <w:hideMark/>
          </w:tcPr>
          <w:p w14:paraId="16ECB301" w14:textId="026B7F91" w:rsidR="006D0520" w:rsidRPr="008E61AF" w:rsidRDefault="006D0520" w:rsidP="006D0520">
            <w:pPr>
              <w:spacing w:after="0" w:line="240" w:lineRule="auto"/>
              <w:rPr>
                <w:rFonts w:ascii="Times New Roman" w:eastAsia="Times New Roman" w:hAnsi="Times New Roman" w:cs="Times New Roman"/>
                <w:color w:val="000000"/>
                <w:sz w:val="22"/>
                <w:szCs w:val="22"/>
                <w:lang w:val="en-US"/>
              </w:rPr>
            </w:pPr>
          </w:p>
        </w:tc>
        <w:tc>
          <w:tcPr>
            <w:tcW w:w="3354" w:type="pct"/>
            <w:tcBorders>
              <w:top w:val="nil"/>
              <w:left w:val="nil"/>
              <w:bottom w:val="single" w:sz="8" w:space="0" w:color="auto"/>
              <w:right w:val="single" w:sz="8" w:space="0" w:color="auto"/>
            </w:tcBorders>
            <w:vAlign w:val="center"/>
            <w:hideMark/>
          </w:tcPr>
          <w:p w14:paraId="119BDC92" w14:textId="77777777" w:rsidR="006D0520" w:rsidRPr="008E61AF" w:rsidRDefault="006D0520">
            <w:pPr>
              <w:pStyle w:val="Akapitzlist"/>
              <w:numPr>
                <w:ilvl w:val="0"/>
                <w:numId w:val="97"/>
              </w:num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 xml:space="preserve">obsługa VLAN i Jumbo </w:t>
            </w:r>
            <w:proofErr w:type="spellStart"/>
            <w:r w:rsidRPr="008E61AF">
              <w:rPr>
                <w:rFonts w:ascii="Times New Roman" w:eastAsia="Times New Roman" w:hAnsi="Times New Roman" w:cs="Times New Roman"/>
                <w:color w:val="000000"/>
                <w:sz w:val="22"/>
                <w:szCs w:val="22"/>
              </w:rPr>
              <w:t>Frame</w:t>
            </w:r>
            <w:proofErr w:type="spellEnd"/>
            <w:r w:rsidRPr="008E61AF">
              <w:rPr>
                <w:rFonts w:ascii="Times New Roman" w:eastAsia="Times New Roman" w:hAnsi="Times New Roman" w:cs="Times New Roman"/>
                <w:color w:val="000000"/>
                <w:sz w:val="22"/>
                <w:szCs w:val="22"/>
              </w:rPr>
              <w:t>.</w:t>
            </w:r>
          </w:p>
        </w:tc>
      </w:tr>
      <w:tr w:rsidR="006D0520" w:rsidRPr="008E61AF" w14:paraId="6C9D6B31" w14:textId="500C9D73" w:rsidTr="006D0520">
        <w:trPr>
          <w:trHeight w:val="499"/>
        </w:trPr>
        <w:tc>
          <w:tcPr>
            <w:tcW w:w="350" w:type="pct"/>
            <w:tcBorders>
              <w:top w:val="nil"/>
              <w:left w:val="single" w:sz="8" w:space="0" w:color="auto"/>
              <w:bottom w:val="single" w:sz="8" w:space="0" w:color="auto"/>
              <w:right w:val="single" w:sz="8" w:space="0" w:color="auto"/>
            </w:tcBorders>
          </w:tcPr>
          <w:p w14:paraId="0479A684" w14:textId="317F0543"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8</w:t>
            </w:r>
          </w:p>
        </w:tc>
        <w:tc>
          <w:tcPr>
            <w:tcW w:w="1296" w:type="pct"/>
            <w:tcBorders>
              <w:top w:val="nil"/>
              <w:left w:val="single" w:sz="8" w:space="0" w:color="auto"/>
              <w:bottom w:val="single" w:sz="8" w:space="0" w:color="auto"/>
              <w:right w:val="single" w:sz="8" w:space="0" w:color="auto"/>
            </w:tcBorders>
            <w:vAlign w:val="center"/>
            <w:hideMark/>
          </w:tcPr>
          <w:p w14:paraId="23F23CEB" w14:textId="16743DF5"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Porty</w:t>
            </w:r>
          </w:p>
        </w:tc>
        <w:tc>
          <w:tcPr>
            <w:tcW w:w="3354" w:type="pct"/>
            <w:tcBorders>
              <w:top w:val="nil"/>
              <w:left w:val="nil"/>
              <w:bottom w:val="single" w:sz="8" w:space="0" w:color="auto"/>
              <w:right w:val="single" w:sz="8" w:space="0" w:color="auto"/>
            </w:tcBorders>
            <w:vAlign w:val="center"/>
            <w:hideMark/>
          </w:tcPr>
          <w:p w14:paraId="1F17BC3E" w14:textId="77777777" w:rsidR="006D0520" w:rsidRPr="008E61AF" w:rsidRDefault="006D0520" w:rsidP="006D0520">
            <w:pPr>
              <w:spacing w:after="0" w:line="240" w:lineRule="auto"/>
              <w:rPr>
                <w:rFonts w:ascii="Times New Roman" w:eastAsia="Times New Roman" w:hAnsi="Times New Roman" w:cs="Times New Roman"/>
                <w:color w:val="000000"/>
                <w:sz w:val="22"/>
                <w:szCs w:val="22"/>
                <w:lang w:val="de-DE"/>
              </w:rPr>
            </w:pPr>
            <w:r w:rsidRPr="008E61AF">
              <w:rPr>
                <w:rFonts w:ascii="Times New Roman" w:eastAsia="Times New Roman" w:hAnsi="Times New Roman" w:cs="Times New Roman"/>
                <w:color w:val="000000"/>
                <w:sz w:val="22"/>
                <w:szCs w:val="22"/>
                <w:lang w:val="de-DE"/>
              </w:rPr>
              <w:t>2x USB 2.0, 2x USB 3.2 Gen 2,  1x HDMI 1.4b</w:t>
            </w:r>
          </w:p>
        </w:tc>
      </w:tr>
      <w:tr w:rsidR="006D0520" w:rsidRPr="008E61AF" w14:paraId="0A215760" w14:textId="3BC944FF" w:rsidTr="006D0520">
        <w:trPr>
          <w:trHeight w:val="499"/>
        </w:trPr>
        <w:tc>
          <w:tcPr>
            <w:tcW w:w="350" w:type="pct"/>
            <w:tcBorders>
              <w:top w:val="nil"/>
              <w:left w:val="single" w:sz="8" w:space="0" w:color="auto"/>
              <w:bottom w:val="single" w:sz="8" w:space="0" w:color="auto"/>
              <w:right w:val="single" w:sz="8" w:space="0" w:color="auto"/>
            </w:tcBorders>
          </w:tcPr>
          <w:p w14:paraId="74CD37AC" w14:textId="70F999E7" w:rsidR="006D0520" w:rsidRPr="008E61AF" w:rsidRDefault="006D0520" w:rsidP="006D0520">
            <w:pPr>
              <w:spacing w:after="0" w:line="240" w:lineRule="auto"/>
              <w:rPr>
                <w:rFonts w:ascii="Times New Roman" w:eastAsia="Times New Roman" w:hAnsi="Times New Roman" w:cs="Times New Roman"/>
                <w:color w:val="000000"/>
                <w:sz w:val="22"/>
                <w:szCs w:val="22"/>
                <w:lang w:val="en-US"/>
              </w:rPr>
            </w:pPr>
            <w:r w:rsidRPr="008E61AF">
              <w:rPr>
                <w:rFonts w:ascii="Times New Roman" w:eastAsia="Times New Roman" w:hAnsi="Times New Roman" w:cs="Times New Roman"/>
                <w:color w:val="000000"/>
                <w:sz w:val="22"/>
                <w:szCs w:val="22"/>
                <w:lang w:val="en-US"/>
              </w:rPr>
              <w:t>9</w:t>
            </w:r>
          </w:p>
        </w:tc>
        <w:tc>
          <w:tcPr>
            <w:tcW w:w="1296" w:type="pct"/>
            <w:tcBorders>
              <w:top w:val="nil"/>
              <w:left w:val="single" w:sz="8" w:space="0" w:color="auto"/>
              <w:bottom w:val="single" w:sz="8" w:space="0" w:color="auto"/>
              <w:right w:val="single" w:sz="8" w:space="0" w:color="auto"/>
            </w:tcBorders>
            <w:vAlign w:val="center"/>
            <w:hideMark/>
          </w:tcPr>
          <w:p w14:paraId="6E261A61" w14:textId="49F5C682"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Wskaźniki LED</w:t>
            </w:r>
          </w:p>
        </w:tc>
        <w:tc>
          <w:tcPr>
            <w:tcW w:w="3354" w:type="pct"/>
            <w:tcBorders>
              <w:top w:val="nil"/>
              <w:left w:val="nil"/>
              <w:bottom w:val="single" w:sz="8" w:space="0" w:color="auto"/>
              <w:right w:val="single" w:sz="8" w:space="0" w:color="auto"/>
            </w:tcBorders>
            <w:vAlign w:val="center"/>
            <w:hideMark/>
          </w:tcPr>
          <w:p w14:paraId="46CEE483"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hAnsi="Times New Roman" w:cs="Times New Roman"/>
                <w:color w:val="262222"/>
                <w:sz w:val="22"/>
                <w:szCs w:val="22"/>
                <w:shd w:val="clear" w:color="auto" w:fill="FFFFFF"/>
              </w:rPr>
              <w:t>HDD 1–4, stan, LAN, rozszerzenie, zasilanie</w:t>
            </w:r>
          </w:p>
        </w:tc>
      </w:tr>
      <w:tr w:rsidR="006D0520" w:rsidRPr="008E61AF" w14:paraId="0C24EE3F" w14:textId="5745F6F9" w:rsidTr="006D0520">
        <w:trPr>
          <w:trHeight w:val="499"/>
        </w:trPr>
        <w:tc>
          <w:tcPr>
            <w:tcW w:w="350" w:type="pct"/>
            <w:tcBorders>
              <w:top w:val="nil"/>
              <w:left w:val="single" w:sz="8" w:space="0" w:color="auto"/>
              <w:bottom w:val="single" w:sz="8" w:space="0" w:color="auto"/>
              <w:right w:val="single" w:sz="8" w:space="0" w:color="auto"/>
            </w:tcBorders>
          </w:tcPr>
          <w:p w14:paraId="7A61E2FD" w14:textId="2BDA33F1"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10</w:t>
            </w:r>
          </w:p>
        </w:tc>
        <w:tc>
          <w:tcPr>
            <w:tcW w:w="1296" w:type="pct"/>
            <w:tcBorders>
              <w:top w:val="nil"/>
              <w:left w:val="single" w:sz="8" w:space="0" w:color="auto"/>
              <w:bottom w:val="single" w:sz="8" w:space="0" w:color="auto"/>
              <w:right w:val="single" w:sz="8" w:space="0" w:color="auto"/>
            </w:tcBorders>
            <w:vAlign w:val="center"/>
          </w:tcPr>
          <w:p w14:paraId="3C21B2ED" w14:textId="7FDDC880"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 xml:space="preserve">Gniazdo </w:t>
            </w:r>
            <w:proofErr w:type="spellStart"/>
            <w:r w:rsidRPr="008E61AF">
              <w:rPr>
                <w:rFonts w:ascii="Times New Roman" w:eastAsia="Times New Roman" w:hAnsi="Times New Roman" w:cs="Times New Roman"/>
                <w:color w:val="000000"/>
                <w:sz w:val="22"/>
                <w:szCs w:val="22"/>
              </w:rPr>
              <w:t>PCIe</w:t>
            </w:r>
            <w:proofErr w:type="spellEnd"/>
          </w:p>
        </w:tc>
        <w:tc>
          <w:tcPr>
            <w:tcW w:w="3354" w:type="pct"/>
            <w:tcBorders>
              <w:top w:val="nil"/>
              <w:left w:val="nil"/>
              <w:bottom w:val="single" w:sz="8" w:space="0" w:color="auto"/>
              <w:right w:val="single" w:sz="8" w:space="0" w:color="auto"/>
            </w:tcBorders>
            <w:vAlign w:val="center"/>
          </w:tcPr>
          <w:p w14:paraId="73D9F8A6" w14:textId="77777777" w:rsidR="006D0520" w:rsidRPr="008E61AF" w:rsidRDefault="006D0520" w:rsidP="006D0520">
            <w:pPr>
              <w:spacing w:after="0" w:line="240" w:lineRule="auto"/>
              <w:ind w:left="708" w:hanging="708"/>
              <w:rPr>
                <w:rFonts w:ascii="Times New Roman" w:hAnsi="Times New Roman" w:cs="Times New Roman"/>
                <w:color w:val="262222"/>
                <w:sz w:val="22"/>
                <w:szCs w:val="22"/>
                <w:shd w:val="clear" w:color="auto" w:fill="FFFFFF"/>
              </w:rPr>
            </w:pPr>
            <w:r w:rsidRPr="008E61AF">
              <w:rPr>
                <w:rFonts w:ascii="Times New Roman" w:hAnsi="Times New Roman" w:cs="Times New Roman"/>
                <w:color w:val="000000"/>
                <w:sz w:val="22"/>
                <w:szCs w:val="22"/>
                <w:shd w:val="clear" w:color="auto" w:fill="FFFFFF"/>
              </w:rPr>
              <w:t xml:space="preserve">Gniazdo 1: </w:t>
            </w:r>
            <w:proofErr w:type="spellStart"/>
            <w:r w:rsidRPr="008E61AF">
              <w:rPr>
                <w:rFonts w:ascii="Times New Roman" w:hAnsi="Times New Roman" w:cs="Times New Roman"/>
                <w:color w:val="000000"/>
                <w:sz w:val="22"/>
                <w:szCs w:val="22"/>
                <w:shd w:val="clear" w:color="auto" w:fill="FFFFFF"/>
              </w:rPr>
              <w:t>PCIe</w:t>
            </w:r>
            <w:proofErr w:type="spellEnd"/>
            <w:r w:rsidRPr="008E61AF">
              <w:rPr>
                <w:rFonts w:ascii="Times New Roman" w:hAnsi="Times New Roman" w:cs="Times New Roman"/>
                <w:color w:val="000000"/>
                <w:sz w:val="22"/>
                <w:szCs w:val="22"/>
                <w:shd w:val="clear" w:color="auto" w:fill="FFFFFF"/>
              </w:rPr>
              <w:t xml:space="preserve"> Gen 3 x2</w:t>
            </w:r>
          </w:p>
        </w:tc>
      </w:tr>
      <w:tr w:rsidR="006D0520" w:rsidRPr="008E61AF" w14:paraId="78E78E4A" w14:textId="24562614" w:rsidTr="006D0520">
        <w:trPr>
          <w:trHeight w:val="499"/>
        </w:trPr>
        <w:tc>
          <w:tcPr>
            <w:tcW w:w="350" w:type="pct"/>
            <w:tcBorders>
              <w:top w:val="nil"/>
              <w:left w:val="single" w:sz="8" w:space="0" w:color="auto"/>
              <w:bottom w:val="single" w:sz="8" w:space="0" w:color="auto"/>
              <w:right w:val="single" w:sz="8" w:space="0" w:color="auto"/>
            </w:tcBorders>
          </w:tcPr>
          <w:p w14:paraId="0193BA38" w14:textId="50B154B8"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11</w:t>
            </w:r>
          </w:p>
        </w:tc>
        <w:tc>
          <w:tcPr>
            <w:tcW w:w="1296" w:type="pct"/>
            <w:tcBorders>
              <w:top w:val="nil"/>
              <w:left w:val="single" w:sz="8" w:space="0" w:color="auto"/>
              <w:bottom w:val="single" w:sz="8" w:space="0" w:color="auto"/>
              <w:right w:val="single" w:sz="8" w:space="0" w:color="auto"/>
            </w:tcBorders>
            <w:vAlign w:val="center"/>
            <w:hideMark/>
          </w:tcPr>
          <w:p w14:paraId="7FD496C3" w14:textId="184DF3EE"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Obsługa RAID</w:t>
            </w:r>
          </w:p>
        </w:tc>
        <w:tc>
          <w:tcPr>
            <w:tcW w:w="3354" w:type="pct"/>
            <w:tcBorders>
              <w:top w:val="nil"/>
              <w:left w:val="nil"/>
              <w:bottom w:val="single" w:sz="8" w:space="0" w:color="auto"/>
              <w:right w:val="single" w:sz="8" w:space="0" w:color="auto"/>
            </w:tcBorders>
            <w:vAlign w:val="center"/>
            <w:hideMark/>
          </w:tcPr>
          <w:p w14:paraId="19A8B9AB"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 xml:space="preserve">Pojedynczy dysk, JBOD, RAID 0,1,5,5+Spare,6,10. Obsługa BITMAP w celu przyspieszenia odbudowy. Możliwość skonfigurowania Global </w:t>
            </w:r>
            <w:proofErr w:type="spellStart"/>
            <w:r w:rsidRPr="008E61AF">
              <w:rPr>
                <w:rFonts w:ascii="Times New Roman" w:eastAsia="Times New Roman" w:hAnsi="Times New Roman" w:cs="Times New Roman"/>
                <w:color w:val="000000"/>
                <w:sz w:val="22"/>
                <w:szCs w:val="22"/>
              </w:rPr>
              <w:t>Spare</w:t>
            </w:r>
            <w:proofErr w:type="spellEnd"/>
            <w:r w:rsidRPr="008E61AF">
              <w:rPr>
                <w:rFonts w:ascii="Times New Roman" w:eastAsia="Times New Roman" w:hAnsi="Times New Roman" w:cs="Times New Roman"/>
                <w:color w:val="000000"/>
                <w:sz w:val="22"/>
                <w:szCs w:val="22"/>
              </w:rPr>
              <w:t xml:space="preserve"> Disk.</w:t>
            </w:r>
          </w:p>
        </w:tc>
      </w:tr>
      <w:tr w:rsidR="006D0520" w:rsidRPr="008E61AF" w14:paraId="5232FDBD" w14:textId="41A9F74C" w:rsidTr="006D0520">
        <w:trPr>
          <w:trHeight w:val="499"/>
        </w:trPr>
        <w:tc>
          <w:tcPr>
            <w:tcW w:w="350" w:type="pct"/>
            <w:tcBorders>
              <w:top w:val="nil"/>
              <w:left w:val="single" w:sz="8" w:space="0" w:color="auto"/>
              <w:bottom w:val="single" w:sz="8" w:space="0" w:color="auto"/>
              <w:right w:val="single" w:sz="8" w:space="0" w:color="auto"/>
            </w:tcBorders>
          </w:tcPr>
          <w:p w14:paraId="28B3B643" w14:textId="6C14701F"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12</w:t>
            </w:r>
          </w:p>
        </w:tc>
        <w:tc>
          <w:tcPr>
            <w:tcW w:w="1296" w:type="pct"/>
            <w:tcBorders>
              <w:top w:val="nil"/>
              <w:left w:val="single" w:sz="8" w:space="0" w:color="auto"/>
              <w:bottom w:val="single" w:sz="8" w:space="0" w:color="auto"/>
              <w:right w:val="single" w:sz="8" w:space="0" w:color="auto"/>
            </w:tcBorders>
            <w:vAlign w:val="center"/>
            <w:hideMark/>
          </w:tcPr>
          <w:p w14:paraId="664A9D6C" w14:textId="1B5BB822"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Funkcje RAID</w:t>
            </w:r>
          </w:p>
        </w:tc>
        <w:tc>
          <w:tcPr>
            <w:tcW w:w="3354" w:type="pct"/>
            <w:tcBorders>
              <w:top w:val="nil"/>
              <w:left w:val="nil"/>
              <w:bottom w:val="single" w:sz="8" w:space="0" w:color="auto"/>
              <w:right w:val="single" w:sz="8" w:space="0" w:color="auto"/>
            </w:tcBorders>
            <w:vAlign w:val="center"/>
            <w:hideMark/>
          </w:tcPr>
          <w:p w14:paraId="578631D8"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Możliwość zwiększania pojemności i migracja między poziomami RAID online.</w:t>
            </w:r>
          </w:p>
        </w:tc>
      </w:tr>
      <w:tr w:rsidR="006D0520" w:rsidRPr="008E61AF" w14:paraId="145369AB" w14:textId="5E102DB9" w:rsidTr="006D0520">
        <w:trPr>
          <w:trHeight w:val="499"/>
        </w:trPr>
        <w:tc>
          <w:tcPr>
            <w:tcW w:w="350" w:type="pct"/>
            <w:tcBorders>
              <w:top w:val="nil"/>
              <w:left w:val="single" w:sz="8" w:space="0" w:color="auto"/>
              <w:bottom w:val="single" w:sz="8" w:space="0" w:color="auto"/>
              <w:right w:val="single" w:sz="8" w:space="0" w:color="auto"/>
            </w:tcBorders>
          </w:tcPr>
          <w:p w14:paraId="4362AF94" w14:textId="10519889"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13</w:t>
            </w:r>
          </w:p>
        </w:tc>
        <w:tc>
          <w:tcPr>
            <w:tcW w:w="1296" w:type="pct"/>
            <w:tcBorders>
              <w:top w:val="nil"/>
              <w:left w:val="single" w:sz="8" w:space="0" w:color="auto"/>
              <w:bottom w:val="single" w:sz="8" w:space="0" w:color="auto"/>
              <w:right w:val="single" w:sz="8" w:space="0" w:color="auto"/>
            </w:tcBorders>
            <w:vAlign w:val="center"/>
            <w:hideMark/>
          </w:tcPr>
          <w:p w14:paraId="093D2670" w14:textId="1163F961"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Szyfrowanie</w:t>
            </w:r>
          </w:p>
        </w:tc>
        <w:tc>
          <w:tcPr>
            <w:tcW w:w="3354" w:type="pct"/>
            <w:tcBorders>
              <w:top w:val="nil"/>
              <w:left w:val="nil"/>
              <w:bottom w:val="single" w:sz="8" w:space="0" w:color="auto"/>
              <w:right w:val="single" w:sz="8" w:space="0" w:color="auto"/>
            </w:tcBorders>
            <w:vAlign w:val="center"/>
            <w:hideMark/>
          </w:tcPr>
          <w:p w14:paraId="09F843F3"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Możliwość szyfrowania całych woluminów kluczem AES 256 bitów.</w:t>
            </w:r>
          </w:p>
        </w:tc>
      </w:tr>
      <w:tr w:rsidR="006D0520" w:rsidRPr="0027176D" w14:paraId="2A4057B2" w14:textId="6280E0DE" w:rsidTr="006D0520">
        <w:trPr>
          <w:trHeight w:val="499"/>
        </w:trPr>
        <w:tc>
          <w:tcPr>
            <w:tcW w:w="350" w:type="pct"/>
            <w:tcBorders>
              <w:top w:val="nil"/>
              <w:left w:val="single" w:sz="8" w:space="0" w:color="auto"/>
              <w:bottom w:val="single" w:sz="8" w:space="0" w:color="auto"/>
              <w:right w:val="single" w:sz="8" w:space="0" w:color="auto"/>
            </w:tcBorders>
          </w:tcPr>
          <w:p w14:paraId="7F3866A2" w14:textId="59BD2EDC"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14</w:t>
            </w:r>
          </w:p>
        </w:tc>
        <w:tc>
          <w:tcPr>
            <w:tcW w:w="1296" w:type="pct"/>
            <w:tcBorders>
              <w:top w:val="nil"/>
              <w:left w:val="single" w:sz="8" w:space="0" w:color="auto"/>
              <w:bottom w:val="single" w:sz="8" w:space="0" w:color="auto"/>
              <w:right w:val="single" w:sz="8" w:space="0" w:color="auto"/>
            </w:tcBorders>
            <w:vAlign w:val="center"/>
            <w:hideMark/>
          </w:tcPr>
          <w:p w14:paraId="5F0974EC" w14:textId="3BF69ED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System Operacyjny</w:t>
            </w:r>
          </w:p>
        </w:tc>
        <w:tc>
          <w:tcPr>
            <w:tcW w:w="3354" w:type="pct"/>
            <w:tcBorders>
              <w:top w:val="nil"/>
              <w:left w:val="nil"/>
              <w:bottom w:val="single" w:sz="8" w:space="0" w:color="auto"/>
              <w:right w:val="single" w:sz="8" w:space="0" w:color="auto"/>
            </w:tcBorders>
            <w:vAlign w:val="center"/>
            <w:hideMark/>
          </w:tcPr>
          <w:p w14:paraId="08D77D98" w14:textId="77777777" w:rsidR="006D0520" w:rsidRPr="008E61AF" w:rsidRDefault="006D0520" w:rsidP="006D0520">
            <w:pPr>
              <w:spacing w:after="0" w:line="240" w:lineRule="auto"/>
              <w:rPr>
                <w:rFonts w:ascii="Times New Roman" w:eastAsia="Times New Roman" w:hAnsi="Times New Roman" w:cs="Times New Roman"/>
                <w:color w:val="000000"/>
                <w:sz w:val="22"/>
                <w:szCs w:val="22"/>
                <w:lang w:val="en-US"/>
              </w:rPr>
            </w:pPr>
            <w:r w:rsidRPr="008E61AF">
              <w:rPr>
                <w:rFonts w:ascii="Times New Roman" w:eastAsia="Times New Roman" w:hAnsi="Times New Roman" w:cs="Times New Roman"/>
                <w:color w:val="000000"/>
                <w:sz w:val="22"/>
                <w:szCs w:val="22"/>
                <w:lang w:val="en-US"/>
              </w:rPr>
              <w:t>Apple Mac OS 10.10 or later</w:t>
            </w:r>
          </w:p>
          <w:p w14:paraId="4DF9ED5C" w14:textId="77777777" w:rsidR="006D0520" w:rsidRPr="008E61AF" w:rsidRDefault="006D0520" w:rsidP="006D0520">
            <w:pPr>
              <w:spacing w:after="0" w:line="240" w:lineRule="auto"/>
              <w:rPr>
                <w:rFonts w:ascii="Times New Roman" w:eastAsia="Times New Roman" w:hAnsi="Times New Roman" w:cs="Times New Roman"/>
                <w:color w:val="000000"/>
                <w:sz w:val="22"/>
                <w:szCs w:val="22"/>
                <w:lang w:val="en-US"/>
              </w:rPr>
            </w:pPr>
            <w:r w:rsidRPr="008E61AF">
              <w:rPr>
                <w:rFonts w:ascii="Times New Roman" w:eastAsia="Times New Roman" w:hAnsi="Times New Roman" w:cs="Times New Roman"/>
                <w:color w:val="000000"/>
                <w:sz w:val="22"/>
                <w:szCs w:val="22"/>
                <w:lang w:val="en-US"/>
              </w:rPr>
              <w:t>Ubuntu 14.04, CentOS 7, RHEL 6.6, SUSE 12 or later Linux</w:t>
            </w:r>
          </w:p>
          <w:p w14:paraId="0813C4A8" w14:textId="77777777" w:rsidR="006D0520" w:rsidRPr="008E61AF" w:rsidRDefault="006D0520" w:rsidP="006D0520">
            <w:pPr>
              <w:spacing w:after="0" w:line="240" w:lineRule="auto"/>
              <w:rPr>
                <w:rFonts w:ascii="Times New Roman" w:eastAsia="Times New Roman" w:hAnsi="Times New Roman" w:cs="Times New Roman"/>
                <w:color w:val="000000"/>
                <w:sz w:val="22"/>
                <w:szCs w:val="22"/>
                <w:lang w:val="en-US"/>
              </w:rPr>
            </w:pPr>
            <w:r w:rsidRPr="008E61AF">
              <w:rPr>
                <w:rFonts w:ascii="Times New Roman" w:eastAsia="Times New Roman" w:hAnsi="Times New Roman" w:cs="Times New Roman"/>
                <w:color w:val="000000"/>
                <w:sz w:val="22"/>
                <w:szCs w:val="22"/>
                <w:lang w:val="en-US"/>
              </w:rPr>
              <w:t>IBM AIX 7, Solaris 10 or later UNIX</w:t>
            </w:r>
          </w:p>
          <w:p w14:paraId="796C1986" w14:textId="77777777" w:rsidR="006D0520" w:rsidRPr="008E61AF" w:rsidRDefault="006D0520" w:rsidP="006D0520">
            <w:pPr>
              <w:spacing w:after="0" w:line="240" w:lineRule="auto"/>
              <w:rPr>
                <w:rFonts w:ascii="Times New Roman" w:eastAsia="Times New Roman" w:hAnsi="Times New Roman" w:cs="Times New Roman"/>
                <w:color w:val="000000"/>
                <w:sz w:val="22"/>
                <w:szCs w:val="22"/>
                <w:lang w:val="en-US"/>
              </w:rPr>
            </w:pPr>
            <w:r w:rsidRPr="008E61AF">
              <w:rPr>
                <w:rFonts w:ascii="Times New Roman" w:eastAsia="Times New Roman" w:hAnsi="Times New Roman" w:cs="Times New Roman"/>
                <w:color w:val="000000"/>
                <w:sz w:val="22"/>
                <w:szCs w:val="22"/>
                <w:lang w:val="en-US"/>
              </w:rPr>
              <w:t>Microsoft Windows 7, 8, and 10</w:t>
            </w:r>
          </w:p>
          <w:p w14:paraId="431C283C" w14:textId="77777777" w:rsidR="006D0520" w:rsidRPr="008E61AF" w:rsidRDefault="006D0520" w:rsidP="006D0520">
            <w:pPr>
              <w:spacing w:after="0" w:line="240" w:lineRule="auto"/>
              <w:rPr>
                <w:rFonts w:ascii="Times New Roman" w:eastAsia="Times New Roman" w:hAnsi="Times New Roman" w:cs="Times New Roman"/>
                <w:color w:val="000000"/>
                <w:sz w:val="22"/>
                <w:szCs w:val="22"/>
                <w:lang w:val="en-US"/>
              </w:rPr>
            </w:pPr>
            <w:r w:rsidRPr="008E61AF">
              <w:rPr>
                <w:rFonts w:ascii="Times New Roman" w:eastAsia="Times New Roman" w:hAnsi="Times New Roman" w:cs="Times New Roman"/>
                <w:color w:val="000000"/>
                <w:sz w:val="22"/>
                <w:szCs w:val="22"/>
                <w:lang w:val="en-US"/>
              </w:rPr>
              <w:t>Microsoft Windows Server 2008 R2, 2012, 2012 R2 and 2016, 2019</w:t>
            </w:r>
          </w:p>
        </w:tc>
      </w:tr>
      <w:tr w:rsidR="006D0520" w:rsidRPr="008E61AF" w14:paraId="0DE63C4C" w14:textId="72CFB174" w:rsidTr="006D0520">
        <w:trPr>
          <w:trHeight w:val="499"/>
        </w:trPr>
        <w:tc>
          <w:tcPr>
            <w:tcW w:w="350" w:type="pct"/>
            <w:tcBorders>
              <w:top w:val="nil"/>
              <w:left w:val="single" w:sz="8" w:space="0" w:color="auto"/>
              <w:bottom w:val="single" w:sz="8" w:space="0" w:color="auto"/>
              <w:right w:val="single" w:sz="8" w:space="0" w:color="auto"/>
            </w:tcBorders>
          </w:tcPr>
          <w:p w14:paraId="1FBCD737" w14:textId="3C95DB85" w:rsidR="006D0520" w:rsidRPr="008E61AF" w:rsidRDefault="006D0520" w:rsidP="006D0520">
            <w:pPr>
              <w:spacing w:after="0" w:line="240" w:lineRule="auto"/>
              <w:rPr>
                <w:rFonts w:ascii="Times New Roman" w:eastAsia="Times New Roman" w:hAnsi="Times New Roman" w:cs="Times New Roman"/>
                <w:color w:val="000000"/>
                <w:sz w:val="22"/>
                <w:szCs w:val="22"/>
                <w:lang w:val="en-US"/>
              </w:rPr>
            </w:pPr>
            <w:r w:rsidRPr="008E61AF">
              <w:rPr>
                <w:rFonts w:ascii="Times New Roman" w:eastAsia="Times New Roman" w:hAnsi="Times New Roman" w:cs="Times New Roman"/>
                <w:color w:val="000000"/>
                <w:sz w:val="22"/>
                <w:szCs w:val="22"/>
                <w:lang w:val="en-US"/>
              </w:rPr>
              <w:t>15</w:t>
            </w:r>
          </w:p>
        </w:tc>
        <w:tc>
          <w:tcPr>
            <w:tcW w:w="1296" w:type="pct"/>
            <w:tcBorders>
              <w:top w:val="nil"/>
              <w:left w:val="single" w:sz="8" w:space="0" w:color="auto"/>
              <w:bottom w:val="single" w:sz="8" w:space="0" w:color="auto"/>
              <w:right w:val="single" w:sz="8" w:space="0" w:color="auto"/>
            </w:tcBorders>
            <w:vAlign w:val="center"/>
            <w:hideMark/>
          </w:tcPr>
          <w:p w14:paraId="01710F99" w14:textId="31C64E76"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Stacja monitoringu</w:t>
            </w:r>
          </w:p>
        </w:tc>
        <w:tc>
          <w:tcPr>
            <w:tcW w:w="3354" w:type="pct"/>
            <w:tcBorders>
              <w:top w:val="nil"/>
              <w:left w:val="nil"/>
              <w:bottom w:val="single" w:sz="8" w:space="0" w:color="auto"/>
              <w:right w:val="single" w:sz="8" w:space="0" w:color="auto"/>
            </w:tcBorders>
            <w:vAlign w:val="center"/>
            <w:hideMark/>
          </w:tcPr>
          <w:p w14:paraId="69702271"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Obsługa do 24 kamer IP (8 licencji domyślnie).</w:t>
            </w:r>
          </w:p>
        </w:tc>
      </w:tr>
      <w:tr w:rsidR="006D0520" w:rsidRPr="008E61AF" w14:paraId="1EFD8811" w14:textId="01C4D0D7" w:rsidTr="006D0520">
        <w:trPr>
          <w:trHeight w:val="499"/>
        </w:trPr>
        <w:tc>
          <w:tcPr>
            <w:tcW w:w="350" w:type="pct"/>
            <w:tcBorders>
              <w:top w:val="nil"/>
              <w:left w:val="single" w:sz="8" w:space="0" w:color="auto"/>
              <w:bottom w:val="single" w:sz="8" w:space="0" w:color="auto"/>
              <w:right w:val="single" w:sz="8" w:space="0" w:color="auto"/>
            </w:tcBorders>
          </w:tcPr>
          <w:p w14:paraId="5014ACEC" w14:textId="698B332A"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16</w:t>
            </w:r>
          </w:p>
        </w:tc>
        <w:tc>
          <w:tcPr>
            <w:tcW w:w="1296" w:type="pct"/>
            <w:tcBorders>
              <w:top w:val="nil"/>
              <w:left w:val="single" w:sz="8" w:space="0" w:color="auto"/>
              <w:bottom w:val="single" w:sz="8" w:space="0" w:color="auto"/>
              <w:right w:val="single" w:sz="8" w:space="0" w:color="auto"/>
            </w:tcBorders>
            <w:vAlign w:val="center"/>
            <w:hideMark/>
          </w:tcPr>
          <w:p w14:paraId="54A3D61F" w14:textId="2A99245C"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Protokoły</w:t>
            </w:r>
          </w:p>
        </w:tc>
        <w:tc>
          <w:tcPr>
            <w:tcW w:w="3354" w:type="pct"/>
            <w:tcBorders>
              <w:top w:val="nil"/>
              <w:left w:val="nil"/>
              <w:bottom w:val="single" w:sz="8" w:space="0" w:color="auto"/>
              <w:right w:val="single" w:sz="8" w:space="0" w:color="auto"/>
            </w:tcBorders>
            <w:vAlign w:val="center"/>
            <w:hideMark/>
          </w:tcPr>
          <w:p w14:paraId="2C5A4B0A"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 xml:space="preserve">CIFS, AFP, NFS, FTP, </w:t>
            </w:r>
            <w:proofErr w:type="spellStart"/>
            <w:r w:rsidRPr="008E61AF">
              <w:rPr>
                <w:rFonts w:ascii="Times New Roman" w:eastAsia="Times New Roman" w:hAnsi="Times New Roman" w:cs="Times New Roman"/>
                <w:color w:val="000000"/>
                <w:sz w:val="22"/>
                <w:szCs w:val="22"/>
              </w:rPr>
              <w:t>WebDAV</w:t>
            </w:r>
            <w:proofErr w:type="spellEnd"/>
            <w:r w:rsidRPr="008E61AF">
              <w:rPr>
                <w:rFonts w:ascii="Times New Roman" w:eastAsia="Times New Roman" w:hAnsi="Times New Roman" w:cs="Times New Roman"/>
                <w:color w:val="000000"/>
                <w:sz w:val="22"/>
                <w:szCs w:val="22"/>
              </w:rPr>
              <w:t xml:space="preserve">, </w:t>
            </w:r>
            <w:proofErr w:type="spellStart"/>
            <w:r w:rsidRPr="008E61AF">
              <w:rPr>
                <w:rFonts w:ascii="Times New Roman" w:eastAsia="Times New Roman" w:hAnsi="Times New Roman" w:cs="Times New Roman"/>
                <w:color w:val="000000"/>
                <w:sz w:val="22"/>
                <w:szCs w:val="22"/>
              </w:rPr>
              <w:t>iSCSI</w:t>
            </w:r>
            <w:proofErr w:type="spellEnd"/>
            <w:r w:rsidRPr="008E61AF">
              <w:rPr>
                <w:rFonts w:ascii="Times New Roman" w:eastAsia="Times New Roman" w:hAnsi="Times New Roman" w:cs="Times New Roman"/>
                <w:color w:val="000000"/>
                <w:sz w:val="22"/>
                <w:szCs w:val="22"/>
              </w:rPr>
              <w:t>, Telnet, SSH, SNMP</w:t>
            </w:r>
          </w:p>
        </w:tc>
      </w:tr>
      <w:tr w:rsidR="006D0520" w:rsidRPr="008E61AF" w14:paraId="15B221B6" w14:textId="0620384C" w:rsidTr="006D0520">
        <w:trPr>
          <w:trHeight w:val="499"/>
        </w:trPr>
        <w:tc>
          <w:tcPr>
            <w:tcW w:w="350" w:type="pct"/>
            <w:tcBorders>
              <w:top w:val="nil"/>
              <w:left w:val="single" w:sz="8" w:space="0" w:color="auto"/>
              <w:bottom w:val="single" w:sz="8" w:space="0" w:color="auto"/>
              <w:right w:val="single" w:sz="8" w:space="0" w:color="auto"/>
            </w:tcBorders>
          </w:tcPr>
          <w:p w14:paraId="196CD292" w14:textId="798060B9"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17</w:t>
            </w:r>
          </w:p>
        </w:tc>
        <w:tc>
          <w:tcPr>
            <w:tcW w:w="1296" w:type="pct"/>
            <w:tcBorders>
              <w:top w:val="nil"/>
              <w:left w:val="single" w:sz="8" w:space="0" w:color="auto"/>
              <w:bottom w:val="single" w:sz="8" w:space="0" w:color="auto"/>
              <w:right w:val="single" w:sz="8" w:space="0" w:color="auto"/>
            </w:tcBorders>
            <w:vAlign w:val="center"/>
            <w:hideMark/>
          </w:tcPr>
          <w:p w14:paraId="7F59A7F3" w14:textId="443AA8DC"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Usługi</w:t>
            </w:r>
          </w:p>
        </w:tc>
        <w:tc>
          <w:tcPr>
            <w:tcW w:w="3354" w:type="pct"/>
            <w:tcBorders>
              <w:top w:val="nil"/>
              <w:left w:val="nil"/>
              <w:bottom w:val="single" w:sz="8" w:space="0" w:color="auto"/>
              <w:right w:val="single" w:sz="8" w:space="0" w:color="auto"/>
            </w:tcBorders>
            <w:vAlign w:val="center"/>
            <w:hideMark/>
          </w:tcPr>
          <w:p w14:paraId="2D8D02D3"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 xml:space="preserve">Stacja monitoringu, Windows ACL, Integracja w Windows ADS, Serwer WWW, Serwer plików, Manager plików przez WWW, Obsługa paczek QPKG, Funkcja Virtual Disk umożliwiająca zwiększenie pojemności serwera przy pomocy protokołu </w:t>
            </w:r>
            <w:proofErr w:type="spellStart"/>
            <w:r w:rsidRPr="008E61AF">
              <w:rPr>
                <w:rFonts w:ascii="Times New Roman" w:eastAsia="Times New Roman" w:hAnsi="Times New Roman" w:cs="Times New Roman"/>
                <w:color w:val="000000"/>
                <w:sz w:val="22"/>
                <w:szCs w:val="22"/>
              </w:rPr>
              <w:t>iSCSI</w:t>
            </w:r>
            <w:proofErr w:type="spellEnd"/>
            <w:r w:rsidRPr="008E61AF">
              <w:rPr>
                <w:rFonts w:ascii="Times New Roman" w:eastAsia="Times New Roman" w:hAnsi="Times New Roman" w:cs="Times New Roman"/>
                <w:color w:val="000000"/>
                <w:sz w:val="22"/>
                <w:szCs w:val="22"/>
              </w:rPr>
              <w:t xml:space="preserve">, Montowanie obrazów ISO, Replikacja w czasie rzeczywistym, Serwer RADIUS, Klient LDAP, Serwer </w:t>
            </w:r>
            <w:proofErr w:type="spellStart"/>
            <w:r w:rsidRPr="008E61AF">
              <w:rPr>
                <w:rFonts w:ascii="Times New Roman" w:eastAsia="Times New Roman" w:hAnsi="Times New Roman" w:cs="Times New Roman"/>
                <w:color w:val="000000"/>
                <w:sz w:val="22"/>
                <w:szCs w:val="22"/>
              </w:rPr>
              <w:t>Syslog</w:t>
            </w:r>
            <w:proofErr w:type="spellEnd"/>
            <w:r w:rsidRPr="008E61AF">
              <w:rPr>
                <w:rFonts w:ascii="Times New Roman" w:eastAsia="Times New Roman" w:hAnsi="Times New Roman" w:cs="Times New Roman"/>
                <w:color w:val="000000"/>
                <w:sz w:val="22"/>
                <w:szCs w:val="22"/>
              </w:rPr>
              <w:t xml:space="preserve">, </w:t>
            </w:r>
            <w:proofErr w:type="spellStart"/>
            <w:r w:rsidRPr="008E61AF">
              <w:rPr>
                <w:rFonts w:ascii="Times New Roman" w:eastAsia="Times New Roman" w:hAnsi="Times New Roman" w:cs="Times New Roman"/>
                <w:color w:val="000000"/>
                <w:sz w:val="22"/>
                <w:szCs w:val="22"/>
              </w:rPr>
              <w:t>Virtualization</w:t>
            </w:r>
            <w:proofErr w:type="spellEnd"/>
            <w:r w:rsidRPr="008E61AF">
              <w:rPr>
                <w:rFonts w:ascii="Times New Roman" w:eastAsia="Times New Roman" w:hAnsi="Times New Roman" w:cs="Times New Roman"/>
                <w:color w:val="000000"/>
                <w:sz w:val="22"/>
                <w:szCs w:val="22"/>
              </w:rPr>
              <w:t xml:space="preserve"> Station</w:t>
            </w:r>
          </w:p>
        </w:tc>
      </w:tr>
      <w:tr w:rsidR="006D0520" w:rsidRPr="008E61AF" w14:paraId="1D2E7AB8" w14:textId="69AD1055" w:rsidTr="006D0520">
        <w:trPr>
          <w:trHeight w:val="499"/>
        </w:trPr>
        <w:tc>
          <w:tcPr>
            <w:tcW w:w="350" w:type="pct"/>
            <w:tcBorders>
              <w:top w:val="nil"/>
              <w:left w:val="single" w:sz="8" w:space="0" w:color="auto"/>
              <w:bottom w:val="single" w:sz="8" w:space="0" w:color="auto"/>
              <w:right w:val="single" w:sz="8" w:space="0" w:color="auto"/>
            </w:tcBorders>
          </w:tcPr>
          <w:p w14:paraId="1625C87B" w14:textId="51064318"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18</w:t>
            </w:r>
          </w:p>
        </w:tc>
        <w:tc>
          <w:tcPr>
            <w:tcW w:w="1296" w:type="pct"/>
            <w:tcBorders>
              <w:top w:val="nil"/>
              <w:left w:val="single" w:sz="8" w:space="0" w:color="auto"/>
              <w:bottom w:val="single" w:sz="8" w:space="0" w:color="auto"/>
              <w:right w:val="single" w:sz="8" w:space="0" w:color="auto"/>
            </w:tcBorders>
            <w:vAlign w:val="center"/>
            <w:hideMark/>
          </w:tcPr>
          <w:p w14:paraId="6DC3FA69" w14:textId="7ED6EBEC"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Zarządzanie dyskami</w:t>
            </w:r>
          </w:p>
        </w:tc>
        <w:tc>
          <w:tcPr>
            <w:tcW w:w="3354" w:type="pct"/>
            <w:tcBorders>
              <w:top w:val="nil"/>
              <w:left w:val="nil"/>
              <w:bottom w:val="single" w:sz="8" w:space="0" w:color="auto"/>
              <w:right w:val="single" w:sz="8" w:space="0" w:color="auto"/>
            </w:tcBorders>
            <w:vAlign w:val="center"/>
            <w:hideMark/>
          </w:tcPr>
          <w:p w14:paraId="126A904C"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SMART, sprawdzanie złych sektorów</w:t>
            </w:r>
          </w:p>
        </w:tc>
      </w:tr>
      <w:tr w:rsidR="006D0520" w:rsidRPr="008E61AF" w14:paraId="07DA8429" w14:textId="6E2CE9B8" w:rsidTr="006D0520">
        <w:trPr>
          <w:trHeight w:val="499"/>
        </w:trPr>
        <w:tc>
          <w:tcPr>
            <w:tcW w:w="350" w:type="pct"/>
            <w:tcBorders>
              <w:top w:val="nil"/>
              <w:left w:val="single" w:sz="8" w:space="0" w:color="auto"/>
              <w:bottom w:val="single" w:sz="8" w:space="0" w:color="auto"/>
              <w:right w:val="single" w:sz="8" w:space="0" w:color="auto"/>
            </w:tcBorders>
          </w:tcPr>
          <w:p w14:paraId="1361A859" w14:textId="1E0CC63B"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19</w:t>
            </w:r>
          </w:p>
        </w:tc>
        <w:tc>
          <w:tcPr>
            <w:tcW w:w="1296" w:type="pct"/>
            <w:tcBorders>
              <w:top w:val="nil"/>
              <w:left w:val="single" w:sz="8" w:space="0" w:color="auto"/>
              <w:bottom w:val="single" w:sz="8" w:space="0" w:color="auto"/>
              <w:right w:val="single" w:sz="8" w:space="0" w:color="auto"/>
            </w:tcBorders>
            <w:vAlign w:val="center"/>
            <w:hideMark/>
          </w:tcPr>
          <w:p w14:paraId="1B26A6C9" w14:textId="4288C105"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Język GUI</w:t>
            </w:r>
          </w:p>
        </w:tc>
        <w:tc>
          <w:tcPr>
            <w:tcW w:w="3354" w:type="pct"/>
            <w:tcBorders>
              <w:top w:val="nil"/>
              <w:left w:val="nil"/>
              <w:bottom w:val="single" w:sz="8" w:space="0" w:color="auto"/>
              <w:right w:val="single" w:sz="8" w:space="0" w:color="auto"/>
            </w:tcBorders>
            <w:vAlign w:val="center"/>
            <w:hideMark/>
          </w:tcPr>
          <w:p w14:paraId="34D91A81"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Polski</w:t>
            </w:r>
          </w:p>
        </w:tc>
      </w:tr>
      <w:tr w:rsidR="006D0520" w:rsidRPr="008E61AF" w14:paraId="46C7A1DD" w14:textId="7D144B0E" w:rsidTr="006D0520">
        <w:trPr>
          <w:trHeight w:val="499"/>
        </w:trPr>
        <w:tc>
          <w:tcPr>
            <w:tcW w:w="350" w:type="pct"/>
            <w:tcBorders>
              <w:top w:val="single" w:sz="8" w:space="0" w:color="auto"/>
              <w:left w:val="single" w:sz="8" w:space="0" w:color="auto"/>
              <w:bottom w:val="single" w:sz="8" w:space="0" w:color="000000"/>
              <w:right w:val="single" w:sz="8" w:space="0" w:color="auto"/>
            </w:tcBorders>
          </w:tcPr>
          <w:p w14:paraId="7A35FDA9" w14:textId="68FE62E9"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20</w:t>
            </w:r>
          </w:p>
        </w:tc>
        <w:tc>
          <w:tcPr>
            <w:tcW w:w="1296" w:type="pct"/>
            <w:vMerge w:val="restart"/>
            <w:tcBorders>
              <w:top w:val="single" w:sz="8" w:space="0" w:color="auto"/>
              <w:left w:val="single" w:sz="8" w:space="0" w:color="auto"/>
              <w:bottom w:val="single" w:sz="8" w:space="0" w:color="000000"/>
              <w:right w:val="single" w:sz="8" w:space="0" w:color="auto"/>
            </w:tcBorders>
            <w:vAlign w:val="center"/>
            <w:hideMark/>
          </w:tcPr>
          <w:p w14:paraId="650CBC55" w14:textId="24841568"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Gwarancja i serwis</w:t>
            </w:r>
          </w:p>
        </w:tc>
        <w:tc>
          <w:tcPr>
            <w:tcW w:w="3354" w:type="pct"/>
            <w:tcBorders>
              <w:top w:val="single" w:sz="8" w:space="0" w:color="auto"/>
              <w:left w:val="nil"/>
              <w:bottom w:val="nil"/>
              <w:right w:val="single" w:sz="8" w:space="0" w:color="auto"/>
            </w:tcBorders>
            <w:vAlign w:val="center"/>
          </w:tcPr>
          <w:p w14:paraId="34A205DC" w14:textId="77777777" w:rsidR="006D0520" w:rsidRPr="008E61AF" w:rsidRDefault="006D0520" w:rsidP="006D0520">
            <w:pPr>
              <w:spacing w:after="0" w:line="240" w:lineRule="auto"/>
              <w:rPr>
                <w:rFonts w:ascii="Times New Roman" w:eastAsia="Times New Roman" w:hAnsi="Times New Roman" w:cs="Times New Roman"/>
                <w:color w:val="FF0000"/>
                <w:sz w:val="22"/>
                <w:szCs w:val="22"/>
              </w:rPr>
            </w:pPr>
            <w:r w:rsidRPr="008E61AF">
              <w:rPr>
                <w:rFonts w:ascii="Times New Roman" w:eastAsia="Times New Roman" w:hAnsi="Times New Roman" w:cs="Times New Roman"/>
                <w:sz w:val="22"/>
                <w:szCs w:val="22"/>
              </w:rPr>
              <w:t>36 miesięcy, producenta</w:t>
            </w:r>
          </w:p>
        </w:tc>
      </w:tr>
      <w:tr w:rsidR="006D0520" w:rsidRPr="008E61AF" w14:paraId="5260FF0D" w14:textId="50225CE0" w:rsidTr="006D0520">
        <w:trPr>
          <w:trHeight w:val="499"/>
        </w:trPr>
        <w:tc>
          <w:tcPr>
            <w:tcW w:w="350" w:type="pct"/>
            <w:tcBorders>
              <w:top w:val="nil"/>
              <w:left w:val="single" w:sz="8" w:space="0" w:color="auto"/>
              <w:bottom w:val="single" w:sz="4" w:space="0" w:color="auto"/>
              <w:right w:val="single" w:sz="8" w:space="0" w:color="auto"/>
            </w:tcBorders>
          </w:tcPr>
          <w:p w14:paraId="3A975674" w14:textId="74214D9B"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21</w:t>
            </w:r>
          </w:p>
        </w:tc>
        <w:tc>
          <w:tcPr>
            <w:tcW w:w="1296" w:type="pct"/>
            <w:vMerge/>
            <w:tcBorders>
              <w:top w:val="nil"/>
              <w:left w:val="single" w:sz="8" w:space="0" w:color="auto"/>
              <w:bottom w:val="single" w:sz="4" w:space="0" w:color="auto"/>
              <w:right w:val="single" w:sz="8" w:space="0" w:color="auto"/>
            </w:tcBorders>
            <w:vAlign w:val="center"/>
            <w:hideMark/>
          </w:tcPr>
          <w:p w14:paraId="73996610" w14:textId="04513628" w:rsidR="006D0520" w:rsidRPr="008E61AF" w:rsidRDefault="006D0520" w:rsidP="006D0520">
            <w:pPr>
              <w:spacing w:after="0" w:line="240" w:lineRule="auto"/>
              <w:rPr>
                <w:rFonts w:ascii="Times New Roman" w:eastAsia="Times New Roman" w:hAnsi="Times New Roman" w:cs="Times New Roman"/>
                <w:color w:val="000000"/>
                <w:sz w:val="22"/>
                <w:szCs w:val="22"/>
              </w:rPr>
            </w:pPr>
          </w:p>
        </w:tc>
        <w:tc>
          <w:tcPr>
            <w:tcW w:w="3354" w:type="pct"/>
            <w:tcBorders>
              <w:top w:val="nil"/>
              <w:left w:val="nil"/>
              <w:bottom w:val="single" w:sz="4" w:space="0" w:color="auto"/>
              <w:right w:val="single" w:sz="8" w:space="0" w:color="auto"/>
            </w:tcBorders>
            <w:vAlign w:val="center"/>
          </w:tcPr>
          <w:p w14:paraId="5EED584A" w14:textId="77777777" w:rsidR="006D0520" w:rsidRPr="008E61AF" w:rsidRDefault="006D0520" w:rsidP="006D0520">
            <w:pPr>
              <w:spacing w:after="0" w:line="240" w:lineRule="auto"/>
              <w:rPr>
                <w:rFonts w:ascii="Times New Roman" w:eastAsia="Times New Roman" w:hAnsi="Times New Roman" w:cs="Times New Roman"/>
                <w:color w:val="FF0000"/>
                <w:sz w:val="22"/>
                <w:szCs w:val="22"/>
              </w:rPr>
            </w:pPr>
          </w:p>
        </w:tc>
      </w:tr>
      <w:tr w:rsidR="006D0520" w:rsidRPr="008E61AF" w14:paraId="7B32ABB6" w14:textId="4EAE28A4" w:rsidTr="006D0520">
        <w:trPr>
          <w:trHeight w:val="499"/>
        </w:trPr>
        <w:tc>
          <w:tcPr>
            <w:tcW w:w="350" w:type="pct"/>
            <w:tcBorders>
              <w:top w:val="single" w:sz="4" w:space="0" w:color="auto"/>
              <w:left w:val="single" w:sz="8" w:space="0" w:color="auto"/>
              <w:bottom w:val="single" w:sz="8" w:space="0" w:color="auto"/>
              <w:right w:val="single" w:sz="8" w:space="0" w:color="auto"/>
            </w:tcBorders>
          </w:tcPr>
          <w:p w14:paraId="53D96B0A" w14:textId="0C65EDFA"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22</w:t>
            </w:r>
          </w:p>
        </w:tc>
        <w:tc>
          <w:tcPr>
            <w:tcW w:w="1296" w:type="pct"/>
            <w:tcBorders>
              <w:top w:val="single" w:sz="4" w:space="0" w:color="auto"/>
              <w:left w:val="single" w:sz="8" w:space="0" w:color="auto"/>
              <w:bottom w:val="single" w:sz="8" w:space="0" w:color="auto"/>
              <w:right w:val="single" w:sz="8" w:space="0" w:color="auto"/>
            </w:tcBorders>
            <w:vAlign w:val="center"/>
            <w:hideMark/>
          </w:tcPr>
          <w:p w14:paraId="6E256C56" w14:textId="5ADC6346"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Waga</w:t>
            </w:r>
          </w:p>
        </w:tc>
        <w:tc>
          <w:tcPr>
            <w:tcW w:w="3354" w:type="pct"/>
            <w:tcBorders>
              <w:top w:val="single" w:sz="4" w:space="0" w:color="auto"/>
              <w:left w:val="nil"/>
              <w:bottom w:val="single" w:sz="8" w:space="0" w:color="auto"/>
              <w:right w:val="single" w:sz="8" w:space="0" w:color="auto"/>
            </w:tcBorders>
            <w:vAlign w:val="center"/>
            <w:hideMark/>
          </w:tcPr>
          <w:p w14:paraId="2CBA1E8C"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lang w:val="en-US"/>
              </w:rPr>
              <w:t>9,46kg (</w:t>
            </w:r>
            <w:proofErr w:type="spellStart"/>
            <w:r w:rsidRPr="008E61AF">
              <w:rPr>
                <w:rFonts w:ascii="Times New Roman" w:eastAsia="Times New Roman" w:hAnsi="Times New Roman" w:cs="Times New Roman"/>
                <w:color w:val="000000"/>
                <w:sz w:val="22"/>
                <w:szCs w:val="22"/>
                <w:lang w:val="en-US"/>
              </w:rPr>
              <w:t>brutto</w:t>
            </w:r>
            <w:proofErr w:type="spellEnd"/>
            <w:r w:rsidRPr="008E61AF">
              <w:rPr>
                <w:rFonts w:ascii="Times New Roman" w:eastAsia="Times New Roman" w:hAnsi="Times New Roman" w:cs="Times New Roman"/>
                <w:color w:val="000000"/>
                <w:sz w:val="22"/>
                <w:szCs w:val="22"/>
                <w:lang w:val="en-US"/>
              </w:rPr>
              <w:t>), 7,52kg (</w:t>
            </w:r>
            <w:proofErr w:type="spellStart"/>
            <w:r w:rsidRPr="008E61AF">
              <w:rPr>
                <w:rFonts w:ascii="Times New Roman" w:eastAsia="Times New Roman" w:hAnsi="Times New Roman" w:cs="Times New Roman"/>
                <w:color w:val="000000"/>
                <w:sz w:val="22"/>
                <w:szCs w:val="22"/>
                <w:lang w:val="en-US"/>
              </w:rPr>
              <w:t>netto</w:t>
            </w:r>
            <w:proofErr w:type="spellEnd"/>
            <w:r w:rsidRPr="008E61AF">
              <w:rPr>
                <w:rFonts w:ascii="Times New Roman" w:eastAsia="Times New Roman" w:hAnsi="Times New Roman" w:cs="Times New Roman"/>
                <w:color w:val="000000"/>
                <w:sz w:val="22"/>
                <w:szCs w:val="22"/>
                <w:lang w:val="en-US"/>
              </w:rPr>
              <w:t>)</w:t>
            </w:r>
          </w:p>
        </w:tc>
      </w:tr>
      <w:tr w:rsidR="006D0520" w:rsidRPr="008E61AF" w14:paraId="11F6D04A" w14:textId="36A4CD01" w:rsidTr="006D0520">
        <w:trPr>
          <w:trHeight w:val="499"/>
        </w:trPr>
        <w:tc>
          <w:tcPr>
            <w:tcW w:w="350" w:type="pct"/>
            <w:tcBorders>
              <w:top w:val="nil"/>
              <w:left w:val="single" w:sz="8" w:space="0" w:color="auto"/>
              <w:bottom w:val="single" w:sz="8" w:space="0" w:color="auto"/>
              <w:right w:val="single" w:sz="8" w:space="0" w:color="auto"/>
            </w:tcBorders>
          </w:tcPr>
          <w:p w14:paraId="4255C810" w14:textId="41000494"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23</w:t>
            </w:r>
          </w:p>
        </w:tc>
        <w:tc>
          <w:tcPr>
            <w:tcW w:w="1296" w:type="pct"/>
            <w:tcBorders>
              <w:top w:val="nil"/>
              <w:left w:val="single" w:sz="8" w:space="0" w:color="auto"/>
              <w:bottom w:val="single" w:sz="8" w:space="0" w:color="auto"/>
              <w:right w:val="single" w:sz="8" w:space="0" w:color="auto"/>
            </w:tcBorders>
            <w:vAlign w:val="center"/>
            <w:hideMark/>
          </w:tcPr>
          <w:p w14:paraId="61F25090" w14:textId="56EC4D13"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Pobór mocy</w:t>
            </w:r>
          </w:p>
        </w:tc>
        <w:tc>
          <w:tcPr>
            <w:tcW w:w="3354" w:type="pct"/>
            <w:tcBorders>
              <w:top w:val="nil"/>
              <w:left w:val="nil"/>
              <w:bottom w:val="single" w:sz="8" w:space="0" w:color="auto"/>
              <w:right w:val="single" w:sz="8" w:space="0" w:color="auto"/>
            </w:tcBorders>
            <w:vAlign w:val="center"/>
            <w:hideMark/>
          </w:tcPr>
          <w:p w14:paraId="28099070"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hAnsi="Times New Roman" w:cs="Times New Roman"/>
                <w:color w:val="262222"/>
                <w:sz w:val="22"/>
                <w:szCs w:val="22"/>
                <w:shd w:val="clear" w:color="auto" w:fill="FFFFFF"/>
              </w:rPr>
              <w:t>Uśpienie: 37.469 W</w:t>
            </w:r>
            <w:r w:rsidRPr="008E61AF">
              <w:rPr>
                <w:rFonts w:ascii="Times New Roman" w:hAnsi="Times New Roman" w:cs="Times New Roman"/>
                <w:color w:val="262222"/>
                <w:sz w:val="22"/>
                <w:szCs w:val="22"/>
              </w:rPr>
              <w:br/>
            </w:r>
            <w:r w:rsidRPr="008E61AF">
              <w:rPr>
                <w:rFonts w:ascii="Times New Roman" w:hAnsi="Times New Roman" w:cs="Times New Roman"/>
                <w:color w:val="262222"/>
                <w:sz w:val="22"/>
                <w:szCs w:val="22"/>
                <w:shd w:val="clear" w:color="auto" w:fill="FFFFFF"/>
              </w:rPr>
              <w:t>Praca: 51.404 W</w:t>
            </w:r>
          </w:p>
        </w:tc>
      </w:tr>
      <w:tr w:rsidR="006D0520" w:rsidRPr="008E61AF" w14:paraId="73834392" w14:textId="5F9D5351" w:rsidTr="006D0520">
        <w:trPr>
          <w:trHeight w:val="499"/>
        </w:trPr>
        <w:tc>
          <w:tcPr>
            <w:tcW w:w="350" w:type="pct"/>
            <w:tcBorders>
              <w:top w:val="nil"/>
              <w:left w:val="single" w:sz="8" w:space="0" w:color="auto"/>
              <w:bottom w:val="single" w:sz="8" w:space="0" w:color="auto"/>
              <w:right w:val="single" w:sz="8" w:space="0" w:color="auto"/>
            </w:tcBorders>
          </w:tcPr>
          <w:p w14:paraId="579E05B9" w14:textId="31ED1A56"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24</w:t>
            </w:r>
          </w:p>
        </w:tc>
        <w:tc>
          <w:tcPr>
            <w:tcW w:w="1296" w:type="pct"/>
            <w:tcBorders>
              <w:top w:val="nil"/>
              <w:left w:val="single" w:sz="8" w:space="0" w:color="auto"/>
              <w:bottom w:val="single" w:sz="8" w:space="0" w:color="auto"/>
              <w:right w:val="single" w:sz="8" w:space="0" w:color="auto"/>
            </w:tcBorders>
            <w:vAlign w:val="center"/>
            <w:hideMark/>
          </w:tcPr>
          <w:p w14:paraId="44A151D1" w14:textId="6FE8F8CF"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System plików</w:t>
            </w:r>
          </w:p>
        </w:tc>
        <w:tc>
          <w:tcPr>
            <w:tcW w:w="3354" w:type="pct"/>
            <w:tcBorders>
              <w:top w:val="nil"/>
              <w:left w:val="nil"/>
              <w:bottom w:val="single" w:sz="8" w:space="0" w:color="auto"/>
              <w:right w:val="single" w:sz="8" w:space="0" w:color="auto"/>
            </w:tcBorders>
            <w:vAlign w:val="center"/>
            <w:hideMark/>
          </w:tcPr>
          <w:p w14:paraId="7BCC9BD5"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Dyski wewnętrzne ZFS/EXT4. Dyski zewnętrzne EXT3, EXT4, NTFS, FAT32, HFS+</w:t>
            </w:r>
          </w:p>
        </w:tc>
      </w:tr>
      <w:tr w:rsidR="006D0520" w:rsidRPr="008E61AF" w14:paraId="5C5FAA9A" w14:textId="4EAE5490" w:rsidTr="006D0520">
        <w:trPr>
          <w:trHeight w:val="499"/>
        </w:trPr>
        <w:tc>
          <w:tcPr>
            <w:tcW w:w="350" w:type="pct"/>
            <w:tcBorders>
              <w:top w:val="nil"/>
              <w:left w:val="single" w:sz="8" w:space="0" w:color="auto"/>
              <w:bottom w:val="single" w:sz="8" w:space="0" w:color="auto"/>
              <w:right w:val="single" w:sz="8" w:space="0" w:color="auto"/>
            </w:tcBorders>
          </w:tcPr>
          <w:p w14:paraId="309FD82B" w14:textId="67AB4EA4"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25</w:t>
            </w:r>
          </w:p>
        </w:tc>
        <w:tc>
          <w:tcPr>
            <w:tcW w:w="1296" w:type="pct"/>
            <w:tcBorders>
              <w:top w:val="nil"/>
              <w:left w:val="single" w:sz="8" w:space="0" w:color="auto"/>
              <w:bottom w:val="single" w:sz="8" w:space="0" w:color="auto"/>
              <w:right w:val="single" w:sz="8" w:space="0" w:color="auto"/>
            </w:tcBorders>
            <w:vAlign w:val="center"/>
            <w:hideMark/>
          </w:tcPr>
          <w:p w14:paraId="0DC4285C" w14:textId="644E7308"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Liczba kont użytkowników</w:t>
            </w:r>
          </w:p>
        </w:tc>
        <w:tc>
          <w:tcPr>
            <w:tcW w:w="3354" w:type="pct"/>
            <w:tcBorders>
              <w:top w:val="nil"/>
              <w:left w:val="nil"/>
              <w:bottom w:val="single" w:sz="8" w:space="0" w:color="auto"/>
              <w:right w:val="single" w:sz="8" w:space="0" w:color="auto"/>
            </w:tcBorders>
            <w:vAlign w:val="center"/>
            <w:hideMark/>
          </w:tcPr>
          <w:p w14:paraId="394D0FB0" w14:textId="77777777" w:rsidR="006D0520" w:rsidRPr="008E61AF" w:rsidRDefault="006D0520" w:rsidP="006D0520">
            <w:pPr>
              <w:spacing w:after="0" w:line="240" w:lineRule="auto"/>
              <w:jc w:val="right"/>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16000</w:t>
            </w:r>
          </w:p>
        </w:tc>
      </w:tr>
      <w:tr w:rsidR="006D0520" w:rsidRPr="008E61AF" w14:paraId="3F66FD9B" w14:textId="3C9573C4" w:rsidTr="006D0520">
        <w:trPr>
          <w:trHeight w:val="499"/>
        </w:trPr>
        <w:tc>
          <w:tcPr>
            <w:tcW w:w="350" w:type="pct"/>
            <w:tcBorders>
              <w:top w:val="nil"/>
              <w:left w:val="single" w:sz="8" w:space="0" w:color="auto"/>
              <w:bottom w:val="single" w:sz="8" w:space="0" w:color="auto"/>
              <w:right w:val="single" w:sz="8" w:space="0" w:color="auto"/>
            </w:tcBorders>
          </w:tcPr>
          <w:p w14:paraId="23613864" w14:textId="16FC65E8"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26</w:t>
            </w:r>
          </w:p>
        </w:tc>
        <w:tc>
          <w:tcPr>
            <w:tcW w:w="1296" w:type="pct"/>
            <w:tcBorders>
              <w:top w:val="nil"/>
              <w:left w:val="single" w:sz="8" w:space="0" w:color="auto"/>
              <w:bottom w:val="single" w:sz="8" w:space="0" w:color="auto"/>
              <w:right w:val="single" w:sz="8" w:space="0" w:color="auto"/>
            </w:tcBorders>
            <w:vAlign w:val="center"/>
            <w:hideMark/>
          </w:tcPr>
          <w:p w14:paraId="5D20C3B7" w14:textId="7F34B06D"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Liczba grup</w:t>
            </w:r>
          </w:p>
        </w:tc>
        <w:tc>
          <w:tcPr>
            <w:tcW w:w="3354" w:type="pct"/>
            <w:tcBorders>
              <w:top w:val="nil"/>
              <w:left w:val="nil"/>
              <w:bottom w:val="single" w:sz="8" w:space="0" w:color="auto"/>
              <w:right w:val="single" w:sz="8" w:space="0" w:color="auto"/>
            </w:tcBorders>
            <w:vAlign w:val="center"/>
            <w:hideMark/>
          </w:tcPr>
          <w:p w14:paraId="4D01214A" w14:textId="77777777" w:rsidR="006D0520" w:rsidRPr="008E61AF" w:rsidRDefault="006D0520" w:rsidP="006D0520">
            <w:pPr>
              <w:spacing w:after="0" w:line="240" w:lineRule="auto"/>
              <w:jc w:val="right"/>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512</w:t>
            </w:r>
          </w:p>
        </w:tc>
      </w:tr>
      <w:tr w:rsidR="006D0520" w:rsidRPr="008E61AF" w14:paraId="5395D346" w14:textId="741920A5" w:rsidTr="006D0520">
        <w:trPr>
          <w:trHeight w:val="499"/>
        </w:trPr>
        <w:tc>
          <w:tcPr>
            <w:tcW w:w="350" w:type="pct"/>
            <w:tcBorders>
              <w:top w:val="nil"/>
              <w:left w:val="single" w:sz="8" w:space="0" w:color="auto"/>
              <w:bottom w:val="single" w:sz="8" w:space="0" w:color="auto"/>
              <w:right w:val="single" w:sz="8" w:space="0" w:color="auto"/>
            </w:tcBorders>
          </w:tcPr>
          <w:p w14:paraId="6773A966" w14:textId="46A5D6F0"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27</w:t>
            </w:r>
          </w:p>
        </w:tc>
        <w:tc>
          <w:tcPr>
            <w:tcW w:w="1296" w:type="pct"/>
            <w:tcBorders>
              <w:top w:val="nil"/>
              <w:left w:val="single" w:sz="8" w:space="0" w:color="auto"/>
              <w:bottom w:val="single" w:sz="8" w:space="0" w:color="auto"/>
              <w:right w:val="single" w:sz="8" w:space="0" w:color="auto"/>
            </w:tcBorders>
            <w:vAlign w:val="center"/>
            <w:hideMark/>
          </w:tcPr>
          <w:p w14:paraId="6D1C0876" w14:textId="63BD124B"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Liczba udziałów</w:t>
            </w:r>
          </w:p>
        </w:tc>
        <w:tc>
          <w:tcPr>
            <w:tcW w:w="3354" w:type="pct"/>
            <w:tcBorders>
              <w:top w:val="nil"/>
              <w:left w:val="nil"/>
              <w:bottom w:val="single" w:sz="8" w:space="0" w:color="auto"/>
              <w:right w:val="single" w:sz="8" w:space="0" w:color="auto"/>
            </w:tcBorders>
            <w:vAlign w:val="center"/>
            <w:hideMark/>
          </w:tcPr>
          <w:p w14:paraId="677D78F2" w14:textId="77777777" w:rsidR="006D0520" w:rsidRPr="008E61AF" w:rsidRDefault="006D0520" w:rsidP="006D0520">
            <w:pPr>
              <w:spacing w:after="0" w:line="240" w:lineRule="auto"/>
              <w:jc w:val="right"/>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256</w:t>
            </w:r>
          </w:p>
        </w:tc>
      </w:tr>
      <w:tr w:rsidR="006D0520" w:rsidRPr="008E61AF" w14:paraId="5B9F0042" w14:textId="24F997FC" w:rsidTr="006D0520">
        <w:trPr>
          <w:trHeight w:val="499"/>
        </w:trPr>
        <w:tc>
          <w:tcPr>
            <w:tcW w:w="350" w:type="pct"/>
            <w:tcBorders>
              <w:top w:val="nil"/>
              <w:left w:val="single" w:sz="8" w:space="0" w:color="auto"/>
              <w:bottom w:val="single" w:sz="8" w:space="0" w:color="auto"/>
              <w:right w:val="single" w:sz="8" w:space="0" w:color="auto"/>
            </w:tcBorders>
          </w:tcPr>
          <w:p w14:paraId="5B7D2F02" w14:textId="4E2AB862"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28</w:t>
            </w:r>
          </w:p>
        </w:tc>
        <w:tc>
          <w:tcPr>
            <w:tcW w:w="1296" w:type="pct"/>
            <w:tcBorders>
              <w:top w:val="nil"/>
              <w:left w:val="single" w:sz="8" w:space="0" w:color="auto"/>
              <w:bottom w:val="single" w:sz="8" w:space="0" w:color="auto"/>
              <w:right w:val="single" w:sz="8" w:space="0" w:color="auto"/>
            </w:tcBorders>
            <w:vAlign w:val="center"/>
          </w:tcPr>
          <w:p w14:paraId="35D70BD5" w14:textId="5B36AC4F"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Max ilość połączeń (CIFS)</w:t>
            </w:r>
          </w:p>
        </w:tc>
        <w:tc>
          <w:tcPr>
            <w:tcW w:w="3354" w:type="pct"/>
            <w:tcBorders>
              <w:top w:val="nil"/>
              <w:left w:val="nil"/>
              <w:bottom w:val="single" w:sz="8" w:space="0" w:color="auto"/>
              <w:right w:val="single" w:sz="8" w:space="0" w:color="auto"/>
            </w:tcBorders>
            <w:vAlign w:val="center"/>
          </w:tcPr>
          <w:p w14:paraId="15EDB755" w14:textId="77777777" w:rsidR="006D0520" w:rsidRPr="008E61AF" w:rsidRDefault="006D0520" w:rsidP="006D0520">
            <w:pPr>
              <w:spacing w:after="0" w:line="240" w:lineRule="auto"/>
              <w:jc w:val="right"/>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1500</w:t>
            </w:r>
          </w:p>
        </w:tc>
      </w:tr>
      <w:tr w:rsidR="006D0520" w:rsidRPr="008E61AF" w14:paraId="205354F4" w14:textId="723A196D" w:rsidTr="006D0520">
        <w:trPr>
          <w:trHeight w:val="499"/>
        </w:trPr>
        <w:tc>
          <w:tcPr>
            <w:tcW w:w="350" w:type="pct"/>
            <w:tcBorders>
              <w:top w:val="nil"/>
              <w:left w:val="single" w:sz="8" w:space="0" w:color="auto"/>
              <w:bottom w:val="single" w:sz="8" w:space="0" w:color="auto"/>
              <w:right w:val="single" w:sz="8" w:space="0" w:color="auto"/>
            </w:tcBorders>
          </w:tcPr>
          <w:p w14:paraId="39080D9E" w14:textId="3DEDA5AB"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29</w:t>
            </w:r>
          </w:p>
        </w:tc>
        <w:tc>
          <w:tcPr>
            <w:tcW w:w="1296" w:type="pct"/>
            <w:tcBorders>
              <w:top w:val="nil"/>
              <w:left w:val="single" w:sz="8" w:space="0" w:color="auto"/>
              <w:bottom w:val="single" w:sz="8" w:space="0" w:color="auto"/>
              <w:right w:val="single" w:sz="8" w:space="0" w:color="auto"/>
            </w:tcBorders>
            <w:vAlign w:val="center"/>
          </w:tcPr>
          <w:p w14:paraId="7DD9CFA5" w14:textId="6C815789"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Max liczba migawek</w:t>
            </w:r>
          </w:p>
        </w:tc>
        <w:tc>
          <w:tcPr>
            <w:tcW w:w="3354" w:type="pct"/>
            <w:tcBorders>
              <w:top w:val="nil"/>
              <w:left w:val="nil"/>
              <w:bottom w:val="single" w:sz="8" w:space="0" w:color="auto"/>
              <w:right w:val="single" w:sz="8" w:space="0" w:color="auto"/>
            </w:tcBorders>
            <w:vAlign w:val="center"/>
          </w:tcPr>
          <w:p w14:paraId="27FFEDD2" w14:textId="77777777" w:rsidR="006D0520" w:rsidRPr="008E61AF" w:rsidRDefault="006D0520" w:rsidP="006D0520">
            <w:pPr>
              <w:spacing w:after="0" w:line="240" w:lineRule="auto"/>
              <w:jc w:val="right"/>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65535</w:t>
            </w:r>
          </w:p>
        </w:tc>
      </w:tr>
      <w:tr w:rsidR="006D0520" w:rsidRPr="008E61AF" w14:paraId="2B765F3A" w14:textId="087EA380" w:rsidTr="006D0520">
        <w:trPr>
          <w:trHeight w:val="499"/>
        </w:trPr>
        <w:tc>
          <w:tcPr>
            <w:tcW w:w="350" w:type="pct"/>
            <w:tcBorders>
              <w:top w:val="nil"/>
              <w:left w:val="single" w:sz="8" w:space="0" w:color="auto"/>
              <w:bottom w:val="single" w:sz="8" w:space="0" w:color="auto"/>
              <w:right w:val="single" w:sz="8" w:space="0" w:color="auto"/>
            </w:tcBorders>
          </w:tcPr>
          <w:p w14:paraId="4F72B448" w14:textId="5B94B085"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30</w:t>
            </w:r>
          </w:p>
        </w:tc>
        <w:tc>
          <w:tcPr>
            <w:tcW w:w="1296" w:type="pct"/>
            <w:tcBorders>
              <w:top w:val="nil"/>
              <w:left w:val="single" w:sz="8" w:space="0" w:color="auto"/>
              <w:bottom w:val="single" w:sz="8" w:space="0" w:color="auto"/>
              <w:right w:val="single" w:sz="8" w:space="0" w:color="auto"/>
            </w:tcBorders>
            <w:vAlign w:val="center"/>
            <w:hideMark/>
          </w:tcPr>
          <w:p w14:paraId="37EEC8F1" w14:textId="04FF4124"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Zasilanie</w:t>
            </w:r>
          </w:p>
        </w:tc>
        <w:tc>
          <w:tcPr>
            <w:tcW w:w="3354" w:type="pct"/>
            <w:tcBorders>
              <w:top w:val="nil"/>
              <w:left w:val="nil"/>
              <w:bottom w:val="single" w:sz="8" w:space="0" w:color="auto"/>
              <w:right w:val="single" w:sz="8" w:space="0" w:color="auto"/>
            </w:tcBorders>
            <w:vAlign w:val="center"/>
            <w:hideMark/>
          </w:tcPr>
          <w:p w14:paraId="5E9F9725"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250 W (x1), 100–240 V</w:t>
            </w:r>
          </w:p>
        </w:tc>
      </w:tr>
      <w:tr w:rsidR="006D0520" w:rsidRPr="008E61AF" w14:paraId="3F2A20E6" w14:textId="7ADA7EFE" w:rsidTr="006D0520">
        <w:trPr>
          <w:trHeight w:val="499"/>
        </w:trPr>
        <w:tc>
          <w:tcPr>
            <w:tcW w:w="350" w:type="pct"/>
            <w:tcBorders>
              <w:top w:val="nil"/>
              <w:left w:val="single" w:sz="8" w:space="0" w:color="auto"/>
              <w:bottom w:val="single" w:sz="8" w:space="0" w:color="auto"/>
              <w:right w:val="single" w:sz="8" w:space="0" w:color="auto"/>
            </w:tcBorders>
          </w:tcPr>
          <w:p w14:paraId="4F33E739" w14:textId="548FC33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31</w:t>
            </w:r>
          </w:p>
        </w:tc>
        <w:tc>
          <w:tcPr>
            <w:tcW w:w="1296" w:type="pct"/>
            <w:tcBorders>
              <w:top w:val="nil"/>
              <w:left w:val="single" w:sz="8" w:space="0" w:color="auto"/>
              <w:bottom w:val="single" w:sz="8" w:space="0" w:color="auto"/>
              <w:right w:val="single" w:sz="8" w:space="0" w:color="auto"/>
            </w:tcBorders>
            <w:vAlign w:val="center"/>
            <w:hideMark/>
          </w:tcPr>
          <w:p w14:paraId="7730066A" w14:textId="7E7AFC74"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Wentylatory</w:t>
            </w:r>
          </w:p>
        </w:tc>
        <w:tc>
          <w:tcPr>
            <w:tcW w:w="3354" w:type="pct"/>
            <w:tcBorders>
              <w:top w:val="nil"/>
              <w:left w:val="nil"/>
              <w:bottom w:val="single" w:sz="8" w:space="0" w:color="auto"/>
              <w:right w:val="single" w:sz="8" w:space="0" w:color="auto"/>
            </w:tcBorders>
            <w:vAlign w:val="center"/>
            <w:hideMark/>
          </w:tcPr>
          <w:p w14:paraId="08730241"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2 x 40mm, 12VDC</w:t>
            </w:r>
          </w:p>
        </w:tc>
      </w:tr>
      <w:tr w:rsidR="006D0520" w:rsidRPr="008E61AF" w14:paraId="5B146F79" w14:textId="58960CF2" w:rsidTr="006D0520">
        <w:trPr>
          <w:trHeight w:val="499"/>
        </w:trPr>
        <w:tc>
          <w:tcPr>
            <w:tcW w:w="350" w:type="pct"/>
            <w:tcBorders>
              <w:top w:val="nil"/>
              <w:left w:val="single" w:sz="8" w:space="0" w:color="auto"/>
              <w:bottom w:val="single" w:sz="8" w:space="0" w:color="auto"/>
              <w:right w:val="single" w:sz="8" w:space="0" w:color="auto"/>
            </w:tcBorders>
          </w:tcPr>
          <w:p w14:paraId="7C185C5A" w14:textId="199DAE60"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32</w:t>
            </w:r>
          </w:p>
        </w:tc>
        <w:tc>
          <w:tcPr>
            <w:tcW w:w="1296" w:type="pct"/>
            <w:tcBorders>
              <w:top w:val="nil"/>
              <w:left w:val="single" w:sz="8" w:space="0" w:color="auto"/>
              <w:bottom w:val="single" w:sz="8" w:space="0" w:color="auto"/>
              <w:right w:val="single" w:sz="8" w:space="0" w:color="auto"/>
            </w:tcBorders>
            <w:vAlign w:val="center"/>
            <w:hideMark/>
          </w:tcPr>
          <w:p w14:paraId="4E3CF49D" w14:textId="153A63EE"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UPS</w:t>
            </w:r>
          </w:p>
        </w:tc>
        <w:tc>
          <w:tcPr>
            <w:tcW w:w="3354" w:type="pct"/>
            <w:tcBorders>
              <w:top w:val="nil"/>
              <w:left w:val="nil"/>
              <w:bottom w:val="single" w:sz="8" w:space="0" w:color="auto"/>
              <w:right w:val="single" w:sz="8" w:space="0" w:color="auto"/>
            </w:tcBorders>
            <w:vAlign w:val="center"/>
            <w:hideMark/>
          </w:tcPr>
          <w:p w14:paraId="13811BCE" w14:textId="77777777" w:rsidR="006D0520" w:rsidRPr="008E61AF" w:rsidRDefault="006D0520" w:rsidP="006D0520">
            <w:pPr>
              <w:spacing w:after="0" w:line="240" w:lineRule="auto"/>
              <w:rPr>
                <w:rFonts w:ascii="Times New Roman" w:eastAsia="Times New Roman" w:hAnsi="Times New Roman" w:cs="Times New Roman"/>
                <w:color w:val="000000"/>
                <w:sz w:val="22"/>
                <w:szCs w:val="22"/>
              </w:rPr>
            </w:pPr>
            <w:r w:rsidRPr="008E61AF">
              <w:rPr>
                <w:rFonts w:ascii="Times New Roman" w:eastAsia="Times New Roman" w:hAnsi="Times New Roman" w:cs="Times New Roman"/>
                <w:color w:val="000000"/>
                <w:sz w:val="22"/>
                <w:szCs w:val="22"/>
              </w:rPr>
              <w:t>Obsługa sieciowych awaryjnych zasilaczy UPS.</w:t>
            </w:r>
          </w:p>
        </w:tc>
      </w:tr>
    </w:tbl>
    <w:p w14:paraId="7A41C1EA" w14:textId="3DF30281" w:rsidR="00524EBC" w:rsidRPr="008E61AF" w:rsidRDefault="00524EBC" w:rsidP="006D0520">
      <w:pPr>
        <w:spacing w:before="240" w:line="240" w:lineRule="auto"/>
        <w:rPr>
          <w:rFonts w:ascii="Times New Roman" w:hAnsi="Times New Roman" w:cs="Times New Roman"/>
          <w:b/>
          <w:bCs/>
          <w:sz w:val="22"/>
          <w:szCs w:val="22"/>
        </w:rPr>
      </w:pPr>
      <w:r w:rsidRPr="008E61AF">
        <w:rPr>
          <w:rFonts w:ascii="Times New Roman" w:hAnsi="Times New Roman" w:cs="Times New Roman"/>
          <w:b/>
          <w:bCs/>
          <w:sz w:val="22"/>
          <w:szCs w:val="22"/>
        </w:rPr>
        <w:t>Instalacja i konfiguracja</w:t>
      </w:r>
    </w:p>
    <w:p w14:paraId="40D58369" w14:textId="151B592E" w:rsidR="00524EBC" w:rsidRPr="008E61AF" w:rsidRDefault="00524EBC"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Zamawiający wymaga instalacji oraz konfiguracji dostarczonego sprzętu zgodnie z przyjętymi praktykami bezpieczeństwa. W zakres konfiguracji wchodzi m.in.:</w:t>
      </w:r>
    </w:p>
    <w:p w14:paraId="08B03D45" w14:textId="77777777" w:rsidR="00524EBC" w:rsidRPr="008E61AF" w:rsidRDefault="00524EBC" w:rsidP="006D0520">
      <w:pPr>
        <w:spacing w:after="0" w:line="240" w:lineRule="auto"/>
        <w:rPr>
          <w:rFonts w:ascii="Times New Roman" w:hAnsi="Times New Roman" w:cs="Times New Roman"/>
          <w:b/>
          <w:bCs/>
          <w:sz w:val="22"/>
          <w:szCs w:val="22"/>
        </w:rPr>
      </w:pPr>
      <w:r w:rsidRPr="008E61AF">
        <w:rPr>
          <w:rFonts w:ascii="Times New Roman" w:hAnsi="Times New Roman" w:cs="Times New Roman"/>
          <w:b/>
          <w:bCs/>
          <w:sz w:val="22"/>
          <w:szCs w:val="22"/>
        </w:rPr>
        <w:t>(UTM/Firewall)</w:t>
      </w:r>
    </w:p>
    <w:p w14:paraId="6C2B284D" w14:textId="77777777" w:rsidR="00524EBC" w:rsidRPr="008E61AF" w:rsidRDefault="00524EBC">
      <w:pPr>
        <w:numPr>
          <w:ilvl w:val="0"/>
          <w:numId w:val="98"/>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Podstawowa konfiguracja urządzenia:</w:t>
      </w:r>
      <w:r w:rsidRPr="008E61AF">
        <w:rPr>
          <w:rFonts w:ascii="Times New Roman" w:hAnsi="Times New Roman" w:cs="Times New Roman"/>
          <w:sz w:val="22"/>
          <w:szCs w:val="22"/>
        </w:rPr>
        <w:t xml:space="preserve"> Podłączenie do sieci, wstępna konfiguracja interfejsów, aktualizacja oprogramowania (</w:t>
      </w:r>
      <w:proofErr w:type="spellStart"/>
      <w:r w:rsidRPr="008E61AF">
        <w:rPr>
          <w:rFonts w:ascii="Times New Roman" w:hAnsi="Times New Roman" w:cs="Times New Roman"/>
          <w:sz w:val="22"/>
          <w:szCs w:val="22"/>
        </w:rPr>
        <w:t>firmware</w:t>
      </w:r>
      <w:proofErr w:type="spellEnd"/>
      <w:r w:rsidRPr="008E61AF">
        <w:rPr>
          <w:rFonts w:ascii="Times New Roman" w:hAnsi="Times New Roman" w:cs="Times New Roman"/>
          <w:sz w:val="22"/>
          <w:szCs w:val="22"/>
        </w:rPr>
        <w:t>) do najnowszej stabilnej wersji, nadanie dostępu administracyjnego.</w:t>
      </w:r>
    </w:p>
    <w:p w14:paraId="4EB60091" w14:textId="77777777" w:rsidR="00524EBC" w:rsidRPr="008E61AF" w:rsidRDefault="00524EBC">
      <w:pPr>
        <w:numPr>
          <w:ilvl w:val="0"/>
          <w:numId w:val="98"/>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Konfiguracja polityk bezpieczeństwa:</w:t>
      </w:r>
      <w:r w:rsidRPr="008E61AF">
        <w:rPr>
          <w:rFonts w:ascii="Times New Roman" w:hAnsi="Times New Roman" w:cs="Times New Roman"/>
          <w:sz w:val="22"/>
          <w:szCs w:val="22"/>
        </w:rPr>
        <w:t xml:space="preserve"> Tworzenie reguł firewall (Policy &amp; Objects), konfiguracja translacji adresów sieciowych (NAT), wdrożenie polityk VPN (Site-to-Site, Remote Access).</w:t>
      </w:r>
    </w:p>
    <w:p w14:paraId="37409869" w14:textId="77777777" w:rsidR="00524EBC" w:rsidRPr="008E61AF" w:rsidRDefault="00524EBC">
      <w:pPr>
        <w:numPr>
          <w:ilvl w:val="0"/>
          <w:numId w:val="98"/>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Wdrożenie usług UTM:</w:t>
      </w:r>
      <w:r w:rsidRPr="008E61AF">
        <w:rPr>
          <w:rFonts w:ascii="Times New Roman" w:hAnsi="Times New Roman" w:cs="Times New Roman"/>
          <w:sz w:val="22"/>
          <w:szCs w:val="22"/>
        </w:rPr>
        <w:t xml:space="preserve"> Aktywacja i konfiguracja modułów bezpieczeństwa, takich jak </w:t>
      </w:r>
      <w:proofErr w:type="spellStart"/>
      <w:r w:rsidRPr="008E61AF">
        <w:rPr>
          <w:rFonts w:ascii="Times New Roman" w:hAnsi="Times New Roman" w:cs="Times New Roman"/>
          <w:sz w:val="22"/>
          <w:szCs w:val="22"/>
        </w:rPr>
        <w:t>Antivirus</w:t>
      </w:r>
      <w:proofErr w:type="spellEnd"/>
      <w:r w:rsidRPr="008E61AF">
        <w:rPr>
          <w:rFonts w:ascii="Times New Roman" w:hAnsi="Times New Roman" w:cs="Times New Roman"/>
          <w:sz w:val="22"/>
          <w:szCs w:val="22"/>
        </w:rPr>
        <w:t xml:space="preserve">, Web </w:t>
      </w:r>
      <w:proofErr w:type="spellStart"/>
      <w:r w:rsidRPr="008E61AF">
        <w:rPr>
          <w:rFonts w:ascii="Times New Roman" w:hAnsi="Times New Roman" w:cs="Times New Roman"/>
          <w:sz w:val="22"/>
          <w:szCs w:val="22"/>
        </w:rPr>
        <w:t>Filtering</w:t>
      </w:r>
      <w:proofErr w:type="spellEnd"/>
      <w:r w:rsidRPr="008E61AF">
        <w:rPr>
          <w:rFonts w:ascii="Times New Roman" w:hAnsi="Times New Roman" w:cs="Times New Roman"/>
          <w:sz w:val="22"/>
          <w:szCs w:val="22"/>
        </w:rPr>
        <w:t xml:space="preserve">, Application Control, </w:t>
      </w:r>
      <w:proofErr w:type="spellStart"/>
      <w:r w:rsidRPr="008E61AF">
        <w:rPr>
          <w:rFonts w:ascii="Times New Roman" w:hAnsi="Times New Roman" w:cs="Times New Roman"/>
          <w:sz w:val="22"/>
          <w:szCs w:val="22"/>
        </w:rPr>
        <w:t>Intrusion</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Prevention</w:t>
      </w:r>
      <w:proofErr w:type="spellEnd"/>
      <w:r w:rsidRPr="008E61AF">
        <w:rPr>
          <w:rFonts w:ascii="Times New Roman" w:hAnsi="Times New Roman" w:cs="Times New Roman"/>
          <w:sz w:val="22"/>
          <w:szCs w:val="22"/>
        </w:rPr>
        <w:t xml:space="preserve"> System (IPS) oraz inspekcji SSL/SSH.</w:t>
      </w:r>
    </w:p>
    <w:p w14:paraId="4423D6E6" w14:textId="77777777" w:rsidR="00524EBC" w:rsidRPr="008E61AF" w:rsidRDefault="00524EBC">
      <w:pPr>
        <w:numPr>
          <w:ilvl w:val="0"/>
          <w:numId w:val="98"/>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Integracja z infrastrukturą IT:</w:t>
      </w:r>
      <w:r w:rsidRPr="008E61AF">
        <w:rPr>
          <w:rFonts w:ascii="Times New Roman" w:hAnsi="Times New Roman" w:cs="Times New Roman"/>
          <w:sz w:val="22"/>
          <w:szCs w:val="22"/>
        </w:rPr>
        <w:t xml:space="preserve"> Połączenie z serwerami uwierzytelniania (np. LDAP/Active Directory), konfiguracja logowania na serwerach zewnętrznych.</w:t>
      </w:r>
    </w:p>
    <w:p w14:paraId="2DF81ED5" w14:textId="77777777" w:rsidR="00524EBC" w:rsidRPr="008E61AF" w:rsidRDefault="00524EBC">
      <w:pPr>
        <w:numPr>
          <w:ilvl w:val="0"/>
          <w:numId w:val="98"/>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Testy funkcjonalne i wydajnościowe:</w:t>
      </w:r>
      <w:r w:rsidRPr="008E61AF">
        <w:rPr>
          <w:rFonts w:ascii="Times New Roman" w:hAnsi="Times New Roman" w:cs="Times New Roman"/>
          <w:sz w:val="22"/>
          <w:szCs w:val="22"/>
        </w:rPr>
        <w:t xml:space="preserve"> Przeprowadzenie testów sprawdzających poprawność działania wszystkich reguł i usług, weryfikacja przepustowości łącza po włączeniu wszystkich funkcji UTM.</w:t>
      </w:r>
    </w:p>
    <w:p w14:paraId="22C38CB9" w14:textId="77777777" w:rsidR="00524EBC" w:rsidRPr="008E61AF" w:rsidRDefault="00524EBC">
      <w:pPr>
        <w:numPr>
          <w:ilvl w:val="0"/>
          <w:numId w:val="98"/>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Uruchomienie produkcyjne i utrzymanie:</w:t>
      </w:r>
      <w:r w:rsidRPr="008E61AF">
        <w:rPr>
          <w:rFonts w:ascii="Times New Roman" w:hAnsi="Times New Roman" w:cs="Times New Roman"/>
          <w:sz w:val="22"/>
          <w:szCs w:val="22"/>
        </w:rPr>
        <w:t xml:space="preserve"> Przełączenie ruchu produkcyjnego na oferowanego rozwiązania, przeszkolenie administratorów, sporządzenie dokumentacji powykonawczej oraz ustalenie harmonogramu regularnych aktualizacji i archiwizacji konfiguracji.</w:t>
      </w:r>
    </w:p>
    <w:p w14:paraId="3BBF743A" w14:textId="77777777" w:rsidR="00524EBC" w:rsidRPr="008E61AF" w:rsidRDefault="00524EBC" w:rsidP="006D0520">
      <w:pPr>
        <w:spacing w:after="0" w:line="240" w:lineRule="auto"/>
        <w:rPr>
          <w:rFonts w:ascii="Times New Roman" w:hAnsi="Times New Roman" w:cs="Times New Roman"/>
          <w:b/>
          <w:bCs/>
          <w:sz w:val="22"/>
          <w:szCs w:val="22"/>
          <w:lang w:val="en-US"/>
        </w:rPr>
      </w:pPr>
      <w:r w:rsidRPr="008E61AF">
        <w:rPr>
          <w:rFonts w:ascii="Times New Roman" w:hAnsi="Times New Roman" w:cs="Times New Roman"/>
          <w:b/>
          <w:bCs/>
          <w:sz w:val="22"/>
          <w:szCs w:val="22"/>
          <w:lang w:val="en-US"/>
        </w:rPr>
        <w:t>NAS (Network Attached Storage)</w:t>
      </w:r>
    </w:p>
    <w:p w14:paraId="3ADAADDC" w14:textId="77777777" w:rsidR="00524EBC" w:rsidRPr="008E61AF" w:rsidRDefault="00524EBC">
      <w:pPr>
        <w:numPr>
          <w:ilvl w:val="0"/>
          <w:numId w:val="99"/>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Przygotowanie fizyczne i instalacja dysków:</w:t>
      </w:r>
      <w:r w:rsidRPr="008E61AF">
        <w:rPr>
          <w:rFonts w:ascii="Times New Roman" w:hAnsi="Times New Roman" w:cs="Times New Roman"/>
          <w:sz w:val="22"/>
          <w:szCs w:val="22"/>
        </w:rPr>
        <w:t xml:space="preserve"> Montaż urządzenia, instalacja dysków twardych zgodnie z wybraną konfiguracją RAID (np. RAID 5, RAID 6), podłączenie do sieci.</w:t>
      </w:r>
    </w:p>
    <w:p w14:paraId="724CB420" w14:textId="77777777" w:rsidR="00524EBC" w:rsidRPr="008E61AF" w:rsidRDefault="00524EBC">
      <w:pPr>
        <w:numPr>
          <w:ilvl w:val="0"/>
          <w:numId w:val="99"/>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Podstawowa konfiguracja systemu:</w:t>
      </w:r>
      <w:r w:rsidRPr="008E61AF">
        <w:rPr>
          <w:rFonts w:ascii="Times New Roman" w:hAnsi="Times New Roman" w:cs="Times New Roman"/>
          <w:sz w:val="22"/>
          <w:szCs w:val="22"/>
        </w:rPr>
        <w:t xml:space="preserve"> Uruchomienie urządzenia, inicjalizacja macierzy RAID, instalacja i aktualizacja oprogramowania oferowanego rozwiązania, utworzenie konta administratora.</w:t>
      </w:r>
    </w:p>
    <w:p w14:paraId="03A71C5A" w14:textId="77777777" w:rsidR="00524EBC" w:rsidRPr="008E61AF" w:rsidRDefault="00524EBC">
      <w:pPr>
        <w:numPr>
          <w:ilvl w:val="0"/>
          <w:numId w:val="99"/>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Konfiguracja udostępniania zasobów:</w:t>
      </w:r>
      <w:r w:rsidRPr="008E61AF">
        <w:rPr>
          <w:rFonts w:ascii="Times New Roman" w:hAnsi="Times New Roman" w:cs="Times New Roman"/>
          <w:sz w:val="22"/>
          <w:szCs w:val="22"/>
        </w:rPr>
        <w:t xml:space="preserve"> Tworzenie wolumenów, katalogów współdzielonych, konfiguracja uprawnień dostępu dla grup i użytkowników (SMB/CIFS, NFS, FTP).</w:t>
      </w:r>
    </w:p>
    <w:p w14:paraId="3CF74B63" w14:textId="77777777" w:rsidR="00524EBC" w:rsidRPr="008E61AF" w:rsidRDefault="00524EBC">
      <w:pPr>
        <w:numPr>
          <w:ilvl w:val="0"/>
          <w:numId w:val="99"/>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Wdrożenie usług dodatkowych:</w:t>
      </w:r>
      <w:r w:rsidRPr="008E61AF">
        <w:rPr>
          <w:rFonts w:ascii="Times New Roman" w:hAnsi="Times New Roman" w:cs="Times New Roman"/>
          <w:sz w:val="22"/>
          <w:szCs w:val="22"/>
        </w:rPr>
        <w:t xml:space="preserve"> Instalacja i konfiguracja aplikacji, takich jak serwer mediów, serwer webowy, serwer poczty, serwer do wirtualizacji lub rozwiązań backupu.</w:t>
      </w:r>
    </w:p>
    <w:p w14:paraId="7613F29F" w14:textId="77777777" w:rsidR="00524EBC" w:rsidRPr="008E61AF" w:rsidRDefault="00524EBC">
      <w:pPr>
        <w:numPr>
          <w:ilvl w:val="0"/>
          <w:numId w:val="99"/>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Konfiguracja backupu i synchronizacji danych:</w:t>
      </w:r>
      <w:r w:rsidRPr="008E61AF">
        <w:rPr>
          <w:rFonts w:ascii="Times New Roman" w:hAnsi="Times New Roman" w:cs="Times New Roman"/>
          <w:sz w:val="22"/>
          <w:szCs w:val="22"/>
        </w:rPr>
        <w:t xml:space="preserve"> Ustawienie harmonogramów kopii zapasowych (np. z komputerów i serwerów na NAS), wdrożenie mechanizmów synchronizacji.</w:t>
      </w:r>
    </w:p>
    <w:p w14:paraId="764FBFE9" w14:textId="77777777" w:rsidR="00524EBC" w:rsidRPr="008E61AF" w:rsidRDefault="00524EBC">
      <w:pPr>
        <w:numPr>
          <w:ilvl w:val="0"/>
          <w:numId w:val="99"/>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Testy dostępu i odzyskiwania danych:</w:t>
      </w:r>
      <w:r w:rsidRPr="008E61AF">
        <w:rPr>
          <w:rFonts w:ascii="Times New Roman" w:hAnsi="Times New Roman" w:cs="Times New Roman"/>
          <w:sz w:val="22"/>
          <w:szCs w:val="22"/>
        </w:rPr>
        <w:t xml:space="preserve"> Sprawdzenie, czy użytkownicy mają dostęp do danych zgodnie z uprawnieniami, a także przeprowadzenie testu odzyskiwania danych z backupu.</w:t>
      </w:r>
    </w:p>
    <w:p w14:paraId="42650A7B" w14:textId="77777777" w:rsidR="00524EBC" w:rsidRPr="008E61AF" w:rsidRDefault="00524EBC">
      <w:pPr>
        <w:numPr>
          <w:ilvl w:val="0"/>
          <w:numId w:val="99"/>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Uruchomienie produkcyjne i utrzymanie:</w:t>
      </w:r>
      <w:r w:rsidRPr="008E61AF">
        <w:rPr>
          <w:rFonts w:ascii="Times New Roman" w:hAnsi="Times New Roman" w:cs="Times New Roman"/>
          <w:sz w:val="22"/>
          <w:szCs w:val="22"/>
        </w:rPr>
        <w:t xml:space="preserve"> Przekazanie NAS do użytku, przeszkolenie użytkowników w zakresie dostępu do danych, sporządzenie dokumentacji oraz ustalenie regularnych przeglądów technicznych i monitoringu stanu dysków.</w:t>
      </w:r>
    </w:p>
    <w:p w14:paraId="4BF8B06D" w14:textId="77777777" w:rsidR="00524EBC" w:rsidRPr="008E61AF" w:rsidRDefault="00524EBC" w:rsidP="006D0520">
      <w:pPr>
        <w:spacing w:after="0" w:line="240" w:lineRule="auto"/>
        <w:ind w:left="360"/>
        <w:rPr>
          <w:rFonts w:ascii="Times New Roman" w:hAnsi="Times New Roman" w:cs="Times New Roman"/>
          <w:b/>
          <w:bCs/>
          <w:sz w:val="22"/>
          <w:szCs w:val="22"/>
        </w:rPr>
      </w:pPr>
    </w:p>
    <w:p w14:paraId="1E29D8D8" w14:textId="394FF863" w:rsidR="00524EBC" w:rsidRPr="008E61AF" w:rsidRDefault="00524EBC" w:rsidP="006D0520">
      <w:pPr>
        <w:spacing w:after="0" w:line="240" w:lineRule="auto"/>
        <w:ind w:left="360"/>
        <w:rPr>
          <w:rFonts w:ascii="Times New Roman" w:hAnsi="Times New Roman" w:cs="Times New Roman"/>
          <w:sz w:val="22"/>
          <w:szCs w:val="22"/>
        </w:rPr>
      </w:pPr>
      <w:r w:rsidRPr="008E61AF">
        <w:rPr>
          <w:rFonts w:ascii="Times New Roman" w:hAnsi="Times New Roman" w:cs="Times New Roman"/>
          <w:b/>
          <w:bCs/>
          <w:sz w:val="22"/>
          <w:szCs w:val="22"/>
        </w:rPr>
        <w:t>Serwer Dedykowany</w:t>
      </w:r>
    </w:p>
    <w:p w14:paraId="4670878C" w14:textId="77777777" w:rsidR="00524EBC" w:rsidRPr="008E61AF" w:rsidRDefault="00524EBC"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Wdrożenie serwera jako jednostki fizycznej z bezpośrednią instalacją systemu operacyjnego.</w:t>
      </w:r>
    </w:p>
    <w:p w14:paraId="660CDEB9" w14:textId="77777777" w:rsidR="00524EBC" w:rsidRPr="008E61AF" w:rsidRDefault="00524EBC">
      <w:pPr>
        <w:numPr>
          <w:ilvl w:val="0"/>
          <w:numId w:val="100"/>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Montaż i Połączenia Fizyczne:</w:t>
      </w:r>
      <w:r w:rsidRPr="008E61AF">
        <w:rPr>
          <w:rFonts w:ascii="Times New Roman" w:hAnsi="Times New Roman" w:cs="Times New Roman"/>
          <w:sz w:val="22"/>
          <w:szCs w:val="22"/>
        </w:rPr>
        <w:t xml:space="preserve"> Osadzenie jednostki serwerowej w szafie teleinformatycznej (RACK), podłączenie redundantnego zasilania oraz fizycznych interfejsów sieciowych LAN/SAN i portu zdalnego zarządzania.</w:t>
      </w:r>
    </w:p>
    <w:p w14:paraId="16C94962" w14:textId="77777777" w:rsidR="00524EBC" w:rsidRPr="008E61AF" w:rsidRDefault="00524EBC">
      <w:pPr>
        <w:numPr>
          <w:ilvl w:val="0"/>
          <w:numId w:val="100"/>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Konfiguracja BIOS/UEFI i Pamięci Masowej:</w:t>
      </w:r>
      <w:r w:rsidRPr="008E61AF">
        <w:rPr>
          <w:rFonts w:ascii="Times New Roman" w:hAnsi="Times New Roman" w:cs="Times New Roman"/>
          <w:sz w:val="22"/>
          <w:szCs w:val="22"/>
        </w:rPr>
        <w:t xml:space="preserve"> Wejście do ustawień sprzętowych, konfiguracja kontrolera dysków twardych w trybie </w:t>
      </w:r>
      <w:r w:rsidRPr="008E61AF">
        <w:rPr>
          <w:rFonts w:ascii="Times New Roman" w:hAnsi="Times New Roman" w:cs="Times New Roman"/>
          <w:b/>
          <w:bCs/>
          <w:sz w:val="22"/>
          <w:szCs w:val="22"/>
        </w:rPr>
        <w:t>RAID</w:t>
      </w:r>
      <w:r w:rsidRPr="008E61AF">
        <w:rPr>
          <w:rFonts w:ascii="Times New Roman" w:hAnsi="Times New Roman" w:cs="Times New Roman"/>
          <w:sz w:val="22"/>
          <w:szCs w:val="22"/>
        </w:rPr>
        <w:t xml:space="preserve"> (np. RAID 1 dla systemu, RAID 5 dla danych) oraz sprawdzenie poprawności startu.</w:t>
      </w:r>
    </w:p>
    <w:p w14:paraId="4310F6D7" w14:textId="77777777" w:rsidR="00524EBC" w:rsidRPr="008E61AF" w:rsidRDefault="00524EBC">
      <w:pPr>
        <w:numPr>
          <w:ilvl w:val="0"/>
          <w:numId w:val="100"/>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Wstępne Ustawienia Zarządzania Zdalnego:</w:t>
      </w:r>
      <w:r w:rsidRPr="008E61AF">
        <w:rPr>
          <w:rFonts w:ascii="Times New Roman" w:hAnsi="Times New Roman" w:cs="Times New Roman"/>
          <w:sz w:val="22"/>
          <w:szCs w:val="22"/>
        </w:rPr>
        <w:t xml:space="preserve"> Nadanie dedykowanemu modułowi zarządzającemu (OOB Management) stałego adresu IP, utworzenie kont dostępu i zabezpieczenie hasłem.</w:t>
      </w:r>
    </w:p>
    <w:p w14:paraId="7CDA5F75" w14:textId="77777777" w:rsidR="00524EBC" w:rsidRPr="008E61AF" w:rsidRDefault="00524EBC">
      <w:pPr>
        <w:numPr>
          <w:ilvl w:val="0"/>
          <w:numId w:val="100"/>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Instalacja Dedykowanego Systemu Operacyjnego:</w:t>
      </w:r>
      <w:r w:rsidRPr="008E61AF">
        <w:rPr>
          <w:rFonts w:ascii="Times New Roman" w:hAnsi="Times New Roman" w:cs="Times New Roman"/>
          <w:sz w:val="22"/>
          <w:szCs w:val="22"/>
        </w:rPr>
        <w:t xml:space="preserve"> Bezpośrednia instalacja wybranego systemu operacyjnego (np. systemu serwerowego) na fizycznych dyskach serwera, z uwzględnieniem wszystkich sterowników specyficznych dla sprzętu.</w:t>
      </w:r>
    </w:p>
    <w:p w14:paraId="608D0509" w14:textId="77777777" w:rsidR="00524EBC" w:rsidRPr="008E61AF" w:rsidRDefault="00524EBC">
      <w:pPr>
        <w:numPr>
          <w:ilvl w:val="0"/>
          <w:numId w:val="100"/>
        </w:numPr>
        <w:spacing w:after="0" w:line="240" w:lineRule="auto"/>
        <w:rPr>
          <w:rFonts w:ascii="Times New Roman" w:hAnsi="Times New Roman" w:cs="Times New Roman"/>
          <w:sz w:val="22"/>
          <w:szCs w:val="22"/>
        </w:rPr>
      </w:pPr>
      <w:proofErr w:type="spellStart"/>
      <w:r w:rsidRPr="008E61AF">
        <w:rPr>
          <w:rFonts w:ascii="Times New Roman" w:hAnsi="Times New Roman" w:cs="Times New Roman"/>
          <w:b/>
          <w:bCs/>
          <w:sz w:val="22"/>
          <w:szCs w:val="22"/>
        </w:rPr>
        <w:t>Hardening</w:t>
      </w:r>
      <w:proofErr w:type="spellEnd"/>
      <w:r w:rsidRPr="008E61AF">
        <w:rPr>
          <w:rFonts w:ascii="Times New Roman" w:hAnsi="Times New Roman" w:cs="Times New Roman"/>
          <w:b/>
          <w:bCs/>
          <w:sz w:val="22"/>
          <w:szCs w:val="22"/>
        </w:rPr>
        <w:t xml:space="preserve"> i Aktualizacje:</w:t>
      </w:r>
      <w:r w:rsidRPr="008E61AF">
        <w:rPr>
          <w:rFonts w:ascii="Times New Roman" w:hAnsi="Times New Roman" w:cs="Times New Roman"/>
          <w:sz w:val="22"/>
          <w:szCs w:val="22"/>
        </w:rPr>
        <w:t xml:space="preserve"> Instalacja wszystkich bieżących łatek bezpieczeństwa dla systemu operacyjnego oraz aktualizacja oprogramowania układowego (</w:t>
      </w:r>
      <w:proofErr w:type="spellStart"/>
      <w:r w:rsidRPr="008E61AF">
        <w:rPr>
          <w:rFonts w:ascii="Times New Roman" w:hAnsi="Times New Roman" w:cs="Times New Roman"/>
          <w:sz w:val="22"/>
          <w:szCs w:val="22"/>
        </w:rPr>
        <w:t>firmware</w:t>
      </w:r>
      <w:proofErr w:type="spellEnd"/>
      <w:r w:rsidRPr="008E61AF">
        <w:rPr>
          <w:rFonts w:ascii="Times New Roman" w:hAnsi="Times New Roman" w:cs="Times New Roman"/>
          <w:sz w:val="22"/>
          <w:szCs w:val="22"/>
        </w:rPr>
        <w:t>) serwera, a następnie wyłączenie zbędnych usług systemowych.</w:t>
      </w:r>
    </w:p>
    <w:p w14:paraId="1D071C17" w14:textId="77777777" w:rsidR="00524EBC" w:rsidRPr="008E61AF" w:rsidRDefault="00524EBC">
      <w:pPr>
        <w:numPr>
          <w:ilvl w:val="0"/>
          <w:numId w:val="100"/>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Wdrożenie Usług Kluczowych:</w:t>
      </w:r>
      <w:r w:rsidRPr="008E61AF">
        <w:rPr>
          <w:rFonts w:ascii="Times New Roman" w:hAnsi="Times New Roman" w:cs="Times New Roman"/>
          <w:sz w:val="22"/>
          <w:szCs w:val="22"/>
        </w:rPr>
        <w:t xml:space="preserve"> Konfiguracja ról i usług niezbędnych do działania organizacji, np. serwera plików, serwera baz danych lub kontrolera usług katalogowych.</w:t>
      </w:r>
    </w:p>
    <w:p w14:paraId="34CD4E76" w14:textId="77777777" w:rsidR="00524EBC" w:rsidRPr="008E61AF" w:rsidRDefault="00524EBC">
      <w:pPr>
        <w:numPr>
          <w:ilvl w:val="0"/>
          <w:numId w:val="100"/>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Optymalizacja i Monitoring:</w:t>
      </w:r>
      <w:r w:rsidRPr="008E61AF">
        <w:rPr>
          <w:rFonts w:ascii="Times New Roman" w:hAnsi="Times New Roman" w:cs="Times New Roman"/>
          <w:sz w:val="22"/>
          <w:szCs w:val="22"/>
        </w:rPr>
        <w:t xml:space="preserve"> Ustawienie parametrów wydajnościowych systemu operacyjnego (np. zarządzanie energią, optymalizacja usług) oraz wdrożenie lokalnego agenta monitorującego stan serwera (temperatury, obciążenie CPU/RAM).</w:t>
      </w:r>
    </w:p>
    <w:p w14:paraId="604A400F" w14:textId="77777777" w:rsidR="00524EBC" w:rsidRPr="008E61AF" w:rsidRDefault="00524EBC" w:rsidP="006D0520">
      <w:pPr>
        <w:spacing w:after="0" w:line="240" w:lineRule="auto"/>
        <w:rPr>
          <w:rFonts w:ascii="Times New Roman" w:hAnsi="Times New Roman" w:cs="Times New Roman"/>
          <w:b/>
          <w:bCs/>
          <w:sz w:val="22"/>
          <w:szCs w:val="22"/>
        </w:rPr>
      </w:pPr>
    </w:p>
    <w:p w14:paraId="552DE8CC" w14:textId="3B8B0BA3" w:rsidR="00524EBC" w:rsidRPr="008E61AF" w:rsidRDefault="00524EBC" w:rsidP="006D0520">
      <w:pPr>
        <w:spacing w:after="0" w:line="240" w:lineRule="auto"/>
        <w:rPr>
          <w:rFonts w:ascii="Times New Roman" w:hAnsi="Times New Roman" w:cs="Times New Roman"/>
          <w:b/>
          <w:bCs/>
          <w:sz w:val="22"/>
          <w:szCs w:val="22"/>
        </w:rPr>
      </w:pPr>
      <w:r w:rsidRPr="008E61AF">
        <w:rPr>
          <w:rFonts w:ascii="Times New Roman" w:hAnsi="Times New Roman" w:cs="Times New Roman"/>
          <w:b/>
          <w:bCs/>
          <w:sz w:val="22"/>
          <w:szCs w:val="22"/>
        </w:rPr>
        <w:t>System Pamięci Masowej (Macierz Dyskowa)</w:t>
      </w:r>
    </w:p>
    <w:p w14:paraId="5D48ADF4" w14:textId="77777777" w:rsidR="00524EBC" w:rsidRPr="008E61AF" w:rsidRDefault="00524EBC"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Wdrożenie macierzy zapewniającej centralną i niezależną przestrzeń dyskową.</w:t>
      </w:r>
    </w:p>
    <w:p w14:paraId="48464D4C" w14:textId="77777777" w:rsidR="00524EBC" w:rsidRPr="008E61AF" w:rsidRDefault="00524EBC">
      <w:pPr>
        <w:numPr>
          <w:ilvl w:val="0"/>
          <w:numId w:val="101"/>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Instalacja Sprzętowa i Okablowanie SAN:</w:t>
      </w:r>
      <w:r w:rsidRPr="008E61AF">
        <w:rPr>
          <w:rFonts w:ascii="Times New Roman" w:hAnsi="Times New Roman" w:cs="Times New Roman"/>
          <w:sz w:val="22"/>
          <w:szCs w:val="22"/>
        </w:rPr>
        <w:t xml:space="preserve"> Fizyczny montaż w szafie RACK, podłączenie zasilania i połączenie portów </w:t>
      </w:r>
      <w:proofErr w:type="spellStart"/>
      <w:r w:rsidRPr="008E61AF">
        <w:rPr>
          <w:rFonts w:ascii="Times New Roman" w:hAnsi="Times New Roman" w:cs="Times New Roman"/>
          <w:sz w:val="22"/>
          <w:szCs w:val="22"/>
        </w:rPr>
        <w:t>Fibre</w:t>
      </w:r>
      <w:proofErr w:type="spellEnd"/>
      <w:r w:rsidRPr="008E61AF">
        <w:rPr>
          <w:rFonts w:ascii="Times New Roman" w:hAnsi="Times New Roman" w:cs="Times New Roman"/>
          <w:sz w:val="22"/>
          <w:szCs w:val="22"/>
        </w:rPr>
        <w:t xml:space="preserve"> Channel/</w:t>
      </w:r>
      <w:proofErr w:type="spellStart"/>
      <w:r w:rsidRPr="008E61AF">
        <w:rPr>
          <w:rFonts w:ascii="Times New Roman" w:hAnsi="Times New Roman" w:cs="Times New Roman"/>
          <w:sz w:val="22"/>
          <w:szCs w:val="22"/>
        </w:rPr>
        <w:t>iSCSI</w:t>
      </w:r>
      <w:proofErr w:type="spellEnd"/>
      <w:r w:rsidRPr="008E61AF">
        <w:rPr>
          <w:rFonts w:ascii="Times New Roman" w:hAnsi="Times New Roman" w:cs="Times New Roman"/>
          <w:sz w:val="22"/>
          <w:szCs w:val="22"/>
        </w:rPr>
        <w:t xml:space="preserve"> kontrolerów macierzy z przełącznikami sieciowymi/SAN.</w:t>
      </w:r>
    </w:p>
    <w:p w14:paraId="4C10266A" w14:textId="77777777" w:rsidR="00524EBC" w:rsidRPr="008E61AF" w:rsidRDefault="00524EBC">
      <w:pPr>
        <w:numPr>
          <w:ilvl w:val="0"/>
          <w:numId w:val="101"/>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Inicjalizacja i Konfiguracja Sieci Zarządzającej:</w:t>
      </w:r>
      <w:r w:rsidRPr="008E61AF">
        <w:rPr>
          <w:rFonts w:ascii="Times New Roman" w:hAnsi="Times New Roman" w:cs="Times New Roman"/>
          <w:sz w:val="22"/>
          <w:szCs w:val="22"/>
        </w:rPr>
        <w:t xml:space="preserve"> Ustawienie adresów IP dla interfejsów zarządzających macierzą, logowanie do panelu administracyjnego i weryfikacja połączeń sieciowych kontrolerów.</w:t>
      </w:r>
    </w:p>
    <w:p w14:paraId="229E8721" w14:textId="77777777" w:rsidR="00524EBC" w:rsidRPr="008E61AF" w:rsidRDefault="00524EBC">
      <w:pPr>
        <w:numPr>
          <w:ilvl w:val="0"/>
          <w:numId w:val="101"/>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Tworzenie Pul Pamięci:</w:t>
      </w:r>
      <w:r w:rsidRPr="008E61AF">
        <w:rPr>
          <w:rFonts w:ascii="Times New Roman" w:hAnsi="Times New Roman" w:cs="Times New Roman"/>
          <w:sz w:val="22"/>
          <w:szCs w:val="22"/>
        </w:rPr>
        <w:t xml:space="preserve"> Zgrupowanie fizycznych dysków na podstawie ich parametrów (np. szybkie dyski SSD/wolniejsze HDD) i zdefiniowanie pul z odpowiednimi mechanizmami ochrony danych (np. RAID 6).</w:t>
      </w:r>
    </w:p>
    <w:p w14:paraId="36B2AF91" w14:textId="77777777" w:rsidR="00524EBC" w:rsidRPr="008E61AF" w:rsidRDefault="00524EBC">
      <w:pPr>
        <w:numPr>
          <w:ilvl w:val="0"/>
          <w:numId w:val="101"/>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Alokacja Pamięci Masowej (</w:t>
      </w:r>
      <w:proofErr w:type="spellStart"/>
      <w:r w:rsidRPr="008E61AF">
        <w:rPr>
          <w:rFonts w:ascii="Times New Roman" w:hAnsi="Times New Roman" w:cs="Times New Roman"/>
          <w:b/>
          <w:bCs/>
          <w:sz w:val="22"/>
          <w:szCs w:val="22"/>
        </w:rPr>
        <w:t>LUNy</w:t>
      </w:r>
      <w:proofErr w:type="spellEnd"/>
      <w:r w:rsidRPr="008E61AF">
        <w:rPr>
          <w:rFonts w:ascii="Times New Roman" w:hAnsi="Times New Roman" w:cs="Times New Roman"/>
          <w:b/>
          <w:bCs/>
          <w:sz w:val="22"/>
          <w:szCs w:val="22"/>
        </w:rPr>
        <w:t>):</w:t>
      </w:r>
      <w:r w:rsidRPr="008E61AF">
        <w:rPr>
          <w:rFonts w:ascii="Times New Roman" w:hAnsi="Times New Roman" w:cs="Times New Roman"/>
          <w:sz w:val="22"/>
          <w:szCs w:val="22"/>
        </w:rPr>
        <w:t xml:space="preserve"> Tworzenie logicznych jednostek przestrzeni dyskowej (</w:t>
      </w:r>
      <w:r w:rsidRPr="008E61AF">
        <w:rPr>
          <w:rFonts w:ascii="Times New Roman" w:hAnsi="Times New Roman" w:cs="Times New Roman"/>
          <w:b/>
          <w:bCs/>
          <w:sz w:val="22"/>
          <w:szCs w:val="22"/>
        </w:rPr>
        <w:t>LUN-ów</w:t>
      </w:r>
      <w:r w:rsidRPr="008E61AF">
        <w:rPr>
          <w:rFonts w:ascii="Times New Roman" w:hAnsi="Times New Roman" w:cs="Times New Roman"/>
          <w:sz w:val="22"/>
          <w:szCs w:val="22"/>
        </w:rPr>
        <w:t>) o określonej pojemności, które będą udostępniane serwerom.</w:t>
      </w:r>
    </w:p>
    <w:p w14:paraId="00061875" w14:textId="77777777" w:rsidR="00524EBC" w:rsidRPr="008E61AF" w:rsidRDefault="00524EBC">
      <w:pPr>
        <w:numPr>
          <w:ilvl w:val="0"/>
          <w:numId w:val="101"/>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Mapowanie i Kontrola Dostępu (Maskowanie):</w:t>
      </w:r>
      <w:r w:rsidRPr="008E61AF">
        <w:rPr>
          <w:rFonts w:ascii="Times New Roman" w:hAnsi="Times New Roman" w:cs="Times New Roman"/>
          <w:sz w:val="22"/>
          <w:szCs w:val="22"/>
        </w:rPr>
        <w:t xml:space="preserve"> Przypisywanie (mapowanie) utworzonych LUN-ów do konkretnych hostów (serwerów) z wykorzystaniem ich unikatowych identyfikatorów Hostów, co stanowi podstawowy mechanizm bezpieczeństwa dostępu do danych.</w:t>
      </w:r>
    </w:p>
    <w:p w14:paraId="04E4FEA0" w14:textId="77777777" w:rsidR="00524EBC" w:rsidRPr="008E61AF" w:rsidRDefault="00524EBC">
      <w:pPr>
        <w:numPr>
          <w:ilvl w:val="0"/>
          <w:numId w:val="101"/>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Konfiguracja Zapasu Danych (DR):</w:t>
      </w:r>
      <w:r w:rsidRPr="008E61AF">
        <w:rPr>
          <w:rFonts w:ascii="Times New Roman" w:hAnsi="Times New Roman" w:cs="Times New Roman"/>
          <w:sz w:val="22"/>
          <w:szCs w:val="22"/>
        </w:rPr>
        <w:t xml:space="preserve"> Włączenie i zaplanowanie funkcji </w:t>
      </w:r>
      <w:r w:rsidRPr="008E61AF">
        <w:rPr>
          <w:rFonts w:ascii="Times New Roman" w:hAnsi="Times New Roman" w:cs="Times New Roman"/>
          <w:b/>
          <w:bCs/>
          <w:sz w:val="22"/>
          <w:szCs w:val="22"/>
        </w:rPr>
        <w:t>migawki</w:t>
      </w:r>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snapshotów</w:t>
      </w:r>
      <w:proofErr w:type="spellEnd"/>
      <w:r w:rsidRPr="008E61AF">
        <w:rPr>
          <w:rFonts w:ascii="Times New Roman" w:hAnsi="Times New Roman" w:cs="Times New Roman"/>
          <w:sz w:val="22"/>
          <w:szCs w:val="22"/>
        </w:rPr>
        <w:t xml:space="preserve">) do szybkiego odzyskiwania danych oraz ustawienie </w:t>
      </w:r>
      <w:r w:rsidRPr="008E61AF">
        <w:rPr>
          <w:rFonts w:ascii="Times New Roman" w:hAnsi="Times New Roman" w:cs="Times New Roman"/>
          <w:b/>
          <w:bCs/>
          <w:sz w:val="22"/>
          <w:szCs w:val="22"/>
        </w:rPr>
        <w:t>replikacji</w:t>
      </w:r>
      <w:r w:rsidRPr="008E61AF">
        <w:rPr>
          <w:rFonts w:ascii="Times New Roman" w:hAnsi="Times New Roman" w:cs="Times New Roman"/>
          <w:sz w:val="22"/>
          <w:szCs w:val="22"/>
        </w:rPr>
        <w:t xml:space="preserve"> wolumenów do zdalnej lokalizacji (DR </w:t>
      </w:r>
      <w:proofErr w:type="spellStart"/>
      <w:r w:rsidRPr="008E61AF">
        <w:rPr>
          <w:rFonts w:ascii="Times New Roman" w:hAnsi="Times New Roman" w:cs="Times New Roman"/>
          <w:sz w:val="22"/>
          <w:szCs w:val="22"/>
        </w:rPr>
        <w:t>site</w:t>
      </w:r>
      <w:proofErr w:type="spellEnd"/>
      <w:r w:rsidRPr="008E61AF">
        <w:rPr>
          <w:rFonts w:ascii="Times New Roman" w:hAnsi="Times New Roman" w:cs="Times New Roman"/>
          <w:sz w:val="22"/>
          <w:szCs w:val="22"/>
        </w:rPr>
        <w:t>).</w:t>
      </w:r>
    </w:p>
    <w:p w14:paraId="04B5D499" w14:textId="77777777" w:rsidR="00524EBC" w:rsidRPr="008E61AF" w:rsidRDefault="00524EBC" w:rsidP="006D0520">
      <w:pPr>
        <w:spacing w:after="0" w:line="240" w:lineRule="auto"/>
        <w:rPr>
          <w:rFonts w:ascii="Times New Roman" w:hAnsi="Times New Roman" w:cs="Times New Roman"/>
          <w:sz w:val="22"/>
          <w:szCs w:val="22"/>
        </w:rPr>
      </w:pPr>
    </w:p>
    <w:p w14:paraId="6C8D7E16" w14:textId="77777777" w:rsidR="00524EBC" w:rsidRPr="008E61AF" w:rsidRDefault="00524EBC" w:rsidP="006D0520">
      <w:pPr>
        <w:spacing w:after="0" w:line="240" w:lineRule="auto"/>
        <w:rPr>
          <w:rFonts w:ascii="Times New Roman" w:hAnsi="Times New Roman" w:cs="Times New Roman"/>
          <w:b/>
          <w:bCs/>
          <w:sz w:val="22"/>
          <w:szCs w:val="22"/>
        </w:rPr>
      </w:pPr>
      <w:r w:rsidRPr="008E61AF">
        <w:rPr>
          <w:rFonts w:ascii="Times New Roman" w:hAnsi="Times New Roman" w:cs="Times New Roman"/>
          <w:b/>
          <w:bCs/>
          <w:sz w:val="22"/>
          <w:szCs w:val="22"/>
        </w:rPr>
        <w:t>Przełącznik Sieciowy (Switch)</w:t>
      </w:r>
    </w:p>
    <w:p w14:paraId="0B2B0FCD" w14:textId="77777777" w:rsidR="00524EBC" w:rsidRPr="008E61AF" w:rsidRDefault="00524EBC"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Konfiguracja przełącznika dla zapewnienia segmentacji i kontroli ruchu w sieci LAN.</w:t>
      </w:r>
    </w:p>
    <w:p w14:paraId="0E09DE0D" w14:textId="77777777" w:rsidR="00524EBC" w:rsidRPr="008E61AF" w:rsidRDefault="00524EBC">
      <w:pPr>
        <w:numPr>
          <w:ilvl w:val="0"/>
          <w:numId w:val="102"/>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Instalacja i Dostęp:</w:t>
      </w:r>
      <w:r w:rsidRPr="008E61AF">
        <w:rPr>
          <w:rFonts w:ascii="Times New Roman" w:hAnsi="Times New Roman" w:cs="Times New Roman"/>
          <w:sz w:val="22"/>
          <w:szCs w:val="22"/>
        </w:rPr>
        <w:t xml:space="preserve"> Fizyczny montaż przełącznika w szafie RACK oraz pierwsza konfiguracja z użyciem portu konsolowego lub interfejsu webowego.</w:t>
      </w:r>
    </w:p>
    <w:p w14:paraId="2B986381" w14:textId="77777777" w:rsidR="00524EBC" w:rsidRPr="008E61AF" w:rsidRDefault="00524EBC">
      <w:pPr>
        <w:numPr>
          <w:ilvl w:val="0"/>
          <w:numId w:val="102"/>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Konfiguracja Sieci Zarządzającej:</w:t>
      </w:r>
      <w:r w:rsidRPr="008E61AF">
        <w:rPr>
          <w:rFonts w:ascii="Times New Roman" w:hAnsi="Times New Roman" w:cs="Times New Roman"/>
          <w:sz w:val="22"/>
          <w:szCs w:val="22"/>
        </w:rPr>
        <w:t xml:space="preserve"> Przypisanie adresu IP do interfejsu zarządzania (VLAN Management), zabezpieczenie dostępu poprzez </w:t>
      </w:r>
      <w:r w:rsidRPr="008E61AF">
        <w:rPr>
          <w:rFonts w:ascii="Times New Roman" w:hAnsi="Times New Roman" w:cs="Times New Roman"/>
          <w:b/>
          <w:bCs/>
          <w:sz w:val="22"/>
          <w:szCs w:val="22"/>
        </w:rPr>
        <w:t>SSH/HTTPS</w:t>
      </w:r>
      <w:r w:rsidRPr="008E61AF">
        <w:rPr>
          <w:rFonts w:ascii="Times New Roman" w:hAnsi="Times New Roman" w:cs="Times New Roman"/>
          <w:sz w:val="22"/>
          <w:szCs w:val="22"/>
        </w:rPr>
        <w:t xml:space="preserve"> oraz wyłączenie nieużywanych protokołów administracyjnych.</w:t>
      </w:r>
    </w:p>
    <w:p w14:paraId="102E09FB" w14:textId="77777777" w:rsidR="00524EBC" w:rsidRPr="008E61AF" w:rsidRDefault="00524EBC">
      <w:pPr>
        <w:numPr>
          <w:ilvl w:val="0"/>
          <w:numId w:val="102"/>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Wdrożenie Segmentacji Sieci (</w:t>
      </w:r>
      <w:proofErr w:type="spellStart"/>
      <w:r w:rsidRPr="008E61AF">
        <w:rPr>
          <w:rFonts w:ascii="Times New Roman" w:hAnsi="Times New Roman" w:cs="Times New Roman"/>
          <w:b/>
          <w:bCs/>
          <w:sz w:val="22"/>
          <w:szCs w:val="22"/>
        </w:rPr>
        <w:t>VLANy</w:t>
      </w:r>
      <w:proofErr w:type="spellEnd"/>
      <w:r w:rsidRPr="008E61AF">
        <w:rPr>
          <w:rFonts w:ascii="Times New Roman" w:hAnsi="Times New Roman" w:cs="Times New Roman"/>
          <w:b/>
          <w:bCs/>
          <w:sz w:val="22"/>
          <w:szCs w:val="22"/>
        </w:rPr>
        <w:t>):</w:t>
      </w:r>
      <w:r w:rsidRPr="008E61AF">
        <w:rPr>
          <w:rFonts w:ascii="Times New Roman" w:hAnsi="Times New Roman" w:cs="Times New Roman"/>
          <w:sz w:val="22"/>
          <w:szCs w:val="22"/>
        </w:rPr>
        <w:t xml:space="preserve"> Utworzenie logicznych sieci wirtualnych (</w:t>
      </w:r>
      <w:r w:rsidRPr="008E61AF">
        <w:rPr>
          <w:rFonts w:ascii="Times New Roman" w:hAnsi="Times New Roman" w:cs="Times New Roman"/>
          <w:b/>
          <w:bCs/>
          <w:sz w:val="22"/>
          <w:szCs w:val="22"/>
        </w:rPr>
        <w:t>VLAN-ów</w:t>
      </w:r>
      <w:r w:rsidRPr="008E61AF">
        <w:rPr>
          <w:rFonts w:ascii="Times New Roman" w:hAnsi="Times New Roman" w:cs="Times New Roman"/>
          <w:sz w:val="22"/>
          <w:szCs w:val="22"/>
        </w:rPr>
        <w:t>) w celu odseparowania ruchu (np. dane użytkowników, ruch serwerowy, sieć monitoringu).</w:t>
      </w:r>
    </w:p>
    <w:p w14:paraId="5141ABEA" w14:textId="77777777" w:rsidR="00524EBC" w:rsidRPr="008E61AF" w:rsidRDefault="00524EBC">
      <w:pPr>
        <w:numPr>
          <w:ilvl w:val="0"/>
          <w:numId w:val="102"/>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Konfiguracja Portów:</w:t>
      </w:r>
      <w:r w:rsidRPr="008E61AF">
        <w:rPr>
          <w:rFonts w:ascii="Times New Roman" w:hAnsi="Times New Roman" w:cs="Times New Roman"/>
          <w:sz w:val="22"/>
          <w:szCs w:val="22"/>
        </w:rPr>
        <w:t xml:space="preserve"> Przypisanie portów do odpowiednich VLAN-ów (Porty dostępowe) oraz ustawienie portów </w:t>
      </w:r>
      <w:proofErr w:type="spellStart"/>
      <w:r w:rsidRPr="008E61AF">
        <w:rPr>
          <w:rFonts w:ascii="Times New Roman" w:hAnsi="Times New Roman" w:cs="Times New Roman"/>
          <w:b/>
          <w:bCs/>
          <w:sz w:val="22"/>
          <w:szCs w:val="22"/>
        </w:rPr>
        <w:t>Trunk</w:t>
      </w:r>
      <w:proofErr w:type="spellEnd"/>
      <w:r w:rsidRPr="008E61AF">
        <w:rPr>
          <w:rFonts w:ascii="Times New Roman" w:hAnsi="Times New Roman" w:cs="Times New Roman"/>
          <w:sz w:val="22"/>
          <w:szCs w:val="22"/>
        </w:rPr>
        <w:t xml:space="preserve"> do przesyłania ruchu między przełącznikami i bramami bezpieczeństwa.</w:t>
      </w:r>
    </w:p>
    <w:p w14:paraId="6A161FCE" w14:textId="77777777" w:rsidR="00524EBC" w:rsidRPr="008E61AF" w:rsidRDefault="00524EBC">
      <w:pPr>
        <w:numPr>
          <w:ilvl w:val="0"/>
          <w:numId w:val="102"/>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Zabezpieczenia Portów (Port Security):</w:t>
      </w:r>
      <w:r w:rsidRPr="008E61AF">
        <w:rPr>
          <w:rFonts w:ascii="Times New Roman" w:hAnsi="Times New Roman" w:cs="Times New Roman"/>
          <w:sz w:val="22"/>
          <w:szCs w:val="22"/>
        </w:rPr>
        <w:t xml:space="preserve"> Wdrożenie mechanizmów kontroli dostępu do portów (np. ograniczenie liczby dozwolonych adresów MAC na porcie) w celu zapobiegania nieautoryzowanemu podłączaniu urządzeń.</w:t>
      </w:r>
    </w:p>
    <w:p w14:paraId="02C52990" w14:textId="2E255AB8" w:rsidR="00524EBC" w:rsidRPr="008E61AF" w:rsidRDefault="00524EBC">
      <w:pPr>
        <w:numPr>
          <w:ilvl w:val="0"/>
          <w:numId w:val="102"/>
        </w:numPr>
        <w:spacing w:after="0" w:line="240" w:lineRule="auto"/>
        <w:rPr>
          <w:rFonts w:ascii="Times New Roman" w:hAnsi="Times New Roman" w:cs="Times New Roman"/>
          <w:sz w:val="22"/>
          <w:szCs w:val="22"/>
        </w:rPr>
      </w:pPr>
      <w:r w:rsidRPr="008E61AF">
        <w:rPr>
          <w:rFonts w:ascii="Times New Roman" w:hAnsi="Times New Roman" w:cs="Times New Roman"/>
          <w:b/>
          <w:bCs/>
          <w:sz w:val="22"/>
          <w:szCs w:val="22"/>
        </w:rPr>
        <w:t>Ustawienie Jakości Usługi (</w:t>
      </w:r>
      <w:proofErr w:type="spellStart"/>
      <w:r w:rsidRPr="008E61AF">
        <w:rPr>
          <w:rFonts w:ascii="Times New Roman" w:hAnsi="Times New Roman" w:cs="Times New Roman"/>
          <w:b/>
          <w:bCs/>
          <w:sz w:val="22"/>
          <w:szCs w:val="22"/>
        </w:rPr>
        <w:t>QoS</w:t>
      </w:r>
      <w:proofErr w:type="spellEnd"/>
      <w:r w:rsidRPr="008E61AF">
        <w:rPr>
          <w:rFonts w:ascii="Times New Roman" w:hAnsi="Times New Roman" w:cs="Times New Roman"/>
          <w:b/>
          <w:bCs/>
          <w:sz w:val="22"/>
          <w:szCs w:val="22"/>
        </w:rPr>
        <w:t>):</w:t>
      </w:r>
      <w:r w:rsidRPr="008E61AF">
        <w:rPr>
          <w:rFonts w:ascii="Times New Roman" w:hAnsi="Times New Roman" w:cs="Times New Roman"/>
          <w:sz w:val="22"/>
          <w:szCs w:val="22"/>
        </w:rPr>
        <w:t xml:space="preserve"> Konfiguracja reguł </w:t>
      </w:r>
      <w:proofErr w:type="spellStart"/>
      <w:r w:rsidRPr="008E61AF">
        <w:rPr>
          <w:rFonts w:ascii="Times New Roman" w:hAnsi="Times New Roman" w:cs="Times New Roman"/>
          <w:sz w:val="22"/>
          <w:szCs w:val="22"/>
        </w:rPr>
        <w:t>priorytetyzacji</w:t>
      </w:r>
      <w:proofErr w:type="spellEnd"/>
      <w:r w:rsidRPr="008E61AF">
        <w:rPr>
          <w:rFonts w:ascii="Times New Roman" w:hAnsi="Times New Roman" w:cs="Times New Roman"/>
          <w:sz w:val="22"/>
          <w:szCs w:val="22"/>
        </w:rPr>
        <w:t xml:space="preserve"> pakietów (np. dla protokołów głosu i wideo) w celu zapewnienia stabilnej pracy krytycznych aplikacji.</w:t>
      </w:r>
    </w:p>
    <w:p w14:paraId="2AF0BF68" w14:textId="77777777" w:rsidR="00524EBC" w:rsidRPr="008E61AF" w:rsidRDefault="00524EBC" w:rsidP="006D0520">
      <w:pPr>
        <w:spacing w:after="0" w:line="240" w:lineRule="auto"/>
        <w:rPr>
          <w:rFonts w:ascii="Times New Roman" w:hAnsi="Times New Roman" w:cs="Times New Roman"/>
          <w:sz w:val="22"/>
          <w:szCs w:val="22"/>
        </w:rPr>
      </w:pPr>
      <w:r w:rsidRPr="008E61AF">
        <w:rPr>
          <w:rFonts w:ascii="Times New Roman" w:hAnsi="Times New Roman" w:cs="Times New Roman"/>
          <w:sz w:val="22"/>
          <w:szCs w:val="22"/>
        </w:rPr>
        <w:t>Dodatkowe wymagania:</w:t>
      </w:r>
    </w:p>
    <w:p w14:paraId="6342C329" w14:textId="7631FCD0" w:rsidR="00524EBC" w:rsidRPr="008E61AF" w:rsidRDefault="00524EBC" w:rsidP="006D0520">
      <w:pPr>
        <w:spacing w:after="0" w:line="240" w:lineRule="auto"/>
        <w:rPr>
          <w:rFonts w:ascii="Times New Roman" w:hAnsi="Times New Roman" w:cs="Times New Roman"/>
          <w:color w:val="FF0000"/>
          <w:sz w:val="22"/>
          <w:szCs w:val="22"/>
        </w:rPr>
      </w:pPr>
      <w:r w:rsidRPr="008E61AF">
        <w:rPr>
          <w:rFonts w:ascii="Times New Roman" w:hAnsi="Times New Roman" w:cs="Times New Roman"/>
          <w:sz w:val="22"/>
          <w:szCs w:val="22"/>
        </w:rPr>
        <w:t>Wdrożenie musi być prowadzone przez co najmniej jednego certyfikowanego inżyniera, posiadając minimum 4 aktywne certyfikaty producenta oferowanego w postępowaniu rozwiązania UTM na poziomie:</w:t>
      </w:r>
    </w:p>
    <w:p w14:paraId="1345E71F" w14:textId="47080158" w:rsidR="00524EBC" w:rsidRPr="008E61AF" w:rsidRDefault="00524EBC">
      <w:pPr>
        <w:pStyle w:val="NormalnyWeb"/>
        <w:numPr>
          <w:ilvl w:val="0"/>
          <w:numId w:val="96"/>
        </w:numPr>
        <w:spacing w:before="0" w:beforeAutospacing="0" w:after="0" w:afterAutospacing="0"/>
        <w:rPr>
          <w:sz w:val="22"/>
          <w:szCs w:val="22"/>
        </w:rPr>
      </w:pPr>
      <w:r w:rsidRPr="008E61AF">
        <w:rPr>
          <w:sz w:val="22"/>
          <w:szCs w:val="22"/>
        </w:rPr>
        <w:t>Certyfikowany Specjalista w zakresie Bezpieczeństwa Sieci</w:t>
      </w:r>
      <w:r w:rsidR="006D0520" w:rsidRPr="008E61AF">
        <w:rPr>
          <w:sz w:val="22"/>
          <w:szCs w:val="22"/>
        </w:rPr>
        <w:t xml:space="preserve"> </w:t>
      </w:r>
      <w:r w:rsidRPr="008E61AF">
        <w:rPr>
          <w:sz w:val="22"/>
          <w:szCs w:val="22"/>
        </w:rPr>
        <w:t>(NS)</w:t>
      </w:r>
    </w:p>
    <w:p w14:paraId="7BC040F6" w14:textId="603AB393" w:rsidR="00524EBC" w:rsidRPr="008E61AF" w:rsidRDefault="00524EBC">
      <w:pPr>
        <w:pStyle w:val="NormalnyWeb"/>
        <w:numPr>
          <w:ilvl w:val="0"/>
          <w:numId w:val="96"/>
        </w:numPr>
        <w:spacing w:before="0" w:beforeAutospacing="0" w:after="0" w:afterAutospacing="0"/>
        <w:rPr>
          <w:sz w:val="22"/>
          <w:szCs w:val="22"/>
        </w:rPr>
      </w:pPr>
      <w:r w:rsidRPr="008E61AF">
        <w:rPr>
          <w:sz w:val="22"/>
          <w:szCs w:val="22"/>
        </w:rPr>
        <w:t>Certyfikowany Specjalista w zakresie Bezpieczeństwa Chmury Publicznej</w:t>
      </w:r>
      <w:r w:rsidR="006D0520" w:rsidRPr="008E61AF">
        <w:rPr>
          <w:sz w:val="22"/>
          <w:szCs w:val="22"/>
        </w:rPr>
        <w:t xml:space="preserve"> </w:t>
      </w:r>
      <w:r w:rsidRPr="008E61AF">
        <w:rPr>
          <w:sz w:val="22"/>
          <w:szCs w:val="22"/>
        </w:rPr>
        <w:t>(PCS)</w:t>
      </w:r>
    </w:p>
    <w:p w14:paraId="1989201F" w14:textId="57B012EA" w:rsidR="00524EBC" w:rsidRPr="008E61AF" w:rsidRDefault="00524EBC">
      <w:pPr>
        <w:pStyle w:val="NormalnyWeb"/>
        <w:numPr>
          <w:ilvl w:val="0"/>
          <w:numId w:val="96"/>
        </w:numPr>
        <w:spacing w:after="0" w:afterAutospacing="0"/>
        <w:rPr>
          <w:sz w:val="22"/>
          <w:szCs w:val="22"/>
        </w:rPr>
      </w:pPr>
      <w:r w:rsidRPr="008E61AF">
        <w:rPr>
          <w:sz w:val="22"/>
          <w:szCs w:val="22"/>
        </w:rPr>
        <w:t>Certyfikowany Specjalista w zakresie Operacji Bezpieczeństwa</w:t>
      </w:r>
      <w:r w:rsidR="006D0520" w:rsidRPr="008E61AF">
        <w:rPr>
          <w:sz w:val="22"/>
          <w:szCs w:val="22"/>
        </w:rPr>
        <w:t xml:space="preserve"> </w:t>
      </w:r>
      <w:r w:rsidRPr="008E61AF">
        <w:rPr>
          <w:sz w:val="22"/>
          <w:szCs w:val="22"/>
        </w:rPr>
        <w:t>(SO)</w:t>
      </w:r>
    </w:p>
    <w:p w14:paraId="3CA1F764" w14:textId="18D28B67" w:rsidR="00524EBC" w:rsidRPr="008E61AF" w:rsidRDefault="00524EBC">
      <w:pPr>
        <w:pStyle w:val="NormalnyWeb"/>
        <w:numPr>
          <w:ilvl w:val="0"/>
          <w:numId w:val="96"/>
        </w:numPr>
        <w:spacing w:after="0" w:afterAutospacing="0"/>
        <w:rPr>
          <w:sz w:val="22"/>
          <w:szCs w:val="22"/>
        </w:rPr>
      </w:pPr>
      <w:r w:rsidRPr="008E61AF">
        <w:rPr>
          <w:sz w:val="22"/>
          <w:szCs w:val="22"/>
        </w:rPr>
        <w:t>Certyfikowany Specjalista w zakresie Dostępu Zero Trust</w:t>
      </w:r>
      <w:r w:rsidR="006D0520" w:rsidRPr="008E61AF">
        <w:rPr>
          <w:sz w:val="22"/>
          <w:szCs w:val="22"/>
        </w:rPr>
        <w:t xml:space="preserve"> </w:t>
      </w:r>
      <w:r w:rsidRPr="008E61AF">
        <w:rPr>
          <w:sz w:val="22"/>
          <w:szCs w:val="22"/>
        </w:rPr>
        <w:t>(ZTA)</w:t>
      </w:r>
    </w:p>
    <w:p w14:paraId="16C4CF5D" w14:textId="76BCACF9" w:rsidR="00524EBC" w:rsidRPr="008E61AF" w:rsidRDefault="00524EBC" w:rsidP="006D0520">
      <w:pPr>
        <w:pStyle w:val="NormalnyWeb"/>
        <w:spacing w:after="0" w:afterAutospacing="0"/>
        <w:rPr>
          <w:sz w:val="22"/>
          <w:szCs w:val="22"/>
        </w:rPr>
      </w:pPr>
      <w:r w:rsidRPr="008E61AF">
        <w:rPr>
          <w:sz w:val="22"/>
          <w:szCs w:val="22"/>
        </w:rPr>
        <w:t>oraz dodatkowo:</w:t>
      </w:r>
      <w:r w:rsidRPr="008E61AF">
        <w:rPr>
          <w:sz w:val="22"/>
          <w:szCs w:val="22"/>
        </w:rPr>
        <w:br/>
        <w:t>Aktywny certyfikat CISSP</w:t>
      </w:r>
      <w:r w:rsidRPr="008E61AF">
        <w:rPr>
          <w:sz w:val="22"/>
          <w:szCs w:val="22"/>
        </w:rPr>
        <w:br/>
        <w:t>Aktywny certyfikat CEH</w:t>
      </w:r>
      <w:r w:rsidRPr="008E61AF">
        <w:rPr>
          <w:sz w:val="22"/>
          <w:szCs w:val="22"/>
        </w:rPr>
        <w:br/>
      </w:r>
      <w:r w:rsidRPr="008E61AF">
        <w:rPr>
          <w:sz w:val="22"/>
          <w:szCs w:val="22"/>
        </w:rPr>
        <w:br/>
        <w:t xml:space="preserve">Wymagania podyktowane względami bezpieczeństwa oferowanej usługi oraz procesem wdrażania. </w:t>
      </w:r>
    </w:p>
    <w:p w14:paraId="7EC1F224" w14:textId="386004EE" w:rsidR="001D637B" w:rsidRPr="008E61AF" w:rsidRDefault="001D637B" w:rsidP="001D637B">
      <w:pPr>
        <w:spacing w:before="240" w:line="276" w:lineRule="auto"/>
        <w:rPr>
          <w:rFonts w:ascii="Times New Roman" w:hAnsi="Times New Roman" w:cs="Times New Roman"/>
          <w:b/>
          <w:bCs/>
          <w:sz w:val="22"/>
          <w:szCs w:val="22"/>
        </w:rPr>
      </w:pPr>
      <w:r w:rsidRPr="008E61AF">
        <w:rPr>
          <w:rFonts w:ascii="Times New Roman" w:hAnsi="Times New Roman" w:cs="Times New Roman"/>
          <w:b/>
          <w:bCs/>
          <w:sz w:val="22"/>
          <w:szCs w:val="22"/>
        </w:rPr>
        <w:t>Szkolenie dla pracowników – 1 szt.</w:t>
      </w:r>
    </w:p>
    <w:tbl>
      <w:tblPr>
        <w:tblStyle w:val="Tabela-Siatka"/>
        <w:tblW w:w="5000" w:type="pct"/>
        <w:tblLook w:val="04A0" w:firstRow="1" w:lastRow="0" w:firstColumn="1" w:lastColumn="0" w:noHBand="0" w:noVBand="1"/>
      </w:tblPr>
      <w:tblGrid>
        <w:gridCol w:w="541"/>
        <w:gridCol w:w="8521"/>
      </w:tblGrid>
      <w:tr w:rsidR="001D637B" w:rsidRPr="008E61AF" w14:paraId="0BF62075" w14:textId="77777777" w:rsidTr="001D637B">
        <w:tc>
          <w:tcPr>
            <w:tcW w:w="298" w:type="pct"/>
          </w:tcPr>
          <w:p w14:paraId="71734B02" w14:textId="77777777" w:rsidR="001D637B" w:rsidRPr="008E61AF" w:rsidRDefault="001D637B" w:rsidP="0079439F">
            <w:pPr>
              <w:spacing w:line="276" w:lineRule="auto"/>
              <w:rPr>
                <w:rFonts w:ascii="Times New Roman" w:hAnsi="Times New Roman" w:cs="Times New Roman"/>
                <w:b/>
                <w:bCs/>
                <w:sz w:val="22"/>
                <w:szCs w:val="22"/>
              </w:rPr>
            </w:pPr>
            <w:r w:rsidRPr="008E61AF">
              <w:rPr>
                <w:rFonts w:ascii="Times New Roman" w:hAnsi="Times New Roman" w:cs="Times New Roman"/>
                <w:b/>
                <w:bCs/>
                <w:sz w:val="22"/>
                <w:szCs w:val="22"/>
              </w:rPr>
              <w:t>Lp.</w:t>
            </w:r>
          </w:p>
        </w:tc>
        <w:tc>
          <w:tcPr>
            <w:tcW w:w="4702" w:type="pct"/>
          </w:tcPr>
          <w:p w14:paraId="6F117659" w14:textId="77777777" w:rsidR="001D637B" w:rsidRPr="008E61AF" w:rsidRDefault="001D637B" w:rsidP="0079439F">
            <w:pPr>
              <w:spacing w:line="276" w:lineRule="auto"/>
              <w:rPr>
                <w:rFonts w:ascii="Times New Roman" w:hAnsi="Times New Roman" w:cs="Times New Roman"/>
                <w:b/>
                <w:bCs/>
                <w:sz w:val="22"/>
                <w:szCs w:val="22"/>
              </w:rPr>
            </w:pPr>
            <w:r w:rsidRPr="008E61AF">
              <w:rPr>
                <w:rFonts w:ascii="Times New Roman" w:hAnsi="Times New Roman" w:cs="Times New Roman"/>
                <w:b/>
                <w:bCs/>
                <w:sz w:val="22"/>
                <w:szCs w:val="22"/>
              </w:rPr>
              <w:t>Minimalne wymagania</w:t>
            </w:r>
          </w:p>
        </w:tc>
      </w:tr>
      <w:tr w:rsidR="001D637B" w:rsidRPr="008E61AF" w14:paraId="2B2E87C6" w14:textId="77777777" w:rsidTr="001D637B">
        <w:tc>
          <w:tcPr>
            <w:tcW w:w="298" w:type="pct"/>
          </w:tcPr>
          <w:p w14:paraId="7C47E02C" w14:textId="77777777" w:rsidR="001D637B" w:rsidRPr="008E61AF" w:rsidRDefault="001D637B" w:rsidP="0079439F">
            <w:pPr>
              <w:spacing w:line="276" w:lineRule="auto"/>
              <w:rPr>
                <w:rFonts w:ascii="Times New Roman" w:hAnsi="Times New Roman" w:cs="Times New Roman"/>
                <w:sz w:val="22"/>
                <w:szCs w:val="22"/>
              </w:rPr>
            </w:pPr>
            <w:r w:rsidRPr="008E61AF">
              <w:rPr>
                <w:rFonts w:ascii="Times New Roman" w:hAnsi="Times New Roman" w:cs="Times New Roman"/>
                <w:sz w:val="22"/>
                <w:szCs w:val="22"/>
              </w:rPr>
              <w:t>1</w:t>
            </w:r>
          </w:p>
        </w:tc>
        <w:tc>
          <w:tcPr>
            <w:tcW w:w="4702" w:type="pct"/>
          </w:tcPr>
          <w:p w14:paraId="6C6FF69C" w14:textId="77777777" w:rsidR="001D637B" w:rsidRPr="008E61AF" w:rsidRDefault="001D637B" w:rsidP="0079439F">
            <w:pPr>
              <w:spacing w:after="120" w:line="276" w:lineRule="auto"/>
              <w:jc w:val="both"/>
              <w:rPr>
                <w:rFonts w:ascii="Times New Roman" w:hAnsi="Times New Roman" w:cs="Times New Roman"/>
                <w:sz w:val="22"/>
                <w:szCs w:val="22"/>
              </w:rPr>
            </w:pPr>
            <w:r w:rsidRPr="008E61AF">
              <w:rPr>
                <w:rFonts w:ascii="Times New Roman" w:hAnsi="Times New Roman" w:cs="Times New Roman"/>
                <w:sz w:val="22"/>
                <w:szCs w:val="22"/>
              </w:rPr>
              <w:t>Zakres szkolenia:</w:t>
            </w:r>
          </w:p>
          <w:p w14:paraId="1E54BDFA" w14:textId="77777777" w:rsidR="001D637B" w:rsidRPr="008E61AF" w:rsidRDefault="001D637B">
            <w:pPr>
              <w:numPr>
                <w:ilvl w:val="0"/>
                <w:numId w:val="144"/>
              </w:numPr>
              <w:spacing w:line="276" w:lineRule="auto"/>
              <w:ind w:left="35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 xml:space="preserve">Główne założenia i wymagania prawne dotyczące </w:t>
            </w:r>
            <w:proofErr w:type="spellStart"/>
            <w:r w:rsidRPr="008E61AF">
              <w:rPr>
                <w:rFonts w:ascii="Times New Roman" w:hAnsi="Times New Roman" w:cs="Times New Roman"/>
                <w:sz w:val="22"/>
                <w:szCs w:val="22"/>
              </w:rPr>
              <w:t>cyberbezpieczeństwa</w:t>
            </w:r>
            <w:proofErr w:type="spellEnd"/>
            <w:r w:rsidRPr="008E61AF">
              <w:rPr>
                <w:rFonts w:ascii="Times New Roman" w:hAnsi="Times New Roman" w:cs="Times New Roman"/>
                <w:sz w:val="22"/>
                <w:szCs w:val="22"/>
              </w:rPr>
              <w:t xml:space="preserve"> w pracy urzędnika. </w:t>
            </w:r>
          </w:p>
          <w:p w14:paraId="3408EAAD" w14:textId="77777777" w:rsidR="001D637B" w:rsidRPr="008E61AF" w:rsidRDefault="001D637B">
            <w:pPr>
              <w:numPr>
                <w:ilvl w:val="2"/>
                <w:numId w:val="142"/>
              </w:numPr>
              <w:spacing w:line="276" w:lineRule="auto"/>
              <w:ind w:left="527" w:hanging="357"/>
              <w:jc w:val="both"/>
              <w:rPr>
                <w:rFonts w:ascii="Times New Roman" w:hAnsi="Times New Roman" w:cs="Times New Roman"/>
                <w:sz w:val="22"/>
                <w:szCs w:val="22"/>
              </w:rPr>
            </w:pPr>
            <w:r w:rsidRPr="008E61AF">
              <w:rPr>
                <w:rFonts w:ascii="Times New Roman" w:hAnsi="Times New Roman" w:cs="Times New Roman"/>
                <w:sz w:val="22"/>
                <w:szCs w:val="22"/>
              </w:rPr>
              <w:t xml:space="preserve">Czym jest </w:t>
            </w:r>
            <w:proofErr w:type="spellStart"/>
            <w:r w:rsidRPr="008E61AF">
              <w:rPr>
                <w:rFonts w:ascii="Times New Roman" w:hAnsi="Times New Roman" w:cs="Times New Roman"/>
                <w:sz w:val="22"/>
                <w:szCs w:val="22"/>
              </w:rPr>
              <w:t>cyberbezpieczeństwo</w:t>
            </w:r>
            <w:proofErr w:type="spellEnd"/>
            <w:r w:rsidRPr="008E61AF">
              <w:rPr>
                <w:rFonts w:ascii="Times New Roman" w:hAnsi="Times New Roman" w:cs="Times New Roman"/>
                <w:sz w:val="22"/>
                <w:szCs w:val="22"/>
              </w:rPr>
              <w:t>.</w:t>
            </w:r>
          </w:p>
          <w:p w14:paraId="551FB3EE" w14:textId="77777777" w:rsidR="001D637B" w:rsidRPr="008E61AF" w:rsidRDefault="001D637B">
            <w:pPr>
              <w:numPr>
                <w:ilvl w:val="2"/>
                <w:numId w:val="142"/>
              </w:numPr>
              <w:spacing w:line="276" w:lineRule="auto"/>
              <w:ind w:left="527" w:hanging="357"/>
              <w:jc w:val="both"/>
              <w:rPr>
                <w:rFonts w:ascii="Times New Roman" w:hAnsi="Times New Roman" w:cs="Times New Roman"/>
                <w:sz w:val="22"/>
                <w:szCs w:val="22"/>
              </w:rPr>
            </w:pPr>
            <w:r w:rsidRPr="008E61AF">
              <w:rPr>
                <w:rFonts w:ascii="Times New Roman" w:hAnsi="Times New Roman" w:cs="Times New Roman"/>
                <w:sz w:val="22"/>
                <w:szCs w:val="22"/>
              </w:rPr>
              <w:t>Od czego zależy bezpieczeństwo informacji.</w:t>
            </w:r>
          </w:p>
          <w:p w14:paraId="3C469D6F" w14:textId="77777777" w:rsidR="001D637B" w:rsidRPr="008E61AF" w:rsidRDefault="001D637B">
            <w:pPr>
              <w:numPr>
                <w:ilvl w:val="2"/>
                <w:numId w:val="142"/>
              </w:numPr>
              <w:spacing w:line="276" w:lineRule="auto"/>
              <w:ind w:left="527" w:hanging="357"/>
              <w:jc w:val="both"/>
              <w:rPr>
                <w:rFonts w:ascii="Times New Roman" w:hAnsi="Times New Roman" w:cs="Times New Roman"/>
                <w:sz w:val="22"/>
                <w:szCs w:val="22"/>
              </w:rPr>
            </w:pPr>
            <w:r w:rsidRPr="008E61AF">
              <w:rPr>
                <w:rFonts w:ascii="Times New Roman" w:hAnsi="Times New Roman" w:cs="Times New Roman"/>
                <w:sz w:val="22"/>
                <w:szCs w:val="22"/>
              </w:rPr>
              <w:t>Obowiązki Jednostek samorządu terytorialnego wynikające z obowiązujących aktów prawnych związanych z bezpieczeństwem informacji.</w:t>
            </w:r>
          </w:p>
          <w:p w14:paraId="7C127B58" w14:textId="77777777" w:rsidR="001D637B" w:rsidRPr="008E61AF" w:rsidRDefault="001D637B">
            <w:pPr>
              <w:numPr>
                <w:ilvl w:val="0"/>
                <w:numId w:val="143"/>
              </w:numPr>
              <w:spacing w:line="276" w:lineRule="auto"/>
              <w:ind w:left="35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Przegląd najpopularniejszych zagrożeń oraz zasady bezpiecznego korzystania z Internetu).</w:t>
            </w:r>
          </w:p>
          <w:p w14:paraId="6C12DEDE" w14:textId="77777777" w:rsidR="001D637B" w:rsidRPr="008E61AF" w:rsidRDefault="001D637B">
            <w:pPr>
              <w:numPr>
                <w:ilvl w:val="0"/>
                <w:numId w:val="145"/>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Czym są ataki socjotechniczne.</w:t>
            </w:r>
          </w:p>
          <w:p w14:paraId="2AFCED40" w14:textId="77777777" w:rsidR="001D637B" w:rsidRPr="008E61AF" w:rsidRDefault="001D637B">
            <w:pPr>
              <w:numPr>
                <w:ilvl w:val="0"/>
                <w:numId w:val="145"/>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Rodzaje ataków (</w:t>
            </w:r>
            <w:proofErr w:type="spellStart"/>
            <w:r w:rsidRPr="008E61AF">
              <w:rPr>
                <w:rFonts w:ascii="Times New Roman" w:hAnsi="Times New Roman" w:cs="Times New Roman"/>
                <w:sz w:val="22"/>
                <w:szCs w:val="22"/>
              </w:rPr>
              <w:t>phishing</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spearphishing</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vishing</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smishing</w:t>
            </w:r>
            <w:proofErr w:type="spellEnd"/>
            <w:r w:rsidRPr="008E61AF">
              <w:rPr>
                <w:rFonts w:ascii="Times New Roman" w:hAnsi="Times New Roman" w:cs="Times New Roman"/>
                <w:sz w:val="22"/>
                <w:szCs w:val="22"/>
              </w:rPr>
              <w:t xml:space="preserve">, </w:t>
            </w:r>
            <w:proofErr w:type="spellStart"/>
            <w:r w:rsidRPr="008E61AF">
              <w:rPr>
                <w:rFonts w:ascii="Times New Roman" w:hAnsi="Times New Roman" w:cs="Times New Roman"/>
                <w:sz w:val="22"/>
                <w:szCs w:val="22"/>
              </w:rPr>
              <w:t>quishing</w:t>
            </w:r>
            <w:proofErr w:type="spellEnd"/>
            <w:r w:rsidRPr="008E61AF">
              <w:rPr>
                <w:rFonts w:ascii="Times New Roman" w:hAnsi="Times New Roman" w:cs="Times New Roman"/>
                <w:sz w:val="22"/>
                <w:szCs w:val="22"/>
              </w:rPr>
              <w:t>).</w:t>
            </w:r>
          </w:p>
          <w:p w14:paraId="44267ACE" w14:textId="77777777" w:rsidR="001D637B" w:rsidRPr="008E61AF" w:rsidRDefault="001D637B">
            <w:pPr>
              <w:numPr>
                <w:ilvl w:val="0"/>
                <w:numId w:val="145"/>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Jak rozpoznać atak.</w:t>
            </w:r>
          </w:p>
          <w:p w14:paraId="1342006A" w14:textId="77777777" w:rsidR="001D637B" w:rsidRPr="008E61AF" w:rsidRDefault="001D637B">
            <w:pPr>
              <w:numPr>
                <w:ilvl w:val="0"/>
                <w:numId w:val="145"/>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Jakie dane chcą pozyskać przestępcy.</w:t>
            </w:r>
          </w:p>
          <w:p w14:paraId="6616923C" w14:textId="77777777" w:rsidR="001D637B" w:rsidRPr="008E61AF" w:rsidRDefault="001D637B">
            <w:pPr>
              <w:numPr>
                <w:ilvl w:val="0"/>
                <w:numId w:val="145"/>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Jak uniknąć zagrożenia.</w:t>
            </w:r>
          </w:p>
          <w:p w14:paraId="0AF4FCB0" w14:textId="77777777" w:rsidR="001D637B" w:rsidRPr="008E61AF" w:rsidRDefault="001D637B">
            <w:pPr>
              <w:numPr>
                <w:ilvl w:val="0"/>
                <w:numId w:val="145"/>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Przydatne narzędzia.</w:t>
            </w:r>
          </w:p>
          <w:p w14:paraId="738EAD32" w14:textId="77777777" w:rsidR="001D637B" w:rsidRPr="008E61AF" w:rsidRDefault="001D637B">
            <w:pPr>
              <w:numPr>
                <w:ilvl w:val="0"/>
                <w:numId w:val="143"/>
              </w:numPr>
              <w:spacing w:line="276" w:lineRule="auto"/>
              <w:ind w:left="35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 xml:space="preserve">Bezpieczeństwo fizyczne w ochronie informacji. </w:t>
            </w:r>
          </w:p>
          <w:p w14:paraId="43975F62" w14:textId="77777777" w:rsidR="001D637B" w:rsidRPr="008E61AF" w:rsidRDefault="001D637B">
            <w:pPr>
              <w:numPr>
                <w:ilvl w:val="0"/>
                <w:numId w:val="146"/>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Regulacje i zasady, które należy stosować w biurze.</w:t>
            </w:r>
          </w:p>
          <w:p w14:paraId="21331522" w14:textId="77777777" w:rsidR="001D637B" w:rsidRPr="008E61AF" w:rsidRDefault="001D637B">
            <w:pPr>
              <w:numPr>
                <w:ilvl w:val="0"/>
                <w:numId w:val="146"/>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Fizyczne metody ochrony informacji.</w:t>
            </w:r>
          </w:p>
          <w:p w14:paraId="3FBE8DB9" w14:textId="77777777" w:rsidR="001D637B" w:rsidRPr="008E61AF" w:rsidRDefault="001D637B">
            <w:pPr>
              <w:numPr>
                <w:ilvl w:val="0"/>
                <w:numId w:val="146"/>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Ochrona nośników informacji.</w:t>
            </w:r>
          </w:p>
          <w:p w14:paraId="0C4FB9EB" w14:textId="77777777" w:rsidR="001D637B" w:rsidRPr="008E61AF" w:rsidRDefault="001D637B">
            <w:pPr>
              <w:numPr>
                <w:ilvl w:val="0"/>
                <w:numId w:val="146"/>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Bezpieczna praca poza biurem.</w:t>
            </w:r>
          </w:p>
          <w:p w14:paraId="699C1953" w14:textId="77777777" w:rsidR="001D637B" w:rsidRPr="008E61AF" w:rsidRDefault="001D637B">
            <w:pPr>
              <w:numPr>
                <w:ilvl w:val="0"/>
                <w:numId w:val="143"/>
              </w:numPr>
              <w:spacing w:line="276" w:lineRule="auto"/>
              <w:ind w:left="35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Bezpieczeństwo haseł.</w:t>
            </w:r>
          </w:p>
          <w:p w14:paraId="248484C2" w14:textId="77777777" w:rsidR="001D637B" w:rsidRPr="008E61AF" w:rsidRDefault="001D637B">
            <w:pPr>
              <w:numPr>
                <w:ilvl w:val="0"/>
                <w:numId w:val="147"/>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Statystyki ataków na hasła.</w:t>
            </w:r>
          </w:p>
          <w:p w14:paraId="0AE5C6C5" w14:textId="77777777" w:rsidR="001D637B" w:rsidRPr="008E61AF" w:rsidRDefault="001D637B">
            <w:pPr>
              <w:numPr>
                <w:ilvl w:val="0"/>
                <w:numId w:val="147"/>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Hasła w upublicznionych wyciekach.</w:t>
            </w:r>
          </w:p>
          <w:p w14:paraId="2C072133" w14:textId="77777777" w:rsidR="001D637B" w:rsidRPr="008E61AF" w:rsidRDefault="001D637B">
            <w:pPr>
              <w:numPr>
                <w:ilvl w:val="0"/>
                <w:numId w:val="147"/>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Zasady tworzenia silnych haseł.</w:t>
            </w:r>
          </w:p>
          <w:p w14:paraId="28916CC2" w14:textId="77777777" w:rsidR="001D637B" w:rsidRPr="008E61AF" w:rsidRDefault="001D637B">
            <w:pPr>
              <w:numPr>
                <w:ilvl w:val="0"/>
                <w:numId w:val="147"/>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 xml:space="preserve">Metody ochrony haseł </w:t>
            </w:r>
          </w:p>
          <w:p w14:paraId="6E061009" w14:textId="77777777" w:rsidR="001D637B" w:rsidRPr="008E61AF" w:rsidRDefault="001D637B">
            <w:pPr>
              <w:numPr>
                <w:ilvl w:val="0"/>
                <w:numId w:val="143"/>
              </w:numPr>
              <w:spacing w:line="276" w:lineRule="auto"/>
              <w:ind w:left="35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Bezpieczne korzystanie z witryn internetowych.</w:t>
            </w:r>
          </w:p>
          <w:p w14:paraId="79A226FF" w14:textId="77777777" w:rsidR="001D637B" w:rsidRPr="008E61AF" w:rsidRDefault="001D637B">
            <w:pPr>
              <w:numPr>
                <w:ilvl w:val="0"/>
                <w:numId w:val="148"/>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Na co zwrócić uwagę przed otwarciem witryny.</w:t>
            </w:r>
          </w:p>
          <w:p w14:paraId="5CBEFD0C" w14:textId="77777777" w:rsidR="001D637B" w:rsidRPr="008E61AF" w:rsidRDefault="001D637B">
            <w:pPr>
              <w:numPr>
                <w:ilvl w:val="0"/>
                <w:numId w:val="148"/>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Najnowsze przykłady fałszywych witryn.</w:t>
            </w:r>
          </w:p>
          <w:p w14:paraId="25FE8B4E" w14:textId="77777777" w:rsidR="001D637B" w:rsidRPr="008E61AF" w:rsidRDefault="001D637B">
            <w:pPr>
              <w:numPr>
                <w:ilvl w:val="0"/>
                <w:numId w:val="148"/>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Jak się chronić.</w:t>
            </w:r>
          </w:p>
          <w:p w14:paraId="3132EFED" w14:textId="77777777" w:rsidR="001D637B" w:rsidRPr="008E61AF" w:rsidRDefault="001D637B">
            <w:pPr>
              <w:numPr>
                <w:ilvl w:val="0"/>
                <w:numId w:val="143"/>
              </w:numPr>
              <w:spacing w:line="276" w:lineRule="auto"/>
              <w:ind w:left="35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Ochrona danych.</w:t>
            </w:r>
          </w:p>
          <w:p w14:paraId="0A2B209B" w14:textId="77777777" w:rsidR="001D637B" w:rsidRPr="008E61AF" w:rsidRDefault="001D637B">
            <w:pPr>
              <w:numPr>
                <w:ilvl w:val="0"/>
                <w:numId w:val="143"/>
              </w:numPr>
              <w:spacing w:line="276" w:lineRule="auto"/>
              <w:ind w:left="35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Bezpieczna praca z systemami IT.</w:t>
            </w:r>
          </w:p>
          <w:p w14:paraId="338E950E" w14:textId="77777777" w:rsidR="001D637B" w:rsidRPr="008E61AF" w:rsidRDefault="001D637B">
            <w:pPr>
              <w:numPr>
                <w:ilvl w:val="0"/>
                <w:numId w:val="143"/>
              </w:numPr>
              <w:spacing w:line="276" w:lineRule="auto"/>
              <w:ind w:left="35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 xml:space="preserve">Przegląd znanych typów ataków na samorządy. </w:t>
            </w:r>
          </w:p>
          <w:p w14:paraId="7FF8FD25" w14:textId="77777777" w:rsidR="001D637B" w:rsidRPr="008E61AF" w:rsidRDefault="001D637B">
            <w:pPr>
              <w:numPr>
                <w:ilvl w:val="0"/>
                <w:numId w:val="149"/>
              </w:numPr>
              <w:spacing w:line="276" w:lineRule="auto"/>
              <w:ind w:left="527" w:hanging="357"/>
              <w:contextualSpacing/>
              <w:jc w:val="both"/>
              <w:rPr>
                <w:rFonts w:ascii="Times New Roman" w:hAnsi="Times New Roman" w:cs="Times New Roman"/>
                <w:sz w:val="22"/>
                <w:szCs w:val="22"/>
              </w:rPr>
            </w:pPr>
            <w:proofErr w:type="spellStart"/>
            <w:r w:rsidRPr="008E61AF">
              <w:rPr>
                <w:rFonts w:ascii="Times New Roman" w:hAnsi="Times New Roman" w:cs="Times New Roman"/>
                <w:sz w:val="22"/>
                <w:szCs w:val="22"/>
              </w:rPr>
              <w:t>Ransomware</w:t>
            </w:r>
            <w:proofErr w:type="spellEnd"/>
            <w:r w:rsidRPr="008E61AF">
              <w:rPr>
                <w:rFonts w:ascii="Times New Roman" w:hAnsi="Times New Roman" w:cs="Times New Roman"/>
                <w:sz w:val="22"/>
                <w:szCs w:val="22"/>
              </w:rPr>
              <w:t xml:space="preserve"> i inne rodzaje ataków najczęściej kierowane na JST.</w:t>
            </w:r>
          </w:p>
          <w:p w14:paraId="0E146417" w14:textId="77777777" w:rsidR="001D637B" w:rsidRPr="008E61AF" w:rsidRDefault="001D637B">
            <w:pPr>
              <w:numPr>
                <w:ilvl w:val="0"/>
                <w:numId w:val="149"/>
              </w:numPr>
              <w:spacing w:line="276" w:lineRule="auto"/>
              <w:ind w:left="527" w:hanging="357"/>
              <w:contextualSpacing/>
              <w:jc w:val="both"/>
              <w:rPr>
                <w:rFonts w:ascii="Times New Roman" w:hAnsi="Times New Roman" w:cs="Times New Roman"/>
                <w:sz w:val="22"/>
                <w:szCs w:val="22"/>
              </w:rPr>
            </w:pPr>
            <w:r w:rsidRPr="008E61AF">
              <w:rPr>
                <w:rFonts w:ascii="Times New Roman" w:hAnsi="Times New Roman" w:cs="Times New Roman"/>
                <w:sz w:val="22"/>
                <w:szCs w:val="22"/>
              </w:rPr>
              <w:t>Skutki ataków dla JST.</w:t>
            </w:r>
          </w:p>
          <w:p w14:paraId="3F506C58" w14:textId="77777777" w:rsidR="001D637B" w:rsidRPr="008E61AF" w:rsidRDefault="001D637B">
            <w:pPr>
              <w:numPr>
                <w:ilvl w:val="0"/>
                <w:numId w:val="149"/>
              </w:numPr>
              <w:spacing w:after="120" w:line="276" w:lineRule="auto"/>
              <w:ind w:left="527" w:hanging="357"/>
              <w:jc w:val="both"/>
              <w:rPr>
                <w:rFonts w:ascii="Times New Roman" w:hAnsi="Times New Roman" w:cs="Times New Roman"/>
                <w:sz w:val="22"/>
                <w:szCs w:val="22"/>
              </w:rPr>
            </w:pPr>
            <w:r w:rsidRPr="008E61AF">
              <w:rPr>
                <w:rFonts w:ascii="Times New Roman" w:hAnsi="Times New Roman" w:cs="Times New Roman"/>
                <w:sz w:val="22"/>
                <w:szCs w:val="22"/>
              </w:rPr>
              <w:t>Jak się chronić przed atakami.</w:t>
            </w:r>
          </w:p>
          <w:p w14:paraId="0B594955" w14:textId="77777777" w:rsidR="001D637B" w:rsidRPr="008E61AF" w:rsidRDefault="001D637B" w:rsidP="0079439F">
            <w:pPr>
              <w:spacing w:line="276" w:lineRule="auto"/>
              <w:jc w:val="both"/>
              <w:rPr>
                <w:rFonts w:ascii="Times New Roman" w:hAnsi="Times New Roman" w:cs="Times New Roman"/>
                <w:sz w:val="22"/>
                <w:szCs w:val="22"/>
              </w:rPr>
            </w:pPr>
            <w:r w:rsidRPr="008E61AF">
              <w:rPr>
                <w:rFonts w:ascii="Times New Roman" w:hAnsi="Times New Roman" w:cs="Times New Roman"/>
                <w:sz w:val="22"/>
                <w:szCs w:val="22"/>
              </w:rPr>
              <w:t>Szkolenie będzie prowadzone w języku polskim w formule stacjonarnej w siedzibie Zamawiającego.</w:t>
            </w:r>
          </w:p>
          <w:p w14:paraId="7B5F01CA" w14:textId="77777777" w:rsidR="001D637B" w:rsidRPr="008E61AF" w:rsidRDefault="001D637B" w:rsidP="0079439F">
            <w:pPr>
              <w:spacing w:line="276" w:lineRule="auto"/>
              <w:jc w:val="both"/>
              <w:rPr>
                <w:rFonts w:ascii="Times New Roman" w:hAnsi="Times New Roman" w:cs="Times New Roman"/>
                <w:sz w:val="22"/>
                <w:szCs w:val="22"/>
              </w:rPr>
            </w:pPr>
            <w:r w:rsidRPr="008E61AF">
              <w:rPr>
                <w:rFonts w:ascii="Times New Roman" w:hAnsi="Times New Roman" w:cs="Times New Roman"/>
                <w:sz w:val="22"/>
                <w:szCs w:val="22"/>
              </w:rPr>
              <w:t>Ilość osób do przeszkolenia: 25</w:t>
            </w:r>
          </w:p>
          <w:p w14:paraId="06D4A044" w14:textId="77777777" w:rsidR="001D637B" w:rsidRPr="008E61AF" w:rsidRDefault="001D637B" w:rsidP="0079439F">
            <w:pPr>
              <w:spacing w:line="276" w:lineRule="auto"/>
              <w:jc w:val="both"/>
              <w:rPr>
                <w:rFonts w:ascii="Times New Roman" w:hAnsi="Times New Roman" w:cs="Times New Roman"/>
                <w:sz w:val="22"/>
                <w:szCs w:val="22"/>
              </w:rPr>
            </w:pPr>
            <w:r w:rsidRPr="008E61AF">
              <w:rPr>
                <w:rFonts w:ascii="Times New Roman" w:hAnsi="Times New Roman" w:cs="Times New Roman"/>
                <w:sz w:val="22"/>
                <w:szCs w:val="22"/>
              </w:rPr>
              <w:t xml:space="preserve">Ilość grup: min. 1 </w:t>
            </w:r>
          </w:p>
          <w:p w14:paraId="26150A2D" w14:textId="77777777" w:rsidR="001D637B" w:rsidRPr="008E61AF" w:rsidRDefault="001D637B" w:rsidP="0079439F">
            <w:pPr>
              <w:spacing w:line="276" w:lineRule="auto"/>
              <w:jc w:val="both"/>
              <w:rPr>
                <w:rFonts w:ascii="Times New Roman" w:hAnsi="Times New Roman" w:cs="Times New Roman"/>
                <w:sz w:val="22"/>
                <w:szCs w:val="22"/>
              </w:rPr>
            </w:pPr>
            <w:r w:rsidRPr="008E61AF">
              <w:rPr>
                <w:rFonts w:ascii="Times New Roman" w:hAnsi="Times New Roman" w:cs="Times New Roman"/>
                <w:sz w:val="22"/>
                <w:szCs w:val="22"/>
              </w:rPr>
              <w:t>Ilość osób w grupie: max. 25</w:t>
            </w:r>
          </w:p>
          <w:p w14:paraId="1034200A" w14:textId="77777777" w:rsidR="001D637B" w:rsidRPr="008E61AF" w:rsidRDefault="001D637B" w:rsidP="0079439F">
            <w:pPr>
              <w:spacing w:line="276" w:lineRule="auto"/>
              <w:jc w:val="both"/>
              <w:rPr>
                <w:rFonts w:ascii="Times New Roman" w:hAnsi="Times New Roman" w:cs="Times New Roman"/>
                <w:sz w:val="22"/>
                <w:szCs w:val="22"/>
              </w:rPr>
            </w:pPr>
            <w:r w:rsidRPr="008E61AF">
              <w:rPr>
                <w:rFonts w:ascii="Times New Roman" w:hAnsi="Times New Roman" w:cs="Times New Roman"/>
                <w:sz w:val="22"/>
                <w:szCs w:val="22"/>
              </w:rPr>
              <w:t>Czas szkolenia 1 grupy: min. 4 h</w:t>
            </w:r>
          </w:p>
          <w:p w14:paraId="3ABDE23F" w14:textId="77777777" w:rsidR="001D637B" w:rsidRPr="008E61AF" w:rsidRDefault="001D637B" w:rsidP="0079439F">
            <w:pPr>
              <w:spacing w:line="276" w:lineRule="auto"/>
              <w:jc w:val="both"/>
              <w:rPr>
                <w:rFonts w:ascii="Times New Roman" w:hAnsi="Times New Roman" w:cs="Times New Roman"/>
                <w:sz w:val="22"/>
                <w:szCs w:val="22"/>
              </w:rPr>
            </w:pPr>
            <w:r w:rsidRPr="008E61AF">
              <w:rPr>
                <w:rFonts w:ascii="Times New Roman" w:hAnsi="Times New Roman" w:cs="Times New Roman"/>
                <w:sz w:val="22"/>
                <w:szCs w:val="22"/>
              </w:rPr>
              <w:t>Jednostką czasową szkolenia jest 1 godzina szkoleniowa (1 godzina szkolenia = 45 minut).</w:t>
            </w:r>
          </w:p>
          <w:p w14:paraId="219D50B9" w14:textId="77777777" w:rsidR="001D637B" w:rsidRPr="008E61AF" w:rsidRDefault="001D637B" w:rsidP="0079439F">
            <w:pPr>
              <w:spacing w:line="276" w:lineRule="auto"/>
              <w:jc w:val="both"/>
              <w:rPr>
                <w:rFonts w:ascii="Times New Roman" w:hAnsi="Times New Roman" w:cs="Times New Roman"/>
                <w:sz w:val="22"/>
                <w:szCs w:val="22"/>
              </w:rPr>
            </w:pPr>
            <w:r w:rsidRPr="008E61AF">
              <w:rPr>
                <w:rFonts w:ascii="Times New Roman" w:hAnsi="Times New Roman" w:cs="Times New Roman"/>
                <w:sz w:val="22"/>
                <w:szCs w:val="22"/>
              </w:rPr>
              <w:t>Dyplom/certyfikat potwierdzający ukończenie szkolenia.</w:t>
            </w:r>
          </w:p>
        </w:tc>
      </w:tr>
    </w:tbl>
    <w:p w14:paraId="331B841B" w14:textId="76F84792" w:rsidR="001D637B" w:rsidRPr="008E61AF" w:rsidRDefault="001D637B" w:rsidP="001D637B">
      <w:pPr>
        <w:spacing w:before="240" w:line="276" w:lineRule="auto"/>
        <w:rPr>
          <w:rFonts w:ascii="Times New Roman" w:hAnsi="Times New Roman" w:cs="Times New Roman"/>
          <w:b/>
          <w:bCs/>
          <w:sz w:val="22"/>
          <w:szCs w:val="22"/>
        </w:rPr>
      </w:pPr>
      <w:r w:rsidRPr="008E61AF">
        <w:rPr>
          <w:rFonts w:ascii="Times New Roman" w:hAnsi="Times New Roman" w:cs="Times New Roman"/>
          <w:b/>
          <w:bCs/>
          <w:sz w:val="22"/>
          <w:szCs w:val="22"/>
        </w:rPr>
        <w:t>Szkolenie dla administratora – 1 szt.</w:t>
      </w:r>
    </w:p>
    <w:tbl>
      <w:tblPr>
        <w:tblStyle w:val="Tabela-Siatka"/>
        <w:tblW w:w="5000" w:type="pct"/>
        <w:tblLook w:val="04A0" w:firstRow="1" w:lastRow="0" w:firstColumn="1" w:lastColumn="0" w:noHBand="0" w:noVBand="1"/>
      </w:tblPr>
      <w:tblGrid>
        <w:gridCol w:w="739"/>
        <w:gridCol w:w="8323"/>
      </w:tblGrid>
      <w:tr w:rsidR="001D637B" w:rsidRPr="008E61AF" w14:paraId="47BB2BBC" w14:textId="77777777" w:rsidTr="001D637B">
        <w:tc>
          <w:tcPr>
            <w:tcW w:w="408" w:type="pct"/>
          </w:tcPr>
          <w:p w14:paraId="0B68FFEB"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b/>
                <w:bCs/>
              </w:rPr>
              <w:t>Lp.</w:t>
            </w:r>
          </w:p>
        </w:tc>
        <w:tc>
          <w:tcPr>
            <w:tcW w:w="4592" w:type="pct"/>
          </w:tcPr>
          <w:p w14:paraId="562E8AC6" w14:textId="77777777" w:rsidR="001D637B" w:rsidRPr="008E61AF" w:rsidRDefault="001D637B" w:rsidP="0079439F">
            <w:pPr>
              <w:spacing w:line="276" w:lineRule="auto"/>
              <w:rPr>
                <w:rFonts w:ascii="Times New Roman" w:hAnsi="Times New Roman" w:cs="Times New Roman"/>
                <w:b/>
                <w:bCs/>
              </w:rPr>
            </w:pPr>
            <w:r w:rsidRPr="008E61AF">
              <w:rPr>
                <w:rFonts w:ascii="Times New Roman" w:hAnsi="Times New Roman" w:cs="Times New Roman"/>
                <w:b/>
                <w:bCs/>
              </w:rPr>
              <w:t>Minimalne wymagania</w:t>
            </w:r>
          </w:p>
        </w:tc>
      </w:tr>
      <w:tr w:rsidR="001D637B" w:rsidRPr="008E61AF" w14:paraId="6A4D75A0" w14:textId="77777777" w:rsidTr="001D637B">
        <w:tc>
          <w:tcPr>
            <w:tcW w:w="408" w:type="pct"/>
          </w:tcPr>
          <w:p w14:paraId="7289B086"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1.</w:t>
            </w:r>
          </w:p>
        </w:tc>
        <w:tc>
          <w:tcPr>
            <w:tcW w:w="4592" w:type="pct"/>
          </w:tcPr>
          <w:p w14:paraId="2745EDBB"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Szkolenie: Administracja i reagowanie na incydenty w systemie ochrony punktów końcowych i detekcji zagrożeń</w:t>
            </w:r>
          </w:p>
          <w:p w14:paraId="40BDEBE3"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Opis szkolenia: Celem szkolenia jest zapoznanie administratorów z centralną platformą bezpieczeństwa zarządzaną z chmury. Uczestnicy nauczą się, jak skutecznie chronić stacje robocze i serwery przed nowoczesnymi zagrożeniami oraz jak wykorzystywać moduły detekcji do wykrywania i neutralizowania zaawansowanych ataków, które omijają tradycyjne mechanizmy sygnaturowe.</w:t>
            </w:r>
          </w:p>
          <w:p w14:paraId="510F2BD8"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Plan Szkolenia:</w:t>
            </w:r>
          </w:p>
          <w:p w14:paraId="4E11E924"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1. Architektura centralnej konsoli zarządzającej</w:t>
            </w:r>
          </w:p>
          <w:p w14:paraId="2029E498" w14:textId="77777777" w:rsidR="001D637B" w:rsidRPr="008E61AF" w:rsidRDefault="001D637B">
            <w:pPr>
              <w:numPr>
                <w:ilvl w:val="0"/>
                <w:numId w:val="117"/>
              </w:numPr>
              <w:spacing w:line="276" w:lineRule="auto"/>
              <w:rPr>
                <w:rFonts w:ascii="Times New Roman" w:hAnsi="Times New Roman" w:cs="Times New Roman"/>
              </w:rPr>
            </w:pPr>
            <w:r w:rsidRPr="008E61AF">
              <w:rPr>
                <w:rFonts w:ascii="Times New Roman" w:hAnsi="Times New Roman" w:cs="Times New Roman"/>
              </w:rPr>
              <w:t>Wprowadzenie do panelu administracyjnego w chmurze: nawigacja, pulpity nawigacyjne i zarządzanie licencjonowaniem.</w:t>
            </w:r>
          </w:p>
          <w:p w14:paraId="02335EE2" w14:textId="77777777" w:rsidR="001D637B" w:rsidRPr="008E61AF" w:rsidRDefault="001D637B">
            <w:pPr>
              <w:numPr>
                <w:ilvl w:val="0"/>
                <w:numId w:val="117"/>
              </w:numPr>
              <w:spacing w:line="276" w:lineRule="auto"/>
              <w:rPr>
                <w:rFonts w:ascii="Times New Roman" w:hAnsi="Times New Roman" w:cs="Times New Roman"/>
              </w:rPr>
            </w:pPr>
            <w:r w:rsidRPr="008E61AF">
              <w:rPr>
                <w:rFonts w:ascii="Times New Roman" w:hAnsi="Times New Roman" w:cs="Times New Roman"/>
              </w:rPr>
              <w:t>Omówienie modelu komunikacji między agentem zainstalowanym na urządzeniu a chmurową bazą wiedzy o zagrożeniach.</w:t>
            </w:r>
          </w:p>
          <w:p w14:paraId="07CBB868" w14:textId="77777777" w:rsidR="001D637B" w:rsidRPr="008E61AF" w:rsidRDefault="001D637B">
            <w:pPr>
              <w:numPr>
                <w:ilvl w:val="0"/>
                <w:numId w:val="117"/>
              </w:numPr>
              <w:spacing w:line="276" w:lineRule="auto"/>
              <w:rPr>
                <w:rFonts w:ascii="Times New Roman" w:hAnsi="Times New Roman" w:cs="Times New Roman"/>
              </w:rPr>
            </w:pPr>
            <w:r w:rsidRPr="008E61AF">
              <w:rPr>
                <w:rFonts w:ascii="Times New Roman" w:hAnsi="Times New Roman" w:cs="Times New Roman"/>
              </w:rPr>
              <w:t>Konfiguracja ról administratorów i wieloskładnikowego uwierzytelniania.</w:t>
            </w:r>
          </w:p>
          <w:p w14:paraId="2D6E1905"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2. Metody wdrażania i cykl życia agenta bezpieczeństwa</w:t>
            </w:r>
          </w:p>
          <w:p w14:paraId="73C297DD" w14:textId="77777777" w:rsidR="001D637B" w:rsidRPr="008E61AF" w:rsidRDefault="001D637B">
            <w:pPr>
              <w:numPr>
                <w:ilvl w:val="0"/>
                <w:numId w:val="118"/>
              </w:numPr>
              <w:spacing w:line="276" w:lineRule="auto"/>
              <w:rPr>
                <w:rFonts w:ascii="Times New Roman" w:hAnsi="Times New Roman" w:cs="Times New Roman"/>
              </w:rPr>
            </w:pPr>
            <w:r w:rsidRPr="008E61AF">
              <w:rPr>
                <w:rFonts w:ascii="Times New Roman" w:hAnsi="Times New Roman" w:cs="Times New Roman"/>
              </w:rPr>
              <w:t>Generowanie paczek instalacyjnych i metody masowej dystrybucji w infrastrukturze sieciowej.</w:t>
            </w:r>
          </w:p>
          <w:p w14:paraId="0B49000C" w14:textId="77777777" w:rsidR="001D637B" w:rsidRPr="008E61AF" w:rsidRDefault="001D637B">
            <w:pPr>
              <w:numPr>
                <w:ilvl w:val="0"/>
                <w:numId w:val="118"/>
              </w:numPr>
              <w:spacing w:line="276" w:lineRule="auto"/>
              <w:rPr>
                <w:rFonts w:ascii="Times New Roman" w:hAnsi="Times New Roman" w:cs="Times New Roman"/>
              </w:rPr>
            </w:pPr>
            <w:r w:rsidRPr="008E61AF">
              <w:rPr>
                <w:rFonts w:ascii="Times New Roman" w:hAnsi="Times New Roman" w:cs="Times New Roman"/>
              </w:rPr>
              <w:t>Grupowanie zasobów IT oraz automatyczne przypisywanie profilów ochrony na podstawie ról w organizacji.</w:t>
            </w:r>
          </w:p>
          <w:p w14:paraId="0A9386E2" w14:textId="77777777" w:rsidR="001D637B" w:rsidRPr="008E61AF" w:rsidRDefault="001D637B">
            <w:pPr>
              <w:numPr>
                <w:ilvl w:val="0"/>
                <w:numId w:val="118"/>
              </w:numPr>
              <w:spacing w:line="276" w:lineRule="auto"/>
              <w:rPr>
                <w:rFonts w:ascii="Times New Roman" w:hAnsi="Times New Roman" w:cs="Times New Roman"/>
              </w:rPr>
            </w:pPr>
            <w:r w:rsidRPr="008E61AF">
              <w:rPr>
                <w:rFonts w:ascii="Times New Roman" w:hAnsi="Times New Roman" w:cs="Times New Roman"/>
              </w:rPr>
              <w:t>Monitorowanie stanu ochrony oraz diagnostyka poprawności działania oprogramowania na punktach końcowych.</w:t>
            </w:r>
          </w:p>
          <w:p w14:paraId="58AA3A42"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3. Konfiguracja polityk ochrony prewencyjnej</w:t>
            </w:r>
          </w:p>
          <w:p w14:paraId="1589CB9F" w14:textId="77777777" w:rsidR="001D637B" w:rsidRPr="008E61AF" w:rsidRDefault="001D637B">
            <w:pPr>
              <w:numPr>
                <w:ilvl w:val="0"/>
                <w:numId w:val="119"/>
              </w:numPr>
              <w:spacing w:line="276" w:lineRule="auto"/>
              <w:rPr>
                <w:rFonts w:ascii="Times New Roman" w:hAnsi="Times New Roman" w:cs="Times New Roman"/>
              </w:rPr>
            </w:pPr>
            <w:r w:rsidRPr="008E61AF">
              <w:rPr>
                <w:rFonts w:ascii="Times New Roman" w:hAnsi="Times New Roman" w:cs="Times New Roman"/>
              </w:rPr>
              <w:t>Dostosowanie parametrów analizy behawioralnej i monitorowania procesów w czasie rzeczywistym.</w:t>
            </w:r>
          </w:p>
          <w:p w14:paraId="62555DD7" w14:textId="77777777" w:rsidR="001D637B" w:rsidRPr="008E61AF" w:rsidRDefault="001D637B">
            <w:pPr>
              <w:numPr>
                <w:ilvl w:val="0"/>
                <w:numId w:val="119"/>
              </w:numPr>
              <w:spacing w:line="276" w:lineRule="auto"/>
              <w:rPr>
                <w:rFonts w:ascii="Times New Roman" w:hAnsi="Times New Roman" w:cs="Times New Roman"/>
              </w:rPr>
            </w:pPr>
            <w:r w:rsidRPr="008E61AF">
              <w:rPr>
                <w:rFonts w:ascii="Times New Roman" w:hAnsi="Times New Roman" w:cs="Times New Roman"/>
              </w:rPr>
              <w:t>Zarządzanie regułami zapory sieciowej oraz kontrola dostępu do zewnętrznych nośników danych (blokowanie portów komunikacyjnych).</w:t>
            </w:r>
          </w:p>
          <w:p w14:paraId="7FFDDB17" w14:textId="77777777" w:rsidR="001D637B" w:rsidRPr="008E61AF" w:rsidRDefault="001D637B">
            <w:pPr>
              <w:numPr>
                <w:ilvl w:val="0"/>
                <w:numId w:val="119"/>
              </w:numPr>
              <w:spacing w:line="276" w:lineRule="auto"/>
              <w:rPr>
                <w:rFonts w:ascii="Times New Roman" w:hAnsi="Times New Roman" w:cs="Times New Roman"/>
              </w:rPr>
            </w:pPr>
            <w:r w:rsidRPr="008E61AF">
              <w:rPr>
                <w:rFonts w:ascii="Times New Roman" w:hAnsi="Times New Roman" w:cs="Times New Roman"/>
              </w:rPr>
              <w:t xml:space="preserve">Mechanizmy ochrony integralności danych: Zabezpieczanie kluczowych zasobów przed nieautoryzowanym szyfrowaniem (ochrona przed atakami typu </w:t>
            </w:r>
            <w:proofErr w:type="spellStart"/>
            <w:r w:rsidRPr="008E61AF">
              <w:rPr>
                <w:rFonts w:ascii="Times New Roman" w:hAnsi="Times New Roman" w:cs="Times New Roman"/>
              </w:rPr>
              <w:t>ransomware</w:t>
            </w:r>
            <w:proofErr w:type="spellEnd"/>
            <w:r w:rsidRPr="008E61AF">
              <w:rPr>
                <w:rFonts w:ascii="Times New Roman" w:hAnsi="Times New Roman" w:cs="Times New Roman"/>
              </w:rPr>
              <w:t>).</w:t>
            </w:r>
          </w:p>
          <w:p w14:paraId="48CB0754"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4. Zarządzanie podatnościami i automatyzacja poprawek</w:t>
            </w:r>
          </w:p>
          <w:p w14:paraId="2FE4F2AA" w14:textId="77777777" w:rsidR="001D637B" w:rsidRPr="008E61AF" w:rsidRDefault="001D637B">
            <w:pPr>
              <w:numPr>
                <w:ilvl w:val="0"/>
                <w:numId w:val="120"/>
              </w:numPr>
              <w:spacing w:line="276" w:lineRule="auto"/>
              <w:rPr>
                <w:rFonts w:ascii="Times New Roman" w:hAnsi="Times New Roman" w:cs="Times New Roman"/>
              </w:rPr>
            </w:pPr>
            <w:r w:rsidRPr="008E61AF">
              <w:rPr>
                <w:rFonts w:ascii="Times New Roman" w:hAnsi="Times New Roman" w:cs="Times New Roman"/>
              </w:rPr>
              <w:t>Konfiguracja skanowania systemów pod kątem brakujących aktualizacji bezpieczeństwa.</w:t>
            </w:r>
          </w:p>
          <w:p w14:paraId="7D3E32BB" w14:textId="77777777" w:rsidR="001D637B" w:rsidRPr="008E61AF" w:rsidRDefault="001D637B">
            <w:pPr>
              <w:numPr>
                <w:ilvl w:val="0"/>
                <w:numId w:val="120"/>
              </w:numPr>
              <w:spacing w:line="276" w:lineRule="auto"/>
              <w:rPr>
                <w:rFonts w:ascii="Times New Roman" w:hAnsi="Times New Roman" w:cs="Times New Roman"/>
              </w:rPr>
            </w:pPr>
            <w:r w:rsidRPr="008E61AF">
              <w:rPr>
                <w:rFonts w:ascii="Times New Roman" w:hAnsi="Times New Roman" w:cs="Times New Roman"/>
              </w:rPr>
              <w:t>Automatyzacja procesu instalacji łatek dla systemów operacyjnych oraz aplikacji biurowych i narzędziowych firm trzecich.</w:t>
            </w:r>
          </w:p>
          <w:p w14:paraId="562D1B01" w14:textId="77777777" w:rsidR="001D637B" w:rsidRPr="008E61AF" w:rsidRDefault="001D637B">
            <w:pPr>
              <w:numPr>
                <w:ilvl w:val="0"/>
                <w:numId w:val="120"/>
              </w:numPr>
              <w:spacing w:line="276" w:lineRule="auto"/>
              <w:rPr>
                <w:rFonts w:ascii="Times New Roman" w:hAnsi="Times New Roman" w:cs="Times New Roman"/>
              </w:rPr>
            </w:pPr>
            <w:r w:rsidRPr="008E61AF">
              <w:rPr>
                <w:rFonts w:ascii="Times New Roman" w:hAnsi="Times New Roman" w:cs="Times New Roman"/>
              </w:rPr>
              <w:t>Raportowanie poziomu narażenia floty urządzeń na znane błędy w kodzie oprogramowania.</w:t>
            </w:r>
          </w:p>
          <w:p w14:paraId="1B71E4EF"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5. Monitorowanie telemetrii i zaawansowana detekcja incydentów</w:t>
            </w:r>
          </w:p>
          <w:p w14:paraId="7B686A0E" w14:textId="77777777" w:rsidR="001D637B" w:rsidRPr="008E61AF" w:rsidRDefault="001D637B">
            <w:pPr>
              <w:numPr>
                <w:ilvl w:val="0"/>
                <w:numId w:val="121"/>
              </w:numPr>
              <w:spacing w:line="276" w:lineRule="auto"/>
              <w:rPr>
                <w:rFonts w:ascii="Times New Roman" w:hAnsi="Times New Roman" w:cs="Times New Roman"/>
              </w:rPr>
            </w:pPr>
            <w:r w:rsidRPr="008E61AF">
              <w:rPr>
                <w:rFonts w:ascii="Times New Roman" w:hAnsi="Times New Roman" w:cs="Times New Roman"/>
              </w:rPr>
              <w:t>Zrozumienie mechanizmów korelacji zdarzeń: jak system łączy odizolowane incydenty w pełną ścieżkę ataku.</w:t>
            </w:r>
          </w:p>
          <w:p w14:paraId="6FB994FE" w14:textId="77777777" w:rsidR="001D637B" w:rsidRPr="008E61AF" w:rsidRDefault="001D637B">
            <w:pPr>
              <w:numPr>
                <w:ilvl w:val="0"/>
                <w:numId w:val="121"/>
              </w:numPr>
              <w:spacing w:line="276" w:lineRule="auto"/>
              <w:rPr>
                <w:rFonts w:ascii="Times New Roman" w:hAnsi="Times New Roman" w:cs="Times New Roman"/>
              </w:rPr>
            </w:pPr>
            <w:r w:rsidRPr="008E61AF">
              <w:rPr>
                <w:rFonts w:ascii="Times New Roman" w:hAnsi="Times New Roman" w:cs="Times New Roman"/>
              </w:rPr>
              <w:t>Analiza widoczności działań w systemie: rejestracja uruchamianych procesów, połączeń sieciowych i zmian w plikach systemowych.</w:t>
            </w:r>
          </w:p>
          <w:p w14:paraId="3D95C27E" w14:textId="77777777" w:rsidR="001D637B" w:rsidRPr="008E61AF" w:rsidRDefault="001D637B">
            <w:pPr>
              <w:numPr>
                <w:ilvl w:val="0"/>
                <w:numId w:val="121"/>
              </w:numPr>
              <w:spacing w:line="276" w:lineRule="auto"/>
              <w:rPr>
                <w:rFonts w:ascii="Times New Roman" w:hAnsi="Times New Roman" w:cs="Times New Roman"/>
              </w:rPr>
            </w:pPr>
            <w:r w:rsidRPr="008E61AF">
              <w:rPr>
                <w:rFonts w:ascii="Times New Roman" w:hAnsi="Times New Roman" w:cs="Times New Roman"/>
              </w:rPr>
              <w:t>Mapowanie wykrytych anomalii na standardowe macierze technik i taktyk stosowanych przez napastników.</w:t>
            </w:r>
          </w:p>
          <w:p w14:paraId="35533D1B"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6. Dochodzenie i analiza śledcza (</w:t>
            </w:r>
            <w:proofErr w:type="spellStart"/>
            <w:r w:rsidRPr="008E61AF">
              <w:rPr>
                <w:rFonts w:ascii="Times New Roman" w:hAnsi="Times New Roman" w:cs="Times New Roman"/>
              </w:rPr>
              <w:t>Forensics</w:t>
            </w:r>
            <w:proofErr w:type="spellEnd"/>
            <w:r w:rsidRPr="008E61AF">
              <w:rPr>
                <w:rFonts w:ascii="Times New Roman" w:hAnsi="Times New Roman" w:cs="Times New Roman"/>
              </w:rPr>
              <w:t>)</w:t>
            </w:r>
          </w:p>
          <w:p w14:paraId="555C0CC6" w14:textId="77777777" w:rsidR="001D637B" w:rsidRPr="008E61AF" w:rsidRDefault="001D637B">
            <w:pPr>
              <w:numPr>
                <w:ilvl w:val="0"/>
                <w:numId w:val="122"/>
              </w:numPr>
              <w:spacing w:line="276" w:lineRule="auto"/>
              <w:rPr>
                <w:rFonts w:ascii="Times New Roman" w:hAnsi="Times New Roman" w:cs="Times New Roman"/>
              </w:rPr>
            </w:pPr>
            <w:r w:rsidRPr="008E61AF">
              <w:rPr>
                <w:rFonts w:ascii="Times New Roman" w:hAnsi="Times New Roman" w:cs="Times New Roman"/>
              </w:rPr>
              <w:t>Praca z widokiem incydentów: wizualizacja drzewa procesów oraz analiza chronologii zdarzeń na zainfekowanym urządzeniu.</w:t>
            </w:r>
          </w:p>
          <w:p w14:paraId="4762EB36" w14:textId="77777777" w:rsidR="001D637B" w:rsidRPr="008E61AF" w:rsidRDefault="001D637B">
            <w:pPr>
              <w:numPr>
                <w:ilvl w:val="0"/>
                <w:numId w:val="122"/>
              </w:numPr>
              <w:spacing w:line="276" w:lineRule="auto"/>
              <w:rPr>
                <w:rFonts w:ascii="Times New Roman" w:hAnsi="Times New Roman" w:cs="Times New Roman"/>
              </w:rPr>
            </w:pPr>
            <w:r w:rsidRPr="008E61AF">
              <w:rPr>
                <w:rFonts w:ascii="Times New Roman" w:hAnsi="Times New Roman" w:cs="Times New Roman"/>
              </w:rPr>
              <w:t xml:space="preserve">Weryfikacja podejrzanych obiektów w globalnej bazie </w:t>
            </w:r>
            <w:proofErr w:type="spellStart"/>
            <w:r w:rsidRPr="008E61AF">
              <w:rPr>
                <w:rFonts w:ascii="Times New Roman" w:hAnsi="Times New Roman" w:cs="Times New Roman"/>
              </w:rPr>
              <w:t>reputacyjnej</w:t>
            </w:r>
            <w:proofErr w:type="spellEnd"/>
            <w:r w:rsidRPr="008E61AF">
              <w:rPr>
                <w:rFonts w:ascii="Times New Roman" w:hAnsi="Times New Roman" w:cs="Times New Roman"/>
              </w:rPr>
              <w:t xml:space="preserve"> dostawcy.</w:t>
            </w:r>
          </w:p>
          <w:p w14:paraId="38E643F2" w14:textId="77777777" w:rsidR="001D637B" w:rsidRPr="008E61AF" w:rsidRDefault="001D637B">
            <w:pPr>
              <w:numPr>
                <w:ilvl w:val="0"/>
                <w:numId w:val="122"/>
              </w:numPr>
              <w:spacing w:line="276" w:lineRule="auto"/>
              <w:rPr>
                <w:rFonts w:ascii="Times New Roman" w:hAnsi="Times New Roman" w:cs="Times New Roman"/>
              </w:rPr>
            </w:pPr>
            <w:r w:rsidRPr="008E61AF">
              <w:rPr>
                <w:rFonts w:ascii="Times New Roman" w:hAnsi="Times New Roman" w:cs="Times New Roman"/>
              </w:rPr>
              <w:t>Przeszukiwanie całej infrastruktury pod kątem występowania podobnych wzorców ataku (tzw. polowanie na zagrożenia).</w:t>
            </w:r>
          </w:p>
          <w:p w14:paraId="74C95FC5"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7. Procedury reagowania i izolacja systemów</w:t>
            </w:r>
          </w:p>
          <w:p w14:paraId="6C6C05FE" w14:textId="77777777" w:rsidR="001D637B" w:rsidRPr="008E61AF" w:rsidRDefault="001D637B">
            <w:pPr>
              <w:numPr>
                <w:ilvl w:val="0"/>
                <w:numId w:val="123"/>
              </w:numPr>
              <w:spacing w:line="276" w:lineRule="auto"/>
              <w:rPr>
                <w:rFonts w:ascii="Times New Roman" w:hAnsi="Times New Roman" w:cs="Times New Roman"/>
              </w:rPr>
            </w:pPr>
            <w:r w:rsidRPr="008E61AF">
              <w:rPr>
                <w:rFonts w:ascii="Times New Roman" w:hAnsi="Times New Roman" w:cs="Times New Roman"/>
              </w:rPr>
              <w:t>Wykonywanie zdalnych akcji naprawczych: wymuszanie zakończenia szkodliwych procesów i kwarantanna obiektów.</w:t>
            </w:r>
          </w:p>
          <w:p w14:paraId="072EE42D" w14:textId="77777777" w:rsidR="001D637B" w:rsidRPr="008E61AF" w:rsidRDefault="001D637B">
            <w:pPr>
              <w:numPr>
                <w:ilvl w:val="0"/>
                <w:numId w:val="123"/>
              </w:numPr>
              <w:spacing w:line="276" w:lineRule="auto"/>
              <w:rPr>
                <w:rFonts w:ascii="Times New Roman" w:hAnsi="Times New Roman" w:cs="Times New Roman"/>
              </w:rPr>
            </w:pPr>
            <w:r w:rsidRPr="008E61AF">
              <w:rPr>
                <w:rFonts w:ascii="Times New Roman" w:hAnsi="Times New Roman" w:cs="Times New Roman"/>
              </w:rPr>
              <w:t xml:space="preserve">Izolacja sieciowa: funkcjonalność odcięcia podejrzanego urządzenia od komunikacji z </w:t>
            </w:r>
            <w:proofErr w:type="spellStart"/>
            <w:r w:rsidRPr="008E61AF">
              <w:rPr>
                <w:rFonts w:ascii="Times New Roman" w:hAnsi="Times New Roman" w:cs="Times New Roman"/>
              </w:rPr>
              <w:t>internetem</w:t>
            </w:r>
            <w:proofErr w:type="spellEnd"/>
            <w:r w:rsidRPr="008E61AF">
              <w:rPr>
                <w:rFonts w:ascii="Times New Roman" w:hAnsi="Times New Roman" w:cs="Times New Roman"/>
              </w:rPr>
              <w:t xml:space="preserve"> i siecią lokalną, przy zachowaniu łączności z konsolą zarządzającą.</w:t>
            </w:r>
          </w:p>
          <w:p w14:paraId="2CF4526A" w14:textId="77777777" w:rsidR="001D637B" w:rsidRPr="008E61AF" w:rsidRDefault="001D637B">
            <w:pPr>
              <w:numPr>
                <w:ilvl w:val="0"/>
                <w:numId w:val="123"/>
              </w:numPr>
              <w:spacing w:line="276" w:lineRule="auto"/>
              <w:rPr>
                <w:rFonts w:ascii="Times New Roman" w:hAnsi="Times New Roman" w:cs="Times New Roman"/>
              </w:rPr>
            </w:pPr>
            <w:r w:rsidRPr="008E61AF">
              <w:rPr>
                <w:rFonts w:ascii="Times New Roman" w:hAnsi="Times New Roman" w:cs="Times New Roman"/>
              </w:rPr>
              <w:t>Procedury zbierania dodatkowych danych diagnostycznych i przywracania systemów do bezpiecznego stanu.</w:t>
            </w:r>
          </w:p>
          <w:p w14:paraId="340A6B99"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8. Administracja systemowa i integracja z ekosystemem IT</w:t>
            </w:r>
          </w:p>
          <w:p w14:paraId="0ECEA42D" w14:textId="77777777" w:rsidR="001D637B" w:rsidRPr="008E61AF" w:rsidRDefault="001D637B">
            <w:pPr>
              <w:numPr>
                <w:ilvl w:val="0"/>
                <w:numId w:val="124"/>
              </w:numPr>
              <w:spacing w:line="276" w:lineRule="auto"/>
              <w:rPr>
                <w:rFonts w:ascii="Times New Roman" w:hAnsi="Times New Roman" w:cs="Times New Roman"/>
              </w:rPr>
            </w:pPr>
            <w:r w:rsidRPr="008E61AF">
              <w:rPr>
                <w:rFonts w:ascii="Times New Roman" w:hAnsi="Times New Roman" w:cs="Times New Roman"/>
              </w:rPr>
              <w:t>Konfiguracja automatycznych powiadomień o krytycznych naruszeniach bezpieczeństwa.</w:t>
            </w:r>
          </w:p>
          <w:p w14:paraId="287D12CA" w14:textId="77777777" w:rsidR="001D637B" w:rsidRPr="008E61AF" w:rsidRDefault="001D637B">
            <w:pPr>
              <w:numPr>
                <w:ilvl w:val="0"/>
                <w:numId w:val="124"/>
              </w:numPr>
              <w:spacing w:line="276" w:lineRule="auto"/>
              <w:rPr>
                <w:rFonts w:ascii="Times New Roman" w:hAnsi="Times New Roman" w:cs="Times New Roman"/>
              </w:rPr>
            </w:pPr>
            <w:r w:rsidRPr="008E61AF">
              <w:rPr>
                <w:rFonts w:ascii="Times New Roman" w:hAnsi="Times New Roman" w:cs="Times New Roman"/>
              </w:rPr>
              <w:t>Generowanie okresowych raportów bezpieczeństwa na potrzeby audytów i kadry zarządzającej.</w:t>
            </w:r>
          </w:p>
        </w:tc>
      </w:tr>
      <w:tr w:rsidR="001D637B" w:rsidRPr="008E61AF" w14:paraId="4101D918" w14:textId="77777777" w:rsidTr="001D637B">
        <w:tc>
          <w:tcPr>
            <w:tcW w:w="408" w:type="pct"/>
          </w:tcPr>
          <w:p w14:paraId="38A663CD"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2.</w:t>
            </w:r>
          </w:p>
        </w:tc>
        <w:tc>
          <w:tcPr>
            <w:tcW w:w="4592" w:type="pct"/>
          </w:tcPr>
          <w:p w14:paraId="624F7FCB"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Poniżej znajduje się profesjonalny plan szkolenia z zakresu administracji zaawansowaną sieciową pamięcią masową (NAS). Opis został całkowicie oczyszczony z nazw własnych, marek oraz zastrzeżonych nazw systemów operacyjnych, skupiając się wyłącznie na merytoryce i funkcjonalnościach.</w:t>
            </w:r>
          </w:p>
          <w:p w14:paraId="1EE68429" w14:textId="77777777" w:rsidR="001D637B" w:rsidRPr="008E61AF" w:rsidRDefault="00000000" w:rsidP="0079439F">
            <w:pPr>
              <w:spacing w:line="276" w:lineRule="auto"/>
              <w:rPr>
                <w:rFonts w:ascii="Times New Roman" w:hAnsi="Times New Roman" w:cs="Times New Roman"/>
              </w:rPr>
            </w:pPr>
            <w:r>
              <w:rPr>
                <w:rFonts w:ascii="Times New Roman" w:hAnsi="Times New Roman" w:cs="Times New Roman"/>
              </w:rPr>
              <w:pict w14:anchorId="0BE5D6AA">
                <v:rect id="_x0000_i1025" style="width:0;height:1.5pt" o:hralign="center" o:hrstd="t" o:hr="t" fillcolor="#a0a0a0" stroked="f"/>
              </w:pict>
            </w:r>
          </w:p>
          <w:p w14:paraId="0C68E493"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Szkolenie: Zaawansowana administracja i zarządzanie sieciową pamięcią masową (NAS)</w:t>
            </w:r>
          </w:p>
          <w:p w14:paraId="2F15A06A"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 xml:space="preserve">Opis szkolenia: Szkolenie ma na celu przygotowanie specjalistów IT do pełnego zarządzania scentralizowanym systemem przechowywania danych. Program obejmuje pełen cykl życia urządzenia: od fizycznej konfiguracji warstwy dyskowej, przez zarządzanie uprawnieniami i usługami sieciowymi, aż po zaawansowane mechanizmy wirtualizacji i replikacji danych w </w:t>
            </w:r>
            <w:proofErr w:type="spellStart"/>
            <w:r w:rsidRPr="008E61AF">
              <w:rPr>
                <w:rFonts w:ascii="Times New Roman" w:hAnsi="Times New Roman" w:cs="Times New Roman"/>
              </w:rPr>
              <w:t>architekturach</w:t>
            </w:r>
            <w:proofErr w:type="spellEnd"/>
            <w:r w:rsidRPr="008E61AF">
              <w:rPr>
                <w:rFonts w:ascii="Times New Roman" w:hAnsi="Times New Roman" w:cs="Times New Roman"/>
              </w:rPr>
              <w:t xml:space="preserve"> rozproszonych.</w:t>
            </w:r>
          </w:p>
          <w:p w14:paraId="6BB7C125"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Plan Szkolenia:</w:t>
            </w:r>
          </w:p>
          <w:p w14:paraId="0379A2F4"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1. Architektura sprzętowa i inicjalizacja systemu operacyjnego</w:t>
            </w:r>
          </w:p>
          <w:p w14:paraId="6C6D1D84" w14:textId="77777777" w:rsidR="001D637B" w:rsidRPr="008E61AF" w:rsidRDefault="001D637B">
            <w:pPr>
              <w:numPr>
                <w:ilvl w:val="0"/>
                <w:numId w:val="125"/>
              </w:numPr>
              <w:spacing w:line="276" w:lineRule="auto"/>
              <w:rPr>
                <w:rFonts w:ascii="Times New Roman" w:hAnsi="Times New Roman" w:cs="Times New Roman"/>
              </w:rPr>
            </w:pPr>
            <w:r w:rsidRPr="008E61AF">
              <w:rPr>
                <w:rFonts w:ascii="Times New Roman" w:hAnsi="Times New Roman" w:cs="Times New Roman"/>
              </w:rPr>
              <w:t>Omówienie komponentów urządzenia oraz metod instalacji dedykowanego systemu operacyjnego.</w:t>
            </w:r>
          </w:p>
          <w:p w14:paraId="3112379B" w14:textId="77777777" w:rsidR="001D637B" w:rsidRPr="008E61AF" w:rsidRDefault="001D637B">
            <w:pPr>
              <w:numPr>
                <w:ilvl w:val="0"/>
                <w:numId w:val="125"/>
              </w:numPr>
              <w:spacing w:line="276" w:lineRule="auto"/>
              <w:rPr>
                <w:rFonts w:ascii="Times New Roman" w:hAnsi="Times New Roman" w:cs="Times New Roman"/>
              </w:rPr>
            </w:pPr>
            <w:r w:rsidRPr="008E61AF">
              <w:rPr>
                <w:rFonts w:ascii="Times New Roman" w:hAnsi="Times New Roman" w:cs="Times New Roman"/>
              </w:rPr>
              <w:t>Konfiguracja wstępna: ustawienia regionalne, zabezpieczanie konta administracyjnego i aktualizacja oprogramowania układowego (</w:t>
            </w:r>
            <w:proofErr w:type="spellStart"/>
            <w:r w:rsidRPr="008E61AF">
              <w:rPr>
                <w:rFonts w:ascii="Times New Roman" w:hAnsi="Times New Roman" w:cs="Times New Roman"/>
              </w:rPr>
              <w:t>firmware</w:t>
            </w:r>
            <w:proofErr w:type="spellEnd"/>
            <w:r w:rsidRPr="008E61AF">
              <w:rPr>
                <w:rFonts w:ascii="Times New Roman" w:hAnsi="Times New Roman" w:cs="Times New Roman"/>
              </w:rPr>
              <w:t>).</w:t>
            </w:r>
          </w:p>
          <w:p w14:paraId="22EC0975" w14:textId="77777777" w:rsidR="001D637B" w:rsidRPr="008E61AF" w:rsidRDefault="001D637B">
            <w:pPr>
              <w:numPr>
                <w:ilvl w:val="0"/>
                <w:numId w:val="125"/>
              </w:numPr>
              <w:spacing w:line="276" w:lineRule="auto"/>
              <w:rPr>
                <w:rFonts w:ascii="Times New Roman" w:hAnsi="Times New Roman" w:cs="Times New Roman"/>
              </w:rPr>
            </w:pPr>
            <w:r w:rsidRPr="008E61AF">
              <w:rPr>
                <w:rFonts w:ascii="Times New Roman" w:hAnsi="Times New Roman" w:cs="Times New Roman"/>
              </w:rPr>
              <w:t>Wybór optymalnego systemu plików w zależności od przeznaczenia (wydajność vs. integralność danych).</w:t>
            </w:r>
          </w:p>
          <w:p w14:paraId="5433804E"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2. Zarządzanie warstwą przechowywania i nadmiarowością</w:t>
            </w:r>
          </w:p>
          <w:p w14:paraId="56CE1005" w14:textId="77777777" w:rsidR="001D637B" w:rsidRPr="008E61AF" w:rsidRDefault="001D637B">
            <w:pPr>
              <w:numPr>
                <w:ilvl w:val="0"/>
                <w:numId w:val="126"/>
              </w:numPr>
              <w:spacing w:line="276" w:lineRule="auto"/>
              <w:rPr>
                <w:rFonts w:ascii="Times New Roman" w:hAnsi="Times New Roman" w:cs="Times New Roman"/>
              </w:rPr>
            </w:pPr>
            <w:r w:rsidRPr="008E61AF">
              <w:rPr>
                <w:rFonts w:ascii="Times New Roman" w:hAnsi="Times New Roman" w:cs="Times New Roman"/>
              </w:rPr>
              <w:t>Projektowanie nadmiarowych macierzy dyskowych: dobór odpowiedniego poziomu odporności na awarie.</w:t>
            </w:r>
          </w:p>
          <w:p w14:paraId="3A4967EF" w14:textId="77777777" w:rsidR="001D637B" w:rsidRPr="008E61AF" w:rsidRDefault="001D637B">
            <w:pPr>
              <w:numPr>
                <w:ilvl w:val="0"/>
                <w:numId w:val="126"/>
              </w:numPr>
              <w:spacing w:line="276" w:lineRule="auto"/>
              <w:rPr>
                <w:rFonts w:ascii="Times New Roman" w:hAnsi="Times New Roman" w:cs="Times New Roman"/>
              </w:rPr>
            </w:pPr>
            <w:r w:rsidRPr="008E61AF">
              <w:rPr>
                <w:rFonts w:ascii="Times New Roman" w:hAnsi="Times New Roman" w:cs="Times New Roman"/>
              </w:rPr>
              <w:t>Konfiguracja pul pamięci, wolumenów statycznych oraz elastycznych (</w:t>
            </w:r>
            <w:proofErr w:type="spellStart"/>
            <w:r w:rsidRPr="008E61AF">
              <w:rPr>
                <w:rFonts w:ascii="Times New Roman" w:hAnsi="Times New Roman" w:cs="Times New Roman"/>
              </w:rPr>
              <w:t>thin</w:t>
            </w:r>
            <w:proofErr w:type="spellEnd"/>
            <w:r w:rsidRPr="008E61AF">
              <w:rPr>
                <w:rFonts w:ascii="Times New Roman" w:hAnsi="Times New Roman" w:cs="Times New Roman"/>
              </w:rPr>
              <w:t>/</w:t>
            </w:r>
            <w:proofErr w:type="spellStart"/>
            <w:r w:rsidRPr="008E61AF">
              <w:rPr>
                <w:rFonts w:ascii="Times New Roman" w:hAnsi="Times New Roman" w:cs="Times New Roman"/>
              </w:rPr>
              <w:t>thick</w:t>
            </w:r>
            <w:proofErr w:type="spellEnd"/>
            <w:r w:rsidRPr="008E61AF">
              <w:rPr>
                <w:rFonts w:ascii="Times New Roman" w:hAnsi="Times New Roman" w:cs="Times New Roman"/>
              </w:rPr>
              <w:t xml:space="preserve"> </w:t>
            </w:r>
            <w:proofErr w:type="spellStart"/>
            <w:r w:rsidRPr="008E61AF">
              <w:rPr>
                <w:rFonts w:ascii="Times New Roman" w:hAnsi="Times New Roman" w:cs="Times New Roman"/>
              </w:rPr>
              <w:t>provisioning</w:t>
            </w:r>
            <w:proofErr w:type="spellEnd"/>
            <w:r w:rsidRPr="008E61AF">
              <w:rPr>
                <w:rFonts w:ascii="Times New Roman" w:hAnsi="Times New Roman" w:cs="Times New Roman"/>
              </w:rPr>
              <w:t>).</w:t>
            </w:r>
          </w:p>
          <w:p w14:paraId="2D2506AE" w14:textId="77777777" w:rsidR="001D637B" w:rsidRPr="008E61AF" w:rsidRDefault="001D637B">
            <w:pPr>
              <w:numPr>
                <w:ilvl w:val="0"/>
                <w:numId w:val="126"/>
              </w:numPr>
              <w:spacing w:line="276" w:lineRule="auto"/>
              <w:rPr>
                <w:rFonts w:ascii="Times New Roman" w:hAnsi="Times New Roman" w:cs="Times New Roman"/>
              </w:rPr>
            </w:pPr>
            <w:r w:rsidRPr="008E61AF">
              <w:rPr>
                <w:rFonts w:ascii="Times New Roman" w:hAnsi="Times New Roman" w:cs="Times New Roman"/>
              </w:rPr>
              <w:t>Wykorzystanie dysków SSD jako pamięci podręcznej (cache) w celu akceleracji operacji wejścia/wyjścia.</w:t>
            </w:r>
          </w:p>
          <w:p w14:paraId="007E064D"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3. Zarządzanie użytkownikami i dostępem do danych</w:t>
            </w:r>
          </w:p>
          <w:p w14:paraId="7DC45737" w14:textId="77777777" w:rsidR="001D637B" w:rsidRPr="008E61AF" w:rsidRDefault="001D637B">
            <w:pPr>
              <w:numPr>
                <w:ilvl w:val="0"/>
                <w:numId w:val="127"/>
              </w:numPr>
              <w:spacing w:line="276" w:lineRule="auto"/>
              <w:rPr>
                <w:rFonts w:ascii="Times New Roman" w:hAnsi="Times New Roman" w:cs="Times New Roman"/>
              </w:rPr>
            </w:pPr>
            <w:r w:rsidRPr="008E61AF">
              <w:rPr>
                <w:rFonts w:ascii="Times New Roman" w:hAnsi="Times New Roman" w:cs="Times New Roman"/>
              </w:rPr>
              <w:t>Tworzenie struktury użytkowników i grup oraz implementacja limitów przestrzeni dyskowej (</w:t>
            </w:r>
            <w:proofErr w:type="spellStart"/>
            <w:r w:rsidRPr="008E61AF">
              <w:rPr>
                <w:rFonts w:ascii="Times New Roman" w:hAnsi="Times New Roman" w:cs="Times New Roman"/>
              </w:rPr>
              <w:t>quotas</w:t>
            </w:r>
            <w:proofErr w:type="spellEnd"/>
            <w:r w:rsidRPr="008E61AF">
              <w:rPr>
                <w:rFonts w:ascii="Times New Roman" w:hAnsi="Times New Roman" w:cs="Times New Roman"/>
              </w:rPr>
              <w:t>).</w:t>
            </w:r>
          </w:p>
          <w:p w14:paraId="7052CF5E" w14:textId="77777777" w:rsidR="001D637B" w:rsidRPr="008E61AF" w:rsidRDefault="001D637B">
            <w:pPr>
              <w:numPr>
                <w:ilvl w:val="0"/>
                <w:numId w:val="127"/>
              </w:numPr>
              <w:spacing w:line="276" w:lineRule="auto"/>
              <w:rPr>
                <w:rFonts w:ascii="Times New Roman" w:hAnsi="Times New Roman" w:cs="Times New Roman"/>
              </w:rPr>
            </w:pPr>
            <w:r w:rsidRPr="008E61AF">
              <w:rPr>
                <w:rFonts w:ascii="Times New Roman" w:hAnsi="Times New Roman" w:cs="Times New Roman"/>
              </w:rPr>
              <w:t>Konfiguracja folderów współdzielonych i zaawansowanych uprawnień dostępu (ACL).</w:t>
            </w:r>
          </w:p>
          <w:p w14:paraId="33EA2E3A" w14:textId="77777777" w:rsidR="001D637B" w:rsidRPr="008E61AF" w:rsidRDefault="001D637B">
            <w:pPr>
              <w:numPr>
                <w:ilvl w:val="0"/>
                <w:numId w:val="127"/>
              </w:numPr>
              <w:spacing w:line="276" w:lineRule="auto"/>
              <w:rPr>
                <w:rFonts w:ascii="Times New Roman" w:hAnsi="Times New Roman" w:cs="Times New Roman"/>
              </w:rPr>
            </w:pPr>
            <w:r w:rsidRPr="008E61AF">
              <w:rPr>
                <w:rFonts w:ascii="Times New Roman" w:hAnsi="Times New Roman" w:cs="Times New Roman"/>
              </w:rPr>
              <w:t>Integracja z zewnętrznymi usługami katalogowymi (np. centralne bazy użytkowników w domenie).</w:t>
            </w:r>
          </w:p>
          <w:p w14:paraId="39FC4242"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 xml:space="preserve">4. Usługi sieciowe i komunikacja </w:t>
            </w:r>
            <w:proofErr w:type="spellStart"/>
            <w:r w:rsidRPr="008E61AF">
              <w:rPr>
                <w:rFonts w:ascii="Times New Roman" w:hAnsi="Times New Roman" w:cs="Times New Roman"/>
              </w:rPr>
              <w:t>wieloprotokołowa</w:t>
            </w:r>
            <w:proofErr w:type="spellEnd"/>
          </w:p>
          <w:p w14:paraId="1D86B9FE" w14:textId="77777777" w:rsidR="001D637B" w:rsidRPr="008E61AF" w:rsidRDefault="001D637B">
            <w:pPr>
              <w:numPr>
                <w:ilvl w:val="0"/>
                <w:numId w:val="128"/>
              </w:numPr>
              <w:spacing w:line="276" w:lineRule="auto"/>
              <w:rPr>
                <w:rFonts w:ascii="Times New Roman" w:hAnsi="Times New Roman" w:cs="Times New Roman"/>
              </w:rPr>
            </w:pPr>
            <w:r w:rsidRPr="008E61AF">
              <w:rPr>
                <w:rFonts w:ascii="Times New Roman" w:hAnsi="Times New Roman" w:cs="Times New Roman"/>
              </w:rPr>
              <w:t>Konfiguracja standardowych protokołów wymiany plików dla systemów operacyjnych typu desktop i serwer.</w:t>
            </w:r>
          </w:p>
          <w:p w14:paraId="5499FAD9" w14:textId="77777777" w:rsidR="001D637B" w:rsidRPr="008E61AF" w:rsidRDefault="001D637B">
            <w:pPr>
              <w:numPr>
                <w:ilvl w:val="0"/>
                <w:numId w:val="128"/>
              </w:numPr>
              <w:spacing w:line="276" w:lineRule="auto"/>
              <w:rPr>
                <w:rFonts w:ascii="Times New Roman" w:hAnsi="Times New Roman" w:cs="Times New Roman"/>
              </w:rPr>
            </w:pPr>
            <w:r w:rsidRPr="008E61AF">
              <w:rPr>
                <w:rFonts w:ascii="Times New Roman" w:hAnsi="Times New Roman" w:cs="Times New Roman"/>
              </w:rPr>
              <w:t>Uruchamianie usług blokowego dostępu do danych dla zewnętrznych serwerów i środowisk wirtualnych.</w:t>
            </w:r>
          </w:p>
          <w:p w14:paraId="32392BCD" w14:textId="77777777" w:rsidR="001D637B" w:rsidRPr="008E61AF" w:rsidRDefault="001D637B">
            <w:pPr>
              <w:numPr>
                <w:ilvl w:val="0"/>
                <w:numId w:val="128"/>
              </w:numPr>
              <w:spacing w:line="276" w:lineRule="auto"/>
              <w:rPr>
                <w:rFonts w:ascii="Times New Roman" w:hAnsi="Times New Roman" w:cs="Times New Roman"/>
              </w:rPr>
            </w:pPr>
            <w:r w:rsidRPr="008E61AF">
              <w:rPr>
                <w:rFonts w:ascii="Times New Roman" w:hAnsi="Times New Roman" w:cs="Times New Roman"/>
              </w:rPr>
              <w:t xml:space="preserve">Agregacja łączy sieciowych (port </w:t>
            </w:r>
            <w:proofErr w:type="spellStart"/>
            <w:r w:rsidRPr="008E61AF">
              <w:rPr>
                <w:rFonts w:ascii="Times New Roman" w:hAnsi="Times New Roman" w:cs="Times New Roman"/>
              </w:rPr>
              <w:t>trunking</w:t>
            </w:r>
            <w:proofErr w:type="spellEnd"/>
            <w:r w:rsidRPr="008E61AF">
              <w:rPr>
                <w:rFonts w:ascii="Times New Roman" w:hAnsi="Times New Roman" w:cs="Times New Roman"/>
              </w:rPr>
              <w:t>) w celu zwiększenia przepustowości i redundancji połączeń.</w:t>
            </w:r>
          </w:p>
          <w:p w14:paraId="56523090"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5. Ochrona danych i ciągłość działania (</w:t>
            </w:r>
            <w:proofErr w:type="spellStart"/>
            <w:r w:rsidRPr="008E61AF">
              <w:rPr>
                <w:rFonts w:ascii="Times New Roman" w:hAnsi="Times New Roman" w:cs="Times New Roman"/>
              </w:rPr>
              <w:t>Disaster</w:t>
            </w:r>
            <w:proofErr w:type="spellEnd"/>
            <w:r w:rsidRPr="008E61AF">
              <w:rPr>
                <w:rFonts w:ascii="Times New Roman" w:hAnsi="Times New Roman" w:cs="Times New Roman"/>
              </w:rPr>
              <w:t xml:space="preserve"> </w:t>
            </w:r>
            <w:proofErr w:type="spellStart"/>
            <w:r w:rsidRPr="008E61AF">
              <w:rPr>
                <w:rFonts w:ascii="Times New Roman" w:hAnsi="Times New Roman" w:cs="Times New Roman"/>
              </w:rPr>
              <w:t>Recovery</w:t>
            </w:r>
            <w:proofErr w:type="spellEnd"/>
            <w:r w:rsidRPr="008E61AF">
              <w:rPr>
                <w:rFonts w:ascii="Times New Roman" w:hAnsi="Times New Roman" w:cs="Times New Roman"/>
              </w:rPr>
              <w:t>)</w:t>
            </w:r>
          </w:p>
          <w:p w14:paraId="2A1DDD07" w14:textId="77777777" w:rsidR="001D637B" w:rsidRPr="008E61AF" w:rsidRDefault="001D637B">
            <w:pPr>
              <w:numPr>
                <w:ilvl w:val="0"/>
                <w:numId w:val="129"/>
              </w:numPr>
              <w:spacing w:line="276" w:lineRule="auto"/>
              <w:rPr>
                <w:rFonts w:ascii="Times New Roman" w:hAnsi="Times New Roman" w:cs="Times New Roman"/>
              </w:rPr>
            </w:pPr>
            <w:r w:rsidRPr="008E61AF">
              <w:rPr>
                <w:rFonts w:ascii="Times New Roman" w:hAnsi="Times New Roman" w:cs="Times New Roman"/>
              </w:rPr>
              <w:t>Implementacja mechanizmu migawek (</w:t>
            </w:r>
            <w:proofErr w:type="spellStart"/>
            <w:r w:rsidRPr="008E61AF">
              <w:rPr>
                <w:rFonts w:ascii="Times New Roman" w:hAnsi="Times New Roman" w:cs="Times New Roman"/>
              </w:rPr>
              <w:t>snapshots</w:t>
            </w:r>
            <w:proofErr w:type="spellEnd"/>
            <w:r w:rsidRPr="008E61AF">
              <w:rPr>
                <w:rFonts w:ascii="Times New Roman" w:hAnsi="Times New Roman" w:cs="Times New Roman"/>
              </w:rPr>
              <w:t>) jako ochrony przed przypadkowym usunięciem danych lub złośliwym oprogramowaniem.</w:t>
            </w:r>
          </w:p>
          <w:p w14:paraId="56B531C7" w14:textId="77777777" w:rsidR="001D637B" w:rsidRPr="008E61AF" w:rsidRDefault="001D637B">
            <w:pPr>
              <w:numPr>
                <w:ilvl w:val="0"/>
                <w:numId w:val="129"/>
              </w:numPr>
              <w:spacing w:line="276" w:lineRule="auto"/>
              <w:rPr>
                <w:rFonts w:ascii="Times New Roman" w:hAnsi="Times New Roman" w:cs="Times New Roman"/>
              </w:rPr>
            </w:pPr>
            <w:r w:rsidRPr="008E61AF">
              <w:rPr>
                <w:rFonts w:ascii="Times New Roman" w:hAnsi="Times New Roman" w:cs="Times New Roman"/>
              </w:rPr>
              <w:t>Konfiguracja zadań kopii zapasowych i synchronizacji danych z innymi urządzeniami oraz chmurami publicznymi.</w:t>
            </w:r>
          </w:p>
          <w:p w14:paraId="00439024" w14:textId="77777777" w:rsidR="001D637B" w:rsidRPr="008E61AF" w:rsidRDefault="001D637B">
            <w:pPr>
              <w:numPr>
                <w:ilvl w:val="0"/>
                <w:numId w:val="129"/>
              </w:numPr>
              <w:spacing w:line="276" w:lineRule="auto"/>
              <w:rPr>
                <w:rFonts w:ascii="Times New Roman" w:hAnsi="Times New Roman" w:cs="Times New Roman"/>
              </w:rPr>
            </w:pPr>
            <w:r w:rsidRPr="008E61AF">
              <w:rPr>
                <w:rFonts w:ascii="Times New Roman" w:hAnsi="Times New Roman" w:cs="Times New Roman"/>
              </w:rPr>
              <w:t>Replikacja danych w czasie rzeczywistym między oddziałami firmy.</w:t>
            </w:r>
          </w:p>
          <w:p w14:paraId="3AFD5752"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6. Wirtualizacja i konteneryzacja na poziomie urządzenia</w:t>
            </w:r>
          </w:p>
          <w:p w14:paraId="240BBF02" w14:textId="77777777" w:rsidR="001D637B" w:rsidRPr="008E61AF" w:rsidRDefault="001D637B">
            <w:pPr>
              <w:numPr>
                <w:ilvl w:val="0"/>
                <w:numId w:val="130"/>
              </w:numPr>
              <w:spacing w:line="276" w:lineRule="auto"/>
              <w:rPr>
                <w:rFonts w:ascii="Times New Roman" w:hAnsi="Times New Roman" w:cs="Times New Roman"/>
              </w:rPr>
            </w:pPr>
            <w:r w:rsidRPr="008E61AF">
              <w:rPr>
                <w:rFonts w:ascii="Times New Roman" w:hAnsi="Times New Roman" w:cs="Times New Roman"/>
              </w:rPr>
              <w:t>Uruchamianie i zarządzanie maszynami wirtualnymi bezpośrednio na zasobach pamięci masowej.</w:t>
            </w:r>
          </w:p>
          <w:p w14:paraId="71AB65E6" w14:textId="77777777" w:rsidR="001D637B" w:rsidRPr="008E61AF" w:rsidRDefault="001D637B">
            <w:pPr>
              <w:numPr>
                <w:ilvl w:val="0"/>
                <w:numId w:val="130"/>
              </w:numPr>
              <w:spacing w:line="276" w:lineRule="auto"/>
              <w:rPr>
                <w:rFonts w:ascii="Times New Roman" w:hAnsi="Times New Roman" w:cs="Times New Roman"/>
              </w:rPr>
            </w:pPr>
            <w:r w:rsidRPr="008E61AF">
              <w:rPr>
                <w:rFonts w:ascii="Times New Roman" w:hAnsi="Times New Roman" w:cs="Times New Roman"/>
              </w:rPr>
              <w:t xml:space="preserve">Wykorzystanie środowisk kontenerowych do izolacji lekkich aplikacji i </w:t>
            </w:r>
            <w:proofErr w:type="spellStart"/>
            <w:r w:rsidRPr="008E61AF">
              <w:rPr>
                <w:rFonts w:ascii="Times New Roman" w:hAnsi="Times New Roman" w:cs="Times New Roman"/>
              </w:rPr>
              <w:t>mikrousług</w:t>
            </w:r>
            <w:proofErr w:type="spellEnd"/>
            <w:r w:rsidRPr="008E61AF">
              <w:rPr>
                <w:rFonts w:ascii="Times New Roman" w:hAnsi="Times New Roman" w:cs="Times New Roman"/>
              </w:rPr>
              <w:t>.</w:t>
            </w:r>
          </w:p>
          <w:p w14:paraId="57710EE8" w14:textId="77777777" w:rsidR="001D637B" w:rsidRPr="008E61AF" w:rsidRDefault="001D637B">
            <w:pPr>
              <w:numPr>
                <w:ilvl w:val="0"/>
                <w:numId w:val="130"/>
              </w:numPr>
              <w:spacing w:line="276" w:lineRule="auto"/>
              <w:rPr>
                <w:rFonts w:ascii="Times New Roman" w:hAnsi="Times New Roman" w:cs="Times New Roman"/>
              </w:rPr>
            </w:pPr>
            <w:r w:rsidRPr="008E61AF">
              <w:rPr>
                <w:rFonts w:ascii="Times New Roman" w:hAnsi="Times New Roman" w:cs="Times New Roman"/>
              </w:rPr>
              <w:t xml:space="preserve">Zarządzanie wirtualnymi przełącznikami sieciowymi łączącymi świat fizyczny z zasobami </w:t>
            </w:r>
            <w:proofErr w:type="spellStart"/>
            <w:r w:rsidRPr="008E61AF">
              <w:rPr>
                <w:rFonts w:ascii="Times New Roman" w:hAnsi="Times New Roman" w:cs="Times New Roman"/>
              </w:rPr>
              <w:t>zwirtualizowanymi</w:t>
            </w:r>
            <w:proofErr w:type="spellEnd"/>
            <w:r w:rsidRPr="008E61AF">
              <w:rPr>
                <w:rFonts w:ascii="Times New Roman" w:hAnsi="Times New Roman" w:cs="Times New Roman"/>
              </w:rPr>
              <w:t>.</w:t>
            </w:r>
          </w:p>
          <w:p w14:paraId="2755B8EB"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7. Centrum multimedialne i aplikacje dodatkowe</w:t>
            </w:r>
          </w:p>
          <w:p w14:paraId="1EA3D2A9" w14:textId="77777777" w:rsidR="001D637B" w:rsidRPr="008E61AF" w:rsidRDefault="001D637B">
            <w:pPr>
              <w:numPr>
                <w:ilvl w:val="0"/>
                <w:numId w:val="131"/>
              </w:numPr>
              <w:spacing w:line="276" w:lineRule="auto"/>
              <w:rPr>
                <w:rFonts w:ascii="Times New Roman" w:hAnsi="Times New Roman" w:cs="Times New Roman"/>
              </w:rPr>
            </w:pPr>
            <w:r w:rsidRPr="008E61AF">
              <w:rPr>
                <w:rFonts w:ascii="Times New Roman" w:hAnsi="Times New Roman" w:cs="Times New Roman"/>
              </w:rPr>
              <w:t>Konfiguracja serwerów multimediów i indeksowania treści (zdjęcia, wideo, dokumenty).</w:t>
            </w:r>
          </w:p>
          <w:p w14:paraId="0DD55538" w14:textId="77777777" w:rsidR="001D637B" w:rsidRPr="008E61AF" w:rsidRDefault="001D637B">
            <w:pPr>
              <w:numPr>
                <w:ilvl w:val="0"/>
                <w:numId w:val="131"/>
              </w:numPr>
              <w:spacing w:line="276" w:lineRule="auto"/>
              <w:rPr>
                <w:rFonts w:ascii="Times New Roman" w:hAnsi="Times New Roman" w:cs="Times New Roman"/>
              </w:rPr>
            </w:pPr>
            <w:r w:rsidRPr="008E61AF">
              <w:rPr>
                <w:rFonts w:ascii="Times New Roman" w:hAnsi="Times New Roman" w:cs="Times New Roman"/>
              </w:rPr>
              <w:t>Zarządzanie dodatkowymi modułami z poziomu wewnętrznego repozytorium aplikacji (np. serwery WWW, bazy danych, systemy monitoringu wizyjnego).</w:t>
            </w:r>
          </w:p>
          <w:p w14:paraId="4C33052F" w14:textId="77777777" w:rsidR="001D637B" w:rsidRPr="008E61AF" w:rsidRDefault="001D637B">
            <w:pPr>
              <w:numPr>
                <w:ilvl w:val="0"/>
                <w:numId w:val="131"/>
              </w:numPr>
              <w:spacing w:line="276" w:lineRule="auto"/>
              <w:rPr>
                <w:rFonts w:ascii="Times New Roman" w:hAnsi="Times New Roman" w:cs="Times New Roman"/>
              </w:rPr>
            </w:pPr>
            <w:r w:rsidRPr="008E61AF">
              <w:rPr>
                <w:rFonts w:ascii="Times New Roman" w:hAnsi="Times New Roman" w:cs="Times New Roman"/>
              </w:rPr>
              <w:t>Uruchamianie usług bezpiecznego dostępu zdalnego bez konieczności publicznego wystawiania interfejsu zarządzającego.</w:t>
            </w:r>
          </w:p>
          <w:p w14:paraId="5C5AAC9F"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8. Bezpieczeństwo, audyt i monitorowanie systemu</w:t>
            </w:r>
          </w:p>
          <w:p w14:paraId="1D9D33B8" w14:textId="77777777" w:rsidR="001D637B" w:rsidRPr="008E61AF" w:rsidRDefault="001D637B">
            <w:pPr>
              <w:numPr>
                <w:ilvl w:val="0"/>
                <w:numId w:val="132"/>
              </w:numPr>
              <w:spacing w:line="276" w:lineRule="auto"/>
              <w:rPr>
                <w:rFonts w:ascii="Times New Roman" w:hAnsi="Times New Roman" w:cs="Times New Roman"/>
              </w:rPr>
            </w:pPr>
            <w:r w:rsidRPr="008E61AF">
              <w:rPr>
                <w:rFonts w:ascii="Times New Roman" w:hAnsi="Times New Roman" w:cs="Times New Roman"/>
              </w:rPr>
              <w:t xml:space="preserve">Konfiguracja wbudowanej zapory sieciowej (firewall) i list kontroli dostępu (IP </w:t>
            </w:r>
            <w:proofErr w:type="spellStart"/>
            <w:r w:rsidRPr="008E61AF">
              <w:rPr>
                <w:rFonts w:ascii="Times New Roman" w:hAnsi="Times New Roman" w:cs="Times New Roman"/>
              </w:rPr>
              <w:t>allow</w:t>
            </w:r>
            <w:proofErr w:type="spellEnd"/>
            <w:r w:rsidRPr="008E61AF">
              <w:rPr>
                <w:rFonts w:ascii="Times New Roman" w:hAnsi="Times New Roman" w:cs="Times New Roman"/>
              </w:rPr>
              <w:t>/</w:t>
            </w:r>
            <w:proofErr w:type="spellStart"/>
            <w:r w:rsidRPr="008E61AF">
              <w:rPr>
                <w:rFonts w:ascii="Times New Roman" w:hAnsi="Times New Roman" w:cs="Times New Roman"/>
              </w:rPr>
              <w:t>deny</w:t>
            </w:r>
            <w:proofErr w:type="spellEnd"/>
            <w:r w:rsidRPr="008E61AF">
              <w:rPr>
                <w:rFonts w:ascii="Times New Roman" w:hAnsi="Times New Roman" w:cs="Times New Roman"/>
              </w:rPr>
              <w:t>).</w:t>
            </w:r>
          </w:p>
          <w:p w14:paraId="32D5D929" w14:textId="77777777" w:rsidR="001D637B" w:rsidRPr="008E61AF" w:rsidRDefault="001D637B">
            <w:pPr>
              <w:numPr>
                <w:ilvl w:val="0"/>
                <w:numId w:val="132"/>
              </w:numPr>
              <w:spacing w:line="276" w:lineRule="auto"/>
              <w:rPr>
                <w:rFonts w:ascii="Times New Roman" w:hAnsi="Times New Roman" w:cs="Times New Roman"/>
              </w:rPr>
            </w:pPr>
            <w:r w:rsidRPr="008E61AF">
              <w:rPr>
                <w:rFonts w:ascii="Times New Roman" w:hAnsi="Times New Roman" w:cs="Times New Roman"/>
              </w:rPr>
              <w:t>Automatyzacja skanowania antywirusowego oraz weryfikacja integralności plików systemowych.</w:t>
            </w:r>
          </w:p>
          <w:p w14:paraId="50F8C007" w14:textId="77777777" w:rsidR="001D637B" w:rsidRPr="008E61AF" w:rsidRDefault="001D637B">
            <w:pPr>
              <w:numPr>
                <w:ilvl w:val="0"/>
                <w:numId w:val="132"/>
              </w:numPr>
              <w:spacing w:line="276" w:lineRule="auto"/>
              <w:rPr>
                <w:rFonts w:ascii="Times New Roman" w:hAnsi="Times New Roman" w:cs="Times New Roman"/>
              </w:rPr>
            </w:pPr>
            <w:r w:rsidRPr="008E61AF">
              <w:rPr>
                <w:rFonts w:ascii="Times New Roman" w:hAnsi="Times New Roman" w:cs="Times New Roman"/>
              </w:rPr>
              <w:t>Analiza logów systemowych, powiadomień alarmowych (e-mail/SMS) oraz monitorowanie kondycji dysków twardych i parametrów pracy urządzenia.</w:t>
            </w:r>
          </w:p>
          <w:p w14:paraId="71EBA6FB" w14:textId="77777777" w:rsidR="001D637B" w:rsidRPr="008E61AF" w:rsidRDefault="001D637B" w:rsidP="0079439F">
            <w:pPr>
              <w:spacing w:line="276" w:lineRule="auto"/>
              <w:rPr>
                <w:rFonts w:ascii="Times New Roman" w:hAnsi="Times New Roman" w:cs="Times New Roman"/>
              </w:rPr>
            </w:pPr>
          </w:p>
        </w:tc>
      </w:tr>
      <w:tr w:rsidR="001D637B" w:rsidRPr="005E4217" w14:paraId="64845DE9" w14:textId="77777777" w:rsidTr="001D637B">
        <w:tc>
          <w:tcPr>
            <w:tcW w:w="408" w:type="pct"/>
          </w:tcPr>
          <w:p w14:paraId="7EF24CF3" w14:textId="77777777" w:rsidR="001D637B" w:rsidRPr="008E61AF" w:rsidRDefault="001D637B" w:rsidP="0079439F">
            <w:pPr>
              <w:spacing w:line="276" w:lineRule="auto"/>
              <w:rPr>
                <w:rFonts w:ascii="Times New Roman" w:hAnsi="Times New Roman" w:cs="Times New Roman"/>
              </w:rPr>
            </w:pPr>
            <w:r w:rsidRPr="008E61AF">
              <w:rPr>
                <w:rFonts w:ascii="Times New Roman" w:hAnsi="Times New Roman" w:cs="Times New Roman"/>
              </w:rPr>
              <w:t>3.</w:t>
            </w:r>
          </w:p>
        </w:tc>
        <w:tc>
          <w:tcPr>
            <w:tcW w:w="4592" w:type="pct"/>
          </w:tcPr>
          <w:p w14:paraId="307F0150" w14:textId="77777777" w:rsidR="001D637B" w:rsidRPr="008E61AF" w:rsidRDefault="001D637B" w:rsidP="0079439F">
            <w:pPr>
              <w:spacing w:line="276" w:lineRule="auto"/>
              <w:outlineLvl w:val="2"/>
              <w:rPr>
                <w:rFonts w:ascii="Times New Roman" w:eastAsia="Times New Roman" w:hAnsi="Times New Roman" w:cs="Times New Roman"/>
                <w:lang w:val="en-US" w:eastAsia="pl-PL"/>
              </w:rPr>
            </w:pPr>
            <w:proofErr w:type="spellStart"/>
            <w:r w:rsidRPr="008E61AF">
              <w:rPr>
                <w:rFonts w:ascii="Times New Roman" w:eastAsia="Times New Roman" w:hAnsi="Times New Roman" w:cs="Times New Roman"/>
                <w:lang w:val="en-US" w:eastAsia="pl-PL"/>
              </w:rPr>
              <w:t>Szkolenie</w:t>
            </w:r>
            <w:proofErr w:type="spellEnd"/>
            <w:r w:rsidRPr="008E61AF">
              <w:rPr>
                <w:rFonts w:ascii="Times New Roman" w:eastAsia="Times New Roman" w:hAnsi="Times New Roman" w:cs="Times New Roman"/>
                <w:lang w:val="en-US" w:eastAsia="pl-PL"/>
              </w:rPr>
              <w:t xml:space="preserve"> z </w:t>
            </w:r>
            <w:proofErr w:type="spellStart"/>
            <w:r w:rsidRPr="008E61AF">
              <w:rPr>
                <w:rFonts w:ascii="Times New Roman" w:eastAsia="Times New Roman" w:hAnsi="Times New Roman" w:cs="Times New Roman"/>
                <w:lang w:val="en-US" w:eastAsia="pl-PL"/>
              </w:rPr>
              <w:t>Administracji</w:t>
            </w:r>
            <w:proofErr w:type="spellEnd"/>
            <w:r w:rsidRPr="008E61AF">
              <w:rPr>
                <w:rFonts w:ascii="Times New Roman" w:eastAsia="Times New Roman" w:hAnsi="Times New Roman" w:cs="Times New Roman"/>
                <w:lang w:val="en-US" w:eastAsia="pl-PL"/>
              </w:rPr>
              <w:t xml:space="preserve"> Active Directory </w:t>
            </w:r>
            <w:proofErr w:type="spellStart"/>
            <w:r w:rsidRPr="008E61AF">
              <w:rPr>
                <w:rFonts w:ascii="Times New Roman" w:eastAsia="Times New Roman" w:hAnsi="Times New Roman" w:cs="Times New Roman"/>
                <w:lang w:val="en-US" w:eastAsia="pl-PL"/>
              </w:rPr>
              <w:t>na</w:t>
            </w:r>
            <w:proofErr w:type="spellEnd"/>
            <w:r w:rsidRPr="008E61AF">
              <w:rPr>
                <w:rFonts w:ascii="Times New Roman" w:eastAsia="Times New Roman" w:hAnsi="Times New Roman" w:cs="Times New Roman"/>
                <w:lang w:val="en-US" w:eastAsia="pl-PL"/>
              </w:rPr>
              <w:t xml:space="preserve"> Microsoft Windows Server</w:t>
            </w:r>
          </w:p>
          <w:p w14:paraId="1362176F" w14:textId="77777777" w:rsidR="001D637B" w:rsidRPr="008E61AF" w:rsidRDefault="001D637B" w:rsidP="0079439F">
            <w:pPr>
              <w:spacing w:line="276" w:lineRule="auto"/>
              <w:outlineLvl w:val="3"/>
              <w:rPr>
                <w:rFonts w:ascii="Times New Roman" w:eastAsia="Times New Roman" w:hAnsi="Times New Roman" w:cs="Times New Roman"/>
                <w:lang w:val="en-US" w:eastAsia="pl-PL"/>
              </w:rPr>
            </w:pPr>
            <w:r w:rsidRPr="008E61AF">
              <w:rPr>
                <w:rFonts w:ascii="Times New Roman" w:eastAsia="Times New Roman" w:hAnsi="Times New Roman" w:cs="Times New Roman"/>
                <w:lang w:val="en-US" w:eastAsia="pl-PL"/>
              </w:rPr>
              <w:t xml:space="preserve">Plan </w:t>
            </w:r>
            <w:proofErr w:type="spellStart"/>
            <w:r w:rsidRPr="008E61AF">
              <w:rPr>
                <w:rFonts w:ascii="Times New Roman" w:eastAsia="Times New Roman" w:hAnsi="Times New Roman" w:cs="Times New Roman"/>
                <w:lang w:val="en-US" w:eastAsia="pl-PL"/>
              </w:rPr>
              <w:t>Szkolenia</w:t>
            </w:r>
            <w:proofErr w:type="spellEnd"/>
            <w:r w:rsidRPr="008E61AF">
              <w:rPr>
                <w:rFonts w:ascii="Times New Roman" w:eastAsia="Times New Roman" w:hAnsi="Times New Roman" w:cs="Times New Roman"/>
                <w:lang w:val="en-US" w:eastAsia="pl-PL"/>
              </w:rPr>
              <w:t>:</w:t>
            </w:r>
          </w:p>
          <w:p w14:paraId="3529A7BC" w14:textId="77777777" w:rsidR="001D637B" w:rsidRPr="008E61AF" w:rsidRDefault="001D637B" w:rsidP="0079439F">
            <w:pPr>
              <w:spacing w:line="276" w:lineRule="auto"/>
              <w:rPr>
                <w:rFonts w:ascii="Times New Roman" w:eastAsia="Times New Roman" w:hAnsi="Times New Roman" w:cs="Times New Roman"/>
                <w:lang w:val="en-US" w:eastAsia="pl-PL"/>
              </w:rPr>
            </w:pPr>
            <w:r w:rsidRPr="008E61AF">
              <w:rPr>
                <w:rFonts w:ascii="Times New Roman" w:eastAsia="Times New Roman" w:hAnsi="Times New Roman" w:cs="Times New Roman"/>
                <w:lang w:val="en-US" w:eastAsia="pl-PL"/>
              </w:rPr>
              <w:t xml:space="preserve">1. </w:t>
            </w:r>
            <w:proofErr w:type="spellStart"/>
            <w:r w:rsidRPr="008E61AF">
              <w:rPr>
                <w:rFonts w:ascii="Times New Roman" w:eastAsia="Times New Roman" w:hAnsi="Times New Roman" w:cs="Times New Roman"/>
                <w:lang w:val="en-US" w:eastAsia="pl-PL"/>
              </w:rPr>
              <w:t>Instalacja</w:t>
            </w:r>
            <w:proofErr w:type="spellEnd"/>
            <w:r w:rsidRPr="008E61AF">
              <w:rPr>
                <w:rFonts w:ascii="Times New Roman" w:eastAsia="Times New Roman" w:hAnsi="Times New Roman" w:cs="Times New Roman"/>
                <w:lang w:val="en-US" w:eastAsia="pl-PL"/>
              </w:rPr>
              <w:t xml:space="preserve"> Active Directory </w:t>
            </w:r>
            <w:proofErr w:type="spellStart"/>
            <w:r w:rsidRPr="008E61AF">
              <w:rPr>
                <w:rFonts w:ascii="Times New Roman" w:eastAsia="Times New Roman" w:hAnsi="Times New Roman" w:cs="Times New Roman"/>
                <w:lang w:val="en-US" w:eastAsia="pl-PL"/>
              </w:rPr>
              <w:t>na</w:t>
            </w:r>
            <w:proofErr w:type="spellEnd"/>
            <w:r w:rsidRPr="008E61AF">
              <w:rPr>
                <w:rFonts w:ascii="Times New Roman" w:eastAsia="Times New Roman" w:hAnsi="Times New Roman" w:cs="Times New Roman"/>
                <w:lang w:val="en-US" w:eastAsia="pl-PL"/>
              </w:rPr>
              <w:t xml:space="preserve"> Microsoft Windows Server:</w:t>
            </w:r>
          </w:p>
          <w:p w14:paraId="1A14A9CC" w14:textId="77777777" w:rsidR="001D637B" w:rsidRPr="008E61AF" w:rsidRDefault="001D637B">
            <w:pPr>
              <w:numPr>
                <w:ilvl w:val="0"/>
                <w:numId w:val="133"/>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Przygotowanie serwera do instalacji roli Active Directory.</w:t>
            </w:r>
          </w:p>
          <w:p w14:paraId="25C2AA10" w14:textId="77777777" w:rsidR="001D637B" w:rsidRPr="008E61AF" w:rsidRDefault="001D637B">
            <w:pPr>
              <w:numPr>
                <w:ilvl w:val="0"/>
                <w:numId w:val="133"/>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Konfiguracja pierwszego kontrolera domeny.</w:t>
            </w:r>
          </w:p>
          <w:p w14:paraId="3802EF12" w14:textId="77777777" w:rsidR="001D637B" w:rsidRPr="008E61AF" w:rsidRDefault="001D637B">
            <w:pPr>
              <w:numPr>
                <w:ilvl w:val="0"/>
                <w:numId w:val="133"/>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Procedura instalacji usług AD DS.</w:t>
            </w:r>
          </w:p>
          <w:p w14:paraId="639A5569" w14:textId="77777777" w:rsidR="001D637B" w:rsidRPr="008E61AF" w:rsidRDefault="001D637B" w:rsidP="0079439F">
            <w:p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2. Podstawowe narzędzia do zarządzania Active Directory:</w:t>
            </w:r>
          </w:p>
          <w:p w14:paraId="32CB8F1D" w14:textId="77777777" w:rsidR="001D637B" w:rsidRPr="008E61AF" w:rsidRDefault="001D637B">
            <w:pPr>
              <w:numPr>
                <w:ilvl w:val="0"/>
                <w:numId w:val="134"/>
              </w:numPr>
              <w:spacing w:line="276" w:lineRule="auto"/>
              <w:rPr>
                <w:rFonts w:ascii="Times New Roman" w:eastAsia="Times New Roman" w:hAnsi="Times New Roman" w:cs="Times New Roman"/>
                <w:lang w:val="en-US" w:eastAsia="pl-PL"/>
              </w:rPr>
            </w:pPr>
            <w:proofErr w:type="spellStart"/>
            <w:r w:rsidRPr="008E61AF">
              <w:rPr>
                <w:rFonts w:ascii="Times New Roman" w:eastAsia="Times New Roman" w:hAnsi="Times New Roman" w:cs="Times New Roman"/>
                <w:lang w:val="en-US" w:eastAsia="pl-PL"/>
              </w:rPr>
              <w:t>Przegląd</w:t>
            </w:r>
            <w:proofErr w:type="spellEnd"/>
            <w:r w:rsidRPr="008E61AF">
              <w:rPr>
                <w:rFonts w:ascii="Times New Roman" w:eastAsia="Times New Roman" w:hAnsi="Times New Roman" w:cs="Times New Roman"/>
                <w:lang w:val="en-US" w:eastAsia="pl-PL"/>
              </w:rPr>
              <w:t xml:space="preserve"> </w:t>
            </w:r>
            <w:proofErr w:type="spellStart"/>
            <w:r w:rsidRPr="008E61AF">
              <w:rPr>
                <w:rFonts w:ascii="Times New Roman" w:eastAsia="Times New Roman" w:hAnsi="Times New Roman" w:cs="Times New Roman"/>
                <w:lang w:val="en-US" w:eastAsia="pl-PL"/>
              </w:rPr>
              <w:t>narzędzi</w:t>
            </w:r>
            <w:proofErr w:type="spellEnd"/>
            <w:r w:rsidRPr="008E61AF">
              <w:rPr>
                <w:rFonts w:ascii="Times New Roman" w:eastAsia="Times New Roman" w:hAnsi="Times New Roman" w:cs="Times New Roman"/>
                <w:lang w:val="en-US" w:eastAsia="pl-PL"/>
              </w:rPr>
              <w:t xml:space="preserve"> </w:t>
            </w:r>
            <w:proofErr w:type="spellStart"/>
            <w:r w:rsidRPr="008E61AF">
              <w:rPr>
                <w:rFonts w:ascii="Times New Roman" w:eastAsia="Times New Roman" w:hAnsi="Times New Roman" w:cs="Times New Roman"/>
                <w:lang w:val="en-US" w:eastAsia="pl-PL"/>
              </w:rPr>
              <w:t>zarządzania</w:t>
            </w:r>
            <w:proofErr w:type="spellEnd"/>
            <w:r w:rsidRPr="008E61AF">
              <w:rPr>
                <w:rFonts w:ascii="Times New Roman" w:eastAsia="Times New Roman" w:hAnsi="Times New Roman" w:cs="Times New Roman"/>
                <w:lang w:val="en-US" w:eastAsia="pl-PL"/>
              </w:rPr>
              <w:t xml:space="preserve">, </w:t>
            </w:r>
            <w:proofErr w:type="spellStart"/>
            <w:r w:rsidRPr="008E61AF">
              <w:rPr>
                <w:rFonts w:ascii="Times New Roman" w:eastAsia="Times New Roman" w:hAnsi="Times New Roman" w:cs="Times New Roman"/>
                <w:lang w:val="en-US" w:eastAsia="pl-PL"/>
              </w:rPr>
              <w:t>takich</w:t>
            </w:r>
            <w:proofErr w:type="spellEnd"/>
            <w:r w:rsidRPr="008E61AF">
              <w:rPr>
                <w:rFonts w:ascii="Times New Roman" w:eastAsia="Times New Roman" w:hAnsi="Times New Roman" w:cs="Times New Roman"/>
                <w:lang w:val="en-US" w:eastAsia="pl-PL"/>
              </w:rPr>
              <w:t xml:space="preserve"> jak Active Directory Users and Computers, Active Directory Sites and Services, Active Directory Domains and Trusts.</w:t>
            </w:r>
          </w:p>
          <w:p w14:paraId="463E0993" w14:textId="77777777" w:rsidR="001D637B" w:rsidRPr="008E61AF" w:rsidRDefault="001D637B" w:rsidP="0079439F">
            <w:p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3. Zarządzanie użytkownikami:</w:t>
            </w:r>
          </w:p>
          <w:p w14:paraId="55023587" w14:textId="77777777" w:rsidR="001D637B" w:rsidRPr="008E61AF" w:rsidRDefault="001D637B">
            <w:pPr>
              <w:numPr>
                <w:ilvl w:val="0"/>
                <w:numId w:val="135"/>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Dodawanie nowych użytkowników do domeny.</w:t>
            </w:r>
          </w:p>
          <w:p w14:paraId="50CC4FD0" w14:textId="77777777" w:rsidR="001D637B" w:rsidRPr="008E61AF" w:rsidRDefault="001D637B">
            <w:pPr>
              <w:numPr>
                <w:ilvl w:val="0"/>
                <w:numId w:val="135"/>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Konfiguracja właściwości obiektów użytkowników.</w:t>
            </w:r>
          </w:p>
          <w:p w14:paraId="491EBB40" w14:textId="77777777" w:rsidR="001D637B" w:rsidRPr="008E61AF" w:rsidRDefault="001D637B">
            <w:pPr>
              <w:numPr>
                <w:ilvl w:val="0"/>
                <w:numId w:val="135"/>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Zarządzanie grupami użytkowników.</w:t>
            </w:r>
          </w:p>
          <w:p w14:paraId="3B02542D" w14:textId="77777777" w:rsidR="001D637B" w:rsidRPr="008E61AF" w:rsidRDefault="001D637B">
            <w:pPr>
              <w:numPr>
                <w:ilvl w:val="0"/>
                <w:numId w:val="135"/>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Przyznawanie i zarządzanie uprawnieniami użytkowników.</w:t>
            </w:r>
          </w:p>
          <w:p w14:paraId="63641897" w14:textId="77777777" w:rsidR="001D637B" w:rsidRPr="008E61AF" w:rsidRDefault="001D637B" w:rsidP="0079439F">
            <w:pPr>
              <w:spacing w:line="276" w:lineRule="auto"/>
              <w:rPr>
                <w:rFonts w:ascii="Times New Roman" w:eastAsia="Times New Roman" w:hAnsi="Times New Roman" w:cs="Times New Roman"/>
                <w:lang w:val="en-US" w:eastAsia="pl-PL"/>
              </w:rPr>
            </w:pPr>
            <w:r w:rsidRPr="008E61AF">
              <w:rPr>
                <w:rFonts w:ascii="Times New Roman" w:eastAsia="Times New Roman" w:hAnsi="Times New Roman" w:cs="Times New Roman"/>
                <w:lang w:val="en-US" w:eastAsia="pl-PL"/>
              </w:rPr>
              <w:t>4. Rola DNS w Active Directory:</w:t>
            </w:r>
          </w:p>
          <w:p w14:paraId="12103552" w14:textId="77777777" w:rsidR="001D637B" w:rsidRPr="008E61AF" w:rsidRDefault="001D637B">
            <w:pPr>
              <w:numPr>
                <w:ilvl w:val="0"/>
                <w:numId w:val="136"/>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Integracja usługi DNS z Active Directory.</w:t>
            </w:r>
          </w:p>
          <w:p w14:paraId="12DA43D0" w14:textId="77777777" w:rsidR="001D637B" w:rsidRPr="008E61AF" w:rsidRDefault="001D637B">
            <w:pPr>
              <w:numPr>
                <w:ilvl w:val="0"/>
                <w:numId w:val="136"/>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Konfiguracja stref DNS i rekordów SRV.</w:t>
            </w:r>
          </w:p>
          <w:p w14:paraId="5A683ECE" w14:textId="77777777" w:rsidR="001D637B" w:rsidRPr="008E61AF" w:rsidRDefault="001D637B" w:rsidP="0079439F">
            <w:p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5. Dodawanie komputerów do Active Directory:</w:t>
            </w:r>
          </w:p>
          <w:p w14:paraId="6C3E402C" w14:textId="77777777" w:rsidR="001D637B" w:rsidRPr="008E61AF" w:rsidRDefault="001D637B">
            <w:pPr>
              <w:numPr>
                <w:ilvl w:val="0"/>
                <w:numId w:val="137"/>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Procedura dołączania komputerów do domeny.</w:t>
            </w:r>
          </w:p>
          <w:p w14:paraId="2B30C1EF" w14:textId="77777777" w:rsidR="001D637B" w:rsidRPr="008E61AF" w:rsidRDefault="001D637B">
            <w:pPr>
              <w:numPr>
                <w:ilvl w:val="0"/>
                <w:numId w:val="137"/>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Konfiguracja zabezpieczeń komputerów w kontekście domeny.</w:t>
            </w:r>
          </w:p>
          <w:p w14:paraId="088CC1AC" w14:textId="77777777" w:rsidR="001D637B" w:rsidRPr="008E61AF" w:rsidRDefault="001D637B" w:rsidP="0079439F">
            <w:p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6. Polityki grup:</w:t>
            </w:r>
          </w:p>
          <w:p w14:paraId="1AEEA0C7" w14:textId="77777777" w:rsidR="001D637B" w:rsidRPr="008E61AF" w:rsidRDefault="001D637B">
            <w:pPr>
              <w:numPr>
                <w:ilvl w:val="0"/>
                <w:numId w:val="138"/>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Stosowanie polityk grup do zabezpieczania i zarządzania środowiskiem Active Directory.</w:t>
            </w:r>
          </w:p>
          <w:p w14:paraId="4F9ABC19" w14:textId="77777777" w:rsidR="001D637B" w:rsidRPr="008E61AF" w:rsidRDefault="001D637B">
            <w:pPr>
              <w:numPr>
                <w:ilvl w:val="0"/>
                <w:numId w:val="138"/>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Przekierowanie folderów użytkowników na serwerze plików przy użyciu polityk grup.</w:t>
            </w:r>
          </w:p>
          <w:p w14:paraId="7E2EE1B2" w14:textId="77777777" w:rsidR="001D637B" w:rsidRPr="008E61AF" w:rsidRDefault="001D637B">
            <w:pPr>
              <w:numPr>
                <w:ilvl w:val="0"/>
                <w:numId w:val="138"/>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Instalacja oprogramowania przy pomocy GPO (</w:t>
            </w:r>
            <w:proofErr w:type="spellStart"/>
            <w:r w:rsidRPr="008E61AF">
              <w:rPr>
                <w:rFonts w:ascii="Times New Roman" w:eastAsia="Times New Roman" w:hAnsi="Times New Roman" w:cs="Times New Roman"/>
                <w:lang w:eastAsia="pl-PL"/>
              </w:rPr>
              <w:t>Group</w:t>
            </w:r>
            <w:proofErr w:type="spellEnd"/>
            <w:r w:rsidRPr="008E61AF">
              <w:rPr>
                <w:rFonts w:ascii="Times New Roman" w:eastAsia="Times New Roman" w:hAnsi="Times New Roman" w:cs="Times New Roman"/>
                <w:lang w:eastAsia="pl-PL"/>
              </w:rPr>
              <w:t xml:space="preserve"> Policy Objects).</w:t>
            </w:r>
          </w:p>
          <w:p w14:paraId="679568F7" w14:textId="77777777" w:rsidR="001D637B" w:rsidRPr="008E61AF" w:rsidRDefault="001D637B" w:rsidP="0079439F">
            <w:p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7. Dodawanie kolejnych kontrolerów do domeny Active Directory - redundancja:</w:t>
            </w:r>
          </w:p>
          <w:p w14:paraId="69E8BCF2" w14:textId="77777777" w:rsidR="001D637B" w:rsidRPr="008E61AF" w:rsidRDefault="001D637B">
            <w:pPr>
              <w:numPr>
                <w:ilvl w:val="0"/>
                <w:numId w:val="139"/>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Procedura dodawania dodatkowych kontrolerów domeny.</w:t>
            </w:r>
          </w:p>
          <w:p w14:paraId="20A57B5D" w14:textId="77777777" w:rsidR="001D637B" w:rsidRPr="008E61AF" w:rsidRDefault="001D637B">
            <w:pPr>
              <w:numPr>
                <w:ilvl w:val="0"/>
                <w:numId w:val="139"/>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Przenoszenie ról FSMO (</w:t>
            </w:r>
            <w:proofErr w:type="spellStart"/>
            <w:r w:rsidRPr="008E61AF">
              <w:rPr>
                <w:rFonts w:ascii="Times New Roman" w:eastAsia="Times New Roman" w:hAnsi="Times New Roman" w:cs="Times New Roman"/>
                <w:lang w:eastAsia="pl-PL"/>
              </w:rPr>
              <w:t>Flexible</w:t>
            </w:r>
            <w:proofErr w:type="spellEnd"/>
            <w:r w:rsidRPr="008E61AF">
              <w:rPr>
                <w:rFonts w:ascii="Times New Roman" w:eastAsia="Times New Roman" w:hAnsi="Times New Roman" w:cs="Times New Roman"/>
                <w:lang w:eastAsia="pl-PL"/>
              </w:rPr>
              <w:t xml:space="preserve"> Single Master </w:t>
            </w:r>
            <w:proofErr w:type="spellStart"/>
            <w:r w:rsidRPr="008E61AF">
              <w:rPr>
                <w:rFonts w:ascii="Times New Roman" w:eastAsia="Times New Roman" w:hAnsi="Times New Roman" w:cs="Times New Roman"/>
                <w:lang w:eastAsia="pl-PL"/>
              </w:rPr>
              <w:t>Operation</w:t>
            </w:r>
            <w:proofErr w:type="spellEnd"/>
            <w:r w:rsidRPr="008E61AF">
              <w:rPr>
                <w:rFonts w:ascii="Times New Roman" w:eastAsia="Times New Roman" w:hAnsi="Times New Roman" w:cs="Times New Roman"/>
                <w:lang w:eastAsia="pl-PL"/>
              </w:rPr>
              <w:t>) pomiędzy kontrolerami.</w:t>
            </w:r>
          </w:p>
          <w:p w14:paraId="077A6466" w14:textId="77777777" w:rsidR="001D637B" w:rsidRPr="008E61AF" w:rsidRDefault="001D637B" w:rsidP="0079439F">
            <w:p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8. Windows Server Backup:</w:t>
            </w:r>
          </w:p>
          <w:p w14:paraId="7D6A46B6" w14:textId="77777777" w:rsidR="001D637B" w:rsidRPr="008E61AF" w:rsidRDefault="001D637B">
            <w:pPr>
              <w:numPr>
                <w:ilvl w:val="0"/>
                <w:numId w:val="140"/>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Konfiguracja i zarządzanie kopiami zapasowymi systemu Active Directory.</w:t>
            </w:r>
          </w:p>
          <w:p w14:paraId="7127B404" w14:textId="77777777" w:rsidR="001D637B" w:rsidRPr="008E61AF" w:rsidRDefault="001D637B">
            <w:pPr>
              <w:numPr>
                <w:ilvl w:val="0"/>
                <w:numId w:val="140"/>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Przywracanie danych z kopii zapasowych.</w:t>
            </w:r>
          </w:p>
          <w:p w14:paraId="1B32000E" w14:textId="77777777" w:rsidR="001D637B" w:rsidRPr="008E61AF" w:rsidRDefault="001D637B" w:rsidP="0079439F">
            <w:p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9. Firewall w systemie Windows Server:</w:t>
            </w:r>
          </w:p>
          <w:p w14:paraId="6838E3A3" w14:textId="77777777" w:rsidR="001D637B" w:rsidRPr="008E61AF" w:rsidRDefault="001D637B">
            <w:pPr>
              <w:numPr>
                <w:ilvl w:val="0"/>
                <w:numId w:val="141"/>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 xml:space="preserve">Dodawanie i edycja reguł </w:t>
            </w:r>
            <w:proofErr w:type="spellStart"/>
            <w:r w:rsidRPr="008E61AF">
              <w:rPr>
                <w:rFonts w:ascii="Times New Roman" w:eastAsia="Times New Roman" w:hAnsi="Times New Roman" w:cs="Times New Roman"/>
                <w:lang w:eastAsia="pl-PL"/>
              </w:rPr>
              <w:t>firewalla</w:t>
            </w:r>
            <w:proofErr w:type="spellEnd"/>
            <w:r w:rsidRPr="008E61AF">
              <w:rPr>
                <w:rFonts w:ascii="Times New Roman" w:eastAsia="Times New Roman" w:hAnsi="Times New Roman" w:cs="Times New Roman"/>
                <w:lang w:eastAsia="pl-PL"/>
              </w:rPr>
              <w:t xml:space="preserve"> systemowego Windows Server.</w:t>
            </w:r>
          </w:p>
          <w:p w14:paraId="6981DA26" w14:textId="77777777" w:rsidR="001D637B" w:rsidRPr="008E61AF" w:rsidRDefault="001D637B">
            <w:pPr>
              <w:numPr>
                <w:ilvl w:val="0"/>
                <w:numId w:val="141"/>
              </w:numPr>
              <w:spacing w:line="276" w:lineRule="auto"/>
              <w:rPr>
                <w:rFonts w:ascii="Times New Roman" w:eastAsia="Times New Roman" w:hAnsi="Times New Roman" w:cs="Times New Roman"/>
                <w:lang w:eastAsia="pl-PL"/>
              </w:rPr>
            </w:pPr>
            <w:r w:rsidRPr="008E61AF">
              <w:rPr>
                <w:rFonts w:ascii="Times New Roman" w:eastAsia="Times New Roman" w:hAnsi="Times New Roman" w:cs="Times New Roman"/>
                <w:lang w:eastAsia="pl-PL"/>
              </w:rPr>
              <w:t>Konfiguracja zabezpieczeń sieciowych na poziomie serwera.</w:t>
            </w:r>
          </w:p>
          <w:p w14:paraId="359AE043" w14:textId="77777777" w:rsidR="001D637B" w:rsidRPr="005E4217" w:rsidRDefault="001D637B" w:rsidP="0079439F">
            <w:pPr>
              <w:spacing w:line="276" w:lineRule="auto"/>
              <w:rPr>
                <w:rFonts w:ascii="Times New Roman" w:hAnsi="Times New Roman" w:cs="Times New Roman"/>
              </w:rPr>
            </w:pPr>
          </w:p>
        </w:tc>
      </w:tr>
    </w:tbl>
    <w:p w14:paraId="18FE6D2A" w14:textId="77777777" w:rsidR="001D637B" w:rsidRPr="006D0520" w:rsidRDefault="001D637B" w:rsidP="006D0520">
      <w:pPr>
        <w:spacing w:after="0" w:line="240" w:lineRule="auto"/>
        <w:rPr>
          <w:rFonts w:ascii="Times New Roman" w:hAnsi="Times New Roman" w:cs="Times New Roman"/>
          <w:sz w:val="22"/>
          <w:szCs w:val="22"/>
        </w:rPr>
      </w:pPr>
    </w:p>
    <w:sectPr w:rsidR="001D637B" w:rsidRPr="006D052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ABFC3" w14:textId="77777777" w:rsidR="00C35901" w:rsidRDefault="00C35901" w:rsidP="00AE2C2C">
      <w:pPr>
        <w:spacing w:after="0" w:line="240" w:lineRule="auto"/>
      </w:pPr>
      <w:r>
        <w:separator/>
      </w:r>
    </w:p>
  </w:endnote>
  <w:endnote w:type="continuationSeparator" w:id="0">
    <w:p w14:paraId="1A5DD8F4" w14:textId="77777777" w:rsidR="00C35901" w:rsidRDefault="00C35901" w:rsidP="00AE2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heme="majorEastAsia" w:hAnsi="Times New Roman" w:cs="Times New Roman"/>
        <w:sz w:val="20"/>
        <w:szCs w:val="20"/>
      </w:rPr>
      <w:id w:val="-1894958296"/>
      <w:docPartObj>
        <w:docPartGallery w:val="Page Numbers (Bottom of Page)"/>
        <w:docPartUnique/>
      </w:docPartObj>
    </w:sdtPr>
    <w:sdtContent>
      <w:p w14:paraId="5C6C09FD" w14:textId="77777777" w:rsidR="00AE2C2C" w:rsidRDefault="00AE2C2C" w:rsidP="00AE2C2C">
        <w:pPr>
          <w:pStyle w:val="Stopka"/>
          <w:jc w:val="center"/>
          <w:rPr>
            <w:rFonts w:ascii="Times New Roman" w:eastAsiaTheme="majorEastAsia" w:hAnsi="Times New Roman" w:cs="Times New Roman"/>
            <w:sz w:val="20"/>
            <w:szCs w:val="20"/>
          </w:rPr>
        </w:pPr>
        <w:r w:rsidRPr="00AE2C2C">
          <w:rPr>
            <w:rFonts w:ascii="Times New Roman" w:eastAsiaTheme="majorEastAsia" w:hAnsi="Times New Roman" w:cs="Times New Roman"/>
            <w:sz w:val="20"/>
            <w:szCs w:val="20"/>
          </w:rPr>
          <w:t>Projekt realizowany ze środków Unii Europejskiej w ramach programu "</w:t>
        </w:r>
        <w:proofErr w:type="spellStart"/>
        <w:r w:rsidRPr="00AE2C2C">
          <w:rPr>
            <w:rFonts w:ascii="Times New Roman" w:eastAsiaTheme="majorEastAsia" w:hAnsi="Times New Roman" w:cs="Times New Roman"/>
            <w:sz w:val="20"/>
            <w:szCs w:val="20"/>
          </w:rPr>
          <w:t>Cyberbezpieczny</w:t>
        </w:r>
        <w:proofErr w:type="spellEnd"/>
        <w:r w:rsidRPr="00AE2C2C">
          <w:rPr>
            <w:rFonts w:ascii="Times New Roman" w:eastAsiaTheme="majorEastAsia" w:hAnsi="Times New Roman" w:cs="Times New Roman"/>
            <w:sz w:val="20"/>
            <w:szCs w:val="20"/>
          </w:rPr>
          <w:t xml:space="preserve"> samorząd" realizowanego w ramach Funduszy Europejskich na Rozwój Cyfrowy 2021-2027, numer projektu  FERC.02.02-CS.01-001/23</w:t>
        </w:r>
      </w:p>
      <w:p w14:paraId="489F50D1" w14:textId="4AA2A3A0" w:rsidR="00AE2C2C" w:rsidRPr="00AE2C2C" w:rsidRDefault="00AE2C2C">
        <w:pPr>
          <w:pStyle w:val="Stopka"/>
          <w:jc w:val="right"/>
          <w:rPr>
            <w:rFonts w:ascii="Times New Roman" w:eastAsiaTheme="majorEastAsia" w:hAnsi="Times New Roman" w:cs="Times New Roman"/>
            <w:sz w:val="20"/>
            <w:szCs w:val="20"/>
          </w:rPr>
        </w:pPr>
        <w:r w:rsidRPr="00AE2C2C">
          <w:rPr>
            <w:rFonts w:ascii="Times New Roman" w:eastAsiaTheme="majorEastAsia" w:hAnsi="Times New Roman" w:cs="Times New Roman"/>
            <w:sz w:val="20"/>
            <w:szCs w:val="20"/>
          </w:rPr>
          <w:t xml:space="preserve">str. </w:t>
        </w:r>
        <w:r w:rsidRPr="00AE2C2C">
          <w:rPr>
            <w:rFonts w:ascii="Times New Roman" w:eastAsiaTheme="minorEastAsia" w:hAnsi="Times New Roman" w:cs="Times New Roman"/>
            <w:sz w:val="20"/>
            <w:szCs w:val="20"/>
          </w:rPr>
          <w:fldChar w:fldCharType="begin"/>
        </w:r>
        <w:r w:rsidRPr="00AE2C2C">
          <w:rPr>
            <w:rFonts w:ascii="Times New Roman" w:hAnsi="Times New Roman" w:cs="Times New Roman"/>
            <w:sz w:val="20"/>
            <w:szCs w:val="20"/>
          </w:rPr>
          <w:instrText>PAGE    \* MERGEFORMAT</w:instrText>
        </w:r>
        <w:r w:rsidRPr="00AE2C2C">
          <w:rPr>
            <w:rFonts w:ascii="Times New Roman" w:eastAsiaTheme="minorEastAsia" w:hAnsi="Times New Roman" w:cs="Times New Roman"/>
            <w:sz w:val="20"/>
            <w:szCs w:val="20"/>
          </w:rPr>
          <w:fldChar w:fldCharType="separate"/>
        </w:r>
        <w:r w:rsidRPr="00AE2C2C">
          <w:rPr>
            <w:rFonts w:ascii="Times New Roman" w:eastAsiaTheme="majorEastAsia" w:hAnsi="Times New Roman" w:cs="Times New Roman"/>
            <w:sz w:val="20"/>
            <w:szCs w:val="20"/>
          </w:rPr>
          <w:t>2</w:t>
        </w:r>
        <w:r w:rsidRPr="00AE2C2C">
          <w:rPr>
            <w:rFonts w:ascii="Times New Roman" w:eastAsiaTheme="majorEastAsia" w:hAnsi="Times New Roman" w:cs="Times New Roman"/>
            <w:sz w:val="20"/>
            <w:szCs w:val="20"/>
          </w:rPr>
          <w:fldChar w:fldCharType="end"/>
        </w:r>
      </w:p>
    </w:sdtContent>
  </w:sdt>
  <w:p w14:paraId="5133C393" w14:textId="49A135F2" w:rsidR="00AE2C2C" w:rsidRPr="00AE2C2C" w:rsidRDefault="00AE2C2C" w:rsidP="00AE2C2C">
    <w:pPr>
      <w:pStyle w:val="Stopka"/>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9EE84" w14:textId="77777777" w:rsidR="00C35901" w:rsidRDefault="00C35901" w:rsidP="00AE2C2C">
      <w:pPr>
        <w:spacing w:after="0" w:line="240" w:lineRule="auto"/>
      </w:pPr>
      <w:r>
        <w:separator/>
      </w:r>
    </w:p>
  </w:footnote>
  <w:footnote w:type="continuationSeparator" w:id="0">
    <w:p w14:paraId="5EA81F24" w14:textId="77777777" w:rsidR="00C35901" w:rsidRDefault="00C35901" w:rsidP="00AE2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553A" w14:textId="3DEB6F6C" w:rsidR="00AE2C2C" w:rsidRDefault="00AE2C2C">
    <w:pPr>
      <w:pStyle w:val="Nagwek"/>
    </w:pPr>
    <w:r>
      <w:rPr>
        <w:noProof/>
      </w:rPr>
      <w:drawing>
        <wp:inline distT="0" distB="0" distL="0" distR="0" wp14:anchorId="0C1E5C87" wp14:editId="1B71A72B">
          <wp:extent cx="5760720" cy="597469"/>
          <wp:effectExtent l="0" t="0" r="0" b="0"/>
          <wp:docPr id="117135416" name="Obraz 2" descr="PROJEKT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35416" name="Obraz 2" descr="PROJEKT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9746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5A7"/>
    <w:multiLevelType w:val="singleLevel"/>
    <w:tmpl w:val="04150001"/>
    <w:lvl w:ilvl="0">
      <w:start w:val="1"/>
      <w:numFmt w:val="bullet"/>
      <w:lvlText w:val=""/>
      <w:lvlJc w:val="left"/>
      <w:pPr>
        <w:ind w:left="720" w:hanging="360"/>
      </w:pPr>
      <w:rPr>
        <w:rFonts w:ascii="Symbol" w:hAnsi="Symbol" w:hint="default"/>
      </w:rPr>
    </w:lvl>
  </w:abstractNum>
  <w:abstractNum w:abstractNumId="1" w15:restartNumberingAfterBreak="0">
    <w:nsid w:val="001A1590"/>
    <w:multiLevelType w:val="singleLevel"/>
    <w:tmpl w:val="0415000F"/>
    <w:lvl w:ilvl="0">
      <w:start w:val="1"/>
      <w:numFmt w:val="decimal"/>
      <w:lvlText w:val="%1."/>
      <w:lvlJc w:val="left"/>
      <w:pPr>
        <w:ind w:left="720" w:hanging="360"/>
      </w:pPr>
    </w:lvl>
  </w:abstractNum>
  <w:abstractNum w:abstractNumId="2" w15:restartNumberingAfterBreak="0">
    <w:nsid w:val="008F2549"/>
    <w:multiLevelType w:val="singleLevel"/>
    <w:tmpl w:val="04150001"/>
    <w:lvl w:ilvl="0">
      <w:start w:val="1"/>
      <w:numFmt w:val="bullet"/>
      <w:lvlText w:val=""/>
      <w:lvlJc w:val="left"/>
      <w:pPr>
        <w:ind w:left="720" w:hanging="360"/>
      </w:pPr>
      <w:rPr>
        <w:rFonts w:ascii="Symbol" w:hAnsi="Symbol" w:hint="default"/>
      </w:rPr>
    </w:lvl>
  </w:abstractNum>
  <w:abstractNum w:abstractNumId="3" w15:restartNumberingAfterBreak="0">
    <w:nsid w:val="015F5A25"/>
    <w:multiLevelType w:val="singleLevel"/>
    <w:tmpl w:val="04150001"/>
    <w:lvl w:ilvl="0">
      <w:start w:val="1"/>
      <w:numFmt w:val="bullet"/>
      <w:lvlText w:val=""/>
      <w:lvlJc w:val="left"/>
      <w:pPr>
        <w:ind w:left="720" w:hanging="360"/>
      </w:pPr>
      <w:rPr>
        <w:rFonts w:ascii="Symbol" w:hAnsi="Symbol" w:hint="default"/>
      </w:rPr>
    </w:lvl>
  </w:abstractNum>
  <w:abstractNum w:abstractNumId="4" w15:restartNumberingAfterBreak="0">
    <w:nsid w:val="028F6978"/>
    <w:multiLevelType w:val="singleLevel"/>
    <w:tmpl w:val="04150001"/>
    <w:lvl w:ilvl="0">
      <w:start w:val="1"/>
      <w:numFmt w:val="bullet"/>
      <w:lvlText w:val=""/>
      <w:lvlJc w:val="left"/>
      <w:pPr>
        <w:ind w:left="720" w:hanging="360"/>
      </w:pPr>
      <w:rPr>
        <w:rFonts w:ascii="Symbol" w:hAnsi="Symbol" w:hint="default"/>
      </w:rPr>
    </w:lvl>
  </w:abstractNum>
  <w:abstractNum w:abstractNumId="5" w15:restartNumberingAfterBreak="0">
    <w:nsid w:val="03132266"/>
    <w:multiLevelType w:val="singleLevel"/>
    <w:tmpl w:val="04150001"/>
    <w:lvl w:ilvl="0">
      <w:start w:val="1"/>
      <w:numFmt w:val="bullet"/>
      <w:lvlText w:val=""/>
      <w:lvlJc w:val="left"/>
      <w:pPr>
        <w:ind w:left="720" w:hanging="360"/>
      </w:pPr>
      <w:rPr>
        <w:rFonts w:ascii="Symbol" w:hAnsi="Symbol" w:hint="default"/>
      </w:rPr>
    </w:lvl>
  </w:abstractNum>
  <w:abstractNum w:abstractNumId="6" w15:restartNumberingAfterBreak="0">
    <w:nsid w:val="040D0DB6"/>
    <w:multiLevelType w:val="singleLevel"/>
    <w:tmpl w:val="0415000F"/>
    <w:lvl w:ilvl="0">
      <w:start w:val="1"/>
      <w:numFmt w:val="decimal"/>
      <w:lvlText w:val="%1."/>
      <w:lvlJc w:val="left"/>
      <w:pPr>
        <w:ind w:left="720" w:hanging="360"/>
      </w:pPr>
    </w:lvl>
  </w:abstractNum>
  <w:abstractNum w:abstractNumId="7" w15:restartNumberingAfterBreak="0">
    <w:nsid w:val="04CF3150"/>
    <w:multiLevelType w:val="hybridMultilevel"/>
    <w:tmpl w:val="264C98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DD2CF4"/>
    <w:multiLevelType w:val="singleLevel"/>
    <w:tmpl w:val="04150001"/>
    <w:lvl w:ilvl="0">
      <w:start w:val="1"/>
      <w:numFmt w:val="bullet"/>
      <w:lvlText w:val=""/>
      <w:lvlJc w:val="left"/>
      <w:pPr>
        <w:ind w:left="720" w:hanging="360"/>
      </w:pPr>
      <w:rPr>
        <w:rFonts w:ascii="Symbol" w:hAnsi="Symbol" w:hint="default"/>
      </w:rPr>
    </w:lvl>
  </w:abstractNum>
  <w:abstractNum w:abstractNumId="9" w15:restartNumberingAfterBreak="0">
    <w:nsid w:val="05E00AEE"/>
    <w:multiLevelType w:val="singleLevel"/>
    <w:tmpl w:val="04150001"/>
    <w:lvl w:ilvl="0">
      <w:start w:val="1"/>
      <w:numFmt w:val="bullet"/>
      <w:lvlText w:val=""/>
      <w:lvlJc w:val="left"/>
      <w:pPr>
        <w:ind w:left="720" w:hanging="360"/>
      </w:pPr>
      <w:rPr>
        <w:rFonts w:ascii="Symbol" w:hAnsi="Symbol" w:hint="default"/>
      </w:rPr>
    </w:lvl>
  </w:abstractNum>
  <w:abstractNum w:abstractNumId="10" w15:restartNumberingAfterBreak="0">
    <w:nsid w:val="05E55127"/>
    <w:multiLevelType w:val="singleLevel"/>
    <w:tmpl w:val="04150001"/>
    <w:lvl w:ilvl="0">
      <w:start w:val="1"/>
      <w:numFmt w:val="bullet"/>
      <w:lvlText w:val=""/>
      <w:lvlJc w:val="left"/>
      <w:pPr>
        <w:ind w:left="720" w:hanging="360"/>
      </w:pPr>
      <w:rPr>
        <w:rFonts w:ascii="Symbol" w:hAnsi="Symbol" w:hint="default"/>
      </w:rPr>
    </w:lvl>
  </w:abstractNum>
  <w:abstractNum w:abstractNumId="11" w15:restartNumberingAfterBreak="0">
    <w:nsid w:val="05E97027"/>
    <w:multiLevelType w:val="singleLevel"/>
    <w:tmpl w:val="04150001"/>
    <w:lvl w:ilvl="0">
      <w:start w:val="1"/>
      <w:numFmt w:val="bullet"/>
      <w:lvlText w:val=""/>
      <w:lvlJc w:val="left"/>
      <w:pPr>
        <w:ind w:left="720" w:hanging="360"/>
      </w:pPr>
      <w:rPr>
        <w:rFonts w:ascii="Symbol" w:hAnsi="Symbol" w:hint="default"/>
      </w:rPr>
    </w:lvl>
  </w:abstractNum>
  <w:abstractNum w:abstractNumId="12" w15:restartNumberingAfterBreak="0">
    <w:nsid w:val="06DC6952"/>
    <w:multiLevelType w:val="multilevel"/>
    <w:tmpl w:val="6460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0E32CE"/>
    <w:multiLevelType w:val="multilevel"/>
    <w:tmpl w:val="8EE2F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333A63"/>
    <w:multiLevelType w:val="multilevel"/>
    <w:tmpl w:val="70C2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612EA8"/>
    <w:multiLevelType w:val="multilevel"/>
    <w:tmpl w:val="478A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D03E67"/>
    <w:multiLevelType w:val="hybridMultilevel"/>
    <w:tmpl w:val="7BD64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97A4ADC"/>
    <w:multiLevelType w:val="multilevel"/>
    <w:tmpl w:val="4B9C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255A53"/>
    <w:multiLevelType w:val="singleLevel"/>
    <w:tmpl w:val="0415000F"/>
    <w:lvl w:ilvl="0">
      <w:start w:val="1"/>
      <w:numFmt w:val="decimal"/>
      <w:lvlText w:val="%1."/>
      <w:lvlJc w:val="left"/>
      <w:pPr>
        <w:ind w:left="720" w:hanging="360"/>
      </w:pPr>
    </w:lvl>
  </w:abstractNum>
  <w:abstractNum w:abstractNumId="19" w15:restartNumberingAfterBreak="0">
    <w:nsid w:val="0B141E3D"/>
    <w:multiLevelType w:val="singleLevel"/>
    <w:tmpl w:val="0415000F"/>
    <w:lvl w:ilvl="0">
      <w:start w:val="1"/>
      <w:numFmt w:val="decimal"/>
      <w:lvlText w:val="%1."/>
      <w:lvlJc w:val="left"/>
      <w:pPr>
        <w:ind w:left="720" w:hanging="360"/>
      </w:pPr>
    </w:lvl>
  </w:abstractNum>
  <w:abstractNum w:abstractNumId="20" w15:restartNumberingAfterBreak="0">
    <w:nsid w:val="0C3C18BE"/>
    <w:multiLevelType w:val="multilevel"/>
    <w:tmpl w:val="F29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E61525"/>
    <w:multiLevelType w:val="hybridMultilevel"/>
    <w:tmpl w:val="3540437E"/>
    <w:lvl w:ilvl="0" w:tplc="FF2CD028">
      <w:start w:val="2"/>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0041B81"/>
    <w:multiLevelType w:val="singleLevel"/>
    <w:tmpl w:val="04150001"/>
    <w:lvl w:ilvl="0">
      <w:start w:val="1"/>
      <w:numFmt w:val="bullet"/>
      <w:lvlText w:val=""/>
      <w:lvlJc w:val="left"/>
      <w:pPr>
        <w:ind w:left="720" w:hanging="360"/>
      </w:pPr>
      <w:rPr>
        <w:rFonts w:ascii="Symbol" w:hAnsi="Symbol" w:hint="default"/>
      </w:rPr>
    </w:lvl>
  </w:abstractNum>
  <w:abstractNum w:abstractNumId="23" w15:restartNumberingAfterBreak="0">
    <w:nsid w:val="102D385A"/>
    <w:multiLevelType w:val="hybridMultilevel"/>
    <w:tmpl w:val="2C0627F2"/>
    <w:lvl w:ilvl="0" w:tplc="FFFFFFFF">
      <w:start w:val="1"/>
      <w:numFmt w:val="decimal"/>
      <w:lvlText w:val="%1"/>
      <w:lvlJc w:val="left"/>
    </w:lvl>
    <w:lvl w:ilvl="1" w:tplc="FFFFFFFF">
      <w:numFmt w:val="decim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0401F52"/>
    <w:multiLevelType w:val="hybridMultilevel"/>
    <w:tmpl w:val="6568A9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1DF5745"/>
    <w:multiLevelType w:val="singleLevel"/>
    <w:tmpl w:val="0415000F"/>
    <w:lvl w:ilvl="0">
      <w:start w:val="1"/>
      <w:numFmt w:val="decimal"/>
      <w:lvlText w:val="%1."/>
      <w:lvlJc w:val="left"/>
      <w:pPr>
        <w:ind w:left="720" w:hanging="360"/>
      </w:pPr>
    </w:lvl>
  </w:abstractNum>
  <w:abstractNum w:abstractNumId="26" w15:restartNumberingAfterBreak="0">
    <w:nsid w:val="122B2A00"/>
    <w:multiLevelType w:val="singleLevel"/>
    <w:tmpl w:val="04150001"/>
    <w:lvl w:ilvl="0">
      <w:start w:val="1"/>
      <w:numFmt w:val="bullet"/>
      <w:lvlText w:val=""/>
      <w:lvlJc w:val="left"/>
      <w:pPr>
        <w:ind w:left="720" w:hanging="360"/>
      </w:pPr>
      <w:rPr>
        <w:rFonts w:ascii="Symbol" w:hAnsi="Symbol" w:hint="default"/>
      </w:rPr>
    </w:lvl>
  </w:abstractNum>
  <w:abstractNum w:abstractNumId="27" w15:restartNumberingAfterBreak="0">
    <w:nsid w:val="123418B2"/>
    <w:multiLevelType w:val="multilevel"/>
    <w:tmpl w:val="3030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2C54C7A"/>
    <w:multiLevelType w:val="singleLevel"/>
    <w:tmpl w:val="0415000F"/>
    <w:lvl w:ilvl="0">
      <w:start w:val="1"/>
      <w:numFmt w:val="decimal"/>
      <w:lvlText w:val="%1."/>
      <w:lvlJc w:val="left"/>
      <w:pPr>
        <w:ind w:left="720" w:hanging="360"/>
      </w:pPr>
    </w:lvl>
  </w:abstractNum>
  <w:abstractNum w:abstractNumId="29" w15:restartNumberingAfterBreak="0">
    <w:nsid w:val="12CE0F1C"/>
    <w:multiLevelType w:val="singleLevel"/>
    <w:tmpl w:val="04150001"/>
    <w:lvl w:ilvl="0">
      <w:start w:val="1"/>
      <w:numFmt w:val="bullet"/>
      <w:lvlText w:val=""/>
      <w:lvlJc w:val="left"/>
      <w:pPr>
        <w:ind w:left="720" w:hanging="360"/>
      </w:pPr>
      <w:rPr>
        <w:rFonts w:ascii="Symbol" w:hAnsi="Symbol" w:hint="default"/>
      </w:rPr>
    </w:lvl>
  </w:abstractNum>
  <w:abstractNum w:abstractNumId="30" w15:restartNumberingAfterBreak="0">
    <w:nsid w:val="15481874"/>
    <w:multiLevelType w:val="multilevel"/>
    <w:tmpl w:val="8E12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5737EA6"/>
    <w:multiLevelType w:val="multilevel"/>
    <w:tmpl w:val="ED28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5CA0CAF"/>
    <w:multiLevelType w:val="singleLevel"/>
    <w:tmpl w:val="04150001"/>
    <w:lvl w:ilvl="0">
      <w:start w:val="1"/>
      <w:numFmt w:val="bullet"/>
      <w:lvlText w:val=""/>
      <w:lvlJc w:val="left"/>
      <w:pPr>
        <w:ind w:left="720" w:hanging="360"/>
      </w:pPr>
      <w:rPr>
        <w:rFonts w:ascii="Symbol" w:hAnsi="Symbol" w:hint="default"/>
      </w:rPr>
    </w:lvl>
  </w:abstractNum>
  <w:abstractNum w:abstractNumId="33" w15:restartNumberingAfterBreak="0">
    <w:nsid w:val="16143DDD"/>
    <w:multiLevelType w:val="hybridMultilevel"/>
    <w:tmpl w:val="1D26B2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6BD76AB"/>
    <w:multiLevelType w:val="singleLevel"/>
    <w:tmpl w:val="04150001"/>
    <w:lvl w:ilvl="0">
      <w:start w:val="1"/>
      <w:numFmt w:val="bullet"/>
      <w:lvlText w:val=""/>
      <w:lvlJc w:val="left"/>
      <w:pPr>
        <w:ind w:left="720" w:hanging="360"/>
      </w:pPr>
      <w:rPr>
        <w:rFonts w:ascii="Symbol" w:hAnsi="Symbol" w:hint="default"/>
      </w:rPr>
    </w:lvl>
  </w:abstractNum>
  <w:abstractNum w:abstractNumId="35" w15:restartNumberingAfterBreak="0">
    <w:nsid w:val="16BE3947"/>
    <w:multiLevelType w:val="singleLevel"/>
    <w:tmpl w:val="0415000F"/>
    <w:lvl w:ilvl="0">
      <w:start w:val="1"/>
      <w:numFmt w:val="decimal"/>
      <w:lvlText w:val="%1."/>
      <w:lvlJc w:val="left"/>
      <w:pPr>
        <w:ind w:left="720" w:hanging="360"/>
      </w:pPr>
    </w:lvl>
  </w:abstractNum>
  <w:abstractNum w:abstractNumId="36" w15:restartNumberingAfterBreak="0">
    <w:nsid w:val="180C36F7"/>
    <w:multiLevelType w:val="singleLevel"/>
    <w:tmpl w:val="04150001"/>
    <w:lvl w:ilvl="0">
      <w:start w:val="1"/>
      <w:numFmt w:val="bullet"/>
      <w:lvlText w:val=""/>
      <w:lvlJc w:val="left"/>
      <w:pPr>
        <w:ind w:left="720" w:hanging="360"/>
      </w:pPr>
      <w:rPr>
        <w:rFonts w:ascii="Symbol" w:hAnsi="Symbol" w:hint="default"/>
      </w:rPr>
    </w:lvl>
  </w:abstractNum>
  <w:abstractNum w:abstractNumId="37" w15:restartNumberingAfterBreak="0">
    <w:nsid w:val="19463DC2"/>
    <w:multiLevelType w:val="singleLevel"/>
    <w:tmpl w:val="04150001"/>
    <w:lvl w:ilvl="0">
      <w:start w:val="1"/>
      <w:numFmt w:val="bullet"/>
      <w:lvlText w:val=""/>
      <w:lvlJc w:val="left"/>
      <w:pPr>
        <w:ind w:left="720" w:hanging="360"/>
      </w:pPr>
      <w:rPr>
        <w:rFonts w:ascii="Symbol" w:hAnsi="Symbol" w:hint="default"/>
      </w:rPr>
    </w:lvl>
  </w:abstractNum>
  <w:abstractNum w:abstractNumId="38" w15:restartNumberingAfterBreak="0">
    <w:nsid w:val="1CB047AA"/>
    <w:multiLevelType w:val="singleLevel"/>
    <w:tmpl w:val="04150001"/>
    <w:lvl w:ilvl="0">
      <w:start w:val="1"/>
      <w:numFmt w:val="bullet"/>
      <w:lvlText w:val=""/>
      <w:lvlJc w:val="left"/>
      <w:pPr>
        <w:ind w:left="720" w:hanging="360"/>
      </w:pPr>
      <w:rPr>
        <w:rFonts w:ascii="Symbol" w:hAnsi="Symbol" w:hint="default"/>
      </w:rPr>
    </w:lvl>
  </w:abstractNum>
  <w:abstractNum w:abstractNumId="39" w15:restartNumberingAfterBreak="0">
    <w:nsid w:val="1E874F4E"/>
    <w:multiLevelType w:val="singleLevel"/>
    <w:tmpl w:val="0415000F"/>
    <w:lvl w:ilvl="0">
      <w:start w:val="1"/>
      <w:numFmt w:val="decimal"/>
      <w:lvlText w:val="%1."/>
      <w:lvlJc w:val="left"/>
      <w:pPr>
        <w:ind w:left="720" w:hanging="360"/>
      </w:pPr>
    </w:lvl>
  </w:abstractNum>
  <w:abstractNum w:abstractNumId="40" w15:restartNumberingAfterBreak="0">
    <w:nsid w:val="20D376F3"/>
    <w:multiLevelType w:val="singleLevel"/>
    <w:tmpl w:val="04150001"/>
    <w:lvl w:ilvl="0">
      <w:start w:val="1"/>
      <w:numFmt w:val="bullet"/>
      <w:lvlText w:val=""/>
      <w:lvlJc w:val="left"/>
      <w:pPr>
        <w:ind w:left="720" w:hanging="360"/>
      </w:pPr>
      <w:rPr>
        <w:rFonts w:ascii="Symbol" w:hAnsi="Symbol" w:hint="default"/>
      </w:rPr>
    </w:lvl>
  </w:abstractNum>
  <w:abstractNum w:abstractNumId="41" w15:restartNumberingAfterBreak="0">
    <w:nsid w:val="220857EF"/>
    <w:multiLevelType w:val="hybridMultilevel"/>
    <w:tmpl w:val="58203E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2CE773B"/>
    <w:multiLevelType w:val="multilevel"/>
    <w:tmpl w:val="D09A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31F26C2"/>
    <w:multiLevelType w:val="multilevel"/>
    <w:tmpl w:val="29A4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3C45616"/>
    <w:multiLevelType w:val="hybridMultilevel"/>
    <w:tmpl w:val="832A5E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24F16EB2"/>
    <w:multiLevelType w:val="hybridMultilevel"/>
    <w:tmpl w:val="ECB69E0C"/>
    <w:lvl w:ilvl="0" w:tplc="59C678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5CA6D2A"/>
    <w:multiLevelType w:val="singleLevel"/>
    <w:tmpl w:val="0415000F"/>
    <w:lvl w:ilvl="0">
      <w:start w:val="1"/>
      <w:numFmt w:val="decimal"/>
      <w:lvlText w:val="%1."/>
      <w:lvlJc w:val="left"/>
      <w:pPr>
        <w:ind w:left="720" w:hanging="360"/>
      </w:pPr>
    </w:lvl>
  </w:abstractNum>
  <w:abstractNum w:abstractNumId="47" w15:restartNumberingAfterBreak="0">
    <w:nsid w:val="26AD6852"/>
    <w:multiLevelType w:val="multilevel"/>
    <w:tmpl w:val="BDC0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6F53365"/>
    <w:multiLevelType w:val="singleLevel"/>
    <w:tmpl w:val="0415000F"/>
    <w:lvl w:ilvl="0">
      <w:start w:val="1"/>
      <w:numFmt w:val="decimal"/>
      <w:lvlText w:val="%1."/>
      <w:lvlJc w:val="left"/>
      <w:pPr>
        <w:ind w:left="720" w:hanging="360"/>
      </w:pPr>
    </w:lvl>
  </w:abstractNum>
  <w:abstractNum w:abstractNumId="49" w15:restartNumberingAfterBreak="0">
    <w:nsid w:val="27715D2E"/>
    <w:multiLevelType w:val="multilevel"/>
    <w:tmpl w:val="FF20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A221456"/>
    <w:multiLevelType w:val="hybridMultilevel"/>
    <w:tmpl w:val="BBC4D7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A2753DC"/>
    <w:multiLevelType w:val="hybridMultilevel"/>
    <w:tmpl w:val="A7E6D194"/>
    <w:lvl w:ilvl="0" w:tplc="FFFFFFFF">
      <w:start w:val="1"/>
      <w:numFmt w:val="decimal"/>
      <w:lvlText w:val="%1."/>
      <w:lvlJc w:val="left"/>
      <w:pPr>
        <w:tabs>
          <w:tab w:val="num" w:pos="1080"/>
        </w:tabs>
        <w:ind w:left="1080" w:hanging="1080"/>
      </w:pPr>
      <w:rPr>
        <w:rFonts w:hint="default"/>
      </w:rPr>
    </w:lvl>
    <w:lvl w:ilvl="1" w:tplc="FFFFFFFF">
      <w:start w:val="1"/>
      <w:numFmt w:val="decimal"/>
      <w:lvlText w:val="%2."/>
      <w:lvlJc w:val="left"/>
      <w:pPr>
        <w:tabs>
          <w:tab w:val="num" w:pos="1440"/>
        </w:tabs>
        <w:ind w:left="1440" w:hanging="360"/>
      </w:pPr>
    </w:lvl>
    <w:lvl w:ilvl="2" w:tplc="FFFFFFFF">
      <w:start w:val="512"/>
      <w:numFmt w:val="bullet"/>
      <w:lvlText w:val="-"/>
      <w:lvlJc w:val="left"/>
      <w:pPr>
        <w:tabs>
          <w:tab w:val="num" w:pos="2340"/>
        </w:tabs>
        <w:ind w:left="2340" w:hanging="360"/>
      </w:pPr>
      <w:rPr>
        <w:rFonts w:ascii="Tahoma" w:eastAsia="Times New Roman" w:hAnsi="Tahoma" w:cs="Tahoma"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2ADB45C0"/>
    <w:multiLevelType w:val="multilevel"/>
    <w:tmpl w:val="160A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B923BE0"/>
    <w:multiLevelType w:val="hybridMultilevel"/>
    <w:tmpl w:val="95F200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BA93145"/>
    <w:multiLevelType w:val="singleLevel"/>
    <w:tmpl w:val="04150001"/>
    <w:lvl w:ilvl="0">
      <w:start w:val="1"/>
      <w:numFmt w:val="bullet"/>
      <w:lvlText w:val=""/>
      <w:lvlJc w:val="left"/>
      <w:pPr>
        <w:ind w:left="720" w:hanging="360"/>
      </w:pPr>
      <w:rPr>
        <w:rFonts w:ascii="Symbol" w:hAnsi="Symbol" w:hint="default"/>
      </w:rPr>
    </w:lvl>
  </w:abstractNum>
  <w:abstractNum w:abstractNumId="55" w15:restartNumberingAfterBreak="0">
    <w:nsid w:val="2C531C12"/>
    <w:multiLevelType w:val="singleLevel"/>
    <w:tmpl w:val="04150001"/>
    <w:lvl w:ilvl="0">
      <w:start w:val="1"/>
      <w:numFmt w:val="bullet"/>
      <w:lvlText w:val=""/>
      <w:lvlJc w:val="left"/>
      <w:pPr>
        <w:ind w:left="720" w:hanging="360"/>
      </w:pPr>
      <w:rPr>
        <w:rFonts w:ascii="Symbol" w:hAnsi="Symbol" w:hint="default"/>
      </w:rPr>
    </w:lvl>
  </w:abstractNum>
  <w:abstractNum w:abstractNumId="56" w15:restartNumberingAfterBreak="0">
    <w:nsid w:val="2CC24AC0"/>
    <w:multiLevelType w:val="singleLevel"/>
    <w:tmpl w:val="0415000F"/>
    <w:lvl w:ilvl="0">
      <w:start w:val="1"/>
      <w:numFmt w:val="decimal"/>
      <w:lvlText w:val="%1."/>
      <w:lvlJc w:val="left"/>
      <w:pPr>
        <w:ind w:left="720" w:hanging="360"/>
      </w:pPr>
    </w:lvl>
  </w:abstractNum>
  <w:abstractNum w:abstractNumId="57" w15:restartNumberingAfterBreak="0">
    <w:nsid w:val="2EE1381A"/>
    <w:multiLevelType w:val="singleLevel"/>
    <w:tmpl w:val="04150001"/>
    <w:lvl w:ilvl="0">
      <w:start w:val="1"/>
      <w:numFmt w:val="bullet"/>
      <w:lvlText w:val=""/>
      <w:lvlJc w:val="left"/>
      <w:pPr>
        <w:ind w:left="720" w:hanging="360"/>
      </w:pPr>
      <w:rPr>
        <w:rFonts w:ascii="Symbol" w:hAnsi="Symbol" w:hint="default"/>
      </w:rPr>
    </w:lvl>
  </w:abstractNum>
  <w:abstractNum w:abstractNumId="58" w15:restartNumberingAfterBreak="0">
    <w:nsid w:val="2EFF30D3"/>
    <w:multiLevelType w:val="singleLevel"/>
    <w:tmpl w:val="04150001"/>
    <w:lvl w:ilvl="0">
      <w:start w:val="1"/>
      <w:numFmt w:val="bullet"/>
      <w:lvlText w:val=""/>
      <w:lvlJc w:val="left"/>
      <w:pPr>
        <w:ind w:left="720" w:hanging="360"/>
      </w:pPr>
      <w:rPr>
        <w:rFonts w:ascii="Symbol" w:hAnsi="Symbol" w:hint="default"/>
      </w:rPr>
    </w:lvl>
  </w:abstractNum>
  <w:abstractNum w:abstractNumId="59" w15:restartNumberingAfterBreak="0">
    <w:nsid w:val="2F0217BD"/>
    <w:multiLevelType w:val="singleLevel"/>
    <w:tmpl w:val="04150001"/>
    <w:lvl w:ilvl="0">
      <w:start w:val="1"/>
      <w:numFmt w:val="bullet"/>
      <w:lvlText w:val=""/>
      <w:lvlJc w:val="left"/>
      <w:pPr>
        <w:ind w:left="720" w:hanging="360"/>
      </w:pPr>
      <w:rPr>
        <w:rFonts w:ascii="Symbol" w:hAnsi="Symbol" w:hint="default"/>
      </w:rPr>
    </w:lvl>
  </w:abstractNum>
  <w:abstractNum w:abstractNumId="60" w15:restartNumberingAfterBreak="0">
    <w:nsid w:val="305153AC"/>
    <w:multiLevelType w:val="singleLevel"/>
    <w:tmpl w:val="0415000F"/>
    <w:lvl w:ilvl="0">
      <w:start w:val="1"/>
      <w:numFmt w:val="decimal"/>
      <w:lvlText w:val="%1."/>
      <w:lvlJc w:val="left"/>
      <w:pPr>
        <w:ind w:left="720" w:hanging="360"/>
      </w:pPr>
    </w:lvl>
  </w:abstractNum>
  <w:abstractNum w:abstractNumId="61" w15:restartNumberingAfterBreak="0">
    <w:nsid w:val="30B6793F"/>
    <w:multiLevelType w:val="singleLevel"/>
    <w:tmpl w:val="04150001"/>
    <w:lvl w:ilvl="0">
      <w:start w:val="1"/>
      <w:numFmt w:val="bullet"/>
      <w:lvlText w:val=""/>
      <w:lvlJc w:val="left"/>
      <w:pPr>
        <w:ind w:left="720" w:hanging="360"/>
      </w:pPr>
      <w:rPr>
        <w:rFonts w:ascii="Symbol" w:hAnsi="Symbol" w:hint="default"/>
      </w:rPr>
    </w:lvl>
  </w:abstractNum>
  <w:abstractNum w:abstractNumId="62" w15:restartNumberingAfterBreak="0">
    <w:nsid w:val="30B67C69"/>
    <w:multiLevelType w:val="singleLevel"/>
    <w:tmpl w:val="04150001"/>
    <w:lvl w:ilvl="0">
      <w:start w:val="1"/>
      <w:numFmt w:val="bullet"/>
      <w:lvlText w:val=""/>
      <w:lvlJc w:val="left"/>
      <w:pPr>
        <w:ind w:left="720" w:hanging="360"/>
      </w:pPr>
      <w:rPr>
        <w:rFonts w:ascii="Symbol" w:hAnsi="Symbol" w:hint="default"/>
      </w:rPr>
    </w:lvl>
  </w:abstractNum>
  <w:abstractNum w:abstractNumId="63" w15:restartNumberingAfterBreak="0">
    <w:nsid w:val="30DC1539"/>
    <w:multiLevelType w:val="singleLevel"/>
    <w:tmpl w:val="04150001"/>
    <w:lvl w:ilvl="0">
      <w:start w:val="1"/>
      <w:numFmt w:val="bullet"/>
      <w:lvlText w:val=""/>
      <w:lvlJc w:val="left"/>
      <w:pPr>
        <w:ind w:left="720" w:hanging="360"/>
      </w:pPr>
      <w:rPr>
        <w:rFonts w:ascii="Symbol" w:hAnsi="Symbol" w:hint="default"/>
      </w:rPr>
    </w:lvl>
  </w:abstractNum>
  <w:abstractNum w:abstractNumId="64" w15:restartNumberingAfterBreak="0">
    <w:nsid w:val="31B938CC"/>
    <w:multiLevelType w:val="singleLevel"/>
    <w:tmpl w:val="04150001"/>
    <w:lvl w:ilvl="0">
      <w:start w:val="1"/>
      <w:numFmt w:val="bullet"/>
      <w:lvlText w:val=""/>
      <w:lvlJc w:val="left"/>
      <w:pPr>
        <w:ind w:left="720" w:hanging="360"/>
      </w:pPr>
      <w:rPr>
        <w:rFonts w:ascii="Symbol" w:hAnsi="Symbol" w:hint="default"/>
      </w:rPr>
    </w:lvl>
  </w:abstractNum>
  <w:abstractNum w:abstractNumId="65" w15:restartNumberingAfterBreak="0">
    <w:nsid w:val="327325E8"/>
    <w:multiLevelType w:val="singleLevel"/>
    <w:tmpl w:val="04150001"/>
    <w:lvl w:ilvl="0">
      <w:start w:val="1"/>
      <w:numFmt w:val="bullet"/>
      <w:lvlText w:val=""/>
      <w:lvlJc w:val="left"/>
      <w:pPr>
        <w:ind w:left="720" w:hanging="360"/>
      </w:pPr>
      <w:rPr>
        <w:rFonts w:ascii="Symbol" w:hAnsi="Symbol" w:hint="default"/>
      </w:rPr>
    </w:lvl>
  </w:abstractNum>
  <w:abstractNum w:abstractNumId="66" w15:restartNumberingAfterBreak="0">
    <w:nsid w:val="33101F67"/>
    <w:multiLevelType w:val="hybridMultilevel"/>
    <w:tmpl w:val="BCC667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7" w15:restartNumberingAfterBreak="0">
    <w:nsid w:val="33197622"/>
    <w:multiLevelType w:val="singleLevel"/>
    <w:tmpl w:val="04150001"/>
    <w:lvl w:ilvl="0">
      <w:start w:val="1"/>
      <w:numFmt w:val="bullet"/>
      <w:lvlText w:val=""/>
      <w:lvlJc w:val="left"/>
      <w:pPr>
        <w:ind w:left="720" w:hanging="360"/>
      </w:pPr>
      <w:rPr>
        <w:rFonts w:ascii="Symbol" w:hAnsi="Symbol" w:hint="default"/>
      </w:rPr>
    </w:lvl>
  </w:abstractNum>
  <w:abstractNum w:abstractNumId="68" w15:restartNumberingAfterBreak="0">
    <w:nsid w:val="333E1461"/>
    <w:multiLevelType w:val="singleLevel"/>
    <w:tmpl w:val="0415000F"/>
    <w:lvl w:ilvl="0">
      <w:start w:val="1"/>
      <w:numFmt w:val="decimal"/>
      <w:lvlText w:val="%1."/>
      <w:lvlJc w:val="left"/>
      <w:pPr>
        <w:ind w:left="720" w:hanging="360"/>
      </w:pPr>
    </w:lvl>
  </w:abstractNum>
  <w:abstractNum w:abstractNumId="69" w15:restartNumberingAfterBreak="0">
    <w:nsid w:val="3395294B"/>
    <w:multiLevelType w:val="singleLevel"/>
    <w:tmpl w:val="04150001"/>
    <w:lvl w:ilvl="0">
      <w:start w:val="1"/>
      <w:numFmt w:val="bullet"/>
      <w:lvlText w:val=""/>
      <w:lvlJc w:val="left"/>
      <w:pPr>
        <w:ind w:left="720" w:hanging="360"/>
      </w:pPr>
      <w:rPr>
        <w:rFonts w:ascii="Symbol" w:hAnsi="Symbol" w:hint="default"/>
      </w:rPr>
    </w:lvl>
  </w:abstractNum>
  <w:abstractNum w:abstractNumId="70" w15:restartNumberingAfterBreak="0">
    <w:nsid w:val="33AE4CCA"/>
    <w:multiLevelType w:val="hybridMultilevel"/>
    <w:tmpl w:val="658648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5BB1616"/>
    <w:multiLevelType w:val="singleLevel"/>
    <w:tmpl w:val="0415000F"/>
    <w:lvl w:ilvl="0">
      <w:start w:val="1"/>
      <w:numFmt w:val="decimal"/>
      <w:lvlText w:val="%1."/>
      <w:lvlJc w:val="left"/>
      <w:pPr>
        <w:ind w:left="720" w:hanging="360"/>
      </w:pPr>
    </w:lvl>
  </w:abstractNum>
  <w:abstractNum w:abstractNumId="72" w15:restartNumberingAfterBreak="0">
    <w:nsid w:val="35CB5EFB"/>
    <w:multiLevelType w:val="singleLevel"/>
    <w:tmpl w:val="04150001"/>
    <w:lvl w:ilvl="0">
      <w:start w:val="1"/>
      <w:numFmt w:val="bullet"/>
      <w:lvlText w:val=""/>
      <w:lvlJc w:val="left"/>
      <w:pPr>
        <w:ind w:left="720" w:hanging="360"/>
      </w:pPr>
      <w:rPr>
        <w:rFonts w:ascii="Symbol" w:hAnsi="Symbol" w:hint="default"/>
      </w:rPr>
    </w:lvl>
  </w:abstractNum>
  <w:abstractNum w:abstractNumId="73" w15:restartNumberingAfterBreak="0">
    <w:nsid w:val="35E13EB1"/>
    <w:multiLevelType w:val="singleLevel"/>
    <w:tmpl w:val="04150001"/>
    <w:lvl w:ilvl="0">
      <w:start w:val="1"/>
      <w:numFmt w:val="bullet"/>
      <w:lvlText w:val=""/>
      <w:lvlJc w:val="left"/>
      <w:pPr>
        <w:ind w:left="720" w:hanging="360"/>
      </w:pPr>
      <w:rPr>
        <w:rFonts w:ascii="Symbol" w:hAnsi="Symbol" w:hint="default"/>
      </w:rPr>
    </w:lvl>
  </w:abstractNum>
  <w:abstractNum w:abstractNumId="74" w15:restartNumberingAfterBreak="0">
    <w:nsid w:val="35E95C34"/>
    <w:multiLevelType w:val="singleLevel"/>
    <w:tmpl w:val="04150001"/>
    <w:lvl w:ilvl="0">
      <w:start w:val="1"/>
      <w:numFmt w:val="bullet"/>
      <w:lvlText w:val=""/>
      <w:lvlJc w:val="left"/>
      <w:pPr>
        <w:ind w:left="720" w:hanging="360"/>
      </w:pPr>
      <w:rPr>
        <w:rFonts w:ascii="Symbol" w:hAnsi="Symbol" w:hint="default"/>
      </w:rPr>
    </w:lvl>
  </w:abstractNum>
  <w:abstractNum w:abstractNumId="75" w15:restartNumberingAfterBreak="0">
    <w:nsid w:val="36E53719"/>
    <w:multiLevelType w:val="singleLevel"/>
    <w:tmpl w:val="0415000F"/>
    <w:lvl w:ilvl="0">
      <w:start w:val="1"/>
      <w:numFmt w:val="decimal"/>
      <w:lvlText w:val="%1."/>
      <w:lvlJc w:val="left"/>
      <w:pPr>
        <w:ind w:left="720" w:hanging="360"/>
      </w:pPr>
    </w:lvl>
  </w:abstractNum>
  <w:abstractNum w:abstractNumId="76" w15:restartNumberingAfterBreak="0">
    <w:nsid w:val="37393EBE"/>
    <w:multiLevelType w:val="singleLevel"/>
    <w:tmpl w:val="04150001"/>
    <w:lvl w:ilvl="0">
      <w:start w:val="1"/>
      <w:numFmt w:val="bullet"/>
      <w:lvlText w:val=""/>
      <w:lvlJc w:val="left"/>
      <w:pPr>
        <w:ind w:left="720" w:hanging="360"/>
      </w:pPr>
      <w:rPr>
        <w:rFonts w:ascii="Symbol" w:hAnsi="Symbol" w:hint="default"/>
      </w:rPr>
    </w:lvl>
  </w:abstractNum>
  <w:abstractNum w:abstractNumId="77" w15:restartNumberingAfterBreak="0">
    <w:nsid w:val="38670F84"/>
    <w:multiLevelType w:val="multilevel"/>
    <w:tmpl w:val="BD38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8D75863"/>
    <w:multiLevelType w:val="hybridMultilevel"/>
    <w:tmpl w:val="A14ED6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A662335"/>
    <w:multiLevelType w:val="singleLevel"/>
    <w:tmpl w:val="04150001"/>
    <w:lvl w:ilvl="0">
      <w:start w:val="1"/>
      <w:numFmt w:val="bullet"/>
      <w:lvlText w:val=""/>
      <w:lvlJc w:val="left"/>
      <w:pPr>
        <w:ind w:left="720" w:hanging="360"/>
      </w:pPr>
      <w:rPr>
        <w:rFonts w:ascii="Symbol" w:hAnsi="Symbol" w:hint="default"/>
      </w:rPr>
    </w:lvl>
  </w:abstractNum>
  <w:abstractNum w:abstractNumId="80" w15:restartNumberingAfterBreak="0">
    <w:nsid w:val="3AFF777A"/>
    <w:multiLevelType w:val="singleLevel"/>
    <w:tmpl w:val="04150001"/>
    <w:lvl w:ilvl="0">
      <w:start w:val="1"/>
      <w:numFmt w:val="bullet"/>
      <w:lvlText w:val=""/>
      <w:lvlJc w:val="left"/>
      <w:pPr>
        <w:ind w:left="720" w:hanging="360"/>
      </w:pPr>
      <w:rPr>
        <w:rFonts w:ascii="Symbol" w:hAnsi="Symbol" w:hint="default"/>
      </w:rPr>
    </w:lvl>
  </w:abstractNum>
  <w:abstractNum w:abstractNumId="81" w15:restartNumberingAfterBreak="0">
    <w:nsid w:val="3B39390A"/>
    <w:multiLevelType w:val="singleLevel"/>
    <w:tmpl w:val="04150001"/>
    <w:lvl w:ilvl="0">
      <w:start w:val="1"/>
      <w:numFmt w:val="bullet"/>
      <w:lvlText w:val=""/>
      <w:lvlJc w:val="left"/>
      <w:pPr>
        <w:ind w:left="720" w:hanging="360"/>
      </w:pPr>
      <w:rPr>
        <w:rFonts w:ascii="Symbol" w:hAnsi="Symbol" w:hint="default"/>
      </w:rPr>
    </w:lvl>
  </w:abstractNum>
  <w:abstractNum w:abstractNumId="82" w15:restartNumberingAfterBreak="0">
    <w:nsid w:val="3B6B2AA3"/>
    <w:multiLevelType w:val="singleLevel"/>
    <w:tmpl w:val="04150001"/>
    <w:lvl w:ilvl="0">
      <w:start w:val="1"/>
      <w:numFmt w:val="bullet"/>
      <w:lvlText w:val=""/>
      <w:lvlJc w:val="left"/>
      <w:pPr>
        <w:ind w:left="720" w:hanging="360"/>
      </w:pPr>
      <w:rPr>
        <w:rFonts w:ascii="Symbol" w:hAnsi="Symbol" w:hint="default"/>
      </w:rPr>
    </w:lvl>
  </w:abstractNum>
  <w:abstractNum w:abstractNumId="83" w15:restartNumberingAfterBreak="0">
    <w:nsid w:val="3BCE14E7"/>
    <w:multiLevelType w:val="singleLevel"/>
    <w:tmpl w:val="04150001"/>
    <w:lvl w:ilvl="0">
      <w:start w:val="1"/>
      <w:numFmt w:val="bullet"/>
      <w:lvlText w:val=""/>
      <w:lvlJc w:val="left"/>
      <w:pPr>
        <w:ind w:left="720" w:hanging="360"/>
      </w:pPr>
      <w:rPr>
        <w:rFonts w:ascii="Symbol" w:hAnsi="Symbol" w:hint="default"/>
      </w:rPr>
    </w:lvl>
  </w:abstractNum>
  <w:abstractNum w:abstractNumId="84" w15:restartNumberingAfterBreak="0">
    <w:nsid w:val="3E161866"/>
    <w:multiLevelType w:val="multilevel"/>
    <w:tmpl w:val="489C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EF16CBA"/>
    <w:multiLevelType w:val="singleLevel"/>
    <w:tmpl w:val="04150001"/>
    <w:lvl w:ilvl="0">
      <w:start w:val="1"/>
      <w:numFmt w:val="bullet"/>
      <w:lvlText w:val=""/>
      <w:lvlJc w:val="left"/>
      <w:pPr>
        <w:ind w:left="720" w:hanging="360"/>
      </w:pPr>
      <w:rPr>
        <w:rFonts w:ascii="Symbol" w:hAnsi="Symbol" w:hint="default"/>
      </w:rPr>
    </w:lvl>
  </w:abstractNum>
  <w:abstractNum w:abstractNumId="86" w15:restartNumberingAfterBreak="0">
    <w:nsid w:val="3F560A58"/>
    <w:multiLevelType w:val="singleLevel"/>
    <w:tmpl w:val="0415000F"/>
    <w:lvl w:ilvl="0">
      <w:start w:val="1"/>
      <w:numFmt w:val="decimal"/>
      <w:lvlText w:val="%1."/>
      <w:lvlJc w:val="left"/>
      <w:pPr>
        <w:ind w:left="720" w:hanging="360"/>
      </w:pPr>
    </w:lvl>
  </w:abstractNum>
  <w:abstractNum w:abstractNumId="87" w15:restartNumberingAfterBreak="0">
    <w:nsid w:val="3FEF7EE4"/>
    <w:multiLevelType w:val="singleLevel"/>
    <w:tmpl w:val="04150001"/>
    <w:lvl w:ilvl="0">
      <w:start w:val="1"/>
      <w:numFmt w:val="bullet"/>
      <w:lvlText w:val=""/>
      <w:lvlJc w:val="left"/>
      <w:pPr>
        <w:ind w:left="720" w:hanging="360"/>
      </w:pPr>
      <w:rPr>
        <w:rFonts w:ascii="Symbol" w:hAnsi="Symbol" w:hint="default"/>
      </w:rPr>
    </w:lvl>
  </w:abstractNum>
  <w:abstractNum w:abstractNumId="88" w15:restartNumberingAfterBreak="0">
    <w:nsid w:val="409D0461"/>
    <w:multiLevelType w:val="singleLevel"/>
    <w:tmpl w:val="0415000F"/>
    <w:lvl w:ilvl="0">
      <w:start w:val="1"/>
      <w:numFmt w:val="decimal"/>
      <w:lvlText w:val="%1."/>
      <w:lvlJc w:val="left"/>
      <w:pPr>
        <w:ind w:left="720" w:hanging="360"/>
      </w:pPr>
    </w:lvl>
  </w:abstractNum>
  <w:abstractNum w:abstractNumId="89" w15:restartNumberingAfterBreak="0">
    <w:nsid w:val="41145C29"/>
    <w:multiLevelType w:val="singleLevel"/>
    <w:tmpl w:val="04150001"/>
    <w:lvl w:ilvl="0">
      <w:start w:val="1"/>
      <w:numFmt w:val="bullet"/>
      <w:lvlText w:val=""/>
      <w:lvlJc w:val="left"/>
      <w:pPr>
        <w:ind w:left="720" w:hanging="360"/>
      </w:pPr>
      <w:rPr>
        <w:rFonts w:ascii="Symbol" w:hAnsi="Symbol" w:hint="default"/>
      </w:rPr>
    </w:lvl>
  </w:abstractNum>
  <w:abstractNum w:abstractNumId="90" w15:restartNumberingAfterBreak="0">
    <w:nsid w:val="455F7FCF"/>
    <w:multiLevelType w:val="multilevel"/>
    <w:tmpl w:val="02AE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5760F4B"/>
    <w:multiLevelType w:val="hybridMultilevel"/>
    <w:tmpl w:val="A7E6D194"/>
    <w:lvl w:ilvl="0" w:tplc="FFFFFFFF">
      <w:start w:val="1"/>
      <w:numFmt w:val="decimal"/>
      <w:lvlText w:val="%1."/>
      <w:lvlJc w:val="left"/>
      <w:pPr>
        <w:tabs>
          <w:tab w:val="num" w:pos="1080"/>
        </w:tabs>
        <w:ind w:left="1080" w:hanging="1080"/>
      </w:pPr>
      <w:rPr>
        <w:rFonts w:hint="default"/>
      </w:rPr>
    </w:lvl>
    <w:lvl w:ilvl="1" w:tplc="FFFFFFFF">
      <w:start w:val="1"/>
      <w:numFmt w:val="decimal"/>
      <w:lvlText w:val="%2."/>
      <w:lvlJc w:val="left"/>
      <w:pPr>
        <w:tabs>
          <w:tab w:val="num" w:pos="1440"/>
        </w:tabs>
        <w:ind w:left="1440" w:hanging="360"/>
      </w:pPr>
    </w:lvl>
    <w:lvl w:ilvl="2" w:tplc="FFFFFFFF">
      <w:start w:val="512"/>
      <w:numFmt w:val="bullet"/>
      <w:lvlText w:val="-"/>
      <w:lvlJc w:val="left"/>
      <w:pPr>
        <w:tabs>
          <w:tab w:val="num" w:pos="2340"/>
        </w:tabs>
        <w:ind w:left="2340" w:hanging="360"/>
      </w:pPr>
      <w:rPr>
        <w:rFonts w:ascii="Tahoma" w:eastAsia="Times New Roman" w:hAnsi="Tahoma" w:cs="Tahoma"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15:restartNumberingAfterBreak="0">
    <w:nsid w:val="458C3CAC"/>
    <w:multiLevelType w:val="singleLevel"/>
    <w:tmpl w:val="04150001"/>
    <w:lvl w:ilvl="0">
      <w:start w:val="1"/>
      <w:numFmt w:val="bullet"/>
      <w:lvlText w:val=""/>
      <w:lvlJc w:val="left"/>
      <w:pPr>
        <w:ind w:left="720" w:hanging="360"/>
      </w:pPr>
      <w:rPr>
        <w:rFonts w:ascii="Symbol" w:hAnsi="Symbol" w:hint="default"/>
      </w:rPr>
    </w:lvl>
  </w:abstractNum>
  <w:abstractNum w:abstractNumId="93" w15:restartNumberingAfterBreak="0">
    <w:nsid w:val="464329E5"/>
    <w:multiLevelType w:val="hybridMultilevel"/>
    <w:tmpl w:val="DCE283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47567C87"/>
    <w:multiLevelType w:val="hybridMultilevel"/>
    <w:tmpl w:val="48C87B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47AF4DF3"/>
    <w:multiLevelType w:val="singleLevel"/>
    <w:tmpl w:val="04150001"/>
    <w:lvl w:ilvl="0">
      <w:start w:val="1"/>
      <w:numFmt w:val="bullet"/>
      <w:lvlText w:val=""/>
      <w:lvlJc w:val="left"/>
      <w:pPr>
        <w:ind w:left="720" w:hanging="360"/>
      </w:pPr>
      <w:rPr>
        <w:rFonts w:ascii="Symbol" w:hAnsi="Symbol" w:hint="default"/>
      </w:rPr>
    </w:lvl>
  </w:abstractNum>
  <w:abstractNum w:abstractNumId="96" w15:restartNumberingAfterBreak="0">
    <w:nsid w:val="47FA7CB1"/>
    <w:multiLevelType w:val="singleLevel"/>
    <w:tmpl w:val="04150001"/>
    <w:lvl w:ilvl="0">
      <w:start w:val="1"/>
      <w:numFmt w:val="bullet"/>
      <w:lvlText w:val=""/>
      <w:lvlJc w:val="left"/>
      <w:pPr>
        <w:ind w:left="720" w:hanging="360"/>
      </w:pPr>
      <w:rPr>
        <w:rFonts w:ascii="Symbol" w:hAnsi="Symbol" w:hint="default"/>
      </w:rPr>
    </w:lvl>
  </w:abstractNum>
  <w:abstractNum w:abstractNumId="97" w15:restartNumberingAfterBreak="0">
    <w:nsid w:val="482615A5"/>
    <w:multiLevelType w:val="singleLevel"/>
    <w:tmpl w:val="04150001"/>
    <w:lvl w:ilvl="0">
      <w:start w:val="1"/>
      <w:numFmt w:val="bullet"/>
      <w:lvlText w:val=""/>
      <w:lvlJc w:val="left"/>
      <w:pPr>
        <w:ind w:left="720" w:hanging="360"/>
      </w:pPr>
      <w:rPr>
        <w:rFonts w:ascii="Symbol" w:hAnsi="Symbol" w:hint="default"/>
      </w:rPr>
    </w:lvl>
  </w:abstractNum>
  <w:abstractNum w:abstractNumId="98" w15:restartNumberingAfterBreak="0">
    <w:nsid w:val="49017279"/>
    <w:multiLevelType w:val="singleLevel"/>
    <w:tmpl w:val="0415000F"/>
    <w:lvl w:ilvl="0">
      <w:start w:val="1"/>
      <w:numFmt w:val="decimal"/>
      <w:lvlText w:val="%1."/>
      <w:lvlJc w:val="left"/>
      <w:pPr>
        <w:ind w:left="720" w:hanging="360"/>
      </w:pPr>
    </w:lvl>
  </w:abstractNum>
  <w:abstractNum w:abstractNumId="99" w15:restartNumberingAfterBreak="0">
    <w:nsid w:val="4A4E5642"/>
    <w:multiLevelType w:val="singleLevel"/>
    <w:tmpl w:val="0415000F"/>
    <w:lvl w:ilvl="0">
      <w:start w:val="1"/>
      <w:numFmt w:val="decimal"/>
      <w:lvlText w:val="%1."/>
      <w:lvlJc w:val="left"/>
      <w:pPr>
        <w:ind w:left="720" w:hanging="360"/>
      </w:pPr>
    </w:lvl>
  </w:abstractNum>
  <w:abstractNum w:abstractNumId="100" w15:restartNumberingAfterBreak="0">
    <w:nsid w:val="4FF2469C"/>
    <w:multiLevelType w:val="hybridMultilevel"/>
    <w:tmpl w:val="2146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50120346"/>
    <w:multiLevelType w:val="multilevel"/>
    <w:tmpl w:val="9866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0E51C02"/>
    <w:multiLevelType w:val="singleLevel"/>
    <w:tmpl w:val="0415000F"/>
    <w:lvl w:ilvl="0">
      <w:start w:val="1"/>
      <w:numFmt w:val="decimal"/>
      <w:lvlText w:val="%1."/>
      <w:lvlJc w:val="left"/>
      <w:pPr>
        <w:ind w:left="720" w:hanging="360"/>
      </w:pPr>
    </w:lvl>
  </w:abstractNum>
  <w:abstractNum w:abstractNumId="103" w15:restartNumberingAfterBreak="0">
    <w:nsid w:val="511D05D6"/>
    <w:multiLevelType w:val="multilevel"/>
    <w:tmpl w:val="FF18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15277D0"/>
    <w:multiLevelType w:val="singleLevel"/>
    <w:tmpl w:val="04150001"/>
    <w:lvl w:ilvl="0">
      <w:start w:val="1"/>
      <w:numFmt w:val="bullet"/>
      <w:lvlText w:val=""/>
      <w:lvlJc w:val="left"/>
      <w:pPr>
        <w:ind w:left="720" w:hanging="360"/>
      </w:pPr>
      <w:rPr>
        <w:rFonts w:ascii="Symbol" w:hAnsi="Symbol" w:hint="default"/>
      </w:rPr>
    </w:lvl>
  </w:abstractNum>
  <w:abstractNum w:abstractNumId="105" w15:restartNumberingAfterBreak="0">
    <w:nsid w:val="518F1516"/>
    <w:multiLevelType w:val="singleLevel"/>
    <w:tmpl w:val="04150001"/>
    <w:lvl w:ilvl="0">
      <w:start w:val="1"/>
      <w:numFmt w:val="bullet"/>
      <w:lvlText w:val=""/>
      <w:lvlJc w:val="left"/>
      <w:pPr>
        <w:ind w:left="720" w:hanging="360"/>
      </w:pPr>
      <w:rPr>
        <w:rFonts w:ascii="Symbol" w:hAnsi="Symbol" w:hint="default"/>
      </w:rPr>
    </w:lvl>
  </w:abstractNum>
  <w:abstractNum w:abstractNumId="106" w15:restartNumberingAfterBreak="0">
    <w:nsid w:val="51EB73FE"/>
    <w:multiLevelType w:val="multilevel"/>
    <w:tmpl w:val="53AC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36479BC"/>
    <w:multiLevelType w:val="singleLevel"/>
    <w:tmpl w:val="04150001"/>
    <w:lvl w:ilvl="0">
      <w:start w:val="1"/>
      <w:numFmt w:val="bullet"/>
      <w:lvlText w:val=""/>
      <w:lvlJc w:val="left"/>
      <w:pPr>
        <w:ind w:left="720" w:hanging="360"/>
      </w:pPr>
      <w:rPr>
        <w:rFonts w:ascii="Symbol" w:hAnsi="Symbol" w:hint="default"/>
      </w:rPr>
    </w:lvl>
  </w:abstractNum>
  <w:abstractNum w:abstractNumId="108" w15:restartNumberingAfterBreak="0">
    <w:nsid w:val="53D2656E"/>
    <w:multiLevelType w:val="singleLevel"/>
    <w:tmpl w:val="04150001"/>
    <w:lvl w:ilvl="0">
      <w:start w:val="1"/>
      <w:numFmt w:val="bullet"/>
      <w:lvlText w:val=""/>
      <w:lvlJc w:val="left"/>
      <w:pPr>
        <w:ind w:left="720" w:hanging="360"/>
      </w:pPr>
      <w:rPr>
        <w:rFonts w:ascii="Symbol" w:hAnsi="Symbol" w:hint="default"/>
      </w:rPr>
    </w:lvl>
  </w:abstractNum>
  <w:abstractNum w:abstractNumId="109" w15:restartNumberingAfterBreak="0">
    <w:nsid w:val="557110DF"/>
    <w:multiLevelType w:val="hybridMultilevel"/>
    <w:tmpl w:val="B92AF3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574C42CD"/>
    <w:multiLevelType w:val="multilevel"/>
    <w:tmpl w:val="E04A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82E1AE1"/>
    <w:multiLevelType w:val="singleLevel"/>
    <w:tmpl w:val="0415000F"/>
    <w:lvl w:ilvl="0">
      <w:start w:val="1"/>
      <w:numFmt w:val="decimal"/>
      <w:lvlText w:val="%1."/>
      <w:lvlJc w:val="left"/>
      <w:pPr>
        <w:ind w:left="720" w:hanging="360"/>
      </w:pPr>
    </w:lvl>
  </w:abstractNum>
  <w:abstractNum w:abstractNumId="112" w15:restartNumberingAfterBreak="0">
    <w:nsid w:val="58D83145"/>
    <w:multiLevelType w:val="multilevel"/>
    <w:tmpl w:val="DBA0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9BB20AC"/>
    <w:multiLevelType w:val="multilevel"/>
    <w:tmpl w:val="1786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9BE22F5"/>
    <w:multiLevelType w:val="singleLevel"/>
    <w:tmpl w:val="04150001"/>
    <w:lvl w:ilvl="0">
      <w:start w:val="1"/>
      <w:numFmt w:val="bullet"/>
      <w:lvlText w:val=""/>
      <w:lvlJc w:val="left"/>
      <w:pPr>
        <w:ind w:left="720" w:hanging="360"/>
      </w:pPr>
      <w:rPr>
        <w:rFonts w:ascii="Symbol" w:hAnsi="Symbol" w:hint="default"/>
      </w:rPr>
    </w:lvl>
  </w:abstractNum>
  <w:abstractNum w:abstractNumId="115" w15:restartNumberingAfterBreak="0">
    <w:nsid w:val="5B6C7819"/>
    <w:multiLevelType w:val="singleLevel"/>
    <w:tmpl w:val="04150001"/>
    <w:lvl w:ilvl="0">
      <w:start w:val="1"/>
      <w:numFmt w:val="bullet"/>
      <w:lvlText w:val=""/>
      <w:lvlJc w:val="left"/>
      <w:pPr>
        <w:ind w:left="720" w:hanging="360"/>
      </w:pPr>
      <w:rPr>
        <w:rFonts w:ascii="Symbol" w:hAnsi="Symbol" w:hint="default"/>
      </w:rPr>
    </w:lvl>
  </w:abstractNum>
  <w:abstractNum w:abstractNumId="116" w15:restartNumberingAfterBreak="0">
    <w:nsid w:val="5BDC51B1"/>
    <w:multiLevelType w:val="singleLevel"/>
    <w:tmpl w:val="04150001"/>
    <w:lvl w:ilvl="0">
      <w:start w:val="1"/>
      <w:numFmt w:val="bullet"/>
      <w:lvlText w:val=""/>
      <w:lvlJc w:val="left"/>
      <w:pPr>
        <w:ind w:left="720" w:hanging="360"/>
      </w:pPr>
      <w:rPr>
        <w:rFonts w:ascii="Symbol" w:hAnsi="Symbol" w:hint="default"/>
      </w:rPr>
    </w:lvl>
  </w:abstractNum>
  <w:abstractNum w:abstractNumId="117" w15:restartNumberingAfterBreak="0">
    <w:nsid w:val="5D804AA9"/>
    <w:multiLevelType w:val="singleLevel"/>
    <w:tmpl w:val="04150001"/>
    <w:lvl w:ilvl="0">
      <w:start w:val="1"/>
      <w:numFmt w:val="bullet"/>
      <w:lvlText w:val=""/>
      <w:lvlJc w:val="left"/>
      <w:pPr>
        <w:ind w:left="720" w:hanging="360"/>
      </w:pPr>
      <w:rPr>
        <w:rFonts w:ascii="Symbol" w:hAnsi="Symbol" w:hint="default"/>
      </w:rPr>
    </w:lvl>
  </w:abstractNum>
  <w:abstractNum w:abstractNumId="118" w15:restartNumberingAfterBreak="0">
    <w:nsid w:val="5E1D4A79"/>
    <w:multiLevelType w:val="singleLevel"/>
    <w:tmpl w:val="04150001"/>
    <w:lvl w:ilvl="0">
      <w:start w:val="1"/>
      <w:numFmt w:val="bullet"/>
      <w:lvlText w:val=""/>
      <w:lvlJc w:val="left"/>
      <w:pPr>
        <w:ind w:left="720" w:hanging="360"/>
      </w:pPr>
      <w:rPr>
        <w:rFonts w:ascii="Symbol" w:hAnsi="Symbol" w:hint="default"/>
      </w:rPr>
    </w:lvl>
  </w:abstractNum>
  <w:abstractNum w:abstractNumId="119" w15:restartNumberingAfterBreak="0">
    <w:nsid w:val="5EBD562D"/>
    <w:multiLevelType w:val="multilevel"/>
    <w:tmpl w:val="71C6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0F158C6"/>
    <w:multiLevelType w:val="singleLevel"/>
    <w:tmpl w:val="04150001"/>
    <w:lvl w:ilvl="0">
      <w:start w:val="1"/>
      <w:numFmt w:val="bullet"/>
      <w:lvlText w:val=""/>
      <w:lvlJc w:val="left"/>
      <w:pPr>
        <w:ind w:left="720" w:hanging="360"/>
      </w:pPr>
      <w:rPr>
        <w:rFonts w:ascii="Symbol" w:hAnsi="Symbol" w:hint="default"/>
      </w:rPr>
    </w:lvl>
  </w:abstractNum>
  <w:abstractNum w:abstractNumId="121" w15:restartNumberingAfterBreak="0">
    <w:nsid w:val="631B3F80"/>
    <w:multiLevelType w:val="singleLevel"/>
    <w:tmpl w:val="04150001"/>
    <w:lvl w:ilvl="0">
      <w:start w:val="1"/>
      <w:numFmt w:val="bullet"/>
      <w:lvlText w:val=""/>
      <w:lvlJc w:val="left"/>
      <w:pPr>
        <w:ind w:left="720" w:hanging="360"/>
      </w:pPr>
      <w:rPr>
        <w:rFonts w:ascii="Symbol" w:hAnsi="Symbol" w:hint="default"/>
      </w:rPr>
    </w:lvl>
  </w:abstractNum>
  <w:abstractNum w:abstractNumId="122" w15:restartNumberingAfterBreak="0">
    <w:nsid w:val="64DA5678"/>
    <w:multiLevelType w:val="singleLevel"/>
    <w:tmpl w:val="04150001"/>
    <w:lvl w:ilvl="0">
      <w:start w:val="1"/>
      <w:numFmt w:val="bullet"/>
      <w:lvlText w:val=""/>
      <w:lvlJc w:val="left"/>
      <w:pPr>
        <w:ind w:left="720" w:hanging="360"/>
      </w:pPr>
      <w:rPr>
        <w:rFonts w:ascii="Symbol" w:hAnsi="Symbol" w:hint="default"/>
      </w:rPr>
    </w:lvl>
  </w:abstractNum>
  <w:abstractNum w:abstractNumId="123" w15:restartNumberingAfterBreak="0">
    <w:nsid w:val="64DF1598"/>
    <w:multiLevelType w:val="singleLevel"/>
    <w:tmpl w:val="04150001"/>
    <w:lvl w:ilvl="0">
      <w:start w:val="1"/>
      <w:numFmt w:val="bullet"/>
      <w:lvlText w:val=""/>
      <w:lvlJc w:val="left"/>
      <w:pPr>
        <w:ind w:left="720" w:hanging="360"/>
      </w:pPr>
      <w:rPr>
        <w:rFonts w:ascii="Symbol" w:hAnsi="Symbol" w:hint="default"/>
      </w:rPr>
    </w:lvl>
  </w:abstractNum>
  <w:abstractNum w:abstractNumId="124" w15:restartNumberingAfterBreak="0">
    <w:nsid w:val="657331E4"/>
    <w:multiLevelType w:val="multilevel"/>
    <w:tmpl w:val="4F74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5FB2328"/>
    <w:multiLevelType w:val="hybridMultilevel"/>
    <w:tmpl w:val="F0DE284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664B14FD"/>
    <w:multiLevelType w:val="singleLevel"/>
    <w:tmpl w:val="04150001"/>
    <w:lvl w:ilvl="0">
      <w:start w:val="1"/>
      <w:numFmt w:val="bullet"/>
      <w:lvlText w:val=""/>
      <w:lvlJc w:val="left"/>
      <w:pPr>
        <w:ind w:left="720" w:hanging="360"/>
      </w:pPr>
      <w:rPr>
        <w:rFonts w:ascii="Symbol" w:hAnsi="Symbol" w:hint="default"/>
      </w:rPr>
    </w:lvl>
  </w:abstractNum>
  <w:abstractNum w:abstractNumId="127" w15:restartNumberingAfterBreak="0">
    <w:nsid w:val="66CF5D16"/>
    <w:multiLevelType w:val="singleLevel"/>
    <w:tmpl w:val="04150001"/>
    <w:lvl w:ilvl="0">
      <w:start w:val="1"/>
      <w:numFmt w:val="bullet"/>
      <w:lvlText w:val=""/>
      <w:lvlJc w:val="left"/>
      <w:pPr>
        <w:ind w:left="720" w:hanging="360"/>
      </w:pPr>
      <w:rPr>
        <w:rFonts w:ascii="Symbol" w:hAnsi="Symbol" w:hint="default"/>
      </w:rPr>
    </w:lvl>
  </w:abstractNum>
  <w:abstractNum w:abstractNumId="128" w15:restartNumberingAfterBreak="0">
    <w:nsid w:val="681C4EF7"/>
    <w:multiLevelType w:val="multilevel"/>
    <w:tmpl w:val="5D667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8316E98"/>
    <w:multiLevelType w:val="singleLevel"/>
    <w:tmpl w:val="04150001"/>
    <w:lvl w:ilvl="0">
      <w:start w:val="1"/>
      <w:numFmt w:val="bullet"/>
      <w:lvlText w:val=""/>
      <w:lvlJc w:val="left"/>
      <w:pPr>
        <w:ind w:left="720" w:hanging="360"/>
      </w:pPr>
      <w:rPr>
        <w:rFonts w:ascii="Symbol" w:hAnsi="Symbol" w:hint="default"/>
      </w:rPr>
    </w:lvl>
  </w:abstractNum>
  <w:abstractNum w:abstractNumId="130" w15:restartNumberingAfterBreak="0">
    <w:nsid w:val="6917617C"/>
    <w:multiLevelType w:val="singleLevel"/>
    <w:tmpl w:val="04150001"/>
    <w:lvl w:ilvl="0">
      <w:start w:val="1"/>
      <w:numFmt w:val="bullet"/>
      <w:lvlText w:val=""/>
      <w:lvlJc w:val="left"/>
      <w:pPr>
        <w:ind w:left="720" w:hanging="360"/>
      </w:pPr>
      <w:rPr>
        <w:rFonts w:ascii="Symbol" w:hAnsi="Symbol" w:hint="default"/>
      </w:rPr>
    </w:lvl>
  </w:abstractNum>
  <w:abstractNum w:abstractNumId="131" w15:restartNumberingAfterBreak="0">
    <w:nsid w:val="691C376E"/>
    <w:multiLevelType w:val="singleLevel"/>
    <w:tmpl w:val="04150001"/>
    <w:lvl w:ilvl="0">
      <w:start w:val="1"/>
      <w:numFmt w:val="bullet"/>
      <w:lvlText w:val=""/>
      <w:lvlJc w:val="left"/>
      <w:pPr>
        <w:ind w:left="720" w:hanging="360"/>
      </w:pPr>
      <w:rPr>
        <w:rFonts w:ascii="Symbol" w:hAnsi="Symbol" w:hint="default"/>
      </w:rPr>
    </w:lvl>
  </w:abstractNum>
  <w:abstractNum w:abstractNumId="132" w15:restartNumberingAfterBreak="0">
    <w:nsid w:val="69275D5E"/>
    <w:multiLevelType w:val="singleLevel"/>
    <w:tmpl w:val="04150001"/>
    <w:lvl w:ilvl="0">
      <w:start w:val="1"/>
      <w:numFmt w:val="bullet"/>
      <w:lvlText w:val=""/>
      <w:lvlJc w:val="left"/>
      <w:pPr>
        <w:ind w:left="720" w:hanging="360"/>
      </w:pPr>
      <w:rPr>
        <w:rFonts w:ascii="Symbol" w:hAnsi="Symbol" w:hint="default"/>
      </w:rPr>
    </w:lvl>
  </w:abstractNum>
  <w:abstractNum w:abstractNumId="133" w15:restartNumberingAfterBreak="0">
    <w:nsid w:val="69DC5883"/>
    <w:multiLevelType w:val="singleLevel"/>
    <w:tmpl w:val="04150001"/>
    <w:lvl w:ilvl="0">
      <w:start w:val="1"/>
      <w:numFmt w:val="bullet"/>
      <w:lvlText w:val=""/>
      <w:lvlJc w:val="left"/>
      <w:pPr>
        <w:ind w:left="720" w:hanging="360"/>
      </w:pPr>
      <w:rPr>
        <w:rFonts w:ascii="Symbol" w:hAnsi="Symbol" w:hint="default"/>
      </w:rPr>
    </w:lvl>
  </w:abstractNum>
  <w:abstractNum w:abstractNumId="134" w15:restartNumberingAfterBreak="0">
    <w:nsid w:val="6CD57403"/>
    <w:multiLevelType w:val="singleLevel"/>
    <w:tmpl w:val="04150001"/>
    <w:lvl w:ilvl="0">
      <w:start w:val="1"/>
      <w:numFmt w:val="bullet"/>
      <w:lvlText w:val=""/>
      <w:lvlJc w:val="left"/>
      <w:pPr>
        <w:ind w:left="720" w:hanging="360"/>
      </w:pPr>
      <w:rPr>
        <w:rFonts w:ascii="Symbol" w:hAnsi="Symbol" w:hint="default"/>
      </w:rPr>
    </w:lvl>
  </w:abstractNum>
  <w:abstractNum w:abstractNumId="135" w15:restartNumberingAfterBreak="0">
    <w:nsid w:val="6DCE476A"/>
    <w:multiLevelType w:val="hybridMultilevel"/>
    <w:tmpl w:val="F37C8A5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72090E93"/>
    <w:multiLevelType w:val="singleLevel"/>
    <w:tmpl w:val="04150001"/>
    <w:lvl w:ilvl="0">
      <w:start w:val="1"/>
      <w:numFmt w:val="bullet"/>
      <w:lvlText w:val=""/>
      <w:lvlJc w:val="left"/>
      <w:pPr>
        <w:ind w:left="720" w:hanging="360"/>
      </w:pPr>
      <w:rPr>
        <w:rFonts w:ascii="Symbol" w:hAnsi="Symbol" w:hint="default"/>
      </w:rPr>
    </w:lvl>
  </w:abstractNum>
  <w:abstractNum w:abstractNumId="137" w15:restartNumberingAfterBreak="0">
    <w:nsid w:val="75FE7295"/>
    <w:multiLevelType w:val="hybridMultilevel"/>
    <w:tmpl w:val="065C78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70C62CB"/>
    <w:multiLevelType w:val="singleLevel"/>
    <w:tmpl w:val="04150001"/>
    <w:lvl w:ilvl="0">
      <w:start w:val="1"/>
      <w:numFmt w:val="bullet"/>
      <w:lvlText w:val=""/>
      <w:lvlJc w:val="left"/>
      <w:pPr>
        <w:ind w:left="720" w:hanging="360"/>
      </w:pPr>
      <w:rPr>
        <w:rFonts w:ascii="Symbol" w:hAnsi="Symbol" w:hint="default"/>
      </w:rPr>
    </w:lvl>
  </w:abstractNum>
  <w:abstractNum w:abstractNumId="139" w15:restartNumberingAfterBreak="0">
    <w:nsid w:val="770F4ACD"/>
    <w:multiLevelType w:val="multilevel"/>
    <w:tmpl w:val="B9B4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8A51B66"/>
    <w:multiLevelType w:val="multilevel"/>
    <w:tmpl w:val="B7A4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93D7D3B"/>
    <w:multiLevelType w:val="singleLevel"/>
    <w:tmpl w:val="04150001"/>
    <w:lvl w:ilvl="0">
      <w:start w:val="1"/>
      <w:numFmt w:val="bullet"/>
      <w:lvlText w:val=""/>
      <w:lvlJc w:val="left"/>
      <w:pPr>
        <w:ind w:left="720" w:hanging="360"/>
      </w:pPr>
      <w:rPr>
        <w:rFonts w:ascii="Symbol" w:hAnsi="Symbol" w:hint="default"/>
      </w:rPr>
    </w:lvl>
  </w:abstractNum>
  <w:abstractNum w:abstractNumId="142" w15:restartNumberingAfterBreak="0">
    <w:nsid w:val="7971358F"/>
    <w:multiLevelType w:val="singleLevel"/>
    <w:tmpl w:val="04150001"/>
    <w:lvl w:ilvl="0">
      <w:start w:val="1"/>
      <w:numFmt w:val="bullet"/>
      <w:lvlText w:val=""/>
      <w:lvlJc w:val="left"/>
      <w:pPr>
        <w:ind w:left="720" w:hanging="360"/>
      </w:pPr>
      <w:rPr>
        <w:rFonts w:ascii="Symbol" w:hAnsi="Symbol" w:hint="default"/>
      </w:rPr>
    </w:lvl>
  </w:abstractNum>
  <w:abstractNum w:abstractNumId="143" w15:restartNumberingAfterBreak="0">
    <w:nsid w:val="7A53278D"/>
    <w:multiLevelType w:val="multilevel"/>
    <w:tmpl w:val="0512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B0F463C"/>
    <w:multiLevelType w:val="singleLevel"/>
    <w:tmpl w:val="04150001"/>
    <w:lvl w:ilvl="0">
      <w:start w:val="1"/>
      <w:numFmt w:val="bullet"/>
      <w:lvlText w:val=""/>
      <w:lvlJc w:val="left"/>
      <w:pPr>
        <w:ind w:left="720" w:hanging="360"/>
      </w:pPr>
      <w:rPr>
        <w:rFonts w:ascii="Symbol" w:hAnsi="Symbol" w:hint="default"/>
      </w:rPr>
    </w:lvl>
  </w:abstractNum>
  <w:abstractNum w:abstractNumId="145" w15:restartNumberingAfterBreak="0">
    <w:nsid w:val="7B7471F4"/>
    <w:multiLevelType w:val="multilevel"/>
    <w:tmpl w:val="E0FC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D0D1E3D"/>
    <w:multiLevelType w:val="multilevel"/>
    <w:tmpl w:val="832C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D5E431C"/>
    <w:multiLevelType w:val="singleLevel"/>
    <w:tmpl w:val="0415000F"/>
    <w:lvl w:ilvl="0">
      <w:start w:val="1"/>
      <w:numFmt w:val="decimal"/>
      <w:lvlText w:val="%1."/>
      <w:lvlJc w:val="left"/>
      <w:pPr>
        <w:ind w:left="720" w:hanging="360"/>
      </w:pPr>
    </w:lvl>
  </w:abstractNum>
  <w:abstractNum w:abstractNumId="148" w15:restartNumberingAfterBreak="0">
    <w:nsid w:val="7DE51BE6"/>
    <w:multiLevelType w:val="singleLevel"/>
    <w:tmpl w:val="04150001"/>
    <w:lvl w:ilvl="0">
      <w:start w:val="1"/>
      <w:numFmt w:val="bullet"/>
      <w:lvlText w:val=""/>
      <w:lvlJc w:val="left"/>
      <w:pPr>
        <w:ind w:left="720" w:hanging="360"/>
      </w:pPr>
      <w:rPr>
        <w:rFonts w:ascii="Symbol" w:hAnsi="Symbol" w:hint="default"/>
      </w:rPr>
    </w:lvl>
  </w:abstractNum>
  <w:num w:numId="1" w16cid:durableId="2108303765">
    <w:abstractNumId w:val="85"/>
  </w:num>
  <w:num w:numId="2" w16cid:durableId="1563634300">
    <w:abstractNumId w:val="115"/>
  </w:num>
  <w:num w:numId="3" w16cid:durableId="1088041553">
    <w:abstractNumId w:val="5"/>
  </w:num>
  <w:num w:numId="4" w16cid:durableId="71702434">
    <w:abstractNumId w:val="74"/>
  </w:num>
  <w:num w:numId="5" w16cid:durableId="481434759">
    <w:abstractNumId w:val="102"/>
  </w:num>
  <w:num w:numId="6" w16cid:durableId="1970893103">
    <w:abstractNumId w:val="131"/>
  </w:num>
  <w:num w:numId="7" w16cid:durableId="551816255">
    <w:abstractNumId w:val="3"/>
  </w:num>
  <w:num w:numId="8" w16cid:durableId="912620365">
    <w:abstractNumId w:val="104"/>
  </w:num>
  <w:num w:numId="9" w16cid:durableId="28654111">
    <w:abstractNumId w:val="0"/>
  </w:num>
  <w:num w:numId="10" w16cid:durableId="701634233">
    <w:abstractNumId w:val="133"/>
  </w:num>
  <w:num w:numId="11" w16cid:durableId="2019039166">
    <w:abstractNumId w:val="83"/>
  </w:num>
  <w:num w:numId="12" w16cid:durableId="2113090358">
    <w:abstractNumId w:val="40"/>
  </w:num>
  <w:num w:numId="13" w16cid:durableId="305862188">
    <w:abstractNumId w:val="132"/>
  </w:num>
  <w:num w:numId="14" w16cid:durableId="49236158">
    <w:abstractNumId w:val="2"/>
  </w:num>
  <w:num w:numId="15" w16cid:durableId="209805862">
    <w:abstractNumId w:val="129"/>
  </w:num>
  <w:num w:numId="16" w16cid:durableId="732117156">
    <w:abstractNumId w:val="73"/>
  </w:num>
  <w:num w:numId="17" w16cid:durableId="1930432670">
    <w:abstractNumId w:val="22"/>
  </w:num>
  <w:num w:numId="18" w16cid:durableId="2020109718">
    <w:abstractNumId w:val="97"/>
  </w:num>
  <w:num w:numId="19" w16cid:durableId="116921275">
    <w:abstractNumId w:val="26"/>
  </w:num>
  <w:num w:numId="20" w16cid:durableId="408575526">
    <w:abstractNumId w:val="138"/>
  </w:num>
  <w:num w:numId="21" w16cid:durableId="1779065496">
    <w:abstractNumId w:val="123"/>
  </w:num>
  <w:num w:numId="22" w16cid:durableId="914511720">
    <w:abstractNumId w:val="114"/>
  </w:num>
  <w:num w:numId="23" w16cid:durableId="984620827">
    <w:abstractNumId w:val="67"/>
  </w:num>
  <w:num w:numId="24" w16cid:durableId="1988897385">
    <w:abstractNumId w:val="9"/>
  </w:num>
  <w:num w:numId="25" w16cid:durableId="1372998321">
    <w:abstractNumId w:val="116"/>
  </w:num>
  <w:num w:numId="26" w16cid:durableId="101069431">
    <w:abstractNumId w:val="72"/>
  </w:num>
  <w:num w:numId="27" w16cid:durableId="417605538">
    <w:abstractNumId w:val="120"/>
  </w:num>
  <w:num w:numId="28" w16cid:durableId="780300421">
    <w:abstractNumId w:val="81"/>
  </w:num>
  <w:num w:numId="29" w16cid:durableId="319895952">
    <w:abstractNumId w:val="55"/>
  </w:num>
  <w:num w:numId="30" w16cid:durableId="749429431">
    <w:abstractNumId w:val="80"/>
  </w:num>
  <w:num w:numId="31" w16cid:durableId="1674910660">
    <w:abstractNumId w:val="35"/>
  </w:num>
  <w:num w:numId="32" w16cid:durableId="1752582206">
    <w:abstractNumId w:val="61"/>
  </w:num>
  <w:num w:numId="33" w16cid:durableId="357124614">
    <w:abstractNumId w:val="92"/>
  </w:num>
  <w:num w:numId="34" w16cid:durableId="1139809680">
    <w:abstractNumId w:val="96"/>
  </w:num>
  <w:num w:numId="35" w16cid:durableId="1587567284">
    <w:abstractNumId w:val="76"/>
  </w:num>
  <w:num w:numId="36" w16cid:durableId="1904410789">
    <w:abstractNumId w:val="58"/>
  </w:num>
  <w:num w:numId="37" w16cid:durableId="615717969">
    <w:abstractNumId w:val="105"/>
  </w:num>
  <w:num w:numId="38" w16cid:durableId="158933632">
    <w:abstractNumId w:val="148"/>
  </w:num>
  <w:num w:numId="39" w16cid:durableId="1441729551">
    <w:abstractNumId w:val="117"/>
  </w:num>
  <w:num w:numId="40" w16cid:durableId="1111435511">
    <w:abstractNumId w:val="108"/>
  </w:num>
  <w:num w:numId="41" w16cid:durableId="2089492968">
    <w:abstractNumId w:val="11"/>
  </w:num>
  <w:num w:numId="42" w16cid:durableId="848523588">
    <w:abstractNumId w:val="38"/>
  </w:num>
  <w:num w:numId="43" w16cid:durableId="1192962737">
    <w:abstractNumId w:val="142"/>
  </w:num>
  <w:num w:numId="44" w16cid:durableId="1488134237">
    <w:abstractNumId w:val="95"/>
  </w:num>
  <w:num w:numId="45" w16cid:durableId="1167096236">
    <w:abstractNumId w:val="136"/>
  </w:num>
  <w:num w:numId="46" w16cid:durableId="2006395746">
    <w:abstractNumId w:val="147"/>
  </w:num>
  <w:num w:numId="47" w16cid:durableId="29695759">
    <w:abstractNumId w:val="122"/>
  </w:num>
  <w:num w:numId="48" w16cid:durableId="159734451">
    <w:abstractNumId w:val="32"/>
  </w:num>
  <w:num w:numId="49" w16cid:durableId="848064510">
    <w:abstractNumId w:val="75"/>
  </w:num>
  <w:num w:numId="50" w16cid:durableId="216012296">
    <w:abstractNumId w:val="82"/>
  </w:num>
  <w:num w:numId="51" w16cid:durableId="1295602468">
    <w:abstractNumId w:val="10"/>
  </w:num>
  <w:num w:numId="52" w16cid:durableId="253176271">
    <w:abstractNumId w:val="62"/>
  </w:num>
  <w:num w:numId="53" w16cid:durableId="541402553">
    <w:abstractNumId w:val="68"/>
    <w:lvlOverride w:ilvl="0">
      <w:startOverride w:val="1"/>
    </w:lvlOverride>
  </w:num>
  <w:num w:numId="54" w16cid:durableId="924919095">
    <w:abstractNumId w:val="98"/>
    <w:lvlOverride w:ilvl="0">
      <w:startOverride w:val="1"/>
    </w:lvlOverride>
  </w:num>
  <w:num w:numId="55" w16cid:durableId="466824559">
    <w:abstractNumId w:val="54"/>
  </w:num>
  <w:num w:numId="56" w16cid:durableId="1674525961">
    <w:abstractNumId w:val="39"/>
    <w:lvlOverride w:ilvl="0">
      <w:startOverride w:val="1"/>
    </w:lvlOverride>
  </w:num>
  <w:num w:numId="57" w16cid:durableId="1545368048">
    <w:abstractNumId w:val="25"/>
    <w:lvlOverride w:ilvl="0">
      <w:startOverride w:val="1"/>
    </w:lvlOverride>
  </w:num>
  <w:num w:numId="58" w16cid:durableId="1307667102">
    <w:abstractNumId w:val="111"/>
    <w:lvlOverride w:ilvl="0">
      <w:startOverride w:val="1"/>
    </w:lvlOverride>
  </w:num>
  <w:num w:numId="59" w16cid:durableId="412357791">
    <w:abstractNumId w:val="126"/>
  </w:num>
  <w:num w:numId="60" w16cid:durableId="1476335398">
    <w:abstractNumId w:val="59"/>
  </w:num>
  <w:num w:numId="61" w16cid:durableId="5136835">
    <w:abstractNumId w:val="87"/>
  </w:num>
  <w:num w:numId="62" w16cid:durableId="1618179670">
    <w:abstractNumId w:val="57"/>
  </w:num>
  <w:num w:numId="63" w16cid:durableId="1597858140">
    <w:abstractNumId w:val="144"/>
  </w:num>
  <w:num w:numId="64" w16cid:durableId="1766655337">
    <w:abstractNumId w:val="8"/>
  </w:num>
  <w:num w:numId="65" w16cid:durableId="854730683">
    <w:abstractNumId w:val="118"/>
  </w:num>
  <w:num w:numId="66" w16cid:durableId="2011448261">
    <w:abstractNumId w:val="29"/>
  </w:num>
  <w:num w:numId="67" w16cid:durableId="267785855">
    <w:abstractNumId w:val="134"/>
  </w:num>
  <w:num w:numId="68" w16cid:durableId="292029098">
    <w:abstractNumId w:val="88"/>
    <w:lvlOverride w:ilvl="0">
      <w:startOverride w:val="1"/>
    </w:lvlOverride>
  </w:num>
  <w:num w:numId="69" w16cid:durableId="1464035001">
    <w:abstractNumId w:val="63"/>
  </w:num>
  <w:num w:numId="70" w16cid:durableId="485820654">
    <w:abstractNumId w:val="79"/>
  </w:num>
  <w:num w:numId="71" w16cid:durableId="1877546648">
    <w:abstractNumId w:val="141"/>
  </w:num>
  <w:num w:numId="72" w16cid:durableId="992678176">
    <w:abstractNumId w:val="121"/>
  </w:num>
  <w:num w:numId="73" w16cid:durableId="2064212012">
    <w:abstractNumId w:val="65"/>
  </w:num>
  <w:num w:numId="74" w16cid:durableId="1004170162">
    <w:abstractNumId w:val="127"/>
  </w:num>
  <w:num w:numId="75" w16cid:durableId="2024939429">
    <w:abstractNumId w:val="69"/>
  </w:num>
  <w:num w:numId="76" w16cid:durableId="920797555">
    <w:abstractNumId w:val="107"/>
  </w:num>
  <w:num w:numId="77" w16cid:durableId="1921522207">
    <w:abstractNumId w:val="34"/>
  </w:num>
  <w:num w:numId="78" w16cid:durableId="535429623">
    <w:abstractNumId w:val="64"/>
  </w:num>
  <w:num w:numId="79" w16cid:durableId="1532720133">
    <w:abstractNumId w:val="130"/>
  </w:num>
  <w:num w:numId="80" w16cid:durableId="1748959679">
    <w:abstractNumId w:val="36"/>
  </w:num>
  <w:num w:numId="81" w16cid:durableId="1053849630">
    <w:abstractNumId w:val="86"/>
    <w:lvlOverride w:ilvl="0">
      <w:startOverride w:val="1"/>
    </w:lvlOverride>
  </w:num>
  <w:num w:numId="82" w16cid:durableId="60716587">
    <w:abstractNumId w:val="28"/>
    <w:lvlOverride w:ilvl="0">
      <w:startOverride w:val="1"/>
    </w:lvlOverride>
  </w:num>
  <w:num w:numId="83" w16cid:durableId="568199443">
    <w:abstractNumId w:val="1"/>
    <w:lvlOverride w:ilvl="0">
      <w:startOverride w:val="1"/>
    </w:lvlOverride>
  </w:num>
  <w:num w:numId="84" w16cid:durableId="1071002063">
    <w:abstractNumId w:val="46"/>
    <w:lvlOverride w:ilvl="0">
      <w:startOverride w:val="1"/>
    </w:lvlOverride>
  </w:num>
  <w:num w:numId="85" w16cid:durableId="1046293487">
    <w:abstractNumId w:val="56"/>
    <w:lvlOverride w:ilvl="0">
      <w:startOverride w:val="1"/>
    </w:lvlOverride>
  </w:num>
  <w:num w:numId="86" w16cid:durableId="1885676992">
    <w:abstractNumId w:val="19"/>
    <w:lvlOverride w:ilvl="0">
      <w:startOverride w:val="1"/>
    </w:lvlOverride>
  </w:num>
  <w:num w:numId="87" w16cid:durableId="230042277">
    <w:abstractNumId w:val="71"/>
    <w:lvlOverride w:ilvl="0">
      <w:startOverride w:val="1"/>
    </w:lvlOverride>
  </w:num>
  <w:num w:numId="88" w16cid:durableId="1291477711">
    <w:abstractNumId w:val="48"/>
    <w:lvlOverride w:ilvl="0">
      <w:startOverride w:val="1"/>
    </w:lvlOverride>
  </w:num>
  <w:num w:numId="89" w16cid:durableId="1941571319">
    <w:abstractNumId w:val="89"/>
  </w:num>
  <w:num w:numId="90" w16cid:durableId="763381635">
    <w:abstractNumId w:val="37"/>
  </w:num>
  <w:num w:numId="91" w16cid:durableId="2100566545">
    <w:abstractNumId w:val="4"/>
  </w:num>
  <w:num w:numId="92" w16cid:durableId="1132790417">
    <w:abstractNumId w:val="99"/>
    <w:lvlOverride w:ilvl="0">
      <w:startOverride w:val="1"/>
    </w:lvlOverride>
  </w:num>
  <w:num w:numId="93" w16cid:durableId="978263562">
    <w:abstractNumId w:val="6"/>
    <w:lvlOverride w:ilvl="0">
      <w:startOverride w:val="1"/>
    </w:lvlOverride>
  </w:num>
  <w:num w:numId="94" w16cid:durableId="1157303643">
    <w:abstractNumId w:val="60"/>
    <w:lvlOverride w:ilvl="0">
      <w:startOverride w:val="1"/>
    </w:lvlOverride>
  </w:num>
  <w:num w:numId="95" w16cid:durableId="276525764">
    <w:abstractNumId w:val="18"/>
    <w:lvlOverride w:ilvl="0">
      <w:startOverride w:val="1"/>
    </w:lvlOverride>
  </w:num>
  <w:num w:numId="96" w16cid:durableId="1471631503">
    <w:abstractNumId w:val="44"/>
  </w:num>
  <w:num w:numId="97" w16cid:durableId="898173013">
    <w:abstractNumId w:val="21"/>
  </w:num>
  <w:num w:numId="98" w16cid:durableId="617300268">
    <w:abstractNumId w:val="14"/>
  </w:num>
  <w:num w:numId="99" w16cid:durableId="1290821773">
    <w:abstractNumId w:val="52"/>
  </w:num>
  <w:num w:numId="100" w16cid:durableId="1046877240">
    <w:abstractNumId w:val="13"/>
  </w:num>
  <w:num w:numId="101" w16cid:durableId="1130712456">
    <w:abstractNumId w:val="128"/>
  </w:num>
  <w:num w:numId="102" w16cid:durableId="746921646">
    <w:abstractNumId w:val="31"/>
  </w:num>
  <w:num w:numId="103" w16cid:durableId="934938978">
    <w:abstractNumId w:val="16"/>
  </w:num>
  <w:num w:numId="104" w16cid:durableId="223760498">
    <w:abstractNumId w:val="51"/>
  </w:num>
  <w:num w:numId="105" w16cid:durableId="1848984301">
    <w:abstractNumId w:val="145"/>
  </w:num>
  <w:num w:numId="106" w16cid:durableId="175117268">
    <w:abstractNumId w:val="66"/>
  </w:num>
  <w:num w:numId="107" w16cid:durableId="2049836876">
    <w:abstractNumId w:val="41"/>
  </w:num>
  <w:num w:numId="108" w16cid:durableId="1477066827">
    <w:abstractNumId w:val="91"/>
  </w:num>
  <w:num w:numId="109" w16cid:durableId="5912392">
    <w:abstractNumId w:val="33"/>
  </w:num>
  <w:num w:numId="110" w16cid:durableId="1687905182">
    <w:abstractNumId w:val="125"/>
  </w:num>
  <w:num w:numId="111" w16cid:durableId="1829901882">
    <w:abstractNumId w:val="135"/>
  </w:num>
  <w:num w:numId="112" w16cid:durableId="1497837250">
    <w:abstractNumId w:val="7"/>
  </w:num>
  <w:num w:numId="113" w16cid:durableId="210575221">
    <w:abstractNumId w:val="24"/>
  </w:num>
  <w:num w:numId="114" w16cid:durableId="1007169580">
    <w:abstractNumId w:val="109"/>
  </w:num>
  <w:num w:numId="115" w16cid:durableId="713235212">
    <w:abstractNumId w:val="93"/>
  </w:num>
  <w:num w:numId="116" w16cid:durableId="929654345">
    <w:abstractNumId w:val="100"/>
  </w:num>
  <w:num w:numId="117" w16cid:durableId="1321353220">
    <w:abstractNumId w:val="139"/>
  </w:num>
  <w:num w:numId="118" w16cid:durableId="455107367">
    <w:abstractNumId w:val="30"/>
  </w:num>
  <w:num w:numId="119" w16cid:durableId="570895382">
    <w:abstractNumId w:val="47"/>
  </w:num>
  <w:num w:numId="120" w16cid:durableId="791166005">
    <w:abstractNumId w:val="143"/>
  </w:num>
  <w:num w:numId="121" w16cid:durableId="1841197914">
    <w:abstractNumId w:val="20"/>
  </w:num>
  <w:num w:numId="122" w16cid:durableId="1785995950">
    <w:abstractNumId w:val="12"/>
  </w:num>
  <w:num w:numId="123" w16cid:durableId="380978200">
    <w:abstractNumId w:val="43"/>
  </w:num>
  <w:num w:numId="124" w16cid:durableId="140580631">
    <w:abstractNumId w:val="146"/>
  </w:num>
  <w:num w:numId="125" w16cid:durableId="1353922240">
    <w:abstractNumId w:val="90"/>
  </w:num>
  <w:num w:numId="126" w16cid:durableId="2141680683">
    <w:abstractNumId w:val="27"/>
  </w:num>
  <w:num w:numId="127" w16cid:durableId="203545">
    <w:abstractNumId w:val="140"/>
  </w:num>
  <w:num w:numId="128" w16cid:durableId="2042240650">
    <w:abstractNumId w:val="77"/>
  </w:num>
  <w:num w:numId="129" w16cid:durableId="36131178">
    <w:abstractNumId w:val="106"/>
  </w:num>
  <w:num w:numId="130" w16cid:durableId="1056705281">
    <w:abstractNumId w:val="17"/>
  </w:num>
  <w:num w:numId="131" w16cid:durableId="1124351727">
    <w:abstractNumId w:val="113"/>
  </w:num>
  <w:num w:numId="132" w16cid:durableId="2092509353">
    <w:abstractNumId w:val="15"/>
  </w:num>
  <w:num w:numId="133" w16cid:durableId="247082394">
    <w:abstractNumId w:val="103"/>
  </w:num>
  <w:num w:numId="134" w16cid:durableId="1056586102">
    <w:abstractNumId w:val="42"/>
  </w:num>
  <w:num w:numId="135" w16cid:durableId="283509193">
    <w:abstractNumId w:val="112"/>
  </w:num>
  <w:num w:numId="136" w16cid:durableId="430129525">
    <w:abstractNumId w:val="101"/>
  </w:num>
  <w:num w:numId="137" w16cid:durableId="491485386">
    <w:abstractNumId w:val="49"/>
  </w:num>
  <w:num w:numId="138" w16cid:durableId="504439445">
    <w:abstractNumId w:val="124"/>
  </w:num>
  <w:num w:numId="139" w16cid:durableId="1286424398">
    <w:abstractNumId w:val="119"/>
  </w:num>
  <w:num w:numId="140" w16cid:durableId="2020109936">
    <w:abstractNumId w:val="84"/>
  </w:num>
  <w:num w:numId="141" w16cid:durableId="860706965">
    <w:abstractNumId w:val="110"/>
  </w:num>
  <w:num w:numId="142" w16cid:durableId="394083966">
    <w:abstractNumId w:val="23"/>
  </w:num>
  <w:num w:numId="143" w16cid:durableId="510488522">
    <w:abstractNumId w:val="78"/>
  </w:num>
  <w:num w:numId="144" w16cid:durableId="383141059">
    <w:abstractNumId w:val="45"/>
  </w:num>
  <w:num w:numId="145" w16cid:durableId="1014763671">
    <w:abstractNumId w:val="50"/>
  </w:num>
  <w:num w:numId="146" w16cid:durableId="998383538">
    <w:abstractNumId w:val="70"/>
  </w:num>
  <w:num w:numId="147" w16cid:durableId="1976985531">
    <w:abstractNumId w:val="53"/>
  </w:num>
  <w:num w:numId="148" w16cid:durableId="1389916739">
    <w:abstractNumId w:val="94"/>
  </w:num>
  <w:num w:numId="149" w16cid:durableId="738360824">
    <w:abstractNumId w:val="137"/>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618"/>
    <w:rsid w:val="001B6E27"/>
    <w:rsid w:val="001D637B"/>
    <w:rsid w:val="0027176D"/>
    <w:rsid w:val="00297FB3"/>
    <w:rsid w:val="004302FF"/>
    <w:rsid w:val="004E2618"/>
    <w:rsid w:val="00524EBC"/>
    <w:rsid w:val="00585753"/>
    <w:rsid w:val="005C53DC"/>
    <w:rsid w:val="006D0520"/>
    <w:rsid w:val="008C750A"/>
    <w:rsid w:val="008D0227"/>
    <w:rsid w:val="008D5C33"/>
    <w:rsid w:val="008E61AF"/>
    <w:rsid w:val="00AE2C2C"/>
    <w:rsid w:val="00B97582"/>
    <w:rsid w:val="00C35901"/>
    <w:rsid w:val="00E35AA8"/>
    <w:rsid w:val="00F734A8"/>
    <w:rsid w:val="00FA3465"/>
    <w:rsid w:val="00FB4C11"/>
    <w:rsid w:val="00FD48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13A19"/>
  <w15:chartTrackingRefBased/>
  <w15:docId w15:val="{891CE360-8C08-4C30-A5DE-B0ECB9B41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4EBC"/>
  </w:style>
  <w:style w:type="paragraph" w:styleId="Nagwek1">
    <w:name w:val="heading 1"/>
    <w:basedOn w:val="Normalny"/>
    <w:next w:val="Normalny"/>
    <w:link w:val="Nagwek1Znak"/>
    <w:uiPriority w:val="9"/>
    <w:qFormat/>
    <w:rsid w:val="004E26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E26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E261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E261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E261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E261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E261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E261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E261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E261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E261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E261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E261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E261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E261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E261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E261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E2618"/>
    <w:rPr>
      <w:rFonts w:eastAsiaTheme="majorEastAsia" w:cstheme="majorBidi"/>
      <w:color w:val="272727" w:themeColor="text1" w:themeTint="D8"/>
    </w:rPr>
  </w:style>
  <w:style w:type="paragraph" w:styleId="Tytu">
    <w:name w:val="Title"/>
    <w:basedOn w:val="Normalny"/>
    <w:next w:val="Normalny"/>
    <w:link w:val="TytuZnak"/>
    <w:uiPriority w:val="10"/>
    <w:qFormat/>
    <w:rsid w:val="004E26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E261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E261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E261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E2618"/>
    <w:pPr>
      <w:spacing w:before="160"/>
      <w:jc w:val="center"/>
    </w:pPr>
    <w:rPr>
      <w:i/>
      <w:iCs/>
      <w:color w:val="404040" w:themeColor="text1" w:themeTint="BF"/>
    </w:rPr>
  </w:style>
  <w:style w:type="character" w:customStyle="1" w:styleId="CytatZnak">
    <w:name w:val="Cytat Znak"/>
    <w:basedOn w:val="Domylnaczcionkaakapitu"/>
    <w:link w:val="Cytat"/>
    <w:uiPriority w:val="29"/>
    <w:rsid w:val="004E2618"/>
    <w:rPr>
      <w:i/>
      <w:iCs/>
      <w:color w:val="404040" w:themeColor="text1" w:themeTint="BF"/>
    </w:rPr>
  </w:style>
  <w:style w:type="paragraph" w:styleId="Akapitzlist">
    <w:name w:val="List Paragraph"/>
    <w:aliases w:val="L1,Numerowanie,Akapit z listą5,Akapit z listą BS,CW_Lista,Colorful List Accent 1,Akapit z listą4,Akapit z listą1,Średnia siatka 1 — akcent 21,sw tekst,Wypunktowanie,Colorful List - Accent 11,Kolorowa lista — akcent 12,List Paragraph"/>
    <w:basedOn w:val="Normalny"/>
    <w:link w:val="AkapitzlistZnak"/>
    <w:qFormat/>
    <w:rsid w:val="004E2618"/>
    <w:pPr>
      <w:ind w:left="720"/>
      <w:contextualSpacing/>
    </w:pPr>
  </w:style>
  <w:style w:type="character" w:styleId="Wyrnienieintensywne">
    <w:name w:val="Intense Emphasis"/>
    <w:basedOn w:val="Domylnaczcionkaakapitu"/>
    <w:uiPriority w:val="21"/>
    <w:qFormat/>
    <w:rsid w:val="004E2618"/>
    <w:rPr>
      <w:i/>
      <w:iCs/>
      <w:color w:val="0F4761" w:themeColor="accent1" w:themeShade="BF"/>
    </w:rPr>
  </w:style>
  <w:style w:type="paragraph" w:styleId="Cytatintensywny">
    <w:name w:val="Intense Quote"/>
    <w:basedOn w:val="Normalny"/>
    <w:next w:val="Normalny"/>
    <w:link w:val="CytatintensywnyZnak"/>
    <w:uiPriority w:val="30"/>
    <w:qFormat/>
    <w:rsid w:val="004E26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E2618"/>
    <w:rPr>
      <w:i/>
      <w:iCs/>
      <w:color w:val="0F4761" w:themeColor="accent1" w:themeShade="BF"/>
    </w:rPr>
  </w:style>
  <w:style w:type="character" w:styleId="Odwoanieintensywne">
    <w:name w:val="Intense Reference"/>
    <w:basedOn w:val="Domylnaczcionkaakapitu"/>
    <w:uiPriority w:val="32"/>
    <w:qFormat/>
    <w:rsid w:val="004E2618"/>
    <w:rPr>
      <w:b/>
      <w:bCs/>
      <w:smallCaps/>
      <w:color w:val="0F4761" w:themeColor="accent1" w:themeShade="BF"/>
      <w:spacing w:val="5"/>
    </w:rPr>
  </w:style>
  <w:style w:type="table" w:styleId="Tabela-Siatka">
    <w:name w:val="Table Grid"/>
    <w:basedOn w:val="Standardowy"/>
    <w:uiPriority w:val="39"/>
    <w:rsid w:val="00FD4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Akapit z listą5 Znak,Akapit z listą BS Znak,CW_Lista Znak,Colorful List Accent 1 Znak,Akapit z listą4 Znak,Akapit z listą1 Znak,Średnia siatka 1 — akcent 21 Znak,sw tekst Znak,Wypunktowanie Znak"/>
    <w:link w:val="Akapitzlist"/>
    <w:qFormat/>
    <w:rsid w:val="004302FF"/>
  </w:style>
  <w:style w:type="paragraph" w:styleId="NormalnyWeb">
    <w:name w:val="Normal (Web)"/>
    <w:basedOn w:val="Normalny"/>
    <w:uiPriority w:val="99"/>
    <w:unhideWhenUsed/>
    <w:rsid w:val="00585753"/>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styleId="Nagwek">
    <w:name w:val="header"/>
    <w:basedOn w:val="Normalny"/>
    <w:link w:val="NagwekZnak"/>
    <w:uiPriority w:val="99"/>
    <w:unhideWhenUsed/>
    <w:rsid w:val="00AE2C2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E2C2C"/>
  </w:style>
  <w:style w:type="paragraph" w:styleId="Stopka">
    <w:name w:val="footer"/>
    <w:basedOn w:val="Normalny"/>
    <w:link w:val="StopkaZnak"/>
    <w:uiPriority w:val="99"/>
    <w:unhideWhenUsed/>
    <w:rsid w:val="00AE2C2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E2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19402">
      <w:bodyDiv w:val="1"/>
      <w:marLeft w:val="0"/>
      <w:marRight w:val="0"/>
      <w:marTop w:val="0"/>
      <w:marBottom w:val="0"/>
      <w:divBdr>
        <w:top w:val="none" w:sz="0" w:space="0" w:color="auto"/>
        <w:left w:val="none" w:sz="0" w:space="0" w:color="auto"/>
        <w:bottom w:val="none" w:sz="0" w:space="0" w:color="auto"/>
        <w:right w:val="none" w:sz="0" w:space="0" w:color="auto"/>
      </w:divBdr>
    </w:div>
    <w:div w:id="805121700">
      <w:bodyDiv w:val="1"/>
      <w:marLeft w:val="0"/>
      <w:marRight w:val="0"/>
      <w:marTop w:val="0"/>
      <w:marBottom w:val="0"/>
      <w:divBdr>
        <w:top w:val="none" w:sz="0" w:space="0" w:color="auto"/>
        <w:left w:val="none" w:sz="0" w:space="0" w:color="auto"/>
        <w:bottom w:val="none" w:sz="0" w:space="0" w:color="auto"/>
        <w:right w:val="none" w:sz="0" w:space="0" w:color="auto"/>
      </w:divBdr>
    </w:div>
    <w:div w:id="166038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pe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10940</Words>
  <Characters>65642</Characters>
  <Application>Microsoft Office Word</Application>
  <DocSecurity>0</DocSecurity>
  <Lines>547</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Kowalska</dc:creator>
  <cp:keywords/>
  <dc:description/>
  <cp:lastModifiedBy>UGS UGS</cp:lastModifiedBy>
  <cp:revision>2</cp:revision>
  <dcterms:created xsi:type="dcterms:W3CDTF">2026-08-12T10:39:00Z</dcterms:created>
  <dcterms:modified xsi:type="dcterms:W3CDTF">2026-08-12T10:39:00Z</dcterms:modified>
</cp:coreProperties>
</file>