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7C22" w14:textId="789BF1E0" w:rsidR="006347CB" w:rsidRPr="00E2275C" w:rsidRDefault="006347CB" w:rsidP="00B96FBF">
      <w:pPr>
        <w:spacing w:line="276" w:lineRule="auto"/>
        <w:jc w:val="right"/>
        <w:rPr>
          <w:rFonts w:asciiTheme="minorHAnsi" w:hAnsiTheme="minorHAnsi" w:cstheme="minorHAnsi"/>
          <w:iCs/>
          <w:sz w:val="24"/>
          <w:szCs w:val="24"/>
        </w:rPr>
      </w:pPr>
      <w:r w:rsidRPr="00E2275C">
        <w:rPr>
          <w:rFonts w:asciiTheme="minorHAnsi" w:hAnsiTheme="minorHAnsi" w:cstheme="minorHAnsi"/>
          <w:iCs/>
          <w:sz w:val="24"/>
          <w:szCs w:val="24"/>
        </w:rPr>
        <w:t xml:space="preserve">Załącznik Nr </w:t>
      </w:r>
      <w:r w:rsidR="00223D94" w:rsidRPr="00E2275C">
        <w:rPr>
          <w:rFonts w:asciiTheme="minorHAnsi" w:hAnsiTheme="minorHAnsi" w:cstheme="minorHAnsi"/>
          <w:iCs/>
          <w:sz w:val="24"/>
          <w:szCs w:val="24"/>
        </w:rPr>
        <w:t xml:space="preserve">3 </w:t>
      </w:r>
      <w:r w:rsidRPr="00E2275C">
        <w:rPr>
          <w:rFonts w:asciiTheme="minorHAnsi" w:hAnsiTheme="minorHAnsi" w:cstheme="minorHAnsi"/>
          <w:iCs/>
          <w:sz w:val="24"/>
          <w:szCs w:val="24"/>
        </w:rPr>
        <w:t xml:space="preserve"> Projektowane postanowienia umowy w sprawie zamówienia publicznego</w:t>
      </w:r>
    </w:p>
    <w:p w14:paraId="49186D16" w14:textId="6DB1766D" w:rsidR="00361706" w:rsidRPr="00E2275C" w:rsidRDefault="00361706" w:rsidP="00B96FBF">
      <w:pPr>
        <w:spacing w:line="276" w:lineRule="auto"/>
        <w:rPr>
          <w:rFonts w:asciiTheme="minorHAnsi" w:hAnsiTheme="minorHAnsi" w:cstheme="minorHAnsi"/>
          <w:iCs/>
          <w:sz w:val="24"/>
          <w:szCs w:val="24"/>
        </w:rPr>
      </w:pPr>
    </w:p>
    <w:p w14:paraId="5FBAB6CE" w14:textId="75D59C9C" w:rsidR="00E26A1D" w:rsidRPr="00E2275C" w:rsidRDefault="00E26A1D" w:rsidP="00B96FBF">
      <w:pPr>
        <w:pStyle w:val="Nagwek1"/>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UMOWA</w:t>
      </w:r>
      <w:r w:rsidR="0022024A" w:rsidRPr="00E2275C">
        <w:rPr>
          <w:rFonts w:asciiTheme="minorHAnsi" w:hAnsiTheme="minorHAnsi" w:cstheme="minorHAnsi"/>
          <w:b/>
          <w:iCs/>
          <w:sz w:val="24"/>
          <w:szCs w:val="24"/>
        </w:rPr>
        <w:t xml:space="preserve"> </w:t>
      </w:r>
      <w:r w:rsidR="00361706" w:rsidRPr="00E2275C">
        <w:rPr>
          <w:rFonts w:asciiTheme="minorHAnsi" w:hAnsiTheme="minorHAnsi" w:cstheme="minorHAnsi"/>
          <w:b/>
          <w:iCs/>
          <w:sz w:val="24"/>
          <w:szCs w:val="24"/>
        </w:rPr>
        <w:t xml:space="preserve">Nr </w:t>
      </w:r>
      <w:r w:rsidR="003E056A" w:rsidRPr="00E2275C">
        <w:rPr>
          <w:rFonts w:asciiTheme="minorHAnsi" w:hAnsiTheme="minorHAnsi" w:cstheme="minorHAnsi"/>
          <w:b/>
          <w:iCs/>
          <w:sz w:val="24"/>
          <w:szCs w:val="24"/>
        </w:rPr>
        <w:t>……………</w:t>
      </w:r>
    </w:p>
    <w:p w14:paraId="1903DE8C" w14:textId="77777777" w:rsidR="00E26A1D" w:rsidRPr="00E2275C" w:rsidRDefault="00E26A1D" w:rsidP="00B96FBF">
      <w:pPr>
        <w:spacing w:line="276" w:lineRule="auto"/>
        <w:rPr>
          <w:rFonts w:asciiTheme="minorHAnsi" w:hAnsiTheme="minorHAnsi" w:cstheme="minorHAnsi"/>
          <w:iCs/>
          <w:sz w:val="24"/>
          <w:szCs w:val="24"/>
        </w:rPr>
      </w:pPr>
    </w:p>
    <w:p w14:paraId="009FE134" w14:textId="0656A351" w:rsidR="00B96FBF" w:rsidRPr="00E2275C" w:rsidRDefault="00B96FBF"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zawart</w:t>
      </w:r>
      <w:r w:rsidR="00743CAC" w:rsidRPr="00E2275C">
        <w:rPr>
          <w:rFonts w:asciiTheme="minorHAnsi" w:hAnsiTheme="minorHAnsi" w:cstheme="minorHAnsi"/>
          <w:iCs/>
          <w:sz w:val="24"/>
          <w:szCs w:val="24"/>
        </w:rPr>
        <w:t>a</w:t>
      </w:r>
      <w:r w:rsidRPr="00E2275C">
        <w:rPr>
          <w:rFonts w:asciiTheme="minorHAnsi" w:hAnsiTheme="minorHAnsi" w:cstheme="minorHAnsi"/>
          <w:iCs/>
          <w:sz w:val="24"/>
          <w:szCs w:val="24"/>
        </w:rPr>
        <w:t xml:space="preserve"> w formie elektronicznej, z chwilą opatrzenia </w:t>
      </w:r>
      <w:r w:rsidR="00743CAC" w:rsidRPr="00E2275C">
        <w:rPr>
          <w:rFonts w:asciiTheme="minorHAnsi" w:hAnsiTheme="minorHAnsi" w:cstheme="minorHAnsi"/>
          <w:iCs/>
          <w:sz w:val="24"/>
          <w:szCs w:val="24"/>
        </w:rPr>
        <w:t>jej</w:t>
      </w:r>
      <w:r w:rsidRPr="00E2275C">
        <w:rPr>
          <w:rFonts w:asciiTheme="minorHAnsi" w:hAnsiTheme="minorHAnsi" w:cstheme="minorHAnsi"/>
          <w:iCs/>
          <w:sz w:val="24"/>
          <w:szCs w:val="24"/>
        </w:rPr>
        <w:t xml:space="preserve"> kwalifikowanym podpisem elektronicznym przez ostatnią ze Stron / zawarta w dniu ………………. r. w Lublinie </w:t>
      </w:r>
    </w:p>
    <w:p w14:paraId="108F451C" w14:textId="77777777" w:rsidR="00B96FBF" w:rsidRPr="00E2275C" w:rsidRDefault="00B96FBF"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 xml:space="preserve">pomiędzy: </w:t>
      </w:r>
    </w:p>
    <w:p w14:paraId="18020E71" w14:textId="77777777" w:rsidR="00E26A1D" w:rsidRPr="00E2275C" w:rsidRDefault="00E26A1D" w:rsidP="00B96FBF">
      <w:pPr>
        <w:spacing w:line="276" w:lineRule="auto"/>
        <w:rPr>
          <w:rFonts w:asciiTheme="minorHAnsi" w:hAnsiTheme="minorHAnsi" w:cstheme="minorHAnsi"/>
          <w:iCs/>
          <w:sz w:val="24"/>
          <w:szCs w:val="24"/>
        </w:rPr>
      </w:pPr>
    </w:p>
    <w:p w14:paraId="5638E7CC" w14:textId="0A5C7791" w:rsidR="00E26A1D" w:rsidRPr="00E2275C" w:rsidRDefault="00DE4E11" w:rsidP="00B96FBF">
      <w:pPr>
        <w:spacing w:line="276" w:lineRule="auto"/>
        <w:jc w:val="both"/>
        <w:rPr>
          <w:rFonts w:asciiTheme="minorHAnsi" w:hAnsiTheme="minorHAnsi" w:cstheme="minorHAnsi"/>
          <w:iCs/>
          <w:sz w:val="24"/>
          <w:szCs w:val="24"/>
        </w:rPr>
      </w:pPr>
      <w:r w:rsidRPr="00E2275C">
        <w:rPr>
          <w:rFonts w:asciiTheme="minorHAnsi" w:hAnsiTheme="minorHAnsi" w:cstheme="minorHAnsi"/>
          <w:b/>
          <w:bCs/>
          <w:iCs/>
          <w:sz w:val="24"/>
          <w:szCs w:val="24"/>
        </w:rPr>
        <w:t xml:space="preserve">Instytutem Medycyny Wsi im. Witolda Chodźki </w:t>
      </w:r>
      <w:r w:rsidRPr="00E2275C">
        <w:rPr>
          <w:rFonts w:asciiTheme="minorHAnsi" w:hAnsiTheme="minorHAnsi" w:cstheme="minorHAnsi"/>
          <w:iCs/>
          <w:sz w:val="24"/>
          <w:szCs w:val="24"/>
        </w:rPr>
        <w:t>z siedzibą w Lublinie przy ul. Jaczewskiego 2, 20-090 Lublin, wpisanego do Krajowego Rejestru Sądowego – rejestru przedsiębiorców prowadzonego przez Sąd Rejonowy Lublin-Wschód w Lublinie z siedzibą w Świdniku, VI Wydział Gospodarczy KRS pod numerem 0000126672, NIP: 7120103781, REGON: 000288521</w:t>
      </w:r>
      <w:r w:rsidRPr="00E2275C">
        <w:rPr>
          <w:rFonts w:asciiTheme="minorHAnsi" w:hAnsiTheme="minorHAnsi" w:cstheme="minorHAnsi"/>
          <w:bCs/>
          <w:iCs/>
          <w:sz w:val="24"/>
          <w:szCs w:val="24"/>
          <w:lang w:val="x-none"/>
        </w:rPr>
        <w:t>,</w:t>
      </w:r>
    </w:p>
    <w:p w14:paraId="7559271D" w14:textId="36F9442D" w:rsidR="00DE4E11" w:rsidRPr="00E2275C" w:rsidRDefault="00DE4E11"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Reprezentowanym przez:</w:t>
      </w:r>
    </w:p>
    <w:p w14:paraId="464AE382" w14:textId="16359C95" w:rsidR="00DE4E11" w:rsidRPr="00E2275C" w:rsidRDefault="007672F2"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 xml:space="preserve">dr </w:t>
      </w:r>
      <w:r w:rsidR="00DE4E11" w:rsidRPr="00E2275C">
        <w:rPr>
          <w:rFonts w:asciiTheme="minorHAnsi" w:hAnsiTheme="minorHAnsi" w:cstheme="minorHAnsi"/>
          <w:iCs/>
          <w:sz w:val="24"/>
          <w:szCs w:val="24"/>
        </w:rPr>
        <w:t>Jerzego Kulińskiego - Dyrektora</w:t>
      </w:r>
    </w:p>
    <w:p w14:paraId="60215C0B" w14:textId="18639BAB" w:rsidR="00E26A1D" w:rsidRPr="00E2275C" w:rsidRDefault="002C5CC6"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zwanym dalej „Zamawiającym”</w:t>
      </w:r>
      <w:r w:rsidR="00E26A1D" w:rsidRPr="00E2275C">
        <w:rPr>
          <w:rFonts w:asciiTheme="minorHAnsi" w:hAnsiTheme="minorHAnsi" w:cstheme="minorHAnsi"/>
          <w:iCs/>
          <w:sz w:val="24"/>
          <w:szCs w:val="24"/>
        </w:rPr>
        <w:t xml:space="preserve">      </w:t>
      </w:r>
    </w:p>
    <w:p w14:paraId="7AD4F127" w14:textId="77777777" w:rsidR="00E26A1D" w:rsidRPr="00E2275C" w:rsidRDefault="00E26A1D"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 xml:space="preserve">a: </w:t>
      </w:r>
    </w:p>
    <w:p w14:paraId="326E6005" w14:textId="77777777" w:rsidR="00B96FBF" w:rsidRPr="00E2275C" w:rsidRDefault="00B96FBF"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w:t>
      </w:r>
    </w:p>
    <w:p w14:paraId="4F666BB8" w14:textId="77777777" w:rsidR="00B96FBF" w:rsidRPr="00E2275C" w:rsidRDefault="00B96FBF"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w:t>
      </w:r>
    </w:p>
    <w:p w14:paraId="31501436" w14:textId="7626FA68" w:rsidR="00E26A1D" w:rsidRPr="00E2275C" w:rsidRDefault="00040C6E"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reprezentowan</w:t>
      </w:r>
      <w:r w:rsidR="00F65C9A" w:rsidRPr="00E2275C">
        <w:rPr>
          <w:rFonts w:asciiTheme="minorHAnsi" w:hAnsiTheme="minorHAnsi" w:cstheme="minorHAnsi"/>
          <w:iCs/>
          <w:sz w:val="24"/>
          <w:szCs w:val="24"/>
        </w:rPr>
        <w:t>ym</w:t>
      </w:r>
      <w:r w:rsidR="0022024A" w:rsidRPr="00E2275C">
        <w:rPr>
          <w:rFonts w:asciiTheme="minorHAnsi" w:hAnsiTheme="minorHAnsi" w:cstheme="minorHAnsi"/>
          <w:iCs/>
          <w:sz w:val="24"/>
          <w:szCs w:val="24"/>
        </w:rPr>
        <w:t xml:space="preserve"> przez:</w:t>
      </w:r>
    </w:p>
    <w:p w14:paraId="424A2A1E" w14:textId="05ECDC8D" w:rsidR="00B96FBF" w:rsidRPr="00E2275C" w:rsidRDefault="00B96FBF"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w:t>
      </w:r>
    </w:p>
    <w:p w14:paraId="4DAE177F" w14:textId="45129288" w:rsidR="0022024A" w:rsidRPr="00E2275C" w:rsidRDefault="0022024A" w:rsidP="00B96FBF">
      <w:pPr>
        <w:spacing w:line="276" w:lineRule="auto"/>
        <w:rPr>
          <w:rFonts w:asciiTheme="minorHAnsi" w:hAnsiTheme="minorHAnsi" w:cstheme="minorHAnsi"/>
          <w:iCs/>
          <w:sz w:val="24"/>
          <w:szCs w:val="24"/>
        </w:rPr>
      </w:pPr>
      <w:r w:rsidRPr="00E2275C">
        <w:rPr>
          <w:rFonts w:asciiTheme="minorHAnsi" w:hAnsiTheme="minorHAnsi" w:cstheme="minorHAnsi"/>
          <w:iCs/>
          <w:sz w:val="24"/>
          <w:szCs w:val="24"/>
        </w:rPr>
        <w:t>zwan</w:t>
      </w:r>
      <w:r w:rsidR="00F65C9A" w:rsidRPr="00E2275C">
        <w:rPr>
          <w:rFonts w:asciiTheme="minorHAnsi" w:hAnsiTheme="minorHAnsi" w:cstheme="minorHAnsi"/>
          <w:iCs/>
          <w:sz w:val="24"/>
          <w:szCs w:val="24"/>
        </w:rPr>
        <w:t>ym</w:t>
      </w:r>
      <w:r w:rsidRPr="00E2275C">
        <w:rPr>
          <w:rFonts w:asciiTheme="minorHAnsi" w:hAnsiTheme="minorHAnsi" w:cstheme="minorHAnsi"/>
          <w:iCs/>
          <w:sz w:val="24"/>
          <w:szCs w:val="24"/>
        </w:rPr>
        <w:t>, dalej „Wykonawcą”</w:t>
      </w:r>
      <w:r w:rsidR="000F54C1" w:rsidRPr="00E2275C">
        <w:rPr>
          <w:rFonts w:asciiTheme="minorHAnsi" w:hAnsiTheme="minorHAnsi" w:cstheme="minorHAnsi"/>
          <w:iCs/>
          <w:sz w:val="24"/>
          <w:szCs w:val="24"/>
        </w:rPr>
        <w:t>.</w:t>
      </w:r>
    </w:p>
    <w:p w14:paraId="2AC850AF" w14:textId="77777777" w:rsidR="00E26A1D" w:rsidRPr="00E2275C" w:rsidRDefault="00E26A1D" w:rsidP="00B96FBF">
      <w:pPr>
        <w:spacing w:line="276" w:lineRule="auto"/>
        <w:rPr>
          <w:rFonts w:asciiTheme="minorHAnsi" w:hAnsiTheme="minorHAnsi" w:cstheme="minorHAnsi"/>
          <w:iCs/>
          <w:sz w:val="24"/>
          <w:szCs w:val="24"/>
        </w:rPr>
      </w:pPr>
    </w:p>
    <w:p w14:paraId="61CC127A" w14:textId="119B2360" w:rsidR="00A716B0" w:rsidRPr="00E2275C" w:rsidRDefault="00A716B0"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W wyniku przeprowadzonego postępowania o udzielenie zamówienia publicznego</w:t>
      </w:r>
      <w:r w:rsidR="00B7198C" w:rsidRPr="00E2275C">
        <w:rPr>
          <w:rFonts w:asciiTheme="minorHAnsi" w:hAnsiTheme="minorHAnsi" w:cstheme="minorHAnsi"/>
          <w:iCs/>
          <w:sz w:val="24"/>
          <w:szCs w:val="24"/>
        </w:rPr>
        <w:t xml:space="preserve"> w trybie </w:t>
      </w:r>
      <w:r w:rsidR="003E056A" w:rsidRPr="00E2275C">
        <w:rPr>
          <w:rFonts w:asciiTheme="minorHAnsi" w:hAnsiTheme="minorHAnsi" w:cstheme="minorHAnsi"/>
          <w:iCs/>
          <w:sz w:val="24"/>
          <w:szCs w:val="24"/>
        </w:rPr>
        <w:t xml:space="preserve">podstawowym </w:t>
      </w:r>
      <w:r w:rsidR="00B7198C" w:rsidRPr="00E2275C">
        <w:rPr>
          <w:rFonts w:asciiTheme="minorHAnsi" w:hAnsiTheme="minorHAnsi" w:cstheme="minorHAnsi"/>
          <w:iCs/>
          <w:sz w:val="24"/>
          <w:szCs w:val="24"/>
        </w:rPr>
        <w:t>zgodnie z przepisami</w:t>
      </w:r>
      <w:r w:rsidR="00483526" w:rsidRPr="00E2275C">
        <w:rPr>
          <w:rFonts w:asciiTheme="minorHAnsi" w:hAnsiTheme="minorHAnsi" w:cstheme="minorHAnsi"/>
          <w:iCs/>
          <w:sz w:val="24"/>
          <w:szCs w:val="24"/>
        </w:rPr>
        <w:t xml:space="preserve"> ustawy z</w:t>
      </w:r>
      <w:r w:rsidR="007A323E" w:rsidRPr="00E2275C">
        <w:rPr>
          <w:rFonts w:asciiTheme="minorHAnsi" w:hAnsiTheme="minorHAnsi" w:cstheme="minorHAnsi"/>
          <w:iCs/>
          <w:sz w:val="24"/>
          <w:szCs w:val="24"/>
        </w:rPr>
        <w:t> </w:t>
      </w:r>
      <w:r w:rsidR="00483526" w:rsidRPr="00E2275C">
        <w:rPr>
          <w:rFonts w:asciiTheme="minorHAnsi" w:hAnsiTheme="minorHAnsi" w:cstheme="minorHAnsi"/>
          <w:iCs/>
          <w:sz w:val="24"/>
          <w:szCs w:val="24"/>
        </w:rPr>
        <w:t xml:space="preserve">dnia </w:t>
      </w:r>
      <w:r w:rsidR="0044632F" w:rsidRPr="00E2275C">
        <w:rPr>
          <w:rFonts w:asciiTheme="minorHAnsi" w:hAnsiTheme="minorHAnsi" w:cstheme="minorHAnsi"/>
          <w:iCs/>
          <w:sz w:val="24"/>
          <w:szCs w:val="24"/>
        </w:rPr>
        <w:t>11 września 2019 r.</w:t>
      </w:r>
      <w:r w:rsidR="00B7198C" w:rsidRPr="00E2275C">
        <w:rPr>
          <w:rFonts w:asciiTheme="minorHAnsi" w:hAnsiTheme="minorHAnsi" w:cstheme="minorHAnsi"/>
          <w:iCs/>
          <w:sz w:val="24"/>
          <w:szCs w:val="24"/>
        </w:rPr>
        <w:t xml:space="preserve"> Prawo Zamówień Publicznych za</w:t>
      </w:r>
      <w:r w:rsidR="00BC21E2" w:rsidRPr="00E2275C">
        <w:rPr>
          <w:rFonts w:asciiTheme="minorHAnsi" w:hAnsiTheme="minorHAnsi" w:cstheme="minorHAnsi"/>
          <w:iCs/>
          <w:sz w:val="24"/>
          <w:szCs w:val="24"/>
        </w:rPr>
        <w:t>warto</w:t>
      </w:r>
      <w:r w:rsidR="00483526" w:rsidRPr="00E2275C">
        <w:rPr>
          <w:rFonts w:asciiTheme="minorHAnsi" w:hAnsiTheme="minorHAnsi" w:cstheme="minorHAnsi"/>
          <w:iCs/>
          <w:sz w:val="24"/>
          <w:szCs w:val="24"/>
        </w:rPr>
        <w:t xml:space="preserve"> </w:t>
      </w:r>
      <w:r w:rsidR="00B7198C" w:rsidRPr="00E2275C">
        <w:rPr>
          <w:rFonts w:asciiTheme="minorHAnsi" w:hAnsiTheme="minorHAnsi" w:cstheme="minorHAnsi"/>
          <w:iCs/>
          <w:sz w:val="24"/>
          <w:szCs w:val="24"/>
        </w:rPr>
        <w:t xml:space="preserve">umowę </w:t>
      </w:r>
      <w:r w:rsidR="00B50133" w:rsidRPr="00E2275C">
        <w:rPr>
          <w:rFonts w:asciiTheme="minorHAnsi" w:hAnsiTheme="minorHAnsi" w:cstheme="minorHAnsi"/>
          <w:iCs/>
          <w:sz w:val="24"/>
          <w:szCs w:val="24"/>
        </w:rPr>
        <w:t>o</w:t>
      </w:r>
      <w:r w:rsidR="00AF36B8" w:rsidRPr="00E2275C">
        <w:rPr>
          <w:rFonts w:asciiTheme="minorHAnsi" w:hAnsiTheme="minorHAnsi" w:cstheme="minorHAnsi"/>
          <w:iCs/>
          <w:sz w:val="24"/>
          <w:szCs w:val="24"/>
        </w:rPr>
        <w:t> </w:t>
      </w:r>
      <w:r w:rsidR="00B7198C" w:rsidRPr="00E2275C">
        <w:rPr>
          <w:rFonts w:asciiTheme="minorHAnsi" w:hAnsiTheme="minorHAnsi" w:cstheme="minorHAnsi"/>
          <w:iCs/>
          <w:sz w:val="24"/>
          <w:szCs w:val="24"/>
        </w:rPr>
        <w:t>następującej treści:</w:t>
      </w:r>
    </w:p>
    <w:p w14:paraId="6CEDC868" w14:textId="77777777" w:rsidR="00E26A1D" w:rsidRPr="00E2275C" w:rsidRDefault="00E26A1D" w:rsidP="00B96FBF">
      <w:pPr>
        <w:spacing w:line="276" w:lineRule="auto"/>
        <w:rPr>
          <w:rFonts w:asciiTheme="minorHAnsi" w:hAnsiTheme="minorHAnsi" w:cstheme="minorHAnsi"/>
          <w:iCs/>
          <w:sz w:val="24"/>
          <w:szCs w:val="24"/>
        </w:rPr>
      </w:pPr>
    </w:p>
    <w:p w14:paraId="792E21CF" w14:textId="77777777" w:rsidR="00E26A1D" w:rsidRPr="00E2275C" w:rsidRDefault="00E26A1D"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1.</w:t>
      </w:r>
    </w:p>
    <w:p w14:paraId="79D3EEEB" w14:textId="77777777" w:rsidR="00B7198C" w:rsidRPr="00E2275C" w:rsidRDefault="00B7198C" w:rsidP="00B96FBF">
      <w:pPr>
        <w:spacing w:line="276" w:lineRule="auto"/>
        <w:rPr>
          <w:rFonts w:asciiTheme="minorHAnsi" w:hAnsiTheme="minorHAnsi" w:cstheme="minorHAnsi"/>
          <w:b/>
          <w:iCs/>
          <w:sz w:val="24"/>
          <w:szCs w:val="24"/>
        </w:rPr>
      </w:pP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t>Przedmiot umowy</w:t>
      </w:r>
    </w:p>
    <w:p w14:paraId="5168CF1E" w14:textId="0AEAF998" w:rsidR="004832E5" w:rsidRPr="00E2275C" w:rsidRDefault="00E26A1D">
      <w:pPr>
        <w:pStyle w:val="Akapitzlist"/>
        <w:numPr>
          <w:ilvl w:val="0"/>
          <w:numId w:val="4"/>
        </w:numPr>
        <w:ind w:left="0"/>
        <w:jc w:val="both"/>
        <w:rPr>
          <w:rFonts w:cstheme="minorHAnsi"/>
          <w:iCs/>
          <w:sz w:val="24"/>
          <w:szCs w:val="24"/>
        </w:rPr>
      </w:pPr>
      <w:r w:rsidRPr="00E2275C">
        <w:rPr>
          <w:rFonts w:cstheme="minorHAnsi"/>
          <w:iCs/>
          <w:sz w:val="24"/>
          <w:szCs w:val="24"/>
        </w:rPr>
        <w:t>Przedmiotem niniejsze</w:t>
      </w:r>
      <w:r w:rsidR="005A6C29" w:rsidRPr="00E2275C">
        <w:rPr>
          <w:rFonts w:cstheme="minorHAnsi"/>
          <w:iCs/>
          <w:sz w:val="24"/>
          <w:szCs w:val="24"/>
        </w:rPr>
        <w:t>j umowy jest sukcesywna dostawa</w:t>
      </w:r>
      <w:r w:rsidR="001A6B05" w:rsidRPr="00E2275C">
        <w:rPr>
          <w:rFonts w:cstheme="minorHAnsi"/>
          <w:iCs/>
          <w:sz w:val="24"/>
          <w:szCs w:val="24"/>
        </w:rPr>
        <w:t xml:space="preserve"> </w:t>
      </w:r>
      <w:r w:rsidR="00917161" w:rsidRPr="00E2275C">
        <w:rPr>
          <w:rFonts w:cstheme="minorHAnsi"/>
          <w:iCs/>
          <w:sz w:val="24"/>
          <w:szCs w:val="24"/>
        </w:rPr>
        <w:t xml:space="preserve">sprzętu i wyrobów medycznych jednorazowego użytku </w:t>
      </w:r>
      <w:r w:rsidR="008C1003" w:rsidRPr="00E2275C">
        <w:rPr>
          <w:rFonts w:cstheme="minorHAnsi"/>
          <w:iCs/>
          <w:sz w:val="24"/>
          <w:szCs w:val="24"/>
        </w:rPr>
        <w:t xml:space="preserve">w części ……… </w:t>
      </w:r>
      <w:r w:rsidRPr="00E2275C">
        <w:rPr>
          <w:rFonts w:cstheme="minorHAnsi"/>
          <w:iCs/>
          <w:sz w:val="24"/>
          <w:szCs w:val="24"/>
        </w:rPr>
        <w:t>o</w:t>
      </w:r>
      <w:r w:rsidR="00C34D91" w:rsidRPr="00E2275C">
        <w:rPr>
          <w:rFonts w:cstheme="minorHAnsi"/>
          <w:iCs/>
          <w:sz w:val="24"/>
          <w:szCs w:val="24"/>
        </w:rPr>
        <w:t> </w:t>
      </w:r>
      <w:r w:rsidRPr="00E2275C">
        <w:rPr>
          <w:rFonts w:cstheme="minorHAnsi"/>
          <w:iCs/>
          <w:sz w:val="24"/>
          <w:szCs w:val="24"/>
        </w:rPr>
        <w:t xml:space="preserve">cechach i w ilości zgodnej z wykazem ujętym </w:t>
      </w:r>
      <w:r w:rsidR="00F14686" w:rsidRPr="00E2275C">
        <w:rPr>
          <w:rFonts w:cstheme="minorHAnsi"/>
          <w:iCs/>
          <w:sz w:val="24"/>
          <w:szCs w:val="24"/>
        </w:rPr>
        <w:t>w</w:t>
      </w:r>
      <w:r w:rsidR="00E701E5" w:rsidRPr="00E2275C">
        <w:rPr>
          <w:rFonts w:cstheme="minorHAnsi"/>
          <w:iCs/>
          <w:sz w:val="24"/>
          <w:szCs w:val="24"/>
        </w:rPr>
        <w:t xml:space="preserve"> Szczegółowym Opisie Przedmiotu Zamó</w:t>
      </w:r>
      <w:r w:rsidR="00DD67C1" w:rsidRPr="00E2275C">
        <w:rPr>
          <w:rFonts w:cstheme="minorHAnsi"/>
          <w:iCs/>
          <w:sz w:val="24"/>
          <w:szCs w:val="24"/>
        </w:rPr>
        <w:t>wienia</w:t>
      </w:r>
      <w:r w:rsidR="00404EC0" w:rsidRPr="00E2275C">
        <w:rPr>
          <w:rFonts w:cstheme="minorHAnsi"/>
          <w:iCs/>
          <w:sz w:val="24"/>
          <w:szCs w:val="24"/>
        </w:rPr>
        <w:t xml:space="preserve"> </w:t>
      </w:r>
      <w:r w:rsidR="00E701E5" w:rsidRPr="00E2275C">
        <w:rPr>
          <w:rFonts w:cstheme="minorHAnsi"/>
          <w:iCs/>
          <w:sz w:val="24"/>
          <w:szCs w:val="24"/>
        </w:rPr>
        <w:t xml:space="preserve">stanowiącym zał. nr 1 do </w:t>
      </w:r>
      <w:r w:rsidR="003A157E" w:rsidRPr="00E2275C">
        <w:rPr>
          <w:rFonts w:cstheme="minorHAnsi"/>
          <w:iCs/>
          <w:sz w:val="24"/>
          <w:szCs w:val="24"/>
        </w:rPr>
        <w:t>Specyfikacji Warunków Zamówie</w:t>
      </w:r>
      <w:r w:rsidR="005C4175" w:rsidRPr="00E2275C">
        <w:rPr>
          <w:rFonts w:cstheme="minorHAnsi"/>
          <w:iCs/>
          <w:sz w:val="24"/>
          <w:szCs w:val="24"/>
        </w:rPr>
        <w:t>nia</w:t>
      </w:r>
      <w:r w:rsidR="003A157E" w:rsidRPr="00E2275C">
        <w:rPr>
          <w:rFonts w:cstheme="minorHAnsi"/>
          <w:iCs/>
          <w:sz w:val="24"/>
          <w:szCs w:val="24"/>
        </w:rPr>
        <w:t xml:space="preserve"> (dalej: </w:t>
      </w:r>
      <w:r w:rsidR="00E701E5" w:rsidRPr="00E2275C">
        <w:rPr>
          <w:rFonts w:cstheme="minorHAnsi"/>
          <w:iCs/>
          <w:sz w:val="24"/>
          <w:szCs w:val="24"/>
        </w:rPr>
        <w:t>SWZ</w:t>
      </w:r>
      <w:r w:rsidR="003A157E" w:rsidRPr="00E2275C">
        <w:rPr>
          <w:rFonts w:cstheme="minorHAnsi"/>
          <w:iCs/>
          <w:sz w:val="24"/>
          <w:szCs w:val="24"/>
        </w:rPr>
        <w:t>)</w:t>
      </w:r>
      <w:r w:rsidR="00F14686" w:rsidRPr="00E2275C">
        <w:rPr>
          <w:rFonts w:cstheme="minorHAnsi"/>
          <w:iCs/>
          <w:sz w:val="24"/>
          <w:szCs w:val="24"/>
        </w:rPr>
        <w:t xml:space="preserve"> </w:t>
      </w:r>
      <w:r w:rsidRPr="00E2275C">
        <w:rPr>
          <w:rFonts w:cstheme="minorHAnsi"/>
          <w:iCs/>
          <w:sz w:val="24"/>
          <w:szCs w:val="24"/>
        </w:rPr>
        <w:t xml:space="preserve">oraz zgodnie ze złożoną przez Wykonawcę ofertą z dnia </w:t>
      </w:r>
      <w:r w:rsidR="00F65C9A" w:rsidRPr="00E2275C">
        <w:rPr>
          <w:rFonts w:cstheme="minorHAnsi"/>
          <w:iCs/>
          <w:sz w:val="24"/>
          <w:szCs w:val="24"/>
        </w:rPr>
        <w:t>……………</w:t>
      </w:r>
      <w:r w:rsidRPr="00E2275C">
        <w:rPr>
          <w:rFonts w:cstheme="minorHAnsi"/>
          <w:iCs/>
          <w:sz w:val="24"/>
          <w:szCs w:val="24"/>
        </w:rPr>
        <w:t xml:space="preserve"> r., która stanowi integralną część niniejszej umowy</w:t>
      </w:r>
      <w:r w:rsidR="009F68F0" w:rsidRPr="00E2275C">
        <w:rPr>
          <w:rFonts w:cstheme="minorHAnsi"/>
          <w:iCs/>
          <w:sz w:val="24"/>
          <w:szCs w:val="24"/>
        </w:rPr>
        <w:t>.</w:t>
      </w:r>
    </w:p>
    <w:p w14:paraId="142FAED9" w14:textId="70B9D2B8" w:rsidR="002D397C" w:rsidRPr="00E2275C" w:rsidRDefault="002C5CC6">
      <w:pPr>
        <w:pStyle w:val="Akapitzlist"/>
        <w:numPr>
          <w:ilvl w:val="0"/>
          <w:numId w:val="4"/>
        </w:numPr>
        <w:ind w:left="0"/>
        <w:jc w:val="both"/>
        <w:rPr>
          <w:rFonts w:cstheme="minorHAnsi"/>
          <w:iCs/>
          <w:sz w:val="24"/>
          <w:szCs w:val="24"/>
        </w:rPr>
      </w:pPr>
      <w:r w:rsidRPr="00E2275C">
        <w:rPr>
          <w:rFonts w:cstheme="minorHAnsi"/>
          <w:iCs/>
          <w:sz w:val="24"/>
          <w:szCs w:val="24"/>
        </w:rPr>
        <w:t>Zamawiający zastrzega sobie, że przy realizacji zamówienia będzie miał prawo skorzystać z prawa opcji, które przejawia się tym, że Zamawiający może zwiększyć o 20% realizację zamówienia w stosunku do podstawowego zakresu zamówienia określonego w § 1 ust. 1, z tym zastrzeżeniem, że Wykonawcy nie przysługuje żadne roszczenie w stosunku do Zamawiającego w przypadku, gdy Zamawiający z prawa opcji nie skorzysta. Zamawiający skorzysta z prawa opcji w przypadku, gdy wykorzysta przedmiot umowy w zakresie określonym w Szczegółowym Opisie Przedmiotu Zamówienia i nie upłynął jeszcze termin obowiązywania umowy, o którym mowa w §12 ust. 1.</w:t>
      </w:r>
    </w:p>
    <w:p w14:paraId="718DE4D3" w14:textId="5D37A24F" w:rsidR="002C5CC6" w:rsidRPr="00E2275C" w:rsidRDefault="002C5CC6">
      <w:pPr>
        <w:pStyle w:val="Akapitzlist"/>
        <w:numPr>
          <w:ilvl w:val="0"/>
          <w:numId w:val="4"/>
        </w:numPr>
        <w:ind w:left="0"/>
        <w:jc w:val="both"/>
        <w:rPr>
          <w:rFonts w:cstheme="minorHAnsi"/>
          <w:iCs/>
          <w:sz w:val="24"/>
          <w:szCs w:val="24"/>
        </w:rPr>
      </w:pPr>
      <w:r w:rsidRPr="00E2275C">
        <w:rPr>
          <w:rFonts w:cstheme="minorHAnsi"/>
          <w:iCs/>
          <w:sz w:val="24"/>
          <w:szCs w:val="24"/>
        </w:rPr>
        <w:t xml:space="preserve">Zamawiający zastrzega sobie możliwość niezrealizowania do 40% przedmiotu umowy określonego w § 1 ust. 1, w takim przypadku Wykonawca może żądać wyłącznie wynagrodzenia </w:t>
      </w:r>
      <w:r w:rsidRPr="00E2275C">
        <w:rPr>
          <w:rFonts w:cstheme="minorHAnsi"/>
          <w:iCs/>
          <w:sz w:val="24"/>
          <w:szCs w:val="24"/>
        </w:rPr>
        <w:lastRenderedPageBreak/>
        <w:t>należnego z tytułu wykonania odpowiedniej części umowy, bez naliczania jakichkolwiek kar lub dochodzenia roszczeń z tego tytułu. Minimalna wartość umowy jaka zostanie wykonana wynosi 60% w stosunku do podstawowego zakresu zamówienia określonego w § 1 ust. 1. Jeżeli w terminie określonym w §12 ust. 1 Zamawiający nie wykorzysta 60% wartości zamówienia czas trwania umowy ulega odpowiedniemu przedłużeniu do czasu wykorzystania wskazanej ilości zamówienia. Strony zawrą stosowny aneks lub aneksy (jeżeli zajdzie taka konieczność) w tym zakresie.</w:t>
      </w:r>
    </w:p>
    <w:p w14:paraId="74F1E66B" w14:textId="699F9330" w:rsidR="00063993" w:rsidRPr="00E2275C" w:rsidRDefault="002C5CC6">
      <w:pPr>
        <w:pStyle w:val="Akapitzlist"/>
        <w:numPr>
          <w:ilvl w:val="0"/>
          <w:numId w:val="4"/>
        </w:numPr>
        <w:spacing w:after="0"/>
        <w:ind w:left="0"/>
        <w:jc w:val="both"/>
        <w:rPr>
          <w:rFonts w:cstheme="minorHAnsi"/>
          <w:iCs/>
          <w:sz w:val="24"/>
          <w:szCs w:val="24"/>
        </w:rPr>
      </w:pPr>
      <w:r w:rsidRPr="00E2275C">
        <w:rPr>
          <w:rFonts w:cstheme="minorHAnsi"/>
          <w:iCs/>
          <w:sz w:val="24"/>
          <w:szCs w:val="24"/>
        </w:rPr>
        <w:t>Strony dopuszczają możliwość przesunięć ilościowych poszczególnych pozycji asortymentowych będących przedmiotem umowy pod warunkiem, że wartość dostarczonego przedmiotu zamówienia nie może przekroczyć ogólnej wartości brutto Umowy. Przesunięcia są możliwe jedynie przy zachowaniu cen umownych określonych w formularzu asortymentowo-cenowym stanowiącym załącznik do Umowy. Zamiana taka nie wymaga aneksu do umowy.</w:t>
      </w:r>
    </w:p>
    <w:p w14:paraId="544C7B1E" w14:textId="77777777" w:rsidR="00C704E5" w:rsidRPr="00E2275C" w:rsidRDefault="00C704E5" w:rsidP="00B96FBF">
      <w:pPr>
        <w:pStyle w:val="Akapitzlist"/>
        <w:spacing w:after="0"/>
        <w:ind w:left="0"/>
        <w:jc w:val="both"/>
        <w:rPr>
          <w:rFonts w:cstheme="minorHAnsi"/>
          <w:iCs/>
          <w:sz w:val="24"/>
          <w:szCs w:val="24"/>
        </w:rPr>
      </w:pPr>
    </w:p>
    <w:p w14:paraId="7F218BE8" w14:textId="77777777" w:rsidR="00E26A1D" w:rsidRPr="00E2275C" w:rsidRDefault="00E26A1D"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2.</w:t>
      </w:r>
    </w:p>
    <w:p w14:paraId="450138FE" w14:textId="77777777" w:rsidR="00E26A1D" w:rsidRPr="00E2275C" w:rsidRDefault="00B7198C"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xml:space="preserve">Termin </w:t>
      </w:r>
      <w:r w:rsidR="006C58C7" w:rsidRPr="00E2275C">
        <w:rPr>
          <w:rFonts w:asciiTheme="minorHAnsi" w:hAnsiTheme="minorHAnsi" w:cstheme="minorHAnsi"/>
          <w:b/>
          <w:iCs/>
          <w:sz w:val="24"/>
          <w:szCs w:val="24"/>
        </w:rPr>
        <w:t>wykonania zamówienia</w:t>
      </w:r>
    </w:p>
    <w:p w14:paraId="5AF44FE6" w14:textId="58DDDC6B" w:rsidR="00225179" w:rsidRPr="00E2275C" w:rsidRDefault="00277FC5">
      <w:pPr>
        <w:numPr>
          <w:ilvl w:val="0"/>
          <w:numId w:val="1"/>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 xml:space="preserve">W ramach wynagrodzenia określonego w § 3 Wykonawca dostarczy towar do Zamawiającego </w:t>
      </w:r>
      <w:r w:rsidR="00225179" w:rsidRPr="00E2275C">
        <w:rPr>
          <w:rFonts w:asciiTheme="minorHAnsi" w:hAnsiTheme="minorHAnsi" w:cstheme="minorHAnsi"/>
          <w:iCs/>
          <w:sz w:val="24"/>
          <w:szCs w:val="24"/>
        </w:rPr>
        <w:t>na podstawie</w:t>
      </w:r>
      <w:r w:rsidRPr="00E2275C">
        <w:rPr>
          <w:rFonts w:asciiTheme="minorHAnsi" w:hAnsiTheme="minorHAnsi" w:cstheme="minorHAnsi"/>
          <w:iCs/>
          <w:sz w:val="24"/>
          <w:szCs w:val="24"/>
        </w:rPr>
        <w:t xml:space="preserve"> </w:t>
      </w:r>
      <w:r w:rsidR="00225179" w:rsidRPr="00E2275C">
        <w:rPr>
          <w:rFonts w:asciiTheme="minorHAnsi" w:hAnsiTheme="minorHAnsi" w:cstheme="minorHAnsi"/>
          <w:iCs/>
          <w:sz w:val="24"/>
          <w:szCs w:val="24"/>
        </w:rPr>
        <w:t>bieżących zamówień wystawianych przez Zamawiającego i</w:t>
      </w:r>
      <w:r w:rsidR="00C34D91" w:rsidRPr="00E2275C">
        <w:rPr>
          <w:rFonts w:asciiTheme="minorHAnsi" w:hAnsiTheme="minorHAnsi" w:cstheme="minorHAnsi"/>
          <w:iCs/>
          <w:sz w:val="24"/>
          <w:szCs w:val="24"/>
        </w:rPr>
        <w:t> </w:t>
      </w:r>
      <w:r w:rsidR="00225179" w:rsidRPr="00E2275C">
        <w:rPr>
          <w:rFonts w:asciiTheme="minorHAnsi" w:hAnsiTheme="minorHAnsi" w:cstheme="minorHAnsi"/>
          <w:iCs/>
          <w:sz w:val="24"/>
          <w:szCs w:val="24"/>
        </w:rPr>
        <w:t xml:space="preserve">przesyłanych Wykonawcy za pośrednictwem poczty elektronicznej, bądź na podstawie zgłoszenia telefonicznego, w terminie </w:t>
      </w:r>
      <w:r w:rsidR="002C5CC6" w:rsidRPr="00E2275C">
        <w:rPr>
          <w:rFonts w:asciiTheme="minorHAnsi" w:hAnsiTheme="minorHAnsi" w:cstheme="minorHAnsi"/>
          <w:iCs/>
          <w:sz w:val="24"/>
          <w:szCs w:val="24"/>
        </w:rPr>
        <w:t>4</w:t>
      </w:r>
      <w:r w:rsidR="00323D56" w:rsidRPr="00E2275C">
        <w:rPr>
          <w:rFonts w:asciiTheme="minorHAnsi" w:hAnsiTheme="minorHAnsi" w:cstheme="minorHAnsi"/>
          <w:iCs/>
          <w:sz w:val="24"/>
          <w:szCs w:val="24"/>
        </w:rPr>
        <w:t xml:space="preserve"> </w:t>
      </w:r>
      <w:r w:rsidR="00225179" w:rsidRPr="00E2275C">
        <w:rPr>
          <w:rFonts w:asciiTheme="minorHAnsi" w:hAnsiTheme="minorHAnsi" w:cstheme="minorHAnsi"/>
          <w:iCs/>
          <w:sz w:val="24"/>
          <w:szCs w:val="24"/>
        </w:rPr>
        <w:t xml:space="preserve"> dni roboczych od daty otrzymania zgłoszenia.</w:t>
      </w:r>
    </w:p>
    <w:p w14:paraId="731AD5EF" w14:textId="279DF1D5" w:rsidR="002C5CC6" w:rsidRPr="00E2275C" w:rsidRDefault="002C5CC6">
      <w:pPr>
        <w:numPr>
          <w:ilvl w:val="0"/>
          <w:numId w:val="1"/>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 xml:space="preserve"> Wykonawca będzie dostarczał towary do Magazynu Medycznego od poniedziałku do piątku w godzinach od 8:00 do 13:00 w dni robocze.</w:t>
      </w:r>
    </w:p>
    <w:p w14:paraId="69AA0C69" w14:textId="77777777" w:rsidR="00007695" w:rsidRPr="00E2275C" w:rsidRDefault="00E26A1D">
      <w:pPr>
        <w:numPr>
          <w:ilvl w:val="0"/>
          <w:numId w:val="1"/>
        </w:numPr>
        <w:spacing w:line="276" w:lineRule="auto"/>
        <w:ind w:left="0"/>
        <w:rPr>
          <w:rFonts w:asciiTheme="minorHAnsi" w:hAnsiTheme="minorHAnsi" w:cstheme="minorHAnsi"/>
          <w:iCs/>
          <w:sz w:val="24"/>
          <w:szCs w:val="24"/>
        </w:rPr>
      </w:pPr>
      <w:r w:rsidRPr="00E2275C">
        <w:rPr>
          <w:rFonts w:asciiTheme="minorHAnsi" w:hAnsiTheme="minorHAnsi" w:cstheme="minorHAnsi"/>
          <w:iCs/>
          <w:sz w:val="24"/>
          <w:szCs w:val="24"/>
        </w:rPr>
        <w:t>Wszelkie szkody powstałe podczas transportu obciążają Wykonawcę.</w:t>
      </w:r>
    </w:p>
    <w:p w14:paraId="2959D37A" w14:textId="77777777" w:rsidR="00D32AD6" w:rsidRPr="00E2275C" w:rsidRDefault="00D32AD6" w:rsidP="00B96FBF">
      <w:pPr>
        <w:spacing w:line="276" w:lineRule="auto"/>
        <w:rPr>
          <w:rFonts w:asciiTheme="minorHAnsi" w:hAnsiTheme="minorHAnsi" w:cstheme="minorHAnsi"/>
          <w:iCs/>
          <w:sz w:val="24"/>
          <w:szCs w:val="24"/>
        </w:rPr>
      </w:pPr>
    </w:p>
    <w:p w14:paraId="7612BF44" w14:textId="77777777" w:rsidR="00E26A1D" w:rsidRPr="00E2275C" w:rsidRDefault="00E26A1D"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3.</w:t>
      </w:r>
    </w:p>
    <w:p w14:paraId="48408CA3" w14:textId="77777777" w:rsidR="00E26A1D" w:rsidRPr="00E2275C" w:rsidRDefault="006C58C7"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Wynagrodzenie</w:t>
      </w:r>
    </w:p>
    <w:p w14:paraId="6B9CA54F"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Za realizację przedmiotu zamówienia, o którym mowa w §1, Wykonawcy przysługiwać będzie wynagrodzenie:</w:t>
      </w:r>
    </w:p>
    <w:p w14:paraId="737EA74E" w14:textId="77777777" w:rsidR="00B96FBF" w:rsidRPr="00E2275C" w:rsidRDefault="00B96FBF">
      <w:pPr>
        <w:numPr>
          <w:ilvl w:val="1"/>
          <w:numId w:val="2"/>
        </w:numPr>
        <w:tabs>
          <w:tab w:val="num" w:pos="284"/>
        </w:tabs>
        <w:spacing w:line="276" w:lineRule="auto"/>
        <w:ind w:left="426" w:hanging="426"/>
        <w:jc w:val="both"/>
        <w:rPr>
          <w:rFonts w:asciiTheme="minorHAnsi" w:hAnsiTheme="minorHAnsi" w:cstheme="minorHAnsi"/>
          <w:sz w:val="24"/>
          <w:szCs w:val="24"/>
        </w:rPr>
      </w:pPr>
      <w:r w:rsidRPr="00E2275C">
        <w:rPr>
          <w:rFonts w:asciiTheme="minorHAnsi" w:hAnsiTheme="minorHAnsi" w:cstheme="minorHAnsi"/>
          <w:sz w:val="24"/>
          <w:szCs w:val="24"/>
        </w:rPr>
        <w:t>netto w kwocie …………. zł. (słownie: ……………………………………….),</w:t>
      </w:r>
    </w:p>
    <w:p w14:paraId="5CE552D8" w14:textId="77777777" w:rsidR="00B96FBF" w:rsidRPr="00E2275C" w:rsidRDefault="00B96FBF">
      <w:pPr>
        <w:numPr>
          <w:ilvl w:val="1"/>
          <w:numId w:val="2"/>
        </w:numPr>
        <w:tabs>
          <w:tab w:val="num" w:pos="284"/>
        </w:tabs>
        <w:spacing w:line="276" w:lineRule="auto"/>
        <w:ind w:left="426" w:hanging="426"/>
        <w:jc w:val="both"/>
        <w:rPr>
          <w:rFonts w:asciiTheme="minorHAnsi" w:hAnsiTheme="minorHAnsi" w:cstheme="minorHAnsi"/>
          <w:sz w:val="24"/>
          <w:szCs w:val="24"/>
        </w:rPr>
      </w:pPr>
      <w:r w:rsidRPr="00E2275C">
        <w:rPr>
          <w:rFonts w:asciiTheme="minorHAnsi" w:hAnsiTheme="minorHAnsi" w:cstheme="minorHAnsi"/>
          <w:sz w:val="24"/>
          <w:szCs w:val="24"/>
        </w:rPr>
        <w:t>podatek od towarów i usług VAT ……….. zł. (słownie: ………………………...złotych),</w:t>
      </w:r>
    </w:p>
    <w:p w14:paraId="64A81DE1" w14:textId="77777777" w:rsidR="00B96FBF" w:rsidRPr="00E2275C" w:rsidRDefault="00B96FBF" w:rsidP="00B96FBF">
      <w:pPr>
        <w:tabs>
          <w:tab w:val="num" w:pos="284"/>
        </w:tabs>
        <w:spacing w:line="276" w:lineRule="auto"/>
        <w:jc w:val="both"/>
        <w:rPr>
          <w:rFonts w:asciiTheme="minorHAnsi" w:hAnsiTheme="minorHAnsi" w:cstheme="minorHAnsi"/>
          <w:sz w:val="24"/>
          <w:szCs w:val="24"/>
        </w:rPr>
      </w:pPr>
      <w:r w:rsidRPr="00E2275C">
        <w:rPr>
          <w:rFonts w:asciiTheme="minorHAnsi" w:hAnsiTheme="minorHAnsi" w:cstheme="minorHAnsi"/>
          <w:sz w:val="24"/>
          <w:szCs w:val="24"/>
        </w:rPr>
        <w:t>co stanowi wynagrodzenie brutto w kwocie ……….. zł. (słownie: ………………….złotych).</w:t>
      </w:r>
    </w:p>
    <w:p w14:paraId="208F32C8"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Za dostarczony towar Zamawiający zapłaci cenę wynikającą z oferty.</w:t>
      </w:r>
    </w:p>
    <w:p w14:paraId="309BE7AB"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W przypadku braku możliwości sprzedania produktu przez Wykonawcę z przyczyn dotyczących Wykonawcy, Zamawiający ma prawo zakupić go u podmiotu trzeciego, a różnicą wynikającą z wyższej ceny Zamawiający może obciążyć Wykonawcę, który zobowiązuje się do jej uiszczenia.</w:t>
      </w:r>
    </w:p>
    <w:p w14:paraId="681349C2"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Cena obejmuje wszystkie koszty związane z dostawą, a w szczególności: koszty zakupu, załadunku, transportu, ubezpieczenia, dostarczenia pod magazyn Zamawiającego i rozładunku.</w:t>
      </w:r>
    </w:p>
    <w:p w14:paraId="470191FC"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Zmiana stawki podatku VAT nie spowoduje zmiany wynagrodzenia netto należnego Wykonawcy.</w:t>
      </w:r>
    </w:p>
    <w:p w14:paraId="224A49B7"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eastAsia="Calibri" w:hAnsiTheme="minorHAnsi" w:cstheme="minorHAnsi"/>
          <w:sz w:val="24"/>
          <w:szCs w:val="24"/>
          <w:lang w:eastAsia="en-US"/>
        </w:rPr>
        <w:t>Zamawiający zobowiązuje się regulować należności z tytułu zrealizowanej dostawy przelewem na rachunek bankowy Wykonawcy w ciągu 30 dni od dnia otrzymania prawidłowo wystawionej faktury.</w:t>
      </w:r>
    </w:p>
    <w:p w14:paraId="16FAAACE"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Dniem zapłaty jest dzień obciążenia rachunku bankowego Zamawiającego.</w:t>
      </w:r>
    </w:p>
    <w:p w14:paraId="29775297"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lastRenderedPageBreak/>
        <w:t>Wykonawca oświadcza, że jest czynnym podatnikiem VAT oraz potwierdza, że nazwa firmy, adres prowadzenia działalności, NIP oraz nr rachunku bankowego podany na fakturze są zgodne z wykazem podatników VAT prowadzonym przez Szefa Krajowej Administracji Skarbowej.</w:t>
      </w:r>
    </w:p>
    <w:p w14:paraId="61A835B5"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Faktury VAT, na których będzie figurował rachunek bankowy spoza „Białej listy”, będą traktowane, jako faktury nieprawidłowe, niepodlegające zapłacie do czasu dokonania stosownych korekt. W przypadku, gdy pomiędzy wystawieniem faktury VAT, a terminem płatności Wykonawca dokona zmiany rachunku bankowego w „Białej liście” i na dzień zapłaty nie dokona on stosownej korekty, taka faktura VAT również będzie uznana za nieprawidłową, co skutkować będzie wstrzymaniem płatności. Żaden z powyższych przypadków nie stanowi opóźnienia uprawniającego Wykonawcę do odsetek ustawowych za opóźnienie lub jakichkolwiek innych.</w:t>
      </w:r>
    </w:p>
    <w:p w14:paraId="0D214C34"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Jeżeli w momencie zapłaty przez Zamawiającego numer rachunku bankowego wskazany przez Wykonawcę, podwykonawcę lub dalszego podwykonawcę w fakturze VAT nie jest numerem rachunku bankowego Wykonawcy wskazanym w "Białej liście" podatników VAT, Zamawiający wstrzyma się z płatnością na rzecz Wykonawcy, bez konsekwencji wynikających z niewykonania zobowiązania lub opóźnienia w zapłacie, do momentu, w którym numer rachunku bankowego wskazany w fakturze VAT i tzw. „Białej liście” podatników VAT będą zgodne.</w:t>
      </w:r>
    </w:p>
    <w:p w14:paraId="51752C80"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Postanowień ust. 8-10 nie stosuje się w przypadku, gdy odrębne przepisy tak stanowią.</w:t>
      </w:r>
    </w:p>
    <w:p w14:paraId="1738FA87"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Wykonawca wystawi i udostępni Zamawiającemu fakturę z wykorzystaniem KSeF, chyba że zaistnieją przypadki, o których mowa w ustawie o VAT uniemożliwiające takie działanie lub uprawniające Wykonawcę do innego działania – w takim przypadku faktura zostanie wystawiona Zamawiającemu z uwzględnieniem zasad określonych w ustawie o VAT i udostępniona w sposób wskazany w ustępach poniższych.</w:t>
      </w:r>
    </w:p>
    <w:p w14:paraId="7FEFC037"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 xml:space="preserve">Za datę wystawienia faktury ustrukturyzowanej uznaje się datę przesłania faktury przez Wykonawcę do KSeF, a w przypadku faktury, o której mowa w art. 106 </w:t>
      </w:r>
      <w:proofErr w:type="spellStart"/>
      <w:r w:rsidRPr="00E2275C">
        <w:rPr>
          <w:rFonts w:asciiTheme="minorHAnsi" w:hAnsiTheme="minorHAnsi" w:cstheme="minorHAnsi"/>
          <w:sz w:val="24"/>
          <w:szCs w:val="24"/>
        </w:rPr>
        <w:t>nda</w:t>
      </w:r>
      <w:proofErr w:type="spellEnd"/>
      <w:r w:rsidRPr="00E2275C">
        <w:rPr>
          <w:rFonts w:asciiTheme="minorHAnsi" w:hAnsiTheme="minorHAnsi" w:cstheme="minorHAnsi"/>
          <w:sz w:val="24"/>
          <w:szCs w:val="24"/>
        </w:rPr>
        <w:t xml:space="preserve"> ust. 1 lub ust. 16 ustawy o VAT lub faktur wystawianych w okresie awarii lub nie dostępności KSeF – datę wystawienia wskazaną przez Wykonawcę na tej fakturze.</w:t>
      </w:r>
    </w:p>
    <w:p w14:paraId="2BAE0082"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Za dzień skutecznego doręczenia faktury Zamawiającemu uznaje się dzień jej otrzymania w rozumieniu przepisów ustawy o VAT. W przypadku faktury ustrukturyzowanej będzie to dzień przydzielenia jej indywidualnego numeru identyfikującego tę fakturę w KSeF.</w:t>
      </w:r>
    </w:p>
    <w:p w14:paraId="4D563EE3"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Jeżeli ustawa o VAT dopuszcza możliwość udostępnienia Zamawiającemu faktury w sposób inny niż przy użyciu KSeF, taka faktura może zostać doręczona Zamawiającemu za pośrednictwem adresu e-mail wskazanego przez Zamawiającego faktura@imw.lublin.pl. Za datę skutecznego doręczenia faktury w takim przypadku będzie uznawana data wysłania przez Wykonawcę do Zamawiającemu wiadomości e-mail zawierającej ww. fakturę, np. w formacie pdf, oznaczoną odpowiednimi kodami zgodnie z ustawą o VAT lub data nadania fakturze numeru identyfikującego w KSeF – w zależności od tego, która z wymienionych sytuacji nastąpi pierwsza.</w:t>
      </w:r>
    </w:p>
    <w:p w14:paraId="00B76522"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Zasady o których mowa powyżej stosuje się odpowiednio do załączników ustrukturyzowanych.</w:t>
      </w:r>
    </w:p>
    <w:p w14:paraId="16AF7497"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 xml:space="preserve">Niezależnie od postanowień powyższych ustępów Wykonawca zobowiązuje się do udostępnienia Zamawiającemu w formacie czytelnym  dla Zamawiającego wizualizacji faktury wraz z załącznikami (w tym załącznikami nie będącymi załącznikami ustrukturyzowanymi, a w </w:t>
      </w:r>
      <w:r w:rsidRPr="00E2275C">
        <w:rPr>
          <w:rFonts w:asciiTheme="minorHAnsi" w:hAnsiTheme="minorHAnsi" w:cstheme="minorHAnsi"/>
          <w:sz w:val="24"/>
          <w:szCs w:val="24"/>
        </w:rPr>
        <w:lastRenderedPageBreak/>
        <w:t>szczególności zestawieniami, protokołami i innymi załącznikami stanowiącymi podstawę do wystawienia faktury) za pośrednictwem serwisów internetowych Wykonawcy  lub na adresy poczty elektronicznej Zamawiającego wskazany powyżej. Przez wizualizację faktury należy rozumieć kopię techniczną danej faktury ustrukturyzowanej, która wiernie odzwierciedla wszystkie elementy faktury ustrukturyzowanej, zgodnie z wymogami ustawy o VAT i przepisów wydanych na jej podstawie. Dla uniknięcia wątpliwości Strony wskazują, że wizualizacja faktury nie jest fakturą ustrukturyzowaną ani nową fakturą ustrukturyzowaną, lecz stanowi kopię techniczną danej faktury ustrukturyzowanej.</w:t>
      </w:r>
    </w:p>
    <w:p w14:paraId="641870EA"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Jednocześnie na czas trwania umowy Zamawiający upoważnia Wykonawcę do wystawiania faktur bez podpisu Zamawiającego.</w:t>
      </w:r>
    </w:p>
    <w:p w14:paraId="18B09EDC"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W przypadku nieterminowej zapłaty wynagrodzenia przez Zamawiającego, Wykonawcy nie przysługuje prawo wstrzymania świadczenia dostaw objętych niniejszą umową. W przypadku zwłoki w zapłacie wynagrodzenia za dokonane dostawy, Wykonawca może naliczyć odsetki ustawowe za opóźnienie w transakcjach handlowych.</w:t>
      </w:r>
    </w:p>
    <w:p w14:paraId="4ACB119F" w14:textId="230CFD5A" w:rsidR="00B96FBF" w:rsidRPr="00E2275C" w:rsidRDefault="00B96FBF">
      <w:pPr>
        <w:numPr>
          <w:ilvl w:val="0"/>
          <w:numId w:val="2"/>
        </w:numPr>
        <w:tabs>
          <w:tab w:val="num" w:pos="0"/>
          <w:tab w:val="num" w:pos="567"/>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Przeniesienie wierzytelności w sposób określony trybem art. 509 do 518 Kodeksu Cywilnego, a wynikających z niniejszej umowy wymaga zgody Zamawiającego.</w:t>
      </w:r>
    </w:p>
    <w:p w14:paraId="6B6FE756"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 xml:space="preserve">Ponadto bez zgody Zamawiającego wierzytelności wynikające z niniejszej umowy nie mogą stanowić przedmiotu poręczenia określonego w art. 876 do 887 Kodeksu Cywilnego ani jakiejkolwiek innej czynności prawnej lub faktycznej zmieniającej strony stosunku zobowiązaniowego wynikającego z realizacji niniejszej umowy. </w:t>
      </w:r>
    </w:p>
    <w:p w14:paraId="3F0AC1A2"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Strony wspólnie oświadczają, że wyłączają możliwość dokonywania przez podmioty trzecie Umowy Faktoringu, Umowy Gwarancyjnej, Umowy Zarządu Wierzytelnością, Umowa Inkasa, Umowy przekazu świadczenia w rozumieniu art. 921</w:t>
      </w:r>
      <w:r w:rsidRPr="00E2275C">
        <w:rPr>
          <w:rFonts w:asciiTheme="minorHAnsi" w:hAnsiTheme="minorHAnsi" w:cstheme="minorHAnsi"/>
          <w:sz w:val="24"/>
          <w:szCs w:val="24"/>
          <w:vertAlign w:val="superscript"/>
        </w:rPr>
        <w:t>1</w:t>
      </w:r>
      <w:r w:rsidRPr="00E2275C">
        <w:rPr>
          <w:rFonts w:asciiTheme="minorHAnsi" w:hAnsiTheme="minorHAnsi" w:cstheme="minorHAnsi"/>
          <w:sz w:val="24"/>
          <w:szCs w:val="24"/>
        </w:rPr>
        <w:t xml:space="preserve"> - 921</w:t>
      </w:r>
      <w:r w:rsidRPr="00E2275C">
        <w:rPr>
          <w:rFonts w:asciiTheme="minorHAnsi" w:hAnsiTheme="minorHAnsi" w:cstheme="minorHAnsi"/>
          <w:sz w:val="24"/>
          <w:szCs w:val="24"/>
          <w:vertAlign w:val="superscript"/>
        </w:rPr>
        <w:t>5</w:t>
      </w:r>
      <w:r w:rsidRPr="00E2275C">
        <w:rPr>
          <w:rFonts w:asciiTheme="minorHAnsi" w:hAnsiTheme="minorHAnsi" w:cstheme="minorHAnsi"/>
          <w:sz w:val="24"/>
          <w:szCs w:val="24"/>
        </w:rPr>
        <w:t xml:space="preserve"> kc.</w:t>
      </w:r>
    </w:p>
    <w:p w14:paraId="1AB33334"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 xml:space="preserve">Strony wspólnie oświadczają, że wyłączają możliwość dokonywania przez podmioty trzecie wszelkich czynności faktycznych lub prawnych związanych z wierzytelnościami Wykonawcy wynikającymi z niniejszej umowy bez uprzedniej, pisemnej zgody Zamawiającego. </w:t>
      </w:r>
    </w:p>
    <w:p w14:paraId="67C01313" w14:textId="77777777" w:rsidR="00B96FBF" w:rsidRPr="00E2275C" w:rsidRDefault="00B96FBF">
      <w:pPr>
        <w:numPr>
          <w:ilvl w:val="0"/>
          <w:numId w:val="2"/>
        </w:numPr>
        <w:tabs>
          <w:tab w:val="num" w:pos="0"/>
        </w:tabs>
        <w:spacing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Nieterminowe realizowanie zobowiązań umownych przez Zamawiającego dotyczących płatności, nie może być podstawą odmowy świadczenia ze strony Wykonawcy i nie wyłącza odpowiedzialności Wykonawcy z tego tytułu.</w:t>
      </w:r>
    </w:p>
    <w:p w14:paraId="4EA8C127" w14:textId="77777777" w:rsidR="00B96FBF" w:rsidRPr="00E2275C" w:rsidRDefault="00B96FBF">
      <w:pPr>
        <w:numPr>
          <w:ilvl w:val="0"/>
          <w:numId w:val="2"/>
        </w:numPr>
        <w:tabs>
          <w:tab w:val="num" w:pos="0"/>
        </w:tabs>
        <w:spacing w:after="200" w:line="276" w:lineRule="auto"/>
        <w:ind w:left="0" w:hanging="426"/>
        <w:jc w:val="both"/>
        <w:rPr>
          <w:rFonts w:asciiTheme="minorHAnsi" w:hAnsiTheme="minorHAnsi" w:cstheme="minorHAnsi"/>
          <w:sz w:val="24"/>
          <w:szCs w:val="24"/>
        </w:rPr>
      </w:pPr>
      <w:r w:rsidRPr="00E2275C">
        <w:rPr>
          <w:rFonts w:asciiTheme="minorHAnsi" w:hAnsiTheme="minorHAnsi" w:cstheme="minorHAnsi"/>
          <w:sz w:val="24"/>
          <w:szCs w:val="24"/>
        </w:rPr>
        <w:t xml:space="preserve">Wykonawcy nie przysługuje bez zgody Zamawiającego prawo potrącenia wierzytelności przysługujących mu wobec Zamawiającego z wierzytelności Zamawiającego wobec Wykonawcy. </w:t>
      </w:r>
    </w:p>
    <w:p w14:paraId="03C3667C" w14:textId="77777777" w:rsidR="00C704E5" w:rsidRPr="00E2275C" w:rsidRDefault="00C704E5" w:rsidP="00B96FBF">
      <w:pPr>
        <w:tabs>
          <w:tab w:val="left" w:pos="0"/>
          <w:tab w:val="num" w:pos="1800"/>
        </w:tabs>
        <w:spacing w:line="276" w:lineRule="auto"/>
        <w:jc w:val="both"/>
        <w:rPr>
          <w:rFonts w:asciiTheme="minorHAnsi" w:hAnsiTheme="minorHAnsi" w:cstheme="minorHAnsi"/>
          <w:iCs/>
          <w:sz w:val="24"/>
          <w:szCs w:val="24"/>
        </w:rPr>
      </w:pPr>
    </w:p>
    <w:p w14:paraId="1876DBB8" w14:textId="77777777" w:rsidR="00E26A1D" w:rsidRPr="00E2275C" w:rsidRDefault="00323461" w:rsidP="00B96FBF">
      <w:pPr>
        <w:tabs>
          <w:tab w:val="left" w:pos="0"/>
        </w:tabs>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4</w:t>
      </w:r>
      <w:r w:rsidR="00E26A1D" w:rsidRPr="00E2275C">
        <w:rPr>
          <w:rFonts w:asciiTheme="minorHAnsi" w:hAnsiTheme="minorHAnsi" w:cstheme="minorHAnsi"/>
          <w:b/>
          <w:iCs/>
          <w:sz w:val="24"/>
          <w:szCs w:val="24"/>
        </w:rPr>
        <w:t>.</w:t>
      </w:r>
    </w:p>
    <w:p w14:paraId="22D7D579" w14:textId="77777777" w:rsidR="00E26A1D" w:rsidRPr="00E2275C" w:rsidRDefault="00323461" w:rsidP="00B96FBF">
      <w:pPr>
        <w:tabs>
          <w:tab w:val="left" w:pos="0"/>
        </w:tabs>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Obowiązki Wykonawcy</w:t>
      </w:r>
    </w:p>
    <w:p w14:paraId="6C1DD288" w14:textId="0C8D1BB5" w:rsidR="002C5CC6" w:rsidRPr="00E2275C" w:rsidRDefault="002C5CC6">
      <w:pPr>
        <w:numPr>
          <w:ilvl w:val="0"/>
          <w:numId w:val="5"/>
        </w:numPr>
        <w:tabs>
          <w:tab w:val="left" w:pos="0"/>
        </w:tabs>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 xml:space="preserve">Wykonawca oświadcza, że wszystkie dostarczone przez niego towary - materiały posiadają wymagane dokumenty dopuszczające je do stosowania w podmiotach leczniczych. </w:t>
      </w:r>
    </w:p>
    <w:p w14:paraId="4F22A431" w14:textId="77777777" w:rsidR="002C5CC6" w:rsidRPr="00E2275C" w:rsidRDefault="002C5CC6">
      <w:pPr>
        <w:numPr>
          <w:ilvl w:val="0"/>
          <w:numId w:val="5"/>
        </w:numPr>
        <w:tabs>
          <w:tab w:val="left" w:pos="0"/>
        </w:tabs>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Wykonawca zobowiązany jest doręczyć Zamawiającemu wszelkie dokumenty dotyczące towarów (materiałów) będących przedmiotem niniejszej umowy przy pierwszej dostawie jak również na każdorazowe żądanie Zamawiającego.</w:t>
      </w:r>
    </w:p>
    <w:p w14:paraId="7F01BE25" w14:textId="77777777" w:rsidR="002C5CC6" w:rsidRPr="00E2275C" w:rsidRDefault="002C5CC6">
      <w:pPr>
        <w:numPr>
          <w:ilvl w:val="0"/>
          <w:numId w:val="5"/>
        </w:numPr>
        <w:tabs>
          <w:tab w:val="left" w:pos="0"/>
        </w:tabs>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Wykonawca zobowiązany jest każdorazowo do wystawionej faktury dołączać informację o dacie ważności i numerze serii produktów ujętych na fakturze (jeśli dotyczy).</w:t>
      </w:r>
    </w:p>
    <w:p w14:paraId="00E88330" w14:textId="1C6CA1B5" w:rsidR="002C5CC6" w:rsidRPr="00E2275C" w:rsidRDefault="002C5CC6">
      <w:pPr>
        <w:numPr>
          <w:ilvl w:val="0"/>
          <w:numId w:val="5"/>
        </w:numPr>
        <w:tabs>
          <w:tab w:val="left" w:pos="0"/>
        </w:tabs>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lastRenderedPageBreak/>
        <w:t>Wykonawca jest zobowiązany dostarczyć w formie papierowej i elektronicznej - nie później niż w momencie dostawy - wszystkie informacje zawarte w fakturze w tym obligatoryjnie: odbiorcę, nr dokumentu, nazwę produktu, ilość, cenę jednostkową netto, wartość brutto, fakultatywnie:, numer serii, datę ważności, kod EAN (jeżeli dotyczy), dawkę, postać (jeżeli dotyczy) oraz wielkość opakowania, z</w:t>
      </w:r>
      <w:r w:rsidR="00305953" w:rsidRPr="00E2275C">
        <w:rPr>
          <w:rFonts w:asciiTheme="minorHAnsi" w:hAnsiTheme="minorHAnsi" w:cstheme="minorHAnsi"/>
          <w:iCs/>
          <w:sz w:val="24"/>
          <w:szCs w:val="24"/>
        </w:rPr>
        <w:t> </w:t>
      </w:r>
      <w:r w:rsidRPr="00E2275C">
        <w:rPr>
          <w:rFonts w:asciiTheme="minorHAnsi" w:hAnsiTheme="minorHAnsi" w:cstheme="minorHAnsi"/>
          <w:iCs/>
          <w:sz w:val="24"/>
          <w:szCs w:val="24"/>
        </w:rPr>
        <w:t>zastrzeżeniem, że wersja elektroniczna musi być przesłana na adres: magazyn.medyczny@imw.lublin.pl a niedotrzymanie warunku, o którym mowa w niniejszym ustępie, uprawnia Zamawiającego do nieprzyjęcia dostawy danej partii towaru.</w:t>
      </w:r>
    </w:p>
    <w:p w14:paraId="72FD71B8" w14:textId="77777777" w:rsidR="002C5CC6" w:rsidRPr="00E2275C" w:rsidRDefault="002C5CC6">
      <w:pPr>
        <w:numPr>
          <w:ilvl w:val="0"/>
          <w:numId w:val="5"/>
        </w:numPr>
        <w:tabs>
          <w:tab w:val="left" w:pos="0"/>
        </w:tabs>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 xml:space="preserve">Wszystkie dostarczane produkty winny posiadać co najmniej 12-miesięczny termin ważności licząc od daty dostawy. </w:t>
      </w:r>
    </w:p>
    <w:p w14:paraId="0000A346" w14:textId="0E846404" w:rsidR="002C5CC6" w:rsidRPr="00E2275C" w:rsidRDefault="002C5CC6">
      <w:pPr>
        <w:numPr>
          <w:ilvl w:val="0"/>
          <w:numId w:val="5"/>
        </w:numPr>
        <w:tabs>
          <w:tab w:val="left" w:pos="0"/>
        </w:tabs>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 xml:space="preserve">Niedotrzymanie warunku w zakresie terminu ważności produktu, o którym mowa w ust. </w:t>
      </w:r>
      <w:r w:rsidR="00305953" w:rsidRPr="00E2275C">
        <w:rPr>
          <w:rFonts w:asciiTheme="minorHAnsi" w:hAnsiTheme="minorHAnsi" w:cstheme="minorHAnsi"/>
          <w:iCs/>
          <w:sz w:val="24"/>
          <w:szCs w:val="24"/>
        </w:rPr>
        <w:t>5</w:t>
      </w:r>
      <w:r w:rsidRPr="00E2275C">
        <w:rPr>
          <w:rFonts w:asciiTheme="minorHAnsi" w:hAnsiTheme="minorHAnsi" w:cstheme="minorHAnsi"/>
          <w:iCs/>
          <w:sz w:val="24"/>
          <w:szCs w:val="24"/>
        </w:rPr>
        <w:t xml:space="preserve">, uprawnia Zamawiającego do odmowy przyjęcia danej partii produktów. </w:t>
      </w:r>
    </w:p>
    <w:p w14:paraId="79DF2361" w14:textId="77777777" w:rsidR="006859D3" w:rsidRPr="00E2275C" w:rsidRDefault="006859D3" w:rsidP="00B96FBF">
      <w:pPr>
        <w:tabs>
          <w:tab w:val="left" w:pos="0"/>
        </w:tabs>
        <w:spacing w:line="276" w:lineRule="auto"/>
        <w:jc w:val="both"/>
        <w:rPr>
          <w:rFonts w:asciiTheme="minorHAnsi" w:hAnsiTheme="minorHAnsi" w:cstheme="minorHAnsi"/>
          <w:iCs/>
          <w:sz w:val="24"/>
          <w:szCs w:val="24"/>
        </w:rPr>
      </w:pPr>
    </w:p>
    <w:p w14:paraId="005D2FBC" w14:textId="77777777" w:rsidR="00E26A1D" w:rsidRPr="00E2275C" w:rsidRDefault="00E26A1D"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xml:space="preserve">§ </w:t>
      </w:r>
      <w:r w:rsidR="00323461" w:rsidRPr="00E2275C">
        <w:rPr>
          <w:rFonts w:asciiTheme="minorHAnsi" w:hAnsiTheme="minorHAnsi" w:cstheme="minorHAnsi"/>
          <w:b/>
          <w:iCs/>
          <w:sz w:val="24"/>
          <w:szCs w:val="24"/>
        </w:rPr>
        <w:t>5</w:t>
      </w:r>
      <w:r w:rsidRPr="00E2275C">
        <w:rPr>
          <w:rFonts w:asciiTheme="minorHAnsi" w:hAnsiTheme="minorHAnsi" w:cstheme="minorHAnsi"/>
          <w:b/>
          <w:iCs/>
          <w:sz w:val="24"/>
          <w:szCs w:val="24"/>
        </w:rPr>
        <w:t>.</w:t>
      </w:r>
    </w:p>
    <w:p w14:paraId="11FCFD91" w14:textId="77777777" w:rsidR="00E26A1D"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Obowiązki Zamawiającego i Wykonawcy</w:t>
      </w:r>
    </w:p>
    <w:p w14:paraId="1026CD57" w14:textId="77777777" w:rsidR="006D7B35" w:rsidRPr="00E2275C" w:rsidRDefault="006D7B35">
      <w:pPr>
        <w:numPr>
          <w:ilvl w:val="0"/>
          <w:numId w:val="6"/>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Zamawiający jest zobowiązany dokonywać kontroli zgodności dostawy z dokumentami jej towarzyszącymi co do asortymentu, ilości i kompletności.</w:t>
      </w:r>
    </w:p>
    <w:p w14:paraId="3BA02BBE" w14:textId="77777777" w:rsidR="006D7B35" w:rsidRPr="00E2275C" w:rsidRDefault="006D7B35">
      <w:pPr>
        <w:numPr>
          <w:ilvl w:val="0"/>
          <w:numId w:val="6"/>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 xml:space="preserve">W przypadku stwierdzenia braków lub wad, Zamawiający zobowiązany jest wysłać Wykonawcy zawiadomienie wraz z protokołem stwierdzającym braki ilościowe, bądź stwierdzoną niezgodność towaru z umową (wada jakościowa) oraz ewentualnie próbki wadliwego towaru. </w:t>
      </w:r>
    </w:p>
    <w:p w14:paraId="0ABAE727" w14:textId="77777777" w:rsidR="006D7B35" w:rsidRPr="00E2275C" w:rsidRDefault="006D7B35">
      <w:pPr>
        <w:numPr>
          <w:ilvl w:val="0"/>
          <w:numId w:val="6"/>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W przypadku stwierdzenia wad jakościowych w dostarczonym towarze Zamawiający ma prawo do składania reklamacji najpóźniej w terminie do daty ważności podanej na opakowaniu, chyba że Wykonawca dostarczył towar po terminie ważności lub z krótkim terminem ważności. Zdanie pierwsze dotyczy towarów, które są objęte terminem ważności, w pozostałych przypadkach Zamawiający może składać reklamację do dnia zakończenia realizacji umowy.</w:t>
      </w:r>
    </w:p>
    <w:p w14:paraId="3F426F73" w14:textId="07FD96F8" w:rsidR="006D7B35" w:rsidRPr="00E2275C" w:rsidRDefault="006D7B35">
      <w:pPr>
        <w:numPr>
          <w:ilvl w:val="0"/>
          <w:numId w:val="6"/>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W przypadku stwierdzenia braków ilościowych lub wad jakościowych Zamawiający niezwłocznie powiadomi o tym Wykonawcę, który rozpatrzy reklamację dotyczącą:</w:t>
      </w:r>
    </w:p>
    <w:p w14:paraId="72BA7607"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1) braków ilościowych w ciągu 48 godzin licząc od momentu otrzymania reklamacji,</w:t>
      </w:r>
    </w:p>
    <w:p w14:paraId="764ECFEB"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2) wad jakościowych w ciągu 14 dni licząc od momentu otrzymania reklamacji.</w:t>
      </w:r>
    </w:p>
    <w:p w14:paraId="488B616F" w14:textId="77777777" w:rsidR="006D7B35" w:rsidRPr="00E2275C" w:rsidRDefault="006D7B35">
      <w:pPr>
        <w:numPr>
          <w:ilvl w:val="0"/>
          <w:numId w:val="6"/>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Po rozpatrzeniu reklamacji Wykonawca zobowiązuje się do odebrania wadliwego towaru oraz dostarczenia towaru wolnego od wad, oraz zobowiązuje się do uzupełnienia braków ilościowych towaru w terminie 3 dni.</w:t>
      </w:r>
    </w:p>
    <w:p w14:paraId="633149CD" w14:textId="77777777" w:rsidR="00E26A1D"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6</w:t>
      </w:r>
      <w:r w:rsidR="00E26A1D" w:rsidRPr="00E2275C">
        <w:rPr>
          <w:rFonts w:asciiTheme="minorHAnsi" w:hAnsiTheme="minorHAnsi" w:cstheme="minorHAnsi"/>
          <w:b/>
          <w:iCs/>
          <w:sz w:val="24"/>
          <w:szCs w:val="24"/>
        </w:rPr>
        <w:t>.</w:t>
      </w:r>
    </w:p>
    <w:p w14:paraId="74E935A8" w14:textId="77777777" w:rsidR="00E26A1D"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Odpowiedzialność Wykonawcy</w:t>
      </w:r>
    </w:p>
    <w:p w14:paraId="0E0E8AC1" w14:textId="77777777" w:rsidR="006D7B35" w:rsidRPr="00E2275C" w:rsidRDefault="006D7B35">
      <w:pPr>
        <w:numPr>
          <w:ilvl w:val="0"/>
          <w:numId w:val="7"/>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Strony ustalają kary umowne za niewykonanie lub nienależyte wykonanie umowy mające zastosowanie w następujących przypadkach:</w:t>
      </w:r>
    </w:p>
    <w:p w14:paraId="5EEDBF57" w14:textId="26954D56" w:rsidR="006D7B35" w:rsidRPr="00E2275C" w:rsidRDefault="006D7B35">
      <w:pPr>
        <w:numPr>
          <w:ilvl w:val="0"/>
          <w:numId w:val="8"/>
        </w:numPr>
        <w:tabs>
          <w:tab w:val="clear" w:pos="680"/>
          <w:tab w:val="num" w:pos="1020"/>
        </w:tabs>
        <w:spacing w:line="276" w:lineRule="auto"/>
        <w:ind w:left="340"/>
        <w:jc w:val="both"/>
        <w:rPr>
          <w:rFonts w:asciiTheme="minorHAnsi" w:hAnsiTheme="minorHAnsi" w:cstheme="minorHAnsi"/>
          <w:iCs/>
          <w:sz w:val="24"/>
          <w:szCs w:val="24"/>
        </w:rPr>
      </w:pPr>
      <w:r w:rsidRPr="00E2275C">
        <w:rPr>
          <w:rFonts w:asciiTheme="minorHAnsi" w:hAnsiTheme="minorHAnsi" w:cstheme="minorHAnsi"/>
          <w:iCs/>
          <w:sz w:val="24"/>
          <w:szCs w:val="24"/>
        </w:rPr>
        <w:t>za nieterminowe wykonanie dostawy, w tym dostawy z brakami ilościowymi lub wadami jakościowymi Wykonawca zapłaci karę umowną w wysokości 0,1 % wartości brutto danej dostawy za każdy rozpoczęty dzień zwłoki w dostarczeniu towaru</w:t>
      </w:r>
      <w:r w:rsidR="0084266E" w:rsidRPr="00E2275C">
        <w:rPr>
          <w:rFonts w:asciiTheme="minorHAnsi" w:hAnsiTheme="minorHAnsi" w:cstheme="minorHAnsi"/>
          <w:iCs/>
          <w:sz w:val="24"/>
          <w:szCs w:val="24"/>
        </w:rPr>
        <w:t>,</w:t>
      </w:r>
    </w:p>
    <w:p w14:paraId="61D25368" w14:textId="48C49A48" w:rsidR="006D7B35" w:rsidRPr="00E2275C" w:rsidRDefault="006D7B35">
      <w:pPr>
        <w:numPr>
          <w:ilvl w:val="0"/>
          <w:numId w:val="8"/>
        </w:numPr>
        <w:tabs>
          <w:tab w:val="clear" w:pos="680"/>
          <w:tab w:val="num" w:pos="1020"/>
        </w:tabs>
        <w:spacing w:line="276" w:lineRule="auto"/>
        <w:ind w:left="340"/>
        <w:jc w:val="both"/>
        <w:rPr>
          <w:rFonts w:asciiTheme="minorHAnsi" w:hAnsiTheme="minorHAnsi" w:cstheme="minorHAnsi"/>
          <w:iCs/>
          <w:sz w:val="24"/>
          <w:szCs w:val="24"/>
        </w:rPr>
      </w:pPr>
      <w:r w:rsidRPr="00E2275C">
        <w:rPr>
          <w:rFonts w:asciiTheme="minorHAnsi" w:hAnsiTheme="minorHAnsi" w:cstheme="minorHAnsi"/>
          <w:iCs/>
          <w:sz w:val="24"/>
          <w:szCs w:val="24"/>
        </w:rPr>
        <w:t>za odstąpienie od umowy z przyczyn leżących po stronie Wykonawcy, Wykonawca zapłaci karę umowną w wysokości 10 % wartości brutto pakietu określonego w § 1 ust. 1 w zakresie, którego nastąpiło odstąpienie</w:t>
      </w:r>
      <w:r w:rsidR="0084266E" w:rsidRPr="00E2275C">
        <w:rPr>
          <w:rFonts w:asciiTheme="minorHAnsi" w:hAnsiTheme="minorHAnsi" w:cstheme="minorHAnsi"/>
          <w:iCs/>
          <w:sz w:val="24"/>
          <w:szCs w:val="24"/>
        </w:rPr>
        <w:t>,</w:t>
      </w:r>
    </w:p>
    <w:p w14:paraId="5CD69EB6" w14:textId="395FA548" w:rsidR="006D7B35" w:rsidRPr="00E2275C" w:rsidRDefault="006D7B35">
      <w:pPr>
        <w:numPr>
          <w:ilvl w:val="0"/>
          <w:numId w:val="8"/>
        </w:numPr>
        <w:tabs>
          <w:tab w:val="clear" w:pos="680"/>
          <w:tab w:val="num" w:pos="1020"/>
        </w:tabs>
        <w:spacing w:line="276" w:lineRule="auto"/>
        <w:ind w:left="340"/>
        <w:jc w:val="both"/>
        <w:rPr>
          <w:rFonts w:asciiTheme="minorHAnsi" w:hAnsiTheme="minorHAnsi" w:cstheme="minorHAnsi"/>
          <w:iCs/>
          <w:sz w:val="24"/>
          <w:szCs w:val="24"/>
        </w:rPr>
      </w:pPr>
      <w:r w:rsidRPr="00E2275C">
        <w:rPr>
          <w:rFonts w:asciiTheme="minorHAnsi" w:hAnsiTheme="minorHAnsi" w:cstheme="minorHAnsi"/>
          <w:iCs/>
          <w:sz w:val="24"/>
          <w:szCs w:val="24"/>
        </w:rPr>
        <w:lastRenderedPageBreak/>
        <w:t>za odstąpienie od umowy przez Wykonawcę z przyczyn określonych w § 8 ust. 5, Zamawiający zapłaci karę umowną w wysokości 10 % wartości brutto pakietu określonego w § 1 ust. 1 w zakresie, którego nastąpiło odstąpienie</w:t>
      </w:r>
      <w:r w:rsidR="0084266E" w:rsidRPr="00E2275C">
        <w:rPr>
          <w:rFonts w:asciiTheme="minorHAnsi" w:hAnsiTheme="minorHAnsi" w:cstheme="minorHAnsi"/>
          <w:iCs/>
          <w:sz w:val="24"/>
          <w:szCs w:val="24"/>
        </w:rPr>
        <w:t>,</w:t>
      </w:r>
    </w:p>
    <w:p w14:paraId="653C6855" w14:textId="44602708" w:rsidR="0084266E" w:rsidRPr="00E2275C" w:rsidRDefault="006D7B35">
      <w:pPr>
        <w:numPr>
          <w:ilvl w:val="0"/>
          <w:numId w:val="8"/>
        </w:numPr>
        <w:tabs>
          <w:tab w:val="clear" w:pos="680"/>
          <w:tab w:val="num" w:pos="1020"/>
        </w:tabs>
        <w:spacing w:line="276" w:lineRule="auto"/>
        <w:ind w:left="340"/>
        <w:jc w:val="both"/>
        <w:rPr>
          <w:rFonts w:asciiTheme="minorHAnsi" w:hAnsiTheme="minorHAnsi" w:cstheme="minorHAnsi"/>
          <w:iCs/>
          <w:sz w:val="24"/>
          <w:szCs w:val="24"/>
        </w:rPr>
      </w:pPr>
      <w:r w:rsidRPr="00E2275C">
        <w:rPr>
          <w:rFonts w:asciiTheme="minorHAnsi" w:hAnsiTheme="minorHAnsi" w:cstheme="minorHAnsi"/>
          <w:iCs/>
          <w:sz w:val="24"/>
          <w:szCs w:val="24"/>
        </w:rPr>
        <w:t>za wypowiedzenie umowy z przyczyn leżących po stronie Wykonawcy, Wykonawca zapłaci karę umowną w wysokości 10% wartości brutto niezrealizowanej części pakietu określonego w § 1 ust. 1 w zakresie, którego nastąpiło wypowiedzenie</w:t>
      </w:r>
      <w:r w:rsidR="00541AA2" w:rsidRPr="00E2275C">
        <w:rPr>
          <w:rFonts w:asciiTheme="minorHAnsi" w:hAnsiTheme="minorHAnsi" w:cstheme="minorHAnsi"/>
          <w:iCs/>
          <w:sz w:val="24"/>
          <w:szCs w:val="24"/>
        </w:rPr>
        <w:t>.</w:t>
      </w:r>
    </w:p>
    <w:p w14:paraId="28D9DEE8" w14:textId="77777777" w:rsidR="006D7B35" w:rsidRPr="00E2275C" w:rsidRDefault="006D7B35">
      <w:pPr>
        <w:numPr>
          <w:ilvl w:val="0"/>
          <w:numId w:val="9"/>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Kara umowna płatna będzie w terminie 7 dni od daty otrzymania przez stronę zobowiązaną do jej zapłaty noty obciążeniowej obejmującej naliczoną karę umowną, przy czym Zamawiający ma prawo potrąceń kwoty kary umownej z bieżących faktur za wykonane dostawy, wystawionych przez Wykonawcę.</w:t>
      </w:r>
    </w:p>
    <w:p w14:paraId="49493A9B" w14:textId="773B1326" w:rsidR="006D7B35" w:rsidRPr="00E2275C" w:rsidRDefault="006D7B35">
      <w:pPr>
        <w:numPr>
          <w:ilvl w:val="0"/>
          <w:numId w:val="9"/>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Łączna wartość kar umownych nałożonych na Wykonawcę̨ nie może przekroczyć́ 20% wynagrodzenia brutto określonego w § 3 ust. 1. Zamawiający uprawniony jest do dochodzenia odszkodowania uzupełniającego na zasadach ogólnych.</w:t>
      </w:r>
    </w:p>
    <w:p w14:paraId="4B178B1F" w14:textId="06AD4817" w:rsidR="00E83EED" w:rsidRPr="00E2275C" w:rsidRDefault="006D7B35">
      <w:pPr>
        <w:numPr>
          <w:ilvl w:val="0"/>
          <w:numId w:val="9"/>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Kary umowne z tytułu nieterminowości (§ 6 ust. 1 pkt 1) oraz kary umowne związane z odstąpieniem od umowy (§ 6 ust. 1 pkt 2) spowodowanej nieterminowością̨ Wykonawcy nie podlegają̨ kumulacji. Pozostałe kary się kumulują.</w:t>
      </w:r>
    </w:p>
    <w:p w14:paraId="6141067E" w14:textId="1840E67F" w:rsidR="00E26A1D"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§7.</w:t>
      </w:r>
    </w:p>
    <w:p w14:paraId="16A2EEA3" w14:textId="77777777" w:rsidR="00323461"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Spory</w:t>
      </w:r>
    </w:p>
    <w:p w14:paraId="47227C6E"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Strony postanawiają, iż w przypadku sporu lub stwierdzenia naruszenia umowy będą dążyć w dobrej wierze do rozwiązania sprawy we własnym zakresie, a następnie poprzez rozstrzygnięcie przez Sąd właściwy ze względu na miejsce siedziby Zamawiającego.</w:t>
      </w:r>
    </w:p>
    <w:p w14:paraId="1BC798D2" w14:textId="77777777" w:rsidR="006033C2" w:rsidRPr="00E2275C" w:rsidRDefault="006033C2" w:rsidP="00B96FBF">
      <w:pPr>
        <w:spacing w:line="276" w:lineRule="auto"/>
        <w:jc w:val="center"/>
        <w:rPr>
          <w:rFonts w:asciiTheme="minorHAnsi" w:hAnsiTheme="minorHAnsi" w:cstheme="minorHAnsi"/>
          <w:b/>
          <w:iCs/>
          <w:sz w:val="24"/>
          <w:szCs w:val="24"/>
        </w:rPr>
      </w:pPr>
    </w:p>
    <w:p w14:paraId="533E7140" w14:textId="77777777" w:rsidR="00323461"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§8.</w:t>
      </w:r>
    </w:p>
    <w:p w14:paraId="1D8B9099" w14:textId="77777777" w:rsidR="00323461"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Odstąpienie od umowy</w:t>
      </w:r>
    </w:p>
    <w:p w14:paraId="1F1B0D90" w14:textId="25548EEE" w:rsidR="006D7B35" w:rsidRPr="00E2275C" w:rsidRDefault="006D7B35">
      <w:pPr>
        <w:numPr>
          <w:ilvl w:val="0"/>
          <w:numId w:val="10"/>
        </w:numPr>
        <w:tabs>
          <w:tab w:val="num" w:pos="426"/>
        </w:tabs>
        <w:spacing w:line="276" w:lineRule="auto"/>
        <w:ind w:left="0" w:hanging="426"/>
        <w:jc w:val="both"/>
        <w:rPr>
          <w:rFonts w:asciiTheme="minorHAnsi" w:hAnsiTheme="minorHAnsi" w:cstheme="minorHAnsi"/>
          <w:iCs/>
          <w:sz w:val="24"/>
          <w:szCs w:val="24"/>
        </w:rPr>
      </w:pPr>
      <w:r w:rsidRPr="00E2275C">
        <w:rPr>
          <w:rFonts w:asciiTheme="minorHAnsi" w:hAnsiTheme="minorHAnsi" w:cstheme="minorHAnsi"/>
          <w:iCs/>
          <w:sz w:val="24"/>
          <w:szCs w:val="24"/>
        </w:rPr>
        <w:t>Zamawiający może odstąpić od umowy, jeżeli Wykonawca wykonuje ją wadliwie lub w sposób sprzeczny z ofertą w szczególności narusza obowiązki umowne Wykonawcy wskazane w § 2, § 4 i § 5. Przed wykonaniem prawa odstąpienia Zamawiający wezwie Wykonawcę do prawidłowego wykonania umowy wyznaczając mu w tym celu dodatkowy termin. Oświadczenie o odstąpieniu od umowy wymaga formy pisemnej i może być́ złożone w ciągu 60 dni od bezskutecznego upływu ww. dodatkowego terminu. W takim przypadku Wykonawca może żądać wyłącznie wynagrodzenia należnego mu z tytułu wykonania odpowiedniej części umowy.</w:t>
      </w:r>
    </w:p>
    <w:p w14:paraId="6BE40116" w14:textId="2EEEA9F3" w:rsidR="006D7B35" w:rsidRPr="00E2275C" w:rsidRDefault="006D7B35">
      <w:pPr>
        <w:numPr>
          <w:ilvl w:val="0"/>
          <w:numId w:val="10"/>
        </w:numPr>
        <w:tabs>
          <w:tab w:val="num" w:pos="426"/>
        </w:tabs>
        <w:spacing w:line="276" w:lineRule="auto"/>
        <w:ind w:left="0" w:hanging="426"/>
        <w:jc w:val="both"/>
        <w:rPr>
          <w:rFonts w:asciiTheme="minorHAnsi" w:hAnsiTheme="minorHAnsi" w:cstheme="minorHAnsi"/>
          <w:iCs/>
          <w:sz w:val="24"/>
          <w:szCs w:val="24"/>
        </w:rPr>
      </w:pPr>
      <w:r w:rsidRPr="00E2275C">
        <w:rPr>
          <w:rFonts w:asciiTheme="minorHAnsi" w:hAnsiTheme="minorHAnsi" w:cstheme="minorHAnsi"/>
          <w:iCs/>
          <w:sz w:val="24"/>
          <w:szCs w:val="24"/>
        </w:rPr>
        <w:t>W przypadku trwającej co najmniej 14 dni zwłoki Wykonawcy w realizacji przedmiotu umowy w jakiejkolwiek części, Zamawiający ma prawo odstąpić́ od umowy w całości lub części pod warunkiem uprzedniego wezwania Wykonawcy do wykonania umowy w dodatkowym co najmniej 7-dniowym terminie. Oświadczenie o odstąpieniu od umowy wymaga formy pisemnej i może być́ złożone w ciągu 60 dni od bezskutecznego upływu ww. dodatkowego terminu. W takim przypadku Wykonawca może żądać wyłącznie wynagrodzenia należnego mu z tytułu wykonania odpowiedniej części umowy.</w:t>
      </w:r>
    </w:p>
    <w:p w14:paraId="250A968A" w14:textId="77777777" w:rsidR="006D7B35" w:rsidRPr="00E2275C" w:rsidRDefault="006D7B35">
      <w:pPr>
        <w:numPr>
          <w:ilvl w:val="0"/>
          <w:numId w:val="10"/>
        </w:numPr>
        <w:tabs>
          <w:tab w:val="num" w:pos="426"/>
        </w:tabs>
        <w:spacing w:line="276" w:lineRule="auto"/>
        <w:ind w:left="0" w:hanging="426"/>
        <w:jc w:val="both"/>
        <w:rPr>
          <w:rFonts w:asciiTheme="minorHAnsi" w:hAnsiTheme="minorHAnsi" w:cstheme="minorHAnsi"/>
          <w:iCs/>
          <w:sz w:val="24"/>
          <w:szCs w:val="24"/>
        </w:rPr>
      </w:pPr>
      <w:r w:rsidRPr="00E2275C">
        <w:rPr>
          <w:rFonts w:asciiTheme="minorHAnsi" w:hAnsiTheme="minorHAnsi" w:cstheme="minorHAnsi"/>
          <w:iCs/>
          <w:sz w:val="24"/>
          <w:szCs w:val="24"/>
        </w:rPr>
        <w:t>Zamawiający może wypowiedzieć umowę ze skutkiem natychmiastowym z przyczyn leżących po stronie Wykonawcy, w następujących przypadkach:</w:t>
      </w:r>
    </w:p>
    <w:p w14:paraId="223DF531" w14:textId="77777777" w:rsidR="006D7B35" w:rsidRPr="00E2275C" w:rsidRDefault="006D7B35">
      <w:pPr>
        <w:numPr>
          <w:ilvl w:val="0"/>
          <w:numId w:val="11"/>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Wykonawca przerwie dostawy,</w:t>
      </w:r>
    </w:p>
    <w:p w14:paraId="3DF41019" w14:textId="77777777" w:rsidR="006D7B35" w:rsidRPr="00E2275C" w:rsidRDefault="006D7B35">
      <w:pPr>
        <w:numPr>
          <w:ilvl w:val="0"/>
          <w:numId w:val="11"/>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Wykonawca w trakcie realizacji umowy nie wykona z własnej winy części umowy,</w:t>
      </w:r>
    </w:p>
    <w:p w14:paraId="571A6ADE" w14:textId="77777777" w:rsidR="006D7B35" w:rsidRPr="00E2275C" w:rsidRDefault="006D7B35">
      <w:pPr>
        <w:numPr>
          <w:ilvl w:val="0"/>
          <w:numId w:val="11"/>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lastRenderedPageBreak/>
        <w:t>Wykonawca w trakcie realizacji umowy dostarczy produkty niezgodne z treścią SWZ i ofertą,</w:t>
      </w:r>
    </w:p>
    <w:p w14:paraId="2B82B40C" w14:textId="37FBF6C9" w:rsidR="006D7B35" w:rsidRPr="00E2275C" w:rsidRDefault="006D7B35">
      <w:pPr>
        <w:numPr>
          <w:ilvl w:val="0"/>
          <w:numId w:val="11"/>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w trzech kolejno następujących po sobie dostawach zaistnieją braki ilościowe lub  wady jakościowe produktów,</w:t>
      </w:r>
    </w:p>
    <w:p w14:paraId="5041EB54" w14:textId="77777777" w:rsidR="006D7B35" w:rsidRPr="00E2275C" w:rsidRDefault="006D7B35">
      <w:pPr>
        <w:numPr>
          <w:ilvl w:val="0"/>
          <w:numId w:val="11"/>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w trzech kolejno następujących po sobie dostawach nastąpi zwłoka wynosząca co najmniej 5 dni roboczych.</w:t>
      </w:r>
    </w:p>
    <w:p w14:paraId="0BEDCD7C" w14:textId="77777777" w:rsidR="006D7B35" w:rsidRPr="00E2275C" w:rsidRDefault="006D7B35">
      <w:pPr>
        <w:numPr>
          <w:ilvl w:val="0"/>
          <w:numId w:val="10"/>
        </w:numPr>
        <w:tabs>
          <w:tab w:val="num" w:pos="426"/>
        </w:tabs>
        <w:spacing w:line="276" w:lineRule="auto"/>
        <w:ind w:left="0" w:hanging="426"/>
        <w:jc w:val="both"/>
        <w:rPr>
          <w:rFonts w:asciiTheme="minorHAnsi" w:hAnsiTheme="minorHAnsi" w:cstheme="minorHAnsi"/>
          <w:iCs/>
          <w:sz w:val="24"/>
          <w:szCs w:val="24"/>
        </w:rPr>
      </w:pPr>
      <w:r w:rsidRPr="00E2275C">
        <w:rPr>
          <w:rFonts w:asciiTheme="minorHAnsi" w:hAnsiTheme="minorHAnsi" w:cstheme="minorHAnsi"/>
          <w:iCs/>
          <w:sz w:val="24"/>
          <w:szCs w:val="24"/>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14:paraId="3CF0CAF7" w14:textId="77777777" w:rsidR="006D7B35" w:rsidRPr="00E2275C" w:rsidRDefault="006D7B35">
      <w:pPr>
        <w:numPr>
          <w:ilvl w:val="0"/>
          <w:numId w:val="10"/>
        </w:numPr>
        <w:tabs>
          <w:tab w:val="num" w:pos="426"/>
        </w:tabs>
        <w:spacing w:line="276" w:lineRule="auto"/>
        <w:ind w:left="0" w:hanging="426"/>
        <w:jc w:val="both"/>
        <w:rPr>
          <w:rFonts w:asciiTheme="minorHAnsi" w:hAnsiTheme="minorHAnsi" w:cstheme="minorHAnsi"/>
          <w:iCs/>
          <w:sz w:val="24"/>
          <w:szCs w:val="24"/>
        </w:rPr>
      </w:pPr>
      <w:r w:rsidRPr="00E2275C">
        <w:rPr>
          <w:rFonts w:asciiTheme="minorHAnsi" w:hAnsiTheme="minorHAnsi" w:cstheme="minorHAnsi"/>
          <w:iCs/>
          <w:sz w:val="24"/>
          <w:szCs w:val="24"/>
        </w:rPr>
        <w:t xml:space="preserve">Wykonawca może odstąpić od umowy w przypadku, gdy Zamawiający popadł w zwłokę z płatnością za wykonane dostawy powyżej 90 dni od dnia wymagalności należności wynikających z faktury. W takim przypadku Wykonawca przed wykonaniem prawa odstąpienia zobowiązany jest wezwać Zamawiającego do uiszczenia należności w dodatkowym terminie 30 dni. Dopiero po upływie tego terminu Wykonawca może odstąpić od umowy w terminie 30 dni od upływu wskazanego terminu. </w:t>
      </w:r>
    </w:p>
    <w:p w14:paraId="058E2C1E" w14:textId="77777777" w:rsidR="00CF2B1C" w:rsidRPr="00E2275C" w:rsidRDefault="00CF2B1C"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9.</w:t>
      </w:r>
    </w:p>
    <w:p w14:paraId="3A3F3904" w14:textId="77777777" w:rsidR="00CF2B1C" w:rsidRPr="00E2275C" w:rsidRDefault="00CF2B1C"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Zasady aneksowania umowy</w:t>
      </w:r>
    </w:p>
    <w:p w14:paraId="45EB66B6" w14:textId="77777777" w:rsidR="006D7B35" w:rsidRPr="00E2275C" w:rsidRDefault="006D7B35">
      <w:pPr>
        <w:numPr>
          <w:ilvl w:val="0"/>
          <w:numId w:val="12"/>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Wszelkie uzupełnienia lub zmiany treści umowy wymagają dla swej ważności zachowania formy pisemnej.</w:t>
      </w:r>
    </w:p>
    <w:p w14:paraId="72D02B2E" w14:textId="77777777" w:rsidR="006D7B35" w:rsidRPr="00E2275C" w:rsidRDefault="006D7B35">
      <w:pPr>
        <w:numPr>
          <w:ilvl w:val="0"/>
          <w:numId w:val="12"/>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Na podstawie art. 455 ust. 1 pkt 1 ustawy Prawo Zamówień Publicznych Strony</w:t>
      </w:r>
      <w:r w:rsidRPr="00E2275C">
        <w:rPr>
          <w:rFonts w:asciiTheme="minorHAnsi" w:hAnsiTheme="minorHAnsi" w:cstheme="minorHAnsi"/>
          <w:iCs/>
          <w:color w:val="FF0000"/>
          <w:sz w:val="24"/>
          <w:szCs w:val="24"/>
        </w:rPr>
        <w:t xml:space="preserve"> </w:t>
      </w:r>
      <w:r w:rsidRPr="00E2275C">
        <w:rPr>
          <w:rFonts w:asciiTheme="minorHAnsi" w:hAnsiTheme="minorHAnsi" w:cstheme="minorHAnsi"/>
          <w:iCs/>
          <w:sz w:val="24"/>
          <w:szCs w:val="24"/>
        </w:rPr>
        <w:t>przewidują możliwość aneksowania umowy w następujących przypadkach:</w:t>
      </w:r>
    </w:p>
    <w:p w14:paraId="37158676" w14:textId="77777777" w:rsidR="006D7B35" w:rsidRPr="00E2275C" w:rsidRDefault="006D7B35">
      <w:pPr>
        <w:numPr>
          <w:ilvl w:val="0"/>
          <w:numId w:val="13"/>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W przypadku:</w:t>
      </w:r>
    </w:p>
    <w:p w14:paraId="4FD4355B" w14:textId="77777777" w:rsidR="006D7B35" w:rsidRPr="00E2275C" w:rsidRDefault="006D7B35">
      <w:pPr>
        <w:numPr>
          <w:ilvl w:val="0"/>
          <w:numId w:val="3"/>
        </w:numPr>
        <w:spacing w:line="276" w:lineRule="auto"/>
        <w:ind w:left="737"/>
        <w:jc w:val="both"/>
        <w:rPr>
          <w:rFonts w:asciiTheme="minorHAnsi" w:hAnsiTheme="minorHAnsi" w:cstheme="minorHAnsi"/>
          <w:iCs/>
          <w:sz w:val="24"/>
          <w:szCs w:val="24"/>
        </w:rPr>
      </w:pPr>
      <w:r w:rsidRPr="00E2275C">
        <w:rPr>
          <w:rFonts w:asciiTheme="minorHAnsi" w:hAnsiTheme="minorHAnsi" w:cstheme="minorHAnsi"/>
          <w:iCs/>
          <w:sz w:val="24"/>
          <w:szCs w:val="24"/>
        </w:rPr>
        <w:t>zaprzestania produkcji lub czasowego wstrzymania produkcji danego asortymentu,</w:t>
      </w:r>
    </w:p>
    <w:p w14:paraId="1B0FD1C2" w14:textId="77777777" w:rsidR="006D7B35" w:rsidRPr="00E2275C" w:rsidRDefault="006D7B35">
      <w:pPr>
        <w:numPr>
          <w:ilvl w:val="0"/>
          <w:numId w:val="3"/>
        </w:numPr>
        <w:spacing w:line="276" w:lineRule="auto"/>
        <w:ind w:left="737"/>
        <w:jc w:val="both"/>
        <w:rPr>
          <w:rFonts w:asciiTheme="minorHAnsi" w:hAnsiTheme="minorHAnsi" w:cstheme="minorHAnsi"/>
          <w:iCs/>
          <w:sz w:val="24"/>
          <w:szCs w:val="24"/>
        </w:rPr>
      </w:pPr>
      <w:r w:rsidRPr="00E2275C">
        <w:rPr>
          <w:rFonts w:asciiTheme="minorHAnsi" w:hAnsiTheme="minorHAnsi" w:cstheme="minorHAnsi"/>
          <w:iCs/>
          <w:sz w:val="24"/>
          <w:szCs w:val="24"/>
        </w:rPr>
        <w:t>wygaśnięcia świadectwa rejestracji,</w:t>
      </w:r>
    </w:p>
    <w:p w14:paraId="48EEAFF4" w14:textId="6A2CA634" w:rsidR="006D7B35" w:rsidRPr="00E2275C" w:rsidRDefault="006D7B35">
      <w:pPr>
        <w:numPr>
          <w:ilvl w:val="0"/>
          <w:numId w:val="3"/>
        </w:numPr>
        <w:spacing w:line="276" w:lineRule="auto"/>
        <w:ind w:left="737"/>
        <w:jc w:val="both"/>
        <w:rPr>
          <w:rFonts w:asciiTheme="minorHAnsi" w:hAnsiTheme="minorHAnsi" w:cstheme="minorHAnsi"/>
          <w:iCs/>
          <w:sz w:val="24"/>
          <w:szCs w:val="24"/>
        </w:rPr>
      </w:pPr>
      <w:r w:rsidRPr="00E2275C">
        <w:rPr>
          <w:rFonts w:asciiTheme="minorHAnsi" w:hAnsiTheme="minorHAnsi" w:cstheme="minorHAnsi"/>
          <w:iCs/>
          <w:sz w:val="24"/>
          <w:szCs w:val="24"/>
        </w:rPr>
        <w:t xml:space="preserve">decyzji właściwego organu o czasowym wstrzymaniu w obrocie lub wycofaniu danego produktu </w:t>
      </w:r>
    </w:p>
    <w:p w14:paraId="07E1117D" w14:textId="77777777" w:rsidR="006D7B35" w:rsidRPr="00E2275C" w:rsidRDefault="006D7B35" w:rsidP="00B96FBF">
      <w:pPr>
        <w:spacing w:line="276" w:lineRule="auto"/>
        <w:ind w:left="737"/>
        <w:jc w:val="both"/>
        <w:rPr>
          <w:rFonts w:asciiTheme="minorHAnsi" w:hAnsiTheme="minorHAnsi" w:cstheme="minorHAnsi"/>
          <w:iCs/>
          <w:sz w:val="24"/>
          <w:szCs w:val="24"/>
        </w:rPr>
      </w:pPr>
      <w:r w:rsidRPr="00E2275C">
        <w:rPr>
          <w:rFonts w:asciiTheme="minorHAnsi" w:hAnsiTheme="minorHAnsi" w:cstheme="minorHAnsi"/>
          <w:iCs/>
          <w:sz w:val="24"/>
          <w:szCs w:val="24"/>
        </w:rPr>
        <w:t>- Wykonawca zobowiązany będzie dostarczyć produkt o takich samych cechach i takim samym zastosowaniu przy założeniu, iż cena jednostkowa produktu nie może być wyższa od ceny przetargowej, a w przypadku, gdy dany produkt będzie tańszy Wykonawca obniży cenę przetargową.</w:t>
      </w:r>
    </w:p>
    <w:p w14:paraId="6068A6D3" w14:textId="77777777" w:rsidR="006D7B35" w:rsidRPr="00E2275C" w:rsidRDefault="006D7B35">
      <w:pPr>
        <w:numPr>
          <w:ilvl w:val="0"/>
          <w:numId w:val="13"/>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W przypadku obniżenia przez producenta ceny produktu, Wykonawca ma obowiązek zgłosić wskazaną zmianę Zamawiającemu. W takiej sytuacji strony zawrą stosowny aneks do umowy uwzględniający proporcjonalną zmianę ceny, od chwili jej zmiany przez producenta.</w:t>
      </w:r>
    </w:p>
    <w:p w14:paraId="29D4D242" w14:textId="77777777" w:rsidR="006D7B35" w:rsidRPr="00E2275C" w:rsidRDefault="006D7B35">
      <w:pPr>
        <w:numPr>
          <w:ilvl w:val="0"/>
          <w:numId w:val="13"/>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Zmiany przez producenta danego produktu nazwy handlowej, nr katalogowego lub sposobu konfekcjonowania przy zachowaniu jego parametrów technicznych – w takim przypadku cena jednostkowa produktu nie może ulec podwyższeniu.</w:t>
      </w:r>
    </w:p>
    <w:p w14:paraId="6492ED24" w14:textId="77777777" w:rsidR="006D7B35" w:rsidRPr="00E2275C" w:rsidRDefault="006D7B35">
      <w:pPr>
        <w:numPr>
          <w:ilvl w:val="0"/>
          <w:numId w:val="13"/>
        </w:num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 xml:space="preserve">W przypadku niezrealizowania całości umowy na wniosek Wykonawcy i za zgodą Zamawiającego lub na wniosek Zamawiającego dopuszcza się przedłużenie terminu realizacji </w:t>
      </w:r>
      <w:r w:rsidRPr="00E2275C">
        <w:rPr>
          <w:rFonts w:asciiTheme="minorHAnsi" w:hAnsiTheme="minorHAnsi" w:cstheme="minorHAnsi"/>
          <w:iCs/>
          <w:sz w:val="24"/>
          <w:szCs w:val="24"/>
        </w:rPr>
        <w:lastRenderedPageBreak/>
        <w:t>umowy do czasu wykorzystania ilości i wartości brutto przedmiotu umowy przy uwzględnieniu § 1 ust. 2 i 3.</w:t>
      </w:r>
    </w:p>
    <w:p w14:paraId="73A05CA3" w14:textId="77777777" w:rsidR="006D7B35" w:rsidRPr="00E2275C" w:rsidRDefault="006D7B35">
      <w:pPr>
        <w:numPr>
          <w:ilvl w:val="0"/>
          <w:numId w:val="12"/>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Zamawiający informuje, że skorzysta z możliwości zmiany umowy na podstawie art. 455 ust. 1 pkt 2-4 ustawy Prawo Zamówień Publicznych, w przypadku zaistnienia potrzeby takiej zmiany i po spełnieniu określonych w ustawie przesłanek.</w:t>
      </w:r>
    </w:p>
    <w:p w14:paraId="6A0EBBE5" w14:textId="77777777" w:rsidR="006D7B35" w:rsidRPr="00E2275C" w:rsidRDefault="006D7B35">
      <w:pPr>
        <w:numPr>
          <w:ilvl w:val="0"/>
          <w:numId w:val="12"/>
        </w:numPr>
        <w:spacing w:line="276" w:lineRule="auto"/>
        <w:ind w:left="0"/>
        <w:jc w:val="both"/>
        <w:rPr>
          <w:rFonts w:asciiTheme="minorHAnsi" w:hAnsiTheme="minorHAnsi" w:cstheme="minorHAnsi"/>
          <w:iCs/>
          <w:sz w:val="24"/>
          <w:szCs w:val="24"/>
        </w:rPr>
      </w:pPr>
      <w:r w:rsidRPr="00E2275C">
        <w:rPr>
          <w:rFonts w:asciiTheme="minorHAnsi" w:hAnsiTheme="minorHAnsi" w:cstheme="minorHAnsi"/>
          <w:iCs/>
          <w:sz w:val="24"/>
          <w:szCs w:val="24"/>
        </w:rPr>
        <w:t>Zmiany w umowie będą wprowadzane od momentu zaistnienia zdarzenia powodującego konieczność wprowadzenia zmiany, w odpowiednim do zaistniałego zdarzenia zakresie.</w:t>
      </w:r>
    </w:p>
    <w:p w14:paraId="478E0C06" w14:textId="77777777" w:rsidR="00C1799E" w:rsidRPr="00E2275C" w:rsidRDefault="00C1799E" w:rsidP="00B96FBF">
      <w:pPr>
        <w:spacing w:line="276" w:lineRule="auto"/>
        <w:rPr>
          <w:rFonts w:asciiTheme="minorHAnsi" w:hAnsiTheme="minorHAnsi" w:cstheme="minorHAnsi"/>
          <w:b/>
          <w:iCs/>
          <w:sz w:val="24"/>
          <w:szCs w:val="24"/>
        </w:rPr>
      </w:pPr>
    </w:p>
    <w:p w14:paraId="4ED76C5C" w14:textId="77777777" w:rsidR="00B60FD4" w:rsidRPr="00E2275C" w:rsidRDefault="00B60FD4" w:rsidP="00B96FBF">
      <w:pPr>
        <w:spacing w:line="276" w:lineRule="auto"/>
        <w:ind w:hanging="426"/>
        <w:jc w:val="center"/>
        <w:rPr>
          <w:rFonts w:asciiTheme="minorHAnsi" w:hAnsiTheme="minorHAnsi" w:cstheme="minorHAnsi"/>
          <w:b/>
          <w:iCs/>
          <w:sz w:val="24"/>
          <w:szCs w:val="24"/>
          <w:highlight w:val="yellow"/>
          <w:lang w:eastAsia="en-US"/>
        </w:rPr>
      </w:pPr>
      <w:r w:rsidRPr="00E2275C">
        <w:rPr>
          <w:rFonts w:asciiTheme="minorHAnsi" w:hAnsiTheme="minorHAnsi" w:cstheme="minorHAnsi"/>
          <w:b/>
          <w:iCs/>
          <w:sz w:val="24"/>
          <w:szCs w:val="24"/>
          <w:lang w:eastAsia="en-US"/>
        </w:rPr>
        <w:t xml:space="preserve">§ </w:t>
      </w:r>
      <w:r w:rsidRPr="00E2275C">
        <w:rPr>
          <w:rFonts w:asciiTheme="minorHAnsi" w:eastAsia="Calibri" w:hAnsiTheme="minorHAnsi" w:cstheme="minorHAnsi"/>
          <w:b/>
          <w:iCs/>
          <w:sz w:val="24"/>
          <w:szCs w:val="24"/>
          <w:lang w:eastAsia="en-US"/>
        </w:rPr>
        <w:t>10.</w:t>
      </w:r>
    </w:p>
    <w:p w14:paraId="3964E721" w14:textId="77777777" w:rsidR="00B60FD4" w:rsidRPr="00E2275C" w:rsidRDefault="00B60FD4" w:rsidP="00B96FBF">
      <w:pPr>
        <w:spacing w:line="276" w:lineRule="auto"/>
        <w:ind w:hanging="426"/>
        <w:jc w:val="center"/>
        <w:rPr>
          <w:rFonts w:asciiTheme="minorHAnsi" w:hAnsiTheme="minorHAnsi" w:cstheme="minorHAnsi"/>
          <w:b/>
          <w:iCs/>
          <w:sz w:val="24"/>
          <w:szCs w:val="24"/>
          <w:lang w:eastAsia="en-US"/>
        </w:rPr>
      </w:pPr>
      <w:r w:rsidRPr="00E2275C">
        <w:rPr>
          <w:rFonts w:asciiTheme="minorHAnsi" w:eastAsia="Calibri" w:hAnsiTheme="minorHAnsi" w:cstheme="minorHAnsi"/>
          <w:b/>
          <w:iCs/>
          <w:sz w:val="24"/>
          <w:szCs w:val="24"/>
          <w:lang w:eastAsia="en-US"/>
        </w:rPr>
        <w:t>Klauzule waloryzacyjne</w:t>
      </w:r>
    </w:p>
    <w:p w14:paraId="5F6E4204"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Zamawiający przewiduje możliwość zmiany wysokości wynagrodzenia określonego w § 3 ust. 1 Umowy – gdy została ona zawarta na okres dłuższy niż 6 miesięcy – w przypadku zmiany:</w:t>
      </w:r>
    </w:p>
    <w:p w14:paraId="23E78918" w14:textId="77777777" w:rsidR="006D7B35" w:rsidRPr="00E2275C" w:rsidRDefault="006D7B35">
      <w:pPr>
        <w:numPr>
          <w:ilvl w:val="0"/>
          <w:numId w:val="15"/>
        </w:numPr>
        <w:spacing w:line="276" w:lineRule="auto"/>
        <w:ind w:left="360"/>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stawki podatku od towarów i usług oraz podatku akcyzowego,</w:t>
      </w:r>
    </w:p>
    <w:p w14:paraId="048317F1" w14:textId="77777777" w:rsidR="006D7B35" w:rsidRPr="00E2275C" w:rsidRDefault="006D7B35">
      <w:pPr>
        <w:numPr>
          <w:ilvl w:val="0"/>
          <w:numId w:val="15"/>
        </w:numPr>
        <w:spacing w:line="276" w:lineRule="auto"/>
        <w:ind w:left="360"/>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wysokości minimalnego wynagrodzenia za pracę albo wysokości minimalnej stawki godzinowej, ustalonych na podstawie ustawy z dnia 10 października 2002 r. o minimalnym wynagrodzeniu za pracę,</w:t>
      </w:r>
    </w:p>
    <w:p w14:paraId="343A3133" w14:textId="77777777" w:rsidR="006D7B35" w:rsidRPr="00E2275C" w:rsidRDefault="006D7B35">
      <w:pPr>
        <w:numPr>
          <w:ilvl w:val="0"/>
          <w:numId w:val="15"/>
        </w:numPr>
        <w:spacing w:line="276" w:lineRule="auto"/>
        <w:ind w:left="360"/>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zasad podlegania ubezpieczeniom społecznym lub ubezpieczeniu zdrowotnemu lub wysokości stawki składki na ubezpieczenia społeczne lub ubezpieczenie zdrowotne,</w:t>
      </w:r>
    </w:p>
    <w:p w14:paraId="377E314B" w14:textId="77777777" w:rsidR="006D7B35" w:rsidRPr="00E2275C" w:rsidRDefault="006D7B35">
      <w:pPr>
        <w:numPr>
          <w:ilvl w:val="0"/>
          <w:numId w:val="15"/>
        </w:numPr>
        <w:spacing w:line="276" w:lineRule="auto"/>
        <w:ind w:left="360"/>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zasad gromadzenia i wysokości wpłat do pracowniczych planów kapitałowych, o których mowa w ustawie z dnia 4 października 2018 r. o pracowniczych planach kapitałowych ,</w:t>
      </w:r>
    </w:p>
    <w:p w14:paraId="7F35D3D2" w14:textId="77777777" w:rsidR="006D7B35" w:rsidRPr="00E2275C" w:rsidRDefault="006D7B35" w:rsidP="00B96FBF">
      <w:p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 jeśli zmiany określone w ust. 1 pkt 1 – 4 będą miały wpływ na koszty wykonania Umowy przez Wykonawcę.</w:t>
      </w:r>
    </w:p>
    <w:p w14:paraId="4F0C2DBA" w14:textId="77777777" w:rsidR="006D7B35" w:rsidRPr="00E2275C" w:rsidRDefault="006D7B35">
      <w:pPr>
        <w:numPr>
          <w:ilvl w:val="0"/>
          <w:numId w:val="15"/>
        </w:numPr>
        <w:spacing w:line="276" w:lineRule="auto"/>
        <w:ind w:left="360"/>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 xml:space="preserve">zmiany ceny materiałów lub kosztów związanych z realizacją zamówienia, </w:t>
      </w:r>
    </w:p>
    <w:p w14:paraId="21431DF3" w14:textId="77777777" w:rsidR="006D7B35" w:rsidRPr="00E2275C" w:rsidRDefault="006D7B35" w:rsidP="00B96FBF">
      <w:pPr>
        <w:spacing w:line="276" w:lineRule="auto"/>
        <w:ind w:left="360"/>
        <w:jc w:val="both"/>
        <w:rPr>
          <w:rFonts w:asciiTheme="minorHAnsi" w:hAnsiTheme="minorHAnsi" w:cstheme="minorHAnsi"/>
          <w:iCs/>
          <w:sz w:val="24"/>
          <w:szCs w:val="24"/>
        </w:rPr>
      </w:pPr>
      <w:r w:rsidRPr="00E2275C">
        <w:rPr>
          <w:rFonts w:asciiTheme="minorHAnsi" w:hAnsiTheme="minorHAnsi" w:cstheme="minorHAnsi"/>
          <w:iCs/>
          <w:sz w:val="24"/>
          <w:szCs w:val="24"/>
        </w:rPr>
        <w:t>- poziom zmiany ceny materiałów lub kosztów związanych z realizacją zamówienia uprawniający Strony Umowy do żądania zmiany wynagrodzenia ustala się na 15 %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o 15 %.</w:t>
      </w:r>
    </w:p>
    <w:p w14:paraId="26E0C3E7"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Wniosek powinien zawierać wyczerpujące uzasadnienie faktyczne i wskazanie podstaw prawnych zmiany stawki podatku oraz dokładne wyliczenie kwoty wynagrodzenia należnego Wykonawcy po zmianie Umowy.</w:t>
      </w:r>
    </w:p>
    <w:p w14:paraId="17C8397B"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 xml:space="preserve">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albo wysokości minimalnej stawki godzinowej.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w:t>
      </w:r>
      <w:r w:rsidRPr="00E2275C">
        <w:rPr>
          <w:rFonts w:asciiTheme="minorHAnsi" w:hAnsiTheme="minorHAnsi" w:cstheme="minorHAnsi"/>
          <w:iCs/>
          <w:sz w:val="24"/>
          <w:szCs w:val="24"/>
        </w:rPr>
        <w:lastRenderedPageBreak/>
        <w:t>za pracę albo wysokości minimalnej stawki godzinowej na kalkulację wynagrodzenia. Wniosek powinien obejmować jedynie dodatkowe koszty realizacji Umowy, które Wykonawca obowiązkowo ponosi w związku z podwyższeniem wysokości płacy minimalnej albo wysokości minimalnej stawki godzinowej. Zamawiający oświadcza, iż nie będzie akceptował kosztów wynikających z podwyższenia wynagrodzeń pracownikom Wykonawcy, które nie są konieczne w celu ich dostosowania do wysokości minimalnego wynagrodzenia za pracę albo wysokości minimalnej stawki godzinowej, w szczególności koszty podwyższenia wynagrodzenia w kwocie przewyższającej wysokość płacy minimalnej albo wysokości minimalnej stawki godzinowej.</w:t>
      </w:r>
    </w:p>
    <w:p w14:paraId="7751DEE0"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 sytuacji wystąpienia okoliczności wskazanych w ust. 1 pkt 3 lub 4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lub 4 niniejszego paragrafu na kalkulację wynagrodzenia. Wniosek może obejmować jedynie dodatkowe koszty realizacji Umowy, które Wykonawca obowiązkowo ponosi w związku ze zmianą zasad, o których mowa w ust. 1 pkt 3 lub 4 niniejszego paragrafu.</w:t>
      </w:r>
    </w:p>
    <w:p w14:paraId="1AE02440"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 sytuacji wzrostu ceny materiałów lub kosztów związanych z realizacją zamówienia powyżej 15%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jednostkowego Wykonawcy po zmianie Umowy.</w:t>
      </w:r>
    </w:p>
    <w:p w14:paraId="23DB5BE1"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 sytuacji spadku ceny materiałów lub kosztów związanych z realizacją zamówienia powyżej 15%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jednostkowego Wykonawcy po zmianie Umowy.</w:t>
      </w:r>
    </w:p>
    <w:p w14:paraId="31609C28"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Wysokość wynagrodzenia jednostkowego Wykonawcy określonego w rozliczeniu częściowym ulegnie waloryzacji o wartość zmiany wskaźnika cen towarów i usług konsumpcyjnych, ustalanego przez Prezesa Głównego Urzędu Statystycznego i ogłaszanego w Dzienniku Urzędowym RP „Monitor Polski”. W przypadku gdyby wskaźniki przestały być dostępne, zastosowanie znajdą inne, najbardziej zbliżone, wskaźniki publikowane przez Prezesa GUS.</w:t>
      </w:r>
    </w:p>
    <w:p w14:paraId="62538711"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Wniosek, o którym mowa w ust. 5 i 6 można złożyć nie wcześniej niż po upływie 6 miesięcy od dnia zawarcia umowy (początkowy termin ustalenia zmiany wynagrodzenia); możliwe jest wprowadzanie kolejnych zmian wynagrodzenia z zastrzeżeniem, że będą one wprowadzane nie częściej niż co 3 miesiące.</w:t>
      </w:r>
    </w:p>
    <w:p w14:paraId="39717D87"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lastRenderedPageBreak/>
        <w:t>Zmiana Umowy w zakresie zmiany wynagrodzenia z przyczyn określonych w ust. 1 pkt 1-4 obejmować będzie wyłącznie płatności za tę część przedmiotu umowy, której w dniu zmiany odpowiednich przepisów dotyczących pkt 1-4, jeszcze nie wykonano.</w:t>
      </w:r>
    </w:p>
    <w:p w14:paraId="51E98287"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Obowiązek wykazania wpływu zmian, o których mowa w ust. 1 niniejszego paragrafu na zmianę wynagrodzenia, o którym mowa w § 3 ust. 1 Umowy, należy do Wykonawcy pod rygorem odmowy dokonania zmiany Umowy przez Zamawiającego.</w:t>
      </w:r>
    </w:p>
    <w:p w14:paraId="064150C2"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Maksymalna wartość poszczególnej zmiany wynagrodzenia, jaką dopuszcza Zamawiający w efekcie zastosowania postanowień o zasadach wprowadzania zmian wysokości wynagrodzenia, o których mowa w ust. 1 pkt 5 to 10%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5% wynagrodzenia, o którym mowa w § 3 ust. 1;</w:t>
      </w:r>
    </w:p>
    <w:p w14:paraId="12C3E28B"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Przez maksymalną wartość korekt, o której mowa w ust. 11 należy rozumieć wartość wzrostu lub spadku wynagrodzenia Wykonawcy wynikającą z waloryzacji.</w:t>
      </w:r>
    </w:p>
    <w:p w14:paraId="7FD6AD95"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Wartość zmiany (WZ) o której mowa w ust. 1 pkt 5 określa się na podstawie wzoru:</w:t>
      </w:r>
    </w:p>
    <w:p w14:paraId="69CE2B15"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WZ = [(W x F)/100] x ilość asortymentu pozostała do wykorzystania w ramach umowy, przy czym:</w:t>
      </w:r>
    </w:p>
    <w:p w14:paraId="2557AB82"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W – wynagrodzenie jednostkowe netto danej pozycji ujęte w ofercie,</w:t>
      </w:r>
    </w:p>
    <w:p w14:paraId="2F5B5CC4"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F – średnia arytmetyczna czterech następujących po sobie wartości zmian miesięcznego wskaźnika cen towarów i usług konsumpcyjnych ogłaszanych przez Prezesa GUS;</w:t>
      </w:r>
    </w:p>
    <w:p w14:paraId="5F028A11" w14:textId="77777777" w:rsidR="006D7B35" w:rsidRPr="00E2275C" w:rsidRDefault="006D7B35" w:rsidP="00B96FBF">
      <w:pPr>
        <w:spacing w:line="276" w:lineRule="auto"/>
        <w:jc w:val="both"/>
        <w:rPr>
          <w:rFonts w:asciiTheme="minorHAnsi" w:hAnsiTheme="minorHAnsi" w:cstheme="minorHAnsi"/>
          <w:iCs/>
          <w:sz w:val="24"/>
          <w:szCs w:val="24"/>
        </w:rPr>
      </w:pPr>
      <w:r w:rsidRPr="00E2275C">
        <w:rPr>
          <w:rFonts w:asciiTheme="minorHAnsi" w:hAnsiTheme="minorHAnsi" w:cstheme="minorHAnsi"/>
          <w:iCs/>
          <w:sz w:val="24"/>
          <w:szCs w:val="24"/>
        </w:rPr>
        <w:t>Wyniki obliczeń będą zaokrąglane do dwóch miejsc po przecinku.</w:t>
      </w:r>
    </w:p>
    <w:p w14:paraId="7F779739" w14:textId="77777777" w:rsidR="006D7B35" w:rsidRPr="00E2275C" w:rsidRDefault="006D7B35">
      <w:pPr>
        <w:numPr>
          <w:ilvl w:val="0"/>
          <w:numId w:val="14"/>
        </w:numPr>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Postanowień umownych w zakresie waloryzacji nie stosuje się od chwili osiągnięcia limitu, o którym mowa w ust. 11.</w:t>
      </w:r>
    </w:p>
    <w:p w14:paraId="29F158E0" w14:textId="77777777" w:rsidR="006D7B35" w:rsidRPr="00E2275C" w:rsidRDefault="006D7B35">
      <w:pPr>
        <w:widowControl w:val="0"/>
        <w:numPr>
          <w:ilvl w:val="0"/>
          <w:numId w:val="14"/>
        </w:numPr>
        <w:suppressAutoHyphens/>
        <w:autoSpaceDE w:val="0"/>
        <w:spacing w:line="276" w:lineRule="auto"/>
        <w:ind w:left="0" w:hanging="426"/>
        <w:contextualSpacing/>
        <w:jc w:val="both"/>
        <w:rPr>
          <w:rFonts w:asciiTheme="minorHAnsi" w:hAnsiTheme="minorHAnsi" w:cstheme="minorHAnsi"/>
          <w:iCs/>
          <w:sz w:val="24"/>
          <w:szCs w:val="24"/>
        </w:rPr>
      </w:pPr>
      <w:r w:rsidRPr="00E2275C">
        <w:rPr>
          <w:rFonts w:asciiTheme="minorHAnsi" w:hAnsiTheme="minorHAnsi" w:cstheme="minorHAnsi"/>
          <w:iCs/>
          <w:sz w:val="24"/>
          <w:szCs w:val="24"/>
        </w:rPr>
        <w:t>Wykonawca, którego wynagrodzenie zostało zmienione zgodnie z ust. 1 pkt 5, zobowiązany jest do zmiany wynagrodzenia przysługującego podwykonawcy, z którym zawarł umowę, w zakresie odpowiadającym zmianom cen materiałów lub kosztów dotyczących zobowiązania podwykonawcy.</w:t>
      </w:r>
    </w:p>
    <w:p w14:paraId="2F7012BB" w14:textId="334533BE" w:rsidR="00E26A1D" w:rsidRPr="00E2275C" w:rsidRDefault="00CF2B1C"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 1</w:t>
      </w:r>
      <w:r w:rsidR="00B60FD4" w:rsidRPr="00E2275C">
        <w:rPr>
          <w:rFonts w:asciiTheme="minorHAnsi" w:hAnsiTheme="minorHAnsi" w:cstheme="minorHAnsi"/>
          <w:b/>
          <w:iCs/>
          <w:sz w:val="24"/>
          <w:szCs w:val="24"/>
        </w:rPr>
        <w:t>1</w:t>
      </w:r>
      <w:r w:rsidR="00E26A1D" w:rsidRPr="00E2275C">
        <w:rPr>
          <w:rFonts w:asciiTheme="minorHAnsi" w:hAnsiTheme="minorHAnsi" w:cstheme="minorHAnsi"/>
          <w:b/>
          <w:iCs/>
          <w:sz w:val="24"/>
          <w:szCs w:val="24"/>
        </w:rPr>
        <w:t>.</w:t>
      </w:r>
    </w:p>
    <w:p w14:paraId="5D982F21" w14:textId="77777777" w:rsidR="008928A3" w:rsidRPr="00E2275C" w:rsidRDefault="008928A3"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Przetwarzanie danych osobowych</w:t>
      </w:r>
    </w:p>
    <w:p w14:paraId="6482C3F2" w14:textId="77777777" w:rsidR="006D7B35" w:rsidRPr="00E2275C" w:rsidRDefault="006D7B35">
      <w:pPr>
        <w:numPr>
          <w:ilvl w:val="0"/>
          <w:numId w:val="16"/>
        </w:numPr>
        <w:tabs>
          <w:tab w:val="left" w:pos="284"/>
        </w:tabs>
        <w:spacing w:line="276" w:lineRule="auto"/>
        <w:ind w:left="0"/>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Strony wzajemnie ustalają, że dane osobowe osób wyznaczonych do kontaktów roboczych oraz odpowiedzialnych za koordynację i realizację niniejszej umowy przetwarzane są w oparciu o uzasadnione interesy Stron polegające na konieczności stałej wymiany kontaktów roboczych w ramach realizacji niniejszej umowy oraz, że żadna ze stron nie będzie wykorzystywała tych danych w celu innym niż realizacja niniejszej umowy.</w:t>
      </w:r>
    </w:p>
    <w:p w14:paraId="07A4132D" w14:textId="77777777" w:rsidR="006D7B35" w:rsidRPr="00E2275C" w:rsidRDefault="006D7B35">
      <w:pPr>
        <w:numPr>
          <w:ilvl w:val="0"/>
          <w:numId w:val="16"/>
        </w:numPr>
        <w:tabs>
          <w:tab w:val="left" w:pos="284"/>
        </w:tabs>
        <w:spacing w:line="276" w:lineRule="auto"/>
        <w:ind w:left="0"/>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Każda ze Stron oświadcza, że osoby wymienione w ust. 1 dysponują informacjami dotyczącymi przetwarzania ich danych osobowych przez Strony na potrzeby realizacji umowy określonymi w ust. 3-6.</w:t>
      </w:r>
    </w:p>
    <w:p w14:paraId="3C806D48" w14:textId="77777777" w:rsidR="006D7B35" w:rsidRPr="00E2275C" w:rsidRDefault="006D7B35">
      <w:pPr>
        <w:numPr>
          <w:ilvl w:val="0"/>
          <w:numId w:val="16"/>
        </w:numPr>
        <w:tabs>
          <w:tab w:val="left" w:pos="284"/>
        </w:tabs>
        <w:spacing w:line="276" w:lineRule="auto"/>
        <w:ind w:left="0"/>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 xml:space="preserve">Strony ustalają, iż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w:t>
      </w:r>
      <w:r w:rsidRPr="00E2275C">
        <w:rPr>
          <w:rFonts w:asciiTheme="minorHAnsi" w:hAnsiTheme="minorHAnsi" w:cstheme="minorHAnsi"/>
          <w:bCs/>
          <w:iCs/>
          <w:sz w:val="24"/>
          <w:szCs w:val="24"/>
        </w:rPr>
        <w:lastRenderedPageBreak/>
        <w:t>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25ED2505" w14:textId="77777777" w:rsidR="006D7B35" w:rsidRPr="00E2275C" w:rsidRDefault="006D7B35">
      <w:pPr>
        <w:numPr>
          <w:ilvl w:val="0"/>
          <w:numId w:val="16"/>
        </w:numPr>
        <w:tabs>
          <w:tab w:val="left" w:pos="284"/>
        </w:tabs>
        <w:spacing w:line="276" w:lineRule="auto"/>
        <w:ind w:left="0"/>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Osoby wyznaczone do kontaktów roboczych oraz odpowiedzialne za koordynację i realizację 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iż przetwarzanie danych osobowych ich dotyczących narusza przepisy RODO.</w:t>
      </w:r>
    </w:p>
    <w:p w14:paraId="685E5713" w14:textId="67FA92A1" w:rsidR="006D7B35" w:rsidRPr="00E2275C" w:rsidRDefault="006D7B35">
      <w:pPr>
        <w:numPr>
          <w:ilvl w:val="0"/>
          <w:numId w:val="16"/>
        </w:numPr>
        <w:tabs>
          <w:tab w:val="left" w:pos="284"/>
        </w:tabs>
        <w:spacing w:line="276" w:lineRule="auto"/>
        <w:ind w:left="0"/>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Z Inspektorem Ochrony Danych Osobowych lub osobą odpowiedzialną za ochronę danych osobowych można kontaktować się:</w:t>
      </w:r>
    </w:p>
    <w:p w14:paraId="48E07DCD" w14:textId="4926BDCD" w:rsidR="006D7B35" w:rsidRPr="00E2275C" w:rsidRDefault="00C704E5" w:rsidP="00B96FBF">
      <w:pPr>
        <w:spacing w:line="276" w:lineRule="auto"/>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 xml:space="preserve">1) </w:t>
      </w:r>
      <w:r w:rsidR="006D7B35" w:rsidRPr="00E2275C">
        <w:rPr>
          <w:rFonts w:asciiTheme="minorHAnsi" w:hAnsiTheme="minorHAnsi" w:cstheme="minorHAnsi"/>
          <w:bCs/>
          <w:iCs/>
          <w:sz w:val="24"/>
          <w:szCs w:val="24"/>
        </w:rPr>
        <w:t xml:space="preserve">ze strony Zamawiającego: </w:t>
      </w:r>
      <w:r w:rsidR="00B96FBF" w:rsidRPr="00E2275C">
        <w:rPr>
          <w:rFonts w:asciiTheme="minorHAnsi" w:hAnsiTheme="minorHAnsi" w:cstheme="minorHAnsi"/>
          <w:bCs/>
          <w:iCs/>
          <w:sz w:val="24"/>
          <w:szCs w:val="24"/>
        </w:rPr>
        <w:t>Pani Małgorzata Chudaś: iod@imw.lublin.pl.</w:t>
      </w:r>
    </w:p>
    <w:p w14:paraId="2C17FBB9" w14:textId="289C5CA8" w:rsidR="006D7B35" w:rsidRPr="00E2275C" w:rsidRDefault="00C704E5" w:rsidP="00B96FBF">
      <w:pPr>
        <w:spacing w:line="276" w:lineRule="auto"/>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 xml:space="preserve">2) </w:t>
      </w:r>
      <w:r w:rsidR="006D7B35" w:rsidRPr="00E2275C">
        <w:rPr>
          <w:rFonts w:asciiTheme="minorHAnsi" w:hAnsiTheme="minorHAnsi" w:cstheme="minorHAnsi"/>
          <w:bCs/>
          <w:iCs/>
          <w:sz w:val="24"/>
          <w:szCs w:val="24"/>
        </w:rPr>
        <w:t>ze strony Wykonawcy: ………………………………</w:t>
      </w:r>
    </w:p>
    <w:p w14:paraId="2F20B7EF" w14:textId="77777777" w:rsidR="006D7B35" w:rsidRPr="00E2275C" w:rsidRDefault="006D7B35">
      <w:pPr>
        <w:numPr>
          <w:ilvl w:val="0"/>
          <w:numId w:val="16"/>
        </w:numPr>
        <w:spacing w:after="200" w:line="276" w:lineRule="auto"/>
        <w:ind w:left="0"/>
        <w:contextualSpacing/>
        <w:jc w:val="both"/>
        <w:rPr>
          <w:rFonts w:asciiTheme="minorHAnsi" w:hAnsiTheme="minorHAnsi" w:cstheme="minorHAnsi"/>
          <w:bCs/>
          <w:iCs/>
          <w:sz w:val="24"/>
          <w:szCs w:val="24"/>
        </w:rPr>
      </w:pPr>
      <w:r w:rsidRPr="00E2275C">
        <w:rPr>
          <w:rFonts w:asciiTheme="minorHAnsi" w:hAnsiTheme="minorHAnsi" w:cstheme="minorHAnsi"/>
          <w:bCs/>
          <w:iCs/>
          <w:sz w:val="24"/>
          <w:szCs w:val="24"/>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6BAAE22F" w14:textId="521C0A9B" w:rsidR="008928A3" w:rsidRPr="00E2275C" w:rsidRDefault="008928A3"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§12</w:t>
      </w:r>
    </w:p>
    <w:p w14:paraId="798B4D85" w14:textId="77777777" w:rsidR="00E26A1D" w:rsidRPr="00E2275C" w:rsidRDefault="00323461" w:rsidP="00B96FBF">
      <w:pPr>
        <w:spacing w:line="276" w:lineRule="auto"/>
        <w:jc w:val="center"/>
        <w:rPr>
          <w:rFonts w:asciiTheme="minorHAnsi" w:hAnsiTheme="minorHAnsi" w:cstheme="minorHAnsi"/>
          <w:b/>
          <w:iCs/>
          <w:sz w:val="24"/>
          <w:szCs w:val="24"/>
        </w:rPr>
      </w:pPr>
      <w:r w:rsidRPr="00E2275C">
        <w:rPr>
          <w:rFonts w:asciiTheme="minorHAnsi" w:hAnsiTheme="minorHAnsi" w:cstheme="minorHAnsi"/>
          <w:b/>
          <w:iCs/>
          <w:sz w:val="24"/>
          <w:szCs w:val="24"/>
        </w:rPr>
        <w:t>Pozostałe postanowienia</w:t>
      </w:r>
      <w:r w:rsidR="00E26A1D" w:rsidRPr="00E2275C">
        <w:rPr>
          <w:rFonts w:asciiTheme="minorHAnsi" w:hAnsiTheme="minorHAnsi" w:cstheme="minorHAnsi"/>
          <w:b/>
          <w:iCs/>
          <w:sz w:val="24"/>
          <w:szCs w:val="24"/>
        </w:rPr>
        <w:t xml:space="preserve">        </w:t>
      </w:r>
    </w:p>
    <w:p w14:paraId="56B53549" w14:textId="77777777" w:rsidR="00B96FBF" w:rsidRPr="00E2275C" w:rsidRDefault="00B96FBF">
      <w:pPr>
        <w:numPr>
          <w:ilvl w:val="2"/>
          <w:numId w:val="3"/>
        </w:numPr>
        <w:tabs>
          <w:tab w:val="num" w:pos="284"/>
        </w:tabs>
        <w:spacing w:line="276" w:lineRule="auto"/>
        <w:ind w:left="0" w:hanging="284"/>
        <w:jc w:val="both"/>
        <w:rPr>
          <w:rFonts w:asciiTheme="minorHAnsi" w:hAnsiTheme="minorHAnsi" w:cstheme="minorHAnsi"/>
          <w:iCs/>
          <w:sz w:val="24"/>
          <w:szCs w:val="24"/>
        </w:rPr>
      </w:pPr>
      <w:r w:rsidRPr="00E2275C">
        <w:rPr>
          <w:rFonts w:asciiTheme="minorHAnsi" w:hAnsiTheme="minorHAnsi" w:cstheme="minorHAnsi"/>
          <w:iCs/>
          <w:sz w:val="24"/>
          <w:szCs w:val="24"/>
        </w:rPr>
        <w:t>Umowa obowiązuje od dnia podpisania umowy do ………………… r.</w:t>
      </w:r>
    </w:p>
    <w:p w14:paraId="7428CF3D" w14:textId="77777777" w:rsidR="006D7B35" w:rsidRPr="00E2275C" w:rsidRDefault="006D7B35">
      <w:pPr>
        <w:numPr>
          <w:ilvl w:val="2"/>
          <w:numId w:val="3"/>
        </w:numPr>
        <w:tabs>
          <w:tab w:val="num" w:pos="284"/>
        </w:tabs>
        <w:spacing w:line="276" w:lineRule="auto"/>
        <w:ind w:left="0" w:hanging="284"/>
        <w:jc w:val="both"/>
        <w:rPr>
          <w:rFonts w:asciiTheme="minorHAnsi" w:hAnsiTheme="minorHAnsi" w:cstheme="minorHAnsi"/>
          <w:iCs/>
          <w:sz w:val="24"/>
          <w:szCs w:val="24"/>
        </w:rPr>
      </w:pPr>
      <w:r w:rsidRPr="00E2275C">
        <w:rPr>
          <w:rFonts w:asciiTheme="minorHAnsi" w:hAnsiTheme="minorHAnsi" w:cstheme="minorHAnsi"/>
          <w:iCs/>
          <w:sz w:val="24"/>
          <w:szCs w:val="24"/>
        </w:rPr>
        <w:t>Specyfikacja Warunków Zamówienia wraz z załącznikami stanowi integralną cześć umowy.</w:t>
      </w:r>
    </w:p>
    <w:p w14:paraId="5CA33F3C" w14:textId="77777777" w:rsidR="006D7B35" w:rsidRPr="00E2275C" w:rsidRDefault="006D7B35">
      <w:pPr>
        <w:numPr>
          <w:ilvl w:val="2"/>
          <w:numId w:val="3"/>
        </w:numPr>
        <w:tabs>
          <w:tab w:val="num" w:pos="284"/>
        </w:tabs>
        <w:spacing w:line="276" w:lineRule="auto"/>
        <w:ind w:left="0" w:hanging="284"/>
        <w:jc w:val="both"/>
        <w:rPr>
          <w:rFonts w:asciiTheme="minorHAnsi" w:hAnsiTheme="minorHAnsi" w:cstheme="minorHAnsi"/>
          <w:iCs/>
          <w:sz w:val="24"/>
          <w:szCs w:val="24"/>
        </w:rPr>
      </w:pPr>
      <w:r w:rsidRPr="00E2275C">
        <w:rPr>
          <w:rFonts w:asciiTheme="minorHAnsi" w:hAnsiTheme="minorHAnsi" w:cstheme="minorHAnsi"/>
          <w:iCs/>
          <w:sz w:val="24"/>
          <w:szCs w:val="24"/>
        </w:rPr>
        <w:t>W sprawach nieuregulowanych postanowieniami umowy zastosowane będą przepisy  Kodeksu Cywilnego i Prawa Zamówień Publicznych.</w:t>
      </w:r>
    </w:p>
    <w:p w14:paraId="7DBDC62C" w14:textId="77777777" w:rsidR="006D7B35" w:rsidRPr="00E2275C" w:rsidRDefault="006D7B35">
      <w:pPr>
        <w:numPr>
          <w:ilvl w:val="2"/>
          <w:numId w:val="3"/>
        </w:numPr>
        <w:tabs>
          <w:tab w:val="num" w:pos="284"/>
        </w:tabs>
        <w:spacing w:line="276" w:lineRule="auto"/>
        <w:ind w:left="0" w:hanging="284"/>
        <w:jc w:val="both"/>
        <w:rPr>
          <w:rFonts w:asciiTheme="minorHAnsi" w:hAnsiTheme="minorHAnsi" w:cstheme="minorHAnsi"/>
          <w:iCs/>
          <w:sz w:val="24"/>
          <w:szCs w:val="24"/>
        </w:rPr>
      </w:pPr>
      <w:r w:rsidRPr="00E2275C">
        <w:rPr>
          <w:rFonts w:asciiTheme="minorHAnsi" w:hAnsiTheme="minorHAnsi" w:cstheme="minorHAnsi"/>
          <w:iCs/>
          <w:sz w:val="24"/>
          <w:szCs w:val="24"/>
        </w:rPr>
        <w:t>W przypadku stwierdzenia, że którekolwiek z postanowień Umowy jest z mocy prawa nieważne lub bezskuteczne, okoliczność ta nie będzie miała wpływu na ważność i skuteczność pozostałych postanowień, chyba że z okoliczności wynikać będzie w sposób oczywisty, że bez postanowień nieważnych lub bezskutecznych, Umowa nie zostałaby zawarta. W takiej sytuacji Strony zobowiązane będą zawrzeć aneks do Umowy, w którym sformułują postanowienia zastępcze, których cel gospodarczy i ekonomiczny będzie równoważny i maksymalnie zbliżony do celu postanowień nieważnych lub bezskutecznych.</w:t>
      </w:r>
    </w:p>
    <w:p w14:paraId="74687CF8" w14:textId="7A04348A" w:rsidR="006D7B35" w:rsidRPr="00E2275C" w:rsidRDefault="00B96FBF">
      <w:pPr>
        <w:numPr>
          <w:ilvl w:val="2"/>
          <w:numId w:val="3"/>
        </w:numPr>
        <w:tabs>
          <w:tab w:val="num" w:pos="284"/>
        </w:tabs>
        <w:spacing w:line="276" w:lineRule="auto"/>
        <w:ind w:left="0" w:hanging="284"/>
        <w:jc w:val="both"/>
        <w:rPr>
          <w:rFonts w:asciiTheme="minorHAnsi" w:hAnsiTheme="minorHAnsi" w:cstheme="minorHAnsi"/>
          <w:iCs/>
          <w:sz w:val="24"/>
          <w:szCs w:val="24"/>
        </w:rPr>
      </w:pPr>
      <w:r w:rsidRPr="00E2275C">
        <w:rPr>
          <w:rFonts w:asciiTheme="minorHAnsi" w:hAnsiTheme="minorHAnsi" w:cstheme="minorHAnsi"/>
          <w:iCs/>
          <w:sz w:val="24"/>
          <w:szCs w:val="24"/>
        </w:rPr>
        <w:t xml:space="preserve">Umowę sporządzono w wersji elektronicznej / w 2 jednobrzmiących egzemplarzach, z czego 1 egz. otrzymuje  Zamawiający, i 1 Wykonawca.           </w:t>
      </w:r>
      <w:r w:rsidR="006D7B35" w:rsidRPr="00E2275C">
        <w:rPr>
          <w:rFonts w:asciiTheme="minorHAnsi" w:hAnsiTheme="minorHAnsi" w:cstheme="minorHAnsi"/>
          <w:iCs/>
          <w:sz w:val="24"/>
          <w:szCs w:val="24"/>
        </w:rPr>
        <w:t xml:space="preserve">             </w:t>
      </w:r>
    </w:p>
    <w:p w14:paraId="2279F33B" w14:textId="3F31FF1C" w:rsidR="00E26A1D" w:rsidRPr="00E2275C" w:rsidRDefault="00E26A1D" w:rsidP="00B96FBF">
      <w:pPr>
        <w:spacing w:line="276" w:lineRule="auto"/>
        <w:jc w:val="both"/>
        <w:rPr>
          <w:rFonts w:asciiTheme="minorHAnsi" w:hAnsiTheme="minorHAnsi" w:cstheme="minorHAnsi"/>
          <w:b/>
          <w:iCs/>
          <w:sz w:val="24"/>
          <w:szCs w:val="24"/>
        </w:rPr>
      </w:pPr>
      <w:r w:rsidRPr="00E2275C">
        <w:rPr>
          <w:rFonts w:asciiTheme="minorHAnsi" w:hAnsiTheme="minorHAnsi" w:cstheme="minorHAnsi"/>
          <w:iCs/>
          <w:sz w:val="24"/>
          <w:szCs w:val="24"/>
        </w:rPr>
        <w:t xml:space="preserve">                                                                      </w:t>
      </w:r>
    </w:p>
    <w:p w14:paraId="45E0E9EE" w14:textId="3EA83C60" w:rsidR="00EA6000" w:rsidRPr="00E2275C" w:rsidRDefault="00E26A1D" w:rsidP="00B96FBF">
      <w:pPr>
        <w:spacing w:line="276" w:lineRule="auto"/>
        <w:rPr>
          <w:rFonts w:asciiTheme="minorHAnsi" w:hAnsiTheme="minorHAnsi" w:cstheme="minorHAnsi"/>
          <w:b/>
          <w:iCs/>
          <w:sz w:val="24"/>
          <w:szCs w:val="24"/>
        </w:rPr>
      </w:pPr>
      <w:r w:rsidRPr="00E2275C">
        <w:rPr>
          <w:rFonts w:asciiTheme="minorHAnsi" w:hAnsiTheme="minorHAnsi" w:cstheme="minorHAnsi"/>
          <w:iCs/>
          <w:sz w:val="24"/>
          <w:szCs w:val="24"/>
        </w:rPr>
        <w:t xml:space="preserve">                    </w:t>
      </w:r>
      <w:r w:rsidRPr="00E2275C">
        <w:rPr>
          <w:rFonts w:asciiTheme="minorHAnsi" w:hAnsiTheme="minorHAnsi" w:cstheme="minorHAnsi"/>
          <w:b/>
          <w:iCs/>
          <w:sz w:val="24"/>
          <w:szCs w:val="24"/>
        </w:rPr>
        <w:t xml:space="preserve">WYKONAWCA </w:t>
      </w: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r>
      <w:r w:rsidRPr="00E2275C">
        <w:rPr>
          <w:rFonts w:asciiTheme="minorHAnsi" w:hAnsiTheme="minorHAnsi" w:cstheme="minorHAnsi"/>
          <w:b/>
          <w:iCs/>
          <w:sz w:val="24"/>
          <w:szCs w:val="24"/>
        </w:rPr>
        <w:tab/>
      </w:r>
      <w:r w:rsidR="00BC21E2" w:rsidRPr="00E2275C">
        <w:rPr>
          <w:rFonts w:asciiTheme="minorHAnsi" w:hAnsiTheme="minorHAnsi" w:cstheme="minorHAnsi"/>
          <w:b/>
          <w:iCs/>
          <w:sz w:val="24"/>
          <w:szCs w:val="24"/>
        </w:rPr>
        <w:tab/>
      </w:r>
      <w:r w:rsidRPr="00E2275C">
        <w:rPr>
          <w:rFonts w:asciiTheme="minorHAnsi" w:hAnsiTheme="minorHAnsi" w:cstheme="minorHAnsi"/>
          <w:b/>
          <w:iCs/>
          <w:sz w:val="24"/>
          <w:szCs w:val="24"/>
        </w:rPr>
        <w:t>ZAMAWIAJĄCY</w:t>
      </w:r>
    </w:p>
    <w:sectPr w:rsidR="00EA6000" w:rsidRPr="00E2275C">
      <w:headerReference w:type="even" r:id="rId8"/>
      <w:headerReference w:type="default" r:id="rId9"/>
      <w:pgSz w:w="11906" w:h="16838"/>
      <w:pgMar w:top="1134" w:right="1021" w:bottom="1134" w:left="181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B1501" w14:textId="77777777" w:rsidR="002355F9" w:rsidRDefault="002355F9">
      <w:r>
        <w:separator/>
      </w:r>
    </w:p>
  </w:endnote>
  <w:endnote w:type="continuationSeparator" w:id="0">
    <w:p w14:paraId="30011AA8" w14:textId="77777777" w:rsidR="002355F9" w:rsidRDefault="0023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622A" w14:textId="77777777" w:rsidR="002355F9" w:rsidRDefault="002355F9">
      <w:r>
        <w:separator/>
      </w:r>
    </w:p>
  </w:footnote>
  <w:footnote w:type="continuationSeparator" w:id="0">
    <w:p w14:paraId="2A267B92" w14:textId="77777777" w:rsidR="002355F9" w:rsidRDefault="00235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5E39" w14:textId="77777777" w:rsidR="00733B94" w:rsidRDefault="00733B9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07F879F" w14:textId="77777777" w:rsidR="00733B94" w:rsidRDefault="00733B9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8F23" w14:textId="77777777" w:rsidR="00733B94" w:rsidRDefault="00733B94">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E3DC7">
      <w:rPr>
        <w:rStyle w:val="Numerstrony"/>
        <w:noProof/>
      </w:rPr>
      <w:t>2</w:t>
    </w:r>
    <w:r>
      <w:rPr>
        <w:rStyle w:val="Numerstrony"/>
      </w:rPr>
      <w:fldChar w:fldCharType="end"/>
    </w:r>
  </w:p>
  <w:p w14:paraId="6DAEF84B" w14:textId="77777777" w:rsidR="00733B94" w:rsidRDefault="00733B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957BB"/>
    <w:multiLevelType w:val="hybridMultilevel"/>
    <w:tmpl w:val="DEF27D16"/>
    <w:lvl w:ilvl="0" w:tplc="2334E39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F46574"/>
    <w:multiLevelType w:val="hybridMultilevel"/>
    <w:tmpl w:val="A008F406"/>
    <w:lvl w:ilvl="0" w:tplc="1BAE3E82">
      <w:start w:val="1"/>
      <w:numFmt w:val="decimal"/>
      <w:lvlText w:val="%1)"/>
      <w:lvlJc w:val="left"/>
      <w:pPr>
        <w:tabs>
          <w:tab w:val="num" w:pos="740"/>
        </w:tabs>
        <w:ind w:left="740" w:hanging="360"/>
      </w:pPr>
      <w:rPr>
        <w:rFonts w:asciiTheme="minorHAnsi" w:eastAsia="Times New Roman" w:hAnsiTheme="minorHAnsi" w:cstheme="minorHAnsi" w:hint="default"/>
      </w:rPr>
    </w:lvl>
    <w:lvl w:ilvl="1" w:tplc="04150019" w:tentative="1">
      <w:start w:val="1"/>
      <w:numFmt w:val="lowerLetter"/>
      <w:lvlText w:val="%2."/>
      <w:lvlJc w:val="left"/>
      <w:pPr>
        <w:tabs>
          <w:tab w:val="num" w:pos="1460"/>
        </w:tabs>
        <w:ind w:left="1460" w:hanging="360"/>
      </w:pPr>
    </w:lvl>
    <w:lvl w:ilvl="2" w:tplc="0415001B" w:tentative="1">
      <w:start w:val="1"/>
      <w:numFmt w:val="lowerRoman"/>
      <w:lvlText w:val="%3."/>
      <w:lvlJc w:val="right"/>
      <w:pPr>
        <w:tabs>
          <w:tab w:val="num" w:pos="2180"/>
        </w:tabs>
        <w:ind w:left="2180" w:hanging="180"/>
      </w:pPr>
    </w:lvl>
    <w:lvl w:ilvl="3" w:tplc="0415000F" w:tentative="1">
      <w:start w:val="1"/>
      <w:numFmt w:val="decimal"/>
      <w:lvlText w:val="%4."/>
      <w:lvlJc w:val="left"/>
      <w:pPr>
        <w:tabs>
          <w:tab w:val="num" w:pos="2900"/>
        </w:tabs>
        <w:ind w:left="2900" w:hanging="360"/>
      </w:pPr>
    </w:lvl>
    <w:lvl w:ilvl="4" w:tplc="04150019" w:tentative="1">
      <w:start w:val="1"/>
      <w:numFmt w:val="lowerLetter"/>
      <w:lvlText w:val="%5."/>
      <w:lvlJc w:val="left"/>
      <w:pPr>
        <w:tabs>
          <w:tab w:val="num" w:pos="3620"/>
        </w:tabs>
        <w:ind w:left="3620" w:hanging="360"/>
      </w:pPr>
    </w:lvl>
    <w:lvl w:ilvl="5" w:tplc="0415001B" w:tentative="1">
      <w:start w:val="1"/>
      <w:numFmt w:val="lowerRoman"/>
      <w:lvlText w:val="%6."/>
      <w:lvlJc w:val="right"/>
      <w:pPr>
        <w:tabs>
          <w:tab w:val="num" w:pos="4340"/>
        </w:tabs>
        <w:ind w:left="4340" w:hanging="180"/>
      </w:pPr>
    </w:lvl>
    <w:lvl w:ilvl="6" w:tplc="0415000F" w:tentative="1">
      <w:start w:val="1"/>
      <w:numFmt w:val="decimal"/>
      <w:lvlText w:val="%7."/>
      <w:lvlJc w:val="left"/>
      <w:pPr>
        <w:tabs>
          <w:tab w:val="num" w:pos="5060"/>
        </w:tabs>
        <w:ind w:left="5060" w:hanging="360"/>
      </w:pPr>
    </w:lvl>
    <w:lvl w:ilvl="7" w:tplc="04150019" w:tentative="1">
      <w:start w:val="1"/>
      <w:numFmt w:val="lowerLetter"/>
      <w:lvlText w:val="%8."/>
      <w:lvlJc w:val="left"/>
      <w:pPr>
        <w:tabs>
          <w:tab w:val="num" w:pos="5780"/>
        </w:tabs>
        <w:ind w:left="5780" w:hanging="360"/>
      </w:pPr>
    </w:lvl>
    <w:lvl w:ilvl="8" w:tplc="0415001B" w:tentative="1">
      <w:start w:val="1"/>
      <w:numFmt w:val="lowerRoman"/>
      <w:lvlText w:val="%9."/>
      <w:lvlJc w:val="right"/>
      <w:pPr>
        <w:tabs>
          <w:tab w:val="num" w:pos="6500"/>
        </w:tabs>
        <w:ind w:left="6500" w:hanging="180"/>
      </w:pPr>
    </w:lvl>
  </w:abstractNum>
  <w:abstractNum w:abstractNumId="2" w15:restartNumberingAfterBreak="0">
    <w:nsid w:val="434613C2"/>
    <w:multiLevelType w:val="hybridMultilevel"/>
    <w:tmpl w:val="8F6C99D8"/>
    <w:lvl w:ilvl="0" w:tplc="3B7081D4">
      <w:start w:val="1"/>
      <w:numFmt w:val="decimal"/>
      <w:lvlText w:val="%1."/>
      <w:lvlJc w:val="left"/>
      <w:pPr>
        <w:tabs>
          <w:tab w:val="num" w:pos="1800"/>
        </w:tabs>
        <w:ind w:left="180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571353C"/>
    <w:multiLevelType w:val="hybridMultilevel"/>
    <w:tmpl w:val="A8963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E94F14"/>
    <w:multiLevelType w:val="hybridMultilevel"/>
    <w:tmpl w:val="7A162086"/>
    <w:lvl w:ilvl="0" w:tplc="0674F192">
      <w:start w:val="2"/>
      <w:numFmt w:val="decimal"/>
      <w:lvlText w:val="%1."/>
      <w:lvlJc w:val="left"/>
      <w:pPr>
        <w:tabs>
          <w:tab w:val="num" w:pos="340"/>
        </w:tabs>
        <w:ind w:left="340" w:hanging="340"/>
      </w:pPr>
      <w:rPr>
        <w:rFonts w:hint="default"/>
        <w:b w:val="0"/>
      </w:rPr>
    </w:lvl>
    <w:lvl w:ilvl="1" w:tplc="FFB696BA" w:tentative="1">
      <w:start w:val="1"/>
      <w:numFmt w:val="lowerLetter"/>
      <w:lvlText w:val="%2."/>
      <w:lvlJc w:val="left"/>
      <w:pPr>
        <w:tabs>
          <w:tab w:val="num" w:pos="1440"/>
        </w:tabs>
        <w:ind w:left="1440" w:hanging="360"/>
      </w:pPr>
    </w:lvl>
    <w:lvl w:ilvl="2" w:tplc="E9D42FEE" w:tentative="1">
      <w:start w:val="1"/>
      <w:numFmt w:val="lowerRoman"/>
      <w:lvlText w:val="%3."/>
      <w:lvlJc w:val="right"/>
      <w:pPr>
        <w:tabs>
          <w:tab w:val="num" w:pos="2160"/>
        </w:tabs>
        <w:ind w:left="2160" w:hanging="180"/>
      </w:pPr>
    </w:lvl>
    <w:lvl w:ilvl="3" w:tplc="0E844E56" w:tentative="1">
      <w:start w:val="1"/>
      <w:numFmt w:val="decimal"/>
      <w:lvlText w:val="%4."/>
      <w:lvlJc w:val="left"/>
      <w:pPr>
        <w:tabs>
          <w:tab w:val="num" w:pos="2880"/>
        </w:tabs>
        <w:ind w:left="2880" w:hanging="360"/>
      </w:pPr>
    </w:lvl>
    <w:lvl w:ilvl="4" w:tplc="9EBE74C0" w:tentative="1">
      <w:start w:val="1"/>
      <w:numFmt w:val="lowerLetter"/>
      <w:lvlText w:val="%5."/>
      <w:lvlJc w:val="left"/>
      <w:pPr>
        <w:tabs>
          <w:tab w:val="num" w:pos="3600"/>
        </w:tabs>
        <w:ind w:left="3600" w:hanging="360"/>
      </w:pPr>
    </w:lvl>
    <w:lvl w:ilvl="5" w:tplc="4DBC96B2" w:tentative="1">
      <w:start w:val="1"/>
      <w:numFmt w:val="lowerRoman"/>
      <w:lvlText w:val="%6."/>
      <w:lvlJc w:val="right"/>
      <w:pPr>
        <w:tabs>
          <w:tab w:val="num" w:pos="4320"/>
        </w:tabs>
        <w:ind w:left="4320" w:hanging="180"/>
      </w:pPr>
    </w:lvl>
    <w:lvl w:ilvl="6" w:tplc="AE206CE6" w:tentative="1">
      <w:start w:val="1"/>
      <w:numFmt w:val="decimal"/>
      <w:lvlText w:val="%7."/>
      <w:lvlJc w:val="left"/>
      <w:pPr>
        <w:tabs>
          <w:tab w:val="num" w:pos="5040"/>
        </w:tabs>
        <w:ind w:left="5040" w:hanging="360"/>
      </w:pPr>
    </w:lvl>
    <w:lvl w:ilvl="7" w:tplc="2BB65E8E" w:tentative="1">
      <w:start w:val="1"/>
      <w:numFmt w:val="lowerLetter"/>
      <w:lvlText w:val="%8."/>
      <w:lvlJc w:val="left"/>
      <w:pPr>
        <w:tabs>
          <w:tab w:val="num" w:pos="5760"/>
        </w:tabs>
        <w:ind w:left="5760" w:hanging="360"/>
      </w:pPr>
    </w:lvl>
    <w:lvl w:ilvl="8" w:tplc="E1A4F904" w:tentative="1">
      <w:start w:val="1"/>
      <w:numFmt w:val="lowerRoman"/>
      <w:lvlText w:val="%9."/>
      <w:lvlJc w:val="right"/>
      <w:pPr>
        <w:tabs>
          <w:tab w:val="num" w:pos="6480"/>
        </w:tabs>
        <w:ind w:left="6480" w:hanging="180"/>
      </w:pPr>
    </w:lvl>
  </w:abstractNum>
  <w:abstractNum w:abstractNumId="5" w15:restartNumberingAfterBreak="0">
    <w:nsid w:val="4DFA28BD"/>
    <w:multiLevelType w:val="hybridMultilevel"/>
    <w:tmpl w:val="33FCB226"/>
    <w:lvl w:ilvl="0" w:tplc="11F66ACA">
      <w:start w:val="1"/>
      <w:numFmt w:val="decimal"/>
      <w:lvlText w:val="%1."/>
      <w:lvlJc w:val="left"/>
      <w:pPr>
        <w:tabs>
          <w:tab w:val="num" w:pos="340"/>
        </w:tabs>
        <w:ind w:left="340" w:hanging="340"/>
      </w:pPr>
      <w:rPr>
        <w:rFonts w:hint="default"/>
      </w:rPr>
    </w:lvl>
    <w:lvl w:ilvl="1" w:tplc="6680AEBA" w:tentative="1">
      <w:start w:val="1"/>
      <w:numFmt w:val="lowerLetter"/>
      <w:lvlText w:val="%2."/>
      <w:lvlJc w:val="left"/>
      <w:pPr>
        <w:tabs>
          <w:tab w:val="num" w:pos="1440"/>
        </w:tabs>
        <w:ind w:left="1440" w:hanging="360"/>
      </w:pPr>
    </w:lvl>
    <w:lvl w:ilvl="2" w:tplc="AFE0AEC4" w:tentative="1">
      <w:start w:val="1"/>
      <w:numFmt w:val="lowerRoman"/>
      <w:lvlText w:val="%3."/>
      <w:lvlJc w:val="right"/>
      <w:pPr>
        <w:tabs>
          <w:tab w:val="num" w:pos="2160"/>
        </w:tabs>
        <w:ind w:left="2160" w:hanging="180"/>
      </w:pPr>
    </w:lvl>
    <w:lvl w:ilvl="3" w:tplc="02FCCE40" w:tentative="1">
      <w:start w:val="1"/>
      <w:numFmt w:val="decimal"/>
      <w:lvlText w:val="%4."/>
      <w:lvlJc w:val="left"/>
      <w:pPr>
        <w:tabs>
          <w:tab w:val="num" w:pos="2880"/>
        </w:tabs>
        <w:ind w:left="2880" w:hanging="360"/>
      </w:pPr>
    </w:lvl>
    <w:lvl w:ilvl="4" w:tplc="0100DF34" w:tentative="1">
      <w:start w:val="1"/>
      <w:numFmt w:val="lowerLetter"/>
      <w:lvlText w:val="%5."/>
      <w:lvlJc w:val="left"/>
      <w:pPr>
        <w:tabs>
          <w:tab w:val="num" w:pos="3600"/>
        </w:tabs>
        <w:ind w:left="3600" w:hanging="360"/>
      </w:pPr>
    </w:lvl>
    <w:lvl w:ilvl="5" w:tplc="7C08CAB4" w:tentative="1">
      <w:start w:val="1"/>
      <w:numFmt w:val="lowerRoman"/>
      <w:lvlText w:val="%6."/>
      <w:lvlJc w:val="right"/>
      <w:pPr>
        <w:tabs>
          <w:tab w:val="num" w:pos="4320"/>
        </w:tabs>
        <w:ind w:left="4320" w:hanging="180"/>
      </w:pPr>
    </w:lvl>
    <w:lvl w:ilvl="6" w:tplc="E2FCA092" w:tentative="1">
      <w:start w:val="1"/>
      <w:numFmt w:val="decimal"/>
      <w:lvlText w:val="%7."/>
      <w:lvlJc w:val="left"/>
      <w:pPr>
        <w:tabs>
          <w:tab w:val="num" w:pos="5040"/>
        </w:tabs>
        <w:ind w:left="5040" w:hanging="360"/>
      </w:pPr>
    </w:lvl>
    <w:lvl w:ilvl="7" w:tplc="6DA6065C" w:tentative="1">
      <w:start w:val="1"/>
      <w:numFmt w:val="lowerLetter"/>
      <w:lvlText w:val="%8."/>
      <w:lvlJc w:val="left"/>
      <w:pPr>
        <w:tabs>
          <w:tab w:val="num" w:pos="5760"/>
        </w:tabs>
        <w:ind w:left="5760" w:hanging="360"/>
      </w:pPr>
    </w:lvl>
    <w:lvl w:ilvl="8" w:tplc="38126110" w:tentative="1">
      <w:start w:val="1"/>
      <w:numFmt w:val="lowerRoman"/>
      <w:lvlText w:val="%9."/>
      <w:lvlJc w:val="right"/>
      <w:pPr>
        <w:tabs>
          <w:tab w:val="num" w:pos="6480"/>
        </w:tabs>
        <w:ind w:left="6480" w:hanging="180"/>
      </w:pPr>
    </w:lvl>
  </w:abstractNum>
  <w:abstractNum w:abstractNumId="6" w15:restartNumberingAfterBreak="0">
    <w:nsid w:val="4E24029E"/>
    <w:multiLevelType w:val="hybridMultilevel"/>
    <w:tmpl w:val="3EA81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5C6055"/>
    <w:multiLevelType w:val="singleLevel"/>
    <w:tmpl w:val="13E82156"/>
    <w:lvl w:ilvl="0">
      <w:start w:val="1"/>
      <w:numFmt w:val="decimal"/>
      <w:lvlText w:val="%1."/>
      <w:lvlJc w:val="left"/>
      <w:pPr>
        <w:tabs>
          <w:tab w:val="num" w:pos="340"/>
        </w:tabs>
        <w:ind w:left="340" w:hanging="340"/>
      </w:pPr>
      <w:rPr>
        <w:rFonts w:hint="default"/>
      </w:rPr>
    </w:lvl>
  </w:abstractNum>
  <w:abstractNum w:abstractNumId="8" w15:restartNumberingAfterBreak="0">
    <w:nsid w:val="4EB71127"/>
    <w:multiLevelType w:val="hybridMultilevel"/>
    <w:tmpl w:val="E93EB4F8"/>
    <w:lvl w:ilvl="0" w:tplc="D0445D3A">
      <w:start w:val="1"/>
      <w:numFmt w:val="decimal"/>
      <w:lvlText w:val="%1."/>
      <w:lvlJc w:val="left"/>
      <w:pPr>
        <w:tabs>
          <w:tab w:val="num" w:pos="340"/>
        </w:tabs>
        <w:ind w:left="340" w:hanging="340"/>
      </w:pPr>
      <w:rPr>
        <w:rFonts w:hint="default"/>
      </w:rPr>
    </w:lvl>
    <w:lvl w:ilvl="1" w:tplc="101C443E" w:tentative="1">
      <w:start w:val="1"/>
      <w:numFmt w:val="lowerLetter"/>
      <w:lvlText w:val="%2."/>
      <w:lvlJc w:val="left"/>
      <w:pPr>
        <w:tabs>
          <w:tab w:val="num" w:pos="1440"/>
        </w:tabs>
        <w:ind w:left="1440" w:hanging="360"/>
      </w:pPr>
    </w:lvl>
    <w:lvl w:ilvl="2" w:tplc="943683D8" w:tentative="1">
      <w:start w:val="1"/>
      <w:numFmt w:val="lowerRoman"/>
      <w:lvlText w:val="%3."/>
      <w:lvlJc w:val="right"/>
      <w:pPr>
        <w:tabs>
          <w:tab w:val="num" w:pos="2160"/>
        </w:tabs>
        <w:ind w:left="2160" w:hanging="180"/>
      </w:pPr>
    </w:lvl>
    <w:lvl w:ilvl="3" w:tplc="94806EA0" w:tentative="1">
      <w:start w:val="1"/>
      <w:numFmt w:val="decimal"/>
      <w:lvlText w:val="%4."/>
      <w:lvlJc w:val="left"/>
      <w:pPr>
        <w:tabs>
          <w:tab w:val="num" w:pos="2880"/>
        </w:tabs>
        <w:ind w:left="2880" w:hanging="360"/>
      </w:pPr>
    </w:lvl>
    <w:lvl w:ilvl="4" w:tplc="6518C138" w:tentative="1">
      <w:start w:val="1"/>
      <w:numFmt w:val="lowerLetter"/>
      <w:lvlText w:val="%5."/>
      <w:lvlJc w:val="left"/>
      <w:pPr>
        <w:tabs>
          <w:tab w:val="num" w:pos="3600"/>
        </w:tabs>
        <w:ind w:left="3600" w:hanging="360"/>
      </w:pPr>
    </w:lvl>
    <w:lvl w:ilvl="5" w:tplc="25545740" w:tentative="1">
      <w:start w:val="1"/>
      <w:numFmt w:val="lowerRoman"/>
      <w:lvlText w:val="%6."/>
      <w:lvlJc w:val="right"/>
      <w:pPr>
        <w:tabs>
          <w:tab w:val="num" w:pos="4320"/>
        </w:tabs>
        <w:ind w:left="4320" w:hanging="180"/>
      </w:pPr>
    </w:lvl>
    <w:lvl w:ilvl="6" w:tplc="B7E8C86E" w:tentative="1">
      <w:start w:val="1"/>
      <w:numFmt w:val="decimal"/>
      <w:lvlText w:val="%7."/>
      <w:lvlJc w:val="left"/>
      <w:pPr>
        <w:tabs>
          <w:tab w:val="num" w:pos="5040"/>
        </w:tabs>
        <w:ind w:left="5040" w:hanging="360"/>
      </w:pPr>
    </w:lvl>
    <w:lvl w:ilvl="7" w:tplc="982663DE" w:tentative="1">
      <w:start w:val="1"/>
      <w:numFmt w:val="lowerLetter"/>
      <w:lvlText w:val="%8."/>
      <w:lvlJc w:val="left"/>
      <w:pPr>
        <w:tabs>
          <w:tab w:val="num" w:pos="5760"/>
        </w:tabs>
        <w:ind w:left="5760" w:hanging="360"/>
      </w:pPr>
    </w:lvl>
    <w:lvl w:ilvl="8" w:tplc="CFAA2188" w:tentative="1">
      <w:start w:val="1"/>
      <w:numFmt w:val="lowerRoman"/>
      <w:lvlText w:val="%9."/>
      <w:lvlJc w:val="right"/>
      <w:pPr>
        <w:tabs>
          <w:tab w:val="num" w:pos="6480"/>
        </w:tabs>
        <w:ind w:left="6480" w:hanging="180"/>
      </w:pPr>
    </w:lvl>
  </w:abstractNum>
  <w:abstractNum w:abstractNumId="9" w15:restartNumberingAfterBreak="0">
    <w:nsid w:val="510C6E1A"/>
    <w:multiLevelType w:val="hybridMultilevel"/>
    <w:tmpl w:val="F11AFE5A"/>
    <w:lvl w:ilvl="0" w:tplc="50C28112">
      <w:start w:val="1"/>
      <w:numFmt w:val="decimal"/>
      <w:lvlText w:val="%1)"/>
      <w:lvlJc w:val="left"/>
      <w:pPr>
        <w:tabs>
          <w:tab w:val="num" w:pos="3600"/>
        </w:tabs>
        <w:ind w:left="3600" w:hanging="360"/>
      </w:pPr>
      <w:rPr>
        <w:rFonts w:asciiTheme="minorHAnsi" w:eastAsia="Times New Roman" w:hAnsiTheme="minorHAnsi" w:cstheme="minorHAnsi" w:hint="default"/>
      </w:rPr>
    </w:lvl>
    <w:lvl w:ilvl="1" w:tplc="04150019" w:tentative="1">
      <w:start w:val="1"/>
      <w:numFmt w:val="lowerLetter"/>
      <w:lvlText w:val="%2."/>
      <w:lvlJc w:val="left"/>
      <w:pPr>
        <w:tabs>
          <w:tab w:val="num" w:pos="4320"/>
        </w:tabs>
        <w:ind w:left="4320" w:hanging="360"/>
      </w:pPr>
    </w:lvl>
    <w:lvl w:ilvl="2" w:tplc="0415001B" w:tentative="1">
      <w:start w:val="1"/>
      <w:numFmt w:val="lowerRoman"/>
      <w:lvlText w:val="%3."/>
      <w:lvlJc w:val="right"/>
      <w:pPr>
        <w:tabs>
          <w:tab w:val="num" w:pos="5040"/>
        </w:tabs>
        <w:ind w:left="5040" w:hanging="180"/>
      </w:pPr>
    </w:lvl>
    <w:lvl w:ilvl="3" w:tplc="0415000F" w:tentative="1">
      <w:start w:val="1"/>
      <w:numFmt w:val="decimal"/>
      <w:lvlText w:val="%4."/>
      <w:lvlJc w:val="left"/>
      <w:pPr>
        <w:tabs>
          <w:tab w:val="num" w:pos="5760"/>
        </w:tabs>
        <w:ind w:left="5760" w:hanging="360"/>
      </w:pPr>
    </w:lvl>
    <w:lvl w:ilvl="4" w:tplc="04150019" w:tentative="1">
      <w:start w:val="1"/>
      <w:numFmt w:val="lowerLetter"/>
      <w:lvlText w:val="%5."/>
      <w:lvlJc w:val="left"/>
      <w:pPr>
        <w:tabs>
          <w:tab w:val="num" w:pos="6480"/>
        </w:tabs>
        <w:ind w:left="6480" w:hanging="360"/>
      </w:pPr>
    </w:lvl>
    <w:lvl w:ilvl="5" w:tplc="0415001B" w:tentative="1">
      <w:start w:val="1"/>
      <w:numFmt w:val="lowerRoman"/>
      <w:lvlText w:val="%6."/>
      <w:lvlJc w:val="right"/>
      <w:pPr>
        <w:tabs>
          <w:tab w:val="num" w:pos="7200"/>
        </w:tabs>
        <w:ind w:left="7200" w:hanging="180"/>
      </w:pPr>
    </w:lvl>
    <w:lvl w:ilvl="6" w:tplc="0415000F" w:tentative="1">
      <w:start w:val="1"/>
      <w:numFmt w:val="decimal"/>
      <w:lvlText w:val="%7."/>
      <w:lvlJc w:val="left"/>
      <w:pPr>
        <w:tabs>
          <w:tab w:val="num" w:pos="7920"/>
        </w:tabs>
        <w:ind w:left="7920" w:hanging="360"/>
      </w:pPr>
    </w:lvl>
    <w:lvl w:ilvl="7" w:tplc="04150019" w:tentative="1">
      <w:start w:val="1"/>
      <w:numFmt w:val="lowerLetter"/>
      <w:lvlText w:val="%8."/>
      <w:lvlJc w:val="left"/>
      <w:pPr>
        <w:tabs>
          <w:tab w:val="num" w:pos="8640"/>
        </w:tabs>
        <w:ind w:left="8640" w:hanging="360"/>
      </w:pPr>
    </w:lvl>
    <w:lvl w:ilvl="8" w:tplc="0415001B" w:tentative="1">
      <w:start w:val="1"/>
      <w:numFmt w:val="lowerRoman"/>
      <w:lvlText w:val="%9."/>
      <w:lvlJc w:val="right"/>
      <w:pPr>
        <w:tabs>
          <w:tab w:val="num" w:pos="9360"/>
        </w:tabs>
        <w:ind w:left="9360" w:hanging="180"/>
      </w:pPr>
    </w:lvl>
  </w:abstractNum>
  <w:abstractNum w:abstractNumId="10" w15:restartNumberingAfterBreak="0">
    <w:nsid w:val="58E46487"/>
    <w:multiLevelType w:val="singleLevel"/>
    <w:tmpl w:val="7204785C"/>
    <w:lvl w:ilvl="0">
      <w:start w:val="1"/>
      <w:numFmt w:val="decimal"/>
      <w:lvlText w:val="%1."/>
      <w:lvlJc w:val="left"/>
      <w:pPr>
        <w:tabs>
          <w:tab w:val="num" w:pos="340"/>
        </w:tabs>
        <w:ind w:left="340" w:hanging="340"/>
      </w:pPr>
      <w:rPr>
        <w:rFonts w:hint="default"/>
      </w:rPr>
    </w:lvl>
  </w:abstractNum>
  <w:abstractNum w:abstractNumId="11" w15:restartNumberingAfterBreak="0">
    <w:nsid w:val="674D3B92"/>
    <w:multiLevelType w:val="singleLevel"/>
    <w:tmpl w:val="32C871CA"/>
    <w:lvl w:ilvl="0">
      <w:start w:val="1"/>
      <w:numFmt w:val="decimal"/>
      <w:lvlText w:val="%1."/>
      <w:lvlJc w:val="left"/>
      <w:pPr>
        <w:tabs>
          <w:tab w:val="num" w:pos="340"/>
        </w:tabs>
        <w:ind w:left="340" w:hanging="340"/>
      </w:pPr>
      <w:rPr>
        <w:rFonts w:hint="default"/>
      </w:rPr>
    </w:lvl>
  </w:abstractNum>
  <w:abstractNum w:abstractNumId="12" w15:restartNumberingAfterBreak="0">
    <w:nsid w:val="67C9470D"/>
    <w:multiLevelType w:val="singleLevel"/>
    <w:tmpl w:val="F760E142"/>
    <w:lvl w:ilvl="0">
      <w:start w:val="1"/>
      <w:numFmt w:val="decimal"/>
      <w:lvlText w:val="%1)"/>
      <w:lvlJc w:val="left"/>
      <w:pPr>
        <w:tabs>
          <w:tab w:val="num" w:pos="680"/>
        </w:tabs>
        <w:ind w:left="680" w:hanging="340"/>
      </w:pPr>
      <w:rPr>
        <w:rFonts w:asciiTheme="minorHAnsi" w:eastAsia="Times New Roman" w:hAnsiTheme="minorHAnsi" w:cstheme="minorHAnsi" w:hint="default"/>
      </w:rPr>
    </w:lvl>
  </w:abstractNum>
  <w:abstractNum w:abstractNumId="13" w15:restartNumberingAfterBreak="0">
    <w:nsid w:val="6A307F02"/>
    <w:multiLevelType w:val="hybridMultilevel"/>
    <w:tmpl w:val="2FAE7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6A1A4E"/>
    <w:multiLevelType w:val="hybridMultilevel"/>
    <w:tmpl w:val="9D205050"/>
    <w:lvl w:ilvl="0" w:tplc="3B7081D4">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F5109BA"/>
    <w:multiLevelType w:val="hybridMultilevel"/>
    <w:tmpl w:val="4E6AC3C4"/>
    <w:lvl w:ilvl="0" w:tplc="DDF82294">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BE4E4FB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1519417">
    <w:abstractNumId w:val="8"/>
  </w:num>
  <w:num w:numId="2" w16cid:durableId="2029791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2693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6674788">
    <w:abstractNumId w:val="3"/>
  </w:num>
  <w:num w:numId="5" w16cid:durableId="103232938">
    <w:abstractNumId w:val="11"/>
    <w:lvlOverride w:ilvl="0">
      <w:startOverride w:val="1"/>
    </w:lvlOverride>
  </w:num>
  <w:num w:numId="6" w16cid:durableId="1016273954">
    <w:abstractNumId w:val="10"/>
    <w:lvlOverride w:ilvl="0">
      <w:startOverride w:val="1"/>
    </w:lvlOverride>
  </w:num>
  <w:num w:numId="7" w16cid:durableId="946274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7663590">
    <w:abstractNumId w:val="12"/>
    <w:lvlOverride w:ilvl="0">
      <w:startOverride w:val="1"/>
    </w:lvlOverride>
  </w:num>
  <w:num w:numId="9" w16cid:durableId="24288534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39064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3711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2229157">
    <w:abstractNumId w:val="7"/>
    <w:lvlOverride w:ilvl="0">
      <w:startOverride w:val="1"/>
    </w:lvlOverride>
  </w:num>
  <w:num w:numId="13" w16cid:durableId="950666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5420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08916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6566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07"/>
    <w:rsid w:val="00003C11"/>
    <w:rsid w:val="00007695"/>
    <w:rsid w:val="00014DA3"/>
    <w:rsid w:val="00021C5D"/>
    <w:rsid w:val="0002226A"/>
    <w:rsid w:val="0002504E"/>
    <w:rsid w:val="00025F51"/>
    <w:rsid w:val="0003026B"/>
    <w:rsid w:val="00030A22"/>
    <w:rsid w:val="00040C6E"/>
    <w:rsid w:val="0004553A"/>
    <w:rsid w:val="000466F5"/>
    <w:rsid w:val="00047934"/>
    <w:rsid w:val="00051237"/>
    <w:rsid w:val="00061173"/>
    <w:rsid w:val="00063993"/>
    <w:rsid w:val="00070405"/>
    <w:rsid w:val="00074A1A"/>
    <w:rsid w:val="0008778B"/>
    <w:rsid w:val="00094636"/>
    <w:rsid w:val="00094CF0"/>
    <w:rsid w:val="00097014"/>
    <w:rsid w:val="000A202B"/>
    <w:rsid w:val="000A24D8"/>
    <w:rsid w:val="000A3CDE"/>
    <w:rsid w:val="000A5E2A"/>
    <w:rsid w:val="000B4EFF"/>
    <w:rsid w:val="000D23AF"/>
    <w:rsid w:val="000D7268"/>
    <w:rsid w:val="000F54C1"/>
    <w:rsid w:val="000F7D14"/>
    <w:rsid w:val="0010364E"/>
    <w:rsid w:val="0011001B"/>
    <w:rsid w:val="001204B2"/>
    <w:rsid w:val="00120813"/>
    <w:rsid w:val="00131F25"/>
    <w:rsid w:val="001356B7"/>
    <w:rsid w:val="00136B92"/>
    <w:rsid w:val="001376AA"/>
    <w:rsid w:val="00142B19"/>
    <w:rsid w:val="00143304"/>
    <w:rsid w:val="00145CD3"/>
    <w:rsid w:val="001509F9"/>
    <w:rsid w:val="001511A3"/>
    <w:rsid w:val="00161A01"/>
    <w:rsid w:val="00165F48"/>
    <w:rsid w:val="00173B0F"/>
    <w:rsid w:val="0017564D"/>
    <w:rsid w:val="0017725A"/>
    <w:rsid w:val="00187E79"/>
    <w:rsid w:val="00190139"/>
    <w:rsid w:val="00194F2F"/>
    <w:rsid w:val="00197D68"/>
    <w:rsid w:val="001A31E6"/>
    <w:rsid w:val="001A622F"/>
    <w:rsid w:val="001A6B05"/>
    <w:rsid w:val="001B0CF4"/>
    <w:rsid w:val="001B1937"/>
    <w:rsid w:val="001C1CEB"/>
    <w:rsid w:val="001C4CDA"/>
    <w:rsid w:val="001D32DC"/>
    <w:rsid w:val="001E2B57"/>
    <w:rsid w:val="00200ED9"/>
    <w:rsid w:val="00201079"/>
    <w:rsid w:val="00207F04"/>
    <w:rsid w:val="00214063"/>
    <w:rsid w:val="00214BC1"/>
    <w:rsid w:val="0022024A"/>
    <w:rsid w:val="00221B14"/>
    <w:rsid w:val="00223B3E"/>
    <w:rsid w:val="00223D94"/>
    <w:rsid w:val="00225179"/>
    <w:rsid w:val="002253D7"/>
    <w:rsid w:val="00231050"/>
    <w:rsid w:val="002355F9"/>
    <w:rsid w:val="002442F6"/>
    <w:rsid w:val="00251A66"/>
    <w:rsid w:val="00253BFD"/>
    <w:rsid w:val="00253EB1"/>
    <w:rsid w:val="00267863"/>
    <w:rsid w:val="00277FC5"/>
    <w:rsid w:val="002A067B"/>
    <w:rsid w:val="002A4FF3"/>
    <w:rsid w:val="002A5D12"/>
    <w:rsid w:val="002C5CC6"/>
    <w:rsid w:val="002D15D7"/>
    <w:rsid w:val="002D397C"/>
    <w:rsid w:val="002D41D4"/>
    <w:rsid w:val="002E33CB"/>
    <w:rsid w:val="002F4470"/>
    <w:rsid w:val="003044CD"/>
    <w:rsid w:val="00305953"/>
    <w:rsid w:val="00305C69"/>
    <w:rsid w:val="00312176"/>
    <w:rsid w:val="00312905"/>
    <w:rsid w:val="00316CAC"/>
    <w:rsid w:val="00317253"/>
    <w:rsid w:val="00317CB1"/>
    <w:rsid w:val="0032340E"/>
    <w:rsid w:val="00323461"/>
    <w:rsid w:val="00323D56"/>
    <w:rsid w:val="00340583"/>
    <w:rsid w:val="003476C4"/>
    <w:rsid w:val="00352CAD"/>
    <w:rsid w:val="00352D6B"/>
    <w:rsid w:val="00355F92"/>
    <w:rsid w:val="00356CA3"/>
    <w:rsid w:val="0035717C"/>
    <w:rsid w:val="00361706"/>
    <w:rsid w:val="00361C6A"/>
    <w:rsid w:val="00361E6B"/>
    <w:rsid w:val="0038397F"/>
    <w:rsid w:val="003864BB"/>
    <w:rsid w:val="003A157E"/>
    <w:rsid w:val="003A22FF"/>
    <w:rsid w:val="003B28AD"/>
    <w:rsid w:val="003C3F1D"/>
    <w:rsid w:val="003C637E"/>
    <w:rsid w:val="003D1BEC"/>
    <w:rsid w:val="003E056A"/>
    <w:rsid w:val="003E77DD"/>
    <w:rsid w:val="0040019B"/>
    <w:rsid w:val="00403B5B"/>
    <w:rsid w:val="00404EC0"/>
    <w:rsid w:val="00431B7D"/>
    <w:rsid w:val="00432427"/>
    <w:rsid w:val="0044024C"/>
    <w:rsid w:val="0044632F"/>
    <w:rsid w:val="004610FE"/>
    <w:rsid w:val="0046574E"/>
    <w:rsid w:val="0047339A"/>
    <w:rsid w:val="00477667"/>
    <w:rsid w:val="004832E5"/>
    <w:rsid w:val="00483526"/>
    <w:rsid w:val="00494B05"/>
    <w:rsid w:val="004B41EB"/>
    <w:rsid w:val="004D3638"/>
    <w:rsid w:val="004D7320"/>
    <w:rsid w:val="004E4359"/>
    <w:rsid w:val="004F16E2"/>
    <w:rsid w:val="004F5D1B"/>
    <w:rsid w:val="004F6403"/>
    <w:rsid w:val="005013ED"/>
    <w:rsid w:val="0050460F"/>
    <w:rsid w:val="005117F5"/>
    <w:rsid w:val="005219A2"/>
    <w:rsid w:val="005244C1"/>
    <w:rsid w:val="005327D6"/>
    <w:rsid w:val="00535978"/>
    <w:rsid w:val="00540EC0"/>
    <w:rsid w:val="00541AA2"/>
    <w:rsid w:val="00545FA2"/>
    <w:rsid w:val="00552D2E"/>
    <w:rsid w:val="0055681C"/>
    <w:rsid w:val="00587227"/>
    <w:rsid w:val="00591FC8"/>
    <w:rsid w:val="00594AE7"/>
    <w:rsid w:val="005A6A9D"/>
    <w:rsid w:val="005A6C29"/>
    <w:rsid w:val="005B00FE"/>
    <w:rsid w:val="005B4FA3"/>
    <w:rsid w:val="005C1670"/>
    <w:rsid w:val="005C17A5"/>
    <w:rsid w:val="005C4175"/>
    <w:rsid w:val="005C638B"/>
    <w:rsid w:val="005C72F0"/>
    <w:rsid w:val="005D1A76"/>
    <w:rsid w:val="005D53BF"/>
    <w:rsid w:val="005D556E"/>
    <w:rsid w:val="005E244C"/>
    <w:rsid w:val="005E6CE5"/>
    <w:rsid w:val="005F5164"/>
    <w:rsid w:val="005F583E"/>
    <w:rsid w:val="005F79FB"/>
    <w:rsid w:val="006033C2"/>
    <w:rsid w:val="00607D62"/>
    <w:rsid w:val="00614EF7"/>
    <w:rsid w:val="00617072"/>
    <w:rsid w:val="00624ED1"/>
    <w:rsid w:val="00626834"/>
    <w:rsid w:val="006341A4"/>
    <w:rsid w:val="006347CB"/>
    <w:rsid w:val="0063671D"/>
    <w:rsid w:val="00643140"/>
    <w:rsid w:val="0066373C"/>
    <w:rsid w:val="00665605"/>
    <w:rsid w:val="0068293F"/>
    <w:rsid w:val="006833FB"/>
    <w:rsid w:val="006859D3"/>
    <w:rsid w:val="006945DA"/>
    <w:rsid w:val="00696AA9"/>
    <w:rsid w:val="006A795E"/>
    <w:rsid w:val="006C027B"/>
    <w:rsid w:val="006C1DDC"/>
    <w:rsid w:val="006C304B"/>
    <w:rsid w:val="006C58C7"/>
    <w:rsid w:val="006C6412"/>
    <w:rsid w:val="006D2768"/>
    <w:rsid w:val="006D7B35"/>
    <w:rsid w:val="006E2EF1"/>
    <w:rsid w:val="006E5654"/>
    <w:rsid w:val="006F3D60"/>
    <w:rsid w:val="006F6F91"/>
    <w:rsid w:val="00701794"/>
    <w:rsid w:val="00701D85"/>
    <w:rsid w:val="00702A77"/>
    <w:rsid w:val="00705F6A"/>
    <w:rsid w:val="00706F8F"/>
    <w:rsid w:val="00713018"/>
    <w:rsid w:val="007130DC"/>
    <w:rsid w:val="007151E7"/>
    <w:rsid w:val="00730394"/>
    <w:rsid w:val="00733B94"/>
    <w:rsid w:val="00742BE3"/>
    <w:rsid w:val="00743CAC"/>
    <w:rsid w:val="007478AA"/>
    <w:rsid w:val="007672F2"/>
    <w:rsid w:val="007707B5"/>
    <w:rsid w:val="007736B6"/>
    <w:rsid w:val="00775FC7"/>
    <w:rsid w:val="00776AC0"/>
    <w:rsid w:val="00787F89"/>
    <w:rsid w:val="00792E86"/>
    <w:rsid w:val="00793A6B"/>
    <w:rsid w:val="007A29FD"/>
    <w:rsid w:val="007A323E"/>
    <w:rsid w:val="007A4CBD"/>
    <w:rsid w:val="007C4C88"/>
    <w:rsid w:val="007D0956"/>
    <w:rsid w:val="007D528A"/>
    <w:rsid w:val="007E5B75"/>
    <w:rsid w:val="007E65B2"/>
    <w:rsid w:val="007F2B3B"/>
    <w:rsid w:val="0080335F"/>
    <w:rsid w:val="008123EC"/>
    <w:rsid w:val="008124D1"/>
    <w:rsid w:val="0082233E"/>
    <w:rsid w:val="0084266E"/>
    <w:rsid w:val="00843618"/>
    <w:rsid w:val="00847FB4"/>
    <w:rsid w:val="008530EB"/>
    <w:rsid w:val="0086255E"/>
    <w:rsid w:val="00863A59"/>
    <w:rsid w:val="00874B12"/>
    <w:rsid w:val="00883F08"/>
    <w:rsid w:val="008861BC"/>
    <w:rsid w:val="00890400"/>
    <w:rsid w:val="00891503"/>
    <w:rsid w:val="008928A3"/>
    <w:rsid w:val="008B1B5C"/>
    <w:rsid w:val="008B2019"/>
    <w:rsid w:val="008B301A"/>
    <w:rsid w:val="008B4632"/>
    <w:rsid w:val="008C1003"/>
    <w:rsid w:val="008C2F83"/>
    <w:rsid w:val="008D26DE"/>
    <w:rsid w:val="008D60F1"/>
    <w:rsid w:val="008E30C9"/>
    <w:rsid w:val="008E3D08"/>
    <w:rsid w:val="008E7FC5"/>
    <w:rsid w:val="009036E5"/>
    <w:rsid w:val="00904324"/>
    <w:rsid w:val="00906714"/>
    <w:rsid w:val="00914F8A"/>
    <w:rsid w:val="00915214"/>
    <w:rsid w:val="00915384"/>
    <w:rsid w:val="00917161"/>
    <w:rsid w:val="00922451"/>
    <w:rsid w:val="009236B9"/>
    <w:rsid w:val="009313C9"/>
    <w:rsid w:val="0093409A"/>
    <w:rsid w:val="0095187B"/>
    <w:rsid w:val="00960507"/>
    <w:rsid w:val="009813B3"/>
    <w:rsid w:val="00982BE0"/>
    <w:rsid w:val="009936FF"/>
    <w:rsid w:val="009A0BF6"/>
    <w:rsid w:val="009A18A9"/>
    <w:rsid w:val="009A7645"/>
    <w:rsid w:val="009B4787"/>
    <w:rsid w:val="009B7660"/>
    <w:rsid w:val="009D0CE8"/>
    <w:rsid w:val="009D1F14"/>
    <w:rsid w:val="009E2580"/>
    <w:rsid w:val="009F1027"/>
    <w:rsid w:val="009F63B5"/>
    <w:rsid w:val="009F68F0"/>
    <w:rsid w:val="009F7929"/>
    <w:rsid w:val="00A06D38"/>
    <w:rsid w:val="00A110BF"/>
    <w:rsid w:val="00A2579B"/>
    <w:rsid w:val="00A25D34"/>
    <w:rsid w:val="00A34CDE"/>
    <w:rsid w:val="00A44F47"/>
    <w:rsid w:val="00A478D8"/>
    <w:rsid w:val="00A52AD6"/>
    <w:rsid w:val="00A5657D"/>
    <w:rsid w:val="00A716B0"/>
    <w:rsid w:val="00A80EAD"/>
    <w:rsid w:val="00A827C8"/>
    <w:rsid w:val="00A8340E"/>
    <w:rsid w:val="00A84068"/>
    <w:rsid w:val="00A85C89"/>
    <w:rsid w:val="00A96548"/>
    <w:rsid w:val="00AB3839"/>
    <w:rsid w:val="00AC13B1"/>
    <w:rsid w:val="00AF36B8"/>
    <w:rsid w:val="00AF7D9D"/>
    <w:rsid w:val="00B068D3"/>
    <w:rsid w:val="00B12E3D"/>
    <w:rsid w:val="00B13FBB"/>
    <w:rsid w:val="00B17487"/>
    <w:rsid w:val="00B17A04"/>
    <w:rsid w:val="00B26D6B"/>
    <w:rsid w:val="00B27F42"/>
    <w:rsid w:val="00B3266D"/>
    <w:rsid w:val="00B427A5"/>
    <w:rsid w:val="00B46B32"/>
    <w:rsid w:val="00B50133"/>
    <w:rsid w:val="00B54527"/>
    <w:rsid w:val="00B54E72"/>
    <w:rsid w:val="00B55B67"/>
    <w:rsid w:val="00B57460"/>
    <w:rsid w:val="00B60FD4"/>
    <w:rsid w:val="00B61056"/>
    <w:rsid w:val="00B67873"/>
    <w:rsid w:val="00B7198C"/>
    <w:rsid w:val="00B72F02"/>
    <w:rsid w:val="00B73A9A"/>
    <w:rsid w:val="00B75483"/>
    <w:rsid w:val="00B768AC"/>
    <w:rsid w:val="00B76B19"/>
    <w:rsid w:val="00B81256"/>
    <w:rsid w:val="00B854F6"/>
    <w:rsid w:val="00B9113B"/>
    <w:rsid w:val="00B944C3"/>
    <w:rsid w:val="00B96FBF"/>
    <w:rsid w:val="00BA1602"/>
    <w:rsid w:val="00BA2614"/>
    <w:rsid w:val="00BB029B"/>
    <w:rsid w:val="00BB1B2D"/>
    <w:rsid w:val="00BC21E2"/>
    <w:rsid w:val="00BC751C"/>
    <w:rsid w:val="00BC7A90"/>
    <w:rsid w:val="00BD30F0"/>
    <w:rsid w:val="00BD45CB"/>
    <w:rsid w:val="00BE3DC7"/>
    <w:rsid w:val="00BF0376"/>
    <w:rsid w:val="00BF482F"/>
    <w:rsid w:val="00BF4F19"/>
    <w:rsid w:val="00BF7785"/>
    <w:rsid w:val="00C02177"/>
    <w:rsid w:val="00C047AC"/>
    <w:rsid w:val="00C072C8"/>
    <w:rsid w:val="00C1524C"/>
    <w:rsid w:val="00C1799E"/>
    <w:rsid w:val="00C20208"/>
    <w:rsid w:val="00C27947"/>
    <w:rsid w:val="00C30FE0"/>
    <w:rsid w:val="00C34D91"/>
    <w:rsid w:val="00C36543"/>
    <w:rsid w:val="00C40191"/>
    <w:rsid w:val="00C404D9"/>
    <w:rsid w:val="00C56201"/>
    <w:rsid w:val="00C704E5"/>
    <w:rsid w:val="00C73496"/>
    <w:rsid w:val="00C74298"/>
    <w:rsid w:val="00C84309"/>
    <w:rsid w:val="00C8452C"/>
    <w:rsid w:val="00C96DD5"/>
    <w:rsid w:val="00CA2F6F"/>
    <w:rsid w:val="00CA4C4F"/>
    <w:rsid w:val="00CA6355"/>
    <w:rsid w:val="00CC3100"/>
    <w:rsid w:val="00CC3541"/>
    <w:rsid w:val="00CC38BA"/>
    <w:rsid w:val="00CC45A2"/>
    <w:rsid w:val="00CC71E2"/>
    <w:rsid w:val="00CD48B4"/>
    <w:rsid w:val="00CD6726"/>
    <w:rsid w:val="00CE3DEA"/>
    <w:rsid w:val="00CF2B1C"/>
    <w:rsid w:val="00CF3F39"/>
    <w:rsid w:val="00D00036"/>
    <w:rsid w:val="00D011C2"/>
    <w:rsid w:val="00D0454C"/>
    <w:rsid w:val="00D058BF"/>
    <w:rsid w:val="00D151B5"/>
    <w:rsid w:val="00D210D2"/>
    <w:rsid w:val="00D31DA1"/>
    <w:rsid w:val="00D32AD6"/>
    <w:rsid w:val="00D330A6"/>
    <w:rsid w:val="00D339CE"/>
    <w:rsid w:val="00D35611"/>
    <w:rsid w:val="00D53CE7"/>
    <w:rsid w:val="00D557A9"/>
    <w:rsid w:val="00D5663C"/>
    <w:rsid w:val="00D65FED"/>
    <w:rsid w:val="00D67E27"/>
    <w:rsid w:val="00D72FD5"/>
    <w:rsid w:val="00D77BBA"/>
    <w:rsid w:val="00D96A53"/>
    <w:rsid w:val="00D96AE7"/>
    <w:rsid w:val="00D9701B"/>
    <w:rsid w:val="00DA1E94"/>
    <w:rsid w:val="00DA74A9"/>
    <w:rsid w:val="00DB06FC"/>
    <w:rsid w:val="00DB7503"/>
    <w:rsid w:val="00DC00B2"/>
    <w:rsid w:val="00DC3C07"/>
    <w:rsid w:val="00DC66D9"/>
    <w:rsid w:val="00DD1CA2"/>
    <w:rsid w:val="00DD67C1"/>
    <w:rsid w:val="00DD7C9C"/>
    <w:rsid w:val="00DE3F78"/>
    <w:rsid w:val="00DE4E11"/>
    <w:rsid w:val="00DF02C0"/>
    <w:rsid w:val="00DF09BB"/>
    <w:rsid w:val="00E07A37"/>
    <w:rsid w:val="00E14EC5"/>
    <w:rsid w:val="00E164A2"/>
    <w:rsid w:val="00E17F81"/>
    <w:rsid w:val="00E2275C"/>
    <w:rsid w:val="00E229C9"/>
    <w:rsid w:val="00E26A1D"/>
    <w:rsid w:val="00E31417"/>
    <w:rsid w:val="00E701E5"/>
    <w:rsid w:val="00E7025A"/>
    <w:rsid w:val="00E7442D"/>
    <w:rsid w:val="00E83EED"/>
    <w:rsid w:val="00E85D71"/>
    <w:rsid w:val="00E963B4"/>
    <w:rsid w:val="00EA45D1"/>
    <w:rsid w:val="00EA6000"/>
    <w:rsid w:val="00EA7B6F"/>
    <w:rsid w:val="00EB0DF5"/>
    <w:rsid w:val="00EB23DB"/>
    <w:rsid w:val="00EB6ADE"/>
    <w:rsid w:val="00EC722E"/>
    <w:rsid w:val="00EC7975"/>
    <w:rsid w:val="00ED44E3"/>
    <w:rsid w:val="00EE232A"/>
    <w:rsid w:val="00EE5A33"/>
    <w:rsid w:val="00EF5A84"/>
    <w:rsid w:val="00F14686"/>
    <w:rsid w:val="00F15D50"/>
    <w:rsid w:val="00F20F8C"/>
    <w:rsid w:val="00F219BE"/>
    <w:rsid w:val="00F22D81"/>
    <w:rsid w:val="00F2649E"/>
    <w:rsid w:val="00F26B29"/>
    <w:rsid w:val="00F35E4F"/>
    <w:rsid w:val="00F41FEC"/>
    <w:rsid w:val="00F475CC"/>
    <w:rsid w:val="00F521B0"/>
    <w:rsid w:val="00F553E1"/>
    <w:rsid w:val="00F57D76"/>
    <w:rsid w:val="00F65C9A"/>
    <w:rsid w:val="00F678F7"/>
    <w:rsid w:val="00F7087E"/>
    <w:rsid w:val="00F75F7E"/>
    <w:rsid w:val="00F772E7"/>
    <w:rsid w:val="00F821ED"/>
    <w:rsid w:val="00F84934"/>
    <w:rsid w:val="00F8568D"/>
    <w:rsid w:val="00F909FD"/>
    <w:rsid w:val="00F9509C"/>
    <w:rsid w:val="00FA33C6"/>
    <w:rsid w:val="00FA686F"/>
    <w:rsid w:val="00FB3155"/>
    <w:rsid w:val="00FC02D5"/>
    <w:rsid w:val="00FC3729"/>
    <w:rsid w:val="00FD1D02"/>
    <w:rsid w:val="00FD3299"/>
    <w:rsid w:val="00FD4DA0"/>
    <w:rsid w:val="00FD7FE3"/>
    <w:rsid w:val="00FE43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3F38E"/>
  <w15:docId w15:val="{45B02584-A467-5548-A6D5-D0446820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
      <w:sz w:val="28"/>
    </w:rPr>
  </w:style>
  <w:style w:type="paragraph" w:styleId="Tekstpodstawowy">
    <w:name w:val="Body Text"/>
    <w:basedOn w:val="Normalny"/>
    <w:rsid w:val="00CF2B1C"/>
    <w:pPr>
      <w:spacing w:after="120"/>
    </w:pPr>
  </w:style>
  <w:style w:type="paragraph" w:customStyle="1" w:styleId="western">
    <w:name w:val="western"/>
    <w:basedOn w:val="Normalny"/>
    <w:rsid w:val="00D32AD6"/>
    <w:pPr>
      <w:spacing w:before="100" w:beforeAutospacing="1" w:after="119"/>
    </w:pPr>
    <w:rPr>
      <w:sz w:val="24"/>
      <w:szCs w:val="24"/>
    </w:rPr>
  </w:style>
  <w:style w:type="paragraph" w:styleId="Tekstdymka">
    <w:name w:val="Balloon Text"/>
    <w:basedOn w:val="Normalny"/>
    <w:link w:val="TekstdymkaZnak"/>
    <w:rsid w:val="007A323E"/>
    <w:rPr>
      <w:sz w:val="18"/>
      <w:szCs w:val="18"/>
    </w:rPr>
  </w:style>
  <w:style w:type="character" w:customStyle="1" w:styleId="TekstdymkaZnak">
    <w:name w:val="Tekst dymka Znak"/>
    <w:link w:val="Tekstdymka"/>
    <w:rsid w:val="007A323E"/>
    <w:rPr>
      <w:sz w:val="18"/>
      <w:szCs w:val="18"/>
    </w:rPr>
  </w:style>
  <w:style w:type="character" w:styleId="Odwoaniedokomentarza">
    <w:name w:val="annotation reference"/>
    <w:rsid w:val="00F7087E"/>
    <w:rPr>
      <w:sz w:val="16"/>
      <w:szCs w:val="16"/>
    </w:rPr>
  </w:style>
  <w:style w:type="paragraph" w:styleId="Tekstkomentarza">
    <w:name w:val="annotation text"/>
    <w:basedOn w:val="Normalny"/>
    <w:link w:val="TekstkomentarzaZnak"/>
    <w:rsid w:val="00F7087E"/>
  </w:style>
  <w:style w:type="character" w:customStyle="1" w:styleId="TekstkomentarzaZnak">
    <w:name w:val="Tekst komentarza Znak"/>
    <w:basedOn w:val="Domylnaczcionkaakapitu"/>
    <w:link w:val="Tekstkomentarza"/>
    <w:rsid w:val="00F7087E"/>
  </w:style>
  <w:style w:type="paragraph" w:styleId="Tematkomentarza">
    <w:name w:val="annotation subject"/>
    <w:basedOn w:val="Tekstkomentarza"/>
    <w:next w:val="Tekstkomentarza"/>
    <w:link w:val="TematkomentarzaZnak"/>
    <w:rsid w:val="00F7087E"/>
    <w:rPr>
      <w:b/>
      <w:bCs/>
    </w:rPr>
  </w:style>
  <w:style w:type="character" w:customStyle="1" w:styleId="TematkomentarzaZnak">
    <w:name w:val="Temat komentarza Znak"/>
    <w:link w:val="Tematkomentarza"/>
    <w:rsid w:val="00F7087E"/>
    <w:rPr>
      <w:b/>
      <w:bCs/>
    </w:rPr>
  </w:style>
  <w:style w:type="paragraph" w:styleId="NormalnyWeb">
    <w:name w:val="Normal (Web)"/>
    <w:basedOn w:val="Normalny"/>
    <w:uiPriority w:val="99"/>
    <w:unhideWhenUsed/>
    <w:rsid w:val="00F7087E"/>
    <w:pPr>
      <w:spacing w:before="100" w:beforeAutospacing="1" w:after="100" w:afterAutospacing="1"/>
    </w:pPr>
    <w:rPr>
      <w:sz w:val="24"/>
      <w:szCs w:val="24"/>
    </w:rPr>
  </w:style>
  <w:style w:type="paragraph" w:styleId="Poprawka">
    <w:name w:val="Revision"/>
    <w:hidden/>
    <w:uiPriority w:val="99"/>
    <w:semiHidden/>
    <w:rsid w:val="003044CD"/>
  </w:style>
  <w:style w:type="paragraph" w:styleId="Tekstprzypisukocowego">
    <w:name w:val="endnote text"/>
    <w:basedOn w:val="Normalny"/>
    <w:link w:val="TekstprzypisukocowegoZnak"/>
    <w:semiHidden/>
    <w:unhideWhenUsed/>
    <w:rsid w:val="00040C6E"/>
  </w:style>
  <w:style w:type="character" w:customStyle="1" w:styleId="TekstprzypisukocowegoZnak">
    <w:name w:val="Tekst przypisu końcowego Znak"/>
    <w:basedOn w:val="Domylnaczcionkaakapitu"/>
    <w:link w:val="Tekstprzypisukocowego"/>
    <w:semiHidden/>
    <w:rsid w:val="00040C6E"/>
  </w:style>
  <w:style w:type="character" w:styleId="Odwoanieprzypisukocowego">
    <w:name w:val="endnote reference"/>
    <w:basedOn w:val="Domylnaczcionkaakapitu"/>
    <w:semiHidden/>
    <w:unhideWhenUsed/>
    <w:rsid w:val="00040C6E"/>
    <w:rPr>
      <w:vertAlign w:val="superscript"/>
    </w:rPr>
  </w:style>
  <w:style w:type="paragraph" w:styleId="Akapitzlist">
    <w:name w:val="List Paragraph"/>
    <w:aliases w:val="Normal,Akapit z listą3,Akapit z listą31,Wypunktowanie,List Paragraph,Normal2,L1,Numerowanie,sw tekst,Adresat stanowisko,Akapit z listą BS,Kolorowa lista — akcent 11,Bulleted list,lp1,Preambuła,Colorful Shading - Accent 31,Akapit z listą5"/>
    <w:basedOn w:val="Normalny"/>
    <w:link w:val="AkapitzlistZnak"/>
    <w:uiPriority w:val="34"/>
    <w:qFormat/>
    <w:rsid w:val="00EA600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ormal Znak,Akapit z listą3 Znak,Akapit z listą31 Znak,Wypunktowanie Znak,List Paragraph Znak,Normal2 Znak,L1 Znak,Numerowanie Znak,sw tekst Znak,Adresat stanowisko Znak,Akapit z listą BS Znak,Kolorowa lista — akcent 11 Znak,lp1 Znak"/>
    <w:link w:val="Akapitzlist"/>
    <w:uiPriority w:val="34"/>
    <w:qFormat/>
    <w:locked/>
    <w:rsid w:val="00EA600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5233">
      <w:bodyDiv w:val="1"/>
      <w:marLeft w:val="0"/>
      <w:marRight w:val="0"/>
      <w:marTop w:val="0"/>
      <w:marBottom w:val="0"/>
      <w:divBdr>
        <w:top w:val="none" w:sz="0" w:space="0" w:color="auto"/>
        <w:left w:val="none" w:sz="0" w:space="0" w:color="auto"/>
        <w:bottom w:val="none" w:sz="0" w:space="0" w:color="auto"/>
        <w:right w:val="none" w:sz="0" w:space="0" w:color="auto"/>
      </w:divBdr>
    </w:div>
    <w:div w:id="278101536">
      <w:bodyDiv w:val="1"/>
      <w:marLeft w:val="0"/>
      <w:marRight w:val="0"/>
      <w:marTop w:val="0"/>
      <w:marBottom w:val="0"/>
      <w:divBdr>
        <w:top w:val="none" w:sz="0" w:space="0" w:color="auto"/>
        <w:left w:val="none" w:sz="0" w:space="0" w:color="auto"/>
        <w:bottom w:val="none" w:sz="0" w:space="0" w:color="auto"/>
        <w:right w:val="none" w:sz="0" w:space="0" w:color="auto"/>
      </w:divBdr>
    </w:div>
    <w:div w:id="338312226">
      <w:bodyDiv w:val="1"/>
      <w:marLeft w:val="0"/>
      <w:marRight w:val="0"/>
      <w:marTop w:val="0"/>
      <w:marBottom w:val="0"/>
      <w:divBdr>
        <w:top w:val="none" w:sz="0" w:space="0" w:color="auto"/>
        <w:left w:val="none" w:sz="0" w:space="0" w:color="auto"/>
        <w:bottom w:val="none" w:sz="0" w:space="0" w:color="auto"/>
        <w:right w:val="none" w:sz="0" w:space="0" w:color="auto"/>
      </w:divBdr>
    </w:div>
    <w:div w:id="507256161">
      <w:bodyDiv w:val="1"/>
      <w:marLeft w:val="0"/>
      <w:marRight w:val="0"/>
      <w:marTop w:val="0"/>
      <w:marBottom w:val="0"/>
      <w:divBdr>
        <w:top w:val="none" w:sz="0" w:space="0" w:color="auto"/>
        <w:left w:val="none" w:sz="0" w:space="0" w:color="auto"/>
        <w:bottom w:val="none" w:sz="0" w:space="0" w:color="auto"/>
        <w:right w:val="none" w:sz="0" w:space="0" w:color="auto"/>
      </w:divBdr>
    </w:div>
    <w:div w:id="772701613">
      <w:bodyDiv w:val="1"/>
      <w:marLeft w:val="0"/>
      <w:marRight w:val="0"/>
      <w:marTop w:val="0"/>
      <w:marBottom w:val="0"/>
      <w:divBdr>
        <w:top w:val="none" w:sz="0" w:space="0" w:color="auto"/>
        <w:left w:val="none" w:sz="0" w:space="0" w:color="auto"/>
        <w:bottom w:val="none" w:sz="0" w:space="0" w:color="auto"/>
        <w:right w:val="none" w:sz="0" w:space="0" w:color="auto"/>
      </w:divBdr>
    </w:div>
    <w:div w:id="774401008">
      <w:bodyDiv w:val="1"/>
      <w:marLeft w:val="0"/>
      <w:marRight w:val="0"/>
      <w:marTop w:val="0"/>
      <w:marBottom w:val="0"/>
      <w:divBdr>
        <w:top w:val="none" w:sz="0" w:space="0" w:color="auto"/>
        <w:left w:val="none" w:sz="0" w:space="0" w:color="auto"/>
        <w:bottom w:val="none" w:sz="0" w:space="0" w:color="auto"/>
        <w:right w:val="none" w:sz="0" w:space="0" w:color="auto"/>
      </w:divBdr>
    </w:div>
    <w:div w:id="845829275">
      <w:bodyDiv w:val="1"/>
      <w:marLeft w:val="0"/>
      <w:marRight w:val="0"/>
      <w:marTop w:val="0"/>
      <w:marBottom w:val="0"/>
      <w:divBdr>
        <w:top w:val="none" w:sz="0" w:space="0" w:color="auto"/>
        <w:left w:val="none" w:sz="0" w:space="0" w:color="auto"/>
        <w:bottom w:val="none" w:sz="0" w:space="0" w:color="auto"/>
        <w:right w:val="none" w:sz="0" w:space="0" w:color="auto"/>
      </w:divBdr>
    </w:div>
    <w:div w:id="875777235">
      <w:bodyDiv w:val="1"/>
      <w:marLeft w:val="0"/>
      <w:marRight w:val="0"/>
      <w:marTop w:val="0"/>
      <w:marBottom w:val="0"/>
      <w:divBdr>
        <w:top w:val="none" w:sz="0" w:space="0" w:color="auto"/>
        <w:left w:val="none" w:sz="0" w:space="0" w:color="auto"/>
        <w:bottom w:val="none" w:sz="0" w:space="0" w:color="auto"/>
        <w:right w:val="none" w:sz="0" w:space="0" w:color="auto"/>
      </w:divBdr>
    </w:div>
    <w:div w:id="926159892">
      <w:bodyDiv w:val="1"/>
      <w:marLeft w:val="0"/>
      <w:marRight w:val="0"/>
      <w:marTop w:val="0"/>
      <w:marBottom w:val="0"/>
      <w:divBdr>
        <w:top w:val="none" w:sz="0" w:space="0" w:color="auto"/>
        <w:left w:val="none" w:sz="0" w:space="0" w:color="auto"/>
        <w:bottom w:val="none" w:sz="0" w:space="0" w:color="auto"/>
        <w:right w:val="none" w:sz="0" w:space="0" w:color="auto"/>
      </w:divBdr>
    </w:div>
    <w:div w:id="1002590741">
      <w:bodyDiv w:val="1"/>
      <w:marLeft w:val="0"/>
      <w:marRight w:val="0"/>
      <w:marTop w:val="0"/>
      <w:marBottom w:val="0"/>
      <w:divBdr>
        <w:top w:val="none" w:sz="0" w:space="0" w:color="auto"/>
        <w:left w:val="none" w:sz="0" w:space="0" w:color="auto"/>
        <w:bottom w:val="none" w:sz="0" w:space="0" w:color="auto"/>
        <w:right w:val="none" w:sz="0" w:space="0" w:color="auto"/>
      </w:divBdr>
    </w:div>
    <w:div w:id="1121802798">
      <w:bodyDiv w:val="1"/>
      <w:marLeft w:val="0"/>
      <w:marRight w:val="0"/>
      <w:marTop w:val="0"/>
      <w:marBottom w:val="0"/>
      <w:divBdr>
        <w:top w:val="none" w:sz="0" w:space="0" w:color="auto"/>
        <w:left w:val="none" w:sz="0" w:space="0" w:color="auto"/>
        <w:bottom w:val="none" w:sz="0" w:space="0" w:color="auto"/>
        <w:right w:val="none" w:sz="0" w:space="0" w:color="auto"/>
      </w:divBdr>
    </w:div>
    <w:div w:id="1295451565">
      <w:bodyDiv w:val="1"/>
      <w:marLeft w:val="0"/>
      <w:marRight w:val="0"/>
      <w:marTop w:val="0"/>
      <w:marBottom w:val="0"/>
      <w:divBdr>
        <w:top w:val="none" w:sz="0" w:space="0" w:color="auto"/>
        <w:left w:val="none" w:sz="0" w:space="0" w:color="auto"/>
        <w:bottom w:val="none" w:sz="0" w:space="0" w:color="auto"/>
        <w:right w:val="none" w:sz="0" w:space="0" w:color="auto"/>
      </w:divBdr>
    </w:div>
    <w:div w:id="1422414723">
      <w:bodyDiv w:val="1"/>
      <w:marLeft w:val="0"/>
      <w:marRight w:val="0"/>
      <w:marTop w:val="0"/>
      <w:marBottom w:val="0"/>
      <w:divBdr>
        <w:top w:val="none" w:sz="0" w:space="0" w:color="auto"/>
        <w:left w:val="none" w:sz="0" w:space="0" w:color="auto"/>
        <w:bottom w:val="none" w:sz="0" w:space="0" w:color="auto"/>
        <w:right w:val="none" w:sz="0" w:space="0" w:color="auto"/>
      </w:divBdr>
    </w:div>
    <w:div w:id="1584216975">
      <w:bodyDiv w:val="1"/>
      <w:marLeft w:val="0"/>
      <w:marRight w:val="0"/>
      <w:marTop w:val="0"/>
      <w:marBottom w:val="0"/>
      <w:divBdr>
        <w:top w:val="none" w:sz="0" w:space="0" w:color="auto"/>
        <w:left w:val="none" w:sz="0" w:space="0" w:color="auto"/>
        <w:bottom w:val="none" w:sz="0" w:space="0" w:color="auto"/>
        <w:right w:val="none" w:sz="0" w:space="0" w:color="auto"/>
      </w:divBdr>
    </w:div>
    <w:div w:id="1594438452">
      <w:bodyDiv w:val="1"/>
      <w:marLeft w:val="0"/>
      <w:marRight w:val="0"/>
      <w:marTop w:val="0"/>
      <w:marBottom w:val="0"/>
      <w:divBdr>
        <w:top w:val="none" w:sz="0" w:space="0" w:color="auto"/>
        <w:left w:val="none" w:sz="0" w:space="0" w:color="auto"/>
        <w:bottom w:val="none" w:sz="0" w:space="0" w:color="auto"/>
        <w:right w:val="none" w:sz="0" w:space="0" w:color="auto"/>
      </w:divBdr>
    </w:div>
    <w:div w:id="1615358061">
      <w:bodyDiv w:val="1"/>
      <w:marLeft w:val="0"/>
      <w:marRight w:val="0"/>
      <w:marTop w:val="0"/>
      <w:marBottom w:val="0"/>
      <w:divBdr>
        <w:top w:val="none" w:sz="0" w:space="0" w:color="auto"/>
        <w:left w:val="none" w:sz="0" w:space="0" w:color="auto"/>
        <w:bottom w:val="none" w:sz="0" w:space="0" w:color="auto"/>
        <w:right w:val="none" w:sz="0" w:space="0" w:color="auto"/>
      </w:divBdr>
    </w:div>
    <w:div w:id="1635914680">
      <w:bodyDiv w:val="1"/>
      <w:marLeft w:val="0"/>
      <w:marRight w:val="0"/>
      <w:marTop w:val="0"/>
      <w:marBottom w:val="0"/>
      <w:divBdr>
        <w:top w:val="none" w:sz="0" w:space="0" w:color="auto"/>
        <w:left w:val="none" w:sz="0" w:space="0" w:color="auto"/>
        <w:bottom w:val="none" w:sz="0" w:space="0" w:color="auto"/>
        <w:right w:val="none" w:sz="0" w:space="0" w:color="auto"/>
      </w:divBdr>
    </w:div>
    <w:div w:id="1724449077">
      <w:bodyDiv w:val="1"/>
      <w:marLeft w:val="0"/>
      <w:marRight w:val="0"/>
      <w:marTop w:val="0"/>
      <w:marBottom w:val="0"/>
      <w:divBdr>
        <w:top w:val="none" w:sz="0" w:space="0" w:color="auto"/>
        <w:left w:val="none" w:sz="0" w:space="0" w:color="auto"/>
        <w:bottom w:val="none" w:sz="0" w:space="0" w:color="auto"/>
        <w:right w:val="none" w:sz="0" w:space="0" w:color="auto"/>
      </w:divBdr>
    </w:div>
    <w:div w:id="1740328679">
      <w:bodyDiv w:val="1"/>
      <w:marLeft w:val="0"/>
      <w:marRight w:val="0"/>
      <w:marTop w:val="0"/>
      <w:marBottom w:val="0"/>
      <w:divBdr>
        <w:top w:val="none" w:sz="0" w:space="0" w:color="auto"/>
        <w:left w:val="none" w:sz="0" w:space="0" w:color="auto"/>
        <w:bottom w:val="none" w:sz="0" w:space="0" w:color="auto"/>
        <w:right w:val="none" w:sz="0" w:space="0" w:color="auto"/>
      </w:divBdr>
    </w:div>
    <w:div w:id="1752312926">
      <w:bodyDiv w:val="1"/>
      <w:marLeft w:val="0"/>
      <w:marRight w:val="0"/>
      <w:marTop w:val="0"/>
      <w:marBottom w:val="0"/>
      <w:divBdr>
        <w:top w:val="none" w:sz="0" w:space="0" w:color="auto"/>
        <w:left w:val="none" w:sz="0" w:space="0" w:color="auto"/>
        <w:bottom w:val="none" w:sz="0" w:space="0" w:color="auto"/>
        <w:right w:val="none" w:sz="0" w:space="0" w:color="auto"/>
      </w:divBdr>
    </w:div>
    <w:div w:id="1972050401">
      <w:bodyDiv w:val="1"/>
      <w:marLeft w:val="0"/>
      <w:marRight w:val="0"/>
      <w:marTop w:val="0"/>
      <w:marBottom w:val="0"/>
      <w:divBdr>
        <w:top w:val="none" w:sz="0" w:space="0" w:color="auto"/>
        <w:left w:val="none" w:sz="0" w:space="0" w:color="auto"/>
        <w:bottom w:val="none" w:sz="0" w:space="0" w:color="auto"/>
        <w:right w:val="none" w:sz="0" w:space="0" w:color="auto"/>
      </w:divBdr>
    </w:div>
    <w:div w:id="2031299940">
      <w:bodyDiv w:val="1"/>
      <w:marLeft w:val="0"/>
      <w:marRight w:val="0"/>
      <w:marTop w:val="0"/>
      <w:marBottom w:val="0"/>
      <w:divBdr>
        <w:top w:val="none" w:sz="0" w:space="0" w:color="auto"/>
        <w:left w:val="none" w:sz="0" w:space="0" w:color="auto"/>
        <w:bottom w:val="none" w:sz="0" w:space="0" w:color="auto"/>
        <w:right w:val="none" w:sz="0" w:space="0" w:color="auto"/>
      </w:divBdr>
      <w:divsChild>
        <w:div w:id="1467316109">
          <w:marLeft w:val="0"/>
          <w:marRight w:val="0"/>
          <w:marTop w:val="0"/>
          <w:marBottom w:val="0"/>
          <w:divBdr>
            <w:top w:val="none" w:sz="0" w:space="0" w:color="auto"/>
            <w:left w:val="none" w:sz="0" w:space="0" w:color="auto"/>
            <w:bottom w:val="none" w:sz="0" w:space="0" w:color="auto"/>
            <w:right w:val="none" w:sz="0" w:space="0" w:color="auto"/>
          </w:divBdr>
          <w:divsChild>
            <w:div w:id="171263570">
              <w:marLeft w:val="0"/>
              <w:marRight w:val="0"/>
              <w:marTop w:val="0"/>
              <w:marBottom w:val="0"/>
              <w:divBdr>
                <w:top w:val="none" w:sz="0" w:space="0" w:color="auto"/>
                <w:left w:val="none" w:sz="0" w:space="0" w:color="auto"/>
                <w:bottom w:val="none" w:sz="0" w:space="0" w:color="auto"/>
                <w:right w:val="none" w:sz="0" w:space="0" w:color="auto"/>
              </w:divBdr>
              <w:divsChild>
                <w:div w:id="12405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C5B95-6887-4D70-BF5E-DF98A44C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4378</Words>
  <Characters>27886</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Umowa – Projekt</vt:lpstr>
    </vt:vector>
  </TitlesOfParts>
  <Company>SPZZOZ Sandomierz</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 Projekt</dc:title>
  <dc:creator>SPZZOZ Sandomierz</dc:creator>
  <cp:lastModifiedBy>Kinga Gomuła</cp:lastModifiedBy>
  <cp:revision>6</cp:revision>
  <cp:lastPrinted>2025-03-19T11:39:00Z</cp:lastPrinted>
  <dcterms:created xsi:type="dcterms:W3CDTF">2026-07-10T09:32:00Z</dcterms:created>
  <dcterms:modified xsi:type="dcterms:W3CDTF">2026-07-15T07:29:00Z</dcterms:modified>
</cp:coreProperties>
</file>