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3C88" w14:textId="77777777" w:rsidR="00FA2B6C" w:rsidRPr="00047A7A" w:rsidRDefault="00FA2B6C" w:rsidP="00047A7A">
      <w:pPr>
        <w:spacing w:after="0"/>
        <w:jc w:val="both"/>
        <w:rPr>
          <w:rFonts w:asciiTheme="minorHAnsi" w:hAnsiTheme="minorHAnsi" w:cstheme="minorHAnsi"/>
          <w:lang w:val="de-DE"/>
        </w:rPr>
      </w:pPr>
    </w:p>
    <w:p w14:paraId="4BF923AE" w14:textId="5635890B" w:rsidR="005E6359" w:rsidRPr="00047A7A" w:rsidRDefault="00B76C27" w:rsidP="00047A7A">
      <w:pPr>
        <w:suppressAutoHyphens/>
        <w:spacing w:after="0"/>
        <w:rPr>
          <w:rFonts w:asciiTheme="minorHAnsi" w:eastAsia="Calibri" w:hAnsiTheme="minorHAnsi" w:cstheme="minorHAnsi"/>
          <w:iCs/>
          <w:lang w:eastAsia="ar-SA"/>
        </w:rPr>
      </w:pPr>
      <w:r w:rsidRPr="00047A7A">
        <w:rPr>
          <w:rFonts w:asciiTheme="minorHAnsi" w:hAnsiTheme="minorHAnsi" w:cstheme="minorHAnsi"/>
          <w:lang w:val="de-DE"/>
        </w:rPr>
        <w:t xml:space="preserve">Znak sprawy: </w:t>
      </w:r>
      <w:r w:rsidR="00721D3B" w:rsidRPr="00047A7A">
        <w:rPr>
          <w:rFonts w:asciiTheme="minorHAnsi" w:hAnsiTheme="minorHAnsi" w:cstheme="minorHAnsi"/>
          <w:lang w:val="de-DE"/>
        </w:rPr>
        <w:t>DZP.26.1</w:t>
      </w:r>
      <w:r w:rsidR="00B37CCE">
        <w:rPr>
          <w:rFonts w:asciiTheme="minorHAnsi" w:hAnsiTheme="minorHAnsi" w:cstheme="minorHAnsi"/>
          <w:lang w:val="de-DE"/>
        </w:rPr>
        <w:t>7</w:t>
      </w:r>
      <w:r w:rsidR="00721D3B" w:rsidRPr="00047A7A">
        <w:rPr>
          <w:rFonts w:asciiTheme="minorHAnsi" w:hAnsiTheme="minorHAnsi" w:cstheme="minorHAnsi"/>
          <w:lang w:val="de-DE"/>
        </w:rPr>
        <w:t>.2026.ZP.D</w:t>
      </w:r>
      <w:r w:rsidR="00DE33C4" w:rsidRPr="00047A7A">
        <w:rPr>
          <w:rFonts w:asciiTheme="minorHAnsi" w:hAnsiTheme="minorHAnsi" w:cstheme="minorHAnsi"/>
          <w:lang w:val="de-DE"/>
        </w:rPr>
        <w:tab/>
      </w:r>
      <w:r w:rsidR="00DE33C4" w:rsidRPr="00047A7A">
        <w:rPr>
          <w:rFonts w:asciiTheme="minorHAnsi" w:hAnsiTheme="minorHAnsi" w:cstheme="minorHAnsi"/>
          <w:lang w:val="de-DE"/>
        </w:rPr>
        <w:tab/>
      </w:r>
      <w:r w:rsidR="00DE33C4" w:rsidRPr="00047A7A">
        <w:rPr>
          <w:rFonts w:asciiTheme="minorHAnsi" w:hAnsiTheme="minorHAnsi" w:cstheme="minorHAnsi"/>
          <w:lang w:val="de-DE"/>
        </w:rPr>
        <w:tab/>
      </w:r>
      <w:r w:rsidR="00EA7BB0" w:rsidRPr="00047A7A">
        <w:rPr>
          <w:rFonts w:asciiTheme="minorHAnsi" w:hAnsiTheme="minorHAnsi" w:cstheme="minorHAnsi"/>
          <w:lang w:val="de-DE"/>
        </w:rPr>
        <w:t xml:space="preserve"> </w:t>
      </w:r>
      <w:r w:rsidR="00091CCF" w:rsidRPr="00047A7A">
        <w:rPr>
          <w:rFonts w:asciiTheme="minorHAnsi" w:hAnsiTheme="minorHAnsi" w:cstheme="minorHAnsi"/>
          <w:lang w:val="de-DE"/>
        </w:rPr>
        <w:t xml:space="preserve"> </w:t>
      </w:r>
      <w:r w:rsidR="00721D3B" w:rsidRPr="00047A7A">
        <w:rPr>
          <w:rFonts w:asciiTheme="minorHAnsi" w:hAnsiTheme="minorHAnsi" w:cstheme="minorHAnsi"/>
          <w:lang w:val="de-DE"/>
        </w:rPr>
        <w:tab/>
      </w:r>
      <w:r w:rsidR="00721D3B" w:rsidRPr="00047A7A">
        <w:rPr>
          <w:rFonts w:asciiTheme="minorHAnsi" w:hAnsiTheme="minorHAnsi" w:cstheme="minorHAnsi"/>
          <w:lang w:val="de-DE"/>
        </w:rPr>
        <w:tab/>
      </w:r>
      <w:r w:rsidR="00091CCF" w:rsidRPr="00047A7A">
        <w:rPr>
          <w:rFonts w:asciiTheme="minorHAnsi" w:hAnsiTheme="minorHAnsi" w:cstheme="minorHAnsi"/>
          <w:lang w:val="de-DE"/>
        </w:rPr>
        <w:t xml:space="preserve"> </w:t>
      </w:r>
      <w:r w:rsidR="005E6359" w:rsidRPr="00047A7A">
        <w:rPr>
          <w:rFonts w:asciiTheme="minorHAnsi" w:eastAsia="Calibri" w:hAnsiTheme="minorHAnsi" w:cstheme="minorHAnsi"/>
          <w:iCs/>
          <w:lang w:eastAsia="ar-SA"/>
        </w:rPr>
        <w:t xml:space="preserve">Lublin, dnia </w:t>
      </w:r>
      <w:r w:rsidR="00DD3693">
        <w:rPr>
          <w:rFonts w:asciiTheme="minorHAnsi" w:eastAsia="Calibri" w:hAnsiTheme="minorHAnsi" w:cstheme="minorHAnsi"/>
          <w:iCs/>
          <w:lang w:eastAsia="ar-SA"/>
        </w:rPr>
        <w:t>25</w:t>
      </w:r>
      <w:r w:rsidR="00A753D5" w:rsidRPr="00047A7A">
        <w:rPr>
          <w:rFonts w:asciiTheme="minorHAnsi" w:eastAsia="Calibri" w:hAnsiTheme="minorHAnsi" w:cstheme="minorHAnsi"/>
          <w:iCs/>
          <w:lang w:eastAsia="ar-SA"/>
        </w:rPr>
        <w:t>.0</w:t>
      </w:r>
      <w:r w:rsidR="006F264E" w:rsidRPr="00047A7A">
        <w:rPr>
          <w:rFonts w:asciiTheme="minorHAnsi" w:eastAsia="Calibri" w:hAnsiTheme="minorHAnsi" w:cstheme="minorHAnsi"/>
          <w:iCs/>
          <w:lang w:eastAsia="ar-SA"/>
        </w:rPr>
        <w:t>8</w:t>
      </w:r>
      <w:r w:rsidR="00A753D5" w:rsidRPr="00047A7A">
        <w:rPr>
          <w:rFonts w:asciiTheme="minorHAnsi" w:eastAsia="Calibri" w:hAnsiTheme="minorHAnsi" w:cstheme="minorHAnsi"/>
          <w:iCs/>
          <w:lang w:eastAsia="ar-SA"/>
        </w:rPr>
        <w:t>.</w:t>
      </w:r>
      <w:r w:rsidR="005E6359" w:rsidRPr="00047A7A">
        <w:rPr>
          <w:rFonts w:asciiTheme="minorHAnsi" w:eastAsia="Calibri" w:hAnsiTheme="minorHAnsi" w:cstheme="minorHAnsi"/>
          <w:iCs/>
          <w:lang w:eastAsia="ar-SA"/>
        </w:rPr>
        <w:t>202</w:t>
      </w:r>
      <w:r w:rsidR="004B2CD8" w:rsidRPr="00047A7A">
        <w:rPr>
          <w:rFonts w:asciiTheme="minorHAnsi" w:eastAsia="Calibri" w:hAnsiTheme="minorHAnsi" w:cstheme="minorHAnsi"/>
          <w:iCs/>
          <w:lang w:eastAsia="ar-SA"/>
        </w:rPr>
        <w:t>6</w:t>
      </w:r>
      <w:r w:rsidR="005E6359" w:rsidRPr="00047A7A">
        <w:rPr>
          <w:rFonts w:asciiTheme="minorHAnsi" w:eastAsia="Calibri" w:hAnsiTheme="minorHAnsi" w:cstheme="minorHAnsi"/>
          <w:iCs/>
          <w:lang w:eastAsia="ar-SA"/>
        </w:rPr>
        <w:t xml:space="preserve"> r. </w:t>
      </w:r>
    </w:p>
    <w:p w14:paraId="31EACA69" w14:textId="26504E39" w:rsidR="009D1CE0" w:rsidRPr="00047A7A" w:rsidRDefault="00DE33C4" w:rsidP="00047A7A">
      <w:pPr>
        <w:suppressAutoHyphens/>
        <w:spacing w:after="0"/>
        <w:rPr>
          <w:rFonts w:asciiTheme="minorHAnsi" w:eastAsia="Calibri" w:hAnsiTheme="minorHAnsi" w:cstheme="minorHAnsi"/>
          <w:iCs/>
          <w:lang w:eastAsia="ar-SA"/>
        </w:rPr>
      </w:pPr>
      <w:r w:rsidRPr="00047A7A">
        <w:rPr>
          <w:rFonts w:asciiTheme="minorHAnsi" w:hAnsiTheme="minorHAnsi" w:cstheme="minorHAnsi"/>
          <w:lang w:val="de-DE"/>
        </w:rPr>
        <w:tab/>
      </w:r>
      <w:r w:rsidRPr="00047A7A">
        <w:rPr>
          <w:rFonts w:asciiTheme="minorHAnsi" w:hAnsiTheme="minorHAnsi" w:cstheme="minorHAnsi"/>
          <w:lang w:val="de-DE"/>
        </w:rPr>
        <w:tab/>
      </w:r>
      <w:r w:rsidRPr="00047A7A">
        <w:rPr>
          <w:rFonts w:asciiTheme="minorHAnsi" w:hAnsiTheme="minorHAnsi" w:cstheme="minorHAnsi"/>
          <w:lang w:val="de-DE"/>
        </w:rPr>
        <w:tab/>
      </w:r>
      <w:r w:rsidR="001473CC" w:rsidRPr="00047A7A">
        <w:rPr>
          <w:rFonts w:asciiTheme="minorHAnsi" w:hAnsiTheme="minorHAnsi" w:cstheme="minorHAnsi"/>
          <w:lang w:val="de-DE"/>
        </w:rPr>
        <w:t xml:space="preserve"> </w:t>
      </w:r>
      <w:bookmarkStart w:id="0" w:name="_Hlk150763473"/>
    </w:p>
    <w:p w14:paraId="23AC1416" w14:textId="77777777" w:rsidR="006F264E" w:rsidRPr="00047A7A" w:rsidRDefault="006F264E" w:rsidP="00047A7A">
      <w:pPr>
        <w:suppressAutoHyphens/>
        <w:spacing w:after="0"/>
        <w:jc w:val="center"/>
        <w:rPr>
          <w:rFonts w:asciiTheme="minorHAnsi" w:eastAsia="Calibri" w:hAnsiTheme="minorHAnsi" w:cstheme="minorHAnsi"/>
          <w:b/>
          <w:iCs/>
          <w:lang w:eastAsia="ar-SA"/>
        </w:rPr>
      </w:pPr>
      <w:r w:rsidRPr="00047A7A">
        <w:rPr>
          <w:rFonts w:asciiTheme="minorHAnsi" w:eastAsia="Calibri" w:hAnsiTheme="minorHAnsi" w:cstheme="minorHAnsi"/>
          <w:b/>
          <w:iCs/>
          <w:lang w:eastAsia="ar-SA"/>
        </w:rPr>
        <w:t>Sukcesywne dostawy sprzętu i wyrobów medycznych jednorazowego użytku</w:t>
      </w:r>
    </w:p>
    <w:p w14:paraId="1B8B5740" w14:textId="010E55AC" w:rsidR="006F264E" w:rsidRPr="00047A7A" w:rsidRDefault="006F264E" w:rsidP="00047A7A">
      <w:pPr>
        <w:suppressAutoHyphens/>
        <w:spacing w:after="0"/>
        <w:jc w:val="center"/>
        <w:rPr>
          <w:rFonts w:asciiTheme="minorHAnsi" w:eastAsia="Calibri" w:hAnsiTheme="minorHAnsi" w:cstheme="minorHAnsi"/>
          <w:iCs/>
          <w:lang w:eastAsia="ar-SA"/>
        </w:rPr>
      </w:pPr>
      <w:r w:rsidRPr="00047A7A">
        <w:rPr>
          <w:rFonts w:asciiTheme="minorHAnsi" w:eastAsia="Calibri" w:hAnsiTheme="minorHAnsi" w:cstheme="minorHAnsi"/>
          <w:b/>
          <w:iCs/>
          <w:lang w:eastAsia="ar-SA"/>
        </w:rPr>
        <w:t xml:space="preserve">- </w:t>
      </w:r>
      <w:r w:rsidR="00DD3693">
        <w:rPr>
          <w:rFonts w:asciiTheme="minorHAnsi" w:eastAsia="Calibri" w:hAnsiTheme="minorHAnsi" w:cstheme="minorHAnsi"/>
          <w:b/>
          <w:iCs/>
          <w:lang w:eastAsia="ar-SA"/>
        </w:rPr>
        <w:t>1</w:t>
      </w:r>
      <w:r w:rsidRPr="00047A7A">
        <w:rPr>
          <w:rFonts w:asciiTheme="minorHAnsi" w:eastAsia="Calibri" w:hAnsiTheme="minorHAnsi" w:cstheme="minorHAnsi"/>
          <w:b/>
          <w:iCs/>
          <w:lang w:eastAsia="ar-SA"/>
        </w:rPr>
        <w:t xml:space="preserve"> częś</w:t>
      </w:r>
      <w:r w:rsidR="00DD3693">
        <w:rPr>
          <w:rFonts w:asciiTheme="minorHAnsi" w:eastAsia="Calibri" w:hAnsiTheme="minorHAnsi" w:cstheme="minorHAnsi"/>
          <w:b/>
          <w:iCs/>
          <w:lang w:eastAsia="ar-SA"/>
        </w:rPr>
        <w:t>ć</w:t>
      </w:r>
    </w:p>
    <w:p w14:paraId="244D8B47" w14:textId="77777777" w:rsidR="007562AD" w:rsidRPr="00047A7A" w:rsidRDefault="007562AD" w:rsidP="00047A7A">
      <w:pPr>
        <w:suppressAutoHyphens/>
        <w:spacing w:after="0"/>
        <w:jc w:val="center"/>
        <w:rPr>
          <w:rFonts w:asciiTheme="minorHAnsi" w:eastAsia="Calibri" w:hAnsiTheme="minorHAnsi" w:cstheme="minorHAnsi"/>
          <w:b/>
          <w:bCs/>
          <w:iCs/>
          <w:lang w:eastAsia="ar-SA"/>
        </w:rPr>
      </w:pPr>
    </w:p>
    <w:p w14:paraId="3009C06D" w14:textId="5851E856" w:rsidR="00721D3B" w:rsidRPr="00047A7A" w:rsidRDefault="00297A7F" w:rsidP="00047A7A">
      <w:pPr>
        <w:suppressAutoHyphens/>
        <w:spacing w:after="0"/>
        <w:jc w:val="center"/>
        <w:rPr>
          <w:rFonts w:asciiTheme="minorHAnsi" w:eastAsia="Calibri" w:hAnsiTheme="minorHAnsi" w:cstheme="minorHAnsi"/>
          <w:b/>
          <w:bCs/>
          <w:iCs/>
          <w:lang w:eastAsia="ar-SA"/>
        </w:rPr>
      </w:pPr>
      <w:r w:rsidRPr="00047A7A">
        <w:rPr>
          <w:rFonts w:asciiTheme="minorHAnsi" w:eastAsia="Calibri" w:hAnsiTheme="minorHAnsi" w:cstheme="minorHAnsi"/>
          <w:b/>
          <w:bCs/>
          <w:iCs/>
          <w:lang w:eastAsia="ar-SA"/>
        </w:rPr>
        <w:t xml:space="preserve">Informacja o </w:t>
      </w:r>
      <w:r w:rsidR="00DD3693">
        <w:rPr>
          <w:rFonts w:asciiTheme="minorHAnsi" w:eastAsia="Calibri" w:hAnsiTheme="minorHAnsi" w:cstheme="minorHAnsi"/>
          <w:b/>
          <w:bCs/>
          <w:iCs/>
          <w:lang w:eastAsia="ar-SA"/>
        </w:rPr>
        <w:t xml:space="preserve">unieważnieniu postępowania </w:t>
      </w:r>
    </w:p>
    <w:p w14:paraId="3ADBC9AA" w14:textId="2B302AE5" w:rsidR="0081001B" w:rsidRPr="00047A7A" w:rsidRDefault="0081001B" w:rsidP="00047A7A">
      <w:pPr>
        <w:suppressAutoHyphens/>
        <w:spacing w:after="0"/>
        <w:rPr>
          <w:rFonts w:asciiTheme="minorHAnsi" w:eastAsia="Calibri" w:hAnsiTheme="minorHAnsi" w:cstheme="minorHAnsi"/>
          <w:iCs/>
          <w:lang w:eastAsia="ar-SA"/>
        </w:rPr>
      </w:pPr>
      <w:r w:rsidRPr="00047A7A">
        <w:rPr>
          <w:rFonts w:asciiTheme="minorHAnsi" w:eastAsia="Calibri" w:hAnsiTheme="minorHAnsi" w:cstheme="minorHAnsi"/>
          <w:iCs/>
          <w:lang w:eastAsia="ar-SA"/>
        </w:rPr>
        <w:t>Instytut Medycyny Wsi im. W. Chodźki</w:t>
      </w:r>
      <w:r w:rsidR="005E1EDB" w:rsidRPr="00047A7A">
        <w:rPr>
          <w:rFonts w:asciiTheme="minorHAnsi" w:eastAsia="Calibri" w:hAnsiTheme="minorHAnsi" w:cstheme="minorHAnsi"/>
          <w:iCs/>
          <w:lang w:eastAsia="ar-SA"/>
        </w:rPr>
        <w:t xml:space="preserve"> </w:t>
      </w:r>
      <w:r w:rsidRPr="00047A7A">
        <w:rPr>
          <w:rFonts w:asciiTheme="minorHAnsi" w:eastAsia="Calibri" w:hAnsiTheme="minorHAnsi" w:cstheme="minorHAnsi"/>
          <w:iCs/>
          <w:lang w:eastAsia="ar-SA"/>
        </w:rPr>
        <w:t xml:space="preserve">na podstawie art. </w:t>
      </w:r>
      <w:r w:rsidR="00DD3693">
        <w:rPr>
          <w:rFonts w:asciiTheme="minorHAnsi" w:eastAsia="Calibri" w:hAnsiTheme="minorHAnsi" w:cstheme="minorHAnsi"/>
          <w:iCs/>
          <w:lang w:eastAsia="ar-SA"/>
        </w:rPr>
        <w:t>260</w:t>
      </w:r>
      <w:r w:rsidR="009B4F6F" w:rsidRPr="00047A7A">
        <w:rPr>
          <w:rFonts w:asciiTheme="minorHAnsi" w:eastAsia="Calibri" w:hAnsiTheme="minorHAnsi" w:cstheme="minorHAnsi"/>
          <w:iCs/>
          <w:lang w:eastAsia="ar-SA"/>
        </w:rPr>
        <w:t xml:space="preserve"> </w:t>
      </w:r>
      <w:r w:rsidRPr="00047A7A">
        <w:rPr>
          <w:rFonts w:asciiTheme="minorHAnsi" w:eastAsia="Calibri" w:hAnsiTheme="minorHAnsi" w:cstheme="minorHAnsi"/>
          <w:iCs/>
          <w:lang w:eastAsia="ar-SA"/>
        </w:rPr>
        <w:t xml:space="preserve">ustawy z dnia 11 września 2019 r. Prawo zamówień publicznych informuje o </w:t>
      </w:r>
      <w:r w:rsidR="00DD3693">
        <w:rPr>
          <w:rFonts w:asciiTheme="minorHAnsi" w:eastAsia="Calibri" w:hAnsiTheme="minorHAnsi" w:cstheme="minorHAnsi"/>
          <w:iCs/>
          <w:lang w:eastAsia="ar-SA"/>
        </w:rPr>
        <w:t>unieważnieniu postępowania.</w:t>
      </w:r>
    </w:p>
    <w:bookmarkEnd w:id="0"/>
    <w:p w14:paraId="6CEBE39B" w14:textId="77777777" w:rsidR="00047A7A" w:rsidRDefault="00047A7A" w:rsidP="00047A7A">
      <w:pPr>
        <w:suppressAutoHyphens/>
        <w:spacing w:after="0"/>
        <w:rPr>
          <w:rFonts w:asciiTheme="minorHAnsi" w:eastAsia="Calibri" w:hAnsiTheme="minorHAnsi" w:cstheme="minorHAnsi"/>
          <w:iCs/>
          <w:lang w:eastAsia="ar-SA"/>
        </w:rPr>
      </w:pPr>
    </w:p>
    <w:p w14:paraId="55CA9D04" w14:textId="2D5110D6" w:rsidR="00047A7A" w:rsidRPr="00047A7A" w:rsidRDefault="00047A7A" w:rsidP="00047A7A">
      <w:pPr>
        <w:suppressAutoHyphens/>
        <w:spacing w:after="0"/>
        <w:rPr>
          <w:rFonts w:asciiTheme="minorHAnsi" w:eastAsia="Calibri" w:hAnsiTheme="minorHAnsi" w:cstheme="minorHAnsi"/>
          <w:iCs/>
          <w:lang w:eastAsia="ar-SA"/>
        </w:rPr>
      </w:pPr>
      <w:r w:rsidRPr="00047A7A">
        <w:rPr>
          <w:rFonts w:asciiTheme="minorHAnsi" w:eastAsia="Calibri" w:hAnsiTheme="minorHAnsi" w:cstheme="minorHAnsi"/>
          <w:iCs/>
          <w:lang w:eastAsia="ar-SA"/>
        </w:rPr>
        <w:t>Postępowanie zostaje unieważnione na podst. art. 255 pkt 1) ustawy z dnia 11 września 2019 r. Prawo Zamówień Publicznych – w postępowaniu nie złożono żadnej oferty.</w:t>
      </w:r>
    </w:p>
    <w:p w14:paraId="3C24EB8E" w14:textId="77777777" w:rsidR="00A311D3" w:rsidRPr="00935555" w:rsidRDefault="00A311D3" w:rsidP="00CD77E3">
      <w:pPr>
        <w:suppressAutoHyphens/>
        <w:spacing w:after="0" w:line="240" w:lineRule="auto"/>
        <w:rPr>
          <w:rFonts w:eastAsia="Calibri" w:cs="Calibri"/>
          <w:iCs/>
          <w:lang w:eastAsia="ar-SA"/>
        </w:rPr>
      </w:pPr>
    </w:p>
    <w:sectPr w:rsidR="00A311D3" w:rsidRPr="00935555" w:rsidSect="001473CC">
      <w:headerReference w:type="default" r:id="rId8"/>
      <w:pgSz w:w="11906" w:h="16838"/>
      <w:pgMar w:top="993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774A" w14:textId="77777777" w:rsidR="00364CE6" w:rsidRDefault="00364CE6" w:rsidP="00274A25">
      <w:pPr>
        <w:spacing w:after="0" w:line="240" w:lineRule="auto"/>
      </w:pPr>
      <w:r>
        <w:separator/>
      </w:r>
    </w:p>
  </w:endnote>
  <w:endnote w:type="continuationSeparator" w:id="0">
    <w:p w14:paraId="6199D2EA" w14:textId="77777777" w:rsidR="00364CE6" w:rsidRDefault="00364CE6" w:rsidP="0027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7FA2" w14:textId="77777777" w:rsidR="00364CE6" w:rsidRDefault="00364CE6" w:rsidP="00274A25">
      <w:pPr>
        <w:spacing w:after="0" w:line="240" w:lineRule="auto"/>
      </w:pPr>
      <w:r>
        <w:separator/>
      </w:r>
    </w:p>
  </w:footnote>
  <w:footnote w:type="continuationSeparator" w:id="0">
    <w:p w14:paraId="237D03FB" w14:textId="77777777" w:rsidR="00364CE6" w:rsidRDefault="00364CE6" w:rsidP="0027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9D0E" w14:textId="77777777" w:rsidR="00274A25" w:rsidRDefault="00C725FF">
    <w:pPr>
      <w:pStyle w:val="Nagwek"/>
    </w:pPr>
    <w:r>
      <w:rPr>
        <w:rFonts w:ascii="Arial" w:eastAsia="Microsoft YaHei" w:hAnsi="Arial" w:cs="Mangal"/>
        <w:noProof/>
        <w:kern w:val="2"/>
        <w:sz w:val="28"/>
        <w:szCs w:val="28"/>
      </w:rPr>
      <w:drawing>
        <wp:inline distT="0" distB="0" distL="0" distR="0" wp14:anchorId="1D25429F" wp14:editId="397994F2">
          <wp:extent cx="5759450" cy="721072"/>
          <wp:effectExtent l="0" t="0" r="0" b="3175"/>
          <wp:docPr id="1385184341" name="Obraz 1385184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107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2C7"/>
    <w:multiLevelType w:val="multilevel"/>
    <w:tmpl w:val="9440C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E799E"/>
    <w:multiLevelType w:val="hybridMultilevel"/>
    <w:tmpl w:val="2C2867B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D6198E"/>
    <w:multiLevelType w:val="hybridMultilevel"/>
    <w:tmpl w:val="44BE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2740A"/>
    <w:multiLevelType w:val="hybridMultilevel"/>
    <w:tmpl w:val="D988F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B3C20"/>
    <w:multiLevelType w:val="hybridMultilevel"/>
    <w:tmpl w:val="2C2867BE"/>
    <w:lvl w:ilvl="0" w:tplc="C5085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F7450D"/>
    <w:multiLevelType w:val="hybridMultilevel"/>
    <w:tmpl w:val="22D4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271B5"/>
    <w:multiLevelType w:val="hybridMultilevel"/>
    <w:tmpl w:val="A9C214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4158B4"/>
    <w:multiLevelType w:val="hybridMultilevel"/>
    <w:tmpl w:val="11F6817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67F4A82"/>
    <w:multiLevelType w:val="hybridMultilevel"/>
    <w:tmpl w:val="E08E6316"/>
    <w:lvl w:ilvl="0" w:tplc="8A6007C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497D7A17"/>
    <w:multiLevelType w:val="multilevel"/>
    <w:tmpl w:val="2D023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9710AF"/>
    <w:multiLevelType w:val="hybridMultilevel"/>
    <w:tmpl w:val="B59A6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91B23"/>
    <w:multiLevelType w:val="multilevel"/>
    <w:tmpl w:val="632CE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7062AE"/>
    <w:multiLevelType w:val="multilevel"/>
    <w:tmpl w:val="CDFA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37073"/>
    <w:multiLevelType w:val="multilevel"/>
    <w:tmpl w:val="81726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050513">
    <w:abstractNumId w:val="8"/>
  </w:num>
  <w:num w:numId="2" w16cid:durableId="359279400">
    <w:abstractNumId w:val="4"/>
  </w:num>
  <w:num w:numId="3" w16cid:durableId="24253473">
    <w:abstractNumId w:val="1"/>
  </w:num>
  <w:num w:numId="4" w16cid:durableId="47922251">
    <w:abstractNumId w:val="13"/>
  </w:num>
  <w:num w:numId="5" w16cid:durableId="1515418615">
    <w:abstractNumId w:val="14"/>
  </w:num>
  <w:num w:numId="6" w16cid:durableId="1898009569">
    <w:abstractNumId w:val="9"/>
  </w:num>
  <w:num w:numId="7" w16cid:durableId="246698898">
    <w:abstractNumId w:val="2"/>
  </w:num>
  <w:num w:numId="8" w16cid:durableId="137901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7207766">
    <w:abstractNumId w:val="0"/>
  </w:num>
  <w:num w:numId="10" w16cid:durableId="218713055">
    <w:abstractNumId w:val="12"/>
  </w:num>
  <w:num w:numId="11" w16cid:durableId="914244180">
    <w:abstractNumId w:val="5"/>
  </w:num>
  <w:num w:numId="12" w16cid:durableId="1124961">
    <w:abstractNumId w:val="11"/>
  </w:num>
  <w:num w:numId="13" w16cid:durableId="1414428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0807803">
    <w:abstractNumId w:val="10"/>
  </w:num>
  <w:num w:numId="15" w16cid:durableId="1581595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7569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B3"/>
    <w:rsid w:val="0002339B"/>
    <w:rsid w:val="0002444A"/>
    <w:rsid w:val="00031CBE"/>
    <w:rsid w:val="00031D7E"/>
    <w:rsid w:val="00034755"/>
    <w:rsid w:val="000436E0"/>
    <w:rsid w:val="00046303"/>
    <w:rsid w:val="00047A7A"/>
    <w:rsid w:val="00062524"/>
    <w:rsid w:val="0007679C"/>
    <w:rsid w:val="00081F94"/>
    <w:rsid w:val="00084241"/>
    <w:rsid w:val="00091CCF"/>
    <w:rsid w:val="00091D57"/>
    <w:rsid w:val="000A1ECC"/>
    <w:rsid w:val="000F3B0D"/>
    <w:rsid w:val="000F7300"/>
    <w:rsid w:val="00105AC8"/>
    <w:rsid w:val="001065A1"/>
    <w:rsid w:val="001142F4"/>
    <w:rsid w:val="00122206"/>
    <w:rsid w:val="001463A4"/>
    <w:rsid w:val="001473CC"/>
    <w:rsid w:val="00157B09"/>
    <w:rsid w:val="001728AC"/>
    <w:rsid w:val="001750D1"/>
    <w:rsid w:val="00182E15"/>
    <w:rsid w:val="001842E4"/>
    <w:rsid w:val="00193780"/>
    <w:rsid w:val="00194F43"/>
    <w:rsid w:val="001B1127"/>
    <w:rsid w:val="001B2027"/>
    <w:rsid w:val="001B4BCA"/>
    <w:rsid w:val="001B56DD"/>
    <w:rsid w:val="001B5B64"/>
    <w:rsid w:val="001C0A8E"/>
    <w:rsid w:val="001D4F06"/>
    <w:rsid w:val="001F1935"/>
    <w:rsid w:val="0020179B"/>
    <w:rsid w:val="00212C30"/>
    <w:rsid w:val="00215AE7"/>
    <w:rsid w:val="00220BC0"/>
    <w:rsid w:val="00230A09"/>
    <w:rsid w:val="00240C09"/>
    <w:rsid w:val="00252363"/>
    <w:rsid w:val="00256B8B"/>
    <w:rsid w:val="00256E24"/>
    <w:rsid w:val="00274A25"/>
    <w:rsid w:val="00290AFC"/>
    <w:rsid w:val="00297856"/>
    <w:rsid w:val="00297A7F"/>
    <w:rsid w:val="002B5A07"/>
    <w:rsid w:val="002C0EF6"/>
    <w:rsid w:val="002D49F2"/>
    <w:rsid w:val="002F37F1"/>
    <w:rsid w:val="002F63C7"/>
    <w:rsid w:val="002F7DA5"/>
    <w:rsid w:val="00323CA0"/>
    <w:rsid w:val="00343E6E"/>
    <w:rsid w:val="00360513"/>
    <w:rsid w:val="00364CE6"/>
    <w:rsid w:val="003728D7"/>
    <w:rsid w:val="0038207F"/>
    <w:rsid w:val="003B4905"/>
    <w:rsid w:val="003E3125"/>
    <w:rsid w:val="003F0DDB"/>
    <w:rsid w:val="003F6112"/>
    <w:rsid w:val="004040E3"/>
    <w:rsid w:val="00447A4D"/>
    <w:rsid w:val="00450E64"/>
    <w:rsid w:val="00451EDC"/>
    <w:rsid w:val="00454BD1"/>
    <w:rsid w:val="004718BD"/>
    <w:rsid w:val="00475A0B"/>
    <w:rsid w:val="004765C2"/>
    <w:rsid w:val="0048780A"/>
    <w:rsid w:val="004A7548"/>
    <w:rsid w:val="004B2CD8"/>
    <w:rsid w:val="004B6620"/>
    <w:rsid w:val="004D43CC"/>
    <w:rsid w:val="004E5EDE"/>
    <w:rsid w:val="004F30BB"/>
    <w:rsid w:val="00505FAA"/>
    <w:rsid w:val="00516F23"/>
    <w:rsid w:val="005231E2"/>
    <w:rsid w:val="0053251F"/>
    <w:rsid w:val="0053465A"/>
    <w:rsid w:val="00540A1C"/>
    <w:rsid w:val="0056333D"/>
    <w:rsid w:val="00590CBE"/>
    <w:rsid w:val="005A73F1"/>
    <w:rsid w:val="005B155A"/>
    <w:rsid w:val="005D1030"/>
    <w:rsid w:val="005E1EDB"/>
    <w:rsid w:val="005E6359"/>
    <w:rsid w:val="005F0860"/>
    <w:rsid w:val="00607758"/>
    <w:rsid w:val="0061341D"/>
    <w:rsid w:val="00615123"/>
    <w:rsid w:val="006329AC"/>
    <w:rsid w:val="00632F36"/>
    <w:rsid w:val="006407B3"/>
    <w:rsid w:val="00656448"/>
    <w:rsid w:val="00664245"/>
    <w:rsid w:val="00684474"/>
    <w:rsid w:val="00692782"/>
    <w:rsid w:val="00696CFF"/>
    <w:rsid w:val="006A05E7"/>
    <w:rsid w:val="006A204D"/>
    <w:rsid w:val="006B5B87"/>
    <w:rsid w:val="006B721C"/>
    <w:rsid w:val="006D5827"/>
    <w:rsid w:val="006E66A0"/>
    <w:rsid w:val="006F264E"/>
    <w:rsid w:val="00714F94"/>
    <w:rsid w:val="0071733F"/>
    <w:rsid w:val="00721D3B"/>
    <w:rsid w:val="00737AB9"/>
    <w:rsid w:val="00755D48"/>
    <w:rsid w:val="007562AD"/>
    <w:rsid w:val="0077246F"/>
    <w:rsid w:val="00783EFF"/>
    <w:rsid w:val="00795CA0"/>
    <w:rsid w:val="007A0090"/>
    <w:rsid w:val="007A5B91"/>
    <w:rsid w:val="007A6F39"/>
    <w:rsid w:val="007C5DF8"/>
    <w:rsid w:val="007D5C6A"/>
    <w:rsid w:val="007E3BFF"/>
    <w:rsid w:val="00806B21"/>
    <w:rsid w:val="0081001B"/>
    <w:rsid w:val="00822C04"/>
    <w:rsid w:val="00823E62"/>
    <w:rsid w:val="0082544A"/>
    <w:rsid w:val="008313FC"/>
    <w:rsid w:val="008531C2"/>
    <w:rsid w:val="00885F51"/>
    <w:rsid w:val="00897109"/>
    <w:rsid w:val="008A4A44"/>
    <w:rsid w:val="008A72DA"/>
    <w:rsid w:val="008B51A4"/>
    <w:rsid w:val="008C2669"/>
    <w:rsid w:val="008C580B"/>
    <w:rsid w:val="008C696E"/>
    <w:rsid w:val="008D0CB4"/>
    <w:rsid w:val="008D67B7"/>
    <w:rsid w:val="00906013"/>
    <w:rsid w:val="00912E85"/>
    <w:rsid w:val="00923AC2"/>
    <w:rsid w:val="009264BE"/>
    <w:rsid w:val="00931505"/>
    <w:rsid w:val="00931B0B"/>
    <w:rsid w:val="00935555"/>
    <w:rsid w:val="009358D2"/>
    <w:rsid w:val="00950691"/>
    <w:rsid w:val="00951648"/>
    <w:rsid w:val="00962A4C"/>
    <w:rsid w:val="00963A8C"/>
    <w:rsid w:val="00964B98"/>
    <w:rsid w:val="009659FA"/>
    <w:rsid w:val="00970B02"/>
    <w:rsid w:val="009719D5"/>
    <w:rsid w:val="009735B4"/>
    <w:rsid w:val="009A1B2A"/>
    <w:rsid w:val="009A4103"/>
    <w:rsid w:val="009A5415"/>
    <w:rsid w:val="009B35C1"/>
    <w:rsid w:val="009B4F6F"/>
    <w:rsid w:val="009C19E9"/>
    <w:rsid w:val="009D1CE0"/>
    <w:rsid w:val="009E48EC"/>
    <w:rsid w:val="009F4D0D"/>
    <w:rsid w:val="009F6537"/>
    <w:rsid w:val="00A00AD0"/>
    <w:rsid w:val="00A311D3"/>
    <w:rsid w:val="00A60958"/>
    <w:rsid w:val="00A753D5"/>
    <w:rsid w:val="00A94180"/>
    <w:rsid w:val="00AB24E3"/>
    <w:rsid w:val="00AC6544"/>
    <w:rsid w:val="00AC69AF"/>
    <w:rsid w:val="00AD3F28"/>
    <w:rsid w:val="00AE6FE8"/>
    <w:rsid w:val="00AF11C6"/>
    <w:rsid w:val="00AF2CA5"/>
    <w:rsid w:val="00AF6CCF"/>
    <w:rsid w:val="00B0777A"/>
    <w:rsid w:val="00B14FFA"/>
    <w:rsid w:val="00B15BEC"/>
    <w:rsid w:val="00B27E13"/>
    <w:rsid w:val="00B3031D"/>
    <w:rsid w:val="00B31529"/>
    <w:rsid w:val="00B37CCE"/>
    <w:rsid w:val="00B50C1A"/>
    <w:rsid w:val="00B61E68"/>
    <w:rsid w:val="00B72128"/>
    <w:rsid w:val="00B76C27"/>
    <w:rsid w:val="00B8545F"/>
    <w:rsid w:val="00B86A6E"/>
    <w:rsid w:val="00B86C51"/>
    <w:rsid w:val="00BA3561"/>
    <w:rsid w:val="00BA5D9C"/>
    <w:rsid w:val="00BC6607"/>
    <w:rsid w:val="00BC75A6"/>
    <w:rsid w:val="00BE4A7D"/>
    <w:rsid w:val="00BF7A01"/>
    <w:rsid w:val="00C10561"/>
    <w:rsid w:val="00C1367B"/>
    <w:rsid w:val="00C303B7"/>
    <w:rsid w:val="00C50EA5"/>
    <w:rsid w:val="00C725FF"/>
    <w:rsid w:val="00C73312"/>
    <w:rsid w:val="00C8631E"/>
    <w:rsid w:val="00C952A9"/>
    <w:rsid w:val="00CA40A9"/>
    <w:rsid w:val="00CB3238"/>
    <w:rsid w:val="00CB4B2F"/>
    <w:rsid w:val="00CD4CC4"/>
    <w:rsid w:val="00CD77E3"/>
    <w:rsid w:val="00CE0E95"/>
    <w:rsid w:val="00CF4EB1"/>
    <w:rsid w:val="00D05C68"/>
    <w:rsid w:val="00D171B0"/>
    <w:rsid w:val="00D25182"/>
    <w:rsid w:val="00D33C5A"/>
    <w:rsid w:val="00D4418E"/>
    <w:rsid w:val="00D47839"/>
    <w:rsid w:val="00D53FB7"/>
    <w:rsid w:val="00D67F52"/>
    <w:rsid w:val="00D90F70"/>
    <w:rsid w:val="00DA0CE8"/>
    <w:rsid w:val="00DD3693"/>
    <w:rsid w:val="00DE107B"/>
    <w:rsid w:val="00DE33C4"/>
    <w:rsid w:val="00DF3119"/>
    <w:rsid w:val="00DF344F"/>
    <w:rsid w:val="00DF4C0D"/>
    <w:rsid w:val="00E02ADC"/>
    <w:rsid w:val="00E06F3C"/>
    <w:rsid w:val="00E263FC"/>
    <w:rsid w:val="00E402E7"/>
    <w:rsid w:val="00E54D7C"/>
    <w:rsid w:val="00E55DDA"/>
    <w:rsid w:val="00E62550"/>
    <w:rsid w:val="00E711FD"/>
    <w:rsid w:val="00E73EB8"/>
    <w:rsid w:val="00E748A7"/>
    <w:rsid w:val="00E75FFF"/>
    <w:rsid w:val="00E90BE3"/>
    <w:rsid w:val="00E957E6"/>
    <w:rsid w:val="00EA1CF1"/>
    <w:rsid w:val="00EA7BB0"/>
    <w:rsid w:val="00EB79D8"/>
    <w:rsid w:val="00EC017C"/>
    <w:rsid w:val="00ED6137"/>
    <w:rsid w:val="00EF0677"/>
    <w:rsid w:val="00F11087"/>
    <w:rsid w:val="00F14A14"/>
    <w:rsid w:val="00F32EFC"/>
    <w:rsid w:val="00F55A10"/>
    <w:rsid w:val="00F81CF7"/>
    <w:rsid w:val="00FA0EFB"/>
    <w:rsid w:val="00FA2B6C"/>
    <w:rsid w:val="00FB7CA8"/>
    <w:rsid w:val="00F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D804"/>
  <w15:docId w15:val="{05ACD231-B8F9-4287-BFAC-7D32D9D5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827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25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3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E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74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4A2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4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4A25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2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E3BFF"/>
    <w:pPr>
      <w:ind w:left="720"/>
      <w:contextualSpacing/>
    </w:pPr>
  </w:style>
  <w:style w:type="paragraph" w:customStyle="1" w:styleId="Default">
    <w:name w:val="Default"/>
    <w:rsid w:val="007E3B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47A4D"/>
    <w:pPr>
      <w:spacing w:after="0" w:line="240" w:lineRule="auto"/>
      <w:jc w:val="center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47A4D"/>
    <w:rPr>
      <w:rFonts w:ascii="Arial" w:eastAsia="Times New Roman" w:hAnsi="Arial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B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90BE-2B7A-4C33-81E0-95D7221D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Maziarczyk</dc:creator>
  <cp:lastModifiedBy>Wioletta Macieńko</cp:lastModifiedBy>
  <cp:revision>3</cp:revision>
  <cp:lastPrinted>2026-08-25T07:31:00Z</cp:lastPrinted>
  <dcterms:created xsi:type="dcterms:W3CDTF">2026-08-25T07:30:00Z</dcterms:created>
  <dcterms:modified xsi:type="dcterms:W3CDTF">2026-08-25T07:31:00Z</dcterms:modified>
</cp:coreProperties>
</file>