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482EB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pl-PL"/>
        </w:rPr>
      </w:pPr>
      <w:bookmarkStart w:id="0" w:name="_Hlk146704221"/>
    </w:p>
    <w:p w14:paraId="3F6F4764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2B128EE3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0DDDCD70" w14:textId="77777777" w:rsidR="00D0586E" w:rsidRPr="00EA1AA3" w:rsidRDefault="00D0586E" w:rsidP="008671C7">
      <w:pPr>
        <w:spacing w:after="0" w:line="360" w:lineRule="auto"/>
        <w:rPr>
          <w:rFonts w:ascii="Arial" w:eastAsia="Times New Roman" w:hAnsi="Arial" w:cs="Arial"/>
          <w:noProof/>
          <w:sz w:val="24"/>
          <w:szCs w:val="24"/>
          <w:lang w:eastAsia="pl-PL"/>
        </w:rPr>
      </w:pPr>
    </w:p>
    <w:p w14:paraId="02005FDA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ZAMAWIAJĄCY:</w:t>
      </w:r>
    </w:p>
    <w:p w14:paraId="6369E950" w14:textId="77777777" w:rsidR="009546D9" w:rsidRPr="00EA1AA3" w:rsidRDefault="009546D9" w:rsidP="008671C7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b/>
          <w:sz w:val="24"/>
          <w:szCs w:val="24"/>
          <w:lang w:eastAsia="pl-PL"/>
        </w:rPr>
        <w:t>Uniwersytet Jana Kochanowskiego w Kielcach</w:t>
      </w:r>
    </w:p>
    <w:p w14:paraId="712887F7" w14:textId="77777777" w:rsidR="009546D9" w:rsidRPr="00EA1AA3" w:rsidRDefault="009546D9" w:rsidP="008671C7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b/>
          <w:sz w:val="24"/>
          <w:szCs w:val="24"/>
          <w:lang w:eastAsia="pl-PL"/>
        </w:rPr>
        <w:t>Ul. Żeromskiego 5,  25-369 Kielce</w:t>
      </w:r>
    </w:p>
    <w:p w14:paraId="3AF500C6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642B7116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719E4BEE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60D3DBBA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Y="4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9546D9" w:rsidRPr="00EA1AA3" w14:paraId="60CFC018" w14:textId="77777777" w:rsidTr="00F16DBB">
        <w:trPr>
          <w:trHeight w:val="70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A1488F" w14:textId="77777777" w:rsidR="009546D9" w:rsidRPr="00D061A7" w:rsidRDefault="009546D9" w:rsidP="008671C7">
            <w:pPr>
              <w:pStyle w:val="Nagwek1"/>
              <w:rPr>
                <w:rFonts w:ascii="Arial" w:eastAsia="Times New Roman" w:hAnsi="Arial" w:cs="Arial"/>
                <w:lang w:eastAsia="pl-PL"/>
              </w:rPr>
            </w:pPr>
            <w:bookmarkStart w:id="1" w:name="_Hlk146697548"/>
            <w:r w:rsidRPr="00D061A7">
              <w:rPr>
                <w:rFonts w:ascii="Arial" w:eastAsia="Times New Roman" w:hAnsi="Arial" w:cs="Arial"/>
                <w:lang w:eastAsia="pl-PL"/>
              </w:rPr>
              <w:t>SPECYFIKACJA W</w:t>
            </w:r>
            <w:bookmarkEnd w:id="1"/>
            <w:r w:rsidRPr="00D061A7">
              <w:rPr>
                <w:rFonts w:ascii="Arial" w:eastAsia="Times New Roman" w:hAnsi="Arial" w:cs="Arial"/>
                <w:lang w:eastAsia="pl-PL"/>
              </w:rPr>
              <w:t>ARUNKÓW ZAMÓWIENIA</w:t>
            </w:r>
          </w:p>
          <w:p w14:paraId="5869758E" w14:textId="77777777" w:rsidR="009546D9" w:rsidRPr="00D061A7" w:rsidRDefault="009546D9" w:rsidP="008671C7">
            <w:pPr>
              <w:pStyle w:val="Nagwek1"/>
              <w:rPr>
                <w:rFonts w:eastAsia="Calibri"/>
                <w:sz w:val="24"/>
                <w:szCs w:val="24"/>
                <w:lang w:eastAsia="ar-SA"/>
              </w:rPr>
            </w:pPr>
            <w:r w:rsidRPr="00D061A7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zwana dalej SWZ</w:t>
            </w:r>
          </w:p>
        </w:tc>
      </w:tr>
    </w:tbl>
    <w:p w14:paraId="1D094E0F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09045A2A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0703A007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</w:p>
    <w:p w14:paraId="76CCB20D" w14:textId="220E7B0F" w:rsidR="009546D9" w:rsidRPr="00EA1AA3" w:rsidRDefault="00877E9D" w:rsidP="008671C7">
      <w:pPr>
        <w:spacing w:after="0" w:line="360" w:lineRule="auto"/>
        <w:ind w:firstLine="14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2" w:name="_Hlk153358640"/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Usługa cateringowa dla uczestników projektu „Dziś Uczeń – Jutro Student”</w:t>
      </w:r>
    </w:p>
    <w:bookmarkEnd w:id="2"/>
    <w:p w14:paraId="5D97B1A9" w14:textId="77777777" w:rsidR="00877E9D" w:rsidRPr="00EA1AA3" w:rsidRDefault="00877E9D" w:rsidP="008671C7">
      <w:pPr>
        <w:spacing w:after="0" w:line="360" w:lineRule="auto"/>
        <w:ind w:firstLine="14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37C123" w14:textId="77777777" w:rsidR="00877E9D" w:rsidRPr="00EA1AA3" w:rsidRDefault="00877E9D" w:rsidP="008671C7">
      <w:pPr>
        <w:spacing w:after="0" w:line="360" w:lineRule="auto"/>
        <w:ind w:firstLine="142"/>
        <w:rPr>
          <w:rFonts w:ascii="Arial" w:eastAsia="Times New Roman" w:hAnsi="Arial" w:cs="Arial"/>
          <w:b/>
          <w:bCs/>
          <w:sz w:val="24"/>
          <w:szCs w:val="24"/>
          <w:lang w:val="de-DE" w:eastAsia="pl-PL"/>
        </w:rPr>
      </w:pPr>
    </w:p>
    <w:p w14:paraId="25D7A0E6" w14:textId="73A843E6" w:rsidR="009546D9" w:rsidRPr="00EA1AA3" w:rsidRDefault="009546D9" w:rsidP="008671C7">
      <w:pPr>
        <w:spacing w:after="0" w:line="360" w:lineRule="auto"/>
        <w:ind w:firstLine="142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Numer postępowania </w:t>
      </w:r>
      <w:r w:rsidR="00C05057">
        <w:rPr>
          <w:rFonts w:ascii="Arial" w:eastAsia="Calibri" w:hAnsi="Arial" w:cs="Arial"/>
          <w:b/>
          <w:bCs/>
          <w:sz w:val="24"/>
          <w:szCs w:val="24"/>
          <w:lang w:eastAsia="pl-PL"/>
        </w:rPr>
        <w:t>KU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.2301.</w:t>
      </w:r>
      <w:r w:rsidR="00C15FEE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10</w:t>
      </w:r>
      <w:r w:rsidR="00C05057">
        <w:rPr>
          <w:rFonts w:ascii="Arial" w:eastAsia="Calibri" w:hAnsi="Arial" w:cs="Arial"/>
          <w:b/>
          <w:bCs/>
          <w:sz w:val="24"/>
          <w:szCs w:val="24"/>
          <w:lang w:eastAsia="pl-PL"/>
        </w:rPr>
        <w:t>2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.202</w:t>
      </w:r>
      <w:r w:rsidR="00C05057">
        <w:rPr>
          <w:rFonts w:ascii="Arial" w:eastAsia="Calibri" w:hAnsi="Arial" w:cs="Arial"/>
          <w:b/>
          <w:bCs/>
          <w:sz w:val="24"/>
          <w:szCs w:val="24"/>
          <w:lang w:eastAsia="pl-PL"/>
        </w:rPr>
        <w:t>6</w:t>
      </w:r>
    </w:p>
    <w:p w14:paraId="5C445AEA" w14:textId="77777777" w:rsidR="009546D9" w:rsidRPr="00EA1AA3" w:rsidRDefault="009546D9" w:rsidP="008671C7">
      <w:pPr>
        <w:spacing w:after="0" w:line="360" w:lineRule="auto"/>
        <w:rPr>
          <w:rFonts w:ascii="Arial" w:eastAsia="Calibri" w:hAnsi="Arial" w:cs="Arial"/>
          <w:bCs/>
          <w:i/>
          <w:iCs/>
          <w:sz w:val="24"/>
          <w:szCs w:val="24"/>
          <w:lang w:eastAsia="pl-PL"/>
        </w:rPr>
      </w:pPr>
      <w:bookmarkStart w:id="3" w:name="_Hlk147304787"/>
    </w:p>
    <w:bookmarkEnd w:id="3"/>
    <w:p w14:paraId="61F36ACC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255119D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77045378" w14:textId="77777777" w:rsidR="00FB60B3" w:rsidRDefault="00FB60B3" w:rsidP="008671C7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51F17423" w14:textId="77777777" w:rsidR="00EA1AA3" w:rsidRPr="00EA1AA3" w:rsidRDefault="00EA1AA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B782A9B" w14:textId="77777777" w:rsidR="00FB60B3" w:rsidRPr="00EA1AA3" w:rsidRDefault="00FB60B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CB52D30" w14:textId="77777777" w:rsidR="00FB60B3" w:rsidRPr="00EA1AA3" w:rsidRDefault="00FB60B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C2FB5E2" w14:textId="77777777" w:rsidR="00FB60B3" w:rsidRPr="00EA1AA3" w:rsidRDefault="00FB60B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E839191" w14:textId="77777777" w:rsidR="00FB60B3" w:rsidRPr="00EA1AA3" w:rsidRDefault="00FB60B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2608FD5" w14:textId="77777777" w:rsidR="00FB60B3" w:rsidRDefault="00FB60B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274E5FE" w14:textId="77777777" w:rsidR="00D061A7" w:rsidRDefault="00D061A7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C135773" w14:textId="77777777" w:rsidR="00C05057" w:rsidRDefault="00C05057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159571C" w14:textId="77777777" w:rsidR="00C05057" w:rsidRPr="00EA1AA3" w:rsidRDefault="00C05057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9110BA2" w14:textId="4F801B8B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I. Zamawiający</w:t>
      </w:r>
    </w:p>
    <w:p w14:paraId="4DF83C9D" w14:textId="77777777" w:rsidR="009546D9" w:rsidRPr="008671C7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671C7">
        <w:rPr>
          <w:rFonts w:ascii="Arial" w:hAnsi="Arial" w:cs="Arial"/>
          <w:sz w:val="24"/>
          <w:szCs w:val="24"/>
        </w:rPr>
        <w:t>Nazwa: Uniwersytet Jana Kochanowskiego w Kielcach</w:t>
      </w:r>
    </w:p>
    <w:p w14:paraId="473A290D" w14:textId="42E80CFF" w:rsidR="009546D9" w:rsidRPr="008671C7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671C7">
        <w:rPr>
          <w:rFonts w:ascii="Arial" w:hAnsi="Arial" w:cs="Arial"/>
          <w:sz w:val="24"/>
          <w:szCs w:val="24"/>
        </w:rPr>
        <w:t xml:space="preserve">adres siedziby: 25-369 Kielce, ul. Żeromskiego 5 </w:t>
      </w:r>
    </w:p>
    <w:p w14:paraId="1D45C5A5" w14:textId="77777777" w:rsidR="009546D9" w:rsidRPr="008671C7" w:rsidRDefault="009546D9" w:rsidP="008671C7">
      <w:pPr>
        <w:spacing w:after="0" w:line="360" w:lineRule="auto"/>
        <w:rPr>
          <w:rFonts w:ascii="Arial" w:hAnsi="Arial" w:cs="Arial"/>
          <w:sz w:val="24"/>
          <w:szCs w:val="24"/>
          <w:lang w:val="en-GB"/>
        </w:rPr>
      </w:pPr>
      <w:r w:rsidRPr="008671C7">
        <w:rPr>
          <w:rFonts w:ascii="Arial" w:hAnsi="Arial" w:cs="Arial"/>
          <w:sz w:val="24"/>
          <w:szCs w:val="24"/>
          <w:lang w:val="en-GB"/>
        </w:rPr>
        <w:t>NIP: 657-02-34-850; REGON:000001407</w:t>
      </w:r>
    </w:p>
    <w:p w14:paraId="62D8BD6D" w14:textId="26D3C21C" w:rsidR="001F35B5" w:rsidRPr="008671C7" w:rsidRDefault="009546D9" w:rsidP="008671C7">
      <w:pPr>
        <w:spacing w:after="0" w:line="360" w:lineRule="auto"/>
        <w:rPr>
          <w:rStyle w:val="Hipercze"/>
          <w:rFonts w:ascii="Arial" w:hAnsi="Arial" w:cs="Arial"/>
          <w:sz w:val="24"/>
          <w:szCs w:val="24"/>
          <w:lang w:val="en-GB"/>
        </w:rPr>
      </w:pPr>
      <w:r w:rsidRPr="008671C7">
        <w:rPr>
          <w:rFonts w:ascii="Arial" w:hAnsi="Arial" w:cs="Arial"/>
          <w:sz w:val="24"/>
          <w:szCs w:val="24"/>
          <w:lang w:val="en-GB"/>
        </w:rPr>
        <w:t xml:space="preserve">tel.: +48 41 349 72 77;  email: </w:t>
      </w:r>
      <w:hyperlink r:id="rId8" w:history="1">
        <w:r w:rsidRPr="008671C7">
          <w:rPr>
            <w:rStyle w:val="Hipercze"/>
            <w:rFonts w:ascii="Arial" w:hAnsi="Arial" w:cs="Arial"/>
            <w:sz w:val="24"/>
            <w:szCs w:val="24"/>
            <w:lang w:val="en-GB"/>
          </w:rPr>
          <w:t>dzp@ujk.edu.pl</w:t>
        </w:r>
      </w:hyperlink>
    </w:p>
    <w:p w14:paraId="146F8F4B" w14:textId="33EAE297" w:rsidR="00533BB2" w:rsidRPr="00C05057" w:rsidRDefault="00C05057" w:rsidP="008671C7">
      <w:pPr>
        <w:spacing w:line="276" w:lineRule="auto"/>
        <w:rPr>
          <w:rStyle w:val="Hipercze"/>
          <w:rFonts w:ascii="Arial" w:hAnsi="Arial" w:cs="Arial"/>
          <w:sz w:val="24"/>
          <w:szCs w:val="24"/>
        </w:rPr>
      </w:pPr>
      <w:bookmarkStart w:id="4" w:name="_Hlk236211482"/>
      <w:r w:rsidRPr="00C05057">
        <w:rPr>
          <w:rFonts w:ascii="Arial" w:hAnsi="Arial" w:cs="Arial"/>
          <w:sz w:val="24"/>
          <w:szCs w:val="24"/>
        </w:rPr>
        <w:t xml:space="preserve">Adres strony internetowej: </w:t>
      </w:r>
      <w:hyperlink r:id="rId9" w:history="1">
        <w:r w:rsidRPr="00C05057">
          <w:rPr>
            <w:rStyle w:val="Hipercze"/>
            <w:rFonts w:ascii="Arial" w:hAnsi="Arial" w:cs="Arial"/>
            <w:sz w:val="24"/>
            <w:szCs w:val="24"/>
          </w:rPr>
          <w:t>strona główna Uniwersytetu Jana Kochanowskiego w Kielcach</w:t>
        </w:r>
      </w:hyperlink>
      <w:bookmarkEnd w:id="4"/>
    </w:p>
    <w:p w14:paraId="15C1F198" w14:textId="77777777" w:rsidR="00DA3A06" w:rsidRDefault="00DA3A06" w:rsidP="008671C7">
      <w:pPr>
        <w:widowControl w:val="0"/>
        <w:pBdr>
          <w:bottom w:val="double" w:sz="4" w:space="0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5" w:name="_Hlk151501417"/>
    </w:p>
    <w:p w14:paraId="7B0CAC26" w14:textId="78454DAE" w:rsidR="009546D9" w:rsidRPr="00EA1AA3" w:rsidRDefault="009546D9" w:rsidP="008671C7">
      <w:pPr>
        <w:widowControl w:val="0"/>
        <w:pBdr>
          <w:bottom w:val="double" w:sz="4" w:space="0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Rozdział II. Informacje ogólne </w:t>
      </w:r>
      <w:bookmarkEnd w:id="5"/>
    </w:p>
    <w:p w14:paraId="3035393F" w14:textId="77777777" w:rsidR="009546D9" w:rsidRPr="00EA1AA3" w:rsidRDefault="009546D9" w:rsidP="008671C7">
      <w:pPr>
        <w:pStyle w:val="Akapitzlist"/>
        <w:numPr>
          <w:ilvl w:val="0"/>
          <w:numId w:val="23"/>
        </w:numPr>
        <w:tabs>
          <w:tab w:val="left" w:pos="426"/>
        </w:tabs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EA1AA3">
        <w:rPr>
          <w:rFonts w:ascii="Arial" w:eastAsia="Times New Roman" w:hAnsi="Arial" w:cs="Arial"/>
          <w:b/>
          <w:sz w:val="24"/>
          <w:szCs w:val="24"/>
        </w:rPr>
        <w:t>Strona internetowa prowadzonego postępowania</w:t>
      </w:r>
    </w:p>
    <w:p w14:paraId="4CA7229F" w14:textId="77777777" w:rsidR="00DC367E" w:rsidRPr="00DC367E" w:rsidRDefault="009546D9" w:rsidP="00DC367E">
      <w:pPr>
        <w:pStyle w:val="Akapitzlist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sz w:val="24"/>
          <w:szCs w:val="24"/>
          <w:u w:val="single"/>
        </w:rPr>
      </w:pPr>
      <w:r w:rsidRPr="00EA1AA3">
        <w:rPr>
          <w:rFonts w:ascii="Arial" w:eastAsia="Times New Roman" w:hAnsi="Arial" w:cs="Arial"/>
          <w:sz w:val="24"/>
          <w:szCs w:val="24"/>
        </w:rPr>
        <w:t xml:space="preserve">Przedmiotowe postępowanie prowadzone jest przy użyciu środków komunikacji elektronicznej. Wszelka korespondencja w postępowaniu będzie prowadzona za pośrednictwem Platformy e-Zamówienia dostępnej pod adresem: </w:t>
      </w:r>
      <w:hyperlink r:id="rId10" w:history="1">
        <w:r w:rsidRPr="00C05057">
          <w:rPr>
            <w:rFonts w:ascii="Arial" w:eastAsia="Times New Roman" w:hAnsi="Arial" w:cs="Arial"/>
            <w:color w:val="4472C4" w:themeColor="accent1"/>
            <w:sz w:val="24"/>
            <w:szCs w:val="24"/>
            <w:u w:val="single"/>
          </w:rPr>
          <w:t>https://ezamowienia.gov.pl</w:t>
        </w:r>
      </w:hyperlink>
      <w:r w:rsidRPr="00C05057">
        <w:rPr>
          <w:rFonts w:ascii="Arial" w:hAnsi="Arial" w:cs="Arial"/>
          <w:color w:val="4472C4" w:themeColor="accent1"/>
          <w:sz w:val="24"/>
          <w:szCs w:val="24"/>
        </w:rPr>
        <w:t xml:space="preserve">, </w:t>
      </w:r>
      <w:r w:rsidRPr="00EA1AA3">
        <w:rPr>
          <w:rFonts w:ascii="Arial" w:hAnsi="Arial" w:cs="Arial"/>
          <w:sz w:val="24"/>
          <w:szCs w:val="24"/>
        </w:rPr>
        <w:t>zwanej dalej „Platformą e-Zamówienia”.</w:t>
      </w:r>
    </w:p>
    <w:p w14:paraId="360DD55E" w14:textId="53F7AFC7" w:rsidR="00F24786" w:rsidRPr="00DC367E" w:rsidRDefault="009546D9" w:rsidP="00DC367E">
      <w:pPr>
        <w:pStyle w:val="Akapitzlist"/>
        <w:numPr>
          <w:ilvl w:val="1"/>
          <w:numId w:val="2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rPr>
          <w:rFonts w:ascii="Arial" w:hAnsi="Arial" w:cs="Arial"/>
          <w:sz w:val="24"/>
          <w:szCs w:val="24"/>
          <w:u w:val="single"/>
        </w:rPr>
      </w:pPr>
      <w:r w:rsidRPr="00DC367E">
        <w:rPr>
          <w:rFonts w:ascii="Arial" w:eastAsia="Times New Roman" w:hAnsi="Arial" w:cs="Arial"/>
          <w:sz w:val="24"/>
          <w:szCs w:val="24"/>
        </w:rPr>
        <w:t>Dokumenty zamówienia bezpośrednio związane z postępowaniem o udzielenie zamówienia, w tym zmiany i wyjaśnienia treści SWZ, udostępniane będą na stronie internetowej prowadzonego postępowania na Platformie e-Zamówienia, pod adresem:</w:t>
      </w:r>
      <w:r w:rsidR="00DC367E" w:rsidRPr="00DC367E">
        <w:t xml:space="preserve"> </w:t>
      </w:r>
      <w:hyperlink r:id="rId11" w:history="1">
        <w:r w:rsidR="00DC367E" w:rsidRPr="00DC367E">
          <w:rPr>
            <w:rStyle w:val="Hipercze"/>
            <w:rFonts w:ascii="Arial" w:eastAsia="Times New Roman" w:hAnsi="Arial" w:cs="Arial"/>
            <w:sz w:val="24"/>
            <w:szCs w:val="24"/>
          </w:rPr>
          <w:t>https://ezamowienia.gov.pl/mp-client/search/list/ocds-148610-6eabca65-741f-4707-89d2</w:t>
        </w:r>
        <w:r w:rsidR="00DC367E" w:rsidRPr="00DC367E">
          <w:rPr>
            <w:rStyle w:val="Hipercze"/>
            <w:rFonts w:ascii="Arial" w:eastAsia="Times New Roman" w:hAnsi="Arial" w:cs="Arial"/>
            <w:sz w:val="24"/>
            <w:szCs w:val="24"/>
          </w:rPr>
          <w:t>-39c54b</w:t>
        </w:r>
        <w:r w:rsidR="00DC367E" w:rsidRPr="00DC367E">
          <w:rPr>
            <w:rStyle w:val="Hipercze"/>
            <w:rFonts w:ascii="Arial" w:eastAsia="Times New Roman" w:hAnsi="Arial" w:cs="Arial"/>
            <w:sz w:val="24"/>
            <w:szCs w:val="24"/>
          </w:rPr>
          <w:t>af699e</w:t>
        </w:r>
      </w:hyperlink>
      <w:r w:rsidR="00DC367E" w:rsidRPr="00DC367E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B61D0A" w14:textId="2C850577" w:rsidR="00877E9D" w:rsidRPr="00EA1AA3" w:rsidRDefault="009546D9" w:rsidP="008671C7">
      <w:pPr>
        <w:pStyle w:val="Akapitzlist"/>
        <w:numPr>
          <w:ilvl w:val="0"/>
          <w:numId w:val="23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Tryb udzielenia zamówienia</w:t>
      </w:r>
      <w:r w:rsidR="00877E9D" w:rsidRPr="00EA1AA3">
        <w:rPr>
          <w:rFonts w:ascii="Arial" w:hAnsi="Arial" w:cs="Arial"/>
          <w:sz w:val="24"/>
          <w:szCs w:val="24"/>
        </w:rPr>
        <w:t>:</w:t>
      </w:r>
    </w:p>
    <w:p w14:paraId="380C2DF5" w14:textId="3D3B33E6" w:rsidR="009546D9" w:rsidRPr="00EA1AA3" w:rsidRDefault="009546D9" w:rsidP="008671C7">
      <w:pPr>
        <w:pStyle w:val="Akapitzlist"/>
        <w:spacing w:after="0" w:line="360" w:lineRule="auto"/>
        <w:ind w:left="360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Postępowanie o udzielnie zamówienia publicznego prowadzone jest w trybie podstawowym bez negocjacji, na podstawie art. 275 pkt 1 ustawy z dnia 11 września 2019 r.– Prawo zamówień publicznych (</w:t>
      </w:r>
      <w:r w:rsidR="00C15FEE" w:rsidRPr="00EA1AA3">
        <w:rPr>
          <w:rFonts w:ascii="Arial" w:hAnsi="Arial" w:cs="Arial"/>
          <w:iCs/>
          <w:noProof/>
          <w:color w:val="000000" w:themeColor="text1"/>
          <w:sz w:val="24"/>
          <w:szCs w:val="24"/>
        </w:rPr>
        <w:t>Dz. U. z 202</w:t>
      </w:r>
      <w:r w:rsidR="00C05057">
        <w:rPr>
          <w:rFonts w:ascii="Arial" w:hAnsi="Arial" w:cs="Arial"/>
          <w:iCs/>
          <w:noProof/>
          <w:color w:val="000000" w:themeColor="text1"/>
          <w:sz w:val="24"/>
          <w:szCs w:val="24"/>
        </w:rPr>
        <w:t>6</w:t>
      </w:r>
      <w:r w:rsidR="00C15FEE" w:rsidRPr="00EA1AA3">
        <w:rPr>
          <w:rFonts w:ascii="Arial" w:hAnsi="Arial" w:cs="Arial"/>
          <w:iCs/>
          <w:noProof/>
          <w:color w:val="000000" w:themeColor="text1"/>
          <w:sz w:val="24"/>
          <w:szCs w:val="24"/>
        </w:rPr>
        <w:t xml:space="preserve"> r. poz. </w:t>
      </w:r>
      <w:r w:rsidR="00C05057">
        <w:rPr>
          <w:rFonts w:ascii="Arial" w:hAnsi="Arial" w:cs="Arial"/>
          <w:iCs/>
          <w:noProof/>
          <w:color w:val="000000" w:themeColor="text1"/>
          <w:sz w:val="24"/>
          <w:szCs w:val="24"/>
        </w:rPr>
        <w:t>793 z późn.zm.</w:t>
      </w:r>
      <w:r w:rsidRPr="00EA1AA3">
        <w:rPr>
          <w:rFonts w:ascii="Arial" w:hAnsi="Arial" w:cs="Arial"/>
          <w:sz w:val="24"/>
          <w:szCs w:val="24"/>
        </w:rPr>
        <w:t>) zwanej dalej „Pzp”.</w:t>
      </w:r>
    </w:p>
    <w:p w14:paraId="464BF010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Postępowanie o udzielenie zamówienia prowadzone jest w języku polskim. </w:t>
      </w:r>
    </w:p>
    <w:p w14:paraId="6A456A67" w14:textId="15D77E8F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Do czynności podejmowanych przez Zamawiającego i Wykonawców w postępowaniu stosuje się przepisy powołanej ustawy Pzp oraz aktów wykonawczych wydanych na jej podstawie, a w sprawach nieuregulowanych przepisy ustawy z dnia 23 kwietnia 1964 r.-Kodeks cywilny (</w:t>
      </w:r>
      <w:r w:rsidR="0047110C" w:rsidRPr="00EA1AA3">
        <w:rPr>
          <w:rFonts w:ascii="Arial" w:eastAsia="Calibri" w:hAnsi="Arial" w:cs="Arial"/>
          <w:sz w:val="24"/>
          <w:szCs w:val="24"/>
          <w:lang w:eastAsia="pl-PL"/>
        </w:rPr>
        <w:t>Dz.U.202</w:t>
      </w:r>
      <w:r w:rsidR="00C05057">
        <w:rPr>
          <w:rFonts w:ascii="Arial" w:eastAsia="Calibri" w:hAnsi="Arial" w:cs="Arial"/>
          <w:sz w:val="24"/>
          <w:szCs w:val="24"/>
          <w:lang w:eastAsia="pl-PL"/>
        </w:rPr>
        <w:t>6 poz. 795 ze zm.</w:t>
      </w:r>
      <w:r w:rsidR="0047110C" w:rsidRPr="00EA1AA3">
        <w:rPr>
          <w:rFonts w:ascii="Arial" w:eastAsia="Calibri" w:hAnsi="Arial" w:cs="Arial"/>
          <w:sz w:val="24"/>
          <w:szCs w:val="24"/>
          <w:lang w:eastAsia="pl-PL"/>
        </w:rPr>
        <w:t>).</w:t>
      </w:r>
    </w:p>
    <w:p w14:paraId="040FF466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Do prowadzonego postępowania zastosowanie mają także akty wykonawcze do wymienionej ustawy Pzp, w szczególności:</w:t>
      </w:r>
    </w:p>
    <w:p w14:paraId="731F8DA5" w14:textId="35B2C0AB" w:rsidR="009546D9" w:rsidRPr="00EA1AA3" w:rsidRDefault="009546D9" w:rsidP="008671C7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Rozporządzenie Ministra Rozwoju, Pracy i Technologii z dnia 23 grudnia 2020r. w sprawie podmiotowych środków dowodowych oraz innych dokumentów lub oświadczeń, jakich może żądać zamawiający od wykonawcy</w:t>
      </w:r>
      <w:r w:rsidRPr="00EA1AA3">
        <w:rPr>
          <w:rFonts w:ascii="Arial" w:eastAsia="Calibri" w:hAnsi="Arial" w:cs="Arial"/>
          <w:color w:val="FF0000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(Dz. U.</w:t>
      </w:r>
      <w:r w:rsidR="007361DC" w:rsidRPr="00EA1AA3">
        <w:rPr>
          <w:rFonts w:ascii="Arial" w:eastAsia="Calibri" w:hAnsi="Arial" w:cs="Arial"/>
          <w:sz w:val="24"/>
          <w:szCs w:val="24"/>
          <w:lang w:eastAsia="pl-PL"/>
        </w:rPr>
        <w:t xml:space="preserve"> z 2020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poz. 2415 z </w:t>
      </w:r>
      <w:proofErr w:type="spellStart"/>
      <w:r w:rsidRPr="00EA1AA3">
        <w:rPr>
          <w:rFonts w:ascii="Arial" w:eastAsia="Calibri" w:hAnsi="Arial" w:cs="Arial"/>
          <w:sz w:val="24"/>
          <w:szCs w:val="24"/>
          <w:lang w:eastAsia="pl-PL"/>
        </w:rPr>
        <w:t>późn</w:t>
      </w:r>
      <w:proofErr w:type="spellEnd"/>
      <w:r w:rsidRPr="00EA1AA3">
        <w:rPr>
          <w:rFonts w:ascii="Arial" w:eastAsia="Calibri" w:hAnsi="Arial" w:cs="Arial"/>
          <w:sz w:val="24"/>
          <w:szCs w:val="24"/>
          <w:lang w:eastAsia="pl-PL"/>
        </w:rPr>
        <w:t>. zm. ) zwane dalej Rozporządzeniem dot. podmiotowych środków dowodowych;</w:t>
      </w:r>
    </w:p>
    <w:p w14:paraId="1C89F3AC" w14:textId="2AA5AFFB" w:rsidR="009546D9" w:rsidRPr="00EA1AA3" w:rsidRDefault="009546D9" w:rsidP="008671C7">
      <w:pPr>
        <w:numPr>
          <w:ilvl w:val="0"/>
          <w:numId w:val="10"/>
        </w:num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Rozporządzenie Prezesa Rady Ministrów z dnia 30 grudnia 2020r. w sprawie sposobu sporządzania</w:t>
      </w:r>
      <w:r w:rsidR="00C15FEE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i przekazywania informacji oraz wymagań technicznych dla dokumentów elektronicznych oraz środków komunikacji elektronicznej w postępowaniu o udzielenie zamówienia publicznego lub konkursie) (Dz. U. z 2020r. poz. 2452), zwane dalej Rozporządzeniem dot. środków komunikacji elektronicznej.</w:t>
      </w:r>
    </w:p>
    <w:p w14:paraId="7355C35B" w14:textId="3D5631DD" w:rsidR="009546D9" w:rsidRPr="00533BB2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533BB2">
        <w:rPr>
          <w:rFonts w:ascii="Arial" w:eastAsia="Calibri" w:hAnsi="Arial" w:cs="Arial"/>
          <w:sz w:val="24"/>
          <w:szCs w:val="24"/>
          <w:lang w:eastAsia="pl-PL"/>
        </w:rPr>
        <w:t>Niniejsze zamówienie jest ujęte w planie postępowań na 202</w:t>
      </w:r>
      <w:r w:rsidR="00C05057" w:rsidRPr="00533BB2">
        <w:rPr>
          <w:rFonts w:ascii="Arial" w:eastAsia="Calibri" w:hAnsi="Arial" w:cs="Arial"/>
          <w:sz w:val="24"/>
          <w:szCs w:val="24"/>
          <w:lang w:eastAsia="pl-PL"/>
        </w:rPr>
        <w:t>6</w:t>
      </w:r>
      <w:r w:rsidRPr="00533BB2">
        <w:rPr>
          <w:rFonts w:ascii="Arial" w:eastAsia="Calibri" w:hAnsi="Arial" w:cs="Arial"/>
          <w:sz w:val="24"/>
          <w:szCs w:val="24"/>
          <w:lang w:eastAsia="pl-PL"/>
        </w:rPr>
        <w:t xml:space="preserve"> rok pod poz</w:t>
      </w:r>
      <w:r w:rsidR="00EC3794" w:rsidRPr="00533BB2">
        <w:rPr>
          <w:rFonts w:ascii="Arial" w:eastAsia="Calibri" w:hAnsi="Arial" w:cs="Arial"/>
          <w:sz w:val="24"/>
          <w:szCs w:val="24"/>
          <w:lang w:eastAsia="pl-PL"/>
        </w:rPr>
        <w:t>.</w:t>
      </w:r>
      <w:r w:rsidR="00533BB2" w:rsidRPr="00533BB2">
        <w:rPr>
          <w:rFonts w:ascii="Arial" w:eastAsia="Calibri" w:hAnsi="Arial" w:cs="Arial"/>
          <w:sz w:val="24"/>
          <w:szCs w:val="24"/>
          <w:lang w:eastAsia="pl-PL"/>
        </w:rPr>
        <w:t>1.3.7</w:t>
      </w:r>
      <w:r w:rsidR="00EA1AA3" w:rsidRPr="00533BB2">
        <w:rPr>
          <w:rFonts w:ascii="Arial" w:eastAsia="Calibri" w:hAnsi="Arial" w:cs="Arial"/>
          <w:sz w:val="24"/>
          <w:szCs w:val="24"/>
          <w:lang w:eastAsia="pl-PL"/>
        </w:rPr>
        <w:t>.</w:t>
      </w:r>
    </w:p>
    <w:p w14:paraId="3C346AE7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Szacunkowa wartość przedmiotowego zamówienia nie przekracza progów unijnych o jakich mowa w art. 3 ustawy Pzp.</w:t>
      </w:r>
    </w:p>
    <w:p w14:paraId="41F5E8AC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Zamawiający nie dopuszcza składania ofert częściowych ani wariantowych.</w:t>
      </w:r>
    </w:p>
    <w:p w14:paraId="1B48B7A0" w14:textId="6E26996A" w:rsidR="00877E9D" w:rsidRPr="00EA1AA3" w:rsidRDefault="009546D9" w:rsidP="008671C7">
      <w:pPr>
        <w:numPr>
          <w:ilvl w:val="0"/>
          <w:numId w:val="23"/>
        </w:numPr>
        <w:tabs>
          <w:tab w:val="left" w:pos="3855"/>
        </w:tabs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Stosownie do art. 91 ust. 2 ustawy Pzp Zamawiający wskazuje, że niedokonanie podziału zamówienia na części uzasadnione jest względami technicznymi, organizacyjnymi i ekonomicznymi.</w:t>
      </w:r>
      <w:r w:rsidR="00877E9D" w:rsidRPr="00EA1AA3">
        <w:rPr>
          <w:rFonts w:ascii="Arial" w:eastAsia="Calibri" w:hAnsi="Arial" w:cs="Arial"/>
          <w:sz w:val="24"/>
          <w:szCs w:val="24"/>
          <w:lang w:eastAsia="pl-PL"/>
        </w:rPr>
        <w:t xml:space="preserve"> Zamówienie ma charakter jednorodny, brak podziału na części nie wpływa na konkurencję.</w:t>
      </w:r>
    </w:p>
    <w:p w14:paraId="4E093E28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Zamawiający nie przewiduje aukcji elektronicznej.</w:t>
      </w:r>
    </w:p>
    <w:p w14:paraId="53A273F3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Zamawiający nie przewiduje złożenia oferty w postaci katalogów elektronicznych.</w:t>
      </w:r>
    </w:p>
    <w:p w14:paraId="1A470EF1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Zamawiający nie prowadzi postępowania w celu zawarcia umowy ramowej.</w:t>
      </w:r>
    </w:p>
    <w:p w14:paraId="3314E8FA" w14:textId="77777777" w:rsidR="009546D9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Zamawiający przewiduje możliwość unieważnienia postępowania na podstawie art. 257</w:t>
      </w:r>
      <w:r w:rsidRPr="00EA1AA3">
        <w:rPr>
          <w:rFonts w:ascii="Arial" w:eastAsia="Calibri" w:hAnsi="Arial" w:cs="Arial"/>
          <w:bCs/>
          <w:sz w:val="24"/>
          <w:szCs w:val="24"/>
        </w:rPr>
        <w:t xml:space="preserve"> ustawy Pzp.</w:t>
      </w:r>
    </w:p>
    <w:p w14:paraId="276370AA" w14:textId="2DDA2DF0" w:rsidR="00D51910" w:rsidRPr="00EA1AA3" w:rsidRDefault="00D51910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Stosownie do przepisu art. 95 ust. 1 PZP, Zamawiający wymaga, aby osoby bezpośrednio związane</w:t>
      </w:r>
      <w:r w:rsidR="00C15FEE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z realizacją zamówieni</w:t>
      </w:r>
      <w:r w:rsidR="003E14D1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a (przygotowujące posiłki)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, </w:t>
      </w:r>
      <w:r w:rsidR="00632426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były 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zatrudnione przez Wykonawcę, podwykonawcę lub dalszego podwykonawcę na podstawie umowy o pracę w rozumieniu przepisów ustawy z dnia 26 czerwca 1974 r. - Kodeks pracy </w:t>
      </w:r>
      <w:r w:rsidR="0047110C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(Dz.U.2025</w:t>
      </w:r>
      <w:r w:rsidR="00C05057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poz. 277 z </w:t>
      </w:r>
      <w:proofErr w:type="spellStart"/>
      <w:r w:rsidR="00C05057">
        <w:rPr>
          <w:rFonts w:ascii="Arial" w:eastAsia="Calibri" w:hAnsi="Arial" w:cs="Arial"/>
          <w:b/>
          <w:bCs/>
          <w:sz w:val="24"/>
          <w:szCs w:val="24"/>
          <w:lang w:eastAsia="pl-PL"/>
        </w:rPr>
        <w:t>poźn</w:t>
      </w:r>
      <w:proofErr w:type="spellEnd"/>
      <w:r w:rsidR="00C05057">
        <w:rPr>
          <w:rFonts w:ascii="Arial" w:eastAsia="Calibri" w:hAnsi="Arial" w:cs="Arial"/>
          <w:b/>
          <w:bCs/>
          <w:sz w:val="24"/>
          <w:szCs w:val="24"/>
          <w:lang w:eastAsia="pl-PL"/>
        </w:rPr>
        <w:t>. zm.</w:t>
      </w:r>
      <w:r w:rsidR="0047110C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). 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Szczegółowe wymagania dotyczące weryfikacji zatrudnienia tych osób oraz uprawnienia Zamawiającego w zakresie kontroli spełniania przez </w:t>
      </w:r>
      <w:r w:rsidR="003B6CDC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W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ykonawcę wymagań związanych z zatrudnianiem tych osób, a także sankcje z tytułu niespełnienia wymogu zatrudnienia na podstawie umowy o pracę zostały określone w Załącznik</w:t>
      </w:r>
      <w:r w:rsidR="00FB60B3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u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nr 6 SWZ – Projekt umowy.</w:t>
      </w:r>
    </w:p>
    <w:p w14:paraId="52D21ED7" w14:textId="0DD6606D" w:rsidR="00D51910" w:rsidRPr="00EA1AA3" w:rsidRDefault="009546D9" w:rsidP="008671C7">
      <w:pPr>
        <w:numPr>
          <w:ilvl w:val="0"/>
          <w:numId w:val="23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Zamawiający nie przewiduje wyboru najkorzystniejszej oferty z możliwością  prowadzenia negocjacji.</w:t>
      </w:r>
    </w:p>
    <w:p w14:paraId="5C871E2A" w14:textId="20848161" w:rsidR="00354255" w:rsidRPr="00DA3A06" w:rsidRDefault="009546D9" w:rsidP="00DA3A06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Oryginał SWZ podpisany przez Kierownika zamawiającego dostępny jest w formie papierowej w siedzibie Zamawiającego.</w:t>
      </w:r>
    </w:p>
    <w:p w14:paraId="2983C60E" w14:textId="4D2F1EF3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III. Opis przedmiotu zamówienia</w:t>
      </w:r>
      <w:bookmarkStart w:id="6" w:name="_Hlk63007141"/>
    </w:p>
    <w:p w14:paraId="3F51CBF2" w14:textId="5EE28537" w:rsidR="009546D9" w:rsidRPr="00EA1AA3" w:rsidRDefault="009546D9" w:rsidP="008671C7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</w:rPr>
      </w:pPr>
      <w:bookmarkStart w:id="7" w:name="_Hlk153455957"/>
      <w:r w:rsidRPr="00EA1AA3">
        <w:rPr>
          <w:rFonts w:ascii="Arial" w:hAnsi="Arial" w:cs="Arial"/>
          <w:sz w:val="24"/>
          <w:szCs w:val="24"/>
        </w:rPr>
        <w:t xml:space="preserve">Przedmiotem zamówienia jest </w:t>
      </w:r>
      <w:r w:rsidR="00877E9D" w:rsidRPr="00EA1AA3">
        <w:rPr>
          <w:rFonts w:ascii="Arial" w:hAnsi="Arial" w:cs="Arial"/>
          <w:sz w:val="24"/>
          <w:szCs w:val="24"/>
        </w:rPr>
        <w:t xml:space="preserve">usługa cateringowa </w:t>
      </w:r>
      <w:r w:rsidR="00D51910" w:rsidRPr="00EA1AA3">
        <w:rPr>
          <w:rFonts w:ascii="Arial" w:hAnsi="Arial" w:cs="Arial"/>
          <w:sz w:val="24"/>
          <w:szCs w:val="24"/>
        </w:rPr>
        <w:t>dla uczestników</w:t>
      </w:r>
      <w:r w:rsidR="002659BF" w:rsidRPr="00EA1AA3">
        <w:rPr>
          <w:rFonts w:ascii="Arial" w:hAnsi="Arial" w:cs="Arial"/>
          <w:sz w:val="24"/>
          <w:szCs w:val="24"/>
        </w:rPr>
        <w:t xml:space="preserve"> spotkań </w:t>
      </w:r>
      <w:r w:rsidR="00F12DB8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  <w:r w:rsidR="002659BF" w:rsidRPr="00EA1AA3">
        <w:rPr>
          <w:rFonts w:ascii="Arial" w:hAnsi="Arial" w:cs="Arial"/>
          <w:sz w:val="24"/>
          <w:szCs w:val="24"/>
        </w:rPr>
        <w:t>organizowanych w zakresie</w:t>
      </w:r>
      <w:r w:rsidRPr="00EA1AA3">
        <w:rPr>
          <w:rFonts w:ascii="Arial" w:hAnsi="Arial" w:cs="Arial"/>
          <w:sz w:val="24"/>
          <w:szCs w:val="24"/>
        </w:rPr>
        <w:t xml:space="preserve"> </w:t>
      </w:r>
      <w:r w:rsidR="00F12DB8">
        <w:rPr>
          <w:rFonts w:ascii="Arial" w:eastAsia="Times New Roman" w:hAnsi="Arial" w:cs="Arial"/>
          <w:snapToGrid w:val="0"/>
          <w:sz w:val="24"/>
          <w:szCs w:val="24"/>
        </w:rPr>
        <w:t xml:space="preserve">zadania 12.5 oraz 14.13 </w:t>
      </w:r>
      <w:r w:rsidRPr="00EA1AA3">
        <w:rPr>
          <w:rFonts w:ascii="Arial" w:hAnsi="Arial" w:cs="Arial"/>
          <w:sz w:val="24"/>
          <w:szCs w:val="24"/>
        </w:rPr>
        <w:t>projektu „Dziś Uczeń – Jutro Student”</w:t>
      </w:r>
      <w:r w:rsidR="00D51910" w:rsidRPr="00EA1AA3">
        <w:rPr>
          <w:rFonts w:ascii="Arial" w:hAnsi="Arial" w:cs="Arial"/>
          <w:sz w:val="24"/>
          <w:szCs w:val="24"/>
        </w:rPr>
        <w:t xml:space="preserve"> realizowanego w ramach programu regionalnego Fundusze Europejskie dla Świętokrzyskiego 2021-2027 współfinansowanego ze środków Europejskiego Funduszu Społecznego Plus (EFS+), nr umowy: FESW.08.03-IZ.00-0002/23.</w:t>
      </w:r>
    </w:p>
    <w:bookmarkEnd w:id="7"/>
    <w:p w14:paraId="4009D9FB" w14:textId="77777777" w:rsidR="009546D9" w:rsidRPr="00EA1AA3" w:rsidRDefault="009546D9" w:rsidP="008671C7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Wspólny Słownik Zamówień (CPV): </w:t>
      </w:r>
    </w:p>
    <w:p w14:paraId="76C4C4E2" w14:textId="77777777" w:rsidR="00D51910" w:rsidRPr="00EA1AA3" w:rsidRDefault="00D51910" w:rsidP="008671C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Główny kod CPV</w:t>
      </w:r>
    </w:p>
    <w:p w14:paraId="31284D61" w14:textId="164A97C4" w:rsidR="00D51910" w:rsidRPr="00EA1AA3" w:rsidRDefault="00D51910" w:rsidP="008671C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55321000-6 Usługi przygotowywania posiłków</w:t>
      </w:r>
    </w:p>
    <w:p w14:paraId="4CDCAEDB" w14:textId="77777777" w:rsidR="00D51910" w:rsidRPr="00EA1AA3" w:rsidRDefault="00D51910" w:rsidP="008671C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Dodatkowy kod CPV</w:t>
      </w:r>
    </w:p>
    <w:p w14:paraId="5C6AB9B9" w14:textId="5278AA60" w:rsidR="00D51910" w:rsidRPr="00EA1AA3" w:rsidRDefault="00D51910" w:rsidP="008671C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55520000-1 Usługi dostarczania posiłków</w:t>
      </w:r>
    </w:p>
    <w:p w14:paraId="606001A2" w14:textId="402FA539" w:rsidR="00D51910" w:rsidRPr="00EA1AA3" w:rsidRDefault="00D51910" w:rsidP="008671C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55300000-3 Usługi restauracyjne i dotyczące podawania posiłków</w:t>
      </w:r>
    </w:p>
    <w:p w14:paraId="267DF7C2" w14:textId="77777777" w:rsidR="00092728" w:rsidRPr="00EA1AA3" w:rsidRDefault="00D51910" w:rsidP="008671C7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Miejsc</w:t>
      </w:r>
      <w:r w:rsidR="00092728" w:rsidRPr="00EA1AA3">
        <w:rPr>
          <w:rFonts w:ascii="Arial" w:hAnsi="Arial" w:cs="Arial"/>
          <w:sz w:val="24"/>
          <w:szCs w:val="24"/>
        </w:rPr>
        <w:t>a</w:t>
      </w:r>
      <w:r w:rsidRPr="00EA1AA3">
        <w:rPr>
          <w:rFonts w:ascii="Arial" w:hAnsi="Arial" w:cs="Arial"/>
          <w:sz w:val="24"/>
          <w:szCs w:val="24"/>
        </w:rPr>
        <w:t xml:space="preserve"> realizacji</w:t>
      </w:r>
      <w:r w:rsidR="00092728" w:rsidRPr="00EA1AA3">
        <w:rPr>
          <w:rFonts w:ascii="Arial" w:hAnsi="Arial" w:cs="Arial"/>
          <w:sz w:val="24"/>
          <w:szCs w:val="24"/>
        </w:rPr>
        <w:t xml:space="preserve"> usługi</w:t>
      </w:r>
      <w:r w:rsidRPr="00EA1AA3">
        <w:rPr>
          <w:rFonts w:ascii="Arial" w:hAnsi="Arial" w:cs="Arial"/>
          <w:sz w:val="24"/>
          <w:szCs w:val="24"/>
        </w:rPr>
        <w:t>:</w:t>
      </w:r>
    </w:p>
    <w:p w14:paraId="2DCCC539" w14:textId="583BDEDC" w:rsidR="00EA18B0" w:rsidRPr="00EA1AA3" w:rsidRDefault="00092728" w:rsidP="008671C7">
      <w:pPr>
        <w:pStyle w:val="Akapitzlist"/>
        <w:tabs>
          <w:tab w:val="left" w:pos="0"/>
        </w:tabs>
        <w:spacing w:after="0" w:line="360" w:lineRule="auto"/>
        <w:ind w:left="295"/>
        <w:rPr>
          <w:rFonts w:ascii="Arial" w:eastAsia="Times New Roman" w:hAnsi="Arial" w:cs="Arial"/>
          <w:snapToGrid w:val="0"/>
          <w:sz w:val="24"/>
          <w:szCs w:val="24"/>
        </w:rPr>
      </w:pPr>
      <w:r w:rsidRPr="00EA1AA3">
        <w:rPr>
          <w:rFonts w:ascii="Arial" w:eastAsia="Times New Roman" w:hAnsi="Arial" w:cs="Arial"/>
          <w:snapToGrid w:val="0"/>
          <w:sz w:val="24"/>
          <w:szCs w:val="24"/>
        </w:rPr>
        <w:t>1)</w:t>
      </w:r>
      <w:r w:rsidR="00EA18B0" w:rsidRPr="00EA1AA3">
        <w:rPr>
          <w:rFonts w:ascii="Arial" w:eastAsia="Times New Roman" w:hAnsi="Arial" w:cs="Arial"/>
          <w:snapToGrid w:val="0"/>
          <w:sz w:val="24"/>
          <w:szCs w:val="24"/>
        </w:rPr>
        <w:t xml:space="preserve"> Wydział Nauk Ścisłych i Przyrodniczych, ul. Uniwersytecka 7, 25-406 Kielce,</w:t>
      </w:r>
    </w:p>
    <w:p w14:paraId="1AD2D13A" w14:textId="48668E7A" w:rsidR="00EA18B0" w:rsidRPr="00EA1AA3" w:rsidRDefault="00092728" w:rsidP="008671C7">
      <w:pPr>
        <w:spacing w:after="0" w:line="360" w:lineRule="auto"/>
        <w:ind w:left="284"/>
        <w:rPr>
          <w:rFonts w:ascii="Arial" w:eastAsia="Times New Roman" w:hAnsi="Arial" w:cs="Arial"/>
          <w:snapToGrid w:val="0"/>
          <w:sz w:val="24"/>
          <w:szCs w:val="24"/>
        </w:rPr>
      </w:pPr>
      <w:r w:rsidRPr="00EA1AA3">
        <w:rPr>
          <w:rFonts w:ascii="Arial" w:eastAsia="Times New Roman" w:hAnsi="Arial" w:cs="Arial"/>
          <w:snapToGrid w:val="0"/>
          <w:sz w:val="24"/>
          <w:szCs w:val="24"/>
        </w:rPr>
        <w:t>2</w:t>
      </w:r>
      <w:r w:rsidR="00EA18B0" w:rsidRPr="00EA1AA3">
        <w:rPr>
          <w:rFonts w:ascii="Arial" w:eastAsia="Times New Roman" w:hAnsi="Arial" w:cs="Arial"/>
          <w:snapToGrid w:val="0"/>
          <w:sz w:val="24"/>
          <w:szCs w:val="24"/>
        </w:rPr>
        <w:t xml:space="preserve">) Collegium </w:t>
      </w:r>
      <w:proofErr w:type="spellStart"/>
      <w:r w:rsidR="00EA18B0" w:rsidRPr="00EA1AA3">
        <w:rPr>
          <w:rFonts w:ascii="Arial" w:eastAsia="Times New Roman" w:hAnsi="Arial" w:cs="Arial"/>
          <w:snapToGrid w:val="0"/>
          <w:sz w:val="24"/>
          <w:szCs w:val="24"/>
        </w:rPr>
        <w:t>Medicum</w:t>
      </w:r>
      <w:proofErr w:type="spellEnd"/>
      <w:r w:rsidR="00EA18B0" w:rsidRPr="00EA1AA3">
        <w:rPr>
          <w:rFonts w:ascii="Arial" w:eastAsia="Times New Roman" w:hAnsi="Arial" w:cs="Arial"/>
          <w:snapToGrid w:val="0"/>
          <w:sz w:val="24"/>
          <w:szCs w:val="24"/>
        </w:rPr>
        <w:t>, ul. IX Wieków Kielc 19a, 25-516 Kielce.</w:t>
      </w:r>
    </w:p>
    <w:p w14:paraId="4FE0BBDE" w14:textId="68A310C7" w:rsidR="009546D9" w:rsidRPr="00EA1AA3" w:rsidRDefault="009546D9" w:rsidP="008671C7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Szczegółowy opis przedmiotu zamówienia określone zostały w  Załączniku nr 1 do SWZ (Opis przedmiotu zamówienia).</w:t>
      </w:r>
    </w:p>
    <w:p w14:paraId="10B20B6C" w14:textId="40ECBFAE" w:rsidR="009546D9" w:rsidRPr="00EA1AA3" w:rsidRDefault="009546D9" w:rsidP="008671C7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Zamawiający nie przewiduje udzielania zamówień, o których mowa w art. 214 ust. 1 pkt </w:t>
      </w:r>
      <w:r w:rsidR="003E14D1" w:rsidRPr="00EA1AA3">
        <w:rPr>
          <w:rFonts w:ascii="Arial" w:hAnsi="Arial" w:cs="Arial"/>
          <w:sz w:val="24"/>
          <w:szCs w:val="24"/>
        </w:rPr>
        <w:t>7</w:t>
      </w:r>
      <w:r w:rsidRPr="00EA1AA3">
        <w:rPr>
          <w:rFonts w:ascii="Arial" w:hAnsi="Arial" w:cs="Arial"/>
          <w:sz w:val="24"/>
          <w:szCs w:val="24"/>
        </w:rPr>
        <w:t xml:space="preserve"> PZP.</w:t>
      </w:r>
    </w:p>
    <w:p w14:paraId="025DC64F" w14:textId="5BCB5569" w:rsidR="009546D9" w:rsidRPr="00EA1AA3" w:rsidRDefault="009546D9" w:rsidP="008671C7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Szczegółowe wymagania związane z realizacją zamówienia określa Załącznik nr 6 do SWZ</w:t>
      </w:r>
      <w:r w:rsidR="00F24786" w:rsidRPr="00EA1AA3">
        <w:rPr>
          <w:rFonts w:ascii="Arial" w:hAnsi="Arial" w:cs="Arial"/>
          <w:sz w:val="24"/>
          <w:szCs w:val="24"/>
        </w:rPr>
        <w:t xml:space="preserve"> </w:t>
      </w:r>
      <w:r w:rsidRPr="00EA1AA3">
        <w:rPr>
          <w:rFonts w:ascii="Arial" w:hAnsi="Arial" w:cs="Arial"/>
          <w:sz w:val="24"/>
          <w:szCs w:val="24"/>
        </w:rPr>
        <w:t>(Projekt</w:t>
      </w:r>
      <w:r w:rsidR="00FB2301" w:rsidRPr="00EA1AA3">
        <w:rPr>
          <w:rFonts w:ascii="Arial" w:hAnsi="Arial" w:cs="Arial"/>
          <w:sz w:val="24"/>
          <w:szCs w:val="24"/>
        </w:rPr>
        <w:t xml:space="preserve"> </w:t>
      </w:r>
      <w:r w:rsidRPr="00EA1AA3">
        <w:rPr>
          <w:rFonts w:ascii="Arial" w:hAnsi="Arial" w:cs="Arial"/>
          <w:sz w:val="24"/>
          <w:szCs w:val="24"/>
        </w:rPr>
        <w:t>umowy).</w:t>
      </w:r>
    </w:p>
    <w:p w14:paraId="3DEDDD6C" w14:textId="77777777" w:rsidR="00092728" w:rsidRPr="00EA1AA3" w:rsidRDefault="00092728" w:rsidP="008671C7">
      <w:pPr>
        <w:pStyle w:val="Akapitzlist"/>
        <w:spacing w:after="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</w:p>
    <w:p w14:paraId="6808EADD" w14:textId="727F24A8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8" w:name="_Hlk146703281"/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IV. Przedmiotowe  środki  dowodowe</w:t>
      </w:r>
      <w:bookmarkEnd w:id="8"/>
    </w:p>
    <w:p w14:paraId="2CCE5051" w14:textId="6AD6AAA2" w:rsidR="009546D9" w:rsidRPr="00EA1AA3" w:rsidRDefault="000D67EE" w:rsidP="008671C7">
      <w:pPr>
        <w:suppressAutoHyphens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Zamawiający nie wymaga przedłożenia przedmiotowych środków dowodowych</w:t>
      </w:r>
    </w:p>
    <w:p w14:paraId="2F79E627" w14:textId="77777777" w:rsidR="000D67EE" w:rsidRPr="00EA1AA3" w:rsidRDefault="000D67EE" w:rsidP="008671C7">
      <w:pPr>
        <w:suppressAutoHyphens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14:paraId="55E5B0F9" w14:textId="74D4EF3B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9" w:name="_Hlk146703363"/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V. Podwykonawstwo</w:t>
      </w:r>
      <w:bookmarkEnd w:id="9"/>
    </w:p>
    <w:p w14:paraId="67C31786" w14:textId="77777777" w:rsidR="009546D9" w:rsidRPr="00EA1AA3" w:rsidRDefault="009546D9" w:rsidP="008671C7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369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może powierzyć wykonanie części zamówienia podwykonawcy (podwykonawcom).</w:t>
      </w:r>
    </w:p>
    <w:p w14:paraId="426A6312" w14:textId="77777777" w:rsidR="009546D9" w:rsidRPr="00EA1AA3" w:rsidRDefault="009546D9" w:rsidP="008671C7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369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Zamawiający nie zastrzega obowiązku osobistego wykonania przez Wykonawcę kluczowych części zamówienia.</w:t>
      </w:r>
    </w:p>
    <w:p w14:paraId="066778E4" w14:textId="77777777" w:rsidR="009546D9" w:rsidRPr="00EA1AA3" w:rsidRDefault="009546D9" w:rsidP="008671C7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369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Zamawiający wymaga, aby w przypadku powierzenia części zamówienia podwykonawcom, Wykonawca wskazał w ofercie części zamówienia, których wykonanie zamierza powierzyć podwykonawcom oraz podał (o ile są mu wiadome na tym etapie) nazwy (firmy) tych podwykonawców.</w:t>
      </w:r>
    </w:p>
    <w:p w14:paraId="4A958404" w14:textId="77777777" w:rsidR="009546D9" w:rsidRPr="00EA1AA3" w:rsidRDefault="009546D9" w:rsidP="008671C7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369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Powierzenie wykonania części zamówienia podwykonawcom nie zwalnia Wykonawcy z odpowiedzialności za należyte wykonanie zamówienia. </w:t>
      </w:r>
    </w:p>
    <w:p w14:paraId="64F66857" w14:textId="77777777" w:rsidR="009546D9" w:rsidRPr="00EA1AA3" w:rsidRDefault="009546D9" w:rsidP="008671C7">
      <w:pPr>
        <w:tabs>
          <w:tab w:val="left" w:pos="426"/>
        </w:tabs>
        <w:suppressAutoHyphens/>
        <w:spacing w:after="0" w:line="360" w:lineRule="auto"/>
        <w:ind w:left="36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5CD03C" w14:textId="1B6ADADD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10" w:name="_Hlk146703681"/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Rozdział VI. Termin wykonania zamówienia </w:t>
      </w:r>
      <w:bookmarkEnd w:id="10"/>
    </w:p>
    <w:p w14:paraId="772530D6" w14:textId="601E561C" w:rsidR="00354255" w:rsidRPr="0000164B" w:rsidRDefault="00354255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0164B">
        <w:rPr>
          <w:rFonts w:ascii="Arial" w:hAnsi="Arial" w:cs="Arial"/>
          <w:sz w:val="24"/>
          <w:szCs w:val="24"/>
        </w:rPr>
        <w:t xml:space="preserve">Zamówienie zostanie zrealizowane w terminie </w:t>
      </w:r>
      <w:r w:rsidR="00730C94">
        <w:rPr>
          <w:rFonts w:ascii="Arial" w:hAnsi="Arial" w:cs="Arial"/>
          <w:sz w:val="24"/>
          <w:szCs w:val="24"/>
        </w:rPr>
        <w:t>10</w:t>
      </w:r>
      <w:r w:rsidRPr="0000164B">
        <w:rPr>
          <w:rFonts w:ascii="Arial" w:hAnsi="Arial" w:cs="Arial"/>
          <w:sz w:val="24"/>
          <w:szCs w:val="24"/>
        </w:rPr>
        <w:t xml:space="preserve"> miesięcy od podpisania umowy.</w:t>
      </w:r>
    </w:p>
    <w:p w14:paraId="046EC2D2" w14:textId="77777777" w:rsidR="00354255" w:rsidRPr="00EA1AA3" w:rsidRDefault="00354255" w:rsidP="008671C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E990BB" w14:textId="77777777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Rozdział VII. Warunki udziału w postępowaniu </w:t>
      </w:r>
      <w:bookmarkEnd w:id="6"/>
    </w:p>
    <w:p w14:paraId="275373A2" w14:textId="424A2173" w:rsidR="009546D9" w:rsidRPr="005D0259" w:rsidRDefault="00D0586E" w:rsidP="008671C7">
      <w:pPr>
        <w:pStyle w:val="Akapitzlist"/>
        <w:numPr>
          <w:ilvl w:val="1"/>
          <w:numId w:val="2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O </w:t>
      </w:r>
      <w:r w:rsidR="009546D9" w:rsidRPr="00EA1AA3">
        <w:rPr>
          <w:rFonts w:ascii="Arial" w:hAnsi="Arial" w:cs="Arial"/>
          <w:sz w:val="24"/>
          <w:szCs w:val="24"/>
        </w:rPr>
        <w:t>udzielenie zamówienia mogą ubiegać się Wykonawcy, którzy nie podlegają wykluczeniu, na zasadach określonych w Rozdziale VIII SWZ, oraz spełniają warunki udziału w postępowaniu</w:t>
      </w:r>
      <w:r w:rsidR="005D0259">
        <w:rPr>
          <w:rFonts w:ascii="Arial" w:hAnsi="Arial" w:cs="Arial"/>
          <w:sz w:val="24"/>
          <w:szCs w:val="24"/>
        </w:rPr>
        <w:t xml:space="preserve"> </w:t>
      </w:r>
      <w:r w:rsidR="009546D9" w:rsidRPr="005D0259">
        <w:rPr>
          <w:rFonts w:ascii="Arial" w:hAnsi="Arial" w:cs="Arial"/>
          <w:sz w:val="24"/>
          <w:szCs w:val="24"/>
        </w:rPr>
        <w:t>dotyczące:</w:t>
      </w:r>
    </w:p>
    <w:p w14:paraId="4787E4FE" w14:textId="77777777" w:rsidR="009546D9" w:rsidRPr="00EA1AA3" w:rsidRDefault="009546D9" w:rsidP="008671C7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zdolności do występowania w obrocie gospodarczym:</w:t>
      </w:r>
    </w:p>
    <w:p w14:paraId="4368C7A1" w14:textId="77777777" w:rsidR="009546D9" w:rsidRPr="005D0259" w:rsidRDefault="009546D9" w:rsidP="008671C7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D0259">
        <w:rPr>
          <w:rFonts w:ascii="Arial" w:hAnsi="Arial" w:cs="Arial"/>
          <w:b/>
          <w:bCs/>
          <w:sz w:val="24"/>
          <w:szCs w:val="24"/>
        </w:rPr>
        <w:t>Zamawiający nie stawia warunku w powyższym zakresie.</w:t>
      </w:r>
    </w:p>
    <w:p w14:paraId="25BF3FC9" w14:textId="1A124855" w:rsidR="009546D9" w:rsidRPr="00EA1AA3" w:rsidRDefault="009546D9" w:rsidP="008671C7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uprawnień do prowadzenia określonej działalności gospodarczej lub zawodowej, o ile wynika to z odrębnych przepisów:</w:t>
      </w:r>
    </w:p>
    <w:p w14:paraId="34FEC2C2" w14:textId="77777777" w:rsidR="009546D9" w:rsidRPr="005D0259" w:rsidRDefault="009546D9" w:rsidP="008671C7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D0259">
        <w:rPr>
          <w:rFonts w:ascii="Arial" w:hAnsi="Arial" w:cs="Arial"/>
          <w:b/>
          <w:bCs/>
          <w:sz w:val="24"/>
          <w:szCs w:val="24"/>
        </w:rPr>
        <w:t>Zamawiający nie stawia warunku w powyższym zakresie.</w:t>
      </w:r>
    </w:p>
    <w:p w14:paraId="2C8263EB" w14:textId="77777777" w:rsidR="009546D9" w:rsidRPr="00EA1AA3" w:rsidRDefault="009546D9" w:rsidP="008671C7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sytuacji ekonomicznej lub finansowej:</w:t>
      </w:r>
    </w:p>
    <w:p w14:paraId="2140073D" w14:textId="77777777" w:rsidR="009546D9" w:rsidRPr="005D0259" w:rsidRDefault="009546D9" w:rsidP="008671C7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D0259">
        <w:rPr>
          <w:rFonts w:ascii="Arial" w:hAnsi="Arial" w:cs="Arial"/>
          <w:b/>
          <w:bCs/>
          <w:sz w:val="24"/>
          <w:szCs w:val="24"/>
        </w:rPr>
        <w:t>Zamawiający nie stawia warunku w powyższym zakresie.</w:t>
      </w:r>
    </w:p>
    <w:p w14:paraId="306272F9" w14:textId="77777777" w:rsidR="009546D9" w:rsidRPr="00EA1AA3" w:rsidRDefault="009546D9" w:rsidP="008671C7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zdolności technicznej lub zawodowej:</w:t>
      </w:r>
    </w:p>
    <w:p w14:paraId="4BE17CB1" w14:textId="77777777" w:rsidR="009546D9" w:rsidRPr="005D0259" w:rsidRDefault="009546D9" w:rsidP="008671C7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D0259">
        <w:rPr>
          <w:rFonts w:ascii="Arial" w:hAnsi="Arial" w:cs="Arial"/>
          <w:b/>
          <w:bCs/>
          <w:sz w:val="24"/>
          <w:szCs w:val="24"/>
        </w:rPr>
        <w:t>Zamawiający nie stawia warunku w powyższym zakresie.</w:t>
      </w:r>
    </w:p>
    <w:p w14:paraId="041BCFCD" w14:textId="77777777" w:rsidR="00730C94" w:rsidRPr="00730C94" w:rsidRDefault="00096CDE" w:rsidP="008671C7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33BB2">
        <w:rPr>
          <w:rFonts w:ascii="Arial" w:hAnsi="Arial" w:cs="Arial"/>
          <w:iCs/>
          <w:color w:val="000000"/>
          <w:sz w:val="24"/>
        </w:rPr>
        <w:t>Warunki udziału w postępowaniu mogą zostać potwierdzone:</w:t>
      </w:r>
    </w:p>
    <w:p w14:paraId="5D897B24" w14:textId="2C423ECF" w:rsidR="00096CDE" w:rsidRPr="00730C94" w:rsidRDefault="00096CDE" w:rsidP="008671C7">
      <w:pPr>
        <w:pStyle w:val="Akapitzlist"/>
        <w:numPr>
          <w:ilvl w:val="1"/>
          <w:numId w:val="23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92AC6">
        <w:rPr>
          <w:rFonts w:ascii="Arial" w:hAnsi="Arial" w:cs="Arial"/>
          <w:iCs/>
          <w:color w:val="000000"/>
          <w:sz w:val="24"/>
          <w:lang w:eastAsia="en-US"/>
        </w:rPr>
        <w:t xml:space="preserve">podmiotowymi środkami dowodowymi wskazanymi w Rozdziale </w:t>
      </w:r>
      <w:r w:rsidR="00892AC6" w:rsidRPr="00892AC6">
        <w:rPr>
          <w:rFonts w:ascii="Arial" w:hAnsi="Arial" w:cs="Arial"/>
          <w:iCs/>
          <w:color w:val="000000"/>
          <w:sz w:val="24"/>
          <w:lang w:eastAsia="en-US"/>
        </w:rPr>
        <w:t>I</w:t>
      </w:r>
      <w:r w:rsidRPr="00892AC6">
        <w:rPr>
          <w:rFonts w:ascii="Arial" w:hAnsi="Arial" w:cs="Arial"/>
          <w:iCs/>
          <w:color w:val="000000"/>
          <w:sz w:val="24"/>
          <w:lang w:eastAsia="en-US"/>
        </w:rPr>
        <w:t>X SWZ, składanymi na wezwanie zamawiającego na podstawie art. 274 ust. 1 ustawy Pzp</w:t>
      </w:r>
      <w:r w:rsidR="00730C94" w:rsidRPr="00730C94">
        <w:rPr>
          <w:rFonts w:ascii="Arial" w:hAnsi="Arial" w:cs="Arial"/>
          <w:b/>
          <w:bCs/>
          <w:iCs/>
          <w:color w:val="000000"/>
          <w:sz w:val="24"/>
          <w:lang w:eastAsia="en-US"/>
        </w:rPr>
        <w:t xml:space="preserve"> -</w:t>
      </w:r>
      <w:r w:rsidR="00730C94">
        <w:rPr>
          <w:rFonts w:ascii="Arial" w:hAnsi="Arial" w:cs="Arial"/>
          <w:iCs/>
          <w:color w:val="000000"/>
          <w:sz w:val="24"/>
          <w:lang w:eastAsia="en-US"/>
        </w:rPr>
        <w:t xml:space="preserve"> </w:t>
      </w:r>
      <w:bookmarkStart w:id="11" w:name="_Hlk236390822"/>
      <w:r w:rsidR="00730C94">
        <w:rPr>
          <w:rFonts w:ascii="Arial" w:hAnsi="Arial" w:cs="Arial"/>
          <w:b/>
          <w:bCs/>
          <w:iCs/>
          <w:color w:val="000000"/>
          <w:sz w:val="24"/>
        </w:rPr>
        <w:t>n</w:t>
      </w:r>
      <w:r w:rsidR="00730C94" w:rsidRPr="00533BB2">
        <w:rPr>
          <w:rFonts w:ascii="Arial" w:hAnsi="Arial" w:cs="Arial"/>
          <w:b/>
          <w:bCs/>
          <w:iCs/>
          <w:color w:val="000000"/>
          <w:sz w:val="24"/>
        </w:rPr>
        <w:t>ie dotyczy, zamawiający w przedmiotowym postępowani</w:t>
      </w:r>
      <w:r w:rsidR="00730C94">
        <w:rPr>
          <w:rFonts w:ascii="Arial" w:hAnsi="Arial" w:cs="Arial"/>
          <w:b/>
          <w:bCs/>
          <w:iCs/>
          <w:color w:val="000000"/>
          <w:sz w:val="24"/>
        </w:rPr>
        <w:t>u</w:t>
      </w:r>
      <w:r w:rsidR="00730C94" w:rsidRPr="00533BB2">
        <w:rPr>
          <w:rFonts w:ascii="Arial" w:hAnsi="Arial" w:cs="Arial"/>
          <w:b/>
          <w:bCs/>
          <w:iCs/>
          <w:color w:val="000000"/>
          <w:sz w:val="24"/>
        </w:rPr>
        <w:t xml:space="preserve"> nie stawania warunków</w:t>
      </w:r>
      <w:r w:rsidR="001764A8">
        <w:rPr>
          <w:rFonts w:ascii="Arial" w:hAnsi="Arial" w:cs="Arial"/>
          <w:b/>
          <w:bCs/>
          <w:iCs/>
          <w:color w:val="000000"/>
          <w:sz w:val="24"/>
        </w:rPr>
        <w:t xml:space="preserve"> udziału w postępowaniu</w:t>
      </w:r>
      <w:r w:rsidR="00730C94">
        <w:rPr>
          <w:rFonts w:ascii="Arial" w:hAnsi="Arial" w:cs="Arial"/>
          <w:b/>
          <w:bCs/>
          <w:iCs/>
          <w:color w:val="000000"/>
          <w:sz w:val="24"/>
        </w:rPr>
        <w:t>.</w:t>
      </w:r>
      <w:bookmarkEnd w:id="11"/>
    </w:p>
    <w:p w14:paraId="69BCDFB6" w14:textId="345AB75E" w:rsidR="005D0259" w:rsidRPr="00DA3A06" w:rsidRDefault="00096CDE" w:rsidP="008671C7">
      <w:pPr>
        <w:pStyle w:val="Akapitzlist"/>
        <w:numPr>
          <w:ilvl w:val="1"/>
          <w:numId w:val="23"/>
        </w:numPr>
        <w:spacing w:after="0" w:line="360" w:lineRule="auto"/>
        <w:ind w:left="858" w:hanging="432"/>
        <w:contextualSpacing w:val="0"/>
        <w:rPr>
          <w:rFonts w:ascii="Arial" w:hAnsi="Arial" w:cs="Arial"/>
          <w:bCs/>
          <w:color w:val="000000"/>
          <w:sz w:val="32"/>
          <w:szCs w:val="24"/>
        </w:rPr>
      </w:pPr>
      <w:r w:rsidRPr="00892AC6">
        <w:rPr>
          <w:rFonts w:ascii="Arial" w:hAnsi="Arial" w:cs="Arial"/>
          <w:iCs/>
          <w:color w:val="000000"/>
          <w:sz w:val="24"/>
          <w:lang w:eastAsia="en-US"/>
        </w:rPr>
        <w:t>ważnym certyfikatem wykonawcy, jeżeli z treści certyfikatu wynika potwierdzenie spełniania warunku udziału w postępowaniu w zakresie wymaganym przez zamawiającego, a dane zawarte we wstępnym oświadczeniu, o którym mowa w art. 125 ust. 1 ustawy Pzp, składanym wraz z ofertą, umożliwiają zamawiającemu identyfikację certyfikatu oraz jego samodzielne uzyskanie</w:t>
      </w:r>
      <w:r w:rsidR="00730C94">
        <w:rPr>
          <w:rFonts w:ascii="Arial" w:hAnsi="Arial" w:cs="Arial"/>
          <w:iCs/>
          <w:color w:val="000000"/>
          <w:sz w:val="24"/>
          <w:lang w:eastAsia="en-US"/>
        </w:rPr>
        <w:t xml:space="preserve"> - </w:t>
      </w:r>
      <w:r w:rsidR="00730C94">
        <w:rPr>
          <w:rFonts w:ascii="Arial" w:hAnsi="Arial" w:cs="Arial"/>
          <w:b/>
          <w:bCs/>
          <w:iCs/>
          <w:color w:val="000000"/>
          <w:sz w:val="24"/>
        </w:rPr>
        <w:t>n</w:t>
      </w:r>
      <w:r w:rsidR="00730C94" w:rsidRPr="00533BB2">
        <w:rPr>
          <w:rFonts w:ascii="Arial" w:hAnsi="Arial" w:cs="Arial"/>
          <w:b/>
          <w:bCs/>
          <w:iCs/>
          <w:color w:val="000000"/>
          <w:sz w:val="24"/>
        </w:rPr>
        <w:t>ie dotyczy, zamawiający w przedmiotowym postępowani</w:t>
      </w:r>
      <w:r w:rsidR="00730C94">
        <w:rPr>
          <w:rFonts w:ascii="Arial" w:hAnsi="Arial" w:cs="Arial"/>
          <w:b/>
          <w:bCs/>
          <w:iCs/>
          <w:color w:val="000000"/>
          <w:sz w:val="24"/>
        </w:rPr>
        <w:t>u</w:t>
      </w:r>
      <w:r w:rsidR="00730C94" w:rsidRPr="00533BB2">
        <w:rPr>
          <w:rFonts w:ascii="Arial" w:hAnsi="Arial" w:cs="Arial"/>
          <w:b/>
          <w:bCs/>
          <w:iCs/>
          <w:color w:val="000000"/>
          <w:sz w:val="24"/>
        </w:rPr>
        <w:t xml:space="preserve"> nie stawania warunków</w:t>
      </w:r>
      <w:r w:rsidR="001764A8">
        <w:rPr>
          <w:rFonts w:ascii="Arial" w:hAnsi="Arial" w:cs="Arial"/>
          <w:b/>
          <w:bCs/>
          <w:iCs/>
          <w:color w:val="000000"/>
          <w:sz w:val="24"/>
        </w:rPr>
        <w:t xml:space="preserve"> udziału w postępowaniu</w:t>
      </w:r>
      <w:r w:rsidR="00730C94">
        <w:rPr>
          <w:rFonts w:ascii="Arial" w:hAnsi="Arial" w:cs="Arial"/>
          <w:b/>
          <w:bCs/>
          <w:iCs/>
          <w:color w:val="000000"/>
          <w:sz w:val="24"/>
        </w:rPr>
        <w:t>.</w:t>
      </w:r>
    </w:p>
    <w:p w14:paraId="492DD136" w14:textId="5FC53062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 xml:space="preserve">Rozdział VIII. Podstawy wykluczenia </w:t>
      </w:r>
    </w:p>
    <w:p w14:paraId="7DBFF382" w14:textId="77777777" w:rsidR="009546D9" w:rsidRPr="00EA1AA3" w:rsidRDefault="009546D9" w:rsidP="008671C7">
      <w:pPr>
        <w:numPr>
          <w:ilvl w:val="0"/>
          <w:numId w:val="1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 postępowania o udzielenie zamówienia wyklucza się Wykonawców, w stosunku do których zachodzi którakolwiek z okoliczności wskazanych w niniejszej SWZ.</w:t>
      </w:r>
      <w:bookmarkStart w:id="12" w:name="_Ref86223429"/>
    </w:p>
    <w:p w14:paraId="0158F124" w14:textId="65C029F9" w:rsidR="009C0B88" w:rsidRPr="00EA1AA3" w:rsidRDefault="009546D9" w:rsidP="008671C7">
      <w:pPr>
        <w:numPr>
          <w:ilvl w:val="0"/>
          <w:numId w:val="1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Zgodnie z art. 108 ust. 1 ustawy Pzp z postępowania o udzielenie zamówienia wyklucza się Wykonawcę:</w:t>
      </w:r>
      <w:bookmarkEnd w:id="12"/>
    </w:p>
    <w:p w14:paraId="1FE63845" w14:textId="085C6239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1) będącego osobą fizyczną, którego prawomocnie skazano za przestępstwo:</w:t>
      </w:r>
    </w:p>
    <w:p w14:paraId="2938BE9E" w14:textId="3E5C7119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a) udziału w zorganizowanej grupie przestępczej albo związku mającym na celu popełnienie przestępstwa lub przestępstwa skarbowego, o którym mowa w art. 258 Kodeksu karnego,</w:t>
      </w:r>
    </w:p>
    <w:p w14:paraId="657D82BF" w14:textId="5D761191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b) handlu ludźmi, o którym mowa w art. 189a Kodeksu karnego,</w:t>
      </w:r>
    </w:p>
    <w:p w14:paraId="7AAF7207" w14:textId="48051744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c) o którym mowa w art. 228-230a, art. 250a Kodeksu karnego, w art. 46-48 ustawy z dnia 25 czerwca 2010 r. o sporcie (Dz. U. z 202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>6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r. poz. 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>95 i 615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) lub w art. 54 ust. 1-4 ustawy z dnia 12 maja 2011 r. o refundacji leków, środków spożywczych specjalnego przeznaczenia żywieniowego oraz wyrobów medycznych (Dz. U. z 202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>6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r. poz. 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>253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),</w:t>
      </w:r>
    </w:p>
    <w:p w14:paraId="6B6F8C4E" w14:textId="4B39515A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436A1BA4" w14:textId="70F2D524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e) o charakterze terrorystycznym, o którym mowa w art. 115 § 20 Kodeksu karnego, lub mające na celu popełnienie tego przestępstwa,</w:t>
      </w:r>
    </w:p>
    <w:p w14:paraId="6D3BDC66" w14:textId="37EC3631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f) powierzenia wykonywania pracy małoletniemu cudzoziemcowi, o którym mowa w art. 9 ust. 2 ustawy z dnia 15 czerwca 2012 r. o skutkach powierzania wykonywania pracy cudzoziemcom przebywającym wbrew przepisom na terytorium Rzeczypospolitej Polskiej (Dz. U. z 202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>5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r. poz. 1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>567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),</w:t>
      </w:r>
    </w:p>
    <w:p w14:paraId="3BB10F6C" w14:textId="1515C427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B6FFF2E" w14:textId="7BE7BA22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h)</w:t>
      </w:r>
      <w:r w:rsidR="008671C7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E15E3D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- lub za odpowiedni czyn zabroniony określony w przepisach prawa obcego;</w:t>
      </w:r>
    </w:p>
    <w:p w14:paraId="79416093" w14:textId="076D1C2E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4138E133" w14:textId="7FDED7BD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0C01199D" w14:textId="37D8C49F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4)</w:t>
      </w:r>
      <w:r w:rsidR="00E15E3D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wobec którego prawomocnie orzeczono zakaz ubiegania się o zamówienia publiczne;</w:t>
      </w:r>
    </w:p>
    <w:p w14:paraId="3A8D8DE4" w14:textId="32DF1BF8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5)</w:t>
      </w:r>
      <w:r w:rsidR="00E15E3D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25E5C07" w14:textId="368C460A" w:rsidR="009C0B88" w:rsidRPr="00EA1AA3" w:rsidRDefault="009C0B88" w:rsidP="008671C7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6) 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9FEBC74" w14:textId="60088A9C" w:rsidR="009546D9" w:rsidRPr="00EA1AA3" w:rsidRDefault="009546D9" w:rsidP="008671C7">
      <w:pPr>
        <w:numPr>
          <w:ilvl w:val="0"/>
          <w:numId w:val="16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Z postępowania o udzielenie zamówienia wyklucza się również Wykonawcę, w stosunku do którego zachodzi którakolwiek z okoliczności wskazanych w art. 7 ust. 1 ustawy z dnia 13 kwietnia 2022 </w:t>
      </w:r>
      <w:r w:rsidR="00C05E3F" w:rsidRPr="00EA1AA3">
        <w:rPr>
          <w:rFonts w:ascii="Arial" w:eastAsia="Calibri" w:hAnsi="Arial" w:cs="Arial"/>
          <w:sz w:val="24"/>
          <w:szCs w:val="24"/>
          <w:lang w:eastAsia="pl-PL"/>
        </w:rPr>
        <w:t>r. o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szczególnych rozwiązaniach w zakresie przeciwdziałania wspieraniu agresji na Ukrainę oraz służących ochronie bezpieczeństwa narodowego (Dz.U. z 202</w:t>
      </w:r>
      <w:r w:rsidR="00384B2F">
        <w:rPr>
          <w:rFonts w:ascii="Arial" w:eastAsia="Calibri" w:hAnsi="Arial" w:cs="Arial"/>
          <w:sz w:val="24"/>
          <w:szCs w:val="24"/>
          <w:lang w:eastAsia="pl-PL"/>
        </w:rPr>
        <w:t>5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r. poz. </w:t>
      </w:r>
      <w:r w:rsidR="00384B2F">
        <w:rPr>
          <w:rFonts w:ascii="Arial" w:eastAsia="Calibri" w:hAnsi="Arial" w:cs="Arial"/>
          <w:sz w:val="24"/>
          <w:szCs w:val="24"/>
          <w:lang w:eastAsia="pl-PL"/>
        </w:rPr>
        <w:t xml:space="preserve">514, z </w:t>
      </w:r>
      <w:proofErr w:type="spellStart"/>
      <w:r w:rsidR="00384B2F">
        <w:rPr>
          <w:rFonts w:ascii="Arial" w:eastAsia="Calibri" w:hAnsi="Arial" w:cs="Arial"/>
          <w:sz w:val="24"/>
          <w:szCs w:val="24"/>
          <w:lang w:eastAsia="pl-PL"/>
        </w:rPr>
        <w:t>późn</w:t>
      </w:r>
      <w:proofErr w:type="spellEnd"/>
      <w:r w:rsidR="00384B2F">
        <w:rPr>
          <w:rFonts w:ascii="Arial" w:eastAsia="Calibri" w:hAnsi="Arial" w:cs="Arial"/>
          <w:sz w:val="24"/>
          <w:szCs w:val="24"/>
          <w:lang w:eastAsia="pl-PL"/>
        </w:rPr>
        <w:t>. zm.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) zwanej dalej: „Ustawą o szczególnych rozwiązaniach w zakresie przeciwdziałania wspieraniu agresji na Ukrainę oraz służących ochronie bezpieczeństwa narodowego”, tj.:</w:t>
      </w:r>
    </w:p>
    <w:p w14:paraId="2C907819" w14:textId="383C81AC" w:rsidR="009546D9" w:rsidRPr="00EA1AA3" w:rsidRDefault="009546D9" w:rsidP="008671C7">
      <w:pPr>
        <w:numPr>
          <w:ilvl w:val="0"/>
          <w:numId w:val="19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Wykonawcę wymienionego w wykazach określonych w rozporządzeniu 765/2006 i rozporządzeniu 269/2014 albo wpisanego na listę  na podstawie decyzji w sprawie wpisu na listę rozstrzygającej</w:t>
      </w:r>
      <w:r w:rsidR="0047110C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o zastosowaniu środka, o którym mowa w art. 1 pkt 3 ww. ustawy;</w:t>
      </w:r>
    </w:p>
    <w:p w14:paraId="3D5C1546" w14:textId="3EF46902" w:rsidR="009546D9" w:rsidRPr="00EA1AA3" w:rsidRDefault="009546D9" w:rsidP="008671C7">
      <w:pPr>
        <w:numPr>
          <w:ilvl w:val="0"/>
          <w:numId w:val="19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Wykonawcę, którego beneficjentem rzeczywistym w rozumieniu ustawy z dnia 1 marca 2018 r.</w:t>
      </w:r>
      <w:r w:rsidR="0047110C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o przeciwdziałaniu praniu pieniędzy oraz finansowaniu terroryzmu </w:t>
      </w:r>
      <w:r w:rsidRPr="00F8757B">
        <w:rPr>
          <w:rFonts w:ascii="Arial" w:eastAsia="Calibri" w:hAnsi="Arial" w:cs="Arial"/>
          <w:sz w:val="24"/>
          <w:szCs w:val="24"/>
          <w:lang w:eastAsia="pl-PL"/>
        </w:rPr>
        <w:t>(</w:t>
      </w:r>
      <w:r w:rsidR="00F8757B" w:rsidRPr="00F8757B">
        <w:rPr>
          <w:rFonts w:ascii="Arial" w:hAnsi="Arial" w:cs="Arial"/>
          <w:sz w:val="24"/>
          <w:szCs w:val="24"/>
        </w:rPr>
        <w:t>Dz.U. 2025 poz. 644</w:t>
      </w:r>
      <w:r w:rsidRPr="00F8757B">
        <w:rPr>
          <w:rFonts w:ascii="Arial" w:eastAsia="Calibri" w:hAnsi="Arial" w:cs="Arial"/>
          <w:sz w:val="24"/>
          <w:szCs w:val="24"/>
          <w:lang w:eastAsia="pl-PL"/>
        </w:rPr>
        <w:t>)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rozstrzygającej o zastosowaniu środka, o którym w art. 1 pkt 3 ww. ustawy;</w:t>
      </w:r>
    </w:p>
    <w:p w14:paraId="10A8EF21" w14:textId="01D42120" w:rsidR="009546D9" w:rsidRPr="00EA1AA3" w:rsidRDefault="009546D9" w:rsidP="008671C7">
      <w:pPr>
        <w:numPr>
          <w:ilvl w:val="0"/>
          <w:numId w:val="19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Wykonawcę, którego jednostką dominującą w rozumieniu art. 3 ust. 1 pkt 37 ustawy z dnia 29 września 1994 r. o rachunkowości </w:t>
      </w:r>
      <w:bookmarkStart w:id="13" w:name="_Hlk237352432"/>
      <w:r w:rsidRPr="00EA1AA3">
        <w:rPr>
          <w:rFonts w:ascii="Arial" w:eastAsia="Calibri" w:hAnsi="Arial" w:cs="Arial"/>
          <w:sz w:val="24"/>
          <w:szCs w:val="24"/>
          <w:lang w:eastAsia="pl-PL"/>
        </w:rPr>
        <w:t>(</w:t>
      </w:r>
      <w:r w:rsidR="00F8757B" w:rsidRPr="00F8757B">
        <w:rPr>
          <w:rFonts w:ascii="Arial" w:eastAsia="Calibri" w:hAnsi="Arial" w:cs="Arial"/>
          <w:sz w:val="24"/>
          <w:szCs w:val="24"/>
          <w:lang w:eastAsia="pl-PL"/>
        </w:rPr>
        <w:t>Dz.U. z 2026 r. poz. 522</w:t>
      </w:r>
      <w:r w:rsidR="00F8757B">
        <w:rPr>
          <w:rFonts w:ascii="Arial" w:eastAsia="Calibri" w:hAnsi="Arial" w:cs="Arial"/>
          <w:sz w:val="24"/>
          <w:szCs w:val="24"/>
          <w:lang w:eastAsia="pl-PL"/>
        </w:rPr>
        <w:t xml:space="preserve">z </w:t>
      </w:r>
      <w:proofErr w:type="spellStart"/>
      <w:r w:rsidR="00F8757B">
        <w:rPr>
          <w:rFonts w:ascii="Arial" w:eastAsia="Calibri" w:hAnsi="Arial" w:cs="Arial"/>
          <w:sz w:val="24"/>
          <w:szCs w:val="24"/>
          <w:lang w:eastAsia="pl-PL"/>
        </w:rPr>
        <w:t>późn</w:t>
      </w:r>
      <w:proofErr w:type="spellEnd"/>
      <w:r w:rsidR="00F8757B">
        <w:rPr>
          <w:rFonts w:ascii="Arial" w:eastAsia="Calibri" w:hAnsi="Arial" w:cs="Arial"/>
          <w:sz w:val="24"/>
          <w:szCs w:val="24"/>
          <w:lang w:eastAsia="pl-PL"/>
        </w:rPr>
        <w:t xml:space="preserve">. </w:t>
      </w:r>
      <w:r w:rsidR="001D068B">
        <w:rPr>
          <w:rFonts w:ascii="Arial" w:eastAsia="Calibri" w:hAnsi="Arial" w:cs="Arial"/>
          <w:sz w:val="24"/>
          <w:szCs w:val="24"/>
          <w:lang w:eastAsia="pl-PL"/>
        </w:rPr>
        <w:t>zm.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) </w:t>
      </w:r>
      <w:bookmarkEnd w:id="13"/>
      <w:r w:rsidRPr="00EA1AA3">
        <w:rPr>
          <w:rFonts w:ascii="Arial" w:eastAsia="Calibri" w:hAnsi="Arial" w:cs="Arial"/>
          <w:sz w:val="24"/>
          <w:szCs w:val="24"/>
          <w:lang w:eastAsia="pl-PL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BEA9084" w14:textId="77777777" w:rsidR="009546D9" w:rsidRPr="00EA1AA3" w:rsidRDefault="009546D9" w:rsidP="008671C7">
      <w:pPr>
        <w:numPr>
          <w:ilvl w:val="0"/>
          <w:numId w:val="16"/>
        </w:numPr>
        <w:spacing w:after="0" w:line="360" w:lineRule="auto"/>
        <w:ind w:left="340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może zostać wykluczony przez Zamawiającego na każdym etapie postępowania o udzielenie zamówienia.</w:t>
      </w:r>
    </w:p>
    <w:p w14:paraId="30B6F564" w14:textId="77777777" w:rsidR="009546D9" w:rsidRPr="00EA1AA3" w:rsidRDefault="009546D9" w:rsidP="008671C7">
      <w:pPr>
        <w:numPr>
          <w:ilvl w:val="0"/>
          <w:numId w:val="16"/>
        </w:numPr>
        <w:spacing w:after="0" w:line="360" w:lineRule="auto"/>
        <w:ind w:left="340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nie podlega wykluczeniu w okolicznościach określonych w art. 108 ust. 1 pkt 1, 2, 5 ustawy, jeżeli udowodni Zamawiającemu, że spełnił łącznie przesłanki określone w art. 110 ust. 2 ustawy.</w:t>
      </w:r>
    </w:p>
    <w:p w14:paraId="75F0C435" w14:textId="2FB083DA" w:rsidR="009546D9" w:rsidRPr="00EA1AA3" w:rsidRDefault="009546D9" w:rsidP="008671C7">
      <w:pPr>
        <w:numPr>
          <w:ilvl w:val="0"/>
          <w:numId w:val="16"/>
        </w:numPr>
        <w:spacing w:after="0" w:line="360" w:lineRule="auto"/>
        <w:ind w:left="340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Zamawiający oceni czy podjęte przez Wykonawcę czynności, o których mowa w pkt </w:t>
      </w:r>
      <w:r w:rsidR="00C15FEE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4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są wystarczające do wykazania jego rzetelności, uwzględniając wagę i szczególne okoliczności czynu Wykonawcy. Jeżeli podjęte przez Wykonawcę czynności nie są wystarczające do wykazania jego rzetelności, Zamawiający wykluczy Wykonawcę z postępowania.</w:t>
      </w:r>
    </w:p>
    <w:p w14:paraId="30A41F03" w14:textId="77777777" w:rsidR="009546D9" w:rsidRPr="00EA1AA3" w:rsidRDefault="009546D9" w:rsidP="008671C7">
      <w:pPr>
        <w:spacing w:after="0" w:line="360" w:lineRule="auto"/>
        <w:ind w:left="3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03A402" w14:textId="5C93CAC2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IX. Oświadczenia i dokumenty, jakie zobowiązani są dostarczyć wykonawcy w celu potwierdzenia spełniania warunków udziału w postępowaniu oraz wykazania braku podstaw wykluczenia (podmiotowe środki dowodowe)</w:t>
      </w:r>
    </w:p>
    <w:p w14:paraId="34B7D757" w14:textId="06722375" w:rsidR="009546D9" w:rsidRPr="000D3B24" w:rsidRDefault="009546D9" w:rsidP="008671C7">
      <w:pPr>
        <w:numPr>
          <w:ilvl w:val="0"/>
          <w:numId w:val="2"/>
        </w:numPr>
        <w:spacing w:after="0" w:line="360" w:lineRule="auto"/>
        <w:ind w:left="397" w:hanging="426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0D3B24">
        <w:rPr>
          <w:rFonts w:ascii="Arial" w:eastAsia="Calibri" w:hAnsi="Arial" w:cs="Arial"/>
          <w:b/>
          <w:bCs/>
          <w:sz w:val="24"/>
          <w:szCs w:val="24"/>
          <w:lang w:eastAsia="pl-PL"/>
        </w:rPr>
        <w:t>Do oferty Wykonawca zobowiązany jest dołączyć aktualne na dzień składania ofert oświadczenie</w:t>
      </w:r>
      <w:r w:rsidR="00E904FD" w:rsidRPr="000D3B24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</w:t>
      </w:r>
      <w:r w:rsidRPr="000D3B24">
        <w:rPr>
          <w:rFonts w:ascii="Arial" w:eastAsia="Calibri" w:hAnsi="Arial" w:cs="Arial"/>
          <w:b/>
          <w:bCs/>
          <w:sz w:val="24"/>
          <w:szCs w:val="24"/>
          <w:lang w:eastAsia="pl-PL"/>
        </w:rPr>
        <w:t>o braku podstaw wykluczenia z postępowania składane na podstawie art. 125 ust.1 ustawy Pzp – zgodnie z Załącznikiem nr 3 do SWZ.</w:t>
      </w:r>
    </w:p>
    <w:p w14:paraId="0BCCECB1" w14:textId="759CF923" w:rsidR="009546D9" w:rsidRPr="00EA1AA3" w:rsidRDefault="009546D9" w:rsidP="008671C7">
      <w:pPr>
        <w:pStyle w:val="Akapitzlist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Informacje zawarte w oświadczeniu, o którym mowa w pkt 1 stanowią wstępne potwierdzenie,</w:t>
      </w:r>
      <w:r w:rsidR="00F12DB8">
        <w:rPr>
          <w:rFonts w:ascii="Arial" w:hAnsi="Arial" w:cs="Arial"/>
          <w:sz w:val="24"/>
          <w:szCs w:val="24"/>
        </w:rPr>
        <w:t xml:space="preserve"> </w:t>
      </w:r>
      <w:r w:rsidRPr="00EA1AA3">
        <w:rPr>
          <w:rFonts w:ascii="Arial" w:hAnsi="Arial" w:cs="Arial"/>
          <w:sz w:val="24"/>
          <w:szCs w:val="24"/>
        </w:rPr>
        <w:t>że Wykonawca nie podlega wykluczeniu z postępowania.</w:t>
      </w:r>
      <w:r w:rsidR="00F12DB8" w:rsidRPr="000D3B24">
        <w:rPr>
          <w:rFonts w:cs="Calibri"/>
          <w:b/>
          <w:color w:val="000000"/>
          <w:sz w:val="24"/>
        </w:rPr>
        <w:t xml:space="preserve"> </w:t>
      </w:r>
      <w:r w:rsidR="00F12DB8" w:rsidRPr="000D3B24">
        <w:rPr>
          <w:rFonts w:ascii="Arial" w:hAnsi="Arial" w:cs="Arial"/>
          <w:b/>
          <w:color w:val="000000"/>
          <w:sz w:val="24"/>
        </w:rPr>
        <w:t xml:space="preserve">W treści oświadczenia wykonawca wskazuje, czy w niniejszym postępowaniu będzie wykorzystywał certyfikat. Brak informacji o certyfikacie </w:t>
      </w:r>
      <w:r w:rsidR="00F12DB8" w:rsidRPr="000D3B24">
        <w:rPr>
          <w:rFonts w:ascii="Arial" w:hAnsi="Arial" w:cs="Arial"/>
          <w:b/>
          <w:bCs/>
          <w:color w:val="000000"/>
          <w:sz w:val="24"/>
        </w:rPr>
        <w:t>będzie uznany za oświadczenie wykonawcy, że w niniejszym postępowaniu nie będzie on wykorzystywał certyfikatu</w:t>
      </w:r>
      <w:r w:rsidR="000D3B24" w:rsidRPr="000D3B24">
        <w:rPr>
          <w:rFonts w:cs="Calibri"/>
          <w:b/>
          <w:bCs/>
          <w:color w:val="000000"/>
          <w:sz w:val="24"/>
        </w:rPr>
        <w:t>.</w:t>
      </w:r>
    </w:p>
    <w:p w14:paraId="4FA0EBBC" w14:textId="29442E41" w:rsidR="009546D9" w:rsidRPr="00EA1AA3" w:rsidRDefault="009546D9" w:rsidP="008671C7">
      <w:pPr>
        <w:pStyle w:val="Akapitzlist"/>
        <w:numPr>
          <w:ilvl w:val="1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W przypadku Wykonawców wspólnie ubiegających się o udzielenie zamówienia, oświadczenie,</w:t>
      </w:r>
      <w:r w:rsidR="000D3B24">
        <w:rPr>
          <w:rFonts w:ascii="Arial" w:hAnsi="Arial" w:cs="Arial"/>
          <w:sz w:val="24"/>
          <w:szCs w:val="24"/>
        </w:rPr>
        <w:t xml:space="preserve"> </w:t>
      </w:r>
      <w:r w:rsidRPr="00EA1AA3">
        <w:rPr>
          <w:rFonts w:ascii="Arial" w:hAnsi="Arial" w:cs="Arial"/>
          <w:sz w:val="24"/>
          <w:szCs w:val="24"/>
        </w:rPr>
        <w:t xml:space="preserve">o którym mowa w  pkt 1, składa każdy z Wykonawców. </w:t>
      </w:r>
    </w:p>
    <w:p w14:paraId="6B80764B" w14:textId="77777777" w:rsidR="009546D9" w:rsidRPr="00EA1AA3" w:rsidRDefault="009546D9" w:rsidP="008671C7">
      <w:pPr>
        <w:pStyle w:val="Akapitzlist"/>
        <w:numPr>
          <w:ilvl w:val="1"/>
          <w:numId w:val="2"/>
        </w:numPr>
        <w:spacing w:after="0" w:line="360" w:lineRule="auto"/>
        <w:ind w:left="641" w:hanging="357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 Wykonawca, który zamierza powierzyć wykonanie części zamówienia podwykonawcy/om </w:t>
      </w:r>
      <w:bookmarkStart w:id="14" w:name="_Hlk151509939"/>
      <w:r w:rsidRPr="00EA1AA3">
        <w:rPr>
          <w:rFonts w:ascii="Arial" w:hAnsi="Arial" w:cs="Arial"/>
          <w:sz w:val="24"/>
          <w:szCs w:val="24"/>
        </w:rPr>
        <w:t>niebędącego podmiotem, na którego zasoby powołuje się Wykonawca</w:t>
      </w:r>
      <w:bookmarkEnd w:id="14"/>
      <w:r w:rsidRPr="00EA1AA3">
        <w:rPr>
          <w:rFonts w:ascii="Arial" w:hAnsi="Arial" w:cs="Arial"/>
          <w:sz w:val="24"/>
          <w:szCs w:val="24"/>
        </w:rPr>
        <w:t>, w celu wykazania braku istnienia wobec nich podstaw wykluczenia, jest zobowiązany do złożenia oświadczenia, o którym mowa w punkcie 1 w części dotyczącej podwykonawcy niebędącego podmiotem, na którego zasoby powołuje się Wykonawca.</w:t>
      </w:r>
    </w:p>
    <w:p w14:paraId="3A4703C6" w14:textId="00C077A8" w:rsidR="009546D9" w:rsidRPr="00EA1AA3" w:rsidRDefault="009546D9" w:rsidP="008671C7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b/>
          <w:sz w:val="24"/>
          <w:szCs w:val="24"/>
        </w:rPr>
        <w:t>Podmiotowe środki dowodowe, składane przez Wykonawcę na wezwanie Zamawiającego w celu potwierdzenia braku podstaw wykluczenia Wykonawcy</w:t>
      </w:r>
      <w:r w:rsidR="00225360">
        <w:rPr>
          <w:rFonts w:ascii="Arial" w:hAnsi="Arial" w:cs="Arial"/>
          <w:b/>
          <w:sz w:val="24"/>
          <w:szCs w:val="24"/>
        </w:rPr>
        <w:br/>
      </w:r>
      <w:r w:rsidRPr="00EA1AA3">
        <w:rPr>
          <w:rFonts w:ascii="Arial" w:hAnsi="Arial" w:cs="Arial"/>
          <w:b/>
          <w:sz w:val="24"/>
          <w:szCs w:val="24"/>
        </w:rPr>
        <w:t xml:space="preserve"> z udziału w postępowaniu:</w:t>
      </w:r>
    </w:p>
    <w:p w14:paraId="31D22B97" w14:textId="2108B1DA" w:rsidR="009546D9" w:rsidRPr="00EA1AA3" w:rsidRDefault="009546D9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Zgodnie z art. 274 ust. 1 ustawy, Zamawiający wezwie Wykonawcę, którego oferta została najwyżej oceniona,  do złożenia w wyznaczonym terminie, nie krótszym niż 5 dni od dnia wezwania, aktualnych na dzień złożenia następujących podmiotowych środków dowodowych:</w:t>
      </w:r>
    </w:p>
    <w:p w14:paraId="66DF06A9" w14:textId="1E896517" w:rsidR="009546D9" w:rsidRPr="000D3B24" w:rsidRDefault="009546D9" w:rsidP="008671C7">
      <w:pPr>
        <w:pStyle w:val="Akapitzlist"/>
        <w:numPr>
          <w:ilvl w:val="2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D3B24">
        <w:rPr>
          <w:rFonts w:ascii="Arial" w:hAnsi="Arial" w:cs="Arial"/>
          <w:sz w:val="24"/>
          <w:szCs w:val="24"/>
        </w:rPr>
        <w:t>oświadczenia Wykonawcy, w zakresie art. 108 ust. 1 pkt 5 ustawy, o braku przynależności do tej samej grupy kapitałowej, w rozumieniu ustawy z dnia 16 lutego 2007 r. o ochronie konkurencji</w:t>
      </w:r>
      <w:r w:rsidR="00EA1AA3" w:rsidRPr="000D3B24">
        <w:rPr>
          <w:rFonts w:ascii="Arial" w:hAnsi="Arial" w:cs="Arial"/>
          <w:sz w:val="24"/>
          <w:szCs w:val="24"/>
        </w:rPr>
        <w:t xml:space="preserve"> </w:t>
      </w:r>
      <w:r w:rsidRPr="000D3B24">
        <w:rPr>
          <w:rFonts w:ascii="Arial" w:hAnsi="Arial" w:cs="Arial"/>
          <w:sz w:val="24"/>
          <w:szCs w:val="24"/>
        </w:rPr>
        <w:t>i konsumentów</w:t>
      </w:r>
      <w:r w:rsidR="001D068B" w:rsidRPr="001D068B">
        <w:t xml:space="preserve"> </w:t>
      </w:r>
      <w:r w:rsidR="001D068B">
        <w:t>(</w:t>
      </w:r>
      <w:r w:rsidR="001D068B" w:rsidRPr="001D068B">
        <w:rPr>
          <w:rFonts w:ascii="Arial" w:hAnsi="Arial" w:cs="Arial"/>
          <w:sz w:val="24"/>
          <w:szCs w:val="24"/>
        </w:rPr>
        <w:t>Dz.U. 2025 poz. 1714</w:t>
      </w:r>
      <w:r w:rsidR="001D068B">
        <w:rPr>
          <w:rFonts w:ascii="Arial" w:hAnsi="Arial" w:cs="Arial"/>
          <w:sz w:val="24"/>
          <w:szCs w:val="24"/>
        </w:rPr>
        <w:t xml:space="preserve">) </w:t>
      </w:r>
      <w:r w:rsidRPr="000D3B24">
        <w:rPr>
          <w:rFonts w:ascii="Arial" w:hAnsi="Arial" w:cs="Arial"/>
          <w:sz w:val="24"/>
          <w:szCs w:val="24"/>
        </w:rPr>
        <w:t>, z innym Wykonawcą, który złożył odrębną ofertę, ofertę częściową lub wniosek o dopuszczenie do udziału w postępowaniu, albo oświadczenia</w:t>
      </w:r>
      <w:r w:rsidRPr="000D3B24">
        <w:rPr>
          <w:rFonts w:ascii="Arial" w:hAnsi="Arial" w:cs="Arial"/>
          <w:sz w:val="24"/>
          <w:szCs w:val="24"/>
        </w:rPr>
        <w:br/>
        <w:t>o przynależności do tej samej grupy kapitałowej wraz z dokumentami lub informacjami potwierdzającymi przygotowanie oferty, oferty częściowej lub wniosku o dopuszczenie do udziału</w:t>
      </w:r>
      <w:r w:rsidR="00EA1AA3" w:rsidRPr="000D3B24">
        <w:rPr>
          <w:rFonts w:ascii="Arial" w:hAnsi="Arial" w:cs="Arial"/>
          <w:sz w:val="24"/>
          <w:szCs w:val="24"/>
        </w:rPr>
        <w:t xml:space="preserve"> </w:t>
      </w:r>
      <w:r w:rsidRPr="000D3B24">
        <w:rPr>
          <w:rFonts w:ascii="Arial" w:hAnsi="Arial" w:cs="Arial"/>
          <w:sz w:val="24"/>
          <w:szCs w:val="24"/>
        </w:rPr>
        <w:t>w postępowaniu niezależnie od innego Wykonawcy należącego do tej samej grupy kapitałowej –  formularz stanowi Załącznik nr 4 do SWZ;</w:t>
      </w:r>
    </w:p>
    <w:p w14:paraId="150F7430" w14:textId="1FC00AB6" w:rsidR="009546D9" w:rsidRPr="00EA1AA3" w:rsidRDefault="009546D9" w:rsidP="008671C7">
      <w:pPr>
        <w:pStyle w:val="Akapitzlist"/>
        <w:numPr>
          <w:ilvl w:val="2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oświadczenia </w:t>
      </w:r>
      <w:r w:rsidR="000D67EE" w:rsidRPr="00EA1AA3">
        <w:rPr>
          <w:rFonts w:ascii="Arial" w:hAnsi="Arial" w:cs="Arial"/>
          <w:sz w:val="24"/>
          <w:szCs w:val="24"/>
        </w:rPr>
        <w:t>W</w:t>
      </w:r>
      <w:r w:rsidRPr="00EA1AA3">
        <w:rPr>
          <w:rFonts w:ascii="Arial" w:hAnsi="Arial" w:cs="Arial"/>
          <w:sz w:val="24"/>
          <w:szCs w:val="24"/>
        </w:rPr>
        <w:t>ykonawcy o aktualności informacji zawartych w oświadczeniu składanym</w:t>
      </w:r>
      <w:r w:rsidR="003E3140" w:rsidRPr="00EA1AA3">
        <w:rPr>
          <w:rFonts w:ascii="Arial" w:hAnsi="Arial" w:cs="Arial"/>
          <w:sz w:val="24"/>
          <w:szCs w:val="24"/>
        </w:rPr>
        <w:t xml:space="preserve"> </w:t>
      </w:r>
      <w:r w:rsidRPr="00EA1AA3">
        <w:rPr>
          <w:rFonts w:ascii="Arial" w:hAnsi="Arial" w:cs="Arial"/>
          <w:sz w:val="24"/>
          <w:szCs w:val="24"/>
        </w:rPr>
        <w:t>na podstawie art. 125 ust.1 Pzp, według wzoru z Załącznika  nr 5 do SWZ.</w:t>
      </w:r>
    </w:p>
    <w:p w14:paraId="18DA5DC6" w14:textId="77777777" w:rsidR="00947A47" w:rsidRDefault="009546D9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W przypadku Wykonawców wspólnie ubiegających się o udzielenie zamówienia, podmiotowe środki dowodowe, o którym mowa w  pkt. 2.1, składa każdy z Wykonawców. </w:t>
      </w:r>
    </w:p>
    <w:p w14:paraId="097EDF39" w14:textId="77777777" w:rsidR="00947A47" w:rsidRDefault="00947A47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5" w:name="_Hlk237352729"/>
      <w:r w:rsidRPr="00947A47">
        <w:rPr>
          <w:rFonts w:ascii="Arial" w:hAnsi="Arial" w:cs="Arial"/>
          <w:sz w:val="24"/>
          <w:szCs w:val="24"/>
        </w:rPr>
        <w:t>Niepodleganie wykluczeniu w zakresie następujących podstaw wykluczenia: art. 108 ust. 1 pkt 1–5 ustawy Pzp, może zostać potwierdzone podmiotowymi środkami dowodowymi wskazanymi powyżej i/lub ważnym certyfikatem Wykonawcy, jeżeli z treści certyfikatu wynika potwierdzenie niepodlegania wykluczeniu w zakresie danej podstawy wykluczenia, a dane zawarte w ofercie, umożliwiają Zamawiającemu identyfikację certyfikatu oraz jego samodzielne uzyskanie.</w:t>
      </w:r>
    </w:p>
    <w:p w14:paraId="16CC1FE2" w14:textId="77777777" w:rsidR="00947A47" w:rsidRDefault="00947A47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47A47">
        <w:rPr>
          <w:rFonts w:ascii="Arial" w:hAnsi="Arial" w:cs="Arial"/>
          <w:sz w:val="24"/>
          <w:szCs w:val="24"/>
        </w:rPr>
        <w:t>Certyfikat nie zastępuje podmiotowych środków dowodowych dotyczących podstaw wykluczenia nieobjętych certyfikacją, w szczególności art. 108 ust. 1 pkt 6 ustawy Pzp oraz art. 7 ust. 1 ustawy z 13 kwietnia 2022 r. o szczególnych rozwiązaniach w zakresie przeciwdziałania wspieraniu agresji na Ukrainę oraz służących ochronie bezpieczeństwa narodowego, a także okoliczności zaistniałych w toku niniejszego postępowania. Certyfikat zastępuje podmiotowe środki dowodowe wyłącznie w zakresie objętym ważną certyfikacją oraz wskazanym przez Wykonawcę w ofercie. Jeżeli certyfikat obejmuje jedynie część podstaw wykluczenia, Wykonawca składa podmiotowe środki dowodowe w pozostałym zakresie.</w:t>
      </w:r>
    </w:p>
    <w:p w14:paraId="5CE501CF" w14:textId="77777777" w:rsidR="00947A47" w:rsidRDefault="00947A47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47A47">
        <w:rPr>
          <w:rFonts w:ascii="Arial" w:hAnsi="Arial" w:cs="Arial"/>
          <w:sz w:val="24"/>
          <w:szCs w:val="24"/>
        </w:rPr>
        <w:t>Jeżeli certyfikat nie obejmuje wszystkich okoliczności wymaganych przez Zamawiającego, Zamawiający wezwie Wykonawcę do złożenia podmiotowych środków dowodowych wyłącznie w zakresie nieobjętym certyfikacją.</w:t>
      </w:r>
    </w:p>
    <w:p w14:paraId="0073B240" w14:textId="77777777" w:rsidR="00947A47" w:rsidRDefault="00947A47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47A47">
        <w:rPr>
          <w:rFonts w:ascii="Arial" w:hAnsi="Arial" w:cs="Arial"/>
          <w:sz w:val="24"/>
          <w:szCs w:val="24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 o którym mowa w art. 125 ust. 1 ustawy dane umożliwiające dostęp do tych środków. Wykonawca nie jest zobowiązany do złożenia podmiotowych środków dowodowych, które Zamawiający posiada, jeżeli Wykonawca wskaże te środki oraz potwierdzi ich prawidłowość i aktualność.</w:t>
      </w:r>
    </w:p>
    <w:p w14:paraId="51A3FC03" w14:textId="39DD78E5" w:rsidR="00947A47" w:rsidRPr="00947A47" w:rsidRDefault="00947A47" w:rsidP="008671C7">
      <w:pPr>
        <w:pStyle w:val="Akapitzlist"/>
        <w:numPr>
          <w:ilvl w:val="1"/>
          <w:numId w:val="18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947A47">
        <w:rPr>
          <w:rFonts w:ascii="Arial" w:hAnsi="Arial" w:cs="Arial"/>
          <w:sz w:val="24"/>
          <w:szCs w:val="24"/>
        </w:rPr>
        <w:t>W zakresie nieuregulowanym ustawą Pzp lub niniejszą SWZ do oświadczeń i dokumentów składanych przez Wykonawcę w postępowaniu, zastosowanie mają przepisy rozporządzenia Ministra Rozwoju, Pracy i Technologii z dnia 23 grudnia 2020 r. w sprawie podmiotowych środków dowodowych oraz innych dokumentów lub oświadczeń, jakich może żądać zamawiający od wykonawcy oraz przepisy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bookmarkEnd w:id="15"/>
    <w:p w14:paraId="649A3892" w14:textId="77777777" w:rsidR="009546D9" w:rsidRPr="00947A47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4B148F" w14:textId="36662FE8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X. Poleganie na zasobach innych podmiotów</w:t>
      </w:r>
    </w:p>
    <w:p w14:paraId="0F608366" w14:textId="77777777" w:rsidR="009546D9" w:rsidRPr="00EA1AA3" w:rsidRDefault="009546D9" w:rsidP="008671C7">
      <w:pPr>
        <w:shd w:val="clear" w:color="auto" w:fill="FFFFFF"/>
        <w:spacing w:after="0" w:line="360" w:lineRule="auto"/>
        <w:rPr>
          <w:rFonts w:ascii="Arial" w:eastAsia="Verdana" w:hAnsi="Arial" w:cs="Arial"/>
          <w:sz w:val="24"/>
          <w:szCs w:val="24"/>
        </w:rPr>
      </w:pPr>
      <w:r w:rsidRPr="00EA1AA3">
        <w:rPr>
          <w:rFonts w:ascii="Arial" w:eastAsia="Verdana" w:hAnsi="Arial" w:cs="Arial"/>
          <w:sz w:val="24"/>
          <w:szCs w:val="24"/>
        </w:rPr>
        <w:t>Nie dotyczy - Zamawiający nie stawia warunków udziału w postępowaniu.</w:t>
      </w:r>
    </w:p>
    <w:p w14:paraId="049DA48B" w14:textId="77777777" w:rsidR="009546D9" w:rsidRPr="00EA1AA3" w:rsidRDefault="009546D9" w:rsidP="008671C7">
      <w:pPr>
        <w:shd w:val="clear" w:color="auto" w:fill="FFFFFF"/>
        <w:spacing w:after="0" w:line="360" w:lineRule="auto"/>
        <w:rPr>
          <w:rFonts w:ascii="Arial" w:eastAsia="Verdana" w:hAnsi="Arial" w:cs="Arial"/>
          <w:sz w:val="24"/>
          <w:szCs w:val="24"/>
        </w:rPr>
      </w:pPr>
    </w:p>
    <w:p w14:paraId="4E60AFD6" w14:textId="61A4BC16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XI. Informacja dla wykonawców wspólnie ubiegających się o udzielenie zamówienia (spółki cywilne/ konsorcja)</w:t>
      </w:r>
      <w:bookmarkStart w:id="16" w:name="bookmark11"/>
    </w:p>
    <w:p w14:paraId="6E467B48" w14:textId="704B58D9" w:rsidR="009546D9" w:rsidRPr="002F4377" w:rsidRDefault="009546D9" w:rsidP="008671C7">
      <w:pPr>
        <w:pStyle w:val="Akapitzlist"/>
        <w:numPr>
          <w:ilvl w:val="3"/>
          <w:numId w:val="18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2F4377">
        <w:rPr>
          <w:rFonts w:ascii="Arial" w:eastAsia="Times New Roman" w:hAnsi="Arial" w:cs="Arial"/>
          <w:sz w:val="24"/>
          <w:szCs w:val="24"/>
          <w:lang w:eastAsia="ar-SA"/>
        </w:rPr>
        <w:t xml:space="preserve">Wykonawcy mogą wspólnie ubiegać się o udzielenie zamówienia (spółki cywilne, konsorcja). W takim przypadku Wykonawcy ustanawiają pełnomocnika do reprezentowania ich w postępowaniu albo do reprezentowania i zawarcia umowy w sprawie zamówienia publicznego. </w:t>
      </w:r>
      <w:bookmarkStart w:id="17" w:name="_Hlk133413002"/>
      <w:r w:rsidRPr="002F4377">
        <w:rPr>
          <w:rFonts w:ascii="Arial" w:eastAsia="Times New Roman" w:hAnsi="Arial" w:cs="Arial"/>
          <w:sz w:val="24"/>
          <w:szCs w:val="24"/>
          <w:lang w:eastAsia="ar-SA"/>
        </w:rPr>
        <w:t>Pełnomocnictwo</w:t>
      </w:r>
      <w:r w:rsidRPr="002F437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2F4377">
        <w:rPr>
          <w:rFonts w:ascii="Arial" w:eastAsia="Times New Roman" w:hAnsi="Arial" w:cs="Arial"/>
          <w:sz w:val="24"/>
          <w:szCs w:val="24"/>
          <w:lang w:eastAsia="ar-SA"/>
        </w:rPr>
        <w:t xml:space="preserve">winno być załączone  do oferty. </w:t>
      </w:r>
    </w:p>
    <w:bookmarkEnd w:id="17"/>
    <w:p w14:paraId="20F4717E" w14:textId="77777777" w:rsidR="009546D9" w:rsidRPr="00EA1AA3" w:rsidRDefault="009546D9" w:rsidP="008671C7">
      <w:pPr>
        <w:pStyle w:val="Akapitzlist"/>
        <w:numPr>
          <w:ilvl w:val="3"/>
          <w:numId w:val="18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EA1AA3">
        <w:rPr>
          <w:rFonts w:ascii="Arial" w:hAnsi="Arial" w:cs="Arial"/>
          <w:sz w:val="24"/>
          <w:szCs w:val="24"/>
        </w:rPr>
        <w:t>Pełnomocnik będzie upoważniony do zaciągania zobowiązań w imieniu i na rzecz każdego i wszystkich  podmiotów składających wspólną ofertę.</w:t>
      </w:r>
    </w:p>
    <w:p w14:paraId="5CB2BDD2" w14:textId="77777777" w:rsidR="009546D9" w:rsidRPr="00EA1AA3" w:rsidRDefault="009546D9" w:rsidP="008671C7">
      <w:pPr>
        <w:pStyle w:val="Akapitzlist"/>
        <w:numPr>
          <w:ilvl w:val="3"/>
          <w:numId w:val="18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EA1AA3">
        <w:rPr>
          <w:rFonts w:ascii="Arial" w:hAnsi="Arial" w:cs="Arial"/>
          <w:sz w:val="24"/>
          <w:szCs w:val="24"/>
        </w:rPr>
        <w:t>Realizacja całości kontraktu łącznie z płatnościami będzie dokonywana wyłącznie przez pełnomocnika  reprezentującego podmioty występujące wspólnie.</w:t>
      </w:r>
    </w:p>
    <w:p w14:paraId="50291354" w14:textId="77777777" w:rsidR="009546D9" w:rsidRPr="00EA1AA3" w:rsidRDefault="009546D9" w:rsidP="008671C7">
      <w:pPr>
        <w:pStyle w:val="Akapitzlist"/>
        <w:numPr>
          <w:ilvl w:val="3"/>
          <w:numId w:val="18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EA1AA3">
        <w:rPr>
          <w:rFonts w:ascii="Arial" w:hAnsi="Arial" w:cs="Arial"/>
          <w:sz w:val="24"/>
          <w:szCs w:val="24"/>
        </w:rPr>
        <w:t>Wszystkie podmioty składające wspólną ofertę będą odpowiedzialne na zasadach określonych w Kodeksie cywilnym.</w:t>
      </w:r>
    </w:p>
    <w:p w14:paraId="52D768E3" w14:textId="77777777" w:rsidR="009546D9" w:rsidRPr="00EA1AA3" w:rsidRDefault="009546D9" w:rsidP="008671C7">
      <w:pPr>
        <w:pStyle w:val="Akapitzlist"/>
        <w:numPr>
          <w:ilvl w:val="3"/>
          <w:numId w:val="18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EA1AA3">
        <w:rPr>
          <w:rFonts w:ascii="Arial" w:hAnsi="Arial" w:cs="Arial"/>
          <w:sz w:val="24"/>
          <w:szCs w:val="24"/>
        </w:rPr>
        <w:t>Wykonawcy występujący wspólnie ponoszą solidarną odpowiedzialność za niewykonanie lub nienależyte wykonanie zamówienia.</w:t>
      </w:r>
    </w:p>
    <w:p w14:paraId="2CDFB178" w14:textId="6D8AA6B7" w:rsidR="009546D9" w:rsidRPr="00EA1AA3" w:rsidRDefault="009546D9" w:rsidP="008671C7">
      <w:pPr>
        <w:pStyle w:val="Akapitzlist"/>
        <w:numPr>
          <w:ilvl w:val="3"/>
          <w:numId w:val="18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  <w:r w:rsidRPr="00EA1AA3">
        <w:rPr>
          <w:rFonts w:ascii="Arial" w:eastAsia="Times New Roman" w:hAnsi="Arial" w:cs="Arial"/>
          <w:sz w:val="24"/>
          <w:szCs w:val="24"/>
          <w:lang w:eastAsia="ar-SA"/>
        </w:rPr>
        <w:t>Zgodnie z treścią art. 117 ust.4 ustawy Pzp, Wykonawcy wspólnie ubiegający się o udzielenie zamówienia dołączają do oferty oświadczenie, z którego wynika, które roboty budowlane,</w:t>
      </w:r>
      <w:r w:rsidRPr="00EA1AA3">
        <w:rPr>
          <w:rFonts w:ascii="Arial" w:eastAsia="Times New Roman" w:hAnsi="Arial" w:cs="Arial"/>
          <w:i/>
          <w:iCs/>
          <w:sz w:val="24"/>
          <w:szCs w:val="24"/>
          <w:lang w:eastAsia="ar-SA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ar-SA"/>
        </w:rPr>
        <w:t xml:space="preserve">dostawy lub usługi wykonają poszczególni </w:t>
      </w:r>
      <w:r w:rsidR="006C37B2" w:rsidRPr="00EA1AA3">
        <w:rPr>
          <w:rFonts w:ascii="Arial" w:eastAsia="Times New Roman" w:hAnsi="Arial" w:cs="Arial"/>
          <w:sz w:val="24"/>
          <w:szCs w:val="24"/>
          <w:lang w:eastAsia="ar-SA"/>
        </w:rPr>
        <w:t>W</w:t>
      </w:r>
      <w:r w:rsidRPr="00EA1AA3">
        <w:rPr>
          <w:rFonts w:ascii="Arial" w:eastAsia="Times New Roman" w:hAnsi="Arial" w:cs="Arial"/>
          <w:sz w:val="24"/>
          <w:szCs w:val="24"/>
          <w:lang w:eastAsia="ar-SA"/>
        </w:rPr>
        <w:t xml:space="preserve">ykonawcy. </w:t>
      </w:r>
    </w:p>
    <w:p w14:paraId="1CA81CBE" w14:textId="77777777" w:rsidR="009546D9" w:rsidRPr="00EA1AA3" w:rsidRDefault="009546D9" w:rsidP="008671C7">
      <w:pPr>
        <w:pStyle w:val="Akapitzlist"/>
        <w:spacing w:after="0" w:line="360" w:lineRule="auto"/>
        <w:ind w:left="360"/>
        <w:contextualSpacing w:val="0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2D1957" w14:textId="2ADE0954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XII. Informacja o sposobie porozumiewania się zamawiającego z Wykonawcami oraz przekazywania oświadczeń i dokumentów, a także  wskazanie osób uprawnionych do porozumiewania się z wykonawcami</w:t>
      </w:r>
      <w:bookmarkStart w:id="18" w:name="_Toc321297762"/>
      <w:bookmarkStart w:id="19" w:name="_Toc360626584"/>
      <w:bookmarkEnd w:id="16"/>
    </w:p>
    <w:p w14:paraId="5B31D06E" w14:textId="21BF0E79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W postępowaniu o udzielenie zamówienia komunikacja między Zamawiającym, a Wykonawcami odbywa się przy użyciu Platformy e-Zamówienia, która jest dostępna pod adresem: </w:t>
      </w:r>
      <w:hyperlink r:id="rId12" w:history="1">
        <w:r w:rsidRPr="00EA1AA3">
          <w:rPr>
            <w:rFonts w:ascii="Arial" w:eastAsia="Times New Roman" w:hAnsi="Arial" w:cs="Arial"/>
            <w:color w:val="000080"/>
            <w:sz w:val="24"/>
            <w:szCs w:val="24"/>
            <w:lang w:eastAsia="pl-PL"/>
          </w:rPr>
          <w:t>https://ezamowienia.gov.pl</w:t>
        </w:r>
      </w:hyperlink>
    </w:p>
    <w:p w14:paraId="4C95C82B" w14:textId="77777777" w:rsidR="00BD729F" w:rsidRPr="00EA1AA3" w:rsidRDefault="009546D9" w:rsidP="008671C7">
      <w:pPr>
        <w:numPr>
          <w:ilvl w:val="0"/>
          <w:numId w:val="1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Zamawiający dopuszcza komunikację za pomocą poczty elektronicznej (nie dotyczy składania ofert). </w:t>
      </w:r>
    </w:p>
    <w:p w14:paraId="3E61F212" w14:textId="2880E0E7" w:rsidR="00BD729F" w:rsidRPr="00EA1AA3" w:rsidRDefault="009546D9" w:rsidP="008671C7">
      <w:pPr>
        <w:spacing w:after="0" w:line="36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EA1AA3">
        <w:rPr>
          <w:rFonts w:ascii="Arial" w:eastAsia="Times New Roman" w:hAnsi="Arial" w:cs="Arial"/>
          <w:sz w:val="24"/>
          <w:szCs w:val="24"/>
          <w:lang w:val="en-GB" w:eastAsia="pl-PL"/>
        </w:rPr>
        <w:t xml:space="preserve">Adres e-mail  </w:t>
      </w:r>
      <w:hyperlink r:id="rId13" w:history="1">
        <w:r w:rsidR="00B836FF" w:rsidRPr="00EA1AA3">
          <w:rPr>
            <w:rStyle w:val="Hipercze"/>
            <w:rFonts w:ascii="Arial" w:hAnsi="Arial" w:cs="Arial"/>
            <w:sz w:val="24"/>
            <w:szCs w:val="24"/>
            <w:lang w:val="en-GB"/>
          </w:rPr>
          <w:t>anna.kowalczyk@ujk.edu.pl</w:t>
        </w:r>
      </w:hyperlink>
    </w:p>
    <w:p w14:paraId="64A9E6C4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Korzystanie z Platformy e-Zamówienia jest bezpłatne.</w:t>
      </w:r>
    </w:p>
    <w:p w14:paraId="6506D98C" w14:textId="54F985E4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Osobą uprawnioną przez Zamawiającego do komunikowania się z Wykonawcami jest </w:t>
      </w:r>
      <w:r w:rsidR="00B836FF" w:rsidRPr="00EA1AA3">
        <w:rPr>
          <w:rFonts w:ascii="Arial" w:eastAsia="Times New Roman" w:hAnsi="Arial" w:cs="Arial"/>
          <w:sz w:val="24"/>
          <w:szCs w:val="24"/>
          <w:lang w:eastAsia="pl-PL"/>
        </w:rPr>
        <w:t>Anna Kowalczyk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836FF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3F0CEE" w:rsidRPr="00EA1AA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mail: </w:t>
      </w:r>
      <w:hyperlink r:id="rId14" w:history="1">
        <w:r w:rsidR="00B836FF" w:rsidRPr="00EA1AA3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anna.kowalczyk@ujk.edu.pl</w:t>
        </w:r>
      </w:hyperlink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2D4C2B9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Postępowanie można wyszukać ze strony głównej Platformy e-Zamówienia (przycisk „Przeglądaj postępowania/konkursy”).</w:t>
      </w:r>
    </w:p>
    <w:p w14:paraId="473F1E81" w14:textId="20632D7E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zamierzający wziąć udział w postępowaniu o udzielenie zamówienia publicznego (zamierzający złożyć ofertę) musi posiadać konto z rolą „Wykonawca”, posiadający uprawnienia do składania Ofert, na Platformie e-Zamówienia. Szczegółowe informacje na temat zakładania kont użytkownika oraz zasady i warunki korzystania z Platformy e-Zamówienia określa Regulamin Platformy</w:t>
      </w:r>
      <w:r w:rsidR="00B836FF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e-Zamówienia, dostępny na stronie internetowej https://ezamowienia.gov.pl oraz informacje zamieszczone w zakładce „Centrum Pomocy”.</w:t>
      </w:r>
    </w:p>
    <w:p w14:paraId="5B8218E6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290207D2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Użytkownik zalogowany, jako konto uproszczone ma dostępne formularze:</w:t>
      </w:r>
    </w:p>
    <w:p w14:paraId="4DF2DC14" w14:textId="77777777" w:rsidR="009546D9" w:rsidRPr="00EA1AA3" w:rsidRDefault="009546D9" w:rsidP="008671C7">
      <w:pPr>
        <w:numPr>
          <w:ilvl w:val="0"/>
          <w:numId w:val="12"/>
        </w:numPr>
        <w:spacing w:after="0" w:line="360" w:lineRule="auto"/>
        <w:ind w:left="397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Wniosek – służący m. in. do zadawania pytań do SWZ,</w:t>
      </w:r>
    </w:p>
    <w:p w14:paraId="78F1CE78" w14:textId="77777777" w:rsidR="009546D9" w:rsidRPr="00EA1AA3" w:rsidRDefault="009546D9" w:rsidP="008671C7">
      <w:pPr>
        <w:numPr>
          <w:ilvl w:val="0"/>
          <w:numId w:val="12"/>
        </w:numPr>
        <w:spacing w:after="0" w:line="360" w:lineRule="auto"/>
        <w:ind w:left="397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Inne.</w:t>
      </w:r>
    </w:p>
    <w:p w14:paraId="6F8ABE50" w14:textId="60598F7A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 xml:space="preserve">Możliwość korzystania w postępowaniu z „Formularzy do komunikacji” w pełnym zakresie wymaga posiadania konta „Wykonawcy” na Platformie e-Zamówienia oraz zalogowania się na Platformie </w:t>
      </w:r>
      <w:r w:rsidR="00B836FF" w:rsidRPr="00EA1AA3">
        <w:rPr>
          <w:rFonts w:ascii="Arial" w:eastAsia="Calibri" w:hAnsi="Arial" w:cs="Arial"/>
          <w:sz w:val="24"/>
          <w:szCs w:val="24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</w:rPr>
        <w:t>e-Zamówienia. Do korzystania z „Formularzy do komunikacji” służących do zadawania pytań dotyczących treści dokumentów zamówienia wystarczające jest posiadanie tzw. konta uproszczonego na Platformie</w:t>
      </w:r>
      <w:r w:rsidR="00B836FF" w:rsidRPr="00EA1AA3">
        <w:rPr>
          <w:rFonts w:ascii="Arial" w:eastAsia="Calibri" w:hAnsi="Arial" w:cs="Arial"/>
          <w:sz w:val="24"/>
          <w:szCs w:val="24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</w:rPr>
        <w:t>e-Zamówienia.</w:t>
      </w:r>
    </w:p>
    <w:p w14:paraId="38B3F27B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6A6A366B" w14:textId="0F3C70AB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Minimalne wymagania techniczne dotyczące sprzętu używanego w celu korzystania z usług Platformy</w:t>
      </w:r>
      <w:r w:rsidR="00B836FF" w:rsidRPr="00EA1AA3">
        <w:rPr>
          <w:rFonts w:ascii="Arial" w:eastAsia="Calibri" w:hAnsi="Arial" w:cs="Arial"/>
          <w:sz w:val="24"/>
          <w:szCs w:val="24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</w:rPr>
        <w:t>e-Zamówienia oraz informacje dotyczące specyfikacji połączenia określa Regulamin Platformy</w:t>
      </w:r>
      <w:r w:rsidR="00B836FF" w:rsidRPr="00EA1AA3">
        <w:rPr>
          <w:rFonts w:ascii="Arial" w:eastAsia="Calibri" w:hAnsi="Arial" w:cs="Arial"/>
          <w:sz w:val="24"/>
          <w:szCs w:val="24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</w:rPr>
        <w:t>e-Zamówienia.</w:t>
      </w:r>
    </w:p>
    <w:p w14:paraId="07B689A1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W przypadku problemów technicznych i awarii związanych z funkcjonowaniem Platformy e-Zamówienia użytkownicy mogą skorzystać z infolinii Platformy e-Zamówienia dostępnej pod numerem telefonu 22/4587799 lub drogą elektroniczną poprzez formularz udostępniony na stronie internetowej https://ezamowienia.gov.pl w zakładce „Zgłoś problem”.</w:t>
      </w:r>
    </w:p>
    <w:p w14:paraId="00CAA867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Zamawiający nie przewiduje sposobu komunikowania się z Wykonawcami w inny sposób niż przy użyciu środków komunikacji elektronicznej, wskazanych w SWZ.</w:t>
      </w:r>
    </w:p>
    <w:p w14:paraId="79AB32C2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Zamawiający informuje, że zgodnie z art. 284 ust. 6 Pzp. treść zapytań wraz z wyjaśnieniami (bez ujawnienia źródła zapytania) udostępni na stronie internetowej prowadzonego postępowania. Tym samym wszelkie informacje przekazywane Wykonawcom stanowią integralną część specyfikacji warunków zamówienia i dotyczą wszystkich Wykonawców biorących udział w ww. postępowaniu. Wykonawca jest zobowiązany złożyć ofertę uwzględniającą wszelkie zmiany i wyjaśnienia zawarte w Informacjach dla Wykonawców.</w:t>
      </w:r>
    </w:p>
    <w:p w14:paraId="37C73749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Za pośrednictwem „Formularzy do komunikacji” odbywa się w szczególności przekazywanie wezwań i zawiadomień, zadawanie pytań i udzielanie odpowiedzi. Formularze do komunikacji umożliwiają również dołączenie załącznika do przesyłanej wiadomości (przycisk „dodaj załącznik”).</w:t>
      </w:r>
    </w:p>
    <w:p w14:paraId="70A0C5CE" w14:textId="77777777" w:rsidR="009546D9" w:rsidRPr="00EA1AA3" w:rsidRDefault="009546D9" w:rsidP="008671C7">
      <w:pPr>
        <w:numPr>
          <w:ilvl w:val="0"/>
          <w:numId w:val="11"/>
        </w:numPr>
        <w:spacing w:after="0" w:line="360" w:lineRule="auto"/>
        <w:ind w:left="397" w:hanging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Sposób sporządzenia dokumentów elektronicznych, oświadczeń lub elektronicznych kopii dokumentów lub oświadczeń musi być zgody z wymaganiami określonymi w Rozporządzeniem dot. środków komunikacji elektronicznej.</w:t>
      </w:r>
    </w:p>
    <w:p w14:paraId="62D16B51" w14:textId="77777777" w:rsidR="009546D9" w:rsidRPr="00EA1AA3" w:rsidRDefault="009546D9" w:rsidP="008671C7">
      <w:pPr>
        <w:spacing w:after="0" w:line="360" w:lineRule="auto"/>
        <w:ind w:left="397"/>
        <w:rPr>
          <w:rFonts w:ascii="Arial" w:eastAsia="Calibri" w:hAnsi="Arial" w:cs="Arial"/>
          <w:sz w:val="24"/>
          <w:szCs w:val="24"/>
        </w:rPr>
      </w:pPr>
    </w:p>
    <w:bookmarkEnd w:id="18"/>
    <w:bookmarkEnd w:id="19"/>
    <w:p w14:paraId="321ED79D" w14:textId="7BAB29A0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XIII. Opis sposobu przygotowania ofert oraz wymagania formalne dotyczące składanych oświadczeń i dokumentów</w:t>
      </w:r>
      <w:bookmarkStart w:id="20" w:name="_Toc108487428"/>
    </w:p>
    <w:p w14:paraId="64427F05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Wymagania podstawowe:</w:t>
      </w:r>
    </w:p>
    <w:p w14:paraId="660FCC9D" w14:textId="0243CB94" w:rsidR="009546D9" w:rsidRPr="00EA1AA3" w:rsidRDefault="009546D9" w:rsidP="008671C7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każdy Wykonawca może złożyć tylko jedną </w:t>
      </w:r>
      <w:r w:rsidR="000D67EE" w:rsidRPr="00EA1AA3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fertę;</w:t>
      </w:r>
    </w:p>
    <w:p w14:paraId="07298F29" w14:textId="77777777" w:rsidR="009546D9" w:rsidRPr="00EA1AA3" w:rsidRDefault="009546D9" w:rsidP="008671C7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ofertę należy przygotować ściśle według wymagań określonych w niniejszej SWZ;</w:t>
      </w:r>
    </w:p>
    <w:p w14:paraId="6065CF7D" w14:textId="77777777" w:rsidR="009546D9" w:rsidRPr="00EA1AA3" w:rsidRDefault="009546D9" w:rsidP="008671C7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oferta powinna być sporządzona w języku polskim;</w:t>
      </w:r>
    </w:p>
    <w:p w14:paraId="3CD5E612" w14:textId="0DC48176" w:rsidR="009546D9" w:rsidRPr="00EA1AA3" w:rsidRDefault="009546D9" w:rsidP="008671C7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wraz z ofertą Wykonawca składa odpowiednio dokumenty wymagane postanowieniami niniejszej  SWZ</w:t>
      </w:r>
      <w:r w:rsidR="000D67EE" w:rsidRPr="00EA1AA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4E81D72" w14:textId="7859D5AD" w:rsidR="009546D9" w:rsidRPr="00EA1AA3" w:rsidRDefault="009546D9" w:rsidP="008671C7">
      <w:pPr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Wykonawcy ubiegający się wspólnie o udzielenie zamówienia zobowiązani są do złożenia oświadczenia o podziale obowiązków pomiędzy konsorcjantami w formie elektronicznej lub w postaci elektronicznej podpisanego</w:t>
      </w:r>
      <w:r w:rsidR="00F24786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podpisem zaufanym lub podpisem osobistym lub kwalifikowanym podpisem</w:t>
      </w:r>
      <w:r w:rsidR="000D67EE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elektronicznym przez osoby upoważnione do reprezentowania wykonawców, określone</w:t>
      </w:r>
      <w:r w:rsidR="00F24786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3E3140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pełnomocnictwie lub zgodnie z formą reprezentacji określoną w dokumencie rejestrowym właściwym dla formy organizacyjnej lub w innym dokumencie.</w:t>
      </w:r>
    </w:p>
    <w:p w14:paraId="07BEA79D" w14:textId="77777777" w:rsidR="009546D9" w:rsidRPr="00EA1AA3" w:rsidRDefault="009546D9" w:rsidP="008671C7">
      <w:pPr>
        <w:numPr>
          <w:ilvl w:val="0"/>
          <w:numId w:val="13"/>
        </w:numPr>
        <w:tabs>
          <w:tab w:val="num" w:pos="284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Ofertę, oświadczenie o braku podstaw do wykluczenia z postępowania, o którym mowa w art. 125 ust. 1 Pzp, podmiotowe środki dowodowe, przedmiotowe środki dowodowe, pełnomocnictwa, sporządza się w postaci elektronicznej, w ogólnie dostępnych formatach danych, w szczególności w formatach .txt, .rtf, .pdf, .</w:t>
      </w:r>
      <w:proofErr w:type="spellStart"/>
      <w:r w:rsidRPr="00EA1AA3">
        <w:rPr>
          <w:rFonts w:ascii="Arial" w:eastAsia="Times New Roman" w:hAnsi="Arial" w:cs="Arial"/>
          <w:sz w:val="24"/>
          <w:szCs w:val="24"/>
          <w:lang w:eastAsia="pl-PL"/>
        </w:rPr>
        <w:t>doc</w:t>
      </w:r>
      <w:proofErr w:type="spellEnd"/>
      <w:r w:rsidRPr="00EA1AA3">
        <w:rPr>
          <w:rFonts w:ascii="Arial" w:eastAsia="Times New Roman" w:hAnsi="Arial" w:cs="Arial"/>
          <w:sz w:val="24"/>
          <w:szCs w:val="24"/>
          <w:lang w:eastAsia="pl-PL"/>
        </w:rPr>
        <w:t>, .</w:t>
      </w:r>
      <w:proofErr w:type="spellStart"/>
      <w:r w:rsidRPr="00EA1AA3">
        <w:rPr>
          <w:rFonts w:ascii="Arial" w:eastAsia="Times New Roman" w:hAnsi="Arial" w:cs="Arial"/>
          <w:sz w:val="24"/>
          <w:szCs w:val="24"/>
          <w:lang w:eastAsia="pl-PL"/>
        </w:rPr>
        <w:t>docx</w:t>
      </w:r>
      <w:proofErr w:type="spellEnd"/>
      <w:r w:rsidRPr="00EA1AA3">
        <w:rPr>
          <w:rFonts w:ascii="Arial" w:eastAsia="Times New Roman" w:hAnsi="Arial" w:cs="Arial"/>
          <w:sz w:val="24"/>
          <w:szCs w:val="24"/>
          <w:lang w:eastAsia="pl-PL"/>
        </w:rPr>
        <w:t>, .</w:t>
      </w:r>
      <w:proofErr w:type="spellStart"/>
      <w:r w:rsidRPr="00EA1AA3">
        <w:rPr>
          <w:rFonts w:ascii="Arial" w:eastAsia="Times New Roman" w:hAnsi="Arial" w:cs="Arial"/>
          <w:sz w:val="24"/>
          <w:szCs w:val="24"/>
          <w:lang w:eastAsia="pl-PL"/>
        </w:rPr>
        <w:t>odt</w:t>
      </w:r>
      <w:proofErr w:type="spellEnd"/>
      <w:r w:rsidRPr="00EA1AA3">
        <w:rPr>
          <w:rFonts w:ascii="Arial" w:eastAsia="Times New Roman" w:hAnsi="Arial" w:cs="Arial"/>
          <w:sz w:val="24"/>
          <w:szCs w:val="24"/>
          <w:lang w:eastAsia="pl-PL"/>
        </w:rPr>
        <w:t>, .</w:t>
      </w:r>
      <w:proofErr w:type="spellStart"/>
      <w:r w:rsidRPr="00EA1AA3">
        <w:rPr>
          <w:rFonts w:ascii="Arial" w:eastAsia="Times New Roman" w:hAnsi="Arial" w:cs="Arial"/>
          <w:sz w:val="24"/>
          <w:szCs w:val="24"/>
          <w:lang w:eastAsia="pl-PL"/>
        </w:rPr>
        <w:t>xlsx</w:t>
      </w:r>
      <w:proofErr w:type="spellEnd"/>
      <w:r w:rsidRPr="00EA1AA3">
        <w:rPr>
          <w:rFonts w:ascii="Arial" w:eastAsia="Times New Roman" w:hAnsi="Arial" w:cs="Arial"/>
          <w:sz w:val="24"/>
          <w:szCs w:val="24"/>
          <w:lang w:eastAsia="pl-PL"/>
        </w:rPr>
        <w:t>. Ofertę składa się, pod rygorem nieważności, w formie elektronicznej lub w postaci elektronicznej opatrzonej kwalifikowanym podpisem elektronicznym, podpisem zaufanym lub podpisem osobistym.</w:t>
      </w:r>
    </w:p>
    <w:p w14:paraId="3830D5A0" w14:textId="7C9CB83D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Podmiotowe środki dowodowe, inne dokumenty lub oświadczenia, sporządzone w języku obcym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przekazuje się wraz z tłumaczeniem na język polski. </w:t>
      </w:r>
    </w:p>
    <w:p w14:paraId="44803FAE" w14:textId="61B69699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Sposób sporządzania oraz sposób przekazywania 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>oferty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, oświadczeń, o których mowa w art. 125 ust. 1 Pzp, podmiotowych środków dowodowych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oraz innych informacji, oświadczeń lub dokumentów, przekazywanych w postępowaniu – określony jest </w:t>
      </w:r>
      <w:r w:rsidRPr="00EA1AA3">
        <w:rPr>
          <w:rFonts w:ascii="Arial" w:eastAsia="Times New Roman" w:hAnsi="Arial" w:cs="Arial"/>
          <w:iCs/>
          <w:sz w:val="24"/>
          <w:szCs w:val="24"/>
          <w:lang w:eastAsia="pl-PL"/>
        </w:rPr>
        <w:t>Rozporządzeniem dot. podmiotowych środków dowodowych oraz Rozporządzeniem dot. środków komunikacji elektronicznej.</w:t>
      </w:r>
    </w:p>
    <w:p w14:paraId="0717C6EA" w14:textId="1DED52BC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Do przygotowania oferty konieczne jest posiadanie przez osobę upoważnioną do reprezentowania Wykonawcy, kwalifikowanego podpisu elektronicznego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podpisu osobistego lub podpisu zaufanego.</w:t>
      </w:r>
    </w:p>
    <w:p w14:paraId="3636A42C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TAJEMNICA PRZEDSIĘBIORSTWA</w:t>
      </w:r>
      <w:r w:rsidRPr="00EA1AA3">
        <w:rPr>
          <w:rFonts w:ascii="Arial" w:hAnsi="Arial" w:cs="Arial"/>
          <w:sz w:val="24"/>
          <w:szCs w:val="24"/>
        </w:rPr>
        <w:t xml:space="preserve"> Zgodnie z art. 18 ust.3 ustawy Pzp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nie ujawnia się informacji stanowiących tajemnicę przedsiębiorstwa w rozumieniu przepisów ustawy z dnia 16 kwietnia 1993 r. o zwalczaniu nieuczciwej konkurencji (Dz. U. z 2022 r. poz. 1233), jeżeli wykonawca, wraz z przekazaniem takich informacji, zastrzegł, że nie mogą być one udostępniane oraz wykazał, że zastrzeżone informacje stanowią tajemnicę przedsiębiorstwa. Wykonawca nie może zastrzec informacji, o których mowa w art. 222 ust. 5 Pzp. </w:t>
      </w:r>
    </w:p>
    <w:p w14:paraId="6945096B" w14:textId="49C744AF" w:rsidR="009546D9" w:rsidRPr="00EA1AA3" w:rsidRDefault="009546D9" w:rsidP="008671C7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W przypadku, gdy dokumenty elektroniczne w postępowaniu, przekazywane przy użyciu środków komunikacji elektronicznej, zawierają informacje stanowiące tajemnicę przedsiębiorstwa, Wykonawca, w celu</w:t>
      </w:r>
      <w:r w:rsidR="00F24786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utrzymania w poufności tych informacji, przekazuje je</w:t>
      </w:r>
      <w:r w:rsidR="00F24786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w wydzielonym</w:t>
      </w:r>
      <w:r w:rsidR="00F24786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i odpowiednio oznaczonym pliku w polu „Załączniki i inne dokumenty przedstawione w ofercie przez Wykonawcę” wraz z wykazaniem, że zastrzeżone informacje stanowią tajemnicę przedsiębiorstwa.</w:t>
      </w:r>
      <w:r w:rsidRPr="00EA1AA3">
        <w:rPr>
          <w:rFonts w:ascii="Arial" w:hAnsi="Arial" w:cs="Arial"/>
          <w:color w:val="272626"/>
          <w:sz w:val="24"/>
          <w:szCs w:val="24"/>
          <w:shd w:val="clear" w:color="auto" w:fill="FFFFFF"/>
        </w:rPr>
        <w:t xml:space="preserve"> </w:t>
      </w:r>
    </w:p>
    <w:p w14:paraId="18873B1F" w14:textId="45CB1ED4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1" w:name="_Hlk153270959"/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Oferta </w:t>
      </w:r>
      <w:r w:rsidR="00083993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należy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złoż</w:t>
      </w:r>
      <w:r w:rsidR="00083993" w:rsidRPr="00EA1AA3">
        <w:rPr>
          <w:rFonts w:ascii="Arial" w:eastAsia="Times New Roman" w:hAnsi="Arial" w:cs="Arial"/>
          <w:sz w:val="24"/>
          <w:szCs w:val="24"/>
          <w:lang w:eastAsia="pl-PL"/>
        </w:rPr>
        <w:t>yć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za pośrednictwem Platformy e-Zamówienia na Formularzu 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>ofertowym stanowiącym Załącznik nr 2 do SWZ.</w:t>
      </w:r>
    </w:p>
    <w:bookmarkEnd w:id="21"/>
    <w:p w14:paraId="16F3C14C" w14:textId="4D047C13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Zamawiający nie udostępnił dla Wykonawców interaktywnego formularza ofertowego Platformy</w:t>
      </w:r>
      <w:r w:rsidR="00B836FF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e-Zamówienia, tylko przygotował własny Formularz 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fertowy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(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Załącznik nr 2 do SWZ</w:t>
      </w:r>
      <w:r w:rsidR="00797257" w:rsidRPr="00EA1AA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04B3A75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„przeciągnij” i „upuść” służące do dodawania plików stanowiących ofertę lub składane wraz z ofertą.</w:t>
      </w:r>
    </w:p>
    <w:p w14:paraId="010E56AD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Poświadczenia za zgodność z oryginałem dokonuje odpowiednio Wykonawca, podmiot, na którego zdolnościach lub sytuacji polega Wykonawca, Wykonawcy wspólnie ubiegający się o udzielenie zamówienia publicznego albo podwykonawca, w zakresie dokumentów, które każdego z nich dotyczą, w szczególnych przypadkach określonych w Rozporządzeniu Prezesa Rady Ministrów z dnia 30 grudnia 2020r. w sprawie sposobu sporządzania i przekazywania informacji oraz wymagań technicznych dla dokumentów elektronicznych oraz środków komunikacji elektronicznej w postępowaniu o udzielenie zamówienia publicznego lub konkursie – również notariusz. Poprzez oryginał należy rozumieć dokument podpisany kwalifikowanym podpisem elektronicznym lub podpisem zaufanym lub podpisem osobistym przez osobę/osoby upoważnioną/upoważnione. Poświadczenie za zgodność z oryginałem następuje w formie elektronicznej podpisane kwalifikowanym podpisem elektronicznym lub podpisem zaufanym lub podpisem osobistym przez osobę/osoby upoważnioną/upoważnione. Szczegóły poświadczeń określone zostały Rozporządzeniem dot. podmiotowych środków dowodowych.</w:t>
      </w:r>
    </w:p>
    <w:p w14:paraId="1E1FD8DB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 </w:t>
      </w:r>
    </w:p>
    <w:p w14:paraId="46CF1144" w14:textId="77777777" w:rsidR="009546D9" w:rsidRPr="00EA1AA3" w:rsidRDefault="009546D9" w:rsidP="008671C7">
      <w:pPr>
        <w:spacing w:after="0" w:line="360" w:lineRule="auto"/>
        <w:ind w:left="340"/>
        <w:rPr>
          <w:rFonts w:ascii="Arial" w:eastAsia="Times New Roman" w:hAnsi="Arial" w:cs="Arial"/>
          <w:sz w:val="24"/>
          <w:szCs w:val="24"/>
          <w:lang w:eastAsia="pl-PL"/>
        </w:rPr>
      </w:pPr>
      <w:r w:rsidRPr="0002605B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rejestru.</w:t>
      </w:r>
      <w:r w:rsidRPr="00EA1AA3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Jeżeli Wykonawca wskaże  w ofercie dostęp do bezpłatnej  bazy danych, Wykonawca pobierze sam dokument i Wykonawca nie jest zobowiązany do składania tego dokumentu.</w:t>
      </w:r>
    </w:p>
    <w:p w14:paraId="10D63C87" w14:textId="100E72EB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Pełnomocnictwo osoby/osób podpisujących Ofertę do reprezentowania Wykonawcy, zaciągania w jego imieniu zobowiązań finansowych w wysokości odpowiadającej cenie Oferty oraz podpisania Oferty musi</w:t>
      </w:r>
      <w:r w:rsidRPr="00EA1AA3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bezpośrednio wynikać z dokumentów rejestrowych Wykonawcy. Oznacza to, że jeżeli pełnomocnictwo takie nie wynika wprost z dokumentu stwierdzającego status prawny Wykonawcy (odpisu z właściwego rejestru lub z centralnej ewidencji i informacji o działalności gospodarczej), to do Oferty należy dołączyć pełnomocnictwo wystawione na reprezentanta Wykonawcy przez osoby do tego umocowane. Pełnomocnictwo do złożenia oferty musi być złożone w oryginale w takiej samej formie, jak składana oferta (w formie elektronicznej lub postaci elektronicznej opatrzonej podpisem</w:t>
      </w:r>
      <w:r w:rsidR="006C37B2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kwalifikowanym,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zaufanym lub podpisem osobistym).</w:t>
      </w:r>
      <w:r w:rsidR="006C37B2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Dopuszcza się także złożenie elektronicznej kopii (skanu) pełnomocnictwa sporządzonego uprzednio</w:t>
      </w:r>
      <w:r w:rsidR="006C37B2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w formie pisemnej, w formie elektronicznego poświadczenia sporządzonego stosownie do art. 97 § 2 </w:t>
      </w:r>
      <w:r w:rsidRPr="00EA1AA3">
        <w:rPr>
          <w:rFonts w:ascii="Arial" w:eastAsia="Times New Roman" w:hAnsi="Arial" w:cs="Arial"/>
          <w:i/>
          <w:sz w:val="24"/>
          <w:szCs w:val="24"/>
          <w:lang w:eastAsia="pl-PL"/>
        </w:rPr>
        <w:t>ustawy z dnia 14 lutego 1991r. Prawo o notariacie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, które to poświadczenie notariusz opatruje kwalifikowanym podpisem  elektronicznym, bądź też poprzez opatrzenie skanu pełnomocnictwa sporządzonego uprzednio w formie   pisemnej kwalifikowanym podpisem lub podpisem zaufanym lub podpisem osobistym mocodawcy. Elektroniczna kopia pełnomocnictwa nie może być uwierzytelniona przez upełnomocnionego.</w:t>
      </w:r>
    </w:p>
    <w:p w14:paraId="05DCC889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</w:t>
      </w:r>
    </w:p>
    <w:p w14:paraId="0205D9CF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Oferta może być złożona tylko do upływu terminu składania ofert.</w:t>
      </w:r>
    </w:p>
    <w:p w14:paraId="358189DB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Maksymalny łączny rozmiar plików stanowiących ofertę lub składanych wraz z ofertą to 250 MB.</w:t>
      </w:r>
    </w:p>
    <w:p w14:paraId="45925E1E" w14:textId="77777777" w:rsidR="009546D9" w:rsidRPr="00EA1AA3" w:rsidRDefault="009546D9" w:rsidP="008671C7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może przed upływem terminu do składania ofert wycofać ofertę. W celu wycofania złożonej oferty należy przejść do szczegółów postępowania, wybrać zakładkę oferty/wnioski, następnie przycisk wycofaj ofertę. Po potwierdzeniu oferta zostanie wycofana i będzie można pobrać dokumenty potwierdzający wycofanie oferty, tzw. Elektroniczne Potwierdzenie Wycofania (EPW).</w:t>
      </w:r>
    </w:p>
    <w:p w14:paraId="31DB5424" w14:textId="62981757" w:rsidR="00F8757B" w:rsidRDefault="009546D9" w:rsidP="00DA3A06">
      <w:pPr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po upływie terminu do składania ofert nie może skutecznie dokonać zmiany ani wycofać złożonej oferty.</w:t>
      </w:r>
      <w:bookmarkEnd w:id="20"/>
    </w:p>
    <w:p w14:paraId="29B5C965" w14:textId="77777777" w:rsidR="00DA3A06" w:rsidRPr="00DA3A06" w:rsidRDefault="00DA3A06" w:rsidP="00DA3A06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12042F" w14:textId="43058461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XIV. Sposób obliczenia ceny oferty</w:t>
      </w:r>
    </w:p>
    <w:p w14:paraId="1551B7D4" w14:textId="1852BA5A" w:rsidR="00D66F5B" w:rsidRPr="00EA1AA3" w:rsidRDefault="009546D9" w:rsidP="008671C7">
      <w:pPr>
        <w:pStyle w:val="Akapitzlist"/>
        <w:numPr>
          <w:ilvl w:val="0"/>
          <w:numId w:val="27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Wykonawca określi cenę brutto</w:t>
      </w:r>
      <w:r w:rsidR="003E4253" w:rsidRPr="00EA1AA3">
        <w:rPr>
          <w:rFonts w:ascii="Arial" w:eastAsia="Times New Roman" w:hAnsi="Arial" w:cs="Arial"/>
          <w:sz w:val="24"/>
          <w:szCs w:val="24"/>
        </w:rPr>
        <w:t xml:space="preserve"> za jeden posiłek (w formie bo</w:t>
      </w:r>
      <w:r w:rsidR="00B836FF" w:rsidRPr="00EA1AA3">
        <w:rPr>
          <w:rFonts w:ascii="Arial" w:eastAsia="Times New Roman" w:hAnsi="Arial" w:cs="Arial"/>
          <w:sz w:val="24"/>
          <w:szCs w:val="24"/>
        </w:rPr>
        <w:t>ks</w:t>
      </w:r>
      <w:r w:rsidR="003E4253" w:rsidRPr="00EA1AA3">
        <w:rPr>
          <w:rFonts w:ascii="Arial" w:eastAsia="Times New Roman" w:hAnsi="Arial" w:cs="Arial"/>
          <w:sz w:val="24"/>
          <w:szCs w:val="24"/>
        </w:rPr>
        <w:t>u) oraz łączną wartość brutto za wszystkie posiłki</w:t>
      </w:r>
      <w:r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="00D66F5B" w:rsidRPr="00EA1AA3">
        <w:rPr>
          <w:rFonts w:ascii="Arial" w:eastAsia="Times New Roman" w:hAnsi="Arial" w:cs="Arial"/>
          <w:sz w:val="24"/>
          <w:szCs w:val="24"/>
        </w:rPr>
        <w:t>zgodnie ze wskazaniami na</w:t>
      </w:r>
      <w:r w:rsidRPr="00EA1AA3">
        <w:rPr>
          <w:rFonts w:ascii="Arial" w:eastAsia="Times New Roman" w:hAnsi="Arial" w:cs="Arial"/>
          <w:sz w:val="24"/>
          <w:szCs w:val="24"/>
        </w:rPr>
        <w:t xml:space="preserve"> formularzu ofert</w:t>
      </w:r>
      <w:r w:rsidR="00D66F5B" w:rsidRPr="00EA1AA3">
        <w:rPr>
          <w:rFonts w:ascii="Arial" w:eastAsia="Times New Roman" w:hAnsi="Arial" w:cs="Arial"/>
          <w:sz w:val="24"/>
          <w:szCs w:val="24"/>
        </w:rPr>
        <w:t>y</w:t>
      </w:r>
      <w:r w:rsidRPr="00EA1AA3">
        <w:rPr>
          <w:rFonts w:ascii="Arial" w:eastAsia="Times New Roman" w:hAnsi="Arial" w:cs="Arial"/>
          <w:sz w:val="24"/>
          <w:szCs w:val="24"/>
        </w:rPr>
        <w:t>.</w:t>
      </w:r>
      <w:r w:rsidR="00D66F5B" w:rsidRPr="00EA1AA3">
        <w:rPr>
          <w:rFonts w:ascii="Arial" w:hAnsi="Arial" w:cs="Arial"/>
          <w:sz w:val="24"/>
          <w:szCs w:val="24"/>
        </w:rPr>
        <w:t xml:space="preserve"> </w:t>
      </w:r>
      <w:r w:rsidR="00D66F5B" w:rsidRPr="00EA1AA3">
        <w:rPr>
          <w:rFonts w:ascii="Arial" w:eastAsia="Times New Roman" w:hAnsi="Arial" w:cs="Arial"/>
          <w:sz w:val="24"/>
          <w:szCs w:val="24"/>
        </w:rPr>
        <w:t>Cena brutto musi</w:t>
      </w:r>
      <w:r w:rsidR="003E3140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="00D66F5B" w:rsidRPr="00EA1AA3">
        <w:rPr>
          <w:rFonts w:ascii="Arial" w:eastAsia="Times New Roman" w:hAnsi="Arial" w:cs="Arial"/>
          <w:sz w:val="24"/>
          <w:szCs w:val="24"/>
        </w:rPr>
        <w:t>obejmować wszystkie koszty wiązane z wykonaniem usługi.</w:t>
      </w:r>
    </w:p>
    <w:p w14:paraId="57947DF4" w14:textId="77777777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Cena powinna zostać wyrażona cyfrowo.</w:t>
      </w:r>
    </w:p>
    <w:p w14:paraId="76B0DD4B" w14:textId="77777777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Cenę należy obliczyć na podstawie szczegółowego opisu przedmiotu zamówienia zawartego w Załączniku nr 1 do SWZ.</w:t>
      </w:r>
    </w:p>
    <w:p w14:paraId="7A267669" w14:textId="4930A154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Prawidłowe ustalenie podatku VAT należy do obowiązków Wykonawcy, zgodnie z przepisami ustawy</w:t>
      </w:r>
      <w:r w:rsidR="00B836FF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o podatku od towarów i usług oraz podatku akcyzowym.</w:t>
      </w:r>
    </w:p>
    <w:p w14:paraId="30999733" w14:textId="77777777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Cena oferty powinna być wyrażona w złotych polskich (PLN) z dokładnością do dwóch miejsc po przecinku.</w:t>
      </w:r>
    </w:p>
    <w:p w14:paraId="0F4A5F84" w14:textId="0A7462BA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Zamawiający nie przewiduje rozliczeń w walucie obcej.</w:t>
      </w:r>
      <w:r w:rsidR="00D66F5B" w:rsidRPr="00EA1AA3">
        <w:rPr>
          <w:rFonts w:ascii="Arial" w:hAnsi="Arial" w:cs="Arial"/>
          <w:sz w:val="24"/>
          <w:szCs w:val="24"/>
        </w:rPr>
        <w:t xml:space="preserve"> </w:t>
      </w:r>
      <w:r w:rsidR="00D66F5B" w:rsidRPr="00EA1AA3">
        <w:rPr>
          <w:rFonts w:ascii="Arial" w:eastAsia="Times New Roman" w:hAnsi="Arial" w:cs="Arial"/>
          <w:sz w:val="24"/>
          <w:szCs w:val="24"/>
        </w:rPr>
        <w:t>Rozliczenia będą prowadzone w walucie: PLN.</w:t>
      </w:r>
    </w:p>
    <w:p w14:paraId="333EF237" w14:textId="77777777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Wyliczona cena oferty brutto będzie służyć do porównania złożonych ofert i do rozliczenia w trakcie realizacji zamówienia.</w:t>
      </w:r>
    </w:p>
    <w:p w14:paraId="10DF08B7" w14:textId="243BDC69" w:rsidR="009546D9" w:rsidRPr="00EA1AA3" w:rsidRDefault="009546D9" w:rsidP="008671C7">
      <w:pPr>
        <w:pStyle w:val="Akapitzlist"/>
        <w:numPr>
          <w:ilvl w:val="0"/>
          <w:numId w:val="27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Jeżeli została złożona oferta, której wybór prowadziłby do powstania u Zamawiającego obowiązku podatkowego zgodnie z ustawą z dnia 11 marca 2004 r. o podatku od towarów i usług</w:t>
      </w:r>
      <w:r w:rsidR="00533BB2">
        <w:rPr>
          <w:rFonts w:ascii="Arial" w:eastAsia="Times New Roman" w:hAnsi="Arial" w:cs="Arial"/>
          <w:sz w:val="24"/>
          <w:szCs w:val="24"/>
        </w:rPr>
        <w:t xml:space="preserve">, </w:t>
      </w:r>
      <w:r w:rsidRPr="00EA1AA3">
        <w:rPr>
          <w:rFonts w:ascii="Arial" w:eastAsia="Times New Roman" w:hAnsi="Arial" w:cs="Arial"/>
          <w:sz w:val="24"/>
          <w:szCs w:val="24"/>
        </w:rPr>
        <w:t>dla celów zastosowania kryterium ceny lub kosztu zamawiający dolicza</w:t>
      </w:r>
      <w:r w:rsidR="008C76F9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do przedstawionej</w:t>
      </w:r>
      <w:r w:rsidR="00B836FF" w:rsidRPr="00EA1AA3">
        <w:rPr>
          <w:rFonts w:ascii="Arial" w:eastAsia="Times New Roman" w:hAnsi="Arial" w:cs="Arial"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w tej ofercie ceny kwotę podatku od towarów i usług, którą miałby obowiązek rozliczyć.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</w:rPr>
        <w:t>W ofercie, o której mowa w pkt. 1, Wykonawca ma obowiązek:</w:t>
      </w:r>
    </w:p>
    <w:p w14:paraId="575E1B10" w14:textId="6CACD0A1" w:rsidR="009546D9" w:rsidRPr="00EA1AA3" w:rsidRDefault="009546D9" w:rsidP="008671C7">
      <w:pPr>
        <w:pStyle w:val="Akapitzlist"/>
        <w:numPr>
          <w:ilvl w:val="0"/>
          <w:numId w:val="28"/>
        </w:numPr>
        <w:tabs>
          <w:tab w:val="left" w:pos="3855"/>
        </w:tabs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poinformowania Zamawiającego, że wybór jego oferty będzie prowadził do powstania</w:t>
      </w:r>
      <w:r w:rsidR="008C76F9" w:rsidRPr="00EA1AA3">
        <w:rPr>
          <w:rFonts w:ascii="Arial" w:eastAsia="Times New Roman" w:hAnsi="Arial" w:cs="Arial"/>
          <w:sz w:val="24"/>
          <w:szCs w:val="24"/>
        </w:rPr>
        <w:br/>
      </w:r>
      <w:r w:rsidRPr="00EA1AA3">
        <w:rPr>
          <w:rFonts w:ascii="Arial" w:eastAsia="Times New Roman" w:hAnsi="Arial" w:cs="Arial"/>
          <w:sz w:val="24"/>
          <w:szCs w:val="24"/>
        </w:rPr>
        <w:t>u Zamawiającego obowiązku podatkowego;</w:t>
      </w:r>
    </w:p>
    <w:p w14:paraId="504112B2" w14:textId="77777777" w:rsidR="009546D9" w:rsidRPr="00EA1AA3" w:rsidRDefault="009546D9" w:rsidP="008671C7">
      <w:pPr>
        <w:pStyle w:val="Akapitzlist"/>
        <w:numPr>
          <w:ilvl w:val="0"/>
          <w:numId w:val="28"/>
        </w:numPr>
        <w:tabs>
          <w:tab w:val="left" w:pos="3855"/>
        </w:tabs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wskazania nazwy (rodzaju) towaru lub usługi, których dostawa lub świadczenie będą prowadziły do powstania obowiązku podatkowego;</w:t>
      </w:r>
    </w:p>
    <w:p w14:paraId="6B77275B" w14:textId="77777777" w:rsidR="009546D9" w:rsidRPr="00EA1AA3" w:rsidRDefault="009546D9" w:rsidP="008671C7">
      <w:pPr>
        <w:pStyle w:val="Akapitzlist"/>
        <w:numPr>
          <w:ilvl w:val="0"/>
          <w:numId w:val="28"/>
        </w:numPr>
        <w:tabs>
          <w:tab w:val="left" w:pos="3855"/>
        </w:tabs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wskazania wartości towaru lub usługi objętego obowiązkiem podatkowym Zamawiającego, bez kwoty podatku;</w:t>
      </w:r>
    </w:p>
    <w:p w14:paraId="54A2E7E3" w14:textId="1CB4C115" w:rsidR="009546D9" w:rsidRPr="00EA1AA3" w:rsidRDefault="009546D9" w:rsidP="008671C7">
      <w:pPr>
        <w:pStyle w:val="Akapitzlist"/>
        <w:numPr>
          <w:ilvl w:val="0"/>
          <w:numId w:val="28"/>
        </w:numPr>
        <w:tabs>
          <w:tab w:val="left" w:pos="3855"/>
        </w:tabs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wskazania stawki podatku od towarów i usług, która zgodnie z wiedzą Wykonawcy, będzie miała zastosowanie.</w:t>
      </w:r>
    </w:p>
    <w:p w14:paraId="0EE81B3B" w14:textId="77777777" w:rsidR="00F24786" w:rsidRPr="00EA1AA3" w:rsidRDefault="00F24786" w:rsidP="008671C7">
      <w:pPr>
        <w:pStyle w:val="Akapitzlist"/>
        <w:tabs>
          <w:tab w:val="left" w:pos="3855"/>
        </w:tabs>
        <w:suppressAutoHyphens/>
        <w:spacing w:after="0" w:line="360" w:lineRule="auto"/>
        <w:ind w:left="708"/>
        <w:rPr>
          <w:rFonts w:ascii="Arial" w:eastAsia="Times New Roman" w:hAnsi="Arial" w:cs="Arial"/>
          <w:sz w:val="24"/>
          <w:szCs w:val="24"/>
        </w:rPr>
      </w:pPr>
    </w:p>
    <w:p w14:paraId="08A6C3D6" w14:textId="77777777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XV. Wymagania dotyczące wadium</w:t>
      </w:r>
    </w:p>
    <w:p w14:paraId="713B3B52" w14:textId="79695EB4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Zamawiający nie żąda wniesienia wadium.</w:t>
      </w:r>
    </w:p>
    <w:p w14:paraId="614F44CC" w14:textId="77777777" w:rsidR="00F8757B" w:rsidRPr="00EA1AA3" w:rsidRDefault="00F8757B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2DC23B" w14:textId="0BD086C4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 xml:space="preserve">Rozdział XVI. 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Termin związania ofertą</w:t>
      </w:r>
    </w:p>
    <w:p w14:paraId="4B8133BD" w14:textId="3504DAAE" w:rsidR="009546D9" w:rsidRPr="00EA1AA3" w:rsidRDefault="009546D9" w:rsidP="008671C7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Wykonawca będzie związany ofertą od dnia upływu terminu składania ofert, przy czym pierwszym dniem terminu związania ofertą jest dzień, w którym upływa termin składania ofert, przez okres </w:t>
      </w:r>
      <w:r w:rsidRPr="00EA1AA3">
        <w:rPr>
          <w:rFonts w:ascii="Arial" w:hAnsi="Arial" w:cs="Arial"/>
          <w:b/>
          <w:bCs/>
          <w:sz w:val="24"/>
          <w:szCs w:val="24"/>
        </w:rPr>
        <w:t xml:space="preserve">30 dni, </w:t>
      </w:r>
      <w:r w:rsidRPr="00EA1AA3">
        <w:rPr>
          <w:rFonts w:ascii="Arial" w:hAnsi="Arial" w:cs="Arial"/>
          <w:sz w:val="24"/>
          <w:szCs w:val="24"/>
        </w:rPr>
        <w:t xml:space="preserve">tj. </w:t>
      </w:r>
      <w:r w:rsidRPr="00EA1AA3">
        <w:rPr>
          <w:rFonts w:ascii="Arial" w:hAnsi="Arial" w:cs="Arial"/>
          <w:b/>
          <w:bCs/>
          <w:sz w:val="24"/>
          <w:szCs w:val="24"/>
        </w:rPr>
        <w:t xml:space="preserve">do dnia </w:t>
      </w:r>
      <w:r w:rsidR="00290853">
        <w:rPr>
          <w:rFonts w:ascii="Arial" w:hAnsi="Arial" w:cs="Arial"/>
          <w:b/>
          <w:bCs/>
          <w:sz w:val="24"/>
          <w:szCs w:val="24"/>
          <w:highlight w:val="yellow"/>
        </w:rPr>
        <w:t>19.09.</w:t>
      </w:r>
      <w:r w:rsidRPr="00EA1AA3">
        <w:rPr>
          <w:rFonts w:ascii="Arial" w:hAnsi="Arial" w:cs="Arial"/>
          <w:b/>
          <w:bCs/>
          <w:sz w:val="24"/>
          <w:szCs w:val="24"/>
          <w:highlight w:val="yellow"/>
        </w:rPr>
        <w:t>202</w:t>
      </w:r>
      <w:r w:rsidR="00533BB2">
        <w:rPr>
          <w:rFonts w:ascii="Arial" w:hAnsi="Arial" w:cs="Arial"/>
          <w:b/>
          <w:bCs/>
          <w:sz w:val="24"/>
          <w:szCs w:val="24"/>
          <w:highlight w:val="yellow"/>
        </w:rPr>
        <w:t>6</w:t>
      </w:r>
      <w:r w:rsidRPr="00EA1AA3">
        <w:rPr>
          <w:rFonts w:ascii="Arial" w:hAnsi="Arial" w:cs="Arial"/>
          <w:b/>
          <w:bCs/>
          <w:sz w:val="24"/>
          <w:szCs w:val="24"/>
          <w:highlight w:val="yellow"/>
        </w:rPr>
        <w:t xml:space="preserve"> r.</w:t>
      </w:r>
    </w:p>
    <w:p w14:paraId="36AABF7D" w14:textId="7A744D68" w:rsidR="009546D9" w:rsidRPr="00EA1AA3" w:rsidRDefault="009546D9" w:rsidP="008671C7">
      <w:pPr>
        <w:numPr>
          <w:ilvl w:val="0"/>
          <w:numId w:val="3"/>
        </w:numPr>
        <w:spacing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 przypadku gdy wybór najkorzystniejszej oferty nie nastąpi przed upływem terminu związania ofertą wskazanego w ust. 1, Zamawiający przed upływem terminu związania ofertą zwraca się jednokrotnie</w:t>
      </w:r>
      <w:r w:rsidR="00B836FF"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do Wykonawców o wyrażenie zgody na przedłużenie tego terminu o wskazywany przez niego okres, nie dłuższy niż 30 dni. Przedłużenie terminu związania ofertą wymaga złożenia przez wykonawcę pisemnego oświadczenia o wyrażeniu zgody na przedłużenie terminu związania ofertą.</w:t>
      </w:r>
    </w:p>
    <w:p w14:paraId="4F80F27B" w14:textId="77777777" w:rsidR="009546D9" w:rsidRPr="00EA1AA3" w:rsidRDefault="009546D9" w:rsidP="008671C7">
      <w:pPr>
        <w:numPr>
          <w:ilvl w:val="0"/>
          <w:numId w:val="3"/>
        </w:numPr>
        <w:spacing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Odmowa wyrażenia zgody na przedłużenie terminu związania ofertą nie powoduje utraty wadium.</w:t>
      </w:r>
    </w:p>
    <w:p w14:paraId="5B1E5BEE" w14:textId="77777777" w:rsidR="00C05E3F" w:rsidRPr="00EA1AA3" w:rsidRDefault="00C05E3F" w:rsidP="008671C7">
      <w:pPr>
        <w:spacing w:after="0" w:line="360" w:lineRule="auto"/>
        <w:ind w:left="426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6FF53D" w14:textId="60FE2131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XVII.</w:t>
      </w:r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Termin składania ofert</w:t>
      </w:r>
    </w:p>
    <w:p w14:paraId="161FF38A" w14:textId="4884B2DF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Ofertę należy złożyć do dnia </w:t>
      </w:r>
      <w:r w:rsidR="00290853" w:rsidRPr="0029085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21.08</w:t>
      </w:r>
      <w:r w:rsidR="00EA1AA3" w:rsidRPr="0029085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.</w:t>
      </w:r>
      <w:r w:rsidRPr="00EA1AA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202</w:t>
      </w:r>
      <w:r w:rsidR="00533BB2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6</w:t>
      </w:r>
      <w:r w:rsidRPr="00EA1AA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 xml:space="preserve"> r.</w:t>
      </w:r>
      <w:r w:rsidRPr="00EA1AA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 xml:space="preserve"> do godziny </w:t>
      </w:r>
      <w:r w:rsidR="0029085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>0</w:t>
      </w:r>
      <w:r w:rsidR="008A0DEA" w:rsidRPr="00EA1AA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>9</w:t>
      </w:r>
      <w:r w:rsidRPr="00EA1AA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>:00.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E1AD895" w14:textId="77777777" w:rsidR="00FB60B3" w:rsidRPr="00EA1AA3" w:rsidRDefault="00FB60B3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8694793" w14:textId="50FDEFE5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XVIII.</w:t>
      </w:r>
      <w:r w:rsidRPr="00EA1AA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Termin otwarcia ofert</w:t>
      </w:r>
      <w:r w:rsidRPr="00EA1AA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2586A8BE" w14:textId="04B5AB99" w:rsidR="00EA1AA3" w:rsidRPr="00EA1AA3" w:rsidRDefault="009546D9" w:rsidP="008671C7">
      <w:pPr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Cs/>
          <w:sz w:val="24"/>
          <w:szCs w:val="24"/>
          <w:lang w:eastAsia="pl-PL"/>
        </w:rPr>
        <w:t>Otwarcie ofert nastąpi w dniu</w:t>
      </w:r>
      <w:r w:rsidR="008A0DEA" w:rsidRPr="00EA1AA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29085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>21.08.</w:t>
      </w:r>
      <w:r w:rsidRPr="00EA1AA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>202</w:t>
      </w:r>
      <w:r w:rsidR="00533BB2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>6</w:t>
      </w:r>
      <w:r w:rsidRPr="00EA1AA3">
        <w:rPr>
          <w:rFonts w:ascii="Arial" w:eastAsia="Times New Roman" w:hAnsi="Arial" w:cs="Arial"/>
          <w:b/>
          <w:sz w:val="24"/>
          <w:szCs w:val="24"/>
          <w:highlight w:val="yellow"/>
          <w:lang w:eastAsia="pl-PL"/>
        </w:rPr>
        <w:t xml:space="preserve"> r.</w:t>
      </w:r>
      <w:r w:rsidRPr="00EA1AA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 xml:space="preserve"> o godzinie 1</w:t>
      </w:r>
      <w:r w:rsidR="008A0DEA" w:rsidRPr="00EA1AA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0</w:t>
      </w:r>
      <w:r w:rsidRPr="00EA1AA3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  <w:t>:00</w:t>
      </w:r>
      <w:r w:rsidRPr="00EA1AA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Platformie </w:t>
      </w:r>
    </w:p>
    <w:p w14:paraId="79EBC63D" w14:textId="3CABCA8F" w:rsidR="009546D9" w:rsidRPr="00EA1AA3" w:rsidRDefault="009546D9" w:rsidP="008671C7">
      <w:pPr>
        <w:spacing w:after="0" w:line="360" w:lineRule="auto"/>
        <w:ind w:left="36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Cs/>
          <w:sz w:val="24"/>
          <w:szCs w:val="24"/>
          <w:lang w:eastAsia="pl-PL"/>
        </w:rPr>
        <w:t>e-Zamówienia.</w:t>
      </w:r>
    </w:p>
    <w:p w14:paraId="3FC1D76E" w14:textId="596DC605" w:rsidR="009546D9" w:rsidRDefault="009546D9" w:rsidP="00225360">
      <w:pPr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bCs/>
          <w:sz w:val="24"/>
          <w:szCs w:val="24"/>
          <w:lang w:eastAsia="pl-PL"/>
        </w:rPr>
        <w:t>W przypadku awarii systemu, która powoduje brak możliwości otwarcia ofert w terminie określonym przez Zamawiającego otwarcie ofert nastąpi niezwłocznie po usunięciu awarii.</w:t>
      </w:r>
    </w:p>
    <w:p w14:paraId="6F7311FA" w14:textId="77777777" w:rsidR="00225360" w:rsidRPr="00225360" w:rsidRDefault="00225360" w:rsidP="00225360">
      <w:pPr>
        <w:spacing w:after="0" w:line="360" w:lineRule="auto"/>
        <w:ind w:left="360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14:paraId="63ABD6A7" w14:textId="1B8E7227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bookmarkStart w:id="22" w:name="_Hlk146712445"/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XIX.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 Opis kryteriów oceny ofert, wraz z podaniem wag tych kryteriów i sposobu  oceny ofert</w:t>
      </w:r>
      <w:bookmarkEnd w:id="22"/>
    </w:p>
    <w:p w14:paraId="5256A1E1" w14:textId="77777777" w:rsidR="009546D9" w:rsidRPr="00EA1AA3" w:rsidRDefault="009546D9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Zamawiający wybiera najkorzystniejszą ofertę na podstawie sumy kryteriów oceny ofert określonych w SWZ. </w:t>
      </w:r>
    </w:p>
    <w:p w14:paraId="608D0D14" w14:textId="77777777" w:rsidR="009546D9" w:rsidRPr="00EA1AA3" w:rsidRDefault="009546D9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Kryteria oceny ofert i ich znaczenie: </w:t>
      </w:r>
    </w:p>
    <w:p w14:paraId="7D2732E9" w14:textId="76A321BA" w:rsidR="00356292" w:rsidRPr="00EA1AA3" w:rsidRDefault="009546D9" w:rsidP="008671C7">
      <w:pPr>
        <w:pStyle w:val="Akapitzlist"/>
        <w:numPr>
          <w:ilvl w:val="0"/>
          <w:numId w:val="33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EA1AA3">
        <w:rPr>
          <w:rFonts w:ascii="Arial" w:eastAsia="Times New Roman" w:hAnsi="Arial" w:cs="Arial"/>
          <w:b/>
          <w:sz w:val="24"/>
          <w:szCs w:val="24"/>
        </w:rPr>
        <w:t xml:space="preserve">Cena </w:t>
      </w:r>
      <w:r w:rsidR="008B3167" w:rsidRPr="00EA1AA3">
        <w:rPr>
          <w:rFonts w:ascii="Arial" w:eastAsia="Times New Roman" w:hAnsi="Arial" w:cs="Arial"/>
          <w:b/>
          <w:sz w:val="24"/>
          <w:szCs w:val="24"/>
        </w:rPr>
        <w:t>–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 stanowiąca wagę  </w:t>
      </w:r>
      <w:r w:rsidR="00CF252A" w:rsidRPr="00EA1AA3">
        <w:rPr>
          <w:rFonts w:ascii="Arial" w:eastAsia="Times New Roman" w:hAnsi="Arial" w:cs="Arial"/>
          <w:b/>
          <w:sz w:val="24"/>
          <w:szCs w:val="24"/>
        </w:rPr>
        <w:t>80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% </w:t>
      </w:r>
    </w:p>
    <w:p w14:paraId="1E57E070" w14:textId="137187DC" w:rsidR="009546D9" w:rsidRPr="00EA1AA3" w:rsidRDefault="009546D9" w:rsidP="008671C7">
      <w:pPr>
        <w:pStyle w:val="Akapitzlist"/>
        <w:numPr>
          <w:ilvl w:val="0"/>
          <w:numId w:val="33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EA1AA3">
        <w:rPr>
          <w:rFonts w:ascii="Arial" w:eastAsia="Times New Roman" w:hAnsi="Arial" w:cs="Arial"/>
          <w:b/>
          <w:sz w:val="24"/>
          <w:szCs w:val="24"/>
        </w:rPr>
        <w:t>Aspekt społeczny</w:t>
      </w:r>
      <w:r w:rsidR="008B3167" w:rsidRPr="00EA1AA3">
        <w:rPr>
          <w:rFonts w:ascii="Arial" w:eastAsia="Times New Roman" w:hAnsi="Arial" w:cs="Arial"/>
          <w:b/>
          <w:sz w:val="24"/>
          <w:szCs w:val="24"/>
        </w:rPr>
        <w:t xml:space="preserve"> –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 stanowiące wagę </w:t>
      </w:r>
      <w:r w:rsidR="005850E8" w:rsidRPr="00EA1AA3">
        <w:rPr>
          <w:rFonts w:ascii="Arial" w:eastAsia="Times New Roman" w:hAnsi="Arial" w:cs="Arial"/>
          <w:b/>
          <w:sz w:val="24"/>
          <w:szCs w:val="24"/>
        </w:rPr>
        <w:t>1</w:t>
      </w:r>
      <w:r w:rsidR="00CF252A" w:rsidRPr="00EA1AA3">
        <w:rPr>
          <w:rFonts w:ascii="Arial" w:eastAsia="Times New Roman" w:hAnsi="Arial" w:cs="Arial"/>
          <w:b/>
          <w:sz w:val="24"/>
          <w:szCs w:val="24"/>
        </w:rPr>
        <w:t>0</w:t>
      </w:r>
      <w:r w:rsidRPr="00EA1AA3">
        <w:rPr>
          <w:rFonts w:ascii="Arial" w:eastAsia="Times New Roman" w:hAnsi="Arial" w:cs="Arial"/>
          <w:b/>
          <w:sz w:val="24"/>
          <w:szCs w:val="24"/>
        </w:rPr>
        <w:t>%</w:t>
      </w:r>
    </w:p>
    <w:p w14:paraId="217E92CD" w14:textId="561002FA" w:rsidR="00EE570F" w:rsidRPr="00EA1AA3" w:rsidRDefault="008B3167" w:rsidP="008671C7">
      <w:pPr>
        <w:pStyle w:val="Akapitzlist"/>
        <w:numPr>
          <w:ilvl w:val="0"/>
          <w:numId w:val="33"/>
        </w:num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EA1AA3">
        <w:rPr>
          <w:rFonts w:ascii="Arial" w:eastAsia="Times New Roman" w:hAnsi="Arial" w:cs="Arial"/>
          <w:b/>
          <w:sz w:val="24"/>
          <w:szCs w:val="24"/>
        </w:rPr>
        <w:t>Kryteri</w:t>
      </w:r>
      <w:r w:rsidR="003859F2" w:rsidRPr="00EA1AA3">
        <w:rPr>
          <w:rFonts w:ascii="Arial" w:eastAsia="Times New Roman" w:hAnsi="Arial" w:cs="Arial"/>
          <w:b/>
          <w:sz w:val="24"/>
          <w:szCs w:val="24"/>
        </w:rPr>
        <w:t>um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 środowiskowe – stanowiące wagę 10%</w:t>
      </w:r>
    </w:p>
    <w:p w14:paraId="2C49EE26" w14:textId="77777777" w:rsidR="009546D9" w:rsidRPr="00EA1AA3" w:rsidRDefault="009546D9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 celu ustalenia wielkości punktowej, jaką poszczególni Wykonawcy uzyskali z tytułu kryterium „cena”, Zamawiający dokona porównania ofert według następujących zasad:</w:t>
      </w:r>
    </w:p>
    <w:p w14:paraId="2B41E9E5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EA1AA3">
        <w:rPr>
          <w:rFonts w:ascii="Arial" w:eastAsia="Times New Roman" w:hAnsi="Arial" w:cs="Arial"/>
          <w:b/>
          <w:sz w:val="24"/>
          <w:szCs w:val="24"/>
        </w:rPr>
        <w:t xml:space="preserve">        1%= 1pkt.</w:t>
      </w:r>
    </w:p>
    <w:p w14:paraId="1AB6B19D" w14:textId="4D8CEB19" w:rsidR="009546D9" w:rsidRPr="00EA1AA3" w:rsidRDefault="009546D9" w:rsidP="008671C7">
      <w:pPr>
        <w:numPr>
          <w:ilvl w:val="0"/>
          <w:numId w:val="7"/>
        </w:numPr>
        <w:spacing w:after="0" w:line="360" w:lineRule="auto"/>
        <w:ind w:left="454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b/>
          <w:sz w:val="24"/>
          <w:szCs w:val="24"/>
          <w:lang w:eastAsia="pl-PL"/>
        </w:rPr>
        <w:t>Kryterium „</w:t>
      </w:r>
      <w:r w:rsidR="008B3167" w:rsidRPr="00EA1AA3">
        <w:rPr>
          <w:rFonts w:ascii="Arial" w:eastAsia="Calibri" w:hAnsi="Arial" w:cs="Arial"/>
          <w:b/>
          <w:sz w:val="24"/>
          <w:szCs w:val="24"/>
          <w:lang w:eastAsia="pl-PL"/>
        </w:rPr>
        <w:t>C</w:t>
      </w:r>
      <w:r w:rsidRPr="00EA1AA3">
        <w:rPr>
          <w:rFonts w:ascii="Arial" w:eastAsia="Calibri" w:hAnsi="Arial" w:cs="Arial"/>
          <w:b/>
          <w:sz w:val="24"/>
          <w:szCs w:val="24"/>
          <w:lang w:eastAsia="pl-PL"/>
        </w:rPr>
        <w:t xml:space="preserve">ena” </w:t>
      </w:r>
    </w:p>
    <w:p w14:paraId="6DC88915" w14:textId="3F44819B" w:rsidR="009546D9" w:rsidRPr="00EA1AA3" w:rsidRDefault="009546D9" w:rsidP="008671C7">
      <w:pPr>
        <w:spacing w:after="0" w:line="360" w:lineRule="auto"/>
        <w:ind w:left="454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Maksymalną ilość punktów (</w:t>
      </w:r>
      <w:r w:rsidR="00CF252A" w:rsidRPr="00EA1AA3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EA1AA3">
        <w:rPr>
          <w:rFonts w:ascii="Arial" w:eastAsia="Times New Roman" w:hAnsi="Arial" w:cs="Arial"/>
          <w:sz w:val="24"/>
          <w:szCs w:val="24"/>
          <w:lang w:eastAsia="pl-PL"/>
        </w:rPr>
        <w:t>0) Zamawiający przyzna ofercie z najniższą ceną brutto, pozostałe będą oceniane w proporcji do niej, tj.:</w:t>
      </w:r>
    </w:p>
    <w:p w14:paraId="3150E645" w14:textId="62109462" w:rsidR="00E178E1" w:rsidRPr="00422E17" w:rsidRDefault="00E178E1" w:rsidP="008671C7">
      <w:pPr>
        <w:spacing w:after="0" w:line="240" w:lineRule="auto"/>
        <w:ind w:left="454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422E17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                      </w:t>
      </w:r>
      <w:r w:rsidR="009546D9" w:rsidRPr="00422E17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Cena brutto najniższa </w:t>
      </w:r>
    </w:p>
    <w:p w14:paraId="423EC4D7" w14:textId="01A3FCD8" w:rsidR="00E178E1" w:rsidRPr="00422E17" w:rsidRDefault="00E178E1" w:rsidP="008671C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422E17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Liczba punktów = ------------------------------ x 80 -  liczba punktów uzyskana przez poszczególne oferty;</w:t>
      </w:r>
    </w:p>
    <w:p w14:paraId="4D2A31AC" w14:textId="0AE2324C" w:rsidR="00E178E1" w:rsidRPr="00422E17" w:rsidRDefault="00E178E1" w:rsidP="008671C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422E17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                                Cena brutto badana</w:t>
      </w:r>
    </w:p>
    <w:p w14:paraId="413FDB8C" w14:textId="0624CF1D" w:rsidR="009546D9" w:rsidRPr="00422E17" w:rsidRDefault="00E178E1" w:rsidP="008671C7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422E17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    </w:t>
      </w:r>
      <w:r w:rsidR="009546D9" w:rsidRPr="00422E17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</w:t>
      </w:r>
    </w:p>
    <w:p w14:paraId="49D65982" w14:textId="77777777" w:rsidR="009546D9" w:rsidRPr="00EA1AA3" w:rsidRDefault="009546D9" w:rsidP="008671C7">
      <w:pPr>
        <w:spacing w:after="0" w:line="360" w:lineRule="auto"/>
        <w:ind w:left="454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punkty przyznane każdej ofercie będą zaokrąglone do dwóch miejsc po przecinku. </w:t>
      </w:r>
    </w:p>
    <w:p w14:paraId="3F34AD4A" w14:textId="77777777" w:rsidR="009546D9" w:rsidRPr="00EA1AA3" w:rsidRDefault="009546D9" w:rsidP="008671C7">
      <w:pPr>
        <w:spacing w:after="0" w:line="360" w:lineRule="auto"/>
        <w:ind w:left="454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Podstawą przyznania punktów w kryterium „cena” będzie cena brutto podana przez Wykonawcę w ofercie. Cena brutto musi uwzględniać wszelkie koszty jakie Wykonawca poniesie w związku z realizacją przedmiotu zamówienia.</w:t>
      </w:r>
    </w:p>
    <w:p w14:paraId="5977A6AE" w14:textId="20DB621B" w:rsidR="00BE1D33" w:rsidRPr="00BE1D33" w:rsidRDefault="009546D9" w:rsidP="008671C7">
      <w:pPr>
        <w:pStyle w:val="Default"/>
        <w:numPr>
          <w:ilvl w:val="0"/>
          <w:numId w:val="7"/>
        </w:numPr>
        <w:spacing w:line="360" w:lineRule="auto"/>
        <w:rPr>
          <w:rFonts w:ascii="Arial" w:hAnsi="Arial" w:cs="Arial"/>
          <w:b/>
        </w:rPr>
      </w:pPr>
      <w:r w:rsidRPr="00EA1AA3">
        <w:rPr>
          <w:rFonts w:ascii="Arial" w:hAnsi="Arial" w:cs="Arial"/>
          <w:b/>
        </w:rPr>
        <w:t xml:space="preserve">Kryterium „Aspekt społeczny” </w:t>
      </w:r>
      <w:r w:rsidR="00B17CC2" w:rsidRPr="00EA1AA3">
        <w:rPr>
          <w:rFonts w:ascii="Arial" w:hAnsi="Arial" w:cs="Arial"/>
          <w:bCs/>
        </w:rPr>
        <w:t xml:space="preserve"> </w:t>
      </w:r>
      <w:r w:rsidR="00065054" w:rsidRPr="00065054">
        <w:rPr>
          <w:rFonts w:ascii="Arial" w:hAnsi="Arial" w:cs="Arial"/>
          <w:bCs/>
        </w:rPr>
        <w:t>(Waga: 10% / Max: 10 pkt)</w:t>
      </w:r>
    </w:p>
    <w:p w14:paraId="54D74E8E" w14:textId="3E1A62E4" w:rsidR="008D2B8C" w:rsidRPr="00065054" w:rsidRDefault="00BE1D33" w:rsidP="00065054">
      <w:pPr>
        <w:pStyle w:val="Default"/>
        <w:spacing w:line="360" w:lineRule="auto"/>
        <w:ind w:left="360"/>
        <w:rPr>
          <w:rFonts w:ascii="Arial" w:hAnsi="Arial" w:cs="Arial"/>
          <w:b/>
        </w:rPr>
      </w:pPr>
      <w:r w:rsidRPr="00065054">
        <w:rPr>
          <w:rFonts w:ascii="Arial" w:hAnsi="Arial" w:cs="Arial"/>
        </w:rPr>
        <w:t>Punkty przyznawane są za zaangażowanie do przygotowywania posiłków osoby z grupy:</w:t>
      </w:r>
    </w:p>
    <w:p w14:paraId="25EAF8D2" w14:textId="2D16FC73" w:rsidR="00120CA9" w:rsidRPr="00065054" w:rsidRDefault="00120CA9" w:rsidP="0006505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bookmarkStart w:id="23" w:name="_Hlk153358018"/>
      <w:r w:rsidRPr="00065054">
        <w:rPr>
          <w:rFonts w:ascii="Arial" w:hAnsi="Arial" w:cs="Arial"/>
          <w:color w:val="000000"/>
          <w:sz w:val="24"/>
          <w:szCs w:val="24"/>
          <w14:ligatures w14:val="standardContextual"/>
        </w:rPr>
        <w:t>niepełnosprawnych w rozumieniu ustawy z dnia 27 sierpnia 1997 r. o rehabilitacji zawodowej</w:t>
      </w:r>
      <w:r w:rsidR="0047110C" w:rsidRPr="00065054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</w:t>
      </w:r>
      <w:r w:rsidRPr="00065054">
        <w:rPr>
          <w:rFonts w:ascii="Arial" w:hAnsi="Arial" w:cs="Arial"/>
          <w:color w:val="000000"/>
          <w:sz w:val="24"/>
          <w:szCs w:val="24"/>
          <w14:ligatures w14:val="standardContextual"/>
        </w:rPr>
        <w:t>i społecznej oraz zatrudnianiu osób niepełnosprawnych</w:t>
      </w:r>
    </w:p>
    <w:p w14:paraId="4C739CA9" w14:textId="1259D1B5" w:rsidR="00BE1D33" w:rsidRPr="00065054" w:rsidRDefault="00BE1D33" w:rsidP="00065054">
      <w:pPr>
        <w:pStyle w:val="Akapitzlist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065054">
        <w:rPr>
          <w:rFonts w:ascii="Arial" w:hAnsi="Arial" w:cs="Arial"/>
          <w:color w:val="000000"/>
          <w:sz w:val="24"/>
          <w:szCs w:val="24"/>
          <w14:ligatures w14:val="standardContextual"/>
        </w:rPr>
        <w:t>lub</w:t>
      </w:r>
    </w:p>
    <w:p w14:paraId="0C5E7609" w14:textId="17E79B14" w:rsidR="00065054" w:rsidRPr="00065054" w:rsidRDefault="00120CA9" w:rsidP="0006505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065054">
        <w:rPr>
          <w:rFonts w:ascii="Arial" w:hAnsi="Arial" w:cs="Arial"/>
          <w:color w:val="000000"/>
          <w:sz w:val="24"/>
          <w:szCs w:val="24"/>
          <w14:ligatures w14:val="standardContextual"/>
        </w:rPr>
        <w:t>które uzyskały w Rzeczypospolitej Polskiej status uchodźcy lub ochronę uzupełniającą, o których mowa w ustawie z dnia 13 czerwca 2003 r. o udzielaniu cudzoziemcom ochrony na terytorium Rzeczypospolitej Polskiej</w:t>
      </w:r>
      <w:bookmarkEnd w:id="23"/>
      <w:r w:rsidR="00BE1D33" w:rsidRPr="00065054">
        <w:rPr>
          <w:rFonts w:ascii="Arial" w:hAnsi="Arial" w:cs="Arial"/>
          <w:color w:val="000000"/>
          <w:sz w:val="24"/>
          <w:szCs w:val="24"/>
          <w14:ligatures w14:val="standardContextual"/>
        </w:rPr>
        <w:t>.</w:t>
      </w:r>
    </w:p>
    <w:p w14:paraId="2C84BEEF" w14:textId="1EE300ED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Wymagania formalne wobec pracowników</w:t>
      </w:r>
      <w:r w:rsidR="0006505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B9DA4D2" w14:textId="77777777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Forma zatrudnienia: Umowa o pracę.</w:t>
      </w:r>
    </w:p>
    <w:p w14:paraId="69C90FDC" w14:textId="77777777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Wymiar czasu pracy: Minimum ¼ etatu.</w:t>
      </w:r>
    </w:p>
    <w:p w14:paraId="617269A0" w14:textId="711E13E3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 xml:space="preserve">Status pracownika: Nowo zatrudniony lub już istniejący pracownik oddelegowany do </w:t>
      </w:r>
      <w:r w:rsidR="00795C91">
        <w:rPr>
          <w:rFonts w:ascii="Arial" w:eastAsia="Times New Roman" w:hAnsi="Arial" w:cs="Arial"/>
          <w:sz w:val="24"/>
          <w:szCs w:val="24"/>
          <w:lang w:eastAsia="pl-PL"/>
        </w:rPr>
        <w:t xml:space="preserve">realizacji </w:t>
      </w:r>
      <w:r w:rsidRPr="00BE1D33">
        <w:rPr>
          <w:rFonts w:ascii="Arial" w:eastAsia="Times New Roman" w:hAnsi="Arial" w:cs="Arial"/>
          <w:sz w:val="24"/>
          <w:szCs w:val="24"/>
          <w:lang w:eastAsia="pl-PL"/>
        </w:rPr>
        <w:t xml:space="preserve">tego </w:t>
      </w:r>
      <w:r w:rsidR="00795C91">
        <w:rPr>
          <w:rFonts w:ascii="Arial" w:eastAsia="Times New Roman" w:hAnsi="Arial" w:cs="Arial"/>
          <w:sz w:val="24"/>
          <w:szCs w:val="24"/>
          <w:lang w:eastAsia="pl-PL"/>
        </w:rPr>
        <w:t>zamówienia</w:t>
      </w:r>
      <w:r w:rsidRPr="00BE1D3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D4AFEE1" w14:textId="77777777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Zakres obowiązków: Bezpośredni udział w przygotowywaniu posiłków.</w:t>
      </w:r>
    </w:p>
    <w:p w14:paraId="2AD2F03B" w14:textId="77777777" w:rsidR="00065054" w:rsidRDefault="00065054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210330" w14:textId="0CF4CBC5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Punktacja</w:t>
      </w:r>
      <w:r w:rsidRPr="00065054">
        <w:rPr>
          <w:rFonts w:ascii="Arial" w:eastAsia="Times New Roman" w:hAnsi="Arial" w:cs="Arial"/>
          <w:sz w:val="24"/>
          <w:szCs w:val="24"/>
          <w:lang w:eastAsia="pl-PL"/>
        </w:rPr>
        <w:t xml:space="preserve"> będzie przyznana</w:t>
      </w:r>
      <w:r w:rsidRPr="00BE1D33">
        <w:rPr>
          <w:rFonts w:ascii="Arial" w:eastAsia="Times New Roman" w:hAnsi="Arial" w:cs="Arial"/>
          <w:sz w:val="24"/>
          <w:szCs w:val="24"/>
          <w:lang w:eastAsia="pl-PL"/>
        </w:rPr>
        <w:t xml:space="preserve"> na podstawie </w:t>
      </w:r>
      <w:r w:rsidRPr="00BE1D3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oświadczenia </w:t>
      </w:r>
      <w:r w:rsidRPr="000650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złożonego przez Wykonawcę</w:t>
      </w:r>
      <w:r w:rsidR="009449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06505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E1D33">
        <w:rPr>
          <w:rFonts w:ascii="Arial" w:eastAsia="Times New Roman" w:hAnsi="Arial" w:cs="Arial"/>
          <w:sz w:val="24"/>
          <w:szCs w:val="24"/>
          <w:lang w:eastAsia="pl-PL"/>
        </w:rPr>
        <w:t>w ofercie</w:t>
      </w:r>
      <w:r w:rsidR="0006505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A840F3F" w14:textId="77777777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0 pkt – brak zaangażowania osób z ww. grup.</w:t>
      </w:r>
    </w:p>
    <w:p w14:paraId="2749B051" w14:textId="77777777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5 pkt – zadeklarowanie 1 osoby.</w:t>
      </w:r>
    </w:p>
    <w:p w14:paraId="50FDD164" w14:textId="335625EB" w:rsidR="00BE1D33" w:rsidRPr="00BE1D33" w:rsidRDefault="00BE1D33" w:rsidP="00065054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E1D33">
        <w:rPr>
          <w:rFonts w:ascii="Arial" w:eastAsia="Times New Roman" w:hAnsi="Arial" w:cs="Arial"/>
          <w:sz w:val="24"/>
          <w:szCs w:val="24"/>
          <w:lang w:eastAsia="pl-PL"/>
        </w:rPr>
        <w:t>10 pkt – zadeklarowanie 2 osób.</w:t>
      </w:r>
    </w:p>
    <w:p w14:paraId="5E67FBAF" w14:textId="77777777" w:rsidR="008B3167" w:rsidRPr="00EA1AA3" w:rsidRDefault="008B3167" w:rsidP="008671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p w14:paraId="1B319986" w14:textId="03479AD7" w:rsidR="008B3167" w:rsidRPr="00EA1AA3" w:rsidRDefault="008B3167" w:rsidP="008671C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Kryteri</w:t>
      </w:r>
      <w:r w:rsidR="003859F2" w:rsidRPr="00EA1AA3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um</w:t>
      </w:r>
      <w:r w:rsidRPr="00EA1AA3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 xml:space="preserve"> środowiskowe - owoce z upraw ekologicznych</w:t>
      </w:r>
    </w:p>
    <w:p w14:paraId="56175892" w14:textId="77777777" w:rsidR="008B3167" w:rsidRPr="00EA1AA3" w:rsidRDefault="008B3167" w:rsidP="008671C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Zamawiający przyzna: </w:t>
      </w:r>
    </w:p>
    <w:p w14:paraId="58ADAC82" w14:textId="2B54BD5F" w:rsidR="008B3167" w:rsidRPr="00EA1AA3" w:rsidRDefault="008B3167" w:rsidP="008671C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− 10 punktów – jeżeli Wykonawca oświadczy, że wszystkie serwowane owoce są ekologicznymi owocami; </w:t>
      </w:r>
    </w:p>
    <w:p w14:paraId="65B44770" w14:textId="40AF34C0" w:rsidR="008B3167" w:rsidRPr="00EA1AA3" w:rsidRDefault="008B3167" w:rsidP="008671C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− 0 punktów – jeżeli Wykonawca oświadczy, że nie wszystkie serwowane owoce są ekologicznymi </w:t>
      </w:r>
      <w:r w:rsidR="00CF252A"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</w:t>
      </w: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owocami. </w:t>
      </w:r>
    </w:p>
    <w:p w14:paraId="70C3F3D3" w14:textId="77777777" w:rsidR="008B3167" w:rsidRPr="00EA1AA3" w:rsidRDefault="008B3167" w:rsidP="008671C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  <w14:ligatures w14:val="standardContextual"/>
        </w:rPr>
      </w:pPr>
    </w:p>
    <w:p w14:paraId="286DE0C3" w14:textId="3A392E98" w:rsidR="008B3167" w:rsidRPr="00EA1AA3" w:rsidRDefault="008B3167" w:rsidP="008671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Zamawiający uzna za owoce ekologiczne, te które będą oznaczone wspólnotowym lub krajowym oznaczeniem ekologicznym wystawionym na podstawie </w:t>
      </w:r>
      <w:r w:rsidR="00F64FF3"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>Rozporządzenia Parlamentu Europejskiego i Rady (UE) nr 2018/848 z dnia 30 maja 2018 r. w sprawie produkcji ekologicznej i znakowania produktów ekologicznych i uchylające rozporządzenie Rady (WE) nr 834/2007.</w:t>
      </w:r>
    </w:p>
    <w:p w14:paraId="30E86DB8" w14:textId="78C73F8A" w:rsidR="0018610D" w:rsidRPr="00EA1AA3" w:rsidRDefault="008B3167" w:rsidP="008671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>W celu potwierdzenia spełnienia ww. wymogu, Wykonawca zobowiązany będzie do złożenia oświadczenia</w:t>
      </w:r>
      <w:r w:rsidR="00533BB2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</w:t>
      </w: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w </w:t>
      </w:r>
      <w:r w:rsidRPr="00EA1AA3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 xml:space="preserve">Załączniku nr 2 do SWZ - Formularz Ofertowy </w:t>
      </w: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>o serwowaniu wyłącznie owoców ekologicznych.</w:t>
      </w:r>
    </w:p>
    <w:p w14:paraId="6400F52F" w14:textId="0EDD959C" w:rsidR="008B3167" w:rsidRPr="00533BB2" w:rsidRDefault="008B3167" w:rsidP="008671C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14:ligatures w14:val="standardContextual"/>
        </w:rPr>
      </w:pPr>
      <w:r w:rsidRPr="00EA1AA3">
        <w:rPr>
          <w:rFonts w:ascii="Arial" w:hAnsi="Arial" w:cs="Arial"/>
          <w:b/>
          <w:bCs/>
          <w:color w:val="000000"/>
          <w:sz w:val="24"/>
          <w:szCs w:val="24"/>
          <w14:ligatures w14:val="standardContextual"/>
        </w:rPr>
        <w:t>UWAGA:</w:t>
      </w:r>
      <w:r w:rsidRPr="00EA1AA3">
        <w:rPr>
          <w:rFonts w:ascii="Arial" w:hAnsi="Arial" w:cs="Arial"/>
          <w:color w:val="000000"/>
          <w:sz w:val="24"/>
          <w:szCs w:val="24"/>
          <w14:ligatures w14:val="standardContextual"/>
        </w:rPr>
        <w:t xml:space="preserve"> Brak złożenia oświadczenia w Formularzu Ofertowym o spełnianiu kryterium środowiskowego powoduje nieprzyznanie punktów w tym kryterium.</w:t>
      </w:r>
    </w:p>
    <w:p w14:paraId="7D632212" w14:textId="6522782B" w:rsidR="009546D9" w:rsidRPr="00EA1AA3" w:rsidRDefault="009546D9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 najkorzystniejszą Zamawiający uzna ofertę, która uzyska największą liczbę punktów łącznie</w:t>
      </w:r>
      <w:r w:rsidR="00D061A7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za wszystkie kryteria przyjęte w niniejszym postępowaniu A+B</w:t>
      </w:r>
      <w:r w:rsidR="000D58A8" w:rsidRPr="00EA1AA3">
        <w:rPr>
          <w:rFonts w:ascii="Arial" w:eastAsia="Calibri" w:hAnsi="Arial" w:cs="Arial"/>
          <w:sz w:val="24"/>
          <w:szCs w:val="24"/>
          <w:lang w:eastAsia="pl-PL"/>
        </w:rPr>
        <w:t>+C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=  łączna liczba punktów.</w:t>
      </w:r>
    </w:p>
    <w:p w14:paraId="5F1F0373" w14:textId="04253F08" w:rsidR="009546D9" w:rsidRPr="00EA1AA3" w:rsidRDefault="009546D9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Punktacja przyznawana ofertom będzie liczona z dokładnością do dwóch miejsc po przecinku, zgodnie</w:t>
      </w:r>
      <w:r w:rsidR="00B836FF" w:rsidRPr="00EA1AA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z zasadami arytmetyki.</w:t>
      </w:r>
    </w:p>
    <w:p w14:paraId="3997CE70" w14:textId="7608E2D5" w:rsidR="007D58F2" w:rsidRPr="00EA1AA3" w:rsidRDefault="007D58F2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 wyniku komisyjnej analizy i oceny otrzymanych ofert, stosując kryteria ustawowe i określone w SWZ dokonany zostanie wybór najkorzystniejszej oferty.</w:t>
      </w:r>
    </w:p>
    <w:p w14:paraId="53A48B0F" w14:textId="77777777" w:rsidR="007D58F2" w:rsidRPr="00EA1AA3" w:rsidRDefault="009546D9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 toku badania i oceny ofert Zamawiający może żądać od Wykonawcy wyjaśnień dotyczących treści złożonej oferty, w tym zaoferowanej ceny.</w:t>
      </w:r>
    </w:p>
    <w:p w14:paraId="0F113AED" w14:textId="24D9D3F1" w:rsidR="007D58F2" w:rsidRPr="00EA1AA3" w:rsidRDefault="007D58F2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Zgodnie z art. 223 ust. 2 PZP Zamawiający poprawi w treści oferty:</w:t>
      </w:r>
    </w:p>
    <w:p w14:paraId="230E3C77" w14:textId="77777777" w:rsidR="007D58F2" w:rsidRPr="00EA1AA3" w:rsidRDefault="007D58F2" w:rsidP="008671C7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oczywiste omyłki pisarskie,</w:t>
      </w:r>
    </w:p>
    <w:p w14:paraId="743254B4" w14:textId="77777777" w:rsidR="007D58F2" w:rsidRPr="00EA1AA3" w:rsidRDefault="007D58F2" w:rsidP="008671C7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oczywiste omyłki rachunkowe, z uwzględnieniem konsekwencji rachunkowych dokonanych poprawek, oraz</w:t>
      </w:r>
    </w:p>
    <w:p w14:paraId="49E8756D" w14:textId="77777777" w:rsidR="007D58F2" w:rsidRPr="00EA1AA3" w:rsidRDefault="007D58F2" w:rsidP="008671C7">
      <w:pPr>
        <w:pStyle w:val="Akapitzlist"/>
        <w:numPr>
          <w:ilvl w:val="0"/>
          <w:numId w:val="3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inne omyłki polegające na niezgodności oferty ze specyfikacją warunków zamówienia, niepowodujące istotnych zmian w treści oferty, niezwłocznie zawiadamiając o tym Wykonawcę, którego oferta została poprawiona.</w:t>
      </w:r>
    </w:p>
    <w:p w14:paraId="31A67C0F" w14:textId="4F6A69A4" w:rsidR="009546D9" w:rsidRPr="00EA1AA3" w:rsidRDefault="007D58F2" w:rsidP="008671C7">
      <w:pPr>
        <w:numPr>
          <w:ilvl w:val="0"/>
          <w:numId w:val="9"/>
        </w:numPr>
        <w:spacing w:after="0" w:line="360" w:lineRule="auto"/>
        <w:ind w:left="454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hAnsi="Arial" w:cs="Arial"/>
          <w:sz w:val="24"/>
          <w:szCs w:val="24"/>
        </w:rPr>
        <w:t xml:space="preserve">W przypadku, o którym mowa w </w:t>
      </w:r>
      <w:r w:rsidR="00EE108E" w:rsidRPr="00EA1AA3">
        <w:rPr>
          <w:rFonts w:ascii="Arial" w:hAnsi="Arial" w:cs="Arial"/>
          <w:sz w:val="24"/>
          <w:szCs w:val="24"/>
        </w:rPr>
        <w:t>pkt</w:t>
      </w:r>
      <w:r w:rsidRPr="00EA1AA3">
        <w:rPr>
          <w:rFonts w:ascii="Arial" w:hAnsi="Arial" w:cs="Arial"/>
          <w:sz w:val="24"/>
          <w:szCs w:val="24"/>
        </w:rPr>
        <w:t xml:space="preserve"> </w:t>
      </w:r>
      <w:r w:rsidR="00B836FF" w:rsidRPr="00EA1AA3">
        <w:rPr>
          <w:rFonts w:ascii="Arial" w:hAnsi="Arial" w:cs="Arial"/>
          <w:sz w:val="24"/>
          <w:szCs w:val="24"/>
        </w:rPr>
        <w:t>8</w:t>
      </w:r>
      <w:r w:rsidRPr="00EA1AA3">
        <w:rPr>
          <w:rFonts w:ascii="Arial" w:hAnsi="Arial" w:cs="Arial"/>
          <w:sz w:val="24"/>
          <w:szCs w:val="24"/>
        </w:rPr>
        <w:t xml:space="preserve"> p</w:t>
      </w:r>
      <w:r w:rsidR="00EE108E" w:rsidRPr="00EA1AA3">
        <w:rPr>
          <w:rFonts w:ascii="Arial" w:hAnsi="Arial" w:cs="Arial"/>
          <w:sz w:val="24"/>
          <w:szCs w:val="24"/>
        </w:rPr>
        <w:t>p</w:t>
      </w:r>
      <w:r w:rsidRPr="00EA1AA3">
        <w:rPr>
          <w:rFonts w:ascii="Arial" w:hAnsi="Arial" w:cs="Arial"/>
          <w:sz w:val="24"/>
          <w:szCs w:val="24"/>
        </w:rPr>
        <w:t>kt</w:t>
      </w:r>
      <w:r w:rsidR="00DA3A06">
        <w:rPr>
          <w:rFonts w:ascii="Arial" w:hAnsi="Arial" w:cs="Arial"/>
          <w:sz w:val="24"/>
          <w:szCs w:val="24"/>
        </w:rPr>
        <w:t>.</w:t>
      </w:r>
      <w:r w:rsidRPr="00EA1AA3">
        <w:rPr>
          <w:rFonts w:ascii="Arial" w:hAnsi="Arial" w:cs="Arial"/>
          <w:sz w:val="24"/>
          <w:szCs w:val="24"/>
        </w:rPr>
        <w:t xml:space="preserve"> 3, zamawiający wyznacza wykonawcy odpowiedni termin na wyrażenie zgody na poprawienie w ofercie omyłki lub zakwestionowanie jej poprawienia. Brak odpowiedzi w wyznaczonym terminie uznaje się za wyrażenie zgody na poprawienie omyłki.</w:t>
      </w:r>
    </w:p>
    <w:p w14:paraId="486D32D6" w14:textId="77777777" w:rsidR="007D58F2" w:rsidRPr="00EA1AA3" w:rsidRDefault="007D58F2" w:rsidP="008671C7">
      <w:pPr>
        <w:spacing w:after="0" w:line="360" w:lineRule="auto"/>
        <w:ind w:left="454"/>
        <w:rPr>
          <w:rFonts w:ascii="Arial" w:eastAsia="Calibri" w:hAnsi="Arial" w:cs="Arial"/>
          <w:sz w:val="24"/>
          <w:szCs w:val="24"/>
          <w:lang w:eastAsia="pl-PL"/>
        </w:rPr>
      </w:pPr>
    </w:p>
    <w:p w14:paraId="16B2B7E0" w14:textId="7555C9D4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XX.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</w:t>
      </w:r>
      <w:r w:rsidRPr="00EA1AA3">
        <w:rPr>
          <w:rFonts w:ascii="Arial" w:eastAsia="Times New Roman" w:hAnsi="Arial" w:cs="Arial"/>
          <w:b/>
          <w:bCs/>
          <w:sz w:val="24"/>
          <w:szCs w:val="24"/>
        </w:rPr>
        <w:t>Informacje o formalnościach, jakie powinny być dopełnione po wyborze oferty w celu zawarcia umowy w sprawie zamówienia publicznego</w:t>
      </w:r>
      <w:r w:rsidRPr="00EA1AA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144D68D" w14:textId="77777777" w:rsidR="009546D9" w:rsidRPr="00EA1AA3" w:rsidRDefault="009546D9" w:rsidP="008671C7">
      <w:pPr>
        <w:numPr>
          <w:ilvl w:val="0"/>
          <w:numId w:val="4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Zamawiający zawiera umowę w sprawie zamówienia publicznego w terminie nie krótszym niż 5 dni od dnia przesłania zawiadomienia o wyborze najkorzystniejszej oferty.</w:t>
      </w:r>
    </w:p>
    <w:p w14:paraId="28E7D8AF" w14:textId="1BE35AF4" w:rsidR="009546D9" w:rsidRPr="00EA1AA3" w:rsidRDefault="009546D9" w:rsidP="008671C7">
      <w:pPr>
        <w:numPr>
          <w:ilvl w:val="0"/>
          <w:numId w:val="4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Zamawiający może zawrzeć umowę w sprawie zamówienia publicznego przed upływem terminu, o którym mowa w pkt 1, jeżeli w postępowaniu o udzielenie zamówienia prowadzonym w trybie podstawowym złożono tylko jedną ofertę.</w:t>
      </w:r>
    </w:p>
    <w:p w14:paraId="617075E8" w14:textId="77777777" w:rsidR="009546D9" w:rsidRPr="00EA1AA3" w:rsidRDefault="009546D9" w:rsidP="008671C7">
      <w:pPr>
        <w:numPr>
          <w:ilvl w:val="0"/>
          <w:numId w:val="4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 przypadku wyboru oferty złożonej przez Wykonawców wspólnie ubiegających się o udzielenie zamówienia Zamawiający zastrzega sobie prawo żądania przed zawarciem umowy w sprawie zamówienia publicznego umowy regulującej współpracę tych Wykonawców.</w:t>
      </w:r>
    </w:p>
    <w:p w14:paraId="3268384C" w14:textId="77777777" w:rsidR="009546D9" w:rsidRPr="00EA1AA3" w:rsidRDefault="009546D9" w:rsidP="008671C7">
      <w:pPr>
        <w:numPr>
          <w:ilvl w:val="0"/>
          <w:numId w:val="4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Wykonawca będzie zobowiązany do podpisania umowy w miejscu i terminie wskazanym przez Zamawiającego.</w:t>
      </w:r>
    </w:p>
    <w:p w14:paraId="63448E7A" w14:textId="77777777" w:rsidR="009546D9" w:rsidRPr="00EA1AA3" w:rsidRDefault="009546D9" w:rsidP="008671C7">
      <w:pPr>
        <w:numPr>
          <w:ilvl w:val="0"/>
          <w:numId w:val="4"/>
        </w:numPr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 xml:space="preserve">Wykonawca przed podpisaniem umowy winien przedłożyć: </w:t>
      </w:r>
    </w:p>
    <w:p w14:paraId="581ADA7A" w14:textId="77777777" w:rsidR="009546D9" w:rsidRPr="00EA1AA3" w:rsidRDefault="009546D9" w:rsidP="008671C7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 xml:space="preserve">(jeżeli dotyczy) </w:t>
      </w:r>
      <w:r w:rsidRPr="00EA1AA3">
        <w:rPr>
          <w:rFonts w:ascii="Arial" w:eastAsia="Times New Roman" w:hAnsi="Arial" w:cs="Arial"/>
          <w:sz w:val="24"/>
          <w:szCs w:val="24"/>
          <w:u w:val="single"/>
        </w:rPr>
        <w:t>umowę regulującą współpracę</w:t>
      </w:r>
      <w:r w:rsidRPr="00EA1AA3">
        <w:rPr>
          <w:rFonts w:ascii="Arial" w:eastAsia="Times New Roman" w:hAnsi="Arial" w:cs="Arial"/>
          <w:sz w:val="24"/>
          <w:szCs w:val="24"/>
        </w:rPr>
        <w:t>, w przypadku wyboru oferty Wykonawców wspólnie ubiegających się o udzielenie zamówienia.</w:t>
      </w:r>
    </w:p>
    <w:p w14:paraId="47BB3B9F" w14:textId="77777777" w:rsidR="00DA3A06" w:rsidRPr="00DA3A06" w:rsidRDefault="00DA3A06" w:rsidP="00DA3A06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0AE55946" w14:textId="3ECA5A2E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bookmarkStart w:id="24" w:name="_Hlk146712712"/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XXI.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Wymagania dotyczące zabezpieczenia należytego wykonania umowy</w:t>
      </w:r>
      <w:bookmarkEnd w:id="24"/>
    </w:p>
    <w:p w14:paraId="1B9E762C" w14:textId="77777777" w:rsidR="009546D9" w:rsidRPr="00EA1AA3" w:rsidRDefault="009546D9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Zamawiający nie żąda wniesienia przez Wykonawcę zabezpieczenia należytego wykonania umowy.</w:t>
      </w:r>
    </w:p>
    <w:p w14:paraId="2CCEE644" w14:textId="77777777" w:rsidR="009A3180" w:rsidRPr="00EA1AA3" w:rsidRDefault="009A3180" w:rsidP="008671C7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928421D" w14:textId="77777777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XXII.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Informacje o treści zawieranej umowy oraz możliwości jej zmiany</w:t>
      </w:r>
    </w:p>
    <w:p w14:paraId="087D1AFF" w14:textId="77777777" w:rsidR="009546D9" w:rsidRPr="00EA1AA3" w:rsidRDefault="009546D9" w:rsidP="008671C7">
      <w:pPr>
        <w:spacing w:after="0" w:line="360" w:lineRule="auto"/>
        <w:ind w:left="426"/>
        <w:rPr>
          <w:rFonts w:ascii="Arial" w:eastAsia="Calibri" w:hAnsi="Arial" w:cs="Arial"/>
          <w:sz w:val="24"/>
          <w:szCs w:val="24"/>
          <w:lang w:eastAsia="pl-PL"/>
        </w:rPr>
      </w:pPr>
    </w:p>
    <w:p w14:paraId="42814E8D" w14:textId="74EB0C57" w:rsidR="009546D9" w:rsidRPr="00EA1AA3" w:rsidRDefault="009546D9" w:rsidP="008671C7">
      <w:pPr>
        <w:numPr>
          <w:ilvl w:val="3"/>
          <w:numId w:val="5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Wybrany Wykonawca jest zobowiązany do zawarcia umowy w sprawie zamówienia publicznego na warunkach określonych w Projekcie umowy, stanowiącym</w:t>
      </w:r>
      <w:r w:rsidRPr="00EA1AA3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>Załącznik</w:t>
      </w:r>
      <w:r w:rsidR="00DA3A06">
        <w:rPr>
          <w:rFonts w:ascii="Arial" w:eastAsia="Calibri" w:hAnsi="Arial" w:cs="Arial"/>
          <w:sz w:val="24"/>
          <w:szCs w:val="24"/>
          <w:lang w:eastAsia="pl-PL"/>
        </w:rPr>
        <w:br/>
      </w:r>
      <w:r w:rsidRPr="00EA1AA3">
        <w:rPr>
          <w:rFonts w:ascii="Arial" w:eastAsia="Calibri" w:hAnsi="Arial" w:cs="Arial"/>
          <w:sz w:val="24"/>
          <w:szCs w:val="24"/>
          <w:lang w:eastAsia="pl-PL"/>
        </w:rPr>
        <w:t xml:space="preserve"> nr 6 do SWZ.</w:t>
      </w:r>
    </w:p>
    <w:p w14:paraId="75AF4D9D" w14:textId="77777777" w:rsidR="009546D9" w:rsidRPr="00EA1AA3" w:rsidRDefault="009546D9" w:rsidP="008671C7">
      <w:pPr>
        <w:numPr>
          <w:ilvl w:val="3"/>
          <w:numId w:val="5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Zakres świadczenia Wykonawcy wynikający z umowy jest tożsamy z jego zobowiązaniem zawartym w ofercie.</w:t>
      </w:r>
    </w:p>
    <w:p w14:paraId="259CFB78" w14:textId="33D1820F" w:rsidR="009546D9" w:rsidRDefault="009546D9" w:rsidP="008671C7">
      <w:pPr>
        <w:numPr>
          <w:ilvl w:val="3"/>
          <w:numId w:val="5"/>
        </w:numPr>
        <w:spacing w:after="0" w:line="360" w:lineRule="auto"/>
        <w:ind w:left="426" w:hanging="426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shd w:val="clear" w:color="auto" w:fill="FFFFFF"/>
          <w:lang w:eastAsia="pl-PL"/>
        </w:rPr>
        <w:t>Zamawiający przewiduje możliwość dokonania zmian postanowień zawartej umowy w stosunku do treści oferty, na podstawie, której dokonano wyboru Wykonawcy w oparciu o art. 455 ust.1 pkt 1 ustawy Pzp oraz na zasadach przewidzianych w załączniku nr 6 do SWZ tj. Projekt  umowy.</w:t>
      </w:r>
    </w:p>
    <w:p w14:paraId="0752F49A" w14:textId="77777777" w:rsidR="00EA1AA3" w:rsidRPr="00EA1AA3" w:rsidRDefault="00EA1AA3" w:rsidP="008671C7">
      <w:pPr>
        <w:spacing w:after="0" w:line="360" w:lineRule="auto"/>
        <w:ind w:left="426"/>
        <w:rPr>
          <w:rFonts w:ascii="Arial" w:eastAsia="Calibri" w:hAnsi="Arial" w:cs="Arial"/>
          <w:sz w:val="24"/>
          <w:szCs w:val="24"/>
          <w:lang w:eastAsia="pl-PL"/>
        </w:rPr>
      </w:pPr>
    </w:p>
    <w:p w14:paraId="372C39CA" w14:textId="59FCA43A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XXIII.</w:t>
      </w:r>
      <w:r w:rsidRPr="00EA1AA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Pouczenie o środkach ochrony prawnej przysługujących </w:t>
      </w:r>
      <w:r w:rsidR="009A3180"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W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>ykonawcy</w:t>
      </w:r>
    </w:p>
    <w:p w14:paraId="36B1BB1F" w14:textId="77777777" w:rsidR="009546D9" w:rsidRPr="00EA1AA3" w:rsidRDefault="009546D9" w:rsidP="008671C7">
      <w:pPr>
        <w:numPr>
          <w:ilvl w:val="0"/>
          <w:numId w:val="6"/>
        </w:numPr>
        <w:tabs>
          <w:tab w:val="clear" w:pos="360"/>
        </w:tabs>
        <w:suppressAutoHyphens/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hAnsi="Arial" w:cs="Arial"/>
          <w:sz w:val="24"/>
          <w:szCs w:val="24"/>
        </w:rPr>
        <w:t>Wykonawcy, a także innemu podmiotowi, jeżeli ma lub miał interes w uzyskaniu danego zamówienia oraz poniósł lub może ponieść szkodę w wyniku naruszenia przez zamawiającego przepisów ustawy z dnia z dnia 11 września 2019 r. Prawo zamówień publicznych przysługują środki ochrony prawnej przewidziane w Dziale IX  tej ustawy.</w:t>
      </w:r>
    </w:p>
    <w:p w14:paraId="5B646BB4" w14:textId="77777777" w:rsidR="009546D9" w:rsidRPr="00EA1AA3" w:rsidRDefault="009546D9" w:rsidP="008671C7">
      <w:pPr>
        <w:numPr>
          <w:ilvl w:val="0"/>
          <w:numId w:val="6"/>
        </w:numPr>
        <w:tabs>
          <w:tab w:val="clear" w:pos="360"/>
        </w:tabs>
        <w:suppressAutoHyphens/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Środki ochrony prawnej wobec ogłoszenia wszczynającego postępowanie o udzielenie zamówienia lub konkursu lub wobec treści dokumentów zamówienia przysługują również organizacjom wpisanym na listę, o której mowa w art. 469 pkt 15 Pzp oraz Rzecznikowi Małych i Średnich Przedsiębiorców.</w:t>
      </w:r>
      <w:r w:rsidRPr="00EA1AA3">
        <w:rPr>
          <w:rFonts w:ascii="Arial" w:eastAsia="Calibri" w:hAnsi="Arial" w:cs="Arial"/>
          <w:sz w:val="24"/>
          <w:szCs w:val="24"/>
        </w:rPr>
        <w:t xml:space="preserve"> </w:t>
      </w:r>
    </w:p>
    <w:p w14:paraId="3684B142" w14:textId="77777777" w:rsidR="009546D9" w:rsidRPr="00EA1AA3" w:rsidRDefault="009546D9" w:rsidP="008671C7">
      <w:pPr>
        <w:numPr>
          <w:ilvl w:val="0"/>
          <w:numId w:val="6"/>
        </w:numPr>
        <w:tabs>
          <w:tab w:val="clear" w:pos="360"/>
        </w:tabs>
        <w:suppressAutoHyphens/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Odwołanie przysługuje na:</w:t>
      </w:r>
    </w:p>
    <w:p w14:paraId="1B90F4CA" w14:textId="77777777" w:rsidR="009546D9" w:rsidRPr="00EA1AA3" w:rsidRDefault="009546D9" w:rsidP="008671C7">
      <w:pPr>
        <w:pStyle w:val="Akapitzlist"/>
        <w:numPr>
          <w:ilvl w:val="0"/>
          <w:numId w:val="29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niezgodną z przepisami ustawy czynność Zamawiającego, podjętą w postępowaniu o udzielenie zamówienia, w tym na projektowane postanowienie umowy;</w:t>
      </w:r>
    </w:p>
    <w:p w14:paraId="230BAB9F" w14:textId="77777777" w:rsidR="009546D9" w:rsidRPr="00EA1AA3" w:rsidRDefault="009546D9" w:rsidP="008671C7">
      <w:pPr>
        <w:pStyle w:val="Akapitzlist"/>
        <w:numPr>
          <w:ilvl w:val="0"/>
          <w:numId w:val="29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zaniechanie czynności w postępowaniu o udzielenie zamówienia do której zamawiający był obowiązany na podstawie ustawy.</w:t>
      </w:r>
    </w:p>
    <w:p w14:paraId="11C3BC1F" w14:textId="77777777" w:rsidR="009546D9" w:rsidRPr="00EA1AA3" w:rsidRDefault="009546D9" w:rsidP="008671C7">
      <w:pPr>
        <w:numPr>
          <w:ilvl w:val="0"/>
          <w:numId w:val="6"/>
        </w:numPr>
        <w:tabs>
          <w:tab w:val="clear" w:pos="360"/>
        </w:tabs>
        <w:suppressAutoHyphens/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1D149E12" w14:textId="77777777" w:rsidR="009546D9" w:rsidRPr="00EA1AA3" w:rsidRDefault="009546D9" w:rsidP="008671C7">
      <w:pPr>
        <w:numPr>
          <w:ilvl w:val="0"/>
          <w:numId w:val="6"/>
        </w:numPr>
        <w:tabs>
          <w:tab w:val="clear" w:pos="360"/>
        </w:tabs>
        <w:suppressAutoHyphens/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Odwołanie wobec treści ogłoszenia lub treści SWZ wnosi się w terminie 5 dni od dnia zamieszczenia ogłoszenia w Biuletynie Zamówień Publicznych lub treści SWZ na stronie internetowej.</w:t>
      </w:r>
    </w:p>
    <w:p w14:paraId="3B00E3D8" w14:textId="77777777" w:rsidR="009546D9" w:rsidRPr="00EA1AA3" w:rsidRDefault="009546D9" w:rsidP="008671C7">
      <w:pPr>
        <w:numPr>
          <w:ilvl w:val="0"/>
          <w:numId w:val="6"/>
        </w:numPr>
        <w:tabs>
          <w:tab w:val="clear" w:pos="360"/>
        </w:tabs>
        <w:suppressAutoHyphens/>
        <w:spacing w:after="0" w:line="360" w:lineRule="auto"/>
        <w:ind w:left="397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EA1AA3">
        <w:rPr>
          <w:rFonts w:ascii="Arial" w:eastAsia="Times New Roman" w:hAnsi="Arial" w:cs="Arial"/>
          <w:sz w:val="24"/>
          <w:szCs w:val="24"/>
          <w:lang w:eastAsia="pl-PL"/>
        </w:rPr>
        <w:t>Odwołanie wnosi się w terminie:</w:t>
      </w:r>
    </w:p>
    <w:p w14:paraId="2C319E00" w14:textId="77777777" w:rsidR="009546D9" w:rsidRPr="00EA1AA3" w:rsidRDefault="009546D9" w:rsidP="008671C7">
      <w:pPr>
        <w:pStyle w:val="Akapitzlist"/>
        <w:numPr>
          <w:ilvl w:val="0"/>
          <w:numId w:val="30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06873940" w14:textId="77777777" w:rsidR="009546D9" w:rsidRPr="00EA1AA3" w:rsidRDefault="009546D9" w:rsidP="008671C7">
      <w:pPr>
        <w:pStyle w:val="Akapitzlist"/>
        <w:numPr>
          <w:ilvl w:val="0"/>
          <w:numId w:val="30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>10 dni od dnia przekazania informacji o czynności zamawiającego stanowiącej podstawę jego wniesienia, jeżeli informacja została przekazana w sposób inny niż określony w pkt 1).</w:t>
      </w:r>
    </w:p>
    <w:p w14:paraId="0CABF829" w14:textId="77777777" w:rsidR="009546D9" w:rsidRPr="00EA1AA3" w:rsidRDefault="009546D9" w:rsidP="008671C7">
      <w:pPr>
        <w:numPr>
          <w:ilvl w:val="0"/>
          <w:numId w:val="6"/>
        </w:num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Odwołanie w przypadkach innych niż określone w pkt 5 i 6 wnosi się w terminie 5 dni od dnia, w którym powzięto lub przy zachowaniu należytej staranności można było powziąć wiadomość o okolicznościach stanowiących podstawę jego wniesienia.</w:t>
      </w:r>
    </w:p>
    <w:p w14:paraId="3C5C014E" w14:textId="77777777" w:rsidR="009546D9" w:rsidRPr="00EA1AA3" w:rsidRDefault="009546D9" w:rsidP="008671C7">
      <w:pPr>
        <w:numPr>
          <w:ilvl w:val="0"/>
          <w:numId w:val="6"/>
        </w:num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Na orzeczenie Izby oraz postanowienie Prezesa Izby, o którym mowa w art. 519 ust. 1 ustawy Pzp., stronom oraz uczestnikom postępowania odwoławczego przysługuje skarga do sądu.</w:t>
      </w:r>
    </w:p>
    <w:p w14:paraId="30AAE0F5" w14:textId="77777777" w:rsidR="009546D9" w:rsidRPr="00EA1AA3" w:rsidRDefault="009546D9" w:rsidP="008671C7">
      <w:pPr>
        <w:numPr>
          <w:ilvl w:val="0"/>
          <w:numId w:val="6"/>
        </w:num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W postępowaniu toczącym się wskutek wniesienia skargi stosuje się odpowiednio przepisy ustawy z dnia 17 listopada 1964 r. - Kodeks postępowania cywilnego o apelacji, jeżeli przepisy niniejszego rozdziału nie stanowią inaczej.</w:t>
      </w:r>
    </w:p>
    <w:p w14:paraId="2684E5C1" w14:textId="77777777" w:rsidR="009546D9" w:rsidRPr="00EA1AA3" w:rsidRDefault="009546D9" w:rsidP="008671C7">
      <w:pPr>
        <w:numPr>
          <w:ilvl w:val="0"/>
          <w:numId w:val="6"/>
        </w:num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Skargę wnosi się do Sądu Okręgowego w Warszawie - sądu zamówień publicznych, zwanego dalej "sądem zamówień publicznych".</w:t>
      </w:r>
    </w:p>
    <w:p w14:paraId="536EF348" w14:textId="77777777" w:rsidR="009546D9" w:rsidRPr="00EA1AA3" w:rsidRDefault="009546D9" w:rsidP="008671C7">
      <w:pPr>
        <w:numPr>
          <w:ilvl w:val="0"/>
          <w:numId w:val="6"/>
        </w:num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Skargę wnosi się za pośrednictwem Prezesa Izby, w terminie 14 dni od dnia doręczenia orzeczenia Izby lub postanowienia Prezesa Izby, o którym mowa w art. 519 ust. 1 ustawy Pzp, przesyłając jednocześnie jej odpis przeciwnikowi skargi. Złożenie skargi w placówce pocztowej operatora wyznaczonego w rozumieniu ustawy z dnia 23 listopada 2012 r. - Prawo pocztowe jest równoznaczne z jej wniesieniem.</w:t>
      </w:r>
    </w:p>
    <w:p w14:paraId="6277E6A6" w14:textId="77777777" w:rsidR="009546D9" w:rsidRPr="00EA1AA3" w:rsidRDefault="009546D9" w:rsidP="008671C7">
      <w:pPr>
        <w:numPr>
          <w:ilvl w:val="0"/>
          <w:numId w:val="6"/>
        </w:num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  <w:r w:rsidRPr="00EA1AA3">
        <w:rPr>
          <w:rFonts w:ascii="Arial" w:eastAsia="Calibri" w:hAnsi="Arial" w:cs="Arial"/>
          <w:sz w:val="24"/>
          <w:szCs w:val="24"/>
          <w:lang w:eastAsia="pl-PL"/>
        </w:rPr>
        <w:t>Prezes Izby przekazuje skargę wraz z aktami postępowania odwoławczego do sądu zamówień publicznych w terminie 7 dni od dnia jej otrzymania.</w:t>
      </w:r>
    </w:p>
    <w:p w14:paraId="2CD851D0" w14:textId="77777777" w:rsidR="009546D9" w:rsidRPr="00EA1AA3" w:rsidRDefault="009546D9" w:rsidP="008671C7">
      <w:pPr>
        <w:suppressAutoHyphens/>
        <w:spacing w:after="0" w:line="360" w:lineRule="auto"/>
        <w:ind w:left="397"/>
        <w:rPr>
          <w:rFonts w:ascii="Arial" w:eastAsia="Calibri" w:hAnsi="Arial" w:cs="Arial"/>
          <w:sz w:val="24"/>
          <w:szCs w:val="24"/>
          <w:lang w:eastAsia="pl-PL"/>
        </w:rPr>
      </w:pPr>
    </w:p>
    <w:p w14:paraId="56FEDED2" w14:textId="4C3520EF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bookmarkStart w:id="25" w:name="_Hlk146717895"/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XXIV.</w:t>
      </w:r>
      <w:r w:rsidRPr="00EA1AA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A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Klauzula informacyjna RODO</w:t>
      </w:r>
      <w:bookmarkEnd w:id="25"/>
    </w:p>
    <w:p w14:paraId="0AB6F67C" w14:textId="77777777" w:rsidR="009546D9" w:rsidRPr="00EA1AA3" w:rsidRDefault="009546D9" w:rsidP="008671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127/2018 z dnia 23.05.2018, str. 1), dalej „RODO”, Zamawiający informuje, że:</w:t>
      </w:r>
    </w:p>
    <w:p w14:paraId="281AB583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administratorem danych osobowych, przekazanych Zamawiającemu w związku z niniejszym postępowaniem, nazwa jak na wstępie, jest Uniwersytet Jana Kochanowskiego w Kielcach, ul. Żeromskiego 5, 25-369 Kielce,</w:t>
      </w:r>
    </w:p>
    <w:p w14:paraId="23B21A7D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 xml:space="preserve">administrator wyznaczył Inspektora Ochrony Danych, nadzorującego prawidłowość przetwarzania danych osobowych, z którym można skontaktować się za pośrednictwem adresu e-mail: </w:t>
      </w:r>
      <w:hyperlink r:id="rId15" w:history="1">
        <w:r w:rsidRPr="00EA1AA3">
          <w:rPr>
            <w:rFonts w:ascii="Arial" w:eastAsia="Calibri" w:hAnsi="Arial" w:cs="Arial"/>
            <w:sz w:val="24"/>
            <w:szCs w:val="24"/>
          </w:rPr>
          <w:t>iod@ujk.edu.pl</w:t>
        </w:r>
      </w:hyperlink>
      <w:r w:rsidRPr="00EA1AA3">
        <w:rPr>
          <w:rFonts w:ascii="Arial" w:eastAsia="Calibri" w:hAnsi="Arial" w:cs="Arial"/>
          <w:sz w:val="24"/>
          <w:szCs w:val="24"/>
        </w:rPr>
        <w:t xml:space="preserve"> </w:t>
      </w:r>
      <w:hyperlink r:id="rId16"/>
      <w:r w:rsidRPr="00EA1AA3">
        <w:rPr>
          <w:rFonts w:ascii="Arial" w:eastAsia="Calibri" w:hAnsi="Arial" w:cs="Arial"/>
          <w:sz w:val="24"/>
          <w:szCs w:val="24"/>
        </w:rPr>
        <w:t>,</w:t>
      </w:r>
    </w:p>
    <w:p w14:paraId="02AEF439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dane osobowe, przekazane Zamawiającemu w związku z niniejszym postępowaniem, nazwa jak na wstępie, przetwarzane będą na podstawie art. 6 ust. 1 lit. c</w:t>
      </w:r>
      <w:r w:rsidRPr="00EA1AA3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EA1AA3">
        <w:rPr>
          <w:rFonts w:ascii="Arial" w:eastAsia="Calibri" w:hAnsi="Arial" w:cs="Arial"/>
          <w:sz w:val="24"/>
          <w:szCs w:val="24"/>
        </w:rPr>
        <w:t>RODO w celu związanym z postępowaniem o udzielenie zamówienia publicznego,</w:t>
      </w:r>
    </w:p>
    <w:p w14:paraId="0CDBD4C6" w14:textId="47EC1DD6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odbiorcami danych osobowych, o których mowa w punkcie 3, będą osoby lub podmioty, którym udostępniona zostanie dokumentacja postępowania w oparciu o art. 18 oraz art. 74 ust. 1 ustawy z dnia 11 września 2019 r. – Prawo zamówień publicznych</w:t>
      </w:r>
      <w:r w:rsidR="00533BB2">
        <w:rPr>
          <w:rFonts w:ascii="Arial" w:eastAsia="Calibri" w:hAnsi="Arial" w:cs="Arial"/>
          <w:sz w:val="24"/>
          <w:szCs w:val="24"/>
        </w:rPr>
        <w:t>,</w:t>
      </w:r>
    </w:p>
    <w:p w14:paraId="687E6DE5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dane osobowe, o których mowa w punkcie 3, będą przechowywane:</w:t>
      </w:r>
    </w:p>
    <w:p w14:paraId="554AE357" w14:textId="77777777" w:rsidR="009546D9" w:rsidRPr="00EA1AA3" w:rsidRDefault="009546D9" w:rsidP="008671C7">
      <w:p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a)zgodnie z art. 78 ust. 1 ustawy Pzp, przez okres 4 lat od dnia zakończenia postępowania o udzielenie zamówienia, a jeżeli czas trwania umowy w sprawie zamówienia publicznego przekracza 4 lata, okres przechowywania obejmuje cały czas trwania tej umowy, z zastrzeżeniem postanowienia pkt 5 lit. b),</w:t>
      </w:r>
    </w:p>
    <w:p w14:paraId="35006682" w14:textId="77777777" w:rsidR="009546D9" w:rsidRPr="00EA1AA3" w:rsidRDefault="009546D9" w:rsidP="008671C7">
      <w:p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b) w przypadku zamówienia współfinansowanego ze źródeł zewnętrznych przez okres 5 lat od dnia akceptacji rozliczenia finansowego przez instytucję udzielającą finansowania projektu / programu,</w:t>
      </w:r>
    </w:p>
    <w:p w14:paraId="6B696443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obowiązek podania przez Wykonawcę danych osobowych jest wymogiem ustawowym, określonym w przepisach ustawy Pzp, związanym z udziałem w postępowaniu o udzielenie zamówienia publicznego; konsekwencje niepodania określonych danych wynikają z ustawy Pzp,</w:t>
      </w:r>
    </w:p>
    <w:p w14:paraId="453852C7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w odniesieniu do danych osobowych, przekazanych przez Wykonawcę, decyzje nie będą podejmowane w sposób zautomatyzowany, stosowanie do art. 22 RODO,</w:t>
      </w:r>
    </w:p>
    <w:p w14:paraId="1CCC80A0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osoba, której dane osobowe zostały przekazane Zamawiającemu posiada:</w:t>
      </w:r>
    </w:p>
    <w:p w14:paraId="6C6F35EA" w14:textId="77777777" w:rsidR="009546D9" w:rsidRPr="00EA1AA3" w:rsidRDefault="009546D9" w:rsidP="008671C7">
      <w:pPr>
        <w:numPr>
          <w:ilvl w:val="1"/>
          <w:numId w:val="22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na podstawie art. 15 RODO prawo dostępu do swoich danych osobowych,</w:t>
      </w:r>
    </w:p>
    <w:p w14:paraId="01745044" w14:textId="77777777" w:rsidR="009546D9" w:rsidRPr="00EA1AA3" w:rsidRDefault="009546D9" w:rsidP="008671C7">
      <w:pPr>
        <w:numPr>
          <w:ilvl w:val="1"/>
          <w:numId w:val="22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na podstawie art. 16 RODO prawo do sprostowania swoich danych osobowych, przy czym skorzystanie z prawa do sprostowania nie może skutkować zmianą wyniku postępowania o udzielenie zamówienia publicznego ani zmianą postanowień umowy w zakresie niezgodnym z ustawą Pzp oraz nie może naruszać integralności protokołu postępowania oraz jego załączników,</w:t>
      </w:r>
    </w:p>
    <w:p w14:paraId="6637F6B9" w14:textId="77777777" w:rsidR="009546D9" w:rsidRPr="00EA1AA3" w:rsidRDefault="009546D9" w:rsidP="008671C7">
      <w:pPr>
        <w:numPr>
          <w:ilvl w:val="1"/>
          <w:numId w:val="22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członkowskiego),</w:t>
      </w:r>
    </w:p>
    <w:p w14:paraId="0C0115FE" w14:textId="77777777" w:rsidR="009546D9" w:rsidRPr="00EA1AA3" w:rsidRDefault="009546D9" w:rsidP="008671C7">
      <w:pPr>
        <w:spacing w:after="0" w:line="360" w:lineRule="auto"/>
        <w:ind w:left="426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prawo do wniesienia skargi do Prezesa Urzędu Ochrony Danych Osobowych, gdy osoba uzna, że przetwarzanie danych osobowych jej dotyczących narusza przepisy RODO,</w:t>
      </w:r>
    </w:p>
    <w:p w14:paraId="20B556BD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osobie, której dane osobowe zostały przekazane Zamawiającemu nie przysługuje:</w:t>
      </w:r>
    </w:p>
    <w:p w14:paraId="67CD639B" w14:textId="77777777" w:rsidR="009546D9" w:rsidRPr="00EA1AA3" w:rsidRDefault="009546D9" w:rsidP="008671C7">
      <w:pPr>
        <w:numPr>
          <w:ilvl w:val="1"/>
          <w:numId w:val="21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w związku z art. 17 ust. 3 lit. b, d lub e RODO prawo do usunięcia danych osobowych,</w:t>
      </w:r>
    </w:p>
    <w:p w14:paraId="4D730E12" w14:textId="77777777" w:rsidR="009546D9" w:rsidRPr="00EA1AA3" w:rsidRDefault="009546D9" w:rsidP="008671C7">
      <w:pPr>
        <w:numPr>
          <w:ilvl w:val="1"/>
          <w:numId w:val="21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prawo do przenoszenia danych osobowych, o którym mowa w art. 20 RODO,</w:t>
      </w:r>
    </w:p>
    <w:p w14:paraId="51EF9D6F" w14:textId="77777777" w:rsidR="009546D9" w:rsidRPr="00EA1AA3" w:rsidRDefault="009546D9" w:rsidP="008671C7">
      <w:pPr>
        <w:numPr>
          <w:ilvl w:val="1"/>
          <w:numId w:val="21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na podstawie art. 21 RODO prawo sprzeciwu, wobec przetwarzania danych osobowych, gdyż podstawą prawną przetwarzania tych danych osobowych jest art. 6 ust. 1 lit. c RODO.</w:t>
      </w:r>
    </w:p>
    <w:p w14:paraId="70777D71" w14:textId="77777777" w:rsidR="009546D9" w:rsidRPr="00EA1AA3" w:rsidRDefault="009546D9" w:rsidP="008671C7">
      <w:pPr>
        <w:numPr>
          <w:ilvl w:val="0"/>
          <w:numId w:val="20"/>
        </w:numPr>
        <w:spacing w:after="0" w:line="360" w:lineRule="auto"/>
        <w:ind w:left="340"/>
        <w:rPr>
          <w:rFonts w:ascii="Arial" w:eastAsia="Calibri" w:hAnsi="Arial" w:cs="Arial"/>
          <w:sz w:val="24"/>
          <w:szCs w:val="24"/>
        </w:rPr>
      </w:pPr>
      <w:r w:rsidRPr="00EA1AA3">
        <w:rPr>
          <w:rFonts w:ascii="Arial" w:eastAsia="Calibri" w:hAnsi="Arial" w:cs="Arial"/>
          <w:sz w:val="24"/>
          <w:szCs w:val="24"/>
        </w:rPr>
        <w:t>Wykonawca, podwykonawca, podmiot trzeci będzie musiał, podczas pozyskiwania danych osobowych na potrzeby niniejszego postępowania o udzielenie zamówienia, wypełnić obowiązek informacyjny wynikający z art. 13 RODO względem osób fizycznych, których dane osobowe dotyczą, i od których dane te bezpośrednio pozyskał.</w:t>
      </w:r>
    </w:p>
    <w:p w14:paraId="33145B40" w14:textId="77777777" w:rsidR="009546D9" w:rsidRPr="00EA1AA3" w:rsidRDefault="009546D9" w:rsidP="008671C7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2EFD8230" w14:textId="77777777" w:rsidR="009546D9" w:rsidRPr="00EA1AA3" w:rsidRDefault="009546D9" w:rsidP="008671C7">
      <w:pPr>
        <w:widowControl w:val="0"/>
        <w:pBdr>
          <w:bottom w:val="doub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b/>
          <w:bCs/>
          <w:sz w:val="24"/>
          <w:szCs w:val="24"/>
        </w:rPr>
        <w:t>Rozdział XXV.</w:t>
      </w:r>
      <w:r w:rsidRPr="00EA1AA3">
        <w:rPr>
          <w:rFonts w:ascii="Arial" w:eastAsia="Calibri" w:hAnsi="Arial" w:cs="Arial"/>
          <w:b/>
          <w:bCs/>
          <w:sz w:val="24"/>
          <w:szCs w:val="24"/>
          <w:lang w:eastAsia="pl-PL"/>
        </w:rPr>
        <w:t xml:space="preserve"> Wykaz załączników do SWZ</w:t>
      </w:r>
    </w:p>
    <w:p w14:paraId="4E784068" w14:textId="3B825B4C" w:rsidR="009546D9" w:rsidRPr="00EA1AA3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Załącznik nr 1 – Opis </w:t>
      </w:r>
      <w:r w:rsidR="009A3180" w:rsidRPr="00EA1AA3">
        <w:rPr>
          <w:rFonts w:ascii="Arial" w:hAnsi="Arial" w:cs="Arial"/>
          <w:sz w:val="24"/>
          <w:szCs w:val="24"/>
        </w:rPr>
        <w:t>p</w:t>
      </w:r>
      <w:r w:rsidRPr="00EA1AA3">
        <w:rPr>
          <w:rFonts w:ascii="Arial" w:hAnsi="Arial" w:cs="Arial"/>
          <w:sz w:val="24"/>
          <w:szCs w:val="24"/>
        </w:rPr>
        <w:t xml:space="preserve">rzedmiotu </w:t>
      </w:r>
      <w:r w:rsidR="009A3180" w:rsidRPr="00EA1AA3">
        <w:rPr>
          <w:rFonts w:ascii="Arial" w:hAnsi="Arial" w:cs="Arial"/>
          <w:sz w:val="24"/>
          <w:szCs w:val="24"/>
        </w:rPr>
        <w:t>z</w:t>
      </w:r>
      <w:r w:rsidRPr="00EA1AA3">
        <w:rPr>
          <w:rFonts w:ascii="Arial" w:hAnsi="Arial" w:cs="Arial"/>
          <w:sz w:val="24"/>
          <w:szCs w:val="24"/>
        </w:rPr>
        <w:t>amówienia</w:t>
      </w:r>
    </w:p>
    <w:p w14:paraId="764BAEDE" w14:textId="46EF2D13" w:rsidR="009546D9" w:rsidRPr="00EA1AA3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Załącznik nr 2 – Formularz </w:t>
      </w:r>
      <w:r w:rsidR="009A3180" w:rsidRPr="00EA1AA3">
        <w:rPr>
          <w:rFonts w:ascii="Arial" w:hAnsi="Arial" w:cs="Arial"/>
          <w:sz w:val="24"/>
          <w:szCs w:val="24"/>
        </w:rPr>
        <w:t>oferty</w:t>
      </w:r>
    </w:p>
    <w:p w14:paraId="508079BA" w14:textId="7C5DA12B" w:rsidR="009546D9" w:rsidRPr="00EA1AA3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Załącznik nr 3 – Oświadczenie  art. 125 ust 1. ustawy Pzp </w:t>
      </w:r>
    </w:p>
    <w:p w14:paraId="6BCAB0CE" w14:textId="60A113C2" w:rsidR="009546D9" w:rsidRPr="00EA1AA3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</w:rPr>
        <w:t xml:space="preserve">Załącznik nr 4 – Oświadczenie dotyczące grupy kapitałowej </w:t>
      </w:r>
    </w:p>
    <w:p w14:paraId="59EDBFAD" w14:textId="5764FCE6" w:rsidR="009546D9" w:rsidRPr="00EA1AA3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 xml:space="preserve">Załącznik nr 5 – Oświadczenie o aktualności oświadczenia składanego na podstawie art. 125 ust 1 ustawy Pzp </w:t>
      </w:r>
    </w:p>
    <w:p w14:paraId="10DF3EF8" w14:textId="3CF4CFDD" w:rsidR="009546D9" w:rsidRPr="00EA1AA3" w:rsidRDefault="009546D9" w:rsidP="008671C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A1AA3">
        <w:rPr>
          <w:rFonts w:ascii="Arial" w:hAnsi="Arial" w:cs="Arial"/>
          <w:sz w:val="24"/>
          <w:szCs w:val="24"/>
        </w:rPr>
        <w:t>Załącznik nr 6 – Projekt umowy</w:t>
      </w:r>
    </w:p>
    <w:p w14:paraId="4E480782" w14:textId="77777777" w:rsidR="006735E7" w:rsidRPr="00EA1AA3" w:rsidRDefault="006735E7" w:rsidP="008671C7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bookmarkEnd w:id="0"/>
    <w:p w14:paraId="47D385A0" w14:textId="11CFCBBD" w:rsidR="009546D9" w:rsidRPr="00EA1AA3" w:rsidRDefault="009546D9" w:rsidP="008671C7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  <w:r w:rsidRPr="00EA1AA3">
        <w:rPr>
          <w:rFonts w:ascii="Arial" w:eastAsia="Calibri" w:hAnsi="Arial" w:cs="Arial"/>
          <w:b/>
          <w:bCs/>
          <w:sz w:val="24"/>
          <w:szCs w:val="24"/>
        </w:rPr>
        <w:t xml:space="preserve">Niniejszą SWZ akceptuje </w:t>
      </w:r>
      <w:r w:rsidR="00550B9C">
        <w:rPr>
          <w:rFonts w:ascii="Arial" w:eastAsia="Calibri" w:hAnsi="Arial" w:cs="Arial"/>
          <w:b/>
          <w:bCs/>
          <w:sz w:val="24"/>
          <w:szCs w:val="24"/>
        </w:rPr>
        <w:t>k</w:t>
      </w:r>
      <w:r w:rsidRPr="00EA1AA3">
        <w:rPr>
          <w:rFonts w:ascii="Arial" w:eastAsia="Calibri" w:hAnsi="Arial" w:cs="Arial"/>
          <w:b/>
          <w:bCs/>
          <w:sz w:val="24"/>
          <w:szCs w:val="24"/>
        </w:rPr>
        <w:t xml:space="preserve">omisja </w:t>
      </w:r>
      <w:r w:rsidR="00550B9C">
        <w:rPr>
          <w:rFonts w:ascii="Arial" w:eastAsia="Calibri" w:hAnsi="Arial" w:cs="Arial"/>
          <w:b/>
          <w:bCs/>
          <w:sz w:val="24"/>
          <w:szCs w:val="24"/>
        </w:rPr>
        <w:t>p</w:t>
      </w:r>
      <w:r w:rsidRPr="00EA1AA3">
        <w:rPr>
          <w:rFonts w:ascii="Arial" w:eastAsia="Calibri" w:hAnsi="Arial" w:cs="Arial"/>
          <w:b/>
          <w:bCs/>
          <w:sz w:val="24"/>
          <w:szCs w:val="24"/>
        </w:rPr>
        <w:t>rzetargowa:</w:t>
      </w:r>
    </w:p>
    <w:p w14:paraId="6A327AFE" w14:textId="5CA330FB" w:rsidR="00C05057" w:rsidRDefault="00C05057" w:rsidP="00DC367E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</w:p>
    <w:p w14:paraId="04ED7132" w14:textId="77777777" w:rsidR="00DC367E" w:rsidRDefault="00DC367E" w:rsidP="00DC367E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</w:p>
    <w:p w14:paraId="69207C52" w14:textId="77777777" w:rsidR="00DC367E" w:rsidRDefault="00DC367E" w:rsidP="00DC367E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</w:p>
    <w:p w14:paraId="397D3A0A" w14:textId="77777777" w:rsidR="00DC367E" w:rsidRDefault="00DC367E" w:rsidP="00DC367E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</w:p>
    <w:p w14:paraId="6C3FE32E" w14:textId="77777777" w:rsidR="00DC367E" w:rsidRDefault="00DC367E" w:rsidP="00DC367E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</w:p>
    <w:p w14:paraId="6980C315" w14:textId="77777777" w:rsidR="00DC367E" w:rsidRDefault="00DC367E" w:rsidP="00DC367E">
      <w:pPr>
        <w:spacing w:after="0" w:line="360" w:lineRule="auto"/>
        <w:ind w:left="57"/>
        <w:rPr>
          <w:rFonts w:ascii="Arial" w:eastAsia="Calibri" w:hAnsi="Arial" w:cs="Arial"/>
          <w:b/>
          <w:bCs/>
          <w:sz w:val="24"/>
          <w:szCs w:val="24"/>
        </w:rPr>
      </w:pPr>
    </w:p>
    <w:p w14:paraId="64A7E635" w14:textId="77777777" w:rsidR="00066556" w:rsidRDefault="00066556" w:rsidP="00DA3A06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34FA69E" w14:textId="09302765" w:rsidR="00066556" w:rsidRDefault="00C05057" w:rsidP="00DC367E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EA1AA3">
        <w:rPr>
          <w:rFonts w:ascii="Arial" w:eastAsia="Times New Roman" w:hAnsi="Arial" w:cs="Arial"/>
          <w:sz w:val="24"/>
          <w:szCs w:val="24"/>
          <w:lang w:eastAsia="zh-CN"/>
        </w:rPr>
        <w:t>Kielce, dnia</w:t>
      </w:r>
      <w:r w:rsidR="00DC367E">
        <w:rPr>
          <w:rFonts w:ascii="Arial" w:eastAsia="Times New Roman" w:hAnsi="Arial" w:cs="Arial"/>
          <w:sz w:val="24"/>
          <w:szCs w:val="24"/>
          <w:lang w:eastAsia="zh-CN"/>
        </w:rPr>
        <w:t xml:space="preserve"> 13.08.</w:t>
      </w:r>
      <w:r w:rsidRPr="00EA1AA3">
        <w:rPr>
          <w:rFonts w:ascii="Arial" w:eastAsia="Times New Roman" w:hAnsi="Arial" w:cs="Arial"/>
          <w:sz w:val="24"/>
          <w:szCs w:val="24"/>
          <w:lang w:eastAsia="zh-CN"/>
        </w:rPr>
        <w:t>202</w:t>
      </w:r>
      <w:r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EA1AA3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DA3A06">
        <w:rPr>
          <w:rFonts w:ascii="Arial" w:eastAsia="Times New Roman" w:hAnsi="Arial" w:cs="Arial"/>
          <w:sz w:val="24"/>
          <w:szCs w:val="24"/>
          <w:lang w:eastAsia="zh-CN"/>
        </w:rPr>
        <w:t xml:space="preserve">                                                    </w:t>
      </w:r>
      <w:r w:rsidR="00DA3A06" w:rsidRPr="00EA1AA3">
        <w:rPr>
          <w:rFonts w:ascii="Arial" w:eastAsia="Calibri" w:hAnsi="Arial" w:cs="Arial"/>
          <w:b/>
          <w:bCs/>
          <w:sz w:val="24"/>
          <w:szCs w:val="24"/>
        </w:rPr>
        <w:t>Zatwierdz</w:t>
      </w:r>
      <w:r w:rsidR="00DA3A06">
        <w:rPr>
          <w:rFonts w:ascii="Arial" w:eastAsia="Calibri" w:hAnsi="Arial" w:cs="Arial"/>
          <w:b/>
          <w:bCs/>
          <w:sz w:val="24"/>
          <w:szCs w:val="24"/>
        </w:rPr>
        <w:t>ił:</w:t>
      </w:r>
    </w:p>
    <w:p w14:paraId="47684656" w14:textId="7455F4F7" w:rsidR="00DC367E" w:rsidRDefault="00DC367E" w:rsidP="00DC367E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                                             KANCLERZ</w:t>
      </w:r>
    </w:p>
    <w:p w14:paraId="361745E4" w14:textId="7ABA2FF7" w:rsidR="00DC367E" w:rsidRPr="00DA3A06" w:rsidRDefault="00DC367E" w:rsidP="00DC367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                                                                                mgr Tomasz </w:t>
      </w:r>
      <w:proofErr w:type="spellStart"/>
      <w:r>
        <w:rPr>
          <w:rFonts w:ascii="Arial" w:eastAsia="Calibri" w:hAnsi="Arial" w:cs="Arial"/>
          <w:b/>
          <w:bCs/>
          <w:sz w:val="24"/>
          <w:szCs w:val="24"/>
        </w:rPr>
        <w:t>Czajewicz</w:t>
      </w:r>
      <w:proofErr w:type="spellEnd"/>
    </w:p>
    <w:p w14:paraId="2647A23C" w14:textId="723960B1" w:rsidR="00DA3A06" w:rsidRPr="00EA1AA3" w:rsidRDefault="00DA3A06" w:rsidP="00DA3A06">
      <w:pPr>
        <w:spacing w:after="0" w:line="360" w:lineRule="auto"/>
        <w:ind w:left="5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</w:t>
      </w:r>
    </w:p>
    <w:p w14:paraId="7C85D6A8" w14:textId="3916900C" w:rsidR="00DA3A06" w:rsidRPr="00DA3A06" w:rsidRDefault="00C05057" w:rsidP="00DA3A06">
      <w:pPr>
        <w:spacing w:after="0" w:line="360" w:lineRule="auto"/>
        <w:ind w:left="6429" w:firstLine="651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   </w:t>
      </w:r>
      <w:r w:rsidR="009546D9" w:rsidRPr="00EA1AA3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        </w:t>
      </w:r>
    </w:p>
    <w:sectPr w:rsidR="00DA3A06" w:rsidRPr="00DA3A06" w:rsidSect="00D46EDB">
      <w:headerReference w:type="default" r:id="rId17"/>
      <w:footerReference w:type="default" r:id="rId18"/>
      <w:pgSz w:w="11906" w:h="16838"/>
      <w:pgMar w:top="1276" w:right="991" w:bottom="1135" w:left="1134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6F494" w14:textId="77777777" w:rsidR="000F266D" w:rsidRDefault="000F266D">
      <w:pPr>
        <w:spacing w:after="0" w:line="240" w:lineRule="auto"/>
      </w:pPr>
      <w:r>
        <w:separator/>
      </w:r>
    </w:p>
  </w:endnote>
  <w:endnote w:type="continuationSeparator" w:id="0">
    <w:p w14:paraId="28DEB6F0" w14:textId="77777777" w:rsidR="000F266D" w:rsidRDefault="000F2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0E63B842" w14:textId="77777777" w:rsidR="008B7CF4" w:rsidRPr="00565B1D" w:rsidRDefault="00C65F0F">
        <w:pPr>
          <w:pStyle w:val="Stopka"/>
          <w:jc w:val="center"/>
          <w:rPr>
            <w:sz w:val="2"/>
            <w:szCs w:val="2"/>
          </w:rPr>
        </w:pPr>
        <w:r w:rsidRPr="00676B22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02DA07E" wp14:editId="535B3735">
                  <wp:simplePos x="0" y="0"/>
                  <wp:positionH relativeFrom="page">
                    <wp:posOffset>6810375</wp:posOffset>
                  </wp:positionH>
                  <wp:positionV relativeFrom="margin">
                    <wp:posOffset>9135111</wp:posOffset>
                  </wp:positionV>
                  <wp:extent cx="786765" cy="612140"/>
                  <wp:effectExtent l="0" t="0" r="0" b="0"/>
                  <wp:wrapNone/>
                  <wp:docPr id="73513587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86765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678DB" w14:textId="77777777" w:rsidR="008B7CF4" w:rsidRPr="00676B22" w:rsidRDefault="00C65F0F" w:rsidP="00676B2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t xml:space="preserve">    </w:t>
                              </w:r>
                              <w:r w:rsidRPr="00676B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676B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676B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676B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676B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676B2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02DA07E" id="Prostokąt 1" o:spid="_x0000_s1026" style="position:absolute;left:0;text-align:left;margin-left:536.25pt;margin-top:719.3pt;width:61.95pt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" o:allowincell="f" stroked="f">
                  <v:textbox inset="0,,0">
                    <w:txbxContent>
                      <w:p w14:paraId="5A3678DB" w14:textId="77777777" w:rsidR="008B7CF4" w:rsidRPr="00676B22" w:rsidRDefault="00C65F0F" w:rsidP="00676B2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t xml:space="preserve">    </w:t>
                        </w:r>
                        <w:r w:rsidRPr="00676B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</w:t>
                        </w:r>
                        <w:r w:rsidRPr="00676B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676B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676B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676B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676B2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margin"/>
                </v:rect>
              </w:pict>
            </mc:Fallback>
          </mc:AlternateContent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3021"/>
          <w:gridCol w:w="3021"/>
        </w:tblGrid>
        <w:tr w:rsidR="00E178E1" w:rsidRPr="00565B1D" w14:paraId="71552C82" w14:textId="77777777" w:rsidTr="00C77AF2">
          <w:trPr>
            <w:jc w:val="center"/>
          </w:trPr>
          <w:tc>
            <w:tcPr>
              <w:tcW w:w="9062" w:type="dxa"/>
              <w:gridSpan w:val="3"/>
            </w:tcPr>
            <w:p w14:paraId="5C2422BA" w14:textId="77777777" w:rsidR="00E178E1" w:rsidRPr="00565B1D" w:rsidRDefault="00E178E1" w:rsidP="00F24786">
              <w:pPr>
                <w:jc w:val="center"/>
                <w:rPr>
                  <w:sz w:val="2"/>
                </w:rPr>
              </w:pPr>
            </w:p>
          </w:tc>
        </w:tr>
        <w:tr w:rsidR="00F24786" w:rsidRPr="00095892" w14:paraId="4D2530D5" w14:textId="77777777" w:rsidTr="00F24786">
          <w:trPr>
            <w:jc w:val="center"/>
          </w:trPr>
          <w:tc>
            <w:tcPr>
              <w:tcW w:w="3020" w:type="dxa"/>
            </w:tcPr>
            <w:p w14:paraId="6B99697D" w14:textId="77777777" w:rsidR="00F24786" w:rsidRPr="00095892" w:rsidRDefault="00F24786" w:rsidP="00F24786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5A0297B5" wp14:editId="773F54BD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vAlign w:val="center"/>
            </w:tcPr>
            <w:p w14:paraId="7770E0C2" w14:textId="77777777" w:rsidR="00F24786" w:rsidRPr="00565B1D" w:rsidRDefault="00F24786" w:rsidP="00F24786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06B7886" w14:textId="77777777" w:rsidR="00F24786" w:rsidRPr="00095892" w:rsidRDefault="00F24786" w:rsidP="00F24786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75FB84DE" w14:textId="77777777" w:rsidR="00F24786" w:rsidRPr="00095892" w:rsidRDefault="00F24786" w:rsidP="00F24786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1312" behindDoc="0" locked="0" layoutInCell="1" allowOverlap="1" wp14:anchorId="254826B9" wp14:editId="5C024087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24786" w:rsidRPr="00565B1D" w14:paraId="489D6A44" w14:textId="77777777" w:rsidTr="00F24786">
          <w:trPr>
            <w:jc w:val="center"/>
          </w:trPr>
          <w:tc>
            <w:tcPr>
              <w:tcW w:w="3020" w:type="dxa"/>
            </w:tcPr>
            <w:p w14:paraId="26CF42B5" w14:textId="77777777" w:rsidR="00F24786" w:rsidRPr="00565B1D" w:rsidRDefault="00F24786" w:rsidP="00F24786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vAlign w:val="center"/>
            </w:tcPr>
            <w:p w14:paraId="783EDFBC" w14:textId="53A2DBE2" w:rsidR="00F24786" w:rsidRPr="00565B1D" w:rsidRDefault="00F24786" w:rsidP="00F24786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1F1A222A" w14:textId="77777777" w:rsidR="00F24786" w:rsidRPr="00565B1D" w:rsidRDefault="00F24786" w:rsidP="00F24786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37C986D8" w14:textId="77777777" w:rsidR="008B7CF4" w:rsidRPr="00095892" w:rsidRDefault="00000000" w:rsidP="00657A2B">
        <w:pPr>
          <w:pStyle w:val="Stopka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3340C" w14:textId="77777777" w:rsidR="000F266D" w:rsidRDefault="000F266D">
      <w:pPr>
        <w:spacing w:after="0" w:line="240" w:lineRule="auto"/>
      </w:pPr>
      <w:r>
        <w:separator/>
      </w:r>
    </w:p>
  </w:footnote>
  <w:footnote w:type="continuationSeparator" w:id="0">
    <w:p w14:paraId="1DE24142" w14:textId="77777777" w:rsidR="000F266D" w:rsidRDefault="000F2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973DA" w14:textId="506CC17D" w:rsidR="008B7CF4" w:rsidRDefault="00000000" w:rsidP="00657A2B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09908082"/>
        <w:docPartObj>
          <w:docPartGallery w:val="Page Numbers (Margins)"/>
          <w:docPartUnique/>
        </w:docPartObj>
      </w:sdtPr>
      <w:sdtContent/>
    </w:sdt>
    <w:r w:rsidR="00F24786">
      <w:rPr>
        <w:noProof/>
        <w14:ligatures w14:val="standardContextual"/>
      </w:rPr>
      <w:drawing>
        <wp:inline distT="0" distB="0" distL="0" distR="0" wp14:anchorId="7747AA87" wp14:editId="1F02A62F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AE52C6" w14:textId="169AF26C" w:rsidR="008B7CF4" w:rsidRPr="00D061A7" w:rsidRDefault="00C05057" w:rsidP="00657A2B">
    <w:pPr>
      <w:pStyle w:val="Nagwek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KU</w:t>
    </w:r>
    <w:r w:rsidR="00C65F0F" w:rsidRPr="00D061A7">
      <w:rPr>
        <w:rFonts w:ascii="Arial" w:hAnsi="Arial" w:cs="Arial"/>
        <w:b/>
        <w:bCs/>
        <w:sz w:val="24"/>
        <w:szCs w:val="24"/>
      </w:rPr>
      <w:t>.2301.</w:t>
    </w:r>
    <w:r w:rsidR="00C15FEE" w:rsidRPr="00D061A7">
      <w:rPr>
        <w:rFonts w:ascii="Arial" w:hAnsi="Arial" w:cs="Arial"/>
        <w:b/>
        <w:bCs/>
        <w:sz w:val="24"/>
        <w:szCs w:val="24"/>
      </w:rPr>
      <w:t>10</w:t>
    </w:r>
    <w:r>
      <w:rPr>
        <w:rFonts w:ascii="Arial" w:hAnsi="Arial" w:cs="Arial"/>
        <w:b/>
        <w:bCs/>
        <w:sz w:val="24"/>
        <w:szCs w:val="24"/>
      </w:rPr>
      <w:t>2</w:t>
    </w:r>
    <w:r w:rsidR="00C65F0F" w:rsidRPr="00D061A7">
      <w:rPr>
        <w:rFonts w:ascii="Arial" w:hAnsi="Arial" w:cs="Arial"/>
        <w:b/>
        <w:bCs/>
        <w:sz w:val="24"/>
        <w:szCs w:val="24"/>
      </w:rPr>
      <w:t>.202</w:t>
    </w:r>
    <w:r>
      <w:rPr>
        <w:rFonts w:ascii="Arial" w:hAnsi="Arial" w:cs="Arial"/>
        <w:b/>
        <w:bCs/>
        <w:sz w:val="24"/>
        <w:szCs w:val="24"/>
      </w:rPr>
      <w:t>6</w:t>
    </w:r>
  </w:p>
  <w:p w14:paraId="23AA7B4E" w14:textId="77777777" w:rsidR="008B7CF4" w:rsidRDefault="008B7CF4" w:rsidP="00657A2B">
    <w:pPr>
      <w:pStyle w:val="Nagwek"/>
      <w:rPr>
        <w:rFonts w:ascii="Times New Roman" w:hAnsi="Times New Roman" w:cs="Times New Roman"/>
        <w:sz w:val="20"/>
        <w:szCs w:val="20"/>
      </w:rPr>
    </w:pPr>
  </w:p>
  <w:p w14:paraId="5E491F19" w14:textId="77777777" w:rsidR="008B7CF4" w:rsidRPr="00657A2B" w:rsidRDefault="008B7CF4" w:rsidP="00657A2B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D06AD"/>
    <w:multiLevelType w:val="hybridMultilevel"/>
    <w:tmpl w:val="0C1E48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012"/>
    <w:multiLevelType w:val="hybridMultilevel"/>
    <w:tmpl w:val="B9208BDE"/>
    <w:lvl w:ilvl="0" w:tplc="04150011">
      <w:start w:val="1"/>
      <w:numFmt w:val="decimal"/>
      <w:lvlText w:val="%1)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0A63327B"/>
    <w:multiLevelType w:val="hybridMultilevel"/>
    <w:tmpl w:val="C1CC66B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70026D"/>
    <w:multiLevelType w:val="hybridMultilevel"/>
    <w:tmpl w:val="6376028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180793"/>
    <w:multiLevelType w:val="hybridMultilevel"/>
    <w:tmpl w:val="9C38AE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1A2C69"/>
    <w:multiLevelType w:val="hybridMultilevel"/>
    <w:tmpl w:val="4F3C22F6"/>
    <w:lvl w:ilvl="0" w:tplc="9AFC54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A2CC12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236C54"/>
    <w:multiLevelType w:val="hybridMultilevel"/>
    <w:tmpl w:val="ED06AE46"/>
    <w:lvl w:ilvl="0" w:tplc="51C68128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7" w15:restartNumberingAfterBreak="0">
    <w:nsid w:val="1AAC179B"/>
    <w:multiLevelType w:val="hybridMultilevel"/>
    <w:tmpl w:val="67F494D6"/>
    <w:lvl w:ilvl="0" w:tplc="FFFFFFFF">
      <w:start w:val="1"/>
      <w:numFmt w:val="ideographDigital"/>
      <w:lvlText w:val=""/>
      <w:lvlJc w:val="left"/>
    </w:lvl>
    <w:lvl w:ilvl="1" w:tplc="8F18EF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EE908DE"/>
    <w:multiLevelType w:val="hybridMultilevel"/>
    <w:tmpl w:val="14A44852"/>
    <w:lvl w:ilvl="0" w:tplc="38B611EC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CB82CF82">
      <w:numFmt w:val="bullet"/>
      <w:lvlText w:val=""/>
      <w:lvlJc w:val="left"/>
      <w:pPr>
        <w:ind w:left="1364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FEB4416"/>
    <w:multiLevelType w:val="hybridMultilevel"/>
    <w:tmpl w:val="A4EC88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5781A"/>
    <w:multiLevelType w:val="hybridMultilevel"/>
    <w:tmpl w:val="7C929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A06D8"/>
    <w:multiLevelType w:val="hybridMultilevel"/>
    <w:tmpl w:val="902EE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E5DFB"/>
    <w:multiLevelType w:val="hybridMultilevel"/>
    <w:tmpl w:val="07909936"/>
    <w:lvl w:ilvl="0" w:tplc="403EFFA6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644D4"/>
    <w:multiLevelType w:val="hybridMultilevel"/>
    <w:tmpl w:val="2DC2C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816391"/>
    <w:multiLevelType w:val="multilevel"/>
    <w:tmpl w:val="B7E2D5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71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68916AD"/>
    <w:multiLevelType w:val="hybridMultilevel"/>
    <w:tmpl w:val="C5BEA550"/>
    <w:lvl w:ilvl="0" w:tplc="6F928C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DD335A"/>
    <w:multiLevelType w:val="multilevel"/>
    <w:tmpl w:val="7280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4954AF"/>
    <w:multiLevelType w:val="hybridMultilevel"/>
    <w:tmpl w:val="06461AA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D3517F7"/>
    <w:multiLevelType w:val="hybridMultilevel"/>
    <w:tmpl w:val="A2785818"/>
    <w:lvl w:ilvl="0" w:tplc="132AAC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B529F"/>
    <w:multiLevelType w:val="multilevel"/>
    <w:tmpl w:val="68F85A4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0" w15:restartNumberingAfterBreak="0">
    <w:nsid w:val="2FC25570"/>
    <w:multiLevelType w:val="hybridMultilevel"/>
    <w:tmpl w:val="FADA17C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3A4C44"/>
    <w:multiLevelType w:val="hybridMultilevel"/>
    <w:tmpl w:val="7E7E485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1443A"/>
    <w:multiLevelType w:val="multilevel"/>
    <w:tmpl w:val="65B8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976D40"/>
    <w:multiLevelType w:val="multilevel"/>
    <w:tmpl w:val="622CCCA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7E1758"/>
    <w:multiLevelType w:val="multilevel"/>
    <w:tmpl w:val="2C623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408F7594"/>
    <w:multiLevelType w:val="multilevel"/>
    <w:tmpl w:val="5F7CA3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927" w:hanging="360"/>
      </w:pPr>
      <w:rPr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eastAsia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eastAsia="Times New Roman" w:hint="default"/>
        <w:u w:val="none"/>
      </w:rPr>
    </w:lvl>
  </w:abstractNum>
  <w:abstractNum w:abstractNumId="26" w15:restartNumberingAfterBreak="0">
    <w:nsid w:val="41976CA3"/>
    <w:multiLevelType w:val="hybridMultilevel"/>
    <w:tmpl w:val="CF7EAB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B6490"/>
    <w:multiLevelType w:val="hybridMultilevel"/>
    <w:tmpl w:val="4B64C6EC"/>
    <w:lvl w:ilvl="0" w:tplc="61463E2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176C1"/>
    <w:multiLevelType w:val="multilevel"/>
    <w:tmpl w:val="915ABC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CB73BAA"/>
    <w:multiLevelType w:val="hybridMultilevel"/>
    <w:tmpl w:val="9A9E25E4"/>
    <w:lvl w:ilvl="0" w:tplc="26BAFDA2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B5142D28">
      <w:start w:val="30"/>
      <w:numFmt w:val="decimal"/>
      <w:lvlText w:val="%2"/>
      <w:lvlJc w:val="left"/>
      <w:pPr>
        <w:ind w:left="1364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671" w:hanging="180"/>
      </w:pPr>
    </w:lvl>
    <w:lvl w:ilvl="3" w:tplc="205E27E8">
      <w:start w:val="1"/>
      <w:numFmt w:val="decimal"/>
      <w:lvlText w:val="%4)"/>
      <w:lvlJc w:val="left"/>
      <w:pPr>
        <w:ind w:left="2804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884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F66444B"/>
    <w:multiLevelType w:val="hybridMultilevel"/>
    <w:tmpl w:val="3FD64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F7E07"/>
    <w:multiLevelType w:val="hybridMultilevel"/>
    <w:tmpl w:val="E5D60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25997"/>
    <w:multiLevelType w:val="hybridMultilevel"/>
    <w:tmpl w:val="896A4D9C"/>
    <w:lvl w:ilvl="0" w:tplc="B7EC911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D3DBE"/>
    <w:multiLevelType w:val="hybridMultilevel"/>
    <w:tmpl w:val="E95E58EE"/>
    <w:lvl w:ilvl="0" w:tplc="04150011">
      <w:start w:val="1"/>
      <w:numFmt w:val="decimal"/>
      <w:lvlText w:val="%1)"/>
      <w:lvlJc w:val="left"/>
      <w:pPr>
        <w:ind w:left="692" w:hanging="360"/>
      </w:p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4" w15:restartNumberingAfterBreak="0">
    <w:nsid w:val="52E721BF"/>
    <w:multiLevelType w:val="hybridMultilevel"/>
    <w:tmpl w:val="6A28D68C"/>
    <w:lvl w:ilvl="0" w:tplc="0415000F">
      <w:start w:val="1"/>
      <w:numFmt w:val="decimal"/>
      <w:lvlText w:val="%1."/>
      <w:lvlJc w:val="left"/>
      <w:pPr>
        <w:ind w:left="295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5" w15:restartNumberingAfterBreak="0">
    <w:nsid w:val="53494F88"/>
    <w:multiLevelType w:val="multilevel"/>
    <w:tmpl w:val="38B8336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598F1D14"/>
    <w:multiLevelType w:val="hybridMultilevel"/>
    <w:tmpl w:val="70E0AA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E47B6"/>
    <w:multiLevelType w:val="hybridMultilevel"/>
    <w:tmpl w:val="9C783904"/>
    <w:lvl w:ilvl="0" w:tplc="9BFE0C6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6DCCC2EE">
      <w:start w:val="1"/>
      <w:numFmt w:val="decimal"/>
      <w:lvlText w:val="%2."/>
      <w:lvlJc w:val="left"/>
      <w:pPr>
        <w:ind w:left="36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2374C"/>
    <w:multiLevelType w:val="hybridMultilevel"/>
    <w:tmpl w:val="8690B186"/>
    <w:lvl w:ilvl="0" w:tplc="53F08C8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</w:rPr>
    </w:lvl>
    <w:lvl w:ilvl="1" w:tplc="9C608654">
      <w:start w:val="1"/>
      <w:numFmt w:val="lowerLetter"/>
      <w:lvlText w:val="%2)"/>
      <w:lvlJc w:val="left"/>
      <w:pPr>
        <w:ind w:left="502" w:hanging="360"/>
      </w:pPr>
      <w:rPr>
        <w:rFonts w:hint="default"/>
        <w:lang w:val="pl-PL"/>
      </w:rPr>
    </w:lvl>
    <w:lvl w:ilvl="2" w:tplc="F55A1BE8">
      <w:start w:val="1"/>
      <w:numFmt w:val="decimal"/>
      <w:lvlText w:val="%3)"/>
      <w:lvlJc w:val="left"/>
      <w:pPr>
        <w:ind w:left="786" w:hanging="360"/>
      </w:pPr>
      <w:rPr>
        <w:rFonts w:ascii="Arial" w:eastAsiaTheme="minorHAnsi" w:hAnsi="Arial" w:cs="Arial" w:hint="default"/>
        <w:b w:val="0"/>
        <w:bCs w:val="0"/>
      </w:rPr>
    </w:lvl>
    <w:lvl w:ilvl="3" w:tplc="C7CA095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4" w:tplc="8474DFD0">
      <w:start w:val="19"/>
      <w:numFmt w:val="upperRoman"/>
      <w:lvlText w:val="%5."/>
      <w:lvlJc w:val="left"/>
      <w:pPr>
        <w:ind w:left="3404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39" w15:restartNumberingAfterBreak="0">
    <w:nsid w:val="67F857A2"/>
    <w:multiLevelType w:val="multilevel"/>
    <w:tmpl w:val="EEA61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6A482920"/>
    <w:multiLevelType w:val="hybridMultilevel"/>
    <w:tmpl w:val="EF4CF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2013A0"/>
    <w:multiLevelType w:val="multilevel"/>
    <w:tmpl w:val="2928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20" w:hanging="720"/>
      </w:pPr>
      <w:rPr>
        <w:rFonts w:ascii="Arial" w:eastAsia="Times New Roman" w:hAnsi="Arial" w:cs="Arial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3850C7C"/>
    <w:multiLevelType w:val="hybridMultilevel"/>
    <w:tmpl w:val="4CE8EA54"/>
    <w:lvl w:ilvl="0" w:tplc="5F0EFBE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384043"/>
    <w:multiLevelType w:val="hybridMultilevel"/>
    <w:tmpl w:val="3D4C01D8"/>
    <w:lvl w:ilvl="0" w:tplc="0368E82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CB3CBF"/>
    <w:multiLevelType w:val="hybridMultilevel"/>
    <w:tmpl w:val="3BA249C4"/>
    <w:lvl w:ilvl="0" w:tplc="04150011">
      <w:start w:val="1"/>
      <w:numFmt w:val="decimal"/>
      <w:lvlText w:val="%1)"/>
      <w:lvlJc w:val="left"/>
      <w:pPr>
        <w:ind w:left="692" w:hanging="360"/>
      </w:p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665520711">
    <w:abstractNumId w:val="38"/>
  </w:num>
  <w:num w:numId="2" w16cid:durableId="1767310083">
    <w:abstractNumId w:val="19"/>
  </w:num>
  <w:num w:numId="3" w16cid:durableId="1380471313">
    <w:abstractNumId w:val="6"/>
  </w:num>
  <w:num w:numId="4" w16cid:durableId="263005323">
    <w:abstractNumId w:val="12"/>
  </w:num>
  <w:num w:numId="5" w16cid:durableId="519241762">
    <w:abstractNumId w:val="5"/>
  </w:num>
  <w:num w:numId="6" w16cid:durableId="934360331">
    <w:abstractNumId w:val="15"/>
  </w:num>
  <w:num w:numId="7" w16cid:durableId="473645342">
    <w:abstractNumId w:val="27"/>
  </w:num>
  <w:num w:numId="8" w16cid:durableId="452132951">
    <w:abstractNumId w:val="18"/>
  </w:num>
  <w:num w:numId="9" w16cid:durableId="677076012">
    <w:abstractNumId w:val="21"/>
  </w:num>
  <w:num w:numId="10" w16cid:durableId="988941675">
    <w:abstractNumId w:val="8"/>
  </w:num>
  <w:num w:numId="11" w16cid:durableId="1621765238">
    <w:abstractNumId w:val="42"/>
  </w:num>
  <w:num w:numId="12" w16cid:durableId="1911693509">
    <w:abstractNumId w:val="32"/>
  </w:num>
  <w:num w:numId="13" w16cid:durableId="1836262216">
    <w:abstractNumId w:val="14"/>
  </w:num>
  <w:num w:numId="14" w16cid:durableId="666060183">
    <w:abstractNumId w:val="17"/>
  </w:num>
  <w:num w:numId="15" w16cid:durableId="2123913194">
    <w:abstractNumId w:val="23"/>
  </w:num>
  <w:num w:numId="16" w16cid:durableId="82266320">
    <w:abstractNumId w:val="28"/>
  </w:num>
  <w:num w:numId="17" w16cid:durableId="422144561">
    <w:abstractNumId w:val="31"/>
  </w:num>
  <w:num w:numId="18" w16cid:durableId="1281690906">
    <w:abstractNumId w:val="41"/>
  </w:num>
  <w:num w:numId="19" w16cid:durableId="1440294235">
    <w:abstractNumId w:val="29"/>
  </w:num>
  <w:num w:numId="20" w16cid:durableId="1642879899">
    <w:abstractNumId w:val="35"/>
  </w:num>
  <w:num w:numId="21" w16cid:durableId="462700487">
    <w:abstractNumId w:val="39"/>
  </w:num>
  <w:num w:numId="22" w16cid:durableId="1843543145">
    <w:abstractNumId w:val="24"/>
  </w:num>
  <w:num w:numId="23" w16cid:durableId="1414085046">
    <w:abstractNumId w:val="25"/>
  </w:num>
  <w:num w:numId="24" w16cid:durableId="1808282081">
    <w:abstractNumId w:val="43"/>
  </w:num>
  <w:num w:numId="25" w16cid:durableId="789784747">
    <w:abstractNumId w:val="37"/>
  </w:num>
  <w:num w:numId="26" w16cid:durableId="775176032">
    <w:abstractNumId w:val="0"/>
  </w:num>
  <w:num w:numId="27" w16cid:durableId="319312675">
    <w:abstractNumId w:val="13"/>
  </w:num>
  <w:num w:numId="28" w16cid:durableId="231041461">
    <w:abstractNumId w:val="1"/>
  </w:num>
  <w:num w:numId="29" w16cid:durableId="1618486884">
    <w:abstractNumId w:val="44"/>
  </w:num>
  <w:num w:numId="30" w16cid:durableId="498927874">
    <w:abstractNumId w:val="33"/>
  </w:num>
  <w:num w:numId="31" w16cid:durableId="1112355785">
    <w:abstractNumId w:val="40"/>
  </w:num>
  <w:num w:numId="32" w16cid:durableId="744499783">
    <w:abstractNumId w:val="4"/>
  </w:num>
  <w:num w:numId="33" w16cid:durableId="777679913">
    <w:abstractNumId w:val="2"/>
  </w:num>
  <w:num w:numId="34" w16cid:durableId="2105030177">
    <w:abstractNumId w:val="7"/>
  </w:num>
  <w:num w:numId="35" w16cid:durableId="1385906274">
    <w:abstractNumId w:val="9"/>
  </w:num>
  <w:num w:numId="36" w16cid:durableId="1367675439">
    <w:abstractNumId w:val="26"/>
  </w:num>
  <w:num w:numId="37" w16cid:durableId="1877304247">
    <w:abstractNumId w:val="10"/>
  </w:num>
  <w:num w:numId="38" w16cid:durableId="1598825899">
    <w:abstractNumId w:val="30"/>
  </w:num>
  <w:num w:numId="39" w16cid:durableId="2019195202">
    <w:abstractNumId w:val="20"/>
  </w:num>
  <w:num w:numId="40" w16cid:durableId="662974281">
    <w:abstractNumId w:val="34"/>
  </w:num>
  <w:num w:numId="41" w16cid:durableId="1035040453">
    <w:abstractNumId w:val="3"/>
  </w:num>
  <w:num w:numId="42" w16cid:durableId="390227356">
    <w:abstractNumId w:val="36"/>
  </w:num>
  <w:num w:numId="43" w16cid:durableId="1459953808">
    <w:abstractNumId w:val="11"/>
  </w:num>
  <w:num w:numId="44" w16cid:durableId="707802449">
    <w:abstractNumId w:val="16"/>
  </w:num>
  <w:num w:numId="45" w16cid:durableId="18667484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E9"/>
    <w:rsid w:val="000003A5"/>
    <w:rsid w:val="0000650A"/>
    <w:rsid w:val="000101BE"/>
    <w:rsid w:val="00017344"/>
    <w:rsid w:val="0002605B"/>
    <w:rsid w:val="00026921"/>
    <w:rsid w:val="00065054"/>
    <w:rsid w:val="00066556"/>
    <w:rsid w:val="00070399"/>
    <w:rsid w:val="00083993"/>
    <w:rsid w:val="00092728"/>
    <w:rsid w:val="00096CDE"/>
    <w:rsid w:val="00097D47"/>
    <w:rsid w:val="000B0E5F"/>
    <w:rsid w:val="000B332C"/>
    <w:rsid w:val="000B4328"/>
    <w:rsid w:val="000D3B24"/>
    <w:rsid w:val="000D58A8"/>
    <w:rsid w:val="000D67EE"/>
    <w:rsid w:val="000F266D"/>
    <w:rsid w:val="001170AA"/>
    <w:rsid w:val="00120CA9"/>
    <w:rsid w:val="00124314"/>
    <w:rsid w:val="00133663"/>
    <w:rsid w:val="00137E72"/>
    <w:rsid w:val="00153D4B"/>
    <w:rsid w:val="00162615"/>
    <w:rsid w:val="00171A71"/>
    <w:rsid w:val="001764A8"/>
    <w:rsid w:val="00182D70"/>
    <w:rsid w:val="00184531"/>
    <w:rsid w:val="0018610D"/>
    <w:rsid w:val="001D068B"/>
    <w:rsid w:val="001D1037"/>
    <w:rsid w:val="001D36FE"/>
    <w:rsid w:val="001E0498"/>
    <w:rsid w:val="001F07AD"/>
    <w:rsid w:val="001F35B5"/>
    <w:rsid w:val="002022DB"/>
    <w:rsid w:val="00211982"/>
    <w:rsid w:val="00225360"/>
    <w:rsid w:val="00233DF2"/>
    <w:rsid w:val="002428CC"/>
    <w:rsid w:val="00243816"/>
    <w:rsid w:val="002659BF"/>
    <w:rsid w:val="00290853"/>
    <w:rsid w:val="002A5D91"/>
    <w:rsid w:val="002F1EEB"/>
    <w:rsid w:val="002F4377"/>
    <w:rsid w:val="00314E0A"/>
    <w:rsid w:val="00354255"/>
    <w:rsid w:val="00356292"/>
    <w:rsid w:val="00371B14"/>
    <w:rsid w:val="00375DC4"/>
    <w:rsid w:val="00382AA6"/>
    <w:rsid w:val="00384B2F"/>
    <w:rsid w:val="003859F2"/>
    <w:rsid w:val="003B6CDC"/>
    <w:rsid w:val="003C06E7"/>
    <w:rsid w:val="003C1515"/>
    <w:rsid w:val="003C166D"/>
    <w:rsid w:val="003C2994"/>
    <w:rsid w:val="003E14D1"/>
    <w:rsid w:val="003E18E9"/>
    <w:rsid w:val="003E2844"/>
    <w:rsid w:val="003E3140"/>
    <w:rsid w:val="003E4253"/>
    <w:rsid w:val="003F0CEE"/>
    <w:rsid w:val="003F7C74"/>
    <w:rsid w:val="00422E17"/>
    <w:rsid w:val="004267B0"/>
    <w:rsid w:val="004543E4"/>
    <w:rsid w:val="00467578"/>
    <w:rsid w:val="0047110C"/>
    <w:rsid w:val="00496285"/>
    <w:rsid w:val="00497B15"/>
    <w:rsid w:val="004A780E"/>
    <w:rsid w:val="004B17CF"/>
    <w:rsid w:val="005013B6"/>
    <w:rsid w:val="005163FA"/>
    <w:rsid w:val="00533BB2"/>
    <w:rsid w:val="00550B9C"/>
    <w:rsid w:val="005850E8"/>
    <w:rsid w:val="005B4E4D"/>
    <w:rsid w:val="005B4FB2"/>
    <w:rsid w:val="005D0259"/>
    <w:rsid w:val="005E304C"/>
    <w:rsid w:val="00624D3E"/>
    <w:rsid w:val="00632426"/>
    <w:rsid w:val="00644656"/>
    <w:rsid w:val="00654709"/>
    <w:rsid w:val="006735E7"/>
    <w:rsid w:val="00674833"/>
    <w:rsid w:val="00685CB6"/>
    <w:rsid w:val="006A55A0"/>
    <w:rsid w:val="006C37B2"/>
    <w:rsid w:val="006F67EE"/>
    <w:rsid w:val="0070411B"/>
    <w:rsid w:val="00730C94"/>
    <w:rsid w:val="007315AC"/>
    <w:rsid w:val="007361DC"/>
    <w:rsid w:val="00771DEB"/>
    <w:rsid w:val="00795C91"/>
    <w:rsid w:val="00797257"/>
    <w:rsid w:val="007B07B6"/>
    <w:rsid w:val="007C6CAA"/>
    <w:rsid w:val="007D58F2"/>
    <w:rsid w:val="007E7DA3"/>
    <w:rsid w:val="007F6836"/>
    <w:rsid w:val="00815516"/>
    <w:rsid w:val="0084789B"/>
    <w:rsid w:val="008671C7"/>
    <w:rsid w:val="00875B68"/>
    <w:rsid w:val="00877E9D"/>
    <w:rsid w:val="00881A30"/>
    <w:rsid w:val="00890E81"/>
    <w:rsid w:val="00892AC6"/>
    <w:rsid w:val="008A0DEA"/>
    <w:rsid w:val="008A599B"/>
    <w:rsid w:val="008A7935"/>
    <w:rsid w:val="008B3167"/>
    <w:rsid w:val="008B7CF4"/>
    <w:rsid w:val="008C76F9"/>
    <w:rsid w:val="008D2B8C"/>
    <w:rsid w:val="008D529F"/>
    <w:rsid w:val="008E54A4"/>
    <w:rsid w:val="008F7DB2"/>
    <w:rsid w:val="00921A60"/>
    <w:rsid w:val="00934920"/>
    <w:rsid w:val="0094497F"/>
    <w:rsid w:val="00947A47"/>
    <w:rsid w:val="0095018B"/>
    <w:rsid w:val="00954505"/>
    <w:rsid w:val="009546D9"/>
    <w:rsid w:val="009602BB"/>
    <w:rsid w:val="00971ADA"/>
    <w:rsid w:val="009829B9"/>
    <w:rsid w:val="009A3180"/>
    <w:rsid w:val="009C0B88"/>
    <w:rsid w:val="009E1E1D"/>
    <w:rsid w:val="00A1191B"/>
    <w:rsid w:val="00A16BBF"/>
    <w:rsid w:val="00A8487D"/>
    <w:rsid w:val="00A9110C"/>
    <w:rsid w:val="00AA6C74"/>
    <w:rsid w:val="00AB42BA"/>
    <w:rsid w:val="00AB60F0"/>
    <w:rsid w:val="00AC5994"/>
    <w:rsid w:val="00AD3E4F"/>
    <w:rsid w:val="00AD63D2"/>
    <w:rsid w:val="00AE1F1B"/>
    <w:rsid w:val="00B14D38"/>
    <w:rsid w:val="00B17CC2"/>
    <w:rsid w:val="00B25FF7"/>
    <w:rsid w:val="00B3064E"/>
    <w:rsid w:val="00B4149C"/>
    <w:rsid w:val="00B5614B"/>
    <w:rsid w:val="00B836FF"/>
    <w:rsid w:val="00B86F1C"/>
    <w:rsid w:val="00B948D7"/>
    <w:rsid w:val="00BA6750"/>
    <w:rsid w:val="00BC6DEC"/>
    <w:rsid w:val="00BD729F"/>
    <w:rsid w:val="00BE08FC"/>
    <w:rsid w:val="00BE1D33"/>
    <w:rsid w:val="00BE7677"/>
    <w:rsid w:val="00C05057"/>
    <w:rsid w:val="00C05E3F"/>
    <w:rsid w:val="00C0625A"/>
    <w:rsid w:val="00C06B98"/>
    <w:rsid w:val="00C15FEE"/>
    <w:rsid w:val="00C16281"/>
    <w:rsid w:val="00C45317"/>
    <w:rsid w:val="00C65F0F"/>
    <w:rsid w:val="00CB40E7"/>
    <w:rsid w:val="00CC5AE9"/>
    <w:rsid w:val="00CF252A"/>
    <w:rsid w:val="00D0586E"/>
    <w:rsid w:val="00D061A7"/>
    <w:rsid w:val="00D131C9"/>
    <w:rsid w:val="00D20146"/>
    <w:rsid w:val="00D21BD8"/>
    <w:rsid w:val="00D41155"/>
    <w:rsid w:val="00D46EDB"/>
    <w:rsid w:val="00D51910"/>
    <w:rsid w:val="00D51D78"/>
    <w:rsid w:val="00D61F83"/>
    <w:rsid w:val="00D66F5B"/>
    <w:rsid w:val="00DA3A06"/>
    <w:rsid w:val="00DC367E"/>
    <w:rsid w:val="00DD3DC3"/>
    <w:rsid w:val="00E02F3F"/>
    <w:rsid w:val="00E15E3D"/>
    <w:rsid w:val="00E165D1"/>
    <w:rsid w:val="00E178E1"/>
    <w:rsid w:val="00E213CC"/>
    <w:rsid w:val="00E225D5"/>
    <w:rsid w:val="00E6297D"/>
    <w:rsid w:val="00E64602"/>
    <w:rsid w:val="00E8020C"/>
    <w:rsid w:val="00E904FD"/>
    <w:rsid w:val="00EA18B0"/>
    <w:rsid w:val="00EA1AA3"/>
    <w:rsid w:val="00EA24AC"/>
    <w:rsid w:val="00EC3794"/>
    <w:rsid w:val="00ED458F"/>
    <w:rsid w:val="00EE108E"/>
    <w:rsid w:val="00EE570F"/>
    <w:rsid w:val="00EF5E7F"/>
    <w:rsid w:val="00EF6488"/>
    <w:rsid w:val="00F057A8"/>
    <w:rsid w:val="00F12DB8"/>
    <w:rsid w:val="00F22498"/>
    <w:rsid w:val="00F24786"/>
    <w:rsid w:val="00F33793"/>
    <w:rsid w:val="00F567C9"/>
    <w:rsid w:val="00F64FF3"/>
    <w:rsid w:val="00F8757B"/>
    <w:rsid w:val="00FB2301"/>
    <w:rsid w:val="00FB60B3"/>
    <w:rsid w:val="00FD3172"/>
    <w:rsid w:val="00FE27AC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CA1F9"/>
  <w15:chartTrackingRefBased/>
  <w15:docId w15:val="{DDDC842F-52A9-4F88-9021-D3DCE943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6D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61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9546D9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9546D9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5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6D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6D9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546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9546D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9546D9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546D9"/>
    <w:rPr>
      <w:color w:val="0563C1" w:themeColor="hyperlink"/>
      <w:u w:val="single"/>
    </w:rPr>
  </w:style>
  <w:style w:type="paragraph" w:customStyle="1" w:styleId="Default">
    <w:name w:val="Default"/>
    <w:rsid w:val="000D67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DB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1F1B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D061A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Pogrubienie">
    <w:name w:val="Strong"/>
    <w:uiPriority w:val="22"/>
    <w:qFormat/>
    <w:rsid w:val="00674833"/>
    <w:rPr>
      <w:b/>
      <w:bCs/>
      <w:i w:val="0"/>
      <w:iCs w:val="0"/>
    </w:rPr>
  </w:style>
  <w:style w:type="character" w:customStyle="1" w:styleId="t286pc">
    <w:name w:val="t286pc"/>
    <w:basedOn w:val="Domylnaczcionkaakapitu"/>
    <w:rsid w:val="00674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7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697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67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zp@ujk.edu.pl" TargetMode="External"/><Relationship Id="rId13" Type="http://schemas.openxmlformats.org/officeDocument/2006/relationships/hyperlink" Target="mailto:anna.kowalczyk@ujk.edu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zamowienia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od@adm.uw.edu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mp-client/search/list/ocds-148610-6eabca65-741f-4707-89d2-39c54baf69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ujk.edu.pl" TargetMode="External"/><Relationship Id="rId10" Type="http://schemas.openxmlformats.org/officeDocument/2006/relationships/hyperlink" Target="https://ezamowienia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jk.edu.pl/" TargetMode="External"/><Relationship Id="rId14" Type="http://schemas.openxmlformats.org/officeDocument/2006/relationships/hyperlink" Target="mailto:anna.kowalczyk@ujk.edu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F5E9C-1EF9-4668-9DB3-A91BB581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25</Pages>
  <Words>7218</Words>
  <Characters>43314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4</cp:revision>
  <cp:lastPrinted>2025-09-04T13:13:00Z</cp:lastPrinted>
  <dcterms:created xsi:type="dcterms:W3CDTF">2026-08-13T08:56:00Z</dcterms:created>
  <dcterms:modified xsi:type="dcterms:W3CDTF">2026-08-13T09:15:00Z</dcterms:modified>
</cp:coreProperties>
</file>