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4694" w14:textId="764B719C" w:rsidR="006E2F22" w:rsidRDefault="006E2F22" w:rsidP="006E2F22">
      <w:pPr>
        <w:spacing w:before="100" w:beforeAutospacing="1" w:after="100" w:afterAutospacing="1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Załącznik nr 2 do SWZ</w:t>
      </w:r>
    </w:p>
    <w:p w14:paraId="2F247104" w14:textId="70ED62DB" w:rsidR="007A528B" w:rsidRPr="00964178" w:rsidRDefault="00B15AF0" w:rsidP="0096417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OPIS PRZEDMIOTU ZAMÓWIENIA (OPZ)</w:t>
      </w:r>
      <w:r w:rsidR="00DE6AC3" w:rsidRPr="00DE6AC3">
        <w:t xml:space="preserve"> </w:t>
      </w:r>
      <w:r w:rsidR="00DE6AC3" w:rsidRPr="00DE6AC3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POUZ/361/218/2026/WG </w:t>
      </w:r>
      <w:bookmarkStart w:id="0" w:name="_Hlk235785127"/>
      <w:r w:rsid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Zakup i dostarczenie p</w:t>
      </w:r>
      <w:r w:rsidR="007A528B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rofesjonaln</w:t>
      </w:r>
      <w:r w:rsid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ego</w:t>
      </w:r>
      <w:r w:rsidR="007A528B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sprzęt</w:t>
      </w:r>
      <w:r w:rsid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u</w:t>
      </w:r>
      <w:r w:rsidR="007A528B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do fotogrametrii z niezbędnym osprzętem</w:t>
      </w:r>
      <w:r w:rsid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oraz </w:t>
      </w:r>
      <w:r w:rsidR="007A528B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akcesoriami</w:t>
      </w:r>
      <w:bookmarkEnd w:id="0"/>
    </w:p>
    <w:p w14:paraId="7EEEAE85" w14:textId="0CB502E8" w:rsidR="00B15AF0" w:rsidRPr="00D55EF1" w:rsidRDefault="00D55EF1" w:rsidP="0096417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I</w:t>
      </w:r>
      <w:r w:rsidR="00FD7839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) 2 </w:t>
      </w:r>
      <w:r w:rsidR="00C86D03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x </w:t>
      </w:r>
      <w:r w:rsidR="00B15AF0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cyfrow</w:t>
      </w:r>
      <w:r w:rsidR="00C86D03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y</w:t>
      </w:r>
      <w:r w:rsidR="00B15AF0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aparat fotograficzn</w:t>
      </w:r>
      <w:r w:rsidR="00F72725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y</w:t>
      </w:r>
      <w:r w:rsidR="00B15AF0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 xml:space="preserve"> (korpus)</w:t>
      </w:r>
      <w:r w:rsidR="00B15AF0" w:rsidRPr="007A528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="00B15AF0" w:rsidRPr="007A528B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o wysokiej wydajności z wymienną optyką</w:t>
      </w:r>
    </w:p>
    <w:p w14:paraId="25AA2E1D" w14:textId="77777777" w:rsidR="00B15AF0" w:rsidRPr="00964178" w:rsidRDefault="00B15AF0" w:rsidP="0096417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1. Wymagania ogólne i konstrukcyjne:</w:t>
      </w:r>
    </w:p>
    <w:p w14:paraId="0CB7C383" w14:textId="77777777" w:rsidR="00B15AF0" w:rsidRPr="00964178" w:rsidRDefault="00B15AF0" w:rsidP="0096417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Typ aparatu: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Bezlusterkowy systemowy aparat fotograficzny z wymienną optyką, wyposażony w pełnoklatkowy przetwornik obrazu (format ekwiwalentny dla 35mm).</w:t>
      </w:r>
    </w:p>
    <w:p w14:paraId="00D43C2E" w14:textId="0E7847FA" w:rsidR="00B15AF0" w:rsidRPr="00964178" w:rsidRDefault="00B15AF0" w:rsidP="0096417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Konstrukcja matrycy: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="003C58EC" w:rsidRPr="003C58E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Matryca pełnoklatkowa (format 35mm) wykonana w technologii CMOS, BSI CMOS lub nowocześniejszej, o rozdzielczości efektywnej w przedziale od 20,0 do 33,0 megapikseli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</w:t>
      </w:r>
      <w:bookmarkStart w:id="1" w:name="_Hlk235788720"/>
      <w:r w:rsidR="004620D0" w:rsidRPr="004620D0"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  <w:t>– UWAGA KRYTERIUM OCENY OFERT</w:t>
      </w:r>
      <w:bookmarkEnd w:id="1"/>
    </w:p>
    <w:p w14:paraId="69155E0A" w14:textId="2E06FF64" w:rsidR="00B15AF0" w:rsidRPr="00964178" w:rsidRDefault="00B15AF0" w:rsidP="0096417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Procesor obrazu: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Dedykowany procesor najnowszej generacji</w:t>
      </w:r>
      <w:r w:rsidR="002F1E6B"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14:paraId="73C5A1B6" w14:textId="77777777" w:rsidR="00B15AF0" w:rsidRPr="00964178" w:rsidRDefault="00B15AF0" w:rsidP="0096417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Budowa i odporność: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Korpus wykonany ze stopów magnezu oraz zaawansowanych materiałów kompozytowych, w pełni zabezpieczony systemem uszczelek przed kurzem, zachlapaniem oraz wilgocią. Gwarantowana przez producenta bezproblemowa praca w temperaturze obniżonej do </w:t>
      </w:r>
      <w:r w:rsidRP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minimum -10°C.</w:t>
      </w:r>
    </w:p>
    <w:p w14:paraId="7FD9C6FD" w14:textId="77777777" w:rsidR="00B15AF0" w:rsidRPr="00964178" w:rsidRDefault="00B15AF0" w:rsidP="0096417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2. System podglądu obrazu (Wizjer i Ekran):</w:t>
      </w:r>
    </w:p>
    <w:p w14:paraId="60B3CC1F" w14:textId="128AA221" w:rsidR="00B15AF0" w:rsidRPr="004620D0" w:rsidRDefault="00B15AF0" w:rsidP="0096417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Wizjer elektroniczny (EVF):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="00623C7F" w:rsidRPr="00623C7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Elektroniczny wizjer OLED o rozdzielczości minimum 3,68 mln punktów, częstotliwości odświeżania minimum 60 kl./s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Wizjer musi wspierać szeroką przestrzeń barwną zgodną ze standardem </w:t>
      </w:r>
      <w:r w:rsidRP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DCI-P3.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="004620D0" w:rsidRPr="004620D0"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  <w:t>– UWAGA KRYTERIUM OCENY OFERT</w:t>
      </w:r>
    </w:p>
    <w:p w14:paraId="6CAAB6F9" w14:textId="77777777" w:rsidR="00B15AF0" w:rsidRPr="00964178" w:rsidRDefault="00B15AF0" w:rsidP="0096417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Ekran główny: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Monitor LCD o przekątnej minimum 3,2 cala, w pełni ruchomy (obracany i uchylny w wielu osiach na przegubie bocznym), dotykowy, o rozdzielczości minimum 2,0 mln punktów.</w:t>
      </w:r>
    </w:p>
    <w:p w14:paraId="6C3A5601" w14:textId="77777777" w:rsidR="00B15AF0" w:rsidRPr="00964178" w:rsidRDefault="00B15AF0" w:rsidP="0096417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3. Autofokus (AF) i Wydajność seryjna:</w:t>
      </w:r>
    </w:p>
    <w:p w14:paraId="150265C4" w14:textId="1E163F7C" w:rsidR="00B15AF0" w:rsidRPr="004620D0" w:rsidRDefault="00B15AF0" w:rsidP="0096417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Autofokus: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Hybrydowy system AF (detekcja fazy i kontrastu).</w:t>
      </w:r>
      <w:r w:rsidR="00623C7F" w:rsidRPr="00623C7F">
        <w:t xml:space="preserve"> </w:t>
      </w:r>
      <w:r w:rsidR="00623C7F" w:rsidRPr="00623C7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Czułość AF od minimum -6 EV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mierzone dla obiektywu f/1.2 w trybie zdjęć nocnych</w:t>
      </w:r>
      <w:r w:rsidR="00524FD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(preferowana </w:t>
      </w:r>
      <w:r w:rsidR="00524FD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lastRenderedPageBreak/>
        <w:t>czułość AF -10 EV).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System musi wykorzystywać algorytmy głębokiego uczenia (AI) do jednoczesnego i niezależnego wykrywania co najmniej 9 typów obiektów</w:t>
      </w:r>
      <w:r w:rsidR="002F1E6B"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</w:p>
    <w:p w14:paraId="1806DE5B" w14:textId="77777777" w:rsidR="00B15AF0" w:rsidRPr="00964178" w:rsidRDefault="00B15AF0" w:rsidP="0096417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Szybkość fotografowania:</w:t>
      </w:r>
    </w:p>
    <w:p w14:paraId="5A8D0DD7" w14:textId="57B9CA54" w:rsidR="00B15AF0" w:rsidRPr="00964178" w:rsidRDefault="00623C7F" w:rsidP="0096417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623C7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Szybkość serii zdjęć minimum 10 kl./s w formacie RAW z pełnym śledzeniem AF/AE</w:t>
      </w:r>
      <w:r w:rsidR="00524FD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(preferowana szybkość dla serii zdjęć 20 kl</w:t>
      </w:r>
      <w:r w:rsidR="00B15AF0"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  <w:r w:rsidR="00524FD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/s).</w:t>
      </w:r>
    </w:p>
    <w:p w14:paraId="7058E791" w14:textId="77777777" w:rsidR="00B15AF0" w:rsidRPr="00964178" w:rsidRDefault="00B15AF0" w:rsidP="0096417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Minimum 60 kl./s w formacie JPEG dla pełnej klatki (FX).</w:t>
      </w:r>
    </w:p>
    <w:p w14:paraId="1DB88630" w14:textId="77777777" w:rsidR="00B15AF0" w:rsidRPr="00964178" w:rsidRDefault="00B15AF0" w:rsidP="0096417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Funkcja zapisu serii przed wciśnięciem spustu migawki (Pre-Release Capture) rejestrująca zdjęcia do 1 sekundy przed pełnym naciśnięciem.</w:t>
      </w:r>
    </w:p>
    <w:p w14:paraId="4B00911D" w14:textId="77777777" w:rsidR="00B15AF0" w:rsidRPr="00964178" w:rsidRDefault="00B15AF0" w:rsidP="00964178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Czas naświetlania: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Najkrótszy czas otwarcia migawki elektronicznej o wartości minimum </w:t>
      </w:r>
      <w:r w:rsidRP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1/16 000 sekundy.</w:t>
      </w:r>
    </w:p>
    <w:p w14:paraId="6FCBEFC8" w14:textId="77777777" w:rsidR="00B15AF0" w:rsidRPr="00964178" w:rsidRDefault="00B15AF0" w:rsidP="0096417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4. Stabilizacja obrazu:</w:t>
      </w:r>
    </w:p>
    <w:p w14:paraId="7DBABB39" w14:textId="77777777" w:rsidR="00B15AF0" w:rsidRPr="00964178" w:rsidRDefault="00B15AF0" w:rsidP="0096417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Wbudowana, 5-osiowa mechaniczna stabilizacja matrycy (IBIS) o skuteczności </w:t>
      </w:r>
      <w:r w:rsidRP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minimum 8,0 stopni EV (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zgodnie ze standardem CIPA).</w:t>
      </w:r>
    </w:p>
    <w:p w14:paraId="7FAD6560" w14:textId="1C2E5A47" w:rsidR="00B15AF0" w:rsidRPr="004620D0" w:rsidRDefault="000C0AB7" w:rsidP="0096417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</w:pPr>
      <w:r w:rsidRPr="000C0AB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Standardowa stabilizacja działająca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0C0AB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względem środka kadru</w:t>
      </w:r>
      <w:r w:rsidR="003853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lub stabilizacja  </w:t>
      </w:r>
      <w:r w:rsidR="0038539C" w:rsidRPr="0038539C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powiązana bezpośrednio z wybranym, aktywnym punktem autofocusu</w:t>
      </w:r>
      <w:r w:rsid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 </w:t>
      </w:r>
      <w:r w:rsidR="004620D0" w:rsidRPr="004620D0"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  <w:t>– UWAGA KRYTERIUM OCENY OFERT</w:t>
      </w:r>
    </w:p>
    <w:p w14:paraId="3A1714D4" w14:textId="7D95758F" w:rsidR="00B15AF0" w:rsidRPr="00964178" w:rsidRDefault="00B15AF0" w:rsidP="0096417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5. Możliwości Rejestracji Wideo:</w:t>
      </w:r>
    </w:p>
    <w:p w14:paraId="2286D3B9" w14:textId="143EEC7A" w:rsidR="00B15AF0" w:rsidRPr="00964178" w:rsidRDefault="00B15AF0" w:rsidP="0096417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Zapis wewnętrzny: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="00586373" w:rsidRPr="00586373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Możliwość wewnętrznego zapisu wideo w jakości minimum 4K (3840x2160) przy 60 kl./s w formacie 10-bit z profilami logarytmicznymi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14:paraId="775F4645" w14:textId="7B519AAF" w:rsidR="00C36364" w:rsidRPr="004620D0" w:rsidRDefault="00B15AF0" w:rsidP="0096417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Formaty kompresji: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="00C36364" w:rsidRPr="00964178">
        <w:rPr>
          <w:rFonts w:ascii="Times New Roman" w:hAnsi="Times New Roman" w:cs="Times New Roman"/>
          <w:sz w:val="24"/>
          <w:szCs w:val="24"/>
          <w:lang w:val="pl-PL"/>
        </w:rPr>
        <w:t xml:space="preserve">Aparat musi umożliwiać rejestrację materiału wideo w profesjonalnym </w:t>
      </w:r>
      <w:r w:rsidR="00C36364" w:rsidRPr="004620D0">
        <w:rPr>
          <w:rFonts w:ascii="Times New Roman" w:hAnsi="Times New Roman" w:cs="Times New Roman"/>
          <w:sz w:val="24"/>
          <w:szCs w:val="24"/>
          <w:lang w:val="pl-PL"/>
        </w:rPr>
        <w:t>formacie o kompresji bezstratnej lub stratnej RAW</w:t>
      </w:r>
      <w:r w:rsidR="00C36364" w:rsidRPr="00964178">
        <w:rPr>
          <w:rFonts w:ascii="Times New Roman" w:hAnsi="Times New Roman" w:cs="Times New Roman"/>
          <w:sz w:val="24"/>
          <w:szCs w:val="24"/>
          <w:lang w:val="pl-PL"/>
        </w:rPr>
        <w:t xml:space="preserve"> (np. N-RAW lub równoważny) o głębi bitowej minimum 12-bit, zapisywanym bezpośrednio na wewnętrzny nośnik pamięci urządzenia (bez konieczności stosowania zewnętrznych rekorderów HDMI/SDI), w rozdzielczości minimum </w:t>
      </w:r>
      <w:r w:rsidR="00586373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C36364" w:rsidRPr="00964178">
        <w:rPr>
          <w:rFonts w:ascii="Times New Roman" w:hAnsi="Times New Roman" w:cs="Times New Roman"/>
          <w:sz w:val="24"/>
          <w:szCs w:val="24"/>
          <w:lang w:val="pl-PL"/>
        </w:rPr>
        <w:t>K przy 60 kl./s</w:t>
      </w:r>
      <w:r w:rsidR="004620D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620D0" w:rsidRPr="004620D0">
        <w:rPr>
          <w:rFonts w:ascii="Times New Roman" w:hAnsi="Times New Roman" w:cs="Times New Roman"/>
          <w:color w:val="FF0000"/>
          <w:sz w:val="24"/>
          <w:szCs w:val="24"/>
          <w:lang w:val="pl-PL"/>
        </w:rPr>
        <w:t>– UWAGA KRYTERIUM OCENY OFERT</w:t>
      </w:r>
    </w:p>
    <w:p w14:paraId="0C0DCBEA" w14:textId="77777777" w:rsidR="00B15AF0" w:rsidRPr="00964178" w:rsidRDefault="00B15AF0" w:rsidP="0096417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Wysoki klatkaż: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Możliwość rejestracji wideo w formacie Full HD z prędkością </w:t>
      </w:r>
      <w:r w:rsidRP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minimum 240 kl./s w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celu uzyskania efektu slow-motion (bez dodatkowego cropowania sensora poniżej formatu DX).</w:t>
      </w:r>
    </w:p>
    <w:p w14:paraId="085478EC" w14:textId="77777777" w:rsidR="00B15AF0" w:rsidRDefault="00B15AF0" w:rsidP="0096417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Zapis plików 10-bitowych w profilach logarytmicznych bezpośrednio na kartę pamięci.</w:t>
      </w:r>
    </w:p>
    <w:p w14:paraId="6B7F38AB" w14:textId="77777777" w:rsidR="004620D0" w:rsidRDefault="004620D0" w:rsidP="004620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4ADAEAD7" w14:textId="77777777" w:rsidR="004620D0" w:rsidRDefault="004620D0" w:rsidP="004620D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2BAFAFF5" w14:textId="77777777" w:rsidR="00B15AF0" w:rsidRPr="00964178" w:rsidRDefault="00B15AF0" w:rsidP="00964178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6. Zasilanie i Złącza:</w:t>
      </w:r>
    </w:p>
    <w:p w14:paraId="0DFE02A7" w14:textId="43450F27" w:rsidR="00B15AF0" w:rsidRPr="00964178" w:rsidRDefault="00B15AF0" w:rsidP="0096417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Pamięć: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Dwa niezależne gniazda kart pamięci, w tym jedno dedykowane dla superszybkich kart standardu </w:t>
      </w:r>
      <w:r w:rsidRPr="004620D0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CFexpress Typ B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(lub XQD) oraz drugie dla kart standardu SD (UHS-II). </w:t>
      </w:r>
    </w:p>
    <w:p w14:paraId="64B8806E" w14:textId="77777777" w:rsidR="00B15AF0" w:rsidRPr="00964178" w:rsidRDefault="00B15AF0" w:rsidP="0096417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Złącza:</w:t>
      </w: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Pełnowymiarowe gniazdo HDMI typu A (niedopuszczalne są złącza micro-HDMI lub mini-HDMI), port USB-C ze wsparciem dla standardu USB Power Delivery (ładowanie i zasilanie aparatu podczas pracy), wejście mikrofonowe mini-jack 3.5mm oraz wyjście słuchawkowe 3.5mm.</w:t>
      </w:r>
    </w:p>
    <w:p w14:paraId="32A43106" w14:textId="0DB151C9" w:rsidR="00BF3E20" w:rsidRPr="00964178" w:rsidRDefault="00B15AF0" w:rsidP="00964178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96417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Wyposażenie w dedykowane gniazdo zdalnego sterowania (standard 10-pinowy lub dedykowany dla systemów studyjnych).</w:t>
      </w:r>
    </w:p>
    <w:p w14:paraId="770353F6" w14:textId="6A5F165B" w:rsidR="00FD7839" w:rsidRPr="00964178" w:rsidRDefault="00D55EF1" w:rsidP="00964178">
      <w:pPr>
        <w:pStyle w:val="NormalnyWeb"/>
        <w:spacing w:line="360" w:lineRule="auto"/>
        <w:jc w:val="both"/>
      </w:pPr>
      <w:r w:rsidRPr="004620D0">
        <w:rPr>
          <w:b/>
          <w:bCs/>
        </w:rPr>
        <w:t>II</w:t>
      </w:r>
      <w:r w:rsidR="00FD7839" w:rsidRPr="004620D0">
        <w:rPr>
          <w:b/>
          <w:bCs/>
        </w:rPr>
        <w:t>)</w:t>
      </w:r>
      <w:r w:rsidR="00FD7839" w:rsidRPr="004620D0">
        <w:t xml:space="preserve"> </w:t>
      </w:r>
      <w:r w:rsidR="00FD7839" w:rsidRPr="004620D0">
        <w:rPr>
          <w:rStyle w:val="citation-521"/>
        </w:rPr>
        <w:t xml:space="preserve"> </w:t>
      </w:r>
      <w:r w:rsidR="002D12F5" w:rsidRPr="004620D0">
        <w:rPr>
          <w:rStyle w:val="citation-521"/>
          <w:b/>
          <w:bCs/>
        </w:rPr>
        <w:t xml:space="preserve">2 </w:t>
      </w:r>
      <w:r w:rsidR="00274B79" w:rsidRPr="004620D0">
        <w:rPr>
          <w:rStyle w:val="citation-521"/>
          <w:b/>
          <w:bCs/>
        </w:rPr>
        <w:t xml:space="preserve">x </w:t>
      </w:r>
      <w:r w:rsidR="00FD7839" w:rsidRPr="004620D0">
        <w:rPr>
          <w:rStyle w:val="citation-521"/>
          <w:b/>
          <w:bCs/>
        </w:rPr>
        <w:t>profesjonaln</w:t>
      </w:r>
      <w:r w:rsidR="00274B79" w:rsidRPr="004620D0">
        <w:rPr>
          <w:rStyle w:val="citation-521"/>
          <w:b/>
          <w:bCs/>
        </w:rPr>
        <w:t>y</w:t>
      </w:r>
      <w:r w:rsidR="00FD7839" w:rsidRPr="004620D0">
        <w:rPr>
          <w:rStyle w:val="citation-521"/>
          <w:b/>
          <w:bCs/>
        </w:rPr>
        <w:t>, jasn</w:t>
      </w:r>
      <w:r w:rsidR="00274B79" w:rsidRPr="004620D0">
        <w:rPr>
          <w:rStyle w:val="citation-521"/>
          <w:b/>
          <w:bCs/>
        </w:rPr>
        <w:t>y</w:t>
      </w:r>
      <w:r w:rsidR="00FD7839" w:rsidRPr="004620D0">
        <w:rPr>
          <w:rStyle w:val="citation-521"/>
          <w:b/>
          <w:bCs/>
        </w:rPr>
        <w:t xml:space="preserve"> obiektyw stałoogniskow</w:t>
      </w:r>
      <w:r w:rsidR="00274B79" w:rsidRPr="004620D0">
        <w:rPr>
          <w:rStyle w:val="citation-521"/>
          <w:b/>
          <w:bCs/>
        </w:rPr>
        <w:t>y</w:t>
      </w:r>
      <w:r w:rsidR="00FD7839" w:rsidRPr="004620D0">
        <w:rPr>
          <w:rStyle w:val="citation-521"/>
          <w:b/>
          <w:bCs/>
        </w:rPr>
        <w:t xml:space="preserve"> o wysokiej rozdzielczości optycznej przeznaczonego do aparatów pełnoklatkowych</w:t>
      </w:r>
      <w:r w:rsidR="00742703" w:rsidRPr="004620D0">
        <w:rPr>
          <w:rStyle w:val="citation-521"/>
          <w:b/>
          <w:bCs/>
        </w:rPr>
        <w:t>,</w:t>
      </w:r>
      <w:r w:rsidR="002B2C86" w:rsidRPr="004620D0">
        <w:rPr>
          <w:rStyle w:val="citation-521"/>
          <w:b/>
          <w:bCs/>
        </w:rPr>
        <w:t xml:space="preserve"> </w:t>
      </w:r>
      <w:r w:rsidR="002B2C86" w:rsidRPr="004620D0">
        <w:rPr>
          <w:b/>
          <w:bCs/>
        </w:rPr>
        <w:t>kompatybilny z oferowanym aparatem fotograficznym</w:t>
      </w:r>
      <w:r w:rsidR="00FD7839" w:rsidRPr="004620D0">
        <w:rPr>
          <w:rStyle w:val="citation-521"/>
        </w:rPr>
        <w:t>.</w:t>
      </w:r>
      <w:r w:rsidR="00FD7839" w:rsidRPr="00964178">
        <w:t xml:space="preserve"> </w:t>
      </w:r>
    </w:p>
    <w:p w14:paraId="55B8FD3A" w14:textId="77777777" w:rsidR="00FD7839" w:rsidRPr="00964178" w:rsidRDefault="00FD7839" w:rsidP="00964178">
      <w:pPr>
        <w:pStyle w:val="Nagwek4"/>
        <w:spacing w:line="360" w:lineRule="auto"/>
        <w:jc w:val="both"/>
      </w:pPr>
      <w:r w:rsidRPr="00964178">
        <w:rPr>
          <w:rStyle w:val="citation-520"/>
        </w:rPr>
        <w:t>1. Parametry optyczne i konstrukcyjne:</w:t>
      </w:r>
      <w:r w:rsidRPr="00964178">
        <w:t xml:space="preserve"> </w:t>
      </w:r>
    </w:p>
    <w:p w14:paraId="34D78A64" w14:textId="77777777" w:rsidR="00FD7839" w:rsidRPr="00964178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19"/>
          <w:b/>
          <w:bCs/>
        </w:rPr>
        <w:t>Typ obiektywu:</w:t>
      </w:r>
      <w:r w:rsidRPr="00964178">
        <w:t xml:space="preserve"> </w:t>
      </w:r>
      <w:r w:rsidRPr="00964178">
        <w:rPr>
          <w:rStyle w:val="citation-518"/>
        </w:rPr>
        <w:t>Stałoogniskowy, szerokokątny.</w:t>
      </w:r>
      <w:r w:rsidRPr="00964178">
        <w:t xml:space="preserve"> </w:t>
      </w:r>
    </w:p>
    <w:p w14:paraId="4BE4DC85" w14:textId="05F5826A" w:rsidR="00FD7839" w:rsidRPr="00964178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17"/>
          <w:b/>
          <w:bCs/>
        </w:rPr>
        <w:t>Ogniskowa:</w:t>
      </w:r>
      <w:r w:rsidRPr="00964178">
        <w:t xml:space="preserve"> </w:t>
      </w:r>
      <w:r w:rsidRPr="00964178">
        <w:rPr>
          <w:rStyle w:val="citation-516"/>
        </w:rPr>
        <w:t>35 mm.</w:t>
      </w:r>
      <w:r w:rsidRPr="00964178">
        <w:t xml:space="preserve"> </w:t>
      </w:r>
    </w:p>
    <w:p w14:paraId="25ECAB04" w14:textId="77777777" w:rsidR="00FD7839" w:rsidRPr="00964178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15"/>
          <w:b/>
          <w:bCs/>
        </w:rPr>
        <w:t>Maksymalny otwór względny (jasność):</w:t>
      </w:r>
      <w:r w:rsidRPr="00964178">
        <w:t xml:space="preserve"> </w:t>
      </w:r>
      <w:r w:rsidRPr="00964178">
        <w:rPr>
          <w:rStyle w:val="citation-514"/>
        </w:rPr>
        <w:t>Minimum f/1.8.</w:t>
      </w:r>
      <w:r w:rsidRPr="00964178">
        <w:t xml:space="preserve"> </w:t>
      </w:r>
    </w:p>
    <w:p w14:paraId="036983FC" w14:textId="77777777" w:rsidR="00FD7839" w:rsidRPr="00964178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13"/>
          <w:b/>
          <w:bCs/>
        </w:rPr>
        <w:t>Minimalny otwór względny (przysłona):</w:t>
      </w:r>
      <w:r w:rsidRPr="00964178">
        <w:t xml:space="preserve"> </w:t>
      </w:r>
      <w:r w:rsidRPr="00964178">
        <w:rPr>
          <w:rStyle w:val="citation-512"/>
        </w:rPr>
        <w:t>f/16.</w:t>
      </w:r>
      <w:r w:rsidRPr="00964178">
        <w:t xml:space="preserve"> </w:t>
      </w:r>
    </w:p>
    <w:p w14:paraId="01F911A0" w14:textId="77777777" w:rsidR="00FD7839" w:rsidRPr="00964178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11"/>
          <w:b/>
          <w:bCs/>
        </w:rPr>
        <w:t>Kompatybilność z matrycami:</w:t>
      </w:r>
      <w:r w:rsidRPr="00964178">
        <w:t xml:space="preserve"> </w:t>
      </w:r>
      <w:r w:rsidRPr="00964178">
        <w:rPr>
          <w:rStyle w:val="citation-510"/>
        </w:rPr>
        <w:t>Zaprojektowany do współpracy z matrycami pełnoklatkowymi (format 35mm / Full Frame).</w:t>
      </w:r>
      <w:r w:rsidRPr="00964178">
        <w:t xml:space="preserve"> </w:t>
      </w:r>
    </w:p>
    <w:p w14:paraId="4B25C7A5" w14:textId="22EE6D9F" w:rsidR="00FD7839" w:rsidRPr="00964178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09"/>
          <w:b/>
          <w:bCs/>
        </w:rPr>
        <w:t>Kąt widzenia:</w:t>
      </w:r>
      <w:r w:rsidRPr="00964178">
        <w:t xml:space="preserve"> </w:t>
      </w:r>
      <w:r w:rsidRPr="00964178">
        <w:rPr>
          <w:rStyle w:val="citation-508"/>
        </w:rPr>
        <w:t>63° po przekątnej dla formatu pełnej klatki.</w:t>
      </w:r>
      <w:r w:rsidRPr="00964178">
        <w:t xml:space="preserve"> </w:t>
      </w:r>
    </w:p>
    <w:p w14:paraId="0368D858" w14:textId="284760A7" w:rsidR="00FD7839" w:rsidRPr="004620D0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07"/>
          <w:b/>
          <w:bCs/>
        </w:rPr>
        <w:t>Konstrukcja optyczna:</w:t>
      </w:r>
      <w:r w:rsidRPr="00964178">
        <w:t xml:space="preserve"> </w:t>
      </w:r>
      <w:r w:rsidR="00F4622C" w:rsidRPr="00F4622C">
        <w:rPr>
          <w:rStyle w:val="citation-506"/>
        </w:rPr>
        <w:t>Szerokokątny obiektyw stałoogniskowy 35mm o jasności minimum f/1.8 z elektromagnetycznym sterowaniem przysłony i obudową z uszczelnieniami</w:t>
      </w:r>
      <w:r w:rsidRPr="00964178">
        <w:rPr>
          <w:rStyle w:val="citation-506"/>
        </w:rPr>
        <w:t>.</w:t>
      </w:r>
      <w:r w:rsidRPr="00964178">
        <w:t xml:space="preserve"> </w:t>
      </w:r>
      <w:r w:rsidR="004620D0" w:rsidRPr="004620D0">
        <w:t>Układ optyczny składający się z 11 soczewek rozmieszczonych w 9 grupach.</w:t>
      </w:r>
      <w:r w:rsidR="004620D0" w:rsidRPr="004620D0">
        <w:rPr>
          <w:rStyle w:val="citation-505"/>
        </w:rPr>
        <w:t xml:space="preserve"> </w:t>
      </w:r>
      <w:r w:rsidRPr="004620D0">
        <w:rPr>
          <w:rStyle w:val="citation-505"/>
        </w:rPr>
        <w:t>Wewnątrz konstrukcji muszą znajdować się 2 soczewki ze szkła o niskiej dyspersji (ED) oraz 3 soczewki asferyczne.</w:t>
      </w:r>
      <w:r w:rsidRPr="004620D0">
        <w:t xml:space="preserve"> </w:t>
      </w:r>
    </w:p>
    <w:p w14:paraId="68405273" w14:textId="77777777" w:rsidR="00FD7839" w:rsidRDefault="00FD7839" w:rsidP="00964178">
      <w:pPr>
        <w:pStyle w:val="NormalnyWeb"/>
        <w:numPr>
          <w:ilvl w:val="0"/>
          <w:numId w:val="11"/>
        </w:numPr>
        <w:spacing w:line="360" w:lineRule="auto"/>
        <w:jc w:val="both"/>
      </w:pPr>
      <w:r w:rsidRPr="00964178">
        <w:rPr>
          <w:rStyle w:val="citation-503"/>
          <w:b/>
          <w:bCs/>
        </w:rPr>
        <w:t>Powłoki przeciwodblaskowe:</w:t>
      </w:r>
      <w:r w:rsidRPr="00964178">
        <w:t xml:space="preserve"> </w:t>
      </w:r>
      <w:r w:rsidRPr="00964178">
        <w:rPr>
          <w:rStyle w:val="citation-502"/>
        </w:rPr>
        <w:t xml:space="preserve">Soczewki obiektywu muszą być pokryte zaawansowaną, </w:t>
      </w:r>
      <w:r w:rsidRPr="004620D0">
        <w:rPr>
          <w:rStyle w:val="citation-502"/>
        </w:rPr>
        <w:t>nanokrystaliczną powłoką antyrefleksyjną</w:t>
      </w:r>
      <w:r w:rsidRPr="00964178">
        <w:rPr>
          <w:rStyle w:val="citation-502"/>
        </w:rPr>
        <w:t xml:space="preserve"> (eliminującą refleksy i flary </w:t>
      </w:r>
      <w:r w:rsidRPr="00964178">
        <w:rPr>
          <w:rStyle w:val="citation-502"/>
        </w:rPr>
        <w:lastRenderedPageBreak/>
        <w:t>powstające przy świetle padającym pod kątem) oraz powłoką chroniącą przed brudem, pyłem i wodą (powłoka fluorowa lub równoważna).</w:t>
      </w:r>
      <w:r w:rsidRPr="00964178">
        <w:t xml:space="preserve"> </w:t>
      </w:r>
    </w:p>
    <w:p w14:paraId="06A8059C" w14:textId="77777777" w:rsidR="00FD7839" w:rsidRPr="00964178" w:rsidRDefault="00FD7839" w:rsidP="00964178">
      <w:pPr>
        <w:pStyle w:val="Nagwek4"/>
        <w:spacing w:line="360" w:lineRule="auto"/>
        <w:jc w:val="both"/>
      </w:pPr>
      <w:r w:rsidRPr="00964178">
        <w:rPr>
          <w:rStyle w:val="citation-501"/>
        </w:rPr>
        <w:t>2. Mechanizm przysłony i ostrości:</w:t>
      </w:r>
      <w:r w:rsidRPr="00964178">
        <w:t xml:space="preserve"> </w:t>
      </w:r>
    </w:p>
    <w:p w14:paraId="76EBE080" w14:textId="0A5004C4" w:rsidR="00FD7839" w:rsidRPr="00964178" w:rsidRDefault="00FD7839" w:rsidP="00964178">
      <w:pPr>
        <w:pStyle w:val="NormalnyWeb"/>
        <w:numPr>
          <w:ilvl w:val="0"/>
          <w:numId w:val="12"/>
        </w:numPr>
        <w:spacing w:line="360" w:lineRule="auto"/>
        <w:jc w:val="both"/>
      </w:pPr>
      <w:r w:rsidRPr="00964178">
        <w:rPr>
          <w:rStyle w:val="citation-500"/>
          <w:b/>
          <w:bCs/>
        </w:rPr>
        <w:t>Konstrukcja przysłony:</w:t>
      </w:r>
      <w:r w:rsidRPr="00964178">
        <w:t xml:space="preserve"> </w:t>
      </w:r>
      <w:r w:rsidRPr="00964178">
        <w:rPr>
          <w:rStyle w:val="citation-499"/>
        </w:rPr>
        <w:t xml:space="preserve">Przysłona kołowa złożona z </w:t>
      </w:r>
      <w:r w:rsidRPr="004620D0">
        <w:rPr>
          <w:rStyle w:val="citation-499"/>
        </w:rPr>
        <w:t>9 zaokrąglonych listków</w:t>
      </w:r>
      <w:r w:rsidRPr="00964178">
        <w:rPr>
          <w:rStyle w:val="citation-499"/>
        </w:rPr>
        <w:t xml:space="preserve"> w celu zapewnienia plastycznego, płynnego rozmycia tła.</w:t>
      </w:r>
      <w:r w:rsidRPr="00964178">
        <w:t xml:space="preserve"> </w:t>
      </w:r>
    </w:p>
    <w:p w14:paraId="52107C7E" w14:textId="77777777" w:rsidR="00FD7839" w:rsidRPr="00964178" w:rsidRDefault="00FD7839" w:rsidP="00964178">
      <w:pPr>
        <w:pStyle w:val="NormalnyWeb"/>
        <w:numPr>
          <w:ilvl w:val="0"/>
          <w:numId w:val="12"/>
        </w:numPr>
        <w:spacing w:line="360" w:lineRule="auto"/>
        <w:jc w:val="both"/>
      </w:pPr>
      <w:r w:rsidRPr="00964178">
        <w:rPr>
          <w:rStyle w:val="citation-498"/>
          <w:b/>
          <w:bCs/>
        </w:rPr>
        <w:t>Sterowanie przysłoną:</w:t>
      </w:r>
      <w:r w:rsidRPr="00964178">
        <w:t xml:space="preserve"> </w:t>
      </w:r>
      <w:r w:rsidRPr="00964178">
        <w:rPr>
          <w:rStyle w:val="citation-497"/>
        </w:rPr>
        <w:t xml:space="preserve">W pełni </w:t>
      </w:r>
      <w:r w:rsidRPr="004620D0">
        <w:rPr>
          <w:rStyle w:val="citation-497"/>
        </w:rPr>
        <w:t>elektromagnetyczny mechanizm sterowania przysłoną, zintegrowany w tubusie obiek</w:t>
      </w:r>
      <w:r w:rsidRPr="00964178">
        <w:rPr>
          <w:rStyle w:val="citation-497"/>
        </w:rPr>
        <w:t>tywu, zapewniający stabilną kontrolę ekspozycji podczas szybkich zdjęć seryjnych.</w:t>
      </w:r>
      <w:r w:rsidRPr="00964178">
        <w:t xml:space="preserve"> </w:t>
      </w:r>
    </w:p>
    <w:p w14:paraId="5D84E07D" w14:textId="77777777" w:rsidR="00FD7839" w:rsidRPr="00964178" w:rsidRDefault="00FD7839" w:rsidP="00964178">
      <w:pPr>
        <w:pStyle w:val="NormalnyWeb"/>
        <w:numPr>
          <w:ilvl w:val="0"/>
          <w:numId w:val="12"/>
        </w:numPr>
        <w:spacing w:line="360" w:lineRule="auto"/>
        <w:jc w:val="both"/>
      </w:pPr>
      <w:r w:rsidRPr="00964178">
        <w:rPr>
          <w:rStyle w:val="citation-496"/>
          <w:b/>
          <w:bCs/>
        </w:rPr>
        <w:t>Minimalna odległość ostrzenia:</w:t>
      </w:r>
      <w:r w:rsidRPr="00964178">
        <w:t xml:space="preserve"> </w:t>
      </w:r>
      <w:r w:rsidRPr="00964178">
        <w:rPr>
          <w:rStyle w:val="citation-495"/>
        </w:rPr>
        <w:t xml:space="preserve">Maksymalnie </w:t>
      </w:r>
      <w:r w:rsidRPr="004620D0">
        <w:rPr>
          <w:rStyle w:val="citation-495"/>
        </w:rPr>
        <w:t>0,25 m</w:t>
      </w:r>
      <w:r w:rsidRPr="00964178">
        <w:rPr>
          <w:rStyle w:val="citation-495"/>
        </w:rPr>
        <w:t xml:space="preserve"> (25 cm) od płaszczyzny matrycy aparatu.</w:t>
      </w:r>
      <w:r w:rsidRPr="00964178">
        <w:t xml:space="preserve"> </w:t>
      </w:r>
    </w:p>
    <w:p w14:paraId="4DA4F8C5" w14:textId="77777777" w:rsidR="00FD7839" w:rsidRPr="00964178" w:rsidRDefault="00FD7839" w:rsidP="00964178">
      <w:pPr>
        <w:pStyle w:val="NormalnyWeb"/>
        <w:numPr>
          <w:ilvl w:val="0"/>
          <w:numId w:val="12"/>
        </w:numPr>
        <w:spacing w:line="360" w:lineRule="auto"/>
        <w:jc w:val="both"/>
      </w:pPr>
      <w:r w:rsidRPr="00964178">
        <w:rPr>
          <w:rStyle w:val="citation-494"/>
          <w:b/>
          <w:bCs/>
        </w:rPr>
        <w:t>System autofocusu (AF):</w:t>
      </w:r>
      <w:r w:rsidRPr="00964178">
        <w:t xml:space="preserve"> </w:t>
      </w:r>
      <w:r w:rsidRPr="00964178">
        <w:rPr>
          <w:rStyle w:val="citation-493"/>
        </w:rPr>
        <w:t>Napędzany przez precyzyjny silnik krokowy (STM).</w:t>
      </w:r>
      <w:r w:rsidRPr="00964178">
        <w:t xml:space="preserve"> </w:t>
      </w:r>
      <w:r w:rsidRPr="00964178">
        <w:rPr>
          <w:rStyle w:val="citation-492"/>
        </w:rPr>
        <w:t xml:space="preserve">System ustawiania ostrości musi wykorzystywać </w:t>
      </w:r>
      <w:r w:rsidRPr="004620D0">
        <w:rPr>
          <w:rStyle w:val="citation-492"/>
        </w:rPr>
        <w:t>technologię wielokrotnego ogniskowania (tzw. multi-focusing system)</w:t>
      </w:r>
      <w:r w:rsidRPr="00964178">
        <w:rPr>
          <w:rStyle w:val="citation-492"/>
        </w:rPr>
        <w:t xml:space="preserve"> realizowaną przez synchroniczną pracę niezależnych silników AF w celu eliminacji aberracji na bliskich dystansach.</w:t>
      </w:r>
      <w:r w:rsidRPr="00964178">
        <w:t xml:space="preserve"> </w:t>
      </w:r>
      <w:r w:rsidRPr="00964178">
        <w:rPr>
          <w:rStyle w:val="citation-491"/>
        </w:rPr>
        <w:t>Ostrzenie musi odbywać się wewnętrznie (brak obracania i wysuwania się przedniego tubusu podczas pracy AF).</w:t>
      </w:r>
      <w:r w:rsidRPr="00964178">
        <w:t xml:space="preserve"> </w:t>
      </w:r>
    </w:p>
    <w:p w14:paraId="4CE883D8" w14:textId="77777777" w:rsidR="00FD7839" w:rsidRPr="00964178" w:rsidRDefault="00FD7839" w:rsidP="00964178">
      <w:pPr>
        <w:pStyle w:val="Nagwek4"/>
        <w:spacing w:line="360" w:lineRule="auto"/>
        <w:jc w:val="both"/>
      </w:pPr>
      <w:r w:rsidRPr="00964178">
        <w:t>3. Parametry fizyczne, ergonomia i eksploatacja:</w:t>
      </w:r>
    </w:p>
    <w:p w14:paraId="0F16CCFD" w14:textId="494FA320" w:rsidR="00FD7839" w:rsidRPr="00964178" w:rsidRDefault="00FD7839" w:rsidP="00964178">
      <w:pPr>
        <w:pStyle w:val="NormalnyWeb"/>
        <w:numPr>
          <w:ilvl w:val="0"/>
          <w:numId w:val="13"/>
        </w:numPr>
        <w:spacing w:line="360" w:lineRule="auto"/>
        <w:jc w:val="both"/>
      </w:pPr>
      <w:r w:rsidRPr="00964178">
        <w:rPr>
          <w:rStyle w:val="citation-490"/>
          <w:b/>
          <w:bCs/>
        </w:rPr>
        <w:t>Mocowanie gwintowe filtrów:</w:t>
      </w:r>
      <w:r w:rsidRPr="00964178">
        <w:t xml:space="preserve"> </w:t>
      </w:r>
      <w:r w:rsidR="00454694" w:rsidRPr="00454694">
        <w:rPr>
          <w:rStyle w:val="citation-489"/>
        </w:rPr>
        <w:t>Średnica gwintu filtra w przedziale 62 mm - 67 mm</w:t>
      </w:r>
      <w:r w:rsidRPr="00964178">
        <w:rPr>
          <w:rStyle w:val="citation-489"/>
        </w:rPr>
        <w:t>.</w:t>
      </w:r>
      <w:r w:rsidRPr="00964178">
        <w:t xml:space="preserve"> </w:t>
      </w:r>
    </w:p>
    <w:p w14:paraId="78C2BF61" w14:textId="77777777" w:rsidR="00FD7839" w:rsidRPr="00964178" w:rsidRDefault="00FD7839" w:rsidP="00964178">
      <w:pPr>
        <w:pStyle w:val="NormalnyWeb"/>
        <w:numPr>
          <w:ilvl w:val="0"/>
          <w:numId w:val="13"/>
        </w:numPr>
        <w:spacing w:line="360" w:lineRule="auto"/>
        <w:jc w:val="both"/>
      </w:pPr>
      <w:r w:rsidRPr="00964178">
        <w:rPr>
          <w:rStyle w:val="citation-487"/>
          <w:b/>
          <w:bCs/>
        </w:rPr>
        <w:t>Obudowa i uszczelnienia:</w:t>
      </w:r>
      <w:r w:rsidRPr="00964178">
        <w:t xml:space="preserve"> </w:t>
      </w:r>
      <w:r w:rsidRPr="00964178">
        <w:rPr>
          <w:rStyle w:val="citation-486"/>
        </w:rPr>
        <w:t>Konstrukcja tubusu musi posiadać fabryczne, gumowe uszczelnienia chroniące wszystkie ruchome części obiektywu oraz okolice bagnetu przed kurzem i kropelkami wody.</w:t>
      </w:r>
      <w:r w:rsidRPr="00964178">
        <w:t xml:space="preserve"> </w:t>
      </w:r>
    </w:p>
    <w:p w14:paraId="6234D24A" w14:textId="77777777" w:rsidR="00FD7839" w:rsidRPr="00964178" w:rsidRDefault="00FD7839" w:rsidP="00964178">
      <w:pPr>
        <w:pStyle w:val="NormalnyWeb"/>
        <w:numPr>
          <w:ilvl w:val="0"/>
          <w:numId w:val="13"/>
        </w:numPr>
        <w:spacing w:line="360" w:lineRule="auto"/>
        <w:jc w:val="both"/>
      </w:pPr>
      <w:r w:rsidRPr="00964178">
        <w:rPr>
          <w:rStyle w:val="citation-485"/>
          <w:b/>
          <w:bCs/>
        </w:rPr>
        <w:t>Ergonomia sterowania:</w:t>
      </w:r>
      <w:r w:rsidRPr="00964178">
        <w:t xml:space="preserve"> </w:t>
      </w:r>
      <w:r w:rsidRPr="00964178">
        <w:rPr>
          <w:rStyle w:val="citation-484"/>
        </w:rPr>
        <w:t>Szeroki, dedykowany pierścień sterujący z możliwością programowania funkcji z poziomu menu aparatu (np. płynna zmiana przysłony, czułości ISO lub kompensacji ekspozycji w trybie AF).</w:t>
      </w:r>
      <w:r w:rsidRPr="00964178">
        <w:t xml:space="preserve"> </w:t>
      </w:r>
    </w:p>
    <w:p w14:paraId="1F744A02" w14:textId="77777777" w:rsidR="00FD7839" w:rsidRPr="00964178" w:rsidRDefault="00FD7839" w:rsidP="00964178">
      <w:pPr>
        <w:pStyle w:val="NormalnyWeb"/>
        <w:numPr>
          <w:ilvl w:val="0"/>
          <w:numId w:val="13"/>
        </w:numPr>
        <w:spacing w:line="360" w:lineRule="auto"/>
        <w:jc w:val="both"/>
      </w:pPr>
      <w:r w:rsidRPr="00964178">
        <w:rPr>
          <w:rStyle w:val="citation-483"/>
          <w:b/>
          <w:bCs/>
        </w:rPr>
        <w:t>Wymiary gabarytowe:</w:t>
      </w:r>
      <w:r w:rsidRPr="00964178">
        <w:t xml:space="preserve"> </w:t>
      </w:r>
    </w:p>
    <w:p w14:paraId="4B48027F" w14:textId="7F472DFC" w:rsidR="00FD7839" w:rsidRPr="00964178" w:rsidRDefault="00FD7839" w:rsidP="00964178">
      <w:pPr>
        <w:pStyle w:val="NormalnyWeb"/>
        <w:numPr>
          <w:ilvl w:val="1"/>
          <w:numId w:val="13"/>
        </w:numPr>
        <w:spacing w:line="360" w:lineRule="auto"/>
        <w:jc w:val="both"/>
      </w:pPr>
      <w:r w:rsidRPr="00964178">
        <w:rPr>
          <w:rStyle w:val="citation-482"/>
        </w:rPr>
        <w:t>Maksymalna średnica tubusu: nie większa niż 75 mm.</w:t>
      </w:r>
      <w:r w:rsidRPr="00964178">
        <w:t xml:space="preserve"> </w:t>
      </w:r>
    </w:p>
    <w:p w14:paraId="24949ED3" w14:textId="0E0143EE" w:rsidR="00FD7839" w:rsidRPr="00964178" w:rsidRDefault="00FD7839" w:rsidP="00964178">
      <w:pPr>
        <w:pStyle w:val="NormalnyWeb"/>
        <w:numPr>
          <w:ilvl w:val="1"/>
          <w:numId w:val="13"/>
        </w:numPr>
        <w:spacing w:line="360" w:lineRule="auto"/>
        <w:jc w:val="both"/>
      </w:pPr>
      <w:r w:rsidRPr="00964178">
        <w:rPr>
          <w:rStyle w:val="citation-481"/>
        </w:rPr>
        <w:t>Długość obiektywu (od czoła do płaszczyzny mocowania bagnetu): nie większa niż 9</w:t>
      </w:r>
      <w:r w:rsidR="00A74D2E">
        <w:rPr>
          <w:rStyle w:val="citation-481"/>
        </w:rPr>
        <w:t>5</w:t>
      </w:r>
      <w:r w:rsidRPr="00964178">
        <w:rPr>
          <w:rStyle w:val="citation-481"/>
        </w:rPr>
        <w:t xml:space="preserve"> mm</w:t>
      </w:r>
      <w:r w:rsidR="00A74D2E">
        <w:rPr>
          <w:rStyle w:val="citation-481"/>
        </w:rPr>
        <w:t>.</w:t>
      </w:r>
    </w:p>
    <w:p w14:paraId="749DD293" w14:textId="5BCCA5C3" w:rsidR="00FD7839" w:rsidRDefault="00FD7839" w:rsidP="00964178">
      <w:pPr>
        <w:pStyle w:val="NormalnyWeb"/>
        <w:numPr>
          <w:ilvl w:val="0"/>
          <w:numId w:val="13"/>
        </w:numPr>
        <w:spacing w:line="360" w:lineRule="auto"/>
        <w:jc w:val="both"/>
        <w:rPr>
          <w:color w:val="FF0000"/>
        </w:rPr>
      </w:pPr>
      <w:r w:rsidRPr="00964178">
        <w:rPr>
          <w:rStyle w:val="citation-480"/>
          <w:b/>
          <w:bCs/>
        </w:rPr>
        <w:t>Masa własna:</w:t>
      </w:r>
      <w:r w:rsidRPr="00964178">
        <w:t xml:space="preserve"> </w:t>
      </w:r>
      <w:r w:rsidR="00A74D2E" w:rsidRPr="00A74D2E">
        <w:rPr>
          <w:rStyle w:val="citation-479"/>
        </w:rPr>
        <w:t>Masa własna obiektywu nie większa niż 450 g</w:t>
      </w:r>
      <w:r w:rsidRPr="00964178">
        <w:rPr>
          <w:rStyle w:val="citation-479"/>
        </w:rPr>
        <w:t>.</w:t>
      </w:r>
      <w:r w:rsidRPr="00964178">
        <w:t xml:space="preserve"> </w:t>
      </w:r>
      <w:r w:rsidR="004620D0" w:rsidRPr="004620D0">
        <w:rPr>
          <w:color w:val="FF0000"/>
        </w:rPr>
        <w:t>– UWAGA KRYTERIUM OCENY OFERT</w:t>
      </w:r>
    </w:p>
    <w:p w14:paraId="65A44E02" w14:textId="77777777" w:rsidR="00FD7839" w:rsidRPr="00964178" w:rsidRDefault="00FD7839" w:rsidP="00964178">
      <w:pPr>
        <w:pStyle w:val="Nagwek4"/>
        <w:spacing w:line="360" w:lineRule="auto"/>
        <w:jc w:val="both"/>
      </w:pPr>
      <w:r w:rsidRPr="00964178">
        <w:rPr>
          <w:rStyle w:val="citation-478"/>
        </w:rPr>
        <w:lastRenderedPageBreak/>
        <w:t>4. Wymagane wyposażenie akcesoryjne (w zestawie):</w:t>
      </w:r>
      <w:r w:rsidRPr="00964178">
        <w:t xml:space="preserve"> </w:t>
      </w:r>
    </w:p>
    <w:p w14:paraId="6B517F43" w14:textId="77777777" w:rsidR="00FD7839" w:rsidRPr="00964178" w:rsidRDefault="00FD7839" w:rsidP="00964178">
      <w:pPr>
        <w:pStyle w:val="NormalnyWeb"/>
        <w:numPr>
          <w:ilvl w:val="0"/>
          <w:numId w:val="14"/>
        </w:numPr>
        <w:spacing w:line="360" w:lineRule="auto"/>
        <w:jc w:val="both"/>
      </w:pPr>
      <w:r w:rsidRPr="00964178">
        <w:rPr>
          <w:rStyle w:val="citation-477"/>
        </w:rPr>
        <w:t>Dedykowana osłona przeciwsłoneczna z mocowaniem bagnetowym.</w:t>
      </w:r>
      <w:r w:rsidRPr="00964178">
        <w:t xml:space="preserve"> </w:t>
      </w:r>
    </w:p>
    <w:p w14:paraId="308C13B1" w14:textId="77777777" w:rsidR="00FD7839" w:rsidRPr="00964178" w:rsidRDefault="00FD7839" w:rsidP="00964178">
      <w:pPr>
        <w:pStyle w:val="NormalnyWeb"/>
        <w:numPr>
          <w:ilvl w:val="0"/>
          <w:numId w:val="14"/>
        </w:numPr>
        <w:spacing w:line="360" w:lineRule="auto"/>
        <w:jc w:val="both"/>
      </w:pPr>
      <w:r w:rsidRPr="00964178">
        <w:rPr>
          <w:rStyle w:val="citation-476"/>
        </w:rPr>
        <w:t>Zatrzaskiwana przednia pokrywka obiektywu.</w:t>
      </w:r>
      <w:r w:rsidRPr="00964178">
        <w:t xml:space="preserve"> </w:t>
      </w:r>
    </w:p>
    <w:p w14:paraId="08DC4BF0" w14:textId="77777777" w:rsidR="00FD7839" w:rsidRPr="00964178" w:rsidRDefault="00FD7839" w:rsidP="00964178">
      <w:pPr>
        <w:pStyle w:val="NormalnyWeb"/>
        <w:numPr>
          <w:ilvl w:val="0"/>
          <w:numId w:val="14"/>
        </w:numPr>
        <w:spacing w:line="360" w:lineRule="auto"/>
        <w:jc w:val="both"/>
      </w:pPr>
      <w:r w:rsidRPr="00964178">
        <w:rPr>
          <w:rStyle w:val="citation-475"/>
        </w:rPr>
        <w:t>Tylna pokrywka obiektywu.</w:t>
      </w:r>
      <w:r w:rsidRPr="00964178">
        <w:t xml:space="preserve"> </w:t>
      </w:r>
    </w:p>
    <w:p w14:paraId="1265D1FC" w14:textId="61AE6E1D" w:rsidR="00A5492F" w:rsidRPr="00964178" w:rsidRDefault="00FD7839" w:rsidP="00964178">
      <w:pPr>
        <w:pStyle w:val="NormalnyWeb"/>
        <w:numPr>
          <w:ilvl w:val="0"/>
          <w:numId w:val="14"/>
        </w:numPr>
        <w:spacing w:line="360" w:lineRule="auto"/>
        <w:jc w:val="both"/>
      </w:pPr>
      <w:r w:rsidRPr="00964178">
        <w:rPr>
          <w:rStyle w:val="citation-474"/>
        </w:rPr>
        <w:t>Dedykowane miękkie etui / futerał transportowy producenta.</w:t>
      </w:r>
      <w:r w:rsidRPr="00964178">
        <w:t xml:space="preserve"> </w:t>
      </w:r>
    </w:p>
    <w:p w14:paraId="0404CE9F" w14:textId="29DBC62E" w:rsidR="00964178" w:rsidRPr="00964178" w:rsidRDefault="00270F7D" w:rsidP="00964178">
      <w:pPr>
        <w:pStyle w:val="NormalnyWeb"/>
        <w:spacing w:line="360" w:lineRule="auto"/>
        <w:jc w:val="both"/>
      </w:pPr>
      <w:r w:rsidRPr="00270F7D">
        <w:rPr>
          <w:b/>
          <w:bCs/>
        </w:rPr>
        <w:t>III</w:t>
      </w:r>
      <w:r w:rsidR="00C86D03" w:rsidRPr="00270F7D">
        <w:rPr>
          <w:b/>
          <w:bCs/>
        </w:rPr>
        <w:t xml:space="preserve">) 2 x </w:t>
      </w:r>
      <w:r w:rsidR="00F72725">
        <w:rPr>
          <w:b/>
          <w:bCs/>
        </w:rPr>
        <w:t>z</w:t>
      </w:r>
      <w:r w:rsidR="00964178" w:rsidRPr="00270F7D">
        <w:rPr>
          <w:b/>
          <w:bCs/>
        </w:rPr>
        <w:t>estaw do ciągłego zasilania sieciowego aparatów fotograficznych (adapter zasilania w kształcie akumulatora oraz dedykowany zasilacz sieciowy</w:t>
      </w:r>
      <w:r w:rsidR="00964178" w:rsidRPr="00270F7D">
        <w:t>)</w:t>
      </w:r>
      <w:r w:rsidR="00862287" w:rsidRPr="00270F7D">
        <w:t xml:space="preserve"> </w:t>
      </w:r>
      <w:r w:rsidR="00862287" w:rsidRPr="00270F7D">
        <w:rPr>
          <w:b/>
          <w:bCs/>
        </w:rPr>
        <w:t>kompatybilny z oferowanym sprzętem</w:t>
      </w:r>
      <w:r w:rsidR="00D55EF1" w:rsidRPr="00270F7D">
        <w:rPr>
          <w:b/>
          <w:bCs/>
        </w:rPr>
        <w:t xml:space="preserve"> fotograficznym</w:t>
      </w:r>
      <w:r w:rsidR="00964178" w:rsidRPr="00270F7D">
        <w:t>.</w:t>
      </w:r>
    </w:p>
    <w:p w14:paraId="47775AD7" w14:textId="54F17D9D" w:rsidR="00964178" w:rsidRPr="00964178" w:rsidRDefault="00964178" w:rsidP="00964178">
      <w:pPr>
        <w:pStyle w:val="Nagwek4"/>
        <w:spacing w:line="360" w:lineRule="auto"/>
        <w:jc w:val="both"/>
      </w:pPr>
      <w:r w:rsidRPr="00964178">
        <w:t>Element 1: Adapter zasilania (tzw. Dummy Battery/łącznik zasilania)</w:t>
      </w:r>
    </w:p>
    <w:p w14:paraId="48E4C2F8" w14:textId="2A714B0B" w:rsidR="00964178" w:rsidRPr="00964178" w:rsidRDefault="00964178" w:rsidP="00964178">
      <w:pPr>
        <w:pStyle w:val="NormalnyWeb"/>
        <w:numPr>
          <w:ilvl w:val="0"/>
          <w:numId w:val="16"/>
        </w:numPr>
        <w:spacing w:line="360" w:lineRule="auto"/>
        <w:jc w:val="both"/>
      </w:pPr>
      <w:r w:rsidRPr="00964178">
        <w:rPr>
          <w:b/>
          <w:bCs/>
        </w:rPr>
        <w:t>Przeznaczenie i konstrukcja:</w:t>
      </w:r>
      <w:r w:rsidRPr="00964178">
        <w:t xml:space="preserve"> Adapter wkładany bezpośrednio do komory baterii aparatu w miejsce fabrycznego akumulatora litowo-jonowego.</w:t>
      </w:r>
    </w:p>
    <w:p w14:paraId="0B188E45" w14:textId="1FB84D6D" w:rsidR="00964178" w:rsidRPr="00964178" w:rsidRDefault="00964178" w:rsidP="00964178">
      <w:pPr>
        <w:pStyle w:val="NormalnyWeb"/>
        <w:numPr>
          <w:ilvl w:val="0"/>
          <w:numId w:val="16"/>
        </w:numPr>
        <w:spacing w:line="360" w:lineRule="auto"/>
        <w:jc w:val="both"/>
      </w:pPr>
      <w:r w:rsidRPr="00964178">
        <w:rPr>
          <w:b/>
          <w:bCs/>
        </w:rPr>
        <w:t>Kształt i wymiary:</w:t>
      </w:r>
      <w:r w:rsidRPr="00964178">
        <w:t xml:space="preserve"> Kształt i układ styków elektrycznych adaptera muszą być w 100% identyczne z fabrycznym akumulatorem </w:t>
      </w:r>
      <w:r w:rsidR="00862287">
        <w:t>do kompatybilnego oferowanego aparatu fotograficznego</w:t>
      </w:r>
      <w:r w:rsidRPr="00964178">
        <w:t xml:space="preserve"> zapewniając bezproblemowe domknięcie klapki uszczelniającej komory baterii aparatu oraz wyprowadzenie przewodu przez fabryczną szczelinę gumową w korpusie aparatu.</w:t>
      </w:r>
    </w:p>
    <w:p w14:paraId="4816AF4E" w14:textId="7C7F11F4" w:rsidR="00964178" w:rsidRPr="00964178" w:rsidRDefault="00964178" w:rsidP="00964178">
      <w:pPr>
        <w:pStyle w:val="NormalnyWeb"/>
        <w:numPr>
          <w:ilvl w:val="0"/>
          <w:numId w:val="16"/>
        </w:numPr>
        <w:spacing w:line="360" w:lineRule="auto"/>
        <w:jc w:val="both"/>
      </w:pPr>
      <w:r w:rsidRPr="00964178">
        <w:rPr>
          <w:b/>
          <w:bCs/>
        </w:rPr>
        <w:t>Złącze wyjściowe:</w:t>
      </w:r>
      <w:r w:rsidRPr="00964178">
        <w:t xml:space="preserve"> Zintegrowany z adapterem elastyczny przewód o długości minimum 1,0 m, zakończony specjalistycznym, </w:t>
      </w:r>
      <w:r w:rsidRPr="00270F7D">
        <w:t>4-pinowym, okrągłym złączem żeńskim z wewnętrznym kluczem pozycjonującym</w:t>
      </w:r>
      <w:r w:rsidRPr="00964178">
        <w:t xml:space="preserve"> (standard w pełni kompatybilny z gniazdem męskim). Niedopuszczalne jest stosowanie standardowych, uniwersalnych złączy rurkowych typu DC (np. 5.5/2.1mm) z uwagi na ryzyko przypadkowego rozłączenia lub zwarcia.</w:t>
      </w:r>
    </w:p>
    <w:p w14:paraId="29500CB1" w14:textId="77777777" w:rsidR="00964178" w:rsidRPr="00964178" w:rsidRDefault="00964178" w:rsidP="00964178">
      <w:pPr>
        <w:pStyle w:val="Nagwek4"/>
        <w:spacing w:line="360" w:lineRule="auto"/>
        <w:jc w:val="both"/>
      </w:pPr>
      <w:r w:rsidRPr="00964178">
        <w:t>Element 2: Stacjonarny zasilacz sieciowy z przewodem zasilającym</w:t>
      </w:r>
    </w:p>
    <w:p w14:paraId="7F03B578" w14:textId="77777777" w:rsidR="00964178" w:rsidRPr="00964178" w:rsidRDefault="00964178" w:rsidP="00964178">
      <w:pPr>
        <w:pStyle w:val="NormalnyWeb"/>
        <w:numPr>
          <w:ilvl w:val="0"/>
          <w:numId w:val="17"/>
        </w:numPr>
        <w:spacing w:line="360" w:lineRule="auto"/>
        <w:jc w:val="both"/>
      </w:pPr>
      <w:r w:rsidRPr="00964178">
        <w:rPr>
          <w:b/>
          <w:bCs/>
        </w:rPr>
        <w:t>Parametry wejściowe (zasilanie z sieci AC):</w:t>
      </w:r>
    </w:p>
    <w:p w14:paraId="4C55AE42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 xml:space="preserve">Napięcie prądu przemiennego: Auto-sensing w zakresie </w:t>
      </w:r>
      <w:r w:rsidRPr="00270F7D">
        <w:t>100 V – 240 V</w:t>
      </w:r>
      <w:r w:rsidRPr="00964178">
        <w:t xml:space="preserve"> (częstotliwość 50/60 Hz), umożliwiające pracę w międzynarodowych standardach sieci energetycznych.</w:t>
      </w:r>
    </w:p>
    <w:p w14:paraId="0E0B08F3" w14:textId="77777777" w:rsidR="00964178" w:rsidRPr="00964178" w:rsidRDefault="00964178" w:rsidP="00964178">
      <w:pPr>
        <w:pStyle w:val="NormalnyWeb"/>
        <w:numPr>
          <w:ilvl w:val="0"/>
          <w:numId w:val="17"/>
        </w:numPr>
        <w:spacing w:line="360" w:lineRule="auto"/>
        <w:jc w:val="both"/>
      </w:pPr>
      <w:r w:rsidRPr="00964178">
        <w:rPr>
          <w:b/>
          <w:bCs/>
        </w:rPr>
        <w:t>Parametry wyjściowe (prąd stały DC):</w:t>
      </w:r>
    </w:p>
    <w:p w14:paraId="58630620" w14:textId="77241EAF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 xml:space="preserve">Napięcie wyjściowe: Stabilizowane, wynoszące </w:t>
      </w:r>
      <w:r w:rsidRPr="00270F7D">
        <w:t>dokładnie 9,0 V</w:t>
      </w:r>
      <w:r w:rsidRPr="00964178">
        <w:t xml:space="preserve"> (dopuszczalna tolerancja +/- 0.1V). </w:t>
      </w:r>
    </w:p>
    <w:p w14:paraId="69EEEE23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lastRenderedPageBreak/>
        <w:t xml:space="preserve">Prąd wyjściowy / natężenie: Minimum </w:t>
      </w:r>
      <w:r w:rsidRPr="00270F7D">
        <w:t>4,5 A (ampera</w:t>
      </w:r>
      <w:r w:rsidRPr="00964178">
        <w:t>) w celu zapewnienia stabilnej pracy aparatu przy maksymalnym poborze prądu podczas rejestracji wideo w wysokim klatkażu.</w:t>
      </w:r>
    </w:p>
    <w:p w14:paraId="0E329FDE" w14:textId="77777777" w:rsidR="00964178" w:rsidRPr="00964178" w:rsidRDefault="00964178" w:rsidP="00964178">
      <w:pPr>
        <w:pStyle w:val="NormalnyWeb"/>
        <w:numPr>
          <w:ilvl w:val="0"/>
          <w:numId w:val="17"/>
        </w:numPr>
        <w:spacing w:line="360" w:lineRule="auto"/>
        <w:jc w:val="both"/>
      </w:pPr>
      <w:r w:rsidRPr="00964178">
        <w:rPr>
          <w:b/>
          <w:bCs/>
        </w:rPr>
        <w:t>Konstrukcja przewodów i zabezpieczenia:</w:t>
      </w:r>
    </w:p>
    <w:p w14:paraId="472BB162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 xml:space="preserve">Przewód wyjściowy DC zintegrowany z zasilaczem, o długości minimum 1,2 m, wyposażony w </w:t>
      </w:r>
      <w:r w:rsidRPr="00270F7D">
        <w:t>dwa rdzenie ferrytowe (filtry przeciwzakłóceniowe</w:t>
      </w:r>
      <w:r w:rsidRPr="00964178">
        <w:rPr>
          <w:b/>
          <w:bCs/>
        </w:rPr>
        <w:t>)</w:t>
      </w:r>
      <w:r w:rsidRPr="00964178">
        <w:t xml:space="preserve"> umieszczone na przewodzie w celu eliminacji szumów elektromagnetycznych, które mogłyby zakłócić pracę toru audio lub matrycy w aparacie.</w:t>
      </w:r>
    </w:p>
    <w:p w14:paraId="7240DD1B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 xml:space="preserve">Złącze wyjściowe: Dedykowane, </w:t>
      </w:r>
      <w:r w:rsidRPr="00270F7D">
        <w:t>4-pinowe okrągłe złącze męskie</w:t>
      </w:r>
      <w:r w:rsidRPr="00964178">
        <w:t xml:space="preserve"> z systemem zatrzaskowym lub blokadą, kompatybilne z łącznikiem z Elementu 1.</w:t>
      </w:r>
    </w:p>
    <w:p w14:paraId="3D6F5337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>Przewód zasilający AC (do ściany): Odłączany przewód o długości minimum 1,5 m ze standardową wtyczką europejską (Europlug / CEE 7/16) z jednej strony oraz złączem ósemkowym (IEC C7) od strony zasilacza.</w:t>
      </w:r>
    </w:p>
    <w:p w14:paraId="72D828F0" w14:textId="77777777" w:rsidR="00964178" w:rsidRPr="00964178" w:rsidRDefault="00964178" w:rsidP="00964178">
      <w:pPr>
        <w:pStyle w:val="NormalnyWeb"/>
        <w:numPr>
          <w:ilvl w:val="0"/>
          <w:numId w:val="17"/>
        </w:numPr>
        <w:spacing w:line="360" w:lineRule="auto"/>
        <w:jc w:val="both"/>
      </w:pPr>
      <w:r w:rsidRPr="00964178">
        <w:rPr>
          <w:b/>
          <w:bCs/>
        </w:rPr>
        <w:t>Bezpieczeństwo elektryczne:</w:t>
      </w:r>
      <w:r w:rsidRPr="00964178">
        <w:t xml:space="preserve"> Zasilacz musi posiadać wbudowane, automatyczne zabezpieczenia chroniące podłączony aparat fotograficzny przed:</w:t>
      </w:r>
    </w:p>
    <w:p w14:paraId="69A775B9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>przepięciem (OVP),</w:t>
      </w:r>
    </w:p>
    <w:p w14:paraId="585C21D5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>przetężeniem (OCP),</w:t>
      </w:r>
    </w:p>
    <w:p w14:paraId="618ACA3C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>przegrzaniem (OTP),</w:t>
      </w:r>
    </w:p>
    <w:p w14:paraId="247D422E" w14:textId="77777777" w:rsidR="00964178" w:rsidRPr="00964178" w:rsidRDefault="00964178" w:rsidP="00964178">
      <w:pPr>
        <w:pStyle w:val="NormalnyWeb"/>
        <w:numPr>
          <w:ilvl w:val="1"/>
          <w:numId w:val="17"/>
        </w:numPr>
        <w:spacing w:line="360" w:lineRule="auto"/>
        <w:jc w:val="both"/>
      </w:pPr>
      <w:r w:rsidRPr="00964178">
        <w:t>zwarciem (SCP).</w:t>
      </w:r>
    </w:p>
    <w:p w14:paraId="7460A524" w14:textId="77777777" w:rsidR="00964178" w:rsidRPr="00964178" w:rsidRDefault="00964178" w:rsidP="00964178">
      <w:pPr>
        <w:pStyle w:val="NormalnyWeb"/>
        <w:numPr>
          <w:ilvl w:val="0"/>
          <w:numId w:val="17"/>
        </w:numPr>
        <w:spacing w:line="360" w:lineRule="auto"/>
        <w:jc w:val="both"/>
      </w:pPr>
      <w:r w:rsidRPr="00964178">
        <w:rPr>
          <w:b/>
          <w:bCs/>
        </w:rPr>
        <w:t>Certyfikacja:</w:t>
      </w:r>
      <w:r w:rsidRPr="00964178">
        <w:t xml:space="preserve"> Urządzenie musi posiadać fabryczne oznaczenia certyfikatów bezpieczeństwa CE oraz TÜV/GS.</w:t>
      </w:r>
    </w:p>
    <w:p w14:paraId="6EF89AF2" w14:textId="6863F5F6" w:rsidR="00274B79" w:rsidRPr="00F72725" w:rsidRDefault="00F72725" w:rsidP="00964178">
      <w:pPr>
        <w:pStyle w:val="NormalnyWeb"/>
        <w:spacing w:line="360" w:lineRule="auto"/>
        <w:jc w:val="both"/>
        <w:rPr>
          <w:color w:val="FF0000"/>
        </w:rPr>
      </w:pPr>
      <w:r w:rsidRPr="00F72725">
        <w:rPr>
          <w:color w:val="FF0000"/>
        </w:rPr>
        <w:t xml:space="preserve">WARTOŚCI PARAMETRÓW BĘDĄCYCH KRYTERIAMI OCENY OFERT </w:t>
      </w:r>
    </w:p>
    <w:tbl>
      <w:tblPr>
        <w:tblW w:w="9072" w:type="dxa"/>
        <w:tblInd w:w="464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507"/>
        <w:gridCol w:w="4856"/>
      </w:tblGrid>
      <w:tr w:rsidR="00F72725" w:rsidRPr="00F72725" w14:paraId="012BC9EE" w14:textId="77777777" w:rsidTr="004C6F90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F10DC7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Lp.</w:t>
            </w:r>
          </w:p>
        </w:tc>
        <w:tc>
          <w:tcPr>
            <w:tcW w:w="3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AA6176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Oceniany Parametr Techniczny</w:t>
            </w:r>
          </w:p>
        </w:tc>
        <w:tc>
          <w:tcPr>
            <w:tcW w:w="48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69C15C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Sposób punktacji</w:t>
            </w:r>
          </w:p>
        </w:tc>
      </w:tr>
      <w:tr w:rsidR="00F72725" w:rsidRPr="00F72725" w14:paraId="12F85EDD" w14:textId="77777777" w:rsidTr="004C6F90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EE6B55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1.</w:t>
            </w:r>
          </w:p>
        </w:tc>
        <w:tc>
          <w:tcPr>
            <w:tcW w:w="3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985460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Technologia wykonania matrycy</w:t>
            </w:r>
          </w:p>
          <w:p w14:paraId="4EE9CA91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i/>
                <w:iCs/>
                <w:color w:val="1F1F1F"/>
              </w:rPr>
              <w:t>Uzasadnienie: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 Szybszy odczyt danych, redukcja efektu rolling-shutter w wideo i migawce elektronicznej.</w:t>
            </w:r>
          </w:p>
        </w:tc>
        <w:tc>
          <w:tcPr>
            <w:tcW w:w="48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0CFD2E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Matryca w technologii częściowo warstwowej (Partially-stacked CMOS) lub w pełni warstwowej (Stacked CMOS)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– 10 pkt</w:t>
            </w:r>
          </w:p>
          <w:p w14:paraId="5F59CC1D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Standardowa matryca CMOS / BSI CMOS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0 pkt</w:t>
            </w:r>
          </w:p>
        </w:tc>
      </w:tr>
      <w:tr w:rsidR="00F72725" w:rsidRPr="00F72725" w14:paraId="4375D19A" w14:textId="77777777" w:rsidTr="004C6F90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BEE18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2.</w:t>
            </w:r>
          </w:p>
        </w:tc>
        <w:tc>
          <w:tcPr>
            <w:tcW w:w="3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C9F632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Wewnętrzny zapis wideo RAW 12-bit</w:t>
            </w:r>
          </w:p>
          <w:p w14:paraId="20F6B016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i/>
                <w:iCs/>
                <w:color w:val="1F1F1F"/>
              </w:rPr>
              <w:lastRenderedPageBreak/>
              <w:t>Uzasadnienie: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 Wyższa rozpiętość tonalna i elastczność w postprodukcji bez konieczności stosowania zewnętrznych rejestratorów.</w:t>
            </w:r>
          </w:p>
        </w:tc>
        <w:tc>
          <w:tcPr>
            <w:tcW w:w="48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E0041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lastRenderedPageBreak/>
              <w:t xml:space="preserve">• Możliwość rejestracji wideo 12-bit RAW w rozdzielczości min. 6K (5994 x 3372) przy 60 kl./s 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lastRenderedPageBreak/>
              <w:t xml:space="preserve">bezpośrednio na wewnętrzną kartę pamięci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10 pkt</w:t>
            </w:r>
          </w:p>
          <w:p w14:paraId="23EC834C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Brak możliwości wewnętrznego zapisu 6K RAW 60p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0 pkt</w:t>
            </w:r>
          </w:p>
        </w:tc>
      </w:tr>
      <w:tr w:rsidR="00F72725" w:rsidRPr="00F72725" w14:paraId="3D9CB19B" w14:textId="77777777" w:rsidTr="004C6F90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F6D65E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lastRenderedPageBreak/>
              <w:t>3.</w:t>
            </w:r>
          </w:p>
        </w:tc>
        <w:tc>
          <w:tcPr>
            <w:tcW w:w="3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A8A53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Parametry wizjera elektronicznego (EVF)</w:t>
            </w:r>
          </w:p>
          <w:p w14:paraId="36E95224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i/>
                <w:iCs/>
                <w:color w:val="1F1F1F"/>
              </w:rPr>
              <w:t>Uzasadnienie: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 Precyzyjna ocena kadru w pełnym słońcu oraz wierność odwzorowania barw.</w:t>
            </w:r>
          </w:p>
        </w:tc>
        <w:tc>
          <w:tcPr>
            <w:tcW w:w="48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010D90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Wizjer o jasności minimum 4000 nitów (cd/m²), rozdzielczości minimum 5,70 mln punktów oraz wsparciu dla przestrzeni DCI-P3 </w:t>
            </w:r>
            <w:r w:rsidRPr="0096087E">
              <w:rPr>
                <w:rFonts w:ascii="Google Sans" w:eastAsia="Google Sans" w:hAnsi="Google Sans" w:cs="Google Sans"/>
                <w:b/>
                <w:bCs/>
                <w:color w:val="1F1F1F"/>
              </w:rPr>
              <w:t>– 10 pkt</w:t>
            </w:r>
          </w:p>
          <w:p w14:paraId="33722907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Wizjer o niższej jasności lub rozdzielczości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0 pkt</w:t>
            </w:r>
          </w:p>
        </w:tc>
      </w:tr>
      <w:tr w:rsidR="00F72725" w:rsidRPr="00F72725" w14:paraId="736A4FAE" w14:textId="77777777" w:rsidTr="004C6F90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566CC3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4.</w:t>
            </w:r>
          </w:p>
        </w:tc>
        <w:tc>
          <w:tcPr>
            <w:tcW w:w="3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974C6E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Innowacyjny system stabilizacji (IBIS)</w:t>
            </w:r>
          </w:p>
          <w:p w14:paraId="545BFEC3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i/>
                <w:iCs/>
                <w:color w:val="1F1F1F"/>
              </w:rPr>
              <w:t>Uzasadnienie: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 Wyższa ostrość zdjęć wykonywanych poza centrum kadru.</w:t>
            </w:r>
          </w:p>
        </w:tc>
        <w:tc>
          <w:tcPr>
            <w:tcW w:w="48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4960C5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>• System stabilizacji matrycy powiązany bezpośrednio z aktywnym punktem ostrości (</w:t>
            </w:r>
            <w:r w:rsidRPr="00F72725">
              <w:rPr>
                <w:rFonts w:ascii="Google Sans" w:eastAsia="Google Sans" w:hAnsi="Google Sans" w:cs="Google Sans"/>
                <w:i/>
                <w:iCs/>
                <w:color w:val="1F1F1F"/>
              </w:rPr>
              <w:t>Focus Point VR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)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5 pkt</w:t>
            </w:r>
          </w:p>
          <w:p w14:paraId="62124EEA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Standardowa stabilizacja działająca tylko względem środka kadru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0 pkt</w:t>
            </w:r>
          </w:p>
        </w:tc>
      </w:tr>
      <w:tr w:rsidR="00F72725" w:rsidRPr="00F72725" w14:paraId="14AD4C06" w14:textId="77777777" w:rsidTr="004C6F90">
        <w:tc>
          <w:tcPr>
            <w:tcW w:w="7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7FBCE6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5.</w:t>
            </w:r>
          </w:p>
        </w:tc>
        <w:tc>
          <w:tcPr>
            <w:tcW w:w="3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7E929A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Kompaktowość i masa obiektywu 35mm</w:t>
            </w:r>
          </w:p>
          <w:p w14:paraId="45CB0FFC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i/>
                <w:iCs/>
                <w:color w:val="1F1F1F"/>
              </w:rPr>
              <w:t>Uzasadnienie: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 Lepsza ergonomia i mniejsze obciążenie operatora podczas długotrwałych nagrań/zdjęć.</w:t>
            </w:r>
          </w:p>
        </w:tc>
        <w:tc>
          <w:tcPr>
            <w:tcW w:w="485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3121EC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>• Masa własna obiektywu poniżej 380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 xml:space="preserve"> g</w:t>
            </w: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5 pkt</w:t>
            </w:r>
          </w:p>
          <w:p w14:paraId="69EF195F" w14:textId="77777777" w:rsidR="00F72725" w:rsidRPr="00F72725" w:rsidRDefault="00F72725" w:rsidP="00F72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" w:eastAsia="Google Sans" w:hAnsi="Google Sans" w:cs="Google Sans"/>
                <w:b/>
                <w:bCs/>
                <w:color w:val="1F1F1F"/>
              </w:rPr>
            </w:pPr>
            <w:r w:rsidRPr="00F72725">
              <w:rPr>
                <w:rFonts w:ascii="Google Sans" w:eastAsia="Google Sans" w:hAnsi="Google Sans" w:cs="Google Sans"/>
                <w:color w:val="1F1F1F"/>
              </w:rPr>
              <w:t xml:space="preserve">• Masa własna obiektywu 380 g lub większa – </w:t>
            </w:r>
            <w:r w:rsidRPr="00F72725">
              <w:rPr>
                <w:rFonts w:ascii="Google Sans" w:eastAsia="Google Sans" w:hAnsi="Google Sans" w:cs="Google Sans"/>
                <w:b/>
                <w:bCs/>
                <w:color w:val="1F1F1F"/>
              </w:rPr>
              <w:t>0 pkt</w:t>
            </w:r>
          </w:p>
        </w:tc>
      </w:tr>
    </w:tbl>
    <w:p w14:paraId="5B9BDDF5" w14:textId="059EF772" w:rsidR="00274B79" w:rsidRDefault="00274B79" w:rsidP="00964178">
      <w:pPr>
        <w:pStyle w:val="NormalnyWeb"/>
        <w:spacing w:line="360" w:lineRule="auto"/>
        <w:jc w:val="both"/>
      </w:pPr>
    </w:p>
    <w:p w14:paraId="3E87720F" w14:textId="6D2F7247" w:rsidR="00274B79" w:rsidRDefault="00274B79" w:rsidP="00964178">
      <w:pPr>
        <w:pStyle w:val="NormalnyWeb"/>
        <w:spacing w:line="360" w:lineRule="auto"/>
        <w:jc w:val="both"/>
      </w:pPr>
    </w:p>
    <w:p w14:paraId="503FFCE9" w14:textId="77777777" w:rsidR="00274B79" w:rsidRPr="00964178" w:rsidRDefault="00274B79" w:rsidP="00964178">
      <w:pPr>
        <w:pStyle w:val="NormalnyWeb"/>
        <w:spacing w:line="360" w:lineRule="auto"/>
        <w:jc w:val="both"/>
      </w:pPr>
    </w:p>
    <w:p w14:paraId="777DCEF9" w14:textId="307A3160" w:rsidR="00A5492F" w:rsidRPr="00964178" w:rsidRDefault="00A5492F" w:rsidP="00964178">
      <w:pPr>
        <w:pStyle w:val="NormalnyWeb"/>
        <w:spacing w:line="360" w:lineRule="auto"/>
        <w:jc w:val="both"/>
      </w:pPr>
    </w:p>
    <w:p w14:paraId="5AC500B9" w14:textId="52B992AC" w:rsidR="00A5492F" w:rsidRPr="00964178" w:rsidRDefault="00A5492F" w:rsidP="00964178">
      <w:pPr>
        <w:pStyle w:val="NormalnyWeb"/>
        <w:spacing w:line="360" w:lineRule="auto"/>
        <w:jc w:val="both"/>
      </w:pPr>
    </w:p>
    <w:sectPr w:rsidR="00A5492F" w:rsidRPr="009641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8E478" w14:textId="77777777" w:rsidR="004C6D8C" w:rsidRDefault="004C6D8C" w:rsidP="006E2F22">
      <w:pPr>
        <w:spacing w:after="0" w:line="240" w:lineRule="auto"/>
      </w:pPr>
      <w:r>
        <w:separator/>
      </w:r>
    </w:p>
  </w:endnote>
  <w:endnote w:type="continuationSeparator" w:id="0">
    <w:p w14:paraId="6C057572" w14:textId="77777777" w:rsidR="004C6D8C" w:rsidRDefault="004C6D8C" w:rsidP="006E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ogle San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95B3" w14:textId="02CA93DA" w:rsidR="006E2F22" w:rsidRDefault="006E2F22" w:rsidP="006E2F22">
    <w:pPr>
      <w:pStyle w:val="Stopka"/>
      <w:jc w:val="center"/>
    </w:pPr>
    <w:r w:rsidRPr="006E2F22">
      <w:t>POUZ/361/218/2026/WG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4AA18" w14:textId="77777777" w:rsidR="004C6D8C" w:rsidRDefault="004C6D8C" w:rsidP="006E2F22">
      <w:pPr>
        <w:spacing w:after="0" w:line="240" w:lineRule="auto"/>
      </w:pPr>
      <w:r>
        <w:separator/>
      </w:r>
    </w:p>
  </w:footnote>
  <w:footnote w:type="continuationSeparator" w:id="0">
    <w:p w14:paraId="390E8212" w14:textId="77777777" w:rsidR="004C6D8C" w:rsidRDefault="004C6D8C" w:rsidP="006E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9EC"/>
    <w:multiLevelType w:val="multilevel"/>
    <w:tmpl w:val="C330A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93873"/>
    <w:multiLevelType w:val="multilevel"/>
    <w:tmpl w:val="B850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02921"/>
    <w:multiLevelType w:val="multilevel"/>
    <w:tmpl w:val="1900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306FB"/>
    <w:multiLevelType w:val="multilevel"/>
    <w:tmpl w:val="ED46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236F6"/>
    <w:multiLevelType w:val="multilevel"/>
    <w:tmpl w:val="5AF4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46144"/>
    <w:multiLevelType w:val="multilevel"/>
    <w:tmpl w:val="5026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8F6119"/>
    <w:multiLevelType w:val="multilevel"/>
    <w:tmpl w:val="B122E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A12A1A"/>
    <w:multiLevelType w:val="multilevel"/>
    <w:tmpl w:val="0EB46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E6341C"/>
    <w:multiLevelType w:val="multilevel"/>
    <w:tmpl w:val="1A00B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63036"/>
    <w:multiLevelType w:val="multilevel"/>
    <w:tmpl w:val="93522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90524"/>
    <w:multiLevelType w:val="multilevel"/>
    <w:tmpl w:val="EB04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153840"/>
    <w:multiLevelType w:val="multilevel"/>
    <w:tmpl w:val="D1AC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0A582D"/>
    <w:multiLevelType w:val="multilevel"/>
    <w:tmpl w:val="DB66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3C228C"/>
    <w:multiLevelType w:val="multilevel"/>
    <w:tmpl w:val="0B26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587026"/>
    <w:multiLevelType w:val="multilevel"/>
    <w:tmpl w:val="7ECE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D30DAC"/>
    <w:multiLevelType w:val="multilevel"/>
    <w:tmpl w:val="6AF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6F02BE"/>
    <w:multiLevelType w:val="multilevel"/>
    <w:tmpl w:val="BFD85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DD5AAB"/>
    <w:multiLevelType w:val="multilevel"/>
    <w:tmpl w:val="297A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463717">
    <w:abstractNumId w:val="4"/>
  </w:num>
  <w:num w:numId="2" w16cid:durableId="1134062323">
    <w:abstractNumId w:val="14"/>
  </w:num>
  <w:num w:numId="3" w16cid:durableId="178394087">
    <w:abstractNumId w:val="6"/>
  </w:num>
  <w:num w:numId="4" w16cid:durableId="1314336543">
    <w:abstractNumId w:val="7"/>
  </w:num>
  <w:num w:numId="5" w16cid:durableId="1387678266">
    <w:abstractNumId w:val="8"/>
  </w:num>
  <w:num w:numId="6" w16cid:durableId="638076060">
    <w:abstractNumId w:val="10"/>
  </w:num>
  <w:num w:numId="7" w16cid:durableId="207885487">
    <w:abstractNumId w:val="17"/>
  </w:num>
  <w:num w:numId="8" w16cid:durableId="2051412307">
    <w:abstractNumId w:val="12"/>
  </w:num>
  <w:num w:numId="9" w16cid:durableId="1886260637">
    <w:abstractNumId w:val="2"/>
  </w:num>
  <w:num w:numId="10" w16cid:durableId="1111822832">
    <w:abstractNumId w:val="15"/>
  </w:num>
  <w:num w:numId="11" w16cid:durableId="485978293">
    <w:abstractNumId w:val="16"/>
  </w:num>
  <w:num w:numId="12" w16cid:durableId="1748261303">
    <w:abstractNumId w:val="5"/>
  </w:num>
  <w:num w:numId="13" w16cid:durableId="1545293747">
    <w:abstractNumId w:val="11"/>
  </w:num>
  <w:num w:numId="14" w16cid:durableId="429854421">
    <w:abstractNumId w:val="13"/>
  </w:num>
  <w:num w:numId="15" w16cid:durableId="80757530">
    <w:abstractNumId w:val="1"/>
  </w:num>
  <w:num w:numId="16" w16cid:durableId="1526552097">
    <w:abstractNumId w:val="9"/>
  </w:num>
  <w:num w:numId="17" w16cid:durableId="1220364000">
    <w:abstractNumId w:val="0"/>
  </w:num>
  <w:num w:numId="18" w16cid:durableId="108857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F0"/>
    <w:rsid w:val="00057CE1"/>
    <w:rsid w:val="000C0AB7"/>
    <w:rsid w:val="00112FCA"/>
    <w:rsid w:val="001E1122"/>
    <w:rsid w:val="002022B7"/>
    <w:rsid w:val="00235A28"/>
    <w:rsid w:val="00270F7D"/>
    <w:rsid w:val="00274B79"/>
    <w:rsid w:val="002B2C86"/>
    <w:rsid w:val="002D12F5"/>
    <w:rsid w:val="002F1E6B"/>
    <w:rsid w:val="00315DB4"/>
    <w:rsid w:val="0038539C"/>
    <w:rsid w:val="003A0BAC"/>
    <w:rsid w:val="003C58EC"/>
    <w:rsid w:val="00454694"/>
    <w:rsid w:val="004620D0"/>
    <w:rsid w:val="00463A3A"/>
    <w:rsid w:val="004C6D8C"/>
    <w:rsid w:val="00524FD4"/>
    <w:rsid w:val="00586373"/>
    <w:rsid w:val="005B5FCC"/>
    <w:rsid w:val="00623C7F"/>
    <w:rsid w:val="006C7E81"/>
    <w:rsid w:val="006E2F22"/>
    <w:rsid w:val="00735A08"/>
    <w:rsid w:val="00742703"/>
    <w:rsid w:val="0079260F"/>
    <w:rsid w:val="007A528B"/>
    <w:rsid w:val="007D3A4E"/>
    <w:rsid w:val="00862287"/>
    <w:rsid w:val="008F1039"/>
    <w:rsid w:val="0096087E"/>
    <w:rsid w:val="00964178"/>
    <w:rsid w:val="009D3327"/>
    <w:rsid w:val="00A24722"/>
    <w:rsid w:val="00A5492F"/>
    <w:rsid w:val="00A74D2E"/>
    <w:rsid w:val="00B15AF0"/>
    <w:rsid w:val="00B4334B"/>
    <w:rsid w:val="00B4469F"/>
    <w:rsid w:val="00BF3E20"/>
    <w:rsid w:val="00C05368"/>
    <w:rsid w:val="00C36364"/>
    <w:rsid w:val="00C86D03"/>
    <w:rsid w:val="00CC2874"/>
    <w:rsid w:val="00D1091B"/>
    <w:rsid w:val="00D23630"/>
    <w:rsid w:val="00D25C93"/>
    <w:rsid w:val="00D55EF1"/>
    <w:rsid w:val="00DE6AC3"/>
    <w:rsid w:val="00E250A7"/>
    <w:rsid w:val="00F4622C"/>
    <w:rsid w:val="00F72725"/>
    <w:rsid w:val="00F97176"/>
    <w:rsid w:val="00FB1174"/>
    <w:rsid w:val="00FD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DACA"/>
  <w15:chartTrackingRefBased/>
  <w15:docId w15:val="{D3EF1860-8C01-4F97-8BBB-2CB43BCB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3">
    <w:name w:val="heading 3"/>
    <w:basedOn w:val="Normalny"/>
    <w:link w:val="Nagwek3Znak"/>
    <w:uiPriority w:val="9"/>
    <w:qFormat/>
    <w:rsid w:val="00B15A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paragraph" w:styleId="Nagwek4">
    <w:name w:val="heading 4"/>
    <w:basedOn w:val="Normalny"/>
    <w:link w:val="Nagwek4Znak"/>
    <w:uiPriority w:val="9"/>
    <w:qFormat/>
    <w:rsid w:val="00B15A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15A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15AF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15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250A7"/>
    <w:rPr>
      <w:b/>
      <w:bCs/>
    </w:rPr>
  </w:style>
  <w:style w:type="character" w:customStyle="1" w:styleId="citation-525">
    <w:name w:val="citation-525"/>
    <w:basedOn w:val="Domylnaczcionkaakapitu"/>
    <w:rsid w:val="00FD7839"/>
  </w:style>
  <w:style w:type="character" w:customStyle="1" w:styleId="citation-524">
    <w:name w:val="citation-524"/>
    <w:basedOn w:val="Domylnaczcionkaakapitu"/>
    <w:rsid w:val="00FD7839"/>
  </w:style>
  <w:style w:type="character" w:customStyle="1" w:styleId="citation-523">
    <w:name w:val="citation-523"/>
    <w:basedOn w:val="Domylnaczcionkaakapitu"/>
    <w:rsid w:val="00FD7839"/>
  </w:style>
  <w:style w:type="character" w:customStyle="1" w:styleId="citation-522">
    <w:name w:val="citation-522"/>
    <w:basedOn w:val="Domylnaczcionkaakapitu"/>
    <w:rsid w:val="00FD7839"/>
  </w:style>
  <w:style w:type="character" w:customStyle="1" w:styleId="citation-521">
    <w:name w:val="citation-521"/>
    <w:basedOn w:val="Domylnaczcionkaakapitu"/>
    <w:rsid w:val="00FD7839"/>
  </w:style>
  <w:style w:type="character" w:customStyle="1" w:styleId="citation-520">
    <w:name w:val="citation-520"/>
    <w:basedOn w:val="Domylnaczcionkaakapitu"/>
    <w:rsid w:val="00FD7839"/>
  </w:style>
  <w:style w:type="character" w:customStyle="1" w:styleId="citation-519">
    <w:name w:val="citation-519"/>
    <w:basedOn w:val="Domylnaczcionkaakapitu"/>
    <w:rsid w:val="00FD7839"/>
  </w:style>
  <w:style w:type="character" w:customStyle="1" w:styleId="citation-518">
    <w:name w:val="citation-518"/>
    <w:basedOn w:val="Domylnaczcionkaakapitu"/>
    <w:rsid w:val="00FD7839"/>
  </w:style>
  <w:style w:type="character" w:customStyle="1" w:styleId="citation-517">
    <w:name w:val="citation-517"/>
    <w:basedOn w:val="Domylnaczcionkaakapitu"/>
    <w:rsid w:val="00FD7839"/>
  </w:style>
  <w:style w:type="character" w:customStyle="1" w:styleId="citation-516">
    <w:name w:val="citation-516"/>
    <w:basedOn w:val="Domylnaczcionkaakapitu"/>
    <w:rsid w:val="00FD7839"/>
  </w:style>
  <w:style w:type="character" w:customStyle="1" w:styleId="citation-515">
    <w:name w:val="citation-515"/>
    <w:basedOn w:val="Domylnaczcionkaakapitu"/>
    <w:rsid w:val="00FD7839"/>
  </w:style>
  <w:style w:type="character" w:customStyle="1" w:styleId="citation-514">
    <w:name w:val="citation-514"/>
    <w:basedOn w:val="Domylnaczcionkaakapitu"/>
    <w:rsid w:val="00FD7839"/>
  </w:style>
  <w:style w:type="character" w:customStyle="1" w:styleId="citation-513">
    <w:name w:val="citation-513"/>
    <w:basedOn w:val="Domylnaczcionkaakapitu"/>
    <w:rsid w:val="00FD7839"/>
  </w:style>
  <w:style w:type="character" w:customStyle="1" w:styleId="citation-512">
    <w:name w:val="citation-512"/>
    <w:basedOn w:val="Domylnaczcionkaakapitu"/>
    <w:rsid w:val="00FD7839"/>
  </w:style>
  <w:style w:type="character" w:customStyle="1" w:styleId="citation-511">
    <w:name w:val="citation-511"/>
    <w:basedOn w:val="Domylnaczcionkaakapitu"/>
    <w:rsid w:val="00FD7839"/>
  </w:style>
  <w:style w:type="character" w:customStyle="1" w:styleId="citation-510">
    <w:name w:val="citation-510"/>
    <w:basedOn w:val="Domylnaczcionkaakapitu"/>
    <w:rsid w:val="00FD7839"/>
  </w:style>
  <w:style w:type="character" w:customStyle="1" w:styleId="citation-509">
    <w:name w:val="citation-509"/>
    <w:basedOn w:val="Domylnaczcionkaakapitu"/>
    <w:rsid w:val="00FD7839"/>
  </w:style>
  <w:style w:type="character" w:customStyle="1" w:styleId="citation-508">
    <w:name w:val="citation-508"/>
    <w:basedOn w:val="Domylnaczcionkaakapitu"/>
    <w:rsid w:val="00FD7839"/>
  </w:style>
  <w:style w:type="character" w:customStyle="1" w:styleId="citation-507">
    <w:name w:val="citation-507"/>
    <w:basedOn w:val="Domylnaczcionkaakapitu"/>
    <w:rsid w:val="00FD7839"/>
  </w:style>
  <w:style w:type="character" w:customStyle="1" w:styleId="citation-506">
    <w:name w:val="citation-506"/>
    <w:basedOn w:val="Domylnaczcionkaakapitu"/>
    <w:rsid w:val="00FD7839"/>
  </w:style>
  <w:style w:type="character" w:customStyle="1" w:styleId="citation-505">
    <w:name w:val="citation-505"/>
    <w:basedOn w:val="Domylnaczcionkaakapitu"/>
    <w:rsid w:val="00FD7839"/>
  </w:style>
  <w:style w:type="character" w:customStyle="1" w:styleId="citation-504">
    <w:name w:val="citation-504"/>
    <w:basedOn w:val="Domylnaczcionkaakapitu"/>
    <w:rsid w:val="00FD7839"/>
  </w:style>
  <w:style w:type="character" w:customStyle="1" w:styleId="citation-503">
    <w:name w:val="citation-503"/>
    <w:basedOn w:val="Domylnaczcionkaakapitu"/>
    <w:rsid w:val="00FD7839"/>
  </w:style>
  <w:style w:type="character" w:customStyle="1" w:styleId="citation-502">
    <w:name w:val="citation-502"/>
    <w:basedOn w:val="Domylnaczcionkaakapitu"/>
    <w:rsid w:val="00FD7839"/>
  </w:style>
  <w:style w:type="character" w:customStyle="1" w:styleId="citation-501">
    <w:name w:val="citation-501"/>
    <w:basedOn w:val="Domylnaczcionkaakapitu"/>
    <w:rsid w:val="00FD7839"/>
  </w:style>
  <w:style w:type="character" w:customStyle="1" w:styleId="citation-500">
    <w:name w:val="citation-500"/>
    <w:basedOn w:val="Domylnaczcionkaakapitu"/>
    <w:rsid w:val="00FD7839"/>
  </w:style>
  <w:style w:type="character" w:customStyle="1" w:styleId="citation-499">
    <w:name w:val="citation-499"/>
    <w:basedOn w:val="Domylnaczcionkaakapitu"/>
    <w:rsid w:val="00FD7839"/>
  </w:style>
  <w:style w:type="character" w:customStyle="1" w:styleId="citation-498">
    <w:name w:val="citation-498"/>
    <w:basedOn w:val="Domylnaczcionkaakapitu"/>
    <w:rsid w:val="00FD7839"/>
  </w:style>
  <w:style w:type="character" w:customStyle="1" w:styleId="citation-497">
    <w:name w:val="citation-497"/>
    <w:basedOn w:val="Domylnaczcionkaakapitu"/>
    <w:rsid w:val="00FD7839"/>
  </w:style>
  <w:style w:type="character" w:customStyle="1" w:styleId="citation-496">
    <w:name w:val="citation-496"/>
    <w:basedOn w:val="Domylnaczcionkaakapitu"/>
    <w:rsid w:val="00FD7839"/>
  </w:style>
  <w:style w:type="character" w:customStyle="1" w:styleId="citation-495">
    <w:name w:val="citation-495"/>
    <w:basedOn w:val="Domylnaczcionkaakapitu"/>
    <w:rsid w:val="00FD7839"/>
  </w:style>
  <w:style w:type="character" w:customStyle="1" w:styleId="citation-494">
    <w:name w:val="citation-494"/>
    <w:basedOn w:val="Domylnaczcionkaakapitu"/>
    <w:rsid w:val="00FD7839"/>
  </w:style>
  <w:style w:type="character" w:customStyle="1" w:styleId="citation-493">
    <w:name w:val="citation-493"/>
    <w:basedOn w:val="Domylnaczcionkaakapitu"/>
    <w:rsid w:val="00FD7839"/>
  </w:style>
  <w:style w:type="character" w:customStyle="1" w:styleId="citation-492">
    <w:name w:val="citation-492"/>
    <w:basedOn w:val="Domylnaczcionkaakapitu"/>
    <w:rsid w:val="00FD7839"/>
  </w:style>
  <w:style w:type="character" w:customStyle="1" w:styleId="citation-491">
    <w:name w:val="citation-491"/>
    <w:basedOn w:val="Domylnaczcionkaakapitu"/>
    <w:rsid w:val="00FD7839"/>
  </w:style>
  <w:style w:type="character" w:customStyle="1" w:styleId="citation-490">
    <w:name w:val="citation-490"/>
    <w:basedOn w:val="Domylnaczcionkaakapitu"/>
    <w:rsid w:val="00FD7839"/>
  </w:style>
  <w:style w:type="character" w:customStyle="1" w:styleId="citation-489">
    <w:name w:val="citation-489"/>
    <w:basedOn w:val="Domylnaczcionkaakapitu"/>
    <w:rsid w:val="00FD7839"/>
  </w:style>
  <w:style w:type="character" w:customStyle="1" w:styleId="citation-488">
    <w:name w:val="citation-488"/>
    <w:basedOn w:val="Domylnaczcionkaakapitu"/>
    <w:rsid w:val="00FD7839"/>
  </w:style>
  <w:style w:type="character" w:customStyle="1" w:styleId="citation-487">
    <w:name w:val="citation-487"/>
    <w:basedOn w:val="Domylnaczcionkaakapitu"/>
    <w:rsid w:val="00FD7839"/>
  </w:style>
  <w:style w:type="character" w:customStyle="1" w:styleId="citation-486">
    <w:name w:val="citation-486"/>
    <w:basedOn w:val="Domylnaczcionkaakapitu"/>
    <w:rsid w:val="00FD7839"/>
  </w:style>
  <w:style w:type="character" w:customStyle="1" w:styleId="citation-485">
    <w:name w:val="citation-485"/>
    <w:basedOn w:val="Domylnaczcionkaakapitu"/>
    <w:rsid w:val="00FD7839"/>
  </w:style>
  <w:style w:type="character" w:customStyle="1" w:styleId="citation-484">
    <w:name w:val="citation-484"/>
    <w:basedOn w:val="Domylnaczcionkaakapitu"/>
    <w:rsid w:val="00FD7839"/>
  </w:style>
  <w:style w:type="character" w:customStyle="1" w:styleId="citation-483">
    <w:name w:val="citation-483"/>
    <w:basedOn w:val="Domylnaczcionkaakapitu"/>
    <w:rsid w:val="00FD7839"/>
  </w:style>
  <w:style w:type="character" w:customStyle="1" w:styleId="citation-482">
    <w:name w:val="citation-482"/>
    <w:basedOn w:val="Domylnaczcionkaakapitu"/>
    <w:rsid w:val="00FD7839"/>
  </w:style>
  <w:style w:type="character" w:customStyle="1" w:styleId="citation-481">
    <w:name w:val="citation-481"/>
    <w:basedOn w:val="Domylnaczcionkaakapitu"/>
    <w:rsid w:val="00FD7839"/>
  </w:style>
  <w:style w:type="character" w:customStyle="1" w:styleId="citation-480">
    <w:name w:val="citation-480"/>
    <w:basedOn w:val="Domylnaczcionkaakapitu"/>
    <w:rsid w:val="00FD7839"/>
  </w:style>
  <w:style w:type="character" w:customStyle="1" w:styleId="citation-479">
    <w:name w:val="citation-479"/>
    <w:basedOn w:val="Domylnaczcionkaakapitu"/>
    <w:rsid w:val="00FD7839"/>
  </w:style>
  <w:style w:type="character" w:customStyle="1" w:styleId="citation-478">
    <w:name w:val="citation-478"/>
    <w:basedOn w:val="Domylnaczcionkaakapitu"/>
    <w:rsid w:val="00FD7839"/>
  </w:style>
  <w:style w:type="character" w:customStyle="1" w:styleId="citation-477">
    <w:name w:val="citation-477"/>
    <w:basedOn w:val="Domylnaczcionkaakapitu"/>
    <w:rsid w:val="00FD7839"/>
  </w:style>
  <w:style w:type="character" w:customStyle="1" w:styleId="citation-476">
    <w:name w:val="citation-476"/>
    <w:basedOn w:val="Domylnaczcionkaakapitu"/>
    <w:rsid w:val="00FD7839"/>
  </w:style>
  <w:style w:type="character" w:customStyle="1" w:styleId="citation-475">
    <w:name w:val="citation-475"/>
    <w:basedOn w:val="Domylnaczcionkaakapitu"/>
    <w:rsid w:val="00FD7839"/>
  </w:style>
  <w:style w:type="character" w:customStyle="1" w:styleId="citation-474">
    <w:name w:val="citation-474"/>
    <w:basedOn w:val="Domylnaczcionkaakapitu"/>
    <w:rsid w:val="00FD7839"/>
  </w:style>
  <w:style w:type="character" w:customStyle="1" w:styleId="citation-473">
    <w:name w:val="citation-473"/>
    <w:basedOn w:val="Domylnaczcionkaakapitu"/>
    <w:rsid w:val="00FD7839"/>
  </w:style>
  <w:style w:type="character" w:customStyle="1" w:styleId="citation-472">
    <w:name w:val="citation-472"/>
    <w:basedOn w:val="Domylnaczcionkaakapitu"/>
    <w:rsid w:val="00FD7839"/>
  </w:style>
  <w:style w:type="character" w:customStyle="1" w:styleId="citation-471">
    <w:name w:val="citation-471"/>
    <w:basedOn w:val="Domylnaczcionkaakapitu"/>
    <w:rsid w:val="00FD7839"/>
  </w:style>
  <w:style w:type="character" w:customStyle="1" w:styleId="citation-470">
    <w:name w:val="citation-470"/>
    <w:basedOn w:val="Domylnaczcionkaakapitu"/>
    <w:rsid w:val="00FD7839"/>
  </w:style>
  <w:style w:type="character" w:customStyle="1" w:styleId="citation-469">
    <w:name w:val="citation-469"/>
    <w:basedOn w:val="Domylnaczcionkaakapitu"/>
    <w:rsid w:val="00FD7839"/>
  </w:style>
  <w:style w:type="character" w:customStyle="1" w:styleId="citation-468">
    <w:name w:val="citation-468"/>
    <w:basedOn w:val="Domylnaczcionkaakapitu"/>
    <w:rsid w:val="00FD7839"/>
  </w:style>
  <w:style w:type="character" w:customStyle="1" w:styleId="citation-467">
    <w:name w:val="citation-467"/>
    <w:basedOn w:val="Domylnaczcionkaakapitu"/>
    <w:rsid w:val="00FD7839"/>
  </w:style>
  <w:style w:type="paragraph" w:styleId="Akapitzlist">
    <w:name w:val="List Paragraph"/>
    <w:basedOn w:val="Normalny"/>
    <w:uiPriority w:val="34"/>
    <w:qFormat/>
    <w:rsid w:val="00A549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2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F22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6E2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F2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95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Konon</dc:creator>
  <cp:keywords/>
  <dc:description/>
  <cp:lastModifiedBy>A.Baczewska</cp:lastModifiedBy>
  <cp:revision>15</cp:revision>
  <dcterms:created xsi:type="dcterms:W3CDTF">2026-07-23T06:00:00Z</dcterms:created>
  <dcterms:modified xsi:type="dcterms:W3CDTF">2026-07-29T05:43:00Z</dcterms:modified>
</cp:coreProperties>
</file>