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77"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9135"/>
      </w:tblGrid>
      <w:tr w:rsidR="002116EE" w:rsidRPr="00E16886" w14:paraId="7112211D" w14:textId="77777777" w:rsidTr="006A1373">
        <w:trPr>
          <w:gridBefore w:val="1"/>
          <w:wBefore w:w="142" w:type="dxa"/>
          <w:trHeight w:val="985"/>
        </w:trPr>
        <w:tc>
          <w:tcPr>
            <w:tcW w:w="9135" w:type="dxa"/>
            <w:vAlign w:val="center"/>
          </w:tcPr>
          <w:p w14:paraId="16139D63" w14:textId="667CE7B2" w:rsidR="00BE1CB1" w:rsidRPr="00E16886" w:rsidRDefault="00BE1CB1" w:rsidP="00913B88">
            <w:pPr>
              <w:pStyle w:val="Nagwek"/>
              <w:spacing w:after="40"/>
              <w:ind w:left="-126"/>
              <w:jc w:val="center"/>
              <w:rPr>
                <w:rFonts w:eastAsia="Times New Roman" w:cstheme="minorHAnsi"/>
                <w:b/>
                <w:color w:val="000000" w:themeColor="text1"/>
                <w:lang w:eastAsia="pl-PL"/>
              </w:rPr>
            </w:pPr>
            <w:r w:rsidRPr="00E16886">
              <w:rPr>
                <w:rFonts w:eastAsia="Times New Roman" w:cstheme="minorHAnsi"/>
                <w:b/>
                <w:color w:val="000000" w:themeColor="text1"/>
                <w:lang w:eastAsia="pl-PL"/>
              </w:rPr>
              <w:t>Uniwersyteckie Centrum Stomatologii i Medycyny Specjalistycznej Sp. z o.o.</w:t>
            </w:r>
          </w:p>
          <w:p w14:paraId="4197A141" w14:textId="7C110F60" w:rsidR="00BE1CB1" w:rsidRPr="00E16886" w:rsidRDefault="00BE1CB1" w:rsidP="00913B88">
            <w:pPr>
              <w:spacing w:after="40" w:line="240" w:lineRule="auto"/>
              <w:contextualSpacing/>
              <w:jc w:val="center"/>
              <w:rPr>
                <w:rFonts w:eastAsia="Times New Roman" w:cstheme="minorHAnsi"/>
                <w:b/>
                <w:color w:val="000000" w:themeColor="text1"/>
                <w:lang w:eastAsia="pl-PL"/>
              </w:rPr>
            </w:pPr>
            <w:r w:rsidRPr="00E16886">
              <w:rPr>
                <w:rFonts w:eastAsia="Times New Roman" w:cstheme="minorHAnsi"/>
                <w:b/>
                <w:color w:val="000000" w:themeColor="text1"/>
                <w:lang w:eastAsia="pl-PL"/>
              </w:rPr>
              <w:t>ul. Bukowska 70, 60-812 Poznań</w:t>
            </w:r>
          </w:p>
        </w:tc>
      </w:tr>
      <w:tr w:rsidR="002116EE" w:rsidRPr="00E16886" w14:paraId="71F32645" w14:textId="77777777" w:rsidTr="006A1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7"/>
        </w:trPr>
        <w:tc>
          <w:tcPr>
            <w:tcW w:w="9277" w:type="dxa"/>
            <w:gridSpan w:val="2"/>
          </w:tcPr>
          <w:p w14:paraId="5F8D58F5" w14:textId="77777777" w:rsidR="001D1B79" w:rsidRPr="00E16886" w:rsidRDefault="001D1B79" w:rsidP="00913B88">
            <w:pPr>
              <w:spacing w:after="40" w:line="240" w:lineRule="auto"/>
              <w:contextualSpacing/>
              <w:jc w:val="center"/>
              <w:rPr>
                <w:rFonts w:eastAsia="Times New Roman" w:cstheme="minorHAnsi"/>
                <w:color w:val="000000" w:themeColor="text1"/>
                <w:lang w:eastAsia="pl-PL"/>
              </w:rPr>
            </w:pPr>
          </w:p>
          <w:p w14:paraId="4C9A9FEC" w14:textId="77777777" w:rsidR="001D1B79" w:rsidRPr="00E16886" w:rsidRDefault="001D1B79" w:rsidP="00913B88">
            <w:pPr>
              <w:spacing w:after="40" w:line="240" w:lineRule="auto"/>
              <w:contextualSpacing/>
              <w:jc w:val="center"/>
              <w:rPr>
                <w:rFonts w:eastAsia="Times New Roman" w:cstheme="minorHAnsi"/>
                <w:color w:val="000000" w:themeColor="text1"/>
                <w:lang w:eastAsia="pl-PL"/>
              </w:rPr>
            </w:pPr>
            <w:r w:rsidRPr="00E16886">
              <w:rPr>
                <w:rFonts w:eastAsia="Times New Roman" w:cstheme="minorHAnsi"/>
                <w:color w:val="000000" w:themeColor="text1"/>
                <w:lang w:eastAsia="pl-PL"/>
              </w:rPr>
              <w:t xml:space="preserve">Nr referencyjny nadany sprawie </w:t>
            </w:r>
          </w:p>
          <w:p w14:paraId="62F5F04E" w14:textId="77777777" w:rsidR="001D1B79" w:rsidRPr="001A1F39" w:rsidRDefault="001D1B79" w:rsidP="00913B88">
            <w:pPr>
              <w:spacing w:after="40" w:line="240" w:lineRule="auto"/>
              <w:contextualSpacing/>
              <w:jc w:val="center"/>
              <w:rPr>
                <w:rFonts w:eastAsia="Times New Roman" w:cstheme="minorHAnsi"/>
                <w:sz w:val="28"/>
                <w:lang w:eastAsia="pl-PL"/>
              </w:rPr>
            </w:pPr>
          </w:p>
          <w:p w14:paraId="1010DCCC" w14:textId="407C8B36" w:rsidR="00BE1CB1" w:rsidRPr="00E16886" w:rsidRDefault="00A24BAD" w:rsidP="009D149A">
            <w:pPr>
              <w:spacing w:after="40" w:line="240" w:lineRule="auto"/>
              <w:contextualSpacing/>
              <w:jc w:val="center"/>
              <w:rPr>
                <w:rFonts w:eastAsia="Times New Roman" w:cstheme="minorHAnsi"/>
                <w:b/>
                <w:bCs/>
                <w:color w:val="000000" w:themeColor="text1"/>
                <w:lang w:eastAsia="pl-PL"/>
              </w:rPr>
            </w:pPr>
            <w:r w:rsidRPr="001A1F39">
              <w:rPr>
                <w:rFonts w:eastAsia="Times New Roman" w:cstheme="minorHAnsi"/>
                <w:b/>
                <w:sz w:val="28"/>
                <w:lang w:eastAsia="pl-PL"/>
              </w:rPr>
              <w:t>UCSIMS/382/</w:t>
            </w:r>
            <w:r w:rsidR="009D149A">
              <w:rPr>
                <w:rFonts w:eastAsia="Times New Roman" w:cstheme="minorHAnsi"/>
                <w:b/>
                <w:sz w:val="28"/>
                <w:lang w:eastAsia="pl-PL"/>
              </w:rPr>
              <w:t>7</w:t>
            </w:r>
            <w:r w:rsidR="00AF5989" w:rsidRPr="001A1F39">
              <w:rPr>
                <w:rFonts w:eastAsia="Times New Roman" w:cstheme="minorHAnsi"/>
                <w:b/>
                <w:sz w:val="28"/>
                <w:lang w:eastAsia="pl-PL"/>
              </w:rPr>
              <w:t>/2</w:t>
            </w:r>
            <w:r w:rsidR="00122A99">
              <w:rPr>
                <w:rFonts w:eastAsia="Times New Roman" w:cstheme="minorHAnsi"/>
                <w:b/>
                <w:sz w:val="28"/>
                <w:lang w:eastAsia="pl-PL"/>
              </w:rPr>
              <w:t>6</w:t>
            </w:r>
          </w:p>
        </w:tc>
      </w:tr>
    </w:tbl>
    <w:p w14:paraId="18100CB2" w14:textId="77777777" w:rsidR="001D1B79" w:rsidRPr="00E16886" w:rsidRDefault="001D1B79" w:rsidP="00913B88">
      <w:pPr>
        <w:spacing w:after="40" w:line="240" w:lineRule="auto"/>
        <w:contextualSpacing/>
        <w:rPr>
          <w:rFonts w:eastAsia="Times New Roman" w:cstheme="minorHAnsi"/>
          <w:b/>
          <w:bCs/>
          <w:color w:val="000000" w:themeColor="text1"/>
          <w:lang w:eastAsia="pl-PL"/>
        </w:rPr>
      </w:pPr>
    </w:p>
    <w:p w14:paraId="034BF4C9" w14:textId="77777777" w:rsidR="001D1B79" w:rsidRPr="00E16886" w:rsidRDefault="001D1B79" w:rsidP="00913B88">
      <w:pPr>
        <w:spacing w:after="40" w:line="240" w:lineRule="auto"/>
        <w:contextualSpacing/>
        <w:rPr>
          <w:rFonts w:eastAsia="Times New Roman" w:cstheme="minorHAnsi"/>
          <w:color w:val="000000" w:themeColor="text1"/>
          <w:sz w:val="24"/>
          <w:szCs w:val="24"/>
          <w:lang w:eastAsia="pl-PL"/>
        </w:rPr>
      </w:pPr>
    </w:p>
    <w:p w14:paraId="3F4F11E0" w14:textId="2573A5AF" w:rsidR="001D1B79" w:rsidRPr="00E16886" w:rsidRDefault="001D1B79" w:rsidP="00913B88">
      <w:pPr>
        <w:spacing w:after="40" w:line="240" w:lineRule="auto"/>
        <w:contextualSpacing/>
        <w:rPr>
          <w:rFonts w:eastAsia="Times New Roman" w:cstheme="minorHAnsi"/>
          <w:color w:val="000000" w:themeColor="text1"/>
          <w:sz w:val="24"/>
          <w:szCs w:val="24"/>
          <w:lang w:eastAsia="pl-PL"/>
        </w:rPr>
      </w:pPr>
    </w:p>
    <w:p w14:paraId="576D9DAF" w14:textId="77777777" w:rsidR="001D1B79" w:rsidRPr="00E16886" w:rsidRDefault="001D1B79" w:rsidP="00913B88">
      <w:pPr>
        <w:spacing w:after="40" w:line="240" w:lineRule="auto"/>
        <w:contextualSpacing/>
        <w:jc w:val="center"/>
        <w:rPr>
          <w:rFonts w:eastAsia="Times New Roman" w:cstheme="minorHAnsi"/>
          <w:color w:val="000000" w:themeColor="text1"/>
          <w:sz w:val="24"/>
          <w:szCs w:val="24"/>
          <w:lang w:eastAsia="pl-PL"/>
        </w:rPr>
      </w:pPr>
    </w:p>
    <w:p w14:paraId="24994921" w14:textId="77777777" w:rsidR="0039296F" w:rsidRPr="00E16886" w:rsidRDefault="0039296F" w:rsidP="00913B88">
      <w:pPr>
        <w:spacing w:after="40" w:line="240" w:lineRule="auto"/>
        <w:contextualSpacing/>
        <w:jc w:val="center"/>
        <w:rPr>
          <w:rFonts w:eastAsia="Times New Roman" w:cstheme="minorHAnsi"/>
          <w:b/>
          <w:bCs/>
          <w:color w:val="000000" w:themeColor="text1"/>
          <w:sz w:val="24"/>
          <w:szCs w:val="24"/>
          <w:lang w:eastAsia="pl-PL"/>
        </w:rPr>
      </w:pPr>
      <w:r w:rsidRPr="00E16886">
        <w:rPr>
          <w:rFonts w:eastAsia="Times New Roman" w:cstheme="minorHAnsi"/>
          <w:b/>
          <w:bCs/>
          <w:color w:val="000000" w:themeColor="text1"/>
          <w:sz w:val="24"/>
          <w:szCs w:val="24"/>
          <w:lang w:eastAsia="pl-PL"/>
        </w:rPr>
        <w:t xml:space="preserve">SPECYFIKACJA WARUNKÓW ZAMÓWIENIA </w:t>
      </w:r>
    </w:p>
    <w:p w14:paraId="279738A1" w14:textId="77777777" w:rsidR="0039296F" w:rsidRPr="00E16886" w:rsidRDefault="0039296F" w:rsidP="00913B88">
      <w:pPr>
        <w:tabs>
          <w:tab w:val="left" w:pos="8318"/>
        </w:tabs>
        <w:spacing w:after="40" w:line="240" w:lineRule="auto"/>
        <w:contextualSpacing/>
        <w:jc w:val="center"/>
        <w:rPr>
          <w:rFonts w:eastAsia="Times New Roman" w:cstheme="minorHAnsi"/>
          <w:color w:val="000000" w:themeColor="text1"/>
          <w:sz w:val="24"/>
          <w:szCs w:val="24"/>
          <w:lang w:eastAsia="pl-PL"/>
        </w:rPr>
      </w:pPr>
      <w:r w:rsidRPr="00E16886">
        <w:rPr>
          <w:rFonts w:eastAsia="Times New Roman" w:cstheme="minorHAnsi"/>
          <w:b/>
          <w:bCs/>
          <w:color w:val="000000" w:themeColor="text1"/>
          <w:sz w:val="24"/>
          <w:szCs w:val="24"/>
          <w:lang w:eastAsia="pl-PL"/>
        </w:rPr>
        <w:t>SWZ</w:t>
      </w:r>
    </w:p>
    <w:p w14:paraId="6F643075" w14:textId="77777777" w:rsidR="0039296F" w:rsidRPr="00E16886" w:rsidRDefault="0039296F" w:rsidP="00913B88">
      <w:pPr>
        <w:spacing w:after="40" w:line="240" w:lineRule="auto"/>
        <w:contextualSpacing/>
        <w:jc w:val="center"/>
        <w:rPr>
          <w:rFonts w:eastAsia="Times New Roman" w:cstheme="minorHAnsi"/>
          <w:color w:val="000000" w:themeColor="text1"/>
          <w:sz w:val="24"/>
          <w:szCs w:val="24"/>
          <w:lang w:eastAsia="pl-PL"/>
        </w:rPr>
      </w:pPr>
    </w:p>
    <w:p w14:paraId="71A3ECA4" w14:textId="77777777" w:rsidR="0039296F" w:rsidRPr="00E16886" w:rsidRDefault="0039296F" w:rsidP="00913B88">
      <w:pPr>
        <w:spacing w:after="40" w:line="240" w:lineRule="auto"/>
        <w:ind w:right="21"/>
        <w:contextualSpacing/>
        <w:jc w:val="center"/>
        <w:rPr>
          <w:rFonts w:eastAsia="Times New Roman" w:cstheme="minorHAnsi"/>
          <w:color w:val="000000" w:themeColor="text1"/>
          <w:sz w:val="24"/>
          <w:szCs w:val="24"/>
          <w:lang w:eastAsia="pl-PL"/>
        </w:rPr>
      </w:pPr>
      <w:r w:rsidRPr="00E16886">
        <w:rPr>
          <w:rFonts w:eastAsia="Times New Roman" w:cstheme="minorHAnsi"/>
          <w:color w:val="000000" w:themeColor="text1"/>
          <w:sz w:val="24"/>
          <w:szCs w:val="24"/>
          <w:lang w:eastAsia="pl-PL"/>
        </w:rPr>
        <w:t>DLA</w:t>
      </w:r>
    </w:p>
    <w:p w14:paraId="38BA3E66" w14:textId="77777777" w:rsidR="0039296F" w:rsidRPr="00E16886" w:rsidRDefault="0039296F" w:rsidP="00913B88">
      <w:pPr>
        <w:spacing w:after="40" w:line="240" w:lineRule="auto"/>
        <w:contextualSpacing/>
        <w:jc w:val="center"/>
        <w:rPr>
          <w:rFonts w:eastAsia="Times New Roman" w:cstheme="minorHAnsi"/>
          <w:color w:val="000000" w:themeColor="text1"/>
          <w:sz w:val="24"/>
          <w:szCs w:val="24"/>
          <w:lang w:eastAsia="pl-PL"/>
        </w:rPr>
      </w:pPr>
    </w:p>
    <w:p w14:paraId="5BF89B68" w14:textId="77777777" w:rsidR="0039296F" w:rsidRPr="00E16886" w:rsidRDefault="0039296F" w:rsidP="00913B88">
      <w:pPr>
        <w:spacing w:after="40" w:line="240" w:lineRule="auto"/>
        <w:contextualSpacing/>
        <w:jc w:val="center"/>
        <w:rPr>
          <w:rFonts w:eastAsia="Times New Roman" w:cstheme="minorHAnsi"/>
          <w:color w:val="000000" w:themeColor="text1"/>
          <w:sz w:val="24"/>
          <w:szCs w:val="24"/>
          <w:lang w:eastAsia="pl-PL"/>
        </w:rPr>
      </w:pPr>
    </w:p>
    <w:p w14:paraId="6B6EC224" w14:textId="083B01BA" w:rsidR="0039296F" w:rsidRPr="00E16886" w:rsidRDefault="0039296F" w:rsidP="00913B88">
      <w:pPr>
        <w:spacing w:after="40" w:line="240" w:lineRule="auto"/>
        <w:ind w:right="21"/>
        <w:contextualSpacing/>
        <w:jc w:val="center"/>
        <w:rPr>
          <w:rFonts w:eastAsia="Times New Roman" w:cstheme="minorHAnsi"/>
          <w:color w:val="000000" w:themeColor="text1"/>
          <w:sz w:val="24"/>
          <w:szCs w:val="24"/>
          <w:lang w:eastAsia="pl-PL"/>
        </w:rPr>
      </w:pPr>
      <w:r w:rsidRPr="00E16886">
        <w:rPr>
          <w:rFonts w:eastAsia="Times New Roman" w:cstheme="minorHAnsi"/>
          <w:color w:val="000000" w:themeColor="text1"/>
          <w:sz w:val="24"/>
          <w:szCs w:val="24"/>
          <w:lang w:eastAsia="pl-PL"/>
        </w:rPr>
        <w:t xml:space="preserve">postępowania o udzielenie zamówienia publicznego prowadzonego w trybie podstawowym bez negocjacji na podstawie ustawy z dnia 11 września 2019 r. Prawo zamówień publicznych </w:t>
      </w:r>
      <w:r w:rsidRPr="00E16886">
        <w:rPr>
          <w:rFonts w:eastAsia="Times New Roman" w:cstheme="minorHAnsi"/>
          <w:color w:val="000000" w:themeColor="text1"/>
          <w:sz w:val="24"/>
          <w:szCs w:val="24"/>
          <w:lang w:eastAsia="pl-PL"/>
        </w:rPr>
        <w:br/>
      </w:r>
      <w:r w:rsidR="00A24BAD" w:rsidRPr="00E16886">
        <w:rPr>
          <w:rFonts w:eastAsia="Times New Roman" w:cstheme="minorHAnsi"/>
          <w:color w:val="000000" w:themeColor="text1"/>
          <w:sz w:val="24"/>
          <w:szCs w:val="24"/>
          <w:lang w:eastAsia="pl-PL"/>
        </w:rPr>
        <w:t>(</w:t>
      </w:r>
      <w:r w:rsidR="00D84E1B" w:rsidRPr="00613612">
        <w:rPr>
          <w:rFonts w:eastAsia="Times New Roman" w:cstheme="minorHAnsi"/>
          <w:sz w:val="24"/>
          <w:szCs w:val="24"/>
          <w:lang w:eastAsia="pl-PL"/>
        </w:rPr>
        <w:t>tj. Dz.U. z 2024 r. poz. 1320</w:t>
      </w:r>
      <w:r w:rsidR="009D061A">
        <w:rPr>
          <w:rFonts w:eastAsia="Times New Roman" w:cstheme="minorHAnsi"/>
          <w:sz w:val="24"/>
          <w:szCs w:val="24"/>
          <w:lang w:eastAsia="pl-PL"/>
        </w:rPr>
        <w:t xml:space="preserve"> ze zm.</w:t>
      </w:r>
      <w:r w:rsidR="00A24BAD" w:rsidRPr="00E16886">
        <w:rPr>
          <w:rFonts w:eastAsia="Times New Roman" w:cstheme="minorHAnsi"/>
          <w:color w:val="000000" w:themeColor="text1"/>
          <w:sz w:val="24"/>
          <w:szCs w:val="24"/>
          <w:lang w:eastAsia="pl-PL"/>
        </w:rPr>
        <w:t>)</w:t>
      </w:r>
      <w:r w:rsidR="005446D6" w:rsidRPr="00E16886">
        <w:rPr>
          <w:rFonts w:eastAsia="Times New Roman" w:cstheme="minorHAnsi"/>
          <w:color w:val="000000" w:themeColor="text1"/>
          <w:sz w:val="24"/>
          <w:szCs w:val="24"/>
          <w:lang w:eastAsia="pl-PL"/>
        </w:rPr>
        <w:t xml:space="preserve">, </w:t>
      </w:r>
      <w:r w:rsidRPr="00E16886">
        <w:rPr>
          <w:rFonts w:eastAsia="Times New Roman" w:cstheme="minorHAnsi"/>
          <w:color w:val="000000" w:themeColor="text1"/>
          <w:sz w:val="24"/>
          <w:szCs w:val="24"/>
          <w:lang w:eastAsia="pl-PL"/>
        </w:rPr>
        <w:t>zwanej w treści SWZ ustawą Pzp</w:t>
      </w:r>
    </w:p>
    <w:p w14:paraId="131AC55C" w14:textId="77777777" w:rsidR="0039296F" w:rsidRPr="00E16886" w:rsidRDefault="0039296F" w:rsidP="00913B88">
      <w:pPr>
        <w:spacing w:after="40" w:line="240" w:lineRule="auto"/>
        <w:ind w:right="21"/>
        <w:contextualSpacing/>
        <w:jc w:val="center"/>
        <w:rPr>
          <w:rFonts w:eastAsia="Times New Roman" w:cstheme="minorHAnsi"/>
          <w:color w:val="000000" w:themeColor="text1"/>
          <w:sz w:val="24"/>
          <w:szCs w:val="24"/>
          <w:lang w:eastAsia="pl-PL"/>
        </w:rPr>
      </w:pPr>
    </w:p>
    <w:p w14:paraId="05120BA7" w14:textId="77777777" w:rsidR="0039296F" w:rsidRPr="00E16886" w:rsidRDefault="0039296F" w:rsidP="00913B88">
      <w:pPr>
        <w:spacing w:after="40" w:line="240" w:lineRule="auto"/>
        <w:ind w:right="21"/>
        <w:contextualSpacing/>
        <w:jc w:val="center"/>
        <w:rPr>
          <w:rFonts w:eastAsia="Times New Roman" w:cstheme="minorHAnsi"/>
          <w:color w:val="000000" w:themeColor="text1"/>
          <w:sz w:val="24"/>
          <w:szCs w:val="24"/>
          <w:lang w:eastAsia="pl-PL"/>
        </w:rPr>
      </w:pPr>
    </w:p>
    <w:p w14:paraId="2055C61C" w14:textId="77777777" w:rsidR="0039296F" w:rsidRPr="00E16886" w:rsidRDefault="0039296F" w:rsidP="00913B88">
      <w:pPr>
        <w:spacing w:after="40" w:line="240" w:lineRule="auto"/>
        <w:ind w:right="21"/>
        <w:contextualSpacing/>
        <w:jc w:val="center"/>
        <w:rPr>
          <w:rFonts w:eastAsia="Times New Roman" w:cstheme="minorHAnsi"/>
          <w:color w:val="000000" w:themeColor="text1"/>
          <w:sz w:val="24"/>
          <w:szCs w:val="24"/>
          <w:lang w:eastAsia="pl-PL"/>
        </w:rPr>
      </w:pPr>
      <w:r w:rsidRPr="00E16886">
        <w:rPr>
          <w:rFonts w:eastAsia="Times New Roman" w:cstheme="minorHAnsi"/>
          <w:color w:val="000000" w:themeColor="text1"/>
          <w:sz w:val="24"/>
          <w:szCs w:val="24"/>
          <w:lang w:eastAsia="pl-PL"/>
        </w:rPr>
        <w:t>na</w:t>
      </w:r>
    </w:p>
    <w:p w14:paraId="6403CB02" w14:textId="2A831293" w:rsidR="0039296F" w:rsidRPr="00E16886" w:rsidRDefault="0039296F" w:rsidP="00913B88">
      <w:pPr>
        <w:tabs>
          <w:tab w:val="left" w:pos="426"/>
        </w:tabs>
        <w:spacing w:after="40" w:line="240" w:lineRule="auto"/>
        <w:contextualSpacing/>
        <w:rPr>
          <w:rFonts w:eastAsia="Calibri" w:cstheme="minorHAnsi"/>
          <w:b/>
          <w:color w:val="000000" w:themeColor="text1"/>
          <w:sz w:val="32"/>
          <w:szCs w:val="32"/>
          <w:lang w:eastAsia="pl-PL"/>
        </w:rPr>
      </w:pPr>
    </w:p>
    <w:p w14:paraId="2466BEB0" w14:textId="11742B5E" w:rsidR="00BE1CB1" w:rsidRPr="00E16886" w:rsidRDefault="00901291" w:rsidP="00913B88">
      <w:pPr>
        <w:tabs>
          <w:tab w:val="left" w:pos="426"/>
        </w:tabs>
        <w:spacing w:after="40" w:line="240" w:lineRule="auto"/>
        <w:contextualSpacing/>
        <w:jc w:val="center"/>
        <w:rPr>
          <w:rFonts w:eastAsia="Calibri" w:cstheme="minorHAnsi"/>
          <w:b/>
          <w:color w:val="000000" w:themeColor="text1"/>
          <w:sz w:val="32"/>
          <w:szCs w:val="32"/>
          <w:lang w:eastAsia="pl-PL"/>
        </w:rPr>
      </w:pPr>
      <w:r>
        <w:rPr>
          <w:rFonts w:eastAsia="Calibri" w:cstheme="minorHAnsi"/>
          <w:b/>
          <w:color w:val="000000" w:themeColor="text1"/>
          <w:sz w:val="32"/>
          <w:szCs w:val="32"/>
          <w:lang w:eastAsia="pl-PL"/>
        </w:rPr>
        <w:t>Dostawę materiałów jednorazowego użytku - rękawiczki</w:t>
      </w:r>
    </w:p>
    <w:p w14:paraId="6394E4D6" w14:textId="64B0225A" w:rsidR="0062291B" w:rsidRPr="00E16886" w:rsidRDefault="0062291B" w:rsidP="00913B88">
      <w:pPr>
        <w:spacing w:after="40" w:line="240" w:lineRule="auto"/>
        <w:jc w:val="center"/>
        <w:rPr>
          <w:rFonts w:cstheme="minorHAnsi"/>
          <w:b/>
          <w:color w:val="000000" w:themeColor="text1"/>
          <w:sz w:val="32"/>
        </w:rPr>
      </w:pPr>
    </w:p>
    <w:p w14:paraId="40E45004" w14:textId="25594891" w:rsidR="001D1B79" w:rsidRPr="00E16886" w:rsidRDefault="001D1B79" w:rsidP="00913B88">
      <w:pPr>
        <w:spacing w:after="40" w:line="240" w:lineRule="auto"/>
        <w:ind w:right="21"/>
        <w:contextualSpacing/>
        <w:jc w:val="center"/>
        <w:rPr>
          <w:rFonts w:eastAsia="Calibri" w:cstheme="minorHAnsi"/>
          <w:b/>
          <w:color w:val="000000" w:themeColor="text1"/>
          <w:sz w:val="24"/>
          <w:szCs w:val="24"/>
          <w:lang w:eastAsia="pl-PL"/>
        </w:rPr>
      </w:pPr>
    </w:p>
    <w:p w14:paraId="6D419E8B" w14:textId="47CFB4CE" w:rsidR="0062291B" w:rsidRPr="00E16886" w:rsidRDefault="0062291B" w:rsidP="00913B88">
      <w:pPr>
        <w:spacing w:after="40" w:line="240" w:lineRule="auto"/>
        <w:ind w:right="21"/>
        <w:contextualSpacing/>
        <w:jc w:val="center"/>
        <w:rPr>
          <w:rFonts w:eastAsia="Calibri" w:cstheme="minorHAnsi"/>
          <w:b/>
          <w:color w:val="000000" w:themeColor="text1"/>
          <w:sz w:val="24"/>
          <w:szCs w:val="24"/>
          <w:lang w:eastAsia="pl-PL"/>
        </w:rPr>
      </w:pPr>
    </w:p>
    <w:p w14:paraId="0658249F" w14:textId="36A25BD1" w:rsidR="0062291B" w:rsidRPr="00E16886" w:rsidRDefault="0062291B" w:rsidP="00913B88">
      <w:pPr>
        <w:spacing w:after="40" w:line="240" w:lineRule="auto"/>
        <w:ind w:right="21"/>
        <w:contextualSpacing/>
        <w:jc w:val="center"/>
        <w:rPr>
          <w:rFonts w:eastAsia="Calibri" w:cstheme="minorHAnsi"/>
          <w:b/>
          <w:color w:val="000000" w:themeColor="text1"/>
          <w:sz w:val="24"/>
          <w:szCs w:val="24"/>
          <w:lang w:eastAsia="pl-PL"/>
        </w:rPr>
      </w:pPr>
    </w:p>
    <w:p w14:paraId="788AF0F7" w14:textId="7077250A" w:rsidR="0062291B" w:rsidRPr="00E16886" w:rsidRDefault="0062291B" w:rsidP="00913B88">
      <w:pPr>
        <w:spacing w:after="40" w:line="240" w:lineRule="auto"/>
        <w:ind w:right="21"/>
        <w:contextualSpacing/>
        <w:jc w:val="center"/>
        <w:rPr>
          <w:rFonts w:eastAsia="Calibri" w:cstheme="minorHAnsi"/>
          <w:b/>
          <w:color w:val="000000" w:themeColor="text1"/>
          <w:sz w:val="24"/>
          <w:szCs w:val="24"/>
          <w:lang w:eastAsia="pl-PL"/>
        </w:rPr>
      </w:pPr>
    </w:p>
    <w:p w14:paraId="17846D1B" w14:textId="46097EE2" w:rsidR="008412AF" w:rsidRPr="00E16886" w:rsidRDefault="008412AF" w:rsidP="00913B88">
      <w:pPr>
        <w:spacing w:after="40" w:line="240" w:lineRule="auto"/>
        <w:ind w:right="21"/>
        <w:contextualSpacing/>
        <w:rPr>
          <w:rFonts w:eastAsia="Calibri" w:cstheme="minorHAnsi"/>
          <w:b/>
          <w:color w:val="000000" w:themeColor="text1"/>
          <w:sz w:val="24"/>
          <w:szCs w:val="24"/>
          <w:lang w:eastAsia="pl-PL"/>
        </w:rPr>
      </w:pPr>
    </w:p>
    <w:p w14:paraId="546BE260" w14:textId="484A8601" w:rsidR="008412AF" w:rsidRPr="00E16886" w:rsidRDefault="008412AF" w:rsidP="00913B88">
      <w:pPr>
        <w:spacing w:after="40" w:line="240" w:lineRule="auto"/>
        <w:ind w:right="21"/>
        <w:contextualSpacing/>
        <w:jc w:val="center"/>
        <w:rPr>
          <w:rFonts w:eastAsia="Calibri" w:cstheme="minorHAnsi"/>
          <w:b/>
          <w:color w:val="000000" w:themeColor="text1"/>
          <w:sz w:val="24"/>
          <w:szCs w:val="24"/>
          <w:lang w:eastAsia="pl-PL"/>
        </w:rPr>
      </w:pPr>
    </w:p>
    <w:p w14:paraId="673039F2" w14:textId="036DE59E" w:rsidR="00AF5989" w:rsidRPr="00E16886" w:rsidRDefault="00AF5989" w:rsidP="00913B88">
      <w:pPr>
        <w:spacing w:after="40" w:line="240" w:lineRule="auto"/>
        <w:ind w:right="21"/>
        <w:contextualSpacing/>
        <w:jc w:val="center"/>
        <w:rPr>
          <w:rFonts w:eastAsia="Calibri" w:cstheme="minorHAnsi"/>
          <w:b/>
          <w:color w:val="000000" w:themeColor="text1"/>
          <w:sz w:val="24"/>
          <w:szCs w:val="24"/>
          <w:lang w:eastAsia="pl-PL"/>
        </w:rPr>
      </w:pPr>
    </w:p>
    <w:p w14:paraId="7C6296D6" w14:textId="2DF6AE9D" w:rsidR="00BE1CB1" w:rsidRPr="00E16886" w:rsidRDefault="00BE1CB1" w:rsidP="00913B88">
      <w:pPr>
        <w:spacing w:after="40" w:line="240" w:lineRule="auto"/>
        <w:ind w:right="21"/>
        <w:contextualSpacing/>
        <w:jc w:val="center"/>
        <w:rPr>
          <w:rFonts w:eastAsia="Calibri" w:cstheme="minorHAnsi"/>
          <w:b/>
          <w:color w:val="000000" w:themeColor="text1"/>
          <w:sz w:val="24"/>
          <w:szCs w:val="24"/>
          <w:lang w:eastAsia="pl-PL"/>
        </w:rPr>
      </w:pPr>
    </w:p>
    <w:p w14:paraId="6B959539" w14:textId="77777777" w:rsidR="00BE1CB1" w:rsidRPr="00E16886" w:rsidRDefault="00BE1CB1" w:rsidP="00913B88">
      <w:pPr>
        <w:spacing w:after="40" w:line="240" w:lineRule="auto"/>
        <w:ind w:right="21"/>
        <w:contextualSpacing/>
        <w:jc w:val="center"/>
        <w:rPr>
          <w:rFonts w:eastAsia="Calibri" w:cstheme="minorHAnsi"/>
          <w:b/>
          <w:color w:val="000000" w:themeColor="text1"/>
          <w:sz w:val="24"/>
          <w:szCs w:val="24"/>
          <w:lang w:eastAsia="pl-PL"/>
        </w:rPr>
      </w:pPr>
    </w:p>
    <w:p w14:paraId="11DE8DDC" w14:textId="4BD03D73" w:rsidR="001D1B79" w:rsidRPr="00E16886" w:rsidRDefault="001D1B79" w:rsidP="00913B88">
      <w:pPr>
        <w:spacing w:after="40" w:line="240" w:lineRule="auto"/>
        <w:ind w:right="21"/>
        <w:contextualSpacing/>
        <w:jc w:val="center"/>
        <w:rPr>
          <w:rFonts w:eastAsia="Times New Roman" w:cstheme="minorHAnsi"/>
          <w:color w:val="000000" w:themeColor="text1"/>
          <w:sz w:val="24"/>
          <w:szCs w:val="24"/>
          <w:lang w:eastAsia="pl-PL"/>
        </w:rPr>
      </w:pPr>
      <w:r w:rsidRPr="00E16886">
        <w:rPr>
          <w:rFonts w:eastAsia="Calibri" w:cstheme="minorHAnsi"/>
          <w:b/>
          <w:color w:val="000000" w:themeColor="text1"/>
          <w:sz w:val="24"/>
          <w:szCs w:val="24"/>
          <w:lang w:eastAsia="pl-PL"/>
        </w:rPr>
        <w:t xml:space="preserve">Poznań, </w:t>
      </w:r>
      <w:r w:rsidR="009D149A">
        <w:rPr>
          <w:rFonts w:eastAsia="Calibri" w:cstheme="minorHAnsi"/>
          <w:b/>
          <w:color w:val="000000" w:themeColor="text1"/>
          <w:sz w:val="24"/>
          <w:szCs w:val="24"/>
          <w:lang w:eastAsia="pl-PL"/>
        </w:rPr>
        <w:t>sierpień</w:t>
      </w:r>
      <w:r w:rsidR="00901291">
        <w:rPr>
          <w:rFonts w:eastAsia="Calibri" w:cstheme="minorHAnsi"/>
          <w:b/>
          <w:color w:val="000000" w:themeColor="text1"/>
          <w:sz w:val="24"/>
          <w:szCs w:val="24"/>
          <w:lang w:eastAsia="pl-PL"/>
        </w:rPr>
        <w:t xml:space="preserve"> </w:t>
      </w:r>
      <w:r w:rsidR="008412AF" w:rsidRPr="00E16886">
        <w:rPr>
          <w:rFonts w:eastAsia="Calibri" w:cstheme="minorHAnsi"/>
          <w:b/>
          <w:color w:val="000000" w:themeColor="text1"/>
          <w:sz w:val="24"/>
          <w:szCs w:val="24"/>
          <w:lang w:eastAsia="pl-PL"/>
        </w:rPr>
        <w:t>202</w:t>
      </w:r>
      <w:r w:rsidR="009D061A">
        <w:rPr>
          <w:rFonts w:eastAsia="Calibri" w:cstheme="minorHAnsi"/>
          <w:b/>
          <w:color w:val="000000" w:themeColor="text1"/>
          <w:sz w:val="24"/>
          <w:szCs w:val="24"/>
          <w:lang w:eastAsia="pl-PL"/>
        </w:rPr>
        <w:t>6</w:t>
      </w:r>
      <w:r w:rsidRPr="00E16886">
        <w:rPr>
          <w:rFonts w:eastAsia="Calibri" w:cstheme="minorHAnsi"/>
          <w:b/>
          <w:color w:val="000000" w:themeColor="text1"/>
          <w:sz w:val="24"/>
          <w:szCs w:val="24"/>
          <w:lang w:eastAsia="pl-PL"/>
        </w:rPr>
        <w:t xml:space="preserve"> r.</w:t>
      </w:r>
    </w:p>
    <w:p w14:paraId="21F4F3AF" w14:textId="7A7AC2D9" w:rsidR="001D1B79" w:rsidRPr="004E6D5B" w:rsidRDefault="001D1B79" w:rsidP="00783AA4">
      <w:pPr>
        <w:numPr>
          <w:ilvl w:val="0"/>
          <w:numId w:val="2"/>
        </w:numPr>
        <w:tabs>
          <w:tab w:val="left" w:pos="284"/>
        </w:tabs>
        <w:spacing w:after="40" w:line="240" w:lineRule="auto"/>
        <w:ind w:left="284" w:hanging="284"/>
        <w:contextualSpacing/>
        <w:jc w:val="both"/>
        <w:rPr>
          <w:rFonts w:eastAsia="Times New Roman" w:cstheme="minorHAnsi"/>
          <w:color w:val="000000" w:themeColor="text1"/>
          <w:lang w:eastAsia="pl-PL"/>
        </w:rPr>
      </w:pPr>
      <w:r w:rsidRPr="00E16886">
        <w:rPr>
          <w:rFonts w:eastAsia="Times New Roman" w:cstheme="minorHAnsi"/>
          <w:b/>
          <w:color w:val="000000" w:themeColor="text1"/>
          <w:sz w:val="24"/>
          <w:szCs w:val="24"/>
          <w:lang w:eastAsia="pl-PL"/>
        </w:rPr>
        <w:br w:type="page"/>
      </w:r>
      <w:r w:rsidRPr="004E6D5B">
        <w:rPr>
          <w:rFonts w:eastAsia="Times New Roman" w:cstheme="minorHAnsi"/>
          <w:b/>
          <w:color w:val="000000" w:themeColor="text1"/>
          <w:lang w:eastAsia="pl-PL"/>
        </w:rPr>
        <w:lastRenderedPageBreak/>
        <w:t>Nazwa i adres Zamawiającego</w:t>
      </w:r>
    </w:p>
    <w:p w14:paraId="7FDEC60E" w14:textId="04AB07D9" w:rsidR="00BE1CB1" w:rsidRPr="004E6D5B" w:rsidRDefault="00BE1CB1" w:rsidP="006212BF">
      <w:pPr>
        <w:spacing w:after="40" w:line="240" w:lineRule="auto"/>
        <w:ind w:left="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Uniwersyteckie Centrum Stomatologii i Medycyny Specjalistycznej sp. z o.o.</w:t>
      </w:r>
    </w:p>
    <w:p w14:paraId="3058D5BE" w14:textId="5D447D32" w:rsidR="005B0B82" w:rsidRPr="004E6D5B" w:rsidRDefault="005B0B82" w:rsidP="006212BF">
      <w:pPr>
        <w:spacing w:after="40" w:line="240" w:lineRule="auto"/>
        <w:ind w:left="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 xml:space="preserve">(dalej </w:t>
      </w:r>
      <w:proofErr w:type="spellStart"/>
      <w:r w:rsidRPr="004E6D5B">
        <w:rPr>
          <w:rFonts w:eastAsia="Times New Roman" w:cstheme="minorHAnsi"/>
          <w:color w:val="000000" w:themeColor="text1"/>
          <w:lang w:eastAsia="pl-PL"/>
        </w:rPr>
        <w:t>UCSiMS</w:t>
      </w:r>
      <w:proofErr w:type="spellEnd"/>
      <w:r w:rsidRPr="004E6D5B">
        <w:rPr>
          <w:rFonts w:eastAsia="Times New Roman" w:cstheme="minorHAnsi"/>
          <w:color w:val="000000" w:themeColor="text1"/>
          <w:lang w:eastAsia="pl-PL"/>
        </w:rPr>
        <w:t>)</w:t>
      </w:r>
    </w:p>
    <w:p w14:paraId="4064D71F" w14:textId="3A0FBA5E" w:rsidR="00BE1CB1" w:rsidRPr="004E6D5B" w:rsidRDefault="00BE1CB1" w:rsidP="006212BF">
      <w:pPr>
        <w:spacing w:after="40" w:line="240" w:lineRule="auto"/>
        <w:ind w:left="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ul. Bukowska 70</w:t>
      </w:r>
    </w:p>
    <w:p w14:paraId="7C2B7585" w14:textId="0E81371C" w:rsidR="00BE1CB1" w:rsidRPr="004E6D5B" w:rsidRDefault="00BE1CB1" w:rsidP="006212BF">
      <w:pPr>
        <w:spacing w:after="40" w:line="240" w:lineRule="auto"/>
        <w:ind w:left="284"/>
        <w:contextualSpacing/>
        <w:jc w:val="both"/>
        <w:rPr>
          <w:rFonts w:eastAsia="Times New Roman" w:cstheme="minorHAnsi"/>
          <w:lang w:eastAsia="pl-PL"/>
        </w:rPr>
      </w:pPr>
      <w:r w:rsidRPr="004E6D5B">
        <w:rPr>
          <w:rFonts w:eastAsia="Times New Roman" w:cstheme="minorHAnsi"/>
          <w:color w:val="000000" w:themeColor="text1"/>
          <w:lang w:eastAsia="pl-PL"/>
        </w:rPr>
        <w:t>60</w:t>
      </w:r>
      <w:r w:rsidRPr="004E6D5B">
        <w:rPr>
          <w:rFonts w:eastAsia="Times New Roman" w:cstheme="minorHAnsi"/>
          <w:lang w:eastAsia="pl-PL"/>
        </w:rPr>
        <w:t>-812 Poznań</w:t>
      </w:r>
    </w:p>
    <w:p w14:paraId="12470BED" w14:textId="493109C2" w:rsidR="00BE1CB1" w:rsidRPr="004E6D5B" w:rsidRDefault="00D84E1B" w:rsidP="006212BF">
      <w:pPr>
        <w:spacing w:after="40" w:line="240" w:lineRule="auto"/>
        <w:ind w:left="284"/>
        <w:contextualSpacing/>
        <w:jc w:val="both"/>
        <w:rPr>
          <w:rFonts w:eastAsia="Times New Roman" w:cstheme="minorHAnsi"/>
          <w:lang w:eastAsia="pl-PL"/>
        </w:rPr>
      </w:pPr>
      <w:r w:rsidRPr="004E6D5B">
        <w:rPr>
          <w:rFonts w:eastAsia="Times New Roman" w:cstheme="minorHAnsi"/>
          <w:lang w:eastAsia="pl-PL"/>
        </w:rPr>
        <w:t>REGON 302639004</w:t>
      </w:r>
    </w:p>
    <w:p w14:paraId="013A8A51" w14:textId="6C8B115E" w:rsidR="00BE1CB1" w:rsidRPr="004E6D5B" w:rsidRDefault="00BE1CB1" w:rsidP="006212BF">
      <w:pPr>
        <w:spacing w:after="40" w:line="240" w:lineRule="auto"/>
        <w:ind w:left="284"/>
        <w:contextualSpacing/>
        <w:jc w:val="both"/>
        <w:rPr>
          <w:rFonts w:eastAsia="Times New Roman" w:cstheme="minorHAnsi"/>
          <w:lang w:eastAsia="pl-PL"/>
        </w:rPr>
      </w:pPr>
      <w:r w:rsidRPr="004E6D5B">
        <w:rPr>
          <w:rFonts w:eastAsia="Times New Roman" w:cstheme="minorHAnsi"/>
          <w:lang w:eastAsia="pl-PL"/>
        </w:rPr>
        <w:t>NIP 7792419579</w:t>
      </w:r>
    </w:p>
    <w:p w14:paraId="3DD8E379" w14:textId="77777777" w:rsidR="00BE1CB1" w:rsidRPr="004E6D5B" w:rsidRDefault="00BE1CB1" w:rsidP="006212BF">
      <w:pPr>
        <w:spacing w:after="40" w:line="240" w:lineRule="auto"/>
        <w:ind w:left="284"/>
        <w:contextualSpacing/>
        <w:jc w:val="both"/>
        <w:rPr>
          <w:rFonts w:eastAsia="Times New Roman" w:cstheme="minorHAnsi"/>
          <w:lang w:eastAsia="pl-PL"/>
        </w:rPr>
      </w:pPr>
      <w:r w:rsidRPr="004E6D5B">
        <w:rPr>
          <w:rFonts w:eastAsia="Times New Roman" w:cstheme="minorHAnsi"/>
          <w:lang w:eastAsia="pl-PL"/>
        </w:rPr>
        <w:t>tel. +48 61 854 70 09</w:t>
      </w:r>
    </w:p>
    <w:p w14:paraId="676B63EC" w14:textId="3ECEFF9F" w:rsidR="0039296F" w:rsidRPr="004E6D5B" w:rsidRDefault="0039296F" w:rsidP="006212BF">
      <w:pPr>
        <w:spacing w:after="40" w:line="240" w:lineRule="auto"/>
        <w:ind w:left="284"/>
        <w:contextualSpacing/>
        <w:jc w:val="both"/>
        <w:rPr>
          <w:rFonts w:eastAsia="Times New Roman" w:cstheme="minorHAnsi"/>
          <w:lang w:eastAsia="pl-PL"/>
        </w:rPr>
      </w:pPr>
    </w:p>
    <w:p w14:paraId="4A2202F8" w14:textId="1F5A2E68" w:rsidR="005B0B82" w:rsidRPr="004E6D5B" w:rsidRDefault="0039296F" w:rsidP="006212BF">
      <w:pPr>
        <w:spacing w:after="40" w:line="240" w:lineRule="auto"/>
        <w:ind w:left="284"/>
        <w:contextualSpacing/>
        <w:jc w:val="both"/>
        <w:rPr>
          <w:rFonts w:eastAsia="Times New Roman" w:cstheme="minorHAnsi"/>
          <w:b/>
          <w:color w:val="000000" w:themeColor="text1"/>
          <w:lang w:eastAsia="pl-PL"/>
        </w:rPr>
      </w:pPr>
      <w:r w:rsidRPr="004E6D5B">
        <w:rPr>
          <w:rFonts w:eastAsia="Times New Roman" w:cstheme="minorHAnsi"/>
          <w:color w:val="000000" w:themeColor="text1"/>
          <w:lang w:eastAsia="pl-PL"/>
        </w:rPr>
        <w:t xml:space="preserve">Zamawiający nadał postępowaniu znak sprawy: </w:t>
      </w:r>
      <w:r w:rsidR="005B0B82" w:rsidRPr="004E6D5B">
        <w:rPr>
          <w:rFonts w:eastAsia="Times New Roman" w:cstheme="minorHAnsi"/>
          <w:b/>
          <w:color w:val="000000" w:themeColor="text1"/>
          <w:lang w:eastAsia="pl-PL"/>
        </w:rPr>
        <w:t>UCSIMS/382/</w:t>
      </w:r>
      <w:r w:rsidR="009D149A">
        <w:rPr>
          <w:rFonts w:eastAsia="Times New Roman" w:cstheme="minorHAnsi"/>
          <w:b/>
          <w:color w:val="000000" w:themeColor="text1"/>
          <w:lang w:eastAsia="pl-PL"/>
        </w:rPr>
        <w:t>7</w:t>
      </w:r>
      <w:r w:rsidR="00B33F47" w:rsidRPr="004E6D5B">
        <w:rPr>
          <w:rFonts w:eastAsia="Times New Roman" w:cstheme="minorHAnsi"/>
          <w:b/>
          <w:color w:val="000000" w:themeColor="text1"/>
          <w:lang w:eastAsia="pl-PL"/>
        </w:rPr>
        <w:t>/2</w:t>
      </w:r>
      <w:r w:rsidR="009D061A">
        <w:rPr>
          <w:rFonts w:eastAsia="Times New Roman" w:cstheme="minorHAnsi"/>
          <w:b/>
          <w:color w:val="000000" w:themeColor="text1"/>
          <w:lang w:eastAsia="pl-PL"/>
        </w:rPr>
        <w:t>6</w:t>
      </w:r>
    </w:p>
    <w:p w14:paraId="0035012B" w14:textId="77777777" w:rsidR="0039296F" w:rsidRPr="004E6D5B" w:rsidRDefault="0039296F" w:rsidP="006212BF">
      <w:pPr>
        <w:spacing w:after="40" w:line="240" w:lineRule="auto"/>
        <w:ind w:left="284"/>
        <w:contextualSpacing/>
        <w:jc w:val="both"/>
        <w:rPr>
          <w:rFonts w:eastAsia="Times New Roman" w:cstheme="minorHAnsi"/>
          <w:color w:val="000000" w:themeColor="text1"/>
          <w:lang w:eastAsia="pl-PL"/>
        </w:rPr>
      </w:pPr>
    </w:p>
    <w:p w14:paraId="0C7A7C7B" w14:textId="6639326A" w:rsidR="0039296F" w:rsidRPr="004E6D5B" w:rsidRDefault="0039296F" w:rsidP="006212BF">
      <w:pPr>
        <w:spacing w:after="40" w:line="240" w:lineRule="auto"/>
        <w:ind w:left="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Wykonawca w kontaktach z Zamawiającym oraz korespondencji kierowanej do</w:t>
      </w:r>
      <w:r w:rsidR="001A1F39" w:rsidRPr="004E6D5B">
        <w:rPr>
          <w:rFonts w:eastAsia="Times New Roman" w:cstheme="minorHAnsi"/>
          <w:color w:val="000000" w:themeColor="text1"/>
          <w:lang w:eastAsia="pl-PL"/>
        </w:rPr>
        <w:t> </w:t>
      </w:r>
      <w:r w:rsidRPr="004E6D5B">
        <w:rPr>
          <w:rFonts w:eastAsia="Times New Roman" w:cstheme="minorHAnsi"/>
          <w:color w:val="000000" w:themeColor="text1"/>
          <w:lang w:eastAsia="pl-PL"/>
        </w:rPr>
        <w:t>Zamawiającego jest zobowiązany powoływać się na ten znak.</w:t>
      </w:r>
    </w:p>
    <w:p w14:paraId="237CFE18" w14:textId="4D993D63" w:rsidR="008B7617" w:rsidRPr="004E6D5B" w:rsidRDefault="008B7617" w:rsidP="006212BF">
      <w:pPr>
        <w:spacing w:after="40" w:line="240" w:lineRule="auto"/>
        <w:ind w:left="284"/>
        <w:contextualSpacing/>
        <w:jc w:val="both"/>
        <w:rPr>
          <w:rFonts w:eastAsia="Times New Roman" w:cstheme="minorHAnsi"/>
          <w:color w:val="000000" w:themeColor="text1"/>
          <w:lang w:eastAsia="pl-PL"/>
        </w:rPr>
      </w:pPr>
    </w:p>
    <w:p w14:paraId="1D5C5A62" w14:textId="760062BE" w:rsidR="00B12826" w:rsidRPr="004E6D5B" w:rsidRDefault="00B12826" w:rsidP="006212BF">
      <w:pPr>
        <w:spacing w:after="40" w:line="240" w:lineRule="auto"/>
        <w:ind w:left="284"/>
        <w:contextualSpacing/>
        <w:jc w:val="both"/>
        <w:rPr>
          <w:rFonts w:cstheme="minorHAnsi"/>
          <w:b/>
          <w:color w:val="000000" w:themeColor="text1"/>
        </w:rPr>
      </w:pPr>
      <w:r w:rsidRPr="004E6D5B">
        <w:rPr>
          <w:rFonts w:cstheme="minorHAnsi"/>
          <w:b/>
          <w:color w:val="000000" w:themeColor="text1"/>
        </w:rPr>
        <w:t>Informacja o przetwarzaniu danych osobowych dla osób biorących udział w</w:t>
      </w:r>
      <w:r w:rsidR="001A1F39" w:rsidRPr="004E6D5B">
        <w:rPr>
          <w:rFonts w:cstheme="minorHAnsi"/>
          <w:b/>
          <w:color w:val="000000" w:themeColor="text1"/>
        </w:rPr>
        <w:t> </w:t>
      </w:r>
      <w:r w:rsidR="004E6D5B">
        <w:rPr>
          <w:rFonts w:cstheme="minorHAnsi"/>
          <w:b/>
          <w:color w:val="000000" w:themeColor="text1"/>
        </w:rPr>
        <w:t>postępowaniu o </w:t>
      </w:r>
      <w:r w:rsidRPr="004E6D5B">
        <w:rPr>
          <w:rFonts w:cstheme="minorHAnsi"/>
          <w:b/>
          <w:color w:val="000000" w:themeColor="text1"/>
        </w:rPr>
        <w:t>udzielenie zamówienia publicznego</w:t>
      </w:r>
    </w:p>
    <w:p w14:paraId="7B0421D0" w14:textId="77777777" w:rsidR="00B12826" w:rsidRPr="004E6D5B" w:rsidRDefault="00B12826" w:rsidP="006212BF">
      <w:pPr>
        <w:spacing w:after="40" w:line="240" w:lineRule="auto"/>
        <w:ind w:left="284"/>
        <w:contextualSpacing/>
        <w:jc w:val="both"/>
        <w:rPr>
          <w:rFonts w:eastAsia="Times New Roman" w:cstheme="minorHAnsi"/>
          <w:color w:val="000000" w:themeColor="text1"/>
          <w:lang w:eastAsia="pl-PL"/>
        </w:rPr>
      </w:pPr>
    </w:p>
    <w:p w14:paraId="68921BF3" w14:textId="3B8DD98F" w:rsidR="00B12826" w:rsidRPr="004E6D5B" w:rsidRDefault="00B12826" w:rsidP="006212BF">
      <w:pPr>
        <w:spacing w:after="40" w:line="240" w:lineRule="auto"/>
        <w:ind w:left="284"/>
        <w:contextualSpacing/>
        <w:jc w:val="both"/>
        <w:rPr>
          <w:rFonts w:cstheme="minorHAnsi"/>
          <w:b/>
          <w:color w:val="000000" w:themeColor="text1"/>
        </w:rPr>
      </w:pPr>
      <w:r w:rsidRPr="004E6D5B">
        <w:rPr>
          <w:rFonts w:cstheme="minorHAnsi"/>
          <w:color w:val="000000" w:themeColor="text1"/>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w:t>
      </w:r>
      <w:r w:rsidR="00D84E1B" w:rsidRPr="004E6D5B">
        <w:rPr>
          <w:rFonts w:cstheme="minorHAnsi"/>
          <w:color w:val="000000" w:themeColor="text1"/>
        </w:rPr>
        <w:t>ie danych) (Dz. Urz. UE L 119 z </w:t>
      </w:r>
      <w:r w:rsidRPr="004E6D5B">
        <w:rPr>
          <w:rFonts w:cstheme="minorHAnsi"/>
          <w:color w:val="000000" w:themeColor="text1"/>
        </w:rPr>
        <w:t xml:space="preserve">04.05.2016, str. 1), dalej „RODO”, informujemy, że: </w:t>
      </w:r>
    </w:p>
    <w:p w14:paraId="653C6323" w14:textId="444282C7" w:rsidR="008412AF" w:rsidRPr="004E6D5B" w:rsidRDefault="008412AF" w:rsidP="006212BF">
      <w:pPr>
        <w:spacing w:after="40" w:line="240" w:lineRule="auto"/>
        <w:ind w:left="284"/>
        <w:contextualSpacing/>
        <w:jc w:val="both"/>
        <w:rPr>
          <w:rFonts w:cstheme="minorHAnsi"/>
          <w:b/>
          <w:color w:val="000000" w:themeColor="text1"/>
        </w:rPr>
      </w:pPr>
    </w:p>
    <w:p w14:paraId="6DE28775" w14:textId="77777777" w:rsidR="00B12826" w:rsidRPr="004E6D5B" w:rsidRDefault="00B12826" w:rsidP="006212BF">
      <w:pPr>
        <w:spacing w:after="40" w:line="240" w:lineRule="auto"/>
        <w:ind w:left="284"/>
        <w:contextualSpacing/>
        <w:jc w:val="both"/>
        <w:rPr>
          <w:rFonts w:cstheme="minorHAnsi"/>
          <w:b/>
          <w:color w:val="000000" w:themeColor="text1"/>
        </w:rPr>
      </w:pPr>
      <w:r w:rsidRPr="004E6D5B">
        <w:rPr>
          <w:rFonts w:cstheme="minorHAnsi"/>
          <w:b/>
          <w:color w:val="000000" w:themeColor="text1"/>
        </w:rPr>
        <w:t>Administratorem danych osobowych jest:</w:t>
      </w:r>
    </w:p>
    <w:p w14:paraId="00464B25" w14:textId="632EF5ED" w:rsidR="00E92B6C" w:rsidRPr="004E6D5B" w:rsidRDefault="00E92B6C" w:rsidP="006212BF">
      <w:pPr>
        <w:spacing w:after="40" w:line="240" w:lineRule="auto"/>
        <w:ind w:left="284"/>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Uniwersyteckie Centrum Stomatologii i Medycyny Specjalistycznej sp. o.o.</w:t>
      </w:r>
    </w:p>
    <w:p w14:paraId="428C61E2" w14:textId="77777777" w:rsidR="00E92B6C" w:rsidRPr="004E6D5B" w:rsidRDefault="00E92B6C" w:rsidP="006212BF">
      <w:pPr>
        <w:spacing w:after="40" w:line="240" w:lineRule="auto"/>
        <w:ind w:left="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 xml:space="preserve">ul. Bukowska 70, </w:t>
      </w:r>
    </w:p>
    <w:p w14:paraId="23BD6AE3" w14:textId="2B24EC5C" w:rsidR="00E92B6C" w:rsidRPr="004E6D5B" w:rsidRDefault="00E92B6C" w:rsidP="006212BF">
      <w:pPr>
        <w:spacing w:after="40" w:line="240" w:lineRule="auto"/>
        <w:ind w:left="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 xml:space="preserve">60-812 Poznań </w:t>
      </w:r>
    </w:p>
    <w:p w14:paraId="1F87D154" w14:textId="3BB06BAF" w:rsidR="00B12826" w:rsidRPr="004E6D5B" w:rsidRDefault="00B12826" w:rsidP="006212BF">
      <w:pPr>
        <w:spacing w:after="40" w:line="240" w:lineRule="auto"/>
        <w:ind w:left="284"/>
        <w:contextualSpacing/>
        <w:jc w:val="both"/>
        <w:rPr>
          <w:rFonts w:cstheme="minorHAnsi"/>
          <w:color w:val="000000" w:themeColor="text1"/>
        </w:rPr>
      </w:pPr>
    </w:p>
    <w:p w14:paraId="3BD9FD5D" w14:textId="1769ECB9" w:rsidR="00BE1CB1" w:rsidRPr="004E6D5B" w:rsidRDefault="0010763B" w:rsidP="006212BF">
      <w:pPr>
        <w:spacing w:after="40" w:line="240" w:lineRule="auto"/>
        <w:ind w:left="284"/>
        <w:contextualSpacing/>
        <w:jc w:val="both"/>
        <w:rPr>
          <w:rFonts w:cstheme="minorHAnsi"/>
          <w:color w:val="000000" w:themeColor="text1"/>
        </w:rPr>
      </w:pPr>
      <w:r w:rsidRPr="004E6D5B">
        <w:rPr>
          <w:rFonts w:cstheme="minorHAnsi"/>
          <w:color w:val="000000" w:themeColor="text1"/>
        </w:rPr>
        <w:t>W sprawach związanych z przetwarzaniem danych osobowych prosimy o kontakt z</w:t>
      </w:r>
      <w:r w:rsidR="001A1F39" w:rsidRPr="004E6D5B">
        <w:rPr>
          <w:rFonts w:cstheme="minorHAnsi"/>
          <w:color w:val="000000" w:themeColor="text1"/>
        </w:rPr>
        <w:t> </w:t>
      </w:r>
      <w:r w:rsidRPr="004E6D5B">
        <w:rPr>
          <w:rFonts w:cstheme="minorHAnsi"/>
          <w:color w:val="000000" w:themeColor="text1"/>
        </w:rPr>
        <w:t>Inspe</w:t>
      </w:r>
      <w:r w:rsidR="00BE1CB1" w:rsidRPr="004E6D5B">
        <w:rPr>
          <w:rFonts w:cstheme="minorHAnsi"/>
          <w:color w:val="000000" w:themeColor="text1"/>
        </w:rPr>
        <w:t>ktorem ochrony danych osobowych</w:t>
      </w:r>
      <w:r w:rsidR="00AF5989" w:rsidRPr="004E6D5B">
        <w:rPr>
          <w:rFonts w:cstheme="minorHAnsi"/>
          <w:color w:val="000000" w:themeColor="text1"/>
        </w:rPr>
        <w:t xml:space="preserve"> – adres </w:t>
      </w:r>
      <w:r w:rsidR="00BE1CB1" w:rsidRPr="004E6D5B">
        <w:rPr>
          <w:rFonts w:cstheme="minorHAnsi"/>
          <w:color w:val="000000" w:themeColor="text1"/>
        </w:rPr>
        <w:t>e-mail: iod@ucs.poznan.pl</w:t>
      </w:r>
    </w:p>
    <w:p w14:paraId="4C30A261" w14:textId="4E7E1538" w:rsidR="0010763B" w:rsidRPr="004E6D5B" w:rsidRDefault="0010763B" w:rsidP="006212BF">
      <w:pPr>
        <w:spacing w:after="40" w:line="240" w:lineRule="auto"/>
        <w:ind w:left="284"/>
        <w:contextualSpacing/>
        <w:jc w:val="both"/>
        <w:rPr>
          <w:rFonts w:cstheme="minorHAnsi"/>
          <w:color w:val="000000" w:themeColor="text1"/>
        </w:rPr>
      </w:pPr>
    </w:p>
    <w:p w14:paraId="0D6A98F4" w14:textId="64CBECE5" w:rsidR="00E92B6C" w:rsidRPr="004E6D5B" w:rsidRDefault="00E92B6C" w:rsidP="006212BF">
      <w:pPr>
        <w:spacing w:after="40" w:line="240" w:lineRule="auto"/>
        <w:ind w:left="284"/>
        <w:contextualSpacing/>
        <w:jc w:val="both"/>
        <w:rPr>
          <w:rFonts w:cstheme="minorHAnsi"/>
          <w:color w:val="000000" w:themeColor="text1"/>
        </w:rPr>
      </w:pPr>
      <w:r w:rsidRPr="004E6D5B">
        <w:rPr>
          <w:rFonts w:cstheme="minorHAnsi"/>
          <w:color w:val="000000" w:themeColor="text1"/>
        </w:rPr>
        <w:t>Dane osobowe przetwarzane będą na podstawie art. 6 ust. 1</w:t>
      </w:r>
      <w:r w:rsidR="004E6D5B">
        <w:rPr>
          <w:rFonts w:cstheme="minorHAnsi"/>
          <w:color w:val="000000" w:themeColor="text1"/>
        </w:rPr>
        <w:t xml:space="preserve"> lit. c RODO w celu związanym z </w:t>
      </w:r>
      <w:r w:rsidRPr="004E6D5B">
        <w:rPr>
          <w:rFonts w:cstheme="minorHAnsi"/>
          <w:color w:val="000000" w:themeColor="text1"/>
        </w:rPr>
        <w:t>postępowaniem o udzielenie niniejszego zamówienia publicznego.</w:t>
      </w:r>
    </w:p>
    <w:p w14:paraId="4D7A881B" w14:textId="77777777" w:rsidR="00E92B6C" w:rsidRPr="004E6D5B" w:rsidRDefault="00E92B6C" w:rsidP="006212BF">
      <w:pPr>
        <w:spacing w:after="40" w:line="240" w:lineRule="auto"/>
        <w:ind w:left="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Odbiorcami Państwa danych osobowych będą osoby lub podmioty, którym udostępniona zostanie dokumentacja postępowania w oparciu o art. 18 oraz art. 74 ustawy Pzp.</w:t>
      </w:r>
    </w:p>
    <w:p w14:paraId="70C447E0" w14:textId="4767B2F2" w:rsidR="00E92B6C" w:rsidRPr="004E6D5B" w:rsidRDefault="00E92B6C" w:rsidP="006212BF">
      <w:pPr>
        <w:spacing w:after="40" w:line="240" w:lineRule="auto"/>
        <w:ind w:left="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 xml:space="preserve">Odbiorcami danych mogą być również dostawcy usług zaopatrujących </w:t>
      </w:r>
      <w:proofErr w:type="spellStart"/>
      <w:r w:rsidR="005B0B82" w:rsidRPr="004E6D5B">
        <w:rPr>
          <w:rFonts w:eastAsia="Times New Roman" w:cstheme="minorHAnsi"/>
          <w:color w:val="000000" w:themeColor="text1"/>
          <w:lang w:eastAsia="pl-PL"/>
        </w:rPr>
        <w:t>UCSiMS</w:t>
      </w:r>
      <w:proofErr w:type="spellEnd"/>
      <w:r w:rsidR="005B0B82" w:rsidRPr="004E6D5B">
        <w:rPr>
          <w:rFonts w:eastAsia="Times New Roman" w:cstheme="minorHAnsi"/>
          <w:color w:val="000000" w:themeColor="text1"/>
          <w:lang w:eastAsia="pl-PL"/>
        </w:rPr>
        <w:t xml:space="preserve"> </w:t>
      </w:r>
      <w:r w:rsidRPr="004E6D5B">
        <w:rPr>
          <w:rFonts w:eastAsia="Times New Roman" w:cstheme="minorHAnsi"/>
          <w:color w:val="000000" w:themeColor="text1"/>
          <w:lang w:eastAsia="pl-PL"/>
        </w:rPr>
        <w:t>w</w:t>
      </w:r>
      <w:r w:rsidR="001A1F39" w:rsidRPr="004E6D5B">
        <w:rPr>
          <w:rFonts w:eastAsia="Times New Roman" w:cstheme="minorHAnsi"/>
          <w:color w:val="000000" w:themeColor="text1"/>
          <w:lang w:eastAsia="pl-PL"/>
        </w:rPr>
        <w:t> </w:t>
      </w:r>
      <w:r w:rsidRPr="004E6D5B">
        <w:rPr>
          <w:rFonts w:eastAsia="Times New Roman" w:cstheme="minorHAnsi"/>
          <w:color w:val="000000" w:themeColor="text1"/>
          <w:lang w:eastAsia="pl-PL"/>
        </w:rPr>
        <w:t xml:space="preserve">rozwiązania techniczne oraz organizacyjne, umożliwiające zarządzanie </w:t>
      </w:r>
      <w:proofErr w:type="spellStart"/>
      <w:r w:rsidR="005B0B82" w:rsidRPr="004E6D5B">
        <w:rPr>
          <w:rFonts w:eastAsia="Times New Roman" w:cstheme="minorHAnsi"/>
          <w:color w:val="000000" w:themeColor="text1"/>
          <w:lang w:eastAsia="pl-PL"/>
        </w:rPr>
        <w:t>UCSiMS</w:t>
      </w:r>
      <w:proofErr w:type="spellEnd"/>
      <w:r w:rsidR="005B0B82" w:rsidRPr="004E6D5B">
        <w:rPr>
          <w:rFonts w:eastAsia="Times New Roman" w:cstheme="minorHAnsi"/>
          <w:color w:val="000000" w:themeColor="text1"/>
          <w:lang w:eastAsia="pl-PL"/>
        </w:rPr>
        <w:t xml:space="preserve"> </w:t>
      </w:r>
      <w:r w:rsidRPr="004E6D5B">
        <w:rPr>
          <w:rFonts w:eastAsia="Times New Roman" w:cstheme="minorHAnsi"/>
          <w:color w:val="000000" w:themeColor="text1"/>
          <w:lang w:eastAsia="pl-PL"/>
        </w:rPr>
        <w:t>(w</w:t>
      </w:r>
      <w:r w:rsidR="001A1F39" w:rsidRPr="004E6D5B">
        <w:rPr>
          <w:rFonts w:eastAsia="Times New Roman" w:cstheme="minorHAnsi"/>
          <w:color w:val="000000" w:themeColor="text1"/>
          <w:lang w:eastAsia="pl-PL"/>
        </w:rPr>
        <w:t> </w:t>
      </w:r>
      <w:r w:rsidRPr="004E6D5B">
        <w:rPr>
          <w:rFonts w:eastAsia="Times New Roman" w:cstheme="minorHAnsi"/>
          <w:color w:val="000000" w:themeColor="text1"/>
          <w:lang w:eastAsia="pl-PL"/>
        </w:rPr>
        <w:t>szczególności dostawcy usług teleinformatycznych, firmy kurierskie i pocztowe), a także dostawcy usług prawnych i doradczych oraz wspierających w dochodzeniu należnych roszczeń (w szczególności kancelarie prawne, podatkowe, firmy windykacyjne).</w:t>
      </w:r>
    </w:p>
    <w:p w14:paraId="350654F0" w14:textId="77777777" w:rsidR="00E92B6C" w:rsidRPr="004E6D5B" w:rsidRDefault="00E92B6C" w:rsidP="006212BF">
      <w:pPr>
        <w:spacing w:after="40" w:line="240" w:lineRule="auto"/>
        <w:ind w:left="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Państwa dane osobowe będą przechowywane zgodnie z art. 78 ust. 1 ustawy Pzp, przez okres 4 lat od dnia zakończenia postępowania o udzielenie zamówienia, a jeżeli czas obowiązywania umowy przekracza 4 lata, okres przechowywania obejmuje cały czas obowiązywania umowy.</w:t>
      </w:r>
    </w:p>
    <w:p w14:paraId="4EF538B4" w14:textId="467B02EA" w:rsidR="00E92B6C" w:rsidRPr="004E6D5B" w:rsidRDefault="00E92B6C" w:rsidP="006212BF">
      <w:pPr>
        <w:spacing w:after="40" w:line="240" w:lineRule="auto"/>
        <w:ind w:left="284"/>
        <w:contextualSpacing/>
        <w:jc w:val="both"/>
        <w:rPr>
          <w:rFonts w:cstheme="minorHAnsi"/>
          <w:color w:val="000000" w:themeColor="text1"/>
        </w:rPr>
      </w:pPr>
      <w:r w:rsidRPr="004E6D5B">
        <w:rPr>
          <w:rFonts w:eastAsia="Times New Roman" w:cstheme="minorHAnsi"/>
          <w:color w:val="000000" w:themeColor="text1"/>
          <w:lang w:eastAsia="pl-PL"/>
        </w:rPr>
        <w:t>Obowiązek podania przez Państwa danych osobowych bezpośrednio Państwa dotyczących jest wymogiem</w:t>
      </w:r>
      <w:r w:rsidRPr="004E6D5B">
        <w:rPr>
          <w:rFonts w:cstheme="minorHAnsi"/>
          <w:color w:val="000000" w:themeColor="text1"/>
        </w:rPr>
        <w:t xml:space="preserve"> ustawowym określonym w przepisach ust</w:t>
      </w:r>
      <w:r w:rsidR="004E6D5B">
        <w:rPr>
          <w:rFonts w:cstheme="minorHAnsi"/>
          <w:color w:val="000000" w:themeColor="text1"/>
        </w:rPr>
        <w:t>awy Pzp, związanym z udziałem w </w:t>
      </w:r>
      <w:r w:rsidRPr="004E6D5B">
        <w:rPr>
          <w:rFonts w:cstheme="minorHAnsi"/>
          <w:color w:val="000000" w:themeColor="text1"/>
        </w:rPr>
        <w:t>postępowaniu o udzielenie zamówienia publicznego; konsekwencje niepodania określonych danych wynikają z ustawy Pzp.</w:t>
      </w:r>
    </w:p>
    <w:p w14:paraId="308D301A" w14:textId="77777777" w:rsidR="00E92B6C" w:rsidRPr="004E6D5B" w:rsidRDefault="00E92B6C" w:rsidP="006212BF">
      <w:pPr>
        <w:spacing w:after="40" w:line="240" w:lineRule="auto"/>
        <w:ind w:left="284"/>
        <w:contextualSpacing/>
        <w:jc w:val="both"/>
        <w:rPr>
          <w:rFonts w:cstheme="minorHAnsi"/>
          <w:color w:val="000000" w:themeColor="text1"/>
        </w:rPr>
      </w:pPr>
      <w:r w:rsidRPr="004E6D5B">
        <w:rPr>
          <w:rFonts w:cstheme="minorHAnsi"/>
          <w:color w:val="000000" w:themeColor="text1"/>
        </w:rPr>
        <w:t>W odniesieniu do Państwa danych osobowych decyzje nie będą podejmowane w sposób zautomatyzowany.</w:t>
      </w:r>
    </w:p>
    <w:p w14:paraId="337B1FB3" w14:textId="77777777" w:rsidR="00E92B6C" w:rsidRPr="004E6D5B" w:rsidRDefault="00E92B6C" w:rsidP="006212BF">
      <w:pPr>
        <w:spacing w:after="40" w:line="240" w:lineRule="auto"/>
        <w:ind w:left="284"/>
        <w:contextualSpacing/>
        <w:jc w:val="both"/>
        <w:rPr>
          <w:rFonts w:cstheme="minorHAnsi"/>
          <w:color w:val="000000" w:themeColor="text1"/>
        </w:rPr>
      </w:pPr>
      <w:r w:rsidRPr="004E6D5B">
        <w:rPr>
          <w:rFonts w:cstheme="minorHAnsi"/>
          <w:color w:val="000000" w:themeColor="text1"/>
        </w:rPr>
        <w:t>Jako Administrator danych, zapewniamy prawo do:</w:t>
      </w:r>
    </w:p>
    <w:p w14:paraId="157BF018" w14:textId="77777777" w:rsidR="00E92B6C" w:rsidRPr="004E6D5B" w:rsidRDefault="00E92B6C" w:rsidP="00783AA4">
      <w:pPr>
        <w:pStyle w:val="Akapitzlist"/>
        <w:numPr>
          <w:ilvl w:val="0"/>
          <w:numId w:val="5"/>
        </w:numPr>
        <w:spacing w:after="40" w:line="240" w:lineRule="auto"/>
        <w:ind w:left="644"/>
        <w:jc w:val="both"/>
        <w:rPr>
          <w:rFonts w:cstheme="minorHAnsi"/>
          <w:color w:val="000000" w:themeColor="text1"/>
        </w:rPr>
      </w:pPr>
      <w:r w:rsidRPr="004E6D5B">
        <w:rPr>
          <w:rFonts w:cstheme="minorHAnsi"/>
          <w:color w:val="000000" w:themeColor="text1"/>
        </w:rPr>
        <w:t>dostępu do danych osobowych Państwa dotyczących (na podstawie art. 15 RODO);</w:t>
      </w:r>
    </w:p>
    <w:p w14:paraId="4EB688EF" w14:textId="77777777" w:rsidR="00E92B6C" w:rsidRPr="004E6D5B" w:rsidRDefault="00E92B6C" w:rsidP="00783AA4">
      <w:pPr>
        <w:pStyle w:val="Akapitzlist"/>
        <w:numPr>
          <w:ilvl w:val="0"/>
          <w:numId w:val="5"/>
        </w:numPr>
        <w:spacing w:after="40" w:line="240" w:lineRule="auto"/>
        <w:ind w:left="644"/>
        <w:jc w:val="both"/>
        <w:rPr>
          <w:rFonts w:cstheme="minorHAnsi"/>
          <w:color w:val="000000" w:themeColor="text1"/>
        </w:rPr>
      </w:pPr>
      <w:r w:rsidRPr="004E6D5B">
        <w:rPr>
          <w:rFonts w:cstheme="minorHAnsi"/>
          <w:color w:val="000000" w:themeColor="text1"/>
        </w:rPr>
        <w:lastRenderedPageBreak/>
        <w:t>sprostowania Państwa danych osobowych (na podstawie art. 16 RODO) *;</w:t>
      </w:r>
    </w:p>
    <w:p w14:paraId="4BB005DA" w14:textId="5EB122A5" w:rsidR="00E92B6C" w:rsidRPr="004E6D5B" w:rsidRDefault="00E92B6C" w:rsidP="00783AA4">
      <w:pPr>
        <w:pStyle w:val="Akapitzlist"/>
        <w:numPr>
          <w:ilvl w:val="0"/>
          <w:numId w:val="5"/>
        </w:numPr>
        <w:spacing w:after="40" w:line="240" w:lineRule="auto"/>
        <w:ind w:left="644"/>
        <w:jc w:val="both"/>
        <w:rPr>
          <w:rFonts w:cstheme="minorHAnsi"/>
          <w:color w:val="000000" w:themeColor="text1"/>
        </w:rPr>
      </w:pPr>
      <w:r w:rsidRPr="004E6D5B">
        <w:rPr>
          <w:rFonts w:cstheme="minorHAnsi"/>
          <w:color w:val="000000" w:themeColor="text1"/>
        </w:rPr>
        <w:t>żądania od administratora ograniczenia przetwarzania danych osobowych z</w:t>
      </w:r>
      <w:r w:rsidR="001A1F39" w:rsidRPr="004E6D5B">
        <w:rPr>
          <w:rFonts w:cstheme="minorHAnsi"/>
          <w:color w:val="000000" w:themeColor="text1"/>
        </w:rPr>
        <w:t> </w:t>
      </w:r>
      <w:r w:rsidRPr="004E6D5B">
        <w:rPr>
          <w:rFonts w:cstheme="minorHAnsi"/>
          <w:color w:val="000000" w:themeColor="text1"/>
        </w:rPr>
        <w:t>zastrzeżeniem przypadków, o których mowa w art. 18 ust. 2 RODO (na podstawie art.</w:t>
      </w:r>
      <w:r w:rsidR="001A1F39" w:rsidRPr="004E6D5B">
        <w:rPr>
          <w:rFonts w:cstheme="minorHAnsi"/>
          <w:color w:val="000000" w:themeColor="text1"/>
        </w:rPr>
        <w:t> </w:t>
      </w:r>
      <w:r w:rsidRPr="004E6D5B">
        <w:rPr>
          <w:rFonts w:cstheme="minorHAnsi"/>
          <w:color w:val="000000" w:themeColor="text1"/>
        </w:rPr>
        <w:t xml:space="preserve">18 RODO)**;  </w:t>
      </w:r>
    </w:p>
    <w:p w14:paraId="3ADD4B8C" w14:textId="709E69C5" w:rsidR="00E92B6C" w:rsidRPr="004E6D5B" w:rsidRDefault="00E92B6C" w:rsidP="00783AA4">
      <w:pPr>
        <w:pStyle w:val="Akapitzlist"/>
        <w:numPr>
          <w:ilvl w:val="0"/>
          <w:numId w:val="5"/>
        </w:numPr>
        <w:spacing w:after="40" w:line="240" w:lineRule="auto"/>
        <w:ind w:left="644"/>
        <w:jc w:val="both"/>
        <w:rPr>
          <w:rFonts w:cstheme="minorHAnsi"/>
          <w:color w:val="000000" w:themeColor="text1"/>
        </w:rPr>
      </w:pPr>
      <w:r w:rsidRPr="004E6D5B">
        <w:rPr>
          <w:rFonts w:cstheme="minorHAnsi"/>
          <w:color w:val="000000" w:themeColor="text1"/>
        </w:rPr>
        <w:t>wniesienia skargi do Prezesa Urzędu Ochrony Danych Os</w:t>
      </w:r>
      <w:r w:rsidR="004E6D5B">
        <w:rPr>
          <w:rFonts w:cstheme="minorHAnsi"/>
          <w:color w:val="000000" w:themeColor="text1"/>
        </w:rPr>
        <w:t>obowych, gdy uznają Państwo, że </w:t>
      </w:r>
      <w:r w:rsidRPr="004E6D5B">
        <w:rPr>
          <w:rFonts w:cstheme="minorHAnsi"/>
          <w:color w:val="000000" w:themeColor="text1"/>
        </w:rPr>
        <w:t>przetwarzanie danych osobowych Państwa dotyczących narusza przepisy RODO;</w:t>
      </w:r>
    </w:p>
    <w:p w14:paraId="56A7FB0C" w14:textId="77777777" w:rsidR="00E92B6C" w:rsidRPr="004E6D5B" w:rsidRDefault="00E92B6C" w:rsidP="006212BF">
      <w:pPr>
        <w:spacing w:after="40" w:line="240" w:lineRule="auto"/>
        <w:ind w:left="284"/>
        <w:contextualSpacing/>
        <w:jc w:val="both"/>
        <w:rPr>
          <w:rFonts w:cstheme="minorHAnsi"/>
          <w:color w:val="000000" w:themeColor="text1"/>
        </w:rPr>
      </w:pPr>
      <w:r w:rsidRPr="004E6D5B">
        <w:rPr>
          <w:rFonts w:cstheme="minorHAnsi"/>
          <w:color w:val="000000" w:themeColor="text1"/>
        </w:rPr>
        <w:t>Jednocześnie informujemy, iż nie przysługuje Państwu prawo do:</w:t>
      </w:r>
    </w:p>
    <w:p w14:paraId="0556D640" w14:textId="77777777" w:rsidR="00E92B6C" w:rsidRPr="004E6D5B" w:rsidRDefault="00E92B6C" w:rsidP="00783AA4">
      <w:pPr>
        <w:pStyle w:val="Akapitzlist"/>
        <w:numPr>
          <w:ilvl w:val="0"/>
          <w:numId w:val="6"/>
        </w:numPr>
        <w:spacing w:after="40" w:line="240" w:lineRule="auto"/>
        <w:ind w:left="644"/>
        <w:jc w:val="both"/>
        <w:rPr>
          <w:rFonts w:cstheme="minorHAnsi"/>
          <w:color w:val="000000" w:themeColor="text1"/>
        </w:rPr>
      </w:pPr>
      <w:r w:rsidRPr="004E6D5B">
        <w:rPr>
          <w:rFonts w:cstheme="minorHAnsi"/>
          <w:color w:val="000000" w:themeColor="text1"/>
        </w:rPr>
        <w:t>usunięcia danych osobowych w związku z art. 17 ust. 3 lit. b, d lub e RODO;</w:t>
      </w:r>
    </w:p>
    <w:p w14:paraId="6F661563" w14:textId="77777777" w:rsidR="00E92B6C" w:rsidRPr="004E6D5B" w:rsidRDefault="00E92B6C" w:rsidP="00783AA4">
      <w:pPr>
        <w:pStyle w:val="Akapitzlist"/>
        <w:numPr>
          <w:ilvl w:val="0"/>
          <w:numId w:val="6"/>
        </w:numPr>
        <w:spacing w:after="40" w:line="240" w:lineRule="auto"/>
        <w:ind w:left="644"/>
        <w:jc w:val="both"/>
        <w:rPr>
          <w:rFonts w:cstheme="minorHAnsi"/>
          <w:color w:val="000000" w:themeColor="text1"/>
        </w:rPr>
      </w:pPr>
      <w:r w:rsidRPr="004E6D5B">
        <w:rPr>
          <w:rFonts w:cstheme="minorHAnsi"/>
          <w:color w:val="000000" w:themeColor="text1"/>
        </w:rPr>
        <w:t>przenoszenia danych osobowych, o którym mowa w art. 20 RODO;</w:t>
      </w:r>
    </w:p>
    <w:p w14:paraId="3A4F6363" w14:textId="56EDAEA6" w:rsidR="00E92B6C" w:rsidRPr="004E6D5B" w:rsidRDefault="00E92B6C" w:rsidP="00783AA4">
      <w:pPr>
        <w:pStyle w:val="Akapitzlist"/>
        <w:numPr>
          <w:ilvl w:val="0"/>
          <w:numId w:val="6"/>
        </w:numPr>
        <w:spacing w:after="40" w:line="240" w:lineRule="auto"/>
        <w:ind w:left="644"/>
        <w:jc w:val="both"/>
        <w:rPr>
          <w:rFonts w:cstheme="minorHAnsi"/>
          <w:color w:val="000000" w:themeColor="text1"/>
        </w:rPr>
      </w:pPr>
      <w:r w:rsidRPr="004E6D5B">
        <w:rPr>
          <w:rFonts w:cstheme="minorHAnsi"/>
          <w:color w:val="000000" w:themeColor="text1"/>
        </w:rPr>
        <w:t xml:space="preserve">prawo sprzeciwu wobec przetwarzania danych osobowych </w:t>
      </w:r>
      <w:r w:rsidR="0064026F">
        <w:rPr>
          <w:rFonts w:cstheme="minorHAnsi"/>
          <w:color w:val="000000" w:themeColor="text1"/>
        </w:rPr>
        <w:t>na podstawie art. 21 RODO, gdyż </w:t>
      </w:r>
      <w:r w:rsidRPr="004E6D5B">
        <w:rPr>
          <w:rFonts w:cstheme="minorHAnsi"/>
          <w:color w:val="000000" w:themeColor="text1"/>
        </w:rPr>
        <w:t>podstawą prawną przetwarzania Państwa danych osobowych jest art. 6 ust. 1 lit.</w:t>
      </w:r>
      <w:r w:rsidR="001A1F39" w:rsidRPr="004E6D5B">
        <w:rPr>
          <w:rFonts w:cstheme="minorHAnsi"/>
          <w:color w:val="000000" w:themeColor="text1"/>
        </w:rPr>
        <w:t> </w:t>
      </w:r>
      <w:r w:rsidRPr="004E6D5B">
        <w:rPr>
          <w:rFonts w:cstheme="minorHAnsi"/>
          <w:color w:val="000000" w:themeColor="text1"/>
        </w:rPr>
        <w:t xml:space="preserve">c RODO. </w:t>
      </w:r>
    </w:p>
    <w:p w14:paraId="12A4A083" w14:textId="4800926A" w:rsidR="00E92B6C" w:rsidRPr="004E6D5B" w:rsidRDefault="00E92B6C" w:rsidP="006212BF">
      <w:pPr>
        <w:spacing w:after="40" w:line="240" w:lineRule="auto"/>
        <w:ind w:left="284"/>
        <w:contextualSpacing/>
        <w:jc w:val="both"/>
        <w:rPr>
          <w:rFonts w:cstheme="minorHAnsi"/>
          <w:color w:val="000000" w:themeColor="text1"/>
        </w:rPr>
      </w:pPr>
      <w:r w:rsidRPr="004E6D5B">
        <w:rPr>
          <w:rFonts w:cstheme="minorHAnsi"/>
          <w:color w:val="000000" w:themeColor="text1"/>
        </w:rPr>
        <w:t xml:space="preserve">Jednocześnie Zamawiający przypomina o ciążącym obowiązku informacyjnym wynikającym </w:t>
      </w:r>
      <w:r w:rsidR="0064026F">
        <w:rPr>
          <w:rFonts w:cstheme="minorHAnsi"/>
          <w:color w:val="000000" w:themeColor="text1"/>
        </w:rPr>
        <w:br/>
      </w:r>
      <w:r w:rsidRPr="004E6D5B">
        <w:rPr>
          <w:rFonts w:cstheme="minorHAnsi"/>
          <w:color w:val="000000" w:themeColor="text1"/>
        </w:rPr>
        <w:t>z</w:t>
      </w:r>
      <w:r w:rsidR="00E16886" w:rsidRPr="004E6D5B">
        <w:rPr>
          <w:rFonts w:cstheme="minorHAnsi"/>
          <w:color w:val="000000" w:themeColor="text1"/>
        </w:rPr>
        <w:t> </w:t>
      </w:r>
      <w:r w:rsidRPr="004E6D5B">
        <w:rPr>
          <w:rFonts w:cstheme="minorHAnsi"/>
          <w:color w:val="000000" w:themeColor="text1"/>
        </w:rPr>
        <w:t>art. 14 RODO względem osób fizycznych, których dane prz</w:t>
      </w:r>
      <w:r w:rsidR="0064026F">
        <w:rPr>
          <w:rFonts w:cstheme="minorHAnsi"/>
          <w:color w:val="000000" w:themeColor="text1"/>
        </w:rPr>
        <w:t>ekazane zostaną Zamawiającemu w </w:t>
      </w:r>
      <w:r w:rsidRPr="004E6D5B">
        <w:rPr>
          <w:rFonts w:cstheme="minorHAnsi"/>
          <w:color w:val="000000" w:themeColor="text1"/>
        </w:rPr>
        <w:t>związku z prowadzonym postępowaniem i które Zamawiający pośrednio pozyska od wykonawcy biorącego udział w postępowaniu, chyba że ma zastosowanie co</w:t>
      </w:r>
      <w:r w:rsidR="001A1F39" w:rsidRPr="004E6D5B">
        <w:rPr>
          <w:rFonts w:cstheme="minorHAnsi"/>
          <w:color w:val="000000" w:themeColor="text1"/>
        </w:rPr>
        <w:t> </w:t>
      </w:r>
      <w:r w:rsidRPr="004E6D5B">
        <w:rPr>
          <w:rFonts w:cstheme="minorHAnsi"/>
          <w:color w:val="000000" w:themeColor="text1"/>
        </w:rPr>
        <w:t>najmniej jedno z</w:t>
      </w:r>
      <w:r w:rsidR="00E16886" w:rsidRPr="004E6D5B">
        <w:rPr>
          <w:rFonts w:cstheme="minorHAnsi"/>
          <w:color w:val="000000" w:themeColor="text1"/>
        </w:rPr>
        <w:t> </w:t>
      </w:r>
      <w:proofErr w:type="spellStart"/>
      <w:r w:rsidR="0064026F">
        <w:rPr>
          <w:rFonts w:cstheme="minorHAnsi"/>
          <w:color w:val="000000" w:themeColor="text1"/>
        </w:rPr>
        <w:t>wyłączeń</w:t>
      </w:r>
      <w:proofErr w:type="spellEnd"/>
      <w:r w:rsidR="0064026F">
        <w:rPr>
          <w:rFonts w:cstheme="minorHAnsi"/>
          <w:color w:val="000000" w:themeColor="text1"/>
        </w:rPr>
        <w:t>, o </w:t>
      </w:r>
      <w:r w:rsidRPr="004E6D5B">
        <w:rPr>
          <w:rFonts w:cstheme="minorHAnsi"/>
          <w:color w:val="000000" w:themeColor="text1"/>
        </w:rPr>
        <w:t>których mowa w art. 14 ust. 5 RODO.</w:t>
      </w:r>
    </w:p>
    <w:p w14:paraId="50AE895F" w14:textId="77777777" w:rsidR="00E92B6C" w:rsidRPr="004E6D5B" w:rsidRDefault="00E92B6C" w:rsidP="006212BF">
      <w:pPr>
        <w:pStyle w:val="Akapitzlist"/>
        <w:spacing w:after="40" w:line="240" w:lineRule="auto"/>
        <w:ind w:left="578"/>
        <w:rPr>
          <w:rFonts w:cstheme="minorHAnsi"/>
          <w:color w:val="000000" w:themeColor="text1"/>
        </w:rPr>
      </w:pPr>
    </w:p>
    <w:p w14:paraId="52D8DBCD" w14:textId="77777777" w:rsidR="00E92B6C" w:rsidRPr="00E16886" w:rsidRDefault="00E92B6C" w:rsidP="006212BF">
      <w:pPr>
        <w:pStyle w:val="Akapitzlist"/>
        <w:spacing w:after="40" w:line="240" w:lineRule="auto"/>
        <w:ind w:left="284"/>
        <w:jc w:val="both"/>
        <w:rPr>
          <w:rFonts w:cstheme="minorHAnsi"/>
          <w:color w:val="000000" w:themeColor="text1"/>
          <w:sz w:val="18"/>
        </w:rPr>
      </w:pPr>
      <w:r w:rsidRPr="00E16886">
        <w:rPr>
          <w:rFonts w:cstheme="minorHAnsi"/>
          <w:color w:val="000000" w:themeColor="text1"/>
          <w:sz w:val="18"/>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64751C97" w14:textId="52D21C92" w:rsidR="00E92B6C" w:rsidRPr="00E16886" w:rsidRDefault="00E92B6C" w:rsidP="006212BF">
      <w:pPr>
        <w:pStyle w:val="Akapitzlist"/>
        <w:spacing w:after="40" w:line="240" w:lineRule="auto"/>
        <w:ind w:left="284"/>
        <w:jc w:val="both"/>
        <w:rPr>
          <w:rFonts w:cstheme="minorHAnsi"/>
          <w:color w:val="000000" w:themeColor="text1"/>
          <w:sz w:val="18"/>
        </w:rPr>
      </w:pPr>
      <w:r w:rsidRPr="00E16886">
        <w:rPr>
          <w:rFonts w:cstheme="minorHAnsi"/>
          <w:color w:val="000000" w:themeColor="text1"/>
          <w:sz w:val="18"/>
        </w:rPr>
        <w:t>**Wyjaśnienie: prawo do ograniczenia przetwarzania nie ma zastosowania w odniesieniu do przechowywania, w celu zapewnienia korzystania ze środków ochrony prawnej lub w celu ochrony praw innej osoby fizycznej lub prawnej, lub z</w:t>
      </w:r>
      <w:r w:rsidR="001A1F39">
        <w:rPr>
          <w:rFonts w:cstheme="minorHAnsi"/>
          <w:color w:val="000000" w:themeColor="text1"/>
          <w:sz w:val="18"/>
        </w:rPr>
        <w:t> </w:t>
      </w:r>
      <w:r w:rsidRPr="00E16886">
        <w:rPr>
          <w:rFonts w:cstheme="minorHAnsi"/>
          <w:color w:val="000000" w:themeColor="text1"/>
          <w:sz w:val="18"/>
        </w:rPr>
        <w:t>uwagi na ważne względy interesu publicznego Unii Europejskiej lub państwa członkowskiego.</w:t>
      </w:r>
    </w:p>
    <w:p w14:paraId="7CA34077" w14:textId="77777777" w:rsidR="001D1B79" w:rsidRPr="004E6D5B" w:rsidRDefault="001D1B79" w:rsidP="00913B88">
      <w:pPr>
        <w:spacing w:after="40" w:line="240" w:lineRule="auto"/>
        <w:contextualSpacing/>
        <w:jc w:val="both"/>
        <w:rPr>
          <w:rFonts w:eastAsia="Times New Roman" w:cstheme="minorHAnsi"/>
          <w:color w:val="000000" w:themeColor="text1"/>
          <w:lang w:eastAsia="pl-PL"/>
        </w:rPr>
      </w:pPr>
    </w:p>
    <w:p w14:paraId="1DED0C85" w14:textId="77777777" w:rsidR="001D1B79" w:rsidRPr="004E6D5B" w:rsidRDefault="001D1B79" w:rsidP="00783AA4">
      <w:pPr>
        <w:numPr>
          <w:ilvl w:val="0"/>
          <w:numId w:val="2"/>
        </w:numPr>
        <w:tabs>
          <w:tab w:val="left" w:pos="284"/>
        </w:tabs>
        <w:spacing w:after="40" w:line="240" w:lineRule="auto"/>
        <w:ind w:left="284" w:hanging="284"/>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Tryb udzielenia zamówienia publicznego</w:t>
      </w:r>
    </w:p>
    <w:p w14:paraId="3728EAE7" w14:textId="104DE06F" w:rsidR="0070479B" w:rsidRPr="004E6D5B" w:rsidRDefault="0070479B" w:rsidP="00783AA4">
      <w:pPr>
        <w:numPr>
          <w:ilvl w:val="0"/>
          <w:numId w:val="3"/>
        </w:numPr>
        <w:tabs>
          <w:tab w:val="clear" w:pos="1135"/>
          <w:tab w:val="num" w:pos="709"/>
        </w:tabs>
        <w:spacing w:after="40" w:line="240" w:lineRule="auto"/>
        <w:ind w:left="709" w:hanging="425"/>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Do niniejszego postępowania mają zastosowanie przepisy ustawy z dnia 11 września 2019</w:t>
      </w:r>
      <w:r w:rsidR="00E16886" w:rsidRPr="004E6D5B">
        <w:rPr>
          <w:rFonts w:eastAsia="Times New Roman" w:cstheme="minorHAnsi"/>
          <w:color w:val="000000" w:themeColor="text1"/>
          <w:lang w:eastAsia="pl-PL"/>
        </w:rPr>
        <w:t> </w:t>
      </w:r>
      <w:r w:rsidRPr="004E6D5B">
        <w:rPr>
          <w:rFonts w:eastAsia="Times New Roman" w:cstheme="minorHAnsi"/>
          <w:color w:val="000000" w:themeColor="text1"/>
          <w:lang w:eastAsia="pl-PL"/>
        </w:rPr>
        <w:t xml:space="preserve">r. Prawo zamówień </w:t>
      </w:r>
      <w:r w:rsidRPr="004E6D5B">
        <w:rPr>
          <w:rFonts w:eastAsia="Times New Roman" w:cstheme="minorHAnsi"/>
          <w:lang w:eastAsia="pl-PL"/>
        </w:rPr>
        <w:t xml:space="preserve">publicznych </w:t>
      </w:r>
      <w:r w:rsidR="00D30D7E" w:rsidRPr="004E6D5B">
        <w:rPr>
          <w:rFonts w:eastAsia="Times New Roman" w:cstheme="minorHAnsi"/>
          <w:lang w:eastAsia="pl-PL"/>
        </w:rPr>
        <w:t xml:space="preserve">(tj. </w:t>
      </w:r>
      <w:r w:rsidR="00613612" w:rsidRPr="004E6D5B">
        <w:rPr>
          <w:rFonts w:eastAsia="Times New Roman" w:cstheme="minorHAnsi"/>
          <w:lang w:eastAsia="pl-PL"/>
        </w:rPr>
        <w:t>Dz.U. z 2024</w:t>
      </w:r>
      <w:r w:rsidR="00D30D7E" w:rsidRPr="004E6D5B">
        <w:rPr>
          <w:rFonts w:eastAsia="Times New Roman" w:cstheme="minorHAnsi"/>
          <w:lang w:eastAsia="pl-PL"/>
        </w:rPr>
        <w:t xml:space="preserve"> r. poz. 1</w:t>
      </w:r>
      <w:r w:rsidR="00613612" w:rsidRPr="004E6D5B">
        <w:rPr>
          <w:rFonts w:eastAsia="Times New Roman" w:cstheme="minorHAnsi"/>
          <w:lang w:eastAsia="pl-PL"/>
        </w:rPr>
        <w:t>320</w:t>
      </w:r>
      <w:r w:rsidR="009D061A">
        <w:rPr>
          <w:rFonts w:eastAsia="Times New Roman" w:cstheme="minorHAnsi"/>
          <w:lang w:eastAsia="pl-PL"/>
        </w:rPr>
        <w:t xml:space="preserve"> ze zm.</w:t>
      </w:r>
      <w:r w:rsidR="00D30D7E" w:rsidRPr="004E6D5B">
        <w:rPr>
          <w:rFonts w:eastAsia="Times New Roman" w:cstheme="minorHAnsi"/>
          <w:lang w:eastAsia="pl-PL"/>
        </w:rPr>
        <w:t xml:space="preserve">) </w:t>
      </w:r>
      <w:r w:rsidRPr="004E6D5B">
        <w:rPr>
          <w:rFonts w:eastAsia="Times New Roman" w:cstheme="minorHAnsi"/>
          <w:lang w:eastAsia="pl-PL"/>
        </w:rPr>
        <w:t xml:space="preserve">zwanej </w:t>
      </w:r>
      <w:r w:rsidRPr="004E6D5B">
        <w:rPr>
          <w:rFonts w:eastAsia="Times New Roman" w:cstheme="minorHAnsi"/>
          <w:color w:val="000000" w:themeColor="text1"/>
          <w:lang w:eastAsia="pl-PL"/>
        </w:rPr>
        <w:t>dalej ustawą Pzp.</w:t>
      </w:r>
    </w:p>
    <w:p w14:paraId="0D5A9D52" w14:textId="60CA4C30" w:rsidR="0039296F" w:rsidRPr="004E6D5B" w:rsidRDefault="0039296F" w:rsidP="00783AA4">
      <w:pPr>
        <w:numPr>
          <w:ilvl w:val="0"/>
          <w:numId w:val="3"/>
        </w:numPr>
        <w:tabs>
          <w:tab w:val="clear" w:pos="1135"/>
          <w:tab w:val="num" w:pos="709"/>
        </w:tabs>
        <w:spacing w:after="40" w:line="240" w:lineRule="auto"/>
        <w:ind w:left="709" w:hanging="425"/>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Postępowanie prowadzone jest w trybie podstawowym na pod</w:t>
      </w:r>
      <w:r w:rsidR="00720839">
        <w:rPr>
          <w:rFonts w:eastAsia="Times New Roman" w:cstheme="minorHAnsi"/>
          <w:color w:val="000000" w:themeColor="text1"/>
          <w:lang w:eastAsia="pl-PL"/>
        </w:rPr>
        <w:t>stawie art. 275 pkt. 1 ustawy z </w:t>
      </w:r>
      <w:r w:rsidRPr="004E6D5B">
        <w:rPr>
          <w:rFonts w:eastAsia="Times New Roman" w:cstheme="minorHAnsi"/>
          <w:color w:val="000000" w:themeColor="text1"/>
          <w:lang w:eastAsia="pl-PL"/>
        </w:rPr>
        <w:t>dnia 11 września 2019 roku Prawo zamówień oraz aktów wykonawczych do Pzp.</w:t>
      </w:r>
    </w:p>
    <w:p w14:paraId="53AB1111" w14:textId="6D324D50" w:rsidR="0070479B" w:rsidRPr="004E6D5B" w:rsidRDefault="0070479B" w:rsidP="00783AA4">
      <w:pPr>
        <w:numPr>
          <w:ilvl w:val="0"/>
          <w:numId w:val="3"/>
        </w:numPr>
        <w:tabs>
          <w:tab w:val="clear" w:pos="1135"/>
          <w:tab w:val="num" w:pos="709"/>
        </w:tabs>
        <w:spacing w:after="40" w:line="240" w:lineRule="auto"/>
        <w:ind w:left="709" w:hanging="425"/>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 xml:space="preserve">Rodzaj przedmiotu zamówienia: </w:t>
      </w:r>
      <w:r w:rsidR="005B0B82" w:rsidRPr="004E6D5B">
        <w:rPr>
          <w:rFonts w:eastAsia="Times New Roman" w:cstheme="minorHAnsi"/>
          <w:b/>
          <w:color w:val="000000" w:themeColor="text1"/>
          <w:lang w:eastAsia="pl-PL"/>
        </w:rPr>
        <w:t>dostawa</w:t>
      </w:r>
      <w:r w:rsidRPr="004E6D5B">
        <w:rPr>
          <w:rFonts w:eastAsia="Times New Roman" w:cstheme="minorHAnsi"/>
          <w:color w:val="000000" w:themeColor="text1"/>
          <w:lang w:eastAsia="pl-PL"/>
        </w:rPr>
        <w:t>.</w:t>
      </w:r>
    </w:p>
    <w:p w14:paraId="64BAAAC4" w14:textId="77777777" w:rsidR="0070479B" w:rsidRPr="004E6D5B" w:rsidRDefault="0070479B" w:rsidP="00783AA4">
      <w:pPr>
        <w:numPr>
          <w:ilvl w:val="0"/>
          <w:numId w:val="3"/>
        </w:numPr>
        <w:tabs>
          <w:tab w:val="clear" w:pos="1135"/>
          <w:tab w:val="num" w:pos="709"/>
        </w:tabs>
        <w:spacing w:after="40" w:line="240" w:lineRule="auto"/>
        <w:ind w:left="709" w:hanging="425"/>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Zamawiający</w:t>
      </w:r>
      <w:r w:rsidRPr="004E6D5B">
        <w:rPr>
          <w:rFonts w:cstheme="minorHAnsi"/>
          <w:color w:val="000000" w:themeColor="text1"/>
        </w:rPr>
        <w:t xml:space="preserve"> nie przewiduje zawarcia umowy ramowej.</w:t>
      </w:r>
    </w:p>
    <w:p w14:paraId="68360920" w14:textId="77777777" w:rsidR="0070479B" w:rsidRPr="004E6D5B" w:rsidRDefault="0070479B" w:rsidP="00783AA4">
      <w:pPr>
        <w:numPr>
          <w:ilvl w:val="0"/>
          <w:numId w:val="3"/>
        </w:numPr>
        <w:tabs>
          <w:tab w:val="clear" w:pos="1135"/>
          <w:tab w:val="num" w:pos="709"/>
        </w:tabs>
        <w:spacing w:after="40" w:line="240" w:lineRule="auto"/>
        <w:ind w:left="709" w:hanging="425"/>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Zamawiający</w:t>
      </w:r>
      <w:r w:rsidRPr="004E6D5B">
        <w:rPr>
          <w:rFonts w:cstheme="minorHAnsi"/>
          <w:color w:val="000000" w:themeColor="text1"/>
        </w:rPr>
        <w:t xml:space="preserve"> nie przewiduje wyboru oferty najkorzystniejszej z zastosowaniem aukcji elektronicznej.</w:t>
      </w:r>
    </w:p>
    <w:p w14:paraId="7C090E5A" w14:textId="00BCC4CC" w:rsidR="0070479B" w:rsidRPr="004E6D5B" w:rsidRDefault="0070479B" w:rsidP="00783AA4">
      <w:pPr>
        <w:numPr>
          <w:ilvl w:val="0"/>
          <w:numId w:val="3"/>
        </w:numPr>
        <w:tabs>
          <w:tab w:val="clear" w:pos="1135"/>
          <w:tab w:val="num" w:pos="709"/>
        </w:tabs>
        <w:spacing w:after="40" w:line="240" w:lineRule="auto"/>
        <w:ind w:left="709" w:hanging="425"/>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Wykonawca</w:t>
      </w:r>
      <w:r w:rsidRPr="004E6D5B">
        <w:rPr>
          <w:rFonts w:cstheme="minorHAnsi"/>
          <w:color w:val="000000" w:themeColor="text1"/>
        </w:rPr>
        <w:t xml:space="preserve"> może powierzyć wykonanie części zamówienia podwykonawcy. Zamawiający żąda wskazania przez wykonawcę, w ofercie, części zamówienia, których wykonanie zamierza powierzyć podwykonawcom, oraz poda</w:t>
      </w:r>
      <w:r w:rsidR="00AB30D4" w:rsidRPr="004E6D5B">
        <w:rPr>
          <w:rFonts w:cstheme="minorHAnsi"/>
          <w:color w:val="000000" w:themeColor="text1"/>
        </w:rPr>
        <w:t xml:space="preserve">nia nazw ewentualnych </w:t>
      </w:r>
      <w:r w:rsidRPr="004E6D5B">
        <w:rPr>
          <w:rFonts w:cstheme="minorHAnsi"/>
          <w:color w:val="000000" w:themeColor="text1"/>
        </w:rPr>
        <w:t>podwykonawców.</w:t>
      </w:r>
    </w:p>
    <w:p w14:paraId="256C8FA2" w14:textId="679623AD" w:rsidR="0039296F" w:rsidRPr="004E6D5B" w:rsidRDefault="0039296F" w:rsidP="00783AA4">
      <w:pPr>
        <w:numPr>
          <w:ilvl w:val="0"/>
          <w:numId w:val="3"/>
        </w:numPr>
        <w:tabs>
          <w:tab w:val="clear" w:pos="1135"/>
          <w:tab w:val="num" w:pos="709"/>
        </w:tabs>
        <w:spacing w:after="40" w:line="240" w:lineRule="auto"/>
        <w:ind w:left="709" w:hanging="425"/>
        <w:contextualSpacing/>
        <w:jc w:val="both"/>
        <w:rPr>
          <w:rFonts w:cstheme="minorHAnsi"/>
          <w:color w:val="000000" w:themeColor="text1"/>
        </w:rPr>
      </w:pPr>
      <w:r w:rsidRPr="004E6D5B">
        <w:rPr>
          <w:rFonts w:eastAsia="Times New Roman" w:cstheme="minorHAnsi"/>
          <w:color w:val="000000" w:themeColor="text1"/>
          <w:lang w:eastAsia="pl-PL"/>
        </w:rPr>
        <w:t>Zgodnie</w:t>
      </w:r>
      <w:r w:rsidRPr="004E6D5B">
        <w:rPr>
          <w:rFonts w:cstheme="minorHAnsi"/>
          <w:color w:val="000000" w:themeColor="text1"/>
        </w:rPr>
        <w:t xml:space="preserve"> z art. 274 ust. 1 ustawy Pzp Zamawiający wezwie wykonawcę, którego oferta została </w:t>
      </w:r>
      <w:r w:rsidRPr="004E6D5B">
        <w:rPr>
          <w:rFonts w:eastAsia="Times New Roman" w:cstheme="minorHAnsi"/>
          <w:color w:val="000000" w:themeColor="text1"/>
          <w:lang w:eastAsia="pl-PL"/>
        </w:rPr>
        <w:t>najwyżej</w:t>
      </w:r>
      <w:r w:rsidRPr="004E6D5B">
        <w:rPr>
          <w:rFonts w:cstheme="minorHAnsi"/>
          <w:color w:val="000000" w:themeColor="text1"/>
        </w:rPr>
        <w:t xml:space="preserve"> oceniona, do złożenia w wyznaczonym terminie, nie krótszym niż 5 dni od</w:t>
      </w:r>
      <w:r w:rsidR="001A1F39" w:rsidRPr="004E6D5B">
        <w:rPr>
          <w:rFonts w:cstheme="minorHAnsi"/>
          <w:color w:val="000000" w:themeColor="text1"/>
        </w:rPr>
        <w:t> </w:t>
      </w:r>
      <w:r w:rsidRPr="004E6D5B">
        <w:rPr>
          <w:rFonts w:cstheme="minorHAnsi"/>
          <w:color w:val="000000" w:themeColor="text1"/>
        </w:rPr>
        <w:t>dnia wezwania, podmiotowych środków dowodowych, jeżeli wymagał ich złożenia w</w:t>
      </w:r>
      <w:r w:rsidR="00E16886" w:rsidRPr="004E6D5B">
        <w:rPr>
          <w:rFonts w:cstheme="minorHAnsi"/>
          <w:color w:val="000000" w:themeColor="text1"/>
        </w:rPr>
        <w:t> </w:t>
      </w:r>
      <w:r w:rsidR="00720839">
        <w:rPr>
          <w:rFonts w:cstheme="minorHAnsi"/>
          <w:color w:val="000000" w:themeColor="text1"/>
        </w:rPr>
        <w:t>ogłoszeniu o </w:t>
      </w:r>
      <w:r w:rsidRPr="004E6D5B">
        <w:rPr>
          <w:rFonts w:cstheme="minorHAnsi"/>
          <w:color w:val="000000" w:themeColor="text1"/>
        </w:rPr>
        <w:t>zamówieniu lub dokumentach zamówienia, aktualnych na dzień złożenia podmiotowych środków dowodowych.</w:t>
      </w:r>
    </w:p>
    <w:p w14:paraId="50CF035B" w14:textId="77777777" w:rsidR="0039296F" w:rsidRPr="004E6D5B" w:rsidRDefault="0039296F" w:rsidP="00783AA4">
      <w:pPr>
        <w:numPr>
          <w:ilvl w:val="0"/>
          <w:numId w:val="3"/>
        </w:numPr>
        <w:tabs>
          <w:tab w:val="clear" w:pos="1135"/>
          <w:tab w:val="num" w:pos="709"/>
        </w:tabs>
        <w:spacing w:after="40" w:line="240" w:lineRule="auto"/>
        <w:ind w:left="709" w:hanging="425"/>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Postępowanie</w:t>
      </w:r>
      <w:r w:rsidRPr="004E6D5B">
        <w:rPr>
          <w:rFonts w:cstheme="minorHAnsi"/>
          <w:color w:val="000000" w:themeColor="text1"/>
        </w:rPr>
        <w:t xml:space="preserve"> o udzielenie zamówienia prowadzone jest w języku polskim.</w:t>
      </w:r>
    </w:p>
    <w:p w14:paraId="467F36E6" w14:textId="77777777" w:rsidR="001D1B79" w:rsidRPr="004E6D5B" w:rsidRDefault="001D1B79" w:rsidP="00913B88">
      <w:pPr>
        <w:spacing w:after="40" w:line="240" w:lineRule="auto"/>
        <w:contextualSpacing/>
        <w:jc w:val="both"/>
        <w:rPr>
          <w:rFonts w:eastAsia="Times New Roman" w:cstheme="minorHAnsi"/>
          <w:color w:val="000000" w:themeColor="text1"/>
          <w:lang w:eastAsia="pl-PL"/>
        </w:rPr>
      </w:pPr>
    </w:p>
    <w:p w14:paraId="1969FDB5" w14:textId="77777777" w:rsidR="001D1B79" w:rsidRPr="004E6D5B" w:rsidRDefault="001D1B79" w:rsidP="00783AA4">
      <w:pPr>
        <w:numPr>
          <w:ilvl w:val="0"/>
          <w:numId w:val="2"/>
        </w:numPr>
        <w:tabs>
          <w:tab w:val="left" w:pos="284"/>
        </w:tabs>
        <w:spacing w:after="40" w:line="240" w:lineRule="auto"/>
        <w:ind w:left="284" w:hanging="284"/>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Opis przedmiotu zamówienia</w:t>
      </w:r>
    </w:p>
    <w:p w14:paraId="30652D70" w14:textId="5E307EC6" w:rsidR="005446D6" w:rsidRPr="004E6D5B" w:rsidRDefault="005446D6" w:rsidP="00901291">
      <w:pPr>
        <w:numPr>
          <w:ilvl w:val="0"/>
          <w:numId w:val="23"/>
        </w:numPr>
        <w:tabs>
          <w:tab w:val="clear" w:pos="851"/>
          <w:tab w:val="num" w:pos="709"/>
        </w:tabs>
        <w:spacing w:after="40" w:line="240" w:lineRule="auto"/>
        <w:ind w:left="709" w:hanging="425"/>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 xml:space="preserve">Przedmiotem zamówienia jest dostawa </w:t>
      </w:r>
      <w:r w:rsidR="00901291" w:rsidRPr="00901291">
        <w:rPr>
          <w:rFonts w:eastAsia="Times New Roman" w:cstheme="minorHAnsi"/>
          <w:color w:val="000000" w:themeColor="text1"/>
          <w:lang w:eastAsia="pl-PL"/>
        </w:rPr>
        <w:t>materiałów jednorazowego użytku - rękawiczki</w:t>
      </w:r>
      <w:r w:rsidRPr="004E6D5B">
        <w:rPr>
          <w:rFonts w:eastAsia="Times New Roman" w:cstheme="minorHAnsi"/>
          <w:color w:val="000000" w:themeColor="text1"/>
          <w:lang w:eastAsia="pl-PL"/>
        </w:rPr>
        <w:t>.</w:t>
      </w:r>
    </w:p>
    <w:p w14:paraId="253A2DF4" w14:textId="77777777" w:rsidR="00901291" w:rsidRPr="00901291" w:rsidRDefault="00901291" w:rsidP="00901291">
      <w:pPr>
        <w:spacing w:after="40" w:line="240" w:lineRule="auto"/>
        <w:ind w:left="709"/>
        <w:contextualSpacing/>
        <w:jc w:val="both"/>
        <w:rPr>
          <w:rFonts w:eastAsia="Times New Roman" w:cstheme="minorHAnsi"/>
          <w:color w:val="000000" w:themeColor="text1"/>
          <w:lang w:eastAsia="pl-PL"/>
        </w:rPr>
      </w:pPr>
      <w:r w:rsidRPr="00901291">
        <w:rPr>
          <w:rFonts w:eastAsia="Times New Roman" w:cstheme="minorHAnsi"/>
          <w:color w:val="000000" w:themeColor="text1"/>
          <w:lang w:eastAsia="pl-PL"/>
        </w:rPr>
        <w:t>Kody CPV przedmiotu zamówienia:</w:t>
      </w:r>
    </w:p>
    <w:p w14:paraId="734FFCBF" w14:textId="44019DDE" w:rsidR="00BC11C5" w:rsidRPr="004E6D5B" w:rsidRDefault="00901291" w:rsidP="00901291">
      <w:pPr>
        <w:spacing w:after="40" w:line="240" w:lineRule="auto"/>
        <w:ind w:left="709"/>
        <w:contextualSpacing/>
        <w:jc w:val="both"/>
        <w:rPr>
          <w:rFonts w:eastAsia="Times New Roman" w:cstheme="minorHAnsi"/>
          <w:lang w:eastAsia="pl-PL"/>
        </w:rPr>
      </w:pPr>
      <w:r w:rsidRPr="00901291">
        <w:rPr>
          <w:rFonts w:eastAsia="Times New Roman" w:cstheme="minorHAnsi"/>
          <w:color w:val="000000" w:themeColor="text1"/>
          <w:lang w:eastAsia="pl-PL"/>
        </w:rPr>
        <w:t xml:space="preserve">33141000-0 Jednorazowe, </w:t>
      </w:r>
      <w:proofErr w:type="spellStart"/>
      <w:r w:rsidRPr="00901291">
        <w:rPr>
          <w:rFonts w:eastAsia="Times New Roman" w:cstheme="minorHAnsi"/>
          <w:color w:val="000000" w:themeColor="text1"/>
          <w:lang w:eastAsia="pl-PL"/>
        </w:rPr>
        <w:t>niechemiczne</w:t>
      </w:r>
      <w:proofErr w:type="spellEnd"/>
      <w:r w:rsidRPr="00901291">
        <w:rPr>
          <w:rFonts w:eastAsia="Times New Roman" w:cstheme="minorHAnsi"/>
          <w:color w:val="000000" w:themeColor="text1"/>
          <w:lang w:eastAsia="pl-PL"/>
        </w:rPr>
        <w:t xml:space="preserve"> artykuły medyczne i hematologiczne</w:t>
      </w:r>
    </w:p>
    <w:p w14:paraId="496C0C88" w14:textId="0F60EC8B" w:rsidR="008A689D" w:rsidRPr="008A689D" w:rsidRDefault="008A689D" w:rsidP="008A689D">
      <w:pPr>
        <w:spacing w:after="40" w:line="240" w:lineRule="auto"/>
        <w:ind w:left="709"/>
        <w:contextualSpacing/>
        <w:jc w:val="both"/>
        <w:rPr>
          <w:rFonts w:eastAsia="Times New Roman" w:cstheme="minorHAnsi"/>
          <w:lang w:eastAsia="pl-PL"/>
        </w:rPr>
      </w:pPr>
      <w:r w:rsidRPr="008A689D">
        <w:rPr>
          <w:rFonts w:eastAsia="Times New Roman" w:cstheme="minorHAnsi"/>
          <w:lang w:eastAsia="pl-PL"/>
        </w:rPr>
        <w:t>Przedmiot zamówienia został podzielony na 2 części (pakiety):</w:t>
      </w:r>
    </w:p>
    <w:p w14:paraId="5129A63B" w14:textId="2FD94975" w:rsidR="008A689D" w:rsidRPr="008A689D" w:rsidRDefault="008A689D" w:rsidP="008A689D">
      <w:pPr>
        <w:spacing w:after="40" w:line="240" w:lineRule="auto"/>
        <w:ind w:left="709"/>
        <w:contextualSpacing/>
        <w:jc w:val="both"/>
        <w:rPr>
          <w:rFonts w:eastAsia="Times New Roman" w:cstheme="minorHAnsi"/>
          <w:lang w:eastAsia="pl-PL"/>
        </w:rPr>
      </w:pPr>
      <w:r w:rsidRPr="008A689D">
        <w:rPr>
          <w:rFonts w:eastAsia="Times New Roman" w:cstheme="minorHAnsi"/>
          <w:lang w:eastAsia="pl-PL"/>
        </w:rPr>
        <w:t>Część 1: Rękawice lateksowe i nitrylowe</w:t>
      </w:r>
    </w:p>
    <w:p w14:paraId="24B0C363" w14:textId="79C9D47F" w:rsidR="008A689D" w:rsidRPr="008A689D" w:rsidRDefault="008A689D" w:rsidP="008A689D">
      <w:pPr>
        <w:spacing w:after="40" w:line="240" w:lineRule="auto"/>
        <w:ind w:left="709"/>
        <w:contextualSpacing/>
        <w:jc w:val="both"/>
        <w:rPr>
          <w:rFonts w:eastAsia="Times New Roman" w:cstheme="minorHAnsi"/>
          <w:lang w:eastAsia="pl-PL"/>
        </w:rPr>
      </w:pPr>
      <w:r w:rsidRPr="008A689D">
        <w:rPr>
          <w:rFonts w:eastAsia="Times New Roman" w:cstheme="minorHAnsi"/>
          <w:lang w:eastAsia="pl-PL"/>
        </w:rPr>
        <w:t>Część 2: Rękawice chirurgiczne</w:t>
      </w:r>
    </w:p>
    <w:p w14:paraId="4BB7D8F2" w14:textId="02E4F5A7" w:rsidR="005446D6" w:rsidRDefault="005446D6" w:rsidP="00E80801">
      <w:pPr>
        <w:spacing w:after="40" w:line="240" w:lineRule="auto"/>
        <w:ind w:left="709"/>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Szczegółowy</w:t>
      </w:r>
      <w:r w:rsidRPr="004E6D5B">
        <w:rPr>
          <w:rFonts w:eastAsia="Times New Roman" w:cstheme="minorHAnsi"/>
          <w:lang w:eastAsia="pl-PL"/>
        </w:rPr>
        <w:t xml:space="preserve"> opis </w:t>
      </w:r>
      <w:r w:rsidRPr="004E6D5B">
        <w:rPr>
          <w:rFonts w:cstheme="minorHAnsi"/>
          <w:color w:val="000000" w:themeColor="text1"/>
        </w:rPr>
        <w:t>przedmiotu</w:t>
      </w:r>
      <w:r w:rsidRPr="004E6D5B">
        <w:rPr>
          <w:rFonts w:eastAsia="Times New Roman" w:cstheme="minorHAnsi"/>
          <w:lang w:eastAsia="pl-PL"/>
        </w:rPr>
        <w:t xml:space="preserve"> zamówienia </w:t>
      </w:r>
      <w:r w:rsidRPr="004E6D5B">
        <w:rPr>
          <w:rFonts w:eastAsia="Times New Roman" w:cstheme="minorHAnsi"/>
          <w:color w:val="000000" w:themeColor="text1"/>
          <w:lang w:eastAsia="pl-PL"/>
        </w:rPr>
        <w:t>przedstawiony został w Załączniku nr 1 do SWZ</w:t>
      </w:r>
      <w:r w:rsidR="00720839">
        <w:rPr>
          <w:rFonts w:eastAsia="Times New Roman" w:cstheme="minorHAnsi"/>
          <w:color w:val="000000" w:themeColor="text1"/>
          <w:lang w:eastAsia="pl-PL"/>
        </w:rPr>
        <w:t>.</w:t>
      </w:r>
    </w:p>
    <w:p w14:paraId="670AA962" w14:textId="77777777" w:rsidR="005446D6" w:rsidRPr="004E6D5B" w:rsidRDefault="005446D6" w:rsidP="00783AA4">
      <w:pPr>
        <w:numPr>
          <w:ilvl w:val="0"/>
          <w:numId w:val="23"/>
        </w:numPr>
        <w:tabs>
          <w:tab w:val="clear" w:pos="851"/>
          <w:tab w:val="num" w:pos="709"/>
        </w:tabs>
        <w:spacing w:after="40" w:line="240" w:lineRule="auto"/>
        <w:ind w:left="709" w:hanging="425"/>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 xml:space="preserve">Zamawiający nie </w:t>
      </w:r>
      <w:r w:rsidRPr="004E6D5B">
        <w:rPr>
          <w:rFonts w:cstheme="minorHAnsi"/>
          <w:color w:val="000000" w:themeColor="text1"/>
        </w:rPr>
        <w:t>przewiduje</w:t>
      </w:r>
      <w:r w:rsidRPr="004E6D5B">
        <w:rPr>
          <w:rFonts w:eastAsia="Times New Roman" w:cstheme="minorHAnsi"/>
          <w:color w:val="000000" w:themeColor="text1"/>
          <w:lang w:eastAsia="pl-PL"/>
        </w:rPr>
        <w:t xml:space="preserve"> udzielenia zamówień, o których mowa w art. 214 ust. 1 pkt 8 ustawy Pzp.</w:t>
      </w:r>
    </w:p>
    <w:p w14:paraId="332C7507" w14:textId="20749FA6" w:rsidR="001D1B79" w:rsidRPr="004E6D5B" w:rsidRDefault="001D1B79" w:rsidP="00913B88">
      <w:pPr>
        <w:spacing w:after="40" w:line="240" w:lineRule="auto"/>
        <w:contextualSpacing/>
        <w:jc w:val="both"/>
        <w:rPr>
          <w:rFonts w:eastAsia="Times New Roman" w:cstheme="minorHAnsi"/>
          <w:b/>
          <w:color w:val="000000" w:themeColor="text1"/>
          <w:lang w:eastAsia="pl-PL"/>
        </w:rPr>
      </w:pPr>
    </w:p>
    <w:p w14:paraId="4B925E9D" w14:textId="3630CF83" w:rsidR="001D1B79" w:rsidRPr="004E6D5B" w:rsidRDefault="001D1B79" w:rsidP="00783AA4">
      <w:pPr>
        <w:numPr>
          <w:ilvl w:val="0"/>
          <w:numId w:val="2"/>
        </w:numPr>
        <w:tabs>
          <w:tab w:val="left" w:pos="284"/>
        </w:tabs>
        <w:spacing w:after="40" w:line="240" w:lineRule="auto"/>
        <w:ind w:left="284" w:hanging="284"/>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Informacja na temat możliwości składania ofert wariantowych</w:t>
      </w:r>
      <w:r w:rsidR="00E16886" w:rsidRPr="004E6D5B">
        <w:rPr>
          <w:rFonts w:eastAsia="Times New Roman" w:cstheme="minorHAnsi"/>
          <w:b/>
          <w:color w:val="000000" w:themeColor="text1"/>
          <w:lang w:eastAsia="pl-PL"/>
        </w:rPr>
        <w:t>, częściowych</w:t>
      </w:r>
      <w:r w:rsidRPr="004E6D5B">
        <w:rPr>
          <w:rFonts w:eastAsia="Times New Roman" w:cstheme="minorHAnsi"/>
          <w:b/>
          <w:color w:val="000000" w:themeColor="text1"/>
          <w:lang w:eastAsia="pl-PL"/>
        </w:rPr>
        <w:t xml:space="preserve"> i</w:t>
      </w:r>
      <w:r w:rsidR="001A1F39" w:rsidRPr="004E6D5B">
        <w:rPr>
          <w:rFonts w:eastAsia="Times New Roman" w:cstheme="minorHAnsi"/>
          <w:b/>
          <w:color w:val="000000" w:themeColor="text1"/>
          <w:lang w:eastAsia="pl-PL"/>
        </w:rPr>
        <w:t> </w:t>
      </w:r>
      <w:r w:rsidRPr="004E6D5B">
        <w:rPr>
          <w:rFonts w:eastAsia="Times New Roman" w:cstheme="minorHAnsi"/>
          <w:b/>
          <w:color w:val="000000" w:themeColor="text1"/>
          <w:lang w:eastAsia="pl-PL"/>
        </w:rPr>
        <w:t>równoważnych</w:t>
      </w:r>
    </w:p>
    <w:p w14:paraId="49449B67" w14:textId="77777777" w:rsidR="0019427D" w:rsidRPr="004E6D5B" w:rsidRDefault="001D1B79" w:rsidP="00783AA4">
      <w:pPr>
        <w:numPr>
          <w:ilvl w:val="0"/>
          <w:numId w:val="19"/>
        </w:numPr>
        <w:tabs>
          <w:tab w:val="clear" w:pos="851"/>
          <w:tab w:val="num" w:pos="709"/>
        </w:tabs>
        <w:spacing w:after="40" w:line="240" w:lineRule="auto"/>
        <w:ind w:left="709" w:hanging="425"/>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Zamawiający nie dopuszcza składania ofert wariantowych.</w:t>
      </w:r>
    </w:p>
    <w:p w14:paraId="76D9F6B2" w14:textId="3055D57D" w:rsidR="00901291" w:rsidRPr="00901291" w:rsidRDefault="008A689D" w:rsidP="00901291">
      <w:pPr>
        <w:numPr>
          <w:ilvl w:val="0"/>
          <w:numId w:val="19"/>
        </w:numPr>
        <w:tabs>
          <w:tab w:val="clear" w:pos="851"/>
          <w:tab w:val="num" w:pos="709"/>
        </w:tabs>
        <w:spacing w:after="40" w:line="240" w:lineRule="auto"/>
        <w:ind w:left="709" w:hanging="425"/>
        <w:contextualSpacing/>
        <w:jc w:val="both"/>
        <w:rPr>
          <w:rFonts w:eastAsia="Times New Roman" w:cstheme="minorHAnsi"/>
          <w:lang w:eastAsia="pl-PL"/>
        </w:rPr>
      </w:pPr>
      <w:r w:rsidRPr="0016241E">
        <w:rPr>
          <w:rFonts w:eastAsia="Times New Roman" w:cstheme="minorHAnsi"/>
          <w:lang w:eastAsia="pl-PL"/>
        </w:rPr>
        <w:t>Zamawiający dopuszcza składanie ofert częściowych na poszczególne pakiety (części).</w:t>
      </w:r>
    </w:p>
    <w:p w14:paraId="70BC3049" w14:textId="77777777" w:rsidR="00901291" w:rsidRPr="00901291" w:rsidRDefault="00901291" w:rsidP="00901291">
      <w:pPr>
        <w:numPr>
          <w:ilvl w:val="0"/>
          <w:numId w:val="19"/>
        </w:numPr>
        <w:tabs>
          <w:tab w:val="clear" w:pos="851"/>
          <w:tab w:val="num" w:pos="709"/>
        </w:tabs>
        <w:spacing w:after="40" w:line="240" w:lineRule="auto"/>
        <w:ind w:left="709" w:hanging="425"/>
        <w:contextualSpacing/>
        <w:jc w:val="both"/>
        <w:rPr>
          <w:rFonts w:eastAsia="Times New Roman" w:cstheme="minorHAnsi"/>
          <w:lang w:eastAsia="pl-PL"/>
        </w:rPr>
      </w:pPr>
      <w:r w:rsidRPr="00901291">
        <w:rPr>
          <w:rFonts w:eastAsia="Times New Roman" w:cstheme="minorHAnsi"/>
          <w:lang w:eastAsia="pl-PL"/>
        </w:rPr>
        <w:t xml:space="preserve">Zamawiający </w:t>
      </w:r>
      <w:r w:rsidRPr="00901291">
        <w:rPr>
          <w:rFonts w:eastAsia="Times New Roman" w:cstheme="minorHAnsi"/>
          <w:color w:val="000000" w:themeColor="text1"/>
          <w:lang w:eastAsia="pl-PL"/>
        </w:rPr>
        <w:t>dopuszcza</w:t>
      </w:r>
      <w:r w:rsidRPr="00901291">
        <w:rPr>
          <w:rFonts w:eastAsia="Times New Roman" w:cstheme="minorHAnsi"/>
          <w:lang w:eastAsia="pl-PL"/>
        </w:rPr>
        <w:t xml:space="preserve"> składanie ofert równoważnych.</w:t>
      </w:r>
    </w:p>
    <w:p w14:paraId="7E955242" w14:textId="77777777" w:rsidR="00901291" w:rsidRPr="00901291" w:rsidRDefault="00901291" w:rsidP="00901291">
      <w:pPr>
        <w:tabs>
          <w:tab w:val="left" w:pos="426"/>
        </w:tabs>
        <w:spacing w:after="40" w:line="240" w:lineRule="auto"/>
        <w:ind w:left="708"/>
        <w:contextualSpacing/>
        <w:jc w:val="both"/>
        <w:rPr>
          <w:rFonts w:eastAsia="Times New Roman" w:cstheme="minorHAnsi"/>
          <w:lang w:eastAsia="pl-PL"/>
        </w:rPr>
      </w:pPr>
      <w:r w:rsidRPr="00901291">
        <w:rPr>
          <w:rFonts w:eastAsia="Times New Roman" w:cstheme="minorHAnsi"/>
          <w:lang w:eastAsia="pl-PL"/>
        </w:rPr>
        <w:t>W przypadku, gdyby w opisie przedmiotu zamówienia Zamawiający określił przedmiot zamówienia poprzez wskazanie znaków towarowych, patentów lub pochodzenia, źródła lub szczególnego procesu, który charakteryzuje produkty lub usługi dostarczane przez konkretnego wykonawcę/producenta, jeżeli mogłoby to doprowadzić do uprzywilejowania lub wyeliminowania niektórych Wykonawców lub produktów, Zamawiający dopuszcza możliwość składania ofert równoważnych. Wskazane wyżej określenie przedmiotu zamówienia ma charakter wyłącznie pomocniczy w przygotowaniu oferty i ma na celu wskazać oczekiwania Zamawiającego. Przez ofertę równoważną należy rozumieć ofertę o parametrach nie gorszych od opisu wskazanego przez Zamawiającego w opisie przedmiotu zamówienia. Parametry wskazane przez Zamawiającego są parametrami minimalnymi, granicznymi. Pod pojęciem „parametry” rozumie się funkcjonalność, przeznaczenie, kolorystykę, strukturę, materiały, kształt, wielkość, bezpieczeństwo, wytrzymałość, postać, rozmiar, dawkę itp. W związku z powyższym Zamawiający dopuszcza możliwość zaoferowania produktów o innych znakach towarowych, patentach lub pochodzeniu, natomiast nie o innych właściwościach i funkcjonalnościach niż określone w SWZ.</w:t>
      </w:r>
    </w:p>
    <w:p w14:paraId="4181A3FD" w14:textId="77777777" w:rsidR="00901291" w:rsidRPr="00901291" w:rsidRDefault="00901291" w:rsidP="00901291">
      <w:pPr>
        <w:tabs>
          <w:tab w:val="left" w:pos="426"/>
        </w:tabs>
        <w:spacing w:after="40" w:line="240" w:lineRule="auto"/>
        <w:ind w:left="708"/>
        <w:contextualSpacing/>
        <w:jc w:val="both"/>
        <w:rPr>
          <w:rFonts w:eastAsia="Times New Roman" w:cstheme="minorHAnsi"/>
          <w:lang w:eastAsia="pl-PL"/>
        </w:rPr>
      </w:pPr>
      <w:r w:rsidRPr="00901291">
        <w:rPr>
          <w:rFonts w:eastAsia="Times New Roman" w:cstheme="minorHAnsi"/>
          <w:lang w:eastAsia="pl-PL"/>
        </w:rPr>
        <w:t xml:space="preserve">W przypadku, gdy w opisie przedmiotu zamówienia zawarto odniesienia do norm europejskich, europejskich ocen technicznych, aprobat, specyfikacji technicznych i systemów odniesienia referencji technicznych, o których mowa w art. 101 ust. 1 ustawy Pzp, Zamawiający dopuszcza możliwość stosowania norm równoważnych. </w:t>
      </w:r>
    </w:p>
    <w:p w14:paraId="257CFE0C" w14:textId="77777777" w:rsidR="00901291" w:rsidRPr="00901291" w:rsidRDefault="00901291" w:rsidP="00901291">
      <w:pPr>
        <w:tabs>
          <w:tab w:val="left" w:pos="426"/>
        </w:tabs>
        <w:spacing w:after="40" w:line="240" w:lineRule="auto"/>
        <w:ind w:left="708"/>
        <w:contextualSpacing/>
        <w:jc w:val="both"/>
        <w:rPr>
          <w:rFonts w:eastAsia="Times New Roman" w:cstheme="minorHAnsi"/>
          <w:lang w:eastAsia="pl-PL"/>
        </w:rPr>
      </w:pPr>
      <w:r w:rsidRPr="00901291">
        <w:rPr>
          <w:rFonts w:eastAsia="Times New Roman" w:cstheme="minorHAnsi"/>
          <w:lang w:eastAsia="pl-PL"/>
        </w:rPr>
        <w:t>W przypadku, gdy Wykonawca nie złoży w ofercie dokumentów o zastosowaniu innych materiałów i urządzeń, to rozumie się przez to, że do kalkulacji ceny oferty oraz do wykonania umowy ujęto materiały i urządzenia zaproponowane w opisie przedmiotu zamówienia.</w:t>
      </w:r>
    </w:p>
    <w:p w14:paraId="2C3CC09C" w14:textId="77777777" w:rsidR="001D1B79" w:rsidRPr="00720839" w:rsidRDefault="001D1B79" w:rsidP="00913B88">
      <w:pPr>
        <w:tabs>
          <w:tab w:val="left" w:pos="426"/>
        </w:tabs>
        <w:spacing w:after="40" w:line="240" w:lineRule="auto"/>
        <w:contextualSpacing/>
        <w:jc w:val="both"/>
        <w:rPr>
          <w:rFonts w:eastAsia="Times New Roman" w:cstheme="minorHAnsi"/>
          <w:b/>
          <w:lang w:eastAsia="pl-PL"/>
        </w:rPr>
      </w:pPr>
    </w:p>
    <w:p w14:paraId="31B5FA4A" w14:textId="77777777" w:rsidR="001D1B79" w:rsidRPr="004E6D5B" w:rsidRDefault="001D1B79" w:rsidP="00783AA4">
      <w:pPr>
        <w:numPr>
          <w:ilvl w:val="0"/>
          <w:numId w:val="2"/>
        </w:numPr>
        <w:tabs>
          <w:tab w:val="left" w:pos="284"/>
        </w:tabs>
        <w:spacing w:after="40" w:line="240" w:lineRule="auto"/>
        <w:ind w:left="284" w:hanging="284"/>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Termin wykonania zamówienia</w:t>
      </w:r>
    </w:p>
    <w:p w14:paraId="753BB9F1" w14:textId="3BBDCD75" w:rsidR="005446D6" w:rsidRPr="008A689D" w:rsidRDefault="00901291" w:rsidP="00DB4024">
      <w:pPr>
        <w:spacing w:after="40" w:line="240" w:lineRule="auto"/>
        <w:ind w:left="284"/>
        <w:contextualSpacing/>
        <w:jc w:val="both"/>
        <w:rPr>
          <w:rFonts w:eastAsia="Times New Roman" w:cstheme="minorHAnsi"/>
          <w:b/>
          <w:lang w:eastAsia="pl-PL"/>
        </w:rPr>
      </w:pPr>
      <w:r w:rsidRPr="004E6D5B">
        <w:rPr>
          <w:rFonts w:eastAsia="Times New Roman" w:cstheme="minorHAnsi"/>
          <w:color w:val="000000" w:themeColor="text1"/>
          <w:lang w:eastAsia="pl-PL"/>
        </w:rPr>
        <w:t xml:space="preserve">Termin wykonania </w:t>
      </w:r>
      <w:r w:rsidRPr="008A689D">
        <w:rPr>
          <w:rFonts w:eastAsia="Times New Roman" w:cstheme="minorHAnsi"/>
          <w:lang w:eastAsia="pl-PL"/>
        </w:rPr>
        <w:t xml:space="preserve">przedmiotu: </w:t>
      </w:r>
      <w:r w:rsidR="008A689D" w:rsidRPr="008A689D">
        <w:rPr>
          <w:rFonts w:eastAsia="Times New Roman" w:cstheme="minorHAnsi"/>
          <w:b/>
          <w:lang w:eastAsia="pl-PL"/>
        </w:rPr>
        <w:t>6</w:t>
      </w:r>
      <w:r w:rsidRPr="008A689D">
        <w:rPr>
          <w:rFonts w:eastAsia="Times New Roman" w:cstheme="minorHAnsi"/>
          <w:b/>
          <w:lang w:eastAsia="pl-PL"/>
        </w:rPr>
        <w:t xml:space="preserve"> miesięcy od dnia podpisania umowy.</w:t>
      </w:r>
    </w:p>
    <w:p w14:paraId="6392B70E" w14:textId="4F25B91F" w:rsidR="001D1B79" w:rsidRPr="004E6D5B" w:rsidRDefault="001D1B79" w:rsidP="00913B88">
      <w:pPr>
        <w:spacing w:after="40" w:line="240" w:lineRule="auto"/>
        <w:contextualSpacing/>
        <w:jc w:val="both"/>
        <w:rPr>
          <w:rFonts w:eastAsia="Times New Roman" w:cstheme="minorHAnsi"/>
          <w:b/>
          <w:color w:val="000000" w:themeColor="text1"/>
          <w:lang w:eastAsia="pl-PL"/>
        </w:rPr>
      </w:pPr>
    </w:p>
    <w:p w14:paraId="35D1E6E5" w14:textId="4B0189C9" w:rsidR="00EC1E0E" w:rsidRPr="004E6D5B" w:rsidRDefault="00EC1E0E" w:rsidP="00783AA4">
      <w:pPr>
        <w:numPr>
          <w:ilvl w:val="0"/>
          <w:numId w:val="2"/>
        </w:numPr>
        <w:tabs>
          <w:tab w:val="left" w:pos="284"/>
        </w:tabs>
        <w:spacing w:after="40" w:line="240" w:lineRule="auto"/>
        <w:ind w:left="284" w:hanging="284"/>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Podstawy wykluczenia z postępowania o udzielenie zamówienia, warunki udziału w</w:t>
      </w:r>
      <w:r w:rsidR="001A1F39" w:rsidRPr="004E6D5B">
        <w:rPr>
          <w:rFonts w:eastAsia="Times New Roman" w:cstheme="minorHAnsi"/>
          <w:b/>
          <w:color w:val="000000" w:themeColor="text1"/>
          <w:lang w:eastAsia="pl-PL"/>
        </w:rPr>
        <w:t> </w:t>
      </w:r>
      <w:r w:rsidRPr="004E6D5B">
        <w:rPr>
          <w:rFonts w:eastAsia="Times New Roman" w:cstheme="minorHAnsi"/>
          <w:b/>
          <w:color w:val="000000" w:themeColor="text1"/>
          <w:lang w:eastAsia="pl-PL"/>
        </w:rPr>
        <w:t>postępowaniu oraz wykaz przedmiotowych oraz podmiotowych środków dowodowych.</w:t>
      </w:r>
    </w:p>
    <w:p w14:paraId="33AE028B" w14:textId="77777777" w:rsidR="001D1B79" w:rsidRPr="004E6D5B" w:rsidRDefault="001D1B79" w:rsidP="0036434E">
      <w:pPr>
        <w:tabs>
          <w:tab w:val="left" w:pos="567"/>
        </w:tabs>
        <w:spacing w:after="40" w:line="240" w:lineRule="auto"/>
        <w:ind w:left="284"/>
        <w:contextualSpacing/>
        <w:jc w:val="both"/>
        <w:rPr>
          <w:rFonts w:eastAsia="Times New Roman" w:cstheme="minorHAnsi"/>
          <w:color w:val="000000" w:themeColor="text1"/>
          <w:lang w:eastAsia="pl-PL"/>
        </w:rPr>
      </w:pPr>
    </w:p>
    <w:p w14:paraId="35A44B90" w14:textId="77777777" w:rsidR="001D1B79" w:rsidRPr="0036434E" w:rsidRDefault="001D1B79" w:rsidP="00783AA4">
      <w:pPr>
        <w:numPr>
          <w:ilvl w:val="0"/>
          <w:numId w:val="20"/>
        </w:numPr>
        <w:tabs>
          <w:tab w:val="clear" w:pos="851"/>
          <w:tab w:val="num" w:pos="709"/>
        </w:tabs>
        <w:spacing w:after="40" w:line="240" w:lineRule="auto"/>
        <w:ind w:left="709" w:hanging="425"/>
        <w:contextualSpacing/>
        <w:jc w:val="both"/>
        <w:rPr>
          <w:rFonts w:eastAsia="Times New Roman" w:cstheme="minorHAnsi"/>
          <w:b/>
          <w:color w:val="000000" w:themeColor="text1"/>
          <w:lang w:eastAsia="pl-PL"/>
        </w:rPr>
      </w:pPr>
      <w:r w:rsidRPr="0036434E">
        <w:rPr>
          <w:rFonts w:eastAsia="Times New Roman" w:cstheme="minorHAnsi"/>
          <w:b/>
          <w:color w:val="000000" w:themeColor="text1"/>
          <w:lang w:eastAsia="pl-PL"/>
        </w:rPr>
        <w:t>O udzielenie zamówienia mogą się ubiegać Wykonawcy, którzy:</w:t>
      </w:r>
    </w:p>
    <w:p w14:paraId="7AF3AE92" w14:textId="77777777" w:rsidR="001D1B79" w:rsidRPr="004E6D5B" w:rsidRDefault="001D1B79" w:rsidP="00783AA4">
      <w:pPr>
        <w:numPr>
          <w:ilvl w:val="1"/>
          <w:numId w:val="1"/>
        </w:numPr>
        <w:spacing w:after="40" w:line="240" w:lineRule="auto"/>
        <w:ind w:left="1134" w:hanging="425"/>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nie podlegają wykluczeniu;</w:t>
      </w:r>
    </w:p>
    <w:p w14:paraId="717D2061" w14:textId="77777777" w:rsidR="001D1B79" w:rsidRPr="004E6D5B" w:rsidRDefault="001D1B79" w:rsidP="00783AA4">
      <w:pPr>
        <w:numPr>
          <w:ilvl w:val="1"/>
          <w:numId w:val="1"/>
        </w:numPr>
        <w:spacing w:after="40" w:line="240" w:lineRule="auto"/>
        <w:ind w:left="1134" w:hanging="425"/>
        <w:contextualSpacing/>
        <w:jc w:val="both"/>
        <w:rPr>
          <w:rFonts w:eastAsia="Times New Roman" w:cstheme="minorHAnsi"/>
          <w:b/>
          <w:color w:val="000000" w:themeColor="text1"/>
          <w:lang w:eastAsia="pl-PL"/>
        </w:rPr>
      </w:pPr>
      <w:r w:rsidRPr="004E6D5B">
        <w:rPr>
          <w:rFonts w:eastAsia="Times New Roman" w:cstheme="minorHAnsi"/>
          <w:color w:val="000000" w:themeColor="text1"/>
          <w:lang w:eastAsia="pl-PL"/>
        </w:rPr>
        <w:t>spełniają warunki udziału w postępowaniu określone przez Zamawiającego</w:t>
      </w:r>
      <w:r w:rsidR="00B412F5" w:rsidRPr="004E6D5B">
        <w:rPr>
          <w:rFonts w:eastAsia="Times New Roman" w:cstheme="minorHAnsi"/>
          <w:color w:val="000000" w:themeColor="text1"/>
          <w:lang w:eastAsia="pl-PL"/>
        </w:rPr>
        <w:t>.</w:t>
      </w:r>
    </w:p>
    <w:p w14:paraId="6850277E" w14:textId="77777777" w:rsidR="00B412F5" w:rsidRPr="004E6D5B" w:rsidRDefault="00B412F5" w:rsidP="00913B88">
      <w:pPr>
        <w:spacing w:after="40" w:line="240" w:lineRule="auto"/>
        <w:ind w:left="709"/>
        <w:contextualSpacing/>
        <w:jc w:val="both"/>
        <w:rPr>
          <w:rFonts w:eastAsia="Times New Roman" w:cstheme="minorHAnsi"/>
          <w:b/>
          <w:color w:val="000000" w:themeColor="text1"/>
          <w:lang w:eastAsia="pl-PL"/>
        </w:rPr>
      </w:pPr>
    </w:p>
    <w:p w14:paraId="6607E928" w14:textId="77777777" w:rsidR="001D1B79" w:rsidRPr="004E6D5B" w:rsidRDefault="001D1B79" w:rsidP="00783AA4">
      <w:pPr>
        <w:numPr>
          <w:ilvl w:val="0"/>
          <w:numId w:val="20"/>
        </w:numPr>
        <w:tabs>
          <w:tab w:val="clear" w:pos="851"/>
          <w:tab w:val="num" w:pos="709"/>
        </w:tabs>
        <w:spacing w:after="40" w:line="240" w:lineRule="auto"/>
        <w:ind w:left="709" w:hanging="425"/>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Podstawy wykluczenia:</w:t>
      </w:r>
    </w:p>
    <w:p w14:paraId="184E4D88" w14:textId="2C032126" w:rsidR="00EC1E0E" w:rsidRPr="0036434E" w:rsidRDefault="00EC1E0E" w:rsidP="00783AA4">
      <w:pPr>
        <w:pStyle w:val="Akapitzlist"/>
        <w:numPr>
          <w:ilvl w:val="1"/>
          <w:numId w:val="20"/>
        </w:numPr>
        <w:tabs>
          <w:tab w:val="clear" w:pos="644"/>
          <w:tab w:val="num" w:pos="1134"/>
        </w:tabs>
        <w:spacing w:after="40" w:line="240" w:lineRule="auto"/>
        <w:ind w:left="1134" w:hanging="425"/>
        <w:jc w:val="both"/>
        <w:rPr>
          <w:rFonts w:eastAsia="Times New Roman" w:cstheme="minorHAnsi"/>
          <w:color w:val="000000" w:themeColor="text1"/>
          <w:lang w:eastAsia="pl-PL"/>
        </w:rPr>
      </w:pPr>
      <w:r w:rsidRPr="0036434E">
        <w:rPr>
          <w:rFonts w:eastAsia="Times New Roman" w:cstheme="minorHAnsi"/>
          <w:color w:val="000000" w:themeColor="text1"/>
          <w:lang w:eastAsia="pl-PL"/>
        </w:rPr>
        <w:t xml:space="preserve">Zamawiający </w:t>
      </w:r>
      <w:r w:rsidRPr="0036434E">
        <w:rPr>
          <w:rFonts w:eastAsia="Times New Roman" w:cstheme="minorHAnsi"/>
          <w:b/>
          <w:color w:val="000000" w:themeColor="text1"/>
          <w:lang w:eastAsia="pl-PL"/>
        </w:rPr>
        <w:t>wykluczy</w:t>
      </w:r>
      <w:r w:rsidRPr="0036434E">
        <w:rPr>
          <w:rFonts w:eastAsia="Times New Roman" w:cstheme="minorHAnsi"/>
          <w:color w:val="000000" w:themeColor="text1"/>
          <w:lang w:eastAsia="pl-PL"/>
        </w:rPr>
        <w:t xml:space="preserve"> z postępowania Wykonawcę/ów w przypadkach, o</w:t>
      </w:r>
      <w:r w:rsidR="00E16886" w:rsidRPr="0036434E">
        <w:rPr>
          <w:rFonts w:eastAsia="Times New Roman" w:cstheme="minorHAnsi"/>
          <w:color w:val="000000" w:themeColor="text1"/>
          <w:lang w:eastAsia="pl-PL"/>
        </w:rPr>
        <w:t> </w:t>
      </w:r>
      <w:r w:rsidRPr="0036434E">
        <w:rPr>
          <w:rFonts w:eastAsia="Times New Roman" w:cstheme="minorHAnsi"/>
          <w:color w:val="000000" w:themeColor="text1"/>
          <w:lang w:eastAsia="pl-PL"/>
        </w:rPr>
        <w:t xml:space="preserve">których mowa </w:t>
      </w:r>
      <w:r w:rsidR="004E6D5B" w:rsidRPr="0036434E">
        <w:rPr>
          <w:rFonts w:eastAsia="Times New Roman" w:cstheme="minorHAnsi"/>
          <w:color w:val="000000" w:themeColor="text1"/>
          <w:lang w:eastAsia="pl-PL"/>
        </w:rPr>
        <w:br/>
      </w:r>
      <w:r w:rsidRPr="0036434E">
        <w:rPr>
          <w:rFonts w:eastAsia="Times New Roman" w:cstheme="minorHAnsi"/>
          <w:color w:val="000000" w:themeColor="text1"/>
          <w:lang w:eastAsia="pl-PL"/>
        </w:rPr>
        <w:t>w art. 108 ust. 1, z zastrzeżeniem art. 110 ust. 2 ustawy Pzp.</w:t>
      </w:r>
    </w:p>
    <w:p w14:paraId="775ADE7F" w14:textId="77777777" w:rsidR="00B33F47" w:rsidRPr="004E6D5B" w:rsidRDefault="00B33F47" w:rsidP="00783AA4">
      <w:pPr>
        <w:numPr>
          <w:ilvl w:val="1"/>
          <w:numId w:val="20"/>
        </w:numPr>
        <w:spacing w:after="40" w:line="240" w:lineRule="auto"/>
        <w:ind w:left="1134" w:hanging="425"/>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 xml:space="preserve">Zamawiający </w:t>
      </w:r>
      <w:r w:rsidRPr="004E6D5B">
        <w:rPr>
          <w:rFonts w:eastAsia="Times New Roman" w:cstheme="minorHAnsi"/>
          <w:b/>
          <w:color w:val="000000" w:themeColor="text1"/>
          <w:lang w:eastAsia="pl-PL"/>
        </w:rPr>
        <w:t>wykluczy</w:t>
      </w:r>
      <w:r w:rsidRPr="004E6D5B">
        <w:rPr>
          <w:rFonts w:eastAsia="Times New Roman" w:cstheme="minorHAnsi"/>
          <w:color w:val="000000" w:themeColor="text1"/>
          <w:lang w:eastAsia="pl-PL"/>
        </w:rPr>
        <w:t xml:space="preserve"> z postępowania Wykonawcę/ów w przypadkach, o których mowa w art. 7 ust. 1 ustawy z dnia 13 kwietnia 2022 r. o szczególnych rozwiązaniach w zakresie przeciwdziałania wspieraniu agresji na Ukrainę oraz służących obronie bezpieczeństwa narodowego (Dz.U. z 2022 r., poz. 835).</w:t>
      </w:r>
    </w:p>
    <w:p w14:paraId="0CC7976E" w14:textId="265FA06D" w:rsidR="001D1B79" w:rsidRPr="004E6D5B" w:rsidRDefault="001D1B79" w:rsidP="00913B88">
      <w:pPr>
        <w:spacing w:after="40" w:line="240" w:lineRule="auto"/>
        <w:ind w:left="720"/>
        <w:contextualSpacing/>
        <w:jc w:val="both"/>
        <w:rPr>
          <w:rFonts w:eastAsia="Times New Roman" w:cstheme="minorHAnsi"/>
          <w:color w:val="000000" w:themeColor="text1"/>
          <w:lang w:eastAsia="pl-PL"/>
        </w:rPr>
      </w:pPr>
    </w:p>
    <w:p w14:paraId="2680DA5C" w14:textId="2DD7AA1B" w:rsidR="00EC1E0E" w:rsidRDefault="00EC1E0E" w:rsidP="00783AA4">
      <w:pPr>
        <w:numPr>
          <w:ilvl w:val="0"/>
          <w:numId w:val="20"/>
        </w:numPr>
        <w:tabs>
          <w:tab w:val="clear" w:pos="851"/>
          <w:tab w:val="num" w:pos="709"/>
        </w:tabs>
        <w:spacing w:after="40" w:line="240" w:lineRule="auto"/>
        <w:ind w:left="709" w:hanging="425"/>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Warunki udziału w postępowaniu, określone przez Zamawiającego zgodnie z art. 112 ust. 1 ustawy Pzp:</w:t>
      </w:r>
    </w:p>
    <w:p w14:paraId="6989328D" w14:textId="7BC31217" w:rsidR="00201075" w:rsidRPr="004E6D5B" w:rsidRDefault="00201075" w:rsidP="0036434E">
      <w:pPr>
        <w:spacing w:after="40" w:line="240" w:lineRule="auto"/>
        <w:ind w:left="709"/>
        <w:contextualSpacing/>
        <w:jc w:val="both"/>
        <w:rPr>
          <w:rFonts w:eastAsia="Times New Roman" w:cstheme="minorHAnsi"/>
          <w:color w:val="000000" w:themeColor="text1"/>
          <w:lang w:eastAsia="pl-PL"/>
        </w:rPr>
      </w:pPr>
      <w:r w:rsidRPr="004E6D5B">
        <w:rPr>
          <w:rFonts w:eastAsia="Times New Roman" w:cstheme="minorHAnsi"/>
          <w:bCs/>
          <w:color w:val="000000" w:themeColor="text1"/>
          <w:lang w:eastAsia="pl-PL"/>
        </w:rPr>
        <w:t xml:space="preserve">Zamawiający </w:t>
      </w:r>
      <w:r w:rsidR="00642555">
        <w:rPr>
          <w:rFonts w:eastAsia="Times New Roman" w:cstheme="minorHAnsi"/>
          <w:bCs/>
          <w:color w:val="000000" w:themeColor="text1"/>
          <w:lang w:eastAsia="pl-PL"/>
        </w:rPr>
        <w:t xml:space="preserve">nie określa warunków. </w:t>
      </w:r>
    </w:p>
    <w:p w14:paraId="3FE73891" w14:textId="67EA57DB" w:rsidR="00836F88" w:rsidRPr="004E6D5B" w:rsidRDefault="00836F88" w:rsidP="0036434E">
      <w:pPr>
        <w:spacing w:after="40" w:line="240" w:lineRule="auto"/>
        <w:ind w:left="709"/>
        <w:contextualSpacing/>
        <w:jc w:val="both"/>
        <w:rPr>
          <w:rFonts w:eastAsia="Times New Roman" w:cstheme="minorHAnsi"/>
          <w:color w:val="000000" w:themeColor="text1"/>
          <w:lang w:eastAsia="pl-PL"/>
        </w:rPr>
      </w:pPr>
    </w:p>
    <w:p w14:paraId="42F637F9" w14:textId="77777777" w:rsidR="00201075" w:rsidRPr="004E6D5B" w:rsidRDefault="00201075" w:rsidP="00783AA4">
      <w:pPr>
        <w:numPr>
          <w:ilvl w:val="0"/>
          <w:numId w:val="20"/>
        </w:numPr>
        <w:tabs>
          <w:tab w:val="clear" w:pos="851"/>
          <w:tab w:val="num" w:pos="709"/>
        </w:tabs>
        <w:spacing w:after="40" w:line="240" w:lineRule="auto"/>
        <w:ind w:left="709" w:hanging="425"/>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lastRenderedPageBreak/>
        <w:t>Wykaz podmiotowych środków dowodowych potwierdzających brak podstaw wykluczenia oraz spełnianie warunków udziału w postępowaniu:</w:t>
      </w:r>
    </w:p>
    <w:p w14:paraId="0F16ADE1" w14:textId="1CEF1219" w:rsidR="00551EDE" w:rsidRPr="004E6D5B" w:rsidRDefault="00551EDE" w:rsidP="0036434E">
      <w:pPr>
        <w:spacing w:after="40" w:line="240" w:lineRule="auto"/>
        <w:ind w:left="708"/>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Dokumenty lub oświadczenia składane są w oryginale w postaci dokumentu elektronicznego lub w elektronicznej kopii dokumentu lub oświadcze</w:t>
      </w:r>
      <w:r w:rsidR="00511B19">
        <w:rPr>
          <w:rFonts w:eastAsia="Times New Roman" w:cstheme="minorHAnsi"/>
          <w:color w:val="000000" w:themeColor="text1"/>
          <w:lang w:eastAsia="pl-PL"/>
        </w:rPr>
        <w:t>nia poświadczonej za zgodność z </w:t>
      </w:r>
      <w:r w:rsidRPr="004E6D5B">
        <w:rPr>
          <w:rFonts w:eastAsia="Times New Roman" w:cstheme="minorHAnsi"/>
          <w:color w:val="000000" w:themeColor="text1"/>
          <w:lang w:eastAsia="pl-PL"/>
        </w:rPr>
        <w:t>oryginałem.</w:t>
      </w:r>
    </w:p>
    <w:p w14:paraId="74194389" w14:textId="77777777" w:rsidR="00551EDE" w:rsidRPr="004E6D5B" w:rsidRDefault="00551EDE" w:rsidP="00913B88">
      <w:pPr>
        <w:spacing w:after="40" w:line="240" w:lineRule="auto"/>
        <w:ind w:left="720"/>
        <w:contextualSpacing/>
        <w:jc w:val="both"/>
        <w:rPr>
          <w:rFonts w:eastAsia="Times New Roman" w:cstheme="minorHAnsi"/>
          <w:vanish/>
          <w:color w:val="000000" w:themeColor="text1"/>
          <w:lang w:eastAsia="pl-PL"/>
        </w:rPr>
      </w:pPr>
    </w:p>
    <w:p w14:paraId="0840E4D2" w14:textId="77777777" w:rsidR="00551EDE" w:rsidRPr="004E6D5B" w:rsidRDefault="00551EDE" w:rsidP="00783AA4">
      <w:pPr>
        <w:numPr>
          <w:ilvl w:val="1"/>
          <w:numId w:val="20"/>
        </w:numPr>
        <w:tabs>
          <w:tab w:val="clear" w:pos="644"/>
          <w:tab w:val="num" w:pos="1134"/>
        </w:tabs>
        <w:spacing w:after="40" w:line="240" w:lineRule="auto"/>
        <w:ind w:left="1134" w:hanging="425"/>
        <w:contextualSpacing/>
        <w:jc w:val="both"/>
        <w:rPr>
          <w:rFonts w:eastAsia="Times New Roman" w:cstheme="minorHAnsi"/>
          <w:b/>
          <w:color w:val="000000" w:themeColor="text1"/>
          <w:lang w:eastAsia="pl-PL"/>
        </w:rPr>
      </w:pPr>
      <w:r w:rsidRPr="004E6D5B">
        <w:rPr>
          <w:rFonts w:eastAsia="Times New Roman" w:cstheme="minorHAnsi"/>
          <w:color w:val="000000" w:themeColor="text1"/>
          <w:lang w:eastAsia="pl-PL"/>
        </w:rPr>
        <w:t>W celu wykazania spełniania przez Wykonawcę warunków udziału w postępowaniu, Zamawiający wymaga przedstawienia następujących oświadczeń i dokumentów:</w:t>
      </w:r>
    </w:p>
    <w:p w14:paraId="079F96B9" w14:textId="2FD8A43F" w:rsidR="00551EDE" w:rsidRPr="004E6D5B" w:rsidRDefault="00551EDE" w:rsidP="00783AA4">
      <w:pPr>
        <w:numPr>
          <w:ilvl w:val="0"/>
          <w:numId w:val="7"/>
        </w:numPr>
        <w:spacing w:after="40" w:line="240" w:lineRule="auto"/>
        <w:ind w:left="1418" w:hanging="294"/>
        <w:jc w:val="both"/>
        <w:rPr>
          <w:rFonts w:cstheme="minorHAnsi"/>
          <w:color w:val="000000" w:themeColor="text1"/>
        </w:rPr>
      </w:pPr>
      <w:r w:rsidRPr="004E6D5B">
        <w:rPr>
          <w:rFonts w:cstheme="minorHAnsi"/>
          <w:color w:val="000000" w:themeColor="text1"/>
        </w:rPr>
        <w:t>oświadczenie wstępnie potwierdzające, że spełnia warun</w:t>
      </w:r>
      <w:r w:rsidR="004E6D5B">
        <w:rPr>
          <w:rFonts w:cstheme="minorHAnsi"/>
          <w:color w:val="000000" w:themeColor="text1"/>
        </w:rPr>
        <w:t>ki udziału w postępowaniu, tj.: </w:t>
      </w:r>
      <w:r w:rsidRPr="004E6D5B">
        <w:rPr>
          <w:rFonts w:cstheme="minorHAnsi"/>
          <w:color w:val="000000" w:themeColor="text1"/>
          <w:spacing w:val="-1"/>
        </w:rPr>
        <w:t>oświadczenie</w:t>
      </w:r>
      <w:r w:rsidRPr="004E6D5B">
        <w:rPr>
          <w:rFonts w:cstheme="minorHAnsi"/>
          <w:color w:val="000000" w:themeColor="text1"/>
          <w:spacing w:val="43"/>
        </w:rPr>
        <w:t xml:space="preserve"> </w:t>
      </w:r>
      <w:r w:rsidRPr="004E6D5B">
        <w:rPr>
          <w:rFonts w:cstheme="minorHAnsi"/>
          <w:color w:val="000000" w:themeColor="text1"/>
          <w:spacing w:val="-1"/>
        </w:rPr>
        <w:t>Wykonawcy</w:t>
      </w:r>
      <w:r w:rsidRPr="004E6D5B">
        <w:rPr>
          <w:rFonts w:cstheme="minorHAnsi"/>
          <w:color w:val="000000" w:themeColor="text1"/>
          <w:spacing w:val="44"/>
        </w:rPr>
        <w:t xml:space="preserve"> </w:t>
      </w:r>
      <w:r w:rsidRPr="004E6D5B">
        <w:rPr>
          <w:rFonts w:cstheme="minorHAnsi"/>
          <w:color w:val="000000" w:themeColor="text1"/>
          <w:spacing w:val="-1"/>
        </w:rPr>
        <w:t>dotyczące</w:t>
      </w:r>
      <w:r w:rsidRPr="004E6D5B">
        <w:rPr>
          <w:rFonts w:cstheme="minorHAnsi"/>
          <w:color w:val="000000" w:themeColor="text1"/>
          <w:spacing w:val="45"/>
        </w:rPr>
        <w:t xml:space="preserve"> </w:t>
      </w:r>
      <w:r w:rsidRPr="004E6D5B">
        <w:rPr>
          <w:rFonts w:cstheme="minorHAnsi"/>
          <w:color w:val="000000" w:themeColor="text1"/>
          <w:spacing w:val="-1"/>
        </w:rPr>
        <w:t>spełnienia</w:t>
      </w:r>
      <w:r w:rsidRPr="004E6D5B">
        <w:rPr>
          <w:rFonts w:cstheme="minorHAnsi"/>
          <w:color w:val="000000" w:themeColor="text1"/>
          <w:spacing w:val="48"/>
        </w:rPr>
        <w:t xml:space="preserve"> </w:t>
      </w:r>
      <w:r w:rsidRPr="004E6D5B">
        <w:rPr>
          <w:rFonts w:cstheme="minorHAnsi"/>
          <w:color w:val="000000" w:themeColor="text1"/>
          <w:spacing w:val="-1"/>
        </w:rPr>
        <w:t>warunków</w:t>
      </w:r>
      <w:r w:rsidRPr="004E6D5B">
        <w:rPr>
          <w:rFonts w:cstheme="minorHAnsi"/>
          <w:color w:val="000000" w:themeColor="text1"/>
          <w:spacing w:val="42"/>
        </w:rPr>
        <w:t xml:space="preserve"> </w:t>
      </w:r>
      <w:r w:rsidRPr="004E6D5B">
        <w:rPr>
          <w:rFonts w:cstheme="minorHAnsi"/>
          <w:color w:val="000000" w:themeColor="text1"/>
          <w:spacing w:val="-1"/>
        </w:rPr>
        <w:t>udziału</w:t>
      </w:r>
      <w:r w:rsidRPr="004E6D5B">
        <w:rPr>
          <w:rFonts w:cstheme="minorHAnsi"/>
          <w:color w:val="000000" w:themeColor="text1"/>
          <w:spacing w:val="46"/>
        </w:rPr>
        <w:t xml:space="preserve"> </w:t>
      </w:r>
      <w:r w:rsidRPr="004E6D5B">
        <w:rPr>
          <w:rFonts w:cstheme="minorHAnsi"/>
          <w:color w:val="000000" w:themeColor="text1"/>
        </w:rPr>
        <w:t>w</w:t>
      </w:r>
      <w:r w:rsidR="00E16886" w:rsidRPr="004E6D5B">
        <w:rPr>
          <w:rFonts w:cstheme="minorHAnsi"/>
          <w:color w:val="000000" w:themeColor="text1"/>
          <w:spacing w:val="44"/>
        </w:rPr>
        <w:t> </w:t>
      </w:r>
      <w:r w:rsidRPr="004E6D5B">
        <w:rPr>
          <w:rFonts w:cstheme="minorHAnsi"/>
          <w:color w:val="000000" w:themeColor="text1"/>
          <w:spacing w:val="-1"/>
        </w:rPr>
        <w:t>postępowaniu</w:t>
      </w:r>
      <w:r w:rsidRPr="004E6D5B">
        <w:rPr>
          <w:rFonts w:cstheme="minorHAnsi"/>
          <w:color w:val="000000" w:themeColor="text1"/>
          <w:spacing w:val="55"/>
        </w:rPr>
        <w:t xml:space="preserve"> </w:t>
      </w:r>
      <w:r w:rsidRPr="004E6D5B">
        <w:rPr>
          <w:rFonts w:cstheme="minorHAnsi"/>
          <w:color w:val="000000" w:themeColor="text1"/>
          <w:spacing w:val="-1"/>
        </w:rPr>
        <w:t>składane</w:t>
      </w:r>
      <w:r w:rsidRPr="004E6D5B">
        <w:rPr>
          <w:rFonts w:cstheme="minorHAnsi"/>
          <w:color w:val="000000" w:themeColor="text1"/>
          <w:spacing w:val="-2"/>
        </w:rPr>
        <w:t xml:space="preserve"> </w:t>
      </w:r>
      <w:r w:rsidRPr="004E6D5B">
        <w:rPr>
          <w:rFonts w:cstheme="minorHAnsi"/>
          <w:color w:val="000000" w:themeColor="text1"/>
        </w:rPr>
        <w:t xml:space="preserve">na </w:t>
      </w:r>
      <w:r w:rsidRPr="004E6D5B">
        <w:rPr>
          <w:rFonts w:cstheme="minorHAnsi"/>
          <w:color w:val="000000" w:themeColor="text1"/>
          <w:spacing w:val="-2"/>
        </w:rPr>
        <w:t>podstawie</w:t>
      </w:r>
      <w:r w:rsidRPr="004E6D5B">
        <w:rPr>
          <w:rFonts w:cstheme="minorHAnsi"/>
          <w:color w:val="000000" w:themeColor="text1"/>
        </w:rPr>
        <w:t xml:space="preserve"> </w:t>
      </w:r>
      <w:r w:rsidRPr="004E6D5B">
        <w:rPr>
          <w:rFonts w:cstheme="minorHAnsi"/>
          <w:color w:val="000000" w:themeColor="text1"/>
          <w:spacing w:val="-1"/>
        </w:rPr>
        <w:t>art.</w:t>
      </w:r>
      <w:r w:rsidRPr="004E6D5B">
        <w:rPr>
          <w:rFonts w:cstheme="minorHAnsi"/>
          <w:color w:val="000000" w:themeColor="text1"/>
          <w:spacing w:val="2"/>
        </w:rPr>
        <w:t xml:space="preserve"> </w:t>
      </w:r>
      <w:r w:rsidRPr="004E6D5B">
        <w:rPr>
          <w:rFonts w:cstheme="minorHAnsi"/>
          <w:color w:val="000000" w:themeColor="text1"/>
          <w:spacing w:val="-1"/>
        </w:rPr>
        <w:t>125</w:t>
      </w:r>
      <w:r w:rsidRPr="004E6D5B">
        <w:rPr>
          <w:rFonts w:cstheme="minorHAnsi"/>
          <w:color w:val="000000" w:themeColor="text1"/>
          <w:spacing w:val="-2"/>
        </w:rPr>
        <w:t xml:space="preserve"> </w:t>
      </w:r>
      <w:r w:rsidRPr="004E6D5B">
        <w:rPr>
          <w:rFonts w:cstheme="minorHAnsi"/>
          <w:color w:val="000000" w:themeColor="text1"/>
          <w:spacing w:val="-1"/>
        </w:rPr>
        <w:t>ust.</w:t>
      </w:r>
      <w:r w:rsidRPr="004E6D5B">
        <w:rPr>
          <w:rFonts w:cstheme="minorHAnsi"/>
          <w:color w:val="000000" w:themeColor="text1"/>
          <w:spacing w:val="2"/>
        </w:rPr>
        <w:t xml:space="preserve"> </w:t>
      </w:r>
      <w:r w:rsidRPr="004E6D5B">
        <w:rPr>
          <w:rFonts w:cstheme="minorHAnsi"/>
          <w:color w:val="000000" w:themeColor="text1"/>
        </w:rPr>
        <w:t>1</w:t>
      </w:r>
      <w:r w:rsidRPr="004E6D5B">
        <w:rPr>
          <w:rFonts w:cstheme="minorHAnsi"/>
          <w:color w:val="000000" w:themeColor="text1"/>
          <w:spacing w:val="-2"/>
        </w:rPr>
        <w:t xml:space="preserve"> ustawy </w:t>
      </w:r>
      <w:r w:rsidRPr="004E6D5B">
        <w:rPr>
          <w:rFonts w:cstheme="minorHAnsi"/>
          <w:color w:val="000000" w:themeColor="text1"/>
          <w:spacing w:val="-1"/>
        </w:rPr>
        <w:t>(wg</w:t>
      </w:r>
      <w:r w:rsidRPr="004E6D5B">
        <w:rPr>
          <w:rFonts w:cstheme="minorHAnsi"/>
          <w:color w:val="000000" w:themeColor="text1"/>
          <w:spacing w:val="4"/>
        </w:rPr>
        <w:t xml:space="preserve"> </w:t>
      </w:r>
      <w:r w:rsidRPr="004E6D5B">
        <w:rPr>
          <w:rFonts w:cstheme="minorHAnsi"/>
          <w:color w:val="000000" w:themeColor="text1"/>
          <w:spacing w:val="-1"/>
        </w:rPr>
        <w:t>wzoru</w:t>
      </w:r>
      <w:r w:rsidRPr="004E6D5B">
        <w:rPr>
          <w:rFonts w:cstheme="minorHAnsi"/>
          <w:color w:val="000000" w:themeColor="text1"/>
          <w:spacing w:val="1"/>
        </w:rPr>
        <w:t xml:space="preserve"> </w:t>
      </w:r>
      <w:r w:rsidRPr="004E6D5B">
        <w:rPr>
          <w:rFonts w:cstheme="minorHAnsi"/>
          <w:color w:val="000000" w:themeColor="text1"/>
        </w:rPr>
        <w:t xml:space="preserve">– </w:t>
      </w:r>
      <w:r w:rsidRPr="004E6D5B">
        <w:rPr>
          <w:rFonts w:cstheme="minorHAnsi"/>
          <w:color w:val="000000" w:themeColor="text1"/>
          <w:spacing w:val="-2"/>
        </w:rPr>
        <w:t>załącznik</w:t>
      </w:r>
      <w:r w:rsidRPr="004E6D5B">
        <w:rPr>
          <w:rFonts w:cstheme="minorHAnsi"/>
          <w:color w:val="000000" w:themeColor="text1"/>
          <w:spacing w:val="2"/>
        </w:rPr>
        <w:t xml:space="preserve"> </w:t>
      </w:r>
      <w:r w:rsidRPr="004E6D5B">
        <w:rPr>
          <w:rFonts w:cstheme="minorHAnsi"/>
          <w:color w:val="000000" w:themeColor="text1"/>
        </w:rPr>
        <w:t>nr</w:t>
      </w:r>
      <w:r w:rsidRPr="004E6D5B">
        <w:rPr>
          <w:rFonts w:cstheme="minorHAnsi"/>
          <w:color w:val="000000" w:themeColor="text1"/>
          <w:spacing w:val="1"/>
        </w:rPr>
        <w:t xml:space="preserve"> </w:t>
      </w:r>
      <w:r w:rsidR="00E73A03">
        <w:rPr>
          <w:rFonts w:cstheme="minorHAnsi"/>
          <w:color w:val="000000" w:themeColor="text1"/>
          <w:spacing w:val="1"/>
        </w:rPr>
        <w:t>3</w:t>
      </w:r>
      <w:r w:rsidRPr="004E6D5B">
        <w:rPr>
          <w:rFonts w:cstheme="minorHAnsi"/>
          <w:color w:val="000000" w:themeColor="text1"/>
          <w:spacing w:val="-2"/>
        </w:rPr>
        <w:t xml:space="preserve"> </w:t>
      </w:r>
      <w:r w:rsidRPr="004E6D5B">
        <w:rPr>
          <w:rFonts w:cstheme="minorHAnsi"/>
          <w:color w:val="000000" w:themeColor="text1"/>
        </w:rPr>
        <w:t>do</w:t>
      </w:r>
      <w:r w:rsidRPr="004E6D5B">
        <w:rPr>
          <w:rFonts w:cstheme="minorHAnsi"/>
          <w:color w:val="000000" w:themeColor="text1"/>
          <w:spacing w:val="-2"/>
        </w:rPr>
        <w:t xml:space="preserve"> </w:t>
      </w:r>
      <w:r w:rsidRPr="004E6D5B">
        <w:rPr>
          <w:rFonts w:cstheme="minorHAnsi"/>
          <w:color w:val="000000" w:themeColor="text1"/>
          <w:spacing w:val="-1"/>
        </w:rPr>
        <w:t>SWZ);</w:t>
      </w:r>
    </w:p>
    <w:p w14:paraId="1065F82C" w14:textId="2E4C36D8" w:rsidR="00551EDE" w:rsidRPr="004E6D5B" w:rsidRDefault="00551EDE" w:rsidP="00783AA4">
      <w:pPr>
        <w:numPr>
          <w:ilvl w:val="0"/>
          <w:numId w:val="7"/>
        </w:numPr>
        <w:spacing w:after="40" w:line="240" w:lineRule="auto"/>
        <w:ind w:left="1418" w:hanging="294"/>
        <w:jc w:val="both"/>
        <w:rPr>
          <w:rFonts w:eastAsia="Times New Roman" w:cstheme="minorHAnsi"/>
          <w:color w:val="000000" w:themeColor="text1"/>
          <w:lang w:eastAsia="pl-PL"/>
        </w:rPr>
      </w:pPr>
      <w:r w:rsidRPr="004E6D5B">
        <w:rPr>
          <w:rFonts w:cstheme="minorHAnsi"/>
          <w:color w:val="000000" w:themeColor="text1"/>
        </w:rPr>
        <w:t>oświadczenie</w:t>
      </w:r>
      <w:r w:rsidRPr="004E6D5B">
        <w:rPr>
          <w:rFonts w:eastAsia="Times New Roman" w:cstheme="minorHAnsi"/>
          <w:color w:val="000000" w:themeColor="text1"/>
          <w:lang w:eastAsia="pl-PL"/>
        </w:rPr>
        <w:t>, z którego wynika, które elementy przedmiotu zamówienia wykonają poszczególni wykonawcy – w przypadku wykonawców wspólnie ubiegających się o</w:t>
      </w:r>
      <w:r w:rsidR="00E16886" w:rsidRPr="004E6D5B">
        <w:rPr>
          <w:rFonts w:eastAsia="Times New Roman" w:cstheme="minorHAnsi"/>
          <w:color w:val="000000" w:themeColor="text1"/>
          <w:lang w:eastAsia="pl-PL"/>
        </w:rPr>
        <w:t> </w:t>
      </w:r>
      <w:r w:rsidRPr="004E6D5B">
        <w:rPr>
          <w:rFonts w:eastAsia="Times New Roman" w:cstheme="minorHAnsi"/>
          <w:color w:val="000000" w:themeColor="text1"/>
          <w:lang w:eastAsia="pl-PL"/>
        </w:rPr>
        <w:t>udzielenie zamówienia (składany razem z ofertą).</w:t>
      </w:r>
    </w:p>
    <w:p w14:paraId="6FAB6828" w14:textId="77777777" w:rsidR="00551EDE" w:rsidRPr="004E6D5B" w:rsidRDefault="00551EDE" w:rsidP="00913B88">
      <w:pPr>
        <w:spacing w:after="40" w:line="240" w:lineRule="auto"/>
        <w:contextualSpacing/>
        <w:jc w:val="both"/>
        <w:rPr>
          <w:rFonts w:eastAsia="Times New Roman" w:cstheme="minorHAnsi"/>
          <w:b/>
          <w:color w:val="000000" w:themeColor="text1"/>
          <w:lang w:eastAsia="pl-PL"/>
        </w:rPr>
      </w:pPr>
    </w:p>
    <w:p w14:paraId="1DC7B3B4" w14:textId="45E78EC1" w:rsidR="00551EDE" w:rsidRPr="004E6D5B" w:rsidRDefault="00551EDE" w:rsidP="00783AA4">
      <w:pPr>
        <w:numPr>
          <w:ilvl w:val="1"/>
          <w:numId w:val="20"/>
        </w:numPr>
        <w:tabs>
          <w:tab w:val="clear" w:pos="644"/>
          <w:tab w:val="num" w:pos="1134"/>
        </w:tabs>
        <w:spacing w:after="40" w:line="240" w:lineRule="auto"/>
        <w:ind w:left="1134" w:hanging="425"/>
        <w:contextualSpacing/>
        <w:jc w:val="both"/>
        <w:rPr>
          <w:rFonts w:eastAsia="Times New Roman" w:cstheme="minorHAnsi"/>
          <w:b/>
          <w:color w:val="000000" w:themeColor="text1"/>
          <w:lang w:eastAsia="pl-PL"/>
        </w:rPr>
      </w:pPr>
      <w:r w:rsidRPr="004E6D5B">
        <w:rPr>
          <w:rFonts w:eastAsia="Times New Roman" w:cstheme="minorHAnsi"/>
          <w:color w:val="000000" w:themeColor="text1"/>
          <w:lang w:eastAsia="pl-PL"/>
        </w:rPr>
        <w:t>Wykaz</w:t>
      </w:r>
      <w:r w:rsidRPr="004E6D5B">
        <w:rPr>
          <w:rFonts w:cstheme="minorHAnsi"/>
          <w:color w:val="000000" w:themeColor="text1"/>
        </w:rPr>
        <w:t xml:space="preserve"> oświadczeń oraz podmiotowych środków dowodowy</w:t>
      </w:r>
      <w:r w:rsidR="004E6D5B">
        <w:rPr>
          <w:rFonts w:cstheme="minorHAnsi"/>
          <w:color w:val="000000" w:themeColor="text1"/>
        </w:rPr>
        <w:t>ch składanych przez wykonawcę w </w:t>
      </w:r>
      <w:r w:rsidRPr="004E6D5B">
        <w:rPr>
          <w:rFonts w:cstheme="minorHAnsi"/>
          <w:color w:val="000000" w:themeColor="text1"/>
        </w:rPr>
        <w:t>celu potwierdzenia, że nie podlega on wykluczeniu:</w:t>
      </w:r>
    </w:p>
    <w:p w14:paraId="3DD23220" w14:textId="490B8DEA" w:rsidR="00551EDE" w:rsidRPr="004E6D5B" w:rsidRDefault="00551EDE" w:rsidP="00783AA4">
      <w:pPr>
        <w:numPr>
          <w:ilvl w:val="0"/>
          <w:numId w:val="12"/>
        </w:numPr>
        <w:spacing w:after="40" w:line="240" w:lineRule="auto"/>
        <w:jc w:val="both"/>
        <w:rPr>
          <w:rFonts w:eastAsia="Times New Roman" w:cstheme="minorHAnsi"/>
          <w:color w:val="000000" w:themeColor="text1"/>
          <w:lang w:eastAsia="pl-PL"/>
        </w:rPr>
      </w:pPr>
      <w:r w:rsidRPr="004E6D5B">
        <w:rPr>
          <w:rFonts w:eastAsia="Times New Roman" w:cstheme="minorHAnsi"/>
          <w:color w:val="000000" w:themeColor="text1"/>
          <w:lang w:eastAsia="pl-PL"/>
        </w:rPr>
        <w:t>Oświadczenie wstępnie potwierdzające, że Wykonawca nie podlega</w:t>
      </w:r>
      <w:r w:rsidR="00913B88" w:rsidRPr="004E6D5B">
        <w:rPr>
          <w:rFonts w:eastAsia="Times New Roman" w:cstheme="minorHAnsi"/>
          <w:color w:val="000000" w:themeColor="text1"/>
          <w:lang w:eastAsia="pl-PL"/>
        </w:rPr>
        <w:t xml:space="preserve"> wykluczeniu z </w:t>
      </w:r>
      <w:r w:rsidR="004E6D5B">
        <w:rPr>
          <w:rFonts w:eastAsia="Times New Roman" w:cstheme="minorHAnsi"/>
          <w:color w:val="000000" w:themeColor="text1"/>
          <w:lang w:eastAsia="pl-PL"/>
        </w:rPr>
        <w:t>udziału w </w:t>
      </w:r>
      <w:r w:rsidRPr="004E6D5B">
        <w:rPr>
          <w:rFonts w:eastAsia="Times New Roman" w:cstheme="minorHAnsi"/>
          <w:color w:val="000000" w:themeColor="text1"/>
          <w:lang w:eastAsia="pl-PL"/>
        </w:rPr>
        <w:t>postępowaniu, tj.: oświadczenie Wykon</w:t>
      </w:r>
      <w:r w:rsidR="00913B88" w:rsidRPr="004E6D5B">
        <w:rPr>
          <w:rFonts w:eastAsia="Times New Roman" w:cstheme="minorHAnsi"/>
          <w:color w:val="000000" w:themeColor="text1"/>
          <w:lang w:eastAsia="pl-PL"/>
        </w:rPr>
        <w:t>awcy dotyczące braku podstaw do </w:t>
      </w:r>
      <w:r w:rsidR="004E6D5B">
        <w:rPr>
          <w:rFonts w:eastAsia="Times New Roman" w:cstheme="minorHAnsi"/>
          <w:color w:val="000000" w:themeColor="text1"/>
          <w:lang w:eastAsia="pl-PL"/>
        </w:rPr>
        <w:t>wykluczenia z </w:t>
      </w:r>
      <w:r w:rsidRPr="004E6D5B">
        <w:rPr>
          <w:rFonts w:eastAsia="Times New Roman" w:cstheme="minorHAnsi"/>
          <w:color w:val="000000" w:themeColor="text1"/>
          <w:lang w:eastAsia="pl-PL"/>
        </w:rPr>
        <w:t>postępowania składane na podstawie art. 125 ust. 1 u</w:t>
      </w:r>
      <w:r w:rsidR="006565F9" w:rsidRPr="004E6D5B">
        <w:rPr>
          <w:rFonts w:eastAsia="Times New Roman" w:cstheme="minorHAnsi"/>
          <w:color w:val="000000" w:themeColor="text1"/>
          <w:lang w:eastAsia="pl-PL"/>
        </w:rPr>
        <w:t>stawy (wg</w:t>
      </w:r>
      <w:r w:rsidR="002E2A6A" w:rsidRPr="004E6D5B">
        <w:rPr>
          <w:rFonts w:eastAsia="Times New Roman" w:cstheme="minorHAnsi"/>
          <w:color w:val="000000" w:themeColor="text1"/>
          <w:lang w:eastAsia="pl-PL"/>
        </w:rPr>
        <w:t> </w:t>
      </w:r>
      <w:r w:rsidR="006565F9" w:rsidRPr="004E6D5B">
        <w:rPr>
          <w:rFonts w:eastAsia="Times New Roman" w:cstheme="minorHAnsi"/>
          <w:color w:val="000000" w:themeColor="text1"/>
          <w:lang w:eastAsia="pl-PL"/>
        </w:rPr>
        <w:t>wzoru – załącznik nr 4</w:t>
      </w:r>
      <w:r w:rsidRPr="004E6D5B">
        <w:rPr>
          <w:rFonts w:eastAsia="Times New Roman" w:cstheme="minorHAnsi"/>
          <w:color w:val="000000" w:themeColor="text1"/>
          <w:lang w:eastAsia="pl-PL"/>
        </w:rPr>
        <w:t xml:space="preserve"> do SWZ);</w:t>
      </w:r>
    </w:p>
    <w:p w14:paraId="43D9D3A9" w14:textId="4E1B45BC" w:rsidR="00551EDE" w:rsidRPr="004E6D5B" w:rsidRDefault="00551EDE" w:rsidP="00783AA4">
      <w:pPr>
        <w:numPr>
          <w:ilvl w:val="0"/>
          <w:numId w:val="12"/>
        </w:numPr>
        <w:spacing w:after="40" w:line="240" w:lineRule="auto"/>
        <w:ind w:hanging="294"/>
        <w:jc w:val="both"/>
        <w:rPr>
          <w:rFonts w:cstheme="minorHAnsi"/>
          <w:color w:val="000000" w:themeColor="text1"/>
        </w:rPr>
      </w:pPr>
      <w:r w:rsidRPr="004E6D5B">
        <w:rPr>
          <w:rFonts w:eastAsia="Times New Roman" w:cstheme="minorHAnsi"/>
          <w:color w:val="000000" w:themeColor="text1"/>
          <w:lang w:eastAsia="pl-PL"/>
        </w:rPr>
        <w:t>Oświadczenie</w:t>
      </w:r>
      <w:r w:rsidRPr="004E6D5B">
        <w:rPr>
          <w:rFonts w:cstheme="minorHAnsi"/>
          <w:color w:val="000000" w:themeColor="text1"/>
        </w:rPr>
        <w:t xml:space="preserve"> wykonawcy, w zakresie art. 108 ust. 1 pkt 5 PZP, o braku przynależności do tej samej grupy kapitałowej w rozumieniu us</w:t>
      </w:r>
      <w:r w:rsidR="00913B88" w:rsidRPr="004E6D5B">
        <w:rPr>
          <w:rFonts w:cstheme="minorHAnsi"/>
          <w:color w:val="000000" w:themeColor="text1"/>
        </w:rPr>
        <w:t>tawy z dnia 16 lutego 2007 r. o </w:t>
      </w:r>
      <w:r w:rsidRPr="004E6D5B">
        <w:rPr>
          <w:rFonts w:cstheme="minorHAnsi"/>
          <w:color w:val="000000" w:themeColor="text1"/>
        </w:rPr>
        <w:t>ochronie konkurencji i konsumentów (Dz. U. z 2020 r. poz. 1076 i 1086), z innym wykonawcą, który złożył odrębną ofertę, albo oświadczenie o przynależności do tej</w:t>
      </w:r>
      <w:r w:rsidR="004E6D5B">
        <w:rPr>
          <w:rFonts w:cstheme="minorHAnsi"/>
          <w:color w:val="000000" w:themeColor="text1"/>
        </w:rPr>
        <w:t xml:space="preserve"> samej grupy kapitałowej wraz z </w:t>
      </w:r>
      <w:r w:rsidRPr="004E6D5B">
        <w:rPr>
          <w:rFonts w:cstheme="minorHAnsi"/>
          <w:color w:val="000000" w:themeColor="text1"/>
        </w:rPr>
        <w:t>dokumentami lub informacjami potwierdzającymi przygotowanie oferty, niezależnie od innego wykonawcy należącego do tej samej grupy kapitałowej</w:t>
      </w:r>
      <w:r w:rsidR="00E73A03">
        <w:rPr>
          <w:rFonts w:cstheme="minorHAnsi"/>
          <w:color w:val="000000" w:themeColor="text1"/>
        </w:rPr>
        <w:t xml:space="preserve"> </w:t>
      </w:r>
      <w:r w:rsidR="00E73A03" w:rsidRPr="004E6D5B">
        <w:rPr>
          <w:rFonts w:eastAsia="Times New Roman" w:cstheme="minorHAnsi"/>
          <w:color w:val="000000" w:themeColor="text1"/>
          <w:lang w:eastAsia="pl-PL"/>
        </w:rPr>
        <w:t xml:space="preserve">(wg wzoru – załącznik nr </w:t>
      </w:r>
      <w:r w:rsidR="00E73A03">
        <w:rPr>
          <w:rFonts w:eastAsia="Times New Roman" w:cstheme="minorHAnsi"/>
          <w:color w:val="000000" w:themeColor="text1"/>
          <w:lang w:eastAsia="pl-PL"/>
        </w:rPr>
        <w:t>6</w:t>
      </w:r>
      <w:r w:rsidR="00E73A03" w:rsidRPr="004E6D5B">
        <w:rPr>
          <w:rFonts w:eastAsia="Times New Roman" w:cstheme="minorHAnsi"/>
          <w:color w:val="000000" w:themeColor="text1"/>
          <w:lang w:eastAsia="pl-PL"/>
        </w:rPr>
        <w:t xml:space="preserve"> do SWZ)</w:t>
      </w:r>
      <w:r w:rsidRPr="004E6D5B">
        <w:rPr>
          <w:rFonts w:cstheme="minorHAnsi"/>
          <w:color w:val="000000" w:themeColor="text1"/>
        </w:rPr>
        <w:t xml:space="preserve"> </w:t>
      </w:r>
      <w:r w:rsidR="00E73A03">
        <w:rPr>
          <w:rFonts w:cstheme="minorHAnsi"/>
          <w:color w:val="000000" w:themeColor="text1"/>
        </w:rPr>
        <w:t xml:space="preserve">- </w:t>
      </w:r>
      <w:r w:rsidRPr="004E6D5B">
        <w:rPr>
          <w:rFonts w:eastAsia="Times New Roman" w:cstheme="minorHAnsi"/>
          <w:b/>
          <w:color w:val="000000" w:themeColor="text1"/>
          <w:lang w:eastAsia="pl-PL"/>
        </w:rPr>
        <w:t>składany na wezwanie Zamawiającego – będzie obligowało Wykonawcę, którego o</w:t>
      </w:r>
      <w:r w:rsidR="00E73A03">
        <w:rPr>
          <w:rFonts w:eastAsia="Times New Roman" w:cstheme="minorHAnsi"/>
          <w:b/>
          <w:color w:val="000000" w:themeColor="text1"/>
          <w:lang w:eastAsia="pl-PL"/>
        </w:rPr>
        <w:t>ferta została najwyżej oceniona</w:t>
      </w:r>
      <w:r w:rsidRPr="004E6D5B">
        <w:rPr>
          <w:rFonts w:eastAsia="Times New Roman" w:cstheme="minorHAnsi"/>
          <w:b/>
          <w:color w:val="000000" w:themeColor="text1"/>
          <w:lang w:eastAsia="pl-PL"/>
        </w:rPr>
        <w:t>.</w:t>
      </w:r>
    </w:p>
    <w:p w14:paraId="1699D2AA" w14:textId="635392B6" w:rsidR="00551EDE" w:rsidRDefault="00551EDE" w:rsidP="00913B88">
      <w:pPr>
        <w:pStyle w:val="Akapitzlist"/>
        <w:spacing w:after="40" w:line="240" w:lineRule="auto"/>
        <w:ind w:left="644"/>
        <w:jc w:val="both"/>
        <w:rPr>
          <w:rFonts w:cstheme="minorHAnsi"/>
          <w:color w:val="000000" w:themeColor="text1"/>
        </w:rPr>
      </w:pPr>
    </w:p>
    <w:p w14:paraId="44473A85" w14:textId="77777777" w:rsidR="00642555" w:rsidRPr="00B90A7A" w:rsidRDefault="00642555" w:rsidP="00B14352">
      <w:pPr>
        <w:numPr>
          <w:ilvl w:val="0"/>
          <w:numId w:val="20"/>
        </w:numPr>
        <w:tabs>
          <w:tab w:val="clear" w:pos="851"/>
          <w:tab w:val="num" w:pos="709"/>
        </w:tabs>
        <w:spacing w:after="40" w:line="240" w:lineRule="auto"/>
        <w:ind w:left="709" w:hanging="425"/>
        <w:contextualSpacing/>
        <w:jc w:val="both"/>
        <w:rPr>
          <w:rFonts w:cstheme="minorHAnsi"/>
          <w:b/>
          <w:color w:val="000000" w:themeColor="text1"/>
          <w:sz w:val="20"/>
        </w:rPr>
      </w:pPr>
      <w:r w:rsidRPr="00642555">
        <w:rPr>
          <w:rFonts w:eastAsia="Times New Roman" w:cstheme="minorHAnsi"/>
          <w:b/>
          <w:color w:val="000000" w:themeColor="text1"/>
          <w:lang w:eastAsia="pl-PL"/>
        </w:rPr>
        <w:t>Wykaz</w:t>
      </w:r>
      <w:r w:rsidRPr="00642555">
        <w:rPr>
          <w:rFonts w:cstheme="minorHAnsi"/>
          <w:b/>
          <w:color w:val="000000" w:themeColor="text1"/>
        </w:rPr>
        <w:t xml:space="preserve"> p</w:t>
      </w:r>
      <w:r w:rsidRPr="00B90A7A">
        <w:rPr>
          <w:rFonts w:cstheme="minorHAnsi"/>
          <w:b/>
          <w:color w:val="000000" w:themeColor="text1"/>
        </w:rPr>
        <w:t>rzedmiotowych środków dowodowych składanych przez wykonawcę w celu potwierdzenia zgodności z wymogami SWZ:</w:t>
      </w:r>
    </w:p>
    <w:p w14:paraId="35F1596B" w14:textId="1C2F69BB" w:rsidR="00642555" w:rsidRPr="00B14352" w:rsidRDefault="00642555" w:rsidP="00783AA4">
      <w:pPr>
        <w:pStyle w:val="Akapitzlist"/>
        <w:numPr>
          <w:ilvl w:val="0"/>
          <w:numId w:val="24"/>
        </w:numPr>
        <w:autoSpaceDN w:val="0"/>
        <w:spacing w:after="0"/>
        <w:jc w:val="both"/>
        <w:rPr>
          <w:rFonts w:cstheme="minorHAnsi"/>
        </w:rPr>
      </w:pPr>
      <w:r w:rsidRPr="00B978C6">
        <w:rPr>
          <w:rFonts w:eastAsia="Times New Roman" w:cstheme="minorHAnsi"/>
          <w:lang w:eastAsia="pl-PL"/>
        </w:rPr>
        <w:t>dokument</w:t>
      </w:r>
      <w:r w:rsidRPr="00B978C6">
        <w:rPr>
          <w:rFonts w:cstheme="minorHAnsi"/>
        </w:rPr>
        <w:t xml:space="preserve"> </w:t>
      </w:r>
      <w:r w:rsidRPr="00B978C6">
        <w:rPr>
          <w:rFonts w:eastAsia="Times New Roman" w:cstheme="minorHAnsi"/>
          <w:lang w:eastAsia="pl-PL"/>
        </w:rPr>
        <w:t>sporządzony</w:t>
      </w:r>
      <w:r w:rsidRPr="00B978C6">
        <w:rPr>
          <w:rFonts w:cstheme="minorHAnsi"/>
        </w:rPr>
        <w:t xml:space="preserve"> przez producenta</w:t>
      </w:r>
      <w:r w:rsidR="00B978C6" w:rsidRPr="00B978C6">
        <w:rPr>
          <w:rFonts w:cstheme="minorHAnsi"/>
        </w:rPr>
        <w:t xml:space="preserve"> lub </w:t>
      </w:r>
      <w:r w:rsidR="00B978C6" w:rsidRPr="00B14352">
        <w:rPr>
          <w:rFonts w:cstheme="minorHAnsi"/>
        </w:rPr>
        <w:t>autoryzowanego dystrybutora</w:t>
      </w:r>
      <w:r w:rsidRPr="00B14352">
        <w:rPr>
          <w:rFonts w:cstheme="minorHAnsi"/>
        </w:rPr>
        <w:t xml:space="preserve"> (</w:t>
      </w:r>
      <w:r w:rsidR="00E66B45" w:rsidRPr="00B14352">
        <w:rPr>
          <w:rFonts w:cstheme="minorHAnsi"/>
        </w:rPr>
        <w:t xml:space="preserve">np. </w:t>
      </w:r>
      <w:r w:rsidR="00901291">
        <w:rPr>
          <w:rFonts w:cstheme="minorHAnsi"/>
        </w:rPr>
        <w:t>ulotka</w:t>
      </w:r>
      <w:r w:rsidRPr="00B14352">
        <w:rPr>
          <w:rFonts w:cstheme="minorHAnsi"/>
        </w:rPr>
        <w:t xml:space="preserve">, </w:t>
      </w:r>
      <w:r w:rsidR="00E66B45" w:rsidRPr="00B14352">
        <w:rPr>
          <w:rFonts w:cstheme="minorHAnsi"/>
        </w:rPr>
        <w:t>karta informacyjna</w:t>
      </w:r>
      <w:r w:rsidRPr="00B14352">
        <w:rPr>
          <w:rFonts w:cstheme="minorHAnsi"/>
        </w:rPr>
        <w:t>) potwierdzający parametry oferowane</w:t>
      </w:r>
      <w:r w:rsidR="00E66B45" w:rsidRPr="00B14352">
        <w:rPr>
          <w:rFonts w:cstheme="minorHAnsi"/>
        </w:rPr>
        <w:t>go</w:t>
      </w:r>
      <w:r w:rsidRPr="00B14352">
        <w:rPr>
          <w:rFonts w:cstheme="minorHAnsi"/>
        </w:rPr>
        <w:t xml:space="preserve"> </w:t>
      </w:r>
      <w:r w:rsidR="00901291">
        <w:rPr>
          <w:rFonts w:cstheme="minorHAnsi"/>
        </w:rPr>
        <w:t>przedmiotu zamówienia</w:t>
      </w:r>
      <w:r w:rsidR="00E66B45" w:rsidRPr="00B14352">
        <w:rPr>
          <w:rFonts w:cstheme="minorHAnsi"/>
        </w:rPr>
        <w:t xml:space="preserve"> </w:t>
      </w:r>
      <w:r w:rsidRPr="00B14352">
        <w:rPr>
          <w:rFonts w:cstheme="minorHAnsi"/>
        </w:rPr>
        <w:t>według załącznika nr 1 do SWZ.</w:t>
      </w:r>
    </w:p>
    <w:p w14:paraId="0700305F" w14:textId="3AE44058" w:rsidR="00642555" w:rsidRPr="00C47DD8" w:rsidRDefault="00642555" w:rsidP="00642555">
      <w:pPr>
        <w:pStyle w:val="Akapitzlist"/>
        <w:autoSpaceDN w:val="0"/>
        <w:spacing w:after="0"/>
        <w:ind w:left="1134"/>
        <w:contextualSpacing w:val="0"/>
        <w:jc w:val="both"/>
        <w:rPr>
          <w:rFonts w:cstheme="minorHAnsi"/>
          <w:b/>
        </w:rPr>
      </w:pPr>
      <w:r w:rsidRPr="00C47DD8">
        <w:rPr>
          <w:rFonts w:cstheme="minorHAnsi"/>
        </w:rPr>
        <w:t>Jeżeli Wykonawca nie złoży przedmiotowych środków dowodowych lub złożone przedmiotowe środki dowodowe są niekompletne, Zamawiający wezwie Wykonawcę do ich złożenia lub uzupełnienia w wyznaczonym terminie.</w:t>
      </w:r>
    </w:p>
    <w:p w14:paraId="3629E59E" w14:textId="77777777" w:rsidR="00642555" w:rsidRDefault="00642555" w:rsidP="00913B88">
      <w:pPr>
        <w:pStyle w:val="Akapitzlist"/>
        <w:spacing w:after="40" w:line="240" w:lineRule="auto"/>
        <w:ind w:left="644"/>
        <w:jc w:val="both"/>
        <w:rPr>
          <w:rFonts w:cstheme="minorHAnsi"/>
          <w:color w:val="000000" w:themeColor="text1"/>
        </w:rPr>
      </w:pPr>
    </w:p>
    <w:p w14:paraId="26337630" w14:textId="2701E08B" w:rsidR="00551EDE" w:rsidRPr="004E6D5B" w:rsidRDefault="00551EDE" w:rsidP="00783AA4">
      <w:pPr>
        <w:numPr>
          <w:ilvl w:val="0"/>
          <w:numId w:val="20"/>
        </w:numPr>
        <w:tabs>
          <w:tab w:val="clear" w:pos="851"/>
          <w:tab w:val="num" w:pos="709"/>
        </w:tabs>
        <w:spacing w:after="40" w:line="240" w:lineRule="auto"/>
        <w:ind w:left="709" w:hanging="425"/>
        <w:contextualSpacing/>
        <w:jc w:val="both"/>
        <w:rPr>
          <w:rFonts w:eastAsia="Times New Roman" w:cstheme="minorHAnsi"/>
          <w:b/>
          <w:color w:val="000000" w:themeColor="text1"/>
          <w:lang w:eastAsia="pl-PL"/>
        </w:rPr>
      </w:pPr>
      <w:r w:rsidRPr="004E6D5B">
        <w:rPr>
          <w:rFonts w:eastAsia="Times New Roman" w:cstheme="minorHAnsi"/>
          <w:color w:val="000000" w:themeColor="text1"/>
          <w:lang w:eastAsia="pl-PL"/>
        </w:rPr>
        <w:t>Wykonawca</w:t>
      </w:r>
      <w:r w:rsidRPr="004E6D5B">
        <w:rPr>
          <w:rFonts w:cstheme="minorHAnsi"/>
          <w:color w:val="000000" w:themeColor="text1"/>
          <w:lang w:eastAsia="zh-CN"/>
        </w:rPr>
        <w:t xml:space="preserve"> może zostać wykluczony przez Zamawiającego </w:t>
      </w:r>
      <w:r w:rsidR="004E6D5B">
        <w:rPr>
          <w:rFonts w:cstheme="minorHAnsi"/>
          <w:color w:val="000000" w:themeColor="text1"/>
          <w:lang w:eastAsia="zh-CN"/>
        </w:rPr>
        <w:t>na każdym etapie postępowania o </w:t>
      </w:r>
      <w:r w:rsidRPr="004E6D5B">
        <w:rPr>
          <w:rFonts w:cstheme="minorHAnsi"/>
          <w:color w:val="000000" w:themeColor="text1"/>
          <w:lang w:eastAsia="zh-CN"/>
        </w:rPr>
        <w:t>udzielenie zamówienia.</w:t>
      </w:r>
    </w:p>
    <w:p w14:paraId="1F49CC48" w14:textId="77777777" w:rsidR="00551EDE" w:rsidRPr="004E6D5B" w:rsidRDefault="00551EDE" w:rsidP="00913B88">
      <w:pPr>
        <w:spacing w:after="40" w:line="240" w:lineRule="auto"/>
        <w:ind w:left="709"/>
        <w:contextualSpacing/>
        <w:jc w:val="both"/>
        <w:rPr>
          <w:rFonts w:eastAsia="Times New Roman" w:cstheme="minorHAnsi"/>
          <w:b/>
          <w:color w:val="000000" w:themeColor="text1"/>
          <w:lang w:eastAsia="pl-PL"/>
        </w:rPr>
      </w:pPr>
    </w:p>
    <w:p w14:paraId="6D2EAC83" w14:textId="136DD6B9" w:rsidR="00551EDE" w:rsidRPr="004E6D5B" w:rsidRDefault="00551EDE" w:rsidP="00783AA4">
      <w:pPr>
        <w:numPr>
          <w:ilvl w:val="0"/>
          <w:numId w:val="20"/>
        </w:numPr>
        <w:tabs>
          <w:tab w:val="clear" w:pos="851"/>
          <w:tab w:val="num" w:pos="709"/>
        </w:tabs>
        <w:spacing w:after="40" w:line="240" w:lineRule="auto"/>
        <w:ind w:left="709" w:hanging="425"/>
        <w:contextualSpacing/>
        <w:jc w:val="both"/>
        <w:rPr>
          <w:rFonts w:eastAsia="Times New Roman" w:cstheme="minorHAnsi"/>
          <w:b/>
          <w:color w:val="000000" w:themeColor="text1"/>
          <w:lang w:eastAsia="pl-PL"/>
        </w:rPr>
      </w:pPr>
      <w:r w:rsidRPr="004E6D5B">
        <w:rPr>
          <w:rFonts w:cstheme="minorHAnsi"/>
          <w:color w:val="000000" w:themeColor="text1"/>
          <w:lang w:eastAsia="zh-CN"/>
        </w:rPr>
        <w:t xml:space="preserve">W </w:t>
      </w:r>
      <w:r w:rsidRPr="004E6D5B">
        <w:rPr>
          <w:rFonts w:eastAsia="Times New Roman" w:cstheme="minorHAnsi"/>
          <w:color w:val="000000" w:themeColor="text1"/>
          <w:lang w:eastAsia="pl-PL"/>
        </w:rPr>
        <w:t>przypadku</w:t>
      </w:r>
      <w:r w:rsidRPr="004E6D5B">
        <w:rPr>
          <w:rFonts w:cstheme="minorHAnsi"/>
          <w:color w:val="000000" w:themeColor="text1"/>
          <w:lang w:eastAsia="zh-CN"/>
        </w:rPr>
        <w:t xml:space="preserve"> wykonawców wspólnie ubiegających się o udziele</w:t>
      </w:r>
      <w:r w:rsidR="004E6D5B">
        <w:rPr>
          <w:rFonts w:cstheme="minorHAnsi"/>
          <w:color w:val="000000" w:themeColor="text1"/>
          <w:lang w:eastAsia="zh-CN"/>
        </w:rPr>
        <w:t>nie zamówienia, brak podstaw do </w:t>
      </w:r>
      <w:r w:rsidRPr="004E6D5B">
        <w:rPr>
          <w:rFonts w:cstheme="minorHAnsi"/>
          <w:color w:val="000000" w:themeColor="text1"/>
          <w:lang w:eastAsia="zh-CN"/>
        </w:rPr>
        <w:t xml:space="preserve">wykluczenia z postępowania o udzielenie zamówienia musi </w:t>
      </w:r>
      <w:r w:rsidR="004E6D5B">
        <w:rPr>
          <w:rFonts w:cstheme="minorHAnsi"/>
          <w:color w:val="000000" w:themeColor="text1"/>
          <w:lang w:eastAsia="zh-CN"/>
        </w:rPr>
        <w:t>zostać wykazany przez każdego z </w:t>
      </w:r>
      <w:r w:rsidRPr="004E6D5B">
        <w:rPr>
          <w:rFonts w:cstheme="minorHAnsi"/>
          <w:color w:val="000000" w:themeColor="text1"/>
          <w:lang w:eastAsia="zh-CN"/>
        </w:rPr>
        <w:t>wykonawców.</w:t>
      </w:r>
    </w:p>
    <w:p w14:paraId="329D0CEF" w14:textId="77777777" w:rsidR="00551EDE" w:rsidRPr="004E6D5B" w:rsidRDefault="00551EDE" w:rsidP="00913B88">
      <w:pPr>
        <w:spacing w:after="40" w:line="240" w:lineRule="auto"/>
        <w:contextualSpacing/>
        <w:jc w:val="both"/>
        <w:rPr>
          <w:rFonts w:eastAsia="Times New Roman" w:cstheme="minorHAnsi"/>
          <w:b/>
          <w:color w:val="000000" w:themeColor="text1"/>
          <w:lang w:eastAsia="pl-PL"/>
        </w:rPr>
      </w:pPr>
    </w:p>
    <w:p w14:paraId="4E0603AA" w14:textId="6EC937B3" w:rsidR="00551EDE" w:rsidRPr="004E6D5B" w:rsidRDefault="00551EDE" w:rsidP="00783AA4">
      <w:pPr>
        <w:numPr>
          <w:ilvl w:val="0"/>
          <w:numId w:val="20"/>
        </w:numPr>
        <w:tabs>
          <w:tab w:val="clear" w:pos="851"/>
          <w:tab w:val="num" w:pos="709"/>
        </w:tabs>
        <w:spacing w:after="40" w:line="240" w:lineRule="auto"/>
        <w:ind w:left="709" w:hanging="425"/>
        <w:contextualSpacing/>
        <w:jc w:val="both"/>
        <w:rPr>
          <w:rFonts w:eastAsia="Times New Roman" w:cstheme="minorHAnsi"/>
          <w:b/>
          <w:color w:val="000000" w:themeColor="text1"/>
          <w:lang w:eastAsia="pl-PL"/>
        </w:rPr>
      </w:pPr>
      <w:r w:rsidRPr="004E6D5B">
        <w:rPr>
          <w:rFonts w:cstheme="minorHAnsi"/>
          <w:color w:val="000000" w:themeColor="text1"/>
          <w:lang w:eastAsia="zh-CN"/>
        </w:rPr>
        <w:t xml:space="preserve">W </w:t>
      </w:r>
      <w:r w:rsidRPr="004E6D5B">
        <w:rPr>
          <w:rFonts w:eastAsia="Times New Roman" w:cstheme="minorHAnsi"/>
          <w:color w:val="000000" w:themeColor="text1"/>
          <w:lang w:eastAsia="pl-PL"/>
        </w:rPr>
        <w:t>przypadku</w:t>
      </w:r>
      <w:r w:rsidRPr="004E6D5B">
        <w:rPr>
          <w:rFonts w:cstheme="minorHAnsi"/>
          <w:color w:val="000000" w:themeColor="text1"/>
          <w:lang w:eastAsia="zh-CN"/>
        </w:rPr>
        <w:t xml:space="preserve"> </w:t>
      </w:r>
      <w:r w:rsidRPr="004E6D5B">
        <w:rPr>
          <w:rFonts w:cstheme="minorHAnsi"/>
          <w:color w:val="000000" w:themeColor="text1"/>
        </w:rPr>
        <w:t>polegania przez wykonawcę na zdolnościach lub sytuacji podmiotów udostępniających zasoby, w celu potwierdzeni</w:t>
      </w:r>
      <w:r w:rsidR="00613612" w:rsidRPr="004E6D5B">
        <w:rPr>
          <w:rFonts w:cstheme="minorHAnsi"/>
          <w:color w:val="000000" w:themeColor="text1"/>
        </w:rPr>
        <w:t xml:space="preserve">a spełniania warunków udziału </w:t>
      </w:r>
      <w:r w:rsidR="00613612" w:rsidRPr="004E6D5B">
        <w:rPr>
          <w:rFonts w:cstheme="minorHAnsi"/>
          <w:color w:val="000000" w:themeColor="text1"/>
        </w:rPr>
        <w:lastRenderedPageBreak/>
        <w:t>w </w:t>
      </w:r>
      <w:r w:rsidRPr="004E6D5B">
        <w:rPr>
          <w:rFonts w:cstheme="minorHAnsi"/>
          <w:color w:val="000000" w:themeColor="text1"/>
        </w:rPr>
        <w:t>postępowaniu, brak podstaw do wykluczenia z postępowania o udzielenie zamówienia musi zostać wykazany również dla tych podmiotów.</w:t>
      </w:r>
    </w:p>
    <w:p w14:paraId="57C77E9A" w14:textId="77777777" w:rsidR="00551EDE" w:rsidRPr="004E6D5B" w:rsidRDefault="00551EDE" w:rsidP="00913B88">
      <w:pPr>
        <w:spacing w:after="40" w:line="240" w:lineRule="auto"/>
        <w:contextualSpacing/>
        <w:jc w:val="both"/>
        <w:rPr>
          <w:rFonts w:eastAsia="Times New Roman" w:cstheme="minorHAnsi"/>
          <w:b/>
          <w:color w:val="000000" w:themeColor="text1"/>
          <w:lang w:eastAsia="pl-PL"/>
        </w:rPr>
      </w:pPr>
    </w:p>
    <w:p w14:paraId="1B50BEBA" w14:textId="77777777" w:rsidR="00551EDE" w:rsidRPr="004E6D5B" w:rsidRDefault="00551EDE" w:rsidP="00783AA4">
      <w:pPr>
        <w:numPr>
          <w:ilvl w:val="0"/>
          <w:numId w:val="20"/>
        </w:numPr>
        <w:tabs>
          <w:tab w:val="clear" w:pos="851"/>
          <w:tab w:val="num" w:pos="709"/>
        </w:tabs>
        <w:spacing w:after="40" w:line="240" w:lineRule="auto"/>
        <w:ind w:left="709" w:hanging="425"/>
        <w:contextualSpacing/>
        <w:jc w:val="both"/>
        <w:rPr>
          <w:rFonts w:eastAsia="Times New Roman" w:cstheme="minorHAnsi"/>
          <w:b/>
          <w:color w:val="000000" w:themeColor="text1"/>
          <w:lang w:eastAsia="pl-PL"/>
        </w:rPr>
      </w:pPr>
      <w:r w:rsidRPr="004E6D5B">
        <w:rPr>
          <w:rFonts w:eastAsia="Times New Roman" w:cstheme="minorHAnsi"/>
          <w:color w:val="000000" w:themeColor="text1"/>
          <w:lang w:eastAsia="pl-PL"/>
        </w:rPr>
        <w:t>Ponadto, do oferty należy załączyć następujące dokumenty:</w:t>
      </w:r>
    </w:p>
    <w:p w14:paraId="03B1A4D0" w14:textId="7DF56536" w:rsidR="00551EDE" w:rsidRPr="004E6D5B" w:rsidRDefault="00551EDE" w:rsidP="00783AA4">
      <w:pPr>
        <w:pStyle w:val="Akapitzlist"/>
        <w:numPr>
          <w:ilvl w:val="0"/>
          <w:numId w:val="9"/>
        </w:numPr>
        <w:spacing w:after="40" w:line="240" w:lineRule="auto"/>
        <w:ind w:left="1134" w:hanging="426"/>
        <w:jc w:val="both"/>
        <w:rPr>
          <w:rFonts w:eastAsia="Times New Roman" w:cstheme="minorHAnsi"/>
          <w:b/>
          <w:color w:val="000000" w:themeColor="text1"/>
          <w:lang w:eastAsia="pl-PL"/>
        </w:rPr>
      </w:pPr>
      <w:r w:rsidRPr="004E6D5B">
        <w:rPr>
          <w:rFonts w:eastAsia="Times New Roman" w:cstheme="minorHAnsi"/>
          <w:color w:val="000000" w:themeColor="text1"/>
          <w:lang w:eastAsia="pl-PL"/>
        </w:rPr>
        <w:t>Formularz ofertowy – według Załącznika nr 2 do SWZ,</w:t>
      </w:r>
    </w:p>
    <w:p w14:paraId="724B4544" w14:textId="39233D9A" w:rsidR="006565F9" w:rsidRPr="004E6D5B" w:rsidRDefault="006565F9" w:rsidP="00783AA4">
      <w:pPr>
        <w:pStyle w:val="Akapitzlist"/>
        <w:numPr>
          <w:ilvl w:val="0"/>
          <w:numId w:val="9"/>
        </w:numPr>
        <w:spacing w:after="40" w:line="240" w:lineRule="auto"/>
        <w:ind w:left="1134" w:hanging="426"/>
        <w:jc w:val="both"/>
        <w:rPr>
          <w:rFonts w:eastAsia="Times New Roman" w:cstheme="minorHAnsi"/>
          <w:b/>
          <w:color w:val="000000" w:themeColor="text1"/>
          <w:lang w:eastAsia="pl-PL"/>
        </w:rPr>
      </w:pPr>
      <w:r w:rsidRPr="004E6D5B">
        <w:rPr>
          <w:rFonts w:eastAsia="Times New Roman" w:cstheme="minorHAnsi"/>
          <w:color w:val="000000" w:themeColor="text1"/>
          <w:lang w:eastAsia="pl-PL"/>
        </w:rPr>
        <w:t xml:space="preserve">Formularz cenowy – według Załącznika nr </w:t>
      </w:r>
      <w:r w:rsidR="00B14352">
        <w:rPr>
          <w:rFonts w:eastAsia="Times New Roman" w:cstheme="minorHAnsi"/>
          <w:color w:val="000000" w:themeColor="text1"/>
          <w:lang w:eastAsia="pl-PL"/>
        </w:rPr>
        <w:t>2a</w:t>
      </w:r>
      <w:r w:rsidRPr="004E6D5B">
        <w:rPr>
          <w:rFonts w:eastAsia="Times New Roman" w:cstheme="minorHAnsi"/>
          <w:color w:val="000000" w:themeColor="text1"/>
          <w:lang w:eastAsia="pl-PL"/>
        </w:rPr>
        <w:t xml:space="preserve"> do SWZ</w:t>
      </w:r>
    </w:p>
    <w:p w14:paraId="510C7EBA" w14:textId="7D33FB5D" w:rsidR="00551EDE" w:rsidRPr="004E6D5B" w:rsidRDefault="00551EDE" w:rsidP="00783AA4">
      <w:pPr>
        <w:pStyle w:val="Akapitzlist"/>
        <w:numPr>
          <w:ilvl w:val="0"/>
          <w:numId w:val="9"/>
        </w:numPr>
        <w:spacing w:after="40" w:line="240" w:lineRule="auto"/>
        <w:ind w:left="1134" w:hanging="426"/>
        <w:jc w:val="both"/>
        <w:rPr>
          <w:rFonts w:eastAsia="Times New Roman" w:cstheme="minorHAnsi"/>
          <w:b/>
          <w:color w:val="000000" w:themeColor="text1"/>
          <w:lang w:eastAsia="pl-PL"/>
        </w:rPr>
      </w:pPr>
      <w:r w:rsidRPr="004E6D5B">
        <w:rPr>
          <w:rFonts w:cstheme="minorHAnsi"/>
          <w:color w:val="000000" w:themeColor="text1"/>
        </w:rPr>
        <w:t>odpis lub informację z Krajowego Rejestru Sądowego, Cent</w:t>
      </w:r>
      <w:r w:rsidR="00A50E48">
        <w:rPr>
          <w:rFonts w:cstheme="minorHAnsi"/>
          <w:color w:val="000000" w:themeColor="text1"/>
        </w:rPr>
        <w:t>ralnej Ewidencji i Informacji o </w:t>
      </w:r>
      <w:r w:rsidRPr="004E6D5B">
        <w:rPr>
          <w:rFonts w:cstheme="minorHAnsi"/>
          <w:color w:val="000000" w:themeColor="text1"/>
        </w:rPr>
        <w:t>Działalności Gospodarczej lub innego właściwego re</w:t>
      </w:r>
      <w:r w:rsidR="007E03FC">
        <w:rPr>
          <w:rFonts w:cstheme="minorHAnsi"/>
          <w:color w:val="000000" w:themeColor="text1"/>
        </w:rPr>
        <w:t>jestru w celu potwierdzenia, że </w:t>
      </w:r>
      <w:r w:rsidRPr="004E6D5B">
        <w:rPr>
          <w:rFonts w:cstheme="minorHAnsi"/>
          <w:color w:val="000000" w:themeColor="text1"/>
        </w:rPr>
        <w:t>osoba działająca w imieniu wykonawcy jest umocowana do jego reprezentowania,</w:t>
      </w:r>
    </w:p>
    <w:p w14:paraId="67668421" w14:textId="5D85EDF4" w:rsidR="00551EDE" w:rsidRPr="004E6D5B" w:rsidRDefault="00551EDE" w:rsidP="00783AA4">
      <w:pPr>
        <w:pStyle w:val="Akapitzlist"/>
        <w:numPr>
          <w:ilvl w:val="0"/>
          <w:numId w:val="9"/>
        </w:numPr>
        <w:spacing w:after="40" w:line="240" w:lineRule="auto"/>
        <w:ind w:left="1134" w:hanging="426"/>
        <w:jc w:val="both"/>
        <w:rPr>
          <w:rFonts w:eastAsia="Times New Roman" w:cstheme="minorHAnsi"/>
          <w:b/>
          <w:color w:val="000000" w:themeColor="text1"/>
          <w:lang w:eastAsia="pl-PL"/>
        </w:rPr>
      </w:pPr>
      <w:r w:rsidRPr="004E6D5B">
        <w:rPr>
          <w:rFonts w:eastAsia="Times New Roman" w:cstheme="minorHAnsi"/>
          <w:color w:val="000000" w:themeColor="text1"/>
          <w:lang w:eastAsia="pl-PL"/>
        </w:rPr>
        <w:t>dokumenty potwierdzające uprawnienia osób podpisujących ofertę Wykonawcy</w:t>
      </w:r>
      <w:r w:rsidR="002E2A6A" w:rsidRPr="004E6D5B">
        <w:rPr>
          <w:rFonts w:eastAsia="Times New Roman" w:cstheme="minorHAnsi"/>
          <w:color w:val="000000" w:themeColor="text1"/>
          <w:lang w:eastAsia="pl-PL"/>
        </w:rPr>
        <w:t xml:space="preserve"> – jeżeli dotyczy</w:t>
      </w:r>
      <w:r w:rsidRPr="004E6D5B">
        <w:rPr>
          <w:rFonts w:eastAsia="Times New Roman" w:cstheme="minorHAnsi"/>
          <w:color w:val="000000" w:themeColor="text1"/>
          <w:lang w:eastAsia="pl-PL"/>
        </w:rPr>
        <w:t>,</w:t>
      </w:r>
    </w:p>
    <w:p w14:paraId="62E7C8AB" w14:textId="755FBE83" w:rsidR="00551EDE" w:rsidRPr="004874D8" w:rsidRDefault="00551EDE" w:rsidP="00783AA4">
      <w:pPr>
        <w:pStyle w:val="Akapitzlist"/>
        <w:numPr>
          <w:ilvl w:val="0"/>
          <w:numId w:val="9"/>
        </w:numPr>
        <w:spacing w:after="40" w:line="240" w:lineRule="auto"/>
        <w:ind w:left="1134" w:hanging="426"/>
        <w:jc w:val="both"/>
        <w:rPr>
          <w:rFonts w:eastAsia="Times New Roman" w:cstheme="minorHAnsi"/>
          <w:b/>
          <w:color w:val="000000" w:themeColor="text1"/>
          <w:lang w:eastAsia="pl-PL"/>
        </w:rPr>
      </w:pPr>
      <w:r w:rsidRPr="004E6D5B">
        <w:rPr>
          <w:rFonts w:cstheme="minorHAnsi"/>
          <w:color w:val="000000" w:themeColor="text1"/>
        </w:rPr>
        <w:t>Zobowiązanie podmiotu trzeciego – jeżeli dotyczy.</w:t>
      </w:r>
    </w:p>
    <w:p w14:paraId="710A2A6D" w14:textId="77777777" w:rsidR="00551EDE" w:rsidRPr="004E6D5B" w:rsidRDefault="00551EDE" w:rsidP="00913B88">
      <w:pPr>
        <w:spacing w:after="40" w:line="240" w:lineRule="auto"/>
        <w:contextualSpacing/>
        <w:jc w:val="both"/>
        <w:rPr>
          <w:rFonts w:eastAsia="Times New Roman" w:cstheme="minorHAnsi"/>
          <w:b/>
          <w:color w:val="000000" w:themeColor="text1"/>
          <w:lang w:eastAsia="pl-PL"/>
        </w:rPr>
      </w:pPr>
    </w:p>
    <w:p w14:paraId="2E0A7D6D" w14:textId="4F547764" w:rsidR="00551EDE" w:rsidRPr="004E6D5B" w:rsidRDefault="00551EDE" w:rsidP="00783AA4">
      <w:pPr>
        <w:numPr>
          <w:ilvl w:val="0"/>
          <w:numId w:val="20"/>
        </w:numPr>
        <w:tabs>
          <w:tab w:val="clear" w:pos="851"/>
          <w:tab w:val="num" w:pos="709"/>
        </w:tabs>
        <w:spacing w:after="40" w:line="240" w:lineRule="auto"/>
        <w:ind w:left="709" w:hanging="425"/>
        <w:contextualSpacing/>
        <w:jc w:val="both"/>
        <w:rPr>
          <w:rFonts w:eastAsia="Times New Roman" w:cstheme="minorHAnsi"/>
          <w:b/>
          <w:color w:val="000000" w:themeColor="text1"/>
          <w:lang w:eastAsia="pl-PL"/>
        </w:rPr>
      </w:pPr>
      <w:r w:rsidRPr="004E6D5B">
        <w:rPr>
          <w:rFonts w:eastAsia="Times New Roman" w:cstheme="minorHAnsi"/>
          <w:color w:val="000000" w:themeColor="text1"/>
          <w:lang w:eastAsia="pl-PL"/>
        </w:rPr>
        <w:t xml:space="preserve">Wykonawca, który powołuje się na zasoby innych podmiotów, w celu wykazania braku istnienia wobec nich podstaw wykluczenia oraz spełniania, w zakresie, w jakim powołuje się na ich zasoby, warunków udziału w postępowaniu składa także </w:t>
      </w:r>
      <w:r w:rsidRPr="004E6D5B">
        <w:rPr>
          <w:rFonts w:cstheme="minorHAnsi"/>
          <w:color w:val="000000" w:themeColor="text1"/>
          <w:lang w:eastAsia="ar-SA"/>
        </w:rPr>
        <w:t>oświadczenia, o</w:t>
      </w:r>
      <w:r w:rsidR="002E2A6A" w:rsidRPr="004E6D5B">
        <w:rPr>
          <w:rFonts w:cstheme="minorHAnsi"/>
          <w:color w:val="000000" w:themeColor="text1"/>
          <w:lang w:eastAsia="ar-SA"/>
        </w:rPr>
        <w:t> </w:t>
      </w:r>
      <w:r w:rsidRPr="004E6D5B">
        <w:rPr>
          <w:rFonts w:cstheme="minorHAnsi"/>
          <w:color w:val="000000" w:themeColor="text1"/>
          <w:lang w:eastAsia="ar-SA"/>
        </w:rPr>
        <w:t xml:space="preserve">których </w:t>
      </w:r>
      <w:r w:rsidR="00C96264">
        <w:rPr>
          <w:rFonts w:cstheme="minorHAnsi"/>
          <w:color w:val="000000" w:themeColor="text1"/>
          <w:lang w:eastAsia="ar-SA"/>
        </w:rPr>
        <w:t>mowa w </w:t>
      </w:r>
      <w:r w:rsidRPr="004E6D5B">
        <w:rPr>
          <w:rFonts w:cstheme="minorHAnsi"/>
          <w:color w:val="000000" w:themeColor="text1"/>
          <w:lang w:eastAsia="ar-SA"/>
        </w:rPr>
        <w:t>pkt 4.1. lit a) oraz 4.2. lit. a) SWZ</w:t>
      </w:r>
      <w:r w:rsidRPr="004E6D5B">
        <w:rPr>
          <w:rFonts w:eastAsia="Times New Roman" w:cstheme="minorHAnsi"/>
          <w:color w:val="000000" w:themeColor="text1"/>
          <w:lang w:eastAsia="pl-PL"/>
        </w:rPr>
        <w:t xml:space="preserve"> dotyczące tych podmiotów.</w:t>
      </w:r>
    </w:p>
    <w:p w14:paraId="637A92BE" w14:textId="77777777" w:rsidR="00551EDE" w:rsidRPr="004E6D5B" w:rsidRDefault="00551EDE" w:rsidP="00913B88">
      <w:pPr>
        <w:spacing w:after="40" w:line="240" w:lineRule="auto"/>
        <w:contextualSpacing/>
        <w:jc w:val="both"/>
        <w:rPr>
          <w:rFonts w:eastAsia="Times New Roman" w:cstheme="minorHAnsi"/>
          <w:color w:val="000000" w:themeColor="text1"/>
          <w:lang w:eastAsia="pl-PL"/>
        </w:rPr>
      </w:pPr>
    </w:p>
    <w:p w14:paraId="705C5C2F" w14:textId="6E4FAF41" w:rsidR="00551EDE" w:rsidRPr="004E6D5B" w:rsidRDefault="00551EDE" w:rsidP="00783AA4">
      <w:pPr>
        <w:numPr>
          <w:ilvl w:val="0"/>
          <w:numId w:val="20"/>
        </w:numPr>
        <w:tabs>
          <w:tab w:val="clear" w:pos="851"/>
          <w:tab w:val="num" w:pos="709"/>
        </w:tabs>
        <w:spacing w:after="40" w:line="240" w:lineRule="auto"/>
        <w:ind w:left="709" w:hanging="425"/>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Wykonawca</w:t>
      </w:r>
      <w:r w:rsidRPr="004E6D5B">
        <w:rPr>
          <w:rFonts w:cstheme="minorHAnsi"/>
          <w:color w:val="000000" w:themeColor="text1"/>
        </w:rPr>
        <w:t>, który polega na zdolnościach lub sytuacji podmiotów udostępniających zasoby, składa, wraz z wnioskiem o dopuszczenie do udziału w postę</w:t>
      </w:r>
      <w:r w:rsidR="00A50E48">
        <w:rPr>
          <w:rFonts w:cstheme="minorHAnsi"/>
          <w:color w:val="000000" w:themeColor="text1"/>
        </w:rPr>
        <w:t>powaniu albo odpowiednio wraz z </w:t>
      </w:r>
      <w:r w:rsidRPr="004E6D5B">
        <w:rPr>
          <w:rFonts w:cstheme="minorHAnsi"/>
          <w:color w:val="000000" w:themeColor="text1"/>
        </w:rPr>
        <w:t>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22497D20" w14:textId="77777777" w:rsidR="00551EDE" w:rsidRPr="004E6D5B" w:rsidRDefault="00551EDE" w:rsidP="0064026F">
      <w:pPr>
        <w:spacing w:after="40" w:line="240" w:lineRule="auto"/>
        <w:ind w:left="709"/>
        <w:contextualSpacing/>
        <w:jc w:val="both"/>
        <w:rPr>
          <w:rFonts w:cstheme="minorHAnsi"/>
          <w:color w:val="000000" w:themeColor="text1"/>
        </w:rPr>
      </w:pPr>
      <w:r w:rsidRPr="004E6D5B">
        <w:rPr>
          <w:rFonts w:cstheme="minorHAnsi"/>
          <w:color w:val="000000" w:themeColor="text1"/>
        </w:rPr>
        <w:t>Zobowiązanie podmiotu udostępniającego zasoby, winno potwierdzać, że stosunek łączący wykonawcę z podmiotami udostępniającymi zasoby gwarantuje rzeczywisty dostęp do tych</w:t>
      </w:r>
      <w:r w:rsidRPr="004E6D5B">
        <w:rPr>
          <w:rFonts w:eastAsia="Times New Roman" w:cstheme="minorHAnsi"/>
          <w:color w:val="000000" w:themeColor="text1"/>
          <w:lang w:eastAsia="pl-PL"/>
        </w:rPr>
        <w:t xml:space="preserve"> </w:t>
      </w:r>
      <w:r w:rsidRPr="004E6D5B">
        <w:rPr>
          <w:rFonts w:cstheme="minorHAnsi"/>
          <w:color w:val="000000" w:themeColor="text1"/>
        </w:rPr>
        <w:t>zasobów oraz określa w szczególności:</w:t>
      </w:r>
    </w:p>
    <w:p w14:paraId="7851E673" w14:textId="77777777" w:rsidR="00551EDE" w:rsidRPr="004E6D5B" w:rsidRDefault="00551EDE" w:rsidP="00783AA4">
      <w:pPr>
        <w:pStyle w:val="Akapitzlist"/>
        <w:numPr>
          <w:ilvl w:val="0"/>
          <w:numId w:val="8"/>
        </w:numPr>
        <w:spacing w:after="40" w:line="240" w:lineRule="auto"/>
        <w:ind w:left="1134" w:hanging="426"/>
        <w:jc w:val="both"/>
        <w:rPr>
          <w:rFonts w:eastAsia="Times New Roman" w:cstheme="minorHAnsi"/>
          <w:color w:val="000000" w:themeColor="text1"/>
          <w:lang w:eastAsia="pl-PL"/>
        </w:rPr>
      </w:pPr>
      <w:r w:rsidRPr="004E6D5B">
        <w:rPr>
          <w:rFonts w:cstheme="minorHAnsi"/>
          <w:color w:val="000000" w:themeColor="text1"/>
        </w:rPr>
        <w:t>zakres dostępnych wykonawcy zasobów podmiotu udostępniającego zasoby;</w:t>
      </w:r>
    </w:p>
    <w:p w14:paraId="7902C1F6" w14:textId="77777777" w:rsidR="00551EDE" w:rsidRPr="004E6D5B" w:rsidRDefault="00551EDE" w:rsidP="00783AA4">
      <w:pPr>
        <w:pStyle w:val="Akapitzlist"/>
        <w:numPr>
          <w:ilvl w:val="0"/>
          <w:numId w:val="8"/>
        </w:numPr>
        <w:spacing w:after="40" w:line="240" w:lineRule="auto"/>
        <w:ind w:left="1134" w:hanging="426"/>
        <w:jc w:val="both"/>
        <w:rPr>
          <w:rFonts w:eastAsia="Times New Roman" w:cstheme="minorHAnsi"/>
          <w:color w:val="000000" w:themeColor="text1"/>
          <w:lang w:eastAsia="pl-PL"/>
        </w:rPr>
      </w:pPr>
      <w:r w:rsidRPr="004E6D5B">
        <w:rPr>
          <w:rFonts w:cstheme="minorHAnsi"/>
          <w:color w:val="000000" w:themeColor="text1"/>
        </w:rPr>
        <w:t>sposób i okres udostępnienia wykonawcy i wykorzystania przez niego zasobów podmiotu udostępniającego te zasoby przy wykonywaniu zamówienia;</w:t>
      </w:r>
    </w:p>
    <w:p w14:paraId="79D7E1B1" w14:textId="77777777" w:rsidR="00551EDE" w:rsidRPr="004E6D5B" w:rsidRDefault="00551EDE" w:rsidP="00783AA4">
      <w:pPr>
        <w:pStyle w:val="Akapitzlist"/>
        <w:numPr>
          <w:ilvl w:val="0"/>
          <w:numId w:val="8"/>
        </w:numPr>
        <w:spacing w:after="40" w:line="240" w:lineRule="auto"/>
        <w:ind w:left="1134" w:hanging="426"/>
        <w:jc w:val="both"/>
        <w:rPr>
          <w:rFonts w:eastAsia="Times New Roman" w:cstheme="minorHAnsi"/>
          <w:color w:val="000000" w:themeColor="text1"/>
          <w:lang w:eastAsia="pl-PL"/>
        </w:rPr>
      </w:pPr>
      <w:r w:rsidRPr="004E6D5B">
        <w:rPr>
          <w:rFonts w:cstheme="minorHAnsi"/>
          <w:color w:val="000000" w:themeColor="text1"/>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9FA2FB8" w14:textId="77777777" w:rsidR="00551EDE" w:rsidRPr="004E6D5B" w:rsidRDefault="00551EDE" w:rsidP="0064026F">
      <w:pPr>
        <w:spacing w:after="40" w:line="240" w:lineRule="auto"/>
        <w:ind w:left="709"/>
        <w:contextualSpacing/>
        <w:jc w:val="both"/>
        <w:rPr>
          <w:rFonts w:cstheme="minorHAnsi"/>
          <w:color w:val="000000" w:themeColor="text1"/>
        </w:rPr>
      </w:pPr>
    </w:p>
    <w:p w14:paraId="3E059FC1" w14:textId="43CA9B5E" w:rsidR="00551EDE" w:rsidRPr="004E6D5B" w:rsidRDefault="00551EDE" w:rsidP="0064026F">
      <w:pPr>
        <w:spacing w:after="40" w:line="240" w:lineRule="auto"/>
        <w:ind w:left="709"/>
        <w:contextualSpacing/>
        <w:jc w:val="both"/>
        <w:rPr>
          <w:rFonts w:cstheme="minorHAnsi"/>
          <w:color w:val="000000" w:themeColor="text1"/>
        </w:rPr>
      </w:pPr>
      <w:r w:rsidRPr="004E6D5B">
        <w:rPr>
          <w:rFonts w:cstheme="minorHAnsi"/>
          <w:color w:val="000000" w:themeColor="text1"/>
        </w:rPr>
        <w:t xml:space="preserve">Wzór zobowiązania stanowi załącznik nr </w:t>
      </w:r>
      <w:r w:rsidR="00E73A03">
        <w:rPr>
          <w:rFonts w:cstheme="minorHAnsi"/>
          <w:color w:val="000000" w:themeColor="text1"/>
        </w:rPr>
        <w:t>7</w:t>
      </w:r>
      <w:r w:rsidRPr="004E6D5B">
        <w:rPr>
          <w:rFonts w:cstheme="minorHAnsi"/>
          <w:color w:val="000000" w:themeColor="text1"/>
        </w:rPr>
        <w:t xml:space="preserve"> do SWZ.</w:t>
      </w:r>
    </w:p>
    <w:p w14:paraId="78CE76E4" w14:textId="77777777" w:rsidR="00551EDE" w:rsidRPr="004E6D5B" w:rsidRDefault="00551EDE" w:rsidP="00913B88">
      <w:pPr>
        <w:spacing w:after="40" w:line="240" w:lineRule="auto"/>
        <w:jc w:val="both"/>
        <w:rPr>
          <w:rFonts w:cstheme="minorHAnsi"/>
          <w:color w:val="000000" w:themeColor="text1"/>
        </w:rPr>
      </w:pPr>
    </w:p>
    <w:p w14:paraId="23B4097B" w14:textId="097524E9" w:rsidR="00551EDE" w:rsidRDefault="00551EDE" w:rsidP="00783AA4">
      <w:pPr>
        <w:numPr>
          <w:ilvl w:val="0"/>
          <w:numId w:val="20"/>
        </w:numPr>
        <w:tabs>
          <w:tab w:val="clear" w:pos="851"/>
          <w:tab w:val="num" w:pos="709"/>
        </w:tabs>
        <w:spacing w:after="40" w:line="240" w:lineRule="auto"/>
        <w:ind w:left="709" w:hanging="425"/>
        <w:contextualSpacing/>
        <w:jc w:val="both"/>
        <w:rPr>
          <w:rFonts w:cstheme="minorHAnsi"/>
          <w:color w:val="000000" w:themeColor="text1"/>
          <w:lang w:eastAsia="ar-SA"/>
        </w:rPr>
      </w:pPr>
      <w:r w:rsidRPr="004E6D5B">
        <w:rPr>
          <w:rFonts w:cstheme="minorHAnsi"/>
          <w:color w:val="000000" w:themeColor="text1"/>
          <w:lang w:eastAsia="ar-SA"/>
        </w:rPr>
        <w:t xml:space="preserve">W </w:t>
      </w:r>
      <w:r w:rsidRPr="004E6D5B">
        <w:rPr>
          <w:rFonts w:eastAsia="Times New Roman" w:cstheme="minorHAnsi"/>
          <w:color w:val="000000" w:themeColor="text1"/>
          <w:lang w:eastAsia="pl-PL"/>
        </w:rPr>
        <w:t>przypadku</w:t>
      </w:r>
      <w:r w:rsidRPr="004E6D5B">
        <w:rPr>
          <w:rFonts w:cstheme="minorHAnsi"/>
          <w:color w:val="000000" w:themeColor="text1"/>
          <w:lang w:eastAsia="ar-SA"/>
        </w:rPr>
        <w:t xml:space="preserve"> wspólnego ubiegania się o zamówienie p</w:t>
      </w:r>
      <w:r w:rsidR="00C96264">
        <w:rPr>
          <w:rFonts w:cstheme="minorHAnsi"/>
          <w:color w:val="000000" w:themeColor="text1"/>
          <w:lang w:eastAsia="ar-SA"/>
        </w:rPr>
        <w:t>rzez Wykonawców oświadczenia, o </w:t>
      </w:r>
      <w:r w:rsidRPr="004E6D5B">
        <w:rPr>
          <w:rFonts w:cstheme="minorHAnsi"/>
          <w:color w:val="000000" w:themeColor="text1"/>
          <w:lang w:eastAsia="ar-SA"/>
        </w:rPr>
        <w:t xml:space="preserve">których mowa w pkt 4.1. lit a) oraz 4.2. </w:t>
      </w:r>
      <w:r w:rsidR="00913B88" w:rsidRPr="004E6D5B">
        <w:rPr>
          <w:rFonts w:cstheme="minorHAnsi"/>
          <w:color w:val="000000" w:themeColor="text1"/>
          <w:lang w:eastAsia="ar-SA"/>
        </w:rPr>
        <w:t>lit. a) i b) SWZ składa każdy z </w:t>
      </w:r>
      <w:r w:rsidR="00A50E48">
        <w:rPr>
          <w:rFonts w:cstheme="minorHAnsi"/>
          <w:color w:val="000000" w:themeColor="text1"/>
          <w:lang w:eastAsia="ar-SA"/>
        </w:rPr>
        <w:t>Wykonawców ubiegających się o </w:t>
      </w:r>
      <w:r w:rsidRPr="004E6D5B">
        <w:rPr>
          <w:rFonts w:cstheme="minorHAnsi"/>
          <w:color w:val="000000" w:themeColor="text1"/>
          <w:lang w:eastAsia="ar-SA"/>
        </w:rPr>
        <w:t xml:space="preserve">zamówienie. </w:t>
      </w:r>
      <w:r w:rsidR="00913B88" w:rsidRPr="004E6D5B">
        <w:rPr>
          <w:rFonts w:cstheme="minorHAnsi"/>
          <w:color w:val="000000" w:themeColor="text1"/>
          <w:lang w:eastAsia="ar-SA"/>
        </w:rPr>
        <w:t xml:space="preserve">Oświadczenia te potwierdzają </w:t>
      </w:r>
      <w:r w:rsidRPr="004E6D5B">
        <w:rPr>
          <w:rFonts w:cstheme="minorHAnsi"/>
          <w:color w:val="000000" w:themeColor="text1"/>
          <w:lang w:eastAsia="ar-SA"/>
        </w:rPr>
        <w:t xml:space="preserve">spełnienie </w:t>
      </w:r>
      <w:r w:rsidR="00C96264">
        <w:rPr>
          <w:rFonts w:cstheme="minorHAnsi"/>
          <w:color w:val="000000" w:themeColor="text1"/>
          <w:lang w:eastAsia="ar-SA"/>
        </w:rPr>
        <w:t>warunków udziału w </w:t>
      </w:r>
      <w:r w:rsidRPr="004E6D5B">
        <w:rPr>
          <w:rFonts w:cstheme="minorHAnsi"/>
          <w:color w:val="000000" w:themeColor="text1"/>
          <w:lang w:eastAsia="ar-SA"/>
        </w:rPr>
        <w:t>postępowaniu oraz brak podstaw wykluczenia</w:t>
      </w:r>
      <w:r w:rsidR="00913B88" w:rsidRPr="004E6D5B">
        <w:rPr>
          <w:rFonts w:cstheme="minorHAnsi"/>
          <w:color w:val="000000" w:themeColor="text1"/>
          <w:lang w:eastAsia="ar-SA"/>
        </w:rPr>
        <w:t xml:space="preserve"> w </w:t>
      </w:r>
      <w:r w:rsidRPr="004E6D5B">
        <w:rPr>
          <w:rFonts w:cstheme="minorHAnsi"/>
          <w:color w:val="000000" w:themeColor="text1"/>
          <w:lang w:eastAsia="ar-SA"/>
        </w:rPr>
        <w:t>zakresie, w którym każdy z</w:t>
      </w:r>
      <w:r w:rsidR="002E2A6A" w:rsidRPr="004E6D5B">
        <w:rPr>
          <w:rFonts w:cstheme="minorHAnsi"/>
          <w:color w:val="000000" w:themeColor="text1"/>
          <w:lang w:eastAsia="ar-SA"/>
        </w:rPr>
        <w:t> </w:t>
      </w:r>
      <w:r w:rsidRPr="004E6D5B">
        <w:rPr>
          <w:rFonts w:cstheme="minorHAnsi"/>
          <w:color w:val="000000" w:themeColor="text1"/>
          <w:lang w:eastAsia="ar-SA"/>
        </w:rPr>
        <w:t>Wykonawców wykazuj</w:t>
      </w:r>
      <w:r w:rsidR="00913B88" w:rsidRPr="004E6D5B">
        <w:rPr>
          <w:rFonts w:cstheme="minorHAnsi"/>
          <w:color w:val="000000" w:themeColor="text1"/>
          <w:lang w:eastAsia="ar-SA"/>
        </w:rPr>
        <w:t>e spełnienie warunków udziału w </w:t>
      </w:r>
      <w:r w:rsidRPr="004E6D5B">
        <w:rPr>
          <w:rFonts w:cstheme="minorHAnsi"/>
          <w:color w:val="000000" w:themeColor="text1"/>
          <w:lang w:eastAsia="ar-SA"/>
        </w:rPr>
        <w:t>postępowaniu oraz brak podstaw wykluczenia.</w:t>
      </w:r>
    </w:p>
    <w:p w14:paraId="0BCBDE5F" w14:textId="77777777" w:rsidR="00511B19" w:rsidRPr="004E6D5B" w:rsidRDefault="00511B19" w:rsidP="00511B19">
      <w:pPr>
        <w:spacing w:after="40" w:line="240" w:lineRule="auto"/>
        <w:ind w:left="1134"/>
        <w:contextualSpacing/>
        <w:jc w:val="both"/>
        <w:rPr>
          <w:rFonts w:cstheme="minorHAnsi"/>
          <w:color w:val="000000" w:themeColor="text1"/>
          <w:lang w:eastAsia="ar-SA"/>
        </w:rPr>
      </w:pPr>
    </w:p>
    <w:p w14:paraId="4CDC88E0" w14:textId="414B35CE" w:rsidR="00551EDE" w:rsidRPr="004E6D5B" w:rsidRDefault="00551EDE" w:rsidP="00783AA4">
      <w:pPr>
        <w:numPr>
          <w:ilvl w:val="0"/>
          <w:numId w:val="20"/>
        </w:numPr>
        <w:tabs>
          <w:tab w:val="clear" w:pos="851"/>
          <w:tab w:val="num" w:pos="709"/>
        </w:tabs>
        <w:spacing w:after="40" w:line="240" w:lineRule="auto"/>
        <w:ind w:left="709" w:hanging="425"/>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Dokumenty</w:t>
      </w:r>
      <w:r w:rsidRPr="004E6D5B">
        <w:rPr>
          <w:rFonts w:cstheme="minorHAnsi"/>
          <w:color w:val="000000" w:themeColor="text1"/>
          <w:lang w:eastAsia="ar-SA"/>
        </w:rPr>
        <w:t xml:space="preserve"> i oświadczenia Wykonawcó</w:t>
      </w:r>
      <w:r w:rsidR="00913B88" w:rsidRPr="004E6D5B">
        <w:rPr>
          <w:rFonts w:cstheme="minorHAnsi"/>
          <w:color w:val="000000" w:themeColor="text1"/>
          <w:lang w:eastAsia="ar-SA"/>
        </w:rPr>
        <w:t>w wspólnie ubiegających się o </w:t>
      </w:r>
      <w:r w:rsidRPr="004E6D5B">
        <w:rPr>
          <w:rFonts w:cstheme="minorHAnsi"/>
          <w:color w:val="000000" w:themeColor="text1"/>
          <w:lang w:eastAsia="ar-SA"/>
        </w:rPr>
        <w:t>udzielenie zamówienia:</w:t>
      </w:r>
    </w:p>
    <w:p w14:paraId="437BE75F" w14:textId="07521725" w:rsidR="00551EDE" w:rsidRPr="004E6D5B" w:rsidRDefault="00551EDE" w:rsidP="00783AA4">
      <w:pPr>
        <w:pStyle w:val="Akapitzlist"/>
        <w:numPr>
          <w:ilvl w:val="0"/>
          <w:numId w:val="13"/>
        </w:numPr>
        <w:spacing w:after="40" w:line="240" w:lineRule="auto"/>
        <w:ind w:left="1134" w:hanging="426"/>
        <w:jc w:val="both"/>
        <w:rPr>
          <w:rFonts w:eastAsia="Times New Roman" w:cstheme="minorHAnsi"/>
          <w:color w:val="000000" w:themeColor="text1"/>
          <w:lang w:eastAsia="pl-PL"/>
        </w:rPr>
      </w:pPr>
      <w:r w:rsidRPr="004E6D5B">
        <w:rPr>
          <w:rFonts w:cstheme="minorHAnsi"/>
          <w:color w:val="000000" w:themeColor="text1"/>
          <w:lang w:eastAsia="ar-SA"/>
        </w:rPr>
        <w:t>Wykonawcy ubiegający się wspólnie o udzielen</w:t>
      </w:r>
      <w:r w:rsidR="00913B88" w:rsidRPr="004E6D5B">
        <w:rPr>
          <w:rFonts w:cstheme="minorHAnsi"/>
          <w:color w:val="000000" w:themeColor="text1"/>
          <w:lang w:eastAsia="ar-SA"/>
        </w:rPr>
        <w:t>ie zamówienia zobowiązani są do </w:t>
      </w:r>
      <w:r w:rsidRPr="004E6D5B">
        <w:rPr>
          <w:rFonts w:cstheme="minorHAnsi"/>
          <w:color w:val="000000" w:themeColor="text1"/>
          <w:lang w:eastAsia="ar-SA"/>
        </w:rPr>
        <w:t>ustanowienia pełnomocnika do repre</w:t>
      </w:r>
      <w:r w:rsidR="00913B88" w:rsidRPr="004E6D5B">
        <w:rPr>
          <w:rFonts w:cstheme="minorHAnsi"/>
          <w:color w:val="000000" w:themeColor="text1"/>
          <w:lang w:eastAsia="ar-SA"/>
        </w:rPr>
        <w:t>zentowania ich w postępowaniu o </w:t>
      </w:r>
      <w:r w:rsidRPr="004E6D5B">
        <w:rPr>
          <w:rFonts w:cstheme="minorHAnsi"/>
          <w:color w:val="000000" w:themeColor="text1"/>
          <w:lang w:eastAsia="ar-SA"/>
        </w:rPr>
        <w:t>udzielenie zamówienia albo reprezentowania w postępowaniu i zawarcia umowy w sprawie zamówienia publicznego, oraz załączaj</w:t>
      </w:r>
      <w:r w:rsidR="00913B88" w:rsidRPr="004E6D5B">
        <w:rPr>
          <w:rFonts w:cstheme="minorHAnsi"/>
          <w:color w:val="000000" w:themeColor="text1"/>
          <w:lang w:eastAsia="ar-SA"/>
        </w:rPr>
        <w:t>ą do oferty - pełnomocnictwo do </w:t>
      </w:r>
      <w:r w:rsidR="00A50E48">
        <w:rPr>
          <w:rFonts w:cstheme="minorHAnsi"/>
          <w:color w:val="000000" w:themeColor="text1"/>
          <w:lang w:eastAsia="ar-SA"/>
        </w:rPr>
        <w:t>reprezentowania Wykonawców w </w:t>
      </w:r>
      <w:r w:rsidRPr="004E6D5B">
        <w:rPr>
          <w:rFonts w:cstheme="minorHAnsi"/>
          <w:color w:val="000000" w:themeColor="text1"/>
          <w:lang w:eastAsia="ar-SA"/>
        </w:rPr>
        <w:t>postępowaniu o udzielenie za</w:t>
      </w:r>
      <w:r w:rsidR="00823C10">
        <w:rPr>
          <w:rFonts w:cstheme="minorHAnsi"/>
          <w:color w:val="000000" w:themeColor="text1"/>
          <w:lang w:eastAsia="ar-SA"/>
        </w:rPr>
        <w:t>mówienia albo reprezentowania w </w:t>
      </w:r>
      <w:r w:rsidRPr="004E6D5B">
        <w:rPr>
          <w:rFonts w:cstheme="minorHAnsi"/>
          <w:color w:val="000000" w:themeColor="text1"/>
          <w:lang w:eastAsia="ar-SA"/>
        </w:rPr>
        <w:t xml:space="preserve">postępowaniu i zawarcia umowy w sprawie zamówienia publicznego. </w:t>
      </w:r>
    </w:p>
    <w:p w14:paraId="0367F3DE" w14:textId="65FCDE0B" w:rsidR="00551EDE" w:rsidRPr="004E6D5B" w:rsidRDefault="00551EDE" w:rsidP="00783AA4">
      <w:pPr>
        <w:pStyle w:val="Akapitzlist"/>
        <w:numPr>
          <w:ilvl w:val="0"/>
          <w:numId w:val="13"/>
        </w:numPr>
        <w:spacing w:after="40" w:line="240" w:lineRule="auto"/>
        <w:ind w:left="1134" w:hanging="426"/>
        <w:jc w:val="both"/>
        <w:rPr>
          <w:rFonts w:eastAsia="Times New Roman" w:cstheme="minorHAnsi"/>
          <w:color w:val="000000" w:themeColor="text1"/>
          <w:lang w:eastAsia="pl-PL"/>
        </w:rPr>
      </w:pPr>
      <w:r w:rsidRPr="004E6D5B">
        <w:rPr>
          <w:rFonts w:cstheme="minorHAnsi"/>
          <w:color w:val="000000" w:themeColor="text1"/>
          <w:lang w:eastAsia="ar-SA"/>
        </w:rPr>
        <w:lastRenderedPageBreak/>
        <w:t>W przypadku Wykonawców wspólnie ubiegających się o udzielenie zamówienia kopie dokumentów dotyczące każdego z tyc</w:t>
      </w:r>
      <w:r w:rsidR="00913B88" w:rsidRPr="004E6D5B">
        <w:rPr>
          <w:rFonts w:cstheme="minorHAnsi"/>
          <w:color w:val="000000" w:themeColor="text1"/>
          <w:lang w:eastAsia="ar-SA"/>
        </w:rPr>
        <w:t>h Wykonawców są poświadczane za </w:t>
      </w:r>
      <w:r w:rsidRPr="004E6D5B">
        <w:rPr>
          <w:rFonts w:cstheme="minorHAnsi"/>
          <w:color w:val="000000" w:themeColor="text1"/>
          <w:lang w:eastAsia="ar-SA"/>
        </w:rPr>
        <w:t>zgodność z</w:t>
      </w:r>
      <w:r w:rsidR="002E2A6A" w:rsidRPr="004E6D5B">
        <w:rPr>
          <w:rFonts w:cstheme="minorHAnsi"/>
          <w:color w:val="000000" w:themeColor="text1"/>
          <w:lang w:eastAsia="ar-SA"/>
        </w:rPr>
        <w:t> </w:t>
      </w:r>
      <w:r w:rsidRPr="004E6D5B">
        <w:rPr>
          <w:rFonts w:cstheme="minorHAnsi"/>
          <w:color w:val="000000" w:themeColor="text1"/>
          <w:lang w:eastAsia="ar-SA"/>
        </w:rPr>
        <w:t>oryginałem przez tego Wykonawcę, którego dany dokument dotyczy.</w:t>
      </w:r>
    </w:p>
    <w:p w14:paraId="460342A5" w14:textId="77777777" w:rsidR="00551EDE" w:rsidRPr="004E6D5B" w:rsidRDefault="00551EDE" w:rsidP="00913B88">
      <w:pPr>
        <w:spacing w:after="40" w:line="240" w:lineRule="auto"/>
        <w:contextualSpacing/>
        <w:jc w:val="both"/>
        <w:rPr>
          <w:rFonts w:eastAsia="Times New Roman" w:cstheme="minorHAnsi"/>
          <w:color w:val="000000" w:themeColor="text1"/>
          <w:lang w:eastAsia="pl-PL"/>
        </w:rPr>
      </w:pPr>
    </w:p>
    <w:p w14:paraId="06209A39" w14:textId="77777777" w:rsidR="00551EDE" w:rsidRPr="004E6D5B" w:rsidRDefault="00551EDE" w:rsidP="00783AA4">
      <w:pPr>
        <w:numPr>
          <w:ilvl w:val="0"/>
          <w:numId w:val="20"/>
        </w:numPr>
        <w:tabs>
          <w:tab w:val="clear" w:pos="851"/>
          <w:tab w:val="num" w:pos="709"/>
        </w:tabs>
        <w:spacing w:after="40" w:line="240" w:lineRule="auto"/>
        <w:ind w:left="709" w:hanging="425"/>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Dokumenty</w:t>
      </w:r>
      <w:r w:rsidRPr="004E6D5B">
        <w:rPr>
          <w:rFonts w:cstheme="minorHAnsi"/>
          <w:color w:val="000000" w:themeColor="text1"/>
        </w:rPr>
        <w:t xml:space="preserve"> i oświadczenia Wykonawców mających siedzibę lub miejsce zamieszkania poza terytorium Rzeczypospolitej Polskiej.</w:t>
      </w:r>
    </w:p>
    <w:p w14:paraId="2BC92DDD" w14:textId="0B8DF975" w:rsidR="00551EDE" w:rsidRPr="00511B19" w:rsidRDefault="00551EDE" w:rsidP="00783AA4">
      <w:pPr>
        <w:pStyle w:val="Akapitzlist"/>
        <w:numPr>
          <w:ilvl w:val="0"/>
          <w:numId w:val="22"/>
        </w:numPr>
        <w:spacing w:after="40" w:line="240" w:lineRule="auto"/>
        <w:ind w:left="1134"/>
        <w:jc w:val="both"/>
        <w:rPr>
          <w:rFonts w:eastAsia="Times New Roman" w:cstheme="minorHAnsi"/>
          <w:color w:val="000000" w:themeColor="text1"/>
          <w:lang w:eastAsia="pl-PL"/>
        </w:rPr>
      </w:pPr>
      <w:r w:rsidRPr="004E6D5B">
        <w:rPr>
          <w:rFonts w:cstheme="minorHAnsi"/>
          <w:color w:val="000000" w:themeColor="text1"/>
        </w:rPr>
        <w:t xml:space="preserve">Jeżeli Wykonawca ma siedzibę lub miejsce zamieszkania poza terytorium Rzeczypospolitej Polskiej zamiast dokumentów: </w:t>
      </w:r>
      <w:r w:rsidR="007E77D2" w:rsidRPr="004E6D5B">
        <w:rPr>
          <w:rFonts w:cstheme="minorHAnsi"/>
          <w:color w:val="000000" w:themeColor="text1"/>
        </w:rPr>
        <w:t xml:space="preserve">o których mowa w pkt </w:t>
      </w:r>
      <w:r w:rsidR="00823C10">
        <w:rPr>
          <w:rFonts w:cstheme="minorHAnsi"/>
          <w:color w:val="000000" w:themeColor="text1"/>
        </w:rPr>
        <w:t>9</w:t>
      </w:r>
      <w:r w:rsidR="007E77D2" w:rsidRPr="004E6D5B">
        <w:rPr>
          <w:rFonts w:cstheme="minorHAnsi"/>
          <w:color w:val="000000" w:themeColor="text1"/>
        </w:rPr>
        <w:t xml:space="preserve"> </w:t>
      </w:r>
      <w:proofErr w:type="spellStart"/>
      <w:r w:rsidR="007E77D2" w:rsidRPr="004E6D5B">
        <w:rPr>
          <w:rFonts w:cstheme="minorHAnsi"/>
          <w:color w:val="000000" w:themeColor="text1"/>
        </w:rPr>
        <w:t>tiret</w:t>
      </w:r>
      <w:proofErr w:type="spellEnd"/>
      <w:r w:rsidR="007E77D2" w:rsidRPr="004E6D5B">
        <w:rPr>
          <w:rFonts w:cstheme="minorHAnsi"/>
          <w:color w:val="000000" w:themeColor="text1"/>
        </w:rPr>
        <w:t xml:space="preserve"> 3</w:t>
      </w:r>
      <w:r w:rsidR="00A50E48">
        <w:rPr>
          <w:rFonts w:cstheme="minorHAnsi"/>
          <w:color w:val="000000" w:themeColor="text1"/>
        </w:rPr>
        <w:t xml:space="preserve"> składa informacje z </w:t>
      </w:r>
      <w:r w:rsidRPr="004E6D5B">
        <w:rPr>
          <w:rFonts w:cstheme="minorHAnsi"/>
          <w:color w:val="000000" w:themeColor="text1"/>
        </w:rPr>
        <w:t>odpowiedniego rejestru, tak</w:t>
      </w:r>
      <w:r w:rsidR="00913B88" w:rsidRPr="004E6D5B">
        <w:rPr>
          <w:rFonts w:cstheme="minorHAnsi"/>
          <w:color w:val="000000" w:themeColor="text1"/>
        </w:rPr>
        <w:t>iego jak rejestr sadowy albo, w </w:t>
      </w:r>
      <w:r w:rsidRPr="004E6D5B">
        <w:rPr>
          <w:rFonts w:cstheme="minorHAnsi"/>
          <w:color w:val="000000" w:themeColor="text1"/>
        </w:rPr>
        <w:t>przypadku braku takiego rejestru, inny równoważny dokument wydany przez właściwy organ sądowy lub administracyjny kraju, w którym wykonawca ma siedzibę lub miejsce zamieszkania lub miejsce zamieszkania.</w:t>
      </w:r>
    </w:p>
    <w:p w14:paraId="7CD4B4C6" w14:textId="77777777" w:rsidR="00511B19" w:rsidRPr="004E6D5B" w:rsidRDefault="00511B19" w:rsidP="00511B19">
      <w:pPr>
        <w:pStyle w:val="Akapitzlist"/>
        <w:spacing w:after="40" w:line="240" w:lineRule="auto"/>
        <w:ind w:left="1560"/>
        <w:jc w:val="both"/>
        <w:rPr>
          <w:rFonts w:eastAsia="Times New Roman" w:cstheme="minorHAnsi"/>
          <w:color w:val="000000" w:themeColor="text1"/>
          <w:lang w:eastAsia="pl-PL"/>
        </w:rPr>
      </w:pPr>
    </w:p>
    <w:p w14:paraId="5FF130C1" w14:textId="77777777" w:rsidR="00551EDE" w:rsidRPr="004E6D5B" w:rsidRDefault="00551EDE" w:rsidP="00783AA4">
      <w:pPr>
        <w:numPr>
          <w:ilvl w:val="0"/>
          <w:numId w:val="20"/>
        </w:numPr>
        <w:tabs>
          <w:tab w:val="clear" w:pos="851"/>
          <w:tab w:val="num" w:pos="709"/>
        </w:tabs>
        <w:spacing w:after="40" w:line="240" w:lineRule="auto"/>
        <w:ind w:left="709" w:hanging="425"/>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Dokumenty</w:t>
      </w:r>
      <w:r w:rsidRPr="004E6D5B">
        <w:rPr>
          <w:rFonts w:cstheme="minorHAnsi"/>
          <w:color w:val="000000" w:themeColor="text1"/>
        </w:rPr>
        <w:t xml:space="preserve"> sporządzone w języku obcym są składane wraz z tłumaczeniem na język polski.</w:t>
      </w:r>
    </w:p>
    <w:p w14:paraId="7241D071" w14:textId="77777777" w:rsidR="00A50E48" w:rsidRPr="004E6D5B" w:rsidRDefault="00A50E48" w:rsidP="00913B88">
      <w:pPr>
        <w:tabs>
          <w:tab w:val="left" w:pos="1701"/>
        </w:tabs>
        <w:spacing w:after="40" w:line="240" w:lineRule="auto"/>
        <w:ind w:right="-114"/>
        <w:contextualSpacing/>
        <w:jc w:val="both"/>
        <w:rPr>
          <w:rFonts w:eastAsia="Times New Roman" w:cstheme="minorHAnsi"/>
          <w:b/>
          <w:color w:val="000000" w:themeColor="text1"/>
          <w:lang w:eastAsia="pl-PL"/>
        </w:rPr>
      </w:pPr>
    </w:p>
    <w:p w14:paraId="20C43783" w14:textId="6779E564" w:rsidR="000275EB" w:rsidRPr="004E6D5B" w:rsidRDefault="001D1B79" w:rsidP="00783AA4">
      <w:pPr>
        <w:numPr>
          <w:ilvl w:val="0"/>
          <w:numId w:val="2"/>
        </w:numPr>
        <w:tabs>
          <w:tab w:val="left" w:pos="284"/>
        </w:tabs>
        <w:spacing w:after="40" w:line="240" w:lineRule="auto"/>
        <w:ind w:left="284" w:hanging="284"/>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Informacja o sposobie porozumiewania się Zamawiającego z Wykonawcami oraz przekazywania dokumentów</w:t>
      </w:r>
    </w:p>
    <w:p w14:paraId="0756B81D" w14:textId="2B618BF3" w:rsidR="001D525D" w:rsidRPr="004E6D5B" w:rsidRDefault="001D525D" w:rsidP="00783AA4">
      <w:pPr>
        <w:numPr>
          <w:ilvl w:val="0"/>
          <w:numId w:val="14"/>
        </w:numPr>
        <w:tabs>
          <w:tab w:val="clear" w:pos="567"/>
        </w:tabs>
        <w:spacing w:after="40" w:line="240" w:lineRule="auto"/>
        <w:ind w:hanging="284"/>
        <w:contextualSpacing/>
        <w:jc w:val="both"/>
        <w:rPr>
          <w:rFonts w:cstheme="minorHAnsi"/>
          <w:color w:val="000000" w:themeColor="text1"/>
        </w:rPr>
      </w:pPr>
      <w:r w:rsidRPr="004E6D5B">
        <w:rPr>
          <w:rFonts w:cstheme="minorHAnsi"/>
          <w:color w:val="000000" w:themeColor="text1"/>
        </w:rPr>
        <w:t>W postępowaniu o udzielenie zamówienia publicznego komunikacja między Zamawiają</w:t>
      </w:r>
      <w:r w:rsidR="00A50E48">
        <w:rPr>
          <w:rFonts w:cstheme="minorHAnsi"/>
          <w:color w:val="000000" w:themeColor="text1"/>
        </w:rPr>
        <w:t>cym a </w:t>
      </w:r>
      <w:r w:rsidRPr="004E6D5B">
        <w:rPr>
          <w:rFonts w:cstheme="minorHAnsi"/>
          <w:color w:val="000000" w:themeColor="text1"/>
        </w:rPr>
        <w:t xml:space="preserve">wykonawcami odbywa się przy użyciu Platformy e-Zamówienia, która jest dostępna pod adresem </w:t>
      </w:r>
      <w:r w:rsidRPr="004E6D5B">
        <w:rPr>
          <w:rFonts w:cstheme="minorHAnsi"/>
          <w:b/>
          <w:color w:val="000000" w:themeColor="text1"/>
        </w:rPr>
        <w:t>https://ezamowienia.gov.pl.</w:t>
      </w:r>
    </w:p>
    <w:p w14:paraId="24E1F7A5" w14:textId="77777777" w:rsidR="001D525D" w:rsidRPr="004E6D5B" w:rsidRDefault="001D525D" w:rsidP="00783AA4">
      <w:pPr>
        <w:numPr>
          <w:ilvl w:val="0"/>
          <w:numId w:val="14"/>
        </w:numPr>
        <w:tabs>
          <w:tab w:val="clear" w:pos="567"/>
        </w:tabs>
        <w:spacing w:after="40" w:line="240" w:lineRule="auto"/>
        <w:ind w:hanging="284"/>
        <w:contextualSpacing/>
        <w:jc w:val="both"/>
        <w:rPr>
          <w:rFonts w:cstheme="minorHAnsi"/>
          <w:color w:val="000000" w:themeColor="text1"/>
        </w:rPr>
      </w:pPr>
      <w:r w:rsidRPr="00511B19">
        <w:rPr>
          <w:rFonts w:cstheme="minorHAnsi"/>
          <w:color w:val="000000" w:themeColor="text1"/>
        </w:rPr>
        <w:t>Korzystanie</w:t>
      </w:r>
      <w:r w:rsidRPr="004E6D5B">
        <w:rPr>
          <w:rFonts w:cstheme="minorHAnsi"/>
          <w:color w:val="000000" w:themeColor="text1"/>
        </w:rPr>
        <w:t xml:space="preserve"> z Platformy e-Zamówienia jest bezpłatne.</w:t>
      </w:r>
    </w:p>
    <w:p w14:paraId="7455CDA5" w14:textId="45FEC04E" w:rsidR="00551EDE" w:rsidRPr="004E6D5B" w:rsidRDefault="00551EDE" w:rsidP="00783AA4">
      <w:pPr>
        <w:numPr>
          <w:ilvl w:val="0"/>
          <w:numId w:val="14"/>
        </w:numPr>
        <w:tabs>
          <w:tab w:val="clear" w:pos="567"/>
        </w:tabs>
        <w:spacing w:after="40" w:line="240" w:lineRule="auto"/>
        <w:ind w:hanging="284"/>
        <w:contextualSpacing/>
        <w:jc w:val="both"/>
        <w:rPr>
          <w:rFonts w:eastAsia="Times New Roman" w:cstheme="minorHAnsi"/>
          <w:color w:val="000000" w:themeColor="text1"/>
          <w:lang w:eastAsia="pl-PL"/>
        </w:rPr>
      </w:pPr>
      <w:r w:rsidRPr="00511B19">
        <w:rPr>
          <w:rFonts w:cstheme="minorHAnsi"/>
          <w:color w:val="000000" w:themeColor="text1"/>
        </w:rPr>
        <w:t>Zamawiający</w:t>
      </w:r>
      <w:r w:rsidRPr="004E6D5B">
        <w:rPr>
          <w:rFonts w:cstheme="minorHAnsi"/>
          <w:color w:val="000000" w:themeColor="text1"/>
        </w:rPr>
        <w:t xml:space="preserve"> wyznacza następujące osoby do kontaktu z Wykonawcami:</w:t>
      </w:r>
    </w:p>
    <w:p w14:paraId="0AB71562" w14:textId="77777777" w:rsidR="001D525D" w:rsidRPr="004E6D5B" w:rsidRDefault="001D525D" w:rsidP="00511B19">
      <w:pPr>
        <w:pStyle w:val="Akapitzlist"/>
        <w:tabs>
          <w:tab w:val="left" w:pos="408"/>
          <w:tab w:val="left" w:pos="567"/>
        </w:tabs>
        <w:autoSpaceDE w:val="0"/>
        <w:autoSpaceDN w:val="0"/>
        <w:adjustRightInd w:val="0"/>
        <w:spacing w:after="40" w:line="240" w:lineRule="auto"/>
        <w:ind w:left="567"/>
        <w:jc w:val="both"/>
        <w:rPr>
          <w:rFonts w:eastAsia="Times New Roman" w:cstheme="minorHAnsi"/>
          <w:b/>
          <w:lang w:eastAsia="pl-PL"/>
        </w:rPr>
      </w:pPr>
      <w:r w:rsidRPr="004E6D5B">
        <w:rPr>
          <w:rFonts w:cstheme="minorHAnsi"/>
          <w:b/>
        </w:rPr>
        <w:t xml:space="preserve">Pani </w:t>
      </w:r>
      <w:r w:rsidRPr="004E6D5B">
        <w:rPr>
          <w:rFonts w:eastAsia="Times New Roman" w:cstheme="minorHAnsi"/>
          <w:b/>
          <w:lang w:eastAsia="pl-PL"/>
        </w:rPr>
        <w:t>Joanna Sidorowicz</w:t>
      </w:r>
    </w:p>
    <w:p w14:paraId="59244DEC" w14:textId="1B75640B" w:rsidR="001D525D" w:rsidRPr="004E6D5B" w:rsidRDefault="001D525D" w:rsidP="00511B19">
      <w:pPr>
        <w:pStyle w:val="Akapitzlist"/>
        <w:tabs>
          <w:tab w:val="left" w:pos="408"/>
          <w:tab w:val="left" w:pos="567"/>
        </w:tabs>
        <w:autoSpaceDE w:val="0"/>
        <w:autoSpaceDN w:val="0"/>
        <w:adjustRightInd w:val="0"/>
        <w:spacing w:after="40" w:line="240" w:lineRule="auto"/>
        <w:ind w:left="567"/>
        <w:jc w:val="both"/>
        <w:rPr>
          <w:rFonts w:eastAsia="Times New Roman" w:cstheme="minorHAnsi"/>
          <w:b/>
          <w:u w:val="single"/>
          <w:lang w:eastAsia="pl-PL"/>
        </w:rPr>
      </w:pPr>
      <w:r w:rsidRPr="004E6D5B">
        <w:rPr>
          <w:rFonts w:cstheme="minorHAnsi"/>
          <w:b/>
        </w:rPr>
        <w:t xml:space="preserve">e-mail: </w:t>
      </w:r>
      <w:hyperlink r:id="rId8" w:history="1">
        <w:r w:rsidRPr="004E6D5B">
          <w:rPr>
            <w:rStyle w:val="Hipercze"/>
            <w:rFonts w:eastAsia="Times New Roman" w:cstheme="minorHAnsi"/>
            <w:b/>
            <w:color w:val="auto"/>
            <w:lang w:eastAsia="pl-PL"/>
          </w:rPr>
          <w:t>j.sidorowicz@ucs.poznan.pl</w:t>
        </w:r>
      </w:hyperlink>
    </w:p>
    <w:p w14:paraId="6E3E79AF" w14:textId="1F4A77A0" w:rsidR="001D525D" w:rsidRPr="004E6D5B" w:rsidRDefault="001D525D" w:rsidP="00783AA4">
      <w:pPr>
        <w:numPr>
          <w:ilvl w:val="0"/>
          <w:numId w:val="14"/>
        </w:numPr>
        <w:tabs>
          <w:tab w:val="clear" w:pos="567"/>
        </w:tabs>
        <w:spacing w:after="40" w:line="240" w:lineRule="auto"/>
        <w:ind w:hanging="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Adres</w:t>
      </w:r>
      <w:r w:rsidRPr="004E6D5B">
        <w:rPr>
          <w:rFonts w:cstheme="minorHAnsi"/>
          <w:color w:val="000000" w:themeColor="text1"/>
        </w:rPr>
        <w:t xml:space="preserve"> strony internetowej prowadzonego postępowania (link prowadzący bezpośrednio do widoku postępowania na Platformie e-Zamówienia):</w:t>
      </w:r>
    </w:p>
    <w:p w14:paraId="57C01A48" w14:textId="033A7593" w:rsidR="00E11BFE" w:rsidRPr="00096639" w:rsidRDefault="00E11BFE" w:rsidP="00511B19">
      <w:pPr>
        <w:spacing w:after="40" w:line="240" w:lineRule="auto"/>
        <w:ind w:left="567"/>
        <w:contextualSpacing/>
        <w:jc w:val="both"/>
        <w:rPr>
          <w:rStyle w:val="Hipercze"/>
          <w:rFonts w:cstheme="minorHAnsi"/>
          <w:b/>
          <w:color w:val="auto"/>
        </w:rPr>
      </w:pPr>
      <w:hyperlink r:id="rId9" w:history="1">
        <w:r w:rsidRPr="005B163D">
          <w:rPr>
            <w:rStyle w:val="Hipercze"/>
            <w:rFonts w:cstheme="minorHAnsi"/>
            <w:b/>
          </w:rPr>
          <w:t>https://ezamowienia.gov.pl/mp-client/tenders/ocds-148610-26e34965-d03d-48ca-a19e-9eec40968425</w:t>
        </w:r>
      </w:hyperlink>
      <w:r>
        <w:rPr>
          <w:rStyle w:val="Hipercze"/>
          <w:rFonts w:cstheme="minorHAnsi"/>
          <w:b/>
          <w:color w:val="auto"/>
        </w:rPr>
        <w:t xml:space="preserve"> </w:t>
      </w:r>
    </w:p>
    <w:p w14:paraId="22B7D7A4" w14:textId="77777777" w:rsidR="001D525D" w:rsidRPr="004E6D5B" w:rsidRDefault="001D525D" w:rsidP="00511B19">
      <w:pPr>
        <w:spacing w:after="40" w:line="240" w:lineRule="auto"/>
        <w:ind w:left="567"/>
        <w:contextualSpacing/>
        <w:jc w:val="both"/>
        <w:rPr>
          <w:rFonts w:eastAsia="Times New Roman" w:cstheme="minorHAnsi"/>
          <w:color w:val="000000" w:themeColor="text1"/>
          <w:lang w:eastAsia="pl-PL"/>
        </w:rPr>
      </w:pPr>
      <w:r w:rsidRPr="004E6D5B">
        <w:rPr>
          <w:rFonts w:cstheme="minorHAnsi"/>
          <w:color w:val="000000" w:themeColor="text1"/>
        </w:rPr>
        <w:t>Postępowanie można wyszukać również ze strony głównej Platformy e-Zamówienia (przycisk „Przeglądaj postępowania/konkursy”).</w:t>
      </w:r>
    </w:p>
    <w:p w14:paraId="43A44831" w14:textId="77777777" w:rsidR="001D525D" w:rsidRPr="004E6D5B" w:rsidRDefault="001D525D" w:rsidP="00783AA4">
      <w:pPr>
        <w:numPr>
          <w:ilvl w:val="0"/>
          <w:numId w:val="14"/>
        </w:numPr>
        <w:tabs>
          <w:tab w:val="clear" w:pos="567"/>
        </w:tabs>
        <w:spacing w:after="40" w:line="240" w:lineRule="auto"/>
        <w:ind w:hanging="284"/>
        <w:contextualSpacing/>
        <w:jc w:val="both"/>
        <w:rPr>
          <w:rFonts w:eastAsia="Times New Roman" w:cstheme="minorHAnsi"/>
          <w:color w:val="000000" w:themeColor="text1"/>
          <w:lang w:eastAsia="pl-PL"/>
        </w:rPr>
      </w:pPr>
      <w:r w:rsidRPr="00511B19">
        <w:rPr>
          <w:rFonts w:cstheme="minorHAnsi"/>
          <w:color w:val="000000" w:themeColor="text1"/>
        </w:rPr>
        <w:t>Identyfikator</w:t>
      </w:r>
      <w:r w:rsidRPr="004E6D5B">
        <w:rPr>
          <w:rFonts w:cstheme="minorHAnsi"/>
          <w:color w:val="000000" w:themeColor="text1"/>
        </w:rPr>
        <w:t xml:space="preserve"> (ID) postępowania na Platformie e-Zamówienia:</w:t>
      </w:r>
    </w:p>
    <w:p w14:paraId="40F9E6BA" w14:textId="4D8987A6" w:rsidR="00804934" w:rsidRPr="00804934" w:rsidRDefault="00E11BFE" w:rsidP="00511B19">
      <w:pPr>
        <w:spacing w:after="40" w:line="240" w:lineRule="auto"/>
        <w:ind w:left="567"/>
        <w:contextualSpacing/>
        <w:jc w:val="both"/>
        <w:rPr>
          <w:rFonts w:eastAsia="Times New Roman" w:cstheme="minorHAnsi"/>
          <w:b/>
          <w:lang w:val="en-US" w:eastAsia="pl-PL"/>
        </w:rPr>
      </w:pPr>
      <w:r w:rsidRPr="00E11BFE">
        <w:rPr>
          <w:rFonts w:eastAsia="Times New Roman" w:cstheme="minorHAnsi"/>
          <w:b/>
          <w:lang w:val="en-US" w:eastAsia="pl-PL"/>
        </w:rPr>
        <w:t>ocds-148610-26e34965-d03d-48ca-a19e-9eec40968425</w:t>
      </w:r>
    </w:p>
    <w:p w14:paraId="79BC2A0B" w14:textId="77777777" w:rsidR="001D525D" w:rsidRPr="004E6D5B" w:rsidRDefault="001D525D" w:rsidP="00783AA4">
      <w:pPr>
        <w:numPr>
          <w:ilvl w:val="0"/>
          <w:numId w:val="14"/>
        </w:numPr>
        <w:tabs>
          <w:tab w:val="clear" w:pos="567"/>
        </w:tabs>
        <w:spacing w:after="40" w:line="240" w:lineRule="auto"/>
        <w:ind w:hanging="284"/>
        <w:contextualSpacing/>
        <w:jc w:val="both"/>
        <w:rPr>
          <w:rFonts w:eastAsia="Times New Roman" w:cstheme="minorHAnsi"/>
          <w:color w:val="000000" w:themeColor="text1"/>
          <w:lang w:eastAsia="pl-PL"/>
        </w:rPr>
      </w:pPr>
      <w:r w:rsidRPr="00511B19">
        <w:rPr>
          <w:rFonts w:cstheme="minorHAnsi"/>
          <w:color w:val="000000" w:themeColor="text1"/>
        </w:rPr>
        <w:t>Wykonawca</w:t>
      </w:r>
      <w:r w:rsidRPr="004E6D5B">
        <w:rPr>
          <w:rFonts w:cstheme="minorHAnsi"/>
          <w:color w:val="000000" w:themeColor="text1"/>
        </w:rPr>
        <w:t xml:space="preserve">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4E6D5B">
        <w:rPr>
          <w:rFonts w:cstheme="minorHAnsi"/>
          <w:b/>
          <w:color w:val="000000" w:themeColor="text1"/>
        </w:rPr>
        <w:t>https://ezamowienia.gov.pl</w:t>
      </w:r>
      <w:r w:rsidRPr="004E6D5B">
        <w:rPr>
          <w:rFonts w:cstheme="minorHAnsi"/>
          <w:color w:val="000000" w:themeColor="text1"/>
        </w:rPr>
        <w:t xml:space="preserve"> oraz informacje zamieszczone w zakładce „Centrum Pomocy”.</w:t>
      </w:r>
    </w:p>
    <w:p w14:paraId="721C8572" w14:textId="77777777" w:rsidR="001D525D" w:rsidRPr="004E6D5B" w:rsidRDefault="001D525D" w:rsidP="00783AA4">
      <w:pPr>
        <w:numPr>
          <w:ilvl w:val="0"/>
          <w:numId w:val="14"/>
        </w:numPr>
        <w:tabs>
          <w:tab w:val="clear" w:pos="567"/>
        </w:tabs>
        <w:spacing w:after="40" w:line="240" w:lineRule="auto"/>
        <w:ind w:hanging="284"/>
        <w:contextualSpacing/>
        <w:jc w:val="both"/>
        <w:rPr>
          <w:rFonts w:eastAsia="Times New Roman" w:cstheme="minorHAnsi"/>
          <w:color w:val="000000" w:themeColor="text1"/>
          <w:lang w:eastAsia="pl-PL"/>
        </w:rPr>
      </w:pPr>
      <w:r w:rsidRPr="00511B19">
        <w:rPr>
          <w:rFonts w:cstheme="minorHAnsi"/>
          <w:color w:val="000000" w:themeColor="text1"/>
        </w:rPr>
        <w:t>Przeglądanie</w:t>
      </w:r>
      <w:r w:rsidRPr="004E6D5B">
        <w:rPr>
          <w:rFonts w:cstheme="minorHAnsi"/>
          <w:color w:val="000000" w:themeColor="text1"/>
        </w:rPr>
        <w:t xml:space="preserve"> i pobieranie publicznej treści dokumentacji postępowania nie wymaga posiadania konta na Platformie e-Zamówienia ani logowania.</w:t>
      </w:r>
    </w:p>
    <w:p w14:paraId="0D86C353" w14:textId="65B9D768" w:rsidR="001D525D" w:rsidRPr="004E6D5B" w:rsidRDefault="001D525D" w:rsidP="00783AA4">
      <w:pPr>
        <w:numPr>
          <w:ilvl w:val="0"/>
          <w:numId w:val="14"/>
        </w:numPr>
        <w:tabs>
          <w:tab w:val="clear" w:pos="567"/>
        </w:tabs>
        <w:spacing w:after="40" w:line="240" w:lineRule="auto"/>
        <w:ind w:hanging="284"/>
        <w:contextualSpacing/>
        <w:jc w:val="both"/>
        <w:rPr>
          <w:rFonts w:eastAsia="Times New Roman" w:cstheme="minorHAnsi"/>
          <w:color w:val="000000" w:themeColor="text1"/>
          <w:lang w:eastAsia="pl-PL"/>
        </w:rPr>
      </w:pPr>
      <w:r w:rsidRPr="00511B19">
        <w:rPr>
          <w:rFonts w:cstheme="minorHAnsi"/>
          <w:color w:val="000000" w:themeColor="text1"/>
        </w:rPr>
        <w:t>Sposób</w:t>
      </w:r>
      <w:r w:rsidRPr="004E6D5B">
        <w:rPr>
          <w:rFonts w:cstheme="minorHAnsi"/>
          <w:color w:val="000000" w:themeColor="text1"/>
        </w:rPr>
        <w:t xml:space="preserve"> sporządzenia dokumentów elektronicznych lub dokumentów elektronicznych będących kopią elektroniczną treści zapisanej w postaci papierowej (cyfrowe odwzorowania) musi być zgodny z wymaganiami określonymi w rozporządzeniu Prezesa Rady Minist</w:t>
      </w:r>
      <w:r w:rsidR="00A50E48">
        <w:rPr>
          <w:rFonts w:cstheme="minorHAnsi"/>
          <w:color w:val="000000" w:themeColor="text1"/>
        </w:rPr>
        <w:t>rów z dnia 30 grudnia 2020 r. w </w:t>
      </w:r>
      <w:r w:rsidRPr="004E6D5B">
        <w:rPr>
          <w:rFonts w:cstheme="minorHAnsi"/>
          <w:color w:val="000000" w:themeColor="text1"/>
        </w:rPr>
        <w:t xml:space="preserve">sprawie sposobu sporządzania i przekazywania informacji oraz wymagań technicznych dla dokumentów elektronicznych oraz środków komunikacji </w:t>
      </w:r>
      <w:r w:rsidR="00A50E48">
        <w:rPr>
          <w:rFonts w:cstheme="minorHAnsi"/>
          <w:color w:val="000000" w:themeColor="text1"/>
        </w:rPr>
        <w:t>elektronicznej w postępowaniu o </w:t>
      </w:r>
      <w:r w:rsidRPr="004E6D5B">
        <w:rPr>
          <w:rFonts w:cstheme="minorHAnsi"/>
          <w:color w:val="000000" w:themeColor="text1"/>
        </w:rPr>
        <w:t>udzielen</w:t>
      </w:r>
      <w:r w:rsidR="001141AF" w:rsidRPr="004E6D5B">
        <w:rPr>
          <w:rFonts w:cstheme="minorHAnsi"/>
          <w:color w:val="000000" w:themeColor="text1"/>
        </w:rPr>
        <w:t>ie zamówienia publicznego lub w </w:t>
      </w:r>
      <w:r w:rsidRPr="004E6D5B">
        <w:rPr>
          <w:rFonts w:cstheme="minorHAnsi"/>
          <w:color w:val="000000" w:themeColor="text1"/>
        </w:rPr>
        <w:t>konkursie (Dz. U. poz. 2452)</w:t>
      </w:r>
      <w:r w:rsidR="001141AF" w:rsidRPr="004E6D5B">
        <w:rPr>
          <w:rFonts w:cstheme="minorHAnsi"/>
          <w:color w:val="000000" w:themeColor="text1"/>
        </w:rPr>
        <w:t>.</w:t>
      </w:r>
      <w:r w:rsidRPr="004E6D5B">
        <w:rPr>
          <w:rFonts w:cstheme="minorHAnsi"/>
          <w:color w:val="000000" w:themeColor="text1"/>
        </w:rPr>
        <w:t xml:space="preserve"> </w:t>
      </w:r>
    </w:p>
    <w:p w14:paraId="6F75D7B2" w14:textId="35F7FB79" w:rsidR="001D525D" w:rsidRPr="004E6D5B" w:rsidRDefault="001D525D" w:rsidP="00783AA4">
      <w:pPr>
        <w:numPr>
          <w:ilvl w:val="0"/>
          <w:numId w:val="14"/>
        </w:numPr>
        <w:tabs>
          <w:tab w:val="clear" w:pos="567"/>
        </w:tabs>
        <w:spacing w:after="40" w:line="240" w:lineRule="auto"/>
        <w:ind w:hanging="284"/>
        <w:contextualSpacing/>
        <w:jc w:val="both"/>
        <w:rPr>
          <w:rFonts w:eastAsia="Times New Roman" w:cstheme="minorHAnsi"/>
          <w:color w:val="000000" w:themeColor="text1"/>
          <w:lang w:eastAsia="pl-PL"/>
        </w:rPr>
      </w:pPr>
      <w:r w:rsidRPr="00511B19">
        <w:rPr>
          <w:rFonts w:cstheme="minorHAnsi"/>
          <w:color w:val="000000" w:themeColor="text1"/>
        </w:rPr>
        <w:t>Dokumenty</w:t>
      </w:r>
      <w:r w:rsidRPr="004E6D5B">
        <w:rPr>
          <w:rFonts w:cstheme="minorHAnsi"/>
          <w:color w:val="000000" w:themeColor="text1"/>
        </w:rPr>
        <w:t xml:space="preserve"> elektroniczne, o których mowa w § 2 ust. 1 rozporzą</w:t>
      </w:r>
      <w:r w:rsidR="00A50E48">
        <w:rPr>
          <w:rFonts w:cstheme="minorHAnsi"/>
          <w:color w:val="000000" w:themeColor="text1"/>
        </w:rPr>
        <w:t>dzenia Prezesa Rady Ministrów w </w:t>
      </w:r>
      <w:r w:rsidRPr="004E6D5B">
        <w:rPr>
          <w:rFonts w:cstheme="minorHAnsi"/>
          <w:color w:val="000000" w:themeColor="text1"/>
        </w:rPr>
        <w:t xml:space="preserve">sprawie wymagań dla dokumentów elektronicznych, sporządza </w:t>
      </w:r>
      <w:r w:rsidR="00A50E48">
        <w:rPr>
          <w:rFonts w:cstheme="minorHAnsi"/>
          <w:color w:val="000000" w:themeColor="text1"/>
        </w:rPr>
        <w:t>się w postaci elektronicznej, w </w:t>
      </w:r>
      <w:r w:rsidRPr="004E6D5B">
        <w:rPr>
          <w:rFonts w:cstheme="minorHAnsi"/>
          <w:color w:val="000000" w:themeColor="text1"/>
        </w:rPr>
        <w:t xml:space="preserve">formatach danych określonych w przepisach rozporządzenia Rady Ministrów z dnia 12 kwietnia 2012 r. w sprawie Krajowych Ram Interoperacyjności, minimalnych wymagań dla rejestrów publicznych i wymiany informacji w postaci elektronicznej oraz minimalnych wymagań </w:t>
      </w:r>
      <w:r w:rsidRPr="004E6D5B">
        <w:rPr>
          <w:rFonts w:cstheme="minorHAnsi"/>
          <w:color w:val="000000" w:themeColor="text1"/>
        </w:rPr>
        <w:lastRenderedPageBreak/>
        <w:t>dla systemó</w:t>
      </w:r>
      <w:r w:rsidR="001141AF" w:rsidRPr="004E6D5B">
        <w:rPr>
          <w:rFonts w:cstheme="minorHAnsi"/>
          <w:color w:val="000000" w:themeColor="text1"/>
        </w:rPr>
        <w:t>w teleinformatycznych (Dz. U. z </w:t>
      </w:r>
      <w:r w:rsidRPr="004E6D5B">
        <w:rPr>
          <w:rFonts w:cstheme="minorHAnsi"/>
          <w:color w:val="000000" w:themeColor="text1"/>
        </w:rPr>
        <w:t>2017 r. poz. 2247), z uwzględnieniem rodzaju przekazywanych danych i przekazuje się jako załączniki.</w:t>
      </w:r>
    </w:p>
    <w:p w14:paraId="7C8D1C4E" w14:textId="5DDACB1D" w:rsidR="001D525D" w:rsidRPr="004E6D5B" w:rsidRDefault="001D525D" w:rsidP="00511B19">
      <w:pPr>
        <w:spacing w:after="40" w:line="240" w:lineRule="auto"/>
        <w:ind w:left="567"/>
        <w:contextualSpacing/>
        <w:jc w:val="both"/>
        <w:rPr>
          <w:rFonts w:eastAsia="Times New Roman" w:cstheme="minorHAnsi"/>
          <w:color w:val="000000" w:themeColor="text1"/>
          <w:lang w:eastAsia="pl-PL"/>
        </w:rPr>
      </w:pPr>
      <w:r w:rsidRPr="004E6D5B">
        <w:rPr>
          <w:rFonts w:cstheme="minorHAnsi"/>
          <w:color w:val="000000" w:themeColor="text1"/>
        </w:rPr>
        <w:t xml:space="preserve">W przypadku formatów, o których mowa w art. 66 ust. </w:t>
      </w:r>
      <w:r w:rsidR="001141AF" w:rsidRPr="004E6D5B">
        <w:rPr>
          <w:rFonts w:cstheme="minorHAnsi"/>
          <w:color w:val="000000" w:themeColor="text1"/>
        </w:rPr>
        <w:t>1 ustawy Pzp, ww. regulacje nie </w:t>
      </w:r>
      <w:r w:rsidRPr="004E6D5B">
        <w:rPr>
          <w:rFonts w:cstheme="minorHAnsi"/>
          <w:color w:val="000000" w:themeColor="text1"/>
        </w:rPr>
        <w:t xml:space="preserve">będą miały bezpośredniego zastosowania. </w:t>
      </w:r>
    </w:p>
    <w:p w14:paraId="4455F428" w14:textId="4420EF21" w:rsidR="001D525D" w:rsidRPr="004E6D5B" w:rsidRDefault="001D525D" w:rsidP="00783AA4">
      <w:pPr>
        <w:numPr>
          <w:ilvl w:val="0"/>
          <w:numId w:val="14"/>
        </w:numPr>
        <w:tabs>
          <w:tab w:val="clear" w:pos="567"/>
        </w:tabs>
        <w:spacing w:after="40" w:line="240" w:lineRule="auto"/>
        <w:ind w:hanging="284"/>
        <w:contextualSpacing/>
        <w:jc w:val="both"/>
        <w:rPr>
          <w:rFonts w:eastAsia="Times New Roman" w:cstheme="minorHAnsi"/>
          <w:color w:val="000000" w:themeColor="text1"/>
          <w:lang w:eastAsia="pl-PL"/>
        </w:rPr>
      </w:pPr>
      <w:r w:rsidRPr="00511B19">
        <w:rPr>
          <w:rFonts w:cstheme="minorHAnsi"/>
          <w:color w:val="000000" w:themeColor="text1"/>
        </w:rPr>
        <w:t>Informacje</w:t>
      </w:r>
      <w:r w:rsidRPr="004E6D5B">
        <w:rPr>
          <w:rFonts w:cstheme="minorHAnsi"/>
          <w:color w:val="000000" w:themeColor="text1"/>
        </w:rPr>
        <w:t xml:space="preserve">, oświadczenia lub dokumenty, inne niż wymienione w § 2 ust. 1 rozporządzenia Prezesa Rady Ministrów w sprawie wymagań dla dokumentów </w:t>
      </w:r>
      <w:r w:rsidR="00A50E48">
        <w:rPr>
          <w:rFonts w:cstheme="minorHAnsi"/>
          <w:color w:val="000000" w:themeColor="text1"/>
        </w:rPr>
        <w:t>elektronicznych, przekazywane w </w:t>
      </w:r>
      <w:r w:rsidRPr="004E6D5B">
        <w:rPr>
          <w:rFonts w:cstheme="minorHAnsi"/>
          <w:color w:val="000000" w:themeColor="text1"/>
        </w:rPr>
        <w:t xml:space="preserve">postępowaniu sporządza się w postaci elektronicznej: </w:t>
      </w:r>
    </w:p>
    <w:p w14:paraId="6B8B3D23" w14:textId="39820F1A" w:rsidR="001D525D" w:rsidRPr="004E6D5B" w:rsidRDefault="001D525D" w:rsidP="00783AA4">
      <w:pPr>
        <w:pStyle w:val="Akapitzlist"/>
        <w:numPr>
          <w:ilvl w:val="0"/>
          <w:numId w:val="11"/>
        </w:numPr>
        <w:spacing w:after="40" w:line="240" w:lineRule="auto"/>
        <w:ind w:left="993" w:hanging="426"/>
        <w:jc w:val="both"/>
        <w:rPr>
          <w:rFonts w:eastAsia="Times New Roman" w:cstheme="minorHAnsi"/>
          <w:color w:val="000000" w:themeColor="text1"/>
          <w:lang w:eastAsia="pl-PL"/>
        </w:rPr>
      </w:pPr>
      <w:r w:rsidRPr="004E6D5B">
        <w:rPr>
          <w:rFonts w:cstheme="minorHAnsi"/>
          <w:color w:val="000000" w:themeColor="text1"/>
        </w:rPr>
        <w:t xml:space="preserve">w formatach danych określonych w przepisach </w:t>
      </w:r>
      <w:r w:rsidR="001141AF" w:rsidRPr="004E6D5B">
        <w:rPr>
          <w:rFonts w:cstheme="minorHAnsi"/>
          <w:color w:val="000000" w:themeColor="text1"/>
        </w:rPr>
        <w:t>rozporządzenia Rady Ministrów w </w:t>
      </w:r>
      <w:r w:rsidRPr="004E6D5B">
        <w:rPr>
          <w:rFonts w:cstheme="minorHAnsi"/>
          <w:color w:val="000000" w:themeColor="text1"/>
        </w:rPr>
        <w:t xml:space="preserve">sprawie Krajowych Ram Interoperacyjności (i przekazuje się jako załącznik), lub </w:t>
      </w:r>
    </w:p>
    <w:p w14:paraId="2A2700EE" w14:textId="36ED9FC0" w:rsidR="001D525D" w:rsidRPr="004E6D5B" w:rsidRDefault="001D525D" w:rsidP="00783AA4">
      <w:pPr>
        <w:pStyle w:val="Akapitzlist"/>
        <w:numPr>
          <w:ilvl w:val="0"/>
          <w:numId w:val="11"/>
        </w:numPr>
        <w:spacing w:after="40" w:line="240" w:lineRule="auto"/>
        <w:ind w:left="993" w:hanging="426"/>
        <w:jc w:val="both"/>
        <w:rPr>
          <w:rFonts w:eastAsia="Times New Roman" w:cstheme="minorHAnsi"/>
          <w:color w:val="000000" w:themeColor="text1"/>
          <w:lang w:eastAsia="pl-PL"/>
        </w:rPr>
      </w:pPr>
      <w:r w:rsidRPr="004E6D5B">
        <w:rPr>
          <w:rFonts w:cstheme="minorHAnsi"/>
          <w:color w:val="000000" w:themeColor="text1"/>
        </w:rPr>
        <w:t>jako tekst wpisany bezpośrednio do wiadomości przekazywanej przy użyciu środków komunikacji elektronicznej (np. w treści wiadomości e-m</w:t>
      </w:r>
      <w:r w:rsidR="00A50E48">
        <w:rPr>
          <w:rFonts w:cstheme="minorHAnsi"/>
          <w:color w:val="000000" w:themeColor="text1"/>
        </w:rPr>
        <w:t>ail lub w treści „Formularza do </w:t>
      </w:r>
      <w:r w:rsidRPr="004E6D5B">
        <w:rPr>
          <w:rFonts w:cstheme="minorHAnsi"/>
          <w:color w:val="000000" w:themeColor="text1"/>
        </w:rPr>
        <w:t xml:space="preserve">komunikacji”). </w:t>
      </w:r>
    </w:p>
    <w:p w14:paraId="7FB0639F" w14:textId="62BE7F02" w:rsidR="001D525D" w:rsidRPr="004E6D5B" w:rsidRDefault="001D525D" w:rsidP="00783AA4">
      <w:pPr>
        <w:numPr>
          <w:ilvl w:val="0"/>
          <w:numId w:val="14"/>
        </w:numPr>
        <w:tabs>
          <w:tab w:val="clear" w:pos="567"/>
        </w:tabs>
        <w:spacing w:after="40" w:line="240" w:lineRule="auto"/>
        <w:ind w:hanging="284"/>
        <w:contextualSpacing/>
        <w:jc w:val="both"/>
        <w:rPr>
          <w:rFonts w:eastAsia="Times New Roman" w:cstheme="minorHAnsi"/>
          <w:color w:val="000000" w:themeColor="text1"/>
          <w:lang w:eastAsia="pl-PL"/>
        </w:rPr>
      </w:pPr>
      <w:r w:rsidRPr="004E6D5B">
        <w:rPr>
          <w:rFonts w:cstheme="minorHAnsi"/>
          <w:color w:val="000000" w:themeColor="text1"/>
        </w:rPr>
        <w:t>Jeżeli dokumenty elektroniczne, przekazywane przy użyciu środków komunikacji elektronicznej, zawierają informacje stanowią</w:t>
      </w:r>
      <w:r w:rsidR="00913B88" w:rsidRPr="004E6D5B">
        <w:rPr>
          <w:rFonts w:cstheme="minorHAnsi"/>
          <w:color w:val="000000" w:themeColor="text1"/>
        </w:rPr>
        <w:t>ce tajemnicę przedsiębiorstwa w </w:t>
      </w:r>
      <w:r w:rsidR="00A50E48">
        <w:rPr>
          <w:rFonts w:cstheme="minorHAnsi"/>
          <w:color w:val="000000" w:themeColor="text1"/>
        </w:rPr>
        <w:t>rozumieniu przepisów ustawy z </w:t>
      </w:r>
      <w:r w:rsidRPr="004E6D5B">
        <w:rPr>
          <w:rFonts w:cstheme="minorHAnsi"/>
          <w:color w:val="000000" w:themeColor="text1"/>
        </w:rPr>
        <w:t>dnia 16 kwietnia 1993 r. o zwalczaniu nieuczciwej konkurencji (Dz</w:t>
      </w:r>
      <w:r w:rsidR="00A50E48">
        <w:rPr>
          <w:rFonts w:cstheme="minorHAnsi"/>
          <w:color w:val="000000" w:themeColor="text1"/>
        </w:rPr>
        <w:t>. U. z 2020 r. poz. 1913 oraz z </w:t>
      </w:r>
      <w:r w:rsidRPr="004E6D5B">
        <w:rPr>
          <w:rFonts w:cstheme="minorHAnsi"/>
          <w:color w:val="000000" w:themeColor="text1"/>
        </w:rPr>
        <w:t>2021 r. poz. 1655) wykonawca, w celu utrzymania w poufności tych informacji, przekazuje je w</w:t>
      </w:r>
      <w:r w:rsidR="00A50E48">
        <w:rPr>
          <w:rFonts w:cstheme="minorHAnsi"/>
          <w:color w:val="000000" w:themeColor="text1"/>
        </w:rPr>
        <w:t> </w:t>
      </w:r>
      <w:r w:rsidRPr="004E6D5B">
        <w:rPr>
          <w:rFonts w:cstheme="minorHAnsi"/>
          <w:color w:val="000000" w:themeColor="text1"/>
        </w:rPr>
        <w:t xml:space="preserve">wydzielonym i odpowiednio oznaczonym pliku, wraz z jednoczesnym zaznaczeniem w nazwie pliku „Dokument stanowiący tajemnicę przedsiębiorstwa”. </w:t>
      </w:r>
    </w:p>
    <w:p w14:paraId="35CE779D" w14:textId="6ED4A77E" w:rsidR="001D525D" w:rsidRPr="004E6D5B" w:rsidRDefault="001D525D" w:rsidP="00783AA4">
      <w:pPr>
        <w:numPr>
          <w:ilvl w:val="0"/>
          <w:numId w:val="14"/>
        </w:numPr>
        <w:tabs>
          <w:tab w:val="clear" w:pos="567"/>
        </w:tabs>
        <w:spacing w:after="40" w:line="240" w:lineRule="auto"/>
        <w:ind w:hanging="284"/>
        <w:contextualSpacing/>
        <w:jc w:val="both"/>
        <w:rPr>
          <w:rFonts w:eastAsia="Times New Roman" w:cstheme="minorHAnsi"/>
          <w:color w:val="000000" w:themeColor="text1"/>
          <w:lang w:eastAsia="pl-PL"/>
        </w:rPr>
      </w:pPr>
      <w:r w:rsidRPr="00511B19">
        <w:rPr>
          <w:rFonts w:cstheme="minorHAnsi"/>
          <w:color w:val="000000" w:themeColor="text1"/>
        </w:rPr>
        <w:t>Komunikacja</w:t>
      </w:r>
      <w:r w:rsidRPr="004E6D5B">
        <w:rPr>
          <w:rFonts w:cstheme="minorHAnsi"/>
          <w:color w:val="000000" w:themeColor="text1"/>
        </w:rPr>
        <w:t xml:space="preserve"> w postępowaniu, z wyłączeniem składania ofert, odbywa się drogą elektroniczną za pośrednictwem formularzy do komunikacji dostępnych w zakładce „Formularze” („</w:t>
      </w:r>
      <w:r w:rsidR="00913B88" w:rsidRPr="004E6D5B">
        <w:rPr>
          <w:rFonts w:cstheme="minorHAnsi"/>
          <w:color w:val="000000" w:themeColor="text1"/>
        </w:rPr>
        <w:t>Formularze do komunikacji”). Za </w:t>
      </w:r>
      <w:r w:rsidRPr="004E6D5B">
        <w:rPr>
          <w:rFonts w:cstheme="minorHAnsi"/>
          <w:color w:val="000000" w:themeColor="text1"/>
        </w:rPr>
        <w:t xml:space="preserve">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77267C30" w14:textId="3D18161F" w:rsidR="001D525D" w:rsidRPr="004E6D5B" w:rsidRDefault="001D525D" w:rsidP="00511B19">
      <w:pPr>
        <w:spacing w:after="40" w:line="240" w:lineRule="auto"/>
        <w:ind w:left="567"/>
        <w:contextualSpacing/>
        <w:jc w:val="both"/>
        <w:rPr>
          <w:rFonts w:eastAsia="Times New Roman" w:cstheme="minorHAnsi"/>
          <w:color w:val="000000" w:themeColor="text1"/>
          <w:lang w:eastAsia="pl-PL"/>
        </w:rPr>
      </w:pPr>
      <w:r w:rsidRPr="004E6D5B">
        <w:rPr>
          <w:rFonts w:cstheme="minorHAnsi"/>
          <w:color w:val="000000" w:themeColor="text1"/>
        </w:rPr>
        <w:t>W przypadku załączników, które są zgodnie z ustawą Pzp lub rozporządzeniem Prezesa Rady Ministrów w sprawie wymagań dla dokumentów elektronicznych opatrzone kwalifikowanym podpisem elektronicznym, po</w:t>
      </w:r>
      <w:r w:rsidR="00913B88" w:rsidRPr="004E6D5B">
        <w:rPr>
          <w:rFonts w:cstheme="minorHAnsi"/>
          <w:color w:val="000000" w:themeColor="text1"/>
        </w:rPr>
        <w:t>dpisem zaufanym (dopuszczalne w </w:t>
      </w:r>
      <w:r w:rsidRPr="004E6D5B">
        <w:rPr>
          <w:rFonts w:cstheme="minorHAnsi"/>
          <w:color w:val="000000" w:themeColor="text1"/>
        </w:rPr>
        <w:t>postępowaniach o udzielenie zamówienia o wartości mniejszej niż progi unijne) lub pod</w:t>
      </w:r>
      <w:r w:rsidR="00A50E48">
        <w:rPr>
          <w:rFonts w:cstheme="minorHAnsi"/>
          <w:color w:val="000000" w:themeColor="text1"/>
        </w:rPr>
        <w:t>pisem osobistym (dopuszczalne w </w:t>
      </w:r>
      <w:r w:rsidRPr="004E6D5B">
        <w:rPr>
          <w:rFonts w:cstheme="minorHAnsi"/>
          <w:color w:val="000000" w:themeColor="text1"/>
        </w:rPr>
        <w:t>postępowa</w:t>
      </w:r>
      <w:r w:rsidR="00913B88" w:rsidRPr="004E6D5B">
        <w:rPr>
          <w:rFonts w:cstheme="minorHAnsi"/>
          <w:color w:val="000000" w:themeColor="text1"/>
        </w:rPr>
        <w:t>niach o udzielenie zamówienia o </w:t>
      </w:r>
      <w:r w:rsidRPr="004E6D5B">
        <w:rPr>
          <w:rFonts w:cstheme="minorHAnsi"/>
          <w:color w:val="000000" w:themeColor="text1"/>
        </w:rPr>
        <w:t>wartości mniejszej niż progi unijne), mogą być opatrzone, zgodnie z wyborem wykonawcy/wykonawcy wspólnie ubiegającego się o udzielenie zamówienia/podmiotu udostępniającego zasoby, podpisem zewnętrznym l</w:t>
      </w:r>
      <w:r w:rsidR="00A50E48">
        <w:rPr>
          <w:rFonts w:cstheme="minorHAnsi"/>
          <w:color w:val="000000" w:themeColor="text1"/>
        </w:rPr>
        <w:t>ub wewnętrznym. W </w:t>
      </w:r>
      <w:r w:rsidR="00913B88" w:rsidRPr="004E6D5B">
        <w:rPr>
          <w:rFonts w:cstheme="minorHAnsi"/>
          <w:color w:val="000000" w:themeColor="text1"/>
        </w:rPr>
        <w:t>zależności od </w:t>
      </w:r>
      <w:r w:rsidRPr="004E6D5B">
        <w:rPr>
          <w:rFonts w:cstheme="minorHAnsi"/>
          <w:color w:val="000000" w:themeColor="text1"/>
        </w:rPr>
        <w:t xml:space="preserve">rodzaju podpisu i jego typu (zewnętrzny, wewnętrzny) dodaje się do przesyłanej wiadomości uprzednio podpisane dokumenty wraz z wygenerowanym plikiem podpisu (typ zewnętrzny) lub dokument z wszytym podpisem (typ wewnętrzny). </w:t>
      </w:r>
    </w:p>
    <w:p w14:paraId="2261BAA9" w14:textId="77777777" w:rsidR="001D525D" w:rsidRPr="004E6D5B" w:rsidRDefault="001D525D" w:rsidP="00783AA4">
      <w:pPr>
        <w:numPr>
          <w:ilvl w:val="0"/>
          <w:numId w:val="14"/>
        </w:numPr>
        <w:tabs>
          <w:tab w:val="clear" w:pos="567"/>
        </w:tabs>
        <w:spacing w:after="40" w:line="240" w:lineRule="auto"/>
        <w:ind w:hanging="284"/>
        <w:contextualSpacing/>
        <w:jc w:val="both"/>
        <w:rPr>
          <w:rFonts w:eastAsia="Times New Roman" w:cstheme="minorHAnsi"/>
          <w:color w:val="000000" w:themeColor="text1"/>
          <w:lang w:eastAsia="pl-PL"/>
        </w:rPr>
      </w:pPr>
      <w:r w:rsidRPr="00511B19">
        <w:rPr>
          <w:rFonts w:cstheme="minorHAnsi"/>
          <w:color w:val="000000" w:themeColor="text1"/>
        </w:rPr>
        <w:t>Możliwość</w:t>
      </w:r>
      <w:r w:rsidRPr="004E6D5B">
        <w:rPr>
          <w:rFonts w:cstheme="minorHAnsi"/>
          <w:color w:val="000000" w:themeColor="text1"/>
        </w:rPr>
        <w:t xml:space="preserve">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zamówienia5 wystarczające jest posiadanie tzw. konta uproszczonego na Platformie e-Zamówienia. </w:t>
      </w:r>
    </w:p>
    <w:p w14:paraId="19694EA9" w14:textId="77777777" w:rsidR="001D525D" w:rsidRPr="004E6D5B" w:rsidRDefault="001D525D" w:rsidP="00783AA4">
      <w:pPr>
        <w:numPr>
          <w:ilvl w:val="0"/>
          <w:numId w:val="14"/>
        </w:numPr>
        <w:tabs>
          <w:tab w:val="clear" w:pos="567"/>
        </w:tabs>
        <w:spacing w:after="40" w:line="240" w:lineRule="auto"/>
        <w:ind w:hanging="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Wszystkie</w:t>
      </w:r>
      <w:r w:rsidRPr="004E6D5B">
        <w:rPr>
          <w:rFonts w:cstheme="minorHAnsi"/>
          <w:color w:val="000000" w:themeColor="text1"/>
        </w:rPr>
        <w:t xml:space="preserve"> wysłane i odebrane w postępowaniu przez wykonawcę wiadomości widoczne są po zalogowaniu w podglądzie postępowania w zakładce „Komunikacja”. </w:t>
      </w:r>
    </w:p>
    <w:p w14:paraId="518E8B2C" w14:textId="77777777" w:rsidR="001D525D" w:rsidRPr="004E6D5B" w:rsidRDefault="001D525D" w:rsidP="00783AA4">
      <w:pPr>
        <w:numPr>
          <w:ilvl w:val="0"/>
          <w:numId w:val="14"/>
        </w:numPr>
        <w:tabs>
          <w:tab w:val="clear" w:pos="567"/>
        </w:tabs>
        <w:spacing w:after="40" w:line="240" w:lineRule="auto"/>
        <w:ind w:hanging="284"/>
        <w:contextualSpacing/>
        <w:jc w:val="both"/>
        <w:rPr>
          <w:rFonts w:eastAsia="Times New Roman" w:cstheme="minorHAnsi"/>
          <w:color w:val="000000" w:themeColor="text1"/>
          <w:lang w:eastAsia="pl-PL"/>
        </w:rPr>
      </w:pPr>
      <w:r w:rsidRPr="00511B19">
        <w:rPr>
          <w:rFonts w:cstheme="minorHAnsi"/>
          <w:color w:val="000000" w:themeColor="text1"/>
        </w:rPr>
        <w:t>Maksymalny</w:t>
      </w:r>
      <w:r w:rsidRPr="004E6D5B">
        <w:rPr>
          <w:rFonts w:cstheme="minorHAnsi"/>
          <w:color w:val="000000" w:themeColor="text1"/>
        </w:rPr>
        <w:t xml:space="preserve"> rozmiar plików przesyłanych za pośrednictwem „Formularzy do komunikacji” wynosi 150 MB (wielkość ta dotyczy plików przesyłanych jako załączniki do jednego formularza). </w:t>
      </w:r>
    </w:p>
    <w:p w14:paraId="007A756D" w14:textId="77777777" w:rsidR="001D525D" w:rsidRPr="004E6D5B" w:rsidRDefault="001D525D" w:rsidP="00783AA4">
      <w:pPr>
        <w:numPr>
          <w:ilvl w:val="0"/>
          <w:numId w:val="14"/>
        </w:numPr>
        <w:tabs>
          <w:tab w:val="clear" w:pos="567"/>
        </w:tabs>
        <w:spacing w:after="40" w:line="240" w:lineRule="auto"/>
        <w:ind w:hanging="284"/>
        <w:contextualSpacing/>
        <w:jc w:val="both"/>
        <w:rPr>
          <w:rFonts w:eastAsia="Times New Roman" w:cstheme="minorHAnsi"/>
          <w:color w:val="000000" w:themeColor="text1"/>
          <w:lang w:eastAsia="pl-PL"/>
        </w:rPr>
      </w:pPr>
      <w:r w:rsidRPr="00511B19">
        <w:rPr>
          <w:rFonts w:cstheme="minorHAnsi"/>
          <w:color w:val="000000" w:themeColor="text1"/>
        </w:rPr>
        <w:t>Minimalne</w:t>
      </w:r>
      <w:r w:rsidRPr="004E6D5B">
        <w:rPr>
          <w:rFonts w:cstheme="minorHAnsi"/>
          <w:color w:val="000000" w:themeColor="text1"/>
        </w:rPr>
        <w:t xml:space="preserve"> wymagania techniczne dotyczące sprzętu używanego w celu korzystania z usług Platformy e-Zamówienia oraz informacje dotyczące specyfikacji połączenia określa Regulamin Platformy e-Zamówienia. </w:t>
      </w:r>
    </w:p>
    <w:p w14:paraId="535483EA" w14:textId="1BA534DE" w:rsidR="001D525D" w:rsidRPr="004E6D5B" w:rsidRDefault="001D525D" w:rsidP="00783AA4">
      <w:pPr>
        <w:numPr>
          <w:ilvl w:val="0"/>
          <w:numId w:val="14"/>
        </w:numPr>
        <w:tabs>
          <w:tab w:val="clear" w:pos="567"/>
        </w:tabs>
        <w:spacing w:after="40" w:line="240" w:lineRule="auto"/>
        <w:ind w:hanging="284"/>
        <w:contextualSpacing/>
        <w:jc w:val="both"/>
        <w:rPr>
          <w:rFonts w:eastAsia="Times New Roman" w:cstheme="minorHAnsi"/>
          <w:color w:val="000000" w:themeColor="text1"/>
          <w:lang w:eastAsia="pl-PL"/>
        </w:rPr>
      </w:pPr>
      <w:r w:rsidRPr="004E6D5B">
        <w:rPr>
          <w:rFonts w:cstheme="minorHAnsi"/>
          <w:color w:val="000000" w:themeColor="text1"/>
        </w:rPr>
        <w:t xml:space="preserve">W </w:t>
      </w:r>
      <w:r w:rsidRPr="00511B19">
        <w:rPr>
          <w:rFonts w:cstheme="minorHAnsi"/>
          <w:color w:val="000000" w:themeColor="text1"/>
        </w:rPr>
        <w:t>przypadku</w:t>
      </w:r>
      <w:r w:rsidRPr="004E6D5B">
        <w:rPr>
          <w:rFonts w:cstheme="minorHAnsi"/>
          <w:color w:val="000000" w:themeColor="text1"/>
        </w:rPr>
        <w:t xml:space="preserve"> problemów technicznych i awarii </w:t>
      </w:r>
      <w:proofErr w:type="spellStart"/>
      <w:r w:rsidRPr="004E6D5B">
        <w:rPr>
          <w:rFonts w:cstheme="minorHAnsi"/>
          <w:color w:val="000000" w:themeColor="text1"/>
        </w:rPr>
        <w:t>ych</w:t>
      </w:r>
      <w:proofErr w:type="spellEnd"/>
      <w:r w:rsidRPr="004E6D5B">
        <w:rPr>
          <w:rFonts w:cstheme="minorHAnsi"/>
          <w:color w:val="000000" w:themeColor="text1"/>
        </w:rPr>
        <w:t xml:space="preserve">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1BB4D0F3" w14:textId="0DE570F1" w:rsidR="001D525D" w:rsidRPr="004E6D5B" w:rsidRDefault="001D525D" w:rsidP="00783AA4">
      <w:pPr>
        <w:numPr>
          <w:ilvl w:val="0"/>
          <w:numId w:val="14"/>
        </w:numPr>
        <w:tabs>
          <w:tab w:val="clear" w:pos="567"/>
        </w:tabs>
        <w:spacing w:after="40" w:line="240" w:lineRule="auto"/>
        <w:ind w:hanging="284"/>
        <w:contextualSpacing/>
        <w:jc w:val="both"/>
        <w:rPr>
          <w:rFonts w:eastAsia="Times New Roman" w:cstheme="minorHAnsi"/>
          <w:lang w:eastAsia="pl-PL"/>
        </w:rPr>
      </w:pPr>
      <w:r w:rsidRPr="004E6D5B">
        <w:rPr>
          <w:rFonts w:cstheme="minorHAnsi"/>
          <w:color w:val="000000" w:themeColor="text1"/>
        </w:rPr>
        <w:lastRenderedPageBreak/>
        <w:t xml:space="preserve">W </w:t>
      </w:r>
      <w:r w:rsidRPr="00511B19">
        <w:rPr>
          <w:rFonts w:cstheme="minorHAnsi"/>
          <w:color w:val="000000" w:themeColor="text1"/>
        </w:rPr>
        <w:t>szczególnie</w:t>
      </w:r>
      <w:r w:rsidRPr="004E6D5B">
        <w:rPr>
          <w:rFonts w:cstheme="minorHAnsi"/>
          <w:color w:val="000000" w:themeColor="text1"/>
        </w:rPr>
        <w:t xml:space="preserve"> uzasadnionych przypadkach uniemożliwiających komunikację wykonawcy i Zamawiającego za pośrednictwem Platformy e-Zamówienia, Zamawiający dopuszcza komunikację </w:t>
      </w:r>
      <w:r w:rsidRPr="004E6D5B">
        <w:rPr>
          <w:rFonts w:cstheme="minorHAnsi"/>
        </w:rPr>
        <w:t xml:space="preserve">za pomocą poczty elektronicznej na adres e-mail: </w:t>
      </w:r>
      <w:hyperlink r:id="rId10" w:history="1">
        <w:r w:rsidRPr="004E6D5B">
          <w:rPr>
            <w:rStyle w:val="Hipercze"/>
            <w:rFonts w:eastAsia="Times New Roman" w:cstheme="minorHAnsi"/>
            <w:b/>
            <w:color w:val="auto"/>
            <w:lang w:eastAsia="pl-PL"/>
          </w:rPr>
          <w:t>j.sidorowicz@ucs.poznan.pl</w:t>
        </w:r>
      </w:hyperlink>
      <w:r w:rsidRPr="004E6D5B">
        <w:rPr>
          <w:rFonts w:cstheme="minorHAnsi"/>
        </w:rPr>
        <w:t xml:space="preserve"> (nie dotyczy składania ofert).</w:t>
      </w:r>
    </w:p>
    <w:p w14:paraId="325BDD2B" w14:textId="3A63139F" w:rsidR="001D1B79" w:rsidRPr="004E6D5B" w:rsidRDefault="001D1B79" w:rsidP="00913B88">
      <w:pPr>
        <w:tabs>
          <w:tab w:val="left" w:pos="408"/>
          <w:tab w:val="left" w:pos="567"/>
        </w:tabs>
        <w:autoSpaceDE w:val="0"/>
        <w:autoSpaceDN w:val="0"/>
        <w:adjustRightInd w:val="0"/>
        <w:spacing w:after="40" w:line="240" w:lineRule="auto"/>
        <w:ind w:left="426"/>
        <w:jc w:val="both"/>
        <w:rPr>
          <w:rFonts w:eastAsia="Times New Roman" w:cstheme="minorHAnsi"/>
          <w:b/>
          <w:color w:val="000000" w:themeColor="text1"/>
          <w:lang w:eastAsia="pl-PL"/>
        </w:rPr>
      </w:pPr>
    </w:p>
    <w:p w14:paraId="094097C3" w14:textId="77777777" w:rsidR="001D1B79" w:rsidRPr="004E6D5B" w:rsidRDefault="001D1B79" w:rsidP="00783AA4">
      <w:pPr>
        <w:numPr>
          <w:ilvl w:val="0"/>
          <w:numId w:val="2"/>
        </w:numPr>
        <w:tabs>
          <w:tab w:val="left" w:pos="284"/>
        </w:tabs>
        <w:spacing w:after="40" w:line="240" w:lineRule="auto"/>
        <w:ind w:left="284" w:hanging="284"/>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Wymagania dotyczące wadium</w:t>
      </w:r>
    </w:p>
    <w:p w14:paraId="16A2EE5B" w14:textId="095B7BA6" w:rsidR="005B36BF" w:rsidRPr="004E6D5B" w:rsidRDefault="000237D1" w:rsidP="00511B19">
      <w:pPr>
        <w:pStyle w:val="Nagwek3"/>
        <w:numPr>
          <w:ilvl w:val="0"/>
          <w:numId w:val="0"/>
        </w:numPr>
        <w:shd w:val="clear" w:color="auto" w:fill="FFFFFF"/>
        <w:spacing w:before="0" w:after="40" w:line="240" w:lineRule="auto"/>
        <w:ind w:left="295" w:hanging="11"/>
        <w:rPr>
          <w:rFonts w:asciiTheme="minorHAnsi" w:hAnsiTheme="minorHAnsi" w:cstheme="minorHAnsi"/>
          <w:color w:val="000000" w:themeColor="text1"/>
          <w:sz w:val="22"/>
          <w:szCs w:val="22"/>
        </w:rPr>
      </w:pPr>
      <w:r w:rsidRPr="004E6D5B">
        <w:rPr>
          <w:rFonts w:asciiTheme="minorHAnsi" w:hAnsiTheme="minorHAnsi" w:cstheme="minorHAnsi"/>
          <w:color w:val="000000" w:themeColor="text1"/>
          <w:sz w:val="22"/>
          <w:szCs w:val="22"/>
        </w:rPr>
        <w:t xml:space="preserve">Zamawiający </w:t>
      </w:r>
      <w:r w:rsidRPr="004E6D5B">
        <w:rPr>
          <w:rFonts w:asciiTheme="minorHAnsi" w:hAnsiTheme="minorHAnsi" w:cstheme="minorHAnsi"/>
          <w:b/>
          <w:color w:val="000000" w:themeColor="text1"/>
          <w:sz w:val="22"/>
          <w:szCs w:val="22"/>
        </w:rPr>
        <w:t>nie wymaga</w:t>
      </w:r>
      <w:r w:rsidRPr="004E6D5B">
        <w:rPr>
          <w:rFonts w:asciiTheme="minorHAnsi" w:hAnsiTheme="minorHAnsi" w:cstheme="minorHAnsi"/>
          <w:color w:val="000000" w:themeColor="text1"/>
          <w:sz w:val="22"/>
          <w:szCs w:val="22"/>
        </w:rPr>
        <w:t xml:space="preserve"> wniesienia wadium.</w:t>
      </w:r>
      <w:bookmarkStart w:id="0" w:name="_GoBack"/>
      <w:bookmarkEnd w:id="0"/>
    </w:p>
    <w:p w14:paraId="22FF5D50" w14:textId="77777777" w:rsidR="001D1B79" w:rsidRPr="004E6D5B" w:rsidRDefault="001D1B79" w:rsidP="00913B88">
      <w:pPr>
        <w:tabs>
          <w:tab w:val="left" w:pos="567"/>
        </w:tabs>
        <w:spacing w:after="40" w:line="240" w:lineRule="auto"/>
        <w:jc w:val="both"/>
        <w:rPr>
          <w:rFonts w:cstheme="minorHAnsi"/>
          <w:color w:val="000000" w:themeColor="text1"/>
        </w:rPr>
      </w:pPr>
    </w:p>
    <w:p w14:paraId="39AB98A2" w14:textId="77777777" w:rsidR="001D1B79" w:rsidRPr="004E6D5B" w:rsidRDefault="001D1B79" w:rsidP="00783AA4">
      <w:pPr>
        <w:numPr>
          <w:ilvl w:val="0"/>
          <w:numId w:val="2"/>
        </w:numPr>
        <w:tabs>
          <w:tab w:val="left" w:pos="284"/>
        </w:tabs>
        <w:spacing w:after="40" w:line="240" w:lineRule="auto"/>
        <w:ind w:left="284" w:hanging="284"/>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Termin związania ofertą</w:t>
      </w:r>
    </w:p>
    <w:p w14:paraId="3862BD77" w14:textId="66403C35" w:rsidR="00201075" w:rsidRPr="001C7E9A" w:rsidRDefault="00201075" w:rsidP="00511B19">
      <w:pPr>
        <w:spacing w:after="40" w:line="240" w:lineRule="auto"/>
        <w:ind w:left="284"/>
        <w:jc w:val="both"/>
        <w:rPr>
          <w:rFonts w:eastAsia="Times New Roman" w:cstheme="minorHAnsi"/>
          <w:lang w:eastAsia="pl-PL"/>
        </w:rPr>
      </w:pPr>
      <w:r w:rsidRPr="001C7E9A">
        <w:rPr>
          <w:rFonts w:eastAsia="Times New Roman" w:cstheme="minorHAnsi"/>
          <w:lang w:eastAsia="pl-PL"/>
        </w:rPr>
        <w:t xml:space="preserve">W niniejszym postępowaniu termin </w:t>
      </w:r>
      <w:r w:rsidRPr="006A09AA">
        <w:rPr>
          <w:rFonts w:eastAsia="Times New Roman" w:cstheme="minorHAnsi"/>
          <w:lang w:eastAsia="pl-PL"/>
        </w:rPr>
        <w:t>związania ofertą</w:t>
      </w:r>
      <w:r w:rsidR="00517F0B" w:rsidRPr="006A09AA">
        <w:rPr>
          <w:rFonts w:eastAsia="Times New Roman" w:cstheme="minorHAnsi"/>
          <w:lang w:eastAsia="pl-PL"/>
        </w:rPr>
        <w:t xml:space="preserve">: </w:t>
      </w:r>
      <w:r w:rsidR="003339E2" w:rsidRPr="006A09AA">
        <w:rPr>
          <w:rFonts w:eastAsia="Times New Roman" w:cstheme="minorHAnsi"/>
          <w:b/>
          <w:lang w:eastAsia="pl-PL"/>
        </w:rPr>
        <w:t xml:space="preserve">do </w:t>
      </w:r>
      <w:r w:rsidR="006A09AA" w:rsidRPr="006A09AA">
        <w:rPr>
          <w:rFonts w:eastAsia="Times New Roman" w:cstheme="minorHAnsi"/>
          <w:b/>
          <w:lang w:eastAsia="pl-PL"/>
        </w:rPr>
        <w:t>19 września</w:t>
      </w:r>
      <w:r w:rsidR="004F5970" w:rsidRPr="006A09AA">
        <w:rPr>
          <w:rFonts w:eastAsia="Times New Roman" w:cstheme="minorHAnsi"/>
          <w:b/>
          <w:lang w:eastAsia="pl-PL"/>
        </w:rPr>
        <w:t xml:space="preserve"> </w:t>
      </w:r>
      <w:r w:rsidR="001D525D" w:rsidRPr="006A09AA">
        <w:rPr>
          <w:rFonts w:eastAsia="Times New Roman" w:cstheme="minorHAnsi"/>
          <w:b/>
          <w:lang w:eastAsia="pl-PL"/>
        </w:rPr>
        <w:t>202</w:t>
      </w:r>
      <w:r w:rsidR="004F5970" w:rsidRPr="006A09AA">
        <w:rPr>
          <w:rFonts w:eastAsia="Times New Roman" w:cstheme="minorHAnsi"/>
          <w:b/>
          <w:lang w:eastAsia="pl-PL"/>
        </w:rPr>
        <w:t>6</w:t>
      </w:r>
      <w:r w:rsidR="003339E2" w:rsidRPr="006A09AA">
        <w:rPr>
          <w:rFonts w:eastAsia="Times New Roman" w:cstheme="minorHAnsi"/>
          <w:b/>
          <w:lang w:eastAsia="pl-PL"/>
        </w:rPr>
        <w:t xml:space="preserve"> r.</w:t>
      </w:r>
    </w:p>
    <w:p w14:paraId="5A4D84D9" w14:textId="77777777" w:rsidR="001D1B79" w:rsidRPr="004E6D5B" w:rsidRDefault="001D1B79" w:rsidP="00913B88">
      <w:pPr>
        <w:spacing w:after="40" w:line="240" w:lineRule="auto"/>
        <w:contextualSpacing/>
        <w:jc w:val="both"/>
        <w:rPr>
          <w:rFonts w:eastAsia="Times New Roman" w:cstheme="minorHAnsi"/>
          <w:b/>
          <w:color w:val="000000" w:themeColor="text1"/>
          <w:lang w:eastAsia="pl-PL"/>
        </w:rPr>
      </w:pPr>
    </w:p>
    <w:p w14:paraId="6AEE6F71" w14:textId="77777777" w:rsidR="001D1B79" w:rsidRPr="004E6D5B" w:rsidRDefault="001D1B79" w:rsidP="00783AA4">
      <w:pPr>
        <w:numPr>
          <w:ilvl w:val="0"/>
          <w:numId w:val="2"/>
        </w:numPr>
        <w:tabs>
          <w:tab w:val="left" w:pos="284"/>
        </w:tabs>
        <w:spacing w:after="40" w:line="240" w:lineRule="auto"/>
        <w:ind w:left="284" w:hanging="284"/>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Opis sposobu przygotowania ofert</w:t>
      </w:r>
    </w:p>
    <w:p w14:paraId="7137C9EE" w14:textId="77777777" w:rsidR="00A24BAD" w:rsidRPr="004E6D5B" w:rsidRDefault="00A24BAD" w:rsidP="00783AA4">
      <w:pPr>
        <w:numPr>
          <w:ilvl w:val="0"/>
          <w:numId w:val="15"/>
        </w:numPr>
        <w:tabs>
          <w:tab w:val="clear" w:pos="567"/>
        </w:tabs>
        <w:spacing w:after="40" w:line="240" w:lineRule="auto"/>
        <w:ind w:hanging="284"/>
        <w:contextualSpacing/>
        <w:jc w:val="both"/>
        <w:rPr>
          <w:rFonts w:cstheme="minorHAnsi"/>
          <w:color w:val="000000" w:themeColor="text1"/>
        </w:rPr>
      </w:pPr>
      <w:r w:rsidRPr="004E6D5B">
        <w:rPr>
          <w:rFonts w:eastAsia="Times New Roman" w:cstheme="minorHAnsi"/>
          <w:color w:val="000000" w:themeColor="text1"/>
          <w:lang w:eastAsia="pl-PL"/>
        </w:rPr>
        <w:t>Wykonawca</w:t>
      </w:r>
      <w:r w:rsidRPr="004E6D5B">
        <w:rPr>
          <w:rFonts w:cstheme="minorHAnsi"/>
          <w:color w:val="000000" w:themeColor="text1"/>
        </w:rPr>
        <w:t xml:space="preserve"> przygotowuje ofertę przy pomocy „Formularza ofertowego” udostępnionego przez Zamawiającego na Platformie e-Zamówienia.</w:t>
      </w:r>
    </w:p>
    <w:p w14:paraId="044AB656" w14:textId="0ABBD566" w:rsidR="00A24BAD" w:rsidRPr="004E6D5B" w:rsidRDefault="00A24BAD" w:rsidP="00783AA4">
      <w:pPr>
        <w:numPr>
          <w:ilvl w:val="0"/>
          <w:numId w:val="15"/>
        </w:numPr>
        <w:tabs>
          <w:tab w:val="clear" w:pos="567"/>
        </w:tabs>
        <w:spacing w:after="40" w:line="240" w:lineRule="auto"/>
        <w:ind w:hanging="284"/>
        <w:contextualSpacing/>
        <w:jc w:val="both"/>
        <w:rPr>
          <w:rFonts w:cstheme="minorHAnsi"/>
          <w:color w:val="000000" w:themeColor="text1"/>
        </w:rPr>
      </w:pPr>
      <w:r w:rsidRPr="004E6D5B">
        <w:rPr>
          <w:rFonts w:eastAsia="Times New Roman" w:cstheme="minorHAnsi"/>
          <w:color w:val="000000" w:themeColor="text1"/>
          <w:lang w:eastAsia="pl-PL"/>
        </w:rPr>
        <w:t>Wykonawca</w:t>
      </w:r>
      <w:r w:rsidRPr="004E6D5B">
        <w:rPr>
          <w:rFonts w:cstheme="minorHAnsi"/>
          <w:color w:val="000000" w:themeColor="text1"/>
        </w:rPr>
        <w:t xml:space="preserve"> składa ofertę za pośrednictwem zakładk</w:t>
      </w:r>
      <w:r w:rsidR="00913B88" w:rsidRPr="004E6D5B">
        <w:rPr>
          <w:rFonts w:cstheme="minorHAnsi"/>
          <w:color w:val="000000" w:themeColor="text1"/>
        </w:rPr>
        <w:t>i „Oferty/wnioski”, widocznej w </w:t>
      </w:r>
      <w:r w:rsidRPr="004E6D5B">
        <w:rPr>
          <w:rFonts w:cstheme="minorHAnsi"/>
          <w:color w:val="000000" w:themeColor="text1"/>
        </w:rPr>
        <w:t xml:space="preserve">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E6D5B">
        <w:rPr>
          <w:rFonts w:cstheme="minorHAnsi"/>
          <w:color w:val="000000" w:themeColor="text1"/>
        </w:rPr>
        <w:t>drag&amp;drop</w:t>
      </w:r>
      <w:proofErr w:type="spellEnd"/>
      <w:r w:rsidRPr="004E6D5B">
        <w:rPr>
          <w:rFonts w:cstheme="minorHAnsi"/>
          <w:color w:val="000000" w:themeColor="text1"/>
        </w:rPr>
        <w:t xml:space="preserve"> („przeciągnij” i „upuść”) służące do dodawania plików.</w:t>
      </w:r>
    </w:p>
    <w:p w14:paraId="4141B2EB" w14:textId="77777777" w:rsidR="00A24BAD" w:rsidRPr="004E6D5B" w:rsidRDefault="00A24BAD" w:rsidP="00783AA4">
      <w:pPr>
        <w:numPr>
          <w:ilvl w:val="0"/>
          <w:numId w:val="15"/>
        </w:numPr>
        <w:tabs>
          <w:tab w:val="clear" w:pos="567"/>
        </w:tabs>
        <w:spacing w:after="40" w:line="240" w:lineRule="auto"/>
        <w:ind w:hanging="284"/>
        <w:contextualSpacing/>
        <w:jc w:val="both"/>
        <w:rPr>
          <w:rFonts w:cstheme="minorHAnsi"/>
          <w:color w:val="000000" w:themeColor="text1"/>
        </w:rPr>
      </w:pPr>
      <w:r w:rsidRPr="004E6D5B">
        <w:rPr>
          <w:rFonts w:cstheme="minorHAnsi"/>
          <w:color w:val="000000" w:themeColor="text1"/>
        </w:rPr>
        <w:t xml:space="preserve">W </w:t>
      </w:r>
      <w:r w:rsidRPr="00511B19">
        <w:rPr>
          <w:rFonts w:eastAsia="Times New Roman" w:cstheme="minorHAnsi"/>
          <w:color w:val="000000" w:themeColor="text1"/>
          <w:lang w:eastAsia="pl-PL"/>
        </w:rPr>
        <w:t>polu</w:t>
      </w:r>
      <w:r w:rsidRPr="004E6D5B">
        <w:rPr>
          <w:rFonts w:cstheme="minorHAnsi"/>
          <w:color w:val="000000" w:themeColor="text1"/>
        </w:rPr>
        <w:t xml:space="preserve"> („Załączniki i inne dokumenty przedstawione w ofercie przez Wykonawcę”) wykonawca dodaje pliki stanowiące ofertę lub składane wraz z ofertą.</w:t>
      </w:r>
    </w:p>
    <w:p w14:paraId="1079CB9F" w14:textId="1073F827" w:rsidR="00A24BAD" w:rsidRPr="004E6D5B" w:rsidRDefault="00A24BAD" w:rsidP="00783AA4">
      <w:pPr>
        <w:numPr>
          <w:ilvl w:val="0"/>
          <w:numId w:val="15"/>
        </w:numPr>
        <w:tabs>
          <w:tab w:val="clear" w:pos="567"/>
        </w:tabs>
        <w:spacing w:after="40" w:line="240" w:lineRule="auto"/>
        <w:ind w:hanging="284"/>
        <w:contextualSpacing/>
        <w:jc w:val="both"/>
        <w:rPr>
          <w:rFonts w:cstheme="minorHAnsi"/>
          <w:color w:val="000000" w:themeColor="text1"/>
        </w:rPr>
      </w:pPr>
      <w:r w:rsidRPr="004E6D5B">
        <w:rPr>
          <w:rFonts w:cstheme="minorHAnsi"/>
          <w:color w:val="000000" w:themeColor="text1"/>
        </w:rPr>
        <w:t>Jeżeli wraz z ofertą składane są dokumenty zawierające tajemnic</w:t>
      </w:r>
      <w:r w:rsidR="00A50E48">
        <w:rPr>
          <w:rFonts w:cstheme="minorHAnsi"/>
          <w:color w:val="000000" w:themeColor="text1"/>
        </w:rPr>
        <w:t>ę przedsiębiorstwa wykonawca, w </w:t>
      </w:r>
      <w:r w:rsidRPr="004E6D5B">
        <w:rPr>
          <w:rFonts w:cstheme="minorHAnsi"/>
          <w:color w:val="000000" w:themeColor="text1"/>
        </w:rPr>
        <w:t>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2B855BF8" w14:textId="77777777" w:rsidR="00A24BAD" w:rsidRPr="004E6D5B" w:rsidRDefault="00A24BAD" w:rsidP="00783AA4">
      <w:pPr>
        <w:numPr>
          <w:ilvl w:val="0"/>
          <w:numId w:val="15"/>
        </w:numPr>
        <w:tabs>
          <w:tab w:val="clear" w:pos="567"/>
        </w:tabs>
        <w:spacing w:after="40" w:line="240" w:lineRule="auto"/>
        <w:ind w:hanging="284"/>
        <w:contextualSpacing/>
        <w:jc w:val="both"/>
        <w:rPr>
          <w:rFonts w:cstheme="minorHAnsi"/>
          <w:color w:val="000000" w:themeColor="text1"/>
        </w:rPr>
      </w:pPr>
      <w:r w:rsidRPr="004E6D5B">
        <w:rPr>
          <w:rFonts w:eastAsia="Times New Roman" w:cstheme="minorHAnsi"/>
          <w:color w:val="000000" w:themeColor="text1"/>
          <w:lang w:eastAsia="pl-PL"/>
        </w:rPr>
        <w:t>Formularz</w:t>
      </w:r>
      <w:r w:rsidRPr="004E6D5B">
        <w:rPr>
          <w:rFonts w:cstheme="minorHAnsi"/>
          <w:color w:val="000000" w:themeColor="text1"/>
        </w:rPr>
        <w:t xml:space="preserve"> ofertowy podpisuje się kwalifikowanym podpisem elektronicznym, podpisem zaufanym (dopuszczalne w postępowaniach o udzielenie zamówienia o wartości mniejszej niż progi unijne) lub podpisem osobistym (dopuszczalne w postępowaniach o udzielenie zamówienia o wartości mniejszej niż progi unijne). Rekomendowanym wariantem podpisu jest typ wewnętrzny. </w:t>
      </w:r>
    </w:p>
    <w:p w14:paraId="3625FE54" w14:textId="0FDFD3E3" w:rsidR="00A24BAD" w:rsidRPr="004E6D5B" w:rsidRDefault="00A24BAD" w:rsidP="00511B19">
      <w:pPr>
        <w:spacing w:after="40" w:line="240" w:lineRule="auto"/>
        <w:ind w:left="567"/>
        <w:jc w:val="both"/>
        <w:rPr>
          <w:rFonts w:cstheme="minorHAnsi"/>
          <w:color w:val="000000" w:themeColor="text1"/>
        </w:rPr>
      </w:pPr>
      <w:r w:rsidRPr="004E6D5B">
        <w:rPr>
          <w:rFonts w:cstheme="minorHAnsi"/>
          <w:color w:val="000000" w:themeColor="text1"/>
        </w:rPr>
        <w:t>Pozostałe dokumenty wchodzące w skład oferty lub składane w</w:t>
      </w:r>
      <w:r w:rsidR="00A50E48">
        <w:rPr>
          <w:rFonts w:cstheme="minorHAnsi"/>
          <w:color w:val="000000" w:themeColor="text1"/>
        </w:rPr>
        <w:t>raz z ofertą, które są zgodne z </w:t>
      </w:r>
      <w:r w:rsidRPr="004E6D5B">
        <w:rPr>
          <w:rFonts w:cstheme="minorHAnsi"/>
          <w:color w:val="000000" w:themeColor="text1"/>
        </w:rPr>
        <w:t xml:space="preserve">ustawą Pzp lub rozporządzeniem Prezesa Rady Ministrów w sprawie wymagań dla dokumentów elektronicznych opatrzone kwalifikowanym podpisem elektronicznym, podpisem zaufanym (dopuszczalne w postępowaniach o udzielenie zamówienia o wartości mniejszej niż progi unijne) lub podpisem osobistym (dopuszczalne w postępowaniach </w:t>
      </w:r>
      <w:r w:rsidR="00913B88" w:rsidRPr="004E6D5B">
        <w:rPr>
          <w:rFonts w:cstheme="minorHAnsi"/>
          <w:color w:val="000000" w:themeColor="text1"/>
        </w:rPr>
        <w:t>o </w:t>
      </w:r>
      <w:r w:rsidRPr="004E6D5B">
        <w:rPr>
          <w:rFonts w:cstheme="minorHAnsi"/>
          <w:color w:val="000000" w:themeColor="text1"/>
        </w:rPr>
        <w:t>udzielenie zamówienia o wartości mniejszej niż p</w:t>
      </w:r>
      <w:r w:rsidR="00913B88" w:rsidRPr="004E6D5B">
        <w:rPr>
          <w:rFonts w:cstheme="minorHAnsi"/>
          <w:color w:val="000000" w:themeColor="text1"/>
        </w:rPr>
        <w:t>rogi unijne) mogą być zgodnie z </w:t>
      </w:r>
      <w:r w:rsidRPr="004E6D5B">
        <w:rPr>
          <w:rFonts w:cstheme="minorHAnsi"/>
          <w:color w:val="000000" w:themeColor="text1"/>
        </w:rPr>
        <w:t>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6A9AB00F" w14:textId="16F1D58B" w:rsidR="00A24BAD" w:rsidRPr="004E6D5B" w:rsidRDefault="00A24BAD" w:rsidP="00783AA4">
      <w:pPr>
        <w:numPr>
          <w:ilvl w:val="0"/>
          <w:numId w:val="15"/>
        </w:numPr>
        <w:tabs>
          <w:tab w:val="clear" w:pos="567"/>
        </w:tabs>
        <w:spacing w:after="40" w:line="240" w:lineRule="auto"/>
        <w:ind w:hanging="284"/>
        <w:contextualSpacing/>
        <w:jc w:val="both"/>
        <w:rPr>
          <w:rFonts w:cstheme="minorHAnsi"/>
          <w:color w:val="000000" w:themeColor="text1"/>
        </w:rPr>
      </w:pPr>
      <w:r w:rsidRPr="004E6D5B">
        <w:rPr>
          <w:rFonts w:cstheme="minorHAnsi"/>
          <w:color w:val="000000" w:themeColor="text1"/>
        </w:rPr>
        <w:t xml:space="preserve">W </w:t>
      </w:r>
      <w:r w:rsidRPr="004E6D5B">
        <w:rPr>
          <w:rFonts w:eastAsia="Times New Roman" w:cstheme="minorHAnsi"/>
          <w:color w:val="000000" w:themeColor="text1"/>
          <w:lang w:eastAsia="pl-PL"/>
        </w:rPr>
        <w:t>przypadku</w:t>
      </w:r>
      <w:r w:rsidRPr="004E6D5B">
        <w:rPr>
          <w:rFonts w:cstheme="minorHAnsi"/>
          <w:color w:val="000000" w:themeColor="text1"/>
        </w:rPr>
        <w:t xml:space="preserve">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(dopuszczalne w postępowa</w:t>
      </w:r>
      <w:r w:rsidR="00A50E48">
        <w:rPr>
          <w:rFonts w:cstheme="minorHAnsi"/>
          <w:color w:val="000000" w:themeColor="text1"/>
        </w:rPr>
        <w:t>niach o udzielenie zamówienia o </w:t>
      </w:r>
      <w:r w:rsidRPr="004E6D5B">
        <w:rPr>
          <w:rFonts w:cstheme="minorHAnsi"/>
          <w:color w:val="000000" w:themeColor="text1"/>
        </w:rPr>
        <w:t>wartości mniejszej niż progi unijne) lub podpisem osobistym (dopusz</w:t>
      </w:r>
      <w:r w:rsidR="00A50E48">
        <w:rPr>
          <w:rFonts w:cstheme="minorHAnsi"/>
          <w:color w:val="000000" w:themeColor="text1"/>
        </w:rPr>
        <w:t>czalne w postępowaniach o </w:t>
      </w:r>
      <w:r w:rsidRPr="004E6D5B">
        <w:rPr>
          <w:rFonts w:cstheme="minorHAnsi"/>
          <w:color w:val="000000" w:themeColor="text1"/>
        </w:rPr>
        <w:t xml:space="preserve">udzielenie zamówienia o wartości mniejszej niż progi unijne). </w:t>
      </w:r>
    </w:p>
    <w:p w14:paraId="4B611D98" w14:textId="69903CCB" w:rsidR="00A24BAD" w:rsidRPr="004E6D5B" w:rsidRDefault="00A24BAD" w:rsidP="00783AA4">
      <w:pPr>
        <w:numPr>
          <w:ilvl w:val="0"/>
          <w:numId w:val="15"/>
        </w:numPr>
        <w:tabs>
          <w:tab w:val="clear" w:pos="567"/>
        </w:tabs>
        <w:spacing w:after="40" w:line="240" w:lineRule="auto"/>
        <w:ind w:hanging="284"/>
        <w:contextualSpacing/>
        <w:jc w:val="both"/>
        <w:rPr>
          <w:rFonts w:cstheme="minorHAnsi"/>
          <w:color w:val="000000" w:themeColor="text1"/>
        </w:rPr>
      </w:pPr>
      <w:r w:rsidRPr="004E6D5B">
        <w:rPr>
          <w:rFonts w:eastAsia="Times New Roman" w:cstheme="minorHAnsi"/>
          <w:color w:val="000000" w:themeColor="text1"/>
          <w:lang w:eastAsia="pl-PL"/>
        </w:rPr>
        <w:lastRenderedPageBreak/>
        <w:t>System</w:t>
      </w:r>
      <w:r w:rsidRPr="004E6D5B">
        <w:rPr>
          <w:rFonts w:cstheme="minorHAnsi"/>
          <w:color w:val="000000" w:themeColor="text1"/>
        </w:rPr>
        <w:t xml:space="preserve"> sprawdza, czy złożone pliki są podpisane i automatycznie je szyfruje, jednocześnie informując o tym wykonawcę. Potwierdzenie czasu przekazania i odbioru oferty </w:t>
      </w:r>
      <w:r w:rsidR="00A50E48">
        <w:rPr>
          <w:rFonts w:cstheme="minorHAnsi"/>
          <w:color w:val="000000" w:themeColor="text1"/>
        </w:rPr>
        <w:t>znajduje się w </w:t>
      </w:r>
      <w:r w:rsidRPr="004E6D5B">
        <w:rPr>
          <w:rFonts w:cstheme="minorHAnsi"/>
          <w:color w:val="000000" w:themeColor="text1"/>
        </w:rPr>
        <w:t xml:space="preserve">Elektronicznym Potwierdzeniu Przesłania (EPP) i Elektronicznym Potwierdzeniu Odebrania (EPO). EPP i EPO dostępne są dla zalogowanego Wykonawcy w zakładce „Oferty/Wnioski”. </w:t>
      </w:r>
    </w:p>
    <w:p w14:paraId="67B92A81" w14:textId="77777777" w:rsidR="00A24BAD" w:rsidRPr="004E6D5B" w:rsidRDefault="00A24BAD" w:rsidP="00783AA4">
      <w:pPr>
        <w:numPr>
          <w:ilvl w:val="0"/>
          <w:numId w:val="15"/>
        </w:numPr>
        <w:tabs>
          <w:tab w:val="clear" w:pos="567"/>
        </w:tabs>
        <w:spacing w:after="40" w:line="240" w:lineRule="auto"/>
        <w:ind w:hanging="284"/>
        <w:contextualSpacing/>
        <w:jc w:val="both"/>
        <w:rPr>
          <w:rFonts w:cstheme="minorHAnsi"/>
          <w:color w:val="000000" w:themeColor="text1"/>
        </w:rPr>
      </w:pPr>
      <w:r w:rsidRPr="004E6D5B">
        <w:rPr>
          <w:rFonts w:eastAsia="Times New Roman" w:cstheme="minorHAnsi"/>
          <w:color w:val="000000" w:themeColor="text1"/>
          <w:lang w:eastAsia="pl-PL"/>
        </w:rPr>
        <w:t>Oferta</w:t>
      </w:r>
      <w:r w:rsidRPr="004E6D5B">
        <w:rPr>
          <w:rFonts w:cstheme="minorHAnsi"/>
          <w:color w:val="000000" w:themeColor="text1"/>
        </w:rPr>
        <w:t xml:space="preserve"> może być złożona tylko do upływu terminu składania ofert. </w:t>
      </w:r>
    </w:p>
    <w:p w14:paraId="45A09258" w14:textId="77777777" w:rsidR="00A24BAD" w:rsidRPr="004E6D5B" w:rsidRDefault="00A24BAD" w:rsidP="00783AA4">
      <w:pPr>
        <w:numPr>
          <w:ilvl w:val="0"/>
          <w:numId w:val="15"/>
        </w:numPr>
        <w:tabs>
          <w:tab w:val="clear" w:pos="567"/>
        </w:tabs>
        <w:spacing w:after="40" w:line="240" w:lineRule="auto"/>
        <w:ind w:hanging="284"/>
        <w:contextualSpacing/>
        <w:jc w:val="both"/>
        <w:rPr>
          <w:rFonts w:cstheme="minorHAnsi"/>
          <w:color w:val="000000" w:themeColor="text1"/>
        </w:rPr>
      </w:pPr>
      <w:r w:rsidRPr="004E6D5B">
        <w:rPr>
          <w:rFonts w:eastAsia="Times New Roman" w:cstheme="minorHAnsi"/>
          <w:color w:val="000000" w:themeColor="text1"/>
          <w:lang w:eastAsia="pl-PL"/>
        </w:rPr>
        <w:t>Wykonawca</w:t>
      </w:r>
      <w:r w:rsidRPr="004E6D5B">
        <w:rPr>
          <w:rFonts w:cstheme="minorHAnsi"/>
          <w:color w:val="000000" w:themeColor="text1"/>
        </w:rPr>
        <w:t xml:space="preserve"> może przed upływem terminu składania ofert wycofać ofertę. Wykonawca wycofuje ofertę w zakładce „Oferty/wnioski” używając przycisku „Wycofaj ofertę”. </w:t>
      </w:r>
    </w:p>
    <w:p w14:paraId="04016FF3" w14:textId="6E508FAE" w:rsidR="00A24BAD" w:rsidRPr="004E6D5B" w:rsidRDefault="00B57E87" w:rsidP="00783AA4">
      <w:pPr>
        <w:numPr>
          <w:ilvl w:val="0"/>
          <w:numId w:val="15"/>
        </w:numPr>
        <w:tabs>
          <w:tab w:val="clear" w:pos="567"/>
        </w:tabs>
        <w:spacing w:after="40" w:line="240" w:lineRule="auto"/>
        <w:ind w:hanging="284"/>
        <w:contextualSpacing/>
        <w:jc w:val="both"/>
        <w:rPr>
          <w:rFonts w:cstheme="minorHAnsi"/>
          <w:color w:val="000000" w:themeColor="text1"/>
        </w:rPr>
      </w:pPr>
      <w:r w:rsidRPr="004E6D5B">
        <w:rPr>
          <w:rFonts w:eastAsia="Times New Roman" w:cstheme="minorHAnsi"/>
          <w:color w:val="000000" w:themeColor="text1"/>
          <w:lang w:eastAsia="pl-PL"/>
        </w:rPr>
        <w:t>Maksy</w:t>
      </w:r>
      <w:r>
        <w:rPr>
          <w:rFonts w:eastAsia="Times New Roman" w:cstheme="minorHAnsi"/>
          <w:color w:val="000000" w:themeColor="text1"/>
          <w:lang w:eastAsia="pl-PL"/>
        </w:rPr>
        <w:t>m</w:t>
      </w:r>
      <w:r w:rsidRPr="004E6D5B">
        <w:rPr>
          <w:rFonts w:eastAsia="Times New Roman" w:cstheme="minorHAnsi"/>
          <w:color w:val="000000" w:themeColor="text1"/>
          <w:lang w:eastAsia="pl-PL"/>
        </w:rPr>
        <w:t>alny</w:t>
      </w:r>
      <w:r w:rsidR="00A24BAD" w:rsidRPr="004E6D5B">
        <w:rPr>
          <w:rFonts w:cstheme="minorHAnsi"/>
          <w:color w:val="000000" w:themeColor="text1"/>
        </w:rPr>
        <w:t xml:space="preserve"> łączny rozmiar plików stanowiących ofertę lub składanych wraz z ofertą to</w:t>
      </w:r>
      <w:r w:rsidR="00913B88" w:rsidRPr="004E6D5B">
        <w:rPr>
          <w:rFonts w:cstheme="minorHAnsi"/>
          <w:color w:val="000000" w:themeColor="text1"/>
        </w:rPr>
        <w:t> </w:t>
      </w:r>
      <w:r w:rsidR="00A24BAD" w:rsidRPr="004E6D5B">
        <w:rPr>
          <w:rFonts w:cstheme="minorHAnsi"/>
          <w:color w:val="000000" w:themeColor="text1"/>
        </w:rPr>
        <w:t xml:space="preserve">250 MB. </w:t>
      </w:r>
    </w:p>
    <w:p w14:paraId="1C78FABC" w14:textId="77777777" w:rsidR="001D1B79" w:rsidRPr="004E6D5B" w:rsidRDefault="001D1B79" w:rsidP="00913B88">
      <w:pPr>
        <w:spacing w:after="40" w:line="240" w:lineRule="auto"/>
        <w:contextualSpacing/>
        <w:jc w:val="both"/>
        <w:rPr>
          <w:rFonts w:eastAsia="Times New Roman" w:cstheme="minorHAnsi"/>
          <w:b/>
          <w:color w:val="000000" w:themeColor="text1"/>
          <w:lang w:eastAsia="pl-PL"/>
        </w:rPr>
      </w:pPr>
    </w:p>
    <w:p w14:paraId="6837CD58" w14:textId="77777777" w:rsidR="001D1B79" w:rsidRPr="004E6D5B" w:rsidRDefault="001D1B79" w:rsidP="00783AA4">
      <w:pPr>
        <w:numPr>
          <w:ilvl w:val="0"/>
          <w:numId w:val="2"/>
        </w:numPr>
        <w:tabs>
          <w:tab w:val="left" w:pos="284"/>
        </w:tabs>
        <w:spacing w:after="40" w:line="240" w:lineRule="auto"/>
        <w:ind w:left="284" w:hanging="284"/>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Opis sposobu obliczenia ceny</w:t>
      </w:r>
    </w:p>
    <w:p w14:paraId="0070B110" w14:textId="77777777" w:rsidR="00303C16" w:rsidRPr="004E6D5B" w:rsidRDefault="00303C16" w:rsidP="00783AA4">
      <w:pPr>
        <w:numPr>
          <w:ilvl w:val="0"/>
          <w:numId w:val="16"/>
        </w:numPr>
        <w:tabs>
          <w:tab w:val="clear" w:pos="567"/>
        </w:tabs>
        <w:spacing w:after="40" w:line="240" w:lineRule="auto"/>
        <w:ind w:hanging="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Wykonawca, określając cenę oferty, uwzględnia w niej wszystkie koszty wykonania Zamówienia.</w:t>
      </w:r>
    </w:p>
    <w:p w14:paraId="7E45543A" w14:textId="4C98FE06" w:rsidR="00303C16" w:rsidRPr="004E6D5B" w:rsidRDefault="00303C16" w:rsidP="00783AA4">
      <w:pPr>
        <w:numPr>
          <w:ilvl w:val="0"/>
          <w:numId w:val="16"/>
        </w:numPr>
        <w:tabs>
          <w:tab w:val="clear" w:pos="567"/>
        </w:tabs>
        <w:spacing w:after="40" w:line="240" w:lineRule="auto"/>
        <w:ind w:hanging="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 xml:space="preserve">W ofercie należy podać: ceny jednostkowe netto poszczególnych pozycji formularza </w:t>
      </w:r>
      <w:r w:rsidR="00B66697" w:rsidRPr="004E6D5B">
        <w:rPr>
          <w:rFonts w:eastAsia="Times New Roman" w:cstheme="minorHAnsi"/>
          <w:color w:val="000000" w:themeColor="text1"/>
          <w:lang w:eastAsia="pl-PL"/>
        </w:rPr>
        <w:t>cenowego</w:t>
      </w:r>
      <w:r w:rsidRPr="004E6D5B">
        <w:rPr>
          <w:rFonts w:eastAsia="Times New Roman" w:cstheme="minorHAnsi"/>
          <w:color w:val="000000" w:themeColor="text1"/>
          <w:lang w:eastAsia="pl-PL"/>
        </w:rPr>
        <w:t xml:space="preserve">, przemnożyć przez wymagany wolumen, wartość netto danej pozycji przemnożyć przez stawkę podatku VAT, otrzymany wynik wpisać w pozycji wartość brutto z </w:t>
      </w:r>
      <w:r w:rsidR="00A50E48">
        <w:rPr>
          <w:rFonts w:eastAsia="Times New Roman" w:cstheme="minorHAnsi"/>
          <w:color w:val="000000" w:themeColor="text1"/>
          <w:lang w:eastAsia="pl-PL"/>
        </w:rPr>
        <w:t>dokładnością do dwóch miejsc po </w:t>
      </w:r>
      <w:r w:rsidRPr="004E6D5B">
        <w:rPr>
          <w:rFonts w:eastAsia="Times New Roman" w:cstheme="minorHAnsi"/>
          <w:color w:val="000000" w:themeColor="text1"/>
          <w:lang w:eastAsia="pl-PL"/>
        </w:rPr>
        <w:t>przecinku.</w:t>
      </w:r>
    </w:p>
    <w:p w14:paraId="44BD35B9" w14:textId="1C1D41FB" w:rsidR="00303C16" w:rsidRPr="004E6D5B" w:rsidRDefault="00303C16" w:rsidP="00783AA4">
      <w:pPr>
        <w:numPr>
          <w:ilvl w:val="0"/>
          <w:numId w:val="16"/>
        </w:numPr>
        <w:tabs>
          <w:tab w:val="clear" w:pos="567"/>
        </w:tabs>
        <w:spacing w:after="40" w:line="240" w:lineRule="auto"/>
        <w:ind w:hanging="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Zamawiający oceni i porówna jedynie te ofe</w:t>
      </w:r>
      <w:r w:rsidR="00441AF7" w:rsidRPr="004E6D5B">
        <w:rPr>
          <w:rFonts w:eastAsia="Times New Roman" w:cstheme="minorHAnsi"/>
          <w:color w:val="000000" w:themeColor="text1"/>
          <w:lang w:eastAsia="pl-PL"/>
        </w:rPr>
        <w:t xml:space="preserve">rty, które odpowiadają zasadom </w:t>
      </w:r>
      <w:r w:rsidRPr="004E6D5B">
        <w:rPr>
          <w:rFonts w:eastAsia="Times New Roman" w:cstheme="minorHAnsi"/>
          <w:color w:val="000000" w:themeColor="text1"/>
          <w:lang w:eastAsia="pl-PL"/>
        </w:rPr>
        <w:t>określonym w ustawie i spełniają wymagania określone w SWZ.</w:t>
      </w:r>
    </w:p>
    <w:p w14:paraId="29C2DAF1" w14:textId="55EC33B4" w:rsidR="00303C16" w:rsidRPr="004E6D5B" w:rsidRDefault="00303C16" w:rsidP="00783AA4">
      <w:pPr>
        <w:numPr>
          <w:ilvl w:val="0"/>
          <w:numId w:val="16"/>
        </w:numPr>
        <w:tabs>
          <w:tab w:val="clear" w:pos="567"/>
        </w:tabs>
        <w:spacing w:after="40" w:line="240" w:lineRule="auto"/>
        <w:ind w:hanging="284"/>
        <w:contextualSpacing/>
        <w:jc w:val="both"/>
        <w:rPr>
          <w:rFonts w:eastAsia="Times New Roman" w:cstheme="minorHAnsi"/>
          <w:color w:val="000000" w:themeColor="text1"/>
          <w:u w:val="single"/>
          <w:lang w:eastAsia="pl-PL"/>
        </w:rPr>
      </w:pPr>
      <w:r w:rsidRPr="004E6D5B">
        <w:rPr>
          <w:rFonts w:eastAsia="Times New Roman" w:cstheme="minorHAnsi"/>
          <w:color w:val="000000" w:themeColor="text1"/>
          <w:lang w:eastAsia="pl-PL"/>
        </w:rPr>
        <w:t>Cena oferty (i wszystkie jej składniki stanowiące podstawę do w</w:t>
      </w:r>
      <w:r w:rsidR="00A50E48">
        <w:rPr>
          <w:rFonts w:eastAsia="Times New Roman" w:cstheme="minorHAnsi"/>
          <w:color w:val="000000" w:themeColor="text1"/>
          <w:lang w:eastAsia="pl-PL"/>
        </w:rPr>
        <w:t>zajemnych rozliczeń Wykonawcy z </w:t>
      </w:r>
      <w:r w:rsidRPr="004E6D5B">
        <w:rPr>
          <w:rFonts w:eastAsia="Times New Roman" w:cstheme="minorHAnsi"/>
          <w:color w:val="000000" w:themeColor="text1"/>
          <w:lang w:eastAsia="pl-PL"/>
        </w:rPr>
        <w:t>Zamawiającym) powinna być wyrażona w polskich złotych z dokładnością do dwóch miejsc po</w:t>
      </w:r>
      <w:r w:rsidR="00A50E48">
        <w:rPr>
          <w:rFonts w:eastAsia="Times New Roman" w:cstheme="minorHAnsi"/>
          <w:color w:val="000000" w:themeColor="text1"/>
          <w:lang w:eastAsia="pl-PL"/>
        </w:rPr>
        <w:t> </w:t>
      </w:r>
      <w:r w:rsidRPr="004E6D5B">
        <w:rPr>
          <w:rFonts w:eastAsia="Times New Roman" w:cstheme="minorHAnsi"/>
          <w:color w:val="000000" w:themeColor="text1"/>
          <w:lang w:eastAsia="pl-PL"/>
        </w:rPr>
        <w:t xml:space="preserve">przecinku zgodnie z zasadami matematycznymi. </w:t>
      </w:r>
      <w:r w:rsidRPr="004E6D5B">
        <w:rPr>
          <w:rFonts w:eastAsia="Times New Roman" w:cstheme="minorHAnsi"/>
          <w:color w:val="000000" w:themeColor="text1"/>
          <w:u w:val="single"/>
          <w:lang w:eastAsia="pl-PL"/>
        </w:rPr>
        <w:t>Nie dopuszcza się zaokrągleń poprzez odrzucenie miejsc po przecinku.</w:t>
      </w:r>
    </w:p>
    <w:p w14:paraId="33561622" w14:textId="77777777" w:rsidR="00303C16" w:rsidRPr="004E6D5B" w:rsidRDefault="00303C16" w:rsidP="00783AA4">
      <w:pPr>
        <w:numPr>
          <w:ilvl w:val="0"/>
          <w:numId w:val="16"/>
        </w:numPr>
        <w:tabs>
          <w:tab w:val="clear" w:pos="567"/>
        </w:tabs>
        <w:spacing w:after="40" w:line="240" w:lineRule="auto"/>
        <w:ind w:hanging="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 xml:space="preserve">Cena powinna być podana cyfrowo i słownie. </w:t>
      </w:r>
    </w:p>
    <w:p w14:paraId="089BF43E" w14:textId="77777777" w:rsidR="00303C16" w:rsidRPr="004E6D5B" w:rsidRDefault="00303C16" w:rsidP="00783AA4">
      <w:pPr>
        <w:numPr>
          <w:ilvl w:val="0"/>
          <w:numId w:val="16"/>
        </w:numPr>
        <w:tabs>
          <w:tab w:val="clear" w:pos="567"/>
        </w:tabs>
        <w:spacing w:after="40" w:line="240" w:lineRule="auto"/>
        <w:ind w:hanging="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Cena oferty musi obejmować pełny zakres wykonania przedmiotu niniejszego zamówienia.</w:t>
      </w:r>
    </w:p>
    <w:p w14:paraId="3998FC9F" w14:textId="77777777" w:rsidR="001D1B79" w:rsidRPr="004E6D5B" w:rsidRDefault="001D1B79" w:rsidP="00913B88">
      <w:pPr>
        <w:spacing w:after="40" w:line="240" w:lineRule="auto"/>
        <w:contextualSpacing/>
        <w:jc w:val="both"/>
        <w:rPr>
          <w:rFonts w:eastAsia="Times New Roman" w:cstheme="minorHAnsi"/>
          <w:color w:val="000000" w:themeColor="text1"/>
          <w:lang w:eastAsia="pl-PL"/>
        </w:rPr>
      </w:pPr>
    </w:p>
    <w:p w14:paraId="3D202A9E" w14:textId="77777777" w:rsidR="001D1B79" w:rsidRPr="004E6D5B" w:rsidRDefault="001D1B79" w:rsidP="00783AA4">
      <w:pPr>
        <w:numPr>
          <w:ilvl w:val="0"/>
          <w:numId w:val="2"/>
        </w:numPr>
        <w:tabs>
          <w:tab w:val="left" w:pos="284"/>
        </w:tabs>
        <w:spacing w:after="40" w:line="240" w:lineRule="auto"/>
        <w:ind w:left="284" w:hanging="284"/>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Miejsce oraz termin składania i otwarcia ofert.</w:t>
      </w:r>
    </w:p>
    <w:p w14:paraId="68FFE999" w14:textId="77777777" w:rsidR="00303C16" w:rsidRPr="00E11BFE" w:rsidRDefault="00303C16" w:rsidP="00783AA4">
      <w:pPr>
        <w:numPr>
          <w:ilvl w:val="0"/>
          <w:numId w:val="21"/>
        </w:numPr>
        <w:spacing w:after="40" w:line="240" w:lineRule="auto"/>
        <w:ind w:hanging="283"/>
        <w:contextualSpacing/>
        <w:jc w:val="both"/>
        <w:rPr>
          <w:rFonts w:eastAsia="Times New Roman" w:cstheme="minorHAnsi"/>
          <w:color w:val="000000" w:themeColor="text1"/>
          <w:lang w:eastAsia="pl-PL"/>
        </w:rPr>
      </w:pPr>
      <w:r w:rsidRPr="004F5970">
        <w:rPr>
          <w:rFonts w:eastAsia="Times New Roman" w:cstheme="minorHAnsi"/>
          <w:color w:val="000000" w:themeColor="text1"/>
          <w:lang w:eastAsia="pl-PL"/>
        </w:rPr>
        <w:t xml:space="preserve">Ofertę należy </w:t>
      </w:r>
      <w:r w:rsidRPr="00E11BFE">
        <w:rPr>
          <w:rFonts w:eastAsia="Times New Roman" w:cstheme="minorHAnsi"/>
          <w:color w:val="000000" w:themeColor="text1"/>
          <w:lang w:eastAsia="pl-PL"/>
        </w:rPr>
        <w:t>złożyć w nieprzekraczalnym terminie do dnia:</w:t>
      </w:r>
    </w:p>
    <w:p w14:paraId="3CB17B2F" w14:textId="6D9F8953" w:rsidR="00303C16" w:rsidRPr="00E11BFE" w:rsidRDefault="00E11BFE" w:rsidP="00A00394">
      <w:pPr>
        <w:tabs>
          <w:tab w:val="left" w:pos="426"/>
        </w:tabs>
        <w:spacing w:after="40" w:line="240" w:lineRule="auto"/>
        <w:ind w:left="567"/>
        <w:jc w:val="both"/>
        <w:rPr>
          <w:rFonts w:eastAsia="Times New Roman" w:cstheme="minorHAnsi"/>
          <w:b/>
          <w:lang w:eastAsia="pl-PL"/>
        </w:rPr>
      </w:pPr>
      <w:r w:rsidRPr="00E11BFE">
        <w:rPr>
          <w:rFonts w:eastAsia="Times New Roman" w:cstheme="minorHAnsi"/>
          <w:b/>
          <w:u w:val="single"/>
          <w:lang w:eastAsia="pl-PL"/>
        </w:rPr>
        <w:t>21 sierpnia</w:t>
      </w:r>
      <w:r w:rsidR="00823C10" w:rsidRPr="00E11BFE">
        <w:rPr>
          <w:rFonts w:eastAsia="Times New Roman" w:cstheme="minorHAnsi"/>
          <w:b/>
          <w:u w:val="single"/>
          <w:lang w:eastAsia="pl-PL"/>
        </w:rPr>
        <w:t xml:space="preserve"> </w:t>
      </w:r>
      <w:r w:rsidR="007E77D2" w:rsidRPr="00E11BFE">
        <w:rPr>
          <w:rFonts w:eastAsia="Times New Roman" w:cstheme="minorHAnsi"/>
          <w:b/>
          <w:u w:val="single"/>
          <w:lang w:eastAsia="pl-PL"/>
        </w:rPr>
        <w:t>202</w:t>
      </w:r>
      <w:r w:rsidR="00E73A03" w:rsidRPr="00E11BFE">
        <w:rPr>
          <w:rFonts w:eastAsia="Times New Roman" w:cstheme="minorHAnsi"/>
          <w:b/>
          <w:u w:val="single"/>
          <w:lang w:eastAsia="pl-PL"/>
        </w:rPr>
        <w:t>6</w:t>
      </w:r>
      <w:r w:rsidR="00303C16" w:rsidRPr="00E11BFE">
        <w:rPr>
          <w:rFonts w:eastAsia="Times New Roman" w:cstheme="minorHAnsi"/>
          <w:b/>
          <w:u w:val="single"/>
          <w:lang w:eastAsia="pl-PL"/>
        </w:rPr>
        <w:t xml:space="preserve"> r., do godz. 11:00.</w:t>
      </w:r>
      <w:r w:rsidR="00303C16" w:rsidRPr="00E11BFE">
        <w:rPr>
          <w:rFonts w:eastAsia="Times New Roman" w:cstheme="minorHAnsi"/>
          <w:b/>
          <w:lang w:eastAsia="pl-PL"/>
        </w:rPr>
        <w:t xml:space="preserve"> </w:t>
      </w:r>
      <w:bookmarkStart w:id="1" w:name="_Toc56878493"/>
      <w:bookmarkStart w:id="2" w:name="_Toc136762103"/>
    </w:p>
    <w:p w14:paraId="7F9CE263" w14:textId="484A3184" w:rsidR="00737A29" w:rsidRPr="00E11BFE" w:rsidRDefault="00737A29" w:rsidP="00A00394">
      <w:pPr>
        <w:pStyle w:val="Akapitzlist"/>
        <w:tabs>
          <w:tab w:val="left" w:pos="426"/>
        </w:tabs>
        <w:spacing w:after="40" w:line="240" w:lineRule="auto"/>
        <w:ind w:left="567"/>
        <w:jc w:val="both"/>
        <w:rPr>
          <w:rFonts w:cstheme="minorHAnsi"/>
        </w:rPr>
      </w:pPr>
      <w:r w:rsidRPr="00E11BFE">
        <w:rPr>
          <w:rFonts w:cstheme="minorHAnsi"/>
        </w:rPr>
        <w:t xml:space="preserve">przy użyciu Platformy e-Zamówienia, dostępna pod adresem </w:t>
      </w:r>
      <w:hyperlink r:id="rId11" w:history="1">
        <w:r w:rsidRPr="00E11BFE">
          <w:rPr>
            <w:rStyle w:val="Hipercze"/>
            <w:rFonts w:cstheme="minorHAnsi"/>
            <w:color w:val="auto"/>
          </w:rPr>
          <w:t>https://ezamowienia.gov.pl</w:t>
        </w:r>
      </w:hyperlink>
      <w:r w:rsidRPr="00E11BFE">
        <w:rPr>
          <w:rFonts w:cstheme="minorHAnsi"/>
        </w:rPr>
        <w:t>.</w:t>
      </w:r>
    </w:p>
    <w:p w14:paraId="56F1E621" w14:textId="7F85F6E7" w:rsidR="00303C16" w:rsidRPr="00E11BFE" w:rsidRDefault="00303C16" w:rsidP="00783AA4">
      <w:pPr>
        <w:numPr>
          <w:ilvl w:val="0"/>
          <w:numId w:val="21"/>
        </w:numPr>
        <w:spacing w:after="40" w:line="240" w:lineRule="auto"/>
        <w:ind w:hanging="283"/>
        <w:contextualSpacing/>
        <w:jc w:val="both"/>
        <w:rPr>
          <w:rFonts w:eastAsia="Times New Roman" w:cstheme="minorHAnsi"/>
          <w:b/>
          <w:lang w:eastAsia="pl-PL"/>
        </w:rPr>
      </w:pPr>
      <w:r w:rsidRPr="00E11BFE">
        <w:rPr>
          <w:rFonts w:eastAsia="Times New Roman" w:cstheme="minorHAnsi"/>
          <w:lang w:eastAsia="pl-PL"/>
        </w:rPr>
        <w:t>Otwarcie</w:t>
      </w:r>
      <w:r w:rsidRPr="00E11BFE">
        <w:rPr>
          <w:rFonts w:cstheme="minorHAnsi"/>
        </w:rPr>
        <w:t xml:space="preserve"> </w:t>
      </w:r>
      <w:r w:rsidRPr="00E11BFE">
        <w:rPr>
          <w:rFonts w:eastAsia="Times New Roman" w:cstheme="minorHAnsi"/>
          <w:lang w:eastAsia="pl-PL"/>
        </w:rPr>
        <w:t>ofert</w:t>
      </w:r>
      <w:r w:rsidRPr="00E11BFE">
        <w:rPr>
          <w:rFonts w:cstheme="minorHAnsi"/>
        </w:rPr>
        <w:t xml:space="preserve"> nastąpi w dniu </w:t>
      </w:r>
      <w:r w:rsidR="00E11BFE" w:rsidRPr="00E11BFE">
        <w:rPr>
          <w:rFonts w:eastAsia="Times New Roman" w:cstheme="minorHAnsi"/>
          <w:b/>
          <w:u w:val="single"/>
          <w:lang w:eastAsia="pl-PL"/>
        </w:rPr>
        <w:t>21 sierpnia</w:t>
      </w:r>
      <w:r w:rsidR="00823C10" w:rsidRPr="00E11BFE">
        <w:rPr>
          <w:rFonts w:eastAsia="Times New Roman" w:cstheme="minorHAnsi"/>
          <w:b/>
          <w:u w:val="single"/>
          <w:lang w:eastAsia="pl-PL"/>
        </w:rPr>
        <w:t xml:space="preserve"> </w:t>
      </w:r>
      <w:r w:rsidR="00052DEA" w:rsidRPr="00E11BFE">
        <w:rPr>
          <w:rFonts w:eastAsia="Times New Roman" w:cstheme="minorHAnsi"/>
          <w:b/>
          <w:u w:val="single"/>
          <w:lang w:eastAsia="pl-PL"/>
        </w:rPr>
        <w:t>202</w:t>
      </w:r>
      <w:r w:rsidR="004F5970" w:rsidRPr="00E11BFE">
        <w:rPr>
          <w:rFonts w:eastAsia="Times New Roman" w:cstheme="minorHAnsi"/>
          <w:b/>
          <w:u w:val="single"/>
          <w:lang w:eastAsia="pl-PL"/>
        </w:rPr>
        <w:t>6</w:t>
      </w:r>
      <w:r w:rsidR="00052DEA" w:rsidRPr="00E11BFE">
        <w:rPr>
          <w:rFonts w:eastAsia="Times New Roman" w:cstheme="minorHAnsi"/>
          <w:b/>
          <w:u w:val="single"/>
          <w:lang w:eastAsia="pl-PL"/>
        </w:rPr>
        <w:t xml:space="preserve"> r., do godz. 12:00.</w:t>
      </w:r>
      <w:bookmarkEnd w:id="1"/>
      <w:bookmarkEnd w:id="2"/>
    </w:p>
    <w:p w14:paraId="126D1DBA" w14:textId="7FA4670B" w:rsidR="00737A29" w:rsidRPr="004F5970" w:rsidRDefault="00737A29" w:rsidP="00783AA4">
      <w:pPr>
        <w:numPr>
          <w:ilvl w:val="0"/>
          <w:numId w:val="21"/>
        </w:numPr>
        <w:spacing w:after="40" w:line="240" w:lineRule="auto"/>
        <w:ind w:hanging="283"/>
        <w:contextualSpacing/>
        <w:jc w:val="both"/>
        <w:rPr>
          <w:rFonts w:eastAsia="Times New Roman" w:cstheme="minorHAnsi"/>
          <w:b/>
          <w:lang w:eastAsia="pl-PL"/>
        </w:rPr>
      </w:pPr>
      <w:r w:rsidRPr="00E11BFE">
        <w:rPr>
          <w:rFonts w:eastAsia="Times New Roman" w:cstheme="minorHAnsi"/>
          <w:lang w:eastAsia="pl-PL"/>
        </w:rPr>
        <w:t>Otwarcie</w:t>
      </w:r>
      <w:r w:rsidRPr="00E11BFE">
        <w:rPr>
          <w:rFonts w:cstheme="minorHAnsi"/>
        </w:rPr>
        <w:t xml:space="preserve"> ofert następuje poprzez użycie mechanizmu</w:t>
      </w:r>
      <w:r w:rsidRPr="004F5970">
        <w:rPr>
          <w:rFonts w:cstheme="minorHAnsi"/>
        </w:rPr>
        <w:t xml:space="preserve"> do odszyfrowania ofert</w:t>
      </w:r>
      <w:r w:rsidR="008161D0" w:rsidRPr="004F5970">
        <w:rPr>
          <w:rFonts w:cstheme="minorHAnsi"/>
        </w:rPr>
        <w:t>.</w:t>
      </w:r>
    </w:p>
    <w:p w14:paraId="7F1A2B41" w14:textId="77777777" w:rsidR="00737A29" w:rsidRPr="004E6D5B" w:rsidRDefault="00737A29" w:rsidP="00783AA4">
      <w:pPr>
        <w:numPr>
          <w:ilvl w:val="0"/>
          <w:numId w:val="21"/>
        </w:numPr>
        <w:spacing w:after="40" w:line="240" w:lineRule="auto"/>
        <w:ind w:hanging="283"/>
        <w:contextualSpacing/>
        <w:jc w:val="both"/>
        <w:rPr>
          <w:rFonts w:eastAsia="Times New Roman" w:cstheme="minorHAnsi"/>
          <w:b/>
          <w:color w:val="000000" w:themeColor="text1"/>
          <w:lang w:eastAsia="pl-PL"/>
        </w:rPr>
      </w:pPr>
      <w:r w:rsidRPr="004E6D5B">
        <w:rPr>
          <w:rFonts w:eastAsia="Times New Roman" w:cstheme="minorHAnsi"/>
          <w:color w:val="000000" w:themeColor="text1"/>
          <w:lang w:eastAsia="pl-PL"/>
        </w:rPr>
        <w:t>Niezwłocznie</w:t>
      </w:r>
      <w:r w:rsidRPr="004E6D5B">
        <w:rPr>
          <w:rFonts w:cstheme="minorHAnsi"/>
          <w:color w:val="000000" w:themeColor="text1"/>
        </w:rPr>
        <w:t xml:space="preserve"> po otwarciu ofert Zamawiający udostępni na stronie internetowej prowadzonego postępowania informacje o:</w:t>
      </w:r>
    </w:p>
    <w:p w14:paraId="29FA4FC8" w14:textId="77777777" w:rsidR="00737A29" w:rsidRPr="004E6D5B" w:rsidRDefault="00737A29" w:rsidP="00783AA4">
      <w:pPr>
        <w:pStyle w:val="Akapitzlist"/>
        <w:numPr>
          <w:ilvl w:val="0"/>
          <w:numId w:val="10"/>
        </w:numPr>
        <w:tabs>
          <w:tab w:val="left" w:pos="426"/>
        </w:tabs>
        <w:spacing w:after="40" w:line="240" w:lineRule="auto"/>
        <w:jc w:val="both"/>
        <w:rPr>
          <w:rFonts w:cstheme="minorHAnsi"/>
          <w:color w:val="000000" w:themeColor="text1"/>
        </w:rPr>
      </w:pPr>
      <w:r w:rsidRPr="004E6D5B">
        <w:rPr>
          <w:rFonts w:cstheme="minorHAnsi"/>
          <w:color w:val="000000" w:themeColor="text1"/>
        </w:rPr>
        <w:t>nazwach albo imionach i nazwiskach oraz siedzibach lub miejscach prowadzonej działalności gospodarczej albo miejscach zamieszkania wykonawców, których oferty zostały otwarte;</w:t>
      </w:r>
    </w:p>
    <w:p w14:paraId="02D3662E" w14:textId="77777777" w:rsidR="00737A29" w:rsidRPr="004E6D5B" w:rsidRDefault="00737A29" w:rsidP="00783AA4">
      <w:pPr>
        <w:pStyle w:val="Akapitzlist"/>
        <w:numPr>
          <w:ilvl w:val="0"/>
          <w:numId w:val="10"/>
        </w:numPr>
        <w:tabs>
          <w:tab w:val="left" w:pos="426"/>
        </w:tabs>
        <w:spacing w:after="40" w:line="240" w:lineRule="auto"/>
        <w:jc w:val="both"/>
        <w:rPr>
          <w:rFonts w:cstheme="minorHAnsi"/>
          <w:color w:val="000000" w:themeColor="text1"/>
        </w:rPr>
      </w:pPr>
      <w:r w:rsidRPr="004E6D5B">
        <w:rPr>
          <w:rFonts w:cstheme="minorHAnsi"/>
          <w:color w:val="000000" w:themeColor="text1"/>
        </w:rPr>
        <w:t>cenach lub kosztach zawartych w ofertach.</w:t>
      </w:r>
    </w:p>
    <w:p w14:paraId="3970875F" w14:textId="77777777" w:rsidR="00823C10" w:rsidRPr="004E6D5B" w:rsidRDefault="00823C10" w:rsidP="00913B88">
      <w:pPr>
        <w:spacing w:after="40" w:line="240" w:lineRule="auto"/>
        <w:contextualSpacing/>
        <w:jc w:val="both"/>
        <w:rPr>
          <w:rFonts w:eastAsia="Times New Roman" w:cstheme="minorHAnsi"/>
          <w:color w:val="000000" w:themeColor="text1"/>
          <w:lang w:eastAsia="pl-PL"/>
        </w:rPr>
      </w:pPr>
    </w:p>
    <w:p w14:paraId="069D59D4" w14:textId="6E27A3A6" w:rsidR="001D1B79" w:rsidRPr="004E6D5B" w:rsidRDefault="001D1B79" w:rsidP="00783AA4">
      <w:pPr>
        <w:numPr>
          <w:ilvl w:val="0"/>
          <w:numId w:val="2"/>
        </w:numPr>
        <w:tabs>
          <w:tab w:val="left" w:pos="284"/>
        </w:tabs>
        <w:spacing w:after="40" w:line="240" w:lineRule="auto"/>
        <w:ind w:left="284" w:hanging="284"/>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Formalności po wyborze oferty, przed zawarciem umowy.</w:t>
      </w:r>
    </w:p>
    <w:p w14:paraId="6E4F10A6" w14:textId="402076AB" w:rsidR="006005B2" w:rsidRPr="004E6D5B" w:rsidRDefault="006005B2" w:rsidP="00783AA4">
      <w:pPr>
        <w:numPr>
          <w:ilvl w:val="0"/>
          <w:numId w:val="17"/>
        </w:numPr>
        <w:tabs>
          <w:tab w:val="clear" w:pos="567"/>
        </w:tabs>
        <w:spacing w:after="40" w:line="240" w:lineRule="auto"/>
        <w:ind w:hanging="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Zamawiający zawiera umowę w sprawie zamówienia pub</w:t>
      </w:r>
      <w:r w:rsidR="00441AF7" w:rsidRPr="004E6D5B">
        <w:rPr>
          <w:rFonts w:eastAsia="Times New Roman" w:cstheme="minorHAnsi"/>
          <w:color w:val="000000" w:themeColor="text1"/>
          <w:lang w:eastAsia="pl-PL"/>
        </w:rPr>
        <w:t>licznego, z uwzględnieniem art. </w:t>
      </w:r>
      <w:r w:rsidR="00A50E48">
        <w:rPr>
          <w:rFonts w:eastAsia="Times New Roman" w:cstheme="minorHAnsi"/>
          <w:color w:val="000000" w:themeColor="text1"/>
          <w:lang w:eastAsia="pl-PL"/>
        </w:rPr>
        <w:t>577, w </w:t>
      </w:r>
      <w:r w:rsidRPr="004E6D5B">
        <w:rPr>
          <w:rFonts w:eastAsia="Times New Roman" w:cstheme="minorHAnsi"/>
          <w:color w:val="000000" w:themeColor="text1"/>
          <w:lang w:eastAsia="pl-PL"/>
        </w:rPr>
        <w:t xml:space="preserve">terminie nie krótszym niż 5 dni od dnia przesłania zawiadomienia o wyborze najkorzystniejszej oferty, jeżeli zawiadomienie to zostało przesłane przy użyciu środków komunikacji elektronicznej. </w:t>
      </w:r>
    </w:p>
    <w:p w14:paraId="0326442B" w14:textId="77777777" w:rsidR="00201075" w:rsidRPr="004E6D5B" w:rsidRDefault="00201075" w:rsidP="00783AA4">
      <w:pPr>
        <w:numPr>
          <w:ilvl w:val="0"/>
          <w:numId w:val="17"/>
        </w:numPr>
        <w:tabs>
          <w:tab w:val="clear" w:pos="567"/>
        </w:tabs>
        <w:spacing w:after="40" w:line="240" w:lineRule="auto"/>
        <w:ind w:hanging="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Osoby reprezentujące Wykonawcę przy podpisaniu umowy zobowiązane są posiadać ze sobą dokumenty potwierdzające ich umocowanie do podpisania umowy, o ile umocowanie to nie będzie wynikać z dokumentów załączonych do oferty.</w:t>
      </w:r>
    </w:p>
    <w:p w14:paraId="62A79969" w14:textId="77777777" w:rsidR="00201075" w:rsidRPr="004E6D5B" w:rsidRDefault="00201075" w:rsidP="00913B88">
      <w:pPr>
        <w:spacing w:after="40" w:line="240" w:lineRule="auto"/>
        <w:contextualSpacing/>
        <w:jc w:val="both"/>
        <w:rPr>
          <w:rFonts w:eastAsia="Times New Roman" w:cstheme="minorHAnsi"/>
          <w:color w:val="000000" w:themeColor="text1"/>
          <w:lang w:eastAsia="pl-PL"/>
        </w:rPr>
      </w:pPr>
    </w:p>
    <w:p w14:paraId="5D8BC866" w14:textId="77777777" w:rsidR="001D1B79" w:rsidRPr="004E6D5B" w:rsidRDefault="001D1B79" w:rsidP="00783AA4">
      <w:pPr>
        <w:numPr>
          <w:ilvl w:val="0"/>
          <w:numId w:val="2"/>
        </w:numPr>
        <w:tabs>
          <w:tab w:val="left" w:pos="284"/>
        </w:tabs>
        <w:spacing w:after="40" w:line="240" w:lineRule="auto"/>
        <w:ind w:left="284" w:hanging="284"/>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Opis kryteriów, którymi Zamawiający będzie się kierował przy wyborze oferty wraz z podaniem znaczenia tych kryteriów</w:t>
      </w:r>
    </w:p>
    <w:p w14:paraId="4EF3D93D" w14:textId="77777777" w:rsidR="00D40E4E" w:rsidRPr="004E6D5B" w:rsidRDefault="00D40E4E" w:rsidP="00DB4024">
      <w:pPr>
        <w:spacing w:after="40" w:line="240" w:lineRule="auto"/>
        <w:ind w:left="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Przy wyborze oferty najkorzystniejszej, Zamawiający będzie się kierował następującymi kryteriami:</w:t>
      </w:r>
    </w:p>
    <w:p w14:paraId="5EF02D96" w14:textId="7BC6884F" w:rsidR="003817F3" w:rsidRDefault="003817F3" w:rsidP="00913B88">
      <w:pPr>
        <w:shd w:val="clear" w:color="auto" w:fill="FFFFFF"/>
        <w:spacing w:after="40" w:line="240" w:lineRule="auto"/>
        <w:ind w:right="100"/>
        <w:jc w:val="both"/>
        <w:rPr>
          <w:rFonts w:eastAsia="Times New Roman" w:cstheme="minorHAnsi"/>
          <w:b/>
          <w:color w:val="000000" w:themeColor="text1"/>
          <w:lang w:eastAsia="pl-PL"/>
        </w:rPr>
      </w:pPr>
    </w:p>
    <w:tbl>
      <w:tblPr>
        <w:tblW w:w="8688" w:type="dxa"/>
        <w:tblInd w:w="1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29"/>
        <w:gridCol w:w="1261"/>
        <w:gridCol w:w="962"/>
        <w:gridCol w:w="5936"/>
      </w:tblGrid>
      <w:tr w:rsidR="007E03FC" w:rsidRPr="004E6D5B" w14:paraId="2DABE546" w14:textId="77777777" w:rsidTr="00704D58">
        <w:trPr>
          <w:trHeight w:val="530"/>
        </w:trPr>
        <w:tc>
          <w:tcPr>
            <w:tcW w:w="529" w:type="dxa"/>
            <w:vAlign w:val="center"/>
          </w:tcPr>
          <w:p w14:paraId="14F7F0C1" w14:textId="77777777" w:rsidR="007E03FC" w:rsidRPr="004E6D5B" w:rsidRDefault="007E03FC" w:rsidP="00704D58">
            <w:pPr>
              <w:spacing w:after="40" w:line="240" w:lineRule="auto"/>
              <w:contextualSpacing/>
              <w:jc w:val="center"/>
              <w:rPr>
                <w:rFonts w:eastAsia="Times New Roman" w:cstheme="minorHAnsi"/>
                <w:color w:val="000000" w:themeColor="text1"/>
                <w:sz w:val="20"/>
                <w:szCs w:val="20"/>
                <w:lang w:eastAsia="pl-PL"/>
              </w:rPr>
            </w:pPr>
            <w:r w:rsidRPr="004E6D5B">
              <w:rPr>
                <w:rFonts w:eastAsia="Times New Roman" w:cstheme="minorHAnsi"/>
                <w:color w:val="000000" w:themeColor="text1"/>
                <w:sz w:val="20"/>
                <w:szCs w:val="20"/>
                <w:lang w:eastAsia="pl-PL"/>
              </w:rPr>
              <w:lastRenderedPageBreak/>
              <w:t>l.p.</w:t>
            </w:r>
          </w:p>
        </w:tc>
        <w:tc>
          <w:tcPr>
            <w:tcW w:w="1261" w:type="dxa"/>
            <w:vAlign w:val="center"/>
          </w:tcPr>
          <w:p w14:paraId="06DBE89E" w14:textId="77777777" w:rsidR="007E03FC" w:rsidRPr="004E6D5B" w:rsidRDefault="007E03FC" w:rsidP="00704D58">
            <w:pPr>
              <w:spacing w:after="40" w:line="240" w:lineRule="auto"/>
              <w:contextualSpacing/>
              <w:jc w:val="center"/>
              <w:rPr>
                <w:rFonts w:eastAsia="Times New Roman" w:cstheme="minorHAnsi"/>
                <w:color w:val="000000" w:themeColor="text1"/>
                <w:sz w:val="20"/>
                <w:szCs w:val="20"/>
                <w:lang w:eastAsia="pl-PL"/>
              </w:rPr>
            </w:pPr>
            <w:r w:rsidRPr="004E6D5B">
              <w:rPr>
                <w:rFonts w:eastAsia="Times New Roman" w:cstheme="minorHAnsi"/>
                <w:color w:val="000000" w:themeColor="text1"/>
                <w:sz w:val="20"/>
                <w:szCs w:val="20"/>
                <w:lang w:eastAsia="pl-PL"/>
              </w:rPr>
              <w:t>Opis kryteriów oceny</w:t>
            </w:r>
          </w:p>
        </w:tc>
        <w:tc>
          <w:tcPr>
            <w:tcW w:w="962" w:type="dxa"/>
            <w:vAlign w:val="center"/>
          </w:tcPr>
          <w:p w14:paraId="3D77BA55" w14:textId="77777777" w:rsidR="007E03FC" w:rsidRPr="004E6D5B" w:rsidRDefault="007E03FC" w:rsidP="00704D58">
            <w:pPr>
              <w:spacing w:after="40" w:line="240" w:lineRule="auto"/>
              <w:contextualSpacing/>
              <w:jc w:val="center"/>
              <w:rPr>
                <w:rFonts w:eastAsia="Times New Roman" w:cstheme="minorHAnsi"/>
                <w:color w:val="000000" w:themeColor="text1"/>
                <w:sz w:val="20"/>
                <w:szCs w:val="20"/>
                <w:lang w:eastAsia="pl-PL"/>
              </w:rPr>
            </w:pPr>
            <w:r w:rsidRPr="004E6D5B">
              <w:rPr>
                <w:rFonts w:eastAsia="Times New Roman" w:cstheme="minorHAnsi"/>
                <w:color w:val="000000" w:themeColor="text1"/>
                <w:sz w:val="20"/>
                <w:szCs w:val="20"/>
                <w:lang w:eastAsia="pl-PL"/>
              </w:rPr>
              <w:t>Znaczenie (Waga)</w:t>
            </w:r>
          </w:p>
        </w:tc>
        <w:tc>
          <w:tcPr>
            <w:tcW w:w="5936" w:type="dxa"/>
            <w:vAlign w:val="center"/>
          </w:tcPr>
          <w:p w14:paraId="35342CEA" w14:textId="77777777" w:rsidR="007E03FC" w:rsidRPr="004E6D5B" w:rsidRDefault="007E03FC" w:rsidP="00704D58">
            <w:pPr>
              <w:spacing w:after="40" w:line="240" w:lineRule="auto"/>
              <w:contextualSpacing/>
              <w:jc w:val="center"/>
              <w:rPr>
                <w:rFonts w:eastAsia="Times New Roman" w:cstheme="minorHAnsi"/>
                <w:color w:val="000000" w:themeColor="text1"/>
                <w:sz w:val="20"/>
                <w:szCs w:val="20"/>
                <w:lang w:eastAsia="pl-PL"/>
              </w:rPr>
            </w:pPr>
            <w:r w:rsidRPr="004E6D5B">
              <w:rPr>
                <w:rFonts w:eastAsia="Times New Roman" w:cstheme="minorHAnsi"/>
                <w:color w:val="000000" w:themeColor="text1"/>
                <w:sz w:val="20"/>
                <w:szCs w:val="20"/>
                <w:lang w:eastAsia="pl-PL"/>
              </w:rPr>
              <w:t>Opis metody przyznawania punktów</w:t>
            </w:r>
          </w:p>
        </w:tc>
      </w:tr>
      <w:tr w:rsidR="007E03FC" w:rsidRPr="004E6D5B" w14:paraId="218661E2" w14:textId="77777777" w:rsidTr="00704D58">
        <w:trPr>
          <w:trHeight w:val="466"/>
        </w:trPr>
        <w:tc>
          <w:tcPr>
            <w:tcW w:w="529" w:type="dxa"/>
            <w:vAlign w:val="center"/>
          </w:tcPr>
          <w:p w14:paraId="36878738" w14:textId="77777777" w:rsidR="007E03FC" w:rsidRPr="004E6D5B" w:rsidRDefault="007E03FC" w:rsidP="00704D58">
            <w:pPr>
              <w:spacing w:after="40" w:line="240" w:lineRule="auto"/>
              <w:contextualSpacing/>
              <w:jc w:val="center"/>
              <w:rPr>
                <w:rFonts w:eastAsia="Times New Roman" w:cstheme="minorHAnsi"/>
                <w:b/>
                <w:color w:val="000000" w:themeColor="text1"/>
                <w:sz w:val="20"/>
                <w:szCs w:val="20"/>
                <w:lang w:eastAsia="pl-PL"/>
              </w:rPr>
            </w:pPr>
            <w:r w:rsidRPr="004E6D5B">
              <w:rPr>
                <w:rFonts w:eastAsia="Times New Roman" w:cstheme="minorHAnsi"/>
                <w:b/>
                <w:color w:val="000000" w:themeColor="text1"/>
                <w:sz w:val="20"/>
                <w:szCs w:val="20"/>
                <w:lang w:eastAsia="pl-PL"/>
              </w:rPr>
              <w:t>1</w:t>
            </w:r>
          </w:p>
        </w:tc>
        <w:tc>
          <w:tcPr>
            <w:tcW w:w="1261" w:type="dxa"/>
            <w:vAlign w:val="center"/>
          </w:tcPr>
          <w:p w14:paraId="085B528D" w14:textId="77777777" w:rsidR="007E03FC" w:rsidRPr="004E6D5B" w:rsidRDefault="007E03FC" w:rsidP="00704D58">
            <w:pPr>
              <w:widowControl w:val="0"/>
              <w:adjustRightInd w:val="0"/>
              <w:spacing w:after="40" w:line="240" w:lineRule="auto"/>
              <w:contextualSpacing/>
              <w:jc w:val="both"/>
              <w:textAlignment w:val="baseline"/>
              <w:rPr>
                <w:rFonts w:eastAsia="Times New Roman" w:cstheme="minorHAnsi"/>
                <w:b/>
                <w:color w:val="000000" w:themeColor="text1"/>
                <w:sz w:val="20"/>
                <w:szCs w:val="20"/>
                <w:lang w:eastAsia="pl-PL"/>
              </w:rPr>
            </w:pPr>
            <w:r w:rsidRPr="004E6D5B">
              <w:rPr>
                <w:rFonts w:eastAsia="Times New Roman" w:cstheme="minorHAnsi"/>
                <w:b/>
                <w:color w:val="000000" w:themeColor="text1"/>
                <w:sz w:val="20"/>
                <w:szCs w:val="20"/>
                <w:lang w:eastAsia="pl-PL"/>
              </w:rPr>
              <w:t xml:space="preserve">Cena  </w:t>
            </w:r>
          </w:p>
        </w:tc>
        <w:tc>
          <w:tcPr>
            <w:tcW w:w="962" w:type="dxa"/>
            <w:vAlign w:val="center"/>
          </w:tcPr>
          <w:p w14:paraId="327AB195" w14:textId="77777777" w:rsidR="007E03FC" w:rsidRPr="004E6D5B" w:rsidRDefault="007E03FC" w:rsidP="00704D58">
            <w:pPr>
              <w:widowControl w:val="0"/>
              <w:adjustRightInd w:val="0"/>
              <w:spacing w:after="40" w:line="240" w:lineRule="auto"/>
              <w:contextualSpacing/>
              <w:jc w:val="center"/>
              <w:textAlignment w:val="baseline"/>
              <w:rPr>
                <w:rFonts w:eastAsia="Times New Roman" w:cstheme="minorHAnsi"/>
                <w:b/>
                <w:sz w:val="20"/>
                <w:szCs w:val="20"/>
                <w:lang w:eastAsia="pl-PL"/>
              </w:rPr>
            </w:pPr>
            <w:r w:rsidRPr="004E6D5B">
              <w:rPr>
                <w:rFonts w:eastAsia="Times New Roman" w:cstheme="minorHAnsi"/>
                <w:b/>
                <w:sz w:val="20"/>
                <w:szCs w:val="20"/>
                <w:lang w:eastAsia="pl-PL"/>
              </w:rPr>
              <w:t>100%</w:t>
            </w:r>
          </w:p>
        </w:tc>
        <w:tc>
          <w:tcPr>
            <w:tcW w:w="5936" w:type="dxa"/>
          </w:tcPr>
          <w:p w14:paraId="27FB6A1C" w14:textId="77777777" w:rsidR="007E03FC" w:rsidRPr="004E6D5B" w:rsidRDefault="007E03FC" w:rsidP="00704D58">
            <w:pPr>
              <w:widowControl w:val="0"/>
              <w:adjustRightInd w:val="0"/>
              <w:spacing w:after="40" w:line="240" w:lineRule="auto"/>
              <w:contextualSpacing/>
              <w:textAlignment w:val="baseline"/>
              <w:rPr>
                <w:rFonts w:eastAsia="Times New Roman" w:cstheme="minorHAnsi"/>
                <w:sz w:val="20"/>
                <w:szCs w:val="20"/>
                <w:lang w:eastAsia="pl-PL"/>
              </w:rPr>
            </w:pPr>
            <w:r w:rsidRPr="004E6D5B">
              <w:rPr>
                <w:rFonts w:eastAsia="Times New Roman" w:cstheme="minorHAnsi"/>
                <w:sz w:val="20"/>
                <w:szCs w:val="20"/>
                <w:lang w:eastAsia="pl-PL"/>
              </w:rPr>
              <w:t xml:space="preserve">Wartość punktowa w kryterium Cena (C) wyliczana z zaokrągleniem do dwóch miejsc po przecinku, wg wzoru: </w:t>
            </w:r>
          </w:p>
          <w:p w14:paraId="73228ADC" w14:textId="77777777" w:rsidR="007E03FC" w:rsidRPr="004E6D5B" w:rsidRDefault="007E03FC" w:rsidP="00704D58">
            <w:pPr>
              <w:widowControl w:val="0"/>
              <w:adjustRightInd w:val="0"/>
              <w:spacing w:after="40" w:line="240" w:lineRule="auto"/>
              <w:contextualSpacing/>
              <w:textAlignment w:val="baseline"/>
              <w:rPr>
                <w:rFonts w:eastAsia="Times New Roman" w:cstheme="minorHAnsi"/>
                <w:sz w:val="20"/>
                <w:szCs w:val="20"/>
                <w:lang w:eastAsia="pl-PL"/>
              </w:rPr>
            </w:pPr>
          </w:p>
          <w:p w14:paraId="0F362032" w14:textId="77777777" w:rsidR="007E03FC" w:rsidRPr="004E6D5B" w:rsidRDefault="007E03FC" w:rsidP="00704D58">
            <w:pPr>
              <w:widowControl w:val="0"/>
              <w:adjustRightInd w:val="0"/>
              <w:spacing w:after="40" w:line="240" w:lineRule="auto"/>
              <w:contextualSpacing/>
              <w:textAlignment w:val="baseline"/>
              <w:rPr>
                <w:rFonts w:eastAsia="Times New Roman" w:cstheme="minorHAnsi"/>
                <w:sz w:val="20"/>
                <w:szCs w:val="20"/>
                <w:lang w:eastAsia="pl-PL"/>
              </w:rPr>
            </w:pPr>
            <w:r w:rsidRPr="004E6D5B">
              <w:rPr>
                <w:rFonts w:eastAsia="Times New Roman" w:cstheme="minorHAnsi"/>
                <w:sz w:val="20"/>
                <w:szCs w:val="20"/>
                <w:lang w:eastAsia="pl-PL"/>
              </w:rPr>
              <w:t xml:space="preserve">C = </w:t>
            </w:r>
            <w:proofErr w:type="spellStart"/>
            <w:r w:rsidRPr="004E6D5B">
              <w:rPr>
                <w:rFonts w:eastAsia="Times New Roman" w:cstheme="minorHAnsi"/>
                <w:sz w:val="20"/>
                <w:szCs w:val="20"/>
                <w:lang w:eastAsia="pl-PL"/>
              </w:rPr>
              <w:t>Cmin</w:t>
            </w:r>
            <w:proofErr w:type="spellEnd"/>
            <w:r w:rsidRPr="004E6D5B">
              <w:rPr>
                <w:rFonts w:eastAsia="Times New Roman" w:cstheme="minorHAnsi"/>
                <w:sz w:val="20"/>
                <w:szCs w:val="20"/>
                <w:lang w:eastAsia="pl-PL"/>
              </w:rPr>
              <w:t>/</w:t>
            </w:r>
            <w:proofErr w:type="spellStart"/>
            <w:r w:rsidRPr="004E6D5B">
              <w:rPr>
                <w:rFonts w:eastAsia="Times New Roman" w:cstheme="minorHAnsi"/>
                <w:sz w:val="20"/>
                <w:szCs w:val="20"/>
                <w:lang w:eastAsia="pl-PL"/>
              </w:rPr>
              <w:t>Cn</w:t>
            </w:r>
            <w:proofErr w:type="spellEnd"/>
            <w:r w:rsidRPr="004E6D5B">
              <w:rPr>
                <w:rFonts w:eastAsia="Times New Roman" w:cstheme="minorHAnsi"/>
                <w:sz w:val="20"/>
                <w:szCs w:val="20"/>
                <w:lang w:eastAsia="pl-PL"/>
              </w:rPr>
              <w:t xml:space="preserve"> * 100 </w:t>
            </w:r>
          </w:p>
          <w:p w14:paraId="2A7DE4D3" w14:textId="77777777" w:rsidR="007E03FC" w:rsidRPr="004E6D5B" w:rsidRDefault="007E03FC" w:rsidP="00704D58">
            <w:pPr>
              <w:widowControl w:val="0"/>
              <w:adjustRightInd w:val="0"/>
              <w:spacing w:after="40" w:line="240" w:lineRule="auto"/>
              <w:contextualSpacing/>
              <w:textAlignment w:val="baseline"/>
              <w:rPr>
                <w:rFonts w:eastAsia="Times New Roman" w:cstheme="minorHAnsi"/>
                <w:sz w:val="20"/>
                <w:szCs w:val="20"/>
                <w:lang w:eastAsia="pl-PL"/>
              </w:rPr>
            </w:pPr>
          </w:p>
          <w:p w14:paraId="3AC03125" w14:textId="77777777" w:rsidR="007E03FC" w:rsidRPr="004E6D5B" w:rsidRDefault="007E03FC" w:rsidP="00704D58">
            <w:pPr>
              <w:widowControl w:val="0"/>
              <w:adjustRightInd w:val="0"/>
              <w:spacing w:after="40" w:line="240" w:lineRule="auto"/>
              <w:contextualSpacing/>
              <w:textAlignment w:val="baseline"/>
              <w:rPr>
                <w:rFonts w:eastAsia="Times New Roman" w:cstheme="minorHAnsi"/>
                <w:sz w:val="20"/>
                <w:szCs w:val="20"/>
                <w:lang w:eastAsia="pl-PL"/>
              </w:rPr>
            </w:pPr>
            <w:r w:rsidRPr="004E6D5B">
              <w:rPr>
                <w:rFonts w:eastAsia="Times New Roman" w:cstheme="minorHAnsi"/>
                <w:sz w:val="20"/>
                <w:szCs w:val="20"/>
                <w:lang w:eastAsia="pl-PL"/>
              </w:rPr>
              <w:t xml:space="preserve">gdzie: </w:t>
            </w:r>
          </w:p>
          <w:p w14:paraId="7A2A1EA5" w14:textId="77777777" w:rsidR="007E03FC" w:rsidRPr="004E6D5B" w:rsidRDefault="007E03FC" w:rsidP="00704D58">
            <w:pPr>
              <w:widowControl w:val="0"/>
              <w:adjustRightInd w:val="0"/>
              <w:spacing w:after="40" w:line="240" w:lineRule="auto"/>
              <w:contextualSpacing/>
              <w:textAlignment w:val="baseline"/>
              <w:rPr>
                <w:rFonts w:eastAsia="Times New Roman" w:cstheme="minorHAnsi"/>
                <w:sz w:val="20"/>
                <w:szCs w:val="20"/>
                <w:lang w:eastAsia="pl-PL"/>
              </w:rPr>
            </w:pPr>
            <w:proofErr w:type="spellStart"/>
            <w:r w:rsidRPr="004E6D5B">
              <w:rPr>
                <w:rFonts w:eastAsia="Times New Roman" w:cstheme="minorHAnsi"/>
                <w:sz w:val="20"/>
                <w:szCs w:val="20"/>
                <w:lang w:eastAsia="pl-PL"/>
              </w:rPr>
              <w:t>Cmin</w:t>
            </w:r>
            <w:proofErr w:type="spellEnd"/>
            <w:r w:rsidRPr="004E6D5B">
              <w:rPr>
                <w:rFonts w:eastAsia="Times New Roman" w:cstheme="minorHAnsi"/>
                <w:sz w:val="20"/>
                <w:szCs w:val="20"/>
                <w:lang w:eastAsia="pl-PL"/>
              </w:rPr>
              <w:t xml:space="preserve"> – CENA OFERTOWA brutto - najniższa wśród ocenianych ofert;</w:t>
            </w:r>
          </w:p>
          <w:p w14:paraId="3CE6A7B6" w14:textId="77777777" w:rsidR="007E03FC" w:rsidRPr="004E6D5B" w:rsidRDefault="007E03FC" w:rsidP="00704D58">
            <w:pPr>
              <w:widowControl w:val="0"/>
              <w:adjustRightInd w:val="0"/>
              <w:spacing w:after="40" w:line="240" w:lineRule="auto"/>
              <w:contextualSpacing/>
              <w:textAlignment w:val="baseline"/>
              <w:rPr>
                <w:rFonts w:eastAsia="Times New Roman" w:cstheme="minorHAnsi"/>
                <w:sz w:val="20"/>
                <w:szCs w:val="20"/>
                <w:lang w:eastAsia="pl-PL"/>
              </w:rPr>
            </w:pPr>
            <w:proofErr w:type="spellStart"/>
            <w:r w:rsidRPr="004E6D5B">
              <w:rPr>
                <w:rFonts w:eastAsia="Times New Roman" w:cstheme="minorHAnsi"/>
                <w:sz w:val="20"/>
                <w:szCs w:val="20"/>
                <w:lang w:eastAsia="pl-PL"/>
              </w:rPr>
              <w:t>Cn</w:t>
            </w:r>
            <w:proofErr w:type="spellEnd"/>
            <w:r w:rsidRPr="004E6D5B">
              <w:rPr>
                <w:rFonts w:eastAsia="Times New Roman" w:cstheme="minorHAnsi"/>
                <w:sz w:val="20"/>
                <w:szCs w:val="20"/>
                <w:lang w:eastAsia="pl-PL"/>
              </w:rPr>
              <w:t xml:space="preserve"> – CENA OFERTOWA brutto ocenianej oferty. </w:t>
            </w:r>
          </w:p>
          <w:p w14:paraId="77BCD00C" w14:textId="77777777" w:rsidR="007E03FC" w:rsidRPr="004E6D5B" w:rsidRDefault="007E03FC" w:rsidP="00704D58">
            <w:pPr>
              <w:widowControl w:val="0"/>
              <w:adjustRightInd w:val="0"/>
              <w:spacing w:after="40" w:line="240" w:lineRule="auto"/>
              <w:contextualSpacing/>
              <w:textAlignment w:val="baseline"/>
              <w:rPr>
                <w:rFonts w:eastAsia="Times New Roman" w:cstheme="minorHAnsi"/>
                <w:sz w:val="20"/>
                <w:szCs w:val="20"/>
                <w:lang w:eastAsia="pl-PL"/>
              </w:rPr>
            </w:pPr>
            <w:r w:rsidRPr="004E6D5B">
              <w:rPr>
                <w:rFonts w:eastAsia="Times New Roman" w:cstheme="minorHAnsi"/>
                <w:sz w:val="20"/>
                <w:szCs w:val="20"/>
                <w:lang w:eastAsia="pl-PL"/>
              </w:rPr>
              <w:t>W kryterium Cena (C) oceniana oferta może ostatecznie uzyskać maksymalnie 100 punktów, wliczanych do końcowej punktacji.</w:t>
            </w:r>
          </w:p>
        </w:tc>
      </w:tr>
    </w:tbl>
    <w:p w14:paraId="0A863F5F" w14:textId="66F01FDE" w:rsidR="00975DDB" w:rsidRPr="004E6D5B" w:rsidRDefault="00975DDB" w:rsidP="00DB4024">
      <w:pPr>
        <w:spacing w:after="40" w:line="240" w:lineRule="auto"/>
        <w:ind w:left="284"/>
        <w:jc w:val="both"/>
        <w:rPr>
          <w:rFonts w:eastAsia="Times New Roman" w:cstheme="minorHAnsi"/>
          <w:b/>
          <w:color w:val="000000" w:themeColor="text1"/>
          <w:lang w:eastAsia="pl-PL"/>
        </w:rPr>
      </w:pPr>
    </w:p>
    <w:p w14:paraId="1A0DA0FB" w14:textId="77777777" w:rsidR="007E03FC" w:rsidRPr="004E6D5B" w:rsidRDefault="007E03FC" w:rsidP="007E03FC">
      <w:pPr>
        <w:spacing w:after="40" w:line="240" w:lineRule="auto"/>
        <w:ind w:left="284"/>
        <w:contextualSpacing/>
        <w:jc w:val="both"/>
        <w:rPr>
          <w:rFonts w:eastAsia="Times New Roman" w:cstheme="minorHAnsi"/>
          <w:color w:val="000000" w:themeColor="text1"/>
        </w:rPr>
      </w:pPr>
      <w:r w:rsidRPr="004E6D5B">
        <w:rPr>
          <w:rFonts w:eastAsia="Times New Roman" w:cstheme="minorHAnsi"/>
          <w:color w:val="000000" w:themeColor="text1"/>
        </w:rPr>
        <w:t>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w:t>
      </w:r>
    </w:p>
    <w:p w14:paraId="17E58D0F" w14:textId="77777777" w:rsidR="007E03FC" w:rsidRPr="004E6D5B" w:rsidRDefault="007E03FC" w:rsidP="007E03FC">
      <w:pPr>
        <w:tabs>
          <w:tab w:val="left" w:pos="567"/>
        </w:tabs>
        <w:spacing w:after="40" w:line="240" w:lineRule="auto"/>
        <w:ind w:left="284"/>
        <w:contextualSpacing/>
        <w:jc w:val="both"/>
        <w:rPr>
          <w:rFonts w:eastAsia="Times New Roman" w:cstheme="minorHAnsi"/>
          <w:b/>
          <w:color w:val="000000" w:themeColor="text1"/>
          <w:u w:val="single"/>
        </w:rPr>
      </w:pPr>
    </w:p>
    <w:p w14:paraId="5C61440D" w14:textId="77777777" w:rsidR="007E03FC" w:rsidRPr="004E6D5B" w:rsidRDefault="007E03FC" w:rsidP="007E03FC">
      <w:pPr>
        <w:tabs>
          <w:tab w:val="left" w:pos="567"/>
        </w:tabs>
        <w:spacing w:after="40" w:line="240" w:lineRule="auto"/>
        <w:ind w:left="284"/>
        <w:contextualSpacing/>
        <w:jc w:val="both"/>
        <w:rPr>
          <w:rFonts w:eastAsia="Times New Roman" w:cstheme="minorHAnsi"/>
          <w:color w:val="000000" w:themeColor="text1"/>
        </w:rPr>
      </w:pPr>
      <w:r w:rsidRPr="004E6D5B">
        <w:rPr>
          <w:rFonts w:eastAsia="Times New Roman" w:cstheme="minorHAnsi"/>
          <w:color w:val="000000" w:themeColor="text1"/>
        </w:rPr>
        <w:t>Przy obliczaniu punktów, Zamawiający zastosuje zaokrąglenie do dwóch miejsc po przecinku według zasady, że trzecia cyfra po przecinku od 5 w górę powoduj</w:t>
      </w:r>
      <w:r>
        <w:rPr>
          <w:rFonts w:eastAsia="Times New Roman" w:cstheme="minorHAnsi"/>
          <w:color w:val="000000" w:themeColor="text1"/>
        </w:rPr>
        <w:t>e zaokrąglenie drugiej cyfry po </w:t>
      </w:r>
      <w:r w:rsidRPr="004E6D5B">
        <w:rPr>
          <w:rFonts w:eastAsia="Times New Roman" w:cstheme="minorHAnsi"/>
          <w:color w:val="000000" w:themeColor="text1"/>
        </w:rPr>
        <w:t>przecinku w górę o 1. Jeśli trzecia cyfra po przecinku jest mn</w:t>
      </w:r>
      <w:r>
        <w:rPr>
          <w:rFonts w:eastAsia="Times New Roman" w:cstheme="minorHAnsi"/>
          <w:color w:val="000000" w:themeColor="text1"/>
        </w:rPr>
        <w:t>iejsza niż 5, to druga cyfra po </w:t>
      </w:r>
      <w:r w:rsidRPr="004E6D5B">
        <w:rPr>
          <w:rFonts w:eastAsia="Times New Roman" w:cstheme="minorHAnsi"/>
          <w:color w:val="000000" w:themeColor="text1"/>
        </w:rPr>
        <w:t>przecinku nie ulega zmianie.</w:t>
      </w:r>
    </w:p>
    <w:p w14:paraId="1A7C8B21" w14:textId="77777777" w:rsidR="007E03FC" w:rsidRPr="004E6D5B" w:rsidRDefault="007E03FC" w:rsidP="007E03FC">
      <w:pPr>
        <w:tabs>
          <w:tab w:val="left" w:pos="567"/>
        </w:tabs>
        <w:spacing w:after="40" w:line="240" w:lineRule="auto"/>
        <w:ind w:left="284"/>
        <w:contextualSpacing/>
        <w:jc w:val="both"/>
        <w:rPr>
          <w:rFonts w:eastAsia="Times New Roman" w:cstheme="minorHAnsi"/>
          <w:color w:val="000000" w:themeColor="text1"/>
        </w:rPr>
      </w:pPr>
    </w:p>
    <w:p w14:paraId="7B61898E" w14:textId="36F233C0" w:rsidR="00D40E4E" w:rsidRDefault="007E03FC" w:rsidP="007E03FC">
      <w:pPr>
        <w:tabs>
          <w:tab w:val="left" w:pos="567"/>
        </w:tabs>
        <w:spacing w:after="40" w:line="240" w:lineRule="auto"/>
        <w:ind w:left="284"/>
        <w:contextualSpacing/>
        <w:jc w:val="both"/>
        <w:rPr>
          <w:rFonts w:eastAsia="Times New Roman" w:cstheme="minorHAnsi"/>
          <w:color w:val="000000" w:themeColor="text1"/>
        </w:rPr>
      </w:pPr>
      <w:r w:rsidRPr="004E6D5B">
        <w:rPr>
          <w:rFonts w:eastAsia="Times New Roman" w:cstheme="minorHAnsi"/>
          <w:color w:val="000000" w:themeColor="text1"/>
        </w:rPr>
        <w:t>Jeżeli nie będzie można wybrać oferty z uwagi na to, że dwie lub więcej ofert przedstawia taki sam punktowy bilans kryterium oceny ofert, zastosowanie będzie miał art. 248.</w:t>
      </w:r>
    </w:p>
    <w:p w14:paraId="530773B8" w14:textId="77777777" w:rsidR="00987403" w:rsidRPr="004E6D5B" w:rsidRDefault="00987403" w:rsidP="00DB4024">
      <w:pPr>
        <w:tabs>
          <w:tab w:val="left" w:pos="567"/>
        </w:tabs>
        <w:spacing w:after="40" w:line="240" w:lineRule="auto"/>
        <w:ind w:left="284"/>
        <w:contextualSpacing/>
        <w:jc w:val="both"/>
        <w:rPr>
          <w:rFonts w:eastAsia="Times New Roman" w:cstheme="minorHAnsi"/>
          <w:color w:val="000000" w:themeColor="text1"/>
        </w:rPr>
      </w:pPr>
    </w:p>
    <w:p w14:paraId="51D0FBFF" w14:textId="77777777" w:rsidR="001D1B79" w:rsidRPr="004E6D5B" w:rsidRDefault="001D1B79" w:rsidP="00783AA4">
      <w:pPr>
        <w:numPr>
          <w:ilvl w:val="0"/>
          <w:numId w:val="2"/>
        </w:numPr>
        <w:tabs>
          <w:tab w:val="left" w:pos="284"/>
        </w:tabs>
        <w:spacing w:after="40" w:line="240" w:lineRule="auto"/>
        <w:ind w:left="284" w:hanging="284"/>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Informacja na temat możliwości rozliczania się w walutach obcych</w:t>
      </w:r>
    </w:p>
    <w:p w14:paraId="59603403" w14:textId="77777777" w:rsidR="001D1B79" w:rsidRPr="004E6D5B" w:rsidRDefault="001D1B79" w:rsidP="006212BF">
      <w:pPr>
        <w:spacing w:after="40" w:line="240" w:lineRule="auto"/>
        <w:ind w:left="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Zamawiający będzie rozliczał się z Wykonawcą wyłącznie z uwzględnieniem waluty polskiej (PLN).</w:t>
      </w:r>
    </w:p>
    <w:p w14:paraId="5AB830C7" w14:textId="77777777" w:rsidR="001D1B79" w:rsidRPr="004E6D5B" w:rsidRDefault="001D1B79" w:rsidP="00913B88">
      <w:pPr>
        <w:tabs>
          <w:tab w:val="left" w:pos="426"/>
        </w:tabs>
        <w:spacing w:after="40" w:line="240" w:lineRule="auto"/>
        <w:contextualSpacing/>
        <w:jc w:val="both"/>
        <w:rPr>
          <w:rFonts w:eastAsia="Times New Roman" w:cstheme="minorHAnsi"/>
          <w:b/>
          <w:color w:val="000000" w:themeColor="text1"/>
          <w:lang w:eastAsia="pl-PL"/>
        </w:rPr>
      </w:pPr>
    </w:p>
    <w:p w14:paraId="67342C64" w14:textId="77777777" w:rsidR="001D1B79" w:rsidRPr="004E6D5B" w:rsidRDefault="001D1B79" w:rsidP="00783AA4">
      <w:pPr>
        <w:numPr>
          <w:ilvl w:val="0"/>
          <w:numId w:val="2"/>
        </w:numPr>
        <w:tabs>
          <w:tab w:val="left" w:pos="284"/>
        </w:tabs>
        <w:spacing w:after="40" w:line="240" w:lineRule="auto"/>
        <w:ind w:left="284" w:hanging="284"/>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Informacje dotyczące umowy</w:t>
      </w:r>
    </w:p>
    <w:p w14:paraId="5797D9F5" w14:textId="04834FC7" w:rsidR="001D1B79" w:rsidRPr="004E6D5B" w:rsidRDefault="001D1B79" w:rsidP="00783AA4">
      <w:pPr>
        <w:numPr>
          <w:ilvl w:val="0"/>
          <w:numId w:val="18"/>
        </w:numPr>
        <w:tabs>
          <w:tab w:val="clear" w:pos="567"/>
        </w:tabs>
        <w:spacing w:after="40" w:line="240" w:lineRule="auto"/>
        <w:ind w:hanging="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Istotne dla Zamawiającego postanowienia umowy, zawiera wzór</w:t>
      </w:r>
      <w:r w:rsidR="003817F3" w:rsidRPr="004E6D5B">
        <w:rPr>
          <w:rFonts w:eastAsia="Times New Roman" w:cstheme="minorHAnsi"/>
          <w:color w:val="000000" w:themeColor="text1"/>
          <w:lang w:eastAsia="pl-PL"/>
        </w:rPr>
        <w:t xml:space="preserve"> umowy </w:t>
      </w:r>
      <w:r w:rsidR="002B28D9" w:rsidRPr="004E6D5B">
        <w:rPr>
          <w:rFonts w:eastAsia="Times New Roman" w:cstheme="minorHAnsi"/>
          <w:color w:val="000000" w:themeColor="text1"/>
          <w:lang w:eastAsia="pl-PL"/>
        </w:rPr>
        <w:t xml:space="preserve">stanowiący załącznik nr </w:t>
      </w:r>
      <w:r w:rsidR="006565F9" w:rsidRPr="004E6D5B">
        <w:rPr>
          <w:rFonts w:eastAsia="Times New Roman" w:cstheme="minorHAnsi"/>
          <w:color w:val="000000" w:themeColor="text1"/>
          <w:lang w:eastAsia="pl-PL"/>
        </w:rPr>
        <w:t>5</w:t>
      </w:r>
      <w:r w:rsidRPr="004E6D5B">
        <w:rPr>
          <w:rFonts w:eastAsia="Times New Roman" w:cstheme="minorHAnsi"/>
          <w:color w:val="000000" w:themeColor="text1"/>
          <w:lang w:eastAsia="pl-PL"/>
        </w:rPr>
        <w:t xml:space="preserve"> do </w:t>
      </w:r>
      <w:r w:rsidR="002C24DF" w:rsidRPr="004E6D5B">
        <w:rPr>
          <w:rFonts w:eastAsia="Times New Roman" w:cstheme="minorHAnsi"/>
          <w:color w:val="000000" w:themeColor="text1"/>
          <w:lang w:eastAsia="pl-PL"/>
        </w:rPr>
        <w:t>SW</w:t>
      </w:r>
      <w:r w:rsidR="0019108E" w:rsidRPr="004E6D5B">
        <w:rPr>
          <w:rFonts w:eastAsia="Times New Roman" w:cstheme="minorHAnsi"/>
          <w:color w:val="000000" w:themeColor="text1"/>
          <w:lang w:eastAsia="pl-PL"/>
        </w:rPr>
        <w:t>Z</w:t>
      </w:r>
      <w:r w:rsidRPr="004E6D5B">
        <w:rPr>
          <w:rFonts w:eastAsia="Times New Roman" w:cstheme="minorHAnsi"/>
          <w:color w:val="000000" w:themeColor="text1"/>
          <w:lang w:eastAsia="pl-PL"/>
        </w:rPr>
        <w:t>.</w:t>
      </w:r>
    </w:p>
    <w:p w14:paraId="77917FD7" w14:textId="54106C03" w:rsidR="001D1B79" w:rsidRPr="004E6D5B" w:rsidRDefault="001D1B79" w:rsidP="00783AA4">
      <w:pPr>
        <w:numPr>
          <w:ilvl w:val="0"/>
          <w:numId w:val="18"/>
        </w:numPr>
        <w:tabs>
          <w:tab w:val="clear" w:pos="567"/>
          <w:tab w:val="num" w:pos="284"/>
        </w:tabs>
        <w:spacing w:after="40" w:line="240" w:lineRule="auto"/>
        <w:ind w:hanging="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Zamawiający przewiduje możliwość zmian postanowień zawartej umowy (tzw. zmiany kontraktowe), w stosunku do treści oferty, na podstawie której dokonano wyboru Wykonawcy, zgodni</w:t>
      </w:r>
      <w:r w:rsidR="00554D6A" w:rsidRPr="004E6D5B">
        <w:rPr>
          <w:rFonts w:eastAsia="Times New Roman" w:cstheme="minorHAnsi"/>
          <w:color w:val="000000" w:themeColor="text1"/>
          <w:lang w:eastAsia="pl-PL"/>
        </w:rPr>
        <w:t>e z warunkami podanymi we wzor</w:t>
      </w:r>
      <w:r w:rsidR="002C24DF" w:rsidRPr="004E6D5B">
        <w:rPr>
          <w:rFonts w:eastAsia="Times New Roman" w:cstheme="minorHAnsi"/>
          <w:color w:val="000000" w:themeColor="text1"/>
          <w:lang w:eastAsia="pl-PL"/>
        </w:rPr>
        <w:t>ze umowy.</w:t>
      </w:r>
    </w:p>
    <w:p w14:paraId="23E25444" w14:textId="77777777" w:rsidR="001D1B79" w:rsidRPr="004E6D5B" w:rsidRDefault="001D1B79" w:rsidP="00783AA4">
      <w:pPr>
        <w:numPr>
          <w:ilvl w:val="0"/>
          <w:numId w:val="18"/>
        </w:numPr>
        <w:tabs>
          <w:tab w:val="clear" w:pos="567"/>
          <w:tab w:val="num" w:pos="284"/>
        </w:tabs>
        <w:spacing w:after="40" w:line="240" w:lineRule="auto"/>
        <w:ind w:hanging="284"/>
        <w:contextualSpacing/>
        <w:jc w:val="both"/>
        <w:rPr>
          <w:rFonts w:eastAsia="Times New Roman" w:cstheme="minorHAnsi"/>
          <w:color w:val="000000" w:themeColor="text1"/>
          <w:lang w:eastAsia="pl-PL"/>
        </w:rPr>
      </w:pPr>
      <w:r w:rsidRPr="004E6D5B">
        <w:rPr>
          <w:rFonts w:eastAsia="Times New Roman" w:cstheme="minorHAnsi"/>
          <w:color w:val="000000" w:themeColor="text1"/>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14:paraId="3CC7839A" w14:textId="77777777" w:rsidR="001D1B79" w:rsidRPr="004E6D5B" w:rsidRDefault="001D1B79" w:rsidP="00913B88">
      <w:pPr>
        <w:spacing w:after="40" w:line="240" w:lineRule="auto"/>
        <w:contextualSpacing/>
        <w:rPr>
          <w:rFonts w:eastAsia="Times New Roman" w:cstheme="minorHAnsi"/>
          <w:color w:val="000000" w:themeColor="text1"/>
          <w:lang w:eastAsia="pl-PL"/>
        </w:rPr>
      </w:pPr>
    </w:p>
    <w:p w14:paraId="4D108F0D" w14:textId="20794D49" w:rsidR="001D1B79" w:rsidRPr="004E6D5B" w:rsidRDefault="001D1B79" w:rsidP="00783AA4">
      <w:pPr>
        <w:numPr>
          <w:ilvl w:val="0"/>
          <w:numId w:val="2"/>
        </w:numPr>
        <w:tabs>
          <w:tab w:val="left" w:pos="284"/>
        </w:tabs>
        <w:spacing w:after="40" w:line="240" w:lineRule="auto"/>
        <w:ind w:left="284" w:hanging="284"/>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Wymagania dotyczące zabezpieczenia należytego wykonania umowy</w:t>
      </w:r>
    </w:p>
    <w:p w14:paraId="048842B5" w14:textId="5EB559A0" w:rsidR="00CC395E" w:rsidRPr="004E6D5B" w:rsidRDefault="00CC395E" w:rsidP="006212BF">
      <w:pPr>
        <w:pStyle w:val="Nagwek3"/>
        <w:numPr>
          <w:ilvl w:val="0"/>
          <w:numId w:val="0"/>
        </w:numPr>
        <w:shd w:val="clear" w:color="auto" w:fill="FFFFFF"/>
        <w:spacing w:before="0" w:after="40" w:line="240" w:lineRule="auto"/>
        <w:ind w:left="295" w:hanging="11"/>
        <w:rPr>
          <w:rFonts w:asciiTheme="minorHAnsi" w:hAnsiTheme="minorHAnsi" w:cstheme="minorHAnsi"/>
          <w:color w:val="000000" w:themeColor="text1"/>
          <w:sz w:val="22"/>
          <w:szCs w:val="22"/>
        </w:rPr>
      </w:pPr>
      <w:r w:rsidRPr="004E6D5B">
        <w:rPr>
          <w:rFonts w:asciiTheme="minorHAnsi" w:hAnsiTheme="minorHAnsi" w:cstheme="minorHAnsi"/>
          <w:color w:val="000000" w:themeColor="text1"/>
          <w:sz w:val="22"/>
          <w:szCs w:val="22"/>
        </w:rPr>
        <w:t xml:space="preserve">Zamawiający </w:t>
      </w:r>
      <w:r w:rsidRPr="004E6D5B">
        <w:rPr>
          <w:rFonts w:asciiTheme="minorHAnsi" w:hAnsiTheme="minorHAnsi" w:cstheme="minorHAnsi"/>
          <w:b/>
          <w:color w:val="000000" w:themeColor="text1"/>
          <w:sz w:val="22"/>
          <w:szCs w:val="22"/>
        </w:rPr>
        <w:t>nie wymaga</w:t>
      </w:r>
      <w:r w:rsidRPr="004E6D5B">
        <w:rPr>
          <w:rFonts w:asciiTheme="minorHAnsi" w:hAnsiTheme="minorHAnsi" w:cstheme="minorHAnsi"/>
          <w:color w:val="000000" w:themeColor="text1"/>
          <w:sz w:val="22"/>
          <w:szCs w:val="22"/>
        </w:rPr>
        <w:t xml:space="preserve"> wniesienia zabezpieczenia należytego wykonania umowy.</w:t>
      </w:r>
    </w:p>
    <w:p w14:paraId="60BEC74E" w14:textId="77777777" w:rsidR="001D1B79" w:rsidRPr="004E6D5B" w:rsidRDefault="001D1B79" w:rsidP="00913B88">
      <w:pPr>
        <w:spacing w:after="40" w:line="240" w:lineRule="auto"/>
        <w:contextualSpacing/>
        <w:jc w:val="both"/>
        <w:rPr>
          <w:rFonts w:eastAsia="Times New Roman" w:cstheme="minorHAnsi"/>
          <w:color w:val="000000" w:themeColor="text1"/>
          <w:lang w:eastAsia="pl-PL"/>
        </w:rPr>
      </w:pPr>
    </w:p>
    <w:p w14:paraId="11F0D75A" w14:textId="1319240E" w:rsidR="001D1B79" w:rsidRPr="004E6D5B" w:rsidRDefault="001D1B79" w:rsidP="00783AA4">
      <w:pPr>
        <w:numPr>
          <w:ilvl w:val="0"/>
          <w:numId w:val="2"/>
        </w:numPr>
        <w:tabs>
          <w:tab w:val="left" w:pos="284"/>
        </w:tabs>
        <w:spacing w:after="40" w:line="240" w:lineRule="auto"/>
        <w:ind w:left="284" w:hanging="284"/>
        <w:contextualSpacing/>
        <w:jc w:val="both"/>
        <w:rPr>
          <w:rFonts w:eastAsia="Times New Roman" w:cstheme="minorHAnsi"/>
          <w:b/>
          <w:color w:val="000000" w:themeColor="text1"/>
          <w:lang w:eastAsia="pl-PL"/>
        </w:rPr>
      </w:pPr>
      <w:r w:rsidRPr="004E6D5B">
        <w:rPr>
          <w:rFonts w:eastAsia="Times New Roman" w:cstheme="minorHAnsi"/>
          <w:b/>
          <w:color w:val="000000" w:themeColor="text1"/>
          <w:lang w:eastAsia="pl-PL"/>
        </w:rPr>
        <w:t>Pouczenie o środkach ochrony prawnej przysługujących w</w:t>
      </w:r>
      <w:r w:rsidR="00A50E48">
        <w:rPr>
          <w:rFonts w:eastAsia="Times New Roman" w:cstheme="minorHAnsi"/>
          <w:b/>
          <w:color w:val="000000" w:themeColor="text1"/>
          <w:lang w:eastAsia="pl-PL"/>
        </w:rPr>
        <w:t>ykonawcom w toku postępowania o </w:t>
      </w:r>
      <w:r w:rsidRPr="004E6D5B">
        <w:rPr>
          <w:rFonts w:eastAsia="Times New Roman" w:cstheme="minorHAnsi"/>
          <w:b/>
          <w:color w:val="000000" w:themeColor="text1"/>
          <w:lang w:eastAsia="pl-PL"/>
        </w:rPr>
        <w:t>udzielenie zamówienia publicznego</w:t>
      </w:r>
    </w:p>
    <w:p w14:paraId="01D06E6A" w14:textId="70169F6D" w:rsidR="00A55E63" w:rsidRPr="004E6D5B" w:rsidRDefault="002C24DF" w:rsidP="006212BF">
      <w:pPr>
        <w:spacing w:after="40" w:line="240" w:lineRule="auto"/>
        <w:ind w:left="284"/>
        <w:jc w:val="both"/>
        <w:rPr>
          <w:rFonts w:cstheme="minorHAnsi"/>
          <w:color w:val="000000" w:themeColor="text1"/>
        </w:rPr>
      </w:pPr>
      <w:r w:rsidRPr="004E6D5B">
        <w:rPr>
          <w:rFonts w:cstheme="minorHAnsi"/>
          <w:color w:val="000000" w:themeColor="text1"/>
          <w:lang w:eastAsia="zh-CN"/>
        </w:rPr>
        <w:t>Wykonawcom, których interes prawny w uzyskaniu zamówienia doznał lub może doznać uszczerbku w wyniku naruszenia przez Zamawiającego przepisów ustawy, przepisów wykonawczych jak też postanowień niniejszej SWZ przysługują środki ochrony prawnej przewidziane w Dziale IX ustawy Pzp.</w:t>
      </w:r>
    </w:p>
    <w:sectPr w:rsidR="00A55E63" w:rsidRPr="004E6D5B">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670C8" w14:textId="77777777" w:rsidR="00F628B4" w:rsidRDefault="00F628B4" w:rsidP="001D1B79">
      <w:pPr>
        <w:spacing w:after="0" w:line="240" w:lineRule="auto"/>
      </w:pPr>
      <w:r>
        <w:separator/>
      </w:r>
    </w:p>
  </w:endnote>
  <w:endnote w:type="continuationSeparator" w:id="0">
    <w:p w14:paraId="30619D87" w14:textId="77777777" w:rsidR="00F628B4" w:rsidRDefault="00F628B4" w:rsidP="001D1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329CE" w14:textId="20FB9F3B" w:rsidR="00B14352" w:rsidRDefault="00B14352" w:rsidP="00A55E63">
    <w:pPr>
      <w:pStyle w:val="Stopka"/>
      <w:jc w:val="center"/>
    </w:pPr>
    <w:r>
      <w:fldChar w:fldCharType="begin"/>
    </w:r>
    <w:r>
      <w:instrText>PAGE   \* MERGEFORMAT</w:instrText>
    </w:r>
    <w:r>
      <w:fldChar w:fldCharType="separate"/>
    </w:r>
    <w:r w:rsidR="006A09AA">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3B2E41" w14:textId="77777777" w:rsidR="00F628B4" w:rsidRDefault="00F628B4" w:rsidP="001D1B79">
      <w:pPr>
        <w:spacing w:after="0" w:line="240" w:lineRule="auto"/>
      </w:pPr>
      <w:r>
        <w:separator/>
      </w:r>
    </w:p>
  </w:footnote>
  <w:footnote w:type="continuationSeparator" w:id="0">
    <w:p w14:paraId="05F9D18B" w14:textId="77777777" w:rsidR="00F628B4" w:rsidRDefault="00F628B4" w:rsidP="001D1B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07ABD"/>
    <w:multiLevelType w:val="multilevel"/>
    <w:tmpl w:val="9604BA8C"/>
    <w:lvl w:ilvl="0">
      <w:start w:val="1"/>
      <w:numFmt w:val="decimal"/>
      <w:lvlText w:val="%1."/>
      <w:lvlJc w:val="left"/>
      <w:pPr>
        <w:tabs>
          <w:tab w:val="num" w:pos="851"/>
        </w:tabs>
        <w:ind w:left="851" w:hanging="567"/>
      </w:pPr>
      <w:rPr>
        <w:rFonts w:hint="default"/>
      </w:rPr>
    </w:lvl>
    <w:lvl w:ilvl="1">
      <w:start w:val="1"/>
      <w:numFmt w:val="decimal"/>
      <w:isLgl/>
      <w:lvlText w:val="%1.%2."/>
      <w:lvlJc w:val="left"/>
      <w:pPr>
        <w:tabs>
          <w:tab w:val="num" w:pos="644"/>
        </w:tabs>
        <w:ind w:left="644" w:hanging="360"/>
      </w:pPr>
      <w:rPr>
        <w:rFonts w:hint="default"/>
        <w:sz w:val="20"/>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364"/>
        </w:tabs>
        <w:ind w:left="1364" w:hanging="1080"/>
      </w:pPr>
      <w:rPr>
        <w:rFonts w:hint="default"/>
      </w:rPr>
    </w:lvl>
    <w:lvl w:ilvl="6">
      <w:start w:val="1"/>
      <w:numFmt w:val="decimal"/>
      <w:isLgl/>
      <w:lvlText w:val="%1.%2.%3.%4.%5.%6.%7."/>
      <w:lvlJc w:val="left"/>
      <w:pPr>
        <w:tabs>
          <w:tab w:val="num" w:pos="1724"/>
        </w:tabs>
        <w:ind w:left="1724" w:hanging="1440"/>
      </w:pPr>
      <w:rPr>
        <w:rFonts w:hint="default"/>
      </w:rPr>
    </w:lvl>
    <w:lvl w:ilvl="7">
      <w:start w:val="1"/>
      <w:numFmt w:val="decimal"/>
      <w:isLgl/>
      <w:lvlText w:val="%1.%2.%3.%4.%5.%6.%7.%8."/>
      <w:lvlJc w:val="left"/>
      <w:pPr>
        <w:tabs>
          <w:tab w:val="num" w:pos="1724"/>
        </w:tabs>
        <w:ind w:left="1724" w:hanging="1440"/>
      </w:pPr>
      <w:rPr>
        <w:rFonts w:hint="default"/>
      </w:rPr>
    </w:lvl>
    <w:lvl w:ilvl="8">
      <w:start w:val="1"/>
      <w:numFmt w:val="decimal"/>
      <w:isLgl/>
      <w:lvlText w:val="%1.%2.%3.%4.%5.%6.%7.%8.%9."/>
      <w:lvlJc w:val="left"/>
      <w:pPr>
        <w:tabs>
          <w:tab w:val="num" w:pos="2084"/>
        </w:tabs>
        <w:ind w:left="2084" w:hanging="1800"/>
      </w:pPr>
      <w:rPr>
        <w:rFonts w:hint="default"/>
      </w:rPr>
    </w:lvl>
  </w:abstractNum>
  <w:abstractNum w:abstractNumId="1" w15:restartNumberingAfterBreak="0">
    <w:nsid w:val="155C22B3"/>
    <w:multiLevelType w:val="multilevel"/>
    <w:tmpl w:val="0B6A1F8C"/>
    <w:lvl w:ilvl="0">
      <w:start w:val="1"/>
      <w:numFmt w:val="decimal"/>
      <w:lvlText w:val="%1."/>
      <w:lvlJc w:val="left"/>
      <w:pPr>
        <w:tabs>
          <w:tab w:val="num" w:pos="567"/>
        </w:tabs>
        <w:ind w:left="567" w:hanging="567"/>
      </w:pPr>
      <w:rPr>
        <w:rFonts w:hint="default"/>
        <w:b w:val="0"/>
        <w:bCs/>
      </w:rPr>
    </w:lvl>
    <w:lvl w:ilvl="1">
      <w:start w:val="1"/>
      <w:numFmt w:val="decimal"/>
      <w:isLgl/>
      <w:lvlText w:val="%1.%2."/>
      <w:lvlJc w:val="left"/>
      <w:pPr>
        <w:tabs>
          <w:tab w:val="num" w:pos="360"/>
        </w:tabs>
        <w:ind w:left="360" w:hanging="360"/>
      </w:pPr>
      <w:rPr>
        <w:rFonts w:hint="default"/>
        <w:sz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7496EE3"/>
    <w:multiLevelType w:val="hybridMultilevel"/>
    <w:tmpl w:val="A7168778"/>
    <w:lvl w:ilvl="0" w:tplc="04090017">
      <w:start w:val="1"/>
      <w:numFmt w:val="lowerLetter"/>
      <w:lvlText w:val="%1)"/>
      <w:lvlJc w:val="left"/>
      <w:pPr>
        <w:ind w:left="786" w:hanging="360"/>
      </w:pPr>
      <w:rPr>
        <w:rFonts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 w15:restartNumberingAfterBreak="0">
    <w:nsid w:val="17BC429B"/>
    <w:multiLevelType w:val="multilevel"/>
    <w:tmpl w:val="9604BA8C"/>
    <w:lvl w:ilvl="0">
      <w:start w:val="1"/>
      <w:numFmt w:val="decimal"/>
      <w:lvlText w:val="%1."/>
      <w:lvlJc w:val="left"/>
      <w:pPr>
        <w:tabs>
          <w:tab w:val="num" w:pos="851"/>
        </w:tabs>
        <w:ind w:left="851" w:hanging="567"/>
      </w:pPr>
      <w:rPr>
        <w:rFonts w:hint="default"/>
      </w:rPr>
    </w:lvl>
    <w:lvl w:ilvl="1">
      <w:start w:val="1"/>
      <w:numFmt w:val="decimal"/>
      <w:isLgl/>
      <w:lvlText w:val="%1.%2."/>
      <w:lvlJc w:val="left"/>
      <w:pPr>
        <w:tabs>
          <w:tab w:val="num" w:pos="644"/>
        </w:tabs>
        <w:ind w:left="644" w:hanging="360"/>
      </w:pPr>
      <w:rPr>
        <w:rFonts w:hint="default"/>
        <w:sz w:val="20"/>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364"/>
        </w:tabs>
        <w:ind w:left="1364" w:hanging="1080"/>
      </w:pPr>
      <w:rPr>
        <w:rFonts w:hint="default"/>
      </w:rPr>
    </w:lvl>
    <w:lvl w:ilvl="6">
      <w:start w:val="1"/>
      <w:numFmt w:val="decimal"/>
      <w:isLgl/>
      <w:lvlText w:val="%1.%2.%3.%4.%5.%6.%7."/>
      <w:lvlJc w:val="left"/>
      <w:pPr>
        <w:tabs>
          <w:tab w:val="num" w:pos="1724"/>
        </w:tabs>
        <w:ind w:left="1724" w:hanging="1440"/>
      </w:pPr>
      <w:rPr>
        <w:rFonts w:hint="default"/>
      </w:rPr>
    </w:lvl>
    <w:lvl w:ilvl="7">
      <w:start w:val="1"/>
      <w:numFmt w:val="decimal"/>
      <w:isLgl/>
      <w:lvlText w:val="%1.%2.%3.%4.%5.%6.%7.%8."/>
      <w:lvlJc w:val="left"/>
      <w:pPr>
        <w:tabs>
          <w:tab w:val="num" w:pos="1724"/>
        </w:tabs>
        <w:ind w:left="1724" w:hanging="1440"/>
      </w:pPr>
      <w:rPr>
        <w:rFonts w:hint="default"/>
      </w:rPr>
    </w:lvl>
    <w:lvl w:ilvl="8">
      <w:start w:val="1"/>
      <w:numFmt w:val="decimal"/>
      <w:isLgl/>
      <w:lvlText w:val="%1.%2.%3.%4.%5.%6.%7.%8.%9."/>
      <w:lvlJc w:val="left"/>
      <w:pPr>
        <w:tabs>
          <w:tab w:val="num" w:pos="2084"/>
        </w:tabs>
        <w:ind w:left="2084" w:hanging="1800"/>
      </w:pPr>
      <w:rPr>
        <w:rFonts w:hint="default"/>
      </w:rPr>
    </w:lvl>
  </w:abstractNum>
  <w:abstractNum w:abstractNumId="4" w15:restartNumberingAfterBreak="0">
    <w:nsid w:val="182744A6"/>
    <w:multiLevelType w:val="hybridMultilevel"/>
    <w:tmpl w:val="8DBE2EA2"/>
    <w:lvl w:ilvl="0" w:tplc="50E0F0F0">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50607F"/>
    <w:multiLevelType w:val="multilevel"/>
    <w:tmpl w:val="9604BA8C"/>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sz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27BC7EC5"/>
    <w:multiLevelType w:val="hybridMultilevel"/>
    <w:tmpl w:val="64826570"/>
    <w:lvl w:ilvl="0" w:tplc="04150017">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 w15:restartNumberingAfterBreak="0">
    <w:nsid w:val="2D513EA7"/>
    <w:multiLevelType w:val="multilevel"/>
    <w:tmpl w:val="EF948C82"/>
    <w:lvl w:ilvl="0">
      <w:start w:val="1"/>
      <w:numFmt w:val="decimal"/>
      <w:lvlText w:val="%1."/>
      <w:lvlJc w:val="left"/>
      <w:pPr>
        <w:tabs>
          <w:tab w:val="num" w:pos="851"/>
        </w:tabs>
        <w:ind w:left="851" w:hanging="567"/>
      </w:pPr>
      <w:rPr>
        <w:rFonts w:hint="default"/>
        <w:b/>
        <w:sz w:val="22"/>
        <w:szCs w:val="22"/>
      </w:rPr>
    </w:lvl>
    <w:lvl w:ilvl="1">
      <w:start w:val="1"/>
      <w:numFmt w:val="decimal"/>
      <w:isLgl/>
      <w:lvlText w:val="%1.%2."/>
      <w:lvlJc w:val="left"/>
      <w:pPr>
        <w:tabs>
          <w:tab w:val="num" w:pos="644"/>
        </w:tabs>
        <w:ind w:left="644" w:hanging="360"/>
      </w:pPr>
      <w:rPr>
        <w:rFonts w:hint="default"/>
        <w:b/>
        <w:sz w:val="22"/>
        <w:szCs w:val="22"/>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364"/>
        </w:tabs>
        <w:ind w:left="1364" w:hanging="1080"/>
      </w:pPr>
      <w:rPr>
        <w:rFonts w:hint="default"/>
      </w:rPr>
    </w:lvl>
    <w:lvl w:ilvl="6">
      <w:start w:val="1"/>
      <w:numFmt w:val="decimal"/>
      <w:isLgl/>
      <w:lvlText w:val="%1.%2.%3.%4.%5.%6.%7."/>
      <w:lvlJc w:val="left"/>
      <w:pPr>
        <w:tabs>
          <w:tab w:val="num" w:pos="1724"/>
        </w:tabs>
        <w:ind w:left="1724" w:hanging="1440"/>
      </w:pPr>
      <w:rPr>
        <w:rFonts w:hint="default"/>
      </w:rPr>
    </w:lvl>
    <w:lvl w:ilvl="7">
      <w:start w:val="1"/>
      <w:numFmt w:val="decimal"/>
      <w:isLgl/>
      <w:lvlText w:val="%1.%2.%3.%4.%5.%6.%7.%8."/>
      <w:lvlJc w:val="left"/>
      <w:pPr>
        <w:tabs>
          <w:tab w:val="num" w:pos="1724"/>
        </w:tabs>
        <w:ind w:left="1724" w:hanging="1440"/>
      </w:pPr>
      <w:rPr>
        <w:rFonts w:hint="default"/>
      </w:rPr>
    </w:lvl>
    <w:lvl w:ilvl="8">
      <w:start w:val="1"/>
      <w:numFmt w:val="decimal"/>
      <w:isLgl/>
      <w:lvlText w:val="%1.%2.%3.%4.%5.%6.%7.%8.%9."/>
      <w:lvlJc w:val="left"/>
      <w:pPr>
        <w:tabs>
          <w:tab w:val="num" w:pos="2084"/>
        </w:tabs>
        <w:ind w:left="2084" w:hanging="1800"/>
      </w:pPr>
      <w:rPr>
        <w:rFonts w:hint="default"/>
      </w:rPr>
    </w:lvl>
  </w:abstractNum>
  <w:abstractNum w:abstractNumId="8" w15:restartNumberingAfterBreak="0">
    <w:nsid w:val="30A97055"/>
    <w:multiLevelType w:val="multilevel"/>
    <w:tmpl w:val="0B6A1F8C"/>
    <w:lvl w:ilvl="0">
      <w:start w:val="1"/>
      <w:numFmt w:val="decimal"/>
      <w:lvlText w:val="%1."/>
      <w:lvlJc w:val="left"/>
      <w:pPr>
        <w:tabs>
          <w:tab w:val="num" w:pos="567"/>
        </w:tabs>
        <w:ind w:left="567" w:hanging="567"/>
      </w:pPr>
      <w:rPr>
        <w:rFonts w:hint="default"/>
        <w:b w:val="0"/>
        <w:bCs/>
      </w:rPr>
    </w:lvl>
    <w:lvl w:ilvl="1">
      <w:start w:val="1"/>
      <w:numFmt w:val="decimal"/>
      <w:isLgl/>
      <w:lvlText w:val="%1.%2."/>
      <w:lvlJc w:val="left"/>
      <w:pPr>
        <w:tabs>
          <w:tab w:val="num" w:pos="360"/>
        </w:tabs>
        <w:ind w:left="360" w:hanging="360"/>
      </w:pPr>
      <w:rPr>
        <w:rFonts w:hint="default"/>
        <w:sz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33492685"/>
    <w:multiLevelType w:val="hybridMultilevel"/>
    <w:tmpl w:val="D77AFFB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340F4EB1"/>
    <w:multiLevelType w:val="multilevel"/>
    <w:tmpl w:val="9604BA8C"/>
    <w:lvl w:ilvl="0">
      <w:start w:val="1"/>
      <w:numFmt w:val="decimal"/>
      <w:lvlText w:val="%1."/>
      <w:lvlJc w:val="left"/>
      <w:pPr>
        <w:tabs>
          <w:tab w:val="num" w:pos="1135"/>
        </w:tabs>
        <w:ind w:left="1135" w:hanging="567"/>
      </w:pPr>
      <w:rPr>
        <w:rFonts w:hint="default"/>
      </w:rPr>
    </w:lvl>
    <w:lvl w:ilvl="1">
      <w:start w:val="1"/>
      <w:numFmt w:val="decimal"/>
      <w:isLgl/>
      <w:lvlText w:val="%1.%2."/>
      <w:lvlJc w:val="left"/>
      <w:pPr>
        <w:tabs>
          <w:tab w:val="num" w:pos="928"/>
        </w:tabs>
        <w:ind w:left="928" w:hanging="360"/>
      </w:pPr>
      <w:rPr>
        <w:rFonts w:hint="default"/>
        <w:sz w:val="20"/>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288"/>
        </w:tabs>
        <w:ind w:left="1288" w:hanging="720"/>
      </w:pPr>
      <w:rPr>
        <w:rFonts w:hint="default"/>
      </w:rPr>
    </w:lvl>
    <w:lvl w:ilvl="4">
      <w:start w:val="1"/>
      <w:numFmt w:val="decimal"/>
      <w:isLgl/>
      <w:lvlText w:val="%1.%2.%3.%4.%5."/>
      <w:lvlJc w:val="left"/>
      <w:pPr>
        <w:tabs>
          <w:tab w:val="num" w:pos="1648"/>
        </w:tabs>
        <w:ind w:left="1648"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008"/>
        </w:tabs>
        <w:ind w:left="2008" w:hanging="1440"/>
      </w:pPr>
      <w:rPr>
        <w:rFonts w:hint="default"/>
      </w:rPr>
    </w:lvl>
    <w:lvl w:ilvl="7">
      <w:start w:val="1"/>
      <w:numFmt w:val="decimal"/>
      <w:isLgl/>
      <w:lvlText w:val="%1.%2.%3.%4.%5.%6.%7.%8."/>
      <w:lvlJc w:val="left"/>
      <w:pPr>
        <w:tabs>
          <w:tab w:val="num" w:pos="2008"/>
        </w:tabs>
        <w:ind w:left="2008" w:hanging="1440"/>
      </w:pPr>
      <w:rPr>
        <w:rFonts w:hint="default"/>
      </w:rPr>
    </w:lvl>
    <w:lvl w:ilvl="8">
      <w:start w:val="1"/>
      <w:numFmt w:val="decimal"/>
      <w:isLgl/>
      <w:lvlText w:val="%1.%2.%3.%4.%5.%6.%7.%8.%9."/>
      <w:lvlJc w:val="left"/>
      <w:pPr>
        <w:tabs>
          <w:tab w:val="num" w:pos="2368"/>
        </w:tabs>
        <w:ind w:left="2368" w:hanging="1800"/>
      </w:pPr>
      <w:rPr>
        <w:rFonts w:hint="default"/>
      </w:rPr>
    </w:lvl>
  </w:abstractNum>
  <w:abstractNum w:abstractNumId="11" w15:restartNumberingAfterBreak="0">
    <w:nsid w:val="3BF260FD"/>
    <w:multiLevelType w:val="hybridMultilevel"/>
    <w:tmpl w:val="D77AFFB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3BFD2469"/>
    <w:multiLevelType w:val="multilevel"/>
    <w:tmpl w:val="9604BA8C"/>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sz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43012D7F"/>
    <w:multiLevelType w:val="hybridMultilevel"/>
    <w:tmpl w:val="36F246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1A6EC0"/>
    <w:multiLevelType w:val="hybridMultilevel"/>
    <w:tmpl w:val="025A865E"/>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 w15:restartNumberingAfterBreak="0">
    <w:nsid w:val="57EC472D"/>
    <w:multiLevelType w:val="multilevel"/>
    <w:tmpl w:val="F7609E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85D2920"/>
    <w:multiLevelType w:val="hybridMultilevel"/>
    <w:tmpl w:val="64826570"/>
    <w:lvl w:ilvl="0" w:tplc="04150017">
      <w:start w:val="1"/>
      <w:numFmt w:val="lowerLetter"/>
      <w:lvlText w:val="%1)"/>
      <w:lvlJc w:val="left"/>
      <w:pPr>
        <w:ind w:left="1297" w:hanging="360"/>
      </w:pPr>
      <w:rPr>
        <w:rFonts w:hint="default"/>
      </w:rPr>
    </w:lvl>
    <w:lvl w:ilvl="1" w:tplc="04150019" w:tentative="1">
      <w:start w:val="1"/>
      <w:numFmt w:val="lowerLetter"/>
      <w:lvlText w:val="%2."/>
      <w:lvlJc w:val="left"/>
      <w:pPr>
        <w:ind w:left="2017" w:hanging="360"/>
      </w:pPr>
    </w:lvl>
    <w:lvl w:ilvl="2" w:tplc="0415001B" w:tentative="1">
      <w:start w:val="1"/>
      <w:numFmt w:val="lowerRoman"/>
      <w:lvlText w:val="%3."/>
      <w:lvlJc w:val="right"/>
      <w:pPr>
        <w:ind w:left="2737" w:hanging="180"/>
      </w:pPr>
    </w:lvl>
    <w:lvl w:ilvl="3" w:tplc="0415000F" w:tentative="1">
      <w:start w:val="1"/>
      <w:numFmt w:val="decimal"/>
      <w:lvlText w:val="%4."/>
      <w:lvlJc w:val="left"/>
      <w:pPr>
        <w:ind w:left="3457" w:hanging="360"/>
      </w:pPr>
    </w:lvl>
    <w:lvl w:ilvl="4" w:tplc="04150019" w:tentative="1">
      <w:start w:val="1"/>
      <w:numFmt w:val="lowerLetter"/>
      <w:lvlText w:val="%5."/>
      <w:lvlJc w:val="left"/>
      <w:pPr>
        <w:ind w:left="4177" w:hanging="360"/>
      </w:pPr>
    </w:lvl>
    <w:lvl w:ilvl="5" w:tplc="0415001B" w:tentative="1">
      <w:start w:val="1"/>
      <w:numFmt w:val="lowerRoman"/>
      <w:lvlText w:val="%6."/>
      <w:lvlJc w:val="right"/>
      <w:pPr>
        <w:ind w:left="4897" w:hanging="180"/>
      </w:pPr>
    </w:lvl>
    <w:lvl w:ilvl="6" w:tplc="0415000F" w:tentative="1">
      <w:start w:val="1"/>
      <w:numFmt w:val="decimal"/>
      <w:lvlText w:val="%7."/>
      <w:lvlJc w:val="left"/>
      <w:pPr>
        <w:ind w:left="5617" w:hanging="360"/>
      </w:pPr>
    </w:lvl>
    <w:lvl w:ilvl="7" w:tplc="04150019" w:tentative="1">
      <w:start w:val="1"/>
      <w:numFmt w:val="lowerLetter"/>
      <w:lvlText w:val="%8."/>
      <w:lvlJc w:val="left"/>
      <w:pPr>
        <w:ind w:left="6337" w:hanging="360"/>
      </w:pPr>
    </w:lvl>
    <w:lvl w:ilvl="8" w:tplc="0415001B" w:tentative="1">
      <w:start w:val="1"/>
      <w:numFmt w:val="lowerRoman"/>
      <w:lvlText w:val="%9."/>
      <w:lvlJc w:val="right"/>
      <w:pPr>
        <w:ind w:left="7057" w:hanging="180"/>
      </w:pPr>
    </w:lvl>
  </w:abstractNum>
  <w:abstractNum w:abstractNumId="17" w15:restartNumberingAfterBreak="0">
    <w:nsid w:val="5B477738"/>
    <w:multiLevelType w:val="hybridMultilevel"/>
    <w:tmpl w:val="D62CDCFE"/>
    <w:lvl w:ilvl="0" w:tplc="4132753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8" w15:restartNumberingAfterBreak="0">
    <w:nsid w:val="63C55507"/>
    <w:multiLevelType w:val="multilevel"/>
    <w:tmpl w:val="9604BA8C"/>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sz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69DF68B2"/>
    <w:multiLevelType w:val="multilevel"/>
    <w:tmpl w:val="B400F062"/>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b/>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0" w15:restartNumberingAfterBreak="0">
    <w:nsid w:val="70F41F0B"/>
    <w:multiLevelType w:val="multilevel"/>
    <w:tmpl w:val="B5F61910"/>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360"/>
        </w:tabs>
        <w:ind w:left="360" w:hanging="360"/>
      </w:pPr>
      <w:rPr>
        <w:rFonts w:hint="default"/>
        <w:sz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737062A2"/>
    <w:multiLevelType w:val="hybridMultilevel"/>
    <w:tmpl w:val="7ECAAF8E"/>
    <w:lvl w:ilvl="0" w:tplc="04090017">
      <w:start w:val="1"/>
      <w:numFmt w:val="lowerLetter"/>
      <w:lvlText w:val="%1)"/>
      <w:lvlJc w:val="left"/>
      <w:pPr>
        <w:ind w:left="786" w:hanging="360"/>
      </w:pPr>
      <w:rPr>
        <w:rFonts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2" w15:restartNumberingAfterBreak="0">
    <w:nsid w:val="7A5C717B"/>
    <w:multiLevelType w:val="hybridMultilevel"/>
    <w:tmpl w:val="826A8E96"/>
    <w:lvl w:ilvl="0" w:tplc="4132753C">
      <w:start w:val="1"/>
      <w:numFmt w:val="bullet"/>
      <w:lvlText w:val=""/>
      <w:lvlJc w:val="left"/>
      <w:pPr>
        <w:ind w:left="154" w:hanging="360"/>
      </w:pPr>
      <w:rPr>
        <w:rFonts w:ascii="Symbol" w:hAnsi="Symbol" w:hint="default"/>
      </w:rPr>
    </w:lvl>
    <w:lvl w:ilvl="1" w:tplc="04150003" w:tentative="1">
      <w:start w:val="1"/>
      <w:numFmt w:val="bullet"/>
      <w:lvlText w:val="o"/>
      <w:lvlJc w:val="left"/>
      <w:pPr>
        <w:ind w:left="874" w:hanging="360"/>
      </w:pPr>
      <w:rPr>
        <w:rFonts w:ascii="Courier New" w:hAnsi="Courier New" w:cs="Courier New" w:hint="default"/>
      </w:rPr>
    </w:lvl>
    <w:lvl w:ilvl="2" w:tplc="04150005" w:tentative="1">
      <w:start w:val="1"/>
      <w:numFmt w:val="bullet"/>
      <w:lvlText w:val=""/>
      <w:lvlJc w:val="left"/>
      <w:pPr>
        <w:ind w:left="1594" w:hanging="360"/>
      </w:pPr>
      <w:rPr>
        <w:rFonts w:ascii="Wingdings" w:hAnsi="Wingdings" w:hint="default"/>
      </w:rPr>
    </w:lvl>
    <w:lvl w:ilvl="3" w:tplc="04150001" w:tentative="1">
      <w:start w:val="1"/>
      <w:numFmt w:val="bullet"/>
      <w:lvlText w:val=""/>
      <w:lvlJc w:val="left"/>
      <w:pPr>
        <w:ind w:left="2314" w:hanging="360"/>
      </w:pPr>
      <w:rPr>
        <w:rFonts w:ascii="Symbol" w:hAnsi="Symbol" w:hint="default"/>
      </w:rPr>
    </w:lvl>
    <w:lvl w:ilvl="4" w:tplc="04150003" w:tentative="1">
      <w:start w:val="1"/>
      <w:numFmt w:val="bullet"/>
      <w:lvlText w:val="o"/>
      <w:lvlJc w:val="left"/>
      <w:pPr>
        <w:ind w:left="3034" w:hanging="360"/>
      </w:pPr>
      <w:rPr>
        <w:rFonts w:ascii="Courier New" w:hAnsi="Courier New" w:cs="Courier New" w:hint="default"/>
      </w:rPr>
    </w:lvl>
    <w:lvl w:ilvl="5" w:tplc="04150005" w:tentative="1">
      <w:start w:val="1"/>
      <w:numFmt w:val="bullet"/>
      <w:lvlText w:val=""/>
      <w:lvlJc w:val="left"/>
      <w:pPr>
        <w:ind w:left="3754" w:hanging="360"/>
      </w:pPr>
      <w:rPr>
        <w:rFonts w:ascii="Wingdings" w:hAnsi="Wingdings" w:hint="default"/>
      </w:rPr>
    </w:lvl>
    <w:lvl w:ilvl="6" w:tplc="04150001" w:tentative="1">
      <w:start w:val="1"/>
      <w:numFmt w:val="bullet"/>
      <w:lvlText w:val=""/>
      <w:lvlJc w:val="left"/>
      <w:pPr>
        <w:ind w:left="4474" w:hanging="360"/>
      </w:pPr>
      <w:rPr>
        <w:rFonts w:ascii="Symbol" w:hAnsi="Symbol" w:hint="default"/>
      </w:rPr>
    </w:lvl>
    <w:lvl w:ilvl="7" w:tplc="04150003" w:tentative="1">
      <w:start w:val="1"/>
      <w:numFmt w:val="bullet"/>
      <w:lvlText w:val="o"/>
      <w:lvlJc w:val="left"/>
      <w:pPr>
        <w:ind w:left="5194" w:hanging="360"/>
      </w:pPr>
      <w:rPr>
        <w:rFonts w:ascii="Courier New" w:hAnsi="Courier New" w:cs="Courier New" w:hint="default"/>
      </w:rPr>
    </w:lvl>
    <w:lvl w:ilvl="8" w:tplc="04150005" w:tentative="1">
      <w:start w:val="1"/>
      <w:numFmt w:val="bullet"/>
      <w:lvlText w:val=""/>
      <w:lvlJc w:val="left"/>
      <w:pPr>
        <w:ind w:left="5914" w:hanging="360"/>
      </w:pPr>
      <w:rPr>
        <w:rFonts w:ascii="Wingdings" w:hAnsi="Wingdings" w:hint="default"/>
      </w:rPr>
    </w:lvl>
  </w:abstractNum>
  <w:abstractNum w:abstractNumId="23" w15:restartNumberingAfterBreak="0">
    <w:nsid w:val="7AD6328D"/>
    <w:multiLevelType w:val="hybridMultilevel"/>
    <w:tmpl w:val="D77AFFB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15"/>
  </w:num>
  <w:num w:numId="2">
    <w:abstractNumId w:val="4"/>
  </w:num>
  <w:num w:numId="3">
    <w:abstractNumId w:val="10"/>
  </w:num>
  <w:num w:numId="4">
    <w:abstractNumId w:val="19"/>
  </w:num>
  <w:num w:numId="5">
    <w:abstractNumId w:val="2"/>
  </w:num>
  <w:num w:numId="6">
    <w:abstractNumId w:val="21"/>
  </w:num>
  <w:num w:numId="7">
    <w:abstractNumId w:val="16"/>
  </w:num>
  <w:num w:numId="8">
    <w:abstractNumId w:val="9"/>
  </w:num>
  <w:num w:numId="9">
    <w:abstractNumId w:val="22"/>
  </w:num>
  <w:num w:numId="10">
    <w:abstractNumId w:val="17"/>
  </w:num>
  <w:num w:numId="11">
    <w:abstractNumId w:val="13"/>
  </w:num>
  <w:num w:numId="12">
    <w:abstractNumId w:val="6"/>
  </w:num>
  <w:num w:numId="13">
    <w:abstractNumId w:val="23"/>
  </w:num>
  <w:num w:numId="14">
    <w:abstractNumId w:val="5"/>
  </w:num>
  <w:num w:numId="15">
    <w:abstractNumId w:val="18"/>
  </w:num>
  <w:num w:numId="16">
    <w:abstractNumId w:val="12"/>
  </w:num>
  <w:num w:numId="17">
    <w:abstractNumId w:val="8"/>
  </w:num>
  <w:num w:numId="18">
    <w:abstractNumId w:val="1"/>
  </w:num>
  <w:num w:numId="19">
    <w:abstractNumId w:val="3"/>
  </w:num>
  <w:num w:numId="20">
    <w:abstractNumId w:val="7"/>
  </w:num>
  <w:num w:numId="21">
    <w:abstractNumId w:val="20"/>
  </w:num>
  <w:num w:numId="22">
    <w:abstractNumId w:val="11"/>
  </w:num>
  <w:num w:numId="23">
    <w:abstractNumId w:val="0"/>
  </w:num>
  <w:num w:numId="24">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B79"/>
    <w:rsid w:val="00001549"/>
    <w:rsid w:val="0000306C"/>
    <w:rsid w:val="00012051"/>
    <w:rsid w:val="000154C2"/>
    <w:rsid w:val="00017D9A"/>
    <w:rsid w:val="000237D1"/>
    <w:rsid w:val="000275EB"/>
    <w:rsid w:val="000351E2"/>
    <w:rsid w:val="000357E6"/>
    <w:rsid w:val="000360E7"/>
    <w:rsid w:val="00045E70"/>
    <w:rsid w:val="00046F56"/>
    <w:rsid w:val="000474CA"/>
    <w:rsid w:val="000478C5"/>
    <w:rsid w:val="00052DEA"/>
    <w:rsid w:val="000568D3"/>
    <w:rsid w:val="00056F2D"/>
    <w:rsid w:val="000654C3"/>
    <w:rsid w:val="00076BCA"/>
    <w:rsid w:val="000824A4"/>
    <w:rsid w:val="00094FAC"/>
    <w:rsid w:val="00096639"/>
    <w:rsid w:val="000A06F4"/>
    <w:rsid w:val="000A0EE8"/>
    <w:rsid w:val="000B115F"/>
    <w:rsid w:val="000B32D7"/>
    <w:rsid w:val="000D2EB4"/>
    <w:rsid w:val="000D45C7"/>
    <w:rsid w:val="000D66AD"/>
    <w:rsid w:val="000D7A38"/>
    <w:rsid w:val="000E0772"/>
    <w:rsid w:val="000E4798"/>
    <w:rsid w:val="000F3615"/>
    <w:rsid w:val="000F6C22"/>
    <w:rsid w:val="0010316A"/>
    <w:rsid w:val="0010571F"/>
    <w:rsid w:val="00105DEE"/>
    <w:rsid w:val="0010763B"/>
    <w:rsid w:val="00113F9D"/>
    <w:rsid w:val="001141AF"/>
    <w:rsid w:val="00122A99"/>
    <w:rsid w:val="001312E4"/>
    <w:rsid w:val="00132CE3"/>
    <w:rsid w:val="00141C73"/>
    <w:rsid w:val="00142661"/>
    <w:rsid w:val="00151C06"/>
    <w:rsid w:val="001555F1"/>
    <w:rsid w:val="0016241E"/>
    <w:rsid w:val="00163206"/>
    <w:rsid w:val="00164A15"/>
    <w:rsid w:val="0019108E"/>
    <w:rsid w:val="0019427D"/>
    <w:rsid w:val="001A1F39"/>
    <w:rsid w:val="001B2B9B"/>
    <w:rsid w:val="001B4CBC"/>
    <w:rsid w:val="001B6406"/>
    <w:rsid w:val="001C0BCD"/>
    <w:rsid w:val="001C33CA"/>
    <w:rsid w:val="001C4805"/>
    <w:rsid w:val="001C78EC"/>
    <w:rsid w:val="001C7E9A"/>
    <w:rsid w:val="001C7F39"/>
    <w:rsid w:val="001D1B79"/>
    <w:rsid w:val="001D45FA"/>
    <w:rsid w:val="001D525D"/>
    <w:rsid w:val="001D6105"/>
    <w:rsid w:val="001D6E22"/>
    <w:rsid w:val="001E5BF8"/>
    <w:rsid w:val="001E7D9C"/>
    <w:rsid w:val="001F1776"/>
    <w:rsid w:val="001F1A01"/>
    <w:rsid w:val="001F348F"/>
    <w:rsid w:val="001F5C07"/>
    <w:rsid w:val="001F7816"/>
    <w:rsid w:val="00201075"/>
    <w:rsid w:val="00203D85"/>
    <w:rsid w:val="002058FA"/>
    <w:rsid w:val="002116EE"/>
    <w:rsid w:val="00212F88"/>
    <w:rsid w:val="0021300E"/>
    <w:rsid w:val="00213E18"/>
    <w:rsid w:val="0021519C"/>
    <w:rsid w:val="00220B2C"/>
    <w:rsid w:val="00220C50"/>
    <w:rsid w:val="00227A75"/>
    <w:rsid w:val="00227A99"/>
    <w:rsid w:val="002322DD"/>
    <w:rsid w:val="002344A0"/>
    <w:rsid w:val="00240251"/>
    <w:rsid w:val="00243117"/>
    <w:rsid w:val="00250538"/>
    <w:rsid w:val="00251F06"/>
    <w:rsid w:val="00255CAA"/>
    <w:rsid w:val="00256AAD"/>
    <w:rsid w:val="00261CDB"/>
    <w:rsid w:val="00262384"/>
    <w:rsid w:val="002628F6"/>
    <w:rsid w:val="00281314"/>
    <w:rsid w:val="00281B5B"/>
    <w:rsid w:val="00284F18"/>
    <w:rsid w:val="0028747A"/>
    <w:rsid w:val="00292AAA"/>
    <w:rsid w:val="00292B45"/>
    <w:rsid w:val="0029617E"/>
    <w:rsid w:val="00297889"/>
    <w:rsid w:val="002B168C"/>
    <w:rsid w:val="002B23F6"/>
    <w:rsid w:val="002B28D9"/>
    <w:rsid w:val="002C24DF"/>
    <w:rsid w:val="002C3610"/>
    <w:rsid w:val="002C4F5F"/>
    <w:rsid w:val="002C511C"/>
    <w:rsid w:val="002E1136"/>
    <w:rsid w:val="002E2A6A"/>
    <w:rsid w:val="002E3C80"/>
    <w:rsid w:val="002F4D96"/>
    <w:rsid w:val="003022E0"/>
    <w:rsid w:val="003025C6"/>
    <w:rsid w:val="00303C16"/>
    <w:rsid w:val="00304B1C"/>
    <w:rsid w:val="00304E14"/>
    <w:rsid w:val="00310333"/>
    <w:rsid w:val="00311AEC"/>
    <w:rsid w:val="00314046"/>
    <w:rsid w:val="00315FCF"/>
    <w:rsid w:val="00321097"/>
    <w:rsid w:val="00321B42"/>
    <w:rsid w:val="0032208B"/>
    <w:rsid w:val="00324CE2"/>
    <w:rsid w:val="00331D26"/>
    <w:rsid w:val="00332213"/>
    <w:rsid w:val="003339E2"/>
    <w:rsid w:val="003404BC"/>
    <w:rsid w:val="00344495"/>
    <w:rsid w:val="00351468"/>
    <w:rsid w:val="003554F9"/>
    <w:rsid w:val="00356DC6"/>
    <w:rsid w:val="00362D1D"/>
    <w:rsid w:val="00362E2D"/>
    <w:rsid w:val="0036434E"/>
    <w:rsid w:val="003662CF"/>
    <w:rsid w:val="00367ABD"/>
    <w:rsid w:val="00371F4D"/>
    <w:rsid w:val="003817F3"/>
    <w:rsid w:val="00387485"/>
    <w:rsid w:val="0039126B"/>
    <w:rsid w:val="0039296F"/>
    <w:rsid w:val="003966CD"/>
    <w:rsid w:val="00396E5C"/>
    <w:rsid w:val="003A671C"/>
    <w:rsid w:val="003A7AB2"/>
    <w:rsid w:val="003B0F53"/>
    <w:rsid w:val="003C0640"/>
    <w:rsid w:val="003D79D0"/>
    <w:rsid w:val="003E076C"/>
    <w:rsid w:val="003E1554"/>
    <w:rsid w:val="003E2305"/>
    <w:rsid w:val="003E55EF"/>
    <w:rsid w:val="003E7511"/>
    <w:rsid w:val="003F6642"/>
    <w:rsid w:val="004017BA"/>
    <w:rsid w:val="00401E4D"/>
    <w:rsid w:val="00420209"/>
    <w:rsid w:val="00424982"/>
    <w:rsid w:val="00424E30"/>
    <w:rsid w:val="00435E29"/>
    <w:rsid w:val="00436292"/>
    <w:rsid w:val="00436972"/>
    <w:rsid w:val="00441AF7"/>
    <w:rsid w:val="00453B72"/>
    <w:rsid w:val="00454F1F"/>
    <w:rsid w:val="0048558F"/>
    <w:rsid w:val="0048580E"/>
    <w:rsid w:val="004874D8"/>
    <w:rsid w:val="0048787B"/>
    <w:rsid w:val="004A19B3"/>
    <w:rsid w:val="004A7954"/>
    <w:rsid w:val="004B4FCA"/>
    <w:rsid w:val="004B5B35"/>
    <w:rsid w:val="004B6AB6"/>
    <w:rsid w:val="004C38D9"/>
    <w:rsid w:val="004C670D"/>
    <w:rsid w:val="004C676E"/>
    <w:rsid w:val="004D3A47"/>
    <w:rsid w:val="004D57FB"/>
    <w:rsid w:val="004D7552"/>
    <w:rsid w:val="004E3810"/>
    <w:rsid w:val="004E6D5B"/>
    <w:rsid w:val="004F3CEC"/>
    <w:rsid w:val="004F5970"/>
    <w:rsid w:val="004F7889"/>
    <w:rsid w:val="005019D0"/>
    <w:rsid w:val="00511B19"/>
    <w:rsid w:val="00513495"/>
    <w:rsid w:val="00513E00"/>
    <w:rsid w:val="00517F0B"/>
    <w:rsid w:val="00520BA4"/>
    <w:rsid w:val="00520E98"/>
    <w:rsid w:val="00535E05"/>
    <w:rsid w:val="00540CD8"/>
    <w:rsid w:val="00543702"/>
    <w:rsid w:val="005446D6"/>
    <w:rsid w:val="005448DC"/>
    <w:rsid w:val="00551EDE"/>
    <w:rsid w:val="00554979"/>
    <w:rsid w:val="00554D6A"/>
    <w:rsid w:val="00557A8C"/>
    <w:rsid w:val="0056179C"/>
    <w:rsid w:val="00566204"/>
    <w:rsid w:val="005714D9"/>
    <w:rsid w:val="00573C99"/>
    <w:rsid w:val="00581023"/>
    <w:rsid w:val="0058367C"/>
    <w:rsid w:val="00591D78"/>
    <w:rsid w:val="005B0B82"/>
    <w:rsid w:val="005B36BF"/>
    <w:rsid w:val="005D261C"/>
    <w:rsid w:val="005D65B0"/>
    <w:rsid w:val="005E361D"/>
    <w:rsid w:val="005E4294"/>
    <w:rsid w:val="005E4BBB"/>
    <w:rsid w:val="005F4F23"/>
    <w:rsid w:val="005F54E5"/>
    <w:rsid w:val="005F6388"/>
    <w:rsid w:val="005F7653"/>
    <w:rsid w:val="006005B2"/>
    <w:rsid w:val="00601BE2"/>
    <w:rsid w:val="00605FF0"/>
    <w:rsid w:val="006103A0"/>
    <w:rsid w:val="00613612"/>
    <w:rsid w:val="0061458B"/>
    <w:rsid w:val="006212BF"/>
    <w:rsid w:val="0062291B"/>
    <w:rsid w:val="00625397"/>
    <w:rsid w:val="00625B7D"/>
    <w:rsid w:val="006272F5"/>
    <w:rsid w:val="00627CDE"/>
    <w:rsid w:val="006321B0"/>
    <w:rsid w:val="0063773E"/>
    <w:rsid w:val="0064026F"/>
    <w:rsid w:val="006424D8"/>
    <w:rsid w:val="00642555"/>
    <w:rsid w:val="0064332A"/>
    <w:rsid w:val="00645B4D"/>
    <w:rsid w:val="00651A4B"/>
    <w:rsid w:val="006525E9"/>
    <w:rsid w:val="006565F9"/>
    <w:rsid w:val="006570DA"/>
    <w:rsid w:val="00662A80"/>
    <w:rsid w:val="00663434"/>
    <w:rsid w:val="00665A6C"/>
    <w:rsid w:val="00672045"/>
    <w:rsid w:val="0067214F"/>
    <w:rsid w:val="00672E1F"/>
    <w:rsid w:val="006744D8"/>
    <w:rsid w:val="00674603"/>
    <w:rsid w:val="00683239"/>
    <w:rsid w:val="006840F1"/>
    <w:rsid w:val="006845CC"/>
    <w:rsid w:val="00686E99"/>
    <w:rsid w:val="006907A0"/>
    <w:rsid w:val="006A09AA"/>
    <w:rsid w:val="006A0BBF"/>
    <w:rsid w:val="006A1373"/>
    <w:rsid w:val="006A31EB"/>
    <w:rsid w:val="006B12E5"/>
    <w:rsid w:val="006B15F8"/>
    <w:rsid w:val="006B4798"/>
    <w:rsid w:val="006B5E99"/>
    <w:rsid w:val="006C25B9"/>
    <w:rsid w:val="006C54B4"/>
    <w:rsid w:val="006D0C28"/>
    <w:rsid w:val="006D0F6B"/>
    <w:rsid w:val="006D609F"/>
    <w:rsid w:val="006D7EBB"/>
    <w:rsid w:val="006E2BED"/>
    <w:rsid w:val="006E7740"/>
    <w:rsid w:val="006F0642"/>
    <w:rsid w:val="006F4530"/>
    <w:rsid w:val="00700B31"/>
    <w:rsid w:val="007017B3"/>
    <w:rsid w:val="00702118"/>
    <w:rsid w:val="007033E5"/>
    <w:rsid w:val="0070479B"/>
    <w:rsid w:val="00705D4E"/>
    <w:rsid w:val="00706136"/>
    <w:rsid w:val="007136D7"/>
    <w:rsid w:val="00715341"/>
    <w:rsid w:val="00720839"/>
    <w:rsid w:val="007219A5"/>
    <w:rsid w:val="00723B4C"/>
    <w:rsid w:val="0072710D"/>
    <w:rsid w:val="00727431"/>
    <w:rsid w:val="00733078"/>
    <w:rsid w:val="0073643D"/>
    <w:rsid w:val="00737A29"/>
    <w:rsid w:val="007443D4"/>
    <w:rsid w:val="007535C1"/>
    <w:rsid w:val="00754333"/>
    <w:rsid w:val="00757005"/>
    <w:rsid w:val="00762D59"/>
    <w:rsid w:val="00771E22"/>
    <w:rsid w:val="007728CF"/>
    <w:rsid w:val="00775A03"/>
    <w:rsid w:val="007775E5"/>
    <w:rsid w:val="00777D19"/>
    <w:rsid w:val="00783AA4"/>
    <w:rsid w:val="007840AF"/>
    <w:rsid w:val="00784360"/>
    <w:rsid w:val="007848BE"/>
    <w:rsid w:val="007862B9"/>
    <w:rsid w:val="00790A8D"/>
    <w:rsid w:val="00793BCE"/>
    <w:rsid w:val="00794882"/>
    <w:rsid w:val="007A0B0E"/>
    <w:rsid w:val="007B7C89"/>
    <w:rsid w:val="007C1D65"/>
    <w:rsid w:val="007C2CAB"/>
    <w:rsid w:val="007C2D99"/>
    <w:rsid w:val="007C5FA6"/>
    <w:rsid w:val="007C7E5F"/>
    <w:rsid w:val="007E03FC"/>
    <w:rsid w:val="007E2FEC"/>
    <w:rsid w:val="007E77D2"/>
    <w:rsid w:val="008006A3"/>
    <w:rsid w:val="00801ACE"/>
    <w:rsid w:val="0080262D"/>
    <w:rsid w:val="008047F3"/>
    <w:rsid w:val="00804934"/>
    <w:rsid w:val="00807D85"/>
    <w:rsid w:val="00811755"/>
    <w:rsid w:val="00814166"/>
    <w:rsid w:val="008161D0"/>
    <w:rsid w:val="0082232C"/>
    <w:rsid w:val="0082282B"/>
    <w:rsid w:val="00823C10"/>
    <w:rsid w:val="00823FB9"/>
    <w:rsid w:val="00826B4F"/>
    <w:rsid w:val="00831F11"/>
    <w:rsid w:val="008336BF"/>
    <w:rsid w:val="00833AE0"/>
    <w:rsid w:val="00836BF2"/>
    <w:rsid w:val="00836F88"/>
    <w:rsid w:val="008371D8"/>
    <w:rsid w:val="00837939"/>
    <w:rsid w:val="008412AF"/>
    <w:rsid w:val="00846D95"/>
    <w:rsid w:val="00847277"/>
    <w:rsid w:val="00847874"/>
    <w:rsid w:val="008503BB"/>
    <w:rsid w:val="00853CDF"/>
    <w:rsid w:val="0086353B"/>
    <w:rsid w:val="00864B88"/>
    <w:rsid w:val="008716D5"/>
    <w:rsid w:val="008771E0"/>
    <w:rsid w:val="00885E72"/>
    <w:rsid w:val="00896DAF"/>
    <w:rsid w:val="00897847"/>
    <w:rsid w:val="008A689D"/>
    <w:rsid w:val="008B502A"/>
    <w:rsid w:val="008B7617"/>
    <w:rsid w:val="008D40B2"/>
    <w:rsid w:val="008D5B39"/>
    <w:rsid w:val="008E30DE"/>
    <w:rsid w:val="008F228A"/>
    <w:rsid w:val="008F341F"/>
    <w:rsid w:val="008F4B7E"/>
    <w:rsid w:val="008F7BCD"/>
    <w:rsid w:val="00901291"/>
    <w:rsid w:val="00902C1C"/>
    <w:rsid w:val="009039DD"/>
    <w:rsid w:val="0091353E"/>
    <w:rsid w:val="00913B88"/>
    <w:rsid w:val="00916D2B"/>
    <w:rsid w:val="00917710"/>
    <w:rsid w:val="00922352"/>
    <w:rsid w:val="009223AC"/>
    <w:rsid w:val="00943EDE"/>
    <w:rsid w:val="00955250"/>
    <w:rsid w:val="00960E81"/>
    <w:rsid w:val="00960EF6"/>
    <w:rsid w:val="00966584"/>
    <w:rsid w:val="00970FF0"/>
    <w:rsid w:val="00972B86"/>
    <w:rsid w:val="00975D4D"/>
    <w:rsid w:val="00975DDB"/>
    <w:rsid w:val="00976F5A"/>
    <w:rsid w:val="00982008"/>
    <w:rsid w:val="009823C8"/>
    <w:rsid w:val="009865EA"/>
    <w:rsid w:val="00987403"/>
    <w:rsid w:val="00993135"/>
    <w:rsid w:val="009A1469"/>
    <w:rsid w:val="009B28B0"/>
    <w:rsid w:val="009C10E0"/>
    <w:rsid w:val="009C1EBF"/>
    <w:rsid w:val="009C2F87"/>
    <w:rsid w:val="009D061A"/>
    <w:rsid w:val="009D131F"/>
    <w:rsid w:val="009D149A"/>
    <w:rsid w:val="009D16CF"/>
    <w:rsid w:val="009D549A"/>
    <w:rsid w:val="009D5E48"/>
    <w:rsid w:val="009D787D"/>
    <w:rsid w:val="009E2BB7"/>
    <w:rsid w:val="009E4B63"/>
    <w:rsid w:val="009F170B"/>
    <w:rsid w:val="009F4CC2"/>
    <w:rsid w:val="00A00394"/>
    <w:rsid w:val="00A05768"/>
    <w:rsid w:val="00A05A71"/>
    <w:rsid w:val="00A14620"/>
    <w:rsid w:val="00A17321"/>
    <w:rsid w:val="00A24BAD"/>
    <w:rsid w:val="00A26F5F"/>
    <w:rsid w:val="00A307D0"/>
    <w:rsid w:val="00A30E8F"/>
    <w:rsid w:val="00A31358"/>
    <w:rsid w:val="00A31EE9"/>
    <w:rsid w:val="00A32D3E"/>
    <w:rsid w:val="00A368B1"/>
    <w:rsid w:val="00A4093B"/>
    <w:rsid w:val="00A50E48"/>
    <w:rsid w:val="00A5516D"/>
    <w:rsid w:val="00A55E63"/>
    <w:rsid w:val="00A56CA5"/>
    <w:rsid w:val="00A60939"/>
    <w:rsid w:val="00A6456B"/>
    <w:rsid w:val="00A672E2"/>
    <w:rsid w:val="00A70F69"/>
    <w:rsid w:val="00A72617"/>
    <w:rsid w:val="00A729C2"/>
    <w:rsid w:val="00A83013"/>
    <w:rsid w:val="00A8495B"/>
    <w:rsid w:val="00A84BB5"/>
    <w:rsid w:val="00A925C2"/>
    <w:rsid w:val="00A95E08"/>
    <w:rsid w:val="00AA0852"/>
    <w:rsid w:val="00AA61F1"/>
    <w:rsid w:val="00AB1C44"/>
    <w:rsid w:val="00AB1F8B"/>
    <w:rsid w:val="00AB30D4"/>
    <w:rsid w:val="00AB7C73"/>
    <w:rsid w:val="00AC0874"/>
    <w:rsid w:val="00AC40AF"/>
    <w:rsid w:val="00AD445C"/>
    <w:rsid w:val="00AE06B6"/>
    <w:rsid w:val="00AE21C9"/>
    <w:rsid w:val="00AE40B4"/>
    <w:rsid w:val="00AE4ECF"/>
    <w:rsid w:val="00AF5989"/>
    <w:rsid w:val="00AF6D8E"/>
    <w:rsid w:val="00B126F4"/>
    <w:rsid w:val="00B12826"/>
    <w:rsid w:val="00B14352"/>
    <w:rsid w:val="00B16E5A"/>
    <w:rsid w:val="00B33F47"/>
    <w:rsid w:val="00B4093D"/>
    <w:rsid w:val="00B412F5"/>
    <w:rsid w:val="00B51157"/>
    <w:rsid w:val="00B55C57"/>
    <w:rsid w:val="00B561E6"/>
    <w:rsid w:val="00B57E87"/>
    <w:rsid w:val="00B61254"/>
    <w:rsid w:val="00B65258"/>
    <w:rsid w:val="00B66697"/>
    <w:rsid w:val="00B84611"/>
    <w:rsid w:val="00B86D2F"/>
    <w:rsid w:val="00B92018"/>
    <w:rsid w:val="00B93FE5"/>
    <w:rsid w:val="00B94231"/>
    <w:rsid w:val="00B978C6"/>
    <w:rsid w:val="00BA1155"/>
    <w:rsid w:val="00BA3F1B"/>
    <w:rsid w:val="00BA55A5"/>
    <w:rsid w:val="00BB33BE"/>
    <w:rsid w:val="00BC11C5"/>
    <w:rsid w:val="00BC5BFC"/>
    <w:rsid w:val="00BC6504"/>
    <w:rsid w:val="00BC6C8B"/>
    <w:rsid w:val="00BE000A"/>
    <w:rsid w:val="00BE1CB1"/>
    <w:rsid w:val="00BE57B2"/>
    <w:rsid w:val="00BF261B"/>
    <w:rsid w:val="00BF30C5"/>
    <w:rsid w:val="00C03390"/>
    <w:rsid w:val="00C07DF2"/>
    <w:rsid w:val="00C102C5"/>
    <w:rsid w:val="00C13E8A"/>
    <w:rsid w:val="00C14210"/>
    <w:rsid w:val="00C34F81"/>
    <w:rsid w:val="00C416AA"/>
    <w:rsid w:val="00C47258"/>
    <w:rsid w:val="00C60FA0"/>
    <w:rsid w:val="00C630FE"/>
    <w:rsid w:val="00C67E00"/>
    <w:rsid w:val="00C719F0"/>
    <w:rsid w:val="00C723F7"/>
    <w:rsid w:val="00C72602"/>
    <w:rsid w:val="00C73FFF"/>
    <w:rsid w:val="00C76147"/>
    <w:rsid w:val="00C8072D"/>
    <w:rsid w:val="00C8745A"/>
    <w:rsid w:val="00C8785C"/>
    <w:rsid w:val="00C927DB"/>
    <w:rsid w:val="00C96264"/>
    <w:rsid w:val="00C96D00"/>
    <w:rsid w:val="00CA7B2A"/>
    <w:rsid w:val="00CB19C5"/>
    <w:rsid w:val="00CB1DDC"/>
    <w:rsid w:val="00CB5705"/>
    <w:rsid w:val="00CB57E8"/>
    <w:rsid w:val="00CB5A53"/>
    <w:rsid w:val="00CC0C68"/>
    <w:rsid w:val="00CC395E"/>
    <w:rsid w:val="00CC39D7"/>
    <w:rsid w:val="00CC4D78"/>
    <w:rsid w:val="00CD116C"/>
    <w:rsid w:val="00CD1B06"/>
    <w:rsid w:val="00CD468B"/>
    <w:rsid w:val="00CD605F"/>
    <w:rsid w:val="00CE2157"/>
    <w:rsid w:val="00CE368B"/>
    <w:rsid w:val="00CF0E24"/>
    <w:rsid w:val="00D000DE"/>
    <w:rsid w:val="00D02591"/>
    <w:rsid w:val="00D03EF2"/>
    <w:rsid w:val="00D04C4C"/>
    <w:rsid w:val="00D05380"/>
    <w:rsid w:val="00D07ABB"/>
    <w:rsid w:val="00D152D5"/>
    <w:rsid w:val="00D17C08"/>
    <w:rsid w:val="00D30D7E"/>
    <w:rsid w:val="00D32907"/>
    <w:rsid w:val="00D3621C"/>
    <w:rsid w:val="00D40E4E"/>
    <w:rsid w:val="00D434D7"/>
    <w:rsid w:val="00D4450C"/>
    <w:rsid w:val="00D44EDE"/>
    <w:rsid w:val="00D46763"/>
    <w:rsid w:val="00D66A45"/>
    <w:rsid w:val="00D66AD2"/>
    <w:rsid w:val="00D71FBB"/>
    <w:rsid w:val="00D72BB2"/>
    <w:rsid w:val="00D747B9"/>
    <w:rsid w:val="00D76DB3"/>
    <w:rsid w:val="00D8366F"/>
    <w:rsid w:val="00D84E1B"/>
    <w:rsid w:val="00D86C88"/>
    <w:rsid w:val="00D9077E"/>
    <w:rsid w:val="00D92C6D"/>
    <w:rsid w:val="00D97095"/>
    <w:rsid w:val="00D97696"/>
    <w:rsid w:val="00DA2068"/>
    <w:rsid w:val="00DA282B"/>
    <w:rsid w:val="00DA6DCA"/>
    <w:rsid w:val="00DA72F8"/>
    <w:rsid w:val="00DB4024"/>
    <w:rsid w:val="00DC6A23"/>
    <w:rsid w:val="00DD2324"/>
    <w:rsid w:val="00DE15B3"/>
    <w:rsid w:val="00DE7969"/>
    <w:rsid w:val="00DF10D5"/>
    <w:rsid w:val="00DF1E08"/>
    <w:rsid w:val="00DF4435"/>
    <w:rsid w:val="00DF510E"/>
    <w:rsid w:val="00E01351"/>
    <w:rsid w:val="00E041D8"/>
    <w:rsid w:val="00E05DDE"/>
    <w:rsid w:val="00E1186F"/>
    <w:rsid w:val="00E11BFE"/>
    <w:rsid w:val="00E1354A"/>
    <w:rsid w:val="00E15A6C"/>
    <w:rsid w:val="00E16886"/>
    <w:rsid w:val="00E2038C"/>
    <w:rsid w:val="00E21C8B"/>
    <w:rsid w:val="00E226A1"/>
    <w:rsid w:val="00E229A4"/>
    <w:rsid w:val="00E23041"/>
    <w:rsid w:val="00E3020E"/>
    <w:rsid w:val="00E32419"/>
    <w:rsid w:val="00E329AD"/>
    <w:rsid w:val="00E32BFB"/>
    <w:rsid w:val="00E43E3E"/>
    <w:rsid w:val="00E50832"/>
    <w:rsid w:val="00E528D9"/>
    <w:rsid w:val="00E54077"/>
    <w:rsid w:val="00E5629B"/>
    <w:rsid w:val="00E66B45"/>
    <w:rsid w:val="00E679A6"/>
    <w:rsid w:val="00E73A03"/>
    <w:rsid w:val="00E80801"/>
    <w:rsid w:val="00E86185"/>
    <w:rsid w:val="00E92B6C"/>
    <w:rsid w:val="00E95C0C"/>
    <w:rsid w:val="00E95CA5"/>
    <w:rsid w:val="00E97511"/>
    <w:rsid w:val="00E977D7"/>
    <w:rsid w:val="00EA1C79"/>
    <w:rsid w:val="00EA281A"/>
    <w:rsid w:val="00EA3A2F"/>
    <w:rsid w:val="00EA6A5D"/>
    <w:rsid w:val="00EB12FD"/>
    <w:rsid w:val="00EB29C8"/>
    <w:rsid w:val="00EC1858"/>
    <w:rsid w:val="00EC1E0E"/>
    <w:rsid w:val="00ED4BDE"/>
    <w:rsid w:val="00ED6980"/>
    <w:rsid w:val="00EE04B4"/>
    <w:rsid w:val="00EE0979"/>
    <w:rsid w:val="00EE29EF"/>
    <w:rsid w:val="00EE4236"/>
    <w:rsid w:val="00EE55D6"/>
    <w:rsid w:val="00EF033D"/>
    <w:rsid w:val="00EF7B4B"/>
    <w:rsid w:val="00F0376F"/>
    <w:rsid w:val="00F03F1E"/>
    <w:rsid w:val="00F12C32"/>
    <w:rsid w:val="00F14313"/>
    <w:rsid w:val="00F153C1"/>
    <w:rsid w:val="00F30167"/>
    <w:rsid w:val="00F31D80"/>
    <w:rsid w:val="00F32BB0"/>
    <w:rsid w:val="00F3410D"/>
    <w:rsid w:val="00F42563"/>
    <w:rsid w:val="00F45AE8"/>
    <w:rsid w:val="00F45C88"/>
    <w:rsid w:val="00F46258"/>
    <w:rsid w:val="00F467D5"/>
    <w:rsid w:val="00F628B4"/>
    <w:rsid w:val="00F65776"/>
    <w:rsid w:val="00F65B31"/>
    <w:rsid w:val="00F71780"/>
    <w:rsid w:val="00F72D7E"/>
    <w:rsid w:val="00F7390E"/>
    <w:rsid w:val="00F7589B"/>
    <w:rsid w:val="00F761A3"/>
    <w:rsid w:val="00F772EC"/>
    <w:rsid w:val="00FA6DE9"/>
    <w:rsid w:val="00FB383C"/>
    <w:rsid w:val="00FC450D"/>
    <w:rsid w:val="00FC596E"/>
    <w:rsid w:val="00FC67DC"/>
    <w:rsid w:val="00FC769C"/>
    <w:rsid w:val="00FD3728"/>
    <w:rsid w:val="00FD3F08"/>
    <w:rsid w:val="00FE0AC6"/>
    <w:rsid w:val="00FE1023"/>
    <w:rsid w:val="00FE12AD"/>
    <w:rsid w:val="00FE4F23"/>
    <w:rsid w:val="00FF30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B3F3E"/>
  <w15:docId w15:val="{D3273336-A0FE-4183-A282-E480F5129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87403"/>
    <w:pPr>
      <w:spacing w:after="200" w:line="276" w:lineRule="auto"/>
    </w:pPr>
  </w:style>
  <w:style w:type="paragraph" w:styleId="Nagwek1">
    <w:name w:val="heading 1"/>
    <w:basedOn w:val="Normalny"/>
    <w:next w:val="Normalny"/>
    <w:link w:val="Nagwek1Znak"/>
    <w:uiPriority w:val="9"/>
    <w:qFormat/>
    <w:rsid w:val="007443D4"/>
    <w:pPr>
      <w:keepNext/>
      <w:keepLines/>
      <w:numPr>
        <w:numId w:val="4"/>
      </w:numPr>
      <w:suppressAutoHyphens/>
      <w:spacing w:before="240" w:after="0" w:line="259" w:lineRule="auto"/>
      <w:jc w:val="both"/>
      <w:outlineLvl w:val="0"/>
    </w:pPr>
    <w:rPr>
      <w:rFonts w:eastAsiaTheme="majorEastAsia" w:cstheme="majorBidi"/>
      <w:b/>
      <w:sz w:val="32"/>
      <w:szCs w:val="32"/>
    </w:rPr>
  </w:style>
  <w:style w:type="paragraph" w:styleId="Nagwek2">
    <w:name w:val="heading 2"/>
    <w:basedOn w:val="Normalny"/>
    <w:next w:val="Normalny"/>
    <w:link w:val="Nagwek2Znak"/>
    <w:uiPriority w:val="9"/>
    <w:unhideWhenUsed/>
    <w:qFormat/>
    <w:rsid w:val="007443D4"/>
    <w:pPr>
      <w:keepNext/>
      <w:keepLines/>
      <w:numPr>
        <w:ilvl w:val="1"/>
        <w:numId w:val="4"/>
      </w:numPr>
      <w:suppressAutoHyphens/>
      <w:spacing w:before="40" w:after="0" w:line="259" w:lineRule="auto"/>
      <w:jc w:val="both"/>
      <w:outlineLvl w:val="1"/>
    </w:pPr>
    <w:rPr>
      <w:rFonts w:eastAsiaTheme="majorEastAsia" w:cstheme="majorBidi"/>
      <w:b/>
      <w:sz w:val="26"/>
      <w:szCs w:val="26"/>
    </w:rPr>
  </w:style>
  <w:style w:type="paragraph" w:styleId="Nagwek3">
    <w:name w:val="heading 3"/>
    <w:basedOn w:val="Normalny"/>
    <w:next w:val="Normalny"/>
    <w:link w:val="Nagwek3Znak"/>
    <w:uiPriority w:val="9"/>
    <w:unhideWhenUsed/>
    <w:qFormat/>
    <w:rsid w:val="007443D4"/>
    <w:pPr>
      <w:numPr>
        <w:ilvl w:val="2"/>
        <w:numId w:val="4"/>
      </w:numPr>
      <w:suppressAutoHyphens/>
      <w:spacing w:before="120" w:after="0" w:line="259" w:lineRule="auto"/>
      <w:jc w:val="both"/>
      <w:outlineLvl w:val="2"/>
    </w:pPr>
    <w:rPr>
      <w:rFonts w:ascii="Calibri" w:eastAsiaTheme="majorEastAsia" w:hAnsi="Calibri" w:cstheme="majorBidi"/>
      <w:sz w:val="24"/>
      <w:szCs w:val="24"/>
    </w:rPr>
  </w:style>
  <w:style w:type="paragraph" w:styleId="Nagwek4">
    <w:name w:val="heading 4"/>
    <w:basedOn w:val="Normalny"/>
    <w:next w:val="Normalny"/>
    <w:link w:val="Nagwek4Znak"/>
    <w:uiPriority w:val="9"/>
    <w:unhideWhenUsed/>
    <w:qFormat/>
    <w:rsid w:val="007443D4"/>
    <w:pPr>
      <w:numPr>
        <w:ilvl w:val="3"/>
        <w:numId w:val="4"/>
      </w:numPr>
      <w:suppressAutoHyphens/>
      <w:spacing w:before="40" w:after="0" w:line="259" w:lineRule="auto"/>
      <w:jc w:val="both"/>
      <w:outlineLvl w:val="3"/>
    </w:pPr>
    <w:rPr>
      <w:rFonts w:ascii="Calibri" w:eastAsiaTheme="majorEastAsia" w:hAnsi="Calibri" w:cstheme="majorBidi"/>
      <w:iCs/>
      <w:sz w:val="24"/>
    </w:rPr>
  </w:style>
  <w:style w:type="paragraph" w:styleId="Nagwek5">
    <w:name w:val="heading 5"/>
    <w:basedOn w:val="Normalny"/>
    <w:next w:val="Normalny"/>
    <w:link w:val="Nagwek5Znak"/>
    <w:uiPriority w:val="9"/>
    <w:unhideWhenUsed/>
    <w:qFormat/>
    <w:rsid w:val="007443D4"/>
    <w:pPr>
      <w:keepNext/>
      <w:keepLines/>
      <w:numPr>
        <w:ilvl w:val="4"/>
        <w:numId w:val="4"/>
      </w:numPr>
      <w:suppressAutoHyphens/>
      <w:spacing w:before="40" w:after="0" w:line="259" w:lineRule="auto"/>
      <w:jc w:val="both"/>
      <w:outlineLvl w:val="4"/>
    </w:pPr>
    <w:rPr>
      <w:rFonts w:eastAsiaTheme="majorEastAsia" w:cstheme="majorBidi"/>
      <w:sz w:val="24"/>
    </w:rPr>
  </w:style>
  <w:style w:type="paragraph" w:styleId="Nagwek6">
    <w:name w:val="heading 6"/>
    <w:basedOn w:val="Normalny"/>
    <w:next w:val="Normalny"/>
    <w:link w:val="Nagwek6Znak"/>
    <w:uiPriority w:val="9"/>
    <w:unhideWhenUsed/>
    <w:qFormat/>
    <w:rsid w:val="007443D4"/>
    <w:pPr>
      <w:keepNext/>
      <w:keepLines/>
      <w:numPr>
        <w:ilvl w:val="5"/>
        <w:numId w:val="4"/>
      </w:numPr>
      <w:suppressAutoHyphens/>
      <w:spacing w:before="40" w:after="0" w:line="259" w:lineRule="auto"/>
      <w:jc w:val="both"/>
      <w:outlineLvl w:val="5"/>
    </w:pPr>
    <w:rPr>
      <w:rFonts w:asciiTheme="majorHAnsi" w:eastAsiaTheme="majorEastAsia" w:hAnsiTheme="majorHAnsi" w:cstheme="majorBidi"/>
      <w:color w:val="1F4D78" w:themeColor="accent1" w:themeShade="7F"/>
      <w:sz w:val="24"/>
    </w:rPr>
  </w:style>
  <w:style w:type="paragraph" w:styleId="Nagwek7">
    <w:name w:val="heading 7"/>
    <w:basedOn w:val="Normalny"/>
    <w:next w:val="Normalny"/>
    <w:link w:val="Nagwek7Znak"/>
    <w:uiPriority w:val="9"/>
    <w:semiHidden/>
    <w:unhideWhenUsed/>
    <w:qFormat/>
    <w:rsid w:val="007443D4"/>
    <w:pPr>
      <w:keepNext/>
      <w:keepLines/>
      <w:numPr>
        <w:ilvl w:val="6"/>
        <w:numId w:val="4"/>
      </w:numPr>
      <w:suppressAutoHyphens/>
      <w:spacing w:before="40" w:after="0" w:line="259" w:lineRule="auto"/>
      <w:jc w:val="both"/>
      <w:outlineLvl w:val="6"/>
    </w:pPr>
    <w:rPr>
      <w:rFonts w:asciiTheme="majorHAnsi" w:eastAsiaTheme="majorEastAsia" w:hAnsiTheme="majorHAnsi" w:cstheme="majorBidi"/>
      <w:i/>
      <w:iCs/>
      <w:color w:val="1F4D78" w:themeColor="accent1" w:themeShade="7F"/>
      <w:sz w:val="24"/>
    </w:rPr>
  </w:style>
  <w:style w:type="paragraph" w:styleId="Nagwek8">
    <w:name w:val="heading 8"/>
    <w:basedOn w:val="Normalny"/>
    <w:next w:val="Normalny"/>
    <w:link w:val="Nagwek8Znak"/>
    <w:uiPriority w:val="9"/>
    <w:semiHidden/>
    <w:unhideWhenUsed/>
    <w:qFormat/>
    <w:rsid w:val="007443D4"/>
    <w:pPr>
      <w:keepNext/>
      <w:keepLines/>
      <w:numPr>
        <w:ilvl w:val="7"/>
        <w:numId w:val="4"/>
      </w:numPr>
      <w:suppressAutoHyphens/>
      <w:spacing w:before="40" w:after="0" w:line="259" w:lineRule="auto"/>
      <w:jc w:val="both"/>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443D4"/>
    <w:pPr>
      <w:keepNext/>
      <w:keepLines/>
      <w:numPr>
        <w:ilvl w:val="8"/>
        <w:numId w:val="4"/>
      </w:numPr>
      <w:suppressAutoHyphens/>
      <w:spacing w:before="40" w:after="0" w:line="259"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D1B7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1B79"/>
  </w:style>
  <w:style w:type="paragraph" w:styleId="Stopka">
    <w:name w:val="footer"/>
    <w:basedOn w:val="Normalny"/>
    <w:link w:val="StopkaZnak"/>
    <w:uiPriority w:val="99"/>
    <w:unhideWhenUsed/>
    <w:rsid w:val="001D1B7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1B79"/>
  </w:style>
  <w:style w:type="paragraph" w:styleId="Akapitzlist">
    <w:name w:val="List Paragraph"/>
    <w:aliases w:val="CW_Lista,sw tekst,L1,Numerowanie,List Paragraph,Akapit z listą BS,normalny tekst,Kolorowa lista — akcent 11,Bulleted list,lp1,Preambuła,Colorful Shading - Accent 31,Light List - Accent 51,Akapit z listą5,Nagłowek 3,Dot pt,Nagł. 4 SW"/>
    <w:basedOn w:val="Normalny"/>
    <w:link w:val="AkapitzlistZnak"/>
    <w:uiPriority w:val="34"/>
    <w:qFormat/>
    <w:rsid w:val="001D1B79"/>
    <w:pPr>
      <w:ind w:left="720"/>
      <w:contextualSpacing/>
    </w:pPr>
  </w:style>
  <w:style w:type="paragraph" w:customStyle="1" w:styleId="Tekst">
    <w:name w:val="Tekst"/>
    <w:basedOn w:val="Normalny"/>
    <w:link w:val="TekstZnak"/>
    <w:autoRedefine/>
    <w:qFormat/>
    <w:rsid w:val="001D1B79"/>
    <w:pPr>
      <w:spacing w:before="60" w:after="120" w:line="240" w:lineRule="auto"/>
      <w:ind w:left="425"/>
      <w:contextualSpacing/>
      <w:jc w:val="both"/>
    </w:pPr>
    <w:rPr>
      <w:rFonts w:ascii="Times New Roman" w:hAnsi="Times New Roman" w:cs="Times New Roman"/>
    </w:rPr>
  </w:style>
  <w:style w:type="character" w:customStyle="1" w:styleId="TekstZnak">
    <w:name w:val="Tekst Znak"/>
    <w:basedOn w:val="Domylnaczcionkaakapitu"/>
    <w:link w:val="Tekst"/>
    <w:rsid w:val="001D1B79"/>
    <w:rPr>
      <w:rFonts w:ascii="Times New Roman" w:hAnsi="Times New Roman" w:cs="Times New Roman"/>
    </w:rPr>
  </w:style>
  <w:style w:type="paragraph" w:styleId="Tekstpodstawowy">
    <w:name w:val="Body Text"/>
    <w:aliases w:val=" Znak,Znak,Tekst podstawow.(F2),(F2)"/>
    <w:basedOn w:val="Normalny"/>
    <w:link w:val="TekstpodstawowyZnak"/>
    <w:uiPriority w:val="99"/>
    <w:unhideWhenUsed/>
    <w:rsid w:val="001D1B79"/>
    <w:pPr>
      <w:spacing w:after="120"/>
    </w:pPr>
    <w:rPr>
      <w:rFonts w:ascii="Times New Roman" w:eastAsia="Times New Roman" w:hAnsi="Times New Roman"/>
      <w:lang w:eastAsia="pl-PL"/>
    </w:rPr>
  </w:style>
  <w:style w:type="character" w:customStyle="1" w:styleId="TekstpodstawowyZnak">
    <w:name w:val="Tekst podstawowy Znak"/>
    <w:aliases w:val=" Znak Znak,Znak Znak,Tekst podstawow.(F2) Znak,(F2) Znak"/>
    <w:basedOn w:val="Domylnaczcionkaakapitu"/>
    <w:link w:val="Tekstpodstawowy"/>
    <w:uiPriority w:val="99"/>
    <w:rsid w:val="001D1B79"/>
    <w:rPr>
      <w:rFonts w:ascii="Times New Roman" w:eastAsia="Times New Roman" w:hAnsi="Times New Roman"/>
      <w:lang w:eastAsia="pl-PL"/>
    </w:rPr>
  </w:style>
  <w:style w:type="character" w:customStyle="1" w:styleId="czeinternetowe">
    <w:name w:val="Łącze internetowe"/>
    <w:uiPriority w:val="99"/>
    <w:rsid w:val="00520E98"/>
    <w:rPr>
      <w:rFonts w:cs="Times New Roman"/>
      <w:color w:val="0000FF"/>
      <w:u w:val="single"/>
    </w:rPr>
  </w:style>
  <w:style w:type="paragraph" w:customStyle="1" w:styleId="Default">
    <w:name w:val="Default"/>
    <w:qFormat/>
    <w:rsid w:val="00520E98"/>
    <w:pPr>
      <w:spacing w:after="0" w:line="240" w:lineRule="auto"/>
    </w:pPr>
    <w:rPr>
      <w:rFonts w:ascii="Times New Roman" w:eastAsia="Calibri" w:hAnsi="Times New Roman" w:cs="Times New Roman"/>
      <w:color w:val="000000"/>
      <w:sz w:val="24"/>
      <w:szCs w:val="24"/>
    </w:rPr>
  </w:style>
  <w:style w:type="paragraph" w:customStyle="1" w:styleId="Akapitzlist1">
    <w:name w:val="Akapit z listą1"/>
    <w:basedOn w:val="Normalny"/>
    <w:qFormat/>
    <w:rsid w:val="00520E98"/>
    <w:pPr>
      <w:ind w:left="720"/>
      <w:contextualSpacing/>
    </w:pPr>
    <w:rPr>
      <w:rFonts w:eastAsia="Times New Roman" w:cs="Times New Roman"/>
      <w:lang w:eastAsia="pl-PL"/>
    </w:rPr>
  </w:style>
  <w:style w:type="paragraph" w:styleId="Poprawka">
    <w:name w:val="Revision"/>
    <w:hidden/>
    <w:uiPriority w:val="99"/>
    <w:semiHidden/>
    <w:rsid w:val="00554979"/>
    <w:pPr>
      <w:spacing w:after="0" w:line="240" w:lineRule="auto"/>
    </w:pPr>
  </w:style>
  <w:style w:type="paragraph" w:styleId="Tekstdymka">
    <w:name w:val="Balloon Text"/>
    <w:basedOn w:val="Normalny"/>
    <w:link w:val="TekstdymkaZnak"/>
    <w:uiPriority w:val="99"/>
    <w:semiHidden/>
    <w:unhideWhenUsed/>
    <w:rsid w:val="0055497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54979"/>
    <w:rPr>
      <w:rFonts w:ascii="Segoe UI" w:hAnsi="Segoe UI" w:cs="Segoe UI"/>
      <w:sz w:val="18"/>
      <w:szCs w:val="18"/>
    </w:rPr>
  </w:style>
  <w:style w:type="character" w:styleId="Odwoaniedokomentarza">
    <w:name w:val="annotation reference"/>
    <w:basedOn w:val="Domylnaczcionkaakapitu"/>
    <w:uiPriority w:val="99"/>
    <w:semiHidden/>
    <w:unhideWhenUsed/>
    <w:rsid w:val="00D152D5"/>
    <w:rPr>
      <w:sz w:val="16"/>
      <w:szCs w:val="16"/>
    </w:rPr>
  </w:style>
  <w:style w:type="paragraph" w:styleId="Tekstkomentarza">
    <w:name w:val="annotation text"/>
    <w:basedOn w:val="Normalny"/>
    <w:link w:val="TekstkomentarzaZnak"/>
    <w:uiPriority w:val="99"/>
    <w:semiHidden/>
    <w:unhideWhenUsed/>
    <w:rsid w:val="00D152D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152D5"/>
    <w:rPr>
      <w:sz w:val="20"/>
      <w:szCs w:val="20"/>
    </w:rPr>
  </w:style>
  <w:style w:type="paragraph" w:styleId="Tematkomentarza">
    <w:name w:val="annotation subject"/>
    <w:basedOn w:val="Tekstkomentarza"/>
    <w:next w:val="Tekstkomentarza"/>
    <w:link w:val="TematkomentarzaZnak"/>
    <w:uiPriority w:val="99"/>
    <w:semiHidden/>
    <w:unhideWhenUsed/>
    <w:rsid w:val="00D152D5"/>
    <w:rPr>
      <w:b/>
      <w:bCs/>
    </w:rPr>
  </w:style>
  <w:style w:type="character" w:customStyle="1" w:styleId="TematkomentarzaZnak">
    <w:name w:val="Temat komentarza Znak"/>
    <w:basedOn w:val="TekstkomentarzaZnak"/>
    <w:link w:val="Tematkomentarza"/>
    <w:uiPriority w:val="99"/>
    <w:semiHidden/>
    <w:rsid w:val="00D152D5"/>
    <w:rPr>
      <w:b/>
      <w:bCs/>
      <w:sz w:val="20"/>
      <w:szCs w:val="20"/>
    </w:rPr>
  </w:style>
  <w:style w:type="character" w:styleId="Hipercze">
    <w:name w:val="Hyperlink"/>
    <w:basedOn w:val="Domylnaczcionkaakapitu"/>
    <w:uiPriority w:val="99"/>
    <w:unhideWhenUsed/>
    <w:rsid w:val="0039126B"/>
    <w:rPr>
      <w:color w:val="0563C1" w:themeColor="hyperlink"/>
      <w:u w:val="single"/>
    </w:rPr>
  </w:style>
  <w:style w:type="paragraph" w:styleId="Tekstprzypisudolnego">
    <w:name w:val="footnote text"/>
    <w:basedOn w:val="Normalny"/>
    <w:link w:val="TekstprzypisudolnegoZnak"/>
    <w:uiPriority w:val="99"/>
    <w:semiHidden/>
    <w:unhideWhenUsed/>
    <w:rsid w:val="001555F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555F1"/>
    <w:rPr>
      <w:sz w:val="20"/>
      <w:szCs w:val="20"/>
    </w:rPr>
  </w:style>
  <w:style w:type="character" w:styleId="Odwoanieprzypisudolnego">
    <w:name w:val="footnote reference"/>
    <w:basedOn w:val="Domylnaczcionkaakapitu"/>
    <w:uiPriority w:val="99"/>
    <w:semiHidden/>
    <w:unhideWhenUsed/>
    <w:rsid w:val="001555F1"/>
    <w:rPr>
      <w:vertAlign w:val="superscript"/>
    </w:rPr>
  </w:style>
  <w:style w:type="character" w:customStyle="1" w:styleId="AkapitzlistZnak">
    <w:name w:val="Akapit z listą Znak"/>
    <w:aliases w:val="CW_Lista Znak,sw tekst Znak,L1 Znak,Numerowanie Znak,List Paragraph Znak,Akapit z listą BS Znak,normalny tekst Znak,Kolorowa lista — akcent 11 Znak,Bulleted list Znak,lp1 Znak,Preambuła Znak,Colorful Shading - Accent 31 Znak"/>
    <w:link w:val="Akapitzlist"/>
    <w:uiPriority w:val="34"/>
    <w:qFormat/>
    <w:rsid w:val="00281B5B"/>
  </w:style>
  <w:style w:type="character" w:styleId="UyteHipercze">
    <w:name w:val="FollowedHyperlink"/>
    <w:basedOn w:val="Domylnaczcionkaakapitu"/>
    <w:uiPriority w:val="99"/>
    <w:semiHidden/>
    <w:unhideWhenUsed/>
    <w:rsid w:val="00281B5B"/>
    <w:rPr>
      <w:color w:val="954F72" w:themeColor="followedHyperlink"/>
      <w:u w:val="single"/>
    </w:rPr>
  </w:style>
  <w:style w:type="character" w:styleId="Pogrubienie">
    <w:name w:val="Strong"/>
    <w:aliases w:val="Normalny + Interlinia:  1,5 wiersza"/>
    <w:uiPriority w:val="22"/>
    <w:qFormat/>
    <w:rsid w:val="00EE04B4"/>
    <w:rPr>
      <w:b/>
      <w:bCs/>
    </w:rPr>
  </w:style>
  <w:style w:type="paragraph" w:styleId="Lista">
    <w:name w:val="List"/>
    <w:basedOn w:val="Normalny"/>
    <w:rsid w:val="00B561E6"/>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Nagwek1Znak">
    <w:name w:val="Nagłówek 1 Znak"/>
    <w:basedOn w:val="Domylnaczcionkaakapitu"/>
    <w:link w:val="Nagwek1"/>
    <w:uiPriority w:val="9"/>
    <w:rsid w:val="007443D4"/>
    <w:rPr>
      <w:rFonts w:eastAsiaTheme="majorEastAsia" w:cstheme="majorBidi"/>
      <w:b/>
      <w:sz w:val="32"/>
      <w:szCs w:val="32"/>
    </w:rPr>
  </w:style>
  <w:style w:type="character" w:customStyle="1" w:styleId="Nagwek2Znak">
    <w:name w:val="Nagłówek 2 Znak"/>
    <w:basedOn w:val="Domylnaczcionkaakapitu"/>
    <w:link w:val="Nagwek2"/>
    <w:uiPriority w:val="9"/>
    <w:rsid w:val="007443D4"/>
    <w:rPr>
      <w:rFonts w:eastAsiaTheme="majorEastAsia" w:cstheme="majorBidi"/>
      <w:b/>
      <w:sz w:val="26"/>
      <w:szCs w:val="26"/>
    </w:rPr>
  </w:style>
  <w:style w:type="character" w:customStyle="1" w:styleId="Nagwek3Znak">
    <w:name w:val="Nagłówek 3 Znak"/>
    <w:basedOn w:val="Domylnaczcionkaakapitu"/>
    <w:link w:val="Nagwek3"/>
    <w:uiPriority w:val="9"/>
    <w:rsid w:val="007443D4"/>
    <w:rPr>
      <w:rFonts w:ascii="Calibri" w:eastAsiaTheme="majorEastAsia" w:hAnsi="Calibri" w:cstheme="majorBidi"/>
      <w:sz w:val="24"/>
      <w:szCs w:val="24"/>
    </w:rPr>
  </w:style>
  <w:style w:type="character" w:customStyle="1" w:styleId="Nagwek4Znak">
    <w:name w:val="Nagłówek 4 Znak"/>
    <w:basedOn w:val="Domylnaczcionkaakapitu"/>
    <w:link w:val="Nagwek4"/>
    <w:uiPriority w:val="9"/>
    <w:rsid w:val="007443D4"/>
    <w:rPr>
      <w:rFonts w:ascii="Calibri" w:eastAsiaTheme="majorEastAsia" w:hAnsi="Calibri" w:cstheme="majorBidi"/>
      <w:iCs/>
      <w:sz w:val="24"/>
    </w:rPr>
  </w:style>
  <w:style w:type="character" w:customStyle="1" w:styleId="Nagwek5Znak">
    <w:name w:val="Nagłówek 5 Znak"/>
    <w:basedOn w:val="Domylnaczcionkaakapitu"/>
    <w:link w:val="Nagwek5"/>
    <w:uiPriority w:val="9"/>
    <w:rsid w:val="007443D4"/>
    <w:rPr>
      <w:rFonts w:eastAsiaTheme="majorEastAsia" w:cstheme="majorBidi"/>
      <w:sz w:val="24"/>
    </w:rPr>
  </w:style>
  <w:style w:type="character" w:customStyle="1" w:styleId="Nagwek6Znak">
    <w:name w:val="Nagłówek 6 Znak"/>
    <w:basedOn w:val="Domylnaczcionkaakapitu"/>
    <w:link w:val="Nagwek6"/>
    <w:uiPriority w:val="9"/>
    <w:rsid w:val="007443D4"/>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7443D4"/>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7443D4"/>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443D4"/>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semiHidden/>
    <w:unhideWhenUsed/>
    <w:rsid w:val="006840F1"/>
    <w:pPr>
      <w:spacing w:before="100" w:beforeAutospacing="1" w:after="100" w:afterAutospacing="1" w:line="240" w:lineRule="auto"/>
    </w:pPr>
    <w:rPr>
      <w:rFonts w:ascii="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BE1CB1"/>
    <w:pPr>
      <w:spacing w:after="120"/>
      <w:ind w:left="283"/>
    </w:pPr>
  </w:style>
  <w:style w:type="character" w:customStyle="1" w:styleId="TekstpodstawowywcityZnak">
    <w:name w:val="Tekst podstawowy wcięty Znak"/>
    <w:basedOn w:val="Domylnaczcionkaakapitu"/>
    <w:link w:val="Tekstpodstawowywcity"/>
    <w:uiPriority w:val="99"/>
    <w:semiHidden/>
    <w:rsid w:val="00BE1CB1"/>
  </w:style>
  <w:style w:type="character" w:customStyle="1" w:styleId="UnresolvedMention">
    <w:name w:val="Unresolved Mention"/>
    <w:basedOn w:val="Domylnaczcionkaakapitu"/>
    <w:uiPriority w:val="99"/>
    <w:semiHidden/>
    <w:unhideWhenUsed/>
    <w:rsid w:val="00E1354A"/>
    <w:rPr>
      <w:color w:val="605E5C"/>
      <w:shd w:val="clear" w:color="auto" w:fill="E1DFDD"/>
    </w:rPr>
  </w:style>
  <w:style w:type="table" w:styleId="Tabela-Siatka">
    <w:name w:val="Table Grid"/>
    <w:basedOn w:val="Standardowy"/>
    <w:uiPriority w:val="39"/>
    <w:rsid w:val="00332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2474">
      <w:bodyDiv w:val="1"/>
      <w:marLeft w:val="0"/>
      <w:marRight w:val="0"/>
      <w:marTop w:val="0"/>
      <w:marBottom w:val="0"/>
      <w:divBdr>
        <w:top w:val="none" w:sz="0" w:space="0" w:color="auto"/>
        <w:left w:val="none" w:sz="0" w:space="0" w:color="auto"/>
        <w:bottom w:val="none" w:sz="0" w:space="0" w:color="auto"/>
        <w:right w:val="none" w:sz="0" w:space="0" w:color="auto"/>
      </w:divBdr>
    </w:div>
    <w:div w:id="436490931">
      <w:bodyDiv w:val="1"/>
      <w:marLeft w:val="0"/>
      <w:marRight w:val="0"/>
      <w:marTop w:val="0"/>
      <w:marBottom w:val="0"/>
      <w:divBdr>
        <w:top w:val="none" w:sz="0" w:space="0" w:color="auto"/>
        <w:left w:val="none" w:sz="0" w:space="0" w:color="auto"/>
        <w:bottom w:val="none" w:sz="0" w:space="0" w:color="auto"/>
        <w:right w:val="none" w:sz="0" w:space="0" w:color="auto"/>
      </w:divBdr>
    </w:div>
    <w:div w:id="530150890">
      <w:bodyDiv w:val="1"/>
      <w:marLeft w:val="0"/>
      <w:marRight w:val="0"/>
      <w:marTop w:val="0"/>
      <w:marBottom w:val="0"/>
      <w:divBdr>
        <w:top w:val="none" w:sz="0" w:space="0" w:color="auto"/>
        <w:left w:val="none" w:sz="0" w:space="0" w:color="auto"/>
        <w:bottom w:val="none" w:sz="0" w:space="0" w:color="auto"/>
        <w:right w:val="none" w:sz="0" w:space="0" w:color="auto"/>
      </w:divBdr>
    </w:div>
    <w:div w:id="690842706">
      <w:bodyDiv w:val="1"/>
      <w:marLeft w:val="0"/>
      <w:marRight w:val="0"/>
      <w:marTop w:val="0"/>
      <w:marBottom w:val="0"/>
      <w:divBdr>
        <w:top w:val="none" w:sz="0" w:space="0" w:color="auto"/>
        <w:left w:val="none" w:sz="0" w:space="0" w:color="auto"/>
        <w:bottom w:val="none" w:sz="0" w:space="0" w:color="auto"/>
        <w:right w:val="none" w:sz="0" w:space="0" w:color="auto"/>
      </w:divBdr>
    </w:div>
    <w:div w:id="835346781">
      <w:bodyDiv w:val="1"/>
      <w:marLeft w:val="0"/>
      <w:marRight w:val="0"/>
      <w:marTop w:val="0"/>
      <w:marBottom w:val="0"/>
      <w:divBdr>
        <w:top w:val="none" w:sz="0" w:space="0" w:color="auto"/>
        <w:left w:val="none" w:sz="0" w:space="0" w:color="auto"/>
        <w:bottom w:val="none" w:sz="0" w:space="0" w:color="auto"/>
        <w:right w:val="none" w:sz="0" w:space="0" w:color="auto"/>
      </w:divBdr>
    </w:div>
    <w:div w:id="1956793445">
      <w:bodyDiv w:val="1"/>
      <w:marLeft w:val="0"/>
      <w:marRight w:val="0"/>
      <w:marTop w:val="0"/>
      <w:marBottom w:val="0"/>
      <w:divBdr>
        <w:top w:val="none" w:sz="0" w:space="0" w:color="auto"/>
        <w:left w:val="none" w:sz="0" w:space="0" w:color="auto"/>
        <w:bottom w:val="none" w:sz="0" w:space="0" w:color="auto"/>
        <w:right w:val="none" w:sz="0" w:space="0" w:color="auto"/>
      </w:divBdr>
    </w:div>
    <w:div w:id="198076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idorowicz@ucs.poznan.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0" Type="http://schemas.openxmlformats.org/officeDocument/2006/relationships/hyperlink" Target="mailto:j.sidorowicz@ucs.poznan.pl" TargetMode="External"/><Relationship Id="rId4" Type="http://schemas.openxmlformats.org/officeDocument/2006/relationships/settings" Target="settings.xml"/><Relationship Id="rId9" Type="http://schemas.openxmlformats.org/officeDocument/2006/relationships/hyperlink" Target="https://ezamowienia.gov.pl/mp-client/tenders/ocds-148610-26e34965-d03d-48ca-a19e-9eec40968425"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EAB6B-2ABB-443C-AFEB-F01D50824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6590</TotalTime>
  <Pages>1</Pages>
  <Words>4666</Words>
  <Characters>27998</Characters>
  <Application>Microsoft Office Word</Application>
  <DocSecurity>0</DocSecurity>
  <Lines>233</Lines>
  <Paragraphs>65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Gumny Maciej</dc:creator>
  <cp:lastModifiedBy>Nowaczynska Paula</cp:lastModifiedBy>
  <cp:revision>70</cp:revision>
  <cp:lastPrinted>2017-12-21T12:26:00Z</cp:lastPrinted>
  <dcterms:created xsi:type="dcterms:W3CDTF">2025-02-14T12:21:00Z</dcterms:created>
  <dcterms:modified xsi:type="dcterms:W3CDTF">2026-08-13T11:01:00Z</dcterms:modified>
</cp:coreProperties>
</file>