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1831" w:tblpY="677"/>
        <w:tblOverlap w:val="never"/>
        <w:tblW w:w="12297" w:type="dxa"/>
        <w:tblInd w:w="0" w:type="dxa"/>
        <w:tblLook w:val="04A0" w:firstRow="1" w:lastRow="0" w:firstColumn="1" w:lastColumn="0" w:noHBand="0" w:noVBand="1"/>
      </w:tblPr>
      <w:tblGrid>
        <w:gridCol w:w="5550"/>
        <w:gridCol w:w="240"/>
        <w:gridCol w:w="6507"/>
      </w:tblGrid>
      <w:tr w:rsidR="00E8301E" w:rsidRPr="00E8301E" w14:paraId="19181338" w14:textId="77777777" w:rsidTr="00EF25FF">
        <w:trPr>
          <w:trHeight w:val="341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</w:tcPr>
          <w:p w14:paraId="3E764AED" w14:textId="514066B6" w:rsidR="00E8301E" w:rsidRPr="00D414E7" w:rsidRDefault="00E8301E" w:rsidP="00EF25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B2540AF" w14:textId="77777777" w:rsidR="00E8301E" w:rsidRPr="00D414E7" w:rsidRDefault="00E8301E" w:rsidP="00EF25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14E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6507" w:type="dxa"/>
            <w:tcBorders>
              <w:top w:val="nil"/>
              <w:left w:val="nil"/>
              <w:bottom w:val="nil"/>
              <w:right w:val="nil"/>
            </w:tcBorders>
          </w:tcPr>
          <w:p w14:paraId="3F2F6A91" w14:textId="2EB13CF1" w:rsidR="00E8301E" w:rsidRPr="00D414E7" w:rsidRDefault="00E8301E" w:rsidP="00EF25FF">
            <w:pPr>
              <w:ind w:right="5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301E" w:rsidRPr="00E8301E" w14:paraId="1CE8C83B" w14:textId="77777777" w:rsidTr="00EF25FF">
        <w:trPr>
          <w:trHeight w:val="355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61D51" w14:textId="60F2DA5D" w:rsidR="00E8301E" w:rsidRPr="00D414E7" w:rsidRDefault="00E8301E" w:rsidP="00EF25FF">
            <w:pPr>
              <w:ind w:left="45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7B53" w14:textId="77777777" w:rsidR="00E8301E" w:rsidRPr="00D414E7" w:rsidRDefault="00E8301E" w:rsidP="00EF25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14E7">
              <w:rPr>
                <w:rFonts w:ascii="Times New Roman" w:eastAsia="Arial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B0341" w14:textId="1D264A08" w:rsidR="00E8301E" w:rsidRPr="00D414E7" w:rsidRDefault="00E8301E" w:rsidP="00EF25FF">
            <w:pPr>
              <w:ind w:left="184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C7B7456" w14:textId="5FB00A3C" w:rsidR="00763B3B" w:rsidRPr="0022495D" w:rsidRDefault="00BE2FFF" w:rsidP="0022495D">
      <w:pPr>
        <w:spacing w:before="286" w:after="111"/>
        <w:ind w:right="721"/>
        <w:jc w:val="center"/>
        <w:rPr>
          <w:rFonts w:ascii="Times New Roman" w:hAnsi="Times New Roman" w:cs="Times New Roman"/>
          <w:color w:val="000000" w:themeColor="text1"/>
        </w:rPr>
      </w:pPr>
      <w:r w:rsidRPr="0022495D">
        <w:rPr>
          <w:rFonts w:ascii="Times New Roman" w:eastAsia="Arial" w:hAnsi="Times New Roman" w:cs="Times New Roman"/>
          <w:b/>
          <w:color w:val="000000" w:themeColor="text1"/>
        </w:rPr>
        <w:t>WYKAZ OSÓB</w:t>
      </w:r>
    </w:p>
    <w:p w14:paraId="572B099E" w14:textId="5CC2D260" w:rsidR="00E8301E" w:rsidRPr="0022495D" w:rsidRDefault="0022495D" w:rsidP="00356774">
      <w:pPr>
        <w:spacing w:line="36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</w:rPr>
      </w:pPr>
      <w:r w:rsidRPr="0022495D">
        <w:rPr>
          <w:rFonts w:ascii="Times New Roman" w:eastAsia="Arial" w:hAnsi="Times New Roman" w:cs="Times New Roman"/>
          <w:color w:val="000000" w:themeColor="text1"/>
        </w:rPr>
        <w:t>O</w:t>
      </w:r>
      <w:r w:rsidR="00E8301E" w:rsidRPr="0022495D">
        <w:rPr>
          <w:rFonts w:ascii="Times New Roman" w:eastAsia="Arial" w:hAnsi="Times New Roman" w:cs="Times New Roman"/>
          <w:color w:val="000000" w:themeColor="text1"/>
        </w:rPr>
        <w:t>świadczam, że przy realizacji zamówienia dysponuję/ będę dysponował następującymi osobami:</w:t>
      </w:r>
    </w:p>
    <w:tbl>
      <w:tblPr>
        <w:tblStyle w:val="TableGrid"/>
        <w:tblpPr w:leftFromText="141" w:rightFromText="141" w:vertAnchor="text" w:horzAnchor="margin" w:tblpY="173"/>
        <w:tblW w:w="13939" w:type="dxa"/>
        <w:tblInd w:w="0" w:type="dxa"/>
        <w:tblCellMar>
          <w:top w:w="11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94"/>
        <w:gridCol w:w="2347"/>
        <w:gridCol w:w="4751"/>
        <w:gridCol w:w="3118"/>
        <w:gridCol w:w="3029"/>
      </w:tblGrid>
      <w:tr w:rsidR="002E6427" w:rsidRPr="0022495D" w14:paraId="73FBA7B0" w14:textId="77777777" w:rsidTr="00DE3342">
        <w:trPr>
          <w:trHeight w:val="154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CE56" w14:textId="77777777" w:rsidR="002E6427" w:rsidRPr="0022495D" w:rsidRDefault="002E6427" w:rsidP="00722AF6">
            <w:pPr>
              <w:ind w:left="1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95D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 xml:space="preserve">Lp.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48E36" w14:textId="77777777" w:rsidR="002E6427" w:rsidRPr="0022495D" w:rsidRDefault="002E6427" w:rsidP="00722AF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95D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 xml:space="preserve">Imię i nazwisko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86B6" w14:textId="77777777" w:rsidR="002E6427" w:rsidRPr="0022495D" w:rsidRDefault="002E6427" w:rsidP="00722AF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95D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 xml:space="preserve">Uprawnienia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6F3C" w14:textId="77777777" w:rsidR="002E6427" w:rsidRDefault="002E6427" w:rsidP="00722AF6">
            <w:pPr>
              <w:spacing w:after="17" w:line="360" w:lineRule="auto"/>
              <w:ind w:left="15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6524C1" w14:textId="77777777" w:rsidR="002E6427" w:rsidRDefault="002E6427" w:rsidP="002E64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F0607E" w14:textId="25EBCC36" w:rsidR="002E6427" w:rsidRPr="002E6427" w:rsidRDefault="002E6427" w:rsidP="002E64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Doświadczenie</w:t>
            </w:r>
            <w:r w:rsidR="005A7B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</w:t>
            </w:r>
            <w:r w:rsidR="005A7BFE" w:rsidRPr="005A7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A7BFE" w:rsidRPr="005A7B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serwisowaniu central wentylacyjnych marki VTS (Ventus i Clima) oraz klimatyzatorów LG, TOSHIBA, DAIKIN i GREE</w:t>
            </w:r>
            <w:r w:rsidR="005A7BFE" w:rsidRPr="005A7BF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3DDC" w14:textId="07D87440" w:rsidR="002E6427" w:rsidRPr="0022495D" w:rsidRDefault="002E6427" w:rsidP="00722AF6">
            <w:pPr>
              <w:spacing w:after="17" w:line="360" w:lineRule="auto"/>
              <w:ind w:left="15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126E07" w14:textId="77777777" w:rsidR="002E6427" w:rsidRPr="0022495D" w:rsidRDefault="002E6427" w:rsidP="00F725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6FD06D3" w14:textId="76285359" w:rsidR="002E6427" w:rsidRPr="0022495D" w:rsidRDefault="002E6427" w:rsidP="00F725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24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Podstawa dysponowania pracownikiem</w:t>
            </w:r>
          </w:p>
        </w:tc>
      </w:tr>
      <w:tr w:rsidR="002E6427" w:rsidRPr="0022495D" w14:paraId="34BD0C53" w14:textId="77777777" w:rsidTr="00DE3342">
        <w:trPr>
          <w:trHeight w:val="259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FF61" w14:textId="77777777" w:rsidR="002E6427" w:rsidRPr="0022495D" w:rsidRDefault="002E6427" w:rsidP="00E8301E">
            <w:pPr>
              <w:ind w:right="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2495D">
              <w:rPr>
                <w:rFonts w:ascii="Times New Roman" w:eastAsia="Arial" w:hAnsi="Times New Roman" w:cs="Times New Roman"/>
                <w:color w:val="000000" w:themeColor="text1"/>
              </w:rPr>
              <w:t xml:space="preserve">1.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EA34" w14:textId="77777777" w:rsidR="002E6427" w:rsidRPr="0022495D" w:rsidRDefault="002E6427" w:rsidP="00E8301E">
            <w:pPr>
              <w:ind w:right="5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2495D">
              <w:rPr>
                <w:rFonts w:ascii="Times New Roman" w:eastAsia="Arial" w:hAnsi="Times New Roman" w:cs="Times New Roman"/>
                <w:color w:val="000000" w:themeColor="text1"/>
              </w:rPr>
              <w:t xml:space="preserve">2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AF0D" w14:textId="77777777" w:rsidR="002E6427" w:rsidRPr="0022495D" w:rsidRDefault="002E6427" w:rsidP="00E8301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2495D">
              <w:rPr>
                <w:rFonts w:ascii="Times New Roman" w:eastAsia="Arial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37AF" w14:textId="77777777" w:rsidR="002E6427" w:rsidRPr="0022495D" w:rsidRDefault="002E6427" w:rsidP="00E8301E">
            <w:pPr>
              <w:ind w:right="52"/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5BC3" w14:textId="41B27FD0" w:rsidR="002E6427" w:rsidRPr="0022495D" w:rsidRDefault="002E6427" w:rsidP="00E8301E">
            <w:pPr>
              <w:ind w:right="5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2495D">
              <w:rPr>
                <w:rFonts w:ascii="Times New Roman" w:eastAsia="Arial" w:hAnsi="Times New Roman" w:cs="Times New Roman"/>
                <w:color w:val="000000" w:themeColor="text1"/>
              </w:rPr>
              <w:t xml:space="preserve">6 </w:t>
            </w:r>
          </w:p>
        </w:tc>
      </w:tr>
      <w:tr w:rsidR="002E6427" w:rsidRPr="0022495D" w14:paraId="41BE7325" w14:textId="77777777" w:rsidTr="00DE3342">
        <w:trPr>
          <w:trHeight w:val="133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A6BD" w14:textId="77777777" w:rsidR="002E6427" w:rsidRPr="0022495D" w:rsidRDefault="002E6427" w:rsidP="00E8301E">
            <w:pPr>
              <w:ind w:left="27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2495D"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91A7" w14:textId="77777777" w:rsidR="002E6427" w:rsidRPr="0022495D" w:rsidRDefault="002E6427" w:rsidP="00E8301E">
            <w:pPr>
              <w:rPr>
                <w:rFonts w:ascii="Times New Roman" w:hAnsi="Times New Roman" w:cs="Times New Roman"/>
                <w:color w:val="FF0000"/>
              </w:rPr>
            </w:pPr>
            <w:r w:rsidRPr="0022495D"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B6404" w14:textId="73BBFA22" w:rsidR="002E6427" w:rsidRPr="006F503A" w:rsidRDefault="002E6427" w:rsidP="0013015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Uprawnienia budowlane do kierowania robotami budowlanymi bez ograniczeń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 xml:space="preserve">w specjalności instalacyjnej w zakresie sieci, instalacji </w:t>
            </w:r>
            <w:r w:rsidR="006F503A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i urządzeń cieplnych, wentylacyjnych, gazowych, wodociągowych</w:t>
            </w:r>
            <w:r w:rsidR="006F503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i kanalizacyjnych,</w:t>
            </w: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 zgodnie </w:t>
            </w:r>
            <w:r w:rsidR="006F503A">
              <w:rPr>
                <w:rFonts w:ascii="Times New Roman" w:eastAsia="Times New Roman" w:hAnsi="Times New Roman" w:cs="Times New Roman"/>
                <w:bCs/>
              </w:rPr>
              <w:t xml:space="preserve">                         </w:t>
            </w: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z ustawą z dnia 7 lipca 1994 r. Prawo budowlane wraz z późniejszymi zmianami, art. 14 ust. 1 pkt. 4, lit. b lub odpowiadające im uprawnienia budowlane, które zostały wydane na podstawie wcześniej obowiązujących przepisów lub odpowiadające im uprawnienia wydane obywatelom państw Europejskiego Obszaru Gospodarczego oraz Konfederacji Szwajcarskiej, z zastrzeżeniem art. 12a oraz z uwzględnieniem art. 14 ust. 3 pkt. 3 oraz innych przepisów ustawy Prawo budowlane oraz ustawy o zasadach uznawania kwalifikacji zawodowych nabytych w państwach członkowskich Unii Europejskiej (Dz.U. 2026 poz. 166); </w:t>
            </w:r>
            <w:r w:rsidRPr="006F503A">
              <w:rPr>
                <w:rFonts w:ascii="Times New Roman" w:eastAsia="Times New Roman" w:hAnsi="Times New Roman" w:cs="Times New Roman"/>
                <w:bCs/>
                <w:i/>
                <w:iCs/>
                <w:u w:val="single"/>
              </w:rPr>
              <w:t>(1 osoba)</w:t>
            </w:r>
          </w:p>
          <w:p w14:paraId="0D9B6EC2" w14:textId="7D22E941" w:rsidR="002E6427" w:rsidRPr="006F503A" w:rsidRDefault="002E6427" w:rsidP="005E588D">
            <w:pPr>
              <w:ind w:right="38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B296" w14:textId="77777777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EE79" w14:textId="230B2EB6" w:rsidR="002E6427" w:rsidRPr="0022495D" w:rsidRDefault="002E6427" w:rsidP="00E8301E">
            <w:pPr>
              <w:ind w:left="28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2495D"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</w:tr>
      <w:tr w:rsidR="002E6427" w:rsidRPr="0022495D" w14:paraId="08E7209B" w14:textId="77777777" w:rsidTr="00DE3342">
        <w:trPr>
          <w:trHeight w:val="164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2E74" w14:textId="77777777" w:rsidR="002E6427" w:rsidRPr="0022495D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  <w:p w14:paraId="3286F414" w14:textId="77777777" w:rsidR="002E6427" w:rsidRPr="0022495D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783B" w14:textId="77777777" w:rsidR="002E6427" w:rsidRPr="0022495D" w:rsidRDefault="002E6427" w:rsidP="00E8301E">
            <w:pPr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47D2" w14:textId="6AC01148" w:rsidR="002E6427" w:rsidRPr="006F503A" w:rsidRDefault="002E6427" w:rsidP="00E61A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Świadectwo kwalifikacyjne uprawniające do wykonywania czynności na stanowisku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eksploatacji (E)</w:t>
            </w: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w zakresie Grupy 1 (G1)</w:t>
            </w: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 – urządzenia, instalacje i sieci elektroenergetyczne</w:t>
            </w:r>
            <w:r w:rsidR="006F503A" w:rsidRPr="006F503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wytwarzające, przetwarzające, przesyłające i zużywające energię elektryczną oraz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Grupy 2 (G2)</w:t>
            </w: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 – urządzenia wytwarzające, przetwarzające, przesyłające i zużywające ciepło oraz inne urządzenia energetyczne, wydane na podstawie art. 54 ustawy z dnia 10 kwietnia 1997 r. – Prawo energetyczne oraz przepisów rozporządzenia Ministra Klimatu i Środowiska  z dnia 1 lipca 2022 r.</w:t>
            </w:r>
            <w:r w:rsidR="00A057C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F503A">
              <w:rPr>
                <w:rFonts w:ascii="Times New Roman" w:eastAsia="Times New Roman" w:hAnsi="Times New Roman" w:cs="Times New Roman"/>
                <w:bCs/>
              </w:rPr>
              <w:t>w sprawie szczegółowych zasad stwierdzania posiadania kwalifikacji przez osoby zajmujące się eksploatacją urządzeń, instalacji i sieci (Dz.U.                       z 2022 r. poz. 1392)</w:t>
            </w:r>
            <w:r w:rsidRPr="006F503A">
              <w:rPr>
                <w:rFonts w:ascii="Times New Roman" w:eastAsia="Times New Roman" w:hAnsi="Times New Roman" w:cs="Times New Roman"/>
              </w:rPr>
              <w:t>;</w:t>
            </w:r>
            <w:r w:rsidRPr="006F503A">
              <w:rPr>
                <w:rFonts w:ascii="Times New Roman" w:eastAsia="Times New Roman" w:hAnsi="Times New Roman" w:cs="Times New Roman"/>
                <w:bCs/>
                <w:i/>
                <w:iCs/>
                <w:u w:val="single"/>
              </w:rPr>
              <w:t xml:space="preserve"> (2 osoby)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2EFE" w14:textId="77777777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3D37" w14:textId="7ECF26B7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</w:tr>
      <w:tr w:rsidR="002E6427" w:rsidRPr="0022495D" w14:paraId="4B939882" w14:textId="77777777" w:rsidTr="002E15A8">
        <w:trPr>
          <w:trHeight w:val="97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8193" w14:textId="77777777" w:rsidR="002E6427" w:rsidRPr="0022495D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  <w:p w14:paraId="4AA99EC5" w14:textId="77777777" w:rsidR="002E6427" w:rsidRPr="0022495D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D883" w14:textId="77777777" w:rsidR="002E6427" w:rsidRPr="0022495D" w:rsidRDefault="002E6427" w:rsidP="00E8301E">
            <w:pPr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3A57" w14:textId="0824E34A" w:rsidR="002E6427" w:rsidRPr="002E15A8" w:rsidRDefault="002E6427" w:rsidP="002E15A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F503A">
              <w:rPr>
                <w:rFonts w:ascii="Times New Roman" w:eastAsia="Times New Roman" w:hAnsi="Times New Roman" w:cs="Times New Roman"/>
              </w:rPr>
              <w:t xml:space="preserve">Świadectwo kwalifikacyjne uprawniające do wykonywania czynności na stanowisku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dozoru (D)</w:t>
            </w:r>
            <w:r w:rsidRPr="006F503A">
              <w:rPr>
                <w:rFonts w:ascii="Times New Roman" w:eastAsia="Times New Roman" w:hAnsi="Times New Roman" w:cs="Times New Roman"/>
              </w:rPr>
              <w:t xml:space="preserve"> w zakresie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Grupy 1 (G1)</w:t>
            </w:r>
            <w:r w:rsidRPr="006F503A">
              <w:rPr>
                <w:rFonts w:ascii="Times New Roman" w:eastAsia="Times New Roman" w:hAnsi="Times New Roman" w:cs="Times New Roman"/>
              </w:rPr>
              <w:t xml:space="preserve">,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Grupy 2 (G2)</w:t>
            </w:r>
            <w:r w:rsidRPr="006F503A">
              <w:rPr>
                <w:rFonts w:ascii="Times New Roman" w:eastAsia="Times New Roman" w:hAnsi="Times New Roman" w:cs="Times New Roman"/>
              </w:rPr>
              <w:t xml:space="preserve"> oraz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>Grupy 3 (G3)</w:t>
            </w:r>
            <w:r w:rsidRPr="006F503A">
              <w:rPr>
                <w:rFonts w:ascii="Times New Roman" w:eastAsia="Times New Roman" w:hAnsi="Times New Roman" w:cs="Times New Roman"/>
              </w:rPr>
              <w:t xml:space="preserve"> – urządzenia, instalacje i sieci gazowe, wydane na podstawie art. 54 ustawy z dnia 10 kwietnia 1997 r. – Prawo energetyczne oraz przepisów rozporządzenia Ministra Klimatu i Środowiska z dnia 1 lipca 2022 r. w sprawie szczegółowych zasad stwierdzania posiadania kwalifikacji przez osoby zajmujące się eksploatacją urządzeń, instalacji i sieci (Dz.U. z 2022 r. poz. 1392), uprawniające do wykonywania okresowych kontroli stanu technicznego instalacji gazowych, o </w:t>
            </w:r>
            <w:r w:rsidRPr="006F503A">
              <w:rPr>
                <w:rFonts w:ascii="Times New Roman" w:eastAsia="Times New Roman" w:hAnsi="Times New Roman" w:cs="Times New Roman"/>
              </w:rPr>
              <w:lastRenderedPageBreak/>
              <w:t>których mowa w art. 62 ust. 1 pkt 1 lit. c w związku z art. 62 ust. 5 ustawy z dnia 7 lipca 1994 r. – Prawo budowlane;</w:t>
            </w:r>
            <w:r w:rsidRPr="006F503A">
              <w:rPr>
                <w:rFonts w:ascii="Times New Roman" w:eastAsia="Times New Roman" w:hAnsi="Times New Roman" w:cs="Times New Roman"/>
                <w:bCs/>
                <w:i/>
                <w:iCs/>
                <w:u w:val="single"/>
              </w:rPr>
              <w:t xml:space="preserve"> (1 osoba)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2C47" w14:textId="77777777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4511" w14:textId="50D0B17F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</w:tr>
      <w:tr w:rsidR="002E6427" w:rsidRPr="0022495D" w14:paraId="773A504D" w14:textId="77777777" w:rsidTr="00DE3342">
        <w:trPr>
          <w:trHeight w:val="1789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26D2" w14:textId="77777777" w:rsidR="002E6427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  <w:p w14:paraId="0FD50577" w14:textId="77777777" w:rsidR="002E6427" w:rsidRPr="0022495D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6FF5" w14:textId="77777777" w:rsidR="002E6427" w:rsidRPr="0022495D" w:rsidRDefault="002E6427" w:rsidP="00E8301E">
            <w:pPr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0003" w14:textId="1C838468" w:rsidR="002E6427" w:rsidRPr="006F503A" w:rsidRDefault="002E6427" w:rsidP="00245B4C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03A">
              <w:rPr>
                <w:rFonts w:ascii="Times New Roman" w:eastAsia="Times New Roman" w:hAnsi="Times New Roman" w:cs="Times New Roman"/>
                <w:b/>
              </w:rPr>
              <w:t>Certyfikat (F-gaz) dla personelu</w:t>
            </w:r>
            <w:r w:rsidRPr="006F503A">
              <w:rPr>
                <w:rFonts w:ascii="Times New Roman" w:eastAsia="Times New Roman" w:hAnsi="Times New Roman" w:cs="Times New Roman"/>
              </w:rPr>
              <w:t xml:space="preserve"> (osoby fizycznej) posiadającej kwalifikacje do wykonywania czynności w zakresie instalacji, konserwacji lub serwisowania stacjonarnych urządzeń chłodniczych, klimatyzacyjnych i pomp ciepła zawierających fluorowane gazy cieplarniane, wydany na podstawie art. 20 ust. 1 ustawy z dnia 15 maja 2015 r. o substancjach zubożających warstwę ozonową oraz o niektórych fluorowanych gazach cieplarnianych (t.j. Dz. U. z 2020 r. poz. 2065 z późn. zm.) oraz zgodnie z wymogami Rozporządzenia Wykonawczego Komisji (UE) 2015/2067 z dnia 17 listopada 2015 r. ustanawiającego, zgodnie z rozporządzeniem Parlamentu Europejskiego i Rady (UE) nr 517/2014, minimalne wymagania i warunki wzajemnego uznawania certyfikacji przedsiębiorstw i personelu w odniesieniu do stacjonarnych urządzeń chłodniczych, klimatyzacyjnych i pomp ciepła; </w:t>
            </w:r>
            <w:r w:rsidRPr="006F503A">
              <w:rPr>
                <w:rFonts w:ascii="Times New Roman" w:eastAsia="Times New Roman" w:hAnsi="Times New Roman" w:cs="Times New Roman"/>
                <w:bCs/>
                <w:i/>
                <w:iCs/>
                <w:u w:val="single"/>
              </w:rPr>
              <w:t>(1 osoba)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1D40" w14:textId="77777777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7696" w14:textId="464D8326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</w:tr>
      <w:tr w:rsidR="002E6427" w:rsidRPr="0022495D" w14:paraId="198BFA85" w14:textId="77777777" w:rsidTr="00DE3342">
        <w:trPr>
          <w:trHeight w:val="1789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F801" w14:textId="77777777" w:rsidR="002E6427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  <w:p w14:paraId="64032A07" w14:textId="77777777" w:rsidR="002E6427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  <w:p w14:paraId="755E5240" w14:textId="77777777" w:rsidR="002E6427" w:rsidRPr="0022495D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5610" w14:textId="77777777" w:rsidR="002E6427" w:rsidRPr="0022495D" w:rsidRDefault="002E6427" w:rsidP="00E8301E">
            <w:pPr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848C" w14:textId="7E65BC72" w:rsidR="002E6427" w:rsidRPr="006F503A" w:rsidRDefault="002E6427" w:rsidP="00FF001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03A">
              <w:rPr>
                <w:rFonts w:ascii="Times New Roman" w:eastAsia="Times New Roman" w:hAnsi="Times New Roman" w:cs="Times New Roman"/>
              </w:rPr>
              <w:t xml:space="preserve">Aktualne zaświadczenie kwalifikacyjne wydane przez organ jednostki dozoru technicznego (UDT), uprawniające </w:t>
            </w:r>
            <w:r w:rsidRPr="006F503A">
              <w:rPr>
                <w:rFonts w:ascii="Times New Roman" w:eastAsia="Times New Roman" w:hAnsi="Times New Roman" w:cs="Times New Roman"/>
                <w:b/>
              </w:rPr>
              <w:t>do wykonywania czynności napełniania zbiorników przenośnych gazami skroplonymi lub sprężonymi</w:t>
            </w:r>
            <w:r w:rsidRPr="006F503A">
              <w:rPr>
                <w:rFonts w:ascii="Times New Roman" w:eastAsia="Times New Roman" w:hAnsi="Times New Roman" w:cs="Times New Roman"/>
              </w:rPr>
              <w:t xml:space="preserve"> (w tym m.in. czynnikami chłodniczymi), wydane na podstawie art. 22 ust. 2 i 3 ustawy z dnia 21 grudnia 2000 r. o </w:t>
            </w:r>
            <w:r w:rsidRPr="006F503A">
              <w:rPr>
                <w:rFonts w:ascii="Times New Roman" w:eastAsia="Times New Roman" w:hAnsi="Times New Roman" w:cs="Times New Roman"/>
              </w:rPr>
              <w:lastRenderedPageBreak/>
              <w:t>dozorze technicznym (t.j. Dz. U. z 2024 r. poz. 1194 z późn. zm.) oraz przepisów rozporządzenia Ministra Przedsiębiorczości i Technologii z dnia 21 maja 2019 r. w sprawie sposobu i trybu sprawdzania kwalifikacji wymaganych przy obsłudze  i konserwacji urządzeń technicznych (Dz. U. z 2019 r. poz. 1008).</w:t>
            </w:r>
            <w:r w:rsidRPr="006F503A">
              <w:rPr>
                <w:rFonts w:ascii="Times New Roman" w:eastAsia="Times New Roman" w:hAnsi="Times New Roman" w:cs="Times New Roman"/>
                <w:bCs/>
                <w:i/>
                <w:iCs/>
                <w:u w:val="single"/>
              </w:rPr>
              <w:t xml:space="preserve"> (1 osoba)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C94D" w14:textId="77777777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8DF0" w14:textId="5A47EEEC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</w:tr>
      <w:tr w:rsidR="002E6427" w:rsidRPr="0022495D" w14:paraId="28253BD8" w14:textId="77777777" w:rsidTr="00DE3342">
        <w:trPr>
          <w:trHeight w:val="1789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F79F" w14:textId="77777777" w:rsidR="002E6427" w:rsidRDefault="002E6427" w:rsidP="00E8301E">
            <w:pPr>
              <w:ind w:left="27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5EB5" w14:textId="77777777" w:rsidR="002E6427" w:rsidRPr="0022495D" w:rsidRDefault="002E6427" w:rsidP="00E8301E">
            <w:pPr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3EB0" w14:textId="2A667952" w:rsidR="002E6427" w:rsidRPr="006F503A" w:rsidRDefault="002E6427" w:rsidP="00FF001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Aktualne zaświadczenie o odbyciu szkolenia w zakresie </w:t>
            </w:r>
            <w:r w:rsidRPr="006F503A">
              <w:rPr>
                <w:rFonts w:ascii="Times New Roman" w:eastAsia="Times New Roman" w:hAnsi="Times New Roman" w:cs="Times New Roman"/>
                <w:b/>
                <w:bCs/>
              </w:rPr>
              <w:t xml:space="preserve">bezpiecznego stosowania środków chemicznych (biobójczych) do dezynfekcji systemów wentylacji mechanicznej, </w:t>
            </w:r>
            <w:r w:rsidRPr="006F503A">
              <w:rPr>
                <w:rFonts w:ascii="Times New Roman" w:eastAsia="Times New Roman" w:hAnsi="Times New Roman" w:cs="Times New Roman"/>
                <w:bCs/>
              </w:rPr>
              <w:t xml:space="preserve">potwierdzające nabycie kwalifikacji niezbędnych do bezpiecznego i skutecznego prowadzenia procesów dezynfekcji oraz odgrzybiania instalacji, wydane zgodnie z wymogami ustawy z dnia 9 października 2015 r. o produktach biobójczych (t.j. Dz. U. z 2024 r. poz. 192 z późn. zm.) oraz przepisami w sprawie bezpieczeństwa i higieny pracy związanej z występowaniem w miejscu pracy czynników chemicznych. </w:t>
            </w:r>
            <w:r w:rsidRPr="006F503A">
              <w:rPr>
                <w:rFonts w:ascii="Times New Roman" w:eastAsia="Times New Roman" w:hAnsi="Times New Roman" w:cs="Times New Roman"/>
              </w:rPr>
              <w:t>).</w:t>
            </w:r>
            <w:r w:rsidRPr="006F503A">
              <w:rPr>
                <w:rFonts w:ascii="Times New Roman" w:eastAsia="Times New Roman" w:hAnsi="Times New Roman" w:cs="Times New Roman"/>
                <w:bCs/>
                <w:i/>
                <w:iCs/>
                <w:u w:val="single"/>
              </w:rPr>
              <w:t xml:space="preserve"> (1 osoba)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67D7" w14:textId="77777777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C638" w14:textId="37284239" w:rsidR="002E6427" w:rsidRPr="0022495D" w:rsidRDefault="002E6427" w:rsidP="00E8301E">
            <w:pPr>
              <w:ind w:left="28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8"/>
              </w:rPr>
            </w:pPr>
          </w:p>
        </w:tc>
      </w:tr>
    </w:tbl>
    <w:p w14:paraId="784E8C50" w14:textId="77777777" w:rsidR="00E8301E" w:rsidRPr="0022495D" w:rsidRDefault="00E8301E" w:rsidP="00E8301E">
      <w:pPr>
        <w:spacing w:line="360" w:lineRule="auto"/>
        <w:jc w:val="center"/>
        <w:rPr>
          <w:rFonts w:ascii="Arial" w:eastAsia="Times New Roman" w:hAnsi="Arial" w:cs="Arial"/>
          <w:b/>
          <w:iCs/>
          <w:color w:val="FF0000"/>
        </w:rPr>
      </w:pPr>
    </w:p>
    <w:p w14:paraId="59E2EB94" w14:textId="77777777" w:rsidR="0022495D" w:rsidRDefault="0022495D" w:rsidP="00947DF2">
      <w:pPr>
        <w:spacing w:after="144"/>
        <w:ind w:right="5"/>
        <w:rPr>
          <w:rFonts w:ascii="Arial" w:eastAsia="Arial" w:hAnsi="Arial" w:cs="Arial"/>
          <w:b/>
          <w:color w:val="FF0000"/>
          <w:u w:val="single" w:color="000000"/>
        </w:rPr>
      </w:pPr>
    </w:p>
    <w:p w14:paraId="48742D61" w14:textId="77777777" w:rsidR="00C952B4" w:rsidRPr="00356774" w:rsidRDefault="00C952B4">
      <w:pPr>
        <w:spacing w:after="144"/>
        <w:ind w:left="10" w:right="2" w:hanging="10"/>
        <w:jc w:val="center"/>
        <w:rPr>
          <w:color w:val="FF0000"/>
        </w:rPr>
      </w:pPr>
    </w:p>
    <w:p w14:paraId="289922A0" w14:textId="77774991" w:rsidR="00F313E8" w:rsidRDefault="00BE2FFF" w:rsidP="00F20993">
      <w:pPr>
        <w:spacing w:after="129" w:line="404" w:lineRule="auto"/>
        <w:jc w:val="center"/>
        <w:rPr>
          <w:rFonts w:ascii="Arial" w:eastAsia="Arial" w:hAnsi="Arial" w:cs="Arial"/>
          <w:color w:val="FF0000"/>
          <w:sz w:val="20"/>
          <w:vertAlign w:val="subscript"/>
        </w:rPr>
      </w:pPr>
      <w:r w:rsidRPr="00356774">
        <w:rPr>
          <w:rFonts w:ascii="Arial" w:eastAsia="Arial" w:hAnsi="Arial" w:cs="Arial"/>
          <w:color w:val="FF0000"/>
          <w:sz w:val="20"/>
          <w:vertAlign w:val="subscript"/>
        </w:rPr>
        <w:t xml:space="preserve"> </w:t>
      </w:r>
    </w:p>
    <w:p w14:paraId="6B6C3566" w14:textId="73818B4A" w:rsidR="009A7B08" w:rsidRDefault="009A7B08" w:rsidP="00F313E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F313E8" w:rsidRPr="004D670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Niniejszy plik należy opatrzyć kwalifikowanym </w:t>
      </w:r>
    </w:p>
    <w:p w14:paraId="23796EBE" w14:textId="1010CD78" w:rsidR="00F313E8" w:rsidRPr="004D6705" w:rsidRDefault="009A7B08" w:rsidP="00F313E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    </w:t>
      </w:r>
      <w:r w:rsidR="00F313E8" w:rsidRPr="004D670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podpisem elektronicznym, podpisem zaufanym lub osobistym</w:t>
      </w:r>
    </w:p>
    <w:p w14:paraId="3896ACCB" w14:textId="049A2247" w:rsidR="00F313E8" w:rsidRPr="00F313E8" w:rsidRDefault="00F313E8" w:rsidP="00F313E8">
      <w:pPr>
        <w:tabs>
          <w:tab w:val="left" w:pos="9654"/>
        </w:tabs>
      </w:pPr>
    </w:p>
    <w:sectPr w:rsidR="00F313E8" w:rsidRPr="00F313E8" w:rsidSect="00754D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415" w:bottom="1440" w:left="1474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884F" w14:textId="77777777" w:rsidR="00C13E0B" w:rsidRDefault="00C13E0B" w:rsidP="00754DD7">
      <w:pPr>
        <w:spacing w:after="0" w:line="240" w:lineRule="auto"/>
      </w:pPr>
      <w:r>
        <w:separator/>
      </w:r>
    </w:p>
  </w:endnote>
  <w:endnote w:type="continuationSeparator" w:id="0">
    <w:p w14:paraId="773EC3D0" w14:textId="77777777" w:rsidR="00C13E0B" w:rsidRDefault="00C13E0B" w:rsidP="0075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D81C" w14:textId="77777777" w:rsidR="00D414E7" w:rsidRDefault="00D414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1CE7" w14:textId="77777777" w:rsidR="00D414E7" w:rsidRDefault="00D414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FB25" w14:textId="77777777" w:rsidR="00D414E7" w:rsidRDefault="00D414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5B071" w14:textId="77777777" w:rsidR="00C13E0B" w:rsidRDefault="00C13E0B" w:rsidP="00754DD7">
      <w:pPr>
        <w:spacing w:after="0" w:line="240" w:lineRule="auto"/>
      </w:pPr>
      <w:r>
        <w:separator/>
      </w:r>
    </w:p>
  </w:footnote>
  <w:footnote w:type="continuationSeparator" w:id="0">
    <w:p w14:paraId="55F3F5B8" w14:textId="77777777" w:rsidR="00C13E0B" w:rsidRDefault="00C13E0B" w:rsidP="00754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E1B5" w14:textId="77777777" w:rsidR="00D414E7" w:rsidRDefault="00D414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DEF20" w14:textId="6F6552CC" w:rsidR="0022495D" w:rsidRPr="00A77AD5" w:rsidRDefault="0022495D" w:rsidP="0022495D">
    <w:pPr>
      <w:spacing w:line="276" w:lineRule="auto"/>
      <w:jc w:val="center"/>
      <w:rPr>
        <w:rFonts w:eastAsia="Trebuchet MS"/>
        <w:b/>
        <w:bCs/>
        <w:color w:val="FF0000"/>
        <w:lang w:eastAsia="en-US"/>
      </w:rPr>
    </w:pPr>
    <w:r w:rsidRPr="00D414E7">
      <w:rPr>
        <w:rFonts w:ascii="Times New Roman" w:hAnsi="Times New Roman" w:cs="Times New Roman"/>
      </w:rPr>
      <w:t>POUZ-361/188/2026/DZP</w:t>
    </w:r>
    <w:r w:rsidRPr="00D414E7">
      <w:rPr>
        <w:rFonts w:ascii="Times New Roman" w:hAnsi="Times New Roman" w:cs="Times New Roman"/>
      </w:rPr>
      <w:br/>
    </w:r>
    <w:r w:rsidRPr="00A77AD5">
      <w:rPr>
        <w:b/>
      </w:rPr>
      <w:t>„</w:t>
    </w:r>
    <w:bookmarkStart w:id="0" w:name="_Hlk233960888"/>
    <w:r w:rsidRPr="00A77AD5">
      <w:rPr>
        <w:b/>
      </w:rPr>
      <w:t xml:space="preserve">USŁUGA </w:t>
    </w:r>
    <w:r w:rsidRPr="00A77AD5">
      <w:rPr>
        <w:rFonts w:eastAsia="Arial"/>
        <w:b/>
        <w:bCs/>
        <w:lang w:val="pl" w:eastAsia="en-US"/>
      </w:rPr>
      <w:t>KONSERWACJI</w:t>
    </w:r>
    <w:bookmarkEnd w:id="0"/>
    <w:r w:rsidRPr="00A77AD5">
      <w:rPr>
        <w:rFonts w:eastAsia="Arial"/>
        <w:b/>
        <w:bCs/>
        <w:lang w:val="pl" w:eastAsia="en-US"/>
      </w:rPr>
      <w:t xml:space="preserve"> I PRZEGLĄDÓW SYSTEMÓW WENTYLACJI MECHANICZNEJ I KLIMATYZACJI W OBIEKTACH UNIWERSYTETU WARSZAWSKIEGO NADZOROWANYCH PRZEZ BSSoc</w:t>
    </w:r>
    <w:r>
      <w:rPr>
        <w:rFonts w:eastAsia="Arial"/>
        <w:b/>
        <w:lang w:eastAsia="en-US"/>
      </w:rPr>
      <w:t>”</w:t>
    </w:r>
  </w:p>
  <w:p w14:paraId="08C52D4C" w14:textId="77777777" w:rsidR="00754DD7" w:rsidRPr="0022495D" w:rsidRDefault="00754DD7" w:rsidP="002249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A1D39" w14:textId="77777777" w:rsidR="00D414E7" w:rsidRDefault="00D414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BCF"/>
    <w:multiLevelType w:val="multilevel"/>
    <w:tmpl w:val="0F1AA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35705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B3B"/>
    <w:rsid w:val="000517DD"/>
    <w:rsid w:val="00066A48"/>
    <w:rsid w:val="000B3266"/>
    <w:rsid w:val="00130150"/>
    <w:rsid w:val="0014360F"/>
    <w:rsid w:val="0022495D"/>
    <w:rsid w:val="00230C9E"/>
    <w:rsid w:val="00232F3C"/>
    <w:rsid w:val="00245B4C"/>
    <w:rsid w:val="00265277"/>
    <w:rsid w:val="002E15A8"/>
    <w:rsid w:val="002E6427"/>
    <w:rsid w:val="002F6762"/>
    <w:rsid w:val="00317FBD"/>
    <w:rsid w:val="00321018"/>
    <w:rsid w:val="00354231"/>
    <w:rsid w:val="00356774"/>
    <w:rsid w:val="0038334F"/>
    <w:rsid w:val="003F29BE"/>
    <w:rsid w:val="004952F4"/>
    <w:rsid w:val="00527F62"/>
    <w:rsid w:val="005A1811"/>
    <w:rsid w:val="005A7BFE"/>
    <w:rsid w:val="005E244C"/>
    <w:rsid w:val="005E588D"/>
    <w:rsid w:val="00601391"/>
    <w:rsid w:val="00653F75"/>
    <w:rsid w:val="00687DF8"/>
    <w:rsid w:val="006F503A"/>
    <w:rsid w:val="00722AF6"/>
    <w:rsid w:val="00754DD7"/>
    <w:rsid w:val="00763B3B"/>
    <w:rsid w:val="00772DF5"/>
    <w:rsid w:val="007A1D90"/>
    <w:rsid w:val="008076CA"/>
    <w:rsid w:val="00810D14"/>
    <w:rsid w:val="008725E6"/>
    <w:rsid w:val="008E1A9E"/>
    <w:rsid w:val="00905C76"/>
    <w:rsid w:val="00922970"/>
    <w:rsid w:val="00947DF2"/>
    <w:rsid w:val="009807A8"/>
    <w:rsid w:val="009A7B08"/>
    <w:rsid w:val="009E0BFE"/>
    <w:rsid w:val="00A057CC"/>
    <w:rsid w:val="00A642B7"/>
    <w:rsid w:val="00A81DA3"/>
    <w:rsid w:val="00AA50AB"/>
    <w:rsid w:val="00B062C3"/>
    <w:rsid w:val="00BA2BE1"/>
    <w:rsid w:val="00BE2FFF"/>
    <w:rsid w:val="00C13E0B"/>
    <w:rsid w:val="00C71270"/>
    <w:rsid w:val="00C952B4"/>
    <w:rsid w:val="00D26341"/>
    <w:rsid w:val="00D30048"/>
    <w:rsid w:val="00D414E7"/>
    <w:rsid w:val="00D60027"/>
    <w:rsid w:val="00DE3342"/>
    <w:rsid w:val="00E1288F"/>
    <w:rsid w:val="00E235B7"/>
    <w:rsid w:val="00E61A9E"/>
    <w:rsid w:val="00E8301E"/>
    <w:rsid w:val="00EB3F4A"/>
    <w:rsid w:val="00EF5915"/>
    <w:rsid w:val="00F20993"/>
    <w:rsid w:val="00F2244A"/>
    <w:rsid w:val="00F313E8"/>
    <w:rsid w:val="00F72516"/>
    <w:rsid w:val="00F83E07"/>
    <w:rsid w:val="00F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E172B"/>
  <w15:docId w15:val="{513B7F49-F799-47DA-B240-A3F165DD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54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DD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54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DD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4E3E7D0-93C4-4B30-9EC6-50E7873A50B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728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cp:lastModifiedBy>Edyta Uchmańska</cp:lastModifiedBy>
  <cp:revision>48</cp:revision>
  <dcterms:created xsi:type="dcterms:W3CDTF">2024-09-05T10:01:00Z</dcterms:created>
  <dcterms:modified xsi:type="dcterms:W3CDTF">2026-08-10T10:11:00Z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c2277681-af7e-4e72-b972-c39113da4bbc</vt:lpwstr>
  </property>
  <property fmtid="{D5CDD505-2E9C-101B-9397-08002B2CF9AE}" pid="3" name="bjSaver">
    <vt:lpwstr>MZazPP8jfymYkBewTPFscRfOYQtLVRx7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</Properties>
</file>