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5149F" w14:textId="57BFFBDA" w:rsidR="00256E3F" w:rsidRDefault="00256E3F" w:rsidP="00F82EF9">
      <w:pPr>
        <w:jc w:val="center"/>
        <w:rPr>
          <w:rFonts w:ascii="Arial" w:eastAsia="Arial" w:hAnsi="Arial" w:cs="Arial"/>
          <w:b/>
          <w:lang w:eastAsia="ar-SA"/>
        </w:rPr>
      </w:pPr>
      <w:r w:rsidRPr="00B32553">
        <w:rPr>
          <w:rFonts w:ascii="Arial" w:hAnsi="Arial" w:cs="Arial"/>
          <w:b/>
        </w:rPr>
        <w:t>ZP</w:t>
      </w:r>
      <w:r>
        <w:rPr>
          <w:rFonts w:ascii="Arial" w:hAnsi="Arial" w:cs="Arial"/>
          <w:b/>
        </w:rPr>
        <w:t>/3/</w:t>
      </w:r>
      <w:r w:rsidRPr="00B32553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</w:t>
      </w:r>
      <w:r w:rsidRPr="00B32553">
        <w:rPr>
          <w:rFonts w:ascii="Arial" w:hAnsi="Arial" w:cs="Arial"/>
          <w:b/>
        </w:rPr>
        <w:tab/>
      </w:r>
      <w:r w:rsidRPr="00B32553">
        <w:rPr>
          <w:rFonts w:ascii="Arial" w:hAnsi="Arial" w:cs="Arial"/>
          <w:b/>
        </w:rPr>
        <w:tab/>
      </w:r>
      <w:r w:rsidRPr="00B32553">
        <w:rPr>
          <w:rFonts w:ascii="Arial" w:hAnsi="Arial" w:cs="Arial"/>
          <w:b/>
        </w:rPr>
        <w:tab/>
      </w:r>
      <w:r w:rsidRPr="00B32553">
        <w:rPr>
          <w:rFonts w:ascii="Arial" w:hAnsi="Arial" w:cs="Arial"/>
          <w:b/>
        </w:rPr>
        <w:tab/>
      </w:r>
      <w:r w:rsidRPr="00B32553">
        <w:rPr>
          <w:rFonts w:ascii="Arial" w:hAnsi="Arial" w:cs="Arial"/>
          <w:b/>
        </w:rPr>
        <w:tab/>
      </w:r>
      <w:r w:rsidRPr="00B32553">
        <w:rPr>
          <w:rFonts w:ascii="Arial" w:hAnsi="Arial" w:cs="Arial"/>
          <w:b/>
        </w:rPr>
        <w:tab/>
      </w:r>
      <w:r w:rsidRPr="00B32553">
        <w:rPr>
          <w:rFonts w:ascii="Arial" w:hAnsi="Arial" w:cs="Arial"/>
          <w:b/>
        </w:rPr>
        <w:tab/>
      </w:r>
      <w:r w:rsidRPr="00B32553">
        <w:rPr>
          <w:rFonts w:ascii="Arial" w:eastAsia="Arial" w:hAnsi="Arial" w:cs="Arial"/>
          <w:b/>
          <w:lang w:eastAsia="ar-SA"/>
        </w:rPr>
        <w:t xml:space="preserve">Załącznik nr </w:t>
      </w:r>
      <w:r>
        <w:rPr>
          <w:rFonts w:ascii="Arial" w:eastAsia="Arial" w:hAnsi="Arial" w:cs="Arial"/>
          <w:b/>
          <w:lang w:eastAsia="ar-SA"/>
        </w:rPr>
        <w:t>12</w:t>
      </w:r>
      <w:r w:rsidRPr="00B32553">
        <w:rPr>
          <w:rFonts w:ascii="Arial" w:eastAsia="Arial" w:hAnsi="Arial" w:cs="Arial"/>
          <w:b/>
          <w:lang w:eastAsia="ar-SA"/>
        </w:rPr>
        <w:t xml:space="preserve"> do SW</w:t>
      </w:r>
      <w:r>
        <w:rPr>
          <w:rFonts w:ascii="Arial" w:eastAsia="Arial" w:hAnsi="Arial" w:cs="Arial"/>
          <w:b/>
          <w:lang w:eastAsia="ar-SA"/>
        </w:rPr>
        <w:t>Z</w:t>
      </w:r>
    </w:p>
    <w:p w14:paraId="7B2DC437" w14:textId="77777777" w:rsidR="00256E3F" w:rsidRDefault="00256E3F" w:rsidP="00F82EF9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14:paraId="126AC799" w14:textId="3293F685" w:rsidR="00F82EF9" w:rsidRPr="00F82EF9" w:rsidRDefault="00F82EF9" w:rsidP="00F82EF9">
      <w:pPr>
        <w:jc w:val="center"/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SPECYFIKACJA TECHNICZNA WYKONANIA I ODBIORU ROBÓT BUDOWLANYCH (</w:t>
      </w:r>
      <w:proofErr w:type="spellStart"/>
      <w:r w:rsidRPr="00F82EF9">
        <w:rPr>
          <w:rFonts w:ascii="Arial" w:hAnsi="Arial" w:cs="Arial"/>
          <w:b/>
          <w:bCs/>
        </w:rPr>
        <w:t>STWiORB</w:t>
      </w:r>
      <w:proofErr w:type="spellEnd"/>
      <w:r w:rsidRPr="00F82EF9">
        <w:rPr>
          <w:rFonts w:ascii="Arial" w:hAnsi="Arial" w:cs="Arial"/>
          <w:b/>
          <w:bCs/>
        </w:rPr>
        <w:t>)</w:t>
      </w:r>
    </w:p>
    <w:p w14:paraId="2577EA09" w14:textId="77777777" w:rsidR="00F82EF9" w:rsidRPr="00F82EF9" w:rsidRDefault="00F82EF9" w:rsidP="00F82EF9">
      <w:p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Kod CPV:</w:t>
      </w:r>
      <w:r w:rsidRPr="00F82EF9">
        <w:rPr>
          <w:rFonts w:ascii="Arial" w:hAnsi="Arial" w:cs="Arial"/>
        </w:rPr>
        <w:t xml:space="preserve"> 45340000-2 (Montaż ogrodzeń, falochronów i urządzeń ochronnych)</w:t>
      </w:r>
    </w:p>
    <w:p w14:paraId="045A309E" w14:textId="77777777" w:rsidR="00F82EF9" w:rsidRPr="00F82EF9" w:rsidRDefault="00F82EF9" w:rsidP="00F82EF9">
      <w:pPr>
        <w:rPr>
          <w:rFonts w:ascii="Arial" w:hAnsi="Arial" w:cs="Arial"/>
        </w:rPr>
      </w:pPr>
    </w:p>
    <w:p w14:paraId="1307CC9B" w14:textId="77777777" w:rsidR="00F82EF9" w:rsidRPr="00F82EF9" w:rsidRDefault="00F82EF9" w:rsidP="00F82EF9">
      <w:p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Branża:</w:t>
      </w:r>
      <w:r w:rsidRPr="00F82EF9">
        <w:rPr>
          <w:rFonts w:ascii="Arial" w:hAnsi="Arial" w:cs="Arial"/>
        </w:rPr>
        <w:t xml:space="preserve"> Budowlana – Roboty wykończeniowe i zewnętrzne</w:t>
      </w:r>
    </w:p>
    <w:p w14:paraId="2D411A6B" w14:textId="77777777" w:rsidR="00F82EF9" w:rsidRPr="00F82EF9" w:rsidRDefault="00F82EF9" w:rsidP="00F82EF9">
      <w:pPr>
        <w:rPr>
          <w:rFonts w:ascii="Arial" w:hAnsi="Arial" w:cs="Arial"/>
        </w:rPr>
      </w:pPr>
    </w:p>
    <w:p w14:paraId="3D25746B" w14:textId="36E45783" w:rsidR="00F82EF9" w:rsidRPr="00F82EF9" w:rsidRDefault="00F82EF9" w:rsidP="00F82EF9">
      <w:p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Przedmiot ST:</w:t>
      </w:r>
      <w:r w:rsidRPr="00F82EF9">
        <w:rPr>
          <w:rFonts w:ascii="Arial" w:hAnsi="Arial" w:cs="Arial"/>
        </w:rPr>
        <w:t xml:space="preserve"> Montaż systemowego ogrodzenia panelowego 2D z robotami ziemnymi</w:t>
      </w:r>
      <w:r w:rsidRPr="00F82EF9">
        <w:rPr>
          <w:rFonts w:ascii="Arial" w:hAnsi="Arial" w:cs="Arial"/>
        </w:rPr>
        <w:br/>
      </w:r>
    </w:p>
    <w:p w14:paraId="60F0018A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1. CZĘŚĆ OGÓLNA</w:t>
      </w:r>
    </w:p>
    <w:p w14:paraId="7277EEB6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1.1. Przedmiot ST</w:t>
      </w:r>
    </w:p>
    <w:p w14:paraId="6C8BEF29" w14:textId="37197277" w:rsidR="00F82EF9" w:rsidRPr="00F82EF9" w:rsidRDefault="00F82EF9" w:rsidP="00F82EF9">
      <w:pPr>
        <w:rPr>
          <w:rFonts w:ascii="Arial" w:hAnsi="Arial" w:cs="Arial"/>
        </w:rPr>
      </w:pPr>
      <w:r w:rsidRPr="00F82EF9">
        <w:rPr>
          <w:rFonts w:ascii="Arial" w:hAnsi="Arial" w:cs="Arial"/>
        </w:rPr>
        <w:t>Przedmiotem niniejszej Specyfikacji Technicznej (ST) są wymagania dotyczące wykonania i odbioru robót związanych z montażem ogrodzenia panelowego typu 2D na słupkach stalowych systemowych wraz z towarzyszącymi robotami ziemnymi.</w:t>
      </w:r>
    </w:p>
    <w:p w14:paraId="22A6AAE6" w14:textId="1EC999AE" w:rsidR="00F82EF9" w:rsidRPr="00F82EF9" w:rsidRDefault="00F82EF9" w:rsidP="00F82EF9">
      <w:pPr>
        <w:rPr>
          <w:rFonts w:ascii="Arial" w:hAnsi="Arial" w:cs="Arial"/>
        </w:rPr>
      </w:pPr>
      <w:r w:rsidRPr="00F82EF9">
        <w:rPr>
          <w:rFonts w:ascii="Arial" w:hAnsi="Arial" w:cs="Arial"/>
        </w:rPr>
        <w:t>Specyfikacja obejmuje dwa warianty wykonawcze:</w:t>
      </w:r>
    </w:p>
    <w:p w14:paraId="170C02BD" w14:textId="4B36A54D" w:rsidR="00F82EF9" w:rsidRPr="00F82EF9" w:rsidRDefault="00F82EF9" w:rsidP="00F82EF9">
      <w:pPr>
        <w:numPr>
          <w:ilvl w:val="0"/>
          <w:numId w:val="1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Wariant I:</w:t>
      </w:r>
      <w:r w:rsidRPr="00F82EF9">
        <w:rPr>
          <w:rFonts w:ascii="Arial" w:hAnsi="Arial" w:cs="Arial"/>
        </w:rPr>
        <w:t xml:space="preserve"> Słupki stalowe mocowane bezpośrednio w gruncie poprzez zabetonowanie w stopach fundamentowych.</w:t>
      </w:r>
    </w:p>
    <w:p w14:paraId="046B88E4" w14:textId="70FE20C4" w:rsidR="00F82EF9" w:rsidRPr="00F82EF9" w:rsidRDefault="00F82EF9" w:rsidP="00F82EF9">
      <w:pPr>
        <w:numPr>
          <w:ilvl w:val="0"/>
          <w:numId w:val="1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Wariant II:</w:t>
      </w:r>
      <w:r w:rsidRPr="00F82EF9">
        <w:rPr>
          <w:rFonts w:ascii="Arial" w:hAnsi="Arial" w:cs="Arial"/>
        </w:rPr>
        <w:t xml:space="preserve"> Słupki stalowe mocowane z wykorzystaniem prefabrykowanych podwalin betonowych i łączników.</w:t>
      </w:r>
    </w:p>
    <w:p w14:paraId="2C6F3D04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1.2. Zakres robót objętych ST</w:t>
      </w:r>
    </w:p>
    <w:p w14:paraId="70310BAC" w14:textId="0D84704E" w:rsidR="00F82EF9" w:rsidRPr="00F82EF9" w:rsidRDefault="00F82EF9" w:rsidP="00F82EF9">
      <w:pPr>
        <w:numPr>
          <w:ilvl w:val="0"/>
          <w:numId w:val="2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Wytyczenie trasy ogrodzenia w terenie.</w:t>
      </w:r>
    </w:p>
    <w:p w14:paraId="374DC49F" w14:textId="41D87F48" w:rsidR="00F82EF9" w:rsidRPr="00F82EF9" w:rsidRDefault="00F82EF9" w:rsidP="00F82EF9">
      <w:pPr>
        <w:numPr>
          <w:ilvl w:val="0"/>
          <w:numId w:val="2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Roboty ziemne (wykopy pod stopy fundamentowe słupków).</w:t>
      </w:r>
    </w:p>
    <w:p w14:paraId="7C4932B5" w14:textId="0129E034" w:rsidR="00F82EF9" w:rsidRPr="00F82EF9" w:rsidRDefault="00F82EF9" w:rsidP="00F82EF9">
      <w:pPr>
        <w:numPr>
          <w:ilvl w:val="0"/>
          <w:numId w:val="2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Osadzenie i zabetonowanie słupków systemowych w gruncie.</w:t>
      </w:r>
    </w:p>
    <w:p w14:paraId="59767C8C" w14:textId="4B8450FB" w:rsidR="00F82EF9" w:rsidRPr="00F82EF9" w:rsidRDefault="00F82EF9" w:rsidP="00F82EF9">
      <w:pPr>
        <w:numPr>
          <w:ilvl w:val="0"/>
          <w:numId w:val="2"/>
        </w:numPr>
        <w:rPr>
          <w:rFonts w:ascii="Arial" w:hAnsi="Arial" w:cs="Arial"/>
        </w:rPr>
      </w:pPr>
      <w:r w:rsidRPr="00F82EF9">
        <w:rPr>
          <w:rFonts w:ascii="Arial" w:hAnsi="Arial" w:cs="Arial"/>
          <w:i/>
          <w:iCs/>
        </w:rPr>
        <w:t>[Wariant II]</w:t>
      </w:r>
      <w:r w:rsidRPr="00F82EF9">
        <w:rPr>
          <w:rFonts w:ascii="Arial" w:hAnsi="Arial" w:cs="Arial"/>
        </w:rPr>
        <w:t xml:space="preserve"> Montaż prefabrykowanych podwalin/podstaw betonowych i łączników cokołowych.</w:t>
      </w:r>
    </w:p>
    <w:p w14:paraId="39740E11" w14:textId="3EBC31C8" w:rsidR="00F82EF9" w:rsidRPr="00F82EF9" w:rsidRDefault="00F82EF9" w:rsidP="00F82EF9">
      <w:pPr>
        <w:numPr>
          <w:ilvl w:val="0"/>
          <w:numId w:val="2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Montaż paneli 2D na słupkach za pomocą systemowych obejm/akcesoriów.</w:t>
      </w:r>
    </w:p>
    <w:p w14:paraId="76554A94" w14:textId="525C382F" w:rsidR="00F82EF9" w:rsidRPr="00F82EF9" w:rsidRDefault="00F82EF9" w:rsidP="00F82EF9">
      <w:pPr>
        <w:numPr>
          <w:ilvl w:val="0"/>
          <w:numId w:val="2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Porządkowanie terenu po wykonaniu robót.</w:t>
      </w:r>
    </w:p>
    <w:p w14:paraId="411AFF69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2. WYMAGANIA DOTYCZĄCE MATERIAŁÓW</w:t>
      </w:r>
    </w:p>
    <w:p w14:paraId="43C52B7F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2.1. Panele ogrodzeniowe 2D</w:t>
      </w:r>
    </w:p>
    <w:p w14:paraId="7E22847E" w14:textId="603BF9C9" w:rsidR="00F82EF9" w:rsidRPr="00F82EF9" w:rsidRDefault="00F82EF9" w:rsidP="00F82EF9">
      <w:pPr>
        <w:numPr>
          <w:ilvl w:val="0"/>
          <w:numId w:val="3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Konstrukcja:</w:t>
      </w:r>
      <w:r w:rsidRPr="00F82EF9">
        <w:rPr>
          <w:rFonts w:ascii="Arial" w:hAnsi="Arial" w:cs="Arial"/>
        </w:rPr>
        <w:t xml:space="preserve"> Panele zintegrowane, z podwójnym drutem poziomym (typ 2D, 8/6/8 mm</w:t>
      </w:r>
      <w:proofErr w:type="gramStart"/>
      <w:r w:rsidRPr="00F82EF9">
        <w:rPr>
          <w:rFonts w:ascii="Arial" w:hAnsi="Arial" w:cs="Arial"/>
        </w:rPr>
        <w:t>). Brak</w:t>
      </w:r>
      <w:proofErr w:type="gramEnd"/>
      <w:r w:rsidRPr="00F82EF9">
        <w:rPr>
          <w:rFonts w:ascii="Arial" w:hAnsi="Arial" w:cs="Arial"/>
        </w:rPr>
        <w:t xml:space="preserve"> przetłoczeń (panel płaski).</w:t>
      </w:r>
    </w:p>
    <w:p w14:paraId="0D41E26B" w14:textId="77777777" w:rsidR="00F82EF9" w:rsidRPr="00F82EF9" w:rsidRDefault="00F82EF9" w:rsidP="00F82EF9">
      <w:pPr>
        <w:rPr>
          <w:rFonts w:ascii="Arial" w:hAnsi="Arial" w:cs="Arial"/>
        </w:rPr>
      </w:pPr>
    </w:p>
    <w:p w14:paraId="3397D41A" w14:textId="77777777" w:rsidR="00F82EF9" w:rsidRPr="00F82EF9" w:rsidRDefault="00F82EF9" w:rsidP="00F82EF9">
      <w:pPr>
        <w:numPr>
          <w:ilvl w:val="0"/>
          <w:numId w:val="3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lastRenderedPageBreak/>
        <w:t>Zabezpieczenie antykorozyjne:</w:t>
      </w:r>
      <w:r w:rsidRPr="00F82EF9">
        <w:rPr>
          <w:rFonts w:ascii="Arial" w:hAnsi="Arial" w:cs="Arial"/>
        </w:rPr>
        <w:t xml:space="preserve"> </w:t>
      </w:r>
      <w:proofErr w:type="spellStart"/>
      <w:r w:rsidRPr="00F82EF9">
        <w:rPr>
          <w:rFonts w:ascii="Arial" w:hAnsi="Arial" w:cs="Arial"/>
        </w:rPr>
        <w:t>Ocynk</w:t>
      </w:r>
      <w:proofErr w:type="spellEnd"/>
      <w:r w:rsidRPr="00F82EF9">
        <w:rPr>
          <w:rFonts w:ascii="Arial" w:hAnsi="Arial" w:cs="Arial"/>
        </w:rPr>
        <w:t xml:space="preserve"> ogniowy (zgodnie z PN-EN ISO 1461) + powłoka poliestrowa (malowanie proszkowe).</w:t>
      </w:r>
    </w:p>
    <w:p w14:paraId="62B0A9E2" w14:textId="77777777" w:rsidR="00F82EF9" w:rsidRPr="00F82EF9" w:rsidRDefault="00F82EF9" w:rsidP="00F82EF9">
      <w:pPr>
        <w:rPr>
          <w:rFonts w:ascii="Arial" w:hAnsi="Arial" w:cs="Arial"/>
        </w:rPr>
      </w:pPr>
    </w:p>
    <w:p w14:paraId="2E722509" w14:textId="76A45A2F" w:rsidR="00F82EF9" w:rsidRPr="00F82EF9" w:rsidRDefault="00F82EF9" w:rsidP="00F82EF9">
      <w:pPr>
        <w:numPr>
          <w:ilvl w:val="0"/>
          <w:numId w:val="3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Standardowe wymiary:</w:t>
      </w:r>
      <w:r w:rsidRPr="00F82EF9">
        <w:rPr>
          <w:rFonts w:ascii="Arial" w:hAnsi="Arial" w:cs="Arial"/>
        </w:rPr>
        <w:t xml:space="preserve"> Wysokość panelu h = 163 cm, szerokość przęsła </w:t>
      </w:r>
      <w:r>
        <w:rPr>
          <w:rFonts w:ascii="Arial" w:hAnsi="Arial" w:cs="Arial"/>
        </w:rPr>
        <w:t>L</w:t>
      </w:r>
      <w:r w:rsidRPr="00F82EF9">
        <w:rPr>
          <w:rFonts w:ascii="Arial" w:hAnsi="Arial" w:cs="Arial"/>
        </w:rPr>
        <w:t xml:space="preserve"> = 2500 mm</w:t>
      </w:r>
      <w:r>
        <w:rPr>
          <w:rFonts w:ascii="Arial" w:hAnsi="Arial" w:cs="Arial"/>
        </w:rPr>
        <w:t>.</w:t>
      </w:r>
    </w:p>
    <w:p w14:paraId="6C038D41" w14:textId="77777777" w:rsidR="00F82EF9" w:rsidRPr="00F82EF9" w:rsidRDefault="00F82EF9" w:rsidP="00F82EF9">
      <w:pPr>
        <w:rPr>
          <w:rFonts w:ascii="Arial" w:hAnsi="Arial" w:cs="Arial"/>
        </w:rPr>
      </w:pPr>
    </w:p>
    <w:p w14:paraId="5F4EDF49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2.2. Słupki systemowe</w:t>
      </w:r>
    </w:p>
    <w:p w14:paraId="6FA0A22C" w14:textId="20DFAF3B" w:rsidR="00F82EF9" w:rsidRPr="00F82EF9" w:rsidRDefault="00F82EF9" w:rsidP="00F82EF9">
      <w:pPr>
        <w:numPr>
          <w:ilvl w:val="0"/>
          <w:numId w:val="4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Przekrój:</w:t>
      </w:r>
      <w:r w:rsidRPr="00F82EF9">
        <w:rPr>
          <w:rFonts w:ascii="Arial" w:hAnsi="Arial" w:cs="Arial"/>
        </w:rPr>
        <w:t xml:space="preserve"> Profil prostokątny 60 </w:t>
      </w:r>
      <w:r>
        <w:rPr>
          <w:rFonts w:ascii="Arial" w:hAnsi="Arial" w:cs="Arial"/>
        </w:rPr>
        <w:t>x</w:t>
      </w:r>
      <w:r w:rsidRPr="00F82EF9">
        <w:rPr>
          <w:rFonts w:ascii="Arial" w:hAnsi="Arial" w:cs="Arial"/>
        </w:rPr>
        <w:t>40 mm, grubość ścianki min. 2,0</w:t>
      </w:r>
    </w:p>
    <w:p w14:paraId="71BE0CBD" w14:textId="324D925E" w:rsidR="00F82EF9" w:rsidRPr="00F82EF9" w:rsidRDefault="00F82EF9" w:rsidP="00F82EF9">
      <w:pPr>
        <w:numPr>
          <w:ilvl w:val="0"/>
          <w:numId w:val="4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Długość słupka:</w:t>
      </w:r>
    </w:p>
    <w:p w14:paraId="28E0FA7E" w14:textId="1A3A86CB" w:rsidR="00F82EF9" w:rsidRPr="00F82EF9" w:rsidRDefault="00F82EF9" w:rsidP="00F82EF9">
      <w:pPr>
        <w:numPr>
          <w:ilvl w:val="1"/>
          <w:numId w:val="4"/>
        </w:numPr>
        <w:rPr>
          <w:rFonts w:ascii="Arial" w:hAnsi="Arial" w:cs="Arial"/>
        </w:rPr>
      </w:pPr>
      <w:r w:rsidRPr="00F82EF9">
        <w:rPr>
          <w:rFonts w:ascii="Arial" w:hAnsi="Arial" w:cs="Arial"/>
          <w:i/>
          <w:iCs/>
        </w:rPr>
        <w:t>Wariant I (bezpośrednio w gruncie):</w:t>
      </w:r>
      <w:r w:rsidRPr="00F82EF9">
        <w:rPr>
          <w:rFonts w:ascii="Arial" w:hAnsi="Arial" w:cs="Arial"/>
        </w:rPr>
        <w:t xml:space="preserve"> h = 2</w:t>
      </w:r>
      <w:r>
        <w:rPr>
          <w:rFonts w:ascii="Arial" w:hAnsi="Arial" w:cs="Arial"/>
        </w:rPr>
        <w:t>2</w:t>
      </w:r>
      <w:r w:rsidRPr="00F82EF9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Pr="00F82EF9">
        <w:rPr>
          <w:rFonts w:ascii="Arial" w:hAnsi="Arial" w:cs="Arial"/>
        </w:rPr>
        <w:t>cm (min. 80 cm</w:t>
      </w:r>
      <w:r>
        <w:rPr>
          <w:rFonts w:ascii="Arial" w:hAnsi="Arial" w:cs="Arial"/>
        </w:rPr>
        <w:t xml:space="preserve"> </w:t>
      </w:r>
      <w:proofErr w:type="spellStart"/>
      <w:r w:rsidRPr="00F82EF9">
        <w:rPr>
          <w:rFonts w:ascii="Arial" w:hAnsi="Arial" w:cs="Arial"/>
        </w:rPr>
        <w:t>kotwieni</w:t>
      </w:r>
      <w:r>
        <w:rPr>
          <w:rFonts w:ascii="Arial" w:hAnsi="Arial" w:cs="Arial"/>
        </w:rPr>
        <w:t>e</w:t>
      </w:r>
      <w:proofErr w:type="spellEnd"/>
      <w:r w:rsidRPr="00F82EF9">
        <w:rPr>
          <w:rFonts w:ascii="Arial" w:hAnsi="Arial" w:cs="Arial"/>
        </w:rPr>
        <w:t xml:space="preserve"> w stopie betonowej).</w:t>
      </w:r>
    </w:p>
    <w:p w14:paraId="59F68E23" w14:textId="0D252E10" w:rsidR="00F82EF9" w:rsidRPr="00F82EF9" w:rsidRDefault="00F82EF9" w:rsidP="00F82EF9">
      <w:pPr>
        <w:numPr>
          <w:ilvl w:val="1"/>
          <w:numId w:val="4"/>
        </w:numPr>
        <w:rPr>
          <w:rFonts w:ascii="Arial" w:hAnsi="Arial" w:cs="Arial"/>
        </w:rPr>
      </w:pPr>
      <w:r w:rsidRPr="00F82EF9">
        <w:rPr>
          <w:rFonts w:ascii="Arial" w:hAnsi="Arial" w:cs="Arial"/>
          <w:i/>
          <w:iCs/>
        </w:rPr>
        <w:t>Wariant II (z podwaliną prefabrykowaną):</w:t>
      </w:r>
      <w:r w:rsidRPr="00F82EF9">
        <w:rPr>
          <w:rFonts w:ascii="Arial" w:hAnsi="Arial" w:cs="Arial"/>
        </w:rPr>
        <w:t xml:space="preserve"> h = 2</w:t>
      </w:r>
      <w:r>
        <w:rPr>
          <w:rFonts w:ascii="Arial" w:hAnsi="Arial" w:cs="Arial"/>
        </w:rPr>
        <w:t>2</w:t>
      </w:r>
      <w:r w:rsidRPr="00F82EF9">
        <w:rPr>
          <w:rFonts w:ascii="Arial" w:hAnsi="Arial" w:cs="Arial"/>
        </w:rPr>
        <w:t>0 cm (dostosowana do grubości podwaliny i zagłębienia w fundamencie).</w:t>
      </w:r>
    </w:p>
    <w:p w14:paraId="62B7B0CD" w14:textId="77777777" w:rsidR="00F82EF9" w:rsidRPr="00F82EF9" w:rsidRDefault="00F82EF9" w:rsidP="00F82EF9">
      <w:pPr>
        <w:rPr>
          <w:rFonts w:ascii="Arial" w:hAnsi="Arial" w:cs="Arial"/>
        </w:rPr>
      </w:pPr>
    </w:p>
    <w:p w14:paraId="3C068B61" w14:textId="77777777" w:rsidR="00F82EF9" w:rsidRPr="00F82EF9" w:rsidRDefault="00F82EF9" w:rsidP="00F82EF9">
      <w:pPr>
        <w:numPr>
          <w:ilvl w:val="0"/>
          <w:numId w:val="4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Wyposażenie:</w:t>
      </w:r>
      <w:r w:rsidRPr="00F82EF9">
        <w:rPr>
          <w:rFonts w:ascii="Arial" w:hAnsi="Arial" w:cs="Arial"/>
        </w:rPr>
        <w:t xml:space="preserve"> Daszek z tworzywa sztucznego odpornego na UV, otwory montażowe (jeśli wymagane systemowo).</w:t>
      </w:r>
    </w:p>
    <w:p w14:paraId="621DD916" w14:textId="77777777" w:rsidR="00F82EF9" w:rsidRPr="00F82EF9" w:rsidRDefault="00F82EF9" w:rsidP="00F82EF9">
      <w:pPr>
        <w:rPr>
          <w:rFonts w:ascii="Arial" w:hAnsi="Arial" w:cs="Arial"/>
        </w:rPr>
      </w:pPr>
    </w:p>
    <w:p w14:paraId="2E1DFA75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2.3. Beton do stóp fundamentowych</w:t>
      </w:r>
    </w:p>
    <w:p w14:paraId="4F1E2FB2" w14:textId="432D387A" w:rsidR="00F82EF9" w:rsidRPr="00F82EF9" w:rsidRDefault="00F82EF9" w:rsidP="00F82EF9">
      <w:pPr>
        <w:numPr>
          <w:ilvl w:val="0"/>
          <w:numId w:val="5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Klasa betonu: min. </w:t>
      </w:r>
      <w:r w:rsidRPr="00F82EF9">
        <w:rPr>
          <w:rFonts w:ascii="Arial" w:hAnsi="Arial" w:cs="Arial"/>
          <w:b/>
          <w:bCs/>
        </w:rPr>
        <w:t>C12/15</w:t>
      </w:r>
      <w:r w:rsidRPr="00F82EF9">
        <w:rPr>
          <w:rFonts w:ascii="Arial" w:hAnsi="Arial" w:cs="Arial"/>
        </w:rPr>
        <w:t xml:space="preserve"> (dawny B15)</w:t>
      </w:r>
    </w:p>
    <w:p w14:paraId="5418ADA8" w14:textId="77777777" w:rsidR="00F82EF9" w:rsidRPr="00F82EF9" w:rsidRDefault="00F82EF9" w:rsidP="00F82EF9">
      <w:pPr>
        <w:rPr>
          <w:rFonts w:ascii="Arial" w:hAnsi="Arial" w:cs="Arial"/>
        </w:rPr>
      </w:pPr>
    </w:p>
    <w:p w14:paraId="51CAF8BF" w14:textId="77777777" w:rsidR="00F82EF9" w:rsidRPr="00F82EF9" w:rsidRDefault="00F82EF9" w:rsidP="00F82EF9">
      <w:pPr>
        <w:numPr>
          <w:ilvl w:val="0"/>
          <w:numId w:val="5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Mieszanka przygotowana na budowie z surowców lub z gotowych mieszanek workowanych bądź dostarczona z wytwórni betonu.</w:t>
      </w:r>
    </w:p>
    <w:p w14:paraId="72B594BF" w14:textId="77777777" w:rsidR="00F82EF9" w:rsidRPr="00F82EF9" w:rsidRDefault="00F82EF9" w:rsidP="00F82EF9">
      <w:pPr>
        <w:rPr>
          <w:rFonts w:ascii="Arial" w:hAnsi="Arial" w:cs="Arial"/>
        </w:rPr>
      </w:pPr>
    </w:p>
    <w:p w14:paraId="3B1849AA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2.4. Prefabrykowane podstawy / podwaliny betonowe (Wariant II)</w:t>
      </w:r>
    </w:p>
    <w:p w14:paraId="7301FB21" w14:textId="0AEAE317" w:rsidR="00F82EF9" w:rsidRPr="00B329A2" w:rsidRDefault="00B329A2" w:rsidP="00B329A2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B329A2">
        <w:rPr>
          <w:rFonts w:ascii="Arial" w:hAnsi="Arial" w:cs="Arial"/>
          <w:b/>
          <w:bCs/>
        </w:rPr>
        <w:t>Podstawa betonowa</w:t>
      </w:r>
      <w:r w:rsidR="00F82EF9" w:rsidRPr="00B329A2">
        <w:rPr>
          <w:rFonts w:ascii="Arial" w:hAnsi="Arial" w:cs="Arial"/>
          <w:b/>
          <w:bCs/>
        </w:rPr>
        <w:t>:</w:t>
      </w:r>
      <w:r w:rsidR="00F82EF9" w:rsidRPr="00B329A2">
        <w:rPr>
          <w:rFonts w:ascii="Arial" w:hAnsi="Arial" w:cs="Arial"/>
        </w:rPr>
        <w:t xml:space="preserve"> </w:t>
      </w:r>
      <w:r w:rsidRPr="00B329A2">
        <w:rPr>
          <w:rFonts w:ascii="Arial" w:hAnsi="Arial" w:cs="Arial"/>
        </w:rPr>
        <w:t>bloczk</w:t>
      </w:r>
      <w:r>
        <w:rPr>
          <w:rFonts w:ascii="Arial" w:hAnsi="Arial" w:cs="Arial"/>
        </w:rPr>
        <w:t>i</w:t>
      </w:r>
      <w:r w:rsidRPr="00B329A2">
        <w:rPr>
          <w:rFonts w:ascii="Arial" w:hAnsi="Arial" w:cs="Arial"/>
        </w:rPr>
        <w:t xml:space="preserve"> prefabrykowan</w:t>
      </w:r>
      <w:r>
        <w:rPr>
          <w:rFonts w:ascii="Arial" w:hAnsi="Arial" w:cs="Arial"/>
        </w:rPr>
        <w:t>e</w:t>
      </w:r>
      <w:r w:rsidRPr="00B329A2">
        <w:rPr>
          <w:rFonts w:ascii="Arial" w:hAnsi="Arial" w:cs="Arial"/>
        </w:rPr>
        <w:t xml:space="preserve"> o wymiarach min. 60x20x13 cm (lub wariantach okrągłych o masie równej lub większej). </w:t>
      </w:r>
    </w:p>
    <w:p w14:paraId="23989895" w14:textId="77777777" w:rsidR="00F82EF9" w:rsidRPr="00F82EF9" w:rsidRDefault="00F82EF9" w:rsidP="00F82EF9">
      <w:pPr>
        <w:rPr>
          <w:rFonts w:ascii="Arial" w:hAnsi="Arial" w:cs="Arial"/>
        </w:rPr>
      </w:pPr>
    </w:p>
    <w:p w14:paraId="30225569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3. WYMAGANIA DOTYCZĄCE SPRZĘTU I TRANSPORTU</w:t>
      </w:r>
    </w:p>
    <w:p w14:paraId="30336959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3.1. Sprzęt</w:t>
      </w:r>
    </w:p>
    <w:p w14:paraId="3F5D4AC2" w14:textId="77777777" w:rsidR="00F82EF9" w:rsidRPr="00F82EF9" w:rsidRDefault="00F82EF9" w:rsidP="00F82EF9">
      <w:pPr>
        <w:rPr>
          <w:rFonts w:ascii="Arial" w:hAnsi="Arial" w:cs="Arial"/>
        </w:rPr>
      </w:pPr>
      <w:r w:rsidRPr="00F82EF9">
        <w:rPr>
          <w:rFonts w:ascii="Arial" w:hAnsi="Arial" w:cs="Arial"/>
        </w:rPr>
        <w:t>Do wykonania robót należy stosować:</w:t>
      </w:r>
    </w:p>
    <w:p w14:paraId="7909BCA1" w14:textId="77777777" w:rsidR="00F82EF9" w:rsidRPr="00F82EF9" w:rsidRDefault="00F82EF9" w:rsidP="00F82EF9">
      <w:pPr>
        <w:rPr>
          <w:rFonts w:ascii="Arial" w:hAnsi="Arial" w:cs="Arial"/>
        </w:rPr>
      </w:pPr>
      <w:r w:rsidRPr="00F82EF9">
        <w:rPr>
          <w:rFonts w:ascii="Arial" w:hAnsi="Arial" w:cs="Arial"/>
        </w:rPr>
        <w:br/>
      </w:r>
    </w:p>
    <w:p w14:paraId="765EB96C" w14:textId="01DE15AF" w:rsidR="00F82EF9" w:rsidRPr="00F82EF9" w:rsidRDefault="00F82EF9" w:rsidP="00F82EF9">
      <w:pPr>
        <w:numPr>
          <w:ilvl w:val="0"/>
          <w:numId w:val="7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lastRenderedPageBreak/>
        <w:t>Wiertnice/świdry spalinowe lub mechaniczne do dołków o średnicy min. 25–30</w:t>
      </w:r>
      <w:r w:rsidR="00B329A2">
        <w:rPr>
          <w:rFonts w:ascii="Arial" w:hAnsi="Arial" w:cs="Arial"/>
        </w:rPr>
        <w:t xml:space="preserve"> </w:t>
      </w:r>
      <w:r w:rsidRPr="00F82EF9">
        <w:rPr>
          <w:rFonts w:ascii="Arial" w:hAnsi="Arial" w:cs="Arial"/>
        </w:rPr>
        <w:t>cm.</w:t>
      </w:r>
    </w:p>
    <w:p w14:paraId="2E3E9EAD" w14:textId="1ADF0EFA" w:rsidR="00F82EF9" w:rsidRPr="00F82EF9" w:rsidRDefault="00F82EF9" w:rsidP="00F82EF9">
      <w:pPr>
        <w:numPr>
          <w:ilvl w:val="0"/>
          <w:numId w:val="7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Niwelator optyczny/laserowy, poziomice, taśmy miernicze, sznury traserskie.</w:t>
      </w:r>
    </w:p>
    <w:p w14:paraId="242C5C3A" w14:textId="1815C7F0" w:rsidR="00F82EF9" w:rsidRPr="00F82EF9" w:rsidRDefault="00F82EF9" w:rsidP="00F82EF9">
      <w:pPr>
        <w:numPr>
          <w:ilvl w:val="0"/>
          <w:numId w:val="7"/>
        </w:numPr>
        <w:rPr>
          <w:rFonts w:ascii="Arial" w:hAnsi="Arial" w:cs="Arial"/>
        </w:rPr>
      </w:pPr>
      <w:proofErr w:type="spellStart"/>
      <w:r w:rsidRPr="00F82EF9">
        <w:rPr>
          <w:rFonts w:ascii="Arial" w:hAnsi="Arial" w:cs="Arial"/>
        </w:rPr>
        <w:t>Betonarkę</w:t>
      </w:r>
      <w:proofErr w:type="spellEnd"/>
      <w:r w:rsidRPr="00F82EF9">
        <w:rPr>
          <w:rFonts w:ascii="Arial" w:hAnsi="Arial" w:cs="Arial"/>
        </w:rPr>
        <w:t xml:space="preserve"> </w:t>
      </w:r>
      <w:proofErr w:type="spellStart"/>
      <w:r w:rsidRPr="00F82EF9">
        <w:rPr>
          <w:rFonts w:ascii="Arial" w:hAnsi="Arial" w:cs="Arial"/>
        </w:rPr>
        <w:t>wolnospadową</w:t>
      </w:r>
      <w:proofErr w:type="spellEnd"/>
      <w:r w:rsidRPr="00F82EF9">
        <w:rPr>
          <w:rFonts w:ascii="Arial" w:hAnsi="Arial" w:cs="Arial"/>
        </w:rPr>
        <w:t xml:space="preserve"> lub mieszadła wolnoobrotowe (w przypadku betonu rozrabianego na budowie).</w:t>
      </w:r>
    </w:p>
    <w:p w14:paraId="6A3A341F" w14:textId="2F059241" w:rsidR="00F82EF9" w:rsidRPr="00F82EF9" w:rsidRDefault="00F82EF9" w:rsidP="00F82EF9">
      <w:pPr>
        <w:numPr>
          <w:ilvl w:val="0"/>
          <w:numId w:val="7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Klucze dynamometryczne/monterskie, szlifierki kątowe z tarczami do stali i betonu.</w:t>
      </w:r>
    </w:p>
    <w:p w14:paraId="55EE89B0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3.2. Transport</w:t>
      </w:r>
    </w:p>
    <w:p w14:paraId="3B250B84" w14:textId="77777777" w:rsidR="00F82EF9" w:rsidRPr="00F82EF9" w:rsidRDefault="00F82EF9" w:rsidP="00F82EF9">
      <w:pPr>
        <w:numPr>
          <w:ilvl w:val="0"/>
          <w:numId w:val="8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Elementy ogrodzenia (panele, słupki, prefabrykaty) należy transportować na paletach lub w wiązkach, zabezpieczone przed przesuwaniem i uszkodzeniem powłoki lakierniczej.</w:t>
      </w:r>
    </w:p>
    <w:p w14:paraId="173793FB" w14:textId="77777777" w:rsidR="00F82EF9" w:rsidRPr="00F82EF9" w:rsidRDefault="00F82EF9" w:rsidP="00F82EF9">
      <w:pPr>
        <w:rPr>
          <w:rFonts w:ascii="Arial" w:hAnsi="Arial" w:cs="Arial"/>
        </w:rPr>
      </w:pPr>
    </w:p>
    <w:p w14:paraId="4A34D388" w14:textId="77777777" w:rsidR="00F82EF9" w:rsidRPr="00F82EF9" w:rsidRDefault="00F82EF9" w:rsidP="00F82EF9">
      <w:pPr>
        <w:numPr>
          <w:ilvl w:val="0"/>
          <w:numId w:val="8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Załadunek i rozładunek paneli lakierowanych należy prowadzić w rękawicach ochronnych, stosując przekładki z pianki lub drewna.</w:t>
      </w:r>
    </w:p>
    <w:p w14:paraId="67A3EFF4" w14:textId="77777777" w:rsidR="00F82EF9" w:rsidRPr="00F82EF9" w:rsidRDefault="00F82EF9" w:rsidP="00F82EF9">
      <w:pPr>
        <w:rPr>
          <w:rFonts w:ascii="Arial" w:hAnsi="Arial" w:cs="Arial"/>
        </w:rPr>
      </w:pPr>
    </w:p>
    <w:p w14:paraId="173964E5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4. WYKONANIE ROBÓT</w:t>
      </w:r>
    </w:p>
    <w:p w14:paraId="0FE06555" w14:textId="77777777" w:rsidR="00F82EF9" w:rsidRPr="00F82EF9" w:rsidRDefault="00F82EF9" w:rsidP="00F82EF9">
      <w:p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[Trasowanie i Wykopy] </w:t>
      </w:r>
      <w:r w:rsidRPr="00F82EF9">
        <w:rPr>
          <w:rFonts w:ascii="Segoe UI Symbol" w:hAnsi="Segoe UI Symbol" w:cs="Segoe UI Symbol"/>
        </w:rPr>
        <w:t>➔</w:t>
      </w:r>
      <w:r w:rsidRPr="00F82EF9">
        <w:rPr>
          <w:rFonts w:ascii="Arial" w:hAnsi="Arial" w:cs="Arial"/>
        </w:rPr>
        <w:t xml:space="preserve"> [Montaż Słupków] </w:t>
      </w:r>
      <w:r w:rsidRPr="00F82EF9">
        <w:rPr>
          <w:rFonts w:ascii="Segoe UI Symbol" w:hAnsi="Segoe UI Symbol" w:cs="Segoe UI Symbol"/>
        </w:rPr>
        <w:t>➔</w:t>
      </w:r>
      <w:r w:rsidRPr="00F82EF9">
        <w:rPr>
          <w:rFonts w:ascii="Arial" w:hAnsi="Arial" w:cs="Arial"/>
        </w:rPr>
        <w:t xml:space="preserve"> [Wariant II: Podwalina] </w:t>
      </w:r>
      <w:r w:rsidRPr="00F82EF9">
        <w:rPr>
          <w:rFonts w:ascii="Segoe UI Symbol" w:hAnsi="Segoe UI Symbol" w:cs="Segoe UI Symbol"/>
        </w:rPr>
        <w:t>➔</w:t>
      </w:r>
      <w:r w:rsidRPr="00F82EF9">
        <w:rPr>
          <w:rFonts w:ascii="Arial" w:hAnsi="Arial" w:cs="Arial"/>
        </w:rPr>
        <w:t xml:space="preserve"> [Montaż Paneli 2D]</w:t>
      </w:r>
    </w:p>
    <w:p w14:paraId="2E9C33F0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4.1. Roboty ziemne i przygotowawcze</w:t>
      </w:r>
    </w:p>
    <w:p w14:paraId="398151A9" w14:textId="6407F2B5" w:rsidR="00F82EF9" w:rsidRPr="00F82EF9" w:rsidRDefault="00F82EF9" w:rsidP="00F82EF9">
      <w:pPr>
        <w:numPr>
          <w:ilvl w:val="0"/>
          <w:numId w:val="9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Wytyczenie trasy:</w:t>
      </w:r>
      <w:r w:rsidRPr="00F82EF9">
        <w:rPr>
          <w:rFonts w:ascii="Arial" w:hAnsi="Arial" w:cs="Arial"/>
        </w:rPr>
        <w:t xml:space="preserve"> Wyznaczenie skrajnych punktów ogrodzenia, załamań linii oraz miejsc osadzenia słupków (rozstaw osiowy słupków wynoszący nominalnie 2520 – 2530 mm, zależnie od systemu obejm).</w:t>
      </w:r>
    </w:p>
    <w:p w14:paraId="31268135" w14:textId="77777777" w:rsidR="00F82EF9" w:rsidRPr="00F82EF9" w:rsidRDefault="00F82EF9" w:rsidP="00F82EF9">
      <w:pPr>
        <w:rPr>
          <w:rFonts w:ascii="Arial" w:hAnsi="Arial" w:cs="Arial"/>
        </w:rPr>
      </w:pPr>
    </w:p>
    <w:p w14:paraId="4BE7CA80" w14:textId="5B8C7FA6" w:rsidR="00F82EF9" w:rsidRPr="00F82EF9" w:rsidRDefault="00F82EF9" w:rsidP="00F82EF9">
      <w:pPr>
        <w:numPr>
          <w:ilvl w:val="0"/>
          <w:numId w:val="9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Wykopy:</w:t>
      </w:r>
      <w:r w:rsidRPr="00F82EF9">
        <w:rPr>
          <w:rFonts w:ascii="Arial" w:hAnsi="Arial" w:cs="Arial"/>
        </w:rPr>
        <w:t xml:space="preserve"> Wykonanie dołków pod stopy fundamentowe.</w:t>
      </w:r>
    </w:p>
    <w:p w14:paraId="288D6070" w14:textId="38DC909D" w:rsidR="00F82EF9" w:rsidRPr="00F82EF9" w:rsidRDefault="00F82EF9" w:rsidP="00F82EF9">
      <w:pPr>
        <w:numPr>
          <w:ilvl w:val="1"/>
          <w:numId w:val="9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Głębokość wykopu:</w:t>
      </w:r>
      <w:r w:rsidRPr="00F82EF9">
        <w:rPr>
          <w:rFonts w:ascii="Arial" w:hAnsi="Arial" w:cs="Arial"/>
        </w:rPr>
        <w:t xml:space="preserve"> min. </w:t>
      </w:r>
      <w:r w:rsidRPr="00F82EF9">
        <w:rPr>
          <w:rFonts w:ascii="Arial" w:hAnsi="Arial" w:cs="Arial"/>
          <w:b/>
          <w:bCs/>
        </w:rPr>
        <w:t>$80 – 100</w:t>
      </w:r>
      <w:r w:rsidR="00B329A2">
        <w:rPr>
          <w:rFonts w:ascii="Arial" w:hAnsi="Arial" w:cs="Arial"/>
          <w:b/>
          <w:bCs/>
        </w:rPr>
        <w:t xml:space="preserve"> </w:t>
      </w:r>
      <w:r w:rsidRPr="00F82EF9">
        <w:rPr>
          <w:rFonts w:ascii="Arial" w:hAnsi="Arial" w:cs="Arial"/>
          <w:b/>
          <w:bCs/>
        </w:rPr>
        <w:t>cm</w:t>
      </w:r>
      <w:r w:rsidRPr="00F82EF9">
        <w:rPr>
          <w:rFonts w:ascii="Arial" w:hAnsi="Arial" w:cs="Arial"/>
        </w:rPr>
        <w:t xml:space="preserve"> (poniżej strefy przemarzania gruntu dla danego rejonu).</w:t>
      </w:r>
    </w:p>
    <w:p w14:paraId="32022484" w14:textId="620080FF" w:rsidR="00F82EF9" w:rsidRPr="00F82EF9" w:rsidRDefault="00F82EF9" w:rsidP="00F82EF9">
      <w:pPr>
        <w:numPr>
          <w:ilvl w:val="1"/>
          <w:numId w:val="9"/>
        </w:numPr>
        <w:rPr>
          <w:rFonts w:ascii="Arial" w:hAnsi="Arial" w:cs="Arial"/>
        </w:rPr>
      </w:pPr>
      <w:r w:rsidRPr="00F82EF9">
        <w:rPr>
          <w:rFonts w:ascii="Arial" w:hAnsi="Arial" w:cs="Arial"/>
          <w:b/>
          <w:bCs/>
        </w:rPr>
        <w:t>Średnica wykopu:</w:t>
      </w:r>
      <w:r w:rsidRPr="00F82EF9">
        <w:rPr>
          <w:rFonts w:ascii="Arial" w:hAnsi="Arial" w:cs="Arial"/>
        </w:rPr>
        <w:t xml:space="preserve"> min.</w:t>
      </w:r>
      <w:r w:rsidRPr="00F82EF9">
        <w:rPr>
          <w:rFonts w:ascii="Arial" w:hAnsi="Arial" w:cs="Arial"/>
          <w:b/>
          <w:bCs/>
        </w:rPr>
        <w:t>30</w:t>
      </w:r>
      <w:r w:rsidR="00B329A2">
        <w:rPr>
          <w:rFonts w:ascii="Arial" w:hAnsi="Arial" w:cs="Arial"/>
          <w:b/>
          <w:bCs/>
        </w:rPr>
        <w:t xml:space="preserve"> </w:t>
      </w:r>
      <w:r w:rsidRPr="00F82EF9">
        <w:rPr>
          <w:rFonts w:ascii="Arial" w:hAnsi="Arial" w:cs="Arial"/>
          <w:b/>
          <w:bCs/>
        </w:rPr>
        <w:t>cm</w:t>
      </w:r>
      <w:r w:rsidRPr="00F82EF9">
        <w:rPr>
          <w:rFonts w:ascii="Arial" w:hAnsi="Arial" w:cs="Arial"/>
        </w:rPr>
        <w:t xml:space="preserve"> (lub wykop kwadratowy 30 </w:t>
      </w:r>
      <w:r w:rsidR="00B329A2">
        <w:rPr>
          <w:rFonts w:ascii="Arial" w:hAnsi="Arial" w:cs="Arial"/>
        </w:rPr>
        <w:t xml:space="preserve">x </w:t>
      </w:r>
      <w:r w:rsidRPr="00F82EF9">
        <w:rPr>
          <w:rFonts w:ascii="Arial" w:hAnsi="Arial" w:cs="Arial"/>
        </w:rPr>
        <w:t>30cm.</w:t>
      </w:r>
    </w:p>
    <w:p w14:paraId="173FBC04" w14:textId="77777777" w:rsidR="00F82EF9" w:rsidRPr="00F82EF9" w:rsidRDefault="00F82EF9" w:rsidP="00F82EF9">
      <w:pPr>
        <w:numPr>
          <w:ilvl w:val="1"/>
          <w:numId w:val="9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Dno wykopu należy oczyścić z luźnego gruntu i zagęścić.</w:t>
      </w:r>
    </w:p>
    <w:p w14:paraId="031C93B0" w14:textId="77777777" w:rsidR="00F82EF9" w:rsidRPr="00F82EF9" w:rsidRDefault="00F82EF9" w:rsidP="00F82EF9">
      <w:pPr>
        <w:rPr>
          <w:rFonts w:ascii="Arial" w:hAnsi="Arial" w:cs="Arial"/>
        </w:rPr>
      </w:pPr>
    </w:p>
    <w:p w14:paraId="7A5A7D2F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4.2. Wariant I: Montaż słupków bezpośrednio w gruncie (zabetonowanie)</w:t>
      </w:r>
    </w:p>
    <w:p w14:paraId="7C816165" w14:textId="0BAED461" w:rsidR="00F82EF9" w:rsidRPr="00F82EF9" w:rsidRDefault="00F82EF9" w:rsidP="00F82EF9">
      <w:pPr>
        <w:numPr>
          <w:ilvl w:val="0"/>
          <w:numId w:val="10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Ustawienie słupka 60 </w:t>
      </w:r>
      <w:r w:rsidR="00B329A2">
        <w:rPr>
          <w:rFonts w:ascii="Arial" w:hAnsi="Arial" w:cs="Arial"/>
        </w:rPr>
        <w:t xml:space="preserve">x </w:t>
      </w:r>
      <w:r w:rsidRPr="00F82EF9">
        <w:rPr>
          <w:rFonts w:ascii="Arial" w:hAnsi="Arial" w:cs="Arial"/>
        </w:rPr>
        <w:t>40</w:t>
      </w:r>
      <w:r w:rsidR="00B329A2">
        <w:rPr>
          <w:rFonts w:ascii="Arial" w:hAnsi="Arial" w:cs="Arial"/>
        </w:rPr>
        <w:t xml:space="preserve"> </w:t>
      </w:r>
      <w:r w:rsidRPr="00F82EF9">
        <w:rPr>
          <w:rFonts w:ascii="Arial" w:hAnsi="Arial" w:cs="Arial"/>
        </w:rPr>
        <w:t>mm (długość 240 c</w:t>
      </w:r>
      <w:r w:rsidR="00B329A2">
        <w:rPr>
          <w:rFonts w:ascii="Arial" w:hAnsi="Arial" w:cs="Arial"/>
        </w:rPr>
        <w:t xml:space="preserve">m </w:t>
      </w:r>
      <w:r w:rsidRPr="00F82EF9">
        <w:rPr>
          <w:rFonts w:ascii="Arial" w:hAnsi="Arial" w:cs="Arial"/>
        </w:rPr>
        <w:t>)</w:t>
      </w:r>
      <w:r w:rsidR="00B329A2">
        <w:rPr>
          <w:rFonts w:ascii="Arial" w:hAnsi="Arial" w:cs="Arial"/>
        </w:rPr>
        <w:t xml:space="preserve"> </w:t>
      </w:r>
      <w:r w:rsidRPr="00F82EF9">
        <w:rPr>
          <w:rFonts w:ascii="Arial" w:hAnsi="Arial" w:cs="Arial"/>
        </w:rPr>
        <w:t>w centrum wykopu.</w:t>
      </w:r>
    </w:p>
    <w:p w14:paraId="0A825110" w14:textId="77777777" w:rsidR="00F82EF9" w:rsidRPr="00F82EF9" w:rsidRDefault="00F82EF9" w:rsidP="00F82EF9">
      <w:pPr>
        <w:rPr>
          <w:rFonts w:ascii="Arial" w:hAnsi="Arial" w:cs="Arial"/>
        </w:rPr>
      </w:pPr>
    </w:p>
    <w:p w14:paraId="1165E232" w14:textId="34F8FAC2" w:rsidR="00F82EF9" w:rsidRPr="00F82EF9" w:rsidRDefault="00F82EF9" w:rsidP="00F82EF9">
      <w:pPr>
        <w:numPr>
          <w:ilvl w:val="0"/>
          <w:numId w:val="10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Zabezpieczenie i stężenie słupka w pionie za pomocą zastrzałów/podpór drewnianych.</w:t>
      </w:r>
    </w:p>
    <w:p w14:paraId="735F78CB" w14:textId="74F73D58" w:rsidR="00F82EF9" w:rsidRPr="00F82EF9" w:rsidRDefault="00F82EF9" w:rsidP="00F82EF9">
      <w:pPr>
        <w:numPr>
          <w:ilvl w:val="0"/>
          <w:numId w:val="10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Wypełnienie wykopu mieszanką betonową klasy min. C12/15 z dokładnym zagęszczeniem (sztychowanie).</w:t>
      </w:r>
    </w:p>
    <w:p w14:paraId="04CB1A03" w14:textId="401E827D" w:rsidR="00F82EF9" w:rsidRPr="00F82EF9" w:rsidRDefault="00F82EF9" w:rsidP="00F82EF9">
      <w:pPr>
        <w:numPr>
          <w:ilvl w:val="0"/>
          <w:numId w:val="10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Kontrola pionu słupka oraz zachowania osiowej odległości między słupkami.</w:t>
      </w:r>
    </w:p>
    <w:p w14:paraId="7EB19770" w14:textId="77777777" w:rsidR="00F82EF9" w:rsidRPr="00F82EF9" w:rsidRDefault="00F82EF9" w:rsidP="00F82EF9">
      <w:pPr>
        <w:numPr>
          <w:ilvl w:val="0"/>
          <w:numId w:val="10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Górna krawędź fundamentu betonowego powinna być uformowana ze spadkiem umożliwiającym odpływ wody opadowej od słupka.</w:t>
      </w:r>
    </w:p>
    <w:p w14:paraId="7E0BA649" w14:textId="77777777" w:rsidR="00F82EF9" w:rsidRPr="00F82EF9" w:rsidRDefault="00F82EF9" w:rsidP="00F82EF9">
      <w:pPr>
        <w:rPr>
          <w:rFonts w:ascii="Arial" w:hAnsi="Arial" w:cs="Arial"/>
        </w:rPr>
      </w:pPr>
    </w:p>
    <w:p w14:paraId="1FF72F70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4.3. Wariant II: Montaż z wykorzystaniem podstaw/podwalin prefabrykowanych</w:t>
      </w:r>
    </w:p>
    <w:p w14:paraId="0130DF4F" w14:textId="2D407DE3" w:rsidR="00F82EF9" w:rsidRPr="00F82EF9" w:rsidRDefault="00F82EF9" w:rsidP="00F82EF9">
      <w:pPr>
        <w:numPr>
          <w:ilvl w:val="0"/>
          <w:numId w:val="11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Wykonanie stóp fundamentowych pod słupki jak w Wariancie I, </w:t>
      </w:r>
    </w:p>
    <w:p w14:paraId="65A067EC" w14:textId="0125B7CD" w:rsidR="00F82EF9" w:rsidRPr="00F82EF9" w:rsidRDefault="00F82EF9" w:rsidP="00F82EF9">
      <w:pPr>
        <w:numPr>
          <w:ilvl w:val="0"/>
          <w:numId w:val="11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Nasunięcie łączników betonowych/systemowych na słupki 60 </w:t>
      </w:r>
      <w:r w:rsidR="00B329A2">
        <w:rPr>
          <w:rFonts w:ascii="Arial" w:hAnsi="Arial" w:cs="Arial"/>
        </w:rPr>
        <w:t xml:space="preserve">x </w:t>
      </w:r>
      <w:r w:rsidRPr="00F82EF9">
        <w:rPr>
          <w:rFonts w:ascii="Arial" w:hAnsi="Arial" w:cs="Arial"/>
        </w:rPr>
        <w:t>40 mm</w:t>
      </w:r>
      <w:r w:rsidR="00B329A2">
        <w:rPr>
          <w:rFonts w:ascii="Arial" w:hAnsi="Arial" w:cs="Arial"/>
        </w:rPr>
        <w:t xml:space="preserve"> </w:t>
      </w:r>
      <w:r w:rsidRPr="00F82EF9">
        <w:rPr>
          <w:rFonts w:ascii="Arial" w:hAnsi="Arial" w:cs="Arial"/>
        </w:rPr>
        <w:t>przed zalaniem lub po wstępnym związywaniu betonu (w zależności od typu łącznika).</w:t>
      </w:r>
    </w:p>
    <w:p w14:paraId="346DABD5" w14:textId="77777777" w:rsidR="00F82EF9" w:rsidRPr="00F82EF9" w:rsidRDefault="00F82EF9" w:rsidP="00F82EF9">
      <w:pPr>
        <w:rPr>
          <w:rFonts w:ascii="Arial" w:hAnsi="Arial" w:cs="Arial"/>
        </w:rPr>
      </w:pPr>
    </w:p>
    <w:p w14:paraId="6E65E32B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4.4. Montaż paneli 2D</w:t>
      </w:r>
    </w:p>
    <w:p w14:paraId="13404A60" w14:textId="07AE6D47" w:rsidR="00F82EF9" w:rsidRPr="00F82EF9" w:rsidRDefault="00F82EF9" w:rsidP="00F82EF9">
      <w:pPr>
        <w:numPr>
          <w:ilvl w:val="0"/>
          <w:numId w:val="12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Montaż paneli można rozpocząć po osiągnięciu przez beton fundamentowy </w:t>
      </w:r>
      <w:proofErr w:type="gramStart"/>
      <w:r w:rsidRPr="00F82EF9">
        <w:rPr>
          <w:rFonts w:ascii="Arial" w:hAnsi="Arial" w:cs="Arial"/>
        </w:rPr>
        <w:t>min. 70</w:t>
      </w:r>
      <w:r w:rsidR="00B329A2">
        <w:rPr>
          <w:rFonts w:ascii="Arial" w:hAnsi="Arial" w:cs="Arial"/>
        </w:rPr>
        <w:t xml:space="preserve"> </w:t>
      </w:r>
      <w:r w:rsidRPr="00F82EF9">
        <w:rPr>
          <w:rFonts w:ascii="Arial" w:hAnsi="Arial" w:cs="Arial"/>
        </w:rPr>
        <w:t xml:space="preserve"> wytrzymałości</w:t>
      </w:r>
      <w:proofErr w:type="gramEnd"/>
      <w:r w:rsidRPr="00F82EF9">
        <w:rPr>
          <w:rFonts w:ascii="Arial" w:hAnsi="Arial" w:cs="Arial"/>
        </w:rPr>
        <w:t xml:space="preserve"> projektowej (po ok. 3–7 dniach w zależności od temperatur).</w:t>
      </w:r>
    </w:p>
    <w:p w14:paraId="468A6140" w14:textId="377A19CC" w:rsidR="00F82EF9" w:rsidRPr="00F82EF9" w:rsidRDefault="00F82EF9" w:rsidP="00F82EF9">
      <w:pPr>
        <w:numPr>
          <w:ilvl w:val="0"/>
          <w:numId w:val="12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Panele 2D mocuje się do słupków za pomocą obejm systemowych (startowych, przelotowych, narożnych) wyposażonych w książeczki plastikowe/dystanse oraz śruby z nakrętkami </w:t>
      </w:r>
      <w:proofErr w:type="spellStart"/>
      <w:r w:rsidRPr="00F82EF9">
        <w:rPr>
          <w:rFonts w:ascii="Arial" w:hAnsi="Arial" w:cs="Arial"/>
        </w:rPr>
        <w:t>zrywalnymi</w:t>
      </w:r>
      <w:proofErr w:type="spellEnd"/>
      <w:r w:rsidRPr="00F82EF9">
        <w:rPr>
          <w:rFonts w:ascii="Arial" w:hAnsi="Arial" w:cs="Arial"/>
        </w:rPr>
        <w:t xml:space="preserve"> lub nierdzewnymi.</w:t>
      </w:r>
    </w:p>
    <w:p w14:paraId="33294F8E" w14:textId="30AAFAA2" w:rsidR="00F82EF9" w:rsidRPr="00F82EF9" w:rsidRDefault="00F82EF9" w:rsidP="00F82EF9">
      <w:pPr>
        <w:numPr>
          <w:ilvl w:val="0"/>
          <w:numId w:val="12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Z uwagi na dużą sztywność paneli 2D, montaż wymaga absolutnej precyzji – brak tolerancji na przekoszenia słupków.</w:t>
      </w:r>
    </w:p>
    <w:p w14:paraId="52DDB913" w14:textId="77777777" w:rsidR="00F82EF9" w:rsidRPr="00F82EF9" w:rsidRDefault="00F82EF9" w:rsidP="00F82EF9">
      <w:pPr>
        <w:numPr>
          <w:ilvl w:val="0"/>
          <w:numId w:val="12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Połączenia skręcane należy dokręcać z siłą uniemożliwiającą uszkodzenie powłoki lakierniczej.</w:t>
      </w:r>
    </w:p>
    <w:p w14:paraId="1F11FA7A" w14:textId="77777777" w:rsidR="00F82EF9" w:rsidRPr="00F82EF9" w:rsidRDefault="00F82EF9" w:rsidP="00F82EF9">
      <w:pPr>
        <w:rPr>
          <w:rFonts w:ascii="Arial" w:hAnsi="Arial" w:cs="Arial"/>
        </w:rPr>
      </w:pPr>
    </w:p>
    <w:p w14:paraId="0FC2D55E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5. KONTROLA JAKOŚCI I TOLERANCJE</w:t>
      </w:r>
    </w:p>
    <w:p w14:paraId="40802FB8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5.1. Dopuszczalne odchylenia wykonawcze</w:t>
      </w:r>
    </w:p>
    <w:p w14:paraId="52024510" w14:textId="7BABB01F" w:rsidR="00F82EF9" w:rsidRPr="00F82EF9" w:rsidRDefault="00F82EF9" w:rsidP="00F82EF9">
      <w:pPr>
        <w:numPr>
          <w:ilvl w:val="0"/>
          <w:numId w:val="13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Odchylenie słupka od pionu: nie więcej niż </w:t>
      </w:r>
      <w:r w:rsidRPr="00F82EF9">
        <w:rPr>
          <w:rFonts w:ascii="Arial" w:hAnsi="Arial" w:cs="Arial"/>
          <w:b/>
          <w:bCs/>
        </w:rPr>
        <w:t>2 mm na 1 m wysokości</w:t>
      </w:r>
      <w:r w:rsidRPr="00F82EF9">
        <w:rPr>
          <w:rFonts w:ascii="Arial" w:hAnsi="Arial" w:cs="Arial"/>
        </w:rPr>
        <w:t>.</w:t>
      </w:r>
    </w:p>
    <w:p w14:paraId="3C205E84" w14:textId="3AF37A45" w:rsidR="00F82EF9" w:rsidRPr="00F82EF9" w:rsidRDefault="00F82EF9" w:rsidP="00F82EF9">
      <w:pPr>
        <w:numPr>
          <w:ilvl w:val="0"/>
          <w:numId w:val="13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Odchylenie linii ogrodzenia od osi wytyczonej: maks. </w:t>
      </w:r>
      <w:r w:rsidR="00B329A2">
        <w:rPr>
          <w:rFonts w:ascii="Arial" w:hAnsi="Arial" w:cs="Arial"/>
          <w:b/>
          <w:bCs/>
        </w:rPr>
        <w:t xml:space="preserve">20 </w:t>
      </w:r>
      <w:r w:rsidRPr="00F82EF9">
        <w:rPr>
          <w:rFonts w:ascii="Arial" w:hAnsi="Arial" w:cs="Arial"/>
          <w:b/>
          <w:bCs/>
        </w:rPr>
        <w:t>mm</w:t>
      </w:r>
      <w:r w:rsidR="00B329A2">
        <w:rPr>
          <w:rFonts w:ascii="Arial" w:hAnsi="Arial" w:cs="Arial"/>
          <w:b/>
          <w:bCs/>
        </w:rPr>
        <w:t xml:space="preserve"> </w:t>
      </w:r>
      <w:r w:rsidRPr="00F82EF9">
        <w:rPr>
          <w:rFonts w:ascii="Arial" w:hAnsi="Arial" w:cs="Arial"/>
          <w:b/>
          <w:bCs/>
        </w:rPr>
        <w:t>na długości 2</w:t>
      </w:r>
      <w:r w:rsidR="00B329A2">
        <w:rPr>
          <w:rFonts w:ascii="Arial" w:hAnsi="Arial" w:cs="Arial"/>
          <w:b/>
          <w:bCs/>
        </w:rPr>
        <w:t>0</w:t>
      </w:r>
      <w:r w:rsidRPr="00F82EF9">
        <w:rPr>
          <w:rFonts w:ascii="Arial" w:hAnsi="Arial" w:cs="Arial"/>
          <w:b/>
          <w:bCs/>
        </w:rPr>
        <w:t xml:space="preserve"> m</w:t>
      </w:r>
      <w:r w:rsidRPr="00F82EF9">
        <w:rPr>
          <w:rFonts w:ascii="Arial" w:hAnsi="Arial" w:cs="Arial"/>
        </w:rPr>
        <w:t>.</w:t>
      </w:r>
    </w:p>
    <w:p w14:paraId="40D6B06A" w14:textId="77777777" w:rsidR="00F82EF9" w:rsidRPr="00F82EF9" w:rsidRDefault="00F82EF9" w:rsidP="00F82EF9">
      <w:pPr>
        <w:rPr>
          <w:rFonts w:ascii="Arial" w:hAnsi="Arial" w:cs="Arial"/>
        </w:rPr>
      </w:pPr>
    </w:p>
    <w:p w14:paraId="719C3C5F" w14:textId="45A0E89C" w:rsidR="00F82EF9" w:rsidRPr="00F82EF9" w:rsidRDefault="00F82EF9" w:rsidP="00F82EF9">
      <w:pPr>
        <w:numPr>
          <w:ilvl w:val="0"/>
          <w:numId w:val="13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Odchylenie górnej krawędzi paneli od poziomu: maks.</w:t>
      </w:r>
      <w:r w:rsidRPr="00F82EF9">
        <w:rPr>
          <w:rFonts w:ascii="Arial" w:hAnsi="Arial" w:cs="Arial"/>
          <w:b/>
          <w:bCs/>
        </w:rPr>
        <w:t xml:space="preserve"> 5</w:t>
      </w:r>
      <w:r w:rsidR="00B329A2">
        <w:rPr>
          <w:rFonts w:ascii="Arial" w:hAnsi="Arial" w:cs="Arial"/>
          <w:b/>
          <w:bCs/>
        </w:rPr>
        <w:t xml:space="preserve"> </w:t>
      </w:r>
      <w:r w:rsidRPr="00F82EF9">
        <w:rPr>
          <w:rFonts w:ascii="Arial" w:hAnsi="Arial" w:cs="Arial"/>
          <w:b/>
          <w:bCs/>
        </w:rPr>
        <w:t>mm</w:t>
      </w:r>
      <w:r w:rsidR="00B329A2">
        <w:rPr>
          <w:rFonts w:ascii="Arial" w:hAnsi="Arial" w:cs="Arial"/>
          <w:b/>
          <w:bCs/>
        </w:rPr>
        <w:t xml:space="preserve"> </w:t>
      </w:r>
      <w:r w:rsidRPr="00F82EF9">
        <w:rPr>
          <w:rFonts w:ascii="Arial" w:hAnsi="Arial" w:cs="Arial"/>
          <w:b/>
          <w:bCs/>
        </w:rPr>
        <w:t>na długości przęsła</w:t>
      </w:r>
      <w:r w:rsidRPr="00F82EF9">
        <w:rPr>
          <w:rFonts w:ascii="Arial" w:hAnsi="Arial" w:cs="Arial"/>
        </w:rPr>
        <w:t>.</w:t>
      </w:r>
    </w:p>
    <w:p w14:paraId="4CE99D4D" w14:textId="77777777" w:rsidR="00F82EF9" w:rsidRPr="00F82EF9" w:rsidRDefault="00F82EF9" w:rsidP="00F82EF9">
      <w:pPr>
        <w:rPr>
          <w:rFonts w:ascii="Arial" w:hAnsi="Arial" w:cs="Arial"/>
        </w:rPr>
      </w:pPr>
    </w:p>
    <w:p w14:paraId="39447521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5.2. Odbiór robót</w:t>
      </w:r>
    </w:p>
    <w:p w14:paraId="609B760C" w14:textId="49088522" w:rsidR="00F82EF9" w:rsidRPr="00F82EF9" w:rsidRDefault="00F82EF9" w:rsidP="00F82EF9">
      <w:pPr>
        <w:rPr>
          <w:rFonts w:ascii="Arial" w:hAnsi="Arial" w:cs="Arial"/>
        </w:rPr>
      </w:pPr>
      <w:r w:rsidRPr="00F82EF9">
        <w:rPr>
          <w:rFonts w:ascii="Arial" w:hAnsi="Arial" w:cs="Arial"/>
        </w:rPr>
        <w:t>Podczas odbioru należy sprawdzić:</w:t>
      </w:r>
      <w:r w:rsidRPr="00F82EF9">
        <w:rPr>
          <w:rFonts w:ascii="Arial" w:hAnsi="Arial" w:cs="Arial"/>
        </w:rPr>
        <w:br/>
      </w:r>
    </w:p>
    <w:p w14:paraId="4AB63678" w14:textId="7AE00367" w:rsidR="00F82EF9" w:rsidRPr="00F82EF9" w:rsidRDefault="00F82EF9" w:rsidP="00F82EF9">
      <w:pPr>
        <w:numPr>
          <w:ilvl w:val="0"/>
          <w:numId w:val="14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Zgodność trasy ogrodzenia z planem zagospodarowania terenu.</w:t>
      </w:r>
    </w:p>
    <w:p w14:paraId="01F9F9B5" w14:textId="745370B0" w:rsidR="00F82EF9" w:rsidRPr="00F82EF9" w:rsidRDefault="00F82EF9" w:rsidP="00F82EF9">
      <w:pPr>
        <w:numPr>
          <w:ilvl w:val="0"/>
          <w:numId w:val="14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Pionowość słupków i wypoziomowanie paneli</w:t>
      </w:r>
      <w:r w:rsidR="00B329A2">
        <w:rPr>
          <w:rFonts w:ascii="Arial" w:hAnsi="Arial" w:cs="Arial"/>
        </w:rPr>
        <w:t>.</w:t>
      </w:r>
    </w:p>
    <w:p w14:paraId="427A56CC" w14:textId="40170A72" w:rsidR="00F82EF9" w:rsidRPr="00F82EF9" w:rsidRDefault="00F82EF9" w:rsidP="00F82EF9">
      <w:pPr>
        <w:numPr>
          <w:ilvl w:val="0"/>
          <w:numId w:val="14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Stan powłok antykorozyjnych (brak zarysowań, uszkodzeń lakieru). Wszystkie ewentualne uszkodzenia muszą być zabezpieczone farbą </w:t>
      </w:r>
      <w:proofErr w:type="spellStart"/>
      <w:r w:rsidRPr="00F82EF9">
        <w:rPr>
          <w:rFonts w:ascii="Arial" w:hAnsi="Arial" w:cs="Arial"/>
        </w:rPr>
        <w:t>zaprawkową</w:t>
      </w:r>
      <w:proofErr w:type="spellEnd"/>
      <w:r w:rsidR="00B329A2">
        <w:rPr>
          <w:rFonts w:ascii="Arial" w:hAnsi="Arial" w:cs="Arial"/>
        </w:rPr>
        <w:t>.</w:t>
      </w:r>
    </w:p>
    <w:p w14:paraId="6A60B616" w14:textId="77777777" w:rsidR="00F82EF9" w:rsidRPr="00F82EF9" w:rsidRDefault="00F82EF9" w:rsidP="00F82EF9">
      <w:pPr>
        <w:numPr>
          <w:ilvl w:val="0"/>
          <w:numId w:val="14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Prawidłowość i kompletność zamontowanych obejm oraz śrub zabezpieczających.</w:t>
      </w:r>
    </w:p>
    <w:p w14:paraId="1B364C00" w14:textId="77777777" w:rsidR="00F82EF9" w:rsidRPr="00F82EF9" w:rsidRDefault="00F82EF9" w:rsidP="00F82EF9">
      <w:pPr>
        <w:rPr>
          <w:rFonts w:ascii="Arial" w:hAnsi="Arial" w:cs="Arial"/>
        </w:rPr>
      </w:pPr>
    </w:p>
    <w:p w14:paraId="0D0E65F5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6. OBMIAR ROBÓT I PODSTAWA PŁATNOŚCI</w:t>
      </w:r>
    </w:p>
    <w:p w14:paraId="7C6A2631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6.1. Jednostka obmiarowa</w:t>
      </w:r>
    </w:p>
    <w:p w14:paraId="5C8815E3" w14:textId="423D065C" w:rsidR="00F82EF9" w:rsidRPr="00F82EF9" w:rsidRDefault="00F82EF9" w:rsidP="00F82EF9">
      <w:pPr>
        <w:numPr>
          <w:ilvl w:val="0"/>
          <w:numId w:val="15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Jednostką obmiarową dla montażu ogrodzenia panelowego jest </w:t>
      </w:r>
      <w:r w:rsidRPr="00F82EF9">
        <w:rPr>
          <w:rFonts w:ascii="Arial" w:hAnsi="Arial" w:cs="Arial"/>
          <w:b/>
          <w:bCs/>
        </w:rPr>
        <w:t xml:space="preserve">1 </w:t>
      </w:r>
      <w:proofErr w:type="spellStart"/>
      <w:r w:rsidRPr="00F82EF9">
        <w:rPr>
          <w:rFonts w:ascii="Arial" w:hAnsi="Arial" w:cs="Arial"/>
          <w:b/>
          <w:bCs/>
        </w:rPr>
        <w:t>mb</w:t>
      </w:r>
      <w:proofErr w:type="spellEnd"/>
      <w:r w:rsidRPr="00F82EF9">
        <w:rPr>
          <w:rFonts w:ascii="Arial" w:hAnsi="Arial" w:cs="Arial"/>
          <w:b/>
          <w:bCs/>
        </w:rPr>
        <w:t xml:space="preserve"> (metr bieżący)</w:t>
      </w:r>
      <w:r w:rsidRPr="00F82EF9">
        <w:rPr>
          <w:rFonts w:ascii="Arial" w:hAnsi="Arial" w:cs="Arial"/>
        </w:rPr>
        <w:t xml:space="preserve"> kompletnego ogrodzenia mierzonego w osi słupków.</w:t>
      </w:r>
    </w:p>
    <w:p w14:paraId="6BBC89DE" w14:textId="262E78D8" w:rsidR="00F82EF9" w:rsidRPr="00F82EF9" w:rsidRDefault="00F82EF9" w:rsidP="00F82EF9">
      <w:pPr>
        <w:numPr>
          <w:ilvl w:val="0"/>
          <w:numId w:val="15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Jednostką obmiarową dla robót ziemnych/fundamentowych wchodzących w skład ogrodzenia jest </w:t>
      </w:r>
      <w:r w:rsidRPr="00F82EF9">
        <w:rPr>
          <w:rFonts w:ascii="Arial" w:hAnsi="Arial" w:cs="Arial"/>
          <w:b/>
          <w:bCs/>
        </w:rPr>
        <w:t xml:space="preserve">1 </w:t>
      </w:r>
      <w:proofErr w:type="spellStart"/>
      <w:r w:rsidRPr="00F82EF9">
        <w:rPr>
          <w:rFonts w:ascii="Arial" w:hAnsi="Arial" w:cs="Arial"/>
          <w:b/>
          <w:bCs/>
        </w:rPr>
        <w:t>mb</w:t>
      </w:r>
      <w:proofErr w:type="spellEnd"/>
      <w:r w:rsidRPr="00F82EF9">
        <w:rPr>
          <w:rFonts w:ascii="Arial" w:hAnsi="Arial" w:cs="Arial"/>
          <w:b/>
          <w:bCs/>
        </w:rPr>
        <w:t xml:space="preserve"> ogrodzenia</w:t>
      </w:r>
      <w:r w:rsidRPr="00F82EF9">
        <w:rPr>
          <w:rFonts w:ascii="Arial" w:hAnsi="Arial" w:cs="Arial"/>
        </w:rPr>
        <w:t xml:space="preserve"> (w rozliczeniu ryczałtowym) lub</w:t>
      </w:r>
      <w:r w:rsidR="00B329A2">
        <w:rPr>
          <w:rFonts w:ascii="Arial" w:hAnsi="Arial" w:cs="Arial"/>
          <w:b/>
          <w:bCs/>
        </w:rPr>
        <w:t xml:space="preserve"> </w:t>
      </w:r>
      <w:r w:rsidRPr="00F82EF9">
        <w:rPr>
          <w:rFonts w:ascii="Arial" w:hAnsi="Arial" w:cs="Arial"/>
          <w:b/>
          <w:bCs/>
        </w:rPr>
        <w:t>1m</w:t>
      </w:r>
      <w:r w:rsidR="00B329A2">
        <w:rPr>
          <w:rFonts w:ascii="Arial" w:hAnsi="Arial" w:cs="Arial"/>
          <w:b/>
          <w:bCs/>
        </w:rPr>
        <w:t>3</w:t>
      </w:r>
      <w:r w:rsidRPr="00F82EF9">
        <w:rPr>
          <w:rFonts w:ascii="Arial" w:hAnsi="Arial" w:cs="Arial"/>
          <w:b/>
          <w:bCs/>
        </w:rPr>
        <w:t xml:space="preserve"> wykopu / betonu</w:t>
      </w:r>
      <w:r w:rsidRPr="00F82EF9">
        <w:rPr>
          <w:rFonts w:ascii="Arial" w:hAnsi="Arial" w:cs="Arial"/>
        </w:rPr>
        <w:t xml:space="preserve"> (w rozliczeniu szczegółowym).</w:t>
      </w:r>
    </w:p>
    <w:p w14:paraId="3B01F2C6" w14:textId="77777777" w:rsidR="00F82EF9" w:rsidRPr="00F82EF9" w:rsidRDefault="00F82EF9" w:rsidP="00F82EF9">
      <w:pPr>
        <w:rPr>
          <w:rFonts w:ascii="Arial" w:hAnsi="Arial" w:cs="Arial"/>
        </w:rPr>
      </w:pPr>
    </w:p>
    <w:p w14:paraId="54CB69C6" w14:textId="77777777" w:rsidR="00F82EF9" w:rsidRPr="00F82EF9" w:rsidRDefault="00F82EF9" w:rsidP="00F82EF9">
      <w:pPr>
        <w:rPr>
          <w:rFonts w:ascii="Arial" w:hAnsi="Arial" w:cs="Arial"/>
          <w:b/>
          <w:bCs/>
        </w:rPr>
      </w:pPr>
      <w:r w:rsidRPr="00F82EF9">
        <w:rPr>
          <w:rFonts w:ascii="Arial" w:hAnsi="Arial" w:cs="Arial"/>
          <w:b/>
          <w:bCs/>
        </w:rPr>
        <w:t>6.2. Podstawa płatności</w:t>
      </w:r>
    </w:p>
    <w:p w14:paraId="620DA84B" w14:textId="4DDC96BE" w:rsidR="00F82EF9" w:rsidRPr="00F82EF9" w:rsidRDefault="00F82EF9" w:rsidP="00F82EF9">
      <w:pPr>
        <w:rPr>
          <w:rFonts w:ascii="Arial" w:hAnsi="Arial" w:cs="Arial"/>
        </w:rPr>
      </w:pPr>
      <w:r w:rsidRPr="00F82EF9">
        <w:rPr>
          <w:rFonts w:ascii="Arial" w:hAnsi="Arial" w:cs="Arial"/>
        </w:rPr>
        <w:t>Cena jednostkowa 1</w:t>
      </w:r>
      <w:r w:rsidR="00B329A2">
        <w:rPr>
          <w:rFonts w:ascii="Arial" w:hAnsi="Arial" w:cs="Arial"/>
        </w:rPr>
        <w:t xml:space="preserve"> </w:t>
      </w:r>
      <w:proofErr w:type="spellStart"/>
      <w:r w:rsidRPr="00F82EF9">
        <w:rPr>
          <w:rFonts w:ascii="Arial" w:hAnsi="Arial" w:cs="Arial"/>
        </w:rPr>
        <w:t>mb</w:t>
      </w:r>
      <w:proofErr w:type="spellEnd"/>
      <w:r w:rsidRPr="00F82EF9">
        <w:rPr>
          <w:rFonts w:ascii="Arial" w:hAnsi="Arial" w:cs="Arial"/>
        </w:rPr>
        <w:t xml:space="preserve"> wykonania ogrodzenia obejmuje:</w:t>
      </w:r>
    </w:p>
    <w:p w14:paraId="753F8402" w14:textId="04EC91E9" w:rsidR="00F82EF9" w:rsidRPr="00F82EF9" w:rsidRDefault="00F82EF9" w:rsidP="00F82EF9">
      <w:pPr>
        <w:numPr>
          <w:ilvl w:val="0"/>
          <w:numId w:val="16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Wytyczenie trasy i prace przygotowawcze.</w:t>
      </w:r>
    </w:p>
    <w:p w14:paraId="555DF647" w14:textId="304EBF77" w:rsidR="00F82EF9" w:rsidRPr="00F82EF9" w:rsidRDefault="00F82EF9" w:rsidP="00F82EF9">
      <w:pPr>
        <w:numPr>
          <w:ilvl w:val="0"/>
          <w:numId w:val="16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Wykonanie wykopów pod stopy fundamentowe wraz z utylizacją/rozplantowaniem gruntu.</w:t>
      </w:r>
    </w:p>
    <w:p w14:paraId="5E4C4B46" w14:textId="5026D7EC" w:rsidR="00F82EF9" w:rsidRPr="00F82EF9" w:rsidRDefault="00F82EF9" w:rsidP="00F82EF9">
      <w:pPr>
        <w:numPr>
          <w:ilvl w:val="0"/>
          <w:numId w:val="16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Dostarczenie i wbudowanie mieszanki betonowej.</w:t>
      </w:r>
    </w:p>
    <w:p w14:paraId="3C59FFE2" w14:textId="5E8EF747" w:rsidR="00F82EF9" w:rsidRPr="00F82EF9" w:rsidRDefault="00F82EF9" w:rsidP="00F82EF9">
      <w:pPr>
        <w:numPr>
          <w:ilvl w:val="0"/>
          <w:numId w:val="16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 xml:space="preserve">Dostawę i montaż słupków, paneli 2D, akcesoriów oraz </w:t>
      </w:r>
      <w:r w:rsidRPr="00F82EF9">
        <w:rPr>
          <w:rFonts w:ascii="Arial" w:hAnsi="Arial" w:cs="Arial"/>
          <w:i/>
          <w:iCs/>
        </w:rPr>
        <w:t>(dla Wariantu II)</w:t>
      </w:r>
      <w:r w:rsidRPr="00F82EF9">
        <w:rPr>
          <w:rFonts w:ascii="Arial" w:hAnsi="Arial" w:cs="Arial"/>
        </w:rPr>
        <w:t xml:space="preserve"> p</w:t>
      </w:r>
      <w:r w:rsidR="00B329A2">
        <w:rPr>
          <w:rFonts w:ascii="Arial" w:hAnsi="Arial" w:cs="Arial"/>
        </w:rPr>
        <w:t>odstaw</w:t>
      </w:r>
      <w:r w:rsidRPr="00F82EF9">
        <w:rPr>
          <w:rFonts w:ascii="Arial" w:hAnsi="Arial" w:cs="Arial"/>
        </w:rPr>
        <w:t xml:space="preserve"> </w:t>
      </w:r>
      <w:proofErr w:type="spellStart"/>
      <w:r w:rsidRPr="00F82EF9">
        <w:rPr>
          <w:rFonts w:ascii="Arial" w:hAnsi="Arial" w:cs="Arial"/>
        </w:rPr>
        <w:t>podwalinowych</w:t>
      </w:r>
      <w:proofErr w:type="spellEnd"/>
      <w:r w:rsidRPr="00F82EF9">
        <w:rPr>
          <w:rFonts w:ascii="Arial" w:hAnsi="Arial" w:cs="Arial"/>
        </w:rPr>
        <w:t xml:space="preserve"> i łączników.</w:t>
      </w:r>
    </w:p>
    <w:p w14:paraId="63BA6641" w14:textId="77777777" w:rsidR="00F82EF9" w:rsidRPr="00F82EF9" w:rsidRDefault="00F82EF9" w:rsidP="00F82EF9">
      <w:pPr>
        <w:numPr>
          <w:ilvl w:val="0"/>
          <w:numId w:val="16"/>
        </w:numPr>
        <w:rPr>
          <w:rFonts w:ascii="Arial" w:hAnsi="Arial" w:cs="Arial"/>
        </w:rPr>
      </w:pPr>
      <w:r w:rsidRPr="00F82EF9">
        <w:rPr>
          <w:rFonts w:ascii="Arial" w:hAnsi="Arial" w:cs="Arial"/>
        </w:rPr>
        <w:t>Uporządkowanie terenu budowy.</w:t>
      </w:r>
    </w:p>
    <w:p w14:paraId="7F0655EA" w14:textId="77777777" w:rsidR="00F82EF9" w:rsidRPr="00F82EF9" w:rsidRDefault="00F82EF9">
      <w:pPr>
        <w:rPr>
          <w:rFonts w:ascii="Arial" w:hAnsi="Arial" w:cs="Arial"/>
        </w:rPr>
      </w:pPr>
    </w:p>
    <w:sectPr w:rsidR="00F82EF9" w:rsidRPr="00F82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098"/>
    <w:multiLevelType w:val="multilevel"/>
    <w:tmpl w:val="D2D0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0093E"/>
    <w:multiLevelType w:val="multilevel"/>
    <w:tmpl w:val="80F0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811DA"/>
    <w:multiLevelType w:val="multilevel"/>
    <w:tmpl w:val="04987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731D3"/>
    <w:multiLevelType w:val="multilevel"/>
    <w:tmpl w:val="633C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545F0"/>
    <w:multiLevelType w:val="multilevel"/>
    <w:tmpl w:val="9386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2771F"/>
    <w:multiLevelType w:val="multilevel"/>
    <w:tmpl w:val="81EC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745C06"/>
    <w:multiLevelType w:val="multilevel"/>
    <w:tmpl w:val="43D2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A0E72"/>
    <w:multiLevelType w:val="multilevel"/>
    <w:tmpl w:val="AECAE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733E2"/>
    <w:multiLevelType w:val="multilevel"/>
    <w:tmpl w:val="6542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229D7"/>
    <w:multiLevelType w:val="multilevel"/>
    <w:tmpl w:val="D1D0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773708"/>
    <w:multiLevelType w:val="multilevel"/>
    <w:tmpl w:val="FB8C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502F7"/>
    <w:multiLevelType w:val="multilevel"/>
    <w:tmpl w:val="FDD0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0C6459"/>
    <w:multiLevelType w:val="multilevel"/>
    <w:tmpl w:val="D3588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991061"/>
    <w:multiLevelType w:val="multilevel"/>
    <w:tmpl w:val="0662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B3685"/>
    <w:multiLevelType w:val="multilevel"/>
    <w:tmpl w:val="A4E4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1D1265"/>
    <w:multiLevelType w:val="multilevel"/>
    <w:tmpl w:val="BD3A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0"/>
  </w:num>
  <w:num w:numId="5">
    <w:abstractNumId w:val="11"/>
  </w:num>
  <w:num w:numId="6">
    <w:abstractNumId w:val="13"/>
  </w:num>
  <w:num w:numId="7">
    <w:abstractNumId w:val="5"/>
  </w:num>
  <w:num w:numId="8">
    <w:abstractNumId w:val="3"/>
  </w:num>
  <w:num w:numId="9">
    <w:abstractNumId w:val="2"/>
  </w:num>
  <w:num w:numId="10">
    <w:abstractNumId w:val="12"/>
  </w:num>
  <w:num w:numId="11">
    <w:abstractNumId w:val="7"/>
  </w:num>
  <w:num w:numId="12">
    <w:abstractNumId w:val="1"/>
  </w:num>
  <w:num w:numId="13">
    <w:abstractNumId w:val="10"/>
  </w:num>
  <w:num w:numId="14">
    <w:abstractNumId w:val="15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F9"/>
    <w:rsid w:val="00256E3F"/>
    <w:rsid w:val="006970B4"/>
    <w:rsid w:val="00B329A2"/>
    <w:rsid w:val="00C05A7C"/>
    <w:rsid w:val="00F8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77"/>
  <w15:chartTrackingRefBased/>
  <w15:docId w15:val="{498F44D8-FC36-4009-9FD7-506E2A34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2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2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2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2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2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2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2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2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2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2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2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2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2E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2E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2E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2E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2E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2E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2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2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2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2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2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2E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2E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2E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2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2E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2E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6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41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6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7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3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92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9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2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Walaszczyk</dc:creator>
  <cp:keywords/>
  <dc:description/>
  <cp:lastModifiedBy>Artur</cp:lastModifiedBy>
  <cp:revision>3</cp:revision>
  <cp:lastPrinted>2026-08-13T11:42:00Z</cp:lastPrinted>
  <dcterms:created xsi:type="dcterms:W3CDTF">2026-08-13T10:40:00Z</dcterms:created>
  <dcterms:modified xsi:type="dcterms:W3CDTF">2026-08-13T11:42:00Z</dcterms:modified>
</cp:coreProperties>
</file>