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B0AC" w14:textId="49A30405" w:rsidR="001D7942" w:rsidRPr="009709A7" w:rsidRDefault="00BC481B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Świdnica, dnia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F6692A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4D14ADD1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2D5CF7BB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2987B6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0EC205CB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464F026" w14:textId="46F6C733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BC481B">
        <w:rPr>
          <w:b/>
          <w:lang w:val="pl-PL"/>
        </w:rPr>
        <w:t>24.08.2026</w:t>
      </w:r>
      <w:r w:rsidR="005802C9" w:rsidRPr="00BC481B">
        <w:rPr>
          <w:b/>
          <w:lang w:val="pl-PL"/>
        </w:rPr>
        <w:t xml:space="preserve"> </w:t>
      </w:r>
      <w:r w:rsidRPr="00BC481B">
        <w:rPr>
          <w:b/>
          <w:bCs/>
          <w:lang w:val="pl-PL"/>
        </w:rPr>
        <w:t>r.</w:t>
      </w:r>
      <w:r w:rsidR="00B525B9" w:rsidRPr="00BC481B">
        <w:rPr>
          <w:b/>
          <w:bCs/>
          <w:lang w:val="pl-PL"/>
        </w:rPr>
        <w:t xml:space="preserve"> </w:t>
      </w:r>
      <w:r w:rsidR="00BC481B" w:rsidRPr="00BC481B">
        <w:rPr>
          <w:b/>
          <w:bCs/>
          <w:lang w:val="pl-PL"/>
        </w:rPr>
        <w:t>o godzinie 10:30</w:t>
      </w:r>
      <w:r w:rsidR="00BC481B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MUZEUM ARCHEOLOGICZNE ŚRODKOWEGO NADODRZA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F5DAC81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77AFD4B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Opracowanie kompletnej dokumentacji budowlanej wraz z uzyskaniem pozwoleń na budowę dla Muzeum w Świdnicy w zakresie budynku administracyjnego oraz pałacu</w:t>
      </w:r>
    </w:p>
    <w:p w14:paraId="2F812483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86284F1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4692D2B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9AB778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4A91110" w14:textId="77777777" w:rsidR="00BC481B" w:rsidRDefault="00BC481B" w:rsidP="00BC481B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C3450B" w14:textId="1A6E7CE5" w:rsidR="00BC481B" w:rsidRPr="00BC481B" w:rsidRDefault="00BC481B" w:rsidP="00BC481B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  <w:r w:rsidRPr="00BC481B">
        <w:rPr>
          <w:rFonts w:ascii="Times New Roman" w:hAnsi="Times New Roman"/>
          <w:b/>
          <w:bCs/>
          <w:sz w:val="24"/>
          <w:szCs w:val="24"/>
        </w:rPr>
        <w:t>Oferta nr 1</w:t>
      </w:r>
    </w:p>
    <w:p w14:paraId="703C95DA" w14:textId="78270798" w:rsidR="00BC481B" w:rsidRPr="00BC481B" w:rsidRDefault="00BC481B" w:rsidP="00BC481B">
      <w:pPr>
        <w:autoSpaceDE w:val="0"/>
        <w:autoSpaceDN w:val="0"/>
        <w:adjustRightInd w:val="0"/>
        <w:rPr>
          <w:b/>
          <w:bCs/>
          <w:lang w:val="pl-PL" w:eastAsia="en-US"/>
        </w:rPr>
      </w:pPr>
      <w:proofErr w:type="spellStart"/>
      <w:r w:rsidRPr="00BC481B">
        <w:rPr>
          <w:b/>
          <w:bCs/>
          <w:lang w:val="pl-PL" w:eastAsia="en-US"/>
        </w:rPr>
        <w:t>NEOEnergetyka</w:t>
      </w:r>
      <w:proofErr w:type="spellEnd"/>
      <w:r w:rsidRPr="00BC481B">
        <w:rPr>
          <w:b/>
          <w:bCs/>
          <w:lang w:val="pl-PL" w:eastAsia="en-US"/>
        </w:rPr>
        <w:t xml:space="preserve"> Sp. z o.o. </w:t>
      </w:r>
    </w:p>
    <w:p w14:paraId="4667F9A6" w14:textId="55B28D37" w:rsidR="00BC481B" w:rsidRPr="00BC481B" w:rsidRDefault="00BC481B" w:rsidP="00BC481B">
      <w:pPr>
        <w:autoSpaceDE w:val="0"/>
        <w:autoSpaceDN w:val="0"/>
        <w:adjustRightInd w:val="0"/>
        <w:rPr>
          <w:lang w:val="pl-PL" w:eastAsia="en-US"/>
        </w:rPr>
      </w:pPr>
      <w:r w:rsidRPr="00BC481B">
        <w:rPr>
          <w:lang w:val="pl-PL" w:eastAsia="en-US"/>
        </w:rPr>
        <w:t xml:space="preserve">ul. </w:t>
      </w:r>
      <w:r w:rsidRPr="00BC481B">
        <w:rPr>
          <w:lang w:val="pl-PL" w:eastAsia="en-US"/>
        </w:rPr>
        <w:t xml:space="preserve">Kleszczowa 15A </w:t>
      </w:r>
    </w:p>
    <w:p w14:paraId="1DE11D3D" w14:textId="3DE068DF" w:rsidR="00BC481B" w:rsidRPr="00BC481B" w:rsidRDefault="00BC481B" w:rsidP="00BC481B">
      <w:pPr>
        <w:autoSpaceDE w:val="0"/>
        <w:autoSpaceDN w:val="0"/>
        <w:adjustRightInd w:val="0"/>
        <w:rPr>
          <w:lang w:val="pl-PL" w:eastAsia="en-US"/>
        </w:rPr>
      </w:pPr>
      <w:r w:rsidRPr="00BC481B">
        <w:rPr>
          <w:lang w:val="pl-PL" w:eastAsia="en-US"/>
        </w:rPr>
        <w:t xml:space="preserve">02-485 Warszawa </w:t>
      </w:r>
    </w:p>
    <w:p w14:paraId="6ADF7142" w14:textId="602B6F05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>NIP 5223058499</w:t>
      </w:r>
    </w:p>
    <w:p w14:paraId="6A45140D" w14:textId="2801A2FA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 xml:space="preserve">Cena: </w:t>
      </w:r>
      <w:r w:rsidRPr="00BC481B">
        <w:rPr>
          <w:rFonts w:ascii="Times New Roman" w:hAnsi="Times New Roman"/>
          <w:sz w:val="24"/>
          <w:szCs w:val="24"/>
          <w:lang w:eastAsia="en-US"/>
        </w:rPr>
        <w:t>622 134,00</w:t>
      </w:r>
      <w:r w:rsidRPr="00BC481B">
        <w:rPr>
          <w:rFonts w:ascii="Times New Roman" w:hAnsi="Times New Roman"/>
          <w:sz w:val="24"/>
          <w:szCs w:val="24"/>
          <w:lang w:eastAsia="en-US"/>
        </w:rPr>
        <w:t xml:space="preserve"> zł</w:t>
      </w:r>
    </w:p>
    <w:p w14:paraId="459893B9" w14:textId="4D2ACEFC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>Gwarancja: 36 miesięcy</w:t>
      </w:r>
    </w:p>
    <w:p w14:paraId="6D1EAA5F" w14:textId="77777777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8EED19E" w14:textId="6522223A" w:rsidR="00BC481B" w:rsidRPr="00BC481B" w:rsidRDefault="00BC481B" w:rsidP="00BC481B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C481B">
        <w:rPr>
          <w:rFonts w:ascii="Times New Roman" w:hAnsi="Times New Roman"/>
          <w:b/>
          <w:bCs/>
          <w:sz w:val="24"/>
          <w:szCs w:val="24"/>
          <w:lang w:eastAsia="en-US"/>
        </w:rPr>
        <w:t xml:space="preserve">Oferta nr 2 </w:t>
      </w:r>
    </w:p>
    <w:p w14:paraId="42F83F14" w14:textId="1BBA1923" w:rsidR="00BC481B" w:rsidRPr="00BC481B" w:rsidRDefault="00BC481B" w:rsidP="00BC481B">
      <w:pPr>
        <w:autoSpaceDE w:val="0"/>
        <w:autoSpaceDN w:val="0"/>
        <w:adjustRightInd w:val="0"/>
        <w:jc w:val="both"/>
        <w:rPr>
          <w:b/>
          <w:bCs/>
          <w:lang w:eastAsia="en-US"/>
        </w:rPr>
      </w:pPr>
      <w:r w:rsidRPr="00BC481B">
        <w:rPr>
          <w:b/>
          <w:bCs/>
          <w:lang w:eastAsia="en-US"/>
        </w:rPr>
        <w:t xml:space="preserve">LAX laboratory for architectural experiments Sebastian Dobiesz </w:t>
      </w:r>
    </w:p>
    <w:p w14:paraId="4898B968" w14:textId="2275F5FE" w:rsidR="00BC481B" w:rsidRPr="00BC481B" w:rsidRDefault="00BC481B" w:rsidP="00BC481B">
      <w:pPr>
        <w:autoSpaceDE w:val="0"/>
        <w:autoSpaceDN w:val="0"/>
        <w:adjustRightInd w:val="0"/>
        <w:jc w:val="both"/>
        <w:rPr>
          <w:lang w:val="pl-PL" w:eastAsia="en-US"/>
        </w:rPr>
      </w:pPr>
      <w:r w:rsidRPr="00BC481B">
        <w:rPr>
          <w:lang w:val="pl-PL" w:eastAsia="en-US"/>
        </w:rPr>
        <w:t>ul.</w:t>
      </w:r>
      <w:r w:rsidRPr="00BC481B">
        <w:rPr>
          <w:lang w:val="pl-PL" w:eastAsia="en-US"/>
        </w:rPr>
        <w:t xml:space="preserve"> Pełczyńska 4/324</w:t>
      </w:r>
    </w:p>
    <w:p w14:paraId="260DAE23" w14:textId="5E5557D9" w:rsidR="00BC481B" w:rsidRPr="00BC481B" w:rsidRDefault="00BC481B" w:rsidP="00BC481B">
      <w:pPr>
        <w:autoSpaceDE w:val="0"/>
        <w:autoSpaceDN w:val="0"/>
        <w:adjustRightInd w:val="0"/>
        <w:jc w:val="both"/>
        <w:rPr>
          <w:lang w:val="pl-PL" w:eastAsia="en-US"/>
        </w:rPr>
      </w:pPr>
      <w:r w:rsidRPr="00BC481B">
        <w:rPr>
          <w:lang w:val="pl-PL" w:eastAsia="en-US"/>
        </w:rPr>
        <w:t>50-950 Wrocław</w:t>
      </w:r>
    </w:p>
    <w:p w14:paraId="7DD7004A" w14:textId="59384253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>7272675649</w:t>
      </w:r>
    </w:p>
    <w:p w14:paraId="47242404" w14:textId="7FFBD3E9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>Cena: 442 800,00</w:t>
      </w:r>
      <w:r w:rsidRPr="00BC481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C481B">
        <w:rPr>
          <w:rFonts w:ascii="Times New Roman" w:hAnsi="Times New Roman"/>
          <w:sz w:val="24"/>
          <w:szCs w:val="24"/>
          <w:lang w:eastAsia="en-US"/>
        </w:rPr>
        <w:t>zł</w:t>
      </w:r>
    </w:p>
    <w:p w14:paraId="50867755" w14:textId="77777777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481B">
        <w:rPr>
          <w:rFonts w:ascii="Times New Roman" w:hAnsi="Times New Roman"/>
          <w:sz w:val="24"/>
          <w:szCs w:val="24"/>
          <w:lang w:eastAsia="en-US"/>
        </w:rPr>
        <w:t>Gwarancja: 36 miesięcy</w:t>
      </w:r>
    </w:p>
    <w:p w14:paraId="4CD5F4FB" w14:textId="77777777" w:rsidR="00BC481B" w:rsidRPr="00BC481B" w:rsidRDefault="00BC481B" w:rsidP="00BC481B">
      <w:pPr>
        <w:pStyle w:val="Tekstpodstawowy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4C6EEF0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AC67" w14:textId="77777777" w:rsidR="00585771" w:rsidRDefault="00585771">
      <w:r>
        <w:separator/>
      </w:r>
    </w:p>
  </w:endnote>
  <w:endnote w:type="continuationSeparator" w:id="0">
    <w:p w14:paraId="13FD969E" w14:textId="77777777" w:rsidR="00585771" w:rsidRDefault="0058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1FFD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C57A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C2CC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FF47" w14:textId="77777777" w:rsidR="00585771" w:rsidRDefault="00585771">
      <w:r>
        <w:separator/>
      </w:r>
    </w:p>
  </w:footnote>
  <w:footnote w:type="continuationSeparator" w:id="0">
    <w:p w14:paraId="398B9136" w14:textId="77777777" w:rsidR="00585771" w:rsidRDefault="0058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2207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32D18D49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8681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9B7ADF4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BF6E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63E932E2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82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896808">
    <w:abstractNumId w:val="0"/>
  </w:num>
  <w:num w:numId="3" w16cid:durableId="211891157">
    <w:abstractNumId w:val="2"/>
  </w:num>
  <w:num w:numId="4" w16cid:durableId="211112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85771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07576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481B"/>
    <w:rsid w:val="00BC6738"/>
    <w:rsid w:val="00BD0FE2"/>
    <w:rsid w:val="00BD13C1"/>
    <w:rsid w:val="00C11DFA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D757F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Robert Narkun</cp:lastModifiedBy>
  <cp:revision>33</cp:revision>
  <dcterms:created xsi:type="dcterms:W3CDTF">2020-08-04T18:52:00Z</dcterms:created>
  <dcterms:modified xsi:type="dcterms:W3CDTF">2026-08-24T08:43:00Z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