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5A3DD" w14:textId="0B0669B8" w:rsidR="00E05CDA" w:rsidRPr="000F7AAE" w:rsidRDefault="00E05CDA" w:rsidP="00E05CDA">
      <w:pPr>
        <w:spacing w:after="0" w:line="240" w:lineRule="auto"/>
        <w:jc w:val="right"/>
        <w:rPr>
          <w:rFonts w:ascii="Bookman Old Style" w:hAnsi="Bookman Old Style"/>
          <w:sz w:val="20"/>
        </w:rPr>
      </w:pPr>
      <w:r w:rsidRPr="000F7AAE">
        <w:rPr>
          <w:rFonts w:ascii="Bookman Old Style" w:hAnsi="Bookman Old Style"/>
          <w:sz w:val="20"/>
        </w:rPr>
        <w:t>Zakopane, data 2</w:t>
      </w:r>
      <w:r w:rsidR="009A5AE3" w:rsidRPr="000F7AAE">
        <w:rPr>
          <w:rFonts w:ascii="Bookman Old Style" w:hAnsi="Bookman Old Style"/>
          <w:sz w:val="20"/>
        </w:rPr>
        <w:t>1</w:t>
      </w:r>
      <w:r w:rsidRPr="000F7AAE">
        <w:rPr>
          <w:rFonts w:ascii="Bookman Old Style" w:hAnsi="Bookman Old Style"/>
          <w:sz w:val="20"/>
        </w:rPr>
        <w:t xml:space="preserve">.08.2026 r. </w:t>
      </w:r>
    </w:p>
    <w:p w14:paraId="355A7920" w14:textId="77777777" w:rsidR="00E05CDA" w:rsidRPr="000F7AAE" w:rsidRDefault="00E05CDA" w:rsidP="00E05CDA">
      <w:pPr>
        <w:spacing w:after="0" w:line="240" w:lineRule="auto"/>
        <w:rPr>
          <w:rFonts w:ascii="Bookman Old Style" w:hAnsi="Bookman Old Style"/>
          <w:b/>
          <w:bCs/>
          <w:sz w:val="20"/>
        </w:rPr>
      </w:pPr>
      <w:r w:rsidRPr="000F7AAE">
        <w:rPr>
          <w:rFonts w:ascii="Bookman Old Style" w:hAnsi="Bookman Old Style"/>
          <w:b/>
          <w:bCs/>
          <w:sz w:val="20"/>
        </w:rPr>
        <w:t xml:space="preserve">TATRZAŃSKI PARK NARODOWY </w:t>
      </w:r>
    </w:p>
    <w:p w14:paraId="0477E383" w14:textId="77777777" w:rsidR="00E05CDA" w:rsidRPr="000F7AAE" w:rsidRDefault="00E05CDA" w:rsidP="00E05CDA">
      <w:pPr>
        <w:spacing w:after="0" w:line="240" w:lineRule="auto"/>
        <w:rPr>
          <w:rFonts w:ascii="Bookman Old Style" w:hAnsi="Bookman Old Style"/>
          <w:b/>
          <w:bCs/>
          <w:sz w:val="20"/>
        </w:rPr>
      </w:pPr>
      <w:r w:rsidRPr="000F7AAE">
        <w:rPr>
          <w:rFonts w:ascii="Bookman Old Style" w:hAnsi="Bookman Old Style"/>
          <w:b/>
          <w:bCs/>
          <w:sz w:val="20"/>
        </w:rPr>
        <w:t xml:space="preserve">UL. KUŹNICE 1 </w:t>
      </w:r>
    </w:p>
    <w:p w14:paraId="22F9874D" w14:textId="77777777" w:rsidR="00E05CDA" w:rsidRPr="000F7AAE" w:rsidRDefault="00E05CDA" w:rsidP="00E05CDA">
      <w:pPr>
        <w:spacing w:after="0" w:line="240" w:lineRule="auto"/>
        <w:rPr>
          <w:rFonts w:ascii="Bookman Old Style" w:hAnsi="Bookman Old Style"/>
          <w:b/>
          <w:bCs/>
          <w:sz w:val="20"/>
        </w:rPr>
      </w:pPr>
      <w:r w:rsidRPr="000F7AAE">
        <w:rPr>
          <w:rFonts w:ascii="Bookman Old Style" w:hAnsi="Bookman Old Style"/>
          <w:b/>
          <w:bCs/>
          <w:sz w:val="20"/>
        </w:rPr>
        <w:t xml:space="preserve">34-500 ZAKOPANE </w:t>
      </w:r>
    </w:p>
    <w:p w14:paraId="5B9216C9" w14:textId="77777777" w:rsidR="00E05CDA" w:rsidRPr="000F7AAE" w:rsidRDefault="00E05CDA" w:rsidP="00E05CDA">
      <w:pPr>
        <w:spacing w:after="0" w:line="240" w:lineRule="auto"/>
        <w:rPr>
          <w:rFonts w:ascii="Bookman Old Style" w:hAnsi="Bookman Old Style"/>
          <w:sz w:val="20"/>
        </w:rPr>
      </w:pPr>
    </w:p>
    <w:p w14:paraId="57B137F6" w14:textId="511F190C" w:rsidR="00E05CDA" w:rsidRPr="000F7AAE" w:rsidRDefault="00E05CDA" w:rsidP="000F7AAE">
      <w:pPr>
        <w:spacing w:after="0" w:line="240" w:lineRule="auto"/>
        <w:jc w:val="both"/>
        <w:rPr>
          <w:rFonts w:ascii="Bookman Old Style" w:hAnsi="Bookman Old Style"/>
          <w:sz w:val="20"/>
          <w:szCs w:val="20"/>
        </w:rPr>
      </w:pPr>
      <w:r w:rsidRPr="000F7AAE">
        <w:rPr>
          <w:rFonts w:ascii="Bookman Old Style" w:hAnsi="Bookman Old Style"/>
          <w:b/>
          <w:bCs/>
          <w:sz w:val="20"/>
          <w:szCs w:val="20"/>
        </w:rPr>
        <w:t>Dotyczy postępowania pod nazwą</w:t>
      </w:r>
      <w:r w:rsidRPr="000F7AAE">
        <w:rPr>
          <w:rFonts w:ascii="Bookman Old Style" w:hAnsi="Bookman Old Style"/>
          <w:sz w:val="20"/>
          <w:szCs w:val="20"/>
        </w:rPr>
        <w:t>: Renowacja wystawy przyrodniczej w Centrum Edukacji Przyrodniczej Tatrzańskiego Parku Narodowego w Zakopanem.</w:t>
      </w:r>
    </w:p>
    <w:p w14:paraId="734E6494" w14:textId="094E320D" w:rsidR="00E05CDA" w:rsidRPr="000F7AAE" w:rsidRDefault="00E05CDA" w:rsidP="00E05CDA">
      <w:pPr>
        <w:pStyle w:val="Default"/>
        <w:rPr>
          <w:rFonts w:ascii="Bookman Old Style" w:hAnsi="Bookman Old Style"/>
          <w:sz w:val="20"/>
          <w:szCs w:val="20"/>
        </w:rPr>
      </w:pPr>
    </w:p>
    <w:p w14:paraId="67772671" w14:textId="0FC218B5" w:rsidR="000F7AAE" w:rsidRPr="000F7AAE" w:rsidRDefault="000F7AAE" w:rsidP="000F7AAE">
      <w:pPr>
        <w:pStyle w:val="Default"/>
        <w:rPr>
          <w:rFonts w:ascii="Bookman Old Style" w:hAnsi="Bookman Old Style"/>
          <w:b/>
          <w:bCs/>
          <w:sz w:val="20"/>
          <w:szCs w:val="20"/>
          <w:lang w:bidi="pl-PL"/>
        </w:rPr>
      </w:pPr>
      <w:r w:rsidRPr="000F7AAE">
        <w:rPr>
          <w:rFonts w:ascii="Bookman Old Style" w:hAnsi="Bookman Old Style"/>
          <w:sz w:val="20"/>
          <w:szCs w:val="20"/>
          <w:lang w:bidi="pl-PL"/>
        </w:rPr>
        <w:t xml:space="preserve">Ogłoszenie o zamówieniu zostało opublikowane w Biuletynie Zamówień Publicznych pod numerem </w:t>
      </w:r>
      <w:r w:rsidRPr="000F7AAE">
        <w:rPr>
          <w:rFonts w:ascii="Bookman Old Style" w:hAnsi="Bookman Old Style"/>
          <w:b/>
          <w:bCs/>
          <w:sz w:val="20"/>
          <w:szCs w:val="20"/>
          <w:lang w:bidi="pl-PL"/>
        </w:rPr>
        <w:t xml:space="preserve">2026/BZP 00393046/01 z dnia 14 sierpnia 2026 </w:t>
      </w:r>
    </w:p>
    <w:p w14:paraId="739B3817" w14:textId="29D4E58D" w:rsidR="000F7AAE" w:rsidRPr="000F7AAE" w:rsidRDefault="000F7AAE" w:rsidP="000F7AAE">
      <w:pPr>
        <w:pStyle w:val="Default"/>
        <w:rPr>
          <w:rFonts w:ascii="Bookman Old Style" w:hAnsi="Bookman Old Style"/>
          <w:sz w:val="20"/>
          <w:szCs w:val="20"/>
          <w:lang w:bidi="pl-PL"/>
        </w:rPr>
      </w:pPr>
    </w:p>
    <w:p w14:paraId="24C3BC2C" w14:textId="77777777" w:rsidR="000F7AAE" w:rsidRPr="000F7AAE" w:rsidRDefault="000F7AAE" w:rsidP="000F7AAE">
      <w:pPr>
        <w:pStyle w:val="Default"/>
        <w:rPr>
          <w:rFonts w:ascii="Bookman Old Style" w:hAnsi="Bookman Old Style"/>
          <w:sz w:val="20"/>
          <w:szCs w:val="20"/>
          <w:lang w:bidi="pl-PL"/>
        </w:rPr>
      </w:pPr>
    </w:p>
    <w:p w14:paraId="0416BA88" w14:textId="77777777" w:rsidR="000F7AAE" w:rsidRPr="000F7AAE" w:rsidRDefault="000F7AAE" w:rsidP="000F7AAE">
      <w:pPr>
        <w:pStyle w:val="Default"/>
        <w:jc w:val="center"/>
        <w:rPr>
          <w:rFonts w:ascii="Bookman Old Style" w:hAnsi="Bookman Old Style"/>
          <w:b/>
          <w:sz w:val="20"/>
          <w:szCs w:val="20"/>
          <w:lang w:bidi="pl-PL"/>
        </w:rPr>
      </w:pPr>
      <w:r w:rsidRPr="000F7AAE">
        <w:rPr>
          <w:rFonts w:ascii="Bookman Old Style" w:hAnsi="Bookman Old Style"/>
          <w:b/>
          <w:sz w:val="20"/>
          <w:szCs w:val="20"/>
          <w:lang w:bidi="pl-PL"/>
        </w:rPr>
        <w:t>WYJAŚNIENIE TREŚCI SWZ</w:t>
      </w:r>
    </w:p>
    <w:p w14:paraId="76FE9F03" w14:textId="77777777" w:rsidR="000F7AAE" w:rsidRPr="000F7AAE" w:rsidRDefault="000F7AAE" w:rsidP="000F7AAE">
      <w:pPr>
        <w:pStyle w:val="Default"/>
        <w:rPr>
          <w:rFonts w:ascii="Bookman Old Style" w:hAnsi="Bookman Old Style"/>
          <w:b/>
          <w:sz w:val="20"/>
          <w:szCs w:val="20"/>
          <w:lang w:bidi="pl-PL"/>
        </w:rPr>
      </w:pPr>
    </w:p>
    <w:p w14:paraId="21272B5B" w14:textId="77777777" w:rsidR="000F7AAE" w:rsidRPr="000F7AAE" w:rsidRDefault="000F7AAE" w:rsidP="000F7AAE">
      <w:pPr>
        <w:pStyle w:val="Default"/>
        <w:rPr>
          <w:rFonts w:ascii="Bookman Old Style" w:hAnsi="Bookman Old Style"/>
          <w:sz w:val="20"/>
          <w:szCs w:val="20"/>
          <w:lang w:bidi="pl-PL"/>
        </w:rPr>
      </w:pPr>
      <w:r w:rsidRPr="000F7AAE">
        <w:rPr>
          <w:rFonts w:ascii="Bookman Old Style" w:hAnsi="Bookman Old Style"/>
          <w:sz w:val="20"/>
          <w:szCs w:val="20"/>
          <w:lang w:bidi="pl-PL"/>
        </w:rPr>
        <w:t>Zgodnie z art. 284 ust. 2 ustawy z dnia 11 września 2019 r. – Prawo zamówień publicznych Dz.U. poz. 2019 ze zm.), zwanej dalej „p.z.p.”, w odpowiedzi na wniosek o wyjaśnienie treści SWZ, zamawiający wyjaśnia co następuje:</w:t>
      </w:r>
    </w:p>
    <w:p w14:paraId="17E2D452" w14:textId="77777777" w:rsidR="000F7AAE" w:rsidRPr="000F7AAE" w:rsidRDefault="000F7AAE" w:rsidP="00E05CDA">
      <w:pPr>
        <w:pStyle w:val="Default"/>
        <w:rPr>
          <w:rFonts w:ascii="Bookman Old Style" w:hAnsi="Bookman Old Style"/>
          <w:sz w:val="22"/>
        </w:rPr>
      </w:pPr>
    </w:p>
    <w:p w14:paraId="1B51D583" w14:textId="77777777" w:rsidR="00E05CDA" w:rsidRPr="000F7AAE" w:rsidRDefault="00E05CDA" w:rsidP="00E05CDA">
      <w:pPr>
        <w:pStyle w:val="Default"/>
        <w:rPr>
          <w:rFonts w:ascii="Bookman Old Style" w:hAnsi="Bookman Old Style"/>
          <w:sz w:val="20"/>
          <w:szCs w:val="22"/>
        </w:rPr>
      </w:pPr>
    </w:p>
    <w:p w14:paraId="0F572907" w14:textId="273569E9" w:rsidR="00E05CDA" w:rsidRPr="000F7AAE" w:rsidRDefault="00E05CDA" w:rsidP="00E05CDA">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Pytanie:</w:t>
      </w:r>
    </w:p>
    <w:p w14:paraId="21757096" w14:textId="2D78D384" w:rsidR="00E05CDA" w:rsidRPr="000F7AAE" w:rsidRDefault="00E05CDA" w:rsidP="000F7AAE">
      <w:pPr>
        <w:pStyle w:val="Default"/>
        <w:jc w:val="both"/>
        <w:rPr>
          <w:rFonts w:ascii="Bookman Old Style" w:hAnsi="Bookman Old Style"/>
          <w:sz w:val="20"/>
          <w:szCs w:val="22"/>
        </w:rPr>
      </w:pPr>
      <w:r w:rsidRPr="000F7AAE">
        <w:rPr>
          <w:rFonts w:ascii="Bookman Old Style" w:hAnsi="Bookman Old Style"/>
          <w:sz w:val="20"/>
          <w:szCs w:val="22"/>
        </w:rPr>
        <w:t xml:space="preserve">W związku z ogłoszonym postępowaniem, niniejszym zwracamy się z uprzejmą prośbą o przesunięcie terminu składania ofert o 14 dni tj. do dnia </w:t>
      </w:r>
      <w:r w:rsidRPr="000F7AAE">
        <w:rPr>
          <w:rFonts w:ascii="Bookman Old Style" w:hAnsi="Bookman Old Style"/>
          <w:b/>
          <w:bCs/>
          <w:sz w:val="20"/>
          <w:szCs w:val="22"/>
        </w:rPr>
        <w:t xml:space="preserve">09.09.2026 </w:t>
      </w:r>
      <w:r w:rsidRPr="000F7AAE">
        <w:rPr>
          <w:rFonts w:ascii="Bookman Old Style" w:hAnsi="Bookman Old Style"/>
          <w:sz w:val="20"/>
          <w:szCs w:val="22"/>
        </w:rPr>
        <w:t xml:space="preserve">r. </w:t>
      </w:r>
    </w:p>
    <w:p w14:paraId="2CC0CD9A" w14:textId="77777777" w:rsidR="00E05CDA" w:rsidRPr="000F7AAE" w:rsidRDefault="00E05CDA" w:rsidP="000F7AAE">
      <w:pPr>
        <w:pStyle w:val="Default"/>
        <w:jc w:val="both"/>
        <w:rPr>
          <w:rFonts w:ascii="Bookman Old Style" w:hAnsi="Bookman Old Style"/>
          <w:sz w:val="20"/>
          <w:szCs w:val="22"/>
        </w:rPr>
      </w:pPr>
    </w:p>
    <w:p w14:paraId="316CF6D8" w14:textId="2CCC17FB" w:rsidR="00E05CDA" w:rsidRPr="000F7AAE" w:rsidRDefault="00E05CDA" w:rsidP="000F7AAE">
      <w:pPr>
        <w:pStyle w:val="Default"/>
        <w:jc w:val="both"/>
        <w:rPr>
          <w:rFonts w:ascii="Bookman Old Style" w:hAnsi="Bookman Old Style"/>
          <w:sz w:val="20"/>
          <w:szCs w:val="22"/>
        </w:rPr>
      </w:pPr>
      <w:r w:rsidRPr="000F7AAE">
        <w:rPr>
          <w:rFonts w:ascii="Bookman Old Style" w:hAnsi="Bookman Old Style"/>
          <w:sz w:val="20"/>
          <w:szCs w:val="22"/>
        </w:rPr>
        <w:t xml:space="preserve">Zgodnie z art. 283 ustawy z dnia 11 września 2019 r. – Prawo zamówień publicznych, Zamawiający, wyznaczając termin składania ofert w postępowaniu prowadzonym w trybie podstawowym, zobowiązany jest uwzględnić nie tylko ustawowy termin minimalny, lecz również złożoność zamówienia oraz czas potrzebny wykonawcom na należyte przygotowanie ofert. </w:t>
      </w:r>
    </w:p>
    <w:p w14:paraId="3A877A09" w14:textId="77777777" w:rsidR="00E05CDA" w:rsidRPr="000F7AAE" w:rsidRDefault="00E05CDA" w:rsidP="000F7AAE">
      <w:pPr>
        <w:pStyle w:val="Default"/>
        <w:jc w:val="both"/>
        <w:rPr>
          <w:rFonts w:ascii="Bookman Old Style" w:hAnsi="Bookman Old Style"/>
          <w:sz w:val="20"/>
          <w:szCs w:val="22"/>
        </w:rPr>
      </w:pPr>
    </w:p>
    <w:p w14:paraId="3C4699D4" w14:textId="7B9C697A" w:rsidR="00E05CDA" w:rsidRPr="000F7AAE" w:rsidRDefault="00E05CDA" w:rsidP="000F7AAE">
      <w:pPr>
        <w:pStyle w:val="Default"/>
        <w:jc w:val="both"/>
        <w:rPr>
          <w:rFonts w:ascii="Bookman Old Style" w:hAnsi="Bookman Old Style"/>
          <w:sz w:val="20"/>
          <w:szCs w:val="22"/>
        </w:rPr>
      </w:pPr>
      <w:r w:rsidRPr="000F7AAE">
        <w:rPr>
          <w:rFonts w:ascii="Bookman Old Style" w:hAnsi="Bookman Old Style"/>
          <w:sz w:val="20"/>
          <w:szCs w:val="22"/>
        </w:rPr>
        <w:t xml:space="preserve">W naszej ocenie obecnie wyznaczony termin składania ofert jest niewystarczający do przeprowadzenia pełnej analizy dokumentacji postępowania, pozyskania i weryfikacji ofert od dostawców oraz podwykonawców, dokonania niezbędnych kalkulacji technicznych i kosztowych, a następnie przygotowania kompletnej i rzetelnej oferty odpowiadającej wszystkim wymaganiom Zamawiającego. </w:t>
      </w:r>
    </w:p>
    <w:p w14:paraId="0AF44C92" w14:textId="77777777" w:rsidR="00E05CDA" w:rsidRPr="000F7AAE" w:rsidRDefault="00E05CDA" w:rsidP="000F7AAE">
      <w:pPr>
        <w:spacing w:after="0" w:line="240" w:lineRule="auto"/>
        <w:jc w:val="both"/>
        <w:rPr>
          <w:rFonts w:ascii="Bookman Old Style" w:hAnsi="Bookman Old Style"/>
          <w:sz w:val="20"/>
        </w:rPr>
      </w:pPr>
    </w:p>
    <w:p w14:paraId="21EC62CA" w14:textId="7A6189E7" w:rsidR="00E05CDA" w:rsidRPr="000F7AAE" w:rsidRDefault="00E05CDA" w:rsidP="000F7AAE">
      <w:pPr>
        <w:spacing w:after="0" w:line="240" w:lineRule="auto"/>
        <w:jc w:val="both"/>
        <w:rPr>
          <w:rFonts w:ascii="Bookman Old Style" w:hAnsi="Bookman Old Style"/>
          <w:sz w:val="20"/>
        </w:rPr>
      </w:pPr>
      <w:r w:rsidRPr="000F7AAE">
        <w:rPr>
          <w:rFonts w:ascii="Bookman Old Style" w:hAnsi="Bookman Old Style"/>
          <w:sz w:val="20"/>
        </w:rPr>
        <w:t>Obecnie wypada on dwa dni kalendarzowe, po drugim terminie obowiązkowej wizji lokalnej, po której mogą pojawić się istotne pytania dotyczące przedmiotu zamówienia. Wykonawcy powinni mieć czas na zadanie pytań, a Zmawiający na udzielenie odpowiedzi, które docelowo wpłyną na jakość wykonania przedmiotu zamówienia.</w:t>
      </w:r>
    </w:p>
    <w:p w14:paraId="568FBA2B" w14:textId="77777777" w:rsidR="00E05CDA" w:rsidRPr="000F7AAE" w:rsidRDefault="00E05CDA" w:rsidP="000F7AAE">
      <w:pPr>
        <w:pStyle w:val="Default"/>
        <w:jc w:val="both"/>
        <w:rPr>
          <w:rFonts w:ascii="Bookman Old Style" w:hAnsi="Bookman Old Style"/>
          <w:sz w:val="20"/>
          <w:szCs w:val="22"/>
        </w:rPr>
      </w:pPr>
      <w:r w:rsidRPr="000F7AAE">
        <w:rPr>
          <w:rFonts w:ascii="Bookman Old Style" w:hAnsi="Bookman Old Style"/>
          <w:sz w:val="20"/>
          <w:szCs w:val="22"/>
        </w:rPr>
        <w:t xml:space="preserve">Zapewnienie wykonawcom odpowiedniego czasu na przygotowanie ofert służy również zachowaniu rzeczywistej konkurencyjności postępowania oraz umożliwia Zamawiającemu uzyskanie większej liczby prawidłowo przygotowanych i porównywalnych ofert. </w:t>
      </w:r>
    </w:p>
    <w:p w14:paraId="62E5DDFC" w14:textId="77777777" w:rsidR="00E05CDA" w:rsidRPr="000F7AAE" w:rsidRDefault="00E05CDA" w:rsidP="000F7AAE">
      <w:pPr>
        <w:pStyle w:val="Default"/>
        <w:jc w:val="both"/>
        <w:rPr>
          <w:rFonts w:ascii="Bookman Old Style" w:hAnsi="Bookman Old Style"/>
          <w:sz w:val="20"/>
          <w:szCs w:val="22"/>
        </w:rPr>
      </w:pPr>
      <w:r w:rsidRPr="000F7AAE">
        <w:rPr>
          <w:rFonts w:ascii="Bookman Old Style" w:hAnsi="Bookman Old Style"/>
          <w:sz w:val="20"/>
          <w:szCs w:val="22"/>
        </w:rPr>
        <w:t xml:space="preserve">Mając na uwadze powyższe, zwracamy się z uprzejmą prośbą o przedłużenie terminu składania ofert o 2 tygodnie, tj. do dnia na </w:t>
      </w:r>
      <w:r w:rsidRPr="000F7AAE">
        <w:rPr>
          <w:rFonts w:ascii="Bookman Old Style" w:hAnsi="Bookman Old Style"/>
          <w:b/>
          <w:bCs/>
          <w:sz w:val="20"/>
          <w:szCs w:val="22"/>
        </w:rPr>
        <w:t xml:space="preserve">09.09.2026 r. </w:t>
      </w:r>
    </w:p>
    <w:p w14:paraId="55757115" w14:textId="1F9627C7" w:rsidR="00E05CDA" w:rsidRPr="000F7AAE" w:rsidRDefault="00E05CDA" w:rsidP="00E05CDA">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15800534" w14:textId="2DC54F51" w:rsidR="00E05CDA" w:rsidRPr="000F7AAE" w:rsidRDefault="00E05CDA" w:rsidP="00E05CDA">
      <w:pPr>
        <w:pStyle w:val="Default"/>
        <w:rPr>
          <w:rFonts w:ascii="Bookman Old Style" w:hAnsi="Bookman Old Style"/>
          <w:sz w:val="20"/>
          <w:szCs w:val="22"/>
        </w:rPr>
      </w:pPr>
      <w:r w:rsidRPr="000F7AAE">
        <w:rPr>
          <w:rFonts w:ascii="Bookman Old Style" w:hAnsi="Bookman Old Style"/>
          <w:sz w:val="20"/>
          <w:szCs w:val="22"/>
        </w:rPr>
        <w:t xml:space="preserve">Zmawiający wyznacza </w:t>
      </w:r>
      <w:r w:rsidR="00574FE5" w:rsidRPr="000F7AAE">
        <w:rPr>
          <w:rFonts w:ascii="Bookman Old Style" w:hAnsi="Bookman Old Style"/>
          <w:sz w:val="20"/>
          <w:szCs w:val="22"/>
        </w:rPr>
        <w:t xml:space="preserve">nowy </w:t>
      </w:r>
      <w:r w:rsidRPr="000F7AAE">
        <w:rPr>
          <w:rFonts w:ascii="Bookman Old Style" w:hAnsi="Bookman Old Style"/>
          <w:sz w:val="20"/>
          <w:szCs w:val="22"/>
        </w:rPr>
        <w:t xml:space="preserve">termin składania ofert na dzień </w:t>
      </w:r>
      <w:r w:rsidRPr="000F7AAE">
        <w:rPr>
          <w:rFonts w:ascii="Bookman Old Style" w:hAnsi="Bookman Old Style"/>
          <w:b/>
          <w:bCs/>
          <w:sz w:val="20"/>
          <w:szCs w:val="22"/>
        </w:rPr>
        <w:t>1.09.2026 r.</w:t>
      </w:r>
      <w:r w:rsidRPr="000F7AAE">
        <w:rPr>
          <w:rFonts w:ascii="Bookman Old Style" w:hAnsi="Bookman Old Style"/>
          <w:sz w:val="20"/>
          <w:szCs w:val="22"/>
        </w:rPr>
        <w:t xml:space="preserve"> </w:t>
      </w:r>
    </w:p>
    <w:p w14:paraId="5AA9D5AE" w14:textId="77777777" w:rsidR="00E05CDA" w:rsidRPr="000F7AAE" w:rsidRDefault="00E05CDA" w:rsidP="00E05CDA">
      <w:pPr>
        <w:pStyle w:val="Default"/>
        <w:rPr>
          <w:rFonts w:ascii="Bookman Old Style" w:hAnsi="Bookman Old Style"/>
          <w:b/>
          <w:bCs/>
          <w:sz w:val="20"/>
          <w:szCs w:val="22"/>
        </w:rPr>
      </w:pPr>
    </w:p>
    <w:p w14:paraId="51A65441" w14:textId="691BA254" w:rsidR="00E05CDA" w:rsidRPr="000F7AAE" w:rsidRDefault="00E05CDA" w:rsidP="00E05CDA">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Pytanie:</w:t>
      </w:r>
    </w:p>
    <w:p w14:paraId="023E799F" w14:textId="77777777" w:rsidR="00E05CDA" w:rsidRPr="000F7AAE" w:rsidRDefault="00E05CDA" w:rsidP="00E05CDA">
      <w:pPr>
        <w:pStyle w:val="Default"/>
        <w:ind w:firstLine="360"/>
        <w:rPr>
          <w:rFonts w:ascii="Bookman Old Style" w:hAnsi="Bookman Old Style"/>
          <w:sz w:val="20"/>
          <w:szCs w:val="22"/>
        </w:rPr>
      </w:pPr>
      <w:r w:rsidRPr="000F7AAE">
        <w:rPr>
          <w:rFonts w:ascii="Bookman Old Style" w:hAnsi="Bookman Old Style"/>
          <w:sz w:val="20"/>
          <w:szCs w:val="22"/>
        </w:rPr>
        <w:t xml:space="preserve">Wnoszę o zmianę postanowień dotyczących terminu realizacji przedmiotu zamówienia poprzez: </w:t>
      </w:r>
    </w:p>
    <w:p w14:paraId="31CC7798" w14:textId="09D0B70D" w:rsidR="00E05CDA" w:rsidRPr="000F7AAE" w:rsidRDefault="00E05CDA" w:rsidP="00E05CDA">
      <w:pPr>
        <w:pStyle w:val="Default"/>
        <w:numPr>
          <w:ilvl w:val="0"/>
          <w:numId w:val="7"/>
        </w:numPr>
        <w:rPr>
          <w:rFonts w:ascii="Bookman Old Style" w:hAnsi="Bookman Old Style"/>
          <w:sz w:val="20"/>
          <w:szCs w:val="22"/>
        </w:rPr>
      </w:pPr>
      <w:r w:rsidRPr="000F7AAE">
        <w:rPr>
          <w:rFonts w:ascii="Bookman Old Style" w:hAnsi="Bookman Old Style"/>
          <w:sz w:val="20"/>
          <w:szCs w:val="22"/>
        </w:rPr>
        <w:t xml:space="preserve">ustalenie terminu wykonania pozostałego zakresu przedmiotu zamówienia na 4 miesiące od dnia pisemnej akceptacji Koncepcji przez Zamawiającego, </w:t>
      </w:r>
    </w:p>
    <w:p w14:paraId="0421E842" w14:textId="77BC265A" w:rsidR="00996A47" w:rsidRPr="000F7AAE" w:rsidRDefault="00E05CDA" w:rsidP="00E05CDA">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r w:rsidR="008A300D" w:rsidRPr="000F7AAE">
        <w:rPr>
          <w:rFonts w:ascii="Bookman Old Style" w:hAnsi="Bookman Old Style"/>
          <w:b/>
          <w:bCs/>
          <w:sz w:val="20"/>
          <w:szCs w:val="22"/>
          <w:u w:val="single"/>
        </w:rPr>
        <w:t xml:space="preserve"> </w:t>
      </w:r>
    </w:p>
    <w:p w14:paraId="699F8F3F" w14:textId="77777777" w:rsidR="000F7AAE" w:rsidRDefault="000F7AAE" w:rsidP="00E05CDA">
      <w:pPr>
        <w:pStyle w:val="Default"/>
        <w:rPr>
          <w:rFonts w:ascii="Bookman Old Style" w:hAnsi="Bookman Old Style"/>
          <w:sz w:val="20"/>
          <w:szCs w:val="22"/>
        </w:rPr>
      </w:pPr>
    </w:p>
    <w:p w14:paraId="3646EED2" w14:textId="41C625A9" w:rsidR="00E05CDA" w:rsidRPr="000F7AAE" w:rsidRDefault="008A300D" w:rsidP="00E05CDA">
      <w:pPr>
        <w:pStyle w:val="Default"/>
        <w:rPr>
          <w:rFonts w:ascii="Bookman Old Style" w:hAnsi="Bookman Old Style"/>
          <w:b/>
          <w:bCs/>
          <w:sz w:val="20"/>
          <w:szCs w:val="22"/>
          <w:u w:val="single"/>
        </w:rPr>
      </w:pPr>
      <w:r w:rsidRPr="000F7AAE">
        <w:rPr>
          <w:rFonts w:ascii="Bookman Old Style" w:hAnsi="Bookman Old Style"/>
          <w:sz w:val="20"/>
          <w:szCs w:val="22"/>
        </w:rPr>
        <w:t xml:space="preserve">Zamawiający nie wyraża zgody. Zamówienie musi zostać zrealizowane w 2026 r. </w:t>
      </w:r>
    </w:p>
    <w:p w14:paraId="692CD389" w14:textId="77777777" w:rsidR="00996A47" w:rsidRPr="000F7AAE" w:rsidRDefault="00996A47" w:rsidP="00E05CDA">
      <w:pPr>
        <w:pStyle w:val="Default"/>
        <w:rPr>
          <w:rFonts w:ascii="Bookman Old Style" w:hAnsi="Bookman Old Style"/>
          <w:sz w:val="20"/>
          <w:szCs w:val="22"/>
        </w:rPr>
      </w:pPr>
    </w:p>
    <w:p w14:paraId="386A7B62" w14:textId="642F63C1" w:rsidR="008A300D" w:rsidRPr="000F7AAE" w:rsidRDefault="008A300D" w:rsidP="008A300D">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Pytanie:</w:t>
      </w:r>
    </w:p>
    <w:p w14:paraId="51B09959" w14:textId="2F3AAACF" w:rsidR="00E05CDA" w:rsidRPr="000F7AAE" w:rsidRDefault="00E05CDA" w:rsidP="00E05CDA">
      <w:pPr>
        <w:pStyle w:val="Default"/>
        <w:numPr>
          <w:ilvl w:val="0"/>
          <w:numId w:val="7"/>
        </w:numPr>
        <w:rPr>
          <w:rFonts w:ascii="Bookman Old Style" w:hAnsi="Bookman Old Style"/>
          <w:sz w:val="20"/>
          <w:szCs w:val="22"/>
        </w:rPr>
      </w:pPr>
      <w:r w:rsidRPr="000F7AAE">
        <w:rPr>
          <w:rFonts w:ascii="Bookman Old Style" w:hAnsi="Bookman Old Style"/>
          <w:sz w:val="20"/>
          <w:szCs w:val="22"/>
        </w:rPr>
        <w:t xml:space="preserve">usunięcie ograniczenia przewidującego wykonanie przedmiotu zamówienia „nie później niż do dnia 20 grudnia 2026 r.”. </w:t>
      </w:r>
    </w:p>
    <w:p w14:paraId="78B793C6" w14:textId="77777777" w:rsidR="00934A96" w:rsidRPr="000F7AAE" w:rsidRDefault="00934A96" w:rsidP="00934A96">
      <w:pPr>
        <w:pStyle w:val="Default"/>
        <w:ind w:left="720"/>
        <w:rPr>
          <w:rFonts w:ascii="Bookman Old Style" w:hAnsi="Bookman Old Style"/>
          <w:sz w:val="20"/>
          <w:szCs w:val="22"/>
        </w:rPr>
      </w:pPr>
    </w:p>
    <w:p w14:paraId="0D86862C" w14:textId="77777777" w:rsidR="00E05CDA" w:rsidRPr="000F7AAE" w:rsidRDefault="00E05CDA" w:rsidP="000F7AAE">
      <w:pPr>
        <w:pStyle w:val="Default"/>
        <w:jc w:val="both"/>
        <w:rPr>
          <w:rFonts w:ascii="Bookman Old Style" w:hAnsi="Bookman Old Style"/>
          <w:sz w:val="20"/>
          <w:szCs w:val="22"/>
        </w:rPr>
      </w:pPr>
      <w:r w:rsidRPr="000F7AAE">
        <w:rPr>
          <w:rFonts w:ascii="Bookman Old Style" w:hAnsi="Bookman Old Style"/>
          <w:sz w:val="20"/>
          <w:szCs w:val="22"/>
        </w:rPr>
        <w:t xml:space="preserve">Wg. OPZ pkt. 3.1: „Zamawiający zobowiązuje się do dokonania weryfikacji Koncepcji w terminie 10 dni roboczych od dnia jej przedłożenia. W powyższym terminie Zamawiający dokona akceptacji albo zgłosi Wykonawcy uwagi lub zastrzeżenia do Koncepcji. W przypadku zgłoszenia uwag, Wykonawca zobowiązany jest do ich uwzględnienia i przedstawienia poprawionej wersji koncepcji w terminie do 10 dni kalendarzowych, o ile Strony nie uzgodnią innego terminu. Poprawiona Koncepcja wymaga ponownej weryfikacji i akceptacji Zamawiającego na zasadach określonych w niniejszym punkcie. </w:t>
      </w:r>
    </w:p>
    <w:p w14:paraId="7CD60884" w14:textId="77777777" w:rsidR="00E05CDA" w:rsidRPr="000F7AAE" w:rsidRDefault="00E05CDA" w:rsidP="000F7AAE">
      <w:pPr>
        <w:pStyle w:val="Default"/>
        <w:jc w:val="both"/>
        <w:rPr>
          <w:rFonts w:ascii="Bookman Old Style" w:hAnsi="Bookman Old Style"/>
          <w:sz w:val="20"/>
          <w:szCs w:val="22"/>
        </w:rPr>
      </w:pPr>
      <w:r w:rsidRPr="000F7AAE">
        <w:rPr>
          <w:rFonts w:ascii="Bookman Old Style" w:hAnsi="Bookman Old Style"/>
          <w:sz w:val="20"/>
          <w:szCs w:val="22"/>
        </w:rPr>
        <w:t xml:space="preserve">Rozpoczęcie prac objętych koncepcją może nastąpić wyłącznie po uzyskaniu pisemnej akceptacji Koncepcji przez Zamawiającego.” </w:t>
      </w:r>
    </w:p>
    <w:p w14:paraId="3A11BB8C" w14:textId="6C12A3CB" w:rsidR="00E05CDA" w:rsidRPr="000F7AAE" w:rsidRDefault="00E05CDA" w:rsidP="000F7AAE">
      <w:pPr>
        <w:pStyle w:val="Default"/>
        <w:jc w:val="both"/>
        <w:rPr>
          <w:rFonts w:ascii="Bookman Old Style" w:hAnsi="Bookman Old Style"/>
          <w:sz w:val="20"/>
          <w:szCs w:val="22"/>
        </w:rPr>
      </w:pPr>
      <w:r w:rsidRPr="000F7AAE">
        <w:rPr>
          <w:rFonts w:ascii="Bookman Old Style" w:hAnsi="Bookman Old Style"/>
          <w:sz w:val="20"/>
          <w:szCs w:val="22"/>
        </w:rPr>
        <w:t xml:space="preserve">Biorąc powyższe pod uwagę sam proces opracowania i odbiorów koncepcji może potrwać prawie dwa miesiące. W związku z tym, że Zamawiający oczekuje realizacji całego przedmiotu zamówienia w przeciągu trzech miesięcy to na realizację prac zawartych w koncepcji zostanie praktycznie tylko jeden miesiąc. Jest to nierealny termin wykonania przedmiotu zamówienia, biorąc pod uwagę jego zakres wskazany w Opisie Przedmiotu Zamówienia. </w:t>
      </w:r>
    </w:p>
    <w:p w14:paraId="19828705" w14:textId="77777777" w:rsidR="00996A47" w:rsidRPr="000F7AAE" w:rsidRDefault="008A300D" w:rsidP="008A300D">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r w:rsidRPr="000F7AAE">
        <w:rPr>
          <w:rFonts w:ascii="Bookman Old Style" w:hAnsi="Bookman Old Style"/>
          <w:b/>
          <w:bCs/>
          <w:sz w:val="20"/>
          <w:szCs w:val="22"/>
          <w:u w:val="single"/>
        </w:rPr>
        <w:t xml:space="preserve"> </w:t>
      </w:r>
    </w:p>
    <w:p w14:paraId="2FBB5BDA" w14:textId="77777777" w:rsidR="000F7AAE" w:rsidRDefault="000F7AAE" w:rsidP="008A300D">
      <w:pPr>
        <w:pStyle w:val="Default"/>
        <w:rPr>
          <w:rFonts w:ascii="Bookman Old Style" w:hAnsi="Bookman Old Style"/>
          <w:sz w:val="20"/>
          <w:szCs w:val="22"/>
        </w:rPr>
      </w:pPr>
    </w:p>
    <w:p w14:paraId="72859E21" w14:textId="29474F56" w:rsidR="008A300D" w:rsidRPr="000F7AAE" w:rsidRDefault="008A300D" w:rsidP="008A300D">
      <w:pPr>
        <w:pStyle w:val="Default"/>
        <w:rPr>
          <w:rFonts w:ascii="Bookman Old Style" w:hAnsi="Bookman Old Style"/>
          <w:b/>
          <w:bCs/>
          <w:sz w:val="20"/>
          <w:szCs w:val="22"/>
          <w:u w:val="single"/>
        </w:rPr>
      </w:pPr>
      <w:r w:rsidRPr="000F7AAE">
        <w:rPr>
          <w:rFonts w:ascii="Bookman Old Style" w:hAnsi="Bookman Old Style"/>
          <w:sz w:val="20"/>
          <w:szCs w:val="22"/>
        </w:rPr>
        <w:t>Zamawiający nie wyraża zgody. Zamówienie musi zostać zrealizowane w 2026 r.</w:t>
      </w:r>
    </w:p>
    <w:p w14:paraId="22229BFB" w14:textId="24C6C221" w:rsidR="00E05CDA" w:rsidRPr="000F7AAE" w:rsidRDefault="00E05CDA" w:rsidP="00E05CDA">
      <w:pPr>
        <w:pStyle w:val="Default"/>
        <w:rPr>
          <w:rFonts w:ascii="Bookman Old Style" w:hAnsi="Bookman Old Style"/>
          <w:sz w:val="20"/>
          <w:szCs w:val="22"/>
        </w:rPr>
      </w:pPr>
    </w:p>
    <w:p w14:paraId="78122C93" w14:textId="3D1A5BA4" w:rsidR="00E05CDA" w:rsidRPr="000F7AAE" w:rsidRDefault="008A300D" w:rsidP="00E05CDA">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2C6F2388" w14:textId="404B9FBE" w:rsidR="00E05CDA" w:rsidRPr="000F7AAE" w:rsidRDefault="00E05CDA" w:rsidP="000F7AAE">
      <w:pPr>
        <w:pStyle w:val="Default"/>
        <w:numPr>
          <w:ilvl w:val="0"/>
          <w:numId w:val="1"/>
        </w:numPr>
        <w:ind w:left="360" w:hanging="360"/>
        <w:jc w:val="both"/>
        <w:rPr>
          <w:rFonts w:ascii="Bookman Old Style" w:hAnsi="Bookman Old Style"/>
          <w:sz w:val="20"/>
          <w:szCs w:val="22"/>
        </w:rPr>
      </w:pPr>
      <w:r w:rsidRPr="000F7AAE">
        <w:rPr>
          <w:rFonts w:ascii="Bookman Old Style" w:hAnsi="Bookman Old Style" w:cstheme="minorHAnsi"/>
          <w:sz w:val="20"/>
          <w:szCs w:val="22"/>
        </w:rPr>
        <w:t>W § 9 draftu</w:t>
      </w:r>
      <w:r w:rsidRPr="000F7AAE">
        <w:rPr>
          <w:rFonts w:ascii="Bookman Old Style" w:hAnsi="Bookman Old Style"/>
          <w:sz w:val="20"/>
          <w:szCs w:val="22"/>
        </w:rPr>
        <w:t xml:space="preserve"> umowy Zamawiający wskazał bardzo wysokie kary umowne na poziomie 1% wartości wynagrodzenia za każdy rozpoczęty dzień zwłoki w realizacji przedmiotu zamówienia. Oraz 30% wartości wynagrodzenia za odstąpienie od umowy z przyczyn leżących po stronie Wykonawcy. Powyższe kary są bardzo wysokie i nierynkowe. Poniżej link do jednego z niedawno rozstrzygniętych postępowań publicznych na zaprojektowanie i wykonanie wystawy, gdzie kary były dużo niższe: </w:t>
      </w:r>
      <w:r w:rsidRPr="000F7AAE">
        <w:rPr>
          <w:rFonts w:ascii="Bookman Old Style" w:hAnsi="Bookman Old Style"/>
          <w:color w:val="0462C1"/>
          <w:sz w:val="20"/>
          <w:szCs w:val="22"/>
        </w:rPr>
        <w:t>https://ezamowienia.gov.pl/mp-client/tenders/ocds-148610-51b9bc85-a021-4c03-bdf7-1a198dd6a700</w:t>
      </w:r>
      <w:r w:rsidRPr="000F7AAE">
        <w:rPr>
          <w:rFonts w:ascii="Bookman Old Style" w:hAnsi="Bookman Old Style"/>
          <w:sz w:val="20"/>
          <w:szCs w:val="22"/>
        </w:rPr>
        <w:t xml:space="preserve">. </w:t>
      </w:r>
    </w:p>
    <w:p w14:paraId="3EB2F518" w14:textId="77777777" w:rsidR="00E05CDA" w:rsidRPr="000F7AAE" w:rsidRDefault="00E05CDA" w:rsidP="000F7AAE">
      <w:pPr>
        <w:pStyle w:val="Default"/>
        <w:ind w:firstLine="360"/>
        <w:jc w:val="both"/>
        <w:rPr>
          <w:rFonts w:ascii="Bookman Old Style" w:hAnsi="Bookman Old Style"/>
          <w:sz w:val="20"/>
          <w:szCs w:val="22"/>
        </w:rPr>
      </w:pPr>
      <w:r w:rsidRPr="000F7AAE">
        <w:rPr>
          <w:rFonts w:ascii="Bookman Old Style" w:hAnsi="Bookman Old Style"/>
          <w:sz w:val="20"/>
          <w:szCs w:val="22"/>
        </w:rPr>
        <w:t xml:space="preserve">W związku z powyższym wnoszę o zmianę zapisów na: </w:t>
      </w:r>
    </w:p>
    <w:p w14:paraId="727167A4" w14:textId="77777777" w:rsidR="00E05CDA" w:rsidRPr="000F7AAE" w:rsidRDefault="00E05CDA" w:rsidP="000F7AAE">
      <w:pPr>
        <w:pStyle w:val="Default"/>
        <w:numPr>
          <w:ilvl w:val="0"/>
          <w:numId w:val="5"/>
        </w:numPr>
        <w:ind w:left="851" w:hanging="425"/>
        <w:jc w:val="both"/>
        <w:rPr>
          <w:rFonts w:ascii="Bookman Old Style" w:hAnsi="Bookman Old Style"/>
          <w:sz w:val="20"/>
          <w:szCs w:val="22"/>
        </w:rPr>
      </w:pPr>
      <w:r w:rsidRPr="000F7AAE">
        <w:rPr>
          <w:rFonts w:ascii="Bookman Old Style" w:hAnsi="Bookman Old Style"/>
          <w:i/>
          <w:iCs/>
          <w:sz w:val="20"/>
          <w:szCs w:val="22"/>
        </w:rPr>
        <w:t xml:space="preserve">W przypadku zwłoki w wykonaniu przedmiotu umowy lub elementów przedmiotu umowy Wykonawca zapłaci na rzecz Zamawiającego karę umowną w wysokości 0,05% wartości wynagrodzenia wskazanego w § 5 ust. 1 Umowy za każdy rozpoczęty dzień zwłoki. </w:t>
      </w:r>
    </w:p>
    <w:p w14:paraId="4346A5E5" w14:textId="77777777" w:rsidR="008A300D" w:rsidRPr="000F7AAE" w:rsidRDefault="00E05CDA" w:rsidP="000F7AAE">
      <w:pPr>
        <w:pStyle w:val="Default"/>
        <w:numPr>
          <w:ilvl w:val="0"/>
          <w:numId w:val="5"/>
        </w:numPr>
        <w:ind w:left="851" w:hanging="425"/>
        <w:jc w:val="both"/>
        <w:rPr>
          <w:rFonts w:ascii="Bookman Old Style" w:hAnsi="Bookman Old Style"/>
          <w:sz w:val="20"/>
          <w:szCs w:val="22"/>
        </w:rPr>
      </w:pPr>
      <w:r w:rsidRPr="000F7AAE">
        <w:rPr>
          <w:rFonts w:ascii="Bookman Old Style" w:hAnsi="Bookman Old Style"/>
          <w:i/>
          <w:iCs/>
          <w:sz w:val="20"/>
          <w:szCs w:val="22"/>
        </w:rPr>
        <w:t>W przypadku zwłoki w przekazaniu Koncepcji w stosunku do terminu określonego w § 1 ust. 1 lit. a Wykonawca zapłaci na rzecz Zamawiającego karę umowną w wysokości do 0,03% wartości wynagrodzenia wskazanego w § 5 ust. 1 Umowy za każdy rozpoczęty dzień zwłoki.</w:t>
      </w:r>
    </w:p>
    <w:p w14:paraId="3E5D0689" w14:textId="77777777" w:rsidR="008A300D" w:rsidRPr="000F7AAE" w:rsidRDefault="00E05CDA" w:rsidP="000F7AAE">
      <w:pPr>
        <w:pStyle w:val="Default"/>
        <w:numPr>
          <w:ilvl w:val="0"/>
          <w:numId w:val="5"/>
        </w:numPr>
        <w:ind w:left="851" w:hanging="425"/>
        <w:jc w:val="both"/>
        <w:rPr>
          <w:rFonts w:ascii="Bookman Old Style" w:hAnsi="Bookman Old Style"/>
          <w:sz w:val="20"/>
          <w:szCs w:val="22"/>
        </w:rPr>
      </w:pPr>
      <w:r w:rsidRPr="000F7AAE">
        <w:rPr>
          <w:rFonts w:ascii="Bookman Old Style" w:hAnsi="Bookman Old Style"/>
          <w:i/>
          <w:iCs/>
          <w:sz w:val="20"/>
          <w:szCs w:val="22"/>
        </w:rPr>
        <w:t xml:space="preserve">W przypadku zwłoki w stosunku do terminu przewidzianego w § 3 ust. 5 oraz zwłoki w usunięciu wad przedmiotu Umowy w okresie rękojmi lub gwarancji Wykonawca zapłaci na rzecz Zamawiającego karę umowną w wysokości do 0,05 % wartości wynagrodzenia wskazanego w § 5 ust. 1 Umowy za każdy rozpoczęty dzień zwłoki. </w:t>
      </w:r>
    </w:p>
    <w:p w14:paraId="3100A1C6" w14:textId="77777777" w:rsidR="008A300D" w:rsidRPr="000F7AAE" w:rsidRDefault="00E05CDA" w:rsidP="000F7AAE">
      <w:pPr>
        <w:pStyle w:val="Default"/>
        <w:numPr>
          <w:ilvl w:val="0"/>
          <w:numId w:val="5"/>
        </w:numPr>
        <w:ind w:left="851" w:hanging="425"/>
        <w:jc w:val="both"/>
        <w:rPr>
          <w:rFonts w:ascii="Bookman Old Style" w:hAnsi="Bookman Old Style"/>
          <w:sz w:val="20"/>
          <w:szCs w:val="22"/>
        </w:rPr>
      </w:pPr>
      <w:r w:rsidRPr="000F7AAE">
        <w:rPr>
          <w:rFonts w:ascii="Bookman Old Style" w:hAnsi="Bookman Old Style"/>
          <w:i/>
          <w:iCs/>
          <w:sz w:val="20"/>
          <w:szCs w:val="22"/>
        </w:rPr>
        <w:t xml:space="preserve">W przypadku innego niż określone w ust. 1 i 2 nienależytego wykonania przedmiotu umowy Wykonawca zapłaci na rzecz Zamawiającemu karę umowną w wysokości do 0,05% wartości wynagrodzenia wskazanego w § 5 ust. 1 Umowy za każdy przypadek nienależytego wykonania przedmiotu umowy. </w:t>
      </w:r>
    </w:p>
    <w:p w14:paraId="1C16C9A6" w14:textId="77777777" w:rsidR="008A300D" w:rsidRPr="000F7AAE" w:rsidRDefault="00E05CDA" w:rsidP="000F7AAE">
      <w:pPr>
        <w:pStyle w:val="Default"/>
        <w:numPr>
          <w:ilvl w:val="0"/>
          <w:numId w:val="5"/>
        </w:numPr>
        <w:ind w:left="851" w:hanging="425"/>
        <w:jc w:val="both"/>
        <w:rPr>
          <w:rFonts w:ascii="Bookman Old Style" w:hAnsi="Bookman Old Style"/>
          <w:sz w:val="20"/>
          <w:szCs w:val="22"/>
        </w:rPr>
      </w:pPr>
      <w:r w:rsidRPr="000F7AAE">
        <w:rPr>
          <w:rFonts w:ascii="Bookman Old Style" w:hAnsi="Bookman Old Style"/>
          <w:i/>
          <w:iCs/>
          <w:sz w:val="20"/>
          <w:szCs w:val="22"/>
        </w:rPr>
        <w:t xml:space="preserve">W przypadku odstąpienia przez Zamawiającego od Umowy z przyczyn leżących po stronie Wykonawcy, a w szczególności wskazanych w § 3 ust. 3 i 6, Zamawiający może żądać zapłaty przez Wykonawcę kary umownej w wysokości 20% wartości wynagrodzenia wskazanego w § 5 ust. 1 Umowy. </w:t>
      </w:r>
    </w:p>
    <w:p w14:paraId="2B581011" w14:textId="77777777" w:rsidR="008A300D" w:rsidRPr="000F7AAE" w:rsidRDefault="00E05CDA" w:rsidP="000F7AAE">
      <w:pPr>
        <w:pStyle w:val="Default"/>
        <w:numPr>
          <w:ilvl w:val="0"/>
          <w:numId w:val="5"/>
        </w:numPr>
        <w:ind w:left="851" w:hanging="425"/>
        <w:jc w:val="both"/>
        <w:rPr>
          <w:rFonts w:ascii="Bookman Old Style" w:hAnsi="Bookman Old Style"/>
          <w:sz w:val="20"/>
          <w:szCs w:val="22"/>
        </w:rPr>
      </w:pPr>
      <w:r w:rsidRPr="000F7AAE">
        <w:rPr>
          <w:rFonts w:ascii="Bookman Old Style" w:hAnsi="Bookman Old Style"/>
          <w:i/>
          <w:iCs/>
          <w:sz w:val="20"/>
          <w:szCs w:val="22"/>
        </w:rPr>
        <w:t xml:space="preserve">Niezależnie od odpowiedzialności Wykonawcy przewidzianej w niniejszym paragrafie Zamawiającemu przysługuje prawo dochodzenia odszkodowania przewyższającego wysokość zastrzeżonych kar umownych na zasadach ogólnych. </w:t>
      </w:r>
    </w:p>
    <w:p w14:paraId="52269F81" w14:textId="77777777" w:rsidR="008A300D" w:rsidRPr="000F7AAE" w:rsidRDefault="00E05CDA" w:rsidP="000F7AAE">
      <w:pPr>
        <w:pStyle w:val="Default"/>
        <w:numPr>
          <w:ilvl w:val="0"/>
          <w:numId w:val="5"/>
        </w:numPr>
        <w:ind w:left="851" w:hanging="425"/>
        <w:jc w:val="both"/>
        <w:rPr>
          <w:rFonts w:ascii="Bookman Old Style" w:hAnsi="Bookman Old Style"/>
          <w:sz w:val="20"/>
          <w:szCs w:val="22"/>
        </w:rPr>
      </w:pPr>
      <w:r w:rsidRPr="000F7AAE">
        <w:rPr>
          <w:rFonts w:ascii="Bookman Old Style" w:hAnsi="Bookman Old Style"/>
          <w:i/>
          <w:iCs/>
          <w:sz w:val="20"/>
          <w:szCs w:val="22"/>
        </w:rPr>
        <w:t xml:space="preserve">Zamawiający ma prawo potrącić kary umowne z wynagrodzenia należnego Wykonawcy, na co Wykonawca wyraża zgodę. </w:t>
      </w:r>
    </w:p>
    <w:p w14:paraId="35DADFE8" w14:textId="565691DD" w:rsidR="00E05CDA" w:rsidRPr="000F7AAE" w:rsidRDefault="00E05CDA" w:rsidP="000F7AAE">
      <w:pPr>
        <w:pStyle w:val="Default"/>
        <w:numPr>
          <w:ilvl w:val="0"/>
          <w:numId w:val="5"/>
        </w:numPr>
        <w:ind w:left="851" w:hanging="425"/>
        <w:jc w:val="both"/>
        <w:rPr>
          <w:rFonts w:ascii="Bookman Old Style" w:hAnsi="Bookman Old Style"/>
          <w:sz w:val="20"/>
          <w:szCs w:val="22"/>
        </w:rPr>
      </w:pPr>
      <w:r w:rsidRPr="000F7AAE">
        <w:rPr>
          <w:rFonts w:ascii="Bookman Old Style" w:hAnsi="Bookman Old Style"/>
          <w:i/>
          <w:iCs/>
          <w:sz w:val="20"/>
          <w:szCs w:val="22"/>
        </w:rPr>
        <w:t xml:space="preserve">Łączny maksymalny limit kar umownych jakich może dochodzić Zamawiający wynosi 30% wynagrodzenia określonego w § 5 ust. 1 Umowy. </w:t>
      </w:r>
    </w:p>
    <w:p w14:paraId="582B3722" w14:textId="13D26463" w:rsidR="00C142FE" w:rsidRPr="000F7AAE" w:rsidRDefault="008A300D" w:rsidP="008A300D">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r w:rsidRPr="000F7AAE">
        <w:rPr>
          <w:rFonts w:ascii="Bookman Old Style" w:hAnsi="Bookman Old Style"/>
          <w:b/>
          <w:bCs/>
          <w:sz w:val="20"/>
          <w:szCs w:val="22"/>
          <w:u w:val="single"/>
        </w:rPr>
        <w:t xml:space="preserve"> </w:t>
      </w:r>
    </w:p>
    <w:p w14:paraId="40F8740A" w14:textId="70A07EBE" w:rsidR="008A300D" w:rsidRPr="000F7AAE" w:rsidRDefault="008A300D" w:rsidP="000F7AAE">
      <w:pPr>
        <w:pStyle w:val="Default"/>
        <w:jc w:val="both"/>
        <w:rPr>
          <w:rFonts w:ascii="Bookman Old Style" w:hAnsi="Bookman Old Style"/>
          <w:sz w:val="20"/>
          <w:szCs w:val="22"/>
        </w:rPr>
      </w:pPr>
      <w:r w:rsidRPr="000F7AAE">
        <w:rPr>
          <w:rFonts w:ascii="Bookman Old Style" w:hAnsi="Bookman Old Style"/>
          <w:sz w:val="20"/>
          <w:szCs w:val="22"/>
        </w:rPr>
        <w:t>Zamawiający nie wyraża zgody na obniżenie kary umownej w wysokości 30% wartości wynagrodzenia, przewidzianej w przypadku odstąpienia od umowy z przyczyn leżących po stronie Wykonawcy.</w:t>
      </w:r>
    </w:p>
    <w:p w14:paraId="1688857E" w14:textId="77777777" w:rsidR="008A300D" w:rsidRPr="000F7AAE" w:rsidRDefault="008A300D" w:rsidP="000F7AAE">
      <w:pPr>
        <w:pStyle w:val="Default"/>
        <w:jc w:val="both"/>
        <w:rPr>
          <w:rFonts w:ascii="Bookman Old Style" w:hAnsi="Bookman Old Style"/>
          <w:sz w:val="20"/>
          <w:szCs w:val="22"/>
        </w:rPr>
      </w:pPr>
      <w:r w:rsidRPr="000F7AAE">
        <w:rPr>
          <w:rFonts w:ascii="Bookman Old Style" w:hAnsi="Bookman Old Style"/>
          <w:sz w:val="20"/>
          <w:szCs w:val="22"/>
        </w:rPr>
        <w:lastRenderedPageBreak/>
        <w:t>Jednocześnie, uwzględniając zgłoszoną uwagę, Zamawiający dokona zmiany pozostałych kar umownych określonych w § 9 projektu umowy, obniżając ich wysokość z 1% do 0,5% wartości wynagrodzenia za każdy rozpoczęty dzień zwłoki.</w:t>
      </w:r>
    </w:p>
    <w:p w14:paraId="0E75EECB" w14:textId="77777777" w:rsidR="008A300D" w:rsidRPr="000F7AAE" w:rsidRDefault="008A300D" w:rsidP="000F7AAE">
      <w:pPr>
        <w:pStyle w:val="Default"/>
        <w:jc w:val="both"/>
        <w:rPr>
          <w:rFonts w:ascii="Bookman Old Style" w:hAnsi="Bookman Old Style"/>
          <w:sz w:val="20"/>
          <w:szCs w:val="22"/>
        </w:rPr>
      </w:pPr>
      <w:r w:rsidRPr="000F7AAE">
        <w:rPr>
          <w:rFonts w:ascii="Bookman Old Style" w:hAnsi="Bookman Old Style"/>
          <w:sz w:val="20"/>
          <w:szCs w:val="22"/>
        </w:rPr>
        <w:t>Zamawiającemu szczególnie zależy na terminowej realizacji przedmiotu zamówienia, tak aby zadanie zostało w całości wykonane w 2026 r., a także na jego rzetelnym i należytym wykonaniu. Z tego względu Zamawiający uznaje pozostawienie kary związanej z odstąpieniem od umowy na poziomie 30% za uzasadnione, natomiast w zakresie pozostałych kar przychyla się częściowo do wniosku Wykonawcy.</w:t>
      </w:r>
    </w:p>
    <w:p w14:paraId="7D5A6E71" w14:textId="77777777" w:rsidR="00C142FE" w:rsidRPr="000F7AAE" w:rsidRDefault="00C142FE" w:rsidP="00E05CDA">
      <w:pPr>
        <w:pStyle w:val="Default"/>
        <w:rPr>
          <w:rFonts w:ascii="Bookman Old Style" w:hAnsi="Bookman Old Style"/>
          <w:b/>
          <w:bCs/>
          <w:sz w:val="20"/>
          <w:szCs w:val="22"/>
          <w:highlight w:val="yellow"/>
          <w:u w:val="single"/>
        </w:rPr>
      </w:pPr>
    </w:p>
    <w:p w14:paraId="2661E03F" w14:textId="7D067F9C" w:rsidR="008A300D" w:rsidRPr="000F7AAE" w:rsidRDefault="00C142FE" w:rsidP="00E05CDA">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4A0699B2" w14:textId="114BDF1D" w:rsidR="00E05CDA" w:rsidRPr="000F7AAE" w:rsidRDefault="00E05CDA" w:rsidP="000F7AAE">
      <w:pPr>
        <w:pStyle w:val="Default"/>
        <w:numPr>
          <w:ilvl w:val="0"/>
          <w:numId w:val="1"/>
        </w:numPr>
        <w:ind w:left="360" w:hanging="360"/>
        <w:jc w:val="both"/>
        <w:rPr>
          <w:rFonts w:ascii="Bookman Old Style" w:hAnsi="Bookman Old Style"/>
          <w:sz w:val="20"/>
          <w:szCs w:val="22"/>
        </w:rPr>
      </w:pPr>
      <w:r w:rsidRPr="000F7AAE">
        <w:rPr>
          <w:rFonts w:ascii="Bookman Old Style" w:hAnsi="Bookman Old Style"/>
          <w:sz w:val="20"/>
          <w:szCs w:val="22"/>
        </w:rPr>
        <w:t xml:space="preserve">Proszę o doprecyzowanie zakresu wymaganej dokumentacji fotograficznej realizowanej w terenie na potrzeby przygotowania filmu. W szczególności prosimy o wskazanie konkretnych lokalizacji, obiektów lub miejsc, które powinny zostać ujęte w dokumentacji, a także określenie oczekiwanej długości (czasu trwania) finalnego materiału filmowego. </w:t>
      </w:r>
    </w:p>
    <w:p w14:paraId="460B3718" w14:textId="07F0EC6E" w:rsidR="00C142FE" w:rsidRPr="000F7AAE" w:rsidRDefault="00C142FE" w:rsidP="00C142FE">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r w:rsidRPr="000F7AAE">
        <w:rPr>
          <w:rFonts w:ascii="Bookman Old Style" w:hAnsi="Bookman Old Style"/>
          <w:b/>
          <w:bCs/>
          <w:sz w:val="20"/>
          <w:szCs w:val="22"/>
          <w:u w:val="single"/>
        </w:rPr>
        <w:t xml:space="preserve"> </w:t>
      </w:r>
    </w:p>
    <w:p w14:paraId="18F8A7BB" w14:textId="4D58A717" w:rsidR="00C142FE" w:rsidRPr="000F7AAE" w:rsidRDefault="00C142FE" w:rsidP="000F7AAE">
      <w:pPr>
        <w:pStyle w:val="Default"/>
        <w:jc w:val="both"/>
        <w:rPr>
          <w:rFonts w:ascii="Bookman Old Style" w:hAnsi="Bookman Old Style"/>
          <w:sz w:val="20"/>
          <w:szCs w:val="22"/>
        </w:rPr>
      </w:pPr>
      <w:r w:rsidRPr="000F7AAE">
        <w:rPr>
          <w:rFonts w:ascii="Bookman Old Style" w:hAnsi="Bookman Old Style"/>
          <w:sz w:val="20"/>
          <w:szCs w:val="22"/>
        </w:rPr>
        <w:t xml:space="preserve">Długość oraz zakres finalnego materiału filmowego powinny zostać określone przez Wykonawcę na podstawie obecnie wyświetlanego filmu (załączniki </w:t>
      </w:r>
      <w:r w:rsidR="0067153C" w:rsidRPr="000F7AAE">
        <w:rPr>
          <w:rFonts w:ascii="Bookman Old Style" w:hAnsi="Bookman Old Style"/>
          <w:sz w:val="20"/>
          <w:szCs w:val="22"/>
        </w:rPr>
        <w:t xml:space="preserve">nr </w:t>
      </w:r>
      <w:r w:rsidRPr="000F7AAE">
        <w:rPr>
          <w:rFonts w:ascii="Bookman Old Style" w:hAnsi="Bookman Old Style"/>
          <w:sz w:val="20"/>
          <w:szCs w:val="22"/>
        </w:rPr>
        <w:t>4, 5</w:t>
      </w:r>
      <w:r w:rsidR="00574FE5" w:rsidRPr="000F7AAE">
        <w:rPr>
          <w:rFonts w:ascii="Bookman Old Style" w:hAnsi="Bookman Old Style"/>
          <w:sz w:val="20"/>
          <w:szCs w:val="22"/>
        </w:rPr>
        <w:t>,</w:t>
      </w:r>
      <w:r w:rsidRPr="000F7AAE">
        <w:rPr>
          <w:rFonts w:ascii="Bookman Old Style" w:hAnsi="Bookman Old Style"/>
          <w:sz w:val="20"/>
          <w:szCs w:val="22"/>
        </w:rPr>
        <w:t xml:space="preserve"> 6 do OPZ), stanowiącego punkt odniesienia dla przygotowywanego materiału, oraz treści merytorycznych przekazanych przez Zamawiającego (załącznik nr 7 do </w:t>
      </w:r>
      <w:r w:rsidR="00574FE5" w:rsidRPr="000F7AAE">
        <w:rPr>
          <w:rFonts w:ascii="Bookman Old Style" w:hAnsi="Bookman Old Style"/>
          <w:sz w:val="20"/>
          <w:szCs w:val="22"/>
        </w:rPr>
        <w:t>OPZ)</w:t>
      </w:r>
      <w:r w:rsidRPr="000F7AAE">
        <w:rPr>
          <w:rFonts w:ascii="Bookman Old Style" w:hAnsi="Bookman Old Style"/>
          <w:sz w:val="20"/>
          <w:szCs w:val="22"/>
        </w:rPr>
        <w:t>.</w:t>
      </w:r>
    </w:p>
    <w:p w14:paraId="164764A3" w14:textId="77777777" w:rsidR="00C142FE" w:rsidRPr="000F7AAE" w:rsidRDefault="00C142FE" w:rsidP="000F7AAE">
      <w:pPr>
        <w:pStyle w:val="Default"/>
        <w:jc w:val="both"/>
        <w:rPr>
          <w:rFonts w:ascii="Bookman Old Style" w:hAnsi="Bookman Old Style"/>
          <w:sz w:val="20"/>
          <w:szCs w:val="22"/>
        </w:rPr>
      </w:pPr>
      <w:r w:rsidRPr="000F7AAE">
        <w:rPr>
          <w:rFonts w:ascii="Bookman Old Style" w:hAnsi="Bookman Old Style"/>
          <w:sz w:val="20"/>
          <w:szCs w:val="22"/>
        </w:rPr>
        <w:t>Dobór konkretnych kadrów, ujęć, obiektów i miejsc niezbędnych do właściwego zobrazowania przekazanych treści należy do Wykonawcy i powinien wynikać z zaproponowanej przez niego koncepcji realizacyjnej filmu.</w:t>
      </w:r>
    </w:p>
    <w:p w14:paraId="4BEC816E" w14:textId="77777777" w:rsidR="00C142FE" w:rsidRPr="000F7AAE" w:rsidRDefault="00C142FE" w:rsidP="000F7AAE">
      <w:pPr>
        <w:pStyle w:val="Default"/>
        <w:jc w:val="both"/>
        <w:rPr>
          <w:rFonts w:ascii="Bookman Old Style" w:hAnsi="Bookman Old Style"/>
          <w:sz w:val="20"/>
          <w:szCs w:val="22"/>
        </w:rPr>
      </w:pPr>
      <w:r w:rsidRPr="000F7AAE">
        <w:rPr>
          <w:rFonts w:ascii="Bookman Old Style" w:hAnsi="Bookman Old Style"/>
          <w:sz w:val="20"/>
          <w:szCs w:val="22"/>
        </w:rPr>
        <w:t>Zamawiający nie wskazuje na tym etapie zamkniętego katalogu lokalizacji, które obowiązkowo powinny zostać ujęte w materiale. Jednocześnie Zamawiający deklaruje gotowość do współpracy z Wykonawcą przy wyborze i uzgodnieniu poszczególnych lokalizacji, tak aby wykonane ujęcia były zgodne z założeniami merytorycznymi i charakterem przygotowywanego filmu.</w:t>
      </w:r>
    </w:p>
    <w:p w14:paraId="79EAE09D" w14:textId="77777777" w:rsidR="00574FE5" w:rsidRPr="000F7AAE" w:rsidRDefault="00574FE5" w:rsidP="00574FE5">
      <w:pPr>
        <w:pStyle w:val="Default"/>
        <w:rPr>
          <w:rFonts w:ascii="Bookman Old Style" w:hAnsi="Bookman Old Style"/>
          <w:b/>
          <w:bCs/>
          <w:sz w:val="20"/>
          <w:szCs w:val="22"/>
          <w:highlight w:val="yellow"/>
          <w:u w:val="single"/>
        </w:rPr>
      </w:pPr>
    </w:p>
    <w:p w14:paraId="4C1A7E51" w14:textId="2F6CBF12" w:rsidR="00574FE5" w:rsidRPr="000F7AAE" w:rsidRDefault="00574FE5" w:rsidP="00574F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7A432923" w14:textId="42B7E763" w:rsidR="00E05CDA" w:rsidRPr="000F7AAE" w:rsidRDefault="00E05CDA" w:rsidP="000F7AAE">
      <w:pPr>
        <w:pStyle w:val="Default"/>
        <w:numPr>
          <w:ilvl w:val="0"/>
          <w:numId w:val="1"/>
        </w:numPr>
        <w:ind w:left="360" w:hanging="360"/>
        <w:jc w:val="both"/>
        <w:rPr>
          <w:rFonts w:ascii="Bookman Old Style" w:hAnsi="Bookman Old Style"/>
          <w:sz w:val="20"/>
          <w:szCs w:val="22"/>
        </w:rPr>
      </w:pPr>
      <w:r w:rsidRPr="000F7AAE">
        <w:rPr>
          <w:rFonts w:ascii="Bookman Old Style" w:hAnsi="Bookman Old Style"/>
          <w:sz w:val="20"/>
          <w:szCs w:val="22"/>
        </w:rPr>
        <w:t xml:space="preserve">Proszę o doprecyzowanie zakresu zamówienia dotyczącego dostawy </w:t>
      </w:r>
      <w:proofErr w:type="spellStart"/>
      <w:r w:rsidRPr="000F7AAE">
        <w:rPr>
          <w:rFonts w:ascii="Bookman Old Style" w:hAnsi="Bookman Old Style"/>
          <w:sz w:val="20"/>
          <w:szCs w:val="22"/>
        </w:rPr>
        <w:t>dermoplastów</w:t>
      </w:r>
      <w:proofErr w:type="spellEnd"/>
      <w:r w:rsidRPr="000F7AAE">
        <w:rPr>
          <w:rFonts w:ascii="Bookman Old Style" w:hAnsi="Bookman Old Style"/>
          <w:sz w:val="20"/>
          <w:szCs w:val="22"/>
        </w:rPr>
        <w:t xml:space="preserve">: lisa, 4 szt. nietoperzy oraz rysia. W szczególności prosimy o jednoznaczne potwierdzenie, że Zamawiający zaakceptuje modele dostarczone w innej technologii, gdyż pozyskanie i preparacja martwych zwierząt na potrzeby wystawy w tak krótkim czasie może okazać się niemożliwa. Dodatkowo w przypadku rysia oraz nietoperzy i uwzględnieniu faktu, że gatunki te są objęte w Polsce ochroną ścisłą ich pozyskanie, posiadanie i wykorzystanie podlega odpowiednim ograniczeniom i wymogom prawnym. </w:t>
      </w:r>
    </w:p>
    <w:p w14:paraId="38927217" w14:textId="77777777" w:rsidR="00574FE5" w:rsidRPr="000F7AAE" w:rsidRDefault="00574FE5" w:rsidP="00574FE5">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r w:rsidRPr="000F7AAE">
        <w:rPr>
          <w:rFonts w:ascii="Bookman Old Style" w:hAnsi="Bookman Old Style"/>
          <w:b/>
          <w:bCs/>
          <w:sz w:val="20"/>
          <w:szCs w:val="22"/>
          <w:u w:val="single"/>
        </w:rPr>
        <w:t xml:space="preserve"> </w:t>
      </w:r>
    </w:p>
    <w:p w14:paraId="0A394F7B" w14:textId="77777777" w:rsidR="00574FE5" w:rsidRPr="000F7AAE" w:rsidRDefault="00574FE5" w:rsidP="000F7AAE">
      <w:pPr>
        <w:pStyle w:val="Default"/>
        <w:jc w:val="both"/>
        <w:rPr>
          <w:rFonts w:ascii="Bookman Old Style" w:hAnsi="Bookman Old Style"/>
          <w:sz w:val="20"/>
          <w:szCs w:val="22"/>
        </w:rPr>
      </w:pPr>
      <w:r w:rsidRPr="000F7AAE">
        <w:rPr>
          <w:rFonts w:ascii="Bookman Old Style" w:hAnsi="Bookman Old Style"/>
          <w:sz w:val="20"/>
          <w:szCs w:val="22"/>
        </w:rPr>
        <w:t xml:space="preserve">Zamawiający potwierdza, że zgodnie z zapisami OPZ wymaga zastąpienia zużytych lub nieadekwatnych modeli ekspozycyjnych </w:t>
      </w:r>
      <w:proofErr w:type="spellStart"/>
      <w:r w:rsidRPr="000F7AAE">
        <w:rPr>
          <w:rFonts w:ascii="Bookman Old Style" w:hAnsi="Bookman Old Style"/>
          <w:sz w:val="20"/>
          <w:szCs w:val="22"/>
        </w:rPr>
        <w:t>dermoplastami</w:t>
      </w:r>
      <w:proofErr w:type="spellEnd"/>
      <w:r w:rsidRPr="000F7AAE">
        <w:rPr>
          <w:rFonts w:ascii="Bookman Old Style" w:hAnsi="Bookman Old Style"/>
          <w:sz w:val="20"/>
          <w:szCs w:val="22"/>
        </w:rPr>
        <w:t xml:space="preserve"> </w:t>
      </w:r>
      <w:r w:rsidRPr="000F7AAE">
        <w:rPr>
          <w:rFonts w:ascii="Bookman Old Style" w:hAnsi="Bookman Old Style"/>
          <w:b/>
          <w:bCs/>
          <w:sz w:val="20"/>
          <w:szCs w:val="22"/>
        </w:rPr>
        <w:t>albo wiernymi kopiami wykonanymi w innej technologii, zaakceptowanej przez Zamawiającego</w:t>
      </w:r>
      <w:r w:rsidRPr="000F7AAE">
        <w:rPr>
          <w:rFonts w:ascii="Bookman Old Style" w:hAnsi="Bookman Old Style"/>
          <w:sz w:val="20"/>
          <w:szCs w:val="22"/>
        </w:rPr>
        <w:t>.</w:t>
      </w:r>
    </w:p>
    <w:p w14:paraId="669438AC" w14:textId="77777777" w:rsidR="00E85F42" w:rsidRPr="000F7AAE" w:rsidRDefault="00574FE5" w:rsidP="000F7AAE">
      <w:pPr>
        <w:pStyle w:val="Default"/>
        <w:jc w:val="both"/>
        <w:rPr>
          <w:rFonts w:ascii="Bookman Old Style" w:hAnsi="Bookman Old Style"/>
          <w:sz w:val="20"/>
          <w:szCs w:val="22"/>
        </w:rPr>
      </w:pPr>
      <w:r w:rsidRPr="000F7AAE">
        <w:rPr>
          <w:rFonts w:ascii="Bookman Old Style" w:hAnsi="Bookman Old Style"/>
          <w:sz w:val="20"/>
          <w:szCs w:val="22"/>
        </w:rPr>
        <w:t xml:space="preserve">Tym samym Zamawiający nie wymaga, aby lis, 4 szt. nietoperzy oraz ryś zostały wykonane wyłącznie w formie </w:t>
      </w:r>
      <w:proofErr w:type="spellStart"/>
      <w:r w:rsidRPr="000F7AAE">
        <w:rPr>
          <w:rFonts w:ascii="Bookman Old Style" w:hAnsi="Bookman Old Style"/>
          <w:sz w:val="20"/>
          <w:szCs w:val="22"/>
        </w:rPr>
        <w:t>dermoplastów</w:t>
      </w:r>
      <w:proofErr w:type="spellEnd"/>
      <w:r w:rsidRPr="000F7AAE">
        <w:rPr>
          <w:rFonts w:ascii="Bookman Old Style" w:hAnsi="Bookman Old Style"/>
          <w:sz w:val="20"/>
          <w:szCs w:val="22"/>
        </w:rPr>
        <w:t xml:space="preserve"> z wykorzystaniem pozyskanych okazów zwierząt. Dopuszczalne jest zastosowanie innych technologii wykonania modeli, pod warunkiem uzyskania wiernego, realistycznego odwzorowania zwierząt oraz wcześniejszej akceptacji zaproponowanego rozwiązania przez Zamawiającego.</w:t>
      </w:r>
    </w:p>
    <w:p w14:paraId="795637BC" w14:textId="77777777" w:rsidR="00E85F42" w:rsidRPr="000F7AAE" w:rsidRDefault="00E85F42" w:rsidP="000F7AAE">
      <w:pPr>
        <w:pStyle w:val="Default"/>
        <w:jc w:val="both"/>
        <w:rPr>
          <w:rFonts w:ascii="Bookman Old Style" w:hAnsi="Bookman Old Style"/>
          <w:sz w:val="20"/>
          <w:szCs w:val="22"/>
        </w:rPr>
      </w:pPr>
    </w:p>
    <w:p w14:paraId="244C6A1C" w14:textId="5F4F1E9C" w:rsidR="00574FE5" w:rsidRPr="000F7AAE" w:rsidRDefault="00574FE5" w:rsidP="00574F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33E1A070" w14:textId="562864F0" w:rsidR="00E05CDA" w:rsidRPr="000F7AAE" w:rsidRDefault="00E05CDA" w:rsidP="00E85F42">
      <w:pPr>
        <w:pStyle w:val="Default"/>
        <w:numPr>
          <w:ilvl w:val="0"/>
          <w:numId w:val="1"/>
        </w:numPr>
        <w:ind w:left="360" w:hanging="360"/>
        <w:rPr>
          <w:rFonts w:ascii="Bookman Old Style" w:hAnsi="Bookman Old Style"/>
          <w:sz w:val="22"/>
        </w:rPr>
      </w:pPr>
      <w:r w:rsidRPr="000F7AAE">
        <w:rPr>
          <w:rFonts w:ascii="Bookman Old Style" w:hAnsi="Bookman Old Style"/>
          <w:sz w:val="20"/>
          <w:szCs w:val="22"/>
        </w:rPr>
        <w:t xml:space="preserve">Proszę o wyznaczenie dodatkowego terminu wizji lokalnej na dzień 02.09.2026 r. </w:t>
      </w:r>
    </w:p>
    <w:p w14:paraId="6A56D02A" w14:textId="77777777" w:rsidR="00BC20D0" w:rsidRDefault="00BC20D0" w:rsidP="00574FE5">
      <w:pPr>
        <w:pStyle w:val="Default"/>
        <w:rPr>
          <w:rFonts w:ascii="Bookman Old Style" w:hAnsi="Bookman Old Style"/>
          <w:b/>
          <w:bCs/>
          <w:sz w:val="20"/>
          <w:szCs w:val="22"/>
          <w:highlight w:val="yellow"/>
          <w:u w:val="single"/>
        </w:rPr>
      </w:pPr>
    </w:p>
    <w:p w14:paraId="761CE234" w14:textId="5B6C71CE" w:rsidR="00574FE5" w:rsidRPr="000F7AAE" w:rsidRDefault="00574FE5" w:rsidP="00574FE5">
      <w:pPr>
        <w:pStyle w:val="Default"/>
        <w:rPr>
          <w:rFonts w:ascii="Bookman Old Style" w:hAnsi="Bookman Old Style"/>
          <w:b/>
          <w:bCs/>
          <w:sz w:val="20"/>
          <w:szCs w:val="22"/>
          <w:u w:val="single"/>
        </w:rPr>
      </w:pPr>
      <w:bookmarkStart w:id="0" w:name="_GoBack"/>
      <w:bookmarkEnd w:id="0"/>
      <w:r w:rsidRPr="000F7AAE">
        <w:rPr>
          <w:rFonts w:ascii="Bookman Old Style" w:hAnsi="Bookman Old Style"/>
          <w:b/>
          <w:bCs/>
          <w:sz w:val="20"/>
          <w:szCs w:val="22"/>
          <w:highlight w:val="yellow"/>
          <w:u w:val="single"/>
        </w:rPr>
        <w:t>Odpowiedź:</w:t>
      </w:r>
      <w:r w:rsidRPr="000F7AAE">
        <w:rPr>
          <w:rFonts w:ascii="Bookman Old Style" w:hAnsi="Bookman Old Style"/>
          <w:b/>
          <w:bCs/>
          <w:sz w:val="20"/>
          <w:szCs w:val="22"/>
          <w:u w:val="single"/>
        </w:rPr>
        <w:t xml:space="preserve"> </w:t>
      </w:r>
    </w:p>
    <w:p w14:paraId="29543029" w14:textId="7ADA4258" w:rsidR="00574FE5" w:rsidRPr="000F7AAE" w:rsidRDefault="00574FE5" w:rsidP="00E05CDA">
      <w:pPr>
        <w:spacing w:after="0" w:line="240" w:lineRule="auto"/>
        <w:rPr>
          <w:rFonts w:ascii="Bookman Old Style" w:hAnsi="Bookman Old Style"/>
          <w:sz w:val="20"/>
        </w:rPr>
      </w:pPr>
      <w:r w:rsidRPr="000F7AAE">
        <w:rPr>
          <w:rFonts w:ascii="Bookman Old Style" w:hAnsi="Bookman Old Style"/>
          <w:sz w:val="20"/>
        </w:rPr>
        <w:t xml:space="preserve">Zmawiający wyznacza dodatkowy termin wizji lokalnej na dzień </w:t>
      </w:r>
      <w:r w:rsidRPr="000F7AAE">
        <w:rPr>
          <w:rFonts w:ascii="Bookman Old Style" w:hAnsi="Bookman Old Style"/>
          <w:b/>
          <w:bCs/>
          <w:sz w:val="20"/>
        </w:rPr>
        <w:t>27.08.2026 r. godzina 11:00</w:t>
      </w:r>
      <w:r w:rsidRPr="000F7AAE">
        <w:rPr>
          <w:rFonts w:ascii="Bookman Old Style" w:hAnsi="Bookman Old Style"/>
          <w:sz w:val="20"/>
        </w:rPr>
        <w:t xml:space="preserve">  </w:t>
      </w:r>
    </w:p>
    <w:p w14:paraId="4BD8685A" w14:textId="0961D341" w:rsidR="00935A2A" w:rsidRPr="000F7AAE" w:rsidRDefault="00935A2A" w:rsidP="00E05CDA">
      <w:pPr>
        <w:spacing w:after="0" w:line="240" w:lineRule="auto"/>
        <w:rPr>
          <w:rFonts w:ascii="Bookman Old Style" w:hAnsi="Bookman Old Style"/>
          <w:sz w:val="20"/>
        </w:rPr>
      </w:pPr>
    </w:p>
    <w:p w14:paraId="54C04633" w14:textId="77777777" w:rsidR="0098260A" w:rsidRPr="000F7AAE" w:rsidRDefault="0098260A" w:rsidP="0098260A">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2749DDDE" w14:textId="520E0EF0" w:rsidR="00935A2A" w:rsidRPr="000F7AAE" w:rsidRDefault="00935A2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Wnosimy o wyznaczenie dodatkowego terminu obowiązkowej wizji lokalnej w dniu 25 sierpnia 2026 r. oraz o przesunięcie terminu składania ofert o co najmniej 2 dni, tj. do 27 sierpnia 2026 r. do godz. 9:00, z odpowiednią zmianą terminu otwarcia ofert i terminu związania ofertą. Uzasadnieniem wniosku jest krótki okres pomiędzy publikacją postępowania, a obowiązkowymi terminami wizji i terminem składania </w:t>
      </w:r>
      <w:r w:rsidRPr="000F7AAE">
        <w:rPr>
          <w:rFonts w:ascii="Bookman Old Style" w:hAnsi="Bookman Old Style"/>
          <w:sz w:val="20"/>
          <w:szCs w:val="22"/>
        </w:rPr>
        <w:lastRenderedPageBreak/>
        <w:t xml:space="preserve">ofert, rozległy i interdyscyplinarny zakres zamówienia oraz trwający sezon urlopowy. Dodatkowa wizja oraz dwudniowe przesunięcie terminu umożliwią rzetelną ocenę istniejącej infrastruktury, przygotowanie porównywalnych ofert i ograniczenie ryzyka błędów w wynagrodzeniu ryczałtowym. </w:t>
      </w:r>
    </w:p>
    <w:p w14:paraId="37E534BC" w14:textId="77777777" w:rsidR="0067153C" w:rsidRPr="000F7AAE" w:rsidRDefault="0098260A" w:rsidP="0098260A">
      <w:pPr>
        <w:spacing w:after="0" w:line="240" w:lineRule="auto"/>
        <w:rPr>
          <w:rFonts w:ascii="Bookman Old Style" w:hAnsi="Bookman Old Style"/>
          <w:b/>
          <w:bCs/>
          <w:sz w:val="20"/>
          <w:u w:val="single"/>
        </w:rPr>
      </w:pPr>
      <w:r w:rsidRPr="000F7AAE">
        <w:rPr>
          <w:rFonts w:ascii="Bookman Old Style" w:hAnsi="Bookman Old Style"/>
          <w:b/>
          <w:bCs/>
          <w:sz w:val="20"/>
          <w:highlight w:val="yellow"/>
          <w:u w:val="single"/>
        </w:rPr>
        <w:t>Odpowiedź:</w:t>
      </w:r>
      <w:r w:rsidRPr="000F7AAE">
        <w:rPr>
          <w:rFonts w:ascii="Bookman Old Style" w:hAnsi="Bookman Old Style"/>
          <w:b/>
          <w:bCs/>
          <w:sz w:val="20"/>
          <w:u w:val="single"/>
        </w:rPr>
        <w:t xml:space="preserve"> </w:t>
      </w:r>
    </w:p>
    <w:p w14:paraId="1A59A099" w14:textId="41B11B1D" w:rsidR="0098260A" w:rsidRPr="000F7AAE" w:rsidRDefault="0098260A" w:rsidP="0098260A">
      <w:pPr>
        <w:spacing w:after="0" w:line="240" w:lineRule="auto"/>
        <w:rPr>
          <w:rFonts w:ascii="Bookman Old Style" w:hAnsi="Bookman Old Style"/>
          <w:sz w:val="20"/>
        </w:rPr>
      </w:pPr>
      <w:r w:rsidRPr="000F7AAE">
        <w:rPr>
          <w:rFonts w:ascii="Bookman Old Style" w:hAnsi="Bookman Old Style"/>
          <w:sz w:val="20"/>
        </w:rPr>
        <w:t>Z</w:t>
      </w:r>
      <w:r w:rsidR="0067153C" w:rsidRPr="000F7AAE">
        <w:rPr>
          <w:rFonts w:ascii="Bookman Old Style" w:hAnsi="Bookman Old Style"/>
          <w:sz w:val="20"/>
        </w:rPr>
        <w:t>a</w:t>
      </w:r>
      <w:r w:rsidRPr="000F7AAE">
        <w:rPr>
          <w:rFonts w:ascii="Bookman Old Style" w:hAnsi="Bookman Old Style"/>
          <w:sz w:val="20"/>
        </w:rPr>
        <w:t xml:space="preserve">mawiający wyznacza dodatkowy termin wizji lokalnej na dzień </w:t>
      </w:r>
      <w:r w:rsidRPr="000F7AAE">
        <w:rPr>
          <w:rFonts w:ascii="Bookman Old Style" w:hAnsi="Bookman Old Style"/>
          <w:b/>
          <w:bCs/>
          <w:sz w:val="20"/>
        </w:rPr>
        <w:t>27.08.2026 r. godzina 11:00</w:t>
      </w:r>
      <w:r w:rsidR="0067153C" w:rsidRPr="000F7AAE">
        <w:rPr>
          <w:rFonts w:ascii="Bookman Old Style" w:hAnsi="Bookman Old Style"/>
          <w:sz w:val="20"/>
        </w:rPr>
        <w:t>,</w:t>
      </w:r>
      <w:r w:rsidRPr="000F7AAE">
        <w:rPr>
          <w:rFonts w:ascii="Bookman Old Style" w:hAnsi="Bookman Old Style"/>
          <w:sz w:val="20"/>
        </w:rPr>
        <w:t xml:space="preserve"> </w:t>
      </w:r>
      <w:r w:rsidR="0067153C" w:rsidRPr="000F7AAE">
        <w:rPr>
          <w:rFonts w:ascii="Bookman Old Style" w:hAnsi="Bookman Old Style"/>
          <w:sz w:val="20"/>
        </w:rPr>
        <w:t xml:space="preserve">a </w:t>
      </w:r>
      <w:r w:rsidRPr="000F7AAE">
        <w:rPr>
          <w:rFonts w:ascii="Bookman Old Style" w:hAnsi="Bookman Old Style"/>
          <w:sz w:val="20"/>
        </w:rPr>
        <w:t xml:space="preserve">nowy termin składania ofert na dzień </w:t>
      </w:r>
      <w:r w:rsidRPr="000F7AAE">
        <w:rPr>
          <w:rFonts w:ascii="Bookman Old Style" w:hAnsi="Bookman Old Style"/>
          <w:b/>
          <w:bCs/>
          <w:sz w:val="20"/>
        </w:rPr>
        <w:t>1.09.2026 r.</w:t>
      </w:r>
    </w:p>
    <w:p w14:paraId="005FE502" w14:textId="223B55AF" w:rsidR="0098260A" w:rsidRPr="000F7AAE" w:rsidRDefault="0098260A" w:rsidP="0098260A">
      <w:pPr>
        <w:pStyle w:val="Default"/>
        <w:rPr>
          <w:rFonts w:ascii="Bookman Old Style" w:hAnsi="Bookman Old Style"/>
          <w:b/>
          <w:bCs/>
          <w:sz w:val="20"/>
          <w:szCs w:val="22"/>
          <w:u w:val="single"/>
        </w:rPr>
      </w:pPr>
    </w:p>
    <w:p w14:paraId="5BB717DD" w14:textId="77777777" w:rsidR="0098260A" w:rsidRPr="000F7AAE" w:rsidRDefault="0098260A" w:rsidP="0098260A">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5DD7F72E" w14:textId="426A02A6" w:rsidR="0067153C" w:rsidRPr="000F7AAE" w:rsidRDefault="00935A2A" w:rsidP="000F7AAE">
      <w:pPr>
        <w:pStyle w:val="Default"/>
        <w:numPr>
          <w:ilvl w:val="0"/>
          <w:numId w:val="8"/>
        </w:numPr>
        <w:spacing w:after="44"/>
        <w:jc w:val="both"/>
        <w:rPr>
          <w:rFonts w:ascii="Bookman Old Style" w:hAnsi="Bookman Old Style"/>
          <w:b/>
          <w:bCs/>
          <w:sz w:val="20"/>
          <w:szCs w:val="22"/>
          <w:highlight w:val="yellow"/>
          <w:u w:val="single"/>
        </w:rPr>
      </w:pPr>
      <w:r w:rsidRPr="000F7AAE">
        <w:rPr>
          <w:rFonts w:ascii="Bookman Old Style" w:hAnsi="Bookman Old Style"/>
          <w:sz w:val="20"/>
          <w:szCs w:val="22"/>
        </w:rPr>
        <w:t xml:space="preserve">OPZ wskazuje orientacyjny okres prac na miejscu od 14 września do 4 października 2026 r., podczas gdy Koncepcja ma zostać przygotowana w terminie 21 dni od zawarcia umowy, a jej weryfikacja, poprawa i ponowna weryfikacja mogą potrwać łącznie ponad 30 dni. Prosimy o potwierdzenie, że wskazany okres 14.09–04.10 ma wyłącznie charakter orientacyjny i zostanie przesunięty, jeżeli do tego czasu Koncepcja nie zostanie pisemnie zaakceptowana. </w:t>
      </w:r>
    </w:p>
    <w:p w14:paraId="62131B8B" w14:textId="728B1CAC" w:rsidR="0067153C" w:rsidRPr="000F7AAE" w:rsidRDefault="0098260A" w:rsidP="0098260A">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r w:rsidRPr="000F7AAE">
        <w:rPr>
          <w:rFonts w:ascii="Bookman Old Style" w:hAnsi="Bookman Old Style"/>
          <w:b/>
          <w:bCs/>
          <w:sz w:val="20"/>
          <w:szCs w:val="22"/>
          <w:u w:val="single"/>
        </w:rPr>
        <w:t xml:space="preserve"> </w:t>
      </w:r>
    </w:p>
    <w:p w14:paraId="27140FFF" w14:textId="3466AD4C" w:rsidR="0098260A" w:rsidRPr="000F7AAE" w:rsidRDefault="0098260A" w:rsidP="0098260A">
      <w:pPr>
        <w:pStyle w:val="Default"/>
        <w:spacing w:after="44"/>
        <w:rPr>
          <w:rFonts w:ascii="Bookman Old Style" w:hAnsi="Bookman Old Style"/>
          <w:sz w:val="20"/>
          <w:szCs w:val="22"/>
        </w:rPr>
      </w:pPr>
      <w:r w:rsidRPr="000F7AAE">
        <w:rPr>
          <w:rFonts w:ascii="Bookman Old Style" w:hAnsi="Bookman Old Style"/>
          <w:sz w:val="20"/>
          <w:szCs w:val="22"/>
        </w:rPr>
        <w:t>Zamawiający potwierdza, że wskazany okres ma charakter orientacyjny.</w:t>
      </w:r>
    </w:p>
    <w:p w14:paraId="4C61BA5F" w14:textId="77777777" w:rsidR="0067153C" w:rsidRPr="000F7AAE" w:rsidRDefault="0067153C" w:rsidP="0098260A">
      <w:pPr>
        <w:pStyle w:val="Default"/>
        <w:rPr>
          <w:rFonts w:ascii="Bookman Old Style" w:hAnsi="Bookman Old Style"/>
          <w:b/>
          <w:bCs/>
          <w:sz w:val="20"/>
          <w:szCs w:val="22"/>
          <w:highlight w:val="yellow"/>
          <w:u w:val="single"/>
        </w:rPr>
      </w:pPr>
    </w:p>
    <w:p w14:paraId="73EA8041" w14:textId="413293ED" w:rsidR="0098260A" w:rsidRPr="000F7AAE" w:rsidRDefault="0098260A" w:rsidP="0098260A">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14F8150E" w14:textId="06472FE2" w:rsidR="00935A2A" w:rsidRPr="000F7AAE" w:rsidRDefault="00935A2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Czy okres 3 miesięcy na realizację zamówienia oraz graniczna data 20 grudnia 2026 r. zostaną odpowiednio przedłużone o okres weryfikacji i ponownej weryfikacji Koncepcji, opóźnienia w przekazywaniu materiałów lub decyzji przez Zamawiającego oraz okresy, w których Zamawiający nie zapewni dostępu do pomieszczeń? </w:t>
      </w:r>
    </w:p>
    <w:p w14:paraId="7404A4B9" w14:textId="5C37AF18" w:rsidR="0098260A" w:rsidRPr="000F7AAE" w:rsidRDefault="0098260A" w:rsidP="0098260A">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4A94EDF5" w14:textId="77777777" w:rsidR="0098260A" w:rsidRPr="000F7AAE" w:rsidRDefault="0098260A" w:rsidP="000F7AAE">
      <w:pPr>
        <w:pStyle w:val="Default"/>
        <w:spacing w:after="44"/>
        <w:jc w:val="both"/>
        <w:rPr>
          <w:rFonts w:ascii="Bookman Old Style" w:hAnsi="Bookman Old Style"/>
          <w:sz w:val="20"/>
          <w:szCs w:val="22"/>
        </w:rPr>
      </w:pPr>
      <w:r w:rsidRPr="000F7AAE">
        <w:rPr>
          <w:rFonts w:ascii="Bookman Old Style" w:hAnsi="Bookman Old Style"/>
          <w:sz w:val="20"/>
          <w:szCs w:val="22"/>
        </w:rPr>
        <w:t>Zamawiający nie przewiduje przedłużenia okresu realizacji zamówienia ani zmiany granicznego terminu wykonania przedmiotu zamówienia, tj. 20 grudnia 2026 r.</w:t>
      </w:r>
    </w:p>
    <w:p w14:paraId="4E79BAC7" w14:textId="77777777" w:rsidR="0098260A" w:rsidRPr="000F7AAE" w:rsidRDefault="0098260A" w:rsidP="000F7AAE">
      <w:pPr>
        <w:pStyle w:val="Default"/>
        <w:spacing w:after="44"/>
        <w:jc w:val="both"/>
        <w:rPr>
          <w:rFonts w:ascii="Bookman Old Style" w:hAnsi="Bookman Old Style"/>
          <w:sz w:val="20"/>
          <w:szCs w:val="22"/>
        </w:rPr>
      </w:pPr>
      <w:r w:rsidRPr="000F7AAE">
        <w:rPr>
          <w:rFonts w:ascii="Bookman Old Style" w:hAnsi="Bookman Old Style"/>
          <w:sz w:val="20"/>
          <w:szCs w:val="22"/>
        </w:rPr>
        <w:t>Jednocześnie Zamawiający dołoży należytej staranności, aby proces weryfikacji i akceptacji Koncepcji oraz poszczególnych rozwiązań przedstawianych przez Wykonawcę przebiegał sprawnie, a terminy przekazywania uwag, materiałów i decyzji były możliwie krótkie. Zamawiający będzie również współpracował z Wykonawcą w zakresie organizacji dostępu do pomieszczeń w sposób umożliwiający terminową realizację przedmiotu zamówienia.</w:t>
      </w:r>
    </w:p>
    <w:p w14:paraId="6E4C0D91" w14:textId="77777777" w:rsidR="0067153C" w:rsidRPr="000F7AAE" w:rsidRDefault="0067153C" w:rsidP="0098260A">
      <w:pPr>
        <w:pStyle w:val="Default"/>
        <w:rPr>
          <w:rFonts w:ascii="Bookman Old Style" w:hAnsi="Bookman Old Style"/>
          <w:b/>
          <w:bCs/>
          <w:sz w:val="20"/>
          <w:szCs w:val="22"/>
          <w:highlight w:val="yellow"/>
          <w:u w:val="single"/>
        </w:rPr>
      </w:pPr>
    </w:p>
    <w:p w14:paraId="70DB8B96" w14:textId="18902E47" w:rsidR="0098260A" w:rsidRPr="000F7AAE" w:rsidRDefault="0098260A" w:rsidP="0098260A">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0C4C6F83" w14:textId="3B320607" w:rsidR="00935A2A" w:rsidRPr="000F7AAE" w:rsidRDefault="00935A2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W jakich dniach tygodnia i godzinach dopuszczalne będzie prowadzenie prac w obiekcie? Czy możliwa będzie praca wieczorami, nocą, w weekendy albo po zamknięciu ekspozycji? </w:t>
      </w:r>
    </w:p>
    <w:p w14:paraId="5A3A5CF7" w14:textId="77777777" w:rsidR="0098260A" w:rsidRPr="000F7AAE" w:rsidRDefault="0098260A" w:rsidP="0098260A">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0E877DF6" w14:textId="40F38822" w:rsidR="0098260A" w:rsidRPr="000F7AAE" w:rsidRDefault="0098260A" w:rsidP="000F7AAE">
      <w:pPr>
        <w:pStyle w:val="Default"/>
        <w:spacing w:after="44"/>
        <w:jc w:val="both"/>
        <w:rPr>
          <w:rFonts w:ascii="Bookman Old Style" w:hAnsi="Bookman Old Style"/>
          <w:sz w:val="20"/>
          <w:szCs w:val="22"/>
        </w:rPr>
      </w:pPr>
      <w:r w:rsidRPr="000F7AAE">
        <w:rPr>
          <w:rFonts w:ascii="Bookman Old Style" w:hAnsi="Bookman Old Style"/>
          <w:sz w:val="20"/>
          <w:szCs w:val="22"/>
        </w:rPr>
        <w:t>Zamawiający przewiduje możliwość prowadzenia prac w obiekcie w godzinach 6:00–22:00, również w dni wolne od pracy oraz po zamknięciu ekspozycji. Szczegółowa organizacja i harmonogram prac będą uzgadniane z Zamawiającym na etapie realizacji zamówienia.</w:t>
      </w:r>
    </w:p>
    <w:p w14:paraId="091E0660" w14:textId="1A21B69B" w:rsidR="0098260A" w:rsidRPr="000F7AAE" w:rsidRDefault="0098260A" w:rsidP="000F7AAE">
      <w:pPr>
        <w:pStyle w:val="Default"/>
        <w:spacing w:after="44"/>
        <w:jc w:val="both"/>
        <w:rPr>
          <w:rFonts w:ascii="Bookman Old Style" w:hAnsi="Bookman Old Style"/>
          <w:sz w:val="20"/>
          <w:szCs w:val="22"/>
        </w:rPr>
      </w:pPr>
      <w:r w:rsidRPr="000F7AAE">
        <w:rPr>
          <w:rFonts w:ascii="Bookman Old Style" w:hAnsi="Bookman Old Style"/>
          <w:sz w:val="20"/>
          <w:szCs w:val="22"/>
        </w:rPr>
        <w:t>W przypadku wystąpienia ryzyka niedotrzymania terminu realizacji Zamawiający dopuszcza również możliwość prowadzenia prac w godzinach nocnych, pod warunkiem że charakter tych prac nie będzie powodował nadmiernego hałasu ani innych uciążliwości dla sąsiadów i otoczenia obiektu.</w:t>
      </w:r>
    </w:p>
    <w:p w14:paraId="523095D8" w14:textId="77777777" w:rsidR="0098260A" w:rsidRPr="000F7AAE" w:rsidRDefault="0098260A" w:rsidP="0098260A">
      <w:pPr>
        <w:pStyle w:val="Default"/>
        <w:spacing w:after="44"/>
        <w:rPr>
          <w:rFonts w:ascii="Bookman Old Style" w:hAnsi="Bookman Old Style"/>
          <w:sz w:val="20"/>
          <w:szCs w:val="22"/>
        </w:rPr>
      </w:pPr>
    </w:p>
    <w:p w14:paraId="3B23913D" w14:textId="77777777" w:rsidR="0098260A" w:rsidRPr="000F7AAE" w:rsidRDefault="0098260A" w:rsidP="0098260A">
      <w:pPr>
        <w:pStyle w:val="Default"/>
        <w:rPr>
          <w:rFonts w:ascii="Bookman Old Style" w:hAnsi="Bookman Old Style"/>
          <w:b/>
          <w:bCs/>
          <w:sz w:val="20"/>
          <w:szCs w:val="22"/>
          <w:u w:val="single"/>
        </w:rPr>
      </w:pPr>
      <w:r w:rsidRPr="000F7AAE">
        <w:rPr>
          <w:rFonts w:ascii="Bookman Old Style" w:hAnsi="Bookman Old Style"/>
          <w:b/>
          <w:bCs/>
          <w:sz w:val="20"/>
          <w:szCs w:val="22"/>
          <w:highlight w:val="yellow"/>
          <w:u w:val="single"/>
        </w:rPr>
        <w:t>Pytanie:</w:t>
      </w:r>
    </w:p>
    <w:p w14:paraId="5A0BA474" w14:textId="77F46F58" w:rsidR="0098260A" w:rsidRPr="000F7AAE" w:rsidRDefault="00935A2A" w:rsidP="000F7AAE">
      <w:pPr>
        <w:pStyle w:val="Default"/>
        <w:numPr>
          <w:ilvl w:val="0"/>
          <w:numId w:val="8"/>
        </w:numPr>
        <w:jc w:val="both"/>
        <w:rPr>
          <w:rFonts w:ascii="Bookman Old Style" w:hAnsi="Bookman Old Style"/>
          <w:b/>
          <w:bCs/>
          <w:sz w:val="20"/>
          <w:szCs w:val="22"/>
          <w:highlight w:val="yellow"/>
          <w:u w:val="single"/>
        </w:rPr>
      </w:pPr>
      <w:r w:rsidRPr="000F7AAE">
        <w:rPr>
          <w:rFonts w:ascii="Bookman Old Style" w:hAnsi="Bookman Old Style"/>
          <w:sz w:val="20"/>
          <w:szCs w:val="22"/>
        </w:rPr>
        <w:t xml:space="preserve">Czy Zamawiający przewiduje czasowe zamknięcie poszczególnych </w:t>
      </w:r>
      <w:proofErr w:type="spellStart"/>
      <w:r w:rsidRPr="000F7AAE">
        <w:rPr>
          <w:rFonts w:ascii="Bookman Old Style" w:hAnsi="Bookman Old Style"/>
          <w:sz w:val="20"/>
          <w:szCs w:val="22"/>
        </w:rPr>
        <w:t>sal</w:t>
      </w:r>
      <w:proofErr w:type="spellEnd"/>
      <w:r w:rsidRPr="000F7AAE">
        <w:rPr>
          <w:rFonts w:ascii="Bookman Old Style" w:hAnsi="Bookman Old Style"/>
          <w:sz w:val="20"/>
          <w:szCs w:val="22"/>
        </w:rPr>
        <w:t xml:space="preserve"> na czas prac powodujących hałas, pylenie, zapachy, demontaż oszklenia lub brak możliwości bezpiecznego oddzielenia strefy roboczej od zwiedzających? </w:t>
      </w:r>
    </w:p>
    <w:p w14:paraId="16DDB401" w14:textId="25DAE839" w:rsidR="0098260A" w:rsidRPr="000F7AAE" w:rsidRDefault="0098260A" w:rsidP="0098260A">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52E546D0" w14:textId="77777777" w:rsidR="0098260A" w:rsidRPr="000F7AAE" w:rsidRDefault="0098260A" w:rsidP="000F7AAE">
      <w:pPr>
        <w:pStyle w:val="Default"/>
        <w:jc w:val="both"/>
        <w:rPr>
          <w:rFonts w:ascii="Bookman Old Style" w:hAnsi="Bookman Old Style"/>
          <w:sz w:val="20"/>
          <w:szCs w:val="22"/>
        </w:rPr>
      </w:pPr>
      <w:r w:rsidRPr="000F7AAE">
        <w:rPr>
          <w:rFonts w:ascii="Bookman Old Style" w:hAnsi="Bookman Old Style"/>
          <w:sz w:val="20"/>
          <w:szCs w:val="22"/>
        </w:rPr>
        <w:t>Zamawiający przewiduje możliwość czasowego zamknięcia wystawy lub jej poszczególnych części na czas prowadzenia prac, których charakter uniemożliwia bezpieczne funkcjonowanie ekspozycji i przebywanie zwiedzających, w szczególności prac powodujących hałas, pylenie, uciążliwe zapachy, wymagających demontażu oszklenia lub uniemożliwiających skuteczne oddzielenie strefy roboczej.</w:t>
      </w:r>
    </w:p>
    <w:p w14:paraId="4EAA5D2F" w14:textId="77777777" w:rsidR="0098260A" w:rsidRPr="000F7AAE" w:rsidRDefault="0098260A" w:rsidP="000F7AAE">
      <w:pPr>
        <w:pStyle w:val="Default"/>
        <w:jc w:val="both"/>
        <w:rPr>
          <w:rFonts w:ascii="Bookman Old Style" w:hAnsi="Bookman Old Style"/>
          <w:sz w:val="20"/>
          <w:szCs w:val="22"/>
        </w:rPr>
      </w:pPr>
      <w:r w:rsidRPr="000F7AAE">
        <w:rPr>
          <w:rFonts w:ascii="Bookman Old Style" w:hAnsi="Bookman Old Style"/>
          <w:sz w:val="20"/>
          <w:szCs w:val="22"/>
        </w:rPr>
        <w:lastRenderedPageBreak/>
        <w:t>Planowane terminy oraz zakres czasowego zamknięcia wystawy lub jej poszczególnych części powinny zostać uwzględnione przez Wykonawcę w przygotowywanej Koncepcji realizacji zamówienia.</w:t>
      </w:r>
    </w:p>
    <w:p w14:paraId="6265BFE6" w14:textId="5273AC30" w:rsidR="0098260A" w:rsidRPr="000F7AAE" w:rsidRDefault="0098260A" w:rsidP="000F7AAE">
      <w:pPr>
        <w:pStyle w:val="Default"/>
        <w:jc w:val="both"/>
        <w:rPr>
          <w:rFonts w:ascii="Bookman Old Style" w:hAnsi="Bookman Old Style"/>
          <w:sz w:val="20"/>
          <w:szCs w:val="22"/>
        </w:rPr>
      </w:pPr>
      <w:r w:rsidRPr="000F7AAE">
        <w:rPr>
          <w:rFonts w:ascii="Bookman Old Style" w:hAnsi="Bookman Old Style"/>
          <w:sz w:val="20"/>
          <w:szCs w:val="22"/>
        </w:rPr>
        <w:t>Szczegółowe terminy i zakres zamknięcia będą każdorazowo uzgadniane z Zamawiającym w celu ograniczenia do niezbędnego minimum utrudnień w funkcjonowaniu obiektu.</w:t>
      </w:r>
    </w:p>
    <w:p w14:paraId="19C1F043" w14:textId="77777777" w:rsidR="004E29D0" w:rsidRPr="000F7AAE" w:rsidRDefault="004E29D0" w:rsidP="004E29D0">
      <w:pPr>
        <w:pStyle w:val="Default"/>
        <w:rPr>
          <w:rFonts w:ascii="Bookman Old Style" w:hAnsi="Bookman Old Style"/>
          <w:b/>
          <w:bCs/>
          <w:sz w:val="20"/>
          <w:szCs w:val="22"/>
          <w:highlight w:val="yellow"/>
          <w:u w:val="single"/>
        </w:rPr>
      </w:pPr>
    </w:p>
    <w:p w14:paraId="73F09F6D" w14:textId="7120FE1F" w:rsidR="004E29D0" w:rsidRPr="000F7AAE" w:rsidRDefault="004E29D0" w:rsidP="004E29D0">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191E2966" w14:textId="4C53A12E" w:rsidR="0098260A"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Czy Zamawiający zapewni miejsce do czasowego składowania materiałów, narzędzi i zdemontowanych elementów, dostęp do energii elektrycznej i wody oraz możliwość korzystania z zaplecza socjalnego? </w:t>
      </w:r>
    </w:p>
    <w:p w14:paraId="2B4493AC" w14:textId="77777777" w:rsidR="004E29D0" w:rsidRPr="000F7AAE" w:rsidRDefault="004E29D0" w:rsidP="004E29D0">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57FE74D8" w14:textId="77608963" w:rsidR="004E29D0" w:rsidRPr="000F7AAE" w:rsidRDefault="004E29D0" w:rsidP="000F7AAE">
      <w:pPr>
        <w:pStyle w:val="Default"/>
        <w:jc w:val="both"/>
        <w:rPr>
          <w:rFonts w:ascii="Bookman Old Style" w:hAnsi="Bookman Old Style"/>
          <w:sz w:val="20"/>
          <w:szCs w:val="22"/>
        </w:rPr>
      </w:pPr>
      <w:r w:rsidRPr="000F7AAE">
        <w:rPr>
          <w:rFonts w:ascii="Bookman Old Style" w:hAnsi="Bookman Old Style"/>
          <w:sz w:val="20"/>
          <w:szCs w:val="22"/>
        </w:rPr>
        <w:t>Tak</w:t>
      </w:r>
      <w:r w:rsidR="0067153C" w:rsidRPr="000F7AAE">
        <w:rPr>
          <w:rFonts w:ascii="Bookman Old Style" w:hAnsi="Bookman Old Style"/>
          <w:sz w:val="20"/>
          <w:szCs w:val="22"/>
        </w:rPr>
        <w:t>,</w:t>
      </w:r>
      <w:r w:rsidRPr="000F7AAE">
        <w:rPr>
          <w:rFonts w:ascii="Bookman Old Style" w:hAnsi="Bookman Old Style"/>
          <w:sz w:val="20"/>
          <w:szCs w:val="22"/>
        </w:rPr>
        <w:t xml:space="preserve"> Zamawiający zapewni Wykonawcy miejsce do czasowego składowania materiałów, narzędzi oraz zdemontowanych elementów, a także dostęp do energii elektrycznej, wody i możliwość korzystania z zaplecza socjalnego.</w:t>
      </w:r>
    </w:p>
    <w:p w14:paraId="57D55D35" w14:textId="77777777" w:rsidR="004E29D0" w:rsidRPr="000F7AAE" w:rsidRDefault="004E29D0" w:rsidP="000F7AAE">
      <w:pPr>
        <w:pStyle w:val="Default"/>
        <w:jc w:val="both"/>
        <w:rPr>
          <w:rFonts w:ascii="Bookman Old Style" w:hAnsi="Bookman Old Style"/>
          <w:sz w:val="20"/>
          <w:szCs w:val="22"/>
        </w:rPr>
      </w:pPr>
      <w:r w:rsidRPr="000F7AAE">
        <w:rPr>
          <w:rFonts w:ascii="Bookman Old Style" w:hAnsi="Bookman Old Style"/>
          <w:sz w:val="20"/>
          <w:szCs w:val="22"/>
        </w:rPr>
        <w:t>Na życzenie Wykonawcy, podczas wizji lokalnej Zamawiający wskaże i zaprezentuje pomieszczenie przewidziane do czasowego składowania materiałów, narzędzi i elementów związanych z realizacją zamówienia.</w:t>
      </w:r>
    </w:p>
    <w:p w14:paraId="3F5B43CB" w14:textId="276D6A6E" w:rsidR="004E29D0" w:rsidRPr="000F7AAE" w:rsidRDefault="004E29D0" w:rsidP="004E29D0">
      <w:pPr>
        <w:pStyle w:val="Default"/>
        <w:spacing w:after="44"/>
        <w:rPr>
          <w:rFonts w:ascii="Bookman Old Style" w:hAnsi="Bookman Old Style"/>
          <w:sz w:val="20"/>
          <w:szCs w:val="22"/>
        </w:rPr>
      </w:pPr>
    </w:p>
    <w:p w14:paraId="1E264CFB" w14:textId="77777777" w:rsidR="004E29D0" w:rsidRPr="000F7AAE" w:rsidRDefault="004E29D0" w:rsidP="004E29D0">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3526F9F5" w14:textId="2F4DFEC3" w:rsidR="0098260A"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Czy określenie Załącznika nr 1 do OPZ jako „orientacyjnego zakresu prac” oznacza, że podane ilości są wiążącą podstawą kalkulacji ceny, a ewentualne zwiększenie ilości albo dodanie prac niewynikających jednoznacznie z dokumentacji będzie stanowiło zmianę zakresu umowy i podstawę zmiany wynagrodzenia? </w:t>
      </w:r>
    </w:p>
    <w:p w14:paraId="70377B67" w14:textId="77777777" w:rsidR="004E29D0" w:rsidRPr="000F7AAE" w:rsidRDefault="004E29D0" w:rsidP="004E29D0">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42DC775B" w14:textId="4C211B29" w:rsidR="008A7C82" w:rsidRPr="000F7AAE" w:rsidRDefault="008A7C82" w:rsidP="000F7AAE">
      <w:pPr>
        <w:pStyle w:val="Default"/>
        <w:jc w:val="both"/>
        <w:rPr>
          <w:rFonts w:ascii="Bookman Old Style" w:hAnsi="Bookman Old Style"/>
          <w:sz w:val="20"/>
          <w:szCs w:val="22"/>
        </w:rPr>
      </w:pPr>
      <w:r w:rsidRPr="000F7AAE">
        <w:rPr>
          <w:rFonts w:ascii="Bookman Old Style" w:hAnsi="Bookman Old Style"/>
          <w:sz w:val="20"/>
          <w:szCs w:val="22"/>
        </w:rPr>
        <w:t>Załącznik nr 1 do OPZ określa zakres prac przewidzianych do realizacji. Jednocześnie Zamawiający wskazuje, że wizja lokalna ma na celu umożliwienie Wykonawcom zapoznani</w:t>
      </w:r>
      <w:r w:rsidR="001D5D8D" w:rsidRPr="000F7AAE">
        <w:rPr>
          <w:rFonts w:ascii="Bookman Old Style" w:hAnsi="Bookman Old Style"/>
          <w:sz w:val="20"/>
          <w:szCs w:val="22"/>
        </w:rPr>
        <w:t>e</w:t>
      </w:r>
      <w:r w:rsidRPr="000F7AAE">
        <w:rPr>
          <w:rFonts w:ascii="Bookman Old Style" w:hAnsi="Bookman Old Style"/>
          <w:sz w:val="20"/>
          <w:szCs w:val="22"/>
        </w:rPr>
        <w:t xml:space="preserve"> się ze stanem istniejąc</w:t>
      </w:r>
      <w:r w:rsidR="0067153C" w:rsidRPr="000F7AAE">
        <w:rPr>
          <w:rFonts w:ascii="Bookman Old Style" w:hAnsi="Bookman Old Style"/>
          <w:sz w:val="20"/>
          <w:szCs w:val="22"/>
        </w:rPr>
        <w:t>ej</w:t>
      </w:r>
      <w:r w:rsidRPr="000F7AAE">
        <w:rPr>
          <w:rFonts w:ascii="Bookman Old Style" w:hAnsi="Bookman Old Style"/>
          <w:sz w:val="20"/>
          <w:szCs w:val="22"/>
        </w:rPr>
        <w:t xml:space="preserve"> ekspozycji oraz właściwą ocenę zakresu i charakteru poszczególnych prac, co powinno zostać uwzględnione przy kalkulacji ceny oferty.</w:t>
      </w:r>
    </w:p>
    <w:p w14:paraId="1EDBBC05" w14:textId="6C052986" w:rsidR="008A7C82" w:rsidRPr="000F7AAE" w:rsidRDefault="008A7C82" w:rsidP="000F7AAE">
      <w:pPr>
        <w:pStyle w:val="Default"/>
        <w:jc w:val="both"/>
        <w:rPr>
          <w:rFonts w:ascii="Bookman Old Style" w:hAnsi="Bookman Old Style"/>
          <w:sz w:val="20"/>
          <w:szCs w:val="22"/>
        </w:rPr>
      </w:pPr>
      <w:r w:rsidRPr="000F7AAE">
        <w:rPr>
          <w:rFonts w:ascii="Bookman Old Style" w:hAnsi="Bookman Old Style"/>
          <w:sz w:val="20"/>
          <w:szCs w:val="22"/>
        </w:rPr>
        <w:t>W przypadku prac opisanych w Załączniku nr 1 w sposób ogólny, takich jak np. „uzupełnienie” czy „zebranie/usunięcie kurzu”, wskazanie to należy rozumieć jako wykonanie danej czynności w odniesieniu do elementów znajdujących się w danej sali, których dotyczy dany zapis, a nie wyłącznie pojedynczych, wybranych elementów.</w:t>
      </w:r>
    </w:p>
    <w:p w14:paraId="5E3346FF" w14:textId="0D8ECA8A" w:rsidR="004E29D0" w:rsidRPr="000F7AAE" w:rsidRDefault="004E29D0" w:rsidP="004E29D0">
      <w:pPr>
        <w:pStyle w:val="Default"/>
        <w:spacing w:after="44"/>
        <w:rPr>
          <w:rFonts w:ascii="Bookman Old Style" w:hAnsi="Bookman Old Style"/>
          <w:sz w:val="20"/>
          <w:szCs w:val="22"/>
        </w:rPr>
      </w:pPr>
    </w:p>
    <w:p w14:paraId="5ADB55CA" w14:textId="77777777" w:rsidR="009616AF" w:rsidRPr="000F7AAE" w:rsidRDefault="009616AF" w:rsidP="009616AF">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335005EB" w14:textId="57724D0F" w:rsidR="0098260A"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Prosimy o potwierdzenie, że obowiązek wykonania czynności niewskazanych wprost w OPZ obejmuje wyłącznie zwykłe czynności pomocnicze niezbędne do wykonania opisanych pozycji, a nie nowe elementy, wymianę istniejących urządzeń, dodatkowe materiały multimedialne lub naprawy ujawnione dopiero po demontażu. </w:t>
      </w:r>
    </w:p>
    <w:p w14:paraId="2E1D78D2" w14:textId="77777777"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0AA9C0AE" w14:textId="77777777" w:rsidR="008B62D9" w:rsidRPr="000F7AAE" w:rsidRDefault="008B62D9" w:rsidP="000F7AAE">
      <w:pPr>
        <w:pStyle w:val="Default"/>
        <w:jc w:val="both"/>
        <w:rPr>
          <w:rFonts w:ascii="Bookman Old Style" w:hAnsi="Bookman Old Style"/>
          <w:sz w:val="20"/>
          <w:szCs w:val="22"/>
        </w:rPr>
      </w:pPr>
      <w:r w:rsidRPr="000F7AAE">
        <w:rPr>
          <w:rFonts w:ascii="Bookman Old Style" w:hAnsi="Bookman Old Style"/>
          <w:sz w:val="20"/>
          <w:szCs w:val="22"/>
        </w:rPr>
        <w:t>Zamawiający potwierdza, że obowiązek wykonania czynności lub zastosowania materiałów niewskazanych wprost w OPZ dotyczy czynności, dostaw i materiałów niezbędnych do prawidłowego, kompletnego, bezpiecznego i funkcjonalnego wykonania zakresu zamówienia określonego w dokumentacji postępowania. Nie oznacza on obowiązku realizacji nowych, odrębnych elementów zamówienia, które nie wynikają z OPZ ani pozostałych dokumentów zamówienia.</w:t>
      </w:r>
    </w:p>
    <w:p w14:paraId="2A1671B7" w14:textId="77777777" w:rsidR="008B62D9" w:rsidRPr="000F7AAE" w:rsidRDefault="008B62D9" w:rsidP="000F7AAE">
      <w:pPr>
        <w:pStyle w:val="Default"/>
        <w:jc w:val="both"/>
        <w:rPr>
          <w:rFonts w:ascii="Bookman Old Style" w:hAnsi="Bookman Old Style"/>
          <w:sz w:val="20"/>
          <w:szCs w:val="22"/>
        </w:rPr>
      </w:pPr>
      <w:r w:rsidRPr="000F7AAE">
        <w:rPr>
          <w:rFonts w:ascii="Bookman Old Style" w:hAnsi="Bookman Old Style"/>
          <w:sz w:val="20"/>
          <w:szCs w:val="22"/>
        </w:rPr>
        <w:t>Jednocześnie Wykonawca zobowiązany jest uwzględnić wszystkie czynności pomocnicze, materiały, mocowania, konstrukcje, zabezpieczenia, prace montażowe, uruchomieniowe, kalibracyjne i inne czynności technologicznie niezbędne do prawidłowego wykonania elementów jednoznacznie objętych przedmiotem zamówienia.</w:t>
      </w:r>
    </w:p>
    <w:p w14:paraId="57032133" w14:textId="77777777" w:rsidR="00124DE5" w:rsidRPr="000F7AAE" w:rsidRDefault="00124DE5" w:rsidP="00124DE5">
      <w:pPr>
        <w:pStyle w:val="Default"/>
        <w:spacing w:after="44"/>
        <w:rPr>
          <w:rFonts w:ascii="Bookman Old Style" w:hAnsi="Bookman Old Style"/>
          <w:sz w:val="20"/>
          <w:szCs w:val="22"/>
        </w:rPr>
      </w:pPr>
    </w:p>
    <w:p w14:paraId="47D1533B" w14:textId="77777777" w:rsidR="009616AF" w:rsidRPr="000F7AAE" w:rsidRDefault="009616AF" w:rsidP="009616AF">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1FFFE103" w14:textId="1F158E7A" w:rsidR="0098260A"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Ile maksymalnie rund uwag i poprawek Zamawiający przewiduje dla Koncepcji, scenariusza, </w:t>
      </w:r>
      <w:proofErr w:type="spellStart"/>
      <w:r w:rsidRPr="000F7AAE">
        <w:rPr>
          <w:rFonts w:ascii="Bookman Old Style" w:hAnsi="Bookman Old Style"/>
          <w:sz w:val="20"/>
          <w:szCs w:val="22"/>
        </w:rPr>
        <w:t>storyboardu</w:t>
      </w:r>
      <w:proofErr w:type="spellEnd"/>
      <w:r w:rsidRPr="000F7AAE">
        <w:rPr>
          <w:rFonts w:ascii="Bookman Old Style" w:hAnsi="Bookman Old Style"/>
          <w:sz w:val="20"/>
          <w:szCs w:val="22"/>
        </w:rPr>
        <w:t xml:space="preserve">, </w:t>
      </w:r>
      <w:proofErr w:type="spellStart"/>
      <w:r w:rsidRPr="000F7AAE">
        <w:rPr>
          <w:rFonts w:ascii="Bookman Old Style" w:hAnsi="Bookman Old Style"/>
          <w:sz w:val="20"/>
          <w:szCs w:val="22"/>
        </w:rPr>
        <w:t>animatiku</w:t>
      </w:r>
      <w:proofErr w:type="spellEnd"/>
      <w:r w:rsidRPr="000F7AAE">
        <w:rPr>
          <w:rFonts w:ascii="Bookman Old Style" w:hAnsi="Bookman Old Style"/>
          <w:sz w:val="20"/>
          <w:szCs w:val="22"/>
        </w:rPr>
        <w:t xml:space="preserve">, wersji roboczych filmu, prezentacji, nagrań lektorskich i projektów eksponatów? </w:t>
      </w:r>
    </w:p>
    <w:p w14:paraId="30F825B0" w14:textId="240EA0AA"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226EAD4E" w14:textId="2D1BDFF1" w:rsidR="008B62D9" w:rsidRPr="000F7AAE" w:rsidRDefault="008B62D9" w:rsidP="000F7AAE">
      <w:pPr>
        <w:pStyle w:val="Default"/>
        <w:jc w:val="both"/>
        <w:rPr>
          <w:rFonts w:ascii="Bookman Old Style" w:hAnsi="Bookman Old Style"/>
          <w:sz w:val="20"/>
          <w:szCs w:val="22"/>
        </w:rPr>
      </w:pPr>
      <w:r w:rsidRPr="000F7AAE">
        <w:rPr>
          <w:rFonts w:ascii="Bookman Old Style" w:hAnsi="Bookman Old Style"/>
          <w:sz w:val="20"/>
          <w:szCs w:val="22"/>
        </w:rPr>
        <w:t xml:space="preserve">Zamawiający nie przewiduje minimalnej ani maksymalnej liczby rund uwag i poprawek. Uwagi będą zgłaszane do czasu ich skutecznego </w:t>
      </w:r>
      <w:r w:rsidR="0067153C" w:rsidRPr="000F7AAE">
        <w:rPr>
          <w:rFonts w:ascii="Bookman Old Style" w:hAnsi="Bookman Old Style"/>
          <w:sz w:val="20"/>
          <w:szCs w:val="22"/>
        </w:rPr>
        <w:t xml:space="preserve">wdrożenia </w:t>
      </w:r>
      <w:r w:rsidRPr="000F7AAE">
        <w:rPr>
          <w:rFonts w:ascii="Bookman Old Style" w:hAnsi="Bookman Old Style"/>
          <w:sz w:val="20"/>
          <w:szCs w:val="22"/>
        </w:rPr>
        <w:t>przez Wykonawcę.</w:t>
      </w:r>
    </w:p>
    <w:p w14:paraId="60364E81" w14:textId="77777777" w:rsidR="00124DE5" w:rsidRPr="000F7AAE" w:rsidRDefault="00124DE5" w:rsidP="00124DE5">
      <w:pPr>
        <w:pStyle w:val="Default"/>
        <w:spacing w:after="44"/>
        <w:rPr>
          <w:rFonts w:ascii="Bookman Old Style" w:hAnsi="Bookman Old Style"/>
          <w:b/>
          <w:bCs/>
          <w:sz w:val="20"/>
          <w:szCs w:val="22"/>
          <w:u w:val="single"/>
        </w:rPr>
      </w:pPr>
    </w:p>
    <w:p w14:paraId="51E4371E" w14:textId="77777777" w:rsidR="009616AF" w:rsidRPr="000F7AAE" w:rsidRDefault="009616AF" w:rsidP="009616AF">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4DC1A845" w14:textId="4A8D2699" w:rsidR="009616AF"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W jakim terminie Zamawiający będzie akceptował albo zgłaszał uwagi do </w:t>
      </w:r>
      <w:bookmarkStart w:id="1" w:name="_Hlk238114679"/>
      <w:r w:rsidRPr="000F7AAE">
        <w:rPr>
          <w:rFonts w:ascii="Bookman Old Style" w:hAnsi="Bookman Old Style"/>
          <w:sz w:val="20"/>
          <w:szCs w:val="22"/>
        </w:rPr>
        <w:t>poszczególnych etapów produkcji materiałów audiowizualnych</w:t>
      </w:r>
      <w:bookmarkEnd w:id="1"/>
      <w:r w:rsidRPr="000F7AAE">
        <w:rPr>
          <w:rFonts w:ascii="Bookman Old Style" w:hAnsi="Bookman Old Style"/>
          <w:sz w:val="20"/>
          <w:szCs w:val="22"/>
        </w:rPr>
        <w:t xml:space="preserve">, innych niż sama Koncepcja? Prosimy o wprowadzenie terminów akceptacji do umowy oraz o potwierdzenie, że brak decyzji Zamawiającego odpowiednio przesuwa termin realizacji. </w:t>
      </w:r>
    </w:p>
    <w:p w14:paraId="187BF799" w14:textId="70CB726E"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799FAD9E" w14:textId="4FB4E0B9" w:rsidR="006B0B31" w:rsidRPr="000F7AAE" w:rsidRDefault="006B0B31" w:rsidP="000F7AAE">
      <w:pPr>
        <w:pStyle w:val="Default"/>
        <w:jc w:val="both"/>
        <w:rPr>
          <w:rFonts w:ascii="Bookman Old Style" w:hAnsi="Bookman Old Style"/>
          <w:sz w:val="20"/>
          <w:szCs w:val="22"/>
        </w:rPr>
      </w:pPr>
      <w:r w:rsidRPr="000F7AAE">
        <w:rPr>
          <w:rFonts w:ascii="Bookman Old Style" w:hAnsi="Bookman Old Style"/>
          <w:sz w:val="20"/>
          <w:szCs w:val="22"/>
        </w:rPr>
        <w:t>Zamawiający informuje, że do umowy w § 2 zostanie wprowadzony ust. 4, zgodnie z którym weryfikacja poszczególnych etapów produkcji materiałów audiowizualnych innych niż Koncepcja będzie dokonywana w terminie 3 dni roboczych od dnia ich przedłożenia. W tym terminie Zamawiający dokona akceptacji albo zgłosi uwagi lub zastrzeżenia. W przypadku zgłoszenia uwag Wykonawca zobowiązany będzie do przedstawienia poprawionej wersji w terminie 3 dni roboczych, o ile Strony nie uzgodnią innego terminu.</w:t>
      </w:r>
    </w:p>
    <w:p w14:paraId="7DD46F25" w14:textId="77777777" w:rsidR="006B0B31" w:rsidRPr="000F7AAE" w:rsidRDefault="006B0B31" w:rsidP="000F7AAE">
      <w:pPr>
        <w:pStyle w:val="Default"/>
        <w:jc w:val="both"/>
        <w:rPr>
          <w:rFonts w:ascii="Bookman Old Style" w:hAnsi="Bookman Old Style"/>
          <w:sz w:val="20"/>
          <w:szCs w:val="22"/>
        </w:rPr>
      </w:pPr>
      <w:r w:rsidRPr="000F7AAE">
        <w:rPr>
          <w:rFonts w:ascii="Bookman Old Style" w:hAnsi="Bookman Old Style"/>
          <w:sz w:val="20"/>
          <w:szCs w:val="22"/>
        </w:rPr>
        <w:t>Zamawiający nie wyraża zgody na wprowadzenie postanowienia przewidującego automatyczne przesunięcie terminu realizacji w przypadku braku decyzji Zamawiającego.</w:t>
      </w:r>
    </w:p>
    <w:p w14:paraId="47F1DFB8" w14:textId="77777777" w:rsidR="006B0B31" w:rsidRPr="000F7AAE" w:rsidRDefault="006B0B31" w:rsidP="00124DE5">
      <w:pPr>
        <w:pStyle w:val="Default"/>
        <w:spacing w:after="44"/>
        <w:rPr>
          <w:rFonts w:ascii="Bookman Old Style" w:hAnsi="Bookman Old Style"/>
          <w:b/>
          <w:bCs/>
          <w:sz w:val="20"/>
          <w:szCs w:val="22"/>
          <w:u w:val="single"/>
        </w:rPr>
      </w:pPr>
    </w:p>
    <w:p w14:paraId="340FE851" w14:textId="77777777" w:rsidR="009616AF" w:rsidRPr="000F7AAE" w:rsidRDefault="009616AF" w:rsidP="009616AF">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3BD8AF78" w14:textId="216AF78B" w:rsidR="009616AF" w:rsidRPr="000F7AAE" w:rsidRDefault="0098260A" w:rsidP="000F7AAE">
      <w:pPr>
        <w:pStyle w:val="Default"/>
        <w:numPr>
          <w:ilvl w:val="0"/>
          <w:numId w:val="8"/>
        </w:numPr>
        <w:spacing w:after="44"/>
        <w:jc w:val="both"/>
        <w:rPr>
          <w:rFonts w:ascii="Bookman Old Style" w:hAnsi="Bookman Old Style"/>
          <w:b/>
          <w:bCs/>
          <w:sz w:val="20"/>
          <w:szCs w:val="22"/>
          <w:highlight w:val="yellow"/>
          <w:u w:val="single"/>
        </w:rPr>
      </w:pPr>
      <w:r w:rsidRPr="000F7AAE">
        <w:rPr>
          <w:rFonts w:ascii="Bookman Old Style" w:hAnsi="Bookman Old Style"/>
          <w:sz w:val="20"/>
          <w:szCs w:val="22"/>
        </w:rPr>
        <w:t xml:space="preserve">Czy uwagi Zamawiającego zgłaszane po pisemnej akceptacji danego etapu, powodujące zmianę zaakceptowanych założeń, scenariusza, narracji, pozy eksponatu albo technologii, będą traktowane jako zmiana zakresu i podstawę odpowiedniej zmiany wynagrodzenia oraz terminu? </w:t>
      </w:r>
    </w:p>
    <w:p w14:paraId="38B1C892" w14:textId="77777777"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1B021F46" w14:textId="37617104" w:rsidR="00124DE5" w:rsidRPr="000F7AAE" w:rsidRDefault="006B0B31" w:rsidP="000F7AAE">
      <w:pPr>
        <w:pStyle w:val="Default"/>
        <w:jc w:val="both"/>
        <w:rPr>
          <w:rFonts w:ascii="Bookman Old Style" w:hAnsi="Bookman Old Style"/>
          <w:sz w:val="20"/>
          <w:szCs w:val="22"/>
        </w:rPr>
      </w:pPr>
      <w:r w:rsidRPr="000F7AAE">
        <w:rPr>
          <w:rFonts w:ascii="Bookman Old Style" w:hAnsi="Bookman Old Style"/>
          <w:sz w:val="20"/>
          <w:szCs w:val="22"/>
        </w:rPr>
        <w:t>Uwagi Zamawiającego zgłaszane po pisemnej akceptacji danego etapu, które powodują zmianę wcześniej zaakceptowanych założeń, będą każdorazowo oceniane pod kątem ich wpływu na zakres zamówienia. Nie będą one automatycznie stanowiły podstawy do zmiany wynagrodzenia ani terminu realizacji. Ewentualne zmiany umowy będą dokonywane wyłącznie w przypadkach i na zasadach określonych w umowie.</w:t>
      </w:r>
    </w:p>
    <w:p w14:paraId="416C8B32" w14:textId="77777777" w:rsidR="006B0B31" w:rsidRPr="000F7AAE" w:rsidRDefault="006B0B31" w:rsidP="009616AF">
      <w:pPr>
        <w:pStyle w:val="Default"/>
        <w:rPr>
          <w:rFonts w:ascii="Bookman Old Style" w:hAnsi="Bookman Old Style"/>
          <w:b/>
          <w:bCs/>
          <w:sz w:val="20"/>
          <w:szCs w:val="22"/>
          <w:highlight w:val="yellow"/>
          <w:u w:val="single"/>
        </w:rPr>
      </w:pPr>
    </w:p>
    <w:p w14:paraId="29100567" w14:textId="17686547" w:rsidR="009616AF" w:rsidRPr="000F7AAE" w:rsidRDefault="009616AF" w:rsidP="009616AF">
      <w:pPr>
        <w:pStyle w:val="Default"/>
        <w:rPr>
          <w:rFonts w:ascii="Bookman Old Style" w:hAnsi="Bookman Old Style"/>
          <w:b/>
          <w:bCs/>
          <w:color w:val="FF0000"/>
          <w:sz w:val="20"/>
          <w:szCs w:val="22"/>
          <w:highlight w:val="yellow"/>
          <w:u w:val="single"/>
        </w:rPr>
      </w:pPr>
      <w:r w:rsidRPr="000F7AAE">
        <w:rPr>
          <w:rFonts w:ascii="Bookman Old Style" w:hAnsi="Bookman Old Style"/>
          <w:b/>
          <w:bCs/>
          <w:sz w:val="20"/>
          <w:szCs w:val="22"/>
          <w:highlight w:val="yellow"/>
          <w:u w:val="single"/>
        </w:rPr>
        <w:t>Pytanie:</w:t>
      </w:r>
    </w:p>
    <w:p w14:paraId="5E5A7E7E" w14:textId="1FA764EB" w:rsidR="00124DE5"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color w:val="auto"/>
          <w:sz w:val="20"/>
          <w:szCs w:val="22"/>
        </w:rPr>
        <w:t xml:space="preserve">Prosimy o wskazanie modeli i parametrów istniejących projektorów, ekranów, komputerów, odtwarzaczy, urządzeń synchronizujących, systemu sterowania i nagłośnienia oraz nazw i wersji wykorzystywanego oprogramowania. Czy w razie ujawnienia podczas realizacji braku kompatybilności albo niewystarczających parametrów istniejącej infrastruktury koszt jej wymiany lub rozbudowy pozostanie poza wynagrodzeniem ryczałtowym? </w:t>
      </w:r>
    </w:p>
    <w:p w14:paraId="3B768909" w14:textId="1203B0A8"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66E34988" w14:textId="73BF45FA" w:rsidR="00864A6A" w:rsidRPr="000F7AAE" w:rsidRDefault="00864A6A" w:rsidP="00864A6A">
      <w:pPr>
        <w:pStyle w:val="Default"/>
        <w:rPr>
          <w:rFonts w:ascii="Bookman Old Style" w:hAnsi="Bookman Old Style"/>
          <w:sz w:val="20"/>
          <w:szCs w:val="22"/>
        </w:rPr>
      </w:pPr>
      <w:r w:rsidRPr="000F7AAE">
        <w:rPr>
          <w:rFonts w:ascii="Bookman Old Style" w:hAnsi="Bookman Old Style"/>
          <w:sz w:val="20"/>
          <w:szCs w:val="22"/>
          <w:u w:val="single"/>
        </w:rPr>
        <w:t>Sala wystaw czasowych</w:t>
      </w:r>
      <w:r w:rsidRPr="000F7AAE">
        <w:rPr>
          <w:rFonts w:ascii="Bookman Old Style" w:hAnsi="Bookman Old Style"/>
          <w:sz w:val="20"/>
          <w:szCs w:val="22"/>
        </w:rPr>
        <w:t xml:space="preserve"> – makieta</w:t>
      </w:r>
    </w:p>
    <w:p w14:paraId="15208AEA" w14:textId="0BEC6B2E" w:rsidR="00864A6A" w:rsidRPr="000F7AAE" w:rsidRDefault="00864A6A" w:rsidP="00864A6A">
      <w:pPr>
        <w:pStyle w:val="Default"/>
        <w:rPr>
          <w:rFonts w:ascii="Bookman Old Style" w:hAnsi="Bookman Old Style"/>
          <w:sz w:val="20"/>
          <w:szCs w:val="22"/>
        </w:rPr>
      </w:pPr>
      <w:r w:rsidRPr="000F7AAE">
        <w:rPr>
          <w:rFonts w:ascii="Bookman Old Style" w:hAnsi="Bookman Old Style"/>
          <w:sz w:val="20"/>
          <w:szCs w:val="22"/>
        </w:rPr>
        <w:t>projektory: NEC M322H 4sz, NEC PA 522U 1 szt</w:t>
      </w:r>
    </w:p>
    <w:p w14:paraId="1C7DE044" w14:textId="77777777" w:rsidR="00864A6A" w:rsidRPr="000F7AAE" w:rsidRDefault="00864A6A" w:rsidP="00864A6A">
      <w:pPr>
        <w:pStyle w:val="Default"/>
        <w:rPr>
          <w:rFonts w:ascii="Bookman Old Style" w:hAnsi="Bookman Old Style"/>
          <w:sz w:val="20"/>
          <w:szCs w:val="22"/>
          <w:lang w:val="en-GB"/>
        </w:rPr>
      </w:pPr>
      <w:r w:rsidRPr="000F7AAE">
        <w:rPr>
          <w:rFonts w:ascii="Bookman Old Style" w:hAnsi="Bookman Old Style"/>
          <w:sz w:val="20"/>
          <w:szCs w:val="22"/>
          <w:lang w:val="en-GB"/>
        </w:rPr>
        <w:t xml:space="preserve">NEC PA 522U: Player - </w:t>
      </w:r>
      <w:proofErr w:type="spellStart"/>
      <w:r w:rsidRPr="000F7AAE">
        <w:rPr>
          <w:rFonts w:ascii="Bookman Old Style" w:hAnsi="Bookman Old Style"/>
          <w:sz w:val="20"/>
          <w:szCs w:val="22"/>
          <w:lang w:val="en-GB"/>
        </w:rPr>
        <w:t>składak</w:t>
      </w:r>
      <w:proofErr w:type="spellEnd"/>
      <w:r w:rsidRPr="000F7AAE">
        <w:rPr>
          <w:rFonts w:ascii="Bookman Old Style" w:hAnsi="Bookman Old Style"/>
          <w:sz w:val="20"/>
          <w:szCs w:val="22"/>
          <w:lang w:val="en-GB"/>
        </w:rPr>
        <w:t xml:space="preserve"> rack server, System windows 7 pro 64bit, </w:t>
      </w:r>
      <w:proofErr w:type="spellStart"/>
      <w:r w:rsidRPr="000F7AAE">
        <w:rPr>
          <w:rFonts w:ascii="Bookman Old Style" w:hAnsi="Bookman Old Style"/>
          <w:sz w:val="20"/>
          <w:szCs w:val="22"/>
          <w:lang w:val="en-GB"/>
        </w:rPr>
        <w:t>Procesor</w:t>
      </w:r>
      <w:proofErr w:type="spellEnd"/>
      <w:r w:rsidRPr="000F7AAE">
        <w:rPr>
          <w:rFonts w:ascii="Bookman Old Style" w:hAnsi="Bookman Old Style"/>
          <w:sz w:val="20"/>
          <w:szCs w:val="22"/>
          <w:lang w:val="en-GB"/>
        </w:rPr>
        <w:t xml:space="preserve"> INTEL CORE I5 6400, </w:t>
      </w:r>
      <w:proofErr w:type="spellStart"/>
      <w:r w:rsidRPr="000F7AAE">
        <w:rPr>
          <w:rFonts w:ascii="Bookman Old Style" w:hAnsi="Bookman Old Style"/>
          <w:sz w:val="20"/>
          <w:szCs w:val="22"/>
          <w:lang w:val="en-GB"/>
        </w:rPr>
        <w:t>Pamięć</w:t>
      </w:r>
      <w:proofErr w:type="spellEnd"/>
      <w:r w:rsidRPr="000F7AAE">
        <w:rPr>
          <w:rFonts w:ascii="Bookman Old Style" w:hAnsi="Bookman Old Style"/>
          <w:sz w:val="20"/>
          <w:szCs w:val="22"/>
          <w:lang w:val="en-GB"/>
        </w:rPr>
        <w:t xml:space="preserve"> ram 8 </w:t>
      </w:r>
      <w:proofErr w:type="spellStart"/>
      <w:r w:rsidRPr="000F7AAE">
        <w:rPr>
          <w:rFonts w:ascii="Bookman Old Style" w:hAnsi="Bookman Old Style"/>
          <w:sz w:val="20"/>
          <w:szCs w:val="22"/>
          <w:lang w:val="en-GB"/>
        </w:rPr>
        <w:t>gb</w:t>
      </w:r>
      <w:proofErr w:type="spellEnd"/>
      <w:r w:rsidRPr="000F7AAE">
        <w:rPr>
          <w:rFonts w:ascii="Bookman Old Style" w:hAnsi="Bookman Old Style"/>
          <w:sz w:val="20"/>
          <w:szCs w:val="22"/>
          <w:lang w:val="en-GB"/>
        </w:rPr>
        <w:t> </w:t>
      </w:r>
    </w:p>
    <w:p w14:paraId="24115F74" w14:textId="77777777" w:rsidR="00864A6A" w:rsidRPr="000F7AAE" w:rsidRDefault="00864A6A" w:rsidP="00864A6A">
      <w:pPr>
        <w:pStyle w:val="Default"/>
        <w:rPr>
          <w:rFonts w:ascii="Bookman Old Style" w:hAnsi="Bookman Old Style"/>
          <w:sz w:val="20"/>
          <w:szCs w:val="22"/>
          <w:lang w:val="en-GB"/>
        </w:rPr>
      </w:pPr>
      <w:r w:rsidRPr="000F7AAE">
        <w:rPr>
          <w:rFonts w:ascii="Bookman Old Style" w:hAnsi="Bookman Old Style"/>
          <w:sz w:val="20"/>
          <w:szCs w:val="22"/>
          <w:lang w:val="en-GB"/>
        </w:rPr>
        <w:t xml:space="preserve">NEC M322H: Player - </w:t>
      </w:r>
      <w:proofErr w:type="spellStart"/>
      <w:r w:rsidRPr="000F7AAE">
        <w:rPr>
          <w:rFonts w:ascii="Bookman Old Style" w:hAnsi="Bookman Old Style"/>
          <w:sz w:val="20"/>
          <w:szCs w:val="22"/>
          <w:lang w:val="en-GB"/>
        </w:rPr>
        <w:t>składak</w:t>
      </w:r>
      <w:proofErr w:type="spellEnd"/>
      <w:r w:rsidRPr="000F7AAE">
        <w:rPr>
          <w:rFonts w:ascii="Bookman Old Style" w:hAnsi="Bookman Old Style"/>
          <w:sz w:val="20"/>
          <w:szCs w:val="22"/>
          <w:lang w:val="en-GB"/>
        </w:rPr>
        <w:t xml:space="preserve"> rack server, System windows 7 pro 64bit, </w:t>
      </w:r>
      <w:proofErr w:type="spellStart"/>
      <w:r w:rsidRPr="000F7AAE">
        <w:rPr>
          <w:rFonts w:ascii="Bookman Old Style" w:hAnsi="Bookman Old Style"/>
          <w:sz w:val="20"/>
          <w:szCs w:val="22"/>
          <w:lang w:val="en-GB"/>
        </w:rPr>
        <w:t>Procesor</w:t>
      </w:r>
      <w:proofErr w:type="spellEnd"/>
      <w:r w:rsidRPr="000F7AAE">
        <w:rPr>
          <w:rFonts w:ascii="Bookman Old Style" w:hAnsi="Bookman Old Style"/>
          <w:sz w:val="20"/>
          <w:szCs w:val="22"/>
          <w:lang w:val="en-GB"/>
        </w:rPr>
        <w:t xml:space="preserve"> INTEL CORE I5 6700, </w:t>
      </w:r>
      <w:proofErr w:type="spellStart"/>
      <w:r w:rsidRPr="000F7AAE">
        <w:rPr>
          <w:rFonts w:ascii="Bookman Old Style" w:hAnsi="Bookman Old Style"/>
          <w:sz w:val="20"/>
          <w:szCs w:val="22"/>
          <w:lang w:val="en-GB"/>
        </w:rPr>
        <w:t>Pamięć</w:t>
      </w:r>
      <w:proofErr w:type="spellEnd"/>
      <w:r w:rsidRPr="000F7AAE">
        <w:rPr>
          <w:rFonts w:ascii="Bookman Old Style" w:hAnsi="Bookman Old Style"/>
          <w:sz w:val="20"/>
          <w:szCs w:val="22"/>
          <w:lang w:val="en-GB"/>
        </w:rPr>
        <w:t xml:space="preserve"> ram 16 </w:t>
      </w:r>
      <w:proofErr w:type="spellStart"/>
      <w:r w:rsidRPr="000F7AAE">
        <w:rPr>
          <w:rFonts w:ascii="Bookman Old Style" w:hAnsi="Bookman Old Style"/>
          <w:sz w:val="20"/>
          <w:szCs w:val="22"/>
          <w:lang w:val="en-GB"/>
        </w:rPr>
        <w:t>gb</w:t>
      </w:r>
      <w:proofErr w:type="spellEnd"/>
      <w:r w:rsidRPr="000F7AAE">
        <w:rPr>
          <w:rFonts w:ascii="Bookman Old Style" w:hAnsi="Bookman Old Style"/>
          <w:sz w:val="20"/>
          <w:szCs w:val="22"/>
          <w:lang w:val="en-GB"/>
        </w:rPr>
        <w:t> </w:t>
      </w:r>
    </w:p>
    <w:p w14:paraId="1592476C" w14:textId="77777777" w:rsidR="00864A6A" w:rsidRPr="000F7AAE" w:rsidRDefault="00864A6A" w:rsidP="00864A6A">
      <w:pPr>
        <w:pStyle w:val="Default"/>
        <w:rPr>
          <w:rFonts w:ascii="Bookman Old Style" w:hAnsi="Bookman Old Style"/>
          <w:sz w:val="20"/>
          <w:szCs w:val="22"/>
          <w:lang w:val="en-GB"/>
        </w:rPr>
      </w:pPr>
      <w:r w:rsidRPr="000F7AAE">
        <w:rPr>
          <w:rFonts w:ascii="Bookman Old Style" w:hAnsi="Bookman Old Style"/>
          <w:sz w:val="20"/>
          <w:szCs w:val="22"/>
          <w:u w:val="single"/>
          <w:lang w:val="en-GB"/>
        </w:rPr>
        <w:t xml:space="preserve">Sala </w:t>
      </w:r>
      <w:proofErr w:type="spellStart"/>
      <w:r w:rsidRPr="000F7AAE">
        <w:rPr>
          <w:rFonts w:ascii="Bookman Old Style" w:hAnsi="Bookman Old Style"/>
          <w:sz w:val="20"/>
          <w:szCs w:val="22"/>
          <w:u w:val="single"/>
          <w:lang w:val="en-GB"/>
        </w:rPr>
        <w:t>konferencyjna</w:t>
      </w:r>
      <w:proofErr w:type="spellEnd"/>
      <w:r w:rsidRPr="000F7AAE">
        <w:rPr>
          <w:rFonts w:ascii="Bookman Old Style" w:hAnsi="Bookman Old Style"/>
          <w:sz w:val="20"/>
          <w:szCs w:val="22"/>
          <w:lang w:val="en-GB"/>
        </w:rPr>
        <w:t xml:space="preserve"> </w:t>
      </w:r>
    </w:p>
    <w:p w14:paraId="77299B30" w14:textId="07D871CC" w:rsidR="00864A6A" w:rsidRPr="000F7AAE" w:rsidRDefault="00864A6A" w:rsidP="00864A6A">
      <w:pPr>
        <w:pStyle w:val="Default"/>
        <w:rPr>
          <w:rFonts w:ascii="Bookman Old Style" w:hAnsi="Bookman Old Style"/>
          <w:sz w:val="20"/>
          <w:szCs w:val="22"/>
          <w:lang w:val="en-GB"/>
        </w:rPr>
      </w:pPr>
      <w:proofErr w:type="spellStart"/>
      <w:r w:rsidRPr="000F7AAE">
        <w:rPr>
          <w:rFonts w:ascii="Bookman Old Style" w:hAnsi="Bookman Old Style"/>
          <w:sz w:val="20"/>
          <w:szCs w:val="22"/>
          <w:lang w:val="en-GB"/>
        </w:rPr>
        <w:t>projektor</w:t>
      </w:r>
      <w:proofErr w:type="spellEnd"/>
      <w:r w:rsidRPr="000F7AAE">
        <w:rPr>
          <w:rFonts w:ascii="Bookman Old Style" w:hAnsi="Bookman Old Style"/>
          <w:sz w:val="20"/>
          <w:szCs w:val="22"/>
          <w:lang w:val="en-GB"/>
        </w:rPr>
        <w:t>: Panasonic PTVMZ6ST</w:t>
      </w:r>
    </w:p>
    <w:p w14:paraId="12338A4F" w14:textId="77777777" w:rsidR="00864A6A" w:rsidRPr="000F7AAE" w:rsidRDefault="00864A6A" w:rsidP="00864A6A">
      <w:pPr>
        <w:pStyle w:val="Default"/>
        <w:rPr>
          <w:rFonts w:ascii="Bookman Old Style" w:hAnsi="Bookman Old Style"/>
          <w:sz w:val="20"/>
          <w:szCs w:val="22"/>
          <w:lang w:val="en-GB"/>
        </w:rPr>
      </w:pPr>
      <w:r w:rsidRPr="000F7AAE">
        <w:rPr>
          <w:rFonts w:ascii="Bookman Old Style" w:hAnsi="Bookman Old Style"/>
          <w:sz w:val="20"/>
          <w:szCs w:val="22"/>
          <w:lang w:val="en-GB"/>
        </w:rPr>
        <w:t xml:space="preserve">Player - </w:t>
      </w:r>
      <w:proofErr w:type="spellStart"/>
      <w:r w:rsidRPr="000F7AAE">
        <w:rPr>
          <w:rFonts w:ascii="Bookman Old Style" w:hAnsi="Bookman Old Style"/>
          <w:sz w:val="20"/>
          <w:szCs w:val="22"/>
          <w:lang w:val="en-GB"/>
        </w:rPr>
        <w:t>składak</w:t>
      </w:r>
      <w:proofErr w:type="spellEnd"/>
      <w:r w:rsidRPr="000F7AAE">
        <w:rPr>
          <w:rFonts w:ascii="Bookman Old Style" w:hAnsi="Bookman Old Style"/>
          <w:sz w:val="20"/>
          <w:szCs w:val="22"/>
          <w:lang w:val="en-GB"/>
        </w:rPr>
        <w:t xml:space="preserve"> rack server, System windows 7 pro 64bit, </w:t>
      </w:r>
      <w:proofErr w:type="spellStart"/>
      <w:r w:rsidRPr="000F7AAE">
        <w:rPr>
          <w:rFonts w:ascii="Bookman Old Style" w:hAnsi="Bookman Old Style"/>
          <w:sz w:val="20"/>
          <w:szCs w:val="22"/>
          <w:lang w:val="en-GB"/>
        </w:rPr>
        <w:t>Procesor</w:t>
      </w:r>
      <w:proofErr w:type="spellEnd"/>
      <w:r w:rsidRPr="000F7AAE">
        <w:rPr>
          <w:rFonts w:ascii="Bookman Old Style" w:hAnsi="Bookman Old Style"/>
          <w:sz w:val="20"/>
          <w:szCs w:val="22"/>
          <w:lang w:val="en-GB"/>
        </w:rPr>
        <w:t xml:space="preserve"> INTEL CORE I5 6400, </w:t>
      </w:r>
      <w:proofErr w:type="spellStart"/>
      <w:r w:rsidRPr="000F7AAE">
        <w:rPr>
          <w:rFonts w:ascii="Bookman Old Style" w:hAnsi="Bookman Old Style"/>
          <w:sz w:val="20"/>
          <w:szCs w:val="22"/>
          <w:lang w:val="en-GB"/>
        </w:rPr>
        <w:t>Pamięć</w:t>
      </w:r>
      <w:proofErr w:type="spellEnd"/>
      <w:r w:rsidRPr="000F7AAE">
        <w:rPr>
          <w:rFonts w:ascii="Bookman Old Style" w:hAnsi="Bookman Old Style"/>
          <w:sz w:val="20"/>
          <w:szCs w:val="22"/>
          <w:lang w:val="en-GB"/>
        </w:rPr>
        <w:t xml:space="preserve"> ram 8 </w:t>
      </w:r>
      <w:proofErr w:type="spellStart"/>
      <w:r w:rsidRPr="000F7AAE">
        <w:rPr>
          <w:rFonts w:ascii="Bookman Old Style" w:hAnsi="Bookman Old Style"/>
          <w:sz w:val="20"/>
          <w:szCs w:val="22"/>
          <w:lang w:val="en-GB"/>
        </w:rPr>
        <w:t>gb</w:t>
      </w:r>
      <w:proofErr w:type="spellEnd"/>
      <w:r w:rsidRPr="000F7AAE">
        <w:rPr>
          <w:rFonts w:ascii="Bookman Old Style" w:hAnsi="Bookman Old Style"/>
          <w:sz w:val="20"/>
          <w:szCs w:val="22"/>
          <w:lang w:val="en-GB"/>
        </w:rPr>
        <w:t> </w:t>
      </w:r>
    </w:p>
    <w:p w14:paraId="37036D48" w14:textId="2C0936D0" w:rsidR="009A5AE3" w:rsidRPr="000F7AAE" w:rsidRDefault="00864A6A" w:rsidP="00864A6A">
      <w:pPr>
        <w:pStyle w:val="Default"/>
        <w:rPr>
          <w:rFonts w:ascii="Bookman Old Style" w:hAnsi="Bookman Old Style"/>
          <w:sz w:val="20"/>
          <w:szCs w:val="22"/>
          <w:lang w:val="en-GB"/>
        </w:rPr>
      </w:pPr>
      <w:r w:rsidRPr="000F7AAE">
        <w:rPr>
          <w:rFonts w:ascii="Bookman Old Style" w:hAnsi="Bookman Old Style"/>
          <w:sz w:val="20"/>
          <w:szCs w:val="22"/>
          <w:lang w:val="en-GB"/>
        </w:rPr>
        <w:t xml:space="preserve">System </w:t>
      </w:r>
      <w:proofErr w:type="spellStart"/>
      <w:r w:rsidRPr="000F7AAE">
        <w:rPr>
          <w:rFonts w:ascii="Bookman Old Style" w:hAnsi="Bookman Old Style"/>
          <w:sz w:val="20"/>
          <w:szCs w:val="22"/>
          <w:lang w:val="en-GB"/>
        </w:rPr>
        <w:t>sterowania</w:t>
      </w:r>
      <w:proofErr w:type="spellEnd"/>
      <w:r w:rsidRPr="000F7AAE">
        <w:rPr>
          <w:rFonts w:ascii="Bookman Old Style" w:hAnsi="Bookman Old Style"/>
          <w:sz w:val="20"/>
          <w:szCs w:val="22"/>
          <w:lang w:val="en-GB"/>
        </w:rPr>
        <w:t xml:space="preserve"> AMX NETLINX NX-3200 </w:t>
      </w:r>
    </w:p>
    <w:p w14:paraId="4EFC6346" w14:textId="77777777" w:rsidR="000F7AAE" w:rsidRDefault="000F7AAE" w:rsidP="00864A6A">
      <w:pPr>
        <w:pStyle w:val="Default"/>
        <w:rPr>
          <w:rFonts w:ascii="Bookman Old Style" w:hAnsi="Bookman Old Style"/>
          <w:sz w:val="20"/>
          <w:szCs w:val="22"/>
        </w:rPr>
      </w:pPr>
    </w:p>
    <w:p w14:paraId="7D731EDA" w14:textId="290F6758" w:rsidR="009A5AE3" w:rsidRPr="000F7AAE" w:rsidRDefault="009A5AE3" w:rsidP="000F7AAE">
      <w:pPr>
        <w:pStyle w:val="Default"/>
        <w:jc w:val="both"/>
        <w:rPr>
          <w:rFonts w:ascii="Bookman Old Style" w:hAnsi="Bookman Old Style"/>
          <w:sz w:val="20"/>
          <w:szCs w:val="22"/>
        </w:rPr>
      </w:pPr>
      <w:r w:rsidRPr="000F7AAE">
        <w:rPr>
          <w:rFonts w:ascii="Bookman Old Style" w:hAnsi="Bookman Old Style"/>
          <w:sz w:val="20"/>
          <w:szCs w:val="22"/>
        </w:rPr>
        <w:t>W przypadku ujawnienia na etapie realizacji braku kompatybilności lub niewystarczających parametrów istniejącej infrastruktury, których nie można było stwierdzić na podstawie przekazanych Wykonawcy informacji i dokumentacji, koszty niezbędnej wymiany, rozbudowy lub dostosowania istniejącej infrastruktury nie będą objęte wynagrodzeniem ryczałtowym i będą podlegały odrębnemu uzgodnieniu z Zamawiającym.</w:t>
      </w:r>
    </w:p>
    <w:p w14:paraId="75107B32" w14:textId="77777777" w:rsidR="00124DE5" w:rsidRPr="000F7AAE" w:rsidRDefault="00124DE5" w:rsidP="00124DE5">
      <w:pPr>
        <w:pStyle w:val="Default"/>
        <w:spacing w:after="44"/>
        <w:rPr>
          <w:rFonts w:ascii="Bookman Old Style" w:hAnsi="Bookman Old Style"/>
          <w:b/>
          <w:bCs/>
          <w:sz w:val="20"/>
          <w:szCs w:val="22"/>
          <w:highlight w:val="yellow"/>
          <w:u w:val="single"/>
        </w:rPr>
      </w:pPr>
    </w:p>
    <w:p w14:paraId="35C18B20" w14:textId="4D73F87C" w:rsidR="00124DE5" w:rsidRPr="000F7AAE" w:rsidRDefault="00124DE5" w:rsidP="00124DE5">
      <w:pPr>
        <w:pStyle w:val="Default"/>
        <w:spacing w:after="44"/>
        <w:rPr>
          <w:rFonts w:ascii="Bookman Old Style" w:hAnsi="Bookman Old Style"/>
          <w:sz w:val="20"/>
          <w:szCs w:val="22"/>
        </w:rPr>
      </w:pPr>
      <w:r w:rsidRPr="000F7AAE">
        <w:rPr>
          <w:rFonts w:ascii="Bookman Old Style" w:hAnsi="Bookman Old Style"/>
          <w:b/>
          <w:bCs/>
          <w:sz w:val="20"/>
          <w:szCs w:val="22"/>
          <w:highlight w:val="yellow"/>
          <w:u w:val="single"/>
        </w:rPr>
        <w:t>Pytanie:</w:t>
      </w:r>
    </w:p>
    <w:p w14:paraId="4099402B" w14:textId="73D7418B" w:rsidR="00124DE5"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Prosimy o określenie oczekiwanego zakresu nowych zdjęć i nagrań do około 6-minutowego filmu: orientacyjnej liczby dni zdjęciowych, liczby lokalizacji, wymaganych </w:t>
      </w:r>
      <w:r w:rsidRPr="000F7AAE">
        <w:rPr>
          <w:rFonts w:ascii="Bookman Old Style" w:hAnsi="Bookman Old Style"/>
          <w:sz w:val="20"/>
          <w:szCs w:val="22"/>
        </w:rPr>
        <w:lastRenderedPageBreak/>
        <w:t xml:space="preserve">pór dnia i roku, konieczności rejestracji konkretnych gatunków zwierząt, ujęć lotniczych oraz zdjęć nocnych i wysokogórskich. </w:t>
      </w:r>
    </w:p>
    <w:p w14:paraId="14531851" w14:textId="762B0A5F"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3453E8C1" w14:textId="57718C2A" w:rsidR="009058A9" w:rsidRPr="000F7AAE" w:rsidRDefault="009058A9" w:rsidP="000F7AAE">
      <w:pPr>
        <w:pStyle w:val="Default"/>
        <w:spacing w:after="44"/>
        <w:jc w:val="both"/>
        <w:rPr>
          <w:rFonts w:ascii="Bookman Old Style" w:hAnsi="Bookman Old Style"/>
          <w:sz w:val="20"/>
          <w:szCs w:val="22"/>
        </w:rPr>
      </w:pPr>
      <w:r w:rsidRPr="000F7AAE">
        <w:rPr>
          <w:rFonts w:ascii="Bookman Old Style" w:hAnsi="Bookman Old Style"/>
          <w:sz w:val="20"/>
          <w:szCs w:val="22"/>
        </w:rPr>
        <w:t xml:space="preserve">Długość oraz zakres finalnego materiału filmowego powinny zostać określone przez Wykonawcę na podstawie obecnie wyświetlanego filmu (załączniki </w:t>
      </w:r>
      <w:r w:rsidR="009A5AE3" w:rsidRPr="000F7AAE">
        <w:rPr>
          <w:rFonts w:ascii="Bookman Old Style" w:hAnsi="Bookman Old Style"/>
          <w:sz w:val="20"/>
          <w:szCs w:val="22"/>
        </w:rPr>
        <w:t xml:space="preserve">nr </w:t>
      </w:r>
      <w:r w:rsidRPr="000F7AAE">
        <w:rPr>
          <w:rFonts w:ascii="Bookman Old Style" w:hAnsi="Bookman Old Style"/>
          <w:sz w:val="20"/>
          <w:szCs w:val="22"/>
        </w:rPr>
        <w:t>4, 5, 6 do OPZ), stanowiącego punkt odniesienia dla przygotowywanego materiału, oraz treści merytorycznych przekazanych przez Zamawiającego (załącznik nr 7 do OPZ).</w:t>
      </w:r>
    </w:p>
    <w:p w14:paraId="1215032A" w14:textId="77777777" w:rsidR="009058A9" w:rsidRPr="000F7AAE" w:rsidRDefault="009058A9" w:rsidP="000F7AAE">
      <w:pPr>
        <w:pStyle w:val="Default"/>
        <w:spacing w:after="44"/>
        <w:jc w:val="both"/>
        <w:rPr>
          <w:rFonts w:ascii="Bookman Old Style" w:hAnsi="Bookman Old Style"/>
          <w:sz w:val="20"/>
          <w:szCs w:val="22"/>
        </w:rPr>
      </w:pPr>
      <w:r w:rsidRPr="000F7AAE">
        <w:rPr>
          <w:rFonts w:ascii="Bookman Old Style" w:hAnsi="Bookman Old Style"/>
          <w:sz w:val="20"/>
          <w:szCs w:val="22"/>
        </w:rPr>
        <w:t>Dobór konkretnych kadrów, ujęć, obiektów i miejsc niezbędnych do właściwego zobrazowania przekazanych treści należy do Wykonawcy i powinien wynikać z zaproponowanej przez niego koncepcji realizacyjnej filmu.</w:t>
      </w:r>
    </w:p>
    <w:p w14:paraId="1E48977B" w14:textId="4B272DEF" w:rsidR="009058A9" w:rsidRPr="000F7AAE" w:rsidRDefault="009058A9" w:rsidP="000F7AAE">
      <w:pPr>
        <w:pStyle w:val="Default"/>
        <w:spacing w:after="44"/>
        <w:jc w:val="both"/>
        <w:rPr>
          <w:rFonts w:ascii="Bookman Old Style" w:hAnsi="Bookman Old Style"/>
          <w:sz w:val="20"/>
          <w:szCs w:val="22"/>
        </w:rPr>
      </w:pPr>
      <w:r w:rsidRPr="000F7AAE">
        <w:rPr>
          <w:rFonts w:ascii="Bookman Old Style" w:hAnsi="Bookman Old Style"/>
          <w:sz w:val="20"/>
          <w:szCs w:val="22"/>
        </w:rPr>
        <w:t>Zamawiający nie wskazuje na tym etapie zamkniętego katalogu lokalizacji, które obowiązkowo powinny zostać ujęte w materiale. Jednocześnie Zamawiający deklaruje gotowość do współpracy z Wykonawcą przy wyborze i uzgodnieniu poszczególnych lokalizacji, tak aby wykonane ujęcia były zgodne z założeniami merytorycznymi i charakterem przygotowywanego filmu.</w:t>
      </w:r>
    </w:p>
    <w:p w14:paraId="577F1624" w14:textId="77777777" w:rsidR="00124DE5" w:rsidRPr="000F7AAE" w:rsidRDefault="00124DE5" w:rsidP="00124DE5">
      <w:pPr>
        <w:pStyle w:val="Default"/>
        <w:rPr>
          <w:rFonts w:ascii="Bookman Old Style" w:hAnsi="Bookman Old Style"/>
          <w:b/>
          <w:bCs/>
          <w:sz w:val="20"/>
          <w:szCs w:val="22"/>
          <w:highlight w:val="yellow"/>
          <w:u w:val="single"/>
        </w:rPr>
      </w:pPr>
    </w:p>
    <w:p w14:paraId="36F83311" w14:textId="52D8854F" w:rsidR="00124DE5" w:rsidRPr="000F7AAE" w:rsidRDefault="00124DE5" w:rsidP="00124D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0512E6EE" w14:textId="23FA57DA" w:rsidR="00124DE5" w:rsidRPr="000F7AAE" w:rsidRDefault="0098260A" w:rsidP="000F7AAE">
      <w:pPr>
        <w:pStyle w:val="Default"/>
        <w:numPr>
          <w:ilvl w:val="0"/>
          <w:numId w:val="8"/>
        </w:numPr>
        <w:spacing w:after="44"/>
        <w:jc w:val="both"/>
        <w:rPr>
          <w:rFonts w:ascii="Bookman Old Style" w:hAnsi="Bookman Old Style"/>
          <w:b/>
          <w:bCs/>
          <w:sz w:val="20"/>
          <w:szCs w:val="22"/>
          <w:highlight w:val="yellow"/>
          <w:u w:val="single"/>
        </w:rPr>
      </w:pPr>
      <w:r w:rsidRPr="000F7AAE">
        <w:rPr>
          <w:rFonts w:ascii="Bookman Old Style" w:hAnsi="Bookman Old Style"/>
          <w:sz w:val="20"/>
          <w:szCs w:val="22"/>
        </w:rPr>
        <w:t xml:space="preserve">Czy Zamawiający zapewni wymagane zezwolenia na filmowanie i fotografowanie na terenie TPN, w tym loty dronem, wejścia poza udostępnione szlaki i realizację nocną, a także wsparcie pracownika terenowego lub przewodnika? </w:t>
      </w:r>
    </w:p>
    <w:p w14:paraId="4181593E" w14:textId="24607752"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69966BEA" w14:textId="77777777" w:rsidR="00864A6A" w:rsidRPr="000F7AAE" w:rsidRDefault="00864A6A" w:rsidP="000F7AAE">
      <w:pPr>
        <w:pStyle w:val="Default"/>
        <w:spacing w:after="44"/>
        <w:jc w:val="both"/>
        <w:rPr>
          <w:rFonts w:ascii="Bookman Old Style" w:hAnsi="Bookman Old Style"/>
          <w:sz w:val="20"/>
          <w:szCs w:val="22"/>
        </w:rPr>
      </w:pPr>
      <w:r w:rsidRPr="000F7AAE">
        <w:rPr>
          <w:rFonts w:ascii="Bookman Old Style" w:hAnsi="Bookman Old Style"/>
          <w:sz w:val="20"/>
          <w:szCs w:val="22"/>
        </w:rPr>
        <w:t>Wykonawca zostanie zwolniony z opłat związanych z udostępnianiem terenu TPN na potrzeby realizacji przedmiotu zamówienia. Kwestie dotyczące zezwoleń i warunków filmowania oraz fotografowania na terenie TPN, w tym realizacji nagrań nocnych, wejść poza udostępnione szlaki oraz ewentualnych lotów dronem, zostaną uzgodnione na etapie opracowania Koncepcji, z uwzględnieniem obowiązujących przepisów oraz wymogów ochrony przyrody.</w:t>
      </w:r>
    </w:p>
    <w:p w14:paraId="4AB6D28A" w14:textId="77777777" w:rsidR="00864A6A" w:rsidRPr="000F7AAE" w:rsidRDefault="00864A6A" w:rsidP="000F7AAE">
      <w:pPr>
        <w:pStyle w:val="Default"/>
        <w:spacing w:after="44"/>
        <w:jc w:val="both"/>
        <w:rPr>
          <w:rFonts w:ascii="Bookman Old Style" w:hAnsi="Bookman Old Style"/>
          <w:sz w:val="20"/>
          <w:szCs w:val="22"/>
        </w:rPr>
      </w:pPr>
      <w:r w:rsidRPr="000F7AAE">
        <w:rPr>
          <w:rFonts w:ascii="Bookman Old Style" w:hAnsi="Bookman Old Style"/>
          <w:sz w:val="20"/>
          <w:szCs w:val="22"/>
        </w:rPr>
        <w:t>Ewentualna potrzeba zapewnienia wsparcia pracownika terenowego TPN zostanie ustalona na etapie Koncepcji, stosownie do zakresu i lokalizacji planowanych nagrań.</w:t>
      </w:r>
    </w:p>
    <w:p w14:paraId="23CE4EBF" w14:textId="77777777" w:rsidR="00864A6A" w:rsidRPr="000F7AAE" w:rsidRDefault="00864A6A" w:rsidP="00124DE5">
      <w:pPr>
        <w:pStyle w:val="Default"/>
        <w:spacing w:after="44"/>
        <w:rPr>
          <w:rFonts w:ascii="Bookman Old Style" w:hAnsi="Bookman Old Style"/>
          <w:b/>
          <w:bCs/>
          <w:sz w:val="20"/>
          <w:szCs w:val="22"/>
          <w:u w:val="single"/>
        </w:rPr>
      </w:pPr>
    </w:p>
    <w:p w14:paraId="4C2A0138" w14:textId="1A496429" w:rsidR="00124DE5" w:rsidRPr="000F7AAE" w:rsidRDefault="00124DE5" w:rsidP="00124D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54AD2CDC" w14:textId="5608FE77" w:rsidR="00124DE5" w:rsidRPr="000F7AAE" w:rsidRDefault="0098260A" w:rsidP="000F7AAE">
      <w:pPr>
        <w:pStyle w:val="Default"/>
        <w:numPr>
          <w:ilvl w:val="0"/>
          <w:numId w:val="8"/>
        </w:numPr>
        <w:spacing w:after="44"/>
        <w:jc w:val="both"/>
        <w:rPr>
          <w:rFonts w:ascii="Bookman Old Style" w:hAnsi="Bookman Old Style"/>
          <w:b/>
          <w:bCs/>
          <w:sz w:val="20"/>
          <w:szCs w:val="22"/>
          <w:highlight w:val="yellow"/>
          <w:u w:val="single"/>
        </w:rPr>
      </w:pPr>
      <w:r w:rsidRPr="000F7AAE">
        <w:rPr>
          <w:rFonts w:ascii="Bookman Old Style" w:hAnsi="Bookman Old Style"/>
          <w:sz w:val="20"/>
          <w:szCs w:val="22"/>
        </w:rPr>
        <w:t xml:space="preserve">Czy Zamawiający dopuszcza korzystanie w materiałach źródłowych z legalnie licencjonowanych </w:t>
      </w:r>
      <w:proofErr w:type="spellStart"/>
      <w:r w:rsidRPr="000F7AAE">
        <w:rPr>
          <w:rFonts w:ascii="Bookman Old Style" w:hAnsi="Bookman Old Style"/>
          <w:sz w:val="20"/>
          <w:szCs w:val="22"/>
        </w:rPr>
        <w:t>fontów</w:t>
      </w:r>
      <w:proofErr w:type="spellEnd"/>
      <w:r w:rsidRPr="000F7AAE">
        <w:rPr>
          <w:rFonts w:ascii="Bookman Old Style" w:hAnsi="Bookman Old Style"/>
          <w:sz w:val="20"/>
          <w:szCs w:val="22"/>
        </w:rPr>
        <w:t xml:space="preserve">, muzyki, efektów i materiałów </w:t>
      </w:r>
      <w:proofErr w:type="spellStart"/>
      <w:r w:rsidRPr="000F7AAE">
        <w:rPr>
          <w:rFonts w:ascii="Bookman Old Style" w:hAnsi="Bookman Old Style"/>
          <w:sz w:val="20"/>
          <w:szCs w:val="22"/>
        </w:rPr>
        <w:t>stockowych</w:t>
      </w:r>
      <w:proofErr w:type="spellEnd"/>
      <w:r w:rsidRPr="000F7AAE">
        <w:rPr>
          <w:rFonts w:ascii="Bookman Old Style" w:hAnsi="Bookman Old Style"/>
          <w:sz w:val="20"/>
          <w:szCs w:val="22"/>
        </w:rPr>
        <w:t xml:space="preserve">, których licencje ze swojej natury nie przewidują przeniesienia praw ani udzielania sublicencji bez ograniczeń, o ile licencja umożliwia Zamawiającemu bezterminowe korzystanie z finalnego materiału? </w:t>
      </w:r>
    </w:p>
    <w:p w14:paraId="2DAA70D6" w14:textId="0D01DAF2"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21ADCCBD" w14:textId="321704E1" w:rsidR="003C126F" w:rsidRPr="000F7AAE" w:rsidRDefault="003C126F"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Tak</w:t>
      </w:r>
      <w:r w:rsidR="009A5AE3" w:rsidRPr="000F7AAE">
        <w:rPr>
          <w:rFonts w:ascii="Bookman Old Style" w:hAnsi="Bookman Old Style"/>
          <w:color w:val="auto"/>
          <w:sz w:val="20"/>
          <w:szCs w:val="22"/>
        </w:rPr>
        <w:t>,</w:t>
      </w:r>
      <w:r w:rsidRPr="000F7AAE">
        <w:rPr>
          <w:rFonts w:ascii="Bookman Old Style" w:hAnsi="Bookman Old Style"/>
          <w:color w:val="auto"/>
          <w:sz w:val="20"/>
          <w:szCs w:val="22"/>
        </w:rPr>
        <w:t xml:space="preserve"> Zamawiający dopuszcza wykorzystanie legalnie licencjonowanych </w:t>
      </w:r>
      <w:proofErr w:type="spellStart"/>
      <w:r w:rsidRPr="000F7AAE">
        <w:rPr>
          <w:rFonts w:ascii="Bookman Old Style" w:hAnsi="Bookman Old Style"/>
          <w:color w:val="auto"/>
          <w:sz w:val="20"/>
          <w:szCs w:val="22"/>
        </w:rPr>
        <w:t>fontów</w:t>
      </w:r>
      <w:proofErr w:type="spellEnd"/>
      <w:r w:rsidRPr="000F7AAE">
        <w:rPr>
          <w:rFonts w:ascii="Bookman Old Style" w:hAnsi="Bookman Old Style"/>
          <w:color w:val="auto"/>
          <w:sz w:val="20"/>
          <w:szCs w:val="22"/>
        </w:rPr>
        <w:t xml:space="preserve">, muzyki, efektów dźwiękowych oraz materiałów </w:t>
      </w:r>
      <w:proofErr w:type="spellStart"/>
      <w:r w:rsidRPr="000F7AAE">
        <w:rPr>
          <w:rFonts w:ascii="Bookman Old Style" w:hAnsi="Bookman Old Style"/>
          <w:color w:val="auto"/>
          <w:sz w:val="20"/>
          <w:szCs w:val="22"/>
        </w:rPr>
        <w:t>stockowych</w:t>
      </w:r>
      <w:proofErr w:type="spellEnd"/>
      <w:r w:rsidRPr="000F7AAE">
        <w:rPr>
          <w:rFonts w:ascii="Bookman Old Style" w:hAnsi="Bookman Old Style"/>
          <w:color w:val="auto"/>
          <w:sz w:val="20"/>
          <w:szCs w:val="22"/>
        </w:rPr>
        <w:t>, pod warunkiem że zakres posiadanej licencji umożliwia Zamawiającemu zgodne z umową, bezterminowe korzystanie z finalnego materiału, bez konieczności ponoszenia dodatkowych opłat licencyjnych.</w:t>
      </w:r>
    </w:p>
    <w:p w14:paraId="239441D5" w14:textId="77777777" w:rsidR="003C126F" w:rsidRPr="000F7AAE" w:rsidRDefault="003C126F"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W przypadku materiałów osób trzecich nie jest wymagane przeniesienie autorskich praw majątkowych, jeżeli z uwagi na charakter licencji jest to niemożliwe, pod warunkiem zapewnienia Zamawiającemu praw niezbędnych do korzystania z finalnego materiału zgodnie z jego przeznaczeniem.</w:t>
      </w:r>
    </w:p>
    <w:p w14:paraId="6476B932" w14:textId="77777777" w:rsidR="00124DE5" w:rsidRPr="000F7AAE" w:rsidRDefault="00124DE5" w:rsidP="00124DE5">
      <w:pPr>
        <w:pStyle w:val="Default"/>
        <w:rPr>
          <w:rFonts w:ascii="Bookman Old Style" w:hAnsi="Bookman Old Style"/>
          <w:b/>
          <w:bCs/>
          <w:sz w:val="20"/>
          <w:szCs w:val="22"/>
          <w:highlight w:val="yellow"/>
          <w:u w:val="single"/>
        </w:rPr>
      </w:pPr>
    </w:p>
    <w:p w14:paraId="13D08A56" w14:textId="7EB79908" w:rsidR="00124DE5" w:rsidRPr="000F7AAE" w:rsidRDefault="00124DE5" w:rsidP="00124D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5E9C488B" w14:textId="382309ED" w:rsidR="00124DE5" w:rsidRPr="000F7AAE" w:rsidRDefault="0098260A" w:rsidP="000F7AAE">
      <w:pPr>
        <w:pStyle w:val="Default"/>
        <w:numPr>
          <w:ilvl w:val="0"/>
          <w:numId w:val="8"/>
        </w:numPr>
        <w:spacing w:after="44"/>
        <w:jc w:val="both"/>
        <w:rPr>
          <w:rFonts w:ascii="Bookman Old Style" w:hAnsi="Bookman Old Style"/>
          <w:b/>
          <w:bCs/>
          <w:sz w:val="20"/>
          <w:szCs w:val="22"/>
          <w:highlight w:val="yellow"/>
          <w:u w:val="single"/>
        </w:rPr>
      </w:pPr>
      <w:r w:rsidRPr="000F7AAE">
        <w:rPr>
          <w:rFonts w:ascii="Bookman Old Style" w:hAnsi="Bookman Old Style"/>
          <w:sz w:val="20"/>
          <w:szCs w:val="22"/>
        </w:rPr>
        <w:t xml:space="preserve">Prosimy o wskazanie gatunku lub gatunków czterech nietoperzy, oczekiwanych wymiarów, płci, wieku i pozy, a także oczekiwanych wymiarów, płci i pozy lisa oraz rysia. </w:t>
      </w:r>
    </w:p>
    <w:p w14:paraId="39ABA595" w14:textId="37EEF76C"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0E4ECD77" w14:textId="77777777" w:rsidR="00DB684C" w:rsidRPr="000F7AAE" w:rsidRDefault="00DB684C"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 xml:space="preserve">Zamawiający nie określa gatunku, płci, wieku ani dokładnych wymiarów czterech nietoperzy, jak również płci i dokładnych wymiarów lisa oraz rysia. Eksponaty przedstawiające lisa i rysia powinny odwzorowywać osobniki młodociane, </w:t>
      </w:r>
      <w:proofErr w:type="spellStart"/>
      <w:r w:rsidRPr="000F7AAE">
        <w:rPr>
          <w:rFonts w:ascii="Bookman Old Style" w:hAnsi="Bookman Old Style"/>
          <w:color w:val="auto"/>
          <w:sz w:val="20"/>
          <w:szCs w:val="22"/>
        </w:rPr>
        <w:t>subadultalne</w:t>
      </w:r>
      <w:proofErr w:type="spellEnd"/>
      <w:r w:rsidRPr="000F7AAE">
        <w:rPr>
          <w:rFonts w:ascii="Bookman Old Style" w:hAnsi="Bookman Old Style"/>
          <w:color w:val="auto"/>
          <w:sz w:val="20"/>
          <w:szCs w:val="22"/>
        </w:rPr>
        <w:t xml:space="preserve"> albo młode dorosłe, zgodnie z koncepcją wystawy, w której pełnią one rolę narratorów skierowanych do dzieci.</w:t>
      </w:r>
    </w:p>
    <w:p w14:paraId="17E18AE6" w14:textId="5B032A47" w:rsidR="00DB684C" w:rsidRPr="000F7AAE" w:rsidRDefault="00DB684C"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Eksponaty powinny przedstawiać gatunki występujące w Tatrach oraz odpowiadać naturalnym cechom, wyglądowi i proporcjom przedstawianych zwierząt.</w:t>
      </w:r>
    </w:p>
    <w:p w14:paraId="429A5952" w14:textId="77777777" w:rsidR="00DB684C" w:rsidRPr="000F7AAE" w:rsidRDefault="00DB684C"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lastRenderedPageBreak/>
        <w:t>Ostateczne pozy zwierząt, sposób ich prezentacji oraz wzajemne relacje przestrzenne zostaną określone na etapie opracowania Koncepcji i będą podlegały pisemnej akceptacji Zamawiającego.</w:t>
      </w:r>
    </w:p>
    <w:p w14:paraId="2472B4EB" w14:textId="77777777" w:rsidR="00DB684C" w:rsidRPr="000F7AAE" w:rsidRDefault="00DB684C" w:rsidP="00124DE5">
      <w:pPr>
        <w:pStyle w:val="Default"/>
        <w:rPr>
          <w:rFonts w:ascii="Bookman Old Style" w:hAnsi="Bookman Old Style"/>
          <w:b/>
          <w:bCs/>
          <w:sz w:val="20"/>
          <w:szCs w:val="22"/>
          <w:highlight w:val="yellow"/>
          <w:u w:val="single"/>
        </w:rPr>
      </w:pPr>
    </w:p>
    <w:p w14:paraId="38F1B608" w14:textId="08FC069F" w:rsidR="00124DE5" w:rsidRPr="000F7AAE" w:rsidRDefault="00124DE5" w:rsidP="00124D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68986277" w14:textId="334088F0" w:rsidR="00124DE5" w:rsidRPr="000F7AAE" w:rsidRDefault="0098260A" w:rsidP="000F7AAE">
      <w:pPr>
        <w:pStyle w:val="Default"/>
        <w:numPr>
          <w:ilvl w:val="0"/>
          <w:numId w:val="8"/>
        </w:numPr>
        <w:jc w:val="both"/>
        <w:rPr>
          <w:rFonts w:ascii="Bookman Old Style" w:hAnsi="Bookman Old Style"/>
          <w:b/>
          <w:bCs/>
          <w:sz w:val="20"/>
          <w:szCs w:val="22"/>
          <w:highlight w:val="yellow"/>
          <w:u w:val="single"/>
        </w:rPr>
      </w:pPr>
      <w:r w:rsidRPr="000F7AAE">
        <w:rPr>
          <w:rFonts w:ascii="Bookman Old Style" w:hAnsi="Bookman Old Style"/>
          <w:sz w:val="20"/>
          <w:szCs w:val="22"/>
        </w:rPr>
        <w:t xml:space="preserve">Jeżeli Zamawiający zażąda próbek materiałów lub fragmentu próbnego eksponatu, prosimy o określenie maksymalnego zakresu próbki oraz potwierdzenie, że żądanie wykonania pełnowymiarowego lub kosztownego prototypu będzie traktowane jako dodatkowy zakres. </w:t>
      </w:r>
    </w:p>
    <w:p w14:paraId="7A498720" w14:textId="77777777"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05C02376" w14:textId="77777777" w:rsidR="00DB684C" w:rsidRPr="000F7AAE" w:rsidRDefault="00DB684C"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 xml:space="preserve">Zamawiający nie określa maksymalnych wymiarów ani zakresu próbki. Jej zakres będzie każdorazowo dostosowany do rodzaju proponowanej technologii i materiału oraz ograniczony do zakresu niezbędnego do oceny ich jakości, trwałości i realizmu. OPZ przewiduje możliwość żądania próbek materiałów lub fragmentu próbnego jako elementu Koncepcji. </w:t>
      </w:r>
    </w:p>
    <w:p w14:paraId="371D0989" w14:textId="3DEEC2AB" w:rsidR="00DB684C" w:rsidRPr="000F7AAE" w:rsidRDefault="00DB684C"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Zamawiający nie przewiduje żądania wykonania pełnowymiarowego prototypu eksponatu na etapie akceptacji Koncepcji.</w:t>
      </w:r>
    </w:p>
    <w:p w14:paraId="2E5A3295" w14:textId="77777777" w:rsidR="00DB684C" w:rsidRPr="000F7AAE" w:rsidRDefault="00DB684C" w:rsidP="00124DE5">
      <w:pPr>
        <w:pStyle w:val="Default"/>
        <w:rPr>
          <w:rFonts w:ascii="Bookman Old Style" w:hAnsi="Bookman Old Style"/>
          <w:b/>
          <w:bCs/>
          <w:sz w:val="20"/>
          <w:szCs w:val="22"/>
          <w:highlight w:val="yellow"/>
          <w:u w:val="single"/>
        </w:rPr>
      </w:pPr>
    </w:p>
    <w:p w14:paraId="6090CD58" w14:textId="71D1C48B" w:rsidR="00124DE5" w:rsidRPr="000F7AAE" w:rsidRDefault="00124DE5" w:rsidP="00124D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2479A5DE" w14:textId="390659B4" w:rsidR="0098260A"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Prosimy o podanie danych istniejącej pompy: producenta, modelu, mocy, napięcia zasilania, wydajności, wysokości podnoszenia, wymiarów, średnic i rodzaju króćców oraz parametrów medium. Czy ewentualna przebudowa instalacji wodnej lub elektrycznej, wykraczająca poza proste podłączenie zamiennika, będzie rozliczona jako zakres dodatkowy? </w:t>
      </w:r>
    </w:p>
    <w:p w14:paraId="132DE3F3" w14:textId="137E2341" w:rsidR="009A5AE3" w:rsidRPr="000F7AAE" w:rsidRDefault="00124DE5" w:rsidP="009A5AE3">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r w:rsidR="00DB684C" w:rsidRPr="000F7AAE">
        <w:rPr>
          <w:rFonts w:ascii="Bookman Old Style" w:hAnsi="Bookman Old Style"/>
          <w:b/>
          <w:bCs/>
          <w:sz w:val="20"/>
          <w:szCs w:val="22"/>
          <w:u w:val="single"/>
        </w:rPr>
        <w:t xml:space="preserve"> </w:t>
      </w:r>
    </w:p>
    <w:p w14:paraId="5C053FE6" w14:textId="77777777" w:rsidR="009A5AE3" w:rsidRPr="000F7AAE" w:rsidRDefault="009A5AE3" w:rsidP="009A5AE3">
      <w:pPr>
        <w:pStyle w:val="Default"/>
        <w:spacing w:after="44"/>
        <w:rPr>
          <w:rFonts w:ascii="Bookman Old Style" w:hAnsi="Bookman Old Style"/>
          <w:color w:val="auto"/>
          <w:sz w:val="20"/>
          <w:szCs w:val="22"/>
        </w:rPr>
      </w:pPr>
      <w:r w:rsidRPr="000F7AAE">
        <w:rPr>
          <w:rFonts w:ascii="Bookman Old Style" w:hAnsi="Bookman Old Style"/>
          <w:color w:val="auto"/>
          <w:sz w:val="20"/>
          <w:szCs w:val="22"/>
        </w:rPr>
        <w:t>Malec pompy QB-60</w:t>
      </w:r>
    </w:p>
    <w:p w14:paraId="50713943" w14:textId="77777777" w:rsidR="009A5AE3" w:rsidRPr="000F7AAE" w:rsidRDefault="009A5AE3" w:rsidP="009A5AE3">
      <w:pPr>
        <w:pStyle w:val="Default"/>
        <w:spacing w:after="44"/>
        <w:rPr>
          <w:rFonts w:ascii="Bookman Old Style" w:hAnsi="Bookman Old Style"/>
          <w:color w:val="auto"/>
          <w:sz w:val="20"/>
          <w:szCs w:val="22"/>
        </w:rPr>
      </w:pPr>
      <w:proofErr w:type="spellStart"/>
      <w:r w:rsidRPr="000F7AAE">
        <w:rPr>
          <w:rFonts w:ascii="Bookman Old Style" w:hAnsi="Bookman Old Style"/>
          <w:color w:val="auto"/>
          <w:sz w:val="20"/>
          <w:szCs w:val="22"/>
        </w:rPr>
        <w:t>H.max</w:t>
      </w:r>
      <w:proofErr w:type="spellEnd"/>
      <w:r w:rsidRPr="000F7AAE">
        <w:rPr>
          <w:rFonts w:ascii="Bookman Old Style" w:hAnsi="Bookman Old Style"/>
          <w:color w:val="auto"/>
          <w:sz w:val="20"/>
          <w:szCs w:val="22"/>
        </w:rPr>
        <w:t xml:space="preserve"> 38m </w:t>
      </w:r>
      <w:proofErr w:type="spellStart"/>
      <w:r w:rsidRPr="000F7AAE">
        <w:rPr>
          <w:rFonts w:ascii="Bookman Old Style" w:hAnsi="Bookman Old Style"/>
          <w:color w:val="auto"/>
          <w:sz w:val="20"/>
          <w:szCs w:val="22"/>
        </w:rPr>
        <w:t>Q.max</w:t>
      </w:r>
      <w:proofErr w:type="spellEnd"/>
      <w:r w:rsidRPr="000F7AAE">
        <w:rPr>
          <w:rFonts w:ascii="Bookman Old Style" w:hAnsi="Bookman Old Style"/>
          <w:color w:val="auto"/>
          <w:sz w:val="20"/>
          <w:szCs w:val="22"/>
        </w:rPr>
        <w:t xml:space="preserve"> 35 l/min</w:t>
      </w:r>
    </w:p>
    <w:p w14:paraId="22AEAFF6" w14:textId="77777777" w:rsidR="009A5AE3" w:rsidRPr="000F7AAE" w:rsidRDefault="009A5AE3" w:rsidP="009A5AE3">
      <w:pPr>
        <w:pStyle w:val="Default"/>
        <w:spacing w:after="44"/>
        <w:rPr>
          <w:rFonts w:ascii="Bookman Old Style" w:hAnsi="Bookman Old Style"/>
          <w:color w:val="auto"/>
          <w:sz w:val="20"/>
          <w:szCs w:val="22"/>
          <w:lang w:val="en-GB"/>
        </w:rPr>
      </w:pPr>
      <w:proofErr w:type="spellStart"/>
      <w:r w:rsidRPr="000F7AAE">
        <w:rPr>
          <w:rFonts w:ascii="Bookman Old Style" w:hAnsi="Bookman Old Style"/>
          <w:color w:val="auto"/>
          <w:sz w:val="20"/>
          <w:szCs w:val="22"/>
          <w:lang w:val="en-GB"/>
        </w:rPr>
        <w:t>Pmax</w:t>
      </w:r>
      <w:proofErr w:type="spellEnd"/>
      <w:r w:rsidRPr="000F7AAE">
        <w:rPr>
          <w:rFonts w:ascii="Bookman Old Style" w:hAnsi="Bookman Old Style"/>
          <w:color w:val="auto"/>
          <w:sz w:val="20"/>
          <w:szCs w:val="22"/>
          <w:lang w:val="en-GB"/>
        </w:rPr>
        <w:t xml:space="preserve"> 550 W</w:t>
      </w:r>
    </w:p>
    <w:p w14:paraId="22A12412" w14:textId="77777777" w:rsidR="009A5AE3" w:rsidRPr="000F7AAE" w:rsidRDefault="009A5AE3" w:rsidP="009A5AE3">
      <w:pPr>
        <w:pStyle w:val="Default"/>
        <w:spacing w:after="44"/>
        <w:rPr>
          <w:rFonts w:ascii="Bookman Old Style" w:hAnsi="Bookman Old Style"/>
          <w:color w:val="auto"/>
          <w:sz w:val="20"/>
          <w:szCs w:val="22"/>
          <w:lang w:val="en-GB"/>
        </w:rPr>
      </w:pPr>
      <w:r w:rsidRPr="000F7AAE">
        <w:rPr>
          <w:rFonts w:ascii="Bookman Old Style" w:hAnsi="Bookman Old Style"/>
          <w:color w:val="auto"/>
          <w:sz w:val="20"/>
          <w:szCs w:val="22"/>
          <w:lang w:val="en-GB"/>
        </w:rPr>
        <w:t>VL 450 V</w:t>
      </w:r>
    </w:p>
    <w:p w14:paraId="6E7E2BAE" w14:textId="7888856D" w:rsidR="00DC476D" w:rsidRPr="000F7AAE" w:rsidRDefault="009A5AE3" w:rsidP="009A5AE3">
      <w:pPr>
        <w:pStyle w:val="Default"/>
        <w:spacing w:after="44"/>
        <w:rPr>
          <w:rFonts w:ascii="Bookman Old Style" w:hAnsi="Bookman Old Style"/>
          <w:color w:val="auto"/>
          <w:sz w:val="20"/>
          <w:szCs w:val="22"/>
          <w:lang w:val="en-GB"/>
        </w:rPr>
      </w:pPr>
      <w:r w:rsidRPr="000F7AAE">
        <w:rPr>
          <w:rFonts w:ascii="Bookman Old Style" w:hAnsi="Bookman Old Style"/>
          <w:color w:val="auto"/>
          <w:sz w:val="20"/>
          <w:szCs w:val="22"/>
          <w:lang w:val="en-GB"/>
        </w:rPr>
        <w:t>In 2.3 A</w:t>
      </w:r>
    </w:p>
    <w:p w14:paraId="24513D26" w14:textId="79992730" w:rsidR="00124DE5" w:rsidRPr="000F7AAE" w:rsidRDefault="00D96450"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Ewentualna przebudowa instalacji wodnej lub elektrycznej, wykraczająca poza czynności niezbędne do standardowego podłączenia prawidłowo dobranej pompy, nie jest objęta zakresem zamówienia.</w:t>
      </w:r>
    </w:p>
    <w:p w14:paraId="7E6389C2" w14:textId="77777777" w:rsidR="00124DE5" w:rsidRPr="000F7AAE" w:rsidRDefault="00124DE5" w:rsidP="00124DE5">
      <w:pPr>
        <w:pStyle w:val="Default"/>
        <w:rPr>
          <w:rFonts w:ascii="Bookman Old Style" w:hAnsi="Bookman Old Style"/>
          <w:b/>
          <w:bCs/>
          <w:sz w:val="20"/>
          <w:szCs w:val="22"/>
          <w:highlight w:val="yellow"/>
          <w:u w:val="single"/>
        </w:rPr>
      </w:pPr>
    </w:p>
    <w:p w14:paraId="3F3409BC" w14:textId="536254FF" w:rsidR="00124DE5" w:rsidRPr="000F7AAE" w:rsidRDefault="00124DE5" w:rsidP="00124D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69DCF1F7" w14:textId="17839A87" w:rsidR="0098260A"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Czy przed malowaniem i oklejaniem Zamawiający wymaga napraw podłoża, szpachlowania, usuwania istniejących powłok lub innych prac przygotowawczych poza standardowym oczyszczeniem i gruntowaniem? Jeżeli tak, prosimy o wskazanie ilości i zakresu. </w:t>
      </w:r>
    </w:p>
    <w:p w14:paraId="69FAE069" w14:textId="7576408C"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1EEF34A3" w14:textId="77777777" w:rsidR="00DB684C" w:rsidRPr="000F7AAE" w:rsidRDefault="00DB684C"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Zamawiający wymaga wykonania standardowych prac przygotowawczych niezbędnych do prawidłowego wykonania malowania i oklejania, w tym oczyszczenia, gruntowania oraz miejscowego wyrównania i naprawy podłoża, jeżeli będzie to konieczne.</w:t>
      </w:r>
    </w:p>
    <w:p w14:paraId="59C30B82" w14:textId="43157C16" w:rsidR="00DB684C" w:rsidRPr="000F7AAE" w:rsidRDefault="00DB684C"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 xml:space="preserve">Zamawiający nie przewiduje wykonywania kompleksowych napraw podłoża ani usuwania istniejących powłok na całych powierzchniach. Zakres i stan powierzchni, a tym samym zakres niezbędnych prac przygotowawczych, </w:t>
      </w:r>
      <w:r w:rsidR="009A5AE3" w:rsidRPr="000F7AAE">
        <w:rPr>
          <w:rFonts w:ascii="Bookman Old Style" w:hAnsi="Bookman Old Style"/>
          <w:color w:val="auto"/>
          <w:sz w:val="20"/>
          <w:szCs w:val="22"/>
        </w:rPr>
        <w:t xml:space="preserve">należy </w:t>
      </w:r>
      <w:r w:rsidRPr="000F7AAE">
        <w:rPr>
          <w:rFonts w:ascii="Bookman Old Style" w:hAnsi="Bookman Old Style"/>
          <w:color w:val="auto"/>
          <w:sz w:val="20"/>
          <w:szCs w:val="22"/>
        </w:rPr>
        <w:t xml:space="preserve">ocenić podczas </w:t>
      </w:r>
      <w:r w:rsidR="009A5AE3" w:rsidRPr="000F7AAE">
        <w:rPr>
          <w:rFonts w:ascii="Bookman Old Style" w:hAnsi="Bookman Old Style"/>
          <w:color w:val="auto"/>
          <w:sz w:val="20"/>
          <w:szCs w:val="22"/>
        </w:rPr>
        <w:t xml:space="preserve">obowiązkowej </w:t>
      </w:r>
      <w:r w:rsidRPr="000F7AAE">
        <w:rPr>
          <w:rFonts w:ascii="Bookman Old Style" w:hAnsi="Bookman Old Style"/>
          <w:color w:val="auto"/>
          <w:sz w:val="20"/>
          <w:szCs w:val="22"/>
        </w:rPr>
        <w:t>wizji lokalnej.</w:t>
      </w:r>
    </w:p>
    <w:p w14:paraId="494A8BCC" w14:textId="77777777" w:rsidR="00124DE5" w:rsidRPr="000F7AAE" w:rsidRDefault="00124DE5" w:rsidP="00124DE5">
      <w:pPr>
        <w:pStyle w:val="Default"/>
        <w:rPr>
          <w:rFonts w:ascii="Bookman Old Style" w:hAnsi="Bookman Old Style"/>
          <w:b/>
          <w:bCs/>
          <w:sz w:val="20"/>
          <w:szCs w:val="22"/>
          <w:highlight w:val="yellow"/>
          <w:u w:val="single"/>
        </w:rPr>
      </w:pPr>
    </w:p>
    <w:p w14:paraId="6084E810" w14:textId="3BD08351" w:rsidR="00124DE5" w:rsidRPr="000F7AAE" w:rsidRDefault="00124DE5" w:rsidP="00124D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4670EAE0" w14:textId="2A4636C7" w:rsidR="00124DE5" w:rsidRPr="000F7AAE" w:rsidRDefault="0098260A" w:rsidP="000F7AAE">
      <w:pPr>
        <w:pStyle w:val="Default"/>
        <w:numPr>
          <w:ilvl w:val="0"/>
          <w:numId w:val="8"/>
        </w:numPr>
        <w:spacing w:after="44"/>
        <w:jc w:val="both"/>
        <w:rPr>
          <w:rFonts w:ascii="Bookman Old Style" w:hAnsi="Bookman Old Style"/>
          <w:b/>
          <w:bCs/>
          <w:sz w:val="20"/>
          <w:szCs w:val="22"/>
          <w:highlight w:val="yellow"/>
          <w:u w:val="single"/>
        </w:rPr>
      </w:pPr>
      <w:r w:rsidRPr="000F7AAE">
        <w:rPr>
          <w:rFonts w:ascii="Bookman Old Style" w:hAnsi="Bookman Old Style"/>
          <w:sz w:val="20"/>
          <w:szCs w:val="22"/>
        </w:rPr>
        <w:t xml:space="preserve">Czy zdjęcie do wydruku wielkoformatowego 35 m² ma zostać wykonane przez Wykonawcę, zakupione z banku zdjęć czy wybrane z zasobów Zamawiającego? Prosimy także o wskazanie wymiarów ściany, wymaganej rozdzielczości grafiki i klasy laminatu. </w:t>
      </w:r>
    </w:p>
    <w:p w14:paraId="4BE1F4FD" w14:textId="77777777"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25072E49" w14:textId="77777777" w:rsidR="00DB684C" w:rsidRPr="000F7AAE" w:rsidRDefault="00DB684C"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Zdjęcie do wydruku wielkoformatowego powinno zostać pozyskane przez Wykonawcę. Zamawiający dopuszcza zarówno wykonanie zdjęcia przez Wykonawcę, jak i pozyskanie go z legalnego źródła, pod warunkiem zapewnienia odpowiednich praw do jego wykorzystania.</w:t>
      </w:r>
    </w:p>
    <w:p w14:paraId="1F876EE7" w14:textId="77777777" w:rsidR="00DB684C" w:rsidRPr="000F7AAE" w:rsidRDefault="00DB684C"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lastRenderedPageBreak/>
        <w:t>Powierzchnia wydruku wynosi około 35 m². Dokładne wymiary ściany należy zweryfikować podczas wizji lokalnej i pomiarów przed realizacją. Wymagana rozdzielczość grafiki powinna zapewniać wysoką jakość wydruku przy docelowych wymiarach i warunkach ekspozycji. Zamawiający nie określa konkretnej klasy laminatu; powinien on zapewniać odpowiednią trwałość i zabezpieczenie wydruku w warunkach ekspozycji muzealnej. Dokumentacja wskazuje wykonanie wydruku na folii samoprzylepnej z laminacją oraz naniesienie go na ścianę.</w:t>
      </w:r>
    </w:p>
    <w:p w14:paraId="77D3DA03" w14:textId="0CE46390" w:rsidR="00124DE5" w:rsidRPr="000F7AAE" w:rsidRDefault="00124DE5" w:rsidP="00124DE5">
      <w:pPr>
        <w:pStyle w:val="Default"/>
        <w:rPr>
          <w:rFonts w:ascii="Bookman Old Style" w:hAnsi="Bookman Old Style"/>
          <w:b/>
          <w:bCs/>
          <w:sz w:val="20"/>
          <w:szCs w:val="22"/>
          <w:highlight w:val="yellow"/>
          <w:u w:val="single"/>
        </w:rPr>
      </w:pPr>
    </w:p>
    <w:p w14:paraId="78BA881D" w14:textId="36806C9F" w:rsidR="00124DE5" w:rsidRPr="000F7AAE" w:rsidRDefault="00124DE5" w:rsidP="00124D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6FB90618" w14:textId="4BF646C4" w:rsidR="0098260A" w:rsidRPr="000F7AAE" w:rsidRDefault="0098260A" w:rsidP="000F7AAE">
      <w:pPr>
        <w:pStyle w:val="Default"/>
        <w:numPr>
          <w:ilvl w:val="0"/>
          <w:numId w:val="8"/>
        </w:numPr>
        <w:spacing w:after="44"/>
        <w:jc w:val="both"/>
        <w:rPr>
          <w:rFonts w:ascii="Bookman Old Style" w:hAnsi="Bookman Old Style"/>
          <w:sz w:val="20"/>
          <w:szCs w:val="22"/>
        </w:rPr>
      </w:pPr>
      <w:r w:rsidRPr="000F7AAE">
        <w:rPr>
          <w:rFonts w:ascii="Bookman Old Style" w:hAnsi="Bookman Old Style"/>
          <w:sz w:val="20"/>
          <w:szCs w:val="22"/>
        </w:rPr>
        <w:t xml:space="preserve">Czy gwarancja Wykonawcy obejmuje wyłącznie wykonane i dostarczone przez niego elementy, bez odpowiedzialności za awarie i ograniczenia istniejącej infrastruktury? Czy obowiązek bezpłatnej konserwacji dotyczy wyłącznie nowych urządzeń dostarczonych przez Wykonawcę? </w:t>
      </w:r>
    </w:p>
    <w:p w14:paraId="155FA585" w14:textId="77777777"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7DF07745" w14:textId="1ECE3AE6" w:rsidR="005D101F" w:rsidRPr="000F7AAE" w:rsidRDefault="005D101F"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Tak</w:t>
      </w:r>
      <w:r w:rsidR="009A5AE3" w:rsidRPr="000F7AAE">
        <w:rPr>
          <w:rFonts w:ascii="Bookman Old Style" w:hAnsi="Bookman Old Style"/>
          <w:color w:val="auto"/>
          <w:sz w:val="20"/>
          <w:szCs w:val="22"/>
        </w:rPr>
        <w:t>,</w:t>
      </w:r>
      <w:r w:rsidRPr="000F7AAE">
        <w:rPr>
          <w:rFonts w:ascii="Bookman Old Style" w:hAnsi="Bookman Old Style"/>
          <w:color w:val="auto"/>
          <w:sz w:val="20"/>
          <w:szCs w:val="22"/>
        </w:rPr>
        <w:t xml:space="preserve"> </w:t>
      </w:r>
      <w:r w:rsidR="009A5AE3" w:rsidRPr="000F7AAE">
        <w:rPr>
          <w:rFonts w:ascii="Bookman Old Style" w:hAnsi="Bookman Old Style"/>
          <w:color w:val="auto"/>
          <w:sz w:val="20"/>
          <w:szCs w:val="22"/>
        </w:rPr>
        <w:t>g</w:t>
      </w:r>
      <w:r w:rsidRPr="000F7AAE">
        <w:rPr>
          <w:rFonts w:ascii="Bookman Old Style" w:hAnsi="Bookman Old Style"/>
          <w:color w:val="auto"/>
          <w:sz w:val="20"/>
          <w:szCs w:val="22"/>
        </w:rPr>
        <w:t xml:space="preserve">warancja i rękojmia Wykonawcy dotyczą przedmiotu umowy, w tym elementów wykonanych, dostarczonych, zamontowanych lub poddanych renowacji przez Wykonawcę. Wykonawca nie ponosi odpowiedzialności za awarie istniejącej infrastruktury, które nie wynikają z jego działań lub zaniechań. Wykonawca jest natomiast zobowiązany do weryfikacji jej parametrów i zapewnienia kompatybilności wykonywanych materiałów z istniejącymi systemami. </w:t>
      </w:r>
    </w:p>
    <w:p w14:paraId="0D1C883B" w14:textId="14271A95" w:rsidR="005D101F" w:rsidRPr="000F7AAE" w:rsidRDefault="005D101F" w:rsidP="000F7AAE">
      <w:pPr>
        <w:pStyle w:val="Default"/>
        <w:spacing w:after="44"/>
        <w:jc w:val="both"/>
        <w:rPr>
          <w:rFonts w:ascii="Bookman Old Style" w:hAnsi="Bookman Old Style"/>
          <w:color w:val="auto"/>
          <w:sz w:val="20"/>
          <w:szCs w:val="22"/>
        </w:rPr>
      </w:pPr>
      <w:r w:rsidRPr="000F7AAE">
        <w:rPr>
          <w:rFonts w:ascii="Bookman Old Style" w:hAnsi="Bookman Old Style"/>
          <w:color w:val="auto"/>
          <w:sz w:val="20"/>
          <w:szCs w:val="22"/>
        </w:rPr>
        <w:t>Obowiązek bezpłatnej konserwacji dotyczy sprzętu i materiałów zastosowanych przez Wykonawcę w ramach realizacji przedmiotu umowy, jeżeli przeprowadzenia takich czynności w okresie gwarancji wymaga ich producent.</w:t>
      </w:r>
    </w:p>
    <w:p w14:paraId="23924438" w14:textId="77777777" w:rsidR="005D101F" w:rsidRPr="000F7AAE" w:rsidRDefault="005D101F" w:rsidP="00124DE5">
      <w:pPr>
        <w:pStyle w:val="Default"/>
        <w:rPr>
          <w:rFonts w:ascii="Bookman Old Style" w:hAnsi="Bookman Old Style"/>
          <w:b/>
          <w:bCs/>
          <w:sz w:val="20"/>
          <w:szCs w:val="22"/>
          <w:highlight w:val="yellow"/>
          <w:u w:val="single"/>
        </w:rPr>
      </w:pPr>
    </w:p>
    <w:p w14:paraId="76188FB6" w14:textId="115D9FAF" w:rsidR="00124DE5" w:rsidRPr="000F7AAE" w:rsidRDefault="00124DE5" w:rsidP="00124DE5">
      <w:pPr>
        <w:pStyle w:val="Default"/>
        <w:rPr>
          <w:rFonts w:ascii="Bookman Old Style" w:hAnsi="Bookman Old Style"/>
          <w:b/>
          <w:bCs/>
          <w:sz w:val="20"/>
          <w:szCs w:val="22"/>
          <w:highlight w:val="yellow"/>
          <w:u w:val="single"/>
        </w:rPr>
      </w:pPr>
      <w:r w:rsidRPr="000F7AAE">
        <w:rPr>
          <w:rFonts w:ascii="Bookman Old Style" w:hAnsi="Bookman Old Style"/>
          <w:b/>
          <w:bCs/>
          <w:sz w:val="20"/>
          <w:szCs w:val="22"/>
          <w:highlight w:val="yellow"/>
          <w:u w:val="single"/>
        </w:rPr>
        <w:t>Pytanie:</w:t>
      </w:r>
    </w:p>
    <w:p w14:paraId="782AC7B6" w14:textId="68B64A24" w:rsidR="00124DE5" w:rsidRPr="000F7AAE" w:rsidRDefault="0098260A" w:rsidP="00BC20D0">
      <w:pPr>
        <w:pStyle w:val="Default"/>
        <w:numPr>
          <w:ilvl w:val="0"/>
          <w:numId w:val="8"/>
        </w:numPr>
        <w:spacing w:after="44"/>
        <w:jc w:val="both"/>
        <w:rPr>
          <w:rFonts w:ascii="Bookman Old Style" w:hAnsi="Bookman Old Style"/>
          <w:b/>
          <w:bCs/>
          <w:sz w:val="20"/>
          <w:szCs w:val="22"/>
          <w:highlight w:val="yellow"/>
          <w:u w:val="single"/>
        </w:rPr>
      </w:pPr>
      <w:r w:rsidRPr="000F7AAE">
        <w:rPr>
          <w:rFonts w:ascii="Bookman Old Style" w:hAnsi="Bookman Old Style"/>
          <w:b/>
          <w:bCs/>
          <w:sz w:val="20"/>
          <w:szCs w:val="22"/>
        </w:rPr>
        <w:t xml:space="preserve"> </w:t>
      </w:r>
      <w:r w:rsidRPr="000F7AAE">
        <w:rPr>
          <w:rFonts w:ascii="Bookman Old Style" w:hAnsi="Bookman Old Style"/>
          <w:sz w:val="20"/>
          <w:szCs w:val="22"/>
        </w:rPr>
        <w:t xml:space="preserve">Czy Zamawiający zgodzi się obniżyć karę 1% całego wynagrodzenia brutto za każdy dzień zwłoki i naliczać ją od wartości opóźnionego elementu, a nie od wartości całego zamówienia? Prosimy również o jednoznaczne określenie stawek kar zapisanych obecnie jako „do 0,5%” i „do 1%”. </w:t>
      </w:r>
    </w:p>
    <w:p w14:paraId="682C3818" w14:textId="344736F2" w:rsidR="009A5AE3"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4D8FE72A" w14:textId="33EFA8C8" w:rsidR="005D101F" w:rsidRPr="000F7AAE" w:rsidRDefault="005D101F" w:rsidP="00BC20D0">
      <w:pPr>
        <w:pStyle w:val="Default"/>
        <w:spacing w:after="44"/>
        <w:jc w:val="both"/>
        <w:rPr>
          <w:rFonts w:ascii="Bookman Old Style" w:hAnsi="Bookman Old Style"/>
          <w:sz w:val="20"/>
          <w:szCs w:val="22"/>
        </w:rPr>
      </w:pPr>
      <w:r w:rsidRPr="000F7AAE">
        <w:rPr>
          <w:rFonts w:ascii="Bookman Old Style" w:hAnsi="Bookman Old Style"/>
          <w:sz w:val="20"/>
          <w:szCs w:val="22"/>
        </w:rPr>
        <w:t xml:space="preserve">Zamawiający wyraża zgodę na obniżenie wysokości kary do 0,5 % wartości wynagrodzenia za każdy rozpoczęty dzień zwłoki, </w:t>
      </w:r>
      <w:r w:rsidR="009A5AE3" w:rsidRPr="000F7AAE">
        <w:rPr>
          <w:rFonts w:ascii="Bookman Old Style" w:hAnsi="Bookman Old Style"/>
          <w:sz w:val="20"/>
          <w:szCs w:val="22"/>
        </w:rPr>
        <w:t xml:space="preserve">jednocześnie </w:t>
      </w:r>
      <w:r w:rsidRPr="000F7AAE">
        <w:rPr>
          <w:rFonts w:ascii="Bookman Old Style" w:hAnsi="Bookman Old Style"/>
          <w:sz w:val="20"/>
          <w:szCs w:val="22"/>
        </w:rPr>
        <w:t>pozostając przy</w:t>
      </w:r>
      <w:r w:rsidR="009A5AE3" w:rsidRPr="000F7AAE">
        <w:rPr>
          <w:rFonts w:ascii="Bookman Old Style" w:hAnsi="Bookman Old Style"/>
          <w:sz w:val="20"/>
          <w:szCs w:val="22"/>
        </w:rPr>
        <w:t xml:space="preserve"> podstaw</w:t>
      </w:r>
      <w:r w:rsidR="00E85F42" w:rsidRPr="000F7AAE">
        <w:rPr>
          <w:rFonts w:ascii="Bookman Old Style" w:hAnsi="Bookman Old Style"/>
          <w:sz w:val="20"/>
          <w:szCs w:val="22"/>
        </w:rPr>
        <w:t>ie</w:t>
      </w:r>
      <w:r w:rsidRPr="000F7AAE">
        <w:rPr>
          <w:rFonts w:ascii="Bookman Old Style" w:hAnsi="Bookman Old Style"/>
          <w:sz w:val="20"/>
          <w:szCs w:val="22"/>
        </w:rPr>
        <w:t xml:space="preserve"> nalicz</w:t>
      </w:r>
      <w:r w:rsidR="00DC476D" w:rsidRPr="000F7AAE">
        <w:rPr>
          <w:rFonts w:ascii="Bookman Old Style" w:hAnsi="Bookman Old Style"/>
          <w:sz w:val="20"/>
          <w:szCs w:val="22"/>
        </w:rPr>
        <w:t>a</w:t>
      </w:r>
      <w:r w:rsidRPr="000F7AAE">
        <w:rPr>
          <w:rFonts w:ascii="Bookman Old Style" w:hAnsi="Bookman Old Style"/>
          <w:sz w:val="20"/>
          <w:szCs w:val="22"/>
        </w:rPr>
        <w:t>ni</w:t>
      </w:r>
      <w:r w:rsidR="009A5AE3" w:rsidRPr="000F7AAE">
        <w:rPr>
          <w:rFonts w:ascii="Bookman Old Style" w:hAnsi="Bookman Old Style"/>
          <w:sz w:val="20"/>
          <w:szCs w:val="22"/>
        </w:rPr>
        <w:t>a</w:t>
      </w:r>
      <w:r w:rsidRPr="000F7AAE">
        <w:rPr>
          <w:rFonts w:ascii="Bookman Old Style" w:hAnsi="Bookman Old Style"/>
          <w:sz w:val="20"/>
          <w:szCs w:val="22"/>
        </w:rPr>
        <w:t xml:space="preserve"> kar od wartości całego zamówienia. Stawki kar zostały jednoznacznie doprecyzowane</w:t>
      </w:r>
      <w:r w:rsidR="009A5AE3" w:rsidRPr="000F7AAE">
        <w:rPr>
          <w:rFonts w:ascii="Bookman Old Style" w:hAnsi="Bookman Old Style"/>
          <w:sz w:val="20"/>
          <w:szCs w:val="22"/>
        </w:rPr>
        <w:t xml:space="preserve"> w umowie</w:t>
      </w:r>
      <w:r w:rsidRPr="000F7AAE">
        <w:rPr>
          <w:rFonts w:ascii="Bookman Old Style" w:hAnsi="Bookman Old Style"/>
          <w:sz w:val="20"/>
          <w:szCs w:val="22"/>
        </w:rPr>
        <w:t xml:space="preserve">. </w:t>
      </w:r>
    </w:p>
    <w:p w14:paraId="2EB986E6" w14:textId="77777777" w:rsidR="00124DE5" w:rsidRPr="000F7AAE" w:rsidRDefault="00124DE5" w:rsidP="00124DE5">
      <w:pPr>
        <w:pStyle w:val="Default"/>
        <w:rPr>
          <w:rFonts w:ascii="Bookman Old Style" w:hAnsi="Bookman Old Style"/>
          <w:b/>
          <w:bCs/>
          <w:sz w:val="20"/>
          <w:szCs w:val="22"/>
          <w:highlight w:val="yellow"/>
          <w:u w:val="single"/>
        </w:rPr>
      </w:pPr>
    </w:p>
    <w:p w14:paraId="3A6E64F0" w14:textId="0C2AC332" w:rsidR="00124DE5" w:rsidRPr="000F7AAE" w:rsidRDefault="00124DE5" w:rsidP="00E85F42">
      <w:pPr>
        <w:pStyle w:val="Default"/>
        <w:rPr>
          <w:rFonts w:ascii="Bookman Old Style" w:hAnsi="Bookman Old Style"/>
          <w:sz w:val="20"/>
          <w:szCs w:val="22"/>
        </w:rPr>
      </w:pPr>
      <w:r w:rsidRPr="000F7AAE">
        <w:rPr>
          <w:rFonts w:ascii="Bookman Old Style" w:hAnsi="Bookman Old Style"/>
          <w:b/>
          <w:bCs/>
          <w:sz w:val="20"/>
          <w:szCs w:val="22"/>
          <w:highlight w:val="yellow"/>
          <w:u w:val="single"/>
        </w:rPr>
        <w:t>Pytanie:</w:t>
      </w:r>
    </w:p>
    <w:p w14:paraId="3C426A1F" w14:textId="5F8F1407" w:rsidR="0098260A" w:rsidRPr="000F7AAE" w:rsidRDefault="0098260A" w:rsidP="00BC20D0">
      <w:pPr>
        <w:pStyle w:val="Default"/>
        <w:numPr>
          <w:ilvl w:val="0"/>
          <w:numId w:val="8"/>
        </w:numPr>
        <w:jc w:val="both"/>
        <w:rPr>
          <w:rFonts w:ascii="Bookman Old Style" w:hAnsi="Bookman Old Style"/>
          <w:sz w:val="20"/>
          <w:szCs w:val="22"/>
        </w:rPr>
      </w:pPr>
      <w:r w:rsidRPr="000F7AAE">
        <w:rPr>
          <w:rFonts w:ascii="Bookman Old Style" w:hAnsi="Bookman Old Style"/>
          <w:sz w:val="20"/>
          <w:szCs w:val="22"/>
        </w:rPr>
        <w:t xml:space="preserve">Czy w przypadku odstąpienia od umowy Zamawiający potwierdza obowiązek zapłaty za prawidłowo wykonaną i możliwą do wykorzystania część zamówienia oraz zwrot udokumentowanych kosztów materiałów i produkcji wykonanej do dnia odstąpienia, o ile odstąpienie nie nastąpiło z winy umyślnej Wykonawcy? </w:t>
      </w:r>
    </w:p>
    <w:p w14:paraId="1E78E2DA" w14:textId="77777777" w:rsidR="00124DE5" w:rsidRPr="000F7AAE" w:rsidRDefault="00124DE5" w:rsidP="00124DE5">
      <w:pPr>
        <w:pStyle w:val="Default"/>
        <w:spacing w:after="44"/>
        <w:rPr>
          <w:rFonts w:ascii="Bookman Old Style" w:hAnsi="Bookman Old Style"/>
          <w:b/>
          <w:bCs/>
          <w:sz w:val="20"/>
          <w:szCs w:val="22"/>
          <w:u w:val="single"/>
        </w:rPr>
      </w:pPr>
      <w:r w:rsidRPr="000F7AAE">
        <w:rPr>
          <w:rFonts w:ascii="Bookman Old Style" w:hAnsi="Bookman Old Style"/>
          <w:b/>
          <w:bCs/>
          <w:sz w:val="20"/>
          <w:szCs w:val="22"/>
          <w:highlight w:val="yellow"/>
          <w:u w:val="single"/>
        </w:rPr>
        <w:t>Odpowiedź:</w:t>
      </w:r>
    </w:p>
    <w:p w14:paraId="1A0937E2" w14:textId="7935B6F7" w:rsidR="00002ED4" w:rsidRPr="000F7AAE" w:rsidRDefault="00002ED4" w:rsidP="00BC20D0">
      <w:pPr>
        <w:pStyle w:val="Default"/>
        <w:jc w:val="both"/>
        <w:rPr>
          <w:rFonts w:ascii="Bookman Old Style" w:hAnsi="Bookman Old Style"/>
          <w:sz w:val="20"/>
          <w:szCs w:val="22"/>
        </w:rPr>
      </w:pPr>
      <w:r w:rsidRPr="000F7AAE">
        <w:rPr>
          <w:rFonts w:ascii="Bookman Old Style" w:hAnsi="Bookman Old Style"/>
          <w:sz w:val="20"/>
          <w:szCs w:val="22"/>
        </w:rPr>
        <w:t>Zamawiający nie potwierdza proponowanego sposobu rozliczenia. W przypadku odstąpienia od umowy rozliczenie Stron nastąpi zgodnie z postanowieniami umowy oraz obowiązującymi przepisami prawa, z uwzględnieniem przyczyny i zakresu odstąpienia.</w:t>
      </w:r>
    </w:p>
    <w:p w14:paraId="711D31E7" w14:textId="39F22885" w:rsidR="005D101F" w:rsidRPr="000F7AAE" w:rsidRDefault="005D101F" w:rsidP="00BC20D0">
      <w:pPr>
        <w:pStyle w:val="Default"/>
        <w:jc w:val="both"/>
        <w:rPr>
          <w:rFonts w:ascii="Bookman Old Style" w:hAnsi="Bookman Old Style"/>
          <w:sz w:val="20"/>
          <w:szCs w:val="22"/>
        </w:rPr>
      </w:pPr>
      <w:r w:rsidRPr="000F7AAE">
        <w:rPr>
          <w:rFonts w:ascii="Bookman Old Style" w:hAnsi="Bookman Old Style"/>
          <w:sz w:val="20"/>
          <w:szCs w:val="22"/>
        </w:rPr>
        <w:t>Zgodnie z zapisami §14 ust. 3 i 4 umowy „</w:t>
      </w:r>
      <w:r w:rsidR="00176F47" w:rsidRPr="000F7AAE">
        <w:rPr>
          <w:rFonts w:ascii="Bookman Old Style" w:hAnsi="Bookman Old Style"/>
          <w:sz w:val="20"/>
          <w:szCs w:val="22"/>
        </w:rPr>
        <w:t>3.</w:t>
      </w:r>
      <w:r w:rsidRPr="000F7AAE">
        <w:rPr>
          <w:rFonts w:ascii="Bookman Old Style" w:hAnsi="Bookman Old Style"/>
          <w:sz w:val="20"/>
          <w:szCs w:val="22"/>
        </w:rPr>
        <w:t>W razie odstąpienia przez Wykonawcę od wykonania Umowy, Wykonawcy nie będzie przysługiwać wynagrodzenie za wykonaną i nieodebraną część przedmiotu Umowy.</w:t>
      </w:r>
    </w:p>
    <w:p w14:paraId="08104C07" w14:textId="6116CBED" w:rsidR="005D101F" w:rsidRPr="000F7AAE" w:rsidRDefault="00176F47" w:rsidP="00BC20D0">
      <w:pPr>
        <w:pStyle w:val="Default"/>
        <w:jc w:val="both"/>
        <w:rPr>
          <w:rFonts w:ascii="Bookman Old Style" w:hAnsi="Bookman Old Style"/>
          <w:sz w:val="20"/>
          <w:szCs w:val="22"/>
        </w:rPr>
      </w:pPr>
      <w:r w:rsidRPr="000F7AAE">
        <w:rPr>
          <w:rFonts w:ascii="Bookman Old Style" w:hAnsi="Bookman Old Style"/>
          <w:sz w:val="20"/>
          <w:szCs w:val="22"/>
        </w:rPr>
        <w:t xml:space="preserve">4. </w:t>
      </w:r>
      <w:r w:rsidR="005D101F" w:rsidRPr="000F7AAE">
        <w:rPr>
          <w:rFonts w:ascii="Bookman Old Style" w:hAnsi="Bookman Old Style"/>
          <w:sz w:val="20"/>
          <w:szCs w:val="22"/>
        </w:rPr>
        <w:t>W przypadku odstąpienia przez Zamawiającego od Umowy, Wykonawcy nie przysługuje odszkodowanie ani wynagrodzenie za częściowe wykonanie przedmiotu Umowy.”</w:t>
      </w:r>
    </w:p>
    <w:p w14:paraId="2E17C804" w14:textId="34C1CFBE" w:rsidR="00BC20D0" w:rsidRDefault="00BC20D0" w:rsidP="00E05CDA">
      <w:pPr>
        <w:spacing w:after="0" w:line="240" w:lineRule="auto"/>
        <w:rPr>
          <w:rFonts w:ascii="Bookman Old Style" w:hAnsi="Bookman Old Style"/>
          <w:sz w:val="20"/>
        </w:rPr>
      </w:pPr>
    </w:p>
    <w:p w14:paraId="0F3AE7BB" w14:textId="77777777" w:rsidR="00BC20D0" w:rsidRPr="002866C5" w:rsidRDefault="00BC20D0" w:rsidP="00BC20D0">
      <w:pPr>
        <w:pStyle w:val="Tekstpodstawowy"/>
        <w:ind w:left="116" w:firstLine="360"/>
      </w:pPr>
      <w:r>
        <w:t xml:space="preserve">Zgodnie z art. 284 </w:t>
      </w:r>
      <w:r w:rsidRPr="002866C5">
        <w:t xml:space="preserve">ust. </w:t>
      </w:r>
      <w:r>
        <w:t>2</w:t>
      </w:r>
      <w:r w:rsidRPr="002866C5">
        <w:t xml:space="preserve"> p.z.p. zamawiający udostępnił na stronie internetowej zamawiającego http: ezamowienia.gov.pl</w:t>
      </w:r>
    </w:p>
    <w:p w14:paraId="61D8B86A" w14:textId="77777777" w:rsidR="00BC20D0" w:rsidRPr="002866C5" w:rsidRDefault="00BC20D0" w:rsidP="00BC20D0">
      <w:pPr>
        <w:pStyle w:val="Akapitzlist"/>
        <w:widowControl w:val="0"/>
        <w:numPr>
          <w:ilvl w:val="0"/>
          <w:numId w:val="10"/>
        </w:numPr>
        <w:tabs>
          <w:tab w:val="left" w:pos="550"/>
          <w:tab w:val="left" w:pos="551"/>
        </w:tabs>
        <w:autoSpaceDE w:val="0"/>
        <w:autoSpaceDN w:val="0"/>
        <w:spacing w:before="1" w:after="0" w:line="240" w:lineRule="auto"/>
        <w:contextualSpacing w:val="0"/>
        <w:rPr>
          <w:sz w:val="20"/>
          <w:szCs w:val="20"/>
        </w:rPr>
      </w:pPr>
      <w:r w:rsidRPr="002866C5">
        <w:rPr>
          <w:sz w:val="20"/>
          <w:szCs w:val="20"/>
        </w:rPr>
        <w:t>treść wniosku o wyjaśnienie SWZ wniesionego przez wykonawcę</w:t>
      </w:r>
      <w:r w:rsidRPr="002866C5">
        <w:rPr>
          <w:spacing w:val="2"/>
          <w:sz w:val="20"/>
          <w:szCs w:val="20"/>
        </w:rPr>
        <w:t xml:space="preserve"> </w:t>
      </w:r>
      <w:r w:rsidRPr="002866C5">
        <w:rPr>
          <w:sz w:val="20"/>
          <w:szCs w:val="20"/>
        </w:rPr>
        <w:t>oraz</w:t>
      </w:r>
    </w:p>
    <w:p w14:paraId="52279F49" w14:textId="77777777" w:rsidR="00BC20D0" w:rsidRPr="002866C5" w:rsidRDefault="00BC20D0" w:rsidP="00BC20D0">
      <w:pPr>
        <w:pStyle w:val="Akapitzlist"/>
        <w:widowControl w:val="0"/>
        <w:numPr>
          <w:ilvl w:val="0"/>
          <w:numId w:val="10"/>
        </w:numPr>
        <w:tabs>
          <w:tab w:val="left" w:pos="550"/>
          <w:tab w:val="left" w:pos="551"/>
        </w:tabs>
        <w:autoSpaceDE w:val="0"/>
        <w:autoSpaceDN w:val="0"/>
        <w:spacing w:before="1" w:after="0" w:line="240" w:lineRule="auto"/>
        <w:contextualSpacing w:val="0"/>
        <w:rPr>
          <w:sz w:val="20"/>
          <w:szCs w:val="20"/>
        </w:rPr>
      </w:pPr>
      <w:r w:rsidRPr="002866C5">
        <w:rPr>
          <w:sz w:val="20"/>
          <w:szCs w:val="20"/>
        </w:rPr>
        <w:t>wyjaśnienia zamawiającego</w:t>
      </w:r>
      <w:r w:rsidRPr="002866C5">
        <w:rPr>
          <w:spacing w:val="-2"/>
          <w:sz w:val="20"/>
          <w:szCs w:val="20"/>
        </w:rPr>
        <w:t xml:space="preserve"> </w:t>
      </w:r>
      <w:r w:rsidRPr="002866C5">
        <w:rPr>
          <w:sz w:val="20"/>
          <w:szCs w:val="20"/>
        </w:rPr>
        <w:t>SWZ</w:t>
      </w:r>
    </w:p>
    <w:p w14:paraId="5516991F" w14:textId="77777777" w:rsidR="00BC20D0" w:rsidRPr="002866C5" w:rsidRDefault="00BC20D0" w:rsidP="00BC20D0">
      <w:pPr>
        <w:pStyle w:val="Tekstpodstawowy"/>
      </w:pPr>
    </w:p>
    <w:p w14:paraId="5EFD1FCA" w14:textId="77777777" w:rsidR="00BC20D0" w:rsidRPr="002866C5" w:rsidRDefault="00BC20D0" w:rsidP="00BC20D0">
      <w:pPr>
        <w:pStyle w:val="Tekstpodstawowy"/>
        <w:ind w:left="116"/>
        <w:jc w:val="both"/>
      </w:pPr>
      <w:r w:rsidRPr="002866C5">
        <w:t>– bez ujawniania danych wykonawcy składającego wniosek o wyjaśnienie SWZ.</w:t>
      </w:r>
    </w:p>
    <w:p w14:paraId="2FB966F2" w14:textId="77777777" w:rsidR="00BC20D0" w:rsidRPr="002866C5" w:rsidRDefault="00BC20D0" w:rsidP="00BC20D0">
      <w:pPr>
        <w:pStyle w:val="Tekstpodstawowy"/>
        <w:spacing w:before="3"/>
      </w:pPr>
    </w:p>
    <w:p w14:paraId="76AF0E3A" w14:textId="77777777" w:rsidR="00BC20D0" w:rsidRPr="002866C5" w:rsidRDefault="00BC20D0" w:rsidP="00BC20D0">
      <w:pPr>
        <w:pStyle w:val="Tekstpodstawowy"/>
        <w:spacing w:before="1"/>
        <w:ind w:left="116" w:right="115" w:firstLine="360"/>
        <w:jc w:val="both"/>
      </w:pPr>
      <w:r w:rsidRPr="002866C5">
        <w:t xml:space="preserve">Zgodnie z art. 513 pkt 1 p.z.p. mają Państwo prawo wnieść odwołanie. Odwołanie wnosi </w:t>
      </w:r>
      <w:r w:rsidRPr="002866C5">
        <w:lastRenderedPageBreak/>
        <w:t>się do Prezesa Krajowej Izby Odwoławczej, zgodnie z art. 514 ust. 1 p.z.p. Odwołujący jest zobowiązany przekazać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zgodnie z art. 514 ust. 2 i 3 p.z.p</w:t>
      </w:r>
    </w:p>
    <w:p w14:paraId="652D203E" w14:textId="77777777" w:rsidR="00BC20D0" w:rsidRPr="000F7AAE" w:rsidRDefault="00BC20D0" w:rsidP="00E05CDA">
      <w:pPr>
        <w:spacing w:after="0" w:line="240" w:lineRule="auto"/>
        <w:rPr>
          <w:rFonts w:ascii="Bookman Old Style" w:hAnsi="Bookman Old Style"/>
          <w:sz w:val="20"/>
        </w:rPr>
      </w:pPr>
    </w:p>
    <w:sectPr w:rsidR="00BC20D0" w:rsidRPr="000F7AA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F9DC9" w14:textId="77777777" w:rsidR="000562FE" w:rsidRDefault="000562FE" w:rsidP="00E05CDA">
      <w:pPr>
        <w:spacing w:after="0" w:line="240" w:lineRule="auto"/>
      </w:pPr>
      <w:r>
        <w:separator/>
      </w:r>
    </w:p>
  </w:endnote>
  <w:endnote w:type="continuationSeparator" w:id="0">
    <w:p w14:paraId="218DF0BB" w14:textId="77777777" w:rsidR="000562FE" w:rsidRDefault="000562FE" w:rsidP="00E05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481031"/>
      <w:docPartObj>
        <w:docPartGallery w:val="Page Numbers (Bottom of Page)"/>
        <w:docPartUnique/>
      </w:docPartObj>
    </w:sdtPr>
    <w:sdtEndPr>
      <w:rPr>
        <w:rFonts w:ascii="Bookman Old Style" w:hAnsi="Bookman Old Style"/>
        <w:sz w:val="18"/>
      </w:rPr>
    </w:sdtEndPr>
    <w:sdtContent>
      <w:sdt>
        <w:sdtPr>
          <w:rPr>
            <w:rFonts w:ascii="Bookman Old Style" w:hAnsi="Bookman Old Style"/>
            <w:sz w:val="18"/>
          </w:rPr>
          <w:id w:val="1728636285"/>
          <w:docPartObj>
            <w:docPartGallery w:val="Page Numbers (Top of Page)"/>
            <w:docPartUnique/>
          </w:docPartObj>
        </w:sdtPr>
        <w:sdtContent>
          <w:p w14:paraId="5C63148B" w14:textId="2A81E57B" w:rsidR="00BC20D0" w:rsidRPr="00BC20D0" w:rsidRDefault="00BC20D0">
            <w:pPr>
              <w:pStyle w:val="Stopka"/>
              <w:jc w:val="center"/>
              <w:rPr>
                <w:rFonts w:ascii="Bookman Old Style" w:hAnsi="Bookman Old Style"/>
                <w:sz w:val="18"/>
              </w:rPr>
            </w:pPr>
            <w:r w:rsidRPr="00BC20D0">
              <w:rPr>
                <w:rFonts w:ascii="Bookman Old Style" w:hAnsi="Bookman Old Style"/>
                <w:sz w:val="18"/>
              </w:rPr>
              <w:t xml:space="preserve">Strona </w:t>
            </w:r>
            <w:r w:rsidRPr="00BC20D0">
              <w:rPr>
                <w:rFonts w:ascii="Bookman Old Style" w:hAnsi="Bookman Old Style"/>
                <w:b/>
                <w:bCs/>
                <w:sz w:val="20"/>
                <w:szCs w:val="24"/>
              </w:rPr>
              <w:fldChar w:fldCharType="begin"/>
            </w:r>
            <w:r w:rsidRPr="00BC20D0">
              <w:rPr>
                <w:rFonts w:ascii="Bookman Old Style" w:hAnsi="Bookman Old Style"/>
                <w:b/>
                <w:bCs/>
                <w:sz w:val="18"/>
              </w:rPr>
              <w:instrText>PAGE</w:instrText>
            </w:r>
            <w:r w:rsidRPr="00BC20D0">
              <w:rPr>
                <w:rFonts w:ascii="Bookman Old Style" w:hAnsi="Bookman Old Style"/>
                <w:b/>
                <w:bCs/>
                <w:sz w:val="20"/>
                <w:szCs w:val="24"/>
              </w:rPr>
              <w:fldChar w:fldCharType="separate"/>
            </w:r>
            <w:r>
              <w:rPr>
                <w:rFonts w:ascii="Bookman Old Style" w:hAnsi="Bookman Old Style"/>
                <w:b/>
                <w:bCs/>
                <w:noProof/>
                <w:sz w:val="18"/>
              </w:rPr>
              <w:t>10</w:t>
            </w:r>
            <w:r w:rsidRPr="00BC20D0">
              <w:rPr>
                <w:rFonts w:ascii="Bookman Old Style" w:hAnsi="Bookman Old Style"/>
                <w:b/>
                <w:bCs/>
                <w:sz w:val="20"/>
                <w:szCs w:val="24"/>
              </w:rPr>
              <w:fldChar w:fldCharType="end"/>
            </w:r>
            <w:r w:rsidRPr="00BC20D0">
              <w:rPr>
                <w:rFonts w:ascii="Bookman Old Style" w:hAnsi="Bookman Old Style"/>
                <w:sz w:val="18"/>
              </w:rPr>
              <w:t xml:space="preserve"> z </w:t>
            </w:r>
            <w:r w:rsidRPr="00BC20D0">
              <w:rPr>
                <w:rFonts w:ascii="Bookman Old Style" w:hAnsi="Bookman Old Style"/>
                <w:b/>
                <w:bCs/>
                <w:sz w:val="20"/>
                <w:szCs w:val="24"/>
              </w:rPr>
              <w:fldChar w:fldCharType="begin"/>
            </w:r>
            <w:r w:rsidRPr="00BC20D0">
              <w:rPr>
                <w:rFonts w:ascii="Bookman Old Style" w:hAnsi="Bookman Old Style"/>
                <w:b/>
                <w:bCs/>
                <w:sz w:val="18"/>
              </w:rPr>
              <w:instrText>NUMPAGES</w:instrText>
            </w:r>
            <w:r w:rsidRPr="00BC20D0">
              <w:rPr>
                <w:rFonts w:ascii="Bookman Old Style" w:hAnsi="Bookman Old Style"/>
                <w:b/>
                <w:bCs/>
                <w:sz w:val="20"/>
                <w:szCs w:val="24"/>
              </w:rPr>
              <w:fldChar w:fldCharType="separate"/>
            </w:r>
            <w:r>
              <w:rPr>
                <w:rFonts w:ascii="Bookman Old Style" w:hAnsi="Bookman Old Style"/>
                <w:b/>
                <w:bCs/>
                <w:noProof/>
                <w:sz w:val="18"/>
              </w:rPr>
              <w:t>10</w:t>
            </w:r>
            <w:r w:rsidRPr="00BC20D0">
              <w:rPr>
                <w:rFonts w:ascii="Bookman Old Style" w:hAnsi="Bookman Old Style"/>
                <w:b/>
                <w:bCs/>
                <w:sz w:val="20"/>
                <w:szCs w:val="24"/>
              </w:rPr>
              <w:fldChar w:fldCharType="end"/>
            </w:r>
          </w:p>
        </w:sdtContent>
      </w:sdt>
    </w:sdtContent>
  </w:sdt>
  <w:p w14:paraId="682F2F88" w14:textId="77777777" w:rsidR="00BC20D0" w:rsidRDefault="00BC20D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1487E" w14:textId="77777777" w:rsidR="000562FE" w:rsidRDefault="000562FE" w:rsidP="00E05CDA">
      <w:pPr>
        <w:spacing w:after="0" w:line="240" w:lineRule="auto"/>
      </w:pPr>
      <w:r>
        <w:separator/>
      </w:r>
    </w:p>
  </w:footnote>
  <w:footnote w:type="continuationSeparator" w:id="0">
    <w:p w14:paraId="220B9B05" w14:textId="77777777" w:rsidR="000562FE" w:rsidRDefault="000562FE" w:rsidP="00E05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81C79" w14:textId="0C86F9F7" w:rsidR="00E05CDA" w:rsidRPr="00E05CDA" w:rsidRDefault="00E05CDA" w:rsidP="00E05CDA">
    <w:pPr>
      <w:pStyle w:val="Nagwek"/>
    </w:pPr>
    <w:r w:rsidRPr="00C6336C">
      <w:rPr>
        <w:noProof/>
        <w:lang w:eastAsia="pl-PL"/>
      </w:rPr>
      <w:drawing>
        <wp:inline distT="0" distB="0" distL="0" distR="0" wp14:anchorId="31304130" wp14:editId="23419AB7">
          <wp:extent cx="1247775" cy="424636"/>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
                    <a:extLst>
                      <a:ext uri="{28A0092B-C50C-407E-A947-70E740481C1C}">
                        <a14:useLocalDpi xmlns:a14="http://schemas.microsoft.com/office/drawing/2010/main" val="0"/>
                      </a:ext>
                    </a:extLst>
                  </a:blip>
                  <a:srcRect l="44061" t="43013" r="18646" b="35362"/>
                  <a:stretch>
                    <a:fillRect/>
                  </a:stretch>
                </pic:blipFill>
                <pic:spPr bwMode="auto">
                  <a:xfrm>
                    <a:off x="0" y="0"/>
                    <a:ext cx="1299377" cy="4421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0461186"/>
    <w:multiLevelType w:val="hybridMultilevel"/>
    <w:tmpl w:val="585F322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C76327"/>
    <w:multiLevelType w:val="hybridMultilevel"/>
    <w:tmpl w:val="3EA4802E"/>
    <w:lvl w:ilvl="0" w:tplc="04090017">
      <w:start w:val="1"/>
      <w:numFmt w:val="lowerLetter"/>
      <w:lvlText w:val="%1)"/>
      <w:lvlJc w:val="left"/>
      <w:pPr>
        <w:ind w:left="720" w:hanging="360"/>
      </w:pPr>
      <w:rPr>
        <w:rFonts w:hint="default"/>
      </w:rPr>
    </w:lvl>
    <w:lvl w:ilvl="1" w:tplc="0C7060C2">
      <w:start w:val="1"/>
      <w:numFmt w:val="decimal"/>
      <w:lvlText w:val="%2."/>
      <w:lvlJc w:val="left"/>
      <w:pPr>
        <w:ind w:left="1932" w:hanging="852"/>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950B34"/>
    <w:multiLevelType w:val="hybridMultilevel"/>
    <w:tmpl w:val="DE200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811F299"/>
    <w:multiLevelType w:val="hybridMultilevel"/>
    <w:tmpl w:val="99C6BF0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BFB6404"/>
    <w:multiLevelType w:val="hybridMultilevel"/>
    <w:tmpl w:val="F0512B3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36FE456"/>
    <w:multiLevelType w:val="hybridMultilevel"/>
    <w:tmpl w:val="831D444B"/>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A930A7E"/>
    <w:multiLevelType w:val="hybridMultilevel"/>
    <w:tmpl w:val="45040584"/>
    <w:lvl w:ilvl="0" w:tplc="7700B6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B515EC8"/>
    <w:multiLevelType w:val="hybridMultilevel"/>
    <w:tmpl w:val="37C02B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6B060ABF"/>
    <w:multiLevelType w:val="hybridMultilevel"/>
    <w:tmpl w:val="07AA4320"/>
    <w:lvl w:ilvl="0" w:tplc="6CFC9018">
      <w:start w:val="1"/>
      <w:numFmt w:val="lowerLetter"/>
      <w:lvlText w:val="%1)"/>
      <w:lvlJc w:val="left"/>
      <w:pPr>
        <w:ind w:left="550" w:hanging="425"/>
        <w:jc w:val="left"/>
      </w:pPr>
      <w:rPr>
        <w:rFonts w:ascii="Bookman Old Style" w:eastAsia="Bookman Old Style" w:hAnsi="Bookman Old Style" w:cs="Bookman Old Style" w:hint="default"/>
        <w:spacing w:val="-1"/>
        <w:w w:val="99"/>
        <w:sz w:val="20"/>
        <w:szCs w:val="20"/>
        <w:lang w:val="pl-PL" w:eastAsia="pl-PL" w:bidi="pl-PL"/>
      </w:rPr>
    </w:lvl>
    <w:lvl w:ilvl="1" w:tplc="84427644">
      <w:numFmt w:val="bullet"/>
      <w:lvlText w:val="•"/>
      <w:lvlJc w:val="left"/>
      <w:pPr>
        <w:ind w:left="1434" w:hanging="425"/>
      </w:pPr>
      <w:rPr>
        <w:rFonts w:hint="default"/>
        <w:lang w:val="pl-PL" w:eastAsia="pl-PL" w:bidi="pl-PL"/>
      </w:rPr>
    </w:lvl>
    <w:lvl w:ilvl="2" w:tplc="8D5EBD66">
      <w:numFmt w:val="bullet"/>
      <w:lvlText w:val="•"/>
      <w:lvlJc w:val="left"/>
      <w:pPr>
        <w:ind w:left="2309" w:hanging="425"/>
      </w:pPr>
      <w:rPr>
        <w:rFonts w:hint="default"/>
        <w:lang w:val="pl-PL" w:eastAsia="pl-PL" w:bidi="pl-PL"/>
      </w:rPr>
    </w:lvl>
    <w:lvl w:ilvl="3" w:tplc="791A7EE8">
      <w:numFmt w:val="bullet"/>
      <w:lvlText w:val="•"/>
      <w:lvlJc w:val="left"/>
      <w:pPr>
        <w:ind w:left="3183" w:hanging="425"/>
      </w:pPr>
      <w:rPr>
        <w:rFonts w:hint="default"/>
        <w:lang w:val="pl-PL" w:eastAsia="pl-PL" w:bidi="pl-PL"/>
      </w:rPr>
    </w:lvl>
    <w:lvl w:ilvl="4" w:tplc="EDDA5E6A">
      <w:numFmt w:val="bullet"/>
      <w:lvlText w:val="•"/>
      <w:lvlJc w:val="left"/>
      <w:pPr>
        <w:ind w:left="4058" w:hanging="425"/>
      </w:pPr>
      <w:rPr>
        <w:rFonts w:hint="default"/>
        <w:lang w:val="pl-PL" w:eastAsia="pl-PL" w:bidi="pl-PL"/>
      </w:rPr>
    </w:lvl>
    <w:lvl w:ilvl="5" w:tplc="A3B4DFFA">
      <w:numFmt w:val="bullet"/>
      <w:lvlText w:val="•"/>
      <w:lvlJc w:val="left"/>
      <w:pPr>
        <w:ind w:left="4933" w:hanging="425"/>
      </w:pPr>
      <w:rPr>
        <w:rFonts w:hint="default"/>
        <w:lang w:val="pl-PL" w:eastAsia="pl-PL" w:bidi="pl-PL"/>
      </w:rPr>
    </w:lvl>
    <w:lvl w:ilvl="6" w:tplc="230A8D08">
      <w:numFmt w:val="bullet"/>
      <w:lvlText w:val="•"/>
      <w:lvlJc w:val="left"/>
      <w:pPr>
        <w:ind w:left="5807" w:hanging="425"/>
      </w:pPr>
      <w:rPr>
        <w:rFonts w:hint="default"/>
        <w:lang w:val="pl-PL" w:eastAsia="pl-PL" w:bidi="pl-PL"/>
      </w:rPr>
    </w:lvl>
    <w:lvl w:ilvl="7" w:tplc="F60CE376">
      <w:numFmt w:val="bullet"/>
      <w:lvlText w:val="•"/>
      <w:lvlJc w:val="left"/>
      <w:pPr>
        <w:ind w:left="6682" w:hanging="425"/>
      </w:pPr>
      <w:rPr>
        <w:rFonts w:hint="default"/>
        <w:lang w:val="pl-PL" w:eastAsia="pl-PL" w:bidi="pl-PL"/>
      </w:rPr>
    </w:lvl>
    <w:lvl w:ilvl="8" w:tplc="A9640174">
      <w:numFmt w:val="bullet"/>
      <w:lvlText w:val="•"/>
      <w:lvlJc w:val="left"/>
      <w:pPr>
        <w:ind w:left="7557" w:hanging="425"/>
      </w:pPr>
      <w:rPr>
        <w:rFonts w:hint="default"/>
        <w:lang w:val="pl-PL" w:eastAsia="pl-PL" w:bidi="pl-PL"/>
      </w:rPr>
    </w:lvl>
  </w:abstractNum>
  <w:abstractNum w:abstractNumId="9" w15:restartNumberingAfterBreak="0">
    <w:nsid w:val="75826C7F"/>
    <w:multiLevelType w:val="hybridMultilevel"/>
    <w:tmpl w:val="F668462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0"/>
  </w:num>
  <w:num w:numId="3">
    <w:abstractNumId w:val="7"/>
  </w:num>
  <w:num w:numId="4">
    <w:abstractNumId w:val="9"/>
  </w:num>
  <w:num w:numId="5">
    <w:abstractNumId w:val="5"/>
  </w:num>
  <w:num w:numId="6">
    <w:abstractNumId w:val="4"/>
  </w:num>
  <w:num w:numId="7">
    <w:abstractNumId w:val="2"/>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AFA"/>
    <w:rsid w:val="00002ED4"/>
    <w:rsid w:val="000562FE"/>
    <w:rsid w:val="000F7AAE"/>
    <w:rsid w:val="00124DE5"/>
    <w:rsid w:val="00176F47"/>
    <w:rsid w:val="001D5D8D"/>
    <w:rsid w:val="003C126F"/>
    <w:rsid w:val="004E29D0"/>
    <w:rsid w:val="00574FE5"/>
    <w:rsid w:val="005D101F"/>
    <w:rsid w:val="0067153C"/>
    <w:rsid w:val="006B0B31"/>
    <w:rsid w:val="006C1CD5"/>
    <w:rsid w:val="00864A6A"/>
    <w:rsid w:val="008A300D"/>
    <w:rsid w:val="008A7C82"/>
    <w:rsid w:val="008B116F"/>
    <w:rsid w:val="008B62D9"/>
    <w:rsid w:val="009058A9"/>
    <w:rsid w:val="00934A96"/>
    <w:rsid w:val="00935A2A"/>
    <w:rsid w:val="009616AF"/>
    <w:rsid w:val="0098260A"/>
    <w:rsid w:val="00996A47"/>
    <w:rsid w:val="009A5AE3"/>
    <w:rsid w:val="00B107D3"/>
    <w:rsid w:val="00B46E7B"/>
    <w:rsid w:val="00BB324B"/>
    <w:rsid w:val="00BC20D0"/>
    <w:rsid w:val="00C142FE"/>
    <w:rsid w:val="00D96450"/>
    <w:rsid w:val="00DB684C"/>
    <w:rsid w:val="00DC476D"/>
    <w:rsid w:val="00E037DF"/>
    <w:rsid w:val="00E05CDA"/>
    <w:rsid w:val="00E85F42"/>
    <w:rsid w:val="00F4172B"/>
    <w:rsid w:val="00F43975"/>
    <w:rsid w:val="00F70A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436DB"/>
  <w15:chartTrackingRefBased/>
  <w15:docId w15:val="{4CA31FE3-0412-48D3-9075-DF7BDB128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semiHidden/>
    <w:unhideWhenUsed/>
    <w:qFormat/>
    <w:rsid w:val="000F7A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05C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5CDA"/>
  </w:style>
  <w:style w:type="paragraph" w:styleId="Stopka">
    <w:name w:val="footer"/>
    <w:basedOn w:val="Normalny"/>
    <w:link w:val="StopkaZnak"/>
    <w:uiPriority w:val="99"/>
    <w:unhideWhenUsed/>
    <w:rsid w:val="00E05C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5CDA"/>
  </w:style>
  <w:style w:type="paragraph" w:customStyle="1" w:styleId="Default">
    <w:name w:val="Default"/>
    <w:rsid w:val="00E05CDA"/>
    <w:pPr>
      <w:autoSpaceDE w:val="0"/>
      <w:autoSpaceDN w:val="0"/>
      <w:adjustRightInd w:val="0"/>
      <w:spacing w:after="0" w:line="240" w:lineRule="auto"/>
    </w:pPr>
    <w:rPr>
      <w:rFonts w:ascii="Calibri" w:hAnsi="Calibri" w:cs="Calibri"/>
      <w:color w:val="000000"/>
      <w:sz w:val="24"/>
      <w:szCs w:val="24"/>
    </w:rPr>
  </w:style>
  <w:style w:type="paragraph" w:customStyle="1" w:styleId="isselectedend">
    <w:name w:val="isselectedend"/>
    <w:basedOn w:val="Normalny"/>
    <w:rsid w:val="008A300D"/>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8A300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74FE5"/>
    <w:rPr>
      <w:b/>
      <w:bCs/>
    </w:rPr>
  </w:style>
  <w:style w:type="paragraph" w:customStyle="1" w:styleId="pdq2pgselectionanchorcontainer">
    <w:name w:val="pdq2pg_selectionanchorcontainer"/>
    <w:basedOn w:val="Normalny"/>
    <w:rsid w:val="006B0B3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1"/>
    <w:qFormat/>
    <w:rsid w:val="005D101F"/>
    <w:pPr>
      <w:spacing w:after="200" w:line="276" w:lineRule="auto"/>
      <w:ind w:left="720"/>
      <w:contextualSpacing/>
    </w:pPr>
    <w:rPr>
      <w:rFonts w:ascii="Calibri" w:eastAsia="Calibri" w:hAnsi="Calibri" w:cs="Calibri"/>
    </w:rPr>
  </w:style>
  <w:style w:type="character" w:customStyle="1" w:styleId="Nagwek3Znak">
    <w:name w:val="Nagłówek 3 Znak"/>
    <w:basedOn w:val="Domylnaczcionkaakapitu"/>
    <w:link w:val="Nagwek3"/>
    <w:uiPriority w:val="9"/>
    <w:semiHidden/>
    <w:rsid w:val="000F7AAE"/>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iPriority w:val="99"/>
    <w:unhideWhenUsed/>
    <w:rsid w:val="000F7AAE"/>
    <w:rPr>
      <w:color w:val="0563C1" w:themeColor="hyperlink"/>
      <w:u w:val="single"/>
    </w:rPr>
  </w:style>
  <w:style w:type="paragraph" w:styleId="Tekstpodstawowy">
    <w:name w:val="Body Text"/>
    <w:basedOn w:val="Normalny"/>
    <w:link w:val="TekstpodstawowyZnak"/>
    <w:uiPriority w:val="1"/>
    <w:qFormat/>
    <w:rsid w:val="00BC20D0"/>
    <w:pPr>
      <w:widowControl w:val="0"/>
      <w:autoSpaceDE w:val="0"/>
      <w:autoSpaceDN w:val="0"/>
      <w:spacing w:after="0" w:line="240" w:lineRule="auto"/>
    </w:pPr>
    <w:rPr>
      <w:rFonts w:ascii="Bookman Old Style" w:eastAsia="Bookman Old Style" w:hAnsi="Bookman Old Style" w:cs="Bookman Old Style"/>
      <w:sz w:val="20"/>
      <w:szCs w:val="20"/>
      <w:lang w:eastAsia="pl-PL" w:bidi="pl-PL"/>
    </w:rPr>
  </w:style>
  <w:style w:type="character" w:customStyle="1" w:styleId="TekstpodstawowyZnak">
    <w:name w:val="Tekst podstawowy Znak"/>
    <w:basedOn w:val="Domylnaczcionkaakapitu"/>
    <w:link w:val="Tekstpodstawowy"/>
    <w:uiPriority w:val="1"/>
    <w:rsid w:val="00BC20D0"/>
    <w:rPr>
      <w:rFonts w:ascii="Bookman Old Style" w:eastAsia="Bookman Old Style" w:hAnsi="Bookman Old Style" w:cs="Bookman Old Style"/>
      <w:sz w:val="20"/>
      <w:szCs w:val="20"/>
      <w:lang w:eastAsia="pl-PL"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40309">
      <w:bodyDiv w:val="1"/>
      <w:marLeft w:val="0"/>
      <w:marRight w:val="0"/>
      <w:marTop w:val="0"/>
      <w:marBottom w:val="0"/>
      <w:divBdr>
        <w:top w:val="none" w:sz="0" w:space="0" w:color="auto"/>
        <w:left w:val="none" w:sz="0" w:space="0" w:color="auto"/>
        <w:bottom w:val="none" w:sz="0" w:space="0" w:color="auto"/>
        <w:right w:val="none" w:sz="0" w:space="0" w:color="auto"/>
      </w:divBdr>
    </w:div>
    <w:div w:id="238755578">
      <w:bodyDiv w:val="1"/>
      <w:marLeft w:val="0"/>
      <w:marRight w:val="0"/>
      <w:marTop w:val="0"/>
      <w:marBottom w:val="0"/>
      <w:divBdr>
        <w:top w:val="none" w:sz="0" w:space="0" w:color="auto"/>
        <w:left w:val="none" w:sz="0" w:space="0" w:color="auto"/>
        <w:bottom w:val="none" w:sz="0" w:space="0" w:color="auto"/>
        <w:right w:val="none" w:sz="0" w:space="0" w:color="auto"/>
      </w:divBdr>
    </w:div>
    <w:div w:id="284314426">
      <w:bodyDiv w:val="1"/>
      <w:marLeft w:val="0"/>
      <w:marRight w:val="0"/>
      <w:marTop w:val="0"/>
      <w:marBottom w:val="0"/>
      <w:divBdr>
        <w:top w:val="none" w:sz="0" w:space="0" w:color="auto"/>
        <w:left w:val="none" w:sz="0" w:space="0" w:color="auto"/>
        <w:bottom w:val="none" w:sz="0" w:space="0" w:color="auto"/>
        <w:right w:val="none" w:sz="0" w:space="0" w:color="auto"/>
      </w:divBdr>
    </w:div>
    <w:div w:id="312681296">
      <w:bodyDiv w:val="1"/>
      <w:marLeft w:val="0"/>
      <w:marRight w:val="0"/>
      <w:marTop w:val="0"/>
      <w:marBottom w:val="0"/>
      <w:divBdr>
        <w:top w:val="none" w:sz="0" w:space="0" w:color="auto"/>
        <w:left w:val="none" w:sz="0" w:space="0" w:color="auto"/>
        <w:bottom w:val="none" w:sz="0" w:space="0" w:color="auto"/>
        <w:right w:val="none" w:sz="0" w:space="0" w:color="auto"/>
      </w:divBdr>
    </w:div>
    <w:div w:id="396558753">
      <w:bodyDiv w:val="1"/>
      <w:marLeft w:val="0"/>
      <w:marRight w:val="0"/>
      <w:marTop w:val="0"/>
      <w:marBottom w:val="0"/>
      <w:divBdr>
        <w:top w:val="none" w:sz="0" w:space="0" w:color="auto"/>
        <w:left w:val="none" w:sz="0" w:space="0" w:color="auto"/>
        <w:bottom w:val="none" w:sz="0" w:space="0" w:color="auto"/>
        <w:right w:val="none" w:sz="0" w:space="0" w:color="auto"/>
      </w:divBdr>
    </w:div>
    <w:div w:id="677922288">
      <w:bodyDiv w:val="1"/>
      <w:marLeft w:val="0"/>
      <w:marRight w:val="0"/>
      <w:marTop w:val="0"/>
      <w:marBottom w:val="0"/>
      <w:divBdr>
        <w:top w:val="none" w:sz="0" w:space="0" w:color="auto"/>
        <w:left w:val="none" w:sz="0" w:space="0" w:color="auto"/>
        <w:bottom w:val="none" w:sz="0" w:space="0" w:color="auto"/>
        <w:right w:val="none" w:sz="0" w:space="0" w:color="auto"/>
      </w:divBdr>
    </w:div>
    <w:div w:id="849753851">
      <w:bodyDiv w:val="1"/>
      <w:marLeft w:val="0"/>
      <w:marRight w:val="0"/>
      <w:marTop w:val="0"/>
      <w:marBottom w:val="0"/>
      <w:divBdr>
        <w:top w:val="none" w:sz="0" w:space="0" w:color="auto"/>
        <w:left w:val="none" w:sz="0" w:space="0" w:color="auto"/>
        <w:bottom w:val="none" w:sz="0" w:space="0" w:color="auto"/>
        <w:right w:val="none" w:sz="0" w:space="0" w:color="auto"/>
      </w:divBdr>
    </w:div>
    <w:div w:id="908885611">
      <w:bodyDiv w:val="1"/>
      <w:marLeft w:val="0"/>
      <w:marRight w:val="0"/>
      <w:marTop w:val="0"/>
      <w:marBottom w:val="0"/>
      <w:divBdr>
        <w:top w:val="none" w:sz="0" w:space="0" w:color="auto"/>
        <w:left w:val="none" w:sz="0" w:space="0" w:color="auto"/>
        <w:bottom w:val="none" w:sz="0" w:space="0" w:color="auto"/>
        <w:right w:val="none" w:sz="0" w:space="0" w:color="auto"/>
      </w:divBdr>
    </w:div>
    <w:div w:id="955794416">
      <w:bodyDiv w:val="1"/>
      <w:marLeft w:val="0"/>
      <w:marRight w:val="0"/>
      <w:marTop w:val="0"/>
      <w:marBottom w:val="0"/>
      <w:divBdr>
        <w:top w:val="none" w:sz="0" w:space="0" w:color="auto"/>
        <w:left w:val="none" w:sz="0" w:space="0" w:color="auto"/>
        <w:bottom w:val="none" w:sz="0" w:space="0" w:color="auto"/>
        <w:right w:val="none" w:sz="0" w:space="0" w:color="auto"/>
      </w:divBdr>
    </w:div>
    <w:div w:id="1006516437">
      <w:bodyDiv w:val="1"/>
      <w:marLeft w:val="0"/>
      <w:marRight w:val="0"/>
      <w:marTop w:val="0"/>
      <w:marBottom w:val="0"/>
      <w:divBdr>
        <w:top w:val="none" w:sz="0" w:space="0" w:color="auto"/>
        <w:left w:val="none" w:sz="0" w:space="0" w:color="auto"/>
        <w:bottom w:val="none" w:sz="0" w:space="0" w:color="auto"/>
        <w:right w:val="none" w:sz="0" w:space="0" w:color="auto"/>
      </w:divBdr>
    </w:div>
    <w:div w:id="1161772026">
      <w:bodyDiv w:val="1"/>
      <w:marLeft w:val="0"/>
      <w:marRight w:val="0"/>
      <w:marTop w:val="0"/>
      <w:marBottom w:val="0"/>
      <w:divBdr>
        <w:top w:val="none" w:sz="0" w:space="0" w:color="auto"/>
        <w:left w:val="none" w:sz="0" w:space="0" w:color="auto"/>
        <w:bottom w:val="none" w:sz="0" w:space="0" w:color="auto"/>
        <w:right w:val="none" w:sz="0" w:space="0" w:color="auto"/>
      </w:divBdr>
    </w:div>
    <w:div w:id="1176571996">
      <w:bodyDiv w:val="1"/>
      <w:marLeft w:val="0"/>
      <w:marRight w:val="0"/>
      <w:marTop w:val="0"/>
      <w:marBottom w:val="0"/>
      <w:divBdr>
        <w:top w:val="none" w:sz="0" w:space="0" w:color="auto"/>
        <w:left w:val="none" w:sz="0" w:space="0" w:color="auto"/>
        <w:bottom w:val="none" w:sz="0" w:space="0" w:color="auto"/>
        <w:right w:val="none" w:sz="0" w:space="0" w:color="auto"/>
      </w:divBdr>
      <w:divsChild>
        <w:div w:id="2025090380">
          <w:marLeft w:val="0"/>
          <w:marRight w:val="0"/>
          <w:marTop w:val="0"/>
          <w:marBottom w:val="0"/>
          <w:divBdr>
            <w:top w:val="none" w:sz="0" w:space="0" w:color="auto"/>
            <w:left w:val="none" w:sz="0" w:space="0" w:color="auto"/>
            <w:bottom w:val="none" w:sz="0" w:space="0" w:color="auto"/>
            <w:right w:val="none" w:sz="0" w:space="0" w:color="auto"/>
          </w:divBdr>
        </w:div>
        <w:div w:id="549727631">
          <w:marLeft w:val="0"/>
          <w:marRight w:val="0"/>
          <w:marTop w:val="0"/>
          <w:marBottom w:val="0"/>
          <w:divBdr>
            <w:top w:val="none" w:sz="0" w:space="0" w:color="auto"/>
            <w:left w:val="none" w:sz="0" w:space="0" w:color="auto"/>
            <w:bottom w:val="none" w:sz="0" w:space="0" w:color="auto"/>
            <w:right w:val="none" w:sz="0" w:space="0" w:color="auto"/>
          </w:divBdr>
        </w:div>
        <w:div w:id="1611661503">
          <w:marLeft w:val="0"/>
          <w:marRight w:val="0"/>
          <w:marTop w:val="0"/>
          <w:marBottom w:val="0"/>
          <w:divBdr>
            <w:top w:val="none" w:sz="0" w:space="0" w:color="auto"/>
            <w:left w:val="none" w:sz="0" w:space="0" w:color="auto"/>
            <w:bottom w:val="none" w:sz="0" w:space="0" w:color="auto"/>
            <w:right w:val="none" w:sz="0" w:space="0" w:color="auto"/>
          </w:divBdr>
        </w:div>
        <w:div w:id="914168204">
          <w:marLeft w:val="0"/>
          <w:marRight w:val="0"/>
          <w:marTop w:val="0"/>
          <w:marBottom w:val="0"/>
          <w:divBdr>
            <w:top w:val="none" w:sz="0" w:space="0" w:color="auto"/>
            <w:left w:val="none" w:sz="0" w:space="0" w:color="auto"/>
            <w:bottom w:val="none" w:sz="0" w:space="0" w:color="auto"/>
            <w:right w:val="none" w:sz="0" w:space="0" w:color="auto"/>
          </w:divBdr>
        </w:div>
        <w:div w:id="269823496">
          <w:marLeft w:val="0"/>
          <w:marRight w:val="0"/>
          <w:marTop w:val="0"/>
          <w:marBottom w:val="0"/>
          <w:divBdr>
            <w:top w:val="none" w:sz="0" w:space="0" w:color="auto"/>
            <w:left w:val="none" w:sz="0" w:space="0" w:color="auto"/>
            <w:bottom w:val="none" w:sz="0" w:space="0" w:color="auto"/>
            <w:right w:val="none" w:sz="0" w:space="0" w:color="auto"/>
          </w:divBdr>
        </w:div>
        <w:div w:id="1845852904">
          <w:marLeft w:val="0"/>
          <w:marRight w:val="0"/>
          <w:marTop w:val="0"/>
          <w:marBottom w:val="0"/>
          <w:divBdr>
            <w:top w:val="none" w:sz="0" w:space="0" w:color="auto"/>
            <w:left w:val="none" w:sz="0" w:space="0" w:color="auto"/>
            <w:bottom w:val="none" w:sz="0" w:space="0" w:color="auto"/>
            <w:right w:val="none" w:sz="0" w:space="0" w:color="auto"/>
          </w:divBdr>
        </w:div>
        <w:div w:id="1253121444">
          <w:marLeft w:val="0"/>
          <w:marRight w:val="0"/>
          <w:marTop w:val="0"/>
          <w:marBottom w:val="0"/>
          <w:divBdr>
            <w:top w:val="none" w:sz="0" w:space="0" w:color="auto"/>
            <w:left w:val="none" w:sz="0" w:space="0" w:color="auto"/>
            <w:bottom w:val="none" w:sz="0" w:space="0" w:color="auto"/>
            <w:right w:val="none" w:sz="0" w:space="0" w:color="auto"/>
          </w:divBdr>
        </w:div>
        <w:div w:id="784469075">
          <w:marLeft w:val="0"/>
          <w:marRight w:val="0"/>
          <w:marTop w:val="0"/>
          <w:marBottom w:val="0"/>
          <w:divBdr>
            <w:top w:val="none" w:sz="0" w:space="0" w:color="auto"/>
            <w:left w:val="none" w:sz="0" w:space="0" w:color="auto"/>
            <w:bottom w:val="none" w:sz="0" w:space="0" w:color="auto"/>
            <w:right w:val="none" w:sz="0" w:space="0" w:color="auto"/>
          </w:divBdr>
        </w:div>
      </w:divsChild>
    </w:div>
    <w:div w:id="1196426765">
      <w:bodyDiv w:val="1"/>
      <w:marLeft w:val="0"/>
      <w:marRight w:val="0"/>
      <w:marTop w:val="0"/>
      <w:marBottom w:val="0"/>
      <w:divBdr>
        <w:top w:val="none" w:sz="0" w:space="0" w:color="auto"/>
        <w:left w:val="none" w:sz="0" w:space="0" w:color="auto"/>
        <w:bottom w:val="none" w:sz="0" w:space="0" w:color="auto"/>
        <w:right w:val="none" w:sz="0" w:space="0" w:color="auto"/>
      </w:divBdr>
    </w:div>
    <w:div w:id="1404332408">
      <w:bodyDiv w:val="1"/>
      <w:marLeft w:val="0"/>
      <w:marRight w:val="0"/>
      <w:marTop w:val="0"/>
      <w:marBottom w:val="0"/>
      <w:divBdr>
        <w:top w:val="none" w:sz="0" w:space="0" w:color="auto"/>
        <w:left w:val="none" w:sz="0" w:space="0" w:color="auto"/>
        <w:bottom w:val="none" w:sz="0" w:space="0" w:color="auto"/>
        <w:right w:val="none" w:sz="0" w:space="0" w:color="auto"/>
      </w:divBdr>
    </w:div>
    <w:div w:id="1405910637">
      <w:bodyDiv w:val="1"/>
      <w:marLeft w:val="0"/>
      <w:marRight w:val="0"/>
      <w:marTop w:val="0"/>
      <w:marBottom w:val="0"/>
      <w:divBdr>
        <w:top w:val="none" w:sz="0" w:space="0" w:color="auto"/>
        <w:left w:val="none" w:sz="0" w:space="0" w:color="auto"/>
        <w:bottom w:val="none" w:sz="0" w:space="0" w:color="auto"/>
        <w:right w:val="none" w:sz="0" w:space="0" w:color="auto"/>
      </w:divBdr>
    </w:div>
    <w:div w:id="1505632141">
      <w:bodyDiv w:val="1"/>
      <w:marLeft w:val="0"/>
      <w:marRight w:val="0"/>
      <w:marTop w:val="0"/>
      <w:marBottom w:val="0"/>
      <w:divBdr>
        <w:top w:val="none" w:sz="0" w:space="0" w:color="auto"/>
        <w:left w:val="none" w:sz="0" w:space="0" w:color="auto"/>
        <w:bottom w:val="none" w:sz="0" w:space="0" w:color="auto"/>
        <w:right w:val="none" w:sz="0" w:space="0" w:color="auto"/>
      </w:divBdr>
    </w:div>
    <w:div w:id="1537499624">
      <w:bodyDiv w:val="1"/>
      <w:marLeft w:val="0"/>
      <w:marRight w:val="0"/>
      <w:marTop w:val="0"/>
      <w:marBottom w:val="0"/>
      <w:divBdr>
        <w:top w:val="none" w:sz="0" w:space="0" w:color="auto"/>
        <w:left w:val="none" w:sz="0" w:space="0" w:color="auto"/>
        <w:bottom w:val="none" w:sz="0" w:space="0" w:color="auto"/>
        <w:right w:val="none" w:sz="0" w:space="0" w:color="auto"/>
      </w:divBdr>
    </w:div>
    <w:div w:id="1807165539">
      <w:bodyDiv w:val="1"/>
      <w:marLeft w:val="0"/>
      <w:marRight w:val="0"/>
      <w:marTop w:val="0"/>
      <w:marBottom w:val="0"/>
      <w:divBdr>
        <w:top w:val="none" w:sz="0" w:space="0" w:color="auto"/>
        <w:left w:val="none" w:sz="0" w:space="0" w:color="auto"/>
        <w:bottom w:val="none" w:sz="0" w:space="0" w:color="auto"/>
        <w:right w:val="none" w:sz="0" w:space="0" w:color="auto"/>
      </w:divBdr>
    </w:div>
    <w:div w:id="1835297880">
      <w:bodyDiv w:val="1"/>
      <w:marLeft w:val="0"/>
      <w:marRight w:val="0"/>
      <w:marTop w:val="0"/>
      <w:marBottom w:val="0"/>
      <w:divBdr>
        <w:top w:val="none" w:sz="0" w:space="0" w:color="auto"/>
        <w:left w:val="none" w:sz="0" w:space="0" w:color="auto"/>
        <w:bottom w:val="none" w:sz="0" w:space="0" w:color="auto"/>
        <w:right w:val="none" w:sz="0" w:space="0" w:color="auto"/>
      </w:divBdr>
    </w:div>
    <w:div w:id="1841309469">
      <w:bodyDiv w:val="1"/>
      <w:marLeft w:val="0"/>
      <w:marRight w:val="0"/>
      <w:marTop w:val="0"/>
      <w:marBottom w:val="0"/>
      <w:divBdr>
        <w:top w:val="none" w:sz="0" w:space="0" w:color="auto"/>
        <w:left w:val="none" w:sz="0" w:space="0" w:color="auto"/>
        <w:bottom w:val="none" w:sz="0" w:space="0" w:color="auto"/>
        <w:right w:val="none" w:sz="0" w:space="0" w:color="auto"/>
      </w:divBdr>
    </w:div>
    <w:div w:id="1851873791">
      <w:bodyDiv w:val="1"/>
      <w:marLeft w:val="0"/>
      <w:marRight w:val="0"/>
      <w:marTop w:val="0"/>
      <w:marBottom w:val="0"/>
      <w:divBdr>
        <w:top w:val="none" w:sz="0" w:space="0" w:color="auto"/>
        <w:left w:val="none" w:sz="0" w:space="0" w:color="auto"/>
        <w:bottom w:val="none" w:sz="0" w:space="0" w:color="auto"/>
        <w:right w:val="none" w:sz="0" w:space="0" w:color="auto"/>
      </w:divBdr>
    </w:div>
    <w:div w:id="1994211578">
      <w:bodyDiv w:val="1"/>
      <w:marLeft w:val="0"/>
      <w:marRight w:val="0"/>
      <w:marTop w:val="0"/>
      <w:marBottom w:val="0"/>
      <w:divBdr>
        <w:top w:val="none" w:sz="0" w:space="0" w:color="auto"/>
        <w:left w:val="none" w:sz="0" w:space="0" w:color="auto"/>
        <w:bottom w:val="none" w:sz="0" w:space="0" w:color="auto"/>
        <w:right w:val="none" w:sz="0" w:space="0" w:color="auto"/>
      </w:divBdr>
      <w:divsChild>
        <w:div w:id="762186385">
          <w:marLeft w:val="0"/>
          <w:marRight w:val="0"/>
          <w:marTop w:val="0"/>
          <w:marBottom w:val="0"/>
          <w:divBdr>
            <w:top w:val="none" w:sz="0" w:space="0" w:color="auto"/>
            <w:left w:val="none" w:sz="0" w:space="0" w:color="auto"/>
            <w:bottom w:val="none" w:sz="0" w:space="0" w:color="auto"/>
            <w:right w:val="none" w:sz="0" w:space="0" w:color="auto"/>
          </w:divBdr>
          <w:divsChild>
            <w:div w:id="511451093">
              <w:marLeft w:val="0"/>
              <w:marRight w:val="0"/>
              <w:marTop w:val="0"/>
              <w:marBottom w:val="0"/>
              <w:divBdr>
                <w:top w:val="none" w:sz="0" w:space="0" w:color="auto"/>
                <w:left w:val="none" w:sz="0" w:space="0" w:color="auto"/>
                <w:bottom w:val="none" w:sz="0" w:space="0" w:color="auto"/>
                <w:right w:val="none" w:sz="0" w:space="0" w:color="auto"/>
              </w:divBdr>
              <w:divsChild>
                <w:div w:id="1037123706">
                  <w:marLeft w:val="0"/>
                  <w:marRight w:val="0"/>
                  <w:marTop w:val="0"/>
                  <w:marBottom w:val="0"/>
                  <w:divBdr>
                    <w:top w:val="none" w:sz="0" w:space="0" w:color="auto"/>
                    <w:left w:val="none" w:sz="0" w:space="0" w:color="auto"/>
                    <w:bottom w:val="none" w:sz="0" w:space="0" w:color="auto"/>
                    <w:right w:val="none" w:sz="0" w:space="0" w:color="auto"/>
                  </w:divBdr>
                  <w:divsChild>
                    <w:div w:id="1128203389">
                      <w:marLeft w:val="0"/>
                      <w:marRight w:val="0"/>
                      <w:marTop w:val="0"/>
                      <w:marBottom w:val="0"/>
                      <w:divBdr>
                        <w:top w:val="none" w:sz="0" w:space="0" w:color="auto"/>
                        <w:left w:val="none" w:sz="0" w:space="0" w:color="auto"/>
                        <w:bottom w:val="none" w:sz="0" w:space="0" w:color="auto"/>
                        <w:right w:val="none" w:sz="0" w:space="0" w:color="auto"/>
                      </w:divBdr>
                      <w:divsChild>
                        <w:div w:id="1741707559">
                          <w:marLeft w:val="0"/>
                          <w:marRight w:val="0"/>
                          <w:marTop w:val="0"/>
                          <w:marBottom w:val="0"/>
                          <w:divBdr>
                            <w:top w:val="none" w:sz="0" w:space="0" w:color="auto"/>
                            <w:left w:val="none" w:sz="0" w:space="0" w:color="auto"/>
                            <w:bottom w:val="none" w:sz="0" w:space="0" w:color="auto"/>
                            <w:right w:val="none" w:sz="0" w:space="0" w:color="auto"/>
                          </w:divBdr>
                          <w:divsChild>
                            <w:div w:id="236062953">
                              <w:marLeft w:val="0"/>
                              <w:marRight w:val="0"/>
                              <w:marTop w:val="0"/>
                              <w:marBottom w:val="0"/>
                              <w:divBdr>
                                <w:top w:val="none" w:sz="0" w:space="0" w:color="auto"/>
                                <w:left w:val="none" w:sz="0" w:space="0" w:color="auto"/>
                                <w:bottom w:val="none" w:sz="0" w:space="0" w:color="auto"/>
                                <w:right w:val="none" w:sz="0" w:space="0" w:color="auto"/>
                              </w:divBdr>
                              <w:divsChild>
                                <w:div w:id="25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345767">
      <w:bodyDiv w:val="1"/>
      <w:marLeft w:val="0"/>
      <w:marRight w:val="0"/>
      <w:marTop w:val="0"/>
      <w:marBottom w:val="0"/>
      <w:divBdr>
        <w:top w:val="none" w:sz="0" w:space="0" w:color="auto"/>
        <w:left w:val="none" w:sz="0" w:space="0" w:color="auto"/>
        <w:bottom w:val="none" w:sz="0" w:space="0" w:color="auto"/>
        <w:right w:val="none" w:sz="0" w:space="0" w:color="auto"/>
      </w:divBdr>
    </w:div>
    <w:div w:id="214265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4288</Words>
  <Characters>25733</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dc:creator>
  <cp:keywords/>
  <dc:description/>
  <cp:lastModifiedBy>Szymon</cp:lastModifiedBy>
  <cp:revision>5</cp:revision>
  <dcterms:created xsi:type="dcterms:W3CDTF">2026-08-21T06:59:00Z</dcterms:created>
  <dcterms:modified xsi:type="dcterms:W3CDTF">2026-08-21T08:37:00Z</dcterms:modified>
</cp:coreProperties>
</file>