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9D61" w14:textId="41F95BF8" w:rsidR="003961CB" w:rsidRPr="000F4901" w:rsidRDefault="003961CB" w:rsidP="003961CB">
      <w:pPr>
        <w:jc w:val="right"/>
        <w:rPr>
          <w:rFonts w:ascii="Times New Roman" w:eastAsiaTheme="majorEastAsia" w:hAnsi="Times New Roman" w:cs="Times New Roman"/>
          <w:sz w:val="24"/>
          <w:szCs w:val="24"/>
        </w:rPr>
      </w:pPr>
      <w:r w:rsidRPr="000F4901">
        <w:rPr>
          <w:rFonts w:ascii="Times New Roman" w:eastAsiaTheme="majorEastAsia" w:hAnsi="Times New Roman" w:cs="Times New Roman"/>
          <w:sz w:val="24"/>
          <w:szCs w:val="24"/>
        </w:rPr>
        <w:t>ZAŁĄCZNIK NR 2.</w:t>
      </w:r>
      <w:r w:rsidR="00ED085F" w:rsidRPr="000F4901">
        <w:rPr>
          <w:rFonts w:ascii="Times New Roman" w:eastAsiaTheme="majorEastAsia" w:hAnsi="Times New Roman" w:cs="Times New Roman"/>
          <w:sz w:val="24"/>
          <w:szCs w:val="24"/>
        </w:rPr>
        <w:t xml:space="preserve">1 </w:t>
      </w:r>
      <w:r w:rsidRPr="000F4901">
        <w:rPr>
          <w:rFonts w:ascii="Times New Roman" w:eastAsiaTheme="majorEastAsia" w:hAnsi="Times New Roman" w:cs="Times New Roman"/>
          <w:sz w:val="24"/>
          <w:szCs w:val="24"/>
        </w:rPr>
        <w:t>DO SWZ</w:t>
      </w:r>
    </w:p>
    <w:p w14:paraId="562283AE" w14:textId="77777777" w:rsidR="003961CB" w:rsidRPr="000F4901" w:rsidRDefault="003961CB" w:rsidP="003961CB">
      <w:pPr>
        <w:rPr>
          <w:rFonts w:ascii="Times New Roman" w:hAnsi="Times New Roman" w:cs="Times New Roman"/>
          <w:sz w:val="24"/>
          <w:szCs w:val="24"/>
        </w:rPr>
      </w:pPr>
    </w:p>
    <w:p w14:paraId="0522845B" w14:textId="77777777" w:rsidR="003961CB" w:rsidRPr="000F4901" w:rsidRDefault="003961CB" w:rsidP="003961CB">
      <w:pPr>
        <w:spacing w:before="60" w:after="60" w:line="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901">
        <w:rPr>
          <w:rFonts w:ascii="Times New Roman" w:hAnsi="Times New Roman" w:cs="Times New Roman"/>
          <w:b/>
          <w:sz w:val="24"/>
          <w:szCs w:val="24"/>
        </w:rPr>
        <w:t>ZESTAWIENIE WYMAGANYCH FUNKCJI I PARAMETRÓW TECHNICZNYCH</w:t>
      </w:r>
    </w:p>
    <w:p w14:paraId="183C37E1" w14:textId="77777777" w:rsidR="003961CB" w:rsidRPr="000F4901" w:rsidRDefault="003961CB" w:rsidP="003961CB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9387BA4" w14:textId="164A1628" w:rsidR="003961CB" w:rsidRPr="000F4901" w:rsidRDefault="003961CB" w:rsidP="003961CB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  <w:r w:rsidRPr="000F4901">
        <w:rPr>
          <w:rFonts w:ascii="Times New Roman" w:hAnsi="Times New Roman" w:cs="Times New Roman"/>
          <w:b/>
          <w:sz w:val="24"/>
          <w:szCs w:val="24"/>
        </w:rPr>
        <w:t xml:space="preserve">Dla Zadania nr </w:t>
      </w:r>
      <w:r w:rsidR="00ED085F" w:rsidRPr="000F4901">
        <w:rPr>
          <w:rFonts w:ascii="Times New Roman" w:hAnsi="Times New Roman" w:cs="Times New Roman"/>
          <w:b/>
          <w:sz w:val="24"/>
          <w:szCs w:val="24"/>
        </w:rPr>
        <w:t>1</w:t>
      </w:r>
    </w:p>
    <w:p w14:paraId="66EC38AA" w14:textId="77777777" w:rsidR="003961CB" w:rsidRPr="000F4901" w:rsidRDefault="003961CB" w:rsidP="003961CB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F46B5CA" w14:textId="77777777" w:rsidR="003961CB" w:rsidRPr="000F4901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4901">
        <w:rPr>
          <w:rFonts w:ascii="Times New Roman" w:hAnsi="Times New Roman" w:cs="Times New Roman"/>
          <w:b/>
          <w:sz w:val="24"/>
          <w:szCs w:val="24"/>
        </w:rPr>
        <w:t xml:space="preserve">Nazwa oferowanego urządzenia: </w:t>
      </w:r>
    </w:p>
    <w:p w14:paraId="26B8CCAB" w14:textId="77777777" w:rsidR="003961CB" w:rsidRPr="000F4901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490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1A907E23" w14:textId="77777777" w:rsidR="003961CB" w:rsidRPr="00F22D7C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Model / typ oferowanego urządzenia:</w:t>
      </w:r>
    </w:p>
    <w:p w14:paraId="3443B92A" w14:textId="77777777" w:rsidR="003961CB" w:rsidRPr="00F22D7C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25235FCB" w14:textId="77777777" w:rsidR="003961CB" w:rsidRPr="00F22D7C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Producent / Firma:</w:t>
      </w:r>
    </w:p>
    <w:p w14:paraId="591EB8ED" w14:textId="77777777" w:rsidR="003961CB" w:rsidRPr="00F22D7C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0AA92F32" w14:textId="77777777" w:rsidR="003961CB" w:rsidRPr="00F22D7C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Nazwa, która zostanie użyta przez wykonawcę na fakturze:</w:t>
      </w:r>
    </w:p>
    <w:p w14:paraId="17845580" w14:textId="77777777" w:rsidR="003961CB" w:rsidRPr="00F22D7C" w:rsidRDefault="003961CB" w:rsidP="003961CB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4AD0DC27" w14:textId="5AAA070D" w:rsidR="003961CB" w:rsidRPr="00F22D7C" w:rsidRDefault="00B50443" w:rsidP="003961CB">
      <w:pPr>
        <w:spacing w:before="60"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WAGA DLA OSÓB NIEPEŁNOSPRAWNYCH</w:t>
      </w:r>
    </w:p>
    <w:p w14:paraId="2EC5E38B" w14:textId="7BFB03F1" w:rsidR="003C5923" w:rsidRPr="00F22D7C" w:rsidRDefault="003961CB" w:rsidP="003C5923">
      <w:pPr>
        <w:spacing w:before="60" w:after="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22D7C">
        <w:rPr>
          <w:rFonts w:ascii="Times New Roman" w:eastAsia="Calibri" w:hAnsi="Times New Roman" w:cs="Times New Roman"/>
          <w:sz w:val="24"/>
          <w:szCs w:val="24"/>
        </w:rPr>
        <w:t xml:space="preserve">CPV: </w:t>
      </w:r>
      <w:r w:rsidR="003C5923" w:rsidRPr="00F22D7C">
        <w:rPr>
          <w:rFonts w:ascii="Times New Roman" w:eastAsia="Calibri" w:hAnsi="Times New Roman" w:cs="Times New Roman"/>
          <w:sz w:val="24"/>
          <w:szCs w:val="24"/>
        </w:rPr>
        <w:t>38311000-8</w:t>
      </w:r>
      <w:r w:rsidR="002633DB" w:rsidRPr="00F22D7C">
        <w:rPr>
          <w:rFonts w:ascii="Times New Roman" w:eastAsia="Calibri" w:hAnsi="Times New Roman" w:cs="Times New Roman"/>
          <w:sz w:val="24"/>
          <w:szCs w:val="24"/>
        </w:rPr>
        <w:t>, 33196200-2</w:t>
      </w:r>
    </w:p>
    <w:p w14:paraId="57ADA9C4" w14:textId="7C6891DD" w:rsidR="006C3A07" w:rsidRPr="00F22D7C" w:rsidRDefault="006C3A07" w:rsidP="006C3A07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 xml:space="preserve">Jednostka miary: </w:t>
      </w:r>
      <w:r w:rsidR="003961CB" w:rsidRPr="00F22D7C">
        <w:rPr>
          <w:rFonts w:ascii="Times New Roman" w:hAnsi="Times New Roman" w:cs="Times New Roman"/>
          <w:b/>
          <w:sz w:val="24"/>
          <w:szCs w:val="24"/>
        </w:rPr>
        <w:t>sztuka</w:t>
      </w:r>
    </w:p>
    <w:p w14:paraId="3C56A5C3" w14:textId="77777777" w:rsidR="006C3A07" w:rsidRPr="00F22D7C" w:rsidRDefault="006C3A07" w:rsidP="006C3A07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2D7C">
        <w:rPr>
          <w:rFonts w:ascii="Times New Roman" w:hAnsi="Times New Roman" w:cs="Times New Roman"/>
          <w:b/>
          <w:sz w:val="24"/>
          <w:szCs w:val="24"/>
        </w:rPr>
        <w:t>Liczba jednostek do dostarczenia: 1</w:t>
      </w:r>
    </w:p>
    <w:tbl>
      <w:tblPr>
        <w:tblW w:w="9135" w:type="dxa"/>
        <w:tblInd w:w="-1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5612"/>
        <w:gridCol w:w="1387"/>
        <w:gridCol w:w="1596"/>
      </w:tblGrid>
      <w:tr w:rsidR="00432735" w:rsidRPr="00F22D7C" w14:paraId="039F1C64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21F058" w14:textId="77777777" w:rsidR="006C3A07" w:rsidRPr="00F22D7C" w:rsidRDefault="006C3A07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0E5D40" w14:textId="77777777" w:rsidR="006C3A07" w:rsidRPr="00F22D7C" w:rsidRDefault="006C3A07" w:rsidP="009836B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Warunki i parametry techniczne – opis</w:t>
            </w:r>
          </w:p>
          <w:p w14:paraId="4A1C2EB3" w14:textId="77777777" w:rsidR="006C3A07" w:rsidRPr="00F22D7C" w:rsidRDefault="006C3A07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3869B0" w14:textId="77777777" w:rsidR="006C3A07" w:rsidRPr="00F22D7C" w:rsidRDefault="006C3A07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3B448E" w14:textId="77777777" w:rsidR="006C3A07" w:rsidRPr="00F22D7C" w:rsidRDefault="006C3A07" w:rsidP="009836B6">
            <w:pPr>
              <w:pStyle w:val="Standard"/>
              <w:widowControl w:val="0"/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</w:pPr>
            <w:r w:rsidRPr="00F22D7C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Odpowiedź Wykonawcy /</w:t>
            </w:r>
          </w:p>
          <w:p w14:paraId="55C1B73A" w14:textId="77777777" w:rsidR="006C3A07" w:rsidRPr="00F22D7C" w:rsidRDefault="006C3A07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parametry oferowane - należy</w:t>
            </w:r>
            <w:r w:rsidRPr="00F22D7C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br/>
              <w:t>podać zakresy lub opisać</w:t>
            </w:r>
          </w:p>
        </w:tc>
      </w:tr>
      <w:tr w:rsidR="00432735" w:rsidRPr="00F22D7C" w14:paraId="051FF1A6" w14:textId="77777777" w:rsidTr="009836B6">
        <w:trPr>
          <w:trHeight w:val="39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10E686" w14:textId="77777777" w:rsidR="006C3A07" w:rsidRPr="00F22D7C" w:rsidRDefault="006C3A07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684D04" w14:textId="77777777" w:rsidR="006C3A07" w:rsidRPr="00F22D7C" w:rsidRDefault="006C3A07" w:rsidP="009836B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5F5DFB" w14:textId="77777777" w:rsidR="006C3A07" w:rsidRPr="00F22D7C" w:rsidRDefault="006C3A07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A5439E" w14:textId="77777777" w:rsidR="006C3A07" w:rsidRPr="00F22D7C" w:rsidRDefault="006C3A07" w:rsidP="009836B6">
            <w:pPr>
              <w:pStyle w:val="Bezodstpw1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432735" w:rsidRPr="00F22D7C" w14:paraId="4D00101E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861A56" w14:textId="77777777" w:rsidR="00125CF8" w:rsidRPr="00F22D7C" w:rsidRDefault="00125CF8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AD3572" w14:textId="1F72539C" w:rsidR="00125CF8" w:rsidRPr="00F22D7C" w:rsidRDefault="00125CF8" w:rsidP="009836B6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D7C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Elektroniczna waga </w:t>
            </w:r>
            <w:r w:rsidR="00424B9B" w:rsidRPr="00F22D7C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dla osób niepełnosprawnych </w:t>
            </w:r>
            <w:r w:rsidRPr="00F22D7C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przeznaczona do stosowania w szpitalach, przychodniach i gabinetach lekarskich, zalegalizowana do celów medycznych.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E85F4F" w14:textId="16FBF49C" w:rsidR="00125CF8" w:rsidRPr="00F22D7C" w:rsidRDefault="00735141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9D2E24" w14:textId="77777777" w:rsidR="00125CF8" w:rsidRPr="00F22D7C" w:rsidRDefault="00125CF8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735" w:rsidRPr="00F22D7C" w14:paraId="5C3FFB80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A38E03" w14:textId="0892F2E4" w:rsidR="00125CF8" w:rsidRPr="00F22D7C" w:rsidRDefault="00125CF8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8BEF38" w14:textId="13C274D4" w:rsidR="00125CF8" w:rsidRPr="00F22D7C" w:rsidRDefault="007F222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Urządzenie fabrycznie nowe</w:t>
            </w:r>
            <w:r w:rsidRPr="00F22D7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6500ED" w14:textId="2866AB30" w:rsidR="00125CF8" w:rsidRPr="00F22D7C" w:rsidRDefault="00125CF8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E145D0" w14:textId="77777777" w:rsidR="00125CF8" w:rsidRPr="00F22D7C" w:rsidRDefault="00125CF8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7CD25B00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14A749" w14:textId="5B1CBD9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626553" w14:textId="2CFA19D8" w:rsidR="002F0442" w:rsidRPr="00F22D7C" w:rsidRDefault="002F044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Sprzęt fabrycznie nowy, nieużywany, pochodzący z bieżącej produkcji lub wprowadzony do obrotu nie wcześniej niż 12 miesięcy przed terminem składania ofert.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D5F7C5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8F1982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772DB435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771E40" w14:textId="78A22D35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D03E6F" w14:textId="1C54956D" w:rsidR="002F0442" w:rsidRPr="00F22D7C" w:rsidRDefault="002F044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 xml:space="preserve">Waga najazdowa z platformą dla wózków inwalidzkich 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F82994" w14:textId="73F549FD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FD2FC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24C5D5B2" w14:textId="77777777" w:rsidTr="009836B6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674AF8" w14:textId="00AD44EA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B3DBBF" w14:textId="2424757C" w:rsidR="002F0442" w:rsidRPr="00F22D7C" w:rsidRDefault="002F044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Antypoślizgowa platforma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01E516" w14:textId="25BBD23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BE4765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40ECF33A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A3C5A2" w14:textId="123985D3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7C5C5A" w14:textId="22944BEE" w:rsidR="002F0442" w:rsidRPr="00F22D7C" w:rsidRDefault="002F0442" w:rsidP="009836B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Wymiary platformy</w:t>
            </w:r>
            <w:r w:rsidR="00242DF3"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(długość x szerokość)</w:t>
            </w:r>
          </w:p>
          <w:p w14:paraId="29E1CBFE" w14:textId="0AEFB068" w:rsidR="002F0442" w:rsidRPr="00F22D7C" w:rsidRDefault="002F044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minimum 800 x 950 mm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5B9794" w14:textId="3C832597" w:rsidR="002F0442" w:rsidRPr="00F22D7C" w:rsidRDefault="000D03AA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 xml:space="preserve">Tak, </w:t>
            </w:r>
            <w:r w:rsidR="002F0442" w:rsidRPr="00F22D7C">
              <w:rPr>
                <w:rFonts w:ascii="Times New Roman" w:hAnsi="Times New Roman" w:cs="Times New Roman"/>
                <w:sz w:val="24"/>
                <w:szCs w:val="24"/>
              </w:rPr>
              <w:t>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D2ED79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4FD0EFC7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3BE1B8" w14:textId="43CFA7B3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5A55E7" w14:textId="3F54216C" w:rsidR="002F0442" w:rsidRPr="00F22D7C" w:rsidRDefault="002F0442" w:rsidP="009836B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Nośność - kryterium podlegające ocenie:</w:t>
            </w:r>
          </w:p>
          <w:p w14:paraId="019E3F36" w14:textId="77777777" w:rsidR="002F0442" w:rsidRPr="00F22D7C" w:rsidRDefault="002F0442" w:rsidP="009836B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199 kg – 0 punktów</w:t>
            </w:r>
          </w:p>
          <w:p w14:paraId="2EEBA840" w14:textId="77777777" w:rsidR="002F0442" w:rsidRPr="00F22D7C" w:rsidRDefault="002F0442" w:rsidP="009836B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200 kg – 10 punktów</w:t>
            </w:r>
          </w:p>
          <w:p w14:paraId="5D4F2E07" w14:textId="21A275FB" w:rsidR="002F0442" w:rsidRPr="00F22D7C" w:rsidRDefault="002F044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300 kg – 20 punktów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A5A8BF" w14:textId="37340B24" w:rsidR="002F0442" w:rsidRPr="00F22D7C" w:rsidRDefault="002F0442" w:rsidP="009836B6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 w:rsidR="00900470" w:rsidRPr="00F22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4777F0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1BE2B3C2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8B8AF9" w14:textId="10615E4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5F3898" w14:textId="23903ED4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Interface w języku polskim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0AD34C" w14:textId="47989450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58C74D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7255D6E4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16EAB2" w14:textId="026A764E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36AAF9" w14:textId="437EA338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Przesyłanie wartości pomiaru do drukarki lub do komputera - USB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49D30C" w14:textId="6C48733B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323CDE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42" w:rsidRPr="00F22D7C" w14:paraId="3D8CF6FF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21E0E6" w14:textId="49493DC4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BDC7B9" w14:textId="27D6E0D4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Zasilanie sieciowe i wbudowany akumulator (min 60 min pracy)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A3DAD3" w14:textId="7F26809E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0EA998" w14:textId="77777777" w:rsidR="002F0442" w:rsidRPr="00F22D7C" w:rsidRDefault="002F0442" w:rsidP="009836B6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B0" w:rsidRPr="00F22D7C" w14:paraId="7063608E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0FFF9B" w14:textId="2C0BD30E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CDB79A" w14:textId="264E8A83" w:rsidR="001223B0" w:rsidRPr="00F22D7C" w:rsidRDefault="001223B0" w:rsidP="001223B0">
            <w:pPr>
              <w:pStyle w:val="Bezodstpw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Zasilacz dostarczony wraz z urządzeniem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093DB4" w14:textId="118C83A5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90E30E" w14:textId="77777777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B0" w:rsidRPr="00F22D7C" w14:paraId="7E4523B2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EC791D" w14:textId="5E692B41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EF3DA2" w14:textId="4DB0D6FF" w:rsidR="001223B0" w:rsidRPr="00F22D7C" w:rsidRDefault="001223B0" w:rsidP="001223B0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Możliwość złożenia w celu wygodnego </w:t>
            </w:r>
            <w:r w:rsidRPr="00F22D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transportu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1C1923" w14:textId="0D13E9B2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FD30C8" w14:textId="77777777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B0" w:rsidRPr="00F22D7C" w14:paraId="58C0AE3C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7768F6" w14:textId="534338FB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02849A" w14:textId="4FF9109A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Klasa dokładności: III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A5DC9D" w14:textId="20FED3F7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0D569D" w14:textId="77777777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B0" w:rsidRPr="00F22D7C" w14:paraId="2F0ED1DA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E90E88" w14:textId="4EA443EC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DF7655" w14:textId="6B167369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Boczna poręcz dla pacjentów z dysfunkcją układu ruchu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CB8FB2" w14:textId="57566453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545A09" w14:textId="77777777" w:rsidR="001223B0" w:rsidRPr="00F22D7C" w:rsidRDefault="001223B0" w:rsidP="001223B0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04C574FA" w14:textId="77777777" w:rsidTr="00D37570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957614" w14:textId="5AA1BAD8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FCDF6" w14:textId="3340C6F0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Dokładność  100g&lt;100kg&gt;200g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ED1109" w14:textId="571CA6D3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B368BA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10E735A5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254049" w14:textId="1AE69D65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200376" w14:textId="0138CAFE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DE2B3E">
              <w:rPr>
                <w:rFonts w:ascii="Times New Roman" w:hAnsi="Times New Roman" w:cs="Times New Roman"/>
                <w:sz w:val="24"/>
                <w:szCs w:val="24"/>
              </w:rPr>
              <w:t xml:space="preserve">Certyfikaty i inne dokumenty dopuszczające aparaturę i sprzęt do użytkowania na terenie Polski i UE wymagane obowiązującymi przepisami prawa, takie jak: </w:t>
            </w:r>
            <w:r w:rsidRPr="00DE2B3E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legalizacja</w:t>
            </w:r>
            <w:r w:rsidRPr="00DE2B3E">
              <w:rPr>
                <w:rFonts w:ascii="Times New Roman" w:hAnsi="Times New Roman" w:cs="Times New Roman"/>
                <w:sz w:val="24"/>
                <w:szCs w:val="24"/>
              </w:rPr>
              <w:t xml:space="preserve">, atesty, certyfikaty CE, deklaracje zgodności - zgodnie z ustawą z dnia 7 kwietnia 2022 r. o wyrobach medycznych (Dz. U. 2024.1620 </w:t>
            </w:r>
            <w:proofErr w:type="spellStart"/>
            <w:r w:rsidRPr="00DE2B3E"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Pr="00DE2B3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F88D51" w14:textId="7AD019AF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Tak, dostarczyć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523C7B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36A0B913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01B145" w14:textId="76E3926B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FA4BA2" w14:textId="65BB13A8" w:rsidR="00ED085F" w:rsidRPr="00F22D7C" w:rsidRDefault="00ED085F" w:rsidP="0084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Szkolenie personelu w cenie urządzenia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3435BC" w14:textId="54EE0B3E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FE2365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37A61572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B03095" w14:textId="2C9910A0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448DB5" w14:textId="4B3222FD" w:rsidR="00ED085F" w:rsidRPr="00F22D7C" w:rsidRDefault="00ED085F" w:rsidP="0084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3E">
              <w:rPr>
                <w:rFonts w:ascii="Times New Roman" w:hAnsi="Times New Roman" w:cs="Times New Roman"/>
                <w:sz w:val="24"/>
                <w:szCs w:val="24"/>
              </w:rPr>
              <w:t>Bezpłatny Serwis autoryzowany przez producenta, w trakcie obsługi gwarancyjnej w siedzibie zamawiającego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FD40D5" w14:textId="5D75191A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ACEA51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6FF960FC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E8F082" w14:textId="73F91CE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A2C406" w14:textId="77777777" w:rsidR="00ED085F" w:rsidRPr="00F22D7C" w:rsidRDefault="00ED085F" w:rsidP="00841CEC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 xml:space="preserve">Pełna gwarancja producenta na wszystkie oferowane urządzenia wchodzące w skład zestawu liczona od dnia </w:t>
            </w:r>
            <w:r w:rsidRPr="00F22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podpisania protokołu odbioru, gwarancja minimum 12 miesięcy:</w:t>
            </w:r>
          </w:p>
          <w:p w14:paraId="3047119E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317BA268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24 miesięcy – 10 pkt</w:t>
            </w:r>
          </w:p>
          <w:p w14:paraId="595F8690" w14:textId="7050E870" w:rsidR="00ED085F" w:rsidRPr="00F22D7C" w:rsidRDefault="00ED085F" w:rsidP="00841CEC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t>36 lub więcej miesięcy – 20 pkt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BA2C43" w14:textId="6AF2036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40DA09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5E541F52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0E177F" w14:textId="49BF72E4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A83E06" w14:textId="45775903" w:rsidR="00ED085F" w:rsidRPr="00F22D7C" w:rsidRDefault="00ED085F" w:rsidP="00841CEC">
            <w:pPr>
              <w:pStyle w:val="NormalnyWeb"/>
              <w:spacing w:before="0" w:beforeAutospacing="0" w:after="0" w:afterAutospacing="0"/>
            </w:pPr>
            <w:r w:rsidRPr="00F22D7C">
              <w:t>Czas reakcji maksymalnie 48 godzin w dni robocze od momentu zgłoszenia awarii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6052AE" w14:textId="0E9E9D49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50C9A2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0C019293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469C14" w14:textId="411723D4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DE800C" w14:textId="7604C126" w:rsidR="00ED085F" w:rsidRPr="00F22D7C" w:rsidRDefault="00ED085F" w:rsidP="00841CEC">
            <w:pPr>
              <w:pStyle w:val="NormalnyWeb"/>
              <w:spacing w:before="0" w:beforeAutospacing="0" w:after="0" w:afterAutospacing="0"/>
            </w:pPr>
            <w:r w:rsidRPr="00F22D7C">
              <w:t>Autoryzowany serwis dostępny na terenie Polski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E3272B" w14:textId="2F72C185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62A285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0DFEE560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EEC87E" w14:textId="4C093CF9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8E6F5F" w14:textId="6076E8C0" w:rsidR="00ED085F" w:rsidRPr="00F22D7C" w:rsidRDefault="00ED085F" w:rsidP="00841CEC">
            <w:pPr>
              <w:pStyle w:val="NormalnyWeb"/>
              <w:spacing w:before="0" w:beforeAutospacing="0" w:after="0" w:afterAutospacing="0"/>
            </w:pPr>
            <w:r w:rsidRPr="00F22D7C">
              <w:t xml:space="preserve">Instrukcja obsługi w języku polskim 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539B68" w14:textId="4CCBFAFF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7D9D0E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5F" w:rsidRPr="00F22D7C" w14:paraId="685822C4" w14:textId="77777777" w:rsidTr="009836B6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C56490" w14:textId="2CE1560D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AFB20B" w14:textId="4868DC08" w:rsidR="00ED085F" w:rsidRPr="00F22D7C" w:rsidRDefault="00ED085F" w:rsidP="00841CEC">
            <w:pPr>
              <w:pStyle w:val="NormalnyWeb"/>
              <w:spacing w:before="0" w:beforeAutospacing="0" w:after="0" w:afterAutospacing="0"/>
            </w:pPr>
            <w:r w:rsidRPr="00F22D7C">
              <w:t>Usunięcie usterki w terminie maksymalnie 5 dni roboczych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4E1FA5" w14:textId="79CDFF1C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22D7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20DA00" w14:textId="77777777" w:rsidR="00ED085F" w:rsidRPr="00F22D7C" w:rsidRDefault="00ED085F" w:rsidP="00841CEC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F7179" w14:textId="77777777" w:rsidR="006C3A07" w:rsidRPr="00F22D7C" w:rsidRDefault="006C3A07" w:rsidP="006C3A07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270FAEF" w14:textId="77777777" w:rsidR="006C3A07" w:rsidRPr="00F22D7C" w:rsidRDefault="006C3A07" w:rsidP="006C3A0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C">
        <w:rPr>
          <w:rFonts w:ascii="Times New Roman" w:hAnsi="Times New Roman" w:cs="Times New Roman"/>
          <w:sz w:val="24"/>
          <w:szCs w:val="24"/>
        </w:rPr>
        <w:t>Wykonawca wypełnia w całości kolumnę 4 oraz miejsca wykropkowane powyżej tabeli.</w:t>
      </w:r>
    </w:p>
    <w:p w14:paraId="335783B5" w14:textId="77777777" w:rsidR="006C3A07" w:rsidRPr="00F22D7C" w:rsidRDefault="006C3A07" w:rsidP="006C3A0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7C">
        <w:rPr>
          <w:rFonts w:ascii="Times New Roman" w:hAnsi="Times New Roman" w:cs="Times New Roman"/>
          <w:sz w:val="24"/>
          <w:szCs w:val="24"/>
        </w:rPr>
        <w:t xml:space="preserve">Wykonawca gwarantuje, że oferowane urządzenie jest fabrycznie nowe, nieużywane, kompletne i do jego uruchomienia oraz użytkowania nie jest konieczny zakup dodatkowych elementów i akcesoriów. Żadna część składowa, ani kompletne urządzenie nie jest </w:t>
      </w:r>
      <w:proofErr w:type="spellStart"/>
      <w:r w:rsidRPr="00F22D7C">
        <w:rPr>
          <w:rFonts w:ascii="Times New Roman" w:hAnsi="Times New Roman" w:cs="Times New Roman"/>
          <w:sz w:val="24"/>
          <w:szCs w:val="24"/>
        </w:rPr>
        <w:t>rekondycjonowane</w:t>
      </w:r>
      <w:proofErr w:type="spellEnd"/>
      <w:r w:rsidRPr="00F22D7C">
        <w:rPr>
          <w:rFonts w:ascii="Times New Roman" w:hAnsi="Times New Roman" w:cs="Times New Roman"/>
          <w:sz w:val="24"/>
          <w:szCs w:val="24"/>
        </w:rPr>
        <w:t>, powystawowe i nie było wcześniej wykorzystywane przez innego użytkownika.</w:t>
      </w:r>
    </w:p>
    <w:p w14:paraId="3F648B46" w14:textId="77777777" w:rsidR="006C3A07" w:rsidRPr="00F22D7C" w:rsidRDefault="006C3A07" w:rsidP="006C3A07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F3FD213" w14:textId="6AAAC6D1" w:rsidR="006C3A07" w:rsidRPr="00F22D7C" w:rsidRDefault="006C3A07" w:rsidP="006C3A07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E2B3E">
        <w:rPr>
          <w:rFonts w:ascii="Times New Roman" w:hAnsi="Times New Roman" w:cs="Times New Roman"/>
          <w:lang w:val="en-US"/>
        </w:rPr>
        <w:object w:dxaOrig="1440" w:dyaOrig="1440" w14:anchorId="7558C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1E6AEDFC" w14:textId="77777777" w:rsidR="006C3A07" w:rsidRPr="00F22D7C" w:rsidRDefault="006C3A07" w:rsidP="006C3A07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22D7C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F22D7C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p w14:paraId="73062566" w14:textId="77777777" w:rsidR="00EE38CA" w:rsidRPr="00F22D7C" w:rsidRDefault="00EE38CA">
      <w:pPr>
        <w:rPr>
          <w:rFonts w:ascii="Times New Roman" w:hAnsi="Times New Roman" w:cs="Times New Roman"/>
          <w:sz w:val="24"/>
          <w:szCs w:val="24"/>
        </w:rPr>
      </w:pPr>
    </w:p>
    <w:sectPr w:rsidR="00EE38CA" w:rsidRPr="00F22D7C" w:rsidSect="005F299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6F64" w14:textId="77777777" w:rsidR="00C6693D" w:rsidRDefault="00C6693D" w:rsidP="00D07A42">
      <w:pPr>
        <w:spacing w:after="0" w:line="240" w:lineRule="auto"/>
      </w:pPr>
      <w:r>
        <w:separator/>
      </w:r>
    </w:p>
  </w:endnote>
  <w:endnote w:type="continuationSeparator" w:id="0">
    <w:p w14:paraId="0C6E1EFC" w14:textId="77777777" w:rsidR="00C6693D" w:rsidRDefault="00C6693D" w:rsidP="00D0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3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6075956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B2AA8E" w14:textId="2B1A0307" w:rsidR="00CE1011" w:rsidRPr="00CE1011" w:rsidRDefault="00CE1011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CE1011">
              <w:rPr>
                <w:rFonts w:ascii="Times New Roman" w:hAnsi="Times New Roman" w:cs="Times New Roman"/>
              </w:rPr>
              <w:t xml:space="preserve">Strona </w:t>
            </w:r>
            <w:r w:rsidRPr="00CE1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E101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E1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E1011">
              <w:rPr>
                <w:rFonts w:ascii="Times New Roman" w:hAnsi="Times New Roman" w:cs="Times New Roman"/>
                <w:b/>
                <w:bCs/>
              </w:rPr>
              <w:t>2</w:t>
            </w:r>
            <w:r w:rsidRPr="00CE1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E1011">
              <w:rPr>
                <w:rFonts w:ascii="Times New Roman" w:hAnsi="Times New Roman" w:cs="Times New Roman"/>
              </w:rPr>
              <w:t xml:space="preserve"> z </w:t>
            </w:r>
            <w:r w:rsidRPr="00CE1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E101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E1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E1011">
              <w:rPr>
                <w:rFonts w:ascii="Times New Roman" w:hAnsi="Times New Roman" w:cs="Times New Roman"/>
                <w:b/>
                <w:bCs/>
              </w:rPr>
              <w:t>2</w:t>
            </w:r>
            <w:r w:rsidRPr="00CE1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8835F4" w14:textId="77777777" w:rsidR="00CE1011" w:rsidRPr="00CE1011" w:rsidRDefault="00CE1011">
    <w:pPr>
      <w:pStyle w:val="Stopka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499365"/>
      <w:docPartObj>
        <w:docPartGallery w:val="Page Numbers (Bottom of Page)"/>
        <w:docPartUnique/>
      </w:docPartObj>
    </w:sdtPr>
    <w:sdtEndPr/>
    <w:sdtContent>
      <w:sdt>
        <w:sdtPr>
          <w:id w:val="-1954245937"/>
          <w:docPartObj>
            <w:docPartGallery w:val="Page Numbers (Top of Page)"/>
            <w:docPartUnique/>
          </w:docPartObj>
        </w:sdtPr>
        <w:sdtEndPr/>
        <w:sdtContent>
          <w:p w14:paraId="322B017D" w14:textId="1BDE7AD1" w:rsidR="005F2993" w:rsidRDefault="005F299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DBCB62" w14:textId="77777777" w:rsidR="005F2993" w:rsidRDefault="005F2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6D23" w14:textId="77777777" w:rsidR="00C6693D" w:rsidRDefault="00C6693D" w:rsidP="00D07A42">
      <w:pPr>
        <w:spacing w:after="0" w:line="240" w:lineRule="auto"/>
      </w:pPr>
      <w:r>
        <w:separator/>
      </w:r>
    </w:p>
  </w:footnote>
  <w:footnote w:type="continuationSeparator" w:id="0">
    <w:p w14:paraId="16CF303C" w14:textId="77777777" w:rsidR="00C6693D" w:rsidRDefault="00C6693D" w:rsidP="00D07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8FE3" w14:textId="69EF828D" w:rsidR="00382319" w:rsidRDefault="00382319" w:rsidP="00382319">
    <w:pPr>
      <w:pStyle w:val="Nagwek"/>
      <w:jc w:val="center"/>
    </w:pPr>
  </w:p>
  <w:p w14:paraId="20D99013" w14:textId="76A738CE" w:rsidR="00382319" w:rsidRPr="00382319" w:rsidRDefault="00382319" w:rsidP="003823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D13C" w14:textId="44FBB0A1" w:rsidR="005F2993" w:rsidRDefault="005F2993" w:rsidP="005F2993">
    <w:pPr>
      <w:pStyle w:val="Nagwek"/>
      <w:jc w:val="center"/>
    </w:pPr>
    <w:r>
      <w:rPr>
        <w:noProof/>
      </w:rPr>
      <w:drawing>
        <wp:inline distT="0" distB="0" distL="0" distR="0" wp14:anchorId="06B3E456" wp14:editId="3E4B7489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CA"/>
    <w:rsid w:val="000D03AA"/>
    <w:rsid w:val="000F076C"/>
    <w:rsid w:val="000F4901"/>
    <w:rsid w:val="001142DC"/>
    <w:rsid w:val="001223B0"/>
    <w:rsid w:val="00125CF8"/>
    <w:rsid w:val="001B7C8B"/>
    <w:rsid w:val="00242DF3"/>
    <w:rsid w:val="002633DB"/>
    <w:rsid w:val="002D31EF"/>
    <w:rsid w:val="002F0442"/>
    <w:rsid w:val="002F7A25"/>
    <w:rsid w:val="0030622A"/>
    <w:rsid w:val="0033189B"/>
    <w:rsid w:val="00340377"/>
    <w:rsid w:val="00341CDC"/>
    <w:rsid w:val="00382319"/>
    <w:rsid w:val="00394DE5"/>
    <w:rsid w:val="003961CB"/>
    <w:rsid w:val="003C5923"/>
    <w:rsid w:val="003D6392"/>
    <w:rsid w:val="003F2577"/>
    <w:rsid w:val="00424B9B"/>
    <w:rsid w:val="00432735"/>
    <w:rsid w:val="0047239F"/>
    <w:rsid w:val="004F46FD"/>
    <w:rsid w:val="00511AEA"/>
    <w:rsid w:val="00532C7D"/>
    <w:rsid w:val="00580F23"/>
    <w:rsid w:val="005F2993"/>
    <w:rsid w:val="006105D6"/>
    <w:rsid w:val="006416F5"/>
    <w:rsid w:val="00647DA1"/>
    <w:rsid w:val="006B0AC1"/>
    <w:rsid w:val="006C3A07"/>
    <w:rsid w:val="00735141"/>
    <w:rsid w:val="007533F7"/>
    <w:rsid w:val="00793BFE"/>
    <w:rsid w:val="007F2222"/>
    <w:rsid w:val="00807583"/>
    <w:rsid w:val="00825ADC"/>
    <w:rsid w:val="00825F8F"/>
    <w:rsid w:val="00840F8B"/>
    <w:rsid w:val="00841CEC"/>
    <w:rsid w:val="00896BE8"/>
    <w:rsid w:val="008A0F55"/>
    <w:rsid w:val="00900470"/>
    <w:rsid w:val="00921C96"/>
    <w:rsid w:val="0093584E"/>
    <w:rsid w:val="009608C2"/>
    <w:rsid w:val="00961E6B"/>
    <w:rsid w:val="009836B6"/>
    <w:rsid w:val="00A00985"/>
    <w:rsid w:val="00A61432"/>
    <w:rsid w:val="00A829C5"/>
    <w:rsid w:val="00AB6C09"/>
    <w:rsid w:val="00AC0D76"/>
    <w:rsid w:val="00AF6A21"/>
    <w:rsid w:val="00B50443"/>
    <w:rsid w:val="00B86BF8"/>
    <w:rsid w:val="00B94983"/>
    <w:rsid w:val="00BE2625"/>
    <w:rsid w:val="00BE4653"/>
    <w:rsid w:val="00C6693D"/>
    <w:rsid w:val="00CA1845"/>
    <w:rsid w:val="00CA1D5D"/>
    <w:rsid w:val="00CE1011"/>
    <w:rsid w:val="00D07A42"/>
    <w:rsid w:val="00D37570"/>
    <w:rsid w:val="00D42CE0"/>
    <w:rsid w:val="00D60629"/>
    <w:rsid w:val="00DB24D6"/>
    <w:rsid w:val="00DB4BF0"/>
    <w:rsid w:val="00DC7B2D"/>
    <w:rsid w:val="00DE0A49"/>
    <w:rsid w:val="00DE2B3E"/>
    <w:rsid w:val="00E459DC"/>
    <w:rsid w:val="00E6190E"/>
    <w:rsid w:val="00E82034"/>
    <w:rsid w:val="00ED085F"/>
    <w:rsid w:val="00EE38CA"/>
    <w:rsid w:val="00F22D7C"/>
    <w:rsid w:val="00F432B4"/>
    <w:rsid w:val="00F4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069A84D"/>
  <w15:chartTrackingRefBased/>
  <w15:docId w15:val="{769EAC37-E995-4926-92A7-75B51C9F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8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8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8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8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8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8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8CA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EE38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8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8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8C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3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E3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D07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A42"/>
  </w:style>
  <w:style w:type="paragraph" w:styleId="Stopka">
    <w:name w:val="footer"/>
    <w:basedOn w:val="Normalny"/>
    <w:link w:val="StopkaZnak"/>
    <w:uiPriority w:val="99"/>
    <w:unhideWhenUsed/>
    <w:rsid w:val="00D07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A42"/>
  </w:style>
  <w:style w:type="paragraph" w:customStyle="1" w:styleId="Standard">
    <w:name w:val="Standard"/>
    <w:rsid w:val="006C3A07"/>
    <w:pPr>
      <w:suppressAutoHyphens/>
      <w:autoSpaceDN w:val="0"/>
      <w:textAlignment w:val="baseline"/>
    </w:pPr>
    <w:rPr>
      <w:rFonts w:ascii="Calibri" w:eastAsia="SimSun" w:hAnsi="Calibri" w:cs="Calibri"/>
      <w:kern w:val="3"/>
      <w14:ligatures w14:val="none"/>
    </w:rPr>
  </w:style>
  <w:style w:type="paragraph" w:customStyle="1" w:styleId="TableContents">
    <w:name w:val="Table Contents"/>
    <w:basedOn w:val="Standard"/>
    <w:rsid w:val="006C3A07"/>
    <w:pPr>
      <w:suppressLineNumbers/>
    </w:pPr>
  </w:style>
  <w:style w:type="paragraph" w:customStyle="1" w:styleId="Bezodstpw1">
    <w:name w:val="Bez odstępów1"/>
    <w:rsid w:val="006C3A07"/>
    <w:pPr>
      <w:suppressAutoHyphens/>
      <w:autoSpaceDN w:val="0"/>
      <w:textAlignment w:val="baseline"/>
    </w:pPr>
    <w:rPr>
      <w:rFonts w:ascii="Calibri" w:eastAsia="Calibri" w:hAnsi="Calibri" w:cs="font1273"/>
      <w:kern w:val="3"/>
      <w:lang w:eastAsia="zh-CN"/>
      <w14:ligatures w14:val="none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6C3A07"/>
  </w:style>
  <w:style w:type="character" w:styleId="Pogrubienie">
    <w:name w:val="Strong"/>
    <w:basedOn w:val="Domylnaczcionkaakapitu"/>
    <w:uiPriority w:val="22"/>
    <w:qFormat/>
    <w:rsid w:val="00125CF8"/>
    <w:rPr>
      <w:b/>
      <w:bCs/>
    </w:rPr>
  </w:style>
  <w:style w:type="paragraph" w:styleId="Poprawka">
    <w:name w:val="Revision"/>
    <w:hidden/>
    <w:uiPriority w:val="99"/>
    <w:semiHidden/>
    <w:rsid w:val="00242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Tomasz Stawski</cp:lastModifiedBy>
  <cp:revision>55</cp:revision>
  <cp:lastPrinted>2026-08-14T10:55:00Z</cp:lastPrinted>
  <dcterms:created xsi:type="dcterms:W3CDTF">2026-07-10T12:36:00Z</dcterms:created>
  <dcterms:modified xsi:type="dcterms:W3CDTF">2026-08-14T12:46:00Z</dcterms:modified>
</cp:coreProperties>
</file>