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A252" w14:textId="6FD6AED7" w:rsidR="001D5EA8" w:rsidRPr="001D5EA8" w:rsidRDefault="001D5EA8" w:rsidP="001D5EA8">
      <w:pPr>
        <w:spacing w:before="100" w:beforeAutospacing="1" w:after="100" w:afterAutospacing="1" w:line="240" w:lineRule="auto"/>
        <w:jc w:val="right"/>
        <w:outlineLvl w:val="0"/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  <w:t>Załącznik nr 1 do SWZ</w:t>
      </w:r>
    </w:p>
    <w:p w14:paraId="50DCA0C4" w14:textId="67F274E0" w:rsidR="005A4F59" w:rsidRPr="001D5EA8" w:rsidRDefault="005A4F59" w:rsidP="005A4F59">
      <w:pPr>
        <w:spacing w:before="100" w:beforeAutospacing="1" w:after="100" w:afterAutospacing="1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kern w:val="36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b/>
          <w:bCs/>
          <w:kern w:val="36"/>
          <w:lang w:eastAsia="pl-PL"/>
          <w14:ligatures w14:val="none"/>
        </w:rPr>
        <w:t>OPIS PRZEDMIOTU ZAMÓWIENIA</w:t>
      </w:r>
    </w:p>
    <w:p w14:paraId="2B8A1057" w14:textId="1BAE2281" w:rsidR="001D5EA8" w:rsidRPr="001D5EA8" w:rsidRDefault="001D5EA8" w:rsidP="001D5EA8">
      <w:pPr>
        <w:jc w:val="both"/>
        <w:rPr>
          <w:rFonts w:ascii="Arial Narrow" w:hAnsi="Arial Narrow"/>
          <w:b/>
          <w:bCs/>
          <w:color w:val="4472C4" w:themeColor="accent1"/>
          <w:sz w:val="22"/>
          <w:szCs w:val="22"/>
        </w:rPr>
      </w:pPr>
      <w:r w:rsidRPr="001D5EA8">
        <w:rPr>
          <w:rFonts w:ascii="Arial Narrow" w:eastAsia="Times New Roman" w:hAnsi="Arial Narrow" w:cs="Times New Roman"/>
          <w:b/>
          <w:bCs/>
          <w:color w:val="4472C4" w:themeColor="accent1"/>
          <w:kern w:val="0"/>
          <w:sz w:val="22"/>
          <w:szCs w:val="22"/>
          <w:lang w:eastAsia="pl-PL"/>
          <w14:ligatures w14:val="none"/>
        </w:rPr>
        <w:t xml:space="preserve">Część nr 1 </w:t>
      </w:r>
      <w:r w:rsidRPr="001D5EA8">
        <w:rPr>
          <w:rFonts w:ascii="Arial Narrow" w:hAnsi="Arial Narrow"/>
          <w:b/>
          <w:bCs/>
          <w:color w:val="4472C4" w:themeColor="accent1"/>
          <w:sz w:val="22"/>
          <w:szCs w:val="22"/>
        </w:rPr>
        <w:t>Dostawa koparki kompaktowej gąsiennicowej</w:t>
      </w:r>
    </w:p>
    <w:p w14:paraId="7C2C5890" w14:textId="77777777" w:rsidR="005A4F59" w:rsidRPr="001D5EA8" w:rsidRDefault="005A4F59" w:rsidP="005A4F59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eastAsia="pl-PL"/>
          <w14:ligatures w14:val="none"/>
        </w:rPr>
        <w:t>1. Przedmiot zamówienia</w:t>
      </w:r>
    </w:p>
    <w:p w14:paraId="4C4E8792" w14:textId="77777777" w:rsidR="005A4F59" w:rsidRPr="001D5EA8" w:rsidRDefault="005A4F59" w:rsidP="00577B92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Przedmiotem zamówienia jest dostawa jednej fabrycznie nowej minikoparki gąsienicowej wraz z wyposażeniem, dokumentacją techniczno-eksploatacyjną, instrukcją obsługi w języku polskim, szkoleniem operatorów oraz gwarancją producenta.</w:t>
      </w:r>
    </w:p>
    <w:p w14:paraId="7BB3BE3B" w14:textId="77777777" w:rsidR="005A4F59" w:rsidRPr="001D5EA8" w:rsidRDefault="005A4F59" w:rsidP="00577B92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Maszyna musi być kompletna, wolna od wad fizycznych i prawnych, nieużywana, wyprodukowana nie wcześniej niż w roku poprzedzającym rok dostawy, gotowa do pracy bez konieczności ponoszenia dodatkowych nakładów przez Zamawiającego.</w:t>
      </w:r>
    </w:p>
    <w:p w14:paraId="3995E79A" w14:textId="77777777" w:rsidR="005A4F59" w:rsidRPr="001D5EA8" w:rsidRDefault="00000000" w:rsidP="005A4F59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pict w14:anchorId="2BE23229">
          <v:rect id="_x0000_i1025" style="width:0;height:1.5pt" o:hralign="center" o:hrstd="t" o:hr="t" fillcolor="#a0a0a0" stroked="f"/>
        </w:pict>
      </w:r>
    </w:p>
    <w:p w14:paraId="46E2D6B0" w14:textId="77777777" w:rsidR="005A4F59" w:rsidRPr="001D5EA8" w:rsidRDefault="005A4F59" w:rsidP="005A4F59">
      <w:pPr>
        <w:spacing w:before="100" w:beforeAutospacing="1" w:after="100" w:afterAutospacing="1" w:line="240" w:lineRule="auto"/>
        <w:outlineLvl w:val="0"/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  <w:t>2. Wymagania techniczne minimalne</w:t>
      </w:r>
    </w:p>
    <w:p w14:paraId="0752EC51" w14:textId="77777777" w:rsidR="005A4F59" w:rsidRPr="001D5EA8" w:rsidRDefault="005A4F59" w:rsidP="005A4F5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Oferowana minikoparka musi spełniać co najmniej następujące wymagania: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3"/>
        <w:gridCol w:w="5992"/>
      </w:tblGrid>
      <w:tr w:rsidR="005A4F59" w:rsidRPr="001D5EA8" w14:paraId="60C89B7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4092C1" w14:textId="77777777" w:rsidR="005A4F59" w:rsidRPr="001D5EA8" w:rsidRDefault="005A4F59" w:rsidP="005A4F5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Parametr</w:t>
            </w:r>
          </w:p>
        </w:tc>
        <w:tc>
          <w:tcPr>
            <w:tcW w:w="0" w:type="auto"/>
            <w:vAlign w:val="center"/>
            <w:hideMark/>
          </w:tcPr>
          <w:p w14:paraId="2F4AB9DA" w14:textId="77777777" w:rsidR="005A4F59" w:rsidRPr="001D5EA8" w:rsidRDefault="005A4F59" w:rsidP="005A4F5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Wymaganie minimalne</w:t>
            </w:r>
          </w:p>
        </w:tc>
      </w:tr>
      <w:tr w:rsidR="005A4F59" w:rsidRPr="001D5EA8" w14:paraId="0B3B13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00F1B6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Typ maszyny</w:t>
            </w:r>
          </w:p>
        </w:tc>
        <w:tc>
          <w:tcPr>
            <w:tcW w:w="0" w:type="auto"/>
            <w:vAlign w:val="center"/>
            <w:hideMark/>
          </w:tcPr>
          <w:p w14:paraId="3E457F8D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Minikoparka gąsienicowa</w:t>
            </w:r>
          </w:p>
        </w:tc>
      </w:tr>
      <w:tr w:rsidR="005A4F59" w:rsidRPr="001D5EA8" w14:paraId="602F44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6907E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Masa robocza</w:t>
            </w:r>
          </w:p>
        </w:tc>
        <w:tc>
          <w:tcPr>
            <w:tcW w:w="0" w:type="auto"/>
            <w:vAlign w:val="center"/>
            <w:hideMark/>
          </w:tcPr>
          <w:p w14:paraId="37F22982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od 2 400 do 3 000 kg</w:t>
            </w:r>
          </w:p>
        </w:tc>
      </w:tr>
      <w:tr w:rsidR="005A4F59" w:rsidRPr="001D5EA8" w14:paraId="050441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5A5E43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Masa transportowa</w:t>
            </w:r>
          </w:p>
        </w:tc>
        <w:tc>
          <w:tcPr>
            <w:tcW w:w="0" w:type="auto"/>
            <w:vAlign w:val="center"/>
            <w:hideMark/>
          </w:tcPr>
          <w:p w14:paraId="75DEF259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nie większa niż 2 500 kg</w:t>
            </w:r>
          </w:p>
        </w:tc>
      </w:tr>
      <w:tr w:rsidR="005A4F59" w:rsidRPr="001D5EA8" w14:paraId="097898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1F7C3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Silnik</w:t>
            </w:r>
          </w:p>
        </w:tc>
        <w:tc>
          <w:tcPr>
            <w:tcW w:w="0" w:type="auto"/>
            <w:vAlign w:val="center"/>
            <w:hideMark/>
          </w:tcPr>
          <w:p w14:paraId="569ABE05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wysokoprężny, 3-cylindrowy</w:t>
            </w:r>
          </w:p>
        </w:tc>
      </w:tr>
      <w:tr w:rsidR="005A4F59" w:rsidRPr="001D5EA8" w14:paraId="10E767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F0D57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Moc silnika</w:t>
            </w:r>
          </w:p>
        </w:tc>
        <w:tc>
          <w:tcPr>
            <w:tcW w:w="0" w:type="auto"/>
            <w:vAlign w:val="center"/>
            <w:hideMark/>
          </w:tcPr>
          <w:p w14:paraId="74FFB59E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minimum 15 kW</w:t>
            </w:r>
          </w:p>
        </w:tc>
      </w:tr>
      <w:tr w:rsidR="005A4F59" w:rsidRPr="001D5EA8" w14:paraId="18E24B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26798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Norma emisji spalin</w:t>
            </w:r>
          </w:p>
        </w:tc>
        <w:tc>
          <w:tcPr>
            <w:tcW w:w="0" w:type="auto"/>
            <w:vAlign w:val="center"/>
            <w:hideMark/>
          </w:tcPr>
          <w:p w14:paraId="5DCCE7B7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Stage</w:t>
            </w:r>
            <w:proofErr w:type="spellEnd"/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V lub równoważna obowiązująca na terenie UE</w:t>
            </w:r>
          </w:p>
        </w:tc>
      </w:tr>
      <w:tr w:rsidR="005A4F59" w:rsidRPr="001D5EA8" w14:paraId="173D29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47AAE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Układ hydrauliczny</w:t>
            </w:r>
          </w:p>
        </w:tc>
        <w:tc>
          <w:tcPr>
            <w:tcW w:w="0" w:type="auto"/>
            <w:vAlign w:val="center"/>
            <w:hideMark/>
          </w:tcPr>
          <w:p w14:paraId="41633D8D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pompa o zmiennym wydatku (</w:t>
            </w:r>
            <w:proofErr w:type="spellStart"/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Load</w:t>
            </w:r>
            <w:proofErr w:type="spellEnd"/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Sensing</w:t>
            </w:r>
            <w:proofErr w:type="spellEnd"/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lub rozwiązanie równoważne)</w:t>
            </w:r>
          </w:p>
        </w:tc>
      </w:tr>
      <w:tr w:rsidR="005A4F59" w:rsidRPr="001D5EA8" w14:paraId="0C482F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806145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Wydajność pompy hydraulicznej</w:t>
            </w:r>
          </w:p>
        </w:tc>
        <w:tc>
          <w:tcPr>
            <w:tcW w:w="0" w:type="auto"/>
            <w:vAlign w:val="center"/>
            <w:hideMark/>
          </w:tcPr>
          <w:p w14:paraId="78205ACC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minimum 55 l/min</w:t>
            </w:r>
          </w:p>
        </w:tc>
      </w:tr>
      <w:tr w:rsidR="005A4F59" w:rsidRPr="001D5EA8" w14:paraId="041643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3A5FC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Ciśnienie robocze</w:t>
            </w:r>
          </w:p>
        </w:tc>
        <w:tc>
          <w:tcPr>
            <w:tcW w:w="0" w:type="auto"/>
            <w:vAlign w:val="center"/>
            <w:hideMark/>
          </w:tcPr>
          <w:p w14:paraId="31E39D4C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minimum 25 </w:t>
            </w:r>
            <w:proofErr w:type="spellStart"/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MPa</w:t>
            </w:r>
            <w:proofErr w:type="spellEnd"/>
          </w:p>
        </w:tc>
      </w:tr>
      <w:tr w:rsidR="005A4F59" w:rsidRPr="001D5EA8" w14:paraId="564CCC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7BFD8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Głębokość kopania</w:t>
            </w:r>
          </w:p>
        </w:tc>
        <w:tc>
          <w:tcPr>
            <w:tcW w:w="0" w:type="auto"/>
            <w:vAlign w:val="center"/>
            <w:hideMark/>
          </w:tcPr>
          <w:p w14:paraId="26C7B3E3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minimum 2 450 mm</w:t>
            </w:r>
          </w:p>
        </w:tc>
      </w:tr>
      <w:tr w:rsidR="005A4F59" w:rsidRPr="001D5EA8" w14:paraId="103AD4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5F7D0A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Maksymalny zasięg kopania</w:t>
            </w:r>
          </w:p>
        </w:tc>
        <w:tc>
          <w:tcPr>
            <w:tcW w:w="0" w:type="auto"/>
            <w:vAlign w:val="center"/>
            <w:hideMark/>
          </w:tcPr>
          <w:p w14:paraId="794CBEA6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minimum 4 400 mm</w:t>
            </w:r>
          </w:p>
        </w:tc>
      </w:tr>
      <w:tr w:rsidR="005A4F59" w:rsidRPr="001D5EA8" w14:paraId="0A1944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EC7A88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Wysokość wysypu</w:t>
            </w:r>
          </w:p>
        </w:tc>
        <w:tc>
          <w:tcPr>
            <w:tcW w:w="0" w:type="auto"/>
            <w:vAlign w:val="center"/>
            <w:hideMark/>
          </w:tcPr>
          <w:p w14:paraId="7A25757D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minimum 2 750 mm</w:t>
            </w:r>
          </w:p>
        </w:tc>
      </w:tr>
      <w:tr w:rsidR="005A4F59" w:rsidRPr="001D5EA8" w14:paraId="5D4CB2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7D714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Siła odspajania łyżki</w:t>
            </w:r>
          </w:p>
        </w:tc>
        <w:tc>
          <w:tcPr>
            <w:tcW w:w="0" w:type="auto"/>
            <w:vAlign w:val="center"/>
            <w:hideMark/>
          </w:tcPr>
          <w:p w14:paraId="58B2C56C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minimum 22 </w:t>
            </w:r>
            <w:proofErr w:type="spellStart"/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kN</w:t>
            </w:r>
            <w:proofErr w:type="spellEnd"/>
          </w:p>
        </w:tc>
      </w:tr>
      <w:tr w:rsidR="005A4F59" w:rsidRPr="001D5EA8" w14:paraId="021856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77330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Siła zrywająca ramienia</w:t>
            </w:r>
          </w:p>
        </w:tc>
        <w:tc>
          <w:tcPr>
            <w:tcW w:w="0" w:type="auto"/>
            <w:vAlign w:val="center"/>
            <w:hideMark/>
          </w:tcPr>
          <w:p w14:paraId="4FEAE9CE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minimum 15 </w:t>
            </w:r>
            <w:proofErr w:type="spellStart"/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kN</w:t>
            </w:r>
            <w:proofErr w:type="spellEnd"/>
          </w:p>
        </w:tc>
      </w:tr>
      <w:tr w:rsidR="005A4F59" w:rsidRPr="001D5EA8" w14:paraId="0F4CCC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8F349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Prędkość jazdy</w:t>
            </w:r>
          </w:p>
        </w:tc>
        <w:tc>
          <w:tcPr>
            <w:tcW w:w="0" w:type="auto"/>
            <w:vAlign w:val="center"/>
            <w:hideMark/>
          </w:tcPr>
          <w:p w14:paraId="0A2A2EA9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minimum 4 km/h</w:t>
            </w:r>
          </w:p>
        </w:tc>
      </w:tr>
      <w:tr w:rsidR="005A4F59" w:rsidRPr="001D5EA8" w14:paraId="6AA1EE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522D87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Prędkość obrotu nadwozia</w:t>
            </w:r>
          </w:p>
        </w:tc>
        <w:tc>
          <w:tcPr>
            <w:tcW w:w="0" w:type="auto"/>
            <w:vAlign w:val="center"/>
            <w:hideMark/>
          </w:tcPr>
          <w:p w14:paraId="3BA95801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minimum 9 </w:t>
            </w:r>
            <w:proofErr w:type="spellStart"/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obr</w:t>
            </w:r>
            <w:proofErr w:type="spellEnd"/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./min</w:t>
            </w:r>
          </w:p>
        </w:tc>
      </w:tr>
      <w:tr w:rsidR="005A4F59" w:rsidRPr="001D5EA8" w14:paraId="4EA74A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8E53E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Lemiesz</w:t>
            </w:r>
          </w:p>
        </w:tc>
        <w:tc>
          <w:tcPr>
            <w:tcW w:w="0" w:type="auto"/>
            <w:vAlign w:val="center"/>
            <w:hideMark/>
          </w:tcPr>
          <w:p w14:paraId="448F75CE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wyposażenie standardowe</w:t>
            </w:r>
          </w:p>
        </w:tc>
      </w:tr>
      <w:tr w:rsidR="005A4F59" w:rsidRPr="001D5EA8" w14:paraId="0CDDB1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E0568E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Gąsienice</w:t>
            </w:r>
          </w:p>
        </w:tc>
        <w:tc>
          <w:tcPr>
            <w:tcW w:w="0" w:type="auto"/>
            <w:vAlign w:val="center"/>
            <w:hideMark/>
          </w:tcPr>
          <w:p w14:paraId="73653636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gumowe</w:t>
            </w:r>
          </w:p>
        </w:tc>
      </w:tr>
      <w:tr w:rsidR="005A4F59" w:rsidRPr="001D5EA8" w14:paraId="6AC4C3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EB89AC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Szerokość maszyny</w:t>
            </w:r>
          </w:p>
        </w:tc>
        <w:tc>
          <w:tcPr>
            <w:tcW w:w="0" w:type="auto"/>
            <w:vAlign w:val="center"/>
            <w:hideMark/>
          </w:tcPr>
          <w:p w14:paraId="7A0D495F" w14:textId="77777777" w:rsidR="005A4F59" w:rsidRPr="001D5EA8" w:rsidRDefault="005A4F59" w:rsidP="005A4F59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D5EA8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/>
                <w14:ligatures w14:val="none"/>
              </w:rPr>
              <w:t>nie większa niż 1 600 mm</w:t>
            </w:r>
          </w:p>
        </w:tc>
      </w:tr>
    </w:tbl>
    <w:p w14:paraId="0AD7E997" w14:textId="77777777" w:rsidR="005A4F59" w:rsidRPr="001D5EA8" w:rsidRDefault="005A4F59" w:rsidP="005A4F59">
      <w:pPr>
        <w:spacing w:before="100" w:beforeAutospacing="1" w:after="100" w:afterAutospacing="1" w:line="240" w:lineRule="auto"/>
        <w:outlineLvl w:val="0"/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  <w:t>3. Wyposażenie wymagane</w:t>
      </w:r>
    </w:p>
    <w:p w14:paraId="1828F4D7" w14:textId="77777777" w:rsidR="005A4F59" w:rsidRPr="001D5EA8" w:rsidRDefault="005A4F59" w:rsidP="005A4F5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Maszyna powinna być wyposażona co najmniej w:</w:t>
      </w:r>
    </w:p>
    <w:p w14:paraId="76458B4F" w14:textId="77777777" w:rsidR="005A4F59" w:rsidRPr="001D5EA8" w:rsidRDefault="005A4F59" w:rsidP="005A4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kabinę ogrzewaną lub zadaszenie spełniające wymagania bezpieczeństwa (ROPS/FOPS/TOPS), </w:t>
      </w:r>
    </w:p>
    <w:p w14:paraId="64FE402C" w14:textId="77777777" w:rsidR="005A4F59" w:rsidRPr="001D5EA8" w:rsidRDefault="005A4F59" w:rsidP="005A4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regulowany fotel operatora z pasem bezpieczeństwa, </w:t>
      </w:r>
    </w:p>
    <w:p w14:paraId="08F0B62C" w14:textId="77777777" w:rsidR="005A4F59" w:rsidRPr="001D5EA8" w:rsidRDefault="005A4F59" w:rsidP="005A4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lastRenderedPageBreak/>
        <w:t xml:space="preserve">oświetlenie robocze LED lub równoważne, </w:t>
      </w:r>
    </w:p>
    <w:p w14:paraId="158975D4" w14:textId="77777777" w:rsidR="005A4F59" w:rsidRPr="001D5EA8" w:rsidRDefault="005A4F59" w:rsidP="005A4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instalację hydrauliczną do zasilania osprzętu, </w:t>
      </w:r>
    </w:p>
    <w:p w14:paraId="5579F033" w14:textId="77777777" w:rsidR="005A4F59" w:rsidRPr="001D5EA8" w:rsidRDefault="005A4F59" w:rsidP="005A4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proporcjonalne sterowanie hydrauliką pomocniczą, </w:t>
      </w:r>
    </w:p>
    <w:p w14:paraId="4200B87B" w14:textId="77777777" w:rsidR="005A4F59" w:rsidRPr="001D5EA8" w:rsidRDefault="005A4F59" w:rsidP="005A4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automatyczną zmianę prędkości jazdy lub rozwiązanie równoważne, </w:t>
      </w:r>
    </w:p>
    <w:p w14:paraId="30B22C5D" w14:textId="77777777" w:rsidR="005A4F59" w:rsidRPr="001D5EA8" w:rsidRDefault="005A4F59" w:rsidP="005A4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automatyczny bieg jałowy lub rozwiązanie równoważne, </w:t>
      </w:r>
    </w:p>
    <w:p w14:paraId="3E5CB1EB" w14:textId="77777777" w:rsidR="005A4F59" w:rsidRPr="001D5EA8" w:rsidRDefault="005A4F59" w:rsidP="005A4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wycieraczkę i spryskiwacz szyby (dla wersji kabinowej), </w:t>
      </w:r>
    </w:p>
    <w:p w14:paraId="05225ED0" w14:textId="77777777" w:rsidR="005A4F59" w:rsidRPr="001D5EA8" w:rsidRDefault="005A4F59" w:rsidP="005A4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licznik motogodzin, </w:t>
      </w:r>
    </w:p>
    <w:p w14:paraId="129C0E42" w14:textId="77777777" w:rsidR="005A4F59" w:rsidRPr="001D5EA8" w:rsidRDefault="005A4F59" w:rsidP="005A4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wskaźnik poziomu paliwa, </w:t>
      </w:r>
    </w:p>
    <w:p w14:paraId="07DBB267" w14:textId="77777777" w:rsidR="005A4F59" w:rsidRPr="001D5EA8" w:rsidRDefault="005A4F59" w:rsidP="005A4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sygnalizację usterek silnika, </w:t>
      </w:r>
    </w:p>
    <w:p w14:paraId="1257C448" w14:textId="77777777" w:rsidR="005A4F59" w:rsidRPr="001D5EA8" w:rsidRDefault="005A4F59" w:rsidP="005A4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akumulator umożliwiający bezpieczne opuszczenie osprzętu po wyłączeniu silnika, </w:t>
      </w:r>
    </w:p>
    <w:p w14:paraId="4C11ADBC" w14:textId="77777777" w:rsidR="005A4F59" w:rsidRPr="001D5EA8" w:rsidRDefault="005A4F59" w:rsidP="005A4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fabryczne punkty mocowania do transportu, </w:t>
      </w:r>
    </w:p>
    <w:p w14:paraId="5D42EC3F" w14:textId="77777777" w:rsidR="005A4F59" w:rsidRPr="001D5EA8" w:rsidRDefault="005A4F59" w:rsidP="005A4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lemiesz, </w:t>
      </w:r>
    </w:p>
    <w:p w14:paraId="6B6E1CC1" w14:textId="77777777" w:rsidR="005A4F59" w:rsidRPr="001D5EA8" w:rsidRDefault="005A4F59" w:rsidP="005A4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komplet kluczy. </w:t>
      </w:r>
    </w:p>
    <w:p w14:paraId="35D2C2C5" w14:textId="7566CCB4" w:rsidR="005A4F59" w:rsidRPr="001D5EA8" w:rsidRDefault="005A4F59" w:rsidP="0030352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Wyposażenie odpowiada standardowi maszyn tej klasy. </w:t>
      </w:r>
    </w:p>
    <w:p w14:paraId="7186C8EB" w14:textId="77777777" w:rsidR="005A4F59" w:rsidRPr="001D5EA8" w:rsidRDefault="005A4F59" w:rsidP="005A4F59">
      <w:pPr>
        <w:spacing w:before="100" w:beforeAutospacing="1" w:after="100" w:afterAutospacing="1" w:line="240" w:lineRule="auto"/>
        <w:outlineLvl w:val="0"/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  <w:t>4. Osprzęt</w:t>
      </w:r>
    </w:p>
    <w:p w14:paraId="5AD6D8E7" w14:textId="77777777" w:rsidR="005A4F59" w:rsidRPr="001D5EA8" w:rsidRDefault="005A4F59" w:rsidP="005A4F5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W skład dostawy powinien wchodzić minimum:</w:t>
      </w:r>
    </w:p>
    <w:p w14:paraId="7F4C07BB" w14:textId="77777777" w:rsidR="005A4F59" w:rsidRPr="001D5EA8" w:rsidRDefault="005A4F59" w:rsidP="005A4F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szybkozłącze mechaniczne lub hydrauliczne, </w:t>
      </w:r>
    </w:p>
    <w:p w14:paraId="22D18DC4" w14:textId="77777777" w:rsidR="005A4F59" w:rsidRPr="001D5EA8" w:rsidRDefault="005A4F59" w:rsidP="005A4F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łyżka kopiąca, </w:t>
      </w:r>
    </w:p>
    <w:p w14:paraId="5C38635B" w14:textId="77777777" w:rsidR="005A4F59" w:rsidRPr="001D5EA8" w:rsidRDefault="005A4F59" w:rsidP="005A4F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łyżka skarpowa, </w:t>
      </w:r>
    </w:p>
    <w:p w14:paraId="49A423F1" w14:textId="32891867" w:rsidR="005A4F59" w:rsidRPr="001D5EA8" w:rsidRDefault="005A4F59" w:rsidP="003035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komplet przewodów hydraulicznych do obsługi osprzętu. </w:t>
      </w:r>
    </w:p>
    <w:p w14:paraId="3903A626" w14:textId="77777777" w:rsidR="005A4F59" w:rsidRPr="001D5EA8" w:rsidRDefault="005A4F59" w:rsidP="005A4F59">
      <w:pPr>
        <w:spacing w:before="100" w:beforeAutospacing="1" w:after="100" w:afterAutospacing="1" w:line="240" w:lineRule="auto"/>
        <w:outlineLvl w:val="0"/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  <w:t>5. Wymagania eksploatacyjne</w:t>
      </w:r>
    </w:p>
    <w:p w14:paraId="5C09D239" w14:textId="77777777" w:rsidR="005A4F59" w:rsidRPr="001D5EA8" w:rsidRDefault="005A4F59" w:rsidP="005A4F5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Maszyna powinna zapewniać:</w:t>
      </w:r>
    </w:p>
    <w:p w14:paraId="7FD2CD6A" w14:textId="77777777" w:rsidR="005A4F59" w:rsidRPr="001D5EA8" w:rsidRDefault="005A4F59" w:rsidP="005A4F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łatwy dostęp do punktów serwisowych, </w:t>
      </w:r>
    </w:p>
    <w:p w14:paraId="551F4D3F" w14:textId="77777777" w:rsidR="005A4F59" w:rsidRPr="001D5EA8" w:rsidRDefault="005A4F59" w:rsidP="005A4F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możliwość wykonywania codziennej obsługi bez demontażu podstawowych elementów, </w:t>
      </w:r>
    </w:p>
    <w:p w14:paraId="2CE35FE6" w14:textId="77777777" w:rsidR="005A4F59" w:rsidRPr="001D5EA8" w:rsidRDefault="005A4F59" w:rsidP="005A4F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okres między smarowaniami minimum 50 motogodzin lub rozwiązanie równoważne, </w:t>
      </w:r>
    </w:p>
    <w:p w14:paraId="29E2D79E" w14:textId="77777777" w:rsidR="005A4F59" w:rsidRPr="001D5EA8" w:rsidRDefault="005A4F59" w:rsidP="005A4F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możliwość transportu na przyczepie o DMC do 3,5 t (przy odpowiednim zestawie transportowym), </w:t>
      </w:r>
    </w:p>
    <w:p w14:paraId="25EAAA7A" w14:textId="3E342FAF" w:rsidR="005A4F59" w:rsidRPr="001D5EA8" w:rsidRDefault="005A4F59" w:rsidP="003035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współpracę z osprzętem hydraulicznym. </w:t>
      </w:r>
    </w:p>
    <w:p w14:paraId="5FA2B692" w14:textId="77777777" w:rsidR="001D5EA8" w:rsidRPr="001D5EA8" w:rsidRDefault="001D5EA8" w:rsidP="001D5EA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4472C4" w:themeColor="accent1"/>
          <w:kern w:val="0"/>
          <w:sz w:val="22"/>
          <w:szCs w:val="22"/>
          <w:lang w:eastAsia="pl-PL"/>
          <w14:ligatures w14:val="none"/>
        </w:rPr>
      </w:pPr>
    </w:p>
    <w:p w14:paraId="6FD917D9" w14:textId="77777777" w:rsidR="001D5EA8" w:rsidRPr="001D5EA8" w:rsidRDefault="001D5EA8" w:rsidP="001D5EA8">
      <w:pPr>
        <w:jc w:val="both"/>
        <w:rPr>
          <w:rFonts w:ascii="Arial Narrow" w:hAnsi="Arial Narrow"/>
          <w:b/>
          <w:bCs/>
          <w:color w:val="4472C4" w:themeColor="accent1"/>
          <w:sz w:val="22"/>
          <w:szCs w:val="22"/>
          <w:u w:val="single"/>
        </w:rPr>
      </w:pPr>
      <w:r w:rsidRPr="001D5EA8">
        <w:rPr>
          <w:rFonts w:ascii="Arial Narrow" w:eastAsia="Times New Roman" w:hAnsi="Arial Narrow" w:cs="Times New Roman"/>
          <w:b/>
          <w:bCs/>
          <w:color w:val="4472C4" w:themeColor="accent1"/>
          <w:kern w:val="0"/>
          <w:sz w:val="22"/>
          <w:szCs w:val="22"/>
          <w:u w:val="single"/>
          <w:lang w:eastAsia="pl-PL"/>
          <w14:ligatures w14:val="none"/>
        </w:rPr>
        <w:t xml:space="preserve">Część nr 2 </w:t>
      </w:r>
      <w:r w:rsidRPr="001D5EA8">
        <w:rPr>
          <w:rFonts w:ascii="Arial Narrow" w:hAnsi="Arial Narrow"/>
          <w:b/>
          <w:bCs/>
          <w:color w:val="4472C4" w:themeColor="accent1"/>
          <w:sz w:val="22"/>
          <w:szCs w:val="22"/>
          <w:u w:val="single"/>
        </w:rPr>
        <w:t xml:space="preserve">Dostawa przyczepy niskopodwoziowej </w:t>
      </w:r>
    </w:p>
    <w:p w14:paraId="774EA1AD" w14:textId="77777777" w:rsidR="001D5EA8" w:rsidRPr="001D5EA8" w:rsidRDefault="001D5EA8" w:rsidP="001D5EA8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eastAsia="pl-PL"/>
          <w14:ligatures w14:val="none"/>
        </w:rPr>
        <w:t>Specyfikacja techniczna</w:t>
      </w:r>
    </w:p>
    <w:p w14:paraId="1E9D6448" w14:textId="77777777" w:rsidR="001D5EA8" w:rsidRPr="001D5EA8" w:rsidRDefault="001D5EA8" w:rsidP="001D5E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Wymiary wewnętrzne przyczepy: 3700 x 1700 mm</w:t>
      </w:r>
    </w:p>
    <w:p w14:paraId="171CF081" w14:textId="77777777" w:rsidR="001D5EA8" w:rsidRPr="001D5EA8" w:rsidRDefault="001D5EA8" w:rsidP="001D5E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Dopuszczalna masa całkowita (DMC): 3500 kg</w:t>
      </w:r>
    </w:p>
    <w:p w14:paraId="4C43503E" w14:textId="77777777" w:rsidR="001D5EA8" w:rsidRPr="001D5EA8" w:rsidRDefault="001D5EA8" w:rsidP="001D5E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Ładowność w dokumentach: 2788kg</w:t>
      </w:r>
    </w:p>
    <w:p w14:paraId="4D6A2A06" w14:textId="77777777" w:rsidR="001D5EA8" w:rsidRPr="001D5EA8" w:rsidRDefault="001D5EA8" w:rsidP="001D5E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Ładowność rzeczywista z najazdami: 2736 kg</w:t>
      </w:r>
    </w:p>
    <w:p w14:paraId="7CDAF74D" w14:textId="77777777" w:rsidR="001D5EA8" w:rsidRPr="001D5EA8" w:rsidRDefault="001D5EA8" w:rsidP="001D5E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Masa własna: 712kg (w dokumentach)/ z najazdami rzeczywista masa własna 764 kg</w:t>
      </w:r>
    </w:p>
    <w:p w14:paraId="774E3DFB" w14:textId="77777777" w:rsidR="001D5EA8" w:rsidRPr="001D5EA8" w:rsidRDefault="001D5EA8" w:rsidP="001D5E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Ilość osi: 2</w:t>
      </w:r>
    </w:p>
    <w:p w14:paraId="0FACAD83" w14:textId="77777777" w:rsidR="001D5EA8" w:rsidRPr="001D5EA8" w:rsidRDefault="001D5EA8" w:rsidP="001D5E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Koła: R12C</w:t>
      </w:r>
    </w:p>
    <w:p w14:paraId="6E8940A5" w14:textId="77777777" w:rsidR="001D5EA8" w:rsidRPr="001D5EA8" w:rsidRDefault="001D5EA8" w:rsidP="001D5EA8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eastAsia="pl-PL"/>
          <w14:ligatures w14:val="none"/>
        </w:rPr>
        <w:t>Wyposażenie standardowe</w:t>
      </w:r>
    </w:p>
    <w:p w14:paraId="2281F3C7" w14:textId="77777777" w:rsidR="001D5EA8" w:rsidRPr="001D5EA8" w:rsidRDefault="001D5EA8" w:rsidP="001D5E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Mocne koło podporowe</w:t>
      </w:r>
    </w:p>
    <w:p w14:paraId="6E71DA41" w14:textId="77777777" w:rsidR="001D5EA8" w:rsidRPr="001D5EA8" w:rsidRDefault="001D5EA8" w:rsidP="001D5E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Konstrukcja stalowa ocynkowana ogniowo</w:t>
      </w:r>
    </w:p>
    <w:p w14:paraId="20CEDBF6" w14:textId="77777777" w:rsidR="001D5EA8" w:rsidRPr="001D5EA8" w:rsidRDefault="001D5EA8" w:rsidP="001D5E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Powierzchnia ładunkowa perforowana w środku wypełniona sklejką wodoodporną </w:t>
      </w:r>
    </w:p>
    <w:p w14:paraId="3AD93905" w14:textId="77777777" w:rsidR="001D5EA8" w:rsidRPr="001D5EA8" w:rsidRDefault="001D5EA8" w:rsidP="001D5E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Zaczep kulowy z zabezpieczeniem antykradzieżowym, urządzenie najazdowe - hamulec</w:t>
      </w:r>
    </w:p>
    <w:p w14:paraId="3A6D47B0" w14:textId="77777777" w:rsidR="001D5EA8" w:rsidRPr="001D5EA8" w:rsidRDefault="001D5EA8" w:rsidP="001D5E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Kliny najazdowe czarne</w:t>
      </w:r>
    </w:p>
    <w:p w14:paraId="0D6400BC" w14:textId="77777777" w:rsidR="001D5EA8" w:rsidRPr="001D5EA8" w:rsidRDefault="001D5EA8" w:rsidP="001D5E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2 osie</w:t>
      </w:r>
    </w:p>
    <w:p w14:paraId="507CDEF3" w14:textId="77777777" w:rsidR="001D5EA8" w:rsidRPr="001D5EA8" w:rsidRDefault="001D5EA8" w:rsidP="001D5E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Koła 195|60 R12</w:t>
      </w:r>
    </w:p>
    <w:p w14:paraId="6181E206" w14:textId="77777777" w:rsidR="001D5EA8" w:rsidRPr="001D5EA8" w:rsidRDefault="001D5EA8" w:rsidP="001D5E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Podpora na łyżkę koparki</w:t>
      </w:r>
    </w:p>
    <w:p w14:paraId="4EC8E089" w14:textId="77777777" w:rsidR="001D5EA8" w:rsidRPr="001D5EA8" w:rsidRDefault="001D5EA8" w:rsidP="001D5E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Możliwość zabezpieczenia ładunku pasami w ramie oraz powierzchni perforowanej</w:t>
      </w:r>
    </w:p>
    <w:p w14:paraId="0B5AD83E" w14:textId="77777777" w:rsidR="001D5EA8" w:rsidRPr="001D5EA8" w:rsidRDefault="001D5EA8" w:rsidP="001D5E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Stalowe najazdy pojedyncze, ocynkowane ogniowo</w:t>
      </w:r>
    </w:p>
    <w:p w14:paraId="3726684A" w14:textId="77777777" w:rsidR="001D5EA8" w:rsidRPr="001D5EA8" w:rsidRDefault="001D5EA8" w:rsidP="001D5E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Nadkola stalowe ocynkowane ogniowo, powierzchnia antypoślizgowa</w:t>
      </w:r>
    </w:p>
    <w:p w14:paraId="577BA756" w14:textId="77777777" w:rsidR="001D5EA8" w:rsidRPr="001D5EA8" w:rsidRDefault="001D5EA8" w:rsidP="001D5E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Kąt najazdu 14°</w:t>
      </w:r>
    </w:p>
    <w:p w14:paraId="3DCF80E2" w14:textId="77777777" w:rsidR="001D5EA8" w:rsidRPr="001D5EA8" w:rsidRDefault="001D5EA8" w:rsidP="001D5E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Wypinany kabel zasilający</w:t>
      </w:r>
    </w:p>
    <w:p w14:paraId="0659514F" w14:textId="66AAE573" w:rsidR="001D5EA8" w:rsidRPr="005960D7" w:rsidRDefault="001D5EA8" w:rsidP="001D5E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oświetlenie </w:t>
      </w:r>
      <w:proofErr w:type="spellStart"/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full</w:t>
      </w:r>
      <w:proofErr w:type="spellEnd"/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 </w:t>
      </w:r>
      <w:proofErr w:type="spellStart"/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led</w:t>
      </w:r>
      <w:proofErr w:type="spellEnd"/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 12/24V Instalacja elektryczna zgodna z przepisami o ruchu drogowym, wtyczka 13 PIN</w:t>
      </w:r>
    </w:p>
    <w:p w14:paraId="369AC24B" w14:textId="06BAD8BA" w:rsidR="005A4F59" w:rsidRPr="001D5EA8" w:rsidRDefault="005A4F59" w:rsidP="005A4F59">
      <w:pPr>
        <w:spacing w:before="100" w:beforeAutospacing="1" w:after="100" w:afterAutospacing="1" w:line="240" w:lineRule="auto"/>
        <w:outlineLvl w:val="0"/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  <w:t xml:space="preserve"> Dokumentacja</w:t>
      </w:r>
    </w:p>
    <w:p w14:paraId="6A1C8505" w14:textId="77777777" w:rsidR="005A4F59" w:rsidRPr="001D5EA8" w:rsidRDefault="005A4F59" w:rsidP="005A4F5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Wykonawca przekaże:</w:t>
      </w:r>
    </w:p>
    <w:p w14:paraId="6327FF7C" w14:textId="77777777" w:rsidR="005A4F59" w:rsidRPr="001D5EA8" w:rsidRDefault="005A4F59" w:rsidP="005A4F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instrukcję obsługi w języku polskim, </w:t>
      </w:r>
    </w:p>
    <w:p w14:paraId="10811CC1" w14:textId="77777777" w:rsidR="005A4F59" w:rsidRPr="001D5EA8" w:rsidRDefault="005A4F59" w:rsidP="005A4F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katalog części, </w:t>
      </w:r>
    </w:p>
    <w:p w14:paraId="4438D062" w14:textId="77777777" w:rsidR="005A4F59" w:rsidRPr="001D5EA8" w:rsidRDefault="005A4F59" w:rsidP="005A4F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deklarację zgodności CE, </w:t>
      </w:r>
    </w:p>
    <w:p w14:paraId="529F2940" w14:textId="77777777" w:rsidR="005A4F59" w:rsidRPr="001D5EA8" w:rsidRDefault="005A4F59" w:rsidP="005A4F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książkę gwarancyjną, </w:t>
      </w:r>
    </w:p>
    <w:p w14:paraId="3EE03A87" w14:textId="54CCD710" w:rsidR="005A4F59" w:rsidRPr="001D5EA8" w:rsidRDefault="005A4F59" w:rsidP="003035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dokumentację serwisową. </w:t>
      </w:r>
    </w:p>
    <w:p w14:paraId="3B321D97" w14:textId="50D3C9D3" w:rsidR="005A4F59" w:rsidRPr="001D5EA8" w:rsidRDefault="005A4F59" w:rsidP="005A4F59">
      <w:pPr>
        <w:spacing w:before="100" w:beforeAutospacing="1" w:after="100" w:afterAutospacing="1" w:line="240" w:lineRule="auto"/>
        <w:outlineLvl w:val="0"/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  <w:t>Gwarancja</w:t>
      </w:r>
    </w:p>
    <w:p w14:paraId="0CA60DD0" w14:textId="77777777" w:rsidR="005A4F59" w:rsidRPr="001D5EA8" w:rsidRDefault="005A4F59" w:rsidP="005A4F5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Wymaga się:</w:t>
      </w:r>
    </w:p>
    <w:p w14:paraId="596CA3E0" w14:textId="77777777" w:rsidR="005A4F59" w:rsidRPr="001D5EA8" w:rsidRDefault="005A4F59" w:rsidP="005A4F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minimum 24 miesięcy gwarancji bez limitu motogodzin, </w:t>
      </w:r>
    </w:p>
    <w:p w14:paraId="37D7B4DF" w14:textId="4C9C3978" w:rsidR="005A4F59" w:rsidRPr="001D5EA8" w:rsidRDefault="005960D7" w:rsidP="005A4F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5960D7">
        <w:rPr>
          <w:rFonts w:ascii="Arial Narrow" w:hAnsi="Arial Narrow"/>
          <w:sz w:val="22"/>
          <w:szCs w:val="22"/>
        </w:rPr>
        <w:t>s</w:t>
      </w:r>
      <w:r w:rsidRPr="005960D7">
        <w:rPr>
          <w:rFonts w:ascii="Arial Narrow" w:hAnsi="Arial Narrow"/>
          <w:sz w:val="22"/>
          <w:szCs w:val="22"/>
        </w:rPr>
        <w:t>erwis zapewniający wykonanie napraw na terytorium RP</w:t>
      </w:r>
      <w:r w:rsidR="005A4F59"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, </w:t>
      </w:r>
    </w:p>
    <w:p w14:paraId="6942A973" w14:textId="77777777" w:rsidR="005A4F59" w:rsidRPr="001D5EA8" w:rsidRDefault="005A4F59" w:rsidP="005A4F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dostępności części zamiennych przez minimum 10 lat, </w:t>
      </w:r>
    </w:p>
    <w:p w14:paraId="60AD6129" w14:textId="28E1D577" w:rsidR="005A4F59" w:rsidRPr="001D5EA8" w:rsidRDefault="005A4F59" w:rsidP="001D5E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czasu reakcji serwisu nie dłuższego niż 48 godzin od zgłoszenia awarii. </w:t>
      </w:r>
    </w:p>
    <w:p w14:paraId="7675597A" w14:textId="5B77E45E" w:rsidR="005A4F59" w:rsidRPr="001D5EA8" w:rsidRDefault="005A4F59" w:rsidP="005A4F59">
      <w:pPr>
        <w:spacing w:before="100" w:beforeAutospacing="1" w:after="100" w:afterAutospacing="1" w:line="240" w:lineRule="auto"/>
        <w:outlineLvl w:val="0"/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  <w:t xml:space="preserve">Rozwiązania równoważne (zgodnie z art. 99 ustawy </w:t>
      </w:r>
      <w:proofErr w:type="spellStart"/>
      <w:r w:rsidRPr="001D5EA8"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  <w:t>Pzp</w:t>
      </w:r>
      <w:proofErr w:type="spellEnd"/>
      <w:r w:rsidRPr="001D5EA8">
        <w:rPr>
          <w:rFonts w:ascii="Arial Narrow" w:eastAsia="Times New Roman" w:hAnsi="Arial Narrow" w:cs="Times New Roman"/>
          <w:b/>
          <w:bCs/>
          <w:kern w:val="36"/>
          <w:sz w:val="22"/>
          <w:szCs w:val="22"/>
          <w:lang w:eastAsia="pl-PL"/>
          <w14:ligatures w14:val="none"/>
        </w:rPr>
        <w:t>)</w:t>
      </w:r>
    </w:p>
    <w:p w14:paraId="0EF699A1" w14:textId="77777777" w:rsidR="005A4F59" w:rsidRPr="001D5EA8" w:rsidRDefault="005A4F59" w:rsidP="00577B92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Jeżeli w niniejszym Opisie Przedmiotu Zamówienia wskazano znaki towarowe, nazwy producentów, typy, modele, normy, patenty lub pochodzenie, należy je traktować wyłącznie jako określenie minimalnego standardu jakościowego, technicznego i funkcjonalnego.</w:t>
      </w:r>
    </w:p>
    <w:p w14:paraId="25707627" w14:textId="77777777" w:rsidR="005A4F59" w:rsidRPr="001D5EA8" w:rsidRDefault="005A4F59" w:rsidP="005A4F5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Zamawiający dopuszcza oferowanie rozwiązań równoważnych.</w:t>
      </w:r>
    </w:p>
    <w:p w14:paraId="667186A4" w14:textId="77777777" w:rsidR="005A4F59" w:rsidRPr="001D5EA8" w:rsidRDefault="005A4F59" w:rsidP="005A4F5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Za rozwiązanie równoważne uznaje się produkt, który:</w:t>
      </w:r>
    </w:p>
    <w:p w14:paraId="2C471E91" w14:textId="77777777" w:rsidR="005A4F59" w:rsidRPr="001D5EA8" w:rsidRDefault="005A4F59" w:rsidP="005A4F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posiada parametry techniczne, użytkowe i eksploatacyjne nie gorsze od określonych w OPZ, </w:t>
      </w:r>
    </w:p>
    <w:p w14:paraId="3F6C641D" w14:textId="77777777" w:rsidR="005A4F59" w:rsidRPr="001D5EA8" w:rsidRDefault="005A4F59" w:rsidP="005A4F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zapewnia co najmniej taki sam poziom bezpieczeństwa pracy, </w:t>
      </w:r>
    </w:p>
    <w:p w14:paraId="3C49724B" w14:textId="77777777" w:rsidR="005A4F59" w:rsidRPr="001D5EA8" w:rsidRDefault="005A4F59" w:rsidP="005A4F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posiada nie niższą trwałość i niezawodność, </w:t>
      </w:r>
    </w:p>
    <w:p w14:paraId="68B28534" w14:textId="77777777" w:rsidR="005A4F59" w:rsidRPr="001D5EA8" w:rsidRDefault="005A4F59" w:rsidP="005A4F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umożliwia wykonywanie wszystkich funkcji określonych w niniejszym OPZ, </w:t>
      </w:r>
    </w:p>
    <w:p w14:paraId="23AD138E" w14:textId="77777777" w:rsidR="005A4F59" w:rsidRPr="001D5EA8" w:rsidRDefault="005A4F59" w:rsidP="005A4F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 xml:space="preserve">spełnia wymagania obowiązujących przepisów prawa oraz norm obowiązujących na terenie Unii Europejskiej. </w:t>
      </w:r>
    </w:p>
    <w:p w14:paraId="41D3E522" w14:textId="77777777" w:rsidR="005A4F59" w:rsidRPr="001D5EA8" w:rsidRDefault="005A4F59" w:rsidP="00577B92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</w:pPr>
      <w:r w:rsidRPr="001D5EA8">
        <w:rPr>
          <w:rFonts w:ascii="Arial Narrow" w:eastAsia="Times New Roman" w:hAnsi="Arial Narrow" w:cs="Times New Roman"/>
          <w:kern w:val="0"/>
          <w:sz w:val="22"/>
          <w:szCs w:val="22"/>
          <w:lang w:eastAsia="pl-PL"/>
          <w14:ligatures w14:val="none"/>
        </w:rPr>
        <w:t>W przypadku zaoferowania rozwiązania równoważnego Wykonawca jest zobowiązany wykazać w ofercie, że oferowana maszyna spełnia wszystkie wymagania określone przez Zamawiającego. W tym celu do oferty należy dołączyć katalogi, karty techniczne, specyfikacje producenta lub inne dokumenty potwierdzające spełnienie wymaganych parametrów.</w:t>
      </w:r>
    </w:p>
    <w:p w14:paraId="5095ED32" w14:textId="77777777" w:rsidR="009D4FF7" w:rsidRPr="001D5EA8" w:rsidRDefault="009D4FF7">
      <w:pPr>
        <w:rPr>
          <w:rFonts w:ascii="Arial Narrow" w:hAnsi="Arial Narrow"/>
          <w:sz w:val="22"/>
          <w:szCs w:val="22"/>
        </w:rPr>
      </w:pPr>
    </w:p>
    <w:sectPr w:rsidR="009D4FF7" w:rsidRPr="001D5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6C70"/>
    <w:multiLevelType w:val="multilevel"/>
    <w:tmpl w:val="ABB6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07F66"/>
    <w:multiLevelType w:val="multilevel"/>
    <w:tmpl w:val="6684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56DF7"/>
    <w:multiLevelType w:val="multilevel"/>
    <w:tmpl w:val="EE6A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8C7A3D"/>
    <w:multiLevelType w:val="multilevel"/>
    <w:tmpl w:val="B7CE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935AE3"/>
    <w:multiLevelType w:val="multilevel"/>
    <w:tmpl w:val="DD64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F06AF3"/>
    <w:multiLevelType w:val="multilevel"/>
    <w:tmpl w:val="7DA4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A7416E"/>
    <w:multiLevelType w:val="multilevel"/>
    <w:tmpl w:val="D54C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D36B65"/>
    <w:multiLevelType w:val="multilevel"/>
    <w:tmpl w:val="93E8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3593925">
    <w:abstractNumId w:val="1"/>
  </w:num>
  <w:num w:numId="2" w16cid:durableId="357853799">
    <w:abstractNumId w:val="5"/>
  </w:num>
  <w:num w:numId="3" w16cid:durableId="1480414307">
    <w:abstractNumId w:val="3"/>
  </w:num>
  <w:num w:numId="4" w16cid:durableId="1639451504">
    <w:abstractNumId w:val="2"/>
  </w:num>
  <w:num w:numId="5" w16cid:durableId="864513891">
    <w:abstractNumId w:val="0"/>
  </w:num>
  <w:num w:numId="6" w16cid:durableId="1140346484">
    <w:abstractNumId w:val="6"/>
  </w:num>
  <w:num w:numId="7" w16cid:durableId="1289119415">
    <w:abstractNumId w:val="7"/>
  </w:num>
  <w:num w:numId="8" w16cid:durableId="1523279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F59"/>
    <w:rsid w:val="000B11C8"/>
    <w:rsid w:val="001D5EA8"/>
    <w:rsid w:val="00303528"/>
    <w:rsid w:val="00384ECE"/>
    <w:rsid w:val="00577B92"/>
    <w:rsid w:val="005960D7"/>
    <w:rsid w:val="005A4F59"/>
    <w:rsid w:val="006906EA"/>
    <w:rsid w:val="0092516D"/>
    <w:rsid w:val="009D4FF7"/>
    <w:rsid w:val="00E92B2C"/>
    <w:rsid w:val="00F4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2BD8F"/>
  <w15:chartTrackingRefBased/>
  <w15:docId w15:val="{F7EAB438-7631-4CC2-AF45-EAE57BBF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4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4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F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4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4F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4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4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4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4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4F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4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F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4F5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4F5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4F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4F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4F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4F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4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4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4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4F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4F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4F5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4F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4F5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4F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772</Words>
  <Characters>4634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10</vt:i4>
      </vt:variant>
    </vt:vector>
  </HeadingPairs>
  <TitlesOfParts>
    <vt:vector size="11" baseType="lpstr">
      <vt:lpstr/>
      <vt:lpstr>OPIS PRZEDMIOTU ZAMÓWIENIA</vt:lpstr>
      <vt:lpstr>    Dostawa fabrycznie nowej minikoparki gąsienicowej</vt:lpstr>
      <vt:lpstr>        1. Przedmiot zamówienia</vt:lpstr>
      <vt:lpstr>2. Wymagania techniczne minimalne</vt:lpstr>
      <vt:lpstr>3. Wyposażenie wymagane</vt:lpstr>
      <vt:lpstr>4. Osprzęt</vt:lpstr>
      <vt:lpstr>5. Wymagania eksploatacyjne</vt:lpstr>
      <vt:lpstr>6. Dokumentacja</vt:lpstr>
      <vt:lpstr>7. Gwarancja</vt:lpstr>
      <vt:lpstr>8. Rozwiązania równoważne (zgodnie z art. 99 ustawy Pzp)</vt:lpstr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Popów</dc:creator>
  <cp:keywords/>
  <dc:description/>
  <cp:lastModifiedBy>Gmina Popów</cp:lastModifiedBy>
  <cp:revision>3</cp:revision>
  <dcterms:created xsi:type="dcterms:W3CDTF">2026-07-27T09:33:00Z</dcterms:created>
  <dcterms:modified xsi:type="dcterms:W3CDTF">2026-07-28T07:33:00Z</dcterms:modified>
</cp:coreProperties>
</file>