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7D245BDB" w14:textId="73164A01" w:rsidR="006F15E1" w:rsidRPr="006F15E1" w:rsidRDefault="00356690" w:rsidP="006F15E1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154491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154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6F15E1" w:rsidRPr="006F15E1">
        <w:rPr>
          <w:rFonts w:ascii="Times New Roman" w:hAnsi="Times New Roman" w:cs="Times New Roman"/>
          <w:b/>
          <w:bCs/>
          <w:sz w:val="22"/>
          <w:szCs w:val="22"/>
        </w:rPr>
        <w:t xml:space="preserve">Kompleksowa organizacja warsztatu na potrzeby realizacji operacji </w:t>
      </w:r>
      <w:r w:rsidR="006F15E1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6F15E1" w:rsidRPr="006F15E1">
        <w:rPr>
          <w:rFonts w:ascii="Times New Roman" w:hAnsi="Times New Roman" w:cs="Times New Roman"/>
          <w:b/>
          <w:bCs/>
          <w:sz w:val="22"/>
          <w:szCs w:val="22"/>
        </w:rPr>
        <w:t>pn. „Ochrona bioróżnorodności na obszarach wiejskich” w ramach planu operacyjnego na rok 2026 w ramach Planu działania Krajowej Sieci Obszarów Wiejskich KSOW+</w:t>
      </w:r>
    </w:p>
    <w:p w14:paraId="7D35D5E4" w14:textId="25E056D6" w:rsidR="00E264A7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0F0C77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088D45E7" w14:textId="730145E6" w:rsidR="00F452F2" w:rsidRPr="006F15E1" w:rsidRDefault="006F15E1" w:rsidP="006F15E1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 w:rsidRPr="006F15E1">
        <w:rPr>
          <w:b/>
          <w:bCs/>
          <w:sz w:val="22"/>
          <w:szCs w:val="22"/>
        </w:rPr>
        <w:t xml:space="preserve">Kompleksowa organizacja warsztatu na potrzeby realizacji operacji pn. „Ochrona bioróżnorodności na obszarach wiejskich” w ramach planu operacyjnego na rok 2026 </w:t>
      </w:r>
      <w:r w:rsidRPr="006F15E1">
        <w:rPr>
          <w:b/>
          <w:bCs/>
          <w:sz w:val="22"/>
          <w:szCs w:val="22"/>
        </w:rPr>
        <w:br/>
      </w:r>
      <w:r w:rsidRPr="006F15E1">
        <w:rPr>
          <w:b/>
          <w:bCs/>
          <w:sz w:val="22"/>
          <w:szCs w:val="22"/>
        </w:rPr>
        <w:lastRenderedPageBreak/>
        <w:t>w ramach Planu działania Krajowej Sieci Obszarów Wiejskich KSOW+</w:t>
      </w:r>
    </w:p>
    <w:p w14:paraId="4938797A" w14:textId="77777777" w:rsidR="00E5052B" w:rsidRPr="00F452F2" w:rsidRDefault="00E5052B" w:rsidP="00F452F2">
      <w:pPr>
        <w:jc w:val="both"/>
        <w:rPr>
          <w:b/>
          <w:bCs/>
          <w:sz w:val="22"/>
          <w:szCs w:val="22"/>
        </w:rPr>
      </w:pPr>
    </w:p>
    <w:p w14:paraId="169914D7" w14:textId="77777777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09C13594" w14:textId="7F005E02" w:rsidR="00E5052B" w:rsidRPr="006F15E1" w:rsidRDefault="006F15E1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color w:val="000000" w:themeColor="text1"/>
          <w:spacing w:val="-1"/>
          <w:sz w:val="22"/>
          <w:szCs w:val="22"/>
        </w:rPr>
      </w:pPr>
      <w:r w:rsidRPr="006F15E1">
        <w:rPr>
          <w:color w:val="000000" w:themeColor="text1"/>
          <w:spacing w:val="-1"/>
          <w:sz w:val="22"/>
          <w:szCs w:val="22"/>
        </w:rPr>
        <w:t xml:space="preserve">z terminem płatności faktury …….. </w:t>
      </w:r>
      <w:bookmarkStart w:id="4" w:name="_Hlk117762587"/>
      <w:r w:rsidRPr="006F15E1">
        <w:rPr>
          <w:i/>
          <w:iCs/>
          <w:color w:val="000000" w:themeColor="text1"/>
          <w:spacing w:val="-1"/>
          <w:sz w:val="22"/>
          <w:szCs w:val="22"/>
        </w:rPr>
        <w:t>(min. 14 maks. 28)</w:t>
      </w:r>
      <w:r w:rsidRPr="006F15E1">
        <w:rPr>
          <w:color w:val="000000" w:themeColor="text1"/>
          <w:spacing w:val="-1"/>
          <w:sz w:val="22"/>
          <w:szCs w:val="22"/>
        </w:rPr>
        <w:t xml:space="preserve"> </w:t>
      </w:r>
      <w:bookmarkEnd w:id="4"/>
      <w:r w:rsidRPr="006F15E1">
        <w:rPr>
          <w:color w:val="000000" w:themeColor="text1"/>
          <w:spacing w:val="-1"/>
          <w:sz w:val="22"/>
          <w:szCs w:val="22"/>
        </w:rPr>
        <w:t xml:space="preserve">dni kalendarzowe od dnia doręczenia Zamawiającemu prawidłowo wystawionej faktury VAT/rachunku </w:t>
      </w:r>
      <w:r w:rsidRPr="006F15E1">
        <w:rPr>
          <w:color w:val="000000" w:themeColor="text1"/>
          <w:spacing w:val="-1"/>
          <w:sz w:val="22"/>
          <w:szCs w:val="22"/>
        </w:rPr>
        <w:br/>
      </w:r>
      <w:r w:rsidRPr="006F15E1">
        <w:rPr>
          <w:b/>
          <w:bCs/>
          <w:color w:val="EE0000"/>
          <w:spacing w:val="-1"/>
          <w:sz w:val="22"/>
          <w:szCs w:val="22"/>
        </w:rPr>
        <w:t>– stanowi kryterium oceny ofert</w:t>
      </w:r>
      <w:r>
        <w:rPr>
          <w:b/>
          <w:bCs/>
          <w:color w:val="EE0000"/>
          <w:spacing w:val="-1"/>
          <w:sz w:val="22"/>
          <w:szCs w:val="22"/>
        </w:rPr>
        <w:t>.</w:t>
      </w:r>
    </w:p>
    <w:bookmarkEnd w:id="0"/>
    <w:bookmarkEnd w:id="1"/>
    <w:bookmarkEnd w:id="2"/>
    <w:bookmarkEnd w:id="3"/>
    <w:p w14:paraId="64BF51AC" w14:textId="77777777" w:rsidR="00333A3C" w:rsidRDefault="00333A3C" w:rsidP="009973AC">
      <w:pPr>
        <w:suppressAutoHyphens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0D65F03" w14:textId="77777777" w:rsidR="006F15E1" w:rsidRPr="006C1F84" w:rsidRDefault="006F15E1" w:rsidP="006F15E1">
      <w:pPr>
        <w:suppressAutoHyphens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C1F8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OFERTY MAJĄCE DLUŻSZY NIŻ 28 DNI TERMIN PŁATNOŚCI ZOSTANĄ UZNANE PRZEZ ZAMAWIAJĄCEGO JAKO OFERTY Z TERMINEM PŁATNOŚCI 28 DNI I NIE OTRZYMAJĄ WIĘKSZEJ ILOŚCI NIŻ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Pr="006C1F84">
        <w:rPr>
          <w:rFonts w:ascii="Times New Roman" w:hAnsi="Times New Roman" w:cs="Times New Roman"/>
          <w:b/>
          <w:bCs/>
          <w:color w:val="FF0000"/>
          <w:sz w:val="24"/>
          <w:szCs w:val="24"/>
        </w:rPr>
        <w:t>0 PUNKTÓW.</w:t>
      </w:r>
    </w:p>
    <w:p w14:paraId="7B07CD27" w14:textId="77777777" w:rsidR="006F15E1" w:rsidRPr="006C1F84" w:rsidRDefault="006F15E1" w:rsidP="006F15E1">
      <w:pPr>
        <w:suppressAutoHyphens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55653EA" w14:textId="77777777" w:rsidR="006F15E1" w:rsidRPr="006C1F84" w:rsidRDefault="006F15E1" w:rsidP="006F15E1">
      <w:pPr>
        <w:suppressAutoHyphens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C1F8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W PRZYPADKU BRAKU PODANIA W FORMULARZU OFERTY TERMINU PŁATNOŚCI, BĄDŹ PODANIA TERMINU KRÓTSZEGO NIŻ 14 DNI, TAKE OFERTY ZOSTANĄ UZNANE PRZEZ ZAMAWIAJĄCEGO JAKO OFERTY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  <w:r w:rsidRPr="006C1F8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 MINIMALNYM DOPUSZCZALNYM TERMINEM PATNOŚCI 14 DNI I NIE OTRZYMAJĄ WIĘKSZEJ ILOŚCI PUNKTÓW NIŻ 0. </w:t>
      </w:r>
    </w:p>
    <w:p w14:paraId="00622048" w14:textId="77777777" w:rsidR="00E5052B" w:rsidRDefault="00E5052B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niniejsza oferta jest wiążąca przez okres 30 dni od daty ustalonej na złożenie </w:t>
      </w:r>
      <w:r w:rsidRPr="00E264A7">
        <w:rPr>
          <w:color w:val="000000"/>
          <w:sz w:val="22"/>
          <w:szCs w:val="22"/>
        </w:rPr>
        <w:lastRenderedPageBreak/>
        <w:t xml:space="preserve">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7CBDB21C" w14:textId="77777777" w:rsidR="009973AC" w:rsidRPr="00DD108A" w:rsidRDefault="009973AC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458AB2BF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74F82997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F608EBF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0B06332E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27C2EBF2" w14:textId="77777777" w:rsidR="009973AC" w:rsidRPr="00026B3D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p w14:paraId="56A7518A" w14:textId="77777777" w:rsidR="00873720" w:rsidRDefault="00873720" w:rsidP="00873720">
      <w:pPr>
        <w:tabs>
          <w:tab w:val="left" w:pos="851"/>
        </w:tabs>
        <w:jc w:val="both"/>
        <w:rPr>
          <w:b/>
          <w:bCs/>
        </w:rPr>
      </w:pPr>
    </w:p>
    <w:sectPr w:rsidR="00873720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F0CF" w14:textId="77777777" w:rsidR="004A20A5" w:rsidRDefault="004A20A5">
      <w:r>
        <w:separator/>
      </w:r>
    </w:p>
  </w:endnote>
  <w:endnote w:type="continuationSeparator" w:id="0">
    <w:p w14:paraId="5D5CF920" w14:textId="77777777" w:rsidR="004A20A5" w:rsidRDefault="004A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B02" w14:textId="6593174B" w:rsidR="00ED1779" w:rsidRPr="00E264A7" w:rsidRDefault="003B6E24" w:rsidP="00ED1779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6" w:name="_Hlk189570660"/>
    <w:bookmarkStart w:id="7" w:name="_Hlk189570661"/>
    <w:bookmarkStart w:id="8" w:name="_Hlk189570662"/>
    <w:bookmarkStart w:id="9" w:name="_Hlk189570663"/>
    <w:bookmarkStart w:id="10" w:name="_Hlk189570664"/>
    <w:bookmarkStart w:id="11" w:name="_Hlk189570665"/>
    <w:bookmarkStart w:id="12" w:name="_Hlk189570666"/>
    <w:bookmarkStart w:id="13" w:name="_Hlk189570667"/>
    <w:r w:rsidRPr="003B6E24">
      <w:rPr>
        <w:sz w:val="18"/>
        <w:szCs w:val="18"/>
      </w:rPr>
      <w:t xml:space="preserve"> </w:t>
    </w:r>
    <w:bookmarkEnd w:id="6"/>
    <w:bookmarkEnd w:id="7"/>
    <w:bookmarkEnd w:id="8"/>
    <w:bookmarkEnd w:id="9"/>
    <w:bookmarkEnd w:id="10"/>
    <w:bookmarkEnd w:id="11"/>
    <w:bookmarkEnd w:id="12"/>
    <w:bookmarkEnd w:id="13"/>
  </w:p>
  <w:p w14:paraId="7404BBD1" w14:textId="77777777" w:rsidR="006F15E1" w:rsidRPr="006F15E1" w:rsidRDefault="006F15E1" w:rsidP="006F15E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F15E1">
      <w:rPr>
        <w:rFonts w:ascii="Times New Roman" w:hAnsi="Times New Roman" w:cs="Times New Roman"/>
        <w:sz w:val="18"/>
        <w:szCs w:val="18"/>
      </w:rPr>
      <w:t>Operacja opracowana przez Opolski Ośrodek Doradztwa Rolniczego</w:t>
    </w:r>
  </w:p>
  <w:p w14:paraId="74A63A28" w14:textId="77777777" w:rsidR="006F15E1" w:rsidRPr="006F15E1" w:rsidRDefault="006F15E1" w:rsidP="006F15E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F15E1">
      <w:rPr>
        <w:rFonts w:ascii="Times New Roman" w:hAnsi="Times New Roman" w:cs="Times New Roman"/>
        <w:sz w:val="18"/>
        <w:szCs w:val="18"/>
      </w:rPr>
      <w:t>Operacja dofinansowana ze środków UE w ramach Planu Strategicznego dla Wspólnej Polityki Rolnej na lata 2023-2027</w:t>
    </w:r>
  </w:p>
  <w:p w14:paraId="28120CD7" w14:textId="77777777" w:rsidR="006F15E1" w:rsidRPr="006F15E1" w:rsidRDefault="006F15E1" w:rsidP="006F15E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F15E1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578354C4" w14:textId="77777777" w:rsidR="006F15E1" w:rsidRPr="006F15E1" w:rsidRDefault="006F15E1" w:rsidP="006F15E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F15E1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0B2B" w14:textId="77777777" w:rsidR="004A20A5" w:rsidRDefault="004A20A5">
      <w:r>
        <w:separator/>
      </w:r>
    </w:p>
  </w:footnote>
  <w:footnote w:type="continuationSeparator" w:id="0">
    <w:p w14:paraId="36833F32" w14:textId="77777777" w:rsidR="004A20A5" w:rsidRDefault="004A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22F" w14:textId="035E1582" w:rsidR="008A70F0" w:rsidRDefault="00ED1779" w:rsidP="00E264A7">
    <w:pPr>
      <w:pStyle w:val="Nagwek"/>
      <w:jc w:val="center"/>
    </w:pPr>
    <w:r>
      <w:rPr>
        <w:noProof/>
      </w:rPr>
      <w:drawing>
        <wp:inline distT="0" distB="0" distL="0" distR="0" wp14:anchorId="4B6BBF63" wp14:editId="31EA75CC">
          <wp:extent cx="5760720" cy="708660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0D26E8" w14:textId="77777777" w:rsidR="00ED1779" w:rsidRDefault="00ED1779" w:rsidP="00E264A7">
    <w:pPr>
      <w:pStyle w:val="Nagwek"/>
      <w:jc w:val="center"/>
    </w:pPr>
  </w:p>
  <w:p w14:paraId="465E105E" w14:textId="4D5A1D0D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5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5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546CE6">
      <w:rPr>
        <w:rFonts w:ascii="Arial" w:hAnsi="Arial" w:cs="Arial"/>
        <w:b/>
        <w:bCs/>
        <w:sz w:val="22"/>
        <w:szCs w:val="22"/>
      </w:rPr>
      <w:t>3</w:t>
    </w:r>
    <w:r w:rsidR="006F15E1">
      <w:rPr>
        <w:rFonts w:ascii="Arial" w:hAnsi="Arial" w:cs="Arial"/>
        <w:b/>
        <w:bCs/>
        <w:sz w:val="22"/>
        <w:szCs w:val="22"/>
      </w:rPr>
      <w:t>4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4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5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5"/>
    <w:r w:rsidR="00BC7302">
      <w:rPr>
        <w:rFonts w:ascii="Arial" w:hAnsi="Arial" w:cs="Arial"/>
        <w:b/>
        <w:bCs/>
      </w:rPr>
      <w:t>.JT</w:t>
    </w:r>
  </w:p>
  <w:bookmarkEnd w:id="14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7"/>
  </w:num>
  <w:num w:numId="2" w16cid:durableId="168447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2"/>
  </w:num>
  <w:num w:numId="4" w16cid:durableId="1916738454">
    <w:abstractNumId w:val="1"/>
  </w:num>
  <w:num w:numId="5" w16cid:durableId="55669867">
    <w:abstractNumId w:val="0"/>
  </w:num>
  <w:num w:numId="6" w16cid:durableId="1576014034">
    <w:abstractNumId w:val="9"/>
  </w:num>
  <w:num w:numId="7" w16cid:durableId="166597072">
    <w:abstractNumId w:val="4"/>
  </w:num>
  <w:num w:numId="8" w16cid:durableId="1158111525">
    <w:abstractNumId w:val="5"/>
  </w:num>
  <w:num w:numId="9" w16cid:durableId="241330147">
    <w:abstractNumId w:val="8"/>
  </w:num>
  <w:num w:numId="10" w16cid:durableId="5911626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F45"/>
    <w:rsid w:val="002A3F5D"/>
    <w:rsid w:val="002A4F10"/>
    <w:rsid w:val="002B10F1"/>
    <w:rsid w:val="002B1B2F"/>
    <w:rsid w:val="002B57B5"/>
    <w:rsid w:val="002D224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F29"/>
    <w:rsid w:val="00493C85"/>
    <w:rsid w:val="00494ED9"/>
    <w:rsid w:val="00496925"/>
    <w:rsid w:val="00497B43"/>
    <w:rsid w:val="004A1ACB"/>
    <w:rsid w:val="004A20A5"/>
    <w:rsid w:val="004A3140"/>
    <w:rsid w:val="004A5DF3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46CE6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6074A2"/>
    <w:rsid w:val="00612539"/>
    <w:rsid w:val="00615D93"/>
    <w:rsid w:val="00620E52"/>
    <w:rsid w:val="00622DE1"/>
    <w:rsid w:val="00626B69"/>
    <w:rsid w:val="00632F48"/>
    <w:rsid w:val="00641F07"/>
    <w:rsid w:val="006433FB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5E1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5898"/>
    <w:rsid w:val="007A1E31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4502"/>
    <w:rsid w:val="007F66B1"/>
    <w:rsid w:val="0080094C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3242"/>
    <w:rsid w:val="00893770"/>
    <w:rsid w:val="00894A38"/>
    <w:rsid w:val="00895D35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32CBD"/>
    <w:rsid w:val="00933C5D"/>
    <w:rsid w:val="009405D3"/>
    <w:rsid w:val="0094161D"/>
    <w:rsid w:val="00941E80"/>
    <w:rsid w:val="0095085F"/>
    <w:rsid w:val="0095357F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57BD"/>
    <w:rsid w:val="00C77843"/>
    <w:rsid w:val="00C83998"/>
    <w:rsid w:val="00C8526C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5D7D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53F37"/>
    <w:rsid w:val="00E6062F"/>
    <w:rsid w:val="00E60E2A"/>
    <w:rsid w:val="00E60E40"/>
    <w:rsid w:val="00E61C3C"/>
    <w:rsid w:val="00E66951"/>
    <w:rsid w:val="00E67BF2"/>
    <w:rsid w:val="00E838F7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452F2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7</cp:revision>
  <cp:lastPrinted>2026-03-13T07:24:00Z</cp:lastPrinted>
  <dcterms:created xsi:type="dcterms:W3CDTF">2026-04-07T07:05:00Z</dcterms:created>
  <dcterms:modified xsi:type="dcterms:W3CDTF">2026-08-18T08:02:00Z</dcterms:modified>
</cp:coreProperties>
</file>