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251C" w14:textId="4D9A577F" w:rsidR="00CD4DC1" w:rsidRPr="00B27999" w:rsidRDefault="007666D6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5B37D55A" w14:textId="1A0CBF2B" w:rsidR="009F518B" w:rsidRPr="008824EC" w:rsidRDefault="009F518B" w:rsidP="009F518B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8824EC">
        <w:rPr>
          <w:rFonts w:eastAsia="Times New Roman" w:cs="Arial"/>
          <w:b/>
          <w:bCs/>
          <w:lang w:eastAsia="ar-SA"/>
        </w:rPr>
        <w:t>Znak sprawy: WOA.261.</w:t>
      </w:r>
      <w:r w:rsidR="00A16A36">
        <w:rPr>
          <w:rFonts w:eastAsia="Times New Roman" w:cs="Arial"/>
          <w:b/>
          <w:bCs/>
          <w:lang w:eastAsia="ar-SA"/>
        </w:rPr>
        <w:t>61</w:t>
      </w:r>
      <w:r w:rsidRPr="008824EC">
        <w:rPr>
          <w:rFonts w:eastAsia="Times New Roman" w:cs="Arial"/>
          <w:b/>
          <w:bCs/>
          <w:lang w:eastAsia="ar-SA"/>
        </w:rPr>
        <w:t>.202</w:t>
      </w:r>
      <w:r w:rsidR="002B30A6">
        <w:rPr>
          <w:rFonts w:eastAsia="Times New Roman" w:cs="Arial"/>
          <w:b/>
          <w:bCs/>
          <w:lang w:eastAsia="ar-SA"/>
        </w:rPr>
        <w:t>6</w:t>
      </w:r>
      <w:r w:rsidRPr="008824EC">
        <w:rPr>
          <w:rFonts w:eastAsia="Times New Roman" w:cs="Arial"/>
          <w:b/>
          <w:bCs/>
          <w:lang w:eastAsia="ar-SA"/>
        </w:rPr>
        <w:t>.</w:t>
      </w:r>
      <w:r>
        <w:rPr>
          <w:rFonts w:eastAsia="Times New Roman" w:cs="Arial"/>
          <w:b/>
          <w:bCs/>
          <w:lang w:eastAsia="ar-SA"/>
        </w:rPr>
        <w:t>LB</w:t>
      </w:r>
    </w:p>
    <w:p w14:paraId="748E6659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7BE79B2" w14:textId="1AA9CDC8" w:rsidR="000A7595" w:rsidRPr="006273AB" w:rsidRDefault="000A7595" w:rsidP="006273AB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B27999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14F5478" w14:textId="77777777" w:rsidR="000A7595" w:rsidRPr="00B27999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al. Józefa Piłsudskiego 38</w:t>
      </w:r>
      <w:r w:rsidR="000A7595" w:rsidRPr="00B27999">
        <w:rPr>
          <w:rFonts w:eastAsia="Times New Roman" w:cs="Arial"/>
          <w:b/>
          <w:lang w:eastAsia="ar-SA"/>
        </w:rPr>
        <w:t xml:space="preserve"> </w:t>
      </w:r>
      <w:r w:rsidRPr="00B27999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B27999" w:rsidRDefault="007535E6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401D1E68" w:rsidR="000A7595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B27999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B27999">
        <w:rPr>
          <w:rFonts w:cs="Arial"/>
        </w:rPr>
        <w:t>2</w:t>
      </w:r>
      <w:r w:rsidR="006D59A0">
        <w:rPr>
          <w:rFonts w:cs="Arial"/>
        </w:rPr>
        <w:t>6</w:t>
      </w:r>
      <w:r w:rsidR="00733274">
        <w:rPr>
          <w:rFonts w:cs="Arial"/>
        </w:rPr>
        <w:t xml:space="preserve"> </w:t>
      </w:r>
      <w:r w:rsidRPr="00B27999">
        <w:rPr>
          <w:rFonts w:cs="Arial"/>
        </w:rPr>
        <w:t xml:space="preserve">r. poz. </w:t>
      </w:r>
      <w:r w:rsidR="006D59A0">
        <w:rPr>
          <w:rFonts w:cs="Arial"/>
        </w:rPr>
        <w:t>793</w:t>
      </w:r>
      <w:r w:rsidR="00E73097">
        <w:rPr>
          <w:rFonts w:cs="Arial"/>
        </w:rPr>
        <w:t>.</w:t>
      </w:r>
      <w:r w:rsidRPr="00B27999">
        <w:rPr>
          <w:rFonts w:cs="Arial"/>
        </w:rPr>
        <w:t xml:space="preserve">) – dalej zwaną „ustawa PZP” – w trybie podstawowym bez negocjacji na </w:t>
      </w:r>
      <w:r w:rsidR="00D27F83" w:rsidRPr="00B27999">
        <w:rPr>
          <w:rFonts w:cs="Arial"/>
        </w:rPr>
        <w:t xml:space="preserve">dostawę </w:t>
      </w:r>
      <w:r w:rsidRPr="00B27999">
        <w:rPr>
          <w:rFonts w:cs="Arial"/>
        </w:rPr>
        <w:t>pn.:</w:t>
      </w:r>
    </w:p>
    <w:p w14:paraId="392F4A93" w14:textId="77777777" w:rsidR="008B6680" w:rsidRPr="00B27999" w:rsidRDefault="008B6680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6EEAF1FF" w14:textId="10A895C4" w:rsidR="00A13C98" w:rsidRPr="00B27999" w:rsidRDefault="00AE0BC9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bookmarkStart w:id="0" w:name="_Hlk80346533"/>
      <w:r w:rsidRPr="00AE0BC9">
        <w:rPr>
          <w:rFonts w:eastAsia="Times New Roman" w:cs="Arial"/>
          <w:b/>
          <w:bCs/>
        </w:rPr>
        <w:t>Zakup urządzeń do obserwacji telemetrycznej</w:t>
      </w:r>
      <w:r w:rsidR="003B0385" w:rsidRPr="003B0385">
        <w:rPr>
          <w:rFonts w:eastAsia="Times New Roman" w:cs="Arial"/>
          <w:b/>
          <w:bCs/>
        </w:rPr>
        <w:t>.</w:t>
      </w:r>
    </w:p>
    <w:bookmarkEnd w:id="0"/>
    <w:p w14:paraId="4652AA5D" w14:textId="77777777" w:rsidR="00A13C98" w:rsidRPr="00AE3AEB" w:rsidRDefault="00A13C98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lang w:eastAsia="ar-SA"/>
        </w:rPr>
      </w:pPr>
    </w:p>
    <w:p w14:paraId="464ACCAC" w14:textId="307D8AD0" w:rsidR="00831D60" w:rsidRPr="0014657D" w:rsidRDefault="00AE3AEB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14657D">
        <w:rPr>
          <w:rFonts w:eastAsia="Lucida Sans Unicode" w:cs="Arial"/>
          <w:b/>
          <w:bCs/>
          <w:lang w:eastAsia="ar-SA"/>
        </w:rPr>
        <w:t>Zamówienie realizowane</w:t>
      </w:r>
      <w:r w:rsidR="00016978">
        <w:rPr>
          <w:rFonts w:eastAsia="Lucida Sans Unicode" w:cs="Arial"/>
          <w:b/>
          <w:bCs/>
          <w:lang w:eastAsia="ar-SA"/>
        </w:rPr>
        <w:t xml:space="preserve"> w</w:t>
      </w:r>
      <w:r w:rsidR="006273AB" w:rsidRPr="006273AB">
        <w:rPr>
          <w:rFonts w:eastAsia="Lucida Sans Unicode" w:cs="Arial"/>
          <w:b/>
          <w:bCs/>
          <w:lang w:eastAsia="ar-SA"/>
        </w:rPr>
        <w:t xml:space="preserve"> ramach projektu nr FENX.01.05-IW.01-0038/25 pn. „Ochrona niedźwiedzia brunatnego poprzez minimalizowanie sytuacji konfliktowych z</w:t>
      </w:r>
      <w:r w:rsidR="003B0385">
        <w:rPr>
          <w:rFonts w:eastAsia="Lucida Sans Unicode" w:cs="Arial"/>
          <w:b/>
          <w:bCs/>
          <w:lang w:eastAsia="ar-SA"/>
        </w:rPr>
        <w:t> </w:t>
      </w:r>
      <w:r w:rsidR="006273AB" w:rsidRPr="006273AB">
        <w:rPr>
          <w:rFonts w:eastAsia="Lucida Sans Unicode" w:cs="Arial"/>
          <w:b/>
          <w:bCs/>
          <w:lang w:eastAsia="ar-SA"/>
        </w:rPr>
        <w:t>jego udziałem na terenie województwa podkarpackiego i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="006273AB" w:rsidRPr="006273AB">
        <w:rPr>
          <w:rFonts w:eastAsia="Lucida Sans Unicode" w:cs="Arial"/>
          <w:b/>
          <w:bCs/>
          <w:lang w:eastAsia="ar-SA"/>
        </w:rPr>
        <w:t>małopolskiego” dofinansowane przez Unię Europejską z Funduszy Europejskich na Infrastrukturę, Klimat, Środowisko</w:t>
      </w:r>
      <w:r w:rsidRPr="0014657D">
        <w:rPr>
          <w:rFonts w:eastAsia="Lucida Sans Unicode" w:cs="Arial"/>
          <w:b/>
          <w:bCs/>
          <w:lang w:eastAsia="ar-SA"/>
        </w:rPr>
        <w:t>.</w:t>
      </w:r>
    </w:p>
    <w:p w14:paraId="59467A5B" w14:textId="77777777" w:rsidR="009F518B" w:rsidRPr="00B27999" w:rsidRDefault="009F518B" w:rsidP="006273AB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64A71F91" w14:textId="1224EBFD" w:rsidR="0032337D" w:rsidRPr="00596439" w:rsidRDefault="00DF0776" w:rsidP="00596439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ZATWIERDZAM:</w:t>
      </w:r>
    </w:p>
    <w:p w14:paraId="2669725B" w14:textId="77777777" w:rsidR="00943AE3" w:rsidRPr="00943AE3" w:rsidRDefault="00943AE3" w:rsidP="00943AE3">
      <w:pPr>
        <w:widowControl w:val="0"/>
        <w:suppressAutoHyphens/>
        <w:spacing w:after="0" w:line="360" w:lineRule="auto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 w:rsidRPr="00943AE3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3654D405" w14:textId="77777777" w:rsidR="00943AE3" w:rsidRPr="00943AE3" w:rsidRDefault="00943AE3" w:rsidP="00943AE3">
      <w:pPr>
        <w:widowControl w:val="0"/>
        <w:suppressAutoHyphens/>
        <w:spacing w:after="0" w:line="360" w:lineRule="auto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 w:rsidRPr="00943AE3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6F568ED1" w14:textId="77777777" w:rsidR="00943AE3" w:rsidRPr="00943AE3" w:rsidRDefault="00943AE3" w:rsidP="00943AE3">
      <w:pPr>
        <w:widowControl w:val="0"/>
        <w:suppressAutoHyphens/>
        <w:spacing w:after="0" w:line="360" w:lineRule="auto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 w:rsidRPr="00943AE3">
        <w:rPr>
          <w:rFonts w:cs="Arial"/>
          <w:b/>
          <w:color w:val="000000" w:themeColor="text1"/>
          <w:sz w:val="18"/>
          <w:szCs w:val="18"/>
        </w:rPr>
        <w:t>(-)</w:t>
      </w:r>
    </w:p>
    <w:p w14:paraId="66B1E14F" w14:textId="77777777" w:rsidR="00943AE3" w:rsidRPr="00943AE3" w:rsidRDefault="00943AE3" w:rsidP="00943AE3">
      <w:pPr>
        <w:widowControl w:val="0"/>
        <w:suppressAutoHyphens/>
        <w:spacing w:after="0" w:line="360" w:lineRule="auto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 w:rsidRPr="00943AE3">
        <w:rPr>
          <w:rFonts w:cs="Arial"/>
          <w:b/>
          <w:color w:val="000000" w:themeColor="text1"/>
          <w:sz w:val="18"/>
          <w:szCs w:val="18"/>
        </w:rPr>
        <w:t>Beata Knutel</w:t>
      </w:r>
    </w:p>
    <w:p w14:paraId="511D776E" w14:textId="77777777" w:rsidR="00943AE3" w:rsidRPr="00943AE3" w:rsidRDefault="00943AE3" w:rsidP="00943AE3">
      <w:pPr>
        <w:widowControl w:val="0"/>
        <w:suppressAutoHyphens/>
        <w:spacing w:after="0" w:line="360" w:lineRule="auto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 w:rsidRPr="00943AE3">
        <w:rPr>
          <w:rFonts w:cs="Arial"/>
          <w:b/>
          <w:color w:val="000000" w:themeColor="text1"/>
          <w:sz w:val="18"/>
          <w:szCs w:val="18"/>
        </w:rPr>
        <w:t>Naczelnik Wydziału Organizacyjno - Administracyjnego</w:t>
      </w:r>
    </w:p>
    <w:p w14:paraId="2A27ED63" w14:textId="77777777" w:rsidR="002B30A6" w:rsidRDefault="002B30A6" w:rsidP="009F518B">
      <w:pPr>
        <w:widowControl w:val="0"/>
        <w:suppressAutoHyphens/>
        <w:spacing w:after="0" w:line="360" w:lineRule="auto"/>
        <w:ind w:left="5245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009F8D1B" w14:textId="77777777" w:rsidR="0032337D" w:rsidRDefault="0032337D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7DCAB8C" w14:textId="77777777" w:rsidR="00FD2FBD" w:rsidRDefault="00FD2FBD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1D10410" w14:textId="77777777" w:rsidR="00E45222" w:rsidRDefault="00E45222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4ACFF906" w14:textId="77777777" w:rsidR="00673D3B" w:rsidRDefault="00673D3B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630227C8" w14:textId="77777777" w:rsidR="004E3E0E" w:rsidRDefault="004E3E0E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06E5A6ED" w14:textId="77777777" w:rsidR="00673D3B" w:rsidRDefault="00673D3B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4C25634A" w14:textId="77777777" w:rsidR="003B0385" w:rsidRDefault="003B0385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B27999" w:rsidRDefault="00CC64BF" w:rsidP="00CB618E">
      <w:pPr>
        <w:pStyle w:val="Akapitzlist"/>
        <w:widowControl w:val="0"/>
        <w:numPr>
          <w:ilvl w:val="0"/>
          <w:numId w:val="2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B27999">
        <w:rPr>
          <w:rFonts w:cs="Arial"/>
          <w:b/>
          <w:bCs/>
          <w:u w:val="single"/>
        </w:rPr>
        <w:t>Nazwa i adres Zamawiającego:</w:t>
      </w:r>
      <w:r w:rsidR="007351F9" w:rsidRPr="00B2799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B27999" w:rsidRDefault="00722F67" w:rsidP="009F518B">
      <w:pPr>
        <w:spacing w:after="0" w:line="360" w:lineRule="auto"/>
        <w:ind w:hanging="18"/>
        <w:jc w:val="left"/>
        <w:rPr>
          <w:rFonts w:cs="Arial"/>
        </w:rPr>
      </w:pPr>
      <w:r w:rsidRPr="00B27999">
        <w:rPr>
          <w:rFonts w:cs="Arial"/>
          <w:b/>
          <w:bCs/>
        </w:rPr>
        <w:t>tel</w:t>
      </w:r>
      <w:r w:rsidRPr="00B27999">
        <w:rPr>
          <w:rFonts w:cs="Arial"/>
        </w:rPr>
        <w:t>.</w:t>
      </w:r>
      <w:r w:rsidRPr="00B27999">
        <w:rPr>
          <w:rFonts w:cs="Arial"/>
          <w:b/>
        </w:rPr>
        <w:t>:</w:t>
      </w:r>
      <w:r w:rsidRPr="00B27999">
        <w:rPr>
          <w:rFonts w:cs="Arial"/>
        </w:rPr>
        <w:t xml:space="preserve"> 17 785 00 44</w:t>
      </w:r>
    </w:p>
    <w:p w14:paraId="47AB0103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B27999">
        <w:rPr>
          <w:rFonts w:eastAsia="Times New Roman" w:cs="Arial"/>
          <w:b/>
          <w:lang w:val="en-US"/>
        </w:rPr>
        <w:t xml:space="preserve">fax.: </w:t>
      </w:r>
      <w:r w:rsidRPr="00B27999">
        <w:rPr>
          <w:rFonts w:eastAsia="Times New Roman" w:cs="Arial"/>
          <w:lang w:val="en-US"/>
        </w:rPr>
        <w:t>17 852 11 09</w:t>
      </w:r>
    </w:p>
    <w:p w14:paraId="49D28487" w14:textId="03F705E8" w:rsidR="009A2623" w:rsidRPr="00B27999" w:rsidRDefault="00722F67" w:rsidP="009F518B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B27999">
        <w:rPr>
          <w:rFonts w:eastAsia="Times New Roman" w:cs="Arial"/>
          <w:b/>
          <w:lang w:val="en-US"/>
        </w:rPr>
        <w:t>e-mail:</w:t>
      </w:r>
      <w:r w:rsidRPr="00B27999">
        <w:rPr>
          <w:rFonts w:cs="Arial"/>
          <w:lang w:val="en-US"/>
        </w:rPr>
        <w:t xml:space="preserve"> </w:t>
      </w:r>
      <w:hyperlink r:id="rId8" w:history="1">
        <w:r w:rsidR="009A2623" w:rsidRPr="00B27999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B27999" w:rsidRDefault="000A7595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B27999">
        <w:rPr>
          <w:rFonts w:cs="Arial"/>
          <w:b/>
          <w:bCs/>
        </w:rPr>
        <w:t xml:space="preserve">godziny pracy: </w:t>
      </w:r>
      <w:r w:rsidRPr="00B27999">
        <w:rPr>
          <w:rFonts w:cs="Arial"/>
        </w:rPr>
        <w:t>7:30-15:30 od poniedziałku do piątku</w:t>
      </w:r>
    </w:p>
    <w:p w14:paraId="756F02F5" w14:textId="42433624" w:rsidR="004474D8" w:rsidRDefault="00722F67" w:rsidP="009F518B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 strony internetowej</w:t>
      </w:r>
      <w:r w:rsidR="00E15C35" w:rsidRPr="00B27999">
        <w:rPr>
          <w:rFonts w:eastAsia="Times New Roman" w:cs="Arial"/>
          <w:b/>
        </w:rPr>
        <w:t xml:space="preserve"> prowadzonego postępowania</w:t>
      </w:r>
      <w:r w:rsidRPr="00B27999">
        <w:rPr>
          <w:rFonts w:eastAsia="Times New Roman" w:cs="Arial"/>
          <w:b/>
        </w:rPr>
        <w:t>:</w:t>
      </w:r>
    </w:p>
    <w:p w14:paraId="2780CE3C" w14:textId="0F9EAF81" w:rsidR="00713770" w:rsidRPr="004E3E0E" w:rsidRDefault="004E3E0E" w:rsidP="009F518B">
      <w:pPr>
        <w:suppressLineNumbers/>
        <w:spacing w:after="0" w:line="360" w:lineRule="auto"/>
        <w:jc w:val="left"/>
        <w:rPr>
          <w:rFonts w:eastAsia="Times New Roman" w:cs="Arial"/>
          <w:bCs/>
        </w:rPr>
      </w:pPr>
      <w:hyperlink r:id="rId9" w:history="1">
        <w:r w:rsidRPr="004E3E0E">
          <w:rPr>
            <w:rStyle w:val="Hipercze"/>
            <w:rFonts w:eastAsia="Times New Roman" w:cs="Arial"/>
            <w:bCs/>
          </w:rPr>
          <w:t>http://www.gov.pl/rdos-rzeszow/woa261612026lb---zakup-</w:t>
        </w:r>
        <w:proofErr w:type="spellStart"/>
        <w:r w:rsidRPr="004E3E0E">
          <w:rPr>
            <w:rStyle w:val="Hipercze"/>
            <w:rFonts w:eastAsia="Times New Roman" w:cs="Arial"/>
            <w:bCs/>
          </w:rPr>
          <w:t>urzadzen</w:t>
        </w:r>
        <w:proofErr w:type="spellEnd"/>
        <w:r w:rsidRPr="004E3E0E">
          <w:rPr>
            <w:rStyle w:val="Hipercze"/>
            <w:rFonts w:eastAsia="Times New Roman" w:cs="Arial"/>
            <w:bCs/>
          </w:rPr>
          <w:t>-do-obserwacji-telemetrycznej</w:t>
        </w:r>
      </w:hyperlink>
      <w:r w:rsidRPr="004E3E0E">
        <w:rPr>
          <w:rFonts w:eastAsia="Times New Roman" w:cs="Arial"/>
          <w:bCs/>
        </w:rPr>
        <w:t xml:space="preserve"> </w:t>
      </w:r>
    </w:p>
    <w:p w14:paraId="2CF10B96" w14:textId="6D27125D" w:rsidR="00B009E1" w:rsidRPr="00B27999" w:rsidRDefault="00B009E1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B27999">
        <w:rPr>
          <w:rFonts w:cs="Arial"/>
          <w:szCs w:val="22"/>
        </w:rPr>
        <w:br/>
        <w:t>o udzielenie zamówienia</w:t>
      </w:r>
    </w:p>
    <w:p w14:paraId="4127DBB8" w14:textId="5CD15B0C" w:rsidR="00DB69EC" w:rsidRDefault="00B009E1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>Zmiany i wyjaśnienia treści SW</w:t>
      </w:r>
      <w:r w:rsidR="00713C86" w:rsidRPr="00B27999">
        <w:rPr>
          <w:rFonts w:cs="Arial"/>
        </w:rPr>
        <w:t>Z</w:t>
      </w:r>
      <w:r w:rsidRPr="00B27999">
        <w:rPr>
          <w:rFonts w:cs="Arial"/>
        </w:rPr>
        <w:t xml:space="preserve"> oraz inne dokumenty bezpośrednio związane </w:t>
      </w:r>
      <w:r w:rsidRPr="00B27999">
        <w:rPr>
          <w:rFonts w:cs="Arial"/>
        </w:rPr>
        <w:br/>
        <w:t xml:space="preserve">z postępowaniem o udzielenie zamówienia będą udostępniane na stronie internetowej: </w:t>
      </w:r>
    </w:p>
    <w:p w14:paraId="415CB919" w14:textId="3F57D4E8" w:rsidR="004E3E0E" w:rsidRDefault="004E3E0E" w:rsidP="009F518B">
      <w:pPr>
        <w:spacing w:after="0" w:line="360" w:lineRule="auto"/>
        <w:jc w:val="left"/>
        <w:rPr>
          <w:rFonts w:cs="Arial"/>
        </w:rPr>
      </w:pPr>
      <w:hyperlink r:id="rId10" w:history="1">
        <w:r w:rsidRPr="001F062D">
          <w:rPr>
            <w:rStyle w:val="Hipercze"/>
            <w:rFonts w:cs="Arial"/>
          </w:rPr>
          <w:t>http://www.gov.pl/rdos-rzeszow/woa261612026lb---zakup-</w:t>
        </w:r>
        <w:proofErr w:type="spellStart"/>
        <w:r w:rsidRPr="001F062D">
          <w:rPr>
            <w:rStyle w:val="Hipercze"/>
            <w:rFonts w:cs="Arial"/>
          </w:rPr>
          <w:t>urzadzen</w:t>
        </w:r>
        <w:proofErr w:type="spellEnd"/>
        <w:r w:rsidRPr="001F062D">
          <w:rPr>
            <w:rStyle w:val="Hipercze"/>
            <w:rFonts w:cs="Arial"/>
          </w:rPr>
          <w:t>-do-obserwacji-telemetrycznej</w:t>
        </w:r>
      </w:hyperlink>
      <w:r>
        <w:rPr>
          <w:rFonts w:cs="Arial"/>
        </w:rPr>
        <w:t xml:space="preserve"> </w:t>
      </w:r>
    </w:p>
    <w:p w14:paraId="54C29973" w14:textId="4E23080A" w:rsidR="008B6680" w:rsidRPr="000004AE" w:rsidRDefault="008B6680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0004AE">
        <w:rPr>
          <w:rFonts w:cs="Arial"/>
          <w:szCs w:val="22"/>
        </w:rPr>
        <w:t>Ochrona danych osobowych</w:t>
      </w:r>
    </w:p>
    <w:p w14:paraId="503985E1" w14:textId="3173FB50" w:rsidR="006D59A0" w:rsidRPr="00875910" w:rsidRDefault="006D59A0" w:rsidP="006D59A0">
      <w:pPr>
        <w:spacing w:line="360" w:lineRule="auto"/>
        <w:jc w:val="left"/>
        <w:rPr>
          <w:rFonts w:cs="Arial"/>
        </w:rPr>
      </w:pPr>
      <w:r w:rsidRPr="000004AE">
        <w:rPr>
          <w:rFonts w:cs="Arial"/>
        </w:rPr>
        <w:t xml:space="preserve">Działając </w:t>
      </w:r>
      <w:r>
        <w:rPr>
          <w:rFonts w:cs="Arial"/>
        </w:rPr>
        <w:t>n</w:t>
      </w:r>
      <w:r w:rsidRPr="00875910">
        <w:rPr>
          <w:rFonts w:cs="Arial"/>
        </w:rPr>
        <w:t>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</w:t>
      </w:r>
      <w:r>
        <w:rPr>
          <w:rFonts w:cs="Arial"/>
        </w:rPr>
        <w:t>,</w:t>
      </w:r>
      <w:r w:rsidRPr="00875910">
        <w:rPr>
          <w:rFonts w:cs="Arial"/>
        </w:rPr>
        <w:t xml:space="preserve"> str. 1), zwanego dalej „rozporządzenie RODO” w związku z art. 88 ustawy z dnia 28 kwietnia 2022 r. o zasadach realizacji zadań finansowanych ze środków europejskich w perspektywie finansowej 2021</w:t>
      </w:r>
      <w:r>
        <w:rPr>
          <w:rFonts w:cs="Arial"/>
        </w:rPr>
        <w:t>-</w:t>
      </w:r>
      <w:r w:rsidRPr="00875910">
        <w:rPr>
          <w:rFonts w:cs="Arial"/>
        </w:rPr>
        <w:t>2027 (FERC)</w:t>
      </w:r>
      <w:r w:rsidR="000C135B">
        <w:rPr>
          <w:rFonts w:cs="Arial"/>
        </w:rPr>
        <w:t xml:space="preserve">, </w:t>
      </w:r>
      <w:r w:rsidRPr="00875910">
        <w:rPr>
          <w:rFonts w:cs="Arial"/>
        </w:rPr>
        <w:t xml:space="preserve">informuję, że: </w:t>
      </w:r>
    </w:p>
    <w:p w14:paraId="49D1E3DA" w14:textId="77777777" w:rsidR="006D59A0" w:rsidRPr="00875910" w:rsidRDefault="006D59A0" w:rsidP="006D59A0">
      <w:pPr>
        <w:spacing w:line="360" w:lineRule="auto"/>
        <w:ind w:left="567" w:hanging="425"/>
        <w:jc w:val="left"/>
        <w:rPr>
          <w:rFonts w:cs="Arial"/>
        </w:rPr>
      </w:pPr>
      <w:r w:rsidRPr="00875910">
        <w:rPr>
          <w:rFonts w:cs="Arial"/>
        </w:rPr>
        <w:t>1</w:t>
      </w:r>
      <w:r>
        <w:rPr>
          <w:rFonts w:cs="Arial"/>
        </w:rPr>
        <w:t>) o</w:t>
      </w:r>
      <w:r w:rsidRPr="00875910">
        <w:rPr>
          <w:rFonts w:cs="Arial"/>
        </w:rPr>
        <w:t xml:space="preserve">drębnymi administratorami Państwa danych osobowych są: </w:t>
      </w:r>
    </w:p>
    <w:p w14:paraId="141EF73E" w14:textId="77777777" w:rsidR="006D59A0" w:rsidRPr="00875910" w:rsidRDefault="006D59A0" w:rsidP="006D59A0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a) </w:t>
      </w:r>
      <w:r w:rsidRPr="00875910">
        <w:rPr>
          <w:rFonts w:cs="Arial"/>
        </w:rPr>
        <w:t>Ministerstwo Funduszy i Polityki Regionalnej, Departament Programów Infrastrukturalnych - w zakresie, w jakim pełni funkcję Instytucji Zarządzającej (IZ) programem Fundusze Europejskie na Infrastrukturę, Klimat, Środowisko 2021-2027 (FEnIKS 2021-2027), z siedzibą przy ul. Wspólnej 2/4, 00-926 Warszawa;</w:t>
      </w:r>
    </w:p>
    <w:p w14:paraId="02FFBF39" w14:textId="77777777" w:rsidR="006D59A0" w:rsidRPr="00875910" w:rsidRDefault="006D59A0" w:rsidP="006D59A0">
      <w:p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>
        <w:rPr>
          <w:rFonts w:cs="Arial"/>
        </w:rPr>
        <w:t>b)</w:t>
      </w:r>
      <w:r w:rsidRPr="00875910">
        <w:rPr>
          <w:rFonts w:cs="Arial"/>
        </w:rPr>
        <w:t xml:space="preserve"> Ministerstwo Klimatu i Środowiska, Departament Funduszy Europejskich - w zakresie, w jakim pełni funkcję Instytucji Pośredniczącej (IP) / Instytucji wdrażającej (IW) FEnIKS 2021 2027 w ramach priorytetów/działań, z siedzibą ul. Wawelskiej 52/54, 00-922 Warszawa;</w:t>
      </w:r>
    </w:p>
    <w:p w14:paraId="28579BF1" w14:textId="77777777" w:rsidR="006D59A0" w:rsidRPr="00875910" w:rsidRDefault="006D59A0" w:rsidP="006D59A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lastRenderedPageBreak/>
        <w:t>c)</w:t>
      </w:r>
      <w:r w:rsidRPr="00875910">
        <w:rPr>
          <w:rFonts w:cs="Arial"/>
        </w:rPr>
        <w:t xml:space="preserve"> Narodowy Fundusz Ochrony Środowiska i Gospodarki Wodnej (NFOŚiGW) w</w:t>
      </w:r>
      <w:r>
        <w:rPr>
          <w:rFonts w:cs="Arial"/>
        </w:rPr>
        <w:t> </w:t>
      </w:r>
      <w:r w:rsidRPr="00875910">
        <w:rPr>
          <w:rFonts w:cs="Arial"/>
        </w:rPr>
        <w:t>zakresie w jakim pełni funkcję Instytucji Wdrażającej (IW) FEnIKS 2021-2027, z</w:t>
      </w:r>
      <w:r>
        <w:rPr>
          <w:rFonts w:cs="Arial"/>
        </w:rPr>
        <w:t> </w:t>
      </w:r>
      <w:r w:rsidRPr="00875910">
        <w:rPr>
          <w:rFonts w:cs="Arial"/>
        </w:rPr>
        <w:t xml:space="preserve">siedzibą przy ul. Pańskiej 97, 00-834 Warszawa; </w:t>
      </w:r>
    </w:p>
    <w:p w14:paraId="440622CD" w14:textId="77777777" w:rsidR="006D59A0" w:rsidRPr="00875910" w:rsidRDefault="006D59A0" w:rsidP="006D59A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d) </w:t>
      </w:r>
      <w:r w:rsidRPr="00875910">
        <w:rPr>
          <w:rFonts w:cs="Arial"/>
        </w:rPr>
        <w:t xml:space="preserve">Beneficjent - Regionalna Dyrekcja Ochrony Środowiska w Rzeszowie z siedzibą przy al. Józefa Piłsudskiego 38, 35-001 Rzeszów; </w:t>
      </w:r>
    </w:p>
    <w:p w14:paraId="3A71F06F" w14:textId="77777777" w:rsidR="006D59A0" w:rsidRPr="00875910" w:rsidRDefault="006D59A0" w:rsidP="006D59A0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2) </w:t>
      </w:r>
      <w:r w:rsidRPr="00875910">
        <w:rPr>
          <w:rFonts w:cs="Arial"/>
        </w:rPr>
        <w:t xml:space="preserve"> Administratorzy wyznaczyli Inspektorów Ochrony Danych Osobowych, kontakt na adres:</w:t>
      </w:r>
    </w:p>
    <w:p w14:paraId="4021A39F" w14:textId="77777777" w:rsidR="006D59A0" w:rsidRPr="00875910" w:rsidRDefault="006D59A0" w:rsidP="006D59A0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>
        <w:rPr>
          <w:rFonts w:cs="Arial"/>
        </w:rPr>
        <w:t xml:space="preserve">a) 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MFiPR</w:t>
      </w:r>
      <w:proofErr w:type="spellEnd"/>
      <w:r w:rsidRPr="00875910">
        <w:rPr>
          <w:rFonts w:cs="Arial"/>
        </w:rPr>
        <w:t xml:space="preserve">: pocztą tradycyjną (adres: ul. Wspólna 2/4, 00-926 Warszawa), elektronicznie (adres e-mail: </w:t>
      </w:r>
      <w:hyperlink r:id="rId11" w:history="1">
        <w:r w:rsidRPr="00ED2CD1">
          <w:rPr>
            <w:rStyle w:val="Hipercze"/>
            <w:rFonts w:cs="Arial"/>
          </w:rPr>
          <w:t>IOD@mfipr.gov.pl</w:t>
        </w:r>
      </w:hyperlink>
      <w:r>
        <w:rPr>
          <w:rFonts w:cs="Arial"/>
        </w:rPr>
        <w:t>)</w:t>
      </w:r>
      <w:r w:rsidRPr="00875910">
        <w:rPr>
          <w:rFonts w:cs="Arial"/>
        </w:rPr>
        <w:t>,</w:t>
      </w:r>
    </w:p>
    <w:p w14:paraId="658EE7AC" w14:textId="77777777" w:rsidR="006D59A0" w:rsidRPr="00875910" w:rsidRDefault="006D59A0" w:rsidP="006D59A0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>
        <w:rPr>
          <w:rFonts w:cs="Arial"/>
        </w:rPr>
        <w:t>b)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MKiŚ</w:t>
      </w:r>
      <w:proofErr w:type="spellEnd"/>
      <w:r w:rsidRPr="00875910">
        <w:rPr>
          <w:rFonts w:cs="Arial"/>
        </w:rPr>
        <w:t xml:space="preserve">: pocztą tradycyjną (adres: ul. Wawelska 52/54, 00-922 Warszawa), elektronicznie (adres e-mail: </w:t>
      </w:r>
      <w:hyperlink r:id="rId12" w:history="1">
        <w:r w:rsidRPr="00ED2CD1">
          <w:rPr>
            <w:rStyle w:val="Hipercze"/>
            <w:rFonts w:cs="Arial"/>
          </w:rPr>
          <w:t>inspektor.ochrony.danych@klimat.gov.pl</w:t>
        </w:r>
      </w:hyperlink>
      <w:r>
        <w:rPr>
          <w:rFonts w:cs="Arial"/>
        </w:rPr>
        <w:t>)</w:t>
      </w:r>
      <w:r w:rsidRPr="00875910">
        <w:rPr>
          <w:rFonts w:cs="Arial"/>
        </w:rPr>
        <w:t xml:space="preserve">, </w:t>
      </w:r>
    </w:p>
    <w:p w14:paraId="365A9451" w14:textId="77777777" w:rsidR="006D59A0" w:rsidRPr="00875910" w:rsidRDefault="006D59A0" w:rsidP="006D59A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c) </w:t>
      </w:r>
      <w:r w:rsidRPr="00875910">
        <w:rPr>
          <w:rFonts w:cs="Arial"/>
        </w:rPr>
        <w:t xml:space="preserve"> IOD NFOŚiGW: pocztą tradycyjną (adres: ul. Pańska 97, 0-834 Warszawa), elektronicznie (adres e-mail: </w:t>
      </w:r>
      <w:hyperlink r:id="rId13" w:history="1">
        <w:r w:rsidRPr="00194316">
          <w:rPr>
            <w:rStyle w:val="Hipercze"/>
            <w:rFonts w:cs="Arial"/>
          </w:rPr>
          <w:t>inspektorochronydanych@nfosigw.gov.pl</w:t>
        </w:r>
      </w:hyperlink>
      <w:r>
        <w:rPr>
          <w:rFonts w:cs="Arial"/>
        </w:rPr>
        <w:t>),</w:t>
      </w:r>
    </w:p>
    <w:p w14:paraId="4BF8B14E" w14:textId="77777777" w:rsidR="006D59A0" w:rsidRPr="000004AE" w:rsidRDefault="006D59A0" w:rsidP="006D59A0">
      <w:pPr>
        <w:spacing w:line="360" w:lineRule="auto"/>
        <w:ind w:left="567" w:hanging="141"/>
        <w:jc w:val="left"/>
        <w:rPr>
          <w:rFonts w:cs="Arial"/>
          <w:bCs/>
          <w:i/>
          <w:lang w:eastAsia="ar-SA"/>
        </w:rPr>
      </w:pPr>
      <w:r>
        <w:rPr>
          <w:rFonts w:cs="Arial"/>
        </w:rPr>
        <w:t xml:space="preserve">d) </w:t>
      </w:r>
      <w:r w:rsidRPr="00875910">
        <w:rPr>
          <w:rFonts w:cs="Arial"/>
        </w:rPr>
        <w:t>IOD RDOŚ: pocztą tradycyjną (adres: al. Piłsudskiego 38, 35-001 Rzeszów</w:t>
      </w:r>
      <w:r>
        <w:rPr>
          <w:rFonts w:cs="Arial"/>
        </w:rPr>
        <w:t>)</w:t>
      </w:r>
      <w:r w:rsidRPr="00875910">
        <w:rPr>
          <w:rFonts w:cs="Arial"/>
        </w:rPr>
        <w:t xml:space="preserve">, elektronicznie (adres e-mail: </w:t>
      </w:r>
      <w:hyperlink r:id="rId14" w:history="1">
        <w:r w:rsidRPr="00ED2CD1">
          <w:rPr>
            <w:rStyle w:val="Hipercze"/>
            <w:rFonts w:cs="Arial"/>
          </w:rPr>
          <w:t>iod@rzeszow.rdos.gov.pl</w:t>
        </w:r>
      </w:hyperlink>
      <w:r>
        <w:rPr>
          <w:rFonts w:cs="Arial"/>
        </w:rPr>
        <w:t>);</w:t>
      </w:r>
    </w:p>
    <w:p w14:paraId="1EB6DAEC" w14:textId="77777777" w:rsidR="006D59A0" w:rsidRPr="00D62C4B" w:rsidRDefault="006D59A0" w:rsidP="006D59A0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D62C4B">
        <w:rPr>
          <w:rFonts w:cs="Arial"/>
        </w:rPr>
        <w:t xml:space="preserve">Państwa dane osobowe będziemy przetwarzać w związku z postępowaniem </w:t>
      </w:r>
      <w:r>
        <w:rPr>
          <w:rFonts w:cs="Arial"/>
        </w:rPr>
        <w:br/>
        <w:t xml:space="preserve">o </w:t>
      </w:r>
      <w:r w:rsidRPr="00D62C4B">
        <w:rPr>
          <w:rFonts w:cs="Arial"/>
        </w:rPr>
        <w:t>udzielenie zamówienia publicznego niezbędnego w celach związanych z realizacją projektu pn. „Ochrona niedźwiedzia brunatnego poprzez minimalizowanie sytuacji konfliktowych z jego udziałem na terenie województwa podkarpackiego i małopolskiego”</w:t>
      </w:r>
      <w:r>
        <w:rPr>
          <w:rFonts w:cs="Arial"/>
        </w:rPr>
        <w:t xml:space="preserve"> </w:t>
      </w:r>
      <w:r w:rsidRPr="00BE03EF">
        <w:rPr>
          <w:rFonts w:cs="Arial"/>
        </w:rPr>
        <w:t>dofinansowanego ze środków Wojewódzkiego Funduszu Ochrony Środowiska i</w:t>
      </w:r>
      <w:r>
        <w:rPr>
          <w:rFonts w:cs="Arial"/>
        </w:rPr>
        <w:t> </w:t>
      </w:r>
      <w:r w:rsidRPr="00BE03EF">
        <w:rPr>
          <w:rFonts w:cs="Arial"/>
        </w:rPr>
        <w:t>Gospodarki Wodnej</w:t>
      </w:r>
      <w:r>
        <w:rPr>
          <w:rFonts w:cs="Arial"/>
        </w:rPr>
        <w:t xml:space="preserve"> oraz</w:t>
      </w:r>
      <w:r w:rsidRPr="00D62C4B">
        <w:rPr>
          <w:rFonts w:cs="Arial"/>
        </w:rPr>
        <w:t xml:space="preserve"> programu FEnIKS 2021-2027</w:t>
      </w:r>
      <w:r>
        <w:rPr>
          <w:rFonts w:cs="Arial"/>
        </w:rPr>
        <w:t xml:space="preserve"> </w:t>
      </w:r>
      <w:r w:rsidRPr="00D62C4B">
        <w:rPr>
          <w:rFonts w:cs="Arial"/>
        </w:rPr>
        <w:t xml:space="preserve">na podstawie: </w:t>
      </w:r>
    </w:p>
    <w:p w14:paraId="67F9648D" w14:textId="77777777" w:rsidR="006D59A0" w:rsidRDefault="006D59A0" w:rsidP="006D59A0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D62C4B">
        <w:rPr>
          <w:rFonts w:cs="Arial"/>
        </w:rPr>
        <w:t xml:space="preserve">art. 6 ust. </w:t>
      </w:r>
      <w:r>
        <w:rPr>
          <w:rFonts w:cs="Arial"/>
        </w:rPr>
        <w:t xml:space="preserve">1 </w:t>
      </w:r>
      <w:r w:rsidRPr="00D62C4B">
        <w:rPr>
          <w:rFonts w:cs="Arial"/>
        </w:rPr>
        <w:t>lit</w:t>
      </w:r>
      <w:r>
        <w:rPr>
          <w:rFonts w:cs="Arial"/>
        </w:rPr>
        <w:t>.</w:t>
      </w:r>
      <w:r w:rsidRPr="00D62C4B">
        <w:rPr>
          <w:rFonts w:cs="Arial"/>
        </w:rPr>
        <w:t xml:space="preserve"> b RODO, tj. przygotowania i realizacji umowy, której stroną są osoby, których dane dotyczą, </w:t>
      </w:r>
    </w:p>
    <w:p w14:paraId="659366BD" w14:textId="77777777" w:rsidR="006D59A0" w:rsidRDefault="006D59A0" w:rsidP="006D59A0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c RODO, tj. obowiązków wynikających z przepisów prawa,</w:t>
      </w:r>
    </w:p>
    <w:p w14:paraId="62D9419E" w14:textId="77777777" w:rsidR="006D59A0" w:rsidRPr="0034686B" w:rsidRDefault="006D59A0" w:rsidP="006D59A0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e RODO, tj. wykonywania zadań w interesie publicznym lub sprawowania władzy publicznej;</w:t>
      </w:r>
    </w:p>
    <w:p w14:paraId="43B725E3" w14:textId="77777777" w:rsidR="006D59A0" w:rsidRPr="002D7791" w:rsidRDefault="006D59A0" w:rsidP="006D59A0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3210C1">
        <w:rPr>
          <w:rFonts w:cs="Arial"/>
        </w:rPr>
        <w:t>odbiorcami Pani/Pana danych osobowych</w:t>
      </w:r>
      <w:r>
        <w:rPr>
          <w:rFonts w:cs="Arial"/>
        </w:rPr>
        <w:t xml:space="preserve"> mogą</w:t>
      </w:r>
      <w:r w:rsidRPr="003210C1">
        <w:rPr>
          <w:rFonts w:cs="Arial"/>
        </w:rPr>
        <w:t xml:space="preserve"> </w:t>
      </w:r>
      <w:r w:rsidRPr="002D7791">
        <w:rPr>
          <w:rFonts w:cs="Arial"/>
        </w:rPr>
        <w:t>być:</w:t>
      </w:r>
    </w:p>
    <w:p w14:paraId="643546FC" w14:textId="77777777" w:rsidR="006D59A0" w:rsidRPr="002D7791" w:rsidRDefault="006D59A0" w:rsidP="006D59A0">
      <w:pPr>
        <w:pStyle w:val="Akapitzlist"/>
        <w:numPr>
          <w:ilvl w:val="0"/>
          <w:numId w:val="43"/>
        </w:numPr>
        <w:spacing w:after="0" w:line="360" w:lineRule="auto"/>
        <w:ind w:hanging="153"/>
        <w:jc w:val="left"/>
        <w:rPr>
          <w:rFonts w:cs="Arial"/>
        </w:rPr>
      </w:pPr>
      <w:r w:rsidRPr="002D7791">
        <w:rPr>
          <w:rFonts w:cs="Arial"/>
        </w:rPr>
        <w:t xml:space="preserve">inne podmioty, w tym eksperci, o których mowa w art. 80 ustawy wdrożeniowej, którym zlecone zostało wykonywanie zadań w ramach FEnIKS 2021-2027, </w:t>
      </w:r>
    </w:p>
    <w:p w14:paraId="6AF1235C" w14:textId="77777777" w:rsidR="006D59A0" w:rsidRPr="002D7791" w:rsidRDefault="006D59A0" w:rsidP="006D59A0">
      <w:pPr>
        <w:pStyle w:val="Akapitzlist"/>
        <w:numPr>
          <w:ilvl w:val="0"/>
          <w:numId w:val="43"/>
        </w:numPr>
        <w:spacing w:after="0" w:line="360" w:lineRule="auto"/>
        <w:ind w:hanging="153"/>
        <w:jc w:val="left"/>
        <w:rPr>
          <w:rFonts w:cs="Arial"/>
        </w:rPr>
      </w:pPr>
      <w:r w:rsidRPr="002D7791">
        <w:rPr>
          <w:rFonts w:cs="Arial"/>
        </w:rPr>
        <w:t xml:space="preserve">Instytucja Audytowa, o której mowa w art. 71 rozporządzenia 2021/1060 z 24 czerwca 2021 r. którą w przypadku FEnIKS 2021-2027 jest Szef Krajowej Administracji Skarbowej, </w:t>
      </w:r>
    </w:p>
    <w:p w14:paraId="3FE67D41" w14:textId="77777777" w:rsidR="006D59A0" w:rsidRPr="002D7791" w:rsidRDefault="006D59A0" w:rsidP="006D59A0">
      <w:pPr>
        <w:pStyle w:val="Akapitzlist"/>
        <w:numPr>
          <w:ilvl w:val="0"/>
          <w:numId w:val="43"/>
        </w:numPr>
        <w:spacing w:after="0" w:line="360" w:lineRule="auto"/>
        <w:ind w:hanging="153"/>
        <w:jc w:val="left"/>
        <w:rPr>
          <w:rFonts w:cs="Arial"/>
        </w:rPr>
      </w:pPr>
      <w:r w:rsidRPr="002D7791">
        <w:rPr>
          <w:rFonts w:cs="Arial"/>
        </w:rPr>
        <w:t xml:space="preserve">instytucje Unii Europejskiej (UE) lub podmioty, którym UE powierzyła zadania </w:t>
      </w:r>
    </w:p>
    <w:p w14:paraId="085FF1C5" w14:textId="77777777" w:rsidR="006D59A0" w:rsidRPr="00F45FE2" w:rsidRDefault="006D59A0" w:rsidP="006D59A0">
      <w:pPr>
        <w:spacing w:after="0" w:line="360" w:lineRule="auto"/>
        <w:ind w:left="360"/>
        <w:jc w:val="left"/>
        <w:rPr>
          <w:rFonts w:cs="Arial"/>
        </w:rPr>
      </w:pPr>
      <w:r w:rsidRPr="00F45FE2">
        <w:rPr>
          <w:rFonts w:cs="Arial"/>
        </w:rPr>
        <w:t xml:space="preserve">dotyczące wdrażania FEnIKS 2021-2027; </w:t>
      </w:r>
    </w:p>
    <w:p w14:paraId="63CACD29" w14:textId="77777777" w:rsidR="006D59A0" w:rsidRPr="002D7791" w:rsidRDefault="006D59A0" w:rsidP="006D59A0">
      <w:pPr>
        <w:pStyle w:val="Akapitzlist"/>
        <w:numPr>
          <w:ilvl w:val="0"/>
          <w:numId w:val="43"/>
        </w:numPr>
        <w:spacing w:after="0" w:line="360" w:lineRule="auto"/>
        <w:ind w:hanging="153"/>
        <w:jc w:val="left"/>
        <w:rPr>
          <w:rFonts w:cs="Arial"/>
        </w:rPr>
      </w:pPr>
      <w:r w:rsidRPr="002D7791">
        <w:rPr>
          <w:rFonts w:cs="Arial"/>
        </w:rPr>
        <w:t xml:space="preserve">organy państwa na podstawie i w granicach przepisów prawa; </w:t>
      </w:r>
    </w:p>
    <w:p w14:paraId="762D7961" w14:textId="77777777" w:rsidR="006D59A0" w:rsidRPr="00DD1BF5" w:rsidRDefault="006D59A0" w:rsidP="006D59A0">
      <w:pPr>
        <w:spacing w:after="0" w:line="360" w:lineRule="auto"/>
        <w:ind w:left="568"/>
        <w:jc w:val="left"/>
        <w:rPr>
          <w:rFonts w:cs="Arial"/>
        </w:rPr>
      </w:pPr>
      <w:r>
        <w:rPr>
          <w:rFonts w:cs="Arial"/>
        </w:rPr>
        <w:lastRenderedPageBreak/>
        <w:t xml:space="preserve">e) </w:t>
      </w:r>
      <w:r w:rsidRPr="00DD1BF5">
        <w:rPr>
          <w:rFonts w:cs="Arial"/>
        </w:rPr>
        <w:t xml:space="preserve">osoby lub podmioty, którym udostępniona zostanie dokumentacja postępowania w oparciu o zapisy ustawy z dnia 6 września 2001 r. o dostępie do informacji publicznej oraz art. 18 </w:t>
      </w:r>
      <w:r>
        <w:rPr>
          <w:rFonts w:cs="Arial"/>
        </w:rPr>
        <w:t xml:space="preserve"> i 74 </w:t>
      </w:r>
      <w:r w:rsidRPr="00DD1BF5">
        <w:rPr>
          <w:rFonts w:cs="Arial"/>
        </w:rPr>
        <w:t>ustawy z dnia 11 września 2019 r. Prawo zamówień publicznych;</w:t>
      </w:r>
    </w:p>
    <w:p w14:paraId="49967620" w14:textId="77777777" w:rsidR="006D59A0" w:rsidRPr="003210C1" w:rsidRDefault="006D59A0" w:rsidP="006D59A0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3210C1">
        <w:rPr>
          <w:rFonts w:cs="Arial"/>
        </w:rPr>
        <w:t xml:space="preserve"> Administrator udostępnia dane osobowe, o których mowa w art. 10 rozporządzenia RODO w celu umożliwienia korzystania ze środków ochrony prawnej, o których mowa w dziale IX ustawy PZP do upływu terminu do ich wniesienia;</w:t>
      </w:r>
    </w:p>
    <w:p w14:paraId="2C3E7514" w14:textId="1BD23C05" w:rsidR="006D59A0" w:rsidRPr="002C064A" w:rsidRDefault="006D59A0" w:rsidP="006D59A0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oraz określony Instrukcją Kancelaryjną Generalnej Dyrekcji Ochrony Środowiska</w:t>
      </w:r>
      <w:r w:rsidR="000C135B">
        <w:rPr>
          <w:rFonts w:cs="Arial"/>
        </w:rPr>
        <w:t xml:space="preserve"> </w:t>
      </w:r>
      <w:r w:rsidRPr="00875910">
        <w:rPr>
          <w:rFonts w:cs="Arial"/>
        </w:rPr>
        <w:t>i regionalnych dyrekcji ochrony środowiska, tj. przez okres 5 lat od dnia zakończenia postępowania o udzielenie w/w zamówienia, a</w:t>
      </w:r>
      <w:r w:rsidR="000C135B">
        <w:t> </w:t>
      </w:r>
      <w:r w:rsidRPr="00875910">
        <w:rPr>
          <w:rFonts w:cs="Arial"/>
        </w:rPr>
        <w:t>umowy przez okres 10 lat</w:t>
      </w:r>
      <w:r>
        <w:rPr>
          <w:rFonts w:cs="Arial"/>
        </w:rPr>
        <w:t xml:space="preserve">, jednocześnie </w:t>
      </w:r>
      <w:r w:rsidRPr="002D7791">
        <w:rPr>
          <w:rFonts w:cs="Arial"/>
        </w:rPr>
        <w:t>przez okres realizacji umowy o</w:t>
      </w:r>
      <w:r w:rsidR="000C135B">
        <w:rPr>
          <w:rFonts w:cs="Arial"/>
        </w:rPr>
        <w:t> </w:t>
      </w:r>
      <w:r w:rsidRPr="002D7791">
        <w:rPr>
          <w:rFonts w:cs="Arial"/>
        </w:rPr>
        <w:t xml:space="preserve">dofinansowanie, w tym co najmniej przez okres 5 lat od 31 grudnia roku, w którym IP/IW dokona ostatniej płatności na rzecz Beneficjenta z zastrzeżeniem postanowień umowy o dofinansowanie, które mogą przewidywać dłuższy termin przeprowadzania kontroli, a ponadto przepisów dotyczących pomocy publicznej i pomocy de </w:t>
      </w:r>
      <w:proofErr w:type="spellStart"/>
      <w:r w:rsidRPr="002D7791">
        <w:rPr>
          <w:rFonts w:cs="Arial"/>
        </w:rPr>
        <w:t>minimis</w:t>
      </w:r>
      <w:proofErr w:type="spellEnd"/>
      <w:r w:rsidRPr="002D7791">
        <w:rPr>
          <w:rFonts w:cs="Arial"/>
        </w:rPr>
        <w:t xml:space="preserve"> oraz przepisów dotyczących podatku od towarów i</w:t>
      </w:r>
      <w:r>
        <w:rPr>
          <w:rFonts w:cs="Arial"/>
        </w:rPr>
        <w:t> </w:t>
      </w:r>
      <w:r w:rsidRPr="002D7791">
        <w:rPr>
          <w:rFonts w:cs="Arial"/>
        </w:rPr>
        <w:t>usług</w:t>
      </w:r>
      <w:r w:rsidRPr="002C064A">
        <w:rPr>
          <w:rFonts w:cs="Arial"/>
        </w:rPr>
        <w:t>;</w:t>
      </w:r>
    </w:p>
    <w:p w14:paraId="731E56BB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</w:t>
      </w:r>
      <w:r>
        <w:rPr>
          <w:rFonts w:cs="Arial"/>
        </w:rPr>
        <w:t>;</w:t>
      </w:r>
      <w:r w:rsidRPr="000004AE">
        <w:rPr>
          <w:rFonts w:cs="Arial"/>
        </w:rPr>
        <w:t xml:space="preserve">  </w:t>
      </w:r>
    </w:p>
    <w:p w14:paraId="6DF2354C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odniesieniu do Pani/Pana danych osobowych decyzje nie będą podejmowane w sposób zautomatyzowany, w tym nie będą podlegały profilowaniu, stosowanie do </w:t>
      </w:r>
      <w:r w:rsidRPr="000004AE">
        <w:rPr>
          <w:rFonts w:cs="Arial"/>
        </w:rPr>
        <w:br/>
        <w:t>art. 22 rozporządzenia RODO</w:t>
      </w:r>
      <w:r>
        <w:rPr>
          <w:rFonts w:cs="Arial"/>
        </w:rPr>
        <w:t>;</w:t>
      </w:r>
    </w:p>
    <w:p w14:paraId="7FF39E11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Posiada Pani/Pan:</w:t>
      </w:r>
    </w:p>
    <w:p w14:paraId="4003DCF3" w14:textId="77777777" w:rsidR="006D59A0" w:rsidRPr="000004AE" w:rsidRDefault="006D59A0" w:rsidP="006D59A0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6F4029F8" w14:textId="77777777" w:rsidR="006D59A0" w:rsidRPr="000004AE" w:rsidRDefault="006D59A0" w:rsidP="006D59A0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0B970B2E" w14:textId="77777777" w:rsidR="006D59A0" w:rsidRPr="000004AE" w:rsidRDefault="006D59A0" w:rsidP="006D59A0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</w:t>
      </w:r>
      <w:r>
        <w:rPr>
          <w:rFonts w:eastAsia="Times New Roman" w:cs="Arial"/>
          <w:lang w:eastAsia="pl-PL"/>
        </w:rPr>
        <w:t> </w:t>
      </w:r>
      <w:r w:rsidRPr="000004AE">
        <w:rPr>
          <w:rFonts w:eastAsia="Times New Roman" w:cs="Arial"/>
          <w:lang w:eastAsia="pl-PL"/>
        </w:rPr>
        <w:t>art. 18 ust. 2 rozporządzenia RODO</w:t>
      </w:r>
      <w:r>
        <w:rPr>
          <w:rFonts w:eastAsia="Times New Roman" w:cs="Arial"/>
          <w:lang w:eastAsia="pl-PL"/>
        </w:rPr>
        <w:t>;</w:t>
      </w:r>
    </w:p>
    <w:p w14:paraId="3C948F65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 danych osobowych, o którym mowa w </w:t>
      </w:r>
      <w:hyperlink r:id="rId15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skutkować zmianą wyniku postępowania o udzielenie zamówienia publicznego ani zmianą postanowień umowy w zakresie niezgodnym z ustawą</w:t>
      </w:r>
      <w:r>
        <w:rPr>
          <w:rFonts w:cs="Arial"/>
        </w:rPr>
        <w:t>;</w:t>
      </w:r>
    </w:p>
    <w:p w14:paraId="2A4DEB90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lastRenderedPageBreak/>
        <w:t xml:space="preserve">wystąpienie z żądaniem, o którym mowa w </w:t>
      </w:r>
      <w:hyperlink r:id="rId16" w:anchor="/document/68636690?unitId=art(18)ust(1)&amp;cm=DOCUMENT" w:history="1">
        <w:r w:rsidRPr="000004AE">
          <w:rPr>
            <w:rFonts w:cs="Arial"/>
          </w:rPr>
          <w:t>art. 18 ust. 1</w:t>
        </w:r>
      </w:hyperlink>
      <w:r w:rsidRPr="000004AE">
        <w:rPr>
          <w:rFonts w:cs="Arial"/>
        </w:rPr>
        <w:t xml:space="preserve"> rozporządzenia RODO, nie ogranicza przetwarzania danych osobowych do czasu zakończenia postępowania </w:t>
      </w:r>
      <w:r w:rsidRPr="000004AE">
        <w:rPr>
          <w:rFonts w:cs="Arial"/>
        </w:rPr>
        <w:br/>
        <w:t>o udzielenie zamówienia publicznego</w:t>
      </w:r>
      <w:r>
        <w:rPr>
          <w:rFonts w:cs="Arial"/>
        </w:rPr>
        <w:t>;</w:t>
      </w:r>
    </w:p>
    <w:p w14:paraId="0A52ACF0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</w:t>
      </w:r>
      <w:r>
        <w:rPr>
          <w:rFonts w:cs="Arial"/>
        </w:rPr>
        <w:t>;</w:t>
      </w:r>
    </w:p>
    <w:p w14:paraId="20C11A74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</w:t>
      </w:r>
      <w:r>
        <w:rPr>
          <w:rFonts w:cs="Arial"/>
        </w:rPr>
        <w:t>;</w:t>
      </w:r>
    </w:p>
    <w:p w14:paraId="2B208E83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</w:t>
      </w:r>
      <w:r>
        <w:rPr>
          <w:rFonts w:cs="Arial"/>
        </w:rPr>
        <w:t>;</w:t>
      </w:r>
    </w:p>
    <w:p w14:paraId="1B07FE2D" w14:textId="77777777" w:rsidR="006D59A0" w:rsidRPr="000004AE" w:rsidRDefault="006D59A0" w:rsidP="006D59A0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skorzystanie przez osobę, której dane dotyczą, z uprawnienia do sprostowania lub uzupełnienia, o którym mowa w </w:t>
      </w:r>
      <w:hyperlink r:id="rId17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naruszać integralności protokołu oraz jego załączników</w:t>
      </w:r>
      <w:r>
        <w:rPr>
          <w:rFonts w:cs="Arial"/>
        </w:rPr>
        <w:t>;</w:t>
      </w:r>
    </w:p>
    <w:p w14:paraId="1CAEBBDF" w14:textId="77777777" w:rsidR="006D59A0" w:rsidRDefault="006D59A0" w:rsidP="006D59A0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przysługuje Pani/Panu prawo do wniesienia skargi do Prezesa Urzędu Ochrony Danych Osobowych.</w:t>
      </w:r>
    </w:p>
    <w:p w14:paraId="5901CBE1" w14:textId="77777777" w:rsidR="006D59A0" w:rsidRDefault="006D59A0" w:rsidP="006D59A0">
      <w:pPr>
        <w:spacing w:after="0" w:line="360" w:lineRule="auto"/>
        <w:ind w:left="709"/>
        <w:contextualSpacing/>
        <w:jc w:val="left"/>
        <w:rPr>
          <w:rFonts w:cs="Arial"/>
        </w:rPr>
      </w:pPr>
    </w:p>
    <w:p w14:paraId="45E94576" w14:textId="5A59E463" w:rsidR="00096175" w:rsidRPr="00B27999" w:rsidRDefault="00096175" w:rsidP="00CB618E">
      <w:pPr>
        <w:pStyle w:val="Tytu"/>
        <w:numPr>
          <w:ilvl w:val="0"/>
          <w:numId w:val="2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Tryb udzieleni</w:t>
      </w:r>
      <w:r w:rsidR="00EF30B8" w:rsidRPr="00B27999">
        <w:rPr>
          <w:rFonts w:cs="Arial"/>
          <w:szCs w:val="22"/>
        </w:rPr>
        <w:t>a</w:t>
      </w:r>
      <w:r w:rsidRPr="00B27999">
        <w:rPr>
          <w:rFonts w:cs="Arial"/>
          <w:szCs w:val="22"/>
        </w:rPr>
        <w:t xml:space="preserve"> zamówienia:</w:t>
      </w:r>
    </w:p>
    <w:p w14:paraId="763E443E" w14:textId="77777777" w:rsid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Postępowanie o udzielenie zamówienia publicznego prowadzone jest w trybie podstawowym, na podstawie art. 275 pkt 1 ustawy PZP oraz niniejszej Specyfikacji Warunków Zamówienia, zwaną dalej „SWZ”.</w:t>
      </w:r>
    </w:p>
    <w:p w14:paraId="57E7C50A" w14:textId="2B53384C" w:rsidR="006273AB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wyboru najkorzystniejszej oferty z możliwością prowadzenia negocjacji.</w:t>
      </w:r>
    </w:p>
    <w:p w14:paraId="43C9A694" w14:textId="77777777" w:rsidR="006273AB" w:rsidRPr="00EE6C13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Szacunkowa wartość przedmiotowego zamówienia nie przekracza progów unijnych </w:t>
      </w:r>
      <w:r w:rsidRPr="00EE6C13">
        <w:rPr>
          <w:rFonts w:cs="Arial"/>
          <w:lang w:eastAsia="ar-SA"/>
        </w:rPr>
        <w:br/>
        <w:t>o jakich mowa w art. 3 ustawy PZP.</w:t>
      </w:r>
    </w:p>
    <w:p w14:paraId="27E1E089" w14:textId="43DE12CC" w:rsidR="00EA6110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Zgodnie z art. 310 pkt 1 ustawy PZP Zamawiający przewiduje możliwość unieważnienia przedmiotowego postępowania, jeżeli środki, które Zamawiający zamierza przeznaczyć na sfinansowanie zamówienia, nie zostały mu przyznane.</w:t>
      </w:r>
    </w:p>
    <w:p w14:paraId="230D96FC" w14:textId="77777777" w:rsidR="000D53DE" w:rsidRPr="00B27999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Zamawiający nie prowadzi postępowania w celu zawarcia umowy ramowej.</w:t>
      </w:r>
    </w:p>
    <w:p w14:paraId="0A102446" w14:textId="7777777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4A80853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przewiduje udzieleni</w:t>
      </w:r>
      <w:r w:rsidR="008E7669">
        <w:rPr>
          <w:rFonts w:eastAsia="Times New Roman" w:cs="Arial"/>
        </w:rPr>
        <w:t xml:space="preserve">a </w:t>
      </w:r>
      <w:r w:rsidRPr="00B27999">
        <w:rPr>
          <w:rFonts w:eastAsia="Times New Roman" w:cs="Arial"/>
        </w:rPr>
        <w:t>zamówień, o których mowa w art. 214 ust. 1 pkt 8 ustawy PZP.</w:t>
      </w:r>
    </w:p>
    <w:p w14:paraId="74A33440" w14:textId="6C69BFBB" w:rsidR="0059066D" w:rsidRPr="00111CB4" w:rsidRDefault="000D53DE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11CB4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Default="00AB5951" w:rsidP="006273AB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B27999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których mowa w art. 96 ust. 2 pkt 2 ustawy PZP.</w:t>
      </w:r>
    </w:p>
    <w:p w14:paraId="5961E857" w14:textId="17099BC6" w:rsidR="00C77DE4" w:rsidRPr="00C77DE4" w:rsidRDefault="00C77DE4" w:rsidP="00C77DE4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jc w:val="left"/>
        <w:rPr>
          <w:rFonts w:cs="Arial"/>
          <w:shd w:val="clear" w:color="auto" w:fill="FFFFFF"/>
        </w:rPr>
      </w:pPr>
      <w:r w:rsidRPr="004C49B2">
        <w:rPr>
          <w:rFonts w:cs="Arial"/>
          <w:shd w:val="clear" w:color="auto" w:fill="FFFFFF"/>
        </w:rPr>
        <w:t>Zamawiający na podstawie art. 441 ustawy PZP nie przewiduje zastosowania prawa opcji.</w:t>
      </w:r>
    </w:p>
    <w:p w14:paraId="25D354FC" w14:textId="21FE3EE1" w:rsidR="00C55B86" w:rsidRPr="00AC0F26" w:rsidRDefault="00111CB4" w:rsidP="00AC0F26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142" w:hanging="284"/>
        <w:contextualSpacing w:val="0"/>
        <w:jc w:val="left"/>
        <w:rPr>
          <w:rFonts w:eastAsia="Times New Roman" w:cs="Arial"/>
          <w:bCs/>
        </w:rPr>
      </w:pPr>
      <w:r>
        <w:rPr>
          <w:rFonts w:cs="Arial"/>
          <w:lang w:eastAsia="ar-SA"/>
        </w:rPr>
        <w:t>Postępowanie o udzieleniu zamówienia publicznego prowadzone jest w języku polskim.</w:t>
      </w:r>
      <w:r w:rsidR="008307FA" w:rsidRPr="008307FA">
        <w:rPr>
          <w:rFonts w:eastAsia="Times New Roman" w:cs="Arial"/>
        </w:rPr>
        <w:t xml:space="preserve"> </w:t>
      </w:r>
    </w:p>
    <w:p w14:paraId="25B96610" w14:textId="5E827447" w:rsidR="001A799B" w:rsidRPr="00B27999" w:rsidRDefault="00B009E1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Opis przedmiotu zamówienia</w:t>
      </w:r>
      <w:r w:rsidR="001A799B" w:rsidRPr="00B27999">
        <w:rPr>
          <w:rFonts w:cs="Arial"/>
          <w:szCs w:val="22"/>
        </w:rPr>
        <w:t>:</w:t>
      </w:r>
    </w:p>
    <w:p w14:paraId="22C33CE7" w14:textId="4EDA99DB" w:rsidR="003B0385" w:rsidRPr="003B0385" w:rsidRDefault="00006505" w:rsidP="003B0385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B27999">
        <w:rPr>
          <w:rFonts w:cs="Arial"/>
          <w:bCs/>
        </w:rPr>
        <w:t xml:space="preserve">Przedmiotem zamówienia </w:t>
      </w:r>
      <w:r w:rsidRPr="003B0385">
        <w:rPr>
          <w:rFonts w:cs="Arial"/>
          <w:bCs/>
        </w:rPr>
        <w:t>jest</w:t>
      </w:r>
      <w:r w:rsidR="007D35FA" w:rsidRPr="003B0385">
        <w:rPr>
          <w:rFonts w:cs="Arial"/>
          <w:bCs/>
        </w:rPr>
        <w:t xml:space="preserve"> </w:t>
      </w:r>
      <w:r w:rsidR="00AE0BC9">
        <w:rPr>
          <w:rFonts w:cs="Arial"/>
          <w:bCs/>
        </w:rPr>
        <w:t xml:space="preserve">dostawa </w:t>
      </w:r>
      <w:r w:rsidR="00AE0BC9" w:rsidRPr="00E570A9">
        <w:rPr>
          <w:rFonts w:cs="Arial"/>
          <w:bCs/>
        </w:rPr>
        <w:t>urządzeń do obserwacji telemetrycznej</w:t>
      </w:r>
      <w:r w:rsidR="003B0385">
        <w:rPr>
          <w:rFonts w:cs="Arial"/>
          <w:bCs/>
        </w:rPr>
        <w:t>.</w:t>
      </w:r>
    </w:p>
    <w:p w14:paraId="4A50A3B4" w14:textId="1B1B015F" w:rsidR="001A799B" w:rsidRPr="00B27999" w:rsidRDefault="00880C4B" w:rsidP="003B0385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>Szczegółowy opis</w:t>
      </w:r>
      <w:r w:rsidR="00EC4124" w:rsidRPr="00B27999">
        <w:rPr>
          <w:rFonts w:eastAsia="Times New Roman" w:cs="Arial"/>
          <w:bCs/>
        </w:rPr>
        <w:t xml:space="preserve"> oraz sposób realizacji</w:t>
      </w:r>
      <w:r w:rsidR="0063391F" w:rsidRPr="00B27999">
        <w:rPr>
          <w:rFonts w:eastAsia="Times New Roman" w:cs="Arial"/>
          <w:bCs/>
        </w:rPr>
        <w:t xml:space="preserve"> przedmiotu zamówienia został</w:t>
      </w:r>
      <w:r w:rsidR="001A799B" w:rsidRPr="00B27999">
        <w:rPr>
          <w:rFonts w:eastAsia="Times New Roman" w:cs="Arial"/>
          <w:bCs/>
        </w:rPr>
        <w:t xml:space="preserve"> określon</w:t>
      </w:r>
      <w:r w:rsidR="0063391F" w:rsidRPr="00B27999">
        <w:rPr>
          <w:rFonts w:eastAsia="Times New Roman" w:cs="Arial"/>
          <w:bCs/>
        </w:rPr>
        <w:t>y</w:t>
      </w:r>
      <w:r w:rsidR="00740548" w:rsidRPr="00B27999">
        <w:rPr>
          <w:rFonts w:eastAsia="Times New Roman" w:cs="Arial"/>
          <w:bCs/>
        </w:rPr>
        <w:t xml:space="preserve"> </w:t>
      </w:r>
      <w:r w:rsidR="008D035D" w:rsidRPr="00B27999">
        <w:rPr>
          <w:rFonts w:eastAsia="Times New Roman" w:cs="Arial"/>
          <w:bCs/>
        </w:rPr>
        <w:br/>
      </w:r>
      <w:r w:rsidR="00740548" w:rsidRPr="00B27999">
        <w:rPr>
          <w:rFonts w:eastAsia="Times New Roman" w:cs="Arial"/>
          <w:bCs/>
        </w:rPr>
        <w:t xml:space="preserve">w </w:t>
      </w:r>
      <w:r w:rsidR="00EC4124" w:rsidRPr="00B27999">
        <w:rPr>
          <w:rFonts w:eastAsia="Times New Roman" w:cs="Arial"/>
          <w:bCs/>
        </w:rPr>
        <w:t xml:space="preserve">Opisie Przedmiotu Zamówienia stanowiącym </w:t>
      </w:r>
      <w:r w:rsidR="00740548" w:rsidRPr="00B27999">
        <w:rPr>
          <w:rFonts w:eastAsia="Times New Roman" w:cs="Arial"/>
          <w:bCs/>
        </w:rPr>
        <w:t xml:space="preserve">załącznik nr </w:t>
      </w:r>
      <w:r w:rsidR="00202257" w:rsidRPr="00B27999">
        <w:rPr>
          <w:rFonts w:eastAsia="Times New Roman" w:cs="Arial"/>
          <w:bCs/>
        </w:rPr>
        <w:t>1</w:t>
      </w:r>
      <w:r w:rsidR="001A799B" w:rsidRPr="00B27999">
        <w:rPr>
          <w:rFonts w:eastAsia="Times New Roman" w:cs="Arial"/>
          <w:bCs/>
        </w:rPr>
        <w:t xml:space="preserve"> do SWZ.</w:t>
      </w:r>
    </w:p>
    <w:p w14:paraId="6EEE3A71" w14:textId="77777777" w:rsidR="009F518B" w:rsidRPr="008824EC" w:rsidRDefault="009F518B" w:rsidP="00CB618E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przewiduje możliwości rozliczenia z Wykonawcą w innej walucie niż złoty polski.</w:t>
      </w:r>
    </w:p>
    <w:p w14:paraId="65AFFF7B" w14:textId="7E15A05B" w:rsidR="00C55B86" w:rsidRPr="00AE0BC9" w:rsidRDefault="009F518B" w:rsidP="00AE0BC9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 w:rsidRPr="004C49B2">
        <w:rPr>
          <w:rFonts w:eastAsia="Times New Roman" w:cs="Arial"/>
        </w:rPr>
        <w:t>Wspólny Słownik Zamówień:</w:t>
      </w:r>
      <w:r w:rsidRPr="004C49B2">
        <w:rPr>
          <w:rFonts w:eastAsia="Times New Roman" w:cs="Arial"/>
          <w:bCs/>
        </w:rPr>
        <w:t xml:space="preserve"> </w:t>
      </w:r>
      <w:r w:rsidR="00AE0BC9">
        <w:rPr>
          <w:rFonts w:eastAsia="Times New Roman" w:cs="Arial"/>
          <w:bCs/>
        </w:rPr>
        <w:t xml:space="preserve">38291000-1 </w:t>
      </w:r>
      <w:r w:rsidR="00AE0BC9" w:rsidRPr="00AE0BC9">
        <w:rPr>
          <w:rFonts w:eastAsia="Times New Roman" w:cs="Arial"/>
          <w:bCs/>
        </w:rPr>
        <w:t>Aparatura telemetryczna</w:t>
      </w:r>
      <w:r w:rsidR="004C49B2" w:rsidRPr="00AE0BC9">
        <w:rPr>
          <w:rFonts w:eastAsia="Times New Roman" w:cs="Arial"/>
          <w:bCs/>
        </w:rPr>
        <w:t>.</w:t>
      </w:r>
    </w:p>
    <w:p w14:paraId="55AD0604" w14:textId="63270711" w:rsidR="00A270FD" w:rsidRPr="00295DAC" w:rsidRDefault="00A270FD" w:rsidP="00A270FD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jc w:val="left"/>
        <w:rPr>
          <w:rFonts w:cs="Arial"/>
          <w:shd w:val="clear" w:color="auto" w:fill="FFFFFF"/>
        </w:rPr>
      </w:pPr>
      <w:r>
        <w:rPr>
          <w:rFonts w:eastAsia="Times New Roman" w:cs="Arial"/>
          <w:bCs/>
        </w:rPr>
        <w:t xml:space="preserve">Przedmiotowe zamówienie nie zostało podzielone na części z uwagi na fakt, iż </w:t>
      </w:r>
      <w:r w:rsidR="00AE0BC9" w:rsidRPr="00E570A9">
        <w:rPr>
          <w:rFonts w:cs="Arial"/>
          <w:bCs/>
        </w:rPr>
        <w:t>urządzeń do obserwacji telemetrycznej</w:t>
      </w:r>
      <w:r>
        <w:rPr>
          <w:rFonts w:eastAsia="Times New Roman" w:cs="Arial"/>
          <w:bCs/>
        </w:rPr>
        <w:t xml:space="preserve">, których dostawa stanowi przedmiot zamówienia będą wykorzystywane w ramach jednego projektu. </w:t>
      </w:r>
      <w:r w:rsidR="00AE0BC9">
        <w:rPr>
          <w:rFonts w:eastAsia="Times New Roman" w:cs="Arial"/>
          <w:bCs/>
        </w:rPr>
        <w:t>Jeden dostawca pozwoli na</w:t>
      </w:r>
      <w:r w:rsidR="00295DAC">
        <w:rPr>
          <w:rFonts w:eastAsia="Times New Roman" w:cs="Arial"/>
          <w:bCs/>
        </w:rPr>
        <w:t xml:space="preserve"> zapewni</w:t>
      </w:r>
      <w:r w:rsidR="00AE0BC9">
        <w:rPr>
          <w:rFonts w:eastAsia="Times New Roman" w:cs="Arial"/>
          <w:bCs/>
        </w:rPr>
        <w:t>enie</w:t>
      </w:r>
      <w:r w:rsidR="00295DAC">
        <w:rPr>
          <w:rFonts w:eastAsia="Times New Roman" w:cs="Arial"/>
          <w:bCs/>
        </w:rPr>
        <w:t xml:space="preserve"> taki</w:t>
      </w:r>
      <w:r w:rsidR="00AE0BC9">
        <w:rPr>
          <w:rFonts w:eastAsia="Times New Roman" w:cs="Arial"/>
          <w:bCs/>
        </w:rPr>
        <w:t>ej samej jakości technicznej dostarczonych obroży oraz anten</w:t>
      </w:r>
      <w:r w:rsidR="00343166">
        <w:rPr>
          <w:rFonts w:eastAsia="Times New Roman" w:cs="Arial"/>
          <w:bCs/>
        </w:rPr>
        <w:t>.</w:t>
      </w:r>
    </w:p>
    <w:p w14:paraId="1C2F0651" w14:textId="77777777" w:rsidR="00295DAC" w:rsidRPr="00AC0F26" w:rsidRDefault="00295DAC" w:rsidP="00295DAC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cs="Arial"/>
          <w:shd w:val="clear" w:color="auto" w:fill="FFFFFF"/>
        </w:rPr>
      </w:pPr>
    </w:p>
    <w:p w14:paraId="08F7EB09" w14:textId="770BC75C" w:rsidR="00EC4124" w:rsidRPr="00B27999" w:rsidRDefault="00C55B86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C55B86">
        <w:rPr>
          <w:rFonts w:cs="Arial"/>
          <w:szCs w:val="22"/>
          <w:u w:val="none"/>
        </w:rPr>
        <w:t xml:space="preserve"> </w:t>
      </w:r>
      <w:r w:rsidR="00EC4124" w:rsidRPr="00B27999">
        <w:rPr>
          <w:rFonts w:cs="Arial"/>
          <w:szCs w:val="22"/>
        </w:rPr>
        <w:t>Podwykonawstwo</w:t>
      </w:r>
    </w:p>
    <w:p w14:paraId="2A00659A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Zamawiający nie zastrzega obowiązku osobistego wykonywania przez Wykonawcę kluczowych części zamówienia.</w:t>
      </w:r>
    </w:p>
    <w:p w14:paraId="3AE8326C" w14:textId="7D93C689" w:rsidR="00BE03EF" w:rsidRPr="00AC0F26" w:rsidRDefault="004D7D8E" w:rsidP="00AC0F2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1D660F">
        <w:rPr>
          <w:rFonts w:cs="Arial"/>
        </w:rPr>
        <w:t>Zamawiający wymaga na podstawie art. 462 ust. 2 ustawy PZP, aby w przypadku powierzenia części zamówienia podwykonawcom, Wykonawca wskazał w ofercie części zamówienia (rozumie się przez to zakres prac), których wykonanie zamierza powierzyć podwykonawcom oraz podał (o ile są mu wiadome na tym etapie) nazwy (firmy) tych podwykonawców.</w:t>
      </w:r>
    </w:p>
    <w:p w14:paraId="35E40252" w14:textId="1AA677BA" w:rsidR="001A799B" w:rsidRPr="00B27999" w:rsidRDefault="00EF30B8" w:rsidP="00C55B86">
      <w:pPr>
        <w:pStyle w:val="Tytu"/>
        <w:numPr>
          <w:ilvl w:val="0"/>
          <w:numId w:val="27"/>
        </w:numPr>
        <w:spacing w:before="0" w:after="0" w:line="360" w:lineRule="auto"/>
        <w:ind w:left="142" w:hanging="426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</w:t>
      </w:r>
      <w:r w:rsidR="001A799B" w:rsidRPr="00B27999">
        <w:rPr>
          <w:rFonts w:cs="Arial"/>
          <w:szCs w:val="22"/>
        </w:rPr>
        <w:t>ermin wykonania zamówienia:</w:t>
      </w:r>
    </w:p>
    <w:p w14:paraId="2E5E0448" w14:textId="213844AD" w:rsidR="00633A29" w:rsidRPr="00F71E26" w:rsidRDefault="009F518B" w:rsidP="00633A29">
      <w:pPr>
        <w:ind w:left="284"/>
        <w:rPr>
          <w:rFonts w:cs="Arial"/>
          <w:bCs/>
        </w:rPr>
      </w:pPr>
      <w:r w:rsidRPr="009F518B">
        <w:rPr>
          <w:rFonts w:cs="Arial"/>
        </w:rPr>
        <w:t>Zamawiający przewiduje realizację przedmiotu zamówienia</w:t>
      </w:r>
      <w:r w:rsidR="00EA6110">
        <w:rPr>
          <w:rFonts w:cs="Arial"/>
        </w:rPr>
        <w:t xml:space="preserve"> </w:t>
      </w:r>
      <w:r w:rsidR="00633A29" w:rsidRPr="00F71E26">
        <w:rPr>
          <w:rFonts w:cs="Arial"/>
          <w:bCs/>
        </w:rPr>
        <w:t>w następujących terminach:</w:t>
      </w:r>
    </w:p>
    <w:p w14:paraId="7DAF0871" w14:textId="39F09534" w:rsidR="00AD4C3F" w:rsidRDefault="00AD4C3F" w:rsidP="000C135B">
      <w:pPr>
        <w:pStyle w:val="Akapitzlist"/>
        <w:numPr>
          <w:ilvl w:val="0"/>
          <w:numId w:val="44"/>
        </w:numPr>
        <w:spacing w:after="160" w:line="360" w:lineRule="auto"/>
        <w:rPr>
          <w:rFonts w:cs="Arial"/>
          <w:bCs/>
        </w:rPr>
      </w:pPr>
      <w:r w:rsidRPr="00F71E26">
        <w:rPr>
          <w:rFonts w:cs="Arial"/>
          <w:bCs/>
        </w:rPr>
        <w:t xml:space="preserve">Do </w:t>
      </w:r>
      <w:r w:rsidR="00E45222">
        <w:rPr>
          <w:rFonts w:cs="Arial"/>
          <w:bCs/>
        </w:rPr>
        <w:t>19</w:t>
      </w:r>
      <w:r w:rsidRPr="00F71E26">
        <w:rPr>
          <w:rFonts w:cs="Arial"/>
          <w:bCs/>
        </w:rPr>
        <w:t>.</w:t>
      </w:r>
      <w:r w:rsidR="00E45222">
        <w:rPr>
          <w:rFonts w:cs="Arial"/>
          <w:bCs/>
        </w:rPr>
        <w:t>10</w:t>
      </w:r>
      <w:r w:rsidRPr="00F71E26">
        <w:rPr>
          <w:rFonts w:cs="Arial"/>
          <w:bCs/>
        </w:rPr>
        <w:t>.2026 r. – 15 obroży telemetrycznych</w:t>
      </w:r>
      <w:r w:rsidRPr="00E369C4">
        <w:rPr>
          <w:rFonts w:cs="Arial"/>
        </w:rPr>
        <w:t xml:space="preserve"> </w:t>
      </w:r>
      <w:r w:rsidRPr="00F71E26">
        <w:rPr>
          <w:rFonts w:cs="Arial"/>
        </w:rPr>
        <w:t>w wersji standardowej</w:t>
      </w:r>
      <w:r>
        <w:rPr>
          <w:rFonts w:cs="Arial"/>
          <w:bCs/>
        </w:rPr>
        <w:t>,</w:t>
      </w:r>
      <w:r w:rsidRPr="00F71E26">
        <w:rPr>
          <w:rFonts w:cs="Arial"/>
          <w:bCs/>
        </w:rPr>
        <w:t xml:space="preserve"> 4 anteny kierunkowe</w:t>
      </w:r>
      <w:r>
        <w:rPr>
          <w:rFonts w:cs="Arial"/>
          <w:bCs/>
        </w:rPr>
        <w:t>,</w:t>
      </w:r>
      <w:r w:rsidRPr="00F71E26">
        <w:rPr>
          <w:rFonts w:cs="Arial"/>
          <w:bCs/>
        </w:rPr>
        <w:t xml:space="preserve"> 2 dachowe</w:t>
      </w:r>
      <w:r>
        <w:rPr>
          <w:rFonts w:cs="Arial"/>
          <w:bCs/>
        </w:rPr>
        <w:t xml:space="preserve"> oraz 4 odbiorniki;</w:t>
      </w:r>
    </w:p>
    <w:p w14:paraId="472D4D3B" w14:textId="08D2F489" w:rsidR="009F518B" w:rsidRPr="00AD4C3F" w:rsidRDefault="00AD4C3F" w:rsidP="000C135B">
      <w:pPr>
        <w:pStyle w:val="Akapitzlist"/>
        <w:numPr>
          <w:ilvl w:val="0"/>
          <w:numId w:val="44"/>
        </w:numPr>
        <w:spacing w:after="160" w:line="360" w:lineRule="auto"/>
        <w:rPr>
          <w:rFonts w:cs="Arial"/>
          <w:bCs/>
        </w:rPr>
      </w:pPr>
      <w:r w:rsidRPr="00E369C4">
        <w:rPr>
          <w:rFonts w:cs="Arial"/>
          <w:bCs/>
        </w:rPr>
        <w:lastRenderedPageBreak/>
        <w:t xml:space="preserve">Do 15.12.2026 r. – 11 obroży telemetrycznych </w:t>
      </w:r>
      <w:r w:rsidRPr="00E369C4">
        <w:rPr>
          <w:rFonts w:cs="Arial"/>
        </w:rPr>
        <w:t>w wersji standardowej</w:t>
      </w:r>
      <w:r>
        <w:rPr>
          <w:rFonts w:cs="Arial"/>
        </w:rPr>
        <w:t xml:space="preserve"> oraz </w:t>
      </w:r>
      <w:r w:rsidRPr="00E369C4">
        <w:rPr>
          <w:rFonts w:cs="Arial"/>
          <w:bCs/>
        </w:rPr>
        <w:t>4 obroże</w:t>
      </w:r>
      <w:r w:rsidRPr="00E369C4">
        <w:rPr>
          <w:rFonts w:cs="Arial"/>
        </w:rPr>
        <w:t xml:space="preserve"> wyposażone dodatkowo w moduł bodźca akustycznego i elektrycznego.</w:t>
      </w:r>
    </w:p>
    <w:p w14:paraId="2C329BB5" w14:textId="77777777" w:rsidR="006D59A0" w:rsidRPr="009F518B" w:rsidRDefault="006D59A0" w:rsidP="000C135B">
      <w:pPr>
        <w:spacing w:after="0" w:line="360" w:lineRule="auto"/>
        <w:ind w:left="142"/>
        <w:jc w:val="left"/>
        <w:rPr>
          <w:rFonts w:cs="Arial"/>
        </w:rPr>
      </w:pPr>
    </w:p>
    <w:p w14:paraId="19B61238" w14:textId="385B7892" w:rsidR="006E0DB6" w:rsidRPr="00B27999" w:rsidRDefault="00AE2442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Podstawy wykluczenia</w:t>
      </w:r>
    </w:p>
    <w:p w14:paraId="5CED36B7" w14:textId="1043D366" w:rsidR="00490180" w:rsidRPr="00B27999" w:rsidRDefault="006317B3" w:rsidP="009F518B">
      <w:pPr>
        <w:pStyle w:val="Tytu"/>
        <w:numPr>
          <w:ilvl w:val="0"/>
          <w:numId w:val="0"/>
        </w:numPr>
        <w:spacing w:line="360" w:lineRule="auto"/>
        <w:ind w:left="567" w:hanging="425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B27999">
        <w:rPr>
          <w:rFonts w:cs="Arial"/>
          <w:b w:val="0"/>
          <w:bCs w:val="0"/>
          <w:szCs w:val="22"/>
          <w:u w:val="none"/>
          <w:lang w:eastAsia="ar-SA"/>
        </w:rPr>
        <w:t>1</w:t>
      </w:r>
      <w:r w:rsidR="00EA6ADE" w:rsidRPr="00B27999">
        <w:rPr>
          <w:rFonts w:cs="Arial"/>
          <w:b w:val="0"/>
          <w:bCs w:val="0"/>
          <w:szCs w:val="22"/>
          <w:u w:val="none"/>
          <w:lang w:eastAsia="ar-SA"/>
        </w:rPr>
        <w:t xml:space="preserve">. </w:t>
      </w:r>
      <w:r w:rsidR="00490180" w:rsidRPr="00B27999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1358FFBF" w14:textId="28BAB6A2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1)</w:t>
      </w:r>
      <w:r w:rsidRPr="00B27999">
        <w:rPr>
          <w:rFonts w:cs="Arial"/>
          <w:lang w:eastAsia="ar-SA"/>
        </w:rPr>
        <w:tab/>
        <w:t>będącego osobą fizyczną, którego prawomocnie skazano za przestępstwo:</w:t>
      </w:r>
    </w:p>
    <w:p w14:paraId="58580020" w14:textId="4AFBE32F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a) udziału w zorganizowanej grupie przestępczej albo związku mającym na celu popełnienie przestępstwa lub przestępstwa skarbowego, o którym mowa w art. </w:t>
      </w:r>
      <w:r w:rsidR="004D7D8E">
        <w:rPr>
          <w:rFonts w:cs="Arial"/>
          <w:lang w:eastAsia="ar-SA"/>
        </w:rPr>
        <w:t xml:space="preserve">258 </w:t>
      </w:r>
      <w:r w:rsidRPr="00B27999">
        <w:rPr>
          <w:rFonts w:cs="Arial"/>
          <w:lang w:eastAsia="ar-SA"/>
        </w:rPr>
        <w:t>ustawy z dnia 6 czerwca 1997 r. Kodeks Karny</w:t>
      </w:r>
      <w:r w:rsidR="00633A2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zwanej dalej „Kodeks </w:t>
      </w:r>
      <w:r w:rsidR="00B365F9">
        <w:rPr>
          <w:rFonts w:cs="Arial"/>
          <w:lang w:eastAsia="ar-SA"/>
        </w:rPr>
        <w:t>k</w:t>
      </w:r>
      <w:r w:rsidRPr="00B27999">
        <w:rPr>
          <w:rFonts w:cs="Arial"/>
          <w:lang w:eastAsia="ar-SA"/>
        </w:rPr>
        <w:t>arny”,</w:t>
      </w:r>
    </w:p>
    <w:p w14:paraId="4309BF3D" w14:textId="77777777" w:rsidR="00490180" w:rsidRPr="00B27999" w:rsidRDefault="00490180" w:rsidP="009F518B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b) handlu ludźmi, o którym mowa w art. 189a Kodeksu karnego,</w:t>
      </w:r>
    </w:p>
    <w:p w14:paraId="67FA6B69" w14:textId="16FD62E4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c) o którym mowa w art. 228-230a, art. 250a Kodeksu karnego, w art. 46-48 ustawy </w:t>
      </w:r>
      <w:r w:rsidRPr="00B27999">
        <w:rPr>
          <w:rFonts w:cs="Arial"/>
          <w:lang w:eastAsia="ar-SA"/>
        </w:rPr>
        <w:br/>
        <w:t>z dnia 25 czerwca 2010 r. o sporcie lub w art. 54 ust. 1-4 ustawy z dnia 12 maja 2011 r. o refundacji leków, środków spożywczych specjalnego przeznaczenia żywieniowego oraz wyrobów medycznych,</w:t>
      </w:r>
    </w:p>
    <w:p w14:paraId="0CF79CB3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24334AE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e) o charakterze terrorystycznym, o którym mowa w art. 115 § 20 Kodeksu karnego, lub mające na celu popełnienie tego przestępstwa,</w:t>
      </w:r>
    </w:p>
    <w:p w14:paraId="3748ACC9" w14:textId="3226AD9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f)  powierzenia wykonywania pracy małoletniemu cudzoziemcowi, o którym mowa</w:t>
      </w:r>
      <w:r w:rsidRPr="00B27999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Polskiej,</w:t>
      </w:r>
    </w:p>
    <w:p w14:paraId="7A196FFC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CEA1600" w14:textId="2704FB9D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h) o którym mowa w art. 9 ust. 1 i 3 lub art. 10 ustawy z dnia 15 czerwca 2012 r. </w:t>
      </w:r>
      <w:r w:rsidRPr="00B27999">
        <w:rPr>
          <w:rFonts w:cs="Arial"/>
          <w:lang w:eastAsia="ar-SA"/>
        </w:rPr>
        <w:br/>
        <w:t xml:space="preserve">o skutkach powierzania wykonywania pracy cudzoziemcom przebywającym wbrew przepisom na terytorium Rzeczypospolitej Polskiej </w:t>
      </w:r>
    </w:p>
    <w:p w14:paraId="7B5AD6C9" w14:textId="77777777" w:rsidR="00490180" w:rsidRPr="00B27999" w:rsidRDefault="00490180" w:rsidP="009F518B">
      <w:pPr>
        <w:spacing w:after="0" w:line="360" w:lineRule="auto"/>
        <w:ind w:left="851" w:hanging="709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- lub za odpowiedni czyn zabroniony określony w przepisach prawa obcego;</w:t>
      </w:r>
    </w:p>
    <w:p w14:paraId="66EEE69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2) jeżeli urzędującego członka jego organu zarządzającego lub nadzorczego, wspólnika spółki w spółce jawnej lub partnerskiej albo komplementariusza w spółce </w:t>
      </w:r>
      <w:r w:rsidRPr="00B27999">
        <w:rPr>
          <w:rFonts w:cs="Arial"/>
          <w:lang w:eastAsia="ar-SA"/>
        </w:rPr>
        <w:lastRenderedPageBreak/>
        <w:t>komandytowej lub komandytowo-akcyjnej lub prokurenta prawomocnie skazano za przestępstwo, o którym mowa w pkt 1;</w:t>
      </w:r>
    </w:p>
    <w:p w14:paraId="7610F53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39C07F7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4) wobec którego prawomocnie orzeczono zakaz ubiegania się o zamówienia publiczne;</w:t>
      </w:r>
    </w:p>
    <w:p w14:paraId="13EA3F36" w14:textId="7AC13A13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5) jeżeli Zamawiający może stwierdzić, na podstawie wiarygodnych przesłanek, że Wykonawca zawarł z innymi Wykonawcami porozumienie mające na celu zakłócenie konkurencji, w </w:t>
      </w:r>
      <w:r w:rsidR="00633A29" w:rsidRPr="00B27999">
        <w:rPr>
          <w:rFonts w:cs="Arial"/>
          <w:lang w:eastAsia="ar-SA"/>
        </w:rPr>
        <w:t>szczególności,</w:t>
      </w:r>
      <w:r w:rsidRPr="00B27999">
        <w:rPr>
          <w:rFonts w:cs="Arial"/>
          <w:lang w:eastAsia="ar-SA"/>
        </w:rPr>
        <w:t xml:space="preserve"> jeżeli należąc do tej samej grupy kapitałowej</w:t>
      </w:r>
      <w:r w:rsidRPr="00B27999">
        <w:rPr>
          <w:rFonts w:cs="Arial"/>
          <w:lang w:eastAsia="ar-SA"/>
        </w:rPr>
        <w:br/>
        <w:t>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1C87C21A" w14:textId="0B983E3F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6) jeżeli, w przypadkach, o których mowa w art. 85 ust. 1 ustawy PZP, doszło do zakłócenia konkurencji wynikającego z wcześniejszego zaangażowania tego Wykonawcy lub podmiotu, który należy z Wykonawcą do tej samej grupy kapitałowej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rozumieniu ustawy z dnia 16 lutego 2007 r. o ochronie konkurencji i konsumentów</w:t>
      </w:r>
      <w:r w:rsidR="00F349CA">
        <w:rPr>
          <w:rFonts w:cs="Arial"/>
          <w:lang w:eastAsia="ar-SA"/>
        </w:rPr>
        <w:t xml:space="preserve">, </w:t>
      </w:r>
      <w:r w:rsidRPr="00B27999">
        <w:rPr>
          <w:rFonts w:cs="Arial"/>
          <w:lang w:eastAsia="ar-SA"/>
        </w:rPr>
        <w:t>chyba że spowodowane tym zakłócenie konkurencji może być wyeliminowane w inny sposób niż przez wykluczenie Wykonawcy z udziału w</w:t>
      </w:r>
      <w:r w:rsidR="00CB01CC">
        <w:rPr>
          <w:rFonts w:cs="Arial"/>
          <w:lang w:eastAsia="ar-SA"/>
        </w:rPr>
        <w:t> </w:t>
      </w:r>
      <w:r w:rsidR="00605757" w:rsidRPr="00B27999">
        <w:rPr>
          <w:rFonts w:cs="Arial"/>
          <w:lang w:eastAsia="ar-SA"/>
        </w:rPr>
        <w:t>p</w:t>
      </w:r>
      <w:r w:rsidRPr="00B27999">
        <w:rPr>
          <w:rFonts w:cs="Arial"/>
          <w:lang w:eastAsia="ar-SA"/>
        </w:rPr>
        <w:t>ostępowaniu o udzielenie zamówienia.</w:t>
      </w:r>
    </w:p>
    <w:p w14:paraId="1F2E1DDD" w14:textId="77777777" w:rsidR="00490180" w:rsidRPr="00B27999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73360834" w14:textId="3FB08A62" w:rsidR="00490180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3.  Wykluczenie Wykonawcy następuje zgodnie z art. 111 ustawy PZP.</w:t>
      </w:r>
    </w:p>
    <w:p w14:paraId="7E36FF05" w14:textId="308C63D2" w:rsidR="007D35FA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4. </w:t>
      </w:r>
      <w:r w:rsidRPr="007D35FA">
        <w:rPr>
          <w:rFonts w:cs="Arial"/>
          <w:lang w:eastAsia="ar-SA"/>
        </w:rPr>
        <w:t xml:space="preserve">Zamawiający nie przewiduje wykluczenia z postępowania na podstawie art.109 ust. 1 ustawy PZP. </w:t>
      </w:r>
    </w:p>
    <w:p w14:paraId="7AE5B7CF" w14:textId="7CF5926F" w:rsidR="00490180" w:rsidRPr="00B27999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5. </w:t>
      </w:r>
      <w:r w:rsidR="00490180" w:rsidRPr="00B27999">
        <w:rPr>
          <w:rFonts w:cs="Arial"/>
          <w:bCs/>
          <w:lang w:eastAsia="ar-SA"/>
        </w:rPr>
        <w:t xml:space="preserve">Na podstawie </w:t>
      </w:r>
      <w:bookmarkStart w:id="1" w:name="_Hlk102027547"/>
      <w:r w:rsidR="00490180" w:rsidRPr="00B27999">
        <w:rPr>
          <w:rFonts w:cs="Arial"/>
          <w:bCs/>
        </w:rPr>
        <w:t>art</w:t>
      </w:r>
      <w:r w:rsidR="00490180" w:rsidRPr="00B27999">
        <w:rPr>
          <w:rFonts w:cs="Arial"/>
        </w:rPr>
        <w:t>. 7 ust. 1 ustawy z dnia 13 kwietnia 2022 r. o szczególnych rozwiązaniach w zakresie przeciwdziałania wspieraniu agresji na Ukrainę oraz służących ochronie bezpieczeństwa narodowego</w:t>
      </w:r>
      <w:bookmarkEnd w:id="1"/>
      <w:r w:rsidR="00490180" w:rsidRPr="00B27999">
        <w:rPr>
          <w:rFonts w:cs="Arial"/>
        </w:rPr>
        <w:t>, z postępowania o udzielenie zamówienia publicznego wyklucza się:</w:t>
      </w:r>
    </w:p>
    <w:p w14:paraId="59C98964" w14:textId="5A8816F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>1)</w:t>
      </w:r>
      <w:r w:rsidRPr="00B27999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B27999">
        <w:rPr>
          <w:rFonts w:cs="Arial"/>
        </w:rPr>
        <w:br/>
        <w:t>z sytuacją na Białorusi i udziałem Białorusi w agresji Rosji wobec Ukrainy (Dz. Urz. UE L 134 z 20.05.2006, str. 1 z</w:t>
      </w:r>
      <w:r w:rsidR="00B70E02">
        <w:rPr>
          <w:rFonts w:cs="Arial"/>
        </w:rPr>
        <w:t>e</w:t>
      </w:r>
      <w:r w:rsidRPr="00B27999">
        <w:rPr>
          <w:rFonts w:cs="Arial"/>
        </w:rPr>
        <w:t xml:space="preserve"> zm.) zwanego dalej "rozporządzeniem 765/2006" </w:t>
      </w:r>
      <w:r w:rsidRPr="00B27999">
        <w:rPr>
          <w:rFonts w:cs="Arial"/>
        </w:rPr>
        <w:br/>
      </w:r>
      <w:r w:rsidRPr="00B27999">
        <w:rPr>
          <w:rFonts w:cs="Arial"/>
        </w:rPr>
        <w:lastRenderedPageBreak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27999">
        <w:rPr>
          <w:rFonts w:cs="Arial"/>
        </w:rPr>
        <w:br/>
        <w:t>z 17.03.2014, str. 6 z</w:t>
      </w:r>
      <w:r w:rsidR="00B70E02">
        <w:rPr>
          <w:rFonts w:cs="Arial"/>
        </w:rPr>
        <w:t xml:space="preserve">e </w:t>
      </w:r>
      <w:r w:rsidRPr="00B27999">
        <w:rPr>
          <w:rFonts w:cs="Arial"/>
        </w:rPr>
        <w:t>zm.), zwanego dalej "rozporządzeniem 269/2014" albo wpisanego na listę na podstawie decyzji w sprawie wpisu na listę rozstrzygającej</w:t>
      </w:r>
      <w:r w:rsidRPr="00B27999">
        <w:rPr>
          <w:rFonts w:cs="Arial"/>
        </w:rPr>
        <w:br/>
        <w:t>o zastosowaniu środka, o którym mowa w art. 1 pkt 3 ww. ustawy;</w:t>
      </w:r>
    </w:p>
    <w:p w14:paraId="23A8B1A6" w14:textId="386393C3" w:rsidR="00490180" w:rsidRPr="00B27999" w:rsidRDefault="00490180" w:rsidP="009F518B">
      <w:pPr>
        <w:spacing w:after="0" w:line="360" w:lineRule="auto"/>
        <w:ind w:left="567" w:hanging="360"/>
        <w:jc w:val="left"/>
        <w:rPr>
          <w:rFonts w:cs="Arial"/>
        </w:rPr>
      </w:pPr>
      <w:r w:rsidRPr="00B27999">
        <w:rPr>
          <w:rFonts w:cs="Arial"/>
        </w:rPr>
        <w:t>2)</w:t>
      </w:r>
      <w:r w:rsidRPr="00B27999">
        <w:rPr>
          <w:rFonts w:cs="Arial"/>
        </w:rPr>
        <w:tab/>
        <w:t>Wykonawcę,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B01CC">
        <w:rPr>
          <w:rFonts w:cs="Arial"/>
        </w:rPr>
        <w:t> </w:t>
      </w:r>
      <w:r w:rsidRPr="00B27999">
        <w:rPr>
          <w:rFonts w:cs="Arial"/>
        </w:rPr>
        <w:t>zastosowaniu środka, o którym mowa w art. 1 pkt 3 ww. ustawy;</w:t>
      </w:r>
    </w:p>
    <w:p w14:paraId="633ACE29" w14:textId="3E2D6721" w:rsidR="004211B9" w:rsidRPr="00D62C4B" w:rsidRDefault="00490180" w:rsidP="00AC0F26">
      <w:pPr>
        <w:spacing w:after="0" w:line="360" w:lineRule="auto"/>
        <w:ind w:left="644" w:hanging="360"/>
        <w:jc w:val="left"/>
        <w:rPr>
          <w:rFonts w:cs="Arial"/>
        </w:rPr>
      </w:pPr>
      <w:r w:rsidRPr="00B27999">
        <w:rPr>
          <w:rFonts w:cs="Arial"/>
        </w:rPr>
        <w:t>3)</w:t>
      </w:r>
      <w:r w:rsidRPr="00B27999">
        <w:rPr>
          <w:rFonts w:cs="Arial"/>
        </w:rPr>
        <w:tab/>
        <w:t>Wykonawcę, którego jednostką dominującą w rozumieniu art. 3 ust. 1 pkt 37 ustawy z</w:t>
      </w:r>
      <w:r w:rsidR="00CB01CC">
        <w:rPr>
          <w:rFonts w:cs="Arial"/>
        </w:rPr>
        <w:t> </w:t>
      </w:r>
      <w:r w:rsidRPr="00B27999">
        <w:rPr>
          <w:rFonts w:cs="Arial"/>
        </w:rPr>
        <w:t>dnia 29 września 1994 r. o rachunkowości jest podmiot wymieniony w wykazach określonych w rozporządzeniu 765/2006 i</w:t>
      </w:r>
      <w:r w:rsidR="00037BCA">
        <w:rPr>
          <w:rFonts w:cs="Arial"/>
        </w:rPr>
        <w:t> </w:t>
      </w:r>
      <w:r w:rsidRPr="00B27999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A7B3AAA" w14:textId="77777777" w:rsidR="00AE2442" w:rsidRPr="00B27999" w:rsidRDefault="00AE2442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B27999">
        <w:rPr>
          <w:rFonts w:cs="Arial"/>
          <w:lang w:eastAsia="ar-SA"/>
        </w:rPr>
        <w:t>VIII</w:t>
      </w:r>
      <w:r w:rsidRPr="00B27999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B27999">
        <w:rPr>
          <w:rFonts w:cs="Arial"/>
          <w:lang w:eastAsia="ar-SA"/>
        </w:rPr>
        <w:t xml:space="preserve">nie </w:t>
      </w:r>
      <w:r w:rsidRPr="00B27999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6D64FF97" w:rsidR="0034677D" w:rsidRPr="00AC0F26" w:rsidRDefault="00207485" w:rsidP="00AC0F26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zdolności technicznej lub zawodowej – </w:t>
      </w:r>
      <w:r w:rsidR="00997AA9" w:rsidRPr="00B27999">
        <w:rPr>
          <w:rFonts w:cs="Arial"/>
          <w:lang w:eastAsia="ar-SA"/>
        </w:rPr>
        <w:t>Zamawiający nie stawia warunków w tym zakresie</w:t>
      </w:r>
      <w:r w:rsidR="00557A72" w:rsidRPr="00997AA9">
        <w:rPr>
          <w:rFonts w:cs="Arial"/>
          <w:lang w:eastAsia="ar-SA"/>
        </w:rPr>
        <w:t>.</w:t>
      </w:r>
    </w:p>
    <w:p w14:paraId="55725E9A" w14:textId="07ECB5C2" w:rsidR="00490180" w:rsidRPr="00B27999" w:rsidRDefault="00490180" w:rsidP="00CB618E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Oceniając zdolność techniczną lub zawodową Wykonawcy, Zamawiający działając na podstawie art. 116 ust. 2 ustawy PZP może na każdym etapie postępowania uznać, że Wykonawca nie posiada wymaganych zdolności, jeżeli posiadanie przez Wykonawcę </w:t>
      </w:r>
      <w:r w:rsidRPr="00B27999">
        <w:rPr>
          <w:rFonts w:cs="Arial"/>
          <w:lang w:eastAsia="ar-SA"/>
        </w:rPr>
        <w:lastRenderedPageBreak/>
        <w:t>sprzecznych interesów, w szczególności zaangażowanie zasobów technicznych lub zawodowych Wykonawcy w inne przedsięwzięcia gospodarcze Wykonawcy może mieć negatywny wpływ na realizację zamówienia.</w:t>
      </w:r>
    </w:p>
    <w:p w14:paraId="121F946C" w14:textId="311AD0FD" w:rsidR="00AE2442" w:rsidRPr="00B27999" w:rsidRDefault="0075762A" w:rsidP="006C3A6D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Oświadczenie, o którym mowa</w:t>
      </w:r>
      <w:r w:rsidR="00302B49" w:rsidRPr="00B27999">
        <w:rPr>
          <w:rFonts w:cs="Arial"/>
          <w:szCs w:val="22"/>
          <w:lang w:eastAsia="ar-SA"/>
        </w:rPr>
        <w:t xml:space="preserve"> </w:t>
      </w:r>
      <w:r w:rsidRPr="00B27999">
        <w:rPr>
          <w:rFonts w:cs="Arial"/>
          <w:szCs w:val="22"/>
          <w:lang w:eastAsia="ar-SA"/>
        </w:rPr>
        <w:t>w art. 125 ust. 1 ustawy PZP</w:t>
      </w:r>
      <w:r w:rsidR="00554732" w:rsidRPr="00B27999">
        <w:rPr>
          <w:rFonts w:cs="Arial"/>
          <w:szCs w:val="22"/>
          <w:lang w:eastAsia="ar-SA"/>
        </w:rPr>
        <w:t xml:space="preserve"> </w:t>
      </w:r>
      <w:r w:rsidR="00302B49" w:rsidRPr="00B27999">
        <w:rPr>
          <w:rFonts w:cs="Arial"/>
          <w:szCs w:val="22"/>
          <w:lang w:eastAsia="ar-SA"/>
        </w:rPr>
        <w:t xml:space="preserve">oraz </w:t>
      </w:r>
      <w:r w:rsidR="00AE2442" w:rsidRPr="00B27999">
        <w:rPr>
          <w:rFonts w:cs="Arial"/>
          <w:szCs w:val="22"/>
          <w:lang w:eastAsia="ar-SA"/>
        </w:rPr>
        <w:t>podmiotow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 xml:space="preserve"> środk</w:t>
      </w:r>
      <w:r w:rsidR="00554732" w:rsidRPr="00B27999">
        <w:rPr>
          <w:rFonts w:cs="Arial"/>
          <w:szCs w:val="22"/>
          <w:lang w:eastAsia="ar-SA"/>
        </w:rPr>
        <w:t>i</w:t>
      </w:r>
      <w:r w:rsidR="00AE2442" w:rsidRPr="00B27999">
        <w:rPr>
          <w:rFonts w:cs="Arial"/>
          <w:szCs w:val="22"/>
          <w:lang w:eastAsia="ar-SA"/>
        </w:rPr>
        <w:t xml:space="preserve"> dowodow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>:</w:t>
      </w:r>
    </w:p>
    <w:p w14:paraId="297D0F70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oferty Wykonawca zobowiązany jest dołączyć aktualne na dzień składania oferty</w:t>
      </w:r>
    </w:p>
    <w:p w14:paraId="3DC60617" w14:textId="0AA5D216" w:rsidR="004211B9" w:rsidRPr="00EE6C13" w:rsidRDefault="004211B9" w:rsidP="004211B9">
      <w:pPr>
        <w:spacing w:after="0" w:line="360" w:lineRule="auto"/>
        <w:ind w:left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oświadczenie o niepodleganiu wykluczeniu, w zakresie określonym w rozdziale VIII – zgodnie z załącznikiem nr 2 do SWZ.</w:t>
      </w:r>
    </w:p>
    <w:p w14:paraId="70E4885A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Informacje zawarte w oświadczeniu, o których mowa w ust. 1 stanowią wstępne potwierdzenie, że Wykonawca nie podlega wykluczeniu.</w:t>
      </w:r>
    </w:p>
    <w:p w14:paraId="2BD5E1A9" w14:textId="7D413CE3" w:rsidR="00997AA9" w:rsidRPr="00EE6C13" w:rsidRDefault="00997AA9" w:rsidP="00997AA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aktualnych na dzień złożenia podmiotowych środków dowodowych, potwierdzających brak podstaw wykluczenia z udziału w postępowaniu tj. oświadczenia Wykonawcy, w zakresie art. 108 ust. 1 pkt 5 ustawy PZP, o braku przynależności do tej samej grupy kapitałowej, w rozumieniu ustawy z dnia 16 lutego 2007 r. o ochronie konkurencji i konsumentów, z innym Wykonawcą, który złożył odrębną ofertę, ofertę częściową albo oświadczenie</w:t>
      </w:r>
      <w:r w:rsidR="00633A29">
        <w:rPr>
          <w:rFonts w:cs="Arial"/>
          <w:lang w:eastAsia="ar-SA"/>
        </w:rPr>
        <w:t xml:space="preserve"> </w:t>
      </w:r>
      <w:r w:rsidRPr="00EE6C13">
        <w:rPr>
          <w:rFonts w:cs="Arial"/>
          <w:lang w:eastAsia="ar-SA"/>
        </w:rPr>
        <w:t>o przynależności do tej samej grupy kapitałowej wraz z dokumentami lub informacjami potwierdzającymi przygotowanie oferty, oferty częściowej niezależnie od innego Wykonawcy należącego do tej samej grupy kapitałowej – załącznik nr 3 do SWZ.</w:t>
      </w:r>
    </w:p>
    <w:p w14:paraId="5C95A298" w14:textId="66DD4263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</w:rPr>
        <w:t xml:space="preserve">Wykonawca nie jest zobowiązany do złożenia podmiotowych środków dowodowych, które Zamawiający posiada, jeżeli Wykonawca wskaże te środki oraz potwierdzi ich prawidłowość i aktualność. </w:t>
      </w:r>
    </w:p>
    <w:p w14:paraId="738B967B" w14:textId="167C40CA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  <w:lang w:eastAsia="ar-SA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</w:t>
      </w:r>
      <w:r w:rsidR="00633A29">
        <w:rPr>
          <w:rFonts w:cs="Arial"/>
          <w:lang w:eastAsia="ar-SA"/>
        </w:rPr>
        <w:t> </w:t>
      </w:r>
      <w:r w:rsidRPr="00997AA9">
        <w:rPr>
          <w:rFonts w:cs="Arial"/>
          <w:lang w:eastAsia="ar-SA"/>
        </w:rPr>
        <w:t>oświadczeniu, o którym mowa w art. 125 ust. 1 ustawy PZP dane umożliwiające dostęp do tych środków.</w:t>
      </w:r>
    </w:p>
    <w:p w14:paraId="30E110E0" w14:textId="375112EF" w:rsidR="0054096A" w:rsidRPr="00AC0F26" w:rsidRDefault="004211B9" w:rsidP="00AC0F26">
      <w:pPr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jest zobowiązany do złożenia podmiotowych środków dowodowych, które Zamawiający posiada, jeżeli Wykonawca wskaże te środki oraz potwierdzi ich prawidłowość i aktualność.</w:t>
      </w:r>
      <w:r w:rsidRPr="00EE6C13">
        <w:rPr>
          <w:rFonts w:cs="Arial"/>
        </w:rPr>
        <w:t xml:space="preserve"> </w:t>
      </w:r>
    </w:p>
    <w:p w14:paraId="45513286" w14:textId="4AAD9FBC" w:rsidR="0054096A" w:rsidRDefault="0054096A" w:rsidP="0054096A">
      <w:pPr>
        <w:pStyle w:val="Tytu"/>
        <w:numPr>
          <w:ilvl w:val="0"/>
          <w:numId w:val="0"/>
        </w:numPr>
        <w:ind w:hanging="142"/>
        <w:rPr>
          <w:lang w:eastAsia="ar-SA"/>
        </w:rPr>
      </w:pPr>
      <w:r w:rsidRPr="000C32A9">
        <w:rPr>
          <w:u w:val="none"/>
          <w:lang w:eastAsia="ar-SA"/>
        </w:rPr>
        <w:t>XI</w:t>
      </w:r>
      <w:r w:rsidR="000C32A9">
        <w:rPr>
          <w:u w:val="none"/>
          <w:lang w:eastAsia="ar-SA"/>
        </w:rPr>
        <w:t>.</w:t>
      </w:r>
      <w:r w:rsidRPr="000C32A9">
        <w:rPr>
          <w:u w:val="none"/>
          <w:lang w:eastAsia="ar-SA"/>
        </w:rPr>
        <w:t xml:space="preserve"> </w:t>
      </w:r>
      <w:r w:rsidRPr="00C4219F">
        <w:rPr>
          <w:lang w:eastAsia="ar-SA"/>
        </w:rPr>
        <w:t>Przedmiotowe środki dowodowe.</w:t>
      </w:r>
    </w:p>
    <w:p w14:paraId="570C0DA7" w14:textId="604F28DF" w:rsidR="0054096A" w:rsidRDefault="0054096A" w:rsidP="00EB7956">
      <w:pPr>
        <w:pStyle w:val="Akapitzlist"/>
        <w:numPr>
          <w:ilvl w:val="3"/>
          <w:numId w:val="27"/>
        </w:numPr>
        <w:spacing w:line="360" w:lineRule="auto"/>
        <w:ind w:left="284" w:hanging="284"/>
        <w:jc w:val="left"/>
        <w:rPr>
          <w:lang w:eastAsia="ar-SA"/>
        </w:rPr>
      </w:pPr>
      <w:r>
        <w:rPr>
          <w:lang w:eastAsia="ar-SA"/>
        </w:rPr>
        <w:t xml:space="preserve">W celu potwierdzenia, że oferowana dostawa, spełnia określone przez Zamawiającego cechy, </w:t>
      </w:r>
      <w:r w:rsidR="005B2295">
        <w:rPr>
          <w:lang w:eastAsia="ar-SA"/>
        </w:rPr>
        <w:t>W</w:t>
      </w:r>
      <w:r>
        <w:rPr>
          <w:lang w:eastAsia="ar-SA"/>
        </w:rPr>
        <w:t xml:space="preserve">ykonawca złoży wraz z ofertą opis wymaganych przez </w:t>
      </w:r>
      <w:r w:rsidR="000C32A9">
        <w:rPr>
          <w:lang w:eastAsia="ar-SA"/>
        </w:rPr>
        <w:t>Z</w:t>
      </w:r>
      <w:r>
        <w:rPr>
          <w:lang w:eastAsia="ar-SA"/>
        </w:rPr>
        <w:t xml:space="preserve">amawiającego parametrów technicznych </w:t>
      </w:r>
      <w:r w:rsidR="00AE0BC9">
        <w:rPr>
          <w:lang w:eastAsia="ar-SA"/>
        </w:rPr>
        <w:t>przedmiotu zamówienia</w:t>
      </w:r>
      <w:r w:rsidR="00EB7956">
        <w:rPr>
          <w:lang w:eastAsia="ar-SA"/>
        </w:rPr>
        <w:t>– stanowiący załącznik</w:t>
      </w:r>
      <w:r w:rsidR="00EB7956" w:rsidRPr="00C77DE4">
        <w:rPr>
          <w:lang w:eastAsia="ar-SA"/>
        </w:rPr>
        <w:t xml:space="preserve"> </w:t>
      </w:r>
      <w:r w:rsidR="00C77DE4" w:rsidRPr="00C77DE4">
        <w:rPr>
          <w:lang w:eastAsia="ar-SA"/>
        </w:rPr>
        <w:t>nr 4</w:t>
      </w:r>
      <w:r w:rsidR="00AC0F26">
        <w:rPr>
          <w:lang w:eastAsia="ar-SA"/>
        </w:rPr>
        <w:t xml:space="preserve"> </w:t>
      </w:r>
      <w:r w:rsidR="00EB7956" w:rsidRPr="00942834">
        <w:rPr>
          <w:lang w:eastAsia="ar-SA"/>
        </w:rPr>
        <w:t>do SWZ</w:t>
      </w:r>
      <w:r w:rsidRPr="00942834">
        <w:rPr>
          <w:lang w:eastAsia="ar-SA"/>
        </w:rPr>
        <w:t xml:space="preserve">. </w:t>
      </w:r>
      <w:r>
        <w:rPr>
          <w:lang w:eastAsia="ar-SA"/>
        </w:rPr>
        <w:lastRenderedPageBreak/>
        <w:t>Z</w:t>
      </w:r>
      <w:r w:rsidR="00713770">
        <w:rPr>
          <w:lang w:eastAsia="ar-SA"/>
        </w:rPr>
        <w:t> </w:t>
      </w:r>
      <w:r>
        <w:rPr>
          <w:lang w:eastAsia="ar-SA"/>
        </w:rPr>
        <w:t>opisu musi wynikać spełnianie wszystkich cech i parametrów określonych przez Zamawiającego.</w:t>
      </w:r>
    </w:p>
    <w:p w14:paraId="4DCDBA68" w14:textId="3E949CA4" w:rsidR="00C4219F" w:rsidRPr="0054096A" w:rsidRDefault="0054096A" w:rsidP="00EB7956">
      <w:pPr>
        <w:pStyle w:val="Akapitzlist"/>
        <w:numPr>
          <w:ilvl w:val="3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lang w:eastAsia="ar-SA"/>
        </w:rPr>
        <w:t xml:space="preserve">Jeżeli </w:t>
      </w:r>
      <w:r w:rsidR="000C32A9">
        <w:rPr>
          <w:lang w:eastAsia="ar-SA"/>
        </w:rPr>
        <w:t>W</w:t>
      </w:r>
      <w:r>
        <w:rPr>
          <w:lang w:eastAsia="ar-SA"/>
        </w:rPr>
        <w:t xml:space="preserve">ykonawca nie złoży przedmiotowych środków dowodowych lub złożone przedmiotowe środki dowodowe będą niekompletne, Zamawiający wezwie do ich złożenia lub uzupełnienia w wyznaczonym terminie. </w:t>
      </w:r>
    </w:p>
    <w:p w14:paraId="313D2E69" w14:textId="16AE43FE" w:rsidR="00C70F1A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54096A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C70F1A" w:rsidRPr="00B27999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CBB8400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Wykonawcy mogą wspólnie ubiegać się o udzielenie zamówienia, w takim przypadku Wykonawcy ustanawiają pełnomocnika do reprezentowania ich w postępowaniu </w:t>
      </w:r>
      <w:r w:rsidRPr="00EE6C13">
        <w:rPr>
          <w:rFonts w:cs="Arial"/>
          <w:lang w:eastAsia="ar-SA"/>
        </w:rPr>
        <w:br/>
        <w:t xml:space="preserve">o udzielenie zamówienia albo do reprezentowania w postępowaniu i zawarcia umowy </w:t>
      </w:r>
      <w:r w:rsidRPr="00EE6C13">
        <w:rPr>
          <w:rFonts w:cs="Arial"/>
          <w:lang w:eastAsia="ar-SA"/>
        </w:rPr>
        <w:br/>
        <w:t>w sprawie zamówienia publicznego. Pełnomocnictwo winno być załączone do oferty.</w:t>
      </w:r>
    </w:p>
    <w:p w14:paraId="60C3A60D" w14:textId="13624FFF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wspólnego ubiegania się o zamówienie przez Wykonawców, oświadczenie, o którym mowa w rozdziale X ust. </w:t>
      </w:r>
      <w:r w:rsidR="00EB7956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>, składa każdy z Wykonawców. Oświadczenia te potwierdzają brak podstaw wykluczenia.</w:t>
      </w:r>
    </w:p>
    <w:p w14:paraId="4CC62773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74D00880" w14:textId="2D62B3B3" w:rsidR="00D27F83" w:rsidRPr="00AC0F26" w:rsidRDefault="004211B9" w:rsidP="000D0C3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Oświadczenie potwierdzające brak podstaw do wykluczenia z postępowania, o których mowa w rozdziale X ust. </w:t>
      </w:r>
      <w:r w:rsidR="00EB7956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, składa każdy z Wykonawców wspólnie ubiegający się </w:t>
      </w:r>
      <w:r w:rsidRPr="00EE6C13">
        <w:rPr>
          <w:rFonts w:cs="Arial"/>
          <w:lang w:eastAsia="ar-SA"/>
        </w:rPr>
        <w:br/>
        <w:t>o zamówienie</w:t>
      </w:r>
      <w:r>
        <w:rPr>
          <w:rFonts w:cs="Arial"/>
          <w:lang w:eastAsia="ar-SA"/>
        </w:rPr>
        <w:t>.</w:t>
      </w:r>
    </w:p>
    <w:p w14:paraId="07EF80F5" w14:textId="36733427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XII</w:t>
      </w:r>
      <w:r w:rsidR="00EA3B48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B27999">
        <w:rPr>
          <w:rFonts w:cs="Arial"/>
          <w:szCs w:val="22"/>
          <w:lang w:eastAsia="ar-SA"/>
        </w:rPr>
        <w:t>W</w:t>
      </w:r>
      <w:r w:rsidR="00AE2442" w:rsidRPr="00B27999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87F0AEC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8" w:history="1">
        <w:r w:rsidRPr="00B27999">
          <w:rPr>
            <w:rStyle w:val="Hipercze"/>
            <w:rFonts w:cs="Arial"/>
            <w:color w:val="auto"/>
          </w:rPr>
          <w:t>https://ezamowienia.gov.pl</w:t>
        </w:r>
      </w:hyperlink>
      <w:r w:rsidRPr="00B27999">
        <w:rPr>
          <w:rFonts w:cs="Arial"/>
        </w:rPr>
        <w:t xml:space="preserve">. </w:t>
      </w:r>
    </w:p>
    <w:p w14:paraId="4F8E0C3A" w14:textId="77777777" w:rsid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Korzystanie z Platformy e-Zamówienia jest bezpłatne. </w:t>
      </w:r>
    </w:p>
    <w:p w14:paraId="09F872E1" w14:textId="41DE0834" w:rsidR="003E538F" w:rsidRP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Style w:val="Hipercze"/>
          <w:rFonts w:cs="Arial"/>
          <w:color w:val="auto"/>
          <w:u w:val="none"/>
        </w:rPr>
      </w:pPr>
      <w:r w:rsidRPr="00696D68">
        <w:rPr>
          <w:rFonts w:cs="Arial"/>
        </w:rPr>
        <w:t>Adres strony internetowej prowadzonego postępowania (link prowadzący bezpośrednio do widoku postępowania na Platformie e-Zamówienia):</w:t>
      </w:r>
      <w:r w:rsidR="00713770">
        <w:t xml:space="preserve">  </w:t>
      </w:r>
      <w:hyperlink r:id="rId19" w:history="1">
        <w:r w:rsidR="00225854" w:rsidRPr="000F6085">
          <w:rPr>
            <w:rStyle w:val="Hipercze"/>
          </w:rPr>
          <w:t>https://ezamowienia.gov.pl/mp-client/tenders/ocds-148610-8aa09052-c8f9-4283-9ba5-8ee2a41ea9ba</w:t>
        </w:r>
      </w:hyperlink>
      <w:r w:rsidR="00225854">
        <w:t xml:space="preserve"> </w:t>
      </w:r>
    </w:p>
    <w:p w14:paraId="1B5BDA76" w14:textId="77777777" w:rsidR="003E538F" w:rsidRPr="00716718" w:rsidRDefault="003E538F" w:rsidP="009F518B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716718">
        <w:rPr>
          <w:rFonts w:cs="Arial"/>
        </w:rPr>
        <w:t xml:space="preserve"> Postępowanie można wyszukać również ze strony głównej Platformy e-Zamówienia (przycisk „Przeglądaj postępowania/konkursy”). </w:t>
      </w:r>
    </w:p>
    <w:p w14:paraId="2DD8A79A" w14:textId="17ED766F" w:rsidR="003E538F" w:rsidRPr="00716718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Identyfikator (ID) postępowania na Platformie e-Zamówienia:</w:t>
      </w:r>
      <w:r w:rsidR="00225854">
        <w:rPr>
          <w:rFonts w:cs="Arial"/>
        </w:rPr>
        <w:t xml:space="preserve"> </w:t>
      </w:r>
      <w:r w:rsidR="00225854" w:rsidRPr="00225854">
        <w:rPr>
          <w:rFonts w:cs="Arial"/>
        </w:rPr>
        <w:t>ocds-148610-8aa09052-c8f9-4283-9ba5-8ee2a41ea9ba</w:t>
      </w:r>
      <w:r w:rsidR="00225854">
        <w:rPr>
          <w:rFonts w:cs="Arial"/>
        </w:rPr>
        <w:t xml:space="preserve">  </w:t>
      </w:r>
    </w:p>
    <w:p w14:paraId="6BA2846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Wykonawca zamierzający</w:t>
      </w:r>
      <w:r w:rsidRPr="00B27999">
        <w:rPr>
          <w:rFonts w:cs="Arial"/>
        </w:rPr>
        <w:t xml:space="preserve"> wziąć udział w postępowaniu o udzielenie zamówienia publicznego musi posiadać konto podmiotu „Wykonawca” na Platformie e-Zamówienia. Szczegółowe informacje na temat zakładania kont podmiotów oraz zasady i warunki </w:t>
      </w:r>
      <w:r w:rsidRPr="00B27999">
        <w:rPr>
          <w:rFonts w:cs="Arial"/>
        </w:rPr>
        <w:lastRenderedPageBreak/>
        <w:t>korzystania z Platformy e-Zamówienia określa Regulamin Platformy e-Zamówienia, dostępny na stronie internetowej https://ezamowienia.gov.pl oraz informacje zamieszczone w zakładce „Centrum Pomocy”.</w:t>
      </w:r>
    </w:p>
    <w:p w14:paraId="54BE4BD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23716595" w14:textId="1A350224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</w:t>
      </w:r>
      <w:r w:rsidR="00AD4C3F">
        <w:rPr>
          <w:rFonts w:cs="Arial"/>
        </w:rPr>
        <w:t>,</w:t>
      </w:r>
      <w:r w:rsidRPr="00B27999">
        <w:rPr>
          <w:rFonts w:cs="Arial"/>
        </w:rPr>
        <w:t xml:space="preserve"> zwane dalej również „rozporządzeniem Prezesa Rady Ministrów w sprawie wymagań dla dokumentów elektronicznych”.</w:t>
      </w:r>
    </w:p>
    <w:p w14:paraId="5052C81D" w14:textId="0597DF4B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elektronicznej oraz minimalnych wymagań dla systemów teleinformatycznych zwane dalej „rozporządzeniem Rady Ministrów w sprawie Krajowych Ram Interoperacyjności”, z</w:t>
      </w:r>
      <w:r w:rsidR="00633A29">
        <w:rPr>
          <w:rFonts w:cs="Arial"/>
        </w:rPr>
        <w:t> </w:t>
      </w:r>
      <w:r w:rsidRPr="00B27999">
        <w:rPr>
          <w:rFonts w:cs="Arial"/>
        </w:rPr>
        <w:t>uwzględnieniem rodzaju przekazywanych danych i przekazuje się jako załączniki. W</w:t>
      </w:r>
      <w:r w:rsidR="00633A29">
        <w:rPr>
          <w:rFonts w:cs="Arial"/>
        </w:rPr>
        <w:t> </w:t>
      </w:r>
      <w:r w:rsidRPr="00B27999">
        <w:rPr>
          <w:rFonts w:cs="Arial"/>
        </w:rPr>
        <w:t xml:space="preserve">przypadku formatów, o których mowa w art. 66 ust. 1 ustawy PZP, ww. regulacje nie będą miały bezpośredniego zastosowania. </w:t>
      </w:r>
    </w:p>
    <w:p w14:paraId="12D3E93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66A68CF0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1E79C89A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877BCD5" w14:textId="2860A906" w:rsidR="00AA2B04" w:rsidRPr="00AA2B04" w:rsidRDefault="00AA2B04" w:rsidP="00AA2B04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432BB9">
        <w:rPr>
          <w:rFonts w:cs="Arial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</w:t>
      </w:r>
      <w:r w:rsidR="00633A29">
        <w:rPr>
          <w:rFonts w:cs="Arial"/>
        </w:rPr>
        <w:t xml:space="preserve"> </w:t>
      </w:r>
      <w:r w:rsidRPr="00432BB9">
        <w:rPr>
          <w:rFonts w:cs="Arial"/>
        </w:rPr>
        <w:t xml:space="preserve">Wykonawca, w celu utrzymania w poufności tych informacji, przekazuje je w wydzielonym i odpowiednio oznaczonym pliku, wraz z jednoczesnym zaznaczeniem w nazwie pliku „TP” lub „Tajemnica”. </w:t>
      </w:r>
    </w:p>
    <w:p w14:paraId="588CCA22" w14:textId="6A69E0EB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lastRenderedPageBreak/>
        <w:t>Komunikacja w postępowaniu, z wyłączeniem składania ofert/wniosków o dopuszczenie do udziału w postępowaniu, odbywa się drogą elektroniczną za pośrednictwem formularzy do komunikacji dostępnych w zakładce „Formularze” („Formularze do komunikacji”). Za</w:t>
      </w:r>
      <w:r w:rsidR="00CB01CC">
        <w:rPr>
          <w:rFonts w:cs="Arial"/>
        </w:rPr>
        <w:t> </w:t>
      </w:r>
      <w:r w:rsidRPr="00B27999">
        <w:rPr>
          <w:rFonts w:cs="Arial"/>
        </w:rPr>
        <w:t>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</w:t>
      </w:r>
      <w:r w:rsidR="00CB01CC">
        <w:rPr>
          <w:rFonts w:cs="Arial"/>
        </w:rPr>
        <w:t> </w:t>
      </w:r>
      <w:r w:rsidRPr="00B27999">
        <w:rPr>
          <w:rFonts w:cs="Arial"/>
        </w:rPr>
        <w:t xml:space="preserve">ustawą PZP lub rozporządzeniem Prezesa </w:t>
      </w:r>
      <w:r w:rsidR="000D423C" w:rsidRPr="008824EC">
        <w:rPr>
          <w:rFonts w:cs="Arial"/>
        </w:rPr>
        <w:t xml:space="preserve">Rady Ministrów w sprawie wymagań dla dokumentów elektronicznych opatrzone kwalifikowanym podpisem elektronicznym, podpisem zaufanym lub podpisem osobistym, mogą być opatrzone, zgodnie z wyborem </w:t>
      </w:r>
      <w:r w:rsidR="000D423C">
        <w:rPr>
          <w:rFonts w:cs="Arial"/>
        </w:rPr>
        <w:t>W</w:t>
      </w:r>
      <w:r w:rsidR="000D423C" w:rsidRPr="008824EC">
        <w:rPr>
          <w:rFonts w:cs="Arial"/>
        </w:rPr>
        <w:t xml:space="preserve">ykonawcy/Wykonawcy wspólnie ubiegającego się o udzielenie zamówienia, podpisem zewnętrznym lub wewnętrznym. W zależności </w:t>
      </w:r>
      <w:r w:rsidRPr="00B27999">
        <w:rPr>
          <w:rFonts w:cs="Arial"/>
        </w:rPr>
        <w:t>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C335F5B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49DDFA3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63D4760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68C1D6C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5553148F" w14:textId="589CCD6F" w:rsidR="00A72738" w:rsidRPr="00AC0F26" w:rsidRDefault="003E538F" w:rsidP="00CB01CC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1BE023EE" w14:textId="560769F7" w:rsidR="002F2D91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E565E7">
        <w:rPr>
          <w:rFonts w:cs="Arial"/>
          <w:szCs w:val="22"/>
          <w:u w:val="none"/>
          <w:lang w:eastAsia="ar-SA"/>
        </w:rPr>
        <w:t>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2F2D91" w:rsidRPr="00B27999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może zwrócić się do </w:t>
      </w:r>
      <w:r w:rsidR="00F42336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 z wnioskiem o wyjaśnienie treści SWZ.</w:t>
      </w:r>
    </w:p>
    <w:p w14:paraId="23D327D1" w14:textId="06B44500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jest obowiązany udzielić wyjaśnień niezwłocznie, jednak nie później niż na 2 dni przed upływem terminu składania ofert, pod warunkiem</w:t>
      </w:r>
      <w:r w:rsidR="001B3A8D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że wniosek o wyjaśnienie </w:t>
      </w:r>
      <w:r w:rsidRPr="00B27999">
        <w:rPr>
          <w:rFonts w:cs="Arial"/>
          <w:lang w:eastAsia="ar-SA"/>
        </w:rPr>
        <w:lastRenderedPageBreak/>
        <w:t>treści SWZ wpłynął do Zamawiającego</w:t>
      </w:r>
      <w:r w:rsidR="00EA2E1F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B27999">
        <w:rPr>
          <w:rFonts w:cs="Arial"/>
          <w:lang w:eastAsia="ar-SA"/>
        </w:rPr>
        <w:t>.</w:t>
      </w:r>
    </w:p>
    <w:p w14:paraId="6829E88A" w14:textId="263BC97F" w:rsidR="0083646D" w:rsidRPr="00AC0F26" w:rsidRDefault="00D47CA3" w:rsidP="009F518B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amawiający udostępnia na stronie internetowej prowadzonego postępowania.</w:t>
      </w:r>
    </w:p>
    <w:p w14:paraId="2ACAE9AD" w14:textId="757915E6" w:rsidR="00AE2442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Wskazanie osób uprawnionych do komunikowania się z Wykonawcami:</w:t>
      </w:r>
    </w:p>
    <w:p w14:paraId="033DD52F" w14:textId="3F7DBB0D" w:rsidR="00733BC5" w:rsidRPr="00733BC5" w:rsidRDefault="00733BC5" w:rsidP="00733BC5">
      <w:pPr>
        <w:spacing w:after="0" w:line="360" w:lineRule="auto"/>
        <w:ind w:firstLine="142"/>
        <w:jc w:val="left"/>
        <w:rPr>
          <w:rFonts w:cs="Arial"/>
          <w:lang w:eastAsia="ar-SA"/>
        </w:rPr>
      </w:pPr>
      <w:r w:rsidRPr="00733BC5">
        <w:rPr>
          <w:rFonts w:cs="Arial"/>
          <w:lang w:eastAsia="ar-SA"/>
        </w:rPr>
        <w:t>Zamawiający wyznacza następujące osoby do kontaktu z Wykonawcami:</w:t>
      </w:r>
    </w:p>
    <w:p w14:paraId="03E54A61" w14:textId="65A860F0" w:rsidR="00733BC5" w:rsidRPr="001B3A8D" w:rsidRDefault="00733BC5" w:rsidP="00162D0F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procedury: Panią </w:t>
      </w:r>
      <w:r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Pr="003520A6">
        <w:rPr>
          <w:rFonts w:cs="Arial"/>
          <w:lang w:eastAsia="ar-SA"/>
        </w:rPr>
        <w:t xml:space="preserve"> Knutel</w:t>
      </w:r>
      <w:r>
        <w:rPr>
          <w:rFonts w:cs="Arial"/>
          <w:lang w:eastAsia="ar-SA"/>
        </w:rPr>
        <w:t xml:space="preserve"> lub Panią Lidię Bułatek, t</w:t>
      </w:r>
      <w:r w:rsidRPr="003520A6">
        <w:rPr>
          <w:rFonts w:cs="Arial"/>
          <w:lang w:eastAsia="ar-SA"/>
        </w:rPr>
        <w:t>el. 17 785 00 44 wew. 221</w:t>
      </w:r>
      <w:r>
        <w:rPr>
          <w:rFonts w:cs="Arial"/>
          <w:lang w:eastAsia="ar-SA"/>
        </w:rPr>
        <w:t>,</w:t>
      </w:r>
      <w:r w:rsidR="001B3A8D">
        <w:rPr>
          <w:rFonts w:cs="Arial"/>
          <w:lang w:eastAsia="ar-SA"/>
        </w:rPr>
        <w:t xml:space="preserve"> email: </w:t>
      </w:r>
      <w:hyperlink r:id="rId20" w:history="1">
        <w:r w:rsidR="001B3A8D" w:rsidRPr="001A602E">
          <w:rPr>
            <w:rStyle w:val="Hipercze"/>
            <w:rFonts w:cs="Arial"/>
            <w:lang w:eastAsia="ar-SA"/>
          </w:rPr>
          <w:t>zampub@rzeszow.rdos.gov.pl</w:t>
        </w:r>
      </w:hyperlink>
      <w:r w:rsidR="001B3A8D">
        <w:rPr>
          <w:rFonts w:cs="Arial"/>
          <w:lang w:eastAsia="ar-SA"/>
        </w:rPr>
        <w:t xml:space="preserve">,  </w:t>
      </w:r>
    </w:p>
    <w:p w14:paraId="011DDF4F" w14:textId="59508B9A" w:rsidR="008D035D" w:rsidRPr="00AC0F26" w:rsidRDefault="004211B9" w:rsidP="009F518B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</w:t>
      </w:r>
      <w:r w:rsidRPr="00733BC5">
        <w:rPr>
          <w:rFonts w:cs="Arial"/>
          <w:lang w:eastAsia="ar-SA"/>
        </w:rPr>
        <w:t xml:space="preserve"> zakresie przedmiotu zamówienia</w:t>
      </w:r>
      <w:r>
        <w:rPr>
          <w:rFonts w:cs="Arial"/>
          <w:lang w:eastAsia="ar-SA"/>
        </w:rPr>
        <w:t xml:space="preserve">: </w:t>
      </w:r>
      <w:r w:rsidR="00D12C4A">
        <w:rPr>
          <w:rFonts w:cs="Arial"/>
          <w:lang w:eastAsia="ar-SA"/>
        </w:rPr>
        <w:t xml:space="preserve">Pan Hubert </w:t>
      </w:r>
      <w:proofErr w:type="spellStart"/>
      <w:r w:rsidR="00D12C4A">
        <w:rPr>
          <w:rFonts w:cs="Arial"/>
          <w:lang w:eastAsia="ar-SA"/>
        </w:rPr>
        <w:t>Fedyń</w:t>
      </w:r>
      <w:proofErr w:type="spellEnd"/>
      <w:r w:rsidR="00D12C4A">
        <w:rPr>
          <w:rFonts w:cs="Arial"/>
          <w:lang w:eastAsia="ar-SA"/>
        </w:rPr>
        <w:t xml:space="preserve">, w </w:t>
      </w:r>
      <w:r w:rsidR="00D12C4A" w:rsidRPr="00B71EAA">
        <w:rPr>
          <w:rFonts w:cs="Arial"/>
          <w:lang w:eastAsia="ar-SA"/>
        </w:rPr>
        <w:t xml:space="preserve">tel.: </w:t>
      </w:r>
      <w:r w:rsidR="00723A99" w:rsidRPr="00723A99">
        <w:rPr>
          <w:rFonts w:cs="Arial"/>
          <w:lang w:eastAsia="ar-SA"/>
        </w:rPr>
        <w:t>539 008 601</w:t>
      </w:r>
      <w:r w:rsidR="00D12C4A">
        <w:rPr>
          <w:rFonts w:cs="Arial"/>
          <w:lang w:eastAsia="ar-SA"/>
        </w:rPr>
        <w:t xml:space="preserve">, e-mail: </w:t>
      </w:r>
      <w:hyperlink r:id="rId21" w:history="1">
        <w:r w:rsidR="00D12C4A" w:rsidRPr="00C70C99">
          <w:rPr>
            <w:rStyle w:val="Hipercze"/>
            <w:rFonts w:cs="Arial"/>
            <w:lang w:eastAsia="ar-SA"/>
          </w:rPr>
          <w:t>hubert.fedyn@rzeszow.rdos.gov.pl</w:t>
        </w:r>
      </w:hyperlink>
      <w:r w:rsidR="00D12C4A">
        <w:t>.</w:t>
      </w:r>
    </w:p>
    <w:p w14:paraId="720C866E" w14:textId="3BA446DB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związania ofertą:</w:t>
      </w:r>
    </w:p>
    <w:p w14:paraId="658E14A8" w14:textId="29A11351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Wykonawca jest związany ofertą od dnia upływu terminu składania ofert do dnia</w:t>
      </w:r>
      <w:r w:rsidR="00E933EC" w:rsidRPr="00B27999">
        <w:rPr>
          <w:rFonts w:cs="Arial"/>
          <w:lang w:eastAsia="ar-SA"/>
        </w:rPr>
        <w:br/>
      </w:r>
      <w:r w:rsidR="004200CE">
        <w:rPr>
          <w:rFonts w:cs="Arial"/>
          <w:b/>
          <w:bCs/>
          <w:lang w:eastAsia="ar-SA"/>
        </w:rPr>
        <w:t>24</w:t>
      </w:r>
      <w:r w:rsidR="00C55B86">
        <w:rPr>
          <w:rFonts w:cs="Arial"/>
          <w:b/>
          <w:bCs/>
          <w:lang w:eastAsia="ar-SA"/>
        </w:rPr>
        <w:t xml:space="preserve"> </w:t>
      </w:r>
      <w:r w:rsidR="004200CE">
        <w:rPr>
          <w:rFonts w:cs="Arial"/>
          <w:b/>
          <w:bCs/>
          <w:lang w:eastAsia="ar-SA"/>
        </w:rPr>
        <w:t>września</w:t>
      </w:r>
      <w:r w:rsidR="00713770">
        <w:rPr>
          <w:rFonts w:cs="Arial"/>
          <w:b/>
          <w:bCs/>
          <w:lang w:eastAsia="ar-SA"/>
        </w:rPr>
        <w:t xml:space="preserve"> </w:t>
      </w:r>
      <w:r w:rsidR="007E2DA2" w:rsidRPr="00C45530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7E2DA2" w:rsidRPr="00C45530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3F50A764" w14:textId="6CAA5B1E" w:rsidR="0022318B" w:rsidRPr="00AC0F26" w:rsidRDefault="00191256" w:rsidP="00AC0F26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B27999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B27999">
        <w:rPr>
          <w:rFonts w:cs="Arial"/>
          <w:lang w:eastAsia="ar-SA"/>
        </w:rPr>
        <w:t xml:space="preserve"> oświadczenia o wyrażeniu zgody na przedłużenie terminu związania ofertą.</w:t>
      </w:r>
    </w:p>
    <w:p w14:paraId="14326D50" w14:textId="283F2550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sposob</w:t>
      </w:r>
      <w:r w:rsidR="006C1357" w:rsidRPr="00B27999">
        <w:rPr>
          <w:rFonts w:cs="Arial"/>
          <w:szCs w:val="22"/>
          <w:lang w:eastAsia="ar-SA"/>
        </w:rPr>
        <w:t>u</w:t>
      </w:r>
      <w:r w:rsidR="00AE2442" w:rsidRPr="00B27999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732F91" w:rsidRDefault="00732F91" w:rsidP="00CB618E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732F91">
        <w:rPr>
          <w:rFonts w:cs="Arial"/>
          <w:lang w:eastAsia="ar-SA"/>
        </w:rPr>
        <w:lastRenderedPageBreak/>
        <w:t>Do przygotowania oferty konieczne jest posiadanie przez osobę upoważnioną do reprezentowania Wykonawcy kwalifikowanego podpisu elektroniczneg</w:t>
      </w:r>
      <w:r w:rsidR="00EB5F84">
        <w:rPr>
          <w:rFonts w:cs="Arial"/>
          <w:lang w:eastAsia="ar-SA"/>
        </w:rPr>
        <w:t xml:space="preserve">o lub </w:t>
      </w:r>
      <w:r w:rsidRPr="00732F91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</w:t>
      </w:r>
      <w:bookmarkStart w:id="2" w:name="_Hlk127865018"/>
      <w:r w:rsidRPr="00B27999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2"/>
    <w:p w14:paraId="6EB3ADA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B27999">
        <w:rPr>
          <w:rFonts w:cs="Arial"/>
          <w:lang w:eastAsia="ar-SA"/>
        </w:rPr>
        <w:t>drag&amp;drop</w:t>
      </w:r>
      <w:proofErr w:type="spellEnd"/>
      <w:r w:rsidRPr="00B27999">
        <w:rPr>
          <w:rFonts w:cs="Arial"/>
          <w:lang w:eastAsia="ar-SA"/>
        </w:rPr>
        <w:t xml:space="preserve"> („przeciągnij” i „upuść”) służące do dodawania plików.</w:t>
      </w:r>
    </w:p>
    <w:p w14:paraId="7E18CB75" w14:textId="1861A31C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dodaje wybrany z dysku i uprzednio podpisany Załącznik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7752EC27" w14:textId="447EA71E" w:rsidR="00E565E7" w:rsidRPr="00E565E7" w:rsidRDefault="00E565E7" w:rsidP="006305E0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565E7">
        <w:rPr>
          <w:rFonts w:cs="Arial"/>
        </w:rPr>
        <w:t>Gdy w składanych dokumentach, oświadczeniach pojawiają się informacje stanowiące tajemnicę przedsiębiorstwa:</w:t>
      </w:r>
      <w:r w:rsidR="006305E0">
        <w:rPr>
          <w:rFonts w:cs="Arial"/>
        </w:rPr>
        <w:t xml:space="preserve">  </w:t>
      </w:r>
    </w:p>
    <w:p w14:paraId="433A86BC" w14:textId="6B55583E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Wykonawca powinien wskazać w sposób niebudzący wątpliwości, które informacje stanowią tajemnicę przedsiębiorstwa oraz powinien zastrzec, wraz z przekazaniem tych informacji, że nie mogą one być udostępniane. Wykonawca dla skuteczności wniesionego zastrzeżenia ma jednocześnie obowiązek wykazać, że zastrzeżone informacje stanowią tajemnicę przedsiębiorstwa w rozumieniu przepisów art. 11 ust. 2 </w:t>
      </w:r>
      <w:bookmarkStart w:id="3" w:name="_Hlk134781371"/>
      <w:r w:rsidRPr="00432BB9">
        <w:rPr>
          <w:rFonts w:cs="Arial"/>
        </w:rPr>
        <w:t>ustawy z dnia 16 kwietnia 1993 r. o zwalczaniu nieuczciwej konkurencji</w:t>
      </w:r>
      <w:bookmarkEnd w:id="3"/>
      <w:r w:rsidRPr="00432BB9">
        <w:rPr>
          <w:rFonts w:cs="Arial"/>
        </w:rPr>
        <w:t>. Wykonawca powinien zatem wykazać, iż zastrzeżone informacje, jako całość lub w szczególnym zestawieniu i zbiorze ich elementów nie są powszechnie znane osobom zwykle zajmującym się tym rodzajem informacji albo nie są łatwo dostępne i</w:t>
      </w:r>
      <w:r w:rsidR="005B2295">
        <w:rPr>
          <w:rFonts w:cs="Arial"/>
        </w:rPr>
        <w:t> </w:t>
      </w:r>
      <w:r w:rsidRPr="00432BB9">
        <w:rPr>
          <w:rFonts w:cs="Arial"/>
        </w:rPr>
        <w:t>są to informacje techniczne, technologiczne, organizacyjne przedsiębiorstwa lub inne informacje posiadające wartość gospodarczą, oraz że uprawniony do korzystania z</w:t>
      </w:r>
      <w:r w:rsidR="005B2295">
        <w:rPr>
          <w:rFonts w:cs="Arial"/>
        </w:rPr>
        <w:t> </w:t>
      </w:r>
      <w:r w:rsidRPr="00432BB9">
        <w:rPr>
          <w:rFonts w:cs="Arial"/>
        </w:rPr>
        <w:t>informacji lub rozporządzania nimi podjął, przy zachowaniu należytej staranności, działania w celu utrzymania ich w poufności.</w:t>
      </w:r>
    </w:p>
    <w:p w14:paraId="374FA9CC" w14:textId="77777777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powyższe informacje powinny zostać złożone w osobnym odpowiednio oznaczonym jako tajemnica przedsiębiorstwa, pliku. W nazwie pliku powinien pojawić sią opis: „TP” lub „Tajemnica”.</w:t>
      </w:r>
    </w:p>
    <w:p w14:paraId="0631C63D" w14:textId="77777777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 xml:space="preserve">podane zasady mają również zastosowanie do informacji stanowiących tajemnicę przedsiębiorstwa, zawartych w szczególności w oświadczeniach lub dokumentach oraz ich wyjaśnieniach lub uzupełnieniach, składanych przez Wykonawcę w toku postępowania o udzielenie zamówienia publicznego, przy czym wskazanie tych informacji oraz wykazanie, że stanowią one tajemnicę przedsiębiorstwa powinno </w:t>
      </w:r>
      <w:r w:rsidRPr="00432BB9">
        <w:rPr>
          <w:rFonts w:cs="Arial"/>
        </w:rPr>
        <w:lastRenderedPageBreak/>
        <w:t>nastąpić najpóźniej wraz z ich przekazaniem przez Wykonawcę.</w:t>
      </w:r>
    </w:p>
    <w:p w14:paraId="4027CF2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02B6FF3A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ofercie przez Wykonawcę” dodaje się uprzednio podpisane dokumenty wraz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wygenerowanym plikiem podpisu (typ zewnętrzny) lub dokument z wszytym podpisem (typ wewnętrzny). </w:t>
      </w:r>
    </w:p>
    <w:p w14:paraId="2B3DD789" w14:textId="1D9392F5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</w:t>
      </w:r>
      <w:r w:rsidR="003C0427" w:rsidRPr="00B27999">
        <w:rPr>
          <w:rFonts w:cs="Arial"/>
          <w:lang w:eastAsia="ar-SA"/>
        </w:rPr>
        <w:t>r</w:t>
      </w:r>
      <w:r w:rsidRPr="00B27999">
        <w:rPr>
          <w:rFonts w:cs="Arial"/>
          <w:lang w:eastAsia="ar-SA"/>
        </w:rPr>
        <w:t>ównoznaczne z opatrzeniem wszystkich dokumentów zawartych w tym pliku odpowiednio kwalifikowanym podpisem elektronicznym, podpisem zaufanym lub podpisem osobistym.</w:t>
      </w:r>
    </w:p>
    <w:p w14:paraId="7E827869" w14:textId="339EA136" w:rsidR="00A91A1B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79B5F05" w14:textId="086DDA51" w:rsidR="00A25AD4" w:rsidRPr="00A25AD4" w:rsidRDefault="00A25AD4" w:rsidP="00A25AD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0535CF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0535CF">
        <w:rPr>
          <w:rFonts w:cs="Arial"/>
          <w:lang w:eastAsia="ar-SA"/>
        </w:rPr>
        <w:br/>
        <w:t xml:space="preserve">z ofertą również muszą stanowić odrębne pliki. </w:t>
      </w:r>
      <w:r>
        <w:rPr>
          <w:rFonts w:cs="Arial"/>
          <w:lang w:eastAsia="ar-SA"/>
        </w:rPr>
        <w:t>K</w:t>
      </w:r>
      <w:r w:rsidRPr="000535CF">
        <w:rPr>
          <w:rFonts w:cs="Arial"/>
          <w:lang w:eastAsia="ar-SA"/>
        </w:rPr>
        <w:t xml:space="preserve">ażdy z plików należy podpisać odpowiednio kwalifikowanym podpisem elektronicznym, podpisem zaufanym lub podpisem osobistym. Zamawiający nie </w:t>
      </w:r>
      <w:r w:rsidR="00E565E7" w:rsidRPr="000535CF">
        <w:rPr>
          <w:rFonts w:cs="Arial"/>
          <w:lang w:eastAsia="ar-SA"/>
        </w:rPr>
        <w:t>dopuszcza,</w:t>
      </w:r>
      <w:r w:rsidRPr="000535CF">
        <w:rPr>
          <w:rFonts w:cs="Arial"/>
          <w:lang w:eastAsia="ar-SA"/>
        </w:rPr>
        <w:t xml:space="preserve"> aby Wykonawca przedłożył składaną ofertę wraz z załącznikami w jednym połączonym pliku.</w:t>
      </w:r>
    </w:p>
    <w:p w14:paraId="6E524595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4" w:name="_Hlk127865142"/>
      <w:r w:rsidRPr="00B27999">
        <w:rPr>
          <w:rFonts w:cs="Arial"/>
          <w:lang w:eastAsia="ar-SA"/>
        </w:rPr>
        <w:lastRenderedPageBreak/>
        <w:t>Wykonawca wycofuje ofertę w zakładce „Oferty/wnioski” używając przycisku „Wycofaj ofertę”.</w:t>
      </w:r>
    </w:p>
    <w:bookmarkEnd w:id="4"/>
    <w:p w14:paraId="53DF650B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B27999" w:rsidRDefault="00A91A1B" w:rsidP="009F518B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to 250 MB.</w:t>
      </w:r>
    </w:p>
    <w:p w14:paraId="3CDFE9C6" w14:textId="4B7A44A1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 ofertę składają się formularz oferty zgodny w treści z załącznikiem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</w:t>
      </w:r>
    </w:p>
    <w:p w14:paraId="751813B0" w14:textId="7777777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320C2EF8" w:rsidR="00A91A1B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oświadczenia Wykonawców wspólnie ubiegających się o zamówienie, o których mowa w rozdziale XI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 xml:space="preserve"> ust. 2 SWZ (załączni</w:t>
      </w:r>
      <w:r w:rsidR="00A25AD4">
        <w:rPr>
          <w:rFonts w:cs="Arial"/>
          <w:lang w:eastAsia="ar-SA"/>
        </w:rPr>
        <w:t>k nr 2 do SWZ) – jeżeli dotyczy;</w:t>
      </w:r>
    </w:p>
    <w:p w14:paraId="1872A9AD" w14:textId="43333F5A" w:rsidR="00A25AD4" w:rsidRPr="00B27999" w:rsidRDefault="00A25AD4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przedmiotowe środki dowodowe, o których mowa w rozdziale XI ust.1 SWZ.</w:t>
      </w:r>
    </w:p>
    <w:p w14:paraId="6D348649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Forma oświadczeń i dokumentów:</w:t>
      </w:r>
    </w:p>
    <w:p w14:paraId="13108A58" w14:textId="202EC8D3" w:rsidR="00A91A1B" w:rsidRPr="000A7ABA" w:rsidRDefault="00A91A1B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formularz oferty, o którym mowa w ust. 1</w:t>
      </w:r>
      <w:r w:rsidR="00A12670">
        <w:rPr>
          <w:rFonts w:cs="Arial"/>
          <w:lang w:eastAsia="ar-SA"/>
        </w:rPr>
        <w:t>8</w:t>
      </w:r>
      <w:r w:rsidRPr="000A7ABA">
        <w:rPr>
          <w:rFonts w:cs="Arial"/>
          <w:lang w:eastAsia="ar-SA"/>
        </w:rPr>
        <w:t xml:space="preserve"> oraz oświadczenie, o którym mowa w rozdziale X ust. 1 SWZ muszą być złożone w oryginale, w postaci elektronicznej </w:t>
      </w:r>
      <w:r w:rsidRPr="000A7ABA">
        <w:rPr>
          <w:rFonts w:cs="Arial"/>
          <w:lang w:eastAsia="ar-SA"/>
        </w:rPr>
        <w:br/>
        <w:t xml:space="preserve">i opatrzone kwalifikowalnym podpisem elektronicznym </w:t>
      </w:r>
      <w:r w:rsidR="000A53CE" w:rsidRPr="000A7ABA">
        <w:rPr>
          <w:rFonts w:cs="Arial"/>
          <w:lang w:eastAsia="ar-SA"/>
        </w:rPr>
        <w:t xml:space="preserve">lub </w:t>
      </w:r>
      <w:r w:rsidR="000D423C" w:rsidRPr="000A7ABA">
        <w:rPr>
          <w:rFonts w:cs="Arial"/>
          <w:lang w:eastAsia="ar-SA"/>
        </w:rPr>
        <w:t xml:space="preserve">podpisem zaufanym lub </w:t>
      </w:r>
      <w:r w:rsidR="000A53CE" w:rsidRPr="000A7ABA">
        <w:rPr>
          <w:rFonts w:cs="Arial"/>
          <w:lang w:eastAsia="ar-SA"/>
        </w:rPr>
        <w:t xml:space="preserve">podpisem osobistym </w:t>
      </w:r>
      <w:r w:rsidRPr="000A7ABA">
        <w:rPr>
          <w:rFonts w:cs="Arial"/>
          <w:lang w:eastAsia="ar-SA"/>
        </w:rPr>
        <w:t>przez osobę upoważnioną do reprezentowania Wykonawcy;</w:t>
      </w:r>
    </w:p>
    <w:p w14:paraId="41C5CD0A" w14:textId="2160548D" w:rsidR="000D423C" w:rsidRPr="000D423C" w:rsidRDefault="00A91A1B" w:rsidP="00CB618E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pełnomocnictwo wskazane w rozdziale X</w:t>
      </w:r>
      <w:r w:rsidR="006C0378" w:rsidRPr="000A7ABA">
        <w:rPr>
          <w:rFonts w:cs="Arial"/>
          <w:lang w:eastAsia="ar-SA"/>
        </w:rPr>
        <w:t>I</w:t>
      </w:r>
      <w:r w:rsidR="00037BCA">
        <w:rPr>
          <w:rFonts w:cs="Arial"/>
          <w:lang w:eastAsia="ar-SA"/>
        </w:rPr>
        <w:t xml:space="preserve">I </w:t>
      </w:r>
      <w:r w:rsidRPr="000A7ABA">
        <w:rPr>
          <w:rFonts w:cs="Arial"/>
          <w:lang w:eastAsia="ar-SA"/>
        </w:rPr>
        <w:t xml:space="preserve">ust. 1 SWZ oraz ust. </w:t>
      </w:r>
      <w:r w:rsidR="00B159CA">
        <w:rPr>
          <w:rFonts w:cs="Arial"/>
          <w:lang w:eastAsia="ar-SA"/>
        </w:rPr>
        <w:t>19</w:t>
      </w:r>
      <w:r w:rsidRPr="000A7ABA">
        <w:rPr>
          <w:rFonts w:cs="Arial"/>
          <w:lang w:eastAsia="ar-SA"/>
        </w:rPr>
        <w:t xml:space="preserve"> pkt 2, musi być </w:t>
      </w:r>
      <w:r w:rsidR="000D423C" w:rsidRPr="000A7ABA">
        <w:rPr>
          <w:rFonts w:cs="Arial"/>
          <w:lang w:eastAsia="ar-SA"/>
        </w:rPr>
        <w:t>złożone w oryginale w takiej samej formie, jak składana oferta</w:t>
      </w:r>
      <w:r w:rsidR="000D423C" w:rsidRPr="000D423C">
        <w:rPr>
          <w:rFonts w:cs="Arial"/>
          <w:lang w:eastAsia="ar-SA"/>
        </w:rPr>
        <w:t xml:space="preserve"> (tj. w postaci elektronicznej opatrzonej kwalifikowanym podpisem elektronicznym lub podpisem zaufanym lub podpisem osobistym);</w:t>
      </w:r>
    </w:p>
    <w:p w14:paraId="71491EBC" w14:textId="212671BA" w:rsidR="00A91A1B" w:rsidRPr="000D423C" w:rsidRDefault="00A12670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przedmiotowe środki dowodowe, </w:t>
      </w:r>
      <w:r w:rsidR="00A91A1B" w:rsidRPr="000D423C">
        <w:rPr>
          <w:rFonts w:cs="Arial"/>
          <w:lang w:eastAsia="ar-SA"/>
        </w:rPr>
        <w:t xml:space="preserve">inne dokumenty, w tym podmiotowe środki dowodowe, wskazane w rozdziale X ust. </w:t>
      </w:r>
      <w:r w:rsidR="00A352B5">
        <w:rPr>
          <w:rFonts w:cs="Arial"/>
          <w:lang w:eastAsia="ar-SA"/>
        </w:rPr>
        <w:t>3</w:t>
      </w:r>
      <w:r w:rsidR="00A91A1B" w:rsidRPr="000D423C">
        <w:rPr>
          <w:rFonts w:cs="Arial"/>
          <w:lang w:eastAsia="ar-SA"/>
        </w:rPr>
        <w:t xml:space="preserve"> SWZ, składa się w postaci elektronicznej opatrzone </w:t>
      </w:r>
      <w:r w:rsidR="00DB6A21">
        <w:rPr>
          <w:rFonts w:cs="Arial"/>
          <w:lang w:eastAsia="ar-SA"/>
        </w:rPr>
        <w:t xml:space="preserve">kwalifikowanym </w:t>
      </w:r>
      <w:r w:rsidR="00A91A1B" w:rsidRPr="000D423C">
        <w:rPr>
          <w:rFonts w:cs="Arial"/>
          <w:lang w:eastAsia="ar-SA"/>
        </w:rPr>
        <w:t>podpisem elektronicznym</w:t>
      </w:r>
      <w:r w:rsidR="000A53CE" w:rsidRPr="000D423C">
        <w:rPr>
          <w:rFonts w:cs="Arial"/>
          <w:lang w:eastAsia="ar-SA"/>
        </w:rPr>
        <w:t xml:space="preserve"> lub </w:t>
      </w:r>
      <w:r w:rsidR="000D423C" w:rsidRPr="000D423C">
        <w:rPr>
          <w:rFonts w:cs="Arial"/>
          <w:lang w:eastAsia="ar-SA"/>
        </w:rPr>
        <w:t xml:space="preserve">podpisem zaufanym </w:t>
      </w:r>
      <w:r w:rsidR="000A53CE" w:rsidRPr="000D423C">
        <w:rPr>
          <w:rFonts w:cs="Arial"/>
          <w:lang w:eastAsia="ar-SA"/>
        </w:rPr>
        <w:t xml:space="preserve">lub </w:t>
      </w:r>
      <w:r w:rsidR="000D423C" w:rsidRPr="000D423C">
        <w:rPr>
          <w:rFonts w:cs="Arial"/>
          <w:lang w:eastAsia="ar-SA"/>
        </w:rPr>
        <w:t>podpisem osobistym</w:t>
      </w:r>
      <w:r w:rsidR="002A7134" w:rsidRPr="000D423C">
        <w:rPr>
          <w:rFonts w:cs="Arial"/>
          <w:lang w:eastAsia="ar-SA"/>
        </w:rPr>
        <w:t>.</w:t>
      </w:r>
    </w:p>
    <w:p w14:paraId="1D2D101B" w14:textId="5D9F9AD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B27999">
        <w:rPr>
          <w:rFonts w:cs="Arial"/>
          <w:lang w:eastAsia="ar-SA"/>
        </w:rPr>
        <w:t xml:space="preserve">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</w:t>
      </w:r>
      <w:r w:rsidRPr="00B27999">
        <w:rPr>
          <w:rFonts w:cs="Arial"/>
          <w:lang w:eastAsia="ar-SA"/>
        </w:rPr>
        <w:lastRenderedPageBreak/>
        <w:t xml:space="preserve">się </w:t>
      </w:r>
      <w:r w:rsidR="00B159CA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</w:t>
      </w:r>
      <w:r w:rsidR="00B159CA">
        <w:rPr>
          <w:rFonts w:cs="Arial"/>
          <w:lang w:eastAsia="ar-SA"/>
        </w:rPr>
        <w:t>  </w:t>
      </w:r>
      <w:r w:rsidRPr="00B27999">
        <w:rPr>
          <w:rFonts w:cs="Arial"/>
          <w:lang w:eastAsia="ar-SA"/>
        </w:rPr>
        <w:t>udzielenie zamówienia lub podwykonawca, zwane dalej "upoważnionymi podmiotami", jako dokument elektroniczny, przekazuje się ten dokument.</w:t>
      </w:r>
    </w:p>
    <w:p w14:paraId="7E7E18FE" w14:textId="79F00B37" w:rsidR="00784288" w:rsidRPr="00784288" w:rsidRDefault="00784288" w:rsidP="00CB618E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784288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784288">
        <w:rPr>
          <w:rFonts w:cs="Arial"/>
          <w:lang w:eastAsia="ar-SA"/>
        </w:rPr>
        <w:t xml:space="preserve"> inne dokumenty</w:t>
      </w:r>
      <w:r w:rsidR="00E565E7">
        <w:rPr>
          <w:rFonts w:cs="Arial"/>
          <w:lang w:eastAsia="ar-SA"/>
        </w:rPr>
        <w:t xml:space="preserve"> </w:t>
      </w:r>
      <w:r w:rsidRPr="00784288">
        <w:rPr>
          <w:rFonts w:cs="Arial"/>
          <w:lang w:eastAsia="ar-SA"/>
        </w:rPr>
        <w:t>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</w:t>
      </w:r>
      <w:r w:rsidR="00CB01CC">
        <w:rPr>
          <w:rFonts w:cs="Arial"/>
          <w:lang w:eastAsia="ar-SA"/>
        </w:rPr>
        <w:t> </w:t>
      </w:r>
      <w:r w:rsidRPr="00784288">
        <w:rPr>
          <w:rFonts w:cs="Arial"/>
          <w:lang w:eastAsia="ar-SA"/>
        </w:rPr>
        <w:t>dokumentem w postaci papierowej.</w:t>
      </w:r>
    </w:p>
    <w:p w14:paraId="099636BF" w14:textId="1CCAEFCB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A12670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>, dokonuje w przypadku:</w:t>
      </w:r>
    </w:p>
    <w:p w14:paraId="62BEFB80" w14:textId="1807AF1C" w:rsidR="00A91A1B" w:rsidRDefault="00A91A1B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podmiotowych środków dowodowych oraz dokumentów potwierdzających umocowanie do reprezentowania - odpowiednio Wykonawca, Wykonawca wspólnie ubiegający się o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udzielenie zamówienia lub podwykonawca, w zakresie podmiotowych środków dowodowych lub dokumentów potwierdzających umocowanie do reprezentowania, które każdego z nich dotyczą; </w:t>
      </w:r>
    </w:p>
    <w:p w14:paraId="1FB4DFC9" w14:textId="4B74FBC8" w:rsidR="00A12670" w:rsidRPr="00B27999" w:rsidRDefault="00A12670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53C34D98" w14:textId="77777777" w:rsidR="00A91A1B" w:rsidRPr="00B27999" w:rsidRDefault="00A91A1B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7869968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Przez cyfrowe odwzorowanie, o którym mowa w ust. 2</w:t>
      </w:r>
      <w:r w:rsidR="003F3C19">
        <w:rPr>
          <w:rFonts w:cs="Arial"/>
          <w:lang w:eastAsia="ar-SA"/>
        </w:rPr>
        <w:t>2</w:t>
      </w:r>
      <w:r w:rsidR="007E2DA2" w:rsidRPr="00B27999">
        <w:rPr>
          <w:rFonts w:cs="Arial"/>
          <w:lang w:eastAsia="ar-SA"/>
        </w:rPr>
        <w:t xml:space="preserve"> </w:t>
      </w:r>
      <w:r w:rsidR="006C0378" w:rsidRPr="00B27999">
        <w:rPr>
          <w:rFonts w:cs="Arial"/>
          <w:lang w:eastAsia="ar-SA"/>
        </w:rPr>
        <w:t>i</w:t>
      </w:r>
      <w:r w:rsidR="007E2DA2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24434CF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Podmiotowe środki dowodowe, </w:t>
      </w:r>
      <w:r w:rsidR="00B159CA">
        <w:rPr>
          <w:rFonts w:cs="Arial"/>
          <w:lang w:eastAsia="ar-SA"/>
        </w:rPr>
        <w:t xml:space="preserve">przedmiotowe środki dowodowe, </w:t>
      </w:r>
      <w:r w:rsidRPr="00B27999">
        <w:rPr>
          <w:rFonts w:cs="Arial"/>
          <w:lang w:eastAsia="ar-SA"/>
        </w:rPr>
        <w:t>niewystawione przez upoważnione podmioty oraz pełnomocnictwo przekazuje się w postaci elektronicznej i opatruje się kwalifikowanym podpisem elektronicznym, podpisem zaufanym lub podpisem osobistym.</w:t>
      </w:r>
    </w:p>
    <w:p w14:paraId="00775486" w14:textId="654C9B69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</w:t>
      </w:r>
      <w:r w:rsidR="00B159CA">
        <w:rPr>
          <w:rFonts w:cs="Arial"/>
          <w:lang w:eastAsia="ar-SA"/>
        </w:rPr>
        <w:t>,</w:t>
      </w:r>
      <w:r w:rsidR="00B159CA" w:rsidRPr="00B159CA">
        <w:rPr>
          <w:rFonts w:cs="Arial"/>
          <w:lang w:eastAsia="ar-SA"/>
        </w:rPr>
        <w:t xml:space="preserve"> </w:t>
      </w:r>
      <w:r w:rsidR="00B159CA">
        <w:rPr>
          <w:rFonts w:cs="Arial"/>
          <w:lang w:eastAsia="ar-SA"/>
        </w:rPr>
        <w:t>przedmiotowe środki dowodowe</w:t>
      </w:r>
      <w:r w:rsidRPr="00B27999">
        <w:rPr>
          <w:rFonts w:cs="Arial"/>
          <w:lang w:eastAsia="ar-SA"/>
        </w:rPr>
        <w:t>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 poświadczającym zgodność cyfrowego odwzorowania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dokumentem w postaci papierowej.</w:t>
      </w:r>
    </w:p>
    <w:p w14:paraId="7CF25A50" w14:textId="33B0A19A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dokonuje w przypadku:</w:t>
      </w:r>
    </w:p>
    <w:p w14:paraId="5620193A" w14:textId="0BDCF1D5" w:rsidR="00A91A1B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F3C19">
        <w:rPr>
          <w:rFonts w:cs="Arial"/>
          <w:lang w:eastAsia="ar-SA"/>
        </w:rPr>
        <w:lastRenderedPageBreak/>
        <w:t>1)</w:t>
      </w:r>
      <w:r>
        <w:rPr>
          <w:rFonts w:cs="Arial"/>
          <w:lang w:eastAsia="ar-SA"/>
        </w:rPr>
        <w:tab/>
      </w:r>
      <w:r w:rsidR="00A91A1B" w:rsidRPr="003F3C19">
        <w:rPr>
          <w:rFonts w:cs="Arial"/>
          <w:lang w:eastAsia="ar-SA"/>
        </w:rPr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53D2C6CF" w14:textId="14F53C78" w:rsidR="003F3C19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</w:t>
      </w:r>
      <w:r w:rsidRPr="003F3C19"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2874BABC" w14:textId="7C44932C" w:rsidR="00A91A1B" w:rsidRPr="00B27999" w:rsidRDefault="003F3C19" w:rsidP="003F3C19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     3) </w:t>
      </w:r>
      <w:r w:rsidR="00A91A1B" w:rsidRPr="00B27999">
        <w:rPr>
          <w:rFonts w:cs="Arial"/>
          <w:lang w:eastAsia="ar-SA"/>
        </w:rPr>
        <w:tab/>
        <w:t>pełnomocnictwa – mocodawca.</w:t>
      </w:r>
    </w:p>
    <w:p w14:paraId="212C9105" w14:textId="0EEA674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 i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może dokonać również notariusz.</w:t>
      </w:r>
    </w:p>
    <w:p w14:paraId="45C434AC" w14:textId="20C1F6C6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oraz rozporządzeni</w:t>
      </w:r>
      <w:r w:rsidR="00427948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</w:t>
      </w:r>
      <w:r w:rsidR="00AD4C3F">
        <w:rPr>
          <w:rFonts w:cs="Arial"/>
          <w:lang w:eastAsia="ar-SA"/>
        </w:rPr>
        <w:t>.</w:t>
      </w:r>
    </w:p>
    <w:p w14:paraId="13258BBF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zaleca ponumerowanie stron oferty.</w:t>
      </w:r>
    </w:p>
    <w:p w14:paraId="226EC906" w14:textId="4767E35F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Wykonawca nie złożył oświadczenia, o którym mowa w art. 125 ust. 1 ustawy PZP (rozdział X ust. 1 SWZ), podmiotowych środków dowodowych (rozdział X ust. </w:t>
      </w:r>
      <w:r w:rsidR="00EB7956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Wykonawcy podlega odrzuceniu bez względu na ich złożenie, uzupełnienie lub poprawienie lub</w:t>
      </w:r>
    </w:p>
    <w:p w14:paraId="562A3904" w14:textId="50B43B37" w:rsidR="00332B92" w:rsidRPr="00AC0F26" w:rsidRDefault="00A91A1B" w:rsidP="00AC0F26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zachodzą przesłanki unieważnienia postępowania.</w:t>
      </w:r>
    </w:p>
    <w:p w14:paraId="0502DD49" w14:textId="2408F7EC" w:rsidR="00562793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XVIII</w:t>
      </w:r>
      <w:r w:rsidR="00E63C89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Wadium:</w:t>
      </w:r>
    </w:p>
    <w:p w14:paraId="08FA8EBA" w14:textId="3873909B" w:rsidR="009E7D0D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wadium.</w:t>
      </w:r>
    </w:p>
    <w:p w14:paraId="641EC769" w14:textId="071BEEE8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składa ofertę na Platformie e-Zamówienia.</w:t>
      </w:r>
    </w:p>
    <w:p w14:paraId="5628C380" w14:textId="5D478C9F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Ofertę wraz z wymaganymi załącznikami należy złożyć w terminie do dnia </w:t>
      </w:r>
      <w:r w:rsidRPr="00B27999">
        <w:rPr>
          <w:rFonts w:cs="Arial"/>
          <w:lang w:eastAsia="ar-SA"/>
        </w:rPr>
        <w:br/>
      </w:r>
      <w:r w:rsidR="009F6333">
        <w:rPr>
          <w:rFonts w:cs="Arial"/>
          <w:b/>
          <w:bCs/>
          <w:lang w:eastAsia="ar-SA"/>
        </w:rPr>
        <w:t xml:space="preserve">  </w:t>
      </w:r>
      <w:r w:rsidR="004200CE">
        <w:rPr>
          <w:rFonts w:cs="Arial"/>
          <w:b/>
          <w:bCs/>
          <w:lang w:eastAsia="ar-SA"/>
        </w:rPr>
        <w:t>26</w:t>
      </w:r>
      <w:r w:rsidR="009F6333">
        <w:rPr>
          <w:rFonts w:cs="Arial"/>
          <w:b/>
          <w:bCs/>
          <w:lang w:eastAsia="ar-SA"/>
        </w:rPr>
        <w:t xml:space="preserve"> </w:t>
      </w:r>
      <w:r w:rsidR="00AD4C3F">
        <w:rPr>
          <w:rFonts w:cs="Arial"/>
          <w:b/>
          <w:bCs/>
          <w:lang w:eastAsia="ar-SA"/>
        </w:rPr>
        <w:t>sierpnia</w:t>
      </w:r>
      <w:r w:rsidR="00C55B86">
        <w:rPr>
          <w:rFonts w:cs="Arial"/>
          <w:b/>
          <w:bCs/>
          <w:lang w:eastAsia="ar-SA"/>
        </w:rPr>
        <w:t xml:space="preserve"> </w:t>
      </w:r>
      <w:r w:rsidRPr="00B27999">
        <w:rPr>
          <w:rFonts w:cs="Arial"/>
          <w:b/>
          <w:bCs/>
          <w:lang w:eastAsia="ar-SA"/>
        </w:rPr>
        <w:t>20</w:t>
      </w:r>
      <w:r w:rsidR="001B3A8D">
        <w:rPr>
          <w:rFonts w:cs="Arial"/>
          <w:b/>
          <w:bCs/>
          <w:lang w:eastAsia="ar-SA"/>
        </w:rPr>
        <w:t>26</w:t>
      </w:r>
      <w:r w:rsidRPr="00B27999">
        <w:rPr>
          <w:rFonts w:cs="Arial"/>
          <w:b/>
          <w:bCs/>
          <w:lang w:eastAsia="ar-SA"/>
        </w:rPr>
        <w:t xml:space="preserve"> r., do godz. 09:00</w:t>
      </w:r>
      <w:r w:rsidRPr="00B27999">
        <w:rPr>
          <w:rFonts w:cs="Arial"/>
          <w:lang w:eastAsia="ar-SA"/>
        </w:rPr>
        <w:t>.</w:t>
      </w:r>
    </w:p>
    <w:p w14:paraId="74E0FBB7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6C2EEA2E" w14:textId="12AE0146" w:rsidR="008D035D" w:rsidRPr="00AC0F26" w:rsidRDefault="00332B92" w:rsidP="009F518B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Wykonawca po upływie terminu do składania ofert nie może wycofać złożonej oferty.</w:t>
      </w:r>
    </w:p>
    <w:p w14:paraId="5EDAE304" w14:textId="55A8E969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otwarcia ofert</w:t>
      </w:r>
    </w:p>
    <w:p w14:paraId="0E43F77C" w14:textId="15928DBB" w:rsidR="000F7D98" w:rsidRPr="00683C93" w:rsidRDefault="000F7D98" w:rsidP="00683C93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Otwarcie ofert nastąpi w dniu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4200CE">
        <w:rPr>
          <w:rFonts w:cs="Arial"/>
          <w:b/>
          <w:bCs/>
          <w:lang w:eastAsia="ar-SA"/>
        </w:rPr>
        <w:t>26</w:t>
      </w:r>
      <w:r w:rsidR="009F6333">
        <w:rPr>
          <w:rFonts w:cs="Arial"/>
          <w:b/>
          <w:bCs/>
          <w:lang w:eastAsia="ar-SA"/>
        </w:rPr>
        <w:t xml:space="preserve"> </w:t>
      </w:r>
      <w:r w:rsidR="00AD4C3F">
        <w:rPr>
          <w:rFonts w:cs="Arial"/>
          <w:b/>
          <w:bCs/>
          <w:lang w:eastAsia="ar-SA"/>
        </w:rPr>
        <w:t xml:space="preserve">sierpnia </w:t>
      </w:r>
      <w:r w:rsidR="002A7134" w:rsidRPr="00683C93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2A7134" w:rsidRPr="00683C93">
        <w:rPr>
          <w:rFonts w:cs="Arial"/>
          <w:b/>
          <w:bCs/>
          <w:lang w:eastAsia="ar-SA"/>
        </w:rPr>
        <w:t xml:space="preserve"> </w:t>
      </w:r>
      <w:r w:rsidR="007E2DA2" w:rsidRPr="00683C93">
        <w:rPr>
          <w:rFonts w:cs="Arial"/>
          <w:b/>
          <w:bCs/>
          <w:lang w:eastAsia="ar-SA"/>
        </w:rPr>
        <w:t>r</w:t>
      </w:r>
      <w:r w:rsidR="00AE06B2" w:rsidRPr="00683C93">
        <w:rPr>
          <w:rFonts w:cs="Arial"/>
          <w:b/>
          <w:bCs/>
          <w:lang w:eastAsia="ar-SA"/>
        </w:rPr>
        <w:t>.</w:t>
      </w:r>
      <w:r w:rsidR="009322D5" w:rsidRPr="00683C93">
        <w:rPr>
          <w:rFonts w:cs="Arial"/>
          <w:b/>
          <w:bCs/>
          <w:lang w:eastAsia="ar-SA"/>
        </w:rPr>
        <w:t xml:space="preserve">, </w:t>
      </w:r>
      <w:r w:rsidRPr="00683C93">
        <w:rPr>
          <w:rFonts w:cs="Arial"/>
          <w:b/>
          <w:bCs/>
          <w:lang w:eastAsia="ar-SA"/>
        </w:rPr>
        <w:t xml:space="preserve">o godzinie </w:t>
      </w:r>
      <w:r w:rsidR="00D06A69" w:rsidRPr="00683C93">
        <w:rPr>
          <w:rFonts w:cs="Arial"/>
          <w:b/>
          <w:bCs/>
          <w:lang w:eastAsia="ar-SA"/>
        </w:rPr>
        <w:t>1</w:t>
      </w:r>
      <w:r w:rsidR="002A7134" w:rsidRPr="00683C93">
        <w:rPr>
          <w:rFonts w:cs="Arial"/>
          <w:b/>
          <w:bCs/>
          <w:lang w:eastAsia="ar-SA"/>
        </w:rPr>
        <w:t>0</w:t>
      </w:r>
      <w:r w:rsidR="00D06A69" w:rsidRPr="00683C93">
        <w:rPr>
          <w:rFonts w:cs="Arial"/>
          <w:b/>
          <w:bCs/>
          <w:lang w:eastAsia="ar-SA"/>
        </w:rPr>
        <w:t>:00</w:t>
      </w:r>
      <w:r w:rsidRPr="00683C93">
        <w:rPr>
          <w:rFonts w:cs="Arial"/>
          <w:lang w:eastAsia="ar-SA"/>
        </w:rPr>
        <w:t>.</w:t>
      </w:r>
    </w:p>
    <w:p w14:paraId="6079FA28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Otwarcie ofert jest niejawne.</w:t>
      </w:r>
    </w:p>
    <w:p w14:paraId="427EAD84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powania informację o:</w:t>
      </w:r>
    </w:p>
    <w:p w14:paraId="1E7ED3E0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6BCA4D5E" w14:textId="67E03223" w:rsidR="004A0BEB" w:rsidRPr="00AC0F26" w:rsidRDefault="000F7D98" w:rsidP="005B2295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poinformuje o zmianie termin</w:t>
      </w:r>
      <w:r w:rsidR="00BD0C21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 xml:space="preserve"> otwarcia ofert na stronie internetowej prowadzonego postępowania.</w:t>
      </w:r>
    </w:p>
    <w:p w14:paraId="1F6C4F45" w14:textId="4C8E370B" w:rsidR="00020534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</w:t>
      </w:r>
      <w:r w:rsidR="00037DEF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obliczenia ceny:</w:t>
      </w:r>
    </w:p>
    <w:p w14:paraId="1929C231" w14:textId="28C17301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2714AA">
        <w:rPr>
          <w:rFonts w:cs="Arial"/>
          <w:lang w:eastAsia="ar-SA"/>
        </w:rPr>
        <w:t>5</w:t>
      </w:r>
      <w:r w:rsidR="008E63B5" w:rsidRPr="00B27999">
        <w:rPr>
          <w:rFonts w:cs="Arial"/>
          <w:lang w:eastAsia="ar-SA"/>
        </w:rPr>
        <w:t xml:space="preserve"> d</w:t>
      </w:r>
      <w:r w:rsidRPr="00B27999">
        <w:rPr>
          <w:rFonts w:cs="Arial"/>
          <w:lang w:eastAsia="ar-SA"/>
        </w:rPr>
        <w:t xml:space="preserve">o SWZ jako cenę brutto – z uwzględnieniem kwoty podatku od towarów i usług (VAT) – z wyszczególnieniem stawki podatku od towarów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usług (VAT).</w:t>
      </w:r>
    </w:p>
    <w:p w14:paraId="720B8726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poda w Formularzu Ofertowym stawkę podatku od towarów i usług (VAT) właściw</w:t>
      </w:r>
      <w:r w:rsidR="008E63B5" w:rsidRPr="00B27999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spowoduje odrzucenie oferty</w:t>
      </w:r>
      <w:r w:rsidR="003F4D21" w:rsidRPr="00B27999">
        <w:rPr>
          <w:rFonts w:cs="Arial"/>
          <w:lang w:eastAsia="ar-SA"/>
        </w:rPr>
        <w:t xml:space="preserve"> na podstawie art. </w:t>
      </w:r>
      <w:r w:rsidR="00562793" w:rsidRPr="00B27999">
        <w:rPr>
          <w:rFonts w:cs="Arial"/>
          <w:lang w:eastAsia="ar-SA"/>
        </w:rPr>
        <w:t xml:space="preserve">226 ust.1 pkt 10 </w:t>
      </w:r>
      <w:r w:rsidR="003F4D21" w:rsidRPr="00B27999">
        <w:rPr>
          <w:rFonts w:cs="Arial"/>
          <w:lang w:eastAsia="ar-SA"/>
        </w:rPr>
        <w:t>ustawy PZP</w:t>
      </w:r>
      <w:r w:rsidRPr="00B27999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B27999">
        <w:rPr>
          <w:rFonts w:cs="Arial"/>
          <w:lang w:eastAsia="ar-SA"/>
        </w:rPr>
        <w:t>223 ust. 2 pkt 3 ustawy PZP</w:t>
      </w:r>
      <w:r w:rsidR="003F4D21" w:rsidRPr="00B27999">
        <w:rPr>
          <w:rFonts w:cs="Arial"/>
          <w:lang w:eastAsia="ar-SA"/>
        </w:rPr>
        <w:t>.</w:t>
      </w:r>
    </w:p>
    <w:p w14:paraId="108202EE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B27999" w:rsidRDefault="00562793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dopuszcza rozliczania w walutach obcych.</w:t>
      </w:r>
    </w:p>
    <w:p w14:paraId="65542B30" w14:textId="1CAFE20F" w:rsidR="008D035D" w:rsidRPr="00AC0F26" w:rsidRDefault="00020534" w:rsidP="00AC0F26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W przypadku rozbieżności pomiędzy cen</w:t>
      </w:r>
      <w:r w:rsidR="006D59A0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ryczałtową podaną cyfrowo a </w:t>
      </w:r>
      <w:r w:rsidR="000C1534" w:rsidRPr="00B27999">
        <w:rPr>
          <w:rFonts w:cs="Arial"/>
          <w:lang w:eastAsia="ar-SA"/>
        </w:rPr>
        <w:t>słownie</w:t>
      </w:r>
      <w:r w:rsidRPr="00B27999">
        <w:rPr>
          <w:rFonts w:cs="Arial"/>
          <w:lang w:eastAsia="ar-SA"/>
        </w:rPr>
        <w:t xml:space="preserve"> jako wartość właściwa zostanie przyjęta cena ryczałtowa podana słownie.</w:t>
      </w:r>
    </w:p>
    <w:p w14:paraId="6909CB9E" w14:textId="06E28614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</w:t>
      </w:r>
      <w:r w:rsidR="00037DEF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B640F0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Ocenie będą podlegać wyłącznie oferty nie podlegające odrzuceniu.</w:t>
      </w:r>
    </w:p>
    <w:p w14:paraId="48E62003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Oferty oceniane będą na podstawie następujących kryteriów:</w:t>
      </w:r>
    </w:p>
    <w:p w14:paraId="3F66F16D" w14:textId="77777777" w:rsidR="00733BC5" w:rsidRPr="008824EC" w:rsidRDefault="00733BC5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brutto – waga 60%;</w:t>
      </w:r>
    </w:p>
    <w:p w14:paraId="6B48B05F" w14:textId="1E0FA965" w:rsidR="00733BC5" w:rsidRDefault="00733BC5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gwarancja </w:t>
      </w:r>
      <w:r w:rsidR="009F6333">
        <w:rPr>
          <w:rFonts w:cs="Arial"/>
          <w:lang w:eastAsia="ar-SA"/>
        </w:rPr>
        <w:t xml:space="preserve">na obroże telemetryczne </w:t>
      </w:r>
      <w:r>
        <w:rPr>
          <w:rFonts w:cs="Arial"/>
          <w:lang w:eastAsia="ar-SA"/>
        </w:rPr>
        <w:t>zwana dalej „gwarancją”</w:t>
      </w:r>
      <w:r w:rsidRPr="008824EC">
        <w:rPr>
          <w:rFonts w:cs="Arial"/>
          <w:lang w:eastAsia="ar-SA"/>
        </w:rPr>
        <w:t xml:space="preserve"> – </w:t>
      </w:r>
      <w:r w:rsidR="000C135B">
        <w:rPr>
          <w:rFonts w:cs="Arial"/>
          <w:lang w:eastAsia="ar-SA"/>
        </w:rPr>
        <w:t>4</w:t>
      </w:r>
      <w:r w:rsidR="00C20B7F">
        <w:rPr>
          <w:rFonts w:cs="Arial"/>
          <w:lang w:eastAsia="ar-SA"/>
        </w:rPr>
        <w:t>0</w:t>
      </w:r>
      <w:r w:rsidRPr="008824EC">
        <w:rPr>
          <w:rFonts w:cs="Arial"/>
          <w:lang w:eastAsia="ar-SA"/>
        </w:rPr>
        <w:t xml:space="preserve"> %</w:t>
      </w:r>
      <w:r w:rsidR="001B3A8D">
        <w:rPr>
          <w:rFonts w:cs="Arial"/>
          <w:lang w:eastAsia="ar-SA"/>
        </w:rPr>
        <w:t>,</w:t>
      </w:r>
    </w:p>
    <w:p w14:paraId="5EA31B2E" w14:textId="77777777" w:rsidR="00733BC5" w:rsidRPr="008824EC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ofert zostanie dokonana wg. poniższego wzoru:</w:t>
      </w:r>
    </w:p>
    <w:p w14:paraId="3256987E" w14:textId="25A16AC8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 = </w:t>
      </w: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+ </w:t>
      </w:r>
      <w:proofErr w:type="spellStart"/>
      <w:r w:rsidRPr="008824EC">
        <w:rPr>
          <w:rFonts w:cs="Arial"/>
          <w:lang w:eastAsia="ar-SA"/>
        </w:rPr>
        <w:t>P</w:t>
      </w:r>
      <w:r>
        <w:rPr>
          <w:rFonts w:cs="Arial"/>
          <w:lang w:eastAsia="ar-SA"/>
        </w:rPr>
        <w:t>g</w:t>
      </w:r>
      <w:proofErr w:type="spellEnd"/>
      <w:r w:rsidR="00EB4AE8">
        <w:rPr>
          <w:rFonts w:cs="Arial"/>
          <w:lang w:eastAsia="ar-SA"/>
        </w:rPr>
        <w:t xml:space="preserve"> </w:t>
      </w:r>
    </w:p>
    <w:p w14:paraId="3F24D903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03A62D9F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 – Łączna liczba punktów przyznanych badanej ofercie;</w:t>
      </w:r>
    </w:p>
    <w:p w14:paraId="1930E4F6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„cena brutto”;</w:t>
      </w:r>
    </w:p>
    <w:p w14:paraId="03CC6DB0" w14:textId="540FD276" w:rsidR="00733BC5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proofErr w:type="spellStart"/>
      <w:r w:rsidRPr="008824EC">
        <w:rPr>
          <w:rFonts w:cs="Arial"/>
          <w:lang w:eastAsia="ar-SA"/>
        </w:rPr>
        <w:t>Pg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„gwarancja”</w:t>
      </w:r>
      <w:r w:rsidR="00EB4AE8">
        <w:rPr>
          <w:rFonts w:cs="Arial"/>
          <w:i/>
          <w:iCs/>
          <w:lang w:eastAsia="ar-SA"/>
        </w:rPr>
        <w:t>;</w:t>
      </w:r>
    </w:p>
    <w:p w14:paraId="5498B4E1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Ocena w poszczególnych kryteriach dokonywana będzie na poniższych zasadach:</w:t>
      </w:r>
    </w:p>
    <w:p w14:paraId="01600192" w14:textId="77777777" w:rsidR="00733BC5" w:rsidRPr="008824EC" w:rsidRDefault="00733BC5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Każda z ważnych ofert będzie punktowana w kryterium określonym w ust. 2 pkt 1 SWZ poprzez porównanie ceny brutto oferty badanej do ceny brutto najniższej ze wszystkich ważnych ofert, wg. poniższego wzoru:</w:t>
      </w:r>
    </w:p>
    <w:p w14:paraId="5B28EBBE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= (</w:t>
      </w: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: </w:t>
      </w: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>) x 60</w:t>
      </w:r>
    </w:p>
    <w:p w14:paraId="4BE8D095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3D96D366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 – cena brutto najniższa spośród wszystkich ofert podlegających ocenie;</w:t>
      </w:r>
    </w:p>
    <w:p w14:paraId="5E38BFC7" w14:textId="77777777" w:rsidR="00733BC5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 xml:space="preserve"> – cena brutto oferty badanej. </w:t>
      </w:r>
    </w:p>
    <w:p w14:paraId="6BDD0D8C" w14:textId="61FFE96B" w:rsidR="00EB4AE8" w:rsidRPr="005B2295" w:rsidRDefault="00EB4AE8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Każda z ważnych ofert będzie punktowana w kryterium określonym w ust. 2 pkt </w:t>
      </w:r>
      <w:r w:rsidR="00EB7956" w:rsidRPr="005B2295">
        <w:rPr>
          <w:rFonts w:cs="Arial"/>
          <w:lang w:eastAsia="ar-SA"/>
        </w:rPr>
        <w:t xml:space="preserve">2 </w:t>
      </w:r>
      <w:r w:rsidRPr="005B2295">
        <w:rPr>
          <w:rFonts w:cs="Arial"/>
          <w:lang w:eastAsia="ar-SA"/>
        </w:rPr>
        <w:t>SWZ w następujący sposób:</w:t>
      </w:r>
    </w:p>
    <w:p w14:paraId="1A5D9FE9" w14:textId="6C732005" w:rsidR="00EB4AE8" w:rsidRPr="005B2295" w:rsidRDefault="00351CF3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>36</w:t>
      </w:r>
      <w:r w:rsidR="00EB4AE8" w:rsidRPr="005B2295">
        <w:rPr>
          <w:rFonts w:cs="Arial"/>
          <w:lang w:eastAsia="ar-SA"/>
        </w:rPr>
        <w:t xml:space="preserve"> miesięcy gwarancji – 0 pkt,</w:t>
      </w:r>
    </w:p>
    <w:p w14:paraId="14CC5E6D" w14:textId="1FDA494E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351CF3" w:rsidRPr="005B2295">
        <w:rPr>
          <w:rFonts w:cs="Arial"/>
          <w:lang w:eastAsia="ar-SA"/>
        </w:rPr>
        <w:t>37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 xml:space="preserve">48 </w:t>
      </w:r>
      <w:r w:rsidRPr="005B2295">
        <w:rPr>
          <w:rFonts w:cs="Arial"/>
          <w:lang w:eastAsia="ar-SA"/>
        </w:rPr>
        <w:t xml:space="preserve">miesięcy gwarancji – </w:t>
      </w:r>
      <w:r w:rsidR="000C135B">
        <w:rPr>
          <w:rFonts w:cs="Arial"/>
          <w:lang w:eastAsia="ar-SA"/>
        </w:rPr>
        <w:t>2</w:t>
      </w:r>
      <w:r w:rsidR="00C20B7F" w:rsidRPr="005B2295">
        <w:rPr>
          <w:rFonts w:cs="Arial"/>
          <w:lang w:eastAsia="ar-SA"/>
        </w:rPr>
        <w:t>0</w:t>
      </w:r>
      <w:r w:rsidRPr="005B2295">
        <w:rPr>
          <w:rFonts w:cs="Arial"/>
          <w:lang w:eastAsia="ar-SA"/>
        </w:rPr>
        <w:t xml:space="preserve"> pkt,</w:t>
      </w:r>
    </w:p>
    <w:p w14:paraId="440CB119" w14:textId="37E1CD1C" w:rsidR="00EB4AE8" w:rsidRPr="009F6333" w:rsidRDefault="009F6333" w:rsidP="009F6333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powyżej </w:t>
      </w:r>
      <w:r w:rsidR="005B2295" w:rsidRPr="005B2295">
        <w:rPr>
          <w:rFonts w:cs="Arial"/>
          <w:lang w:eastAsia="ar-SA"/>
        </w:rPr>
        <w:t>4</w:t>
      </w:r>
      <w:r w:rsidR="00351CF3" w:rsidRPr="005B2295">
        <w:rPr>
          <w:rFonts w:cs="Arial"/>
          <w:lang w:eastAsia="ar-SA"/>
        </w:rPr>
        <w:t>9</w:t>
      </w:r>
      <w:r w:rsidR="00EB4AE8" w:rsidRPr="005B2295">
        <w:rPr>
          <w:rFonts w:cs="Arial"/>
          <w:lang w:eastAsia="ar-SA"/>
        </w:rPr>
        <w:t xml:space="preserve"> miesięcy gwarancji – </w:t>
      </w:r>
      <w:r w:rsidR="000C135B">
        <w:rPr>
          <w:rFonts w:cs="Arial"/>
          <w:lang w:eastAsia="ar-SA"/>
        </w:rPr>
        <w:t>4</w:t>
      </w:r>
      <w:r w:rsidR="00F933B7" w:rsidRPr="005B2295">
        <w:rPr>
          <w:rFonts w:cs="Arial"/>
          <w:lang w:eastAsia="ar-SA"/>
        </w:rPr>
        <w:t>0</w:t>
      </w:r>
      <w:r w:rsidR="00EB4AE8" w:rsidRPr="005B2295">
        <w:rPr>
          <w:rFonts w:cs="Arial"/>
          <w:lang w:eastAsia="ar-SA"/>
        </w:rPr>
        <w:t xml:space="preserve"> pkt</w:t>
      </w:r>
      <w:r w:rsidR="005B2295" w:rsidRPr="009F6333">
        <w:rPr>
          <w:rFonts w:cs="Arial"/>
          <w:lang w:eastAsia="ar-SA"/>
        </w:rPr>
        <w:t>.</w:t>
      </w:r>
    </w:p>
    <w:p w14:paraId="252237B9" w14:textId="3E4065A8" w:rsidR="00733BC5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3B5238">
        <w:rPr>
          <w:rFonts w:cs="Arial"/>
          <w:b/>
          <w:bCs/>
          <w:lang w:eastAsia="ar-SA"/>
        </w:rPr>
        <w:t xml:space="preserve">Minimalny okres gwarancji wymagany przez Zamawiającego wynosi </w:t>
      </w:r>
      <w:r w:rsidR="005B2295">
        <w:rPr>
          <w:rFonts w:cs="Arial"/>
          <w:b/>
          <w:bCs/>
          <w:lang w:eastAsia="ar-SA"/>
        </w:rPr>
        <w:t>36</w:t>
      </w:r>
      <w:r w:rsidRPr="003B5238">
        <w:rPr>
          <w:rFonts w:cs="Arial"/>
          <w:b/>
          <w:bCs/>
          <w:lang w:eastAsia="ar-SA"/>
        </w:rPr>
        <w:t xml:space="preserve"> miesięcy. </w:t>
      </w:r>
    </w:p>
    <w:p w14:paraId="65516A4A" w14:textId="77777777" w:rsidR="00EA51B5" w:rsidRDefault="00B67601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75744">
        <w:rPr>
          <w:rFonts w:cs="Arial"/>
          <w:lang w:eastAsia="ar-SA"/>
        </w:rPr>
        <w:t>W przypadku zaoferowania</w:t>
      </w:r>
      <w:r w:rsidR="00EA51B5">
        <w:rPr>
          <w:rFonts w:cs="Arial"/>
          <w:lang w:eastAsia="ar-SA"/>
        </w:rPr>
        <w:t>:</w:t>
      </w:r>
    </w:p>
    <w:p w14:paraId="19417DC6" w14:textId="581B85BF" w:rsidR="00B67601" w:rsidRPr="00EA51B5" w:rsidRDefault="00EA51B5" w:rsidP="00EA51B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A51B5">
        <w:rPr>
          <w:rFonts w:cs="Arial"/>
          <w:lang w:eastAsia="ar-SA"/>
        </w:rPr>
        <w:t>1)</w:t>
      </w:r>
      <w:r>
        <w:rPr>
          <w:rFonts w:cs="Arial"/>
          <w:lang w:eastAsia="ar-SA"/>
        </w:rPr>
        <w:t xml:space="preserve"> </w:t>
      </w:r>
      <w:r w:rsidR="00B67601" w:rsidRPr="00EA51B5">
        <w:rPr>
          <w:rFonts w:cs="Arial"/>
          <w:lang w:eastAsia="ar-SA"/>
        </w:rPr>
        <w:t xml:space="preserve">okresu gwarancji na okres dłuższy niż </w:t>
      </w:r>
      <w:r w:rsidR="006D59A0">
        <w:rPr>
          <w:rFonts w:cs="Arial"/>
          <w:lang w:eastAsia="ar-SA"/>
        </w:rPr>
        <w:t>49</w:t>
      </w:r>
      <w:r w:rsidR="000C1534" w:rsidRPr="00EA51B5">
        <w:rPr>
          <w:rFonts w:cs="Arial"/>
          <w:lang w:eastAsia="ar-SA"/>
        </w:rPr>
        <w:t xml:space="preserve"> </w:t>
      </w:r>
      <w:r w:rsidR="00B67601" w:rsidRPr="00EA51B5">
        <w:rPr>
          <w:rFonts w:cs="Arial"/>
          <w:lang w:eastAsia="ar-SA"/>
        </w:rPr>
        <w:t xml:space="preserve">miesięcy Wykonawca otrzyma maksymalną ilość punktów tj. </w:t>
      </w:r>
      <w:r w:rsidR="000C135B">
        <w:rPr>
          <w:rFonts w:cs="Arial"/>
          <w:lang w:eastAsia="ar-SA"/>
        </w:rPr>
        <w:t>4</w:t>
      </w:r>
      <w:r w:rsidR="000C1534" w:rsidRPr="00EA51B5">
        <w:rPr>
          <w:rFonts w:cs="Arial"/>
          <w:lang w:eastAsia="ar-SA"/>
        </w:rPr>
        <w:t>0</w:t>
      </w:r>
      <w:r w:rsidR="00B67601" w:rsidRPr="00EA51B5">
        <w:rPr>
          <w:rFonts w:cs="Arial"/>
          <w:lang w:eastAsia="ar-SA"/>
        </w:rPr>
        <w:t xml:space="preserve">. W przypadku gdy Wykonawca nie uzupełni w Formularzu Oferty stosownej rubryki dotyczącej proponowanego okresu udzielenia gwarancji, Zamawiający przyjmie (wynika to z Formularza Oferty), że Wykonawca zaproponował najkrótszy termin gwarancji tj. </w:t>
      </w:r>
      <w:r w:rsidR="005B2295" w:rsidRPr="00EA51B5">
        <w:rPr>
          <w:rFonts w:cs="Arial"/>
          <w:lang w:eastAsia="ar-SA"/>
        </w:rPr>
        <w:t>36</w:t>
      </w:r>
      <w:r w:rsidR="00B67601" w:rsidRPr="00EA51B5">
        <w:rPr>
          <w:rFonts w:cs="Arial"/>
          <w:lang w:eastAsia="ar-SA"/>
        </w:rPr>
        <w:t xml:space="preserve"> miesi</w:t>
      </w:r>
      <w:r w:rsidR="00CB01CC" w:rsidRPr="00EA51B5">
        <w:rPr>
          <w:rFonts w:cs="Arial"/>
          <w:lang w:eastAsia="ar-SA"/>
        </w:rPr>
        <w:t>ę</w:t>
      </w:r>
      <w:r w:rsidR="00B67601" w:rsidRPr="00EA51B5">
        <w:rPr>
          <w:rFonts w:cs="Arial"/>
          <w:lang w:eastAsia="ar-SA"/>
        </w:rPr>
        <w:t>c</w:t>
      </w:r>
      <w:r w:rsidR="00CB01CC" w:rsidRPr="00EA51B5">
        <w:rPr>
          <w:rFonts w:cs="Arial"/>
          <w:lang w:eastAsia="ar-SA"/>
        </w:rPr>
        <w:t>y</w:t>
      </w:r>
      <w:r w:rsidR="00B67601" w:rsidRPr="00EA51B5">
        <w:rPr>
          <w:rFonts w:cs="Arial"/>
          <w:lang w:eastAsia="ar-SA"/>
        </w:rPr>
        <w:t xml:space="preserve">. Wskazanie okresu krótszego niż </w:t>
      </w:r>
      <w:r w:rsidR="005B2295" w:rsidRPr="00EA51B5">
        <w:rPr>
          <w:rFonts w:cs="Arial"/>
          <w:lang w:eastAsia="ar-SA"/>
        </w:rPr>
        <w:t>36</w:t>
      </w:r>
      <w:r w:rsidR="00B67601" w:rsidRPr="00EA51B5">
        <w:rPr>
          <w:rFonts w:cs="Arial"/>
          <w:lang w:eastAsia="ar-SA"/>
        </w:rPr>
        <w:t xml:space="preserve"> miesi</w:t>
      </w:r>
      <w:r w:rsidR="00CB01CC" w:rsidRPr="00EA51B5">
        <w:rPr>
          <w:rFonts w:cs="Arial"/>
          <w:lang w:eastAsia="ar-SA"/>
        </w:rPr>
        <w:t>ęcy</w:t>
      </w:r>
      <w:r w:rsidR="00B67601" w:rsidRPr="00EA51B5">
        <w:rPr>
          <w:rFonts w:cs="Arial"/>
          <w:lang w:eastAsia="ar-SA"/>
        </w:rPr>
        <w:t xml:space="preserve"> spowoduje odrzucenie oferty</w:t>
      </w:r>
      <w:r w:rsidRPr="00EA51B5">
        <w:rPr>
          <w:rFonts w:cs="Arial"/>
          <w:lang w:eastAsia="ar-SA"/>
        </w:rPr>
        <w:t>,</w:t>
      </w:r>
    </w:p>
    <w:p w14:paraId="4D3B4614" w14:textId="41D76A25" w:rsidR="00B67601" w:rsidRDefault="009F6333" w:rsidP="000C135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lastRenderedPageBreak/>
        <w:t xml:space="preserve">2) </w:t>
      </w:r>
      <w:r w:rsidR="007C2527" w:rsidRPr="00B27999">
        <w:rPr>
          <w:rFonts w:cs="Arial"/>
          <w:lang w:eastAsia="ar-SA"/>
        </w:rPr>
        <w:t>Zamawiający wybiera najkorzystniejszą ofertę, która przedstawia najkorzystniejszy bilans ceny</w:t>
      </w:r>
      <w:r w:rsidR="000C135B">
        <w:rPr>
          <w:rFonts w:cs="Arial"/>
          <w:lang w:eastAsia="ar-SA"/>
        </w:rPr>
        <w:t xml:space="preserve"> oraz </w:t>
      </w:r>
      <w:r w:rsidR="007C2527"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</w:t>
      </w:r>
      <w:r w:rsidR="007C2527" w:rsidRPr="00B27999">
        <w:rPr>
          <w:rFonts w:cs="Arial"/>
          <w:lang w:eastAsia="ar-SA"/>
        </w:rPr>
        <w:t>(uzyska najwyższą liczbą punktów stanowiącą sumę punktów przyznanych w kryterium ceny</w:t>
      </w:r>
      <w:r w:rsidR="000C135B">
        <w:rPr>
          <w:rFonts w:cs="Arial"/>
          <w:lang w:eastAsia="ar-SA"/>
        </w:rPr>
        <w:t xml:space="preserve"> oraz</w:t>
      </w:r>
      <w:r w:rsidR="007C2527" w:rsidRPr="00B27999">
        <w:rPr>
          <w:rFonts w:cs="Arial"/>
          <w:lang w:eastAsia="ar-SA"/>
        </w:rPr>
        <w:t xml:space="preserve"> kryterium gwarancji).</w:t>
      </w:r>
    </w:p>
    <w:p w14:paraId="2A7BC6A0" w14:textId="02533235" w:rsidR="007C2527" w:rsidRP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Jeżeli nie można wybrać najkorzystniejszej oferty z uwagi na to, że dwie lub więcej ofert przedstawia taki sam bilans ceny</w:t>
      </w:r>
      <w:r w:rsidR="000C135B">
        <w:rPr>
          <w:rFonts w:cs="Arial"/>
          <w:lang w:eastAsia="ar-SA"/>
        </w:rPr>
        <w:t xml:space="preserve"> oraz </w:t>
      </w:r>
      <w:r w:rsidRPr="00B67601">
        <w:rPr>
          <w:rFonts w:cs="Arial"/>
          <w:lang w:eastAsia="ar-SA"/>
        </w:rPr>
        <w:t>kryterium gwarancji, Zamawiający wybiera spośród tych ofert ofertę, która otrzymała najwyższą ocenę w kryterium o najwyższej wadze.</w:t>
      </w:r>
    </w:p>
    <w:p w14:paraId="697FAB7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61E29933" w14:textId="5FF00049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nie można dokonać wyboru oferty w sposób, o którym mowa w ust. </w:t>
      </w:r>
      <w:r w:rsidR="00E63C89">
        <w:rPr>
          <w:rFonts w:cs="Arial"/>
          <w:lang w:eastAsia="ar-SA"/>
        </w:rPr>
        <w:t>9</w:t>
      </w:r>
      <w:r w:rsidRPr="00B27999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B27999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4D1C1B9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toku badania i oceny ofert Zamawiający może żądać od Wykonawców wyjaśnień dotyczących treści złożonych przez nich ofert lub innych składanych dokumentów </w:t>
      </w:r>
      <w:r w:rsidRPr="00B27999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4A5C0098" w14:textId="61194E65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wybiera najkorzystniejszą ofertę w terminie związania ofertą określonym </w:t>
      </w:r>
      <w:r w:rsidRPr="00B27999">
        <w:rPr>
          <w:rFonts w:cs="Arial"/>
          <w:lang w:eastAsia="ar-SA"/>
        </w:rPr>
        <w:br/>
        <w:t>w SWZ z uwzględnieniem zapisów rozdziału XV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>.</w:t>
      </w:r>
    </w:p>
    <w:p w14:paraId="468FA7A7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101F82BE" w14:textId="1B67087C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braku zgody, o której mowa w ust. </w:t>
      </w:r>
      <w:r w:rsidR="002A7444">
        <w:rPr>
          <w:rFonts w:cs="Arial"/>
          <w:lang w:eastAsia="ar-SA"/>
        </w:rPr>
        <w:t>1</w:t>
      </w:r>
      <w:r w:rsidR="00723A9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, oferta podlega odrzuceniu, </w:t>
      </w:r>
      <w:r w:rsidRPr="00B27999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3E77B08" w14:textId="4DC2942F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ykonawców, którzy złożyli oferty w postępowaniu - podając uzasadnienie faktyczne i prawne.</w:t>
      </w:r>
    </w:p>
    <w:p w14:paraId="135A8DAC" w14:textId="2677334E" w:rsidR="000D0C39" w:rsidRPr="00AC0F26" w:rsidRDefault="007C2527" w:rsidP="00AC0F26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udostępnia niezwłocznie informacje, o których mowa w ust. 1</w:t>
      </w:r>
      <w:r w:rsidR="00723A9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>, na stronie internetowej prowadzonego postępowania.</w:t>
      </w:r>
    </w:p>
    <w:p w14:paraId="570A116C" w14:textId="2A5F8C22" w:rsidR="00562793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XXIII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zabezpieczenia należytego wykonania umowy.</w:t>
      </w:r>
    </w:p>
    <w:p w14:paraId="3B5D266F" w14:textId="2E8FC08E" w:rsidR="00577CF6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77CF6" w:rsidRPr="00B27999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B27999" w:rsidRDefault="00577CF6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zwrotu kosztów udziału w postępowaniu.</w:t>
      </w:r>
    </w:p>
    <w:p w14:paraId="0E3FD781" w14:textId="5BDAD702" w:rsidR="00AE2442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lastRenderedPageBreak/>
        <w:t>XXV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formalnościach, jakie muszą zostać dopełnione po wyborze oferty </w:t>
      </w:r>
      <w:r w:rsidR="000D0C39">
        <w:rPr>
          <w:rFonts w:cs="Arial"/>
          <w:szCs w:val="22"/>
          <w:lang w:eastAsia="ar-SA"/>
        </w:rPr>
        <w:t>w </w:t>
      </w:r>
      <w:r w:rsidR="00AE2442" w:rsidRPr="00B27999">
        <w:rPr>
          <w:rFonts w:cs="Arial"/>
          <w:szCs w:val="22"/>
          <w:lang w:eastAsia="ar-SA"/>
        </w:rPr>
        <w:t>celu zawarcia umowy w sprawie zamówienia publicznego:</w:t>
      </w:r>
    </w:p>
    <w:p w14:paraId="423B32A0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B27999">
        <w:rPr>
          <w:rFonts w:cs="Arial"/>
          <w:lang w:eastAsia="ar-SA"/>
        </w:rPr>
        <w:br/>
        <w:t>i łączną punktację,</w:t>
      </w:r>
    </w:p>
    <w:p w14:paraId="705FE8E0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B27999" w:rsidRDefault="00137173" w:rsidP="009F518B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B27999">
        <w:rPr>
          <w:rFonts w:cs="Arial"/>
          <w:lang w:eastAsia="ar-SA"/>
        </w:rPr>
        <w:t>1</w:t>
      </w:r>
      <w:r w:rsidRPr="00B27999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B27999" w:rsidRDefault="00895E7F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B27999">
        <w:rPr>
          <w:rFonts w:cs="Arial"/>
          <w:lang w:eastAsia="ar-SA"/>
        </w:rPr>
        <w:t>dni, jeżeli zostało</w:t>
      </w:r>
      <w:r w:rsidR="00D3268D" w:rsidRPr="00B27999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B2799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>, jeżeli w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6B573CC0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Wykonawca, o którym mowa w ust. </w:t>
      </w:r>
      <w:r w:rsidR="004B612E" w:rsidRPr="00B2799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B27999">
        <w:rPr>
          <w:rFonts w:cs="Arial"/>
          <w:lang w:eastAsia="ar-SA"/>
        </w:rPr>
        <w:t>we wzorze</w:t>
      </w:r>
      <w:r w:rsidRPr="00B27999">
        <w:rPr>
          <w:rFonts w:cs="Arial"/>
          <w:lang w:eastAsia="ar-SA"/>
        </w:rPr>
        <w:t>, któr</w:t>
      </w:r>
      <w:r w:rsidR="008E63B5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 Umowa zostanie uzupełniona o zapisy wynikające ze złożonej oferty.</w:t>
      </w:r>
    </w:p>
    <w:p w14:paraId="708BE479" w14:textId="77777777" w:rsidR="007F27C3" w:rsidRPr="001D660F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28CD8C4B" w14:textId="41C8DDE2" w:rsidR="007F27C3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</w:rPr>
        <w:t>Wykonawcy wspólnie ubiegający się o zamówienie, ponoszą solidarną odpowiedzialność za wykonanie umowy.</w:t>
      </w:r>
    </w:p>
    <w:p w14:paraId="593674D3" w14:textId="64BEC42B" w:rsidR="008D035D" w:rsidRPr="00AC0F26" w:rsidRDefault="00FC13A2" w:rsidP="00CF5014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FC13A2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albo unieważnić postępowanie. </w:t>
      </w:r>
    </w:p>
    <w:p w14:paraId="192CB96B" w14:textId="683C207D" w:rsidR="00B009E1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lastRenderedPageBreak/>
        <w:t>XXVI</w:t>
      </w:r>
      <w:r w:rsidR="00CF5014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E15C35" w:rsidRPr="00B27999">
        <w:rPr>
          <w:rFonts w:cs="Arial"/>
          <w:szCs w:val="22"/>
          <w:lang w:eastAsia="ar-SA"/>
        </w:rPr>
        <w:t>Projektowane postanowieni</w:t>
      </w:r>
      <w:r w:rsidR="00AE2442" w:rsidRPr="00B27999">
        <w:rPr>
          <w:rFonts w:cs="Arial"/>
          <w:szCs w:val="22"/>
          <w:lang w:eastAsia="ar-SA"/>
        </w:rPr>
        <w:t>a</w:t>
      </w:r>
      <w:r w:rsidR="00E15C35" w:rsidRPr="00B27999">
        <w:rPr>
          <w:rFonts w:cs="Arial"/>
          <w:szCs w:val="22"/>
          <w:lang w:eastAsia="ar-SA"/>
        </w:rPr>
        <w:t xml:space="preserve"> umowy w sprawie zamówienia publicznego</w:t>
      </w:r>
      <w:r w:rsidR="00B009E1" w:rsidRPr="00B27999">
        <w:rPr>
          <w:rFonts w:cs="Arial"/>
          <w:szCs w:val="22"/>
          <w:lang w:eastAsia="ar-SA"/>
        </w:rPr>
        <w:t>, które zostaną wprowadzone do umowy</w:t>
      </w:r>
      <w:r w:rsidR="00AE2442" w:rsidRPr="00B27999">
        <w:rPr>
          <w:rFonts w:cs="Arial"/>
          <w:szCs w:val="22"/>
          <w:lang w:eastAsia="ar-SA"/>
        </w:rPr>
        <w:t xml:space="preserve"> w sprawie zamówienia publicznego:</w:t>
      </w:r>
    </w:p>
    <w:p w14:paraId="07921B9A" w14:textId="2160BC3C" w:rsidR="008D035D" w:rsidRPr="00B27999" w:rsidRDefault="00B009E1" w:rsidP="009F518B">
      <w:pPr>
        <w:spacing w:after="0"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Wzór umowy w sprawie zamówienia publicznego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</w:t>
      </w:r>
    </w:p>
    <w:p w14:paraId="0B39A855" w14:textId="65B74462" w:rsidR="00AE2442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XXVII</w:t>
      </w:r>
      <w:r w:rsidR="00CF5014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B27999">
        <w:rPr>
          <w:rFonts w:cs="Arial"/>
          <w:lang w:eastAsia="ar-SA"/>
        </w:rPr>
        <w:t xml:space="preserve">ustawy </w:t>
      </w:r>
      <w:r w:rsidRPr="00B27999">
        <w:rPr>
          <w:rFonts w:cs="Arial"/>
          <w:lang w:eastAsia="ar-SA"/>
        </w:rPr>
        <w:t>PZP.</w:t>
      </w:r>
    </w:p>
    <w:p w14:paraId="746A3F89" w14:textId="77777777" w:rsidR="009707BC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przysługuje na:</w:t>
      </w:r>
    </w:p>
    <w:p w14:paraId="2B146C2C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Odwołujący przekazuje </w:t>
      </w:r>
      <w:r w:rsidR="00051809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zawiera:</w:t>
      </w:r>
    </w:p>
    <w:p w14:paraId="3914DF66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nazwę i siedzibę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amawiającego, numer telefonu oraz adres poczty elektronicznej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amawiającego;</w:t>
      </w:r>
    </w:p>
    <w:p w14:paraId="392F59C2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wskazanie czynności lub zaniechania czynności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ab/>
        <w:t>żądanie co do sposobu rozstrzygnięcia odwołania;</w:t>
      </w:r>
    </w:p>
    <w:p w14:paraId="37B848EE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wykaz załączników.</w:t>
      </w:r>
    </w:p>
    <w:p w14:paraId="63427A06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odwołania dołącza się:</w:t>
      </w:r>
    </w:p>
    <w:p w14:paraId="08502175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dowód przekazania odpowiednio odwołania albo jego kopii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amawiającemu;</w:t>
      </w:r>
    </w:p>
    <w:p w14:paraId="41649947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wnosi się w terminie:</w:t>
      </w:r>
    </w:p>
    <w:p w14:paraId="318055CB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B27999">
        <w:rPr>
          <w:rFonts w:cs="Arial"/>
          <w:lang w:eastAsia="ar-SA"/>
        </w:rPr>
        <w:t>pkt 1</w:t>
      </w:r>
      <w:r w:rsidRPr="00B27999">
        <w:rPr>
          <w:rFonts w:cs="Arial"/>
          <w:lang w:eastAsia="ar-SA"/>
        </w:rPr>
        <w:t>.</w:t>
      </w:r>
    </w:p>
    <w:p w14:paraId="6D947A8D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 przypadkach innych niż określone w ust. </w:t>
      </w:r>
      <w:r w:rsidR="00137173" w:rsidRPr="00B27999">
        <w:rPr>
          <w:rFonts w:cs="Arial"/>
          <w:lang w:eastAsia="ar-SA"/>
        </w:rPr>
        <w:t>7</w:t>
      </w:r>
      <w:r w:rsidRPr="00B27999">
        <w:rPr>
          <w:rFonts w:cs="Arial"/>
          <w:lang w:eastAsia="ar-SA"/>
        </w:rPr>
        <w:t xml:space="preserve"> i </w:t>
      </w:r>
      <w:r w:rsidR="00137173" w:rsidRPr="00B27999">
        <w:rPr>
          <w:rFonts w:cs="Arial"/>
          <w:lang w:eastAsia="ar-SA"/>
        </w:rPr>
        <w:t>8</w:t>
      </w:r>
      <w:r w:rsidRPr="00B27999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1F9B41B2" w14:textId="77777777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Na orzeczenie Krajowej Izby Odwoławczej oraz postanowienie Prezesa Krajowej Izby Odwoławczej, o którym mowa w art. 519 ust. 1 ustawy PZP, stronom oraz uczestnikom postępowania odwoławczego przysługuje skarga do Sądu Okręgowego w Warszawie. </w:t>
      </w:r>
    </w:p>
    <w:p w14:paraId="2233FAE5" w14:textId="26C76E5D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Skargę wnosi się za pośrednictwem Prezesa Izby, w terminie 14 dni od dnia doręczenia orzeczenia Izby lub postanowienia Prezesa Izby, o którym mowa w art. 519 ust. 1, przesyłając jednocześnie jej odpis przeciwnikowi skargi. Złożenie skargi w polskiej placówce pocztowej operatora pocztowego w rozumieniu ustawy z dnia 23 listopada 2012 r. - Prawo pocztowe albo w placówce podmiotu zajmującego się doręczaniem korespondencji na terytorium innego niż Rzeczpospolita Polska państwa członkowskiego Unii Europejskiej, Konfederacji Szwajcarskiej albo państwa członkowskiego Europejskiego Porozumienia o Wolnym Handlu (EFTA) - strony umowy o Europejskim Obszarze Gospodarczym albo wysłanie jej na adres do doręczeń elektronicznych, o którym mowa w art. 2 pkt 1 ustawy z dnia 18 listopada 2020 r. </w:t>
      </w:r>
      <w:r w:rsidRPr="00432BB9">
        <w:rPr>
          <w:rFonts w:cs="Arial"/>
          <w:lang w:eastAsia="ar-SA"/>
        </w:rPr>
        <w:br/>
        <w:t>o doręczeniach elektronicznych, jest równoznaczne z jej wniesieniem.</w:t>
      </w:r>
    </w:p>
    <w:p w14:paraId="35B5C3BE" w14:textId="5A27AF75" w:rsidR="00766875" w:rsidRDefault="009707BC" w:rsidP="00AC0F26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Szczegółowe informacje dotyczące środków ochrony prawnej określone są w Dziale IX „Środki ochrony prawnej” ustawy PZP.</w:t>
      </w:r>
    </w:p>
    <w:p w14:paraId="2D678F5D" w14:textId="77777777" w:rsidR="00AC0F26" w:rsidRPr="00AC0F26" w:rsidRDefault="00AC0F26" w:rsidP="00AC0F26">
      <w:pPr>
        <w:spacing w:after="0" w:line="360" w:lineRule="auto"/>
        <w:jc w:val="left"/>
        <w:rPr>
          <w:rFonts w:cs="Arial"/>
          <w:lang w:eastAsia="ar-SA"/>
        </w:rPr>
      </w:pPr>
    </w:p>
    <w:p w14:paraId="52DDC54F" w14:textId="42C74FCC" w:rsidR="00CB01CC" w:rsidRPr="00CB01CC" w:rsidRDefault="00CB01CC" w:rsidP="00766875">
      <w:pPr>
        <w:pStyle w:val="Tytu"/>
        <w:numPr>
          <w:ilvl w:val="0"/>
          <w:numId w:val="0"/>
        </w:numPr>
        <w:ind w:hanging="142"/>
        <w:rPr>
          <w:rFonts w:cs="Arial"/>
          <w:szCs w:val="22"/>
          <w:u w:val="none"/>
        </w:rPr>
      </w:pPr>
      <w:r w:rsidRPr="00766875">
        <w:rPr>
          <w:u w:val="none"/>
          <w:lang w:eastAsia="ar-SA"/>
        </w:rPr>
        <w:t>XXVII</w:t>
      </w:r>
      <w:r w:rsidR="000D0C39">
        <w:rPr>
          <w:u w:val="none"/>
          <w:lang w:eastAsia="ar-SA"/>
        </w:rPr>
        <w:t>I</w:t>
      </w:r>
      <w:r w:rsidR="00CF5014">
        <w:rPr>
          <w:u w:val="none"/>
          <w:lang w:eastAsia="ar-SA"/>
        </w:rPr>
        <w:t>.</w:t>
      </w:r>
      <w:r w:rsidRPr="00766875">
        <w:rPr>
          <w:u w:val="none"/>
          <w:lang w:eastAsia="ar-SA"/>
        </w:rPr>
        <w:t xml:space="preserve"> </w:t>
      </w:r>
      <w:hyperlink r:id="rId22" w:history="1">
        <w:r w:rsidRPr="00766875">
          <w:rPr>
            <w:rStyle w:val="Hipercze"/>
            <w:rFonts w:cs="Arial"/>
            <w:color w:val="auto"/>
            <w:szCs w:val="22"/>
          </w:rPr>
          <w:t>Zgłaszanie naruszenia prawa</w:t>
        </w:r>
      </w:hyperlink>
      <w:r w:rsidRPr="00766875">
        <w:rPr>
          <w:rFonts w:cs="Arial"/>
          <w:szCs w:val="22"/>
        </w:rPr>
        <w:t>:</w:t>
      </w:r>
    </w:p>
    <w:p w14:paraId="2ECE1637" w14:textId="3F830B99" w:rsidR="00FA1FF2" w:rsidRDefault="00CB01CC" w:rsidP="00AC0F26">
      <w:pPr>
        <w:spacing w:after="0" w:line="360" w:lineRule="auto"/>
        <w:ind w:left="142"/>
        <w:jc w:val="left"/>
        <w:rPr>
          <w:rFonts w:cs="Arial"/>
          <w:lang w:eastAsia="ar-SA"/>
        </w:rPr>
      </w:pPr>
      <w:r w:rsidRPr="00CB01CC">
        <w:rPr>
          <w:rFonts w:cs="Arial"/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3" w:history="1">
        <w:r w:rsidRPr="006C6582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CB01CC">
        <w:rPr>
          <w:rFonts w:cs="Arial"/>
          <w:lang w:eastAsia="ar-SA"/>
        </w:rPr>
        <w:t>.</w:t>
      </w:r>
    </w:p>
    <w:p w14:paraId="359E8594" w14:textId="77777777" w:rsidR="00AC0F26" w:rsidRPr="00B27999" w:rsidRDefault="00AC0F26" w:rsidP="00AC0F26">
      <w:pPr>
        <w:spacing w:after="0" w:line="360" w:lineRule="auto"/>
        <w:ind w:left="142"/>
        <w:jc w:val="left"/>
        <w:rPr>
          <w:rFonts w:cs="Arial"/>
          <w:lang w:eastAsia="ar-SA"/>
        </w:rPr>
      </w:pPr>
    </w:p>
    <w:p w14:paraId="098DB162" w14:textId="49D962FE" w:rsidR="00CB01CC" w:rsidRPr="00CB01CC" w:rsidRDefault="000D0C39" w:rsidP="000D0C39">
      <w:pPr>
        <w:pStyle w:val="Tytu"/>
        <w:numPr>
          <w:ilvl w:val="0"/>
          <w:numId w:val="0"/>
        </w:numPr>
        <w:spacing w:before="0" w:after="0" w:line="360" w:lineRule="auto"/>
        <w:ind w:left="-18"/>
        <w:jc w:val="left"/>
        <w:rPr>
          <w:rFonts w:cs="Arial"/>
          <w:szCs w:val="22"/>
        </w:rPr>
      </w:pPr>
      <w:r w:rsidRPr="000D0C39">
        <w:rPr>
          <w:rFonts w:cs="Arial"/>
          <w:szCs w:val="22"/>
          <w:u w:val="none"/>
        </w:rPr>
        <w:t>XXI</w:t>
      </w:r>
      <w:r>
        <w:rPr>
          <w:rFonts w:cs="Arial"/>
          <w:szCs w:val="22"/>
          <w:u w:val="none"/>
        </w:rPr>
        <w:t>X</w:t>
      </w:r>
      <w:r w:rsidR="00CF5014">
        <w:rPr>
          <w:rFonts w:cs="Arial"/>
          <w:szCs w:val="22"/>
          <w:u w:val="none"/>
        </w:rPr>
        <w:t>.</w:t>
      </w:r>
      <w:r w:rsidR="00592DF0">
        <w:rPr>
          <w:rFonts w:cs="Arial"/>
          <w:szCs w:val="22"/>
          <w:u w:val="none"/>
        </w:rPr>
        <w:t xml:space="preserve"> </w:t>
      </w:r>
      <w:r w:rsidR="00CC64BF" w:rsidRPr="00B27999">
        <w:rPr>
          <w:rFonts w:cs="Arial"/>
          <w:szCs w:val="22"/>
        </w:rPr>
        <w:t>Załączniki</w:t>
      </w:r>
      <w:r w:rsidR="00F05C5D" w:rsidRPr="00B27999">
        <w:rPr>
          <w:rFonts w:cs="Arial"/>
          <w:szCs w:val="22"/>
        </w:rPr>
        <w:t>:</w:t>
      </w:r>
    </w:p>
    <w:p w14:paraId="52EDA116" w14:textId="56F47153" w:rsidR="00555324" w:rsidRPr="00B27999" w:rsidRDefault="00555324" w:rsidP="009F518B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>Załącznik nr 1 –</w:t>
      </w:r>
      <w:r w:rsidR="00723A99">
        <w:rPr>
          <w:rFonts w:cs="Arial"/>
        </w:rPr>
        <w:t xml:space="preserve"> </w:t>
      </w:r>
      <w:r w:rsidRPr="00B27999">
        <w:rPr>
          <w:rFonts w:cs="Arial"/>
        </w:rPr>
        <w:t>Opis Przedmiotu Zamówienia.</w:t>
      </w:r>
    </w:p>
    <w:p w14:paraId="4406232F" w14:textId="520E67F1" w:rsidR="006C6127" w:rsidRPr="00B27999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2 – </w:t>
      </w:r>
      <w:r w:rsidR="00FD7767" w:rsidRPr="00B27999">
        <w:rPr>
          <w:rFonts w:cs="Arial"/>
        </w:rPr>
        <w:t>Oświadczenie o niepodleganiu wykluczeniu</w:t>
      </w:r>
      <w:r w:rsidR="00672766" w:rsidRPr="00B27999">
        <w:rPr>
          <w:rFonts w:cs="Arial"/>
        </w:rPr>
        <w:t>.</w:t>
      </w:r>
    </w:p>
    <w:p w14:paraId="1F14DD07" w14:textId="788C977D" w:rsidR="006C6127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 3 –</w:t>
      </w:r>
      <w:r w:rsidR="00FD7767" w:rsidRPr="00B27999">
        <w:rPr>
          <w:rFonts w:cs="Arial"/>
        </w:rPr>
        <w:t xml:space="preserve"> Oświadczenie o przynależności lub braku przynależności do grupy kapitałowej</w:t>
      </w:r>
      <w:r w:rsidR="00505C5E" w:rsidRPr="00B27999">
        <w:rPr>
          <w:rFonts w:cs="Arial"/>
        </w:rPr>
        <w:t>.</w:t>
      </w:r>
    </w:p>
    <w:p w14:paraId="47BDA606" w14:textId="5CED6A4D" w:rsidR="002714AA" w:rsidRPr="007F27C3" w:rsidRDefault="002714AA" w:rsidP="007F27C3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</w:t>
      </w:r>
      <w:r w:rsidR="00AC0F26">
        <w:rPr>
          <w:rFonts w:cs="Arial"/>
        </w:rPr>
        <w:t>4</w:t>
      </w:r>
      <w:r w:rsidRPr="00942834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7F27C3">
        <w:rPr>
          <w:rFonts w:cs="Arial"/>
        </w:rPr>
        <w:t>W</w:t>
      </w:r>
      <w:r w:rsidR="007F27C3" w:rsidRPr="007F27C3">
        <w:rPr>
          <w:rFonts w:cs="Arial"/>
        </w:rPr>
        <w:t xml:space="preserve">ymagane przez </w:t>
      </w:r>
      <w:r w:rsidR="00CC3577">
        <w:rPr>
          <w:rFonts w:cs="Arial"/>
        </w:rPr>
        <w:t>Z</w:t>
      </w:r>
      <w:r w:rsidR="007F27C3" w:rsidRPr="007F27C3">
        <w:rPr>
          <w:rFonts w:cs="Arial"/>
        </w:rPr>
        <w:t xml:space="preserve">amawiającego parametry techniczne </w:t>
      </w:r>
      <w:r w:rsidR="006D59A0">
        <w:rPr>
          <w:rFonts w:cs="Arial"/>
        </w:rPr>
        <w:t>przedmiotu zamówienia.</w:t>
      </w:r>
    </w:p>
    <w:p w14:paraId="3AA8D7C2" w14:textId="6CCE32A5" w:rsidR="00CB01CC" w:rsidRDefault="006C612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</w:t>
      </w:r>
      <w:r w:rsidR="00AF6EF8" w:rsidRPr="00B27999">
        <w:rPr>
          <w:rFonts w:cs="Arial"/>
        </w:rPr>
        <w:t xml:space="preserve"> </w:t>
      </w:r>
      <w:r w:rsidR="002714AA">
        <w:rPr>
          <w:rFonts w:cs="Arial"/>
        </w:rPr>
        <w:t>5</w:t>
      </w:r>
      <w:r w:rsidR="00170E2A">
        <w:rPr>
          <w:rFonts w:cs="Arial"/>
        </w:rPr>
        <w:t xml:space="preserve"> </w:t>
      </w:r>
      <w:r w:rsidRPr="00B27999">
        <w:rPr>
          <w:rFonts w:cs="Arial"/>
        </w:rPr>
        <w:t>–</w:t>
      </w:r>
      <w:r w:rsidR="00FD7767" w:rsidRPr="00B27999">
        <w:rPr>
          <w:rFonts w:cs="Arial"/>
        </w:rPr>
        <w:t xml:space="preserve"> Formularz oferty</w:t>
      </w:r>
      <w:r w:rsidRPr="00B27999">
        <w:rPr>
          <w:rFonts w:cs="Arial"/>
        </w:rPr>
        <w:t>.</w:t>
      </w:r>
    </w:p>
    <w:p w14:paraId="7EB2431C" w14:textId="07439BDA" w:rsidR="005A5AB6" w:rsidRDefault="007E2EC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CB01CC">
        <w:rPr>
          <w:rFonts w:cs="Arial"/>
        </w:rPr>
        <w:t xml:space="preserve">Załącznik nr </w:t>
      </w:r>
      <w:r w:rsidR="002714AA">
        <w:rPr>
          <w:rFonts w:cs="Arial"/>
        </w:rPr>
        <w:t>6</w:t>
      </w:r>
      <w:r w:rsidRPr="00CB01CC">
        <w:rPr>
          <w:rFonts w:cs="Arial"/>
        </w:rPr>
        <w:t xml:space="preserve"> – </w:t>
      </w:r>
      <w:r w:rsidR="00FD7767" w:rsidRPr="00CB01CC">
        <w:rPr>
          <w:rFonts w:cs="Arial"/>
        </w:rPr>
        <w:t>Wzór umowy</w:t>
      </w:r>
      <w:r w:rsidR="007E2DA2" w:rsidRPr="00CB01CC">
        <w:rPr>
          <w:rFonts w:cs="Arial"/>
        </w:rPr>
        <w:t>.</w:t>
      </w:r>
    </w:p>
    <w:p w14:paraId="2B024AE6" w14:textId="77777777" w:rsidR="00C55B86" w:rsidRDefault="00C55B86" w:rsidP="00C55B86">
      <w:pPr>
        <w:pStyle w:val="Akapitzlist"/>
        <w:spacing w:line="360" w:lineRule="auto"/>
        <w:rPr>
          <w:rFonts w:cs="Arial"/>
        </w:rPr>
      </w:pPr>
    </w:p>
    <w:sectPr w:rsidR="00C55B86" w:rsidSect="00C55B86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18" w:right="1417" w:bottom="1417" w:left="1417" w:header="284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CE99" w14:textId="77777777" w:rsidR="0014392E" w:rsidRDefault="0014392E" w:rsidP="001A799B">
      <w:pPr>
        <w:spacing w:after="0" w:line="240" w:lineRule="auto"/>
      </w:pPr>
      <w:r>
        <w:separator/>
      </w:r>
    </w:p>
  </w:endnote>
  <w:endnote w:type="continuationSeparator" w:id="0">
    <w:p w14:paraId="4D03CDD8" w14:textId="77777777" w:rsidR="0014392E" w:rsidRDefault="0014392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B6E" w14:textId="7D4D2A86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 w:rsidR="00ED26E3">
      <w:rPr>
        <w:rFonts w:cs="Arial"/>
        <w:bCs/>
        <w:noProof/>
        <w:sz w:val="20"/>
        <w:szCs w:val="20"/>
      </w:rPr>
      <w:t>2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 w:rsidR="00ED26E3">
      <w:rPr>
        <w:rFonts w:cs="Arial"/>
        <w:bCs/>
        <w:noProof/>
        <w:sz w:val="20"/>
        <w:szCs w:val="20"/>
      </w:rPr>
      <w:t>26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446F" w14:textId="1EA19963" w:rsidR="00551C21" w:rsidRDefault="000A03C5">
    <w:pPr>
      <w:pStyle w:val="Stopka"/>
    </w:pPr>
    <w:r>
      <w:rPr>
        <w:noProof/>
        <w:lang w:eastAsia="pl-PL"/>
      </w:rPr>
      <w:drawing>
        <wp:inline distT="0" distB="0" distL="0" distR="0" wp14:anchorId="38863EF6" wp14:editId="6C3A8BF9">
          <wp:extent cx="5761219" cy="990686"/>
          <wp:effectExtent l="0" t="0" r="0" b="0"/>
          <wp:docPr id="1378357368" name="Obraz 1" descr="logotyp emas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 descr="logotyp emas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DBC5" w14:textId="77777777" w:rsidR="0014392E" w:rsidRDefault="0014392E" w:rsidP="001A799B">
      <w:pPr>
        <w:spacing w:after="0" w:line="240" w:lineRule="auto"/>
      </w:pPr>
      <w:r>
        <w:separator/>
      </w:r>
    </w:p>
  </w:footnote>
  <w:footnote w:type="continuationSeparator" w:id="0">
    <w:p w14:paraId="314B2C41" w14:textId="77777777" w:rsidR="0014392E" w:rsidRDefault="0014392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F39F" w14:textId="561FAF8A" w:rsidR="004F32E7" w:rsidRPr="00256B2B" w:rsidRDefault="004F32E7" w:rsidP="004F32E7">
    <w:pPr>
      <w:pStyle w:val="Nagwek"/>
      <w:jc w:val="center"/>
    </w:pP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32EB" w14:textId="29F308C9" w:rsidR="004F32E7" w:rsidRPr="00256B2B" w:rsidRDefault="001777B7" w:rsidP="004F32E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A4DF95" wp14:editId="56959EC2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32E7">
      <w:t xml:space="preserve"> </w:t>
    </w:r>
  </w:p>
  <w:p w14:paraId="2059DC07" w14:textId="640E48F0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63845FC"/>
    <w:multiLevelType w:val="hybridMultilevel"/>
    <w:tmpl w:val="316A2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DDD1830"/>
    <w:multiLevelType w:val="hybridMultilevel"/>
    <w:tmpl w:val="E11A5F0E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D60FB7"/>
    <w:multiLevelType w:val="hybridMultilevel"/>
    <w:tmpl w:val="21865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7A3C01"/>
    <w:multiLevelType w:val="hybridMultilevel"/>
    <w:tmpl w:val="35B83276"/>
    <w:lvl w:ilvl="0" w:tplc="51EAF9C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1FB93AC0"/>
    <w:multiLevelType w:val="hybridMultilevel"/>
    <w:tmpl w:val="8C10A7B8"/>
    <w:lvl w:ilvl="0" w:tplc="745E96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25AC7EE9"/>
    <w:multiLevelType w:val="hybridMultilevel"/>
    <w:tmpl w:val="57BAFA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30C23148"/>
    <w:multiLevelType w:val="hybridMultilevel"/>
    <w:tmpl w:val="1C02E91E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E19253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B11E92"/>
    <w:multiLevelType w:val="hybridMultilevel"/>
    <w:tmpl w:val="1242CDE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6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EA7AE7"/>
    <w:multiLevelType w:val="hybridMultilevel"/>
    <w:tmpl w:val="BEC6651A"/>
    <w:lvl w:ilvl="0" w:tplc="80746F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9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E35C0F"/>
    <w:multiLevelType w:val="hybridMultilevel"/>
    <w:tmpl w:val="F0A6D506"/>
    <w:lvl w:ilvl="0" w:tplc="883ABCC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F119C1"/>
    <w:multiLevelType w:val="hybridMultilevel"/>
    <w:tmpl w:val="8E1666B2"/>
    <w:lvl w:ilvl="0" w:tplc="FFFFFFFF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1EA27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636A6A"/>
    <w:multiLevelType w:val="hybridMultilevel"/>
    <w:tmpl w:val="30A6E16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9864F7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583972">
    <w:abstractNumId w:val="55"/>
  </w:num>
  <w:num w:numId="2" w16cid:durableId="1773939811">
    <w:abstractNumId w:val="0"/>
  </w:num>
  <w:num w:numId="3" w16cid:durableId="2024354369">
    <w:abstractNumId w:val="47"/>
  </w:num>
  <w:num w:numId="4" w16cid:durableId="1115902683">
    <w:abstractNumId w:val="67"/>
  </w:num>
  <w:num w:numId="5" w16cid:durableId="341668927">
    <w:abstractNumId w:val="48"/>
  </w:num>
  <w:num w:numId="6" w16cid:durableId="132409759">
    <w:abstractNumId w:val="49"/>
  </w:num>
  <w:num w:numId="7" w16cid:durableId="954097742">
    <w:abstractNumId w:val="53"/>
  </w:num>
  <w:num w:numId="8" w16cid:durableId="213543660">
    <w:abstractNumId w:val="59"/>
  </w:num>
  <w:num w:numId="9" w16cid:durableId="1500345928">
    <w:abstractNumId w:val="58"/>
  </w:num>
  <w:num w:numId="10" w16cid:durableId="414520927">
    <w:abstractNumId w:val="54"/>
  </w:num>
  <w:num w:numId="11" w16cid:durableId="55785747">
    <w:abstractNumId w:val="65"/>
  </w:num>
  <w:num w:numId="12" w16cid:durableId="1933708714">
    <w:abstractNumId w:val="36"/>
  </w:num>
  <w:num w:numId="13" w16cid:durableId="600145068">
    <w:abstractNumId w:val="66"/>
  </w:num>
  <w:num w:numId="14" w16cid:durableId="1013000029">
    <w:abstractNumId w:val="56"/>
  </w:num>
  <w:num w:numId="15" w16cid:durableId="145898680">
    <w:abstractNumId w:val="35"/>
  </w:num>
  <w:num w:numId="16" w16cid:durableId="693770777">
    <w:abstractNumId w:val="44"/>
  </w:num>
  <w:num w:numId="17" w16cid:durableId="780732532">
    <w:abstractNumId w:val="51"/>
  </w:num>
  <w:num w:numId="18" w16cid:durableId="129135734">
    <w:abstractNumId w:val="30"/>
  </w:num>
  <w:num w:numId="19" w16cid:durableId="297106354">
    <w:abstractNumId w:val="60"/>
  </w:num>
  <w:num w:numId="20" w16cid:durableId="1840388781">
    <w:abstractNumId w:val="70"/>
  </w:num>
  <w:num w:numId="21" w16cid:durableId="332992564">
    <w:abstractNumId w:val="39"/>
  </w:num>
  <w:num w:numId="22" w16cid:durableId="631987144">
    <w:abstractNumId w:val="50"/>
  </w:num>
  <w:num w:numId="23" w16cid:durableId="2026128748">
    <w:abstractNumId w:val="31"/>
  </w:num>
  <w:num w:numId="24" w16cid:durableId="1506090157">
    <w:abstractNumId w:val="43"/>
  </w:num>
  <w:num w:numId="25" w16cid:durableId="100494672">
    <w:abstractNumId w:val="64"/>
  </w:num>
  <w:num w:numId="26" w16cid:durableId="799344265">
    <w:abstractNumId w:val="69"/>
  </w:num>
  <w:num w:numId="27" w16cid:durableId="50082283">
    <w:abstractNumId w:val="45"/>
  </w:num>
  <w:num w:numId="28" w16cid:durableId="1176728116">
    <w:abstractNumId w:val="62"/>
  </w:num>
  <w:num w:numId="29" w16cid:durableId="1452821418">
    <w:abstractNumId w:val="6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24677492">
    <w:abstractNumId w:val="32"/>
  </w:num>
  <w:num w:numId="31" w16cid:durableId="961423243">
    <w:abstractNumId w:val="34"/>
  </w:num>
  <w:num w:numId="32" w16cid:durableId="24504371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55411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46895003">
    <w:abstractNumId w:val="52"/>
  </w:num>
  <w:num w:numId="35" w16cid:durableId="735199967">
    <w:abstractNumId w:val="42"/>
  </w:num>
  <w:num w:numId="36" w16cid:durableId="571699536">
    <w:abstractNumId w:val="68"/>
  </w:num>
  <w:num w:numId="37" w16cid:durableId="1411197011">
    <w:abstractNumId w:val="57"/>
  </w:num>
  <w:num w:numId="38" w16cid:durableId="1518546622">
    <w:abstractNumId w:val="61"/>
  </w:num>
  <w:num w:numId="39" w16cid:durableId="492987379">
    <w:abstractNumId w:val="38"/>
  </w:num>
  <w:num w:numId="40" w16cid:durableId="1548492872">
    <w:abstractNumId w:val="37"/>
  </w:num>
  <w:num w:numId="41" w16cid:durableId="855731701">
    <w:abstractNumId w:val="41"/>
  </w:num>
  <w:num w:numId="42" w16cid:durableId="1286154601">
    <w:abstractNumId w:val="46"/>
  </w:num>
  <w:num w:numId="43" w16cid:durableId="1250236680">
    <w:abstractNumId w:val="29"/>
  </w:num>
  <w:num w:numId="44" w16cid:durableId="1095978692">
    <w:abstractNumId w:val="4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16978"/>
    <w:rsid w:val="00020534"/>
    <w:rsid w:val="000301C0"/>
    <w:rsid w:val="00034E9B"/>
    <w:rsid w:val="000371E9"/>
    <w:rsid w:val="000378F9"/>
    <w:rsid w:val="00037BCA"/>
    <w:rsid w:val="00037DEF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073E"/>
    <w:rsid w:val="00082271"/>
    <w:rsid w:val="00083A39"/>
    <w:rsid w:val="00084766"/>
    <w:rsid w:val="00085051"/>
    <w:rsid w:val="00087A25"/>
    <w:rsid w:val="00090689"/>
    <w:rsid w:val="00092095"/>
    <w:rsid w:val="00093B14"/>
    <w:rsid w:val="00093FE5"/>
    <w:rsid w:val="00095DF3"/>
    <w:rsid w:val="00095FED"/>
    <w:rsid w:val="00096175"/>
    <w:rsid w:val="000A03C5"/>
    <w:rsid w:val="000A0F63"/>
    <w:rsid w:val="000A178F"/>
    <w:rsid w:val="000A24F8"/>
    <w:rsid w:val="000A53CE"/>
    <w:rsid w:val="000A56B0"/>
    <w:rsid w:val="000A7595"/>
    <w:rsid w:val="000A7ABA"/>
    <w:rsid w:val="000B1F3F"/>
    <w:rsid w:val="000B465B"/>
    <w:rsid w:val="000B5132"/>
    <w:rsid w:val="000B5979"/>
    <w:rsid w:val="000B6B21"/>
    <w:rsid w:val="000B7039"/>
    <w:rsid w:val="000B749E"/>
    <w:rsid w:val="000B7E29"/>
    <w:rsid w:val="000C135B"/>
    <w:rsid w:val="000C1534"/>
    <w:rsid w:val="000C1DBD"/>
    <w:rsid w:val="000C1E80"/>
    <w:rsid w:val="000C32A9"/>
    <w:rsid w:val="000C4A75"/>
    <w:rsid w:val="000C5968"/>
    <w:rsid w:val="000C65DC"/>
    <w:rsid w:val="000D0C39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660"/>
    <w:rsid w:val="00115961"/>
    <w:rsid w:val="00116D3F"/>
    <w:rsid w:val="001256EE"/>
    <w:rsid w:val="00125A3B"/>
    <w:rsid w:val="00130C09"/>
    <w:rsid w:val="00134232"/>
    <w:rsid w:val="001370B9"/>
    <w:rsid w:val="00137173"/>
    <w:rsid w:val="0013733A"/>
    <w:rsid w:val="0013769A"/>
    <w:rsid w:val="00141881"/>
    <w:rsid w:val="001436FE"/>
    <w:rsid w:val="0014392E"/>
    <w:rsid w:val="00144E0E"/>
    <w:rsid w:val="0014657D"/>
    <w:rsid w:val="00147FF3"/>
    <w:rsid w:val="00153E08"/>
    <w:rsid w:val="00157006"/>
    <w:rsid w:val="00157390"/>
    <w:rsid w:val="00162D0F"/>
    <w:rsid w:val="001645A2"/>
    <w:rsid w:val="00167F3E"/>
    <w:rsid w:val="00170E2A"/>
    <w:rsid w:val="0017114A"/>
    <w:rsid w:val="00173650"/>
    <w:rsid w:val="00176D66"/>
    <w:rsid w:val="001777B7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A8D"/>
    <w:rsid w:val="001B3BFF"/>
    <w:rsid w:val="001B6990"/>
    <w:rsid w:val="001B708F"/>
    <w:rsid w:val="001C5B06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43A"/>
    <w:rsid w:val="00205D78"/>
    <w:rsid w:val="00206762"/>
    <w:rsid w:val="00207485"/>
    <w:rsid w:val="00207814"/>
    <w:rsid w:val="00207D54"/>
    <w:rsid w:val="002113A6"/>
    <w:rsid w:val="00211706"/>
    <w:rsid w:val="002121FF"/>
    <w:rsid w:val="00213BCD"/>
    <w:rsid w:val="00214277"/>
    <w:rsid w:val="0022172F"/>
    <w:rsid w:val="0022318B"/>
    <w:rsid w:val="00223C1A"/>
    <w:rsid w:val="00224356"/>
    <w:rsid w:val="00225854"/>
    <w:rsid w:val="0023106D"/>
    <w:rsid w:val="0023266B"/>
    <w:rsid w:val="0023347C"/>
    <w:rsid w:val="002350E1"/>
    <w:rsid w:val="002411C6"/>
    <w:rsid w:val="00251598"/>
    <w:rsid w:val="00255618"/>
    <w:rsid w:val="002625BA"/>
    <w:rsid w:val="002714AA"/>
    <w:rsid w:val="00286A25"/>
    <w:rsid w:val="00287201"/>
    <w:rsid w:val="002910CD"/>
    <w:rsid w:val="002924FB"/>
    <w:rsid w:val="002934C3"/>
    <w:rsid w:val="00293AAE"/>
    <w:rsid w:val="002958C3"/>
    <w:rsid w:val="00295DAC"/>
    <w:rsid w:val="002961EC"/>
    <w:rsid w:val="00297456"/>
    <w:rsid w:val="002A1332"/>
    <w:rsid w:val="002A7134"/>
    <w:rsid w:val="002A71F0"/>
    <w:rsid w:val="002A7444"/>
    <w:rsid w:val="002B2E4D"/>
    <w:rsid w:val="002B30A6"/>
    <w:rsid w:val="002B34A2"/>
    <w:rsid w:val="002B5544"/>
    <w:rsid w:val="002B59D1"/>
    <w:rsid w:val="002B7645"/>
    <w:rsid w:val="002C0D95"/>
    <w:rsid w:val="002C165E"/>
    <w:rsid w:val="002C2751"/>
    <w:rsid w:val="002C77DD"/>
    <w:rsid w:val="002D3070"/>
    <w:rsid w:val="002E291D"/>
    <w:rsid w:val="002E60CF"/>
    <w:rsid w:val="002E76F9"/>
    <w:rsid w:val="002F1101"/>
    <w:rsid w:val="002F2D91"/>
    <w:rsid w:val="002F3364"/>
    <w:rsid w:val="002F3EA5"/>
    <w:rsid w:val="002F4DF1"/>
    <w:rsid w:val="002F54FE"/>
    <w:rsid w:val="002F572E"/>
    <w:rsid w:val="002F5948"/>
    <w:rsid w:val="003010C6"/>
    <w:rsid w:val="00302B49"/>
    <w:rsid w:val="00304AB0"/>
    <w:rsid w:val="003069B0"/>
    <w:rsid w:val="00311217"/>
    <w:rsid w:val="00313EFB"/>
    <w:rsid w:val="0031440B"/>
    <w:rsid w:val="00315ED7"/>
    <w:rsid w:val="00320174"/>
    <w:rsid w:val="00320403"/>
    <w:rsid w:val="0032337D"/>
    <w:rsid w:val="00327FD7"/>
    <w:rsid w:val="00331B4B"/>
    <w:rsid w:val="00332B92"/>
    <w:rsid w:val="003338F1"/>
    <w:rsid w:val="00333B47"/>
    <w:rsid w:val="00334A85"/>
    <w:rsid w:val="00337E19"/>
    <w:rsid w:val="00337EF2"/>
    <w:rsid w:val="00341E8A"/>
    <w:rsid w:val="00342250"/>
    <w:rsid w:val="00343166"/>
    <w:rsid w:val="003434E1"/>
    <w:rsid w:val="00343CC0"/>
    <w:rsid w:val="0034677D"/>
    <w:rsid w:val="0034686B"/>
    <w:rsid w:val="00346F1C"/>
    <w:rsid w:val="003473B3"/>
    <w:rsid w:val="00350FA2"/>
    <w:rsid w:val="0035118C"/>
    <w:rsid w:val="00351CF3"/>
    <w:rsid w:val="00354B57"/>
    <w:rsid w:val="0035669C"/>
    <w:rsid w:val="00356EAB"/>
    <w:rsid w:val="00356FF7"/>
    <w:rsid w:val="00361FED"/>
    <w:rsid w:val="00363C2B"/>
    <w:rsid w:val="00363F55"/>
    <w:rsid w:val="00365B6F"/>
    <w:rsid w:val="00372728"/>
    <w:rsid w:val="003739B2"/>
    <w:rsid w:val="0037499A"/>
    <w:rsid w:val="003751B8"/>
    <w:rsid w:val="00375744"/>
    <w:rsid w:val="00377D15"/>
    <w:rsid w:val="00380384"/>
    <w:rsid w:val="00381A63"/>
    <w:rsid w:val="00382629"/>
    <w:rsid w:val="00382C83"/>
    <w:rsid w:val="00386045"/>
    <w:rsid w:val="00386C35"/>
    <w:rsid w:val="00387009"/>
    <w:rsid w:val="003958ED"/>
    <w:rsid w:val="00397F57"/>
    <w:rsid w:val="003A1B3A"/>
    <w:rsid w:val="003A5114"/>
    <w:rsid w:val="003B0385"/>
    <w:rsid w:val="003B0C49"/>
    <w:rsid w:val="003B13AB"/>
    <w:rsid w:val="003B1A78"/>
    <w:rsid w:val="003B5673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1DC9"/>
    <w:rsid w:val="003E2926"/>
    <w:rsid w:val="003E538F"/>
    <w:rsid w:val="003E715F"/>
    <w:rsid w:val="003F1EDF"/>
    <w:rsid w:val="003F2263"/>
    <w:rsid w:val="003F2431"/>
    <w:rsid w:val="003F2B4D"/>
    <w:rsid w:val="003F3C19"/>
    <w:rsid w:val="003F4D21"/>
    <w:rsid w:val="004013EA"/>
    <w:rsid w:val="0040390D"/>
    <w:rsid w:val="004062AA"/>
    <w:rsid w:val="00406676"/>
    <w:rsid w:val="00406B64"/>
    <w:rsid w:val="00413586"/>
    <w:rsid w:val="004160FF"/>
    <w:rsid w:val="004200CE"/>
    <w:rsid w:val="004211B9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B14"/>
    <w:rsid w:val="00486C5E"/>
    <w:rsid w:val="00490180"/>
    <w:rsid w:val="004922D0"/>
    <w:rsid w:val="00495B25"/>
    <w:rsid w:val="00495BA8"/>
    <w:rsid w:val="004A0BEB"/>
    <w:rsid w:val="004A2E45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C49B2"/>
    <w:rsid w:val="004D10BD"/>
    <w:rsid w:val="004D1EFD"/>
    <w:rsid w:val="004D3872"/>
    <w:rsid w:val="004D521C"/>
    <w:rsid w:val="004D7D8E"/>
    <w:rsid w:val="004E0FBA"/>
    <w:rsid w:val="004E215C"/>
    <w:rsid w:val="004E3E0E"/>
    <w:rsid w:val="004E4360"/>
    <w:rsid w:val="004E69FA"/>
    <w:rsid w:val="004E7286"/>
    <w:rsid w:val="004F2B83"/>
    <w:rsid w:val="004F2EF5"/>
    <w:rsid w:val="004F32E7"/>
    <w:rsid w:val="004F593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25054"/>
    <w:rsid w:val="00535B59"/>
    <w:rsid w:val="0053720B"/>
    <w:rsid w:val="0053750A"/>
    <w:rsid w:val="00537AF0"/>
    <w:rsid w:val="0054096A"/>
    <w:rsid w:val="005413AB"/>
    <w:rsid w:val="0054187E"/>
    <w:rsid w:val="0054335E"/>
    <w:rsid w:val="00543980"/>
    <w:rsid w:val="00544BD5"/>
    <w:rsid w:val="005463CE"/>
    <w:rsid w:val="00546F28"/>
    <w:rsid w:val="0055032C"/>
    <w:rsid w:val="00551C21"/>
    <w:rsid w:val="00554732"/>
    <w:rsid w:val="00554EB4"/>
    <w:rsid w:val="00555324"/>
    <w:rsid w:val="00556B9C"/>
    <w:rsid w:val="00557A72"/>
    <w:rsid w:val="00560CBF"/>
    <w:rsid w:val="00561F14"/>
    <w:rsid w:val="00562793"/>
    <w:rsid w:val="00563909"/>
    <w:rsid w:val="005651FE"/>
    <w:rsid w:val="00566100"/>
    <w:rsid w:val="0056748B"/>
    <w:rsid w:val="00573228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92DF0"/>
    <w:rsid w:val="00596439"/>
    <w:rsid w:val="005A07AB"/>
    <w:rsid w:val="005A0C5E"/>
    <w:rsid w:val="005A1196"/>
    <w:rsid w:val="005A404D"/>
    <w:rsid w:val="005A5AB6"/>
    <w:rsid w:val="005A7D03"/>
    <w:rsid w:val="005B0E8D"/>
    <w:rsid w:val="005B12B9"/>
    <w:rsid w:val="005B2295"/>
    <w:rsid w:val="005B2561"/>
    <w:rsid w:val="005B2C58"/>
    <w:rsid w:val="005B3234"/>
    <w:rsid w:val="005B58F5"/>
    <w:rsid w:val="005B6171"/>
    <w:rsid w:val="005C2E2B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D71D6"/>
    <w:rsid w:val="005E2131"/>
    <w:rsid w:val="005E2174"/>
    <w:rsid w:val="005E3994"/>
    <w:rsid w:val="005F36CD"/>
    <w:rsid w:val="005F3871"/>
    <w:rsid w:val="00600943"/>
    <w:rsid w:val="00602CC2"/>
    <w:rsid w:val="00605757"/>
    <w:rsid w:val="0060625D"/>
    <w:rsid w:val="006078ED"/>
    <w:rsid w:val="00607EE7"/>
    <w:rsid w:val="00616A7E"/>
    <w:rsid w:val="00616B72"/>
    <w:rsid w:val="00617A9B"/>
    <w:rsid w:val="00620BAD"/>
    <w:rsid w:val="00621D40"/>
    <w:rsid w:val="00624D52"/>
    <w:rsid w:val="006273AB"/>
    <w:rsid w:val="006305E0"/>
    <w:rsid w:val="006306D4"/>
    <w:rsid w:val="006317B3"/>
    <w:rsid w:val="006336A1"/>
    <w:rsid w:val="0063391F"/>
    <w:rsid w:val="00633A29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57168"/>
    <w:rsid w:val="00660A7B"/>
    <w:rsid w:val="00663498"/>
    <w:rsid w:val="00665540"/>
    <w:rsid w:val="00665828"/>
    <w:rsid w:val="00666748"/>
    <w:rsid w:val="0066795E"/>
    <w:rsid w:val="00672766"/>
    <w:rsid w:val="00672942"/>
    <w:rsid w:val="00673D3B"/>
    <w:rsid w:val="00674BFB"/>
    <w:rsid w:val="00676A26"/>
    <w:rsid w:val="00680C3A"/>
    <w:rsid w:val="0068218B"/>
    <w:rsid w:val="00682E66"/>
    <w:rsid w:val="00683C93"/>
    <w:rsid w:val="006861D2"/>
    <w:rsid w:val="00687E5C"/>
    <w:rsid w:val="0069349A"/>
    <w:rsid w:val="006940EE"/>
    <w:rsid w:val="00696D68"/>
    <w:rsid w:val="00697033"/>
    <w:rsid w:val="006A3C4D"/>
    <w:rsid w:val="006A4178"/>
    <w:rsid w:val="006A47EC"/>
    <w:rsid w:val="006A5863"/>
    <w:rsid w:val="006A7DBB"/>
    <w:rsid w:val="006B1F08"/>
    <w:rsid w:val="006B402B"/>
    <w:rsid w:val="006B4299"/>
    <w:rsid w:val="006B625A"/>
    <w:rsid w:val="006C0378"/>
    <w:rsid w:val="006C1357"/>
    <w:rsid w:val="006C3A6D"/>
    <w:rsid w:val="006C5CB0"/>
    <w:rsid w:val="006C6127"/>
    <w:rsid w:val="006C6758"/>
    <w:rsid w:val="006D1C97"/>
    <w:rsid w:val="006D2502"/>
    <w:rsid w:val="006D2703"/>
    <w:rsid w:val="006D3F44"/>
    <w:rsid w:val="006D59A0"/>
    <w:rsid w:val="006D787C"/>
    <w:rsid w:val="006E0DB6"/>
    <w:rsid w:val="006E0E93"/>
    <w:rsid w:val="006E1B5D"/>
    <w:rsid w:val="006E3756"/>
    <w:rsid w:val="006E75B8"/>
    <w:rsid w:val="006F073F"/>
    <w:rsid w:val="006F2CC8"/>
    <w:rsid w:val="006F46CE"/>
    <w:rsid w:val="006F60B9"/>
    <w:rsid w:val="006F71A2"/>
    <w:rsid w:val="00700E34"/>
    <w:rsid w:val="007023A8"/>
    <w:rsid w:val="00702583"/>
    <w:rsid w:val="00705C94"/>
    <w:rsid w:val="00713770"/>
    <w:rsid w:val="00713C86"/>
    <w:rsid w:val="00716718"/>
    <w:rsid w:val="00717EF5"/>
    <w:rsid w:val="00721612"/>
    <w:rsid w:val="0072248C"/>
    <w:rsid w:val="007227D1"/>
    <w:rsid w:val="00722F67"/>
    <w:rsid w:val="00723A99"/>
    <w:rsid w:val="00723B66"/>
    <w:rsid w:val="00726319"/>
    <w:rsid w:val="007310F1"/>
    <w:rsid w:val="00732A62"/>
    <w:rsid w:val="00732F91"/>
    <w:rsid w:val="00733274"/>
    <w:rsid w:val="00733BC5"/>
    <w:rsid w:val="007351F9"/>
    <w:rsid w:val="00736147"/>
    <w:rsid w:val="00736D1F"/>
    <w:rsid w:val="00740548"/>
    <w:rsid w:val="00740AE4"/>
    <w:rsid w:val="00743A48"/>
    <w:rsid w:val="00750697"/>
    <w:rsid w:val="00750A39"/>
    <w:rsid w:val="00753544"/>
    <w:rsid w:val="007535E6"/>
    <w:rsid w:val="00754B46"/>
    <w:rsid w:val="00756B33"/>
    <w:rsid w:val="007572F8"/>
    <w:rsid w:val="0075762A"/>
    <w:rsid w:val="00757CD7"/>
    <w:rsid w:val="00757DB0"/>
    <w:rsid w:val="0076013E"/>
    <w:rsid w:val="00762F64"/>
    <w:rsid w:val="00765496"/>
    <w:rsid w:val="00765AF6"/>
    <w:rsid w:val="007666D6"/>
    <w:rsid w:val="00766875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B4CF8"/>
    <w:rsid w:val="007C1149"/>
    <w:rsid w:val="007C2527"/>
    <w:rsid w:val="007C2990"/>
    <w:rsid w:val="007C30A2"/>
    <w:rsid w:val="007C3260"/>
    <w:rsid w:val="007C328E"/>
    <w:rsid w:val="007C45C8"/>
    <w:rsid w:val="007C4790"/>
    <w:rsid w:val="007D026E"/>
    <w:rsid w:val="007D35FA"/>
    <w:rsid w:val="007D43CA"/>
    <w:rsid w:val="007D4569"/>
    <w:rsid w:val="007D5DD9"/>
    <w:rsid w:val="007D7199"/>
    <w:rsid w:val="007E2DA2"/>
    <w:rsid w:val="007E2EC7"/>
    <w:rsid w:val="007E2EFF"/>
    <w:rsid w:val="007E3D67"/>
    <w:rsid w:val="007E480D"/>
    <w:rsid w:val="007E6107"/>
    <w:rsid w:val="007E659A"/>
    <w:rsid w:val="007F1166"/>
    <w:rsid w:val="007F1E4B"/>
    <w:rsid w:val="007F27C3"/>
    <w:rsid w:val="007F3A8F"/>
    <w:rsid w:val="007F5149"/>
    <w:rsid w:val="007F74B0"/>
    <w:rsid w:val="00800598"/>
    <w:rsid w:val="00800976"/>
    <w:rsid w:val="00800AF0"/>
    <w:rsid w:val="0080153F"/>
    <w:rsid w:val="00801798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579D5"/>
    <w:rsid w:val="00860445"/>
    <w:rsid w:val="00862108"/>
    <w:rsid w:val="00867327"/>
    <w:rsid w:val="0086740C"/>
    <w:rsid w:val="00867EA2"/>
    <w:rsid w:val="008719C1"/>
    <w:rsid w:val="0087224C"/>
    <w:rsid w:val="008747A7"/>
    <w:rsid w:val="00875341"/>
    <w:rsid w:val="00875910"/>
    <w:rsid w:val="00875A89"/>
    <w:rsid w:val="00877326"/>
    <w:rsid w:val="00880C4B"/>
    <w:rsid w:val="00881970"/>
    <w:rsid w:val="00885B6E"/>
    <w:rsid w:val="008902BD"/>
    <w:rsid w:val="0089150F"/>
    <w:rsid w:val="008928B9"/>
    <w:rsid w:val="00895E7F"/>
    <w:rsid w:val="008A0D28"/>
    <w:rsid w:val="008A2ECA"/>
    <w:rsid w:val="008A4696"/>
    <w:rsid w:val="008A6A6E"/>
    <w:rsid w:val="008B5265"/>
    <w:rsid w:val="008B6680"/>
    <w:rsid w:val="008B6C17"/>
    <w:rsid w:val="008C0681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364F"/>
    <w:rsid w:val="00914FD3"/>
    <w:rsid w:val="00916974"/>
    <w:rsid w:val="0092416F"/>
    <w:rsid w:val="009242DB"/>
    <w:rsid w:val="0092585F"/>
    <w:rsid w:val="009322D5"/>
    <w:rsid w:val="00932701"/>
    <w:rsid w:val="00934AF6"/>
    <w:rsid w:val="00935863"/>
    <w:rsid w:val="00937E32"/>
    <w:rsid w:val="00940564"/>
    <w:rsid w:val="00941686"/>
    <w:rsid w:val="00942816"/>
    <w:rsid w:val="00942834"/>
    <w:rsid w:val="00942BF7"/>
    <w:rsid w:val="00943AE3"/>
    <w:rsid w:val="00945708"/>
    <w:rsid w:val="00945F25"/>
    <w:rsid w:val="009536BA"/>
    <w:rsid w:val="00954691"/>
    <w:rsid w:val="009658C2"/>
    <w:rsid w:val="00965FFF"/>
    <w:rsid w:val="00966BD1"/>
    <w:rsid w:val="00967EA9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94221"/>
    <w:rsid w:val="00997AA9"/>
    <w:rsid w:val="009A2623"/>
    <w:rsid w:val="009A44D4"/>
    <w:rsid w:val="009A5525"/>
    <w:rsid w:val="009A552A"/>
    <w:rsid w:val="009B1B0E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1B25"/>
    <w:rsid w:val="009E3E7C"/>
    <w:rsid w:val="009E71A8"/>
    <w:rsid w:val="009E7D0D"/>
    <w:rsid w:val="009F2EC3"/>
    <w:rsid w:val="009F3173"/>
    <w:rsid w:val="009F4470"/>
    <w:rsid w:val="009F48A0"/>
    <w:rsid w:val="009F518B"/>
    <w:rsid w:val="009F5926"/>
    <w:rsid w:val="009F6333"/>
    <w:rsid w:val="009F6683"/>
    <w:rsid w:val="009F6E06"/>
    <w:rsid w:val="009F7FCF"/>
    <w:rsid w:val="00A009D8"/>
    <w:rsid w:val="00A01642"/>
    <w:rsid w:val="00A02744"/>
    <w:rsid w:val="00A040F7"/>
    <w:rsid w:val="00A04883"/>
    <w:rsid w:val="00A05CC5"/>
    <w:rsid w:val="00A06121"/>
    <w:rsid w:val="00A06B3E"/>
    <w:rsid w:val="00A12670"/>
    <w:rsid w:val="00A13C98"/>
    <w:rsid w:val="00A15A6C"/>
    <w:rsid w:val="00A16A36"/>
    <w:rsid w:val="00A21E57"/>
    <w:rsid w:val="00A22345"/>
    <w:rsid w:val="00A22FF7"/>
    <w:rsid w:val="00A23483"/>
    <w:rsid w:val="00A244B7"/>
    <w:rsid w:val="00A251D6"/>
    <w:rsid w:val="00A2524F"/>
    <w:rsid w:val="00A25AD4"/>
    <w:rsid w:val="00A270FD"/>
    <w:rsid w:val="00A27602"/>
    <w:rsid w:val="00A30A77"/>
    <w:rsid w:val="00A31B6E"/>
    <w:rsid w:val="00A352B5"/>
    <w:rsid w:val="00A35640"/>
    <w:rsid w:val="00A35A4A"/>
    <w:rsid w:val="00A423C4"/>
    <w:rsid w:val="00A42515"/>
    <w:rsid w:val="00A44837"/>
    <w:rsid w:val="00A4621A"/>
    <w:rsid w:val="00A470C6"/>
    <w:rsid w:val="00A47558"/>
    <w:rsid w:val="00A56D2A"/>
    <w:rsid w:val="00A60402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6F97"/>
    <w:rsid w:val="00A871CB"/>
    <w:rsid w:val="00A87355"/>
    <w:rsid w:val="00A87E90"/>
    <w:rsid w:val="00A91A1B"/>
    <w:rsid w:val="00A964F3"/>
    <w:rsid w:val="00A966FB"/>
    <w:rsid w:val="00A97BE6"/>
    <w:rsid w:val="00AA2B04"/>
    <w:rsid w:val="00AA2FCE"/>
    <w:rsid w:val="00AA3D17"/>
    <w:rsid w:val="00AB25D6"/>
    <w:rsid w:val="00AB5951"/>
    <w:rsid w:val="00AB7E2C"/>
    <w:rsid w:val="00AC0F26"/>
    <w:rsid w:val="00AC2E61"/>
    <w:rsid w:val="00AC7EDD"/>
    <w:rsid w:val="00AD19BB"/>
    <w:rsid w:val="00AD4C3F"/>
    <w:rsid w:val="00AD5400"/>
    <w:rsid w:val="00AE0418"/>
    <w:rsid w:val="00AE06B2"/>
    <w:rsid w:val="00AE0B79"/>
    <w:rsid w:val="00AE0BC9"/>
    <w:rsid w:val="00AE1BCE"/>
    <w:rsid w:val="00AE2442"/>
    <w:rsid w:val="00AE2713"/>
    <w:rsid w:val="00AE2D62"/>
    <w:rsid w:val="00AE3622"/>
    <w:rsid w:val="00AE3AEB"/>
    <w:rsid w:val="00AE3E1D"/>
    <w:rsid w:val="00AE54DA"/>
    <w:rsid w:val="00AE6BB2"/>
    <w:rsid w:val="00AE6FDB"/>
    <w:rsid w:val="00AF1290"/>
    <w:rsid w:val="00AF48A2"/>
    <w:rsid w:val="00AF6D61"/>
    <w:rsid w:val="00AF6EF8"/>
    <w:rsid w:val="00AF7A1B"/>
    <w:rsid w:val="00AF7D11"/>
    <w:rsid w:val="00B000A9"/>
    <w:rsid w:val="00B009E1"/>
    <w:rsid w:val="00B03E9E"/>
    <w:rsid w:val="00B06040"/>
    <w:rsid w:val="00B113BB"/>
    <w:rsid w:val="00B11577"/>
    <w:rsid w:val="00B137FC"/>
    <w:rsid w:val="00B13F59"/>
    <w:rsid w:val="00B141D5"/>
    <w:rsid w:val="00B159CA"/>
    <w:rsid w:val="00B16B96"/>
    <w:rsid w:val="00B23216"/>
    <w:rsid w:val="00B244ED"/>
    <w:rsid w:val="00B24D13"/>
    <w:rsid w:val="00B25031"/>
    <w:rsid w:val="00B2610F"/>
    <w:rsid w:val="00B26180"/>
    <w:rsid w:val="00B27999"/>
    <w:rsid w:val="00B307B7"/>
    <w:rsid w:val="00B33D49"/>
    <w:rsid w:val="00B35E3D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6500"/>
    <w:rsid w:val="00B4723E"/>
    <w:rsid w:val="00B47589"/>
    <w:rsid w:val="00B4789A"/>
    <w:rsid w:val="00B53D8C"/>
    <w:rsid w:val="00B548A5"/>
    <w:rsid w:val="00B562A9"/>
    <w:rsid w:val="00B61274"/>
    <w:rsid w:val="00B61697"/>
    <w:rsid w:val="00B625C0"/>
    <w:rsid w:val="00B67601"/>
    <w:rsid w:val="00B70E02"/>
    <w:rsid w:val="00B722A8"/>
    <w:rsid w:val="00B7304B"/>
    <w:rsid w:val="00B745E9"/>
    <w:rsid w:val="00B772E5"/>
    <w:rsid w:val="00B7761F"/>
    <w:rsid w:val="00B77E33"/>
    <w:rsid w:val="00B80929"/>
    <w:rsid w:val="00B81A4E"/>
    <w:rsid w:val="00B82A20"/>
    <w:rsid w:val="00B835AA"/>
    <w:rsid w:val="00B85333"/>
    <w:rsid w:val="00B861CD"/>
    <w:rsid w:val="00B863D1"/>
    <w:rsid w:val="00B9397A"/>
    <w:rsid w:val="00B95119"/>
    <w:rsid w:val="00B965B0"/>
    <w:rsid w:val="00BB3625"/>
    <w:rsid w:val="00BB4B38"/>
    <w:rsid w:val="00BB6D48"/>
    <w:rsid w:val="00BC1229"/>
    <w:rsid w:val="00BC2413"/>
    <w:rsid w:val="00BC4074"/>
    <w:rsid w:val="00BC4C9B"/>
    <w:rsid w:val="00BD036D"/>
    <w:rsid w:val="00BD090B"/>
    <w:rsid w:val="00BD0C21"/>
    <w:rsid w:val="00BD2CB8"/>
    <w:rsid w:val="00BD48C8"/>
    <w:rsid w:val="00BD5BA4"/>
    <w:rsid w:val="00BD6276"/>
    <w:rsid w:val="00BD6604"/>
    <w:rsid w:val="00BD7942"/>
    <w:rsid w:val="00BE03EF"/>
    <w:rsid w:val="00BE35A0"/>
    <w:rsid w:val="00BE4C9D"/>
    <w:rsid w:val="00BE527B"/>
    <w:rsid w:val="00BE7D53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0B7F"/>
    <w:rsid w:val="00C22C7B"/>
    <w:rsid w:val="00C24460"/>
    <w:rsid w:val="00C27897"/>
    <w:rsid w:val="00C306A8"/>
    <w:rsid w:val="00C30B0D"/>
    <w:rsid w:val="00C337CB"/>
    <w:rsid w:val="00C34424"/>
    <w:rsid w:val="00C3476F"/>
    <w:rsid w:val="00C350E8"/>
    <w:rsid w:val="00C350EE"/>
    <w:rsid w:val="00C37DD1"/>
    <w:rsid w:val="00C4219F"/>
    <w:rsid w:val="00C45466"/>
    <w:rsid w:val="00C45530"/>
    <w:rsid w:val="00C45669"/>
    <w:rsid w:val="00C464CF"/>
    <w:rsid w:val="00C46665"/>
    <w:rsid w:val="00C46B5C"/>
    <w:rsid w:val="00C51E9E"/>
    <w:rsid w:val="00C55861"/>
    <w:rsid w:val="00C55B86"/>
    <w:rsid w:val="00C56F73"/>
    <w:rsid w:val="00C60457"/>
    <w:rsid w:val="00C62728"/>
    <w:rsid w:val="00C634DE"/>
    <w:rsid w:val="00C67A6C"/>
    <w:rsid w:val="00C70257"/>
    <w:rsid w:val="00C70F1A"/>
    <w:rsid w:val="00C716AA"/>
    <w:rsid w:val="00C7270A"/>
    <w:rsid w:val="00C73559"/>
    <w:rsid w:val="00C75B48"/>
    <w:rsid w:val="00C76F82"/>
    <w:rsid w:val="00C77DE4"/>
    <w:rsid w:val="00C81462"/>
    <w:rsid w:val="00C81874"/>
    <w:rsid w:val="00C81EA5"/>
    <w:rsid w:val="00C862D3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1CC"/>
    <w:rsid w:val="00CB06D0"/>
    <w:rsid w:val="00CB11BF"/>
    <w:rsid w:val="00CB2194"/>
    <w:rsid w:val="00CB618E"/>
    <w:rsid w:val="00CC3467"/>
    <w:rsid w:val="00CC3577"/>
    <w:rsid w:val="00CC3DC2"/>
    <w:rsid w:val="00CC47B0"/>
    <w:rsid w:val="00CC64BF"/>
    <w:rsid w:val="00CC6F5D"/>
    <w:rsid w:val="00CD0CDA"/>
    <w:rsid w:val="00CD4DC1"/>
    <w:rsid w:val="00CD5356"/>
    <w:rsid w:val="00CD7CEF"/>
    <w:rsid w:val="00CE41F2"/>
    <w:rsid w:val="00CE6FD6"/>
    <w:rsid w:val="00CF4D78"/>
    <w:rsid w:val="00CF5014"/>
    <w:rsid w:val="00D03637"/>
    <w:rsid w:val="00D0614D"/>
    <w:rsid w:val="00D06A69"/>
    <w:rsid w:val="00D12C4A"/>
    <w:rsid w:val="00D13C4B"/>
    <w:rsid w:val="00D208D3"/>
    <w:rsid w:val="00D220C4"/>
    <w:rsid w:val="00D24A9E"/>
    <w:rsid w:val="00D25430"/>
    <w:rsid w:val="00D25E46"/>
    <w:rsid w:val="00D25FA8"/>
    <w:rsid w:val="00D26B5A"/>
    <w:rsid w:val="00D2773B"/>
    <w:rsid w:val="00D27F83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57C63"/>
    <w:rsid w:val="00D62C4B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6F7F"/>
    <w:rsid w:val="00D970D3"/>
    <w:rsid w:val="00DA11B4"/>
    <w:rsid w:val="00DA734B"/>
    <w:rsid w:val="00DB20A4"/>
    <w:rsid w:val="00DB4E4F"/>
    <w:rsid w:val="00DB69EC"/>
    <w:rsid w:val="00DB6A21"/>
    <w:rsid w:val="00DC0F70"/>
    <w:rsid w:val="00DC13EB"/>
    <w:rsid w:val="00DC1CC1"/>
    <w:rsid w:val="00DC510D"/>
    <w:rsid w:val="00DC6329"/>
    <w:rsid w:val="00DC784B"/>
    <w:rsid w:val="00DD1362"/>
    <w:rsid w:val="00DD2010"/>
    <w:rsid w:val="00DD2441"/>
    <w:rsid w:val="00DD2CDA"/>
    <w:rsid w:val="00DD452A"/>
    <w:rsid w:val="00DE5581"/>
    <w:rsid w:val="00DF0776"/>
    <w:rsid w:val="00DF4681"/>
    <w:rsid w:val="00DF4B51"/>
    <w:rsid w:val="00E00BE1"/>
    <w:rsid w:val="00E02842"/>
    <w:rsid w:val="00E0306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5222"/>
    <w:rsid w:val="00E47016"/>
    <w:rsid w:val="00E47D97"/>
    <w:rsid w:val="00E5178C"/>
    <w:rsid w:val="00E54109"/>
    <w:rsid w:val="00E54329"/>
    <w:rsid w:val="00E54507"/>
    <w:rsid w:val="00E55F33"/>
    <w:rsid w:val="00E565E7"/>
    <w:rsid w:val="00E57EAA"/>
    <w:rsid w:val="00E634F7"/>
    <w:rsid w:val="00E63C89"/>
    <w:rsid w:val="00E63F84"/>
    <w:rsid w:val="00E64E7E"/>
    <w:rsid w:val="00E66B0E"/>
    <w:rsid w:val="00E6741E"/>
    <w:rsid w:val="00E718E1"/>
    <w:rsid w:val="00E72154"/>
    <w:rsid w:val="00E72377"/>
    <w:rsid w:val="00E728D3"/>
    <w:rsid w:val="00E72D98"/>
    <w:rsid w:val="00E73097"/>
    <w:rsid w:val="00E77709"/>
    <w:rsid w:val="00E809A2"/>
    <w:rsid w:val="00E81409"/>
    <w:rsid w:val="00E859AA"/>
    <w:rsid w:val="00E86C8F"/>
    <w:rsid w:val="00E87425"/>
    <w:rsid w:val="00E930CA"/>
    <w:rsid w:val="00E933EC"/>
    <w:rsid w:val="00E93D9F"/>
    <w:rsid w:val="00E95052"/>
    <w:rsid w:val="00E96133"/>
    <w:rsid w:val="00E96D22"/>
    <w:rsid w:val="00E96DFF"/>
    <w:rsid w:val="00E97A27"/>
    <w:rsid w:val="00EA28B6"/>
    <w:rsid w:val="00EA2E1F"/>
    <w:rsid w:val="00EA3577"/>
    <w:rsid w:val="00EA3B48"/>
    <w:rsid w:val="00EA4975"/>
    <w:rsid w:val="00EA4D6C"/>
    <w:rsid w:val="00EA51B5"/>
    <w:rsid w:val="00EA6110"/>
    <w:rsid w:val="00EA6ADE"/>
    <w:rsid w:val="00EA73E2"/>
    <w:rsid w:val="00EB4AE8"/>
    <w:rsid w:val="00EB5153"/>
    <w:rsid w:val="00EB598E"/>
    <w:rsid w:val="00EB5F84"/>
    <w:rsid w:val="00EB7956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26E3"/>
    <w:rsid w:val="00ED36C3"/>
    <w:rsid w:val="00ED385B"/>
    <w:rsid w:val="00ED4B35"/>
    <w:rsid w:val="00ED5B29"/>
    <w:rsid w:val="00ED7602"/>
    <w:rsid w:val="00EE0F6F"/>
    <w:rsid w:val="00EE2B25"/>
    <w:rsid w:val="00EE2CA1"/>
    <w:rsid w:val="00EE52BA"/>
    <w:rsid w:val="00EF213C"/>
    <w:rsid w:val="00EF27C9"/>
    <w:rsid w:val="00EF30B8"/>
    <w:rsid w:val="00EF5A16"/>
    <w:rsid w:val="00EF5D43"/>
    <w:rsid w:val="00EF7916"/>
    <w:rsid w:val="00EF7B9D"/>
    <w:rsid w:val="00F00D39"/>
    <w:rsid w:val="00F04D17"/>
    <w:rsid w:val="00F05C5D"/>
    <w:rsid w:val="00F105A5"/>
    <w:rsid w:val="00F1132E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27C"/>
    <w:rsid w:val="00F41734"/>
    <w:rsid w:val="00F41A65"/>
    <w:rsid w:val="00F42336"/>
    <w:rsid w:val="00F42349"/>
    <w:rsid w:val="00F4783A"/>
    <w:rsid w:val="00F513B4"/>
    <w:rsid w:val="00F5398D"/>
    <w:rsid w:val="00F539F7"/>
    <w:rsid w:val="00F543BB"/>
    <w:rsid w:val="00F57499"/>
    <w:rsid w:val="00F62598"/>
    <w:rsid w:val="00F637DD"/>
    <w:rsid w:val="00F6486C"/>
    <w:rsid w:val="00F65257"/>
    <w:rsid w:val="00F71674"/>
    <w:rsid w:val="00F74FEE"/>
    <w:rsid w:val="00F75E53"/>
    <w:rsid w:val="00F766F4"/>
    <w:rsid w:val="00F9219D"/>
    <w:rsid w:val="00F933B7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13A2"/>
    <w:rsid w:val="00FC5224"/>
    <w:rsid w:val="00FD2FBD"/>
    <w:rsid w:val="00FD40BD"/>
    <w:rsid w:val="00FD528A"/>
    <w:rsid w:val="00FD6960"/>
    <w:rsid w:val="00FD7767"/>
    <w:rsid w:val="00FE00D2"/>
    <w:rsid w:val="00FE0536"/>
    <w:rsid w:val="00FE1BD7"/>
    <w:rsid w:val="00FE3955"/>
    <w:rsid w:val="00FE5A98"/>
    <w:rsid w:val="00FE5E5D"/>
    <w:rsid w:val="00FF0A85"/>
    <w:rsid w:val="00FF0C19"/>
    <w:rsid w:val="00FF3BCB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1C90"/>
  <w15:chartTrackingRefBased/>
  <w15:docId w15:val="{106430F6-8B68-44A2-8616-E6800502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uiPriority w:val="99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8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159C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565E7"/>
    <w:pPr>
      <w:spacing w:line="360" w:lineRule="auto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65E7"/>
    <w:rPr>
      <w:rFonts w:ascii="Arial" w:hAnsi="Arial"/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30B0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3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nspektorochronydanych@nfosigw.gov.pl" TargetMode="External"/><Relationship Id="rId18" Type="http://schemas.openxmlformats.org/officeDocument/2006/relationships/hyperlink" Target="https://ezamowienia.gov.pl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hubert.fedyn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spektor.ochrony.danych@klimat.gov.pl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mailto:zampub@rzeszow.rdos.gov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fipr.gov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www.gov.pl/web/rdos-rzeszow/zgloszenia-wewnetrzn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ov.pl/rdos-rzeszow/woa261612026lb---zakup-urzadzen-do-obserwacji-telemetrycznej" TargetMode="External"/><Relationship Id="rId19" Type="http://schemas.openxmlformats.org/officeDocument/2006/relationships/hyperlink" Target="https://ezamowienia.gov.pl/mp-client/tenders/ocds-148610-8aa09052-c8f9-4283-9ba5-8ee2a41ea9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rdos-rzeszow/woa261612026lb---zakup-urzadzen-do-obserwacji-telemetrycznej" TargetMode="External"/><Relationship Id="rId14" Type="http://schemas.openxmlformats.org/officeDocument/2006/relationships/hyperlink" Target="mailto:iod@rzeszow.rdos.gov.pl" TargetMode="External"/><Relationship Id="rId22" Type="http://schemas.openxmlformats.org/officeDocument/2006/relationships/hyperlink" Target="https://www.gov.pl/web/rdos-rzeszow/zglaszanie-naruszenia-prawa" TargetMode="External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8A1C1-3F7B-4F37-9266-CA5F1E54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26</Pages>
  <Words>8644</Words>
  <Characters>51867</Characters>
  <Application>Microsoft Office Word</Application>
  <DocSecurity>0</DocSecurity>
  <Lines>432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60391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Beata Knutel</cp:lastModifiedBy>
  <cp:revision>10</cp:revision>
  <cp:lastPrinted>2026-03-17T10:18:00Z</cp:lastPrinted>
  <dcterms:created xsi:type="dcterms:W3CDTF">2026-06-16T11:13:00Z</dcterms:created>
  <dcterms:modified xsi:type="dcterms:W3CDTF">2026-08-18T11:14:00Z</dcterms:modified>
</cp:coreProperties>
</file>