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D297D" w14:textId="70C9C305" w:rsidR="00435E01" w:rsidRPr="00AD1377" w:rsidRDefault="00743AB5" w:rsidP="00A27F19">
      <w:pPr>
        <w:spacing w:after="0" w:line="276" w:lineRule="auto"/>
        <w:jc w:val="right"/>
        <w:rPr>
          <w:rFonts w:ascii="Arial" w:hAnsi="Arial" w:cs="Arial"/>
          <w:sz w:val="22"/>
          <w:lang w:val="pl-PL"/>
        </w:rPr>
      </w:pPr>
      <w:r w:rsidRPr="00AD1377">
        <w:rPr>
          <w:rFonts w:ascii="Arial" w:hAnsi="Arial" w:cs="Arial"/>
          <w:sz w:val="22"/>
          <w:lang w:val="pl-PL"/>
        </w:rPr>
        <w:t>ZSPN.200.1.2026.</w:t>
      </w:r>
      <w:r w:rsidR="00EF6FC0">
        <w:rPr>
          <w:rFonts w:ascii="Arial" w:hAnsi="Arial" w:cs="Arial"/>
          <w:sz w:val="22"/>
          <w:lang w:val="pl-PL"/>
        </w:rPr>
        <w:t>0</w:t>
      </w:r>
      <w:r w:rsidRPr="00AD1377">
        <w:rPr>
          <w:rFonts w:ascii="Arial" w:hAnsi="Arial" w:cs="Arial"/>
          <w:sz w:val="22"/>
          <w:lang w:val="pl-PL"/>
        </w:rPr>
        <w:t>1</w:t>
      </w:r>
    </w:p>
    <w:p w14:paraId="2D5D5EC1" w14:textId="77777777" w:rsidR="00435E01" w:rsidRPr="00AD1377" w:rsidRDefault="00F611C3" w:rsidP="00A27F19">
      <w:pPr>
        <w:pStyle w:val="DocTitle"/>
        <w:spacing w:before="0" w:after="0"/>
        <w:jc w:val="center"/>
        <w:rPr>
          <w:rFonts w:ascii="Arial" w:hAnsi="Arial" w:cs="Arial"/>
          <w:sz w:val="22"/>
          <w:lang w:val="pl-PL"/>
        </w:rPr>
      </w:pPr>
      <w:r w:rsidRPr="00AD1377">
        <w:rPr>
          <w:rFonts w:ascii="Arial" w:hAnsi="Arial" w:cs="Arial"/>
          <w:sz w:val="22"/>
          <w:lang w:val="pl-PL"/>
        </w:rPr>
        <w:t>SPECYFIKACJA WARUNKÓW ZAMÓWIENIA (SWZ)</w:t>
      </w:r>
    </w:p>
    <w:p w14:paraId="7208CA62" w14:textId="77777777" w:rsidR="00435E01" w:rsidRPr="00AD1377" w:rsidRDefault="00F611C3" w:rsidP="00A27F19">
      <w:pPr>
        <w:spacing w:after="0" w:line="276" w:lineRule="auto"/>
        <w:jc w:val="center"/>
        <w:rPr>
          <w:rFonts w:ascii="Arial" w:hAnsi="Arial" w:cs="Arial"/>
          <w:sz w:val="22"/>
          <w:lang w:val="pl-PL"/>
        </w:rPr>
      </w:pPr>
      <w:r w:rsidRPr="00AD1377">
        <w:rPr>
          <w:rFonts w:ascii="Arial" w:hAnsi="Arial" w:cs="Arial"/>
          <w:sz w:val="22"/>
          <w:lang w:val="pl-PL"/>
        </w:rPr>
        <w:t>Sukcesywne dostawy artykułów spożywczych do kuchni Zespołu Szkolno-Przedszkolnego w Niegardowie w okresie 01.09.2026–31.07.2027</w:t>
      </w:r>
    </w:p>
    <w:p w14:paraId="5648FB40" w14:textId="77777777" w:rsidR="00435E01" w:rsidRPr="00AD1377" w:rsidRDefault="00F611C3" w:rsidP="00A27F19">
      <w:pPr>
        <w:spacing w:after="0" w:line="276" w:lineRule="auto"/>
        <w:jc w:val="center"/>
        <w:rPr>
          <w:rFonts w:ascii="Arial" w:hAnsi="Arial" w:cs="Arial"/>
          <w:sz w:val="22"/>
          <w:lang w:val="pl-PL"/>
        </w:rPr>
      </w:pPr>
      <w:r w:rsidRPr="00AD1377">
        <w:rPr>
          <w:rFonts w:ascii="Arial" w:hAnsi="Arial" w:cs="Arial"/>
          <w:i/>
          <w:sz w:val="22"/>
          <w:lang w:val="pl-PL"/>
        </w:rPr>
        <w:t xml:space="preserve">Tryb podstawowy bez negocjacji – art. 275 pkt 1 ustawy </w:t>
      </w:r>
      <w:proofErr w:type="spellStart"/>
      <w:r w:rsidRPr="00AD1377">
        <w:rPr>
          <w:rFonts w:ascii="Arial" w:hAnsi="Arial" w:cs="Arial"/>
          <w:i/>
          <w:sz w:val="22"/>
          <w:lang w:val="pl-PL"/>
        </w:rPr>
        <w:t>Pzp</w:t>
      </w:r>
      <w:proofErr w:type="spellEnd"/>
    </w:p>
    <w:p w14:paraId="6C200B5F"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I. Nazwa i adres Zamawiającego</w:t>
      </w:r>
    </w:p>
    <w:tbl>
      <w:tblPr>
        <w:tblW w:w="0" w:type="auto"/>
        <w:jc w:val="center"/>
        <w:tblLayout w:type="fixed"/>
        <w:tblLook w:val="04A0" w:firstRow="1" w:lastRow="0" w:firstColumn="1" w:lastColumn="0" w:noHBand="0" w:noVBand="1"/>
      </w:tblPr>
      <w:tblGrid>
        <w:gridCol w:w="2551"/>
        <w:gridCol w:w="6803"/>
      </w:tblGrid>
      <w:tr w:rsidR="00435E01" w:rsidRPr="00AD1377" w14:paraId="38D9BCAF" w14:textId="77777777">
        <w:trPr>
          <w:tblHeader/>
          <w:jc w:val="center"/>
        </w:trPr>
        <w:tc>
          <w:tcPr>
            <w:tcW w:w="2551" w:type="dxa"/>
            <w:shd w:val="clear" w:color="auto" w:fill="1F4E78"/>
            <w:tcMar>
              <w:top w:w="70" w:type="dxa"/>
              <w:left w:w="80" w:type="dxa"/>
              <w:bottom w:w="70" w:type="dxa"/>
              <w:right w:w="80" w:type="dxa"/>
            </w:tcMar>
            <w:vAlign w:val="center"/>
          </w:tcPr>
          <w:p w14:paraId="24612038" w14:textId="77777777" w:rsidR="00435E01" w:rsidRPr="00AD1377" w:rsidRDefault="00F611C3" w:rsidP="00A27F19">
            <w:pPr>
              <w:spacing w:after="0" w:line="276" w:lineRule="auto"/>
              <w:jc w:val="center"/>
              <w:rPr>
                <w:rFonts w:ascii="Arial" w:hAnsi="Arial" w:cs="Arial"/>
                <w:sz w:val="22"/>
              </w:rPr>
            </w:pPr>
            <w:r w:rsidRPr="00AD1377">
              <w:rPr>
                <w:rFonts w:ascii="Arial" w:hAnsi="Arial" w:cs="Arial"/>
                <w:b/>
                <w:color w:val="FFFFFF"/>
                <w:sz w:val="22"/>
              </w:rPr>
              <w:t>Dane</w:t>
            </w:r>
          </w:p>
        </w:tc>
        <w:tc>
          <w:tcPr>
            <w:tcW w:w="6803" w:type="dxa"/>
            <w:shd w:val="clear" w:color="auto" w:fill="1F4E78"/>
            <w:tcMar>
              <w:top w:w="70" w:type="dxa"/>
              <w:left w:w="80" w:type="dxa"/>
              <w:bottom w:w="70" w:type="dxa"/>
              <w:right w:w="80" w:type="dxa"/>
            </w:tcMar>
            <w:vAlign w:val="center"/>
          </w:tcPr>
          <w:p w14:paraId="3D1DBC9E" w14:textId="77777777" w:rsidR="00435E01" w:rsidRPr="00AD1377" w:rsidRDefault="00F611C3" w:rsidP="00A27F19">
            <w:pPr>
              <w:spacing w:after="0" w:line="276" w:lineRule="auto"/>
              <w:jc w:val="center"/>
              <w:rPr>
                <w:rFonts w:ascii="Arial" w:hAnsi="Arial" w:cs="Arial"/>
                <w:sz w:val="22"/>
              </w:rPr>
            </w:pPr>
            <w:proofErr w:type="spellStart"/>
            <w:r w:rsidRPr="00AD1377">
              <w:rPr>
                <w:rFonts w:ascii="Arial" w:hAnsi="Arial" w:cs="Arial"/>
                <w:b/>
                <w:color w:val="FFFFFF"/>
                <w:sz w:val="22"/>
              </w:rPr>
              <w:t>Informacja</w:t>
            </w:r>
            <w:proofErr w:type="spellEnd"/>
          </w:p>
        </w:tc>
      </w:tr>
      <w:tr w:rsidR="00435E01" w:rsidRPr="00AD1377" w14:paraId="3602B6C3" w14:textId="77777777">
        <w:trPr>
          <w:jc w:val="center"/>
        </w:trPr>
        <w:tc>
          <w:tcPr>
            <w:tcW w:w="2551" w:type="dxa"/>
            <w:tcMar>
              <w:top w:w="70" w:type="dxa"/>
              <w:left w:w="80" w:type="dxa"/>
              <w:bottom w:w="70" w:type="dxa"/>
              <w:right w:w="80" w:type="dxa"/>
            </w:tcMar>
            <w:vAlign w:val="center"/>
          </w:tcPr>
          <w:p w14:paraId="142863C3" w14:textId="77777777" w:rsidR="00435E01" w:rsidRPr="00AD1377" w:rsidRDefault="00F611C3" w:rsidP="00A27F19">
            <w:pPr>
              <w:spacing w:after="0" w:line="276" w:lineRule="auto"/>
              <w:jc w:val="center"/>
              <w:rPr>
                <w:rFonts w:ascii="Arial" w:hAnsi="Arial" w:cs="Arial"/>
                <w:sz w:val="22"/>
              </w:rPr>
            </w:pPr>
            <w:r w:rsidRPr="00AD1377">
              <w:rPr>
                <w:rFonts w:ascii="Arial" w:hAnsi="Arial" w:cs="Arial"/>
                <w:sz w:val="22"/>
              </w:rPr>
              <w:t>Nazwa</w:t>
            </w:r>
          </w:p>
        </w:tc>
        <w:tc>
          <w:tcPr>
            <w:tcW w:w="6803" w:type="dxa"/>
            <w:tcMar>
              <w:top w:w="70" w:type="dxa"/>
              <w:left w:w="80" w:type="dxa"/>
              <w:bottom w:w="70" w:type="dxa"/>
              <w:right w:w="80" w:type="dxa"/>
            </w:tcMar>
            <w:vAlign w:val="center"/>
          </w:tcPr>
          <w:p w14:paraId="6C87EFAD" w14:textId="77777777" w:rsidR="00435E01" w:rsidRPr="00AD1377" w:rsidRDefault="00B0238C" w:rsidP="00A27F19">
            <w:pPr>
              <w:spacing w:after="0" w:line="276" w:lineRule="auto"/>
              <w:rPr>
                <w:rFonts w:ascii="Arial" w:hAnsi="Arial" w:cs="Arial"/>
                <w:sz w:val="22"/>
                <w:lang w:val="pl-PL"/>
              </w:rPr>
            </w:pPr>
            <w:r w:rsidRPr="00AD1377">
              <w:rPr>
                <w:rFonts w:ascii="Arial" w:hAnsi="Arial" w:cs="Arial"/>
                <w:sz w:val="22"/>
                <w:lang w:val="pl-PL"/>
              </w:rPr>
              <w:t>Zespół Szkolno-Przedszkolny w Niegardowie</w:t>
            </w:r>
          </w:p>
        </w:tc>
      </w:tr>
      <w:tr w:rsidR="00435E01" w:rsidRPr="00AD1377" w14:paraId="464BB49A" w14:textId="77777777">
        <w:trPr>
          <w:jc w:val="center"/>
        </w:trPr>
        <w:tc>
          <w:tcPr>
            <w:tcW w:w="2551" w:type="dxa"/>
            <w:shd w:val="clear" w:color="auto" w:fill="F2F2F2"/>
            <w:tcMar>
              <w:top w:w="70" w:type="dxa"/>
              <w:left w:w="80" w:type="dxa"/>
              <w:bottom w:w="70" w:type="dxa"/>
              <w:right w:w="80" w:type="dxa"/>
            </w:tcMar>
            <w:vAlign w:val="center"/>
          </w:tcPr>
          <w:p w14:paraId="212A1482" w14:textId="77777777" w:rsidR="00435E01" w:rsidRPr="00AD1377" w:rsidRDefault="00F611C3" w:rsidP="00A27F19">
            <w:pPr>
              <w:spacing w:after="0" w:line="276" w:lineRule="auto"/>
              <w:jc w:val="center"/>
              <w:rPr>
                <w:rFonts w:ascii="Arial" w:hAnsi="Arial" w:cs="Arial"/>
                <w:sz w:val="22"/>
              </w:rPr>
            </w:pPr>
            <w:proofErr w:type="spellStart"/>
            <w:r w:rsidRPr="00AD1377">
              <w:rPr>
                <w:rFonts w:ascii="Arial" w:hAnsi="Arial" w:cs="Arial"/>
                <w:sz w:val="22"/>
              </w:rPr>
              <w:t>Adres</w:t>
            </w:r>
            <w:proofErr w:type="spellEnd"/>
          </w:p>
        </w:tc>
        <w:tc>
          <w:tcPr>
            <w:tcW w:w="6803" w:type="dxa"/>
            <w:shd w:val="clear" w:color="auto" w:fill="F2F2F2"/>
            <w:tcMar>
              <w:top w:w="70" w:type="dxa"/>
              <w:left w:w="80" w:type="dxa"/>
              <w:bottom w:w="70" w:type="dxa"/>
              <w:right w:w="80" w:type="dxa"/>
            </w:tcMar>
            <w:vAlign w:val="center"/>
          </w:tcPr>
          <w:p w14:paraId="66618582" w14:textId="77777777" w:rsidR="00435E01" w:rsidRPr="00AD1377" w:rsidRDefault="00F611C3" w:rsidP="00A27F19">
            <w:pPr>
              <w:spacing w:after="0" w:line="276" w:lineRule="auto"/>
              <w:rPr>
                <w:rFonts w:ascii="Arial" w:hAnsi="Arial" w:cs="Arial"/>
                <w:sz w:val="22"/>
              </w:rPr>
            </w:pPr>
            <w:proofErr w:type="spellStart"/>
            <w:r w:rsidRPr="00AD1377">
              <w:rPr>
                <w:rFonts w:ascii="Arial" w:hAnsi="Arial" w:cs="Arial"/>
                <w:sz w:val="22"/>
              </w:rPr>
              <w:t>Niegardów</w:t>
            </w:r>
            <w:proofErr w:type="spellEnd"/>
            <w:r w:rsidRPr="00AD1377">
              <w:rPr>
                <w:rFonts w:ascii="Arial" w:hAnsi="Arial" w:cs="Arial"/>
                <w:sz w:val="22"/>
              </w:rPr>
              <w:t xml:space="preserve"> 57, 32-104 </w:t>
            </w:r>
            <w:proofErr w:type="spellStart"/>
            <w:r w:rsidRPr="00AD1377">
              <w:rPr>
                <w:rFonts w:ascii="Arial" w:hAnsi="Arial" w:cs="Arial"/>
                <w:sz w:val="22"/>
              </w:rPr>
              <w:t>Koniusza</w:t>
            </w:r>
            <w:proofErr w:type="spellEnd"/>
          </w:p>
        </w:tc>
      </w:tr>
      <w:tr w:rsidR="00435E01" w:rsidRPr="00AD1377" w14:paraId="7B3C8944" w14:textId="77777777">
        <w:trPr>
          <w:jc w:val="center"/>
        </w:trPr>
        <w:tc>
          <w:tcPr>
            <w:tcW w:w="2551" w:type="dxa"/>
            <w:tcMar>
              <w:top w:w="70" w:type="dxa"/>
              <w:left w:w="80" w:type="dxa"/>
              <w:bottom w:w="70" w:type="dxa"/>
              <w:right w:w="80" w:type="dxa"/>
            </w:tcMar>
            <w:vAlign w:val="center"/>
          </w:tcPr>
          <w:p w14:paraId="615C52C2" w14:textId="77777777" w:rsidR="00435E01" w:rsidRPr="00AD1377" w:rsidRDefault="00F611C3" w:rsidP="00A27F19">
            <w:pPr>
              <w:spacing w:after="0" w:line="276" w:lineRule="auto"/>
              <w:jc w:val="center"/>
              <w:rPr>
                <w:rFonts w:ascii="Arial" w:hAnsi="Arial" w:cs="Arial"/>
                <w:sz w:val="22"/>
              </w:rPr>
            </w:pPr>
            <w:r w:rsidRPr="00AD1377">
              <w:rPr>
                <w:rFonts w:ascii="Arial" w:hAnsi="Arial" w:cs="Arial"/>
                <w:sz w:val="22"/>
              </w:rPr>
              <w:t>NIP / REGON</w:t>
            </w:r>
          </w:p>
        </w:tc>
        <w:tc>
          <w:tcPr>
            <w:tcW w:w="6803" w:type="dxa"/>
            <w:tcMar>
              <w:top w:w="70" w:type="dxa"/>
              <w:left w:w="80" w:type="dxa"/>
              <w:bottom w:w="70" w:type="dxa"/>
              <w:right w:w="80" w:type="dxa"/>
            </w:tcMar>
            <w:vAlign w:val="center"/>
          </w:tcPr>
          <w:p w14:paraId="2DDFBC03" w14:textId="77777777" w:rsidR="00435E01" w:rsidRPr="00AD1377" w:rsidRDefault="00F611C3" w:rsidP="00A27F19">
            <w:pPr>
              <w:spacing w:after="0" w:line="276" w:lineRule="auto"/>
              <w:rPr>
                <w:rFonts w:ascii="Arial" w:hAnsi="Arial" w:cs="Arial"/>
                <w:sz w:val="22"/>
              </w:rPr>
            </w:pPr>
            <w:r w:rsidRPr="00AD1377">
              <w:rPr>
                <w:rFonts w:ascii="Arial" w:hAnsi="Arial" w:cs="Arial"/>
                <w:sz w:val="22"/>
              </w:rPr>
              <w:t>6821773077 / 365081122</w:t>
            </w:r>
          </w:p>
        </w:tc>
      </w:tr>
      <w:tr w:rsidR="00435E01" w:rsidRPr="00AD1377" w14:paraId="18B58DBE" w14:textId="77777777">
        <w:trPr>
          <w:jc w:val="center"/>
        </w:trPr>
        <w:tc>
          <w:tcPr>
            <w:tcW w:w="2551" w:type="dxa"/>
            <w:shd w:val="clear" w:color="auto" w:fill="F2F2F2"/>
            <w:tcMar>
              <w:top w:w="70" w:type="dxa"/>
              <w:left w:w="80" w:type="dxa"/>
              <w:bottom w:w="70" w:type="dxa"/>
              <w:right w:w="80" w:type="dxa"/>
            </w:tcMar>
            <w:vAlign w:val="center"/>
          </w:tcPr>
          <w:p w14:paraId="5C6AEF29" w14:textId="77777777" w:rsidR="00435E01" w:rsidRPr="00AD1377" w:rsidRDefault="00F611C3" w:rsidP="00A27F19">
            <w:pPr>
              <w:spacing w:after="0" w:line="276" w:lineRule="auto"/>
              <w:jc w:val="center"/>
              <w:rPr>
                <w:rFonts w:ascii="Arial" w:hAnsi="Arial" w:cs="Arial"/>
                <w:sz w:val="22"/>
              </w:rPr>
            </w:pPr>
            <w:proofErr w:type="spellStart"/>
            <w:r w:rsidRPr="00AD1377">
              <w:rPr>
                <w:rFonts w:ascii="Arial" w:hAnsi="Arial" w:cs="Arial"/>
                <w:sz w:val="22"/>
              </w:rPr>
              <w:t>Telefon</w:t>
            </w:r>
            <w:proofErr w:type="spellEnd"/>
            <w:r w:rsidRPr="00AD1377">
              <w:rPr>
                <w:rFonts w:ascii="Arial" w:hAnsi="Arial" w:cs="Arial"/>
                <w:sz w:val="22"/>
              </w:rPr>
              <w:t xml:space="preserve"> / e-mail</w:t>
            </w:r>
          </w:p>
        </w:tc>
        <w:tc>
          <w:tcPr>
            <w:tcW w:w="6803" w:type="dxa"/>
            <w:shd w:val="clear" w:color="auto" w:fill="F2F2F2"/>
            <w:tcMar>
              <w:top w:w="70" w:type="dxa"/>
              <w:left w:w="80" w:type="dxa"/>
              <w:bottom w:w="70" w:type="dxa"/>
              <w:right w:w="80" w:type="dxa"/>
            </w:tcMar>
            <w:vAlign w:val="center"/>
          </w:tcPr>
          <w:p w14:paraId="0D65E2AC" w14:textId="77777777" w:rsidR="00435E01" w:rsidRPr="00AD1377" w:rsidRDefault="00F611C3" w:rsidP="00A27F19">
            <w:pPr>
              <w:spacing w:after="0" w:line="276" w:lineRule="auto"/>
              <w:rPr>
                <w:rFonts w:ascii="Arial" w:hAnsi="Arial" w:cs="Arial"/>
                <w:sz w:val="22"/>
              </w:rPr>
            </w:pPr>
            <w:r w:rsidRPr="00AD1377">
              <w:rPr>
                <w:rFonts w:ascii="Arial" w:hAnsi="Arial" w:cs="Arial"/>
                <w:sz w:val="22"/>
              </w:rPr>
              <w:t xml:space="preserve">12 386 93 48 / </w:t>
            </w:r>
            <w:hyperlink r:id="rId8" w:history="1">
              <w:r w:rsidR="001F7EB3" w:rsidRPr="00AD1377">
                <w:rPr>
                  <w:rStyle w:val="Hipercze"/>
                  <w:rFonts w:ascii="Arial" w:hAnsi="Arial" w:cs="Arial"/>
                  <w:sz w:val="22"/>
                </w:rPr>
                <w:t>zspn.niegardow@gmail.com</w:t>
              </w:r>
            </w:hyperlink>
            <w:r w:rsidR="001F7EB3" w:rsidRPr="00AD1377">
              <w:rPr>
                <w:rFonts w:ascii="Arial" w:hAnsi="Arial" w:cs="Arial"/>
                <w:sz w:val="22"/>
              </w:rPr>
              <w:t xml:space="preserve"> </w:t>
            </w:r>
          </w:p>
        </w:tc>
      </w:tr>
      <w:tr w:rsidR="00435E01" w:rsidRPr="00AD1377" w14:paraId="17554E94" w14:textId="77777777">
        <w:trPr>
          <w:jc w:val="center"/>
        </w:trPr>
        <w:tc>
          <w:tcPr>
            <w:tcW w:w="2551" w:type="dxa"/>
            <w:tcMar>
              <w:top w:w="70" w:type="dxa"/>
              <w:left w:w="80" w:type="dxa"/>
              <w:bottom w:w="70" w:type="dxa"/>
              <w:right w:w="80" w:type="dxa"/>
            </w:tcMar>
            <w:vAlign w:val="center"/>
          </w:tcPr>
          <w:p w14:paraId="080B80C7" w14:textId="77777777" w:rsidR="00435E01" w:rsidRPr="00A42547" w:rsidRDefault="008F0C24" w:rsidP="008F0C24">
            <w:pPr>
              <w:spacing w:after="0" w:line="276" w:lineRule="auto"/>
              <w:jc w:val="center"/>
              <w:rPr>
                <w:rFonts w:ascii="Arial" w:hAnsi="Arial" w:cs="Arial"/>
                <w:sz w:val="22"/>
                <w:lang w:val="pl-PL"/>
              </w:rPr>
            </w:pPr>
            <w:r w:rsidRPr="00A42547">
              <w:rPr>
                <w:rFonts w:ascii="Arial" w:hAnsi="Arial" w:cs="Arial"/>
                <w:sz w:val="22"/>
                <w:lang w:val="pl-PL"/>
              </w:rPr>
              <w:t>Adres strony internetowej prowadzonego postępowania, na której udostępniane będą zmiany i wyjaśnienia treści SWZ oraz inne dokumenty zamówienia bezpośrednio związane z postępowaniem:</w:t>
            </w:r>
          </w:p>
        </w:tc>
        <w:tc>
          <w:tcPr>
            <w:tcW w:w="6803" w:type="dxa"/>
            <w:shd w:val="clear" w:color="auto" w:fill="FFF2CC"/>
            <w:tcMar>
              <w:top w:w="70" w:type="dxa"/>
              <w:left w:w="80" w:type="dxa"/>
              <w:bottom w:w="70" w:type="dxa"/>
              <w:right w:w="80" w:type="dxa"/>
            </w:tcMar>
            <w:vAlign w:val="center"/>
          </w:tcPr>
          <w:p w14:paraId="3C580219" w14:textId="4B804CAF" w:rsidR="00B71389" w:rsidRPr="00A42547" w:rsidRDefault="00441D6B">
            <w:pPr>
              <w:rPr>
                <w:rFonts w:ascii="Arial" w:hAnsi="Arial" w:cs="Arial"/>
                <w:sz w:val="22"/>
                <w:lang w:val="pl-PL"/>
              </w:rPr>
            </w:pPr>
            <w:r w:rsidRPr="00A42547">
              <w:rPr>
                <w:rFonts w:ascii="Arial" w:hAnsi="Arial" w:cs="Arial"/>
                <w:sz w:val="22"/>
                <w:lang w:val="pl-PL"/>
              </w:rPr>
              <w:t>https://ezamowienia.gov.pl/mp-client/search/list/ocds-148610-7361c293-27ed-4355-9cc5-846ab303c0f7</w:t>
            </w:r>
          </w:p>
        </w:tc>
      </w:tr>
      <w:tr w:rsidR="00544317" w:rsidRPr="00AD1377" w14:paraId="1CDA0E74" w14:textId="77777777">
        <w:trPr>
          <w:jc w:val="center"/>
        </w:trPr>
        <w:tc>
          <w:tcPr>
            <w:tcW w:w="2551" w:type="dxa"/>
            <w:tcMar>
              <w:top w:w="70" w:type="dxa"/>
              <w:left w:w="80" w:type="dxa"/>
              <w:bottom w:w="70" w:type="dxa"/>
              <w:right w:w="80" w:type="dxa"/>
            </w:tcMar>
            <w:vAlign w:val="center"/>
          </w:tcPr>
          <w:p w14:paraId="3EB440E8" w14:textId="77777777" w:rsidR="00544317" w:rsidRPr="00A42547" w:rsidRDefault="00544317" w:rsidP="008F0C24">
            <w:pPr>
              <w:spacing w:after="0" w:line="276" w:lineRule="auto"/>
              <w:rPr>
                <w:rFonts w:ascii="Arial" w:hAnsi="Arial" w:cs="Arial"/>
                <w:sz w:val="22"/>
                <w:lang w:val="pl-PL"/>
              </w:rPr>
            </w:pPr>
          </w:p>
        </w:tc>
        <w:tc>
          <w:tcPr>
            <w:tcW w:w="6803" w:type="dxa"/>
            <w:tcMar>
              <w:top w:w="70" w:type="dxa"/>
              <w:left w:w="80" w:type="dxa"/>
              <w:bottom w:w="70" w:type="dxa"/>
              <w:right w:w="80" w:type="dxa"/>
            </w:tcMar>
            <w:vAlign w:val="center"/>
          </w:tcPr>
          <w:p w14:paraId="242AE684" w14:textId="77777777" w:rsidR="00544317" w:rsidRPr="00A42547" w:rsidRDefault="00544317" w:rsidP="00A27F19">
            <w:pPr>
              <w:spacing w:after="0" w:line="276" w:lineRule="auto"/>
              <w:rPr>
                <w:rFonts w:ascii="Arial" w:hAnsi="Arial" w:cs="Arial"/>
                <w:sz w:val="22"/>
                <w:lang w:val="pl-PL"/>
              </w:rPr>
            </w:pPr>
          </w:p>
        </w:tc>
      </w:tr>
      <w:tr w:rsidR="00435E01" w:rsidRPr="00AD1377" w14:paraId="08705856" w14:textId="77777777">
        <w:trPr>
          <w:jc w:val="center"/>
        </w:trPr>
        <w:tc>
          <w:tcPr>
            <w:tcW w:w="2551" w:type="dxa"/>
            <w:shd w:val="clear" w:color="auto" w:fill="F2F2F2"/>
            <w:tcMar>
              <w:top w:w="70" w:type="dxa"/>
              <w:left w:w="80" w:type="dxa"/>
              <w:bottom w:w="70" w:type="dxa"/>
              <w:right w:w="80" w:type="dxa"/>
            </w:tcMar>
            <w:vAlign w:val="center"/>
          </w:tcPr>
          <w:p w14:paraId="746929F7" w14:textId="77777777" w:rsidR="00435E01" w:rsidRPr="00A42547" w:rsidRDefault="00F611C3" w:rsidP="00A27F19">
            <w:pPr>
              <w:spacing w:after="0" w:line="276" w:lineRule="auto"/>
              <w:jc w:val="center"/>
              <w:rPr>
                <w:rFonts w:ascii="Arial" w:hAnsi="Arial" w:cs="Arial"/>
                <w:sz w:val="22"/>
              </w:rPr>
            </w:pPr>
            <w:proofErr w:type="spellStart"/>
            <w:r w:rsidRPr="00A42547">
              <w:rPr>
                <w:rFonts w:ascii="Arial" w:hAnsi="Arial" w:cs="Arial"/>
                <w:sz w:val="22"/>
              </w:rPr>
              <w:t>Identyfikator</w:t>
            </w:r>
            <w:proofErr w:type="spellEnd"/>
            <w:r w:rsidRPr="00A42547">
              <w:rPr>
                <w:rFonts w:ascii="Arial" w:hAnsi="Arial" w:cs="Arial"/>
                <w:sz w:val="22"/>
              </w:rPr>
              <w:t xml:space="preserve"> </w:t>
            </w:r>
            <w:proofErr w:type="spellStart"/>
            <w:r w:rsidRPr="00A42547">
              <w:rPr>
                <w:rFonts w:ascii="Arial" w:hAnsi="Arial" w:cs="Arial"/>
                <w:sz w:val="22"/>
              </w:rPr>
              <w:t>postępowania</w:t>
            </w:r>
            <w:proofErr w:type="spellEnd"/>
          </w:p>
        </w:tc>
        <w:tc>
          <w:tcPr>
            <w:tcW w:w="6803" w:type="dxa"/>
            <w:shd w:val="clear" w:color="auto" w:fill="FFF2CC"/>
            <w:tcMar>
              <w:top w:w="70" w:type="dxa"/>
              <w:left w:w="80" w:type="dxa"/>
              <w:bottom w:w="70" w:type="dxa"/>
              <w:right w:w="80" w:type="dxa"/>
            </w:tcMar>
            <w:vAlign w:val="center"/>
          </w:tcPr>
          <w:p w14:paraId="017BE0EB" w14:textId="6AB62593" w:rsidR="00B71389" w:rsidRPr="00A42547" w:rsidRDefault="00EF6FC0">
            <w:pPr>
              <w:rPr>
                <w:rFonts w:ascii="Arial" w:hAnsi="Arial" w:cs="Arial"/>
                <w:sz w:val="22"/>
              </w:rPr>
            </w:pPr>
            <w:r w:rsidRPr="00A42547">
              <w:rPr>
                <w:rFonts w:ascii="Arial" w:hAnsi="Arial" w:cs="Arial"/>
                <w:sz w:val="22"/>
              </w:rPr>
              <w:t>ocds-148610-7361c293-27ed-4355-9cc5-846ab303c0f7</w:t>
            </w:r>
          </w:p>
        </w:tc>
      </w:tr>
    </w:tbl>
    <w:p w14:paraId="58F9A13A" w14:textId="77777777" w:rsidR="008F0C24" w:rsidRPr="00AD1377" w:rsidRDefault="008F0C24" w:rsidP="00A27F19">
      <w:pPr>
        <w:pStyle w:val="H1Custom"/>
        <w:spacing w:before="0" w:after="0"/>
        <w:rPr>
          <w:rFonts w:ascii="Arial" w:hAnsi="Arial" w:cs="Arial"/>
          <w:sz w:val="22"/>
        </w:rPr>
      </w:pPr>
    </w:p>
    <w:p w14:paraId="7BAB0612" w14:textId="77777777" w:rsidR="00435E01" w:rsidRPr="00AD1377" w:rsidRDefault="00F611C3" w:rsidP="00A27F19">
      <w:pPr>
        <w:pStyle w:val="H1Custom"/>
        <w:spacing w:before="0" w:after="0"/>
        <w:rPr>
          <w:rFonts w:ascii="Arial" w:hAnsi="Arial" w:cs="Arial"/>
          <w:sz w:val="22"/>
        </w:rPr>
      </w:pPr>
      <w:r w:rsidRPr="00AD1377">
        <w:rPr>
          <w:rFonts w:ascii="Arial" w:hAnsi="Arial" w:cs="Arial"/>
          <w:sz w:val="22"/>
        </w:rPr>
        <w:t xml:space="preserve">II. </w:t>
      </w:r>
      <w:proofErr w:type="spellStart"/>
      <w:r w:rsidRPr="00AD1377">
        <w:rPr>
          <w:rFonts w:ascii="Arial" w:hAnsi="Arial" w:cs="Arial"/>
          <w:sz w:val="22"/>
        </w:rPr>
        <w:t>Tryb</w:t>
      </w:r>
      <w:proofErr w:type="spellEnd"/>
      <w:r w:rsidRPr="00AD1377">
        <w:rPr>
          <w:rFonts w:ascii="Arial" w:hAnsi="Arial" w:cs="Arial"/>
          <w:sz w:val="22"/>
        </w:rPr>
        <w:t xml:space="preserve"> </w:t>
      </w:r>
      <w:proofErr w:type="spellStart"/>
      <w:r w:rsidRPr="00AD1377">
        <w:rPr>
          <w:rFonts w:ascii="Arial" w:hAnsi="Arial" w:cs="Arial"/>
          <w:sz w:val="22"/>
        </w:rPr>
        <w:t>udzielenia</w:t>
      </w:r>
      <w:proofErr w:type="spellEnd"/>
      <w:r w:rsidRPr="00AD1377">
        <w:rPr>
          <w:rFonts w:ascii="Arial" w:hAnsi="Arial" w:cs="Arial"/>
          <w:sz w:val="22"/>
        </w:rPr>
        <w:t xml:space="preserve"> </w:t>
      </w:r>
      <w:proofErr w:type="spellStart"/>
      <w:r w:rsidRPr="00AD1377">
        <w:rPr>
          <w:rFonts w:ascii="Arial" w:hAnsi="Arial" w:cs="Arial"/>
          <w:sz w:val="22"/>
        </w:rPr>
        <w:t>zamówienia</w:t>
      </w:r>
      <w:proofErr w:type="spellEnd"/>
    </w:p>
    <w:p w14:paraId="6B14DA85"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 xml:space="preserve">1. Postępowanie prowadzone jest w trybie podstawowym bez negocjacji, zgodnie z art. 275 pkt 1 ustawy </w:t>
      </w:r>
      <w:proofErr w:type="spellStart"/>
      <w:r w:rsidRPr="00AD1377">
        <w:rPr>
          <w:rFonts w:ascii="Arial" w:hAnsi="Arial" w:cs="Arial"/>
          <w:sz w:val="22"/>
          <w:lang w:val="pl-PL"/>
        </w:rPr>
        <w:t>Pzp</w:t>
      </w:r>
      <w:proofErr w:type="spellEnd"/>
      <w:r w:rsidRPr="00AD1377">
        <w:rPr>
          <w:rFonts w:ascii="Arial" w:hAnsi="Arial" w:cs="Arial"/>
          <w:sz w:val="22"/>
          <w:lang w:val="pl-PL"/>
        </w:rPr>
        <w:t>.</w:t>
      </w:r>
    </w:p>
    <w:p w14:paraId="1A10156F"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2. Wartość zamówienia jest mniejsza niż progi unijne, lecz równa lub wyższa niż 170 000 zł netto.</w:t>
      </w:r>
    </w:p>
    <w:p w14:paraId="7612F333" w14:textId="77777777" w:rsidR="00962FEB"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3. Zamawiający nie przewiduje aukcji elektronicznej, umowy ramowej, dynamicznego systemu zakupów ani negocjacji</w:t>
      </w:r>
      <w:r w:rsidR="008F0C24" w:rsidRPr="00AD1377">
        <w:rPr>
          <w:rFonts w:ascii="Arial" w:hAnsi="Arial" w:cs="Arial"/>
          <w:sz w:val="22"/>
          <w:lang w:val="pl-PL"/>
        </w:rPr>
        <w:t xml:space="preserve"> oraz</w:t>
      </w:r>
      <w:r w:rsidR="00962FEB" w:rsidRPr="00AD1377">
        <w:rPr>
          <w:rFonts w:ascii="Arial" w:hAnsi="Arial" w:cs="Arial"/>
          <w:sz w:val="22"/>
          <w:lang w:val="pl-PL"/>
        </w:rPr>
        <w:t xml:space="preserve"> </w:t>
      </w:r>
      <w:r w:rsidR="009751C1" w:rsidRPr="00AD1377">
        <w:rPr>
          <w:rFonts w:ascii="Arial" w:hAnsi="Arial" w:cs="Arial"/>
          <w:sz w:val="22"/>
          <w:lang w:val="pl-PL"/>
        </w:rPr>
        <w:t xml:space="preserve">złożenia oferty w postaci katalogów elektronicznych. </w:t>
      </w:r>
    </w:p>
    <w:p w14:paraId="5008EE5A" w14:textId="77777777" w:rsidR="009751C1" w:rsidRPr="00AD1377" w:rsidRDefault="00962FEB" w:rsidP="00A27F19">
      <w:pPr>
        <w:spacing w:after="0" w:line="276" w:lineRule="auto"/>
        <w:rPr>
          <w:rFonts w:ascii="Arial" w:hAnsi="Arial" w:cs="Arial"/>
          <w:sz w:val="22"/>
          <w:lang w:val="pl-PL"/>
        </w:rPr>
      </w:pPr>
      <w:r w:rsidRPr="00AD1377">
        <w:rPr>
          <w:rFonts w:ascii="Arial" w:hAnsi="Arial" w:cs="Arial"/>
          <w:sz w:val="22"/>
          <w:lang w:val="pl-PL"/>
        </w:rPr>
        <w:t xml:space="preserve">4. </w:t>
      </w:r>
      <w:r w:rsidR="009751C1" w:rsidRPr="00AD1377">
        <w:rPr>
          <w:rFonts w:ascii="Arial" w:hAnsi="Arial" w:cs="Arial"/>
          <w:sz w:val="22"/>
          <w:lang w:val="pl-PL"/>
        </w:rPr>
        <w:t xml:space="preserve">Zamawiający nie zastrzega możliwości ubiegania się o udzielenie zamówienia wyłącznie przez wykonawców, o których mowa w art. 94 ustawy </w:t>
      </w:r>
      <w:proofErr w:type="spellStart"/>
      <w:r w:rsidR="009751C1" w:rsidRPr="00AD1377">
        <w:rPr>
          <w:rFonts w:ascii="Arial" w:hAnsi="Arial" w:cs="Arial"/>
          <w:sz w:val="22"/>
          <w:lang w:val="pl-PL"/>
        </w:rPr>
        <w:t>Pzp</w:t>
      </w:r>
      <w:proofErr w:type="spellEnd"/>
      <w:r w:rsidR="009751C1" w:rsidRPr="00AD1377">
        <w:rPr>
          <w:rFonts w:ascii="Arial" w:hAnsi="Arial" w:cs="Arial"/>
          <w:sz w:val="22"/>
          <w:lang w:val="pl-PL"/>
        </w:rPr>
        <w:t xml:space="preserve">. </w:t>
      </w:r>
    </w:p>
    <w:p w14:paraId="01ACD23C" w14:textId="77777777" w:rsidR="00EC242C" w:rsidRPr="00AD1377" w:rsidRDefault="00EC242C" w:rsidP="00A27F19">
      <w:pPr>
        <w:spacing w:after="0" w:line="276" w:lineRule="auto"/>
        <w:jc w:val="both"/>
        <w:rPr>
          <w:rFonts w:ascii="Arial" w:hAnsi="Arial" w:cs="Arial"/>
          <w:sz w:val="22"/>
          <w:lang w:val="pl-PL"/>
        </w:rPr>
      </w:pPr>
      <w:r w:rsidRPr="00AD1377">
        <w:rPr>
          <w:rFonts w:ascii="Arial" w:hAnsi="Arial" w:cs="Arial"/>
          <w:sz w:val="22"/>
          <w:lang w:val="pl-PL"/>
        </w:rPr>
        <w:t xml:space="preserve">5. Zamawiający nie przewiduje udzielenia zamówienia, o którym mowa w art. 214 ust. 1 pkt 8) </w:t>
      </w:r>
      <w:proofErr w:type="spellStart"/>
      <w:r w:rsidRPr="00AD1377">
        <w:rPr>
          <w:rFonts w:ascii="Arial" w:hAnsi="Arial" w:cs="Arial"/>
          <w:sz w:val="22"/>
          <w:lang w:val="pl-PL"/>
        </w:rPr>
        <w:t>Pzp</w:t>
      </w:r>
      <w:proofErr w:type="spellEnd"/>
      <w:r w:rsidRPr="00AD1377">
        <w:rPr>
          <w:rFonts w:ascii="Arial" w:hAnsi="Arial" w:cs="Arial"/>
          <w:sz w:val="22"/>
          <w:lang w:val="pl-PL"/>
        </w:rPr>
        <w:t>.</w:t>
      </w:r>
    </w:p>
    <w:p w14:paraId="5E09EB9C" w14:textId="77777777" w:rsidR="00EC242C" w:rsidRPr="00AD1377" w:rsidRDefault="00EC242C" w:rsidP="00A27F19">
      <w:pPr>
        <w:spacing w:after="0" w:line="276" w:lineRule="auto"/>
        <w:rPr>
          <w:rFonts w:ascii="Arial" w:hAnsi="Arial" w:cs="Arial"/>
          <w:sz w:val="22"/>
          <w:lang w:val="pl-PL"/>
        </w:rPr>
      </w:pPr>
    </w:p>
    <w:p w14:paraId="3DA0B922" w14:textId="77777777" w:rsidR="009751C1" w:rsidRPr="00AD1377" w:rsidRDefault="009751C1" w:rsidP="00A27F19">
      <w:pPr>
        <w:spacing w:after="0" w:line="276" w:lineRule="auto"/>
        <w:rPr>
          <w:rFonts w:ascii="Arial" w:hAnsi="Arial" w:cs="Arial"/>
          <w:sz w:val="22"/>
          <w:lang w:val="pl-PL"/>
        </w:rPr>
      </w:pPr>
    </w:p>
    <w:p w14:paraId="59EB28B0"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III. Opis przedmiotu zamówienia</w:t>
      </w:r>
    </w:p>
    <w:p w14:paraId="2D84D1E3" w14:textId="77777777" w:rsidR="00435E01" w:rsidRPr="00AD1377" w:rsidRDefault="00F611C3" w:rsidP="00A27F19">
      <w:pPr>
        <w:spacing w:after="0" w:line="276" w:lineRule="auto"/>
        <w:rPr>
          <w:rFonts w:ascii="Arial" w:hAnsi="Arial" w:cs="Arial"/>
          <w:sz w:val="22"/>
          <w:lang w:val="pl-PL"/>
        </w:rPr>
      </w:pPr>
      <w:bookmarkStart w:id="0" w:name="_Hlk237967008"/>
      <w:r w:rsidRPr="00AD1377">
        <w:rPr>
          <w:rFonts w:ascii="Arial" w:hAnsi="Arial" w:cs="Arial"/>
          <w:sz w:val="22"/>
          <w:lang w:val="pl-PL"/>
        </w:rPr>
        <w:t>1. Przedmiotem zamówienia są sukcesywne dostawy artykułów spożywczych do kuchni prowadzonej przez Zespół Szkolno-Przedszkolny w Niegardowie, zlokalizowanej przy Niegardów-Kolonia 49A, 32-104 Koniusza. Kuchnia przygotowuje posiłki dla dzieci objętych żywieniem przez Zamawiającego, a także – zgodnie z odrębnym porozumieniem – dla dzieci Samorządowego Żłobka w Niegardowie, funkcjonującego w ramach Gminnego Zespołu Żłobków w Wierzbnie.</w:t>
      </w:r>
    </w:p>
    <w:p w14:paraId="5B74C529"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lastRenderedPageBreak/>
        <w:t>2. Szczegółowy zakres, ilości szacunkowe, jednostki miary i wymagania jakościowe określają: Opis Przedmiotu Zamówienia (załącznik nr 1 do SWZ) oraz Formularz asortymentowo-cenowy (załącznik nr 3 do SWZ).</w:t>
      </w:r>
    </w:p>
    <w:bookmarkEnd w:id="0"/>
    <w:p w14:paraId="29BC8B9D"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 xml:space="preserve">3. Przedmiot zamówienia został podzielony na </w:t>
      </w:r>
      <w:r w:rsidR="00D960A2" w:rsidRPr="00AD1377">
        <w:rPr>
          <w:rFonts w:ascii="Arial" w:hAnsi="Arial" w:cs="Arial"/>
          <w:sz w:val="22"/>
          <w:lang w:val="pl-PL"/>
        </w:rPr>
        <w:t>8</w:t>
      </w:r>
      <w:r w:rsidRPr="00AD1377">
        <w:rPr>
          <w:rFonts w:ascii="Arial" w:hAnsi="Arial" w:cs="Arial"/>
          <w:sz w:val="22"/>
          <w:lang w:val="pl-PL"/>
        </w:rPr>
        <w:t xml:space="preserve"> części: </w:t>
      </w:r>
    </w:p>
    <w:p w14:paraId="4144D815"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1)  Pieczywo</w:t>
      </w:r>
    </w:p>
    <w:p w14:paraId="09227380"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Kod CPV: 15811000-6</w:t>
      </w:r>
    </w:p>
    <w:p w14:paraId="09B5AF20"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2) Mięso i wędliny</w:t>
      </w:r>
    </w:p>
    <w:p w14:paraId="1A0C05E4"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Kod CPV: 15100000-9</w:t>
      </w:r>
    </w:p>
    <w:p w14:paraId="5A4AB632"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3) Warzywa i owoce</w:t>
      </w:r>
    </w:p>
    <w:p w14:paraId="7F3C891B"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Kod CPV: 15300000-1</w:t>
      </w:r>
    </w:p>
    <w:p w14:paraId="5064D50E"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4) Nabiał</w:t>
      </w:r>
    </w:p>
    <w:p w14:paraId="474E6ADA"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Kod CPV: 15500000-3</w:t>
      </w:r>
    </w:p>
    <w:p w14:paraId="26661533"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5) Jaja</w:t>
      </w:r>
    </w:p>
    <w:p w14:paraId="3547FD80"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Kod CPV: 03142500-3</w:t>
      </w:r>
    </w:p>
    <w:p w14:paraId="25D4E547"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6) Ryby</w:t>
      </w:r>
    </w:p>
    <w:p w14:paraId="736C9D19"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Kod CPV: 15220000-6</w:t>
      </w:r>
    </w:p>
    <w:p w14:paraId="28D3ACCA"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7) Mrożonki</w:t>
      </w:r>
    </w:p>
    <w:p w14:paraId="5B9879A7"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Kod CPV: 15896000-5</w:t>
      </w:r>
    </w:p>
    <w:p w14:paraId="037FE552"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8) Inne artykuły spożywcze</w:t>
      </w:r>
    </w:p>
    <w:p w14:paraId="5C8D329C" w14:textId="77777777" w:rsidR="0061190C"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Kod CPV: 15800000-6</w:t>
      </w:r>
    </w:p>
    <w:p w14:paraId="2FDB70E0" w14:textId="77777777" w:rsidR="0061190C"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4. Wszystkie wskazania składu, parametrów, gramatury i cech jakościowych oznaczają wymagany minimalny poziom jakości. Jeżeli w dokumentacji pojawiłoby się wskazanie znaku towarowego lub pochodzenia, należy je rozumieć jako „lub równoważny”.</w:t>
      </w:r>
    </w:p>
    <w:p w14:paraId="108611ED"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5. Ilości wskazane w formularzu asortymentowo-cenowym są szacunkowe i odpowiadają zakresowi podstawowemu (100%) danej części. Minimalna gwarantowana wartość realizacji każdej umowy wynosi 70% wartości podstawowej brutto tej umowy, natomiast maksymalne wynagrodzenie po wykorzystaniu prawa opcji zwiększającej może wynieść 130% wartości podstawowej brutto.</w:t>
      </w:r>
    </w:p>
    <w:p w14:paraId="026A6EB1" w14:textId="77777777" w:rsidR="00435E01" w:rsidRPr="00AD1377" w:rsidRDefault="0061190C" w:rsidP="00A27F19">
      <w:pPr>
        <w:spacing w:after="0" w:line="276" w:lineRule="auto"/>
        <w:rPr>
          <w:rFonts w:ascii="Arial" w:hAnsi="Arial" w:cs="Arial"/>
          <w:sz w:val="22"/>
          <w:lang w:val="pl-PL"/>
        </w:rPr>
      </w:pPr>
      <w:r w:rsidRPr="00AD1377">
        <w:rPr>
          <w:rFonts w:ascii="Arial" w:hAnsi="Arial" w:cs="Arial"/>
          <w:sz w:val="22"/>
          <w:lang w:val="pl-PL"/>
        </w:rPr>
        <w:t>6. Wykonawca może złożyć ofertę na jedną, kilka albo wszystkie części. Każda część będzie oceniana i rozstrzygana odrębnie. Dla każdej części zostanie zawarta odrębna umowa, także wtedy, gdy ten sam wykonawca uzyska zamówienie w kilku częściach.</w:t>
      </w:r>
    </w:p>
    <w:p w14:paraId="48253B9D" w14:textId="77777777" w:rsidR="0061190C" w:rsidRPr="00AD1377" w:rsidRDefault="0061190C" w:rsidP="00A27F19">
      <w:pPr>
        <w:spacing w:after="0" w:line="276" w:lineRule="auto"/>
        <w:rPr>
          <w:rFonts w:ascii="Arial" w:hAnsi="Arial" w:cs="Arial"/>
          <w:sz w:val="22"/>
          <w:lang w:val="pl-PL"/>
        </w:rPr>
      </w:pPr>
    </w:p>
    <w:p w14:paraId="576CE288" w14:textId="77777777" w:rsidR="00435E01" w:rsidRPr="00AD1377" w:rsidRDefault="00D960A2" w:rsidP="00A27F19">
      <w:pPr>
        <w:pStyle w:val="H1Custom"/>
        <w:spacing w:before="0" w:after="0"/>
        <w:rPr>
          <w:rFonts w:ascii="Arial" w:hAnsi="Arial" w:cs="Arial"/>
          <w:sz w:val="22"/>
          <w:lang w:val="pl-PL"/>
        </w:rPr>
      </w:pPr>
      <w:r w:rsidRPr="00AD1377">
        <w:rPr>
          <w:rFonts w:ascii="Arial" w:hAnsi="Arial" w:cs="Arial"/>
          <w:sz w:val="22"/>
          <w:lang w:val="pl-PL"/>
        </w:rPr>
        <w:t>I</w:t>
      </w:r>
      <w:r w:rsidR="00F611C3" w:rsidRPr="00AD1377">
        <w:rPr>
          <w:rFonts w:ascii="Arial" w:hAnsi="Arial" w:cs="Arial"/>
          <w:sz w:val="22"/>
          <w:lang w:val="pl-PL"/>
        </w:rPr>
        <w:t>V. Termin i miejsce wykonania</w:t>
      </w:r>
    </w:p>
    <w:p w14:paraId="073B6CDA"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1. Umowy będą realizowane od dnia ich zawarcia, nie wcześniej niż od 1 września 2026 r., do dnia 31 lipca 2027 r. albo do wcześniejszego wykorzystania maksymalnego wynagrodzenia brutto danej umowy (130% wartości podstawowej), w zależności od tego, które zdarzenie nastąpi wcześniej.</w:t>
      </w:r>
    </w:p>
    <w:p w14:paraId="0DCB9AD3"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2. Miejsce dostaw: Niegardów-Kolonia 49A, 32-104 Koniusza.</w:t>
      </w:r>
    </w:p>
    <w:p w14:paraId="56FF49E6" w14:textId="77777777" w:rsidR="00D960A2"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3. Dostawy będą realizowane w dni robocze na podstawie zamówień cząstkowych, zasadniczo w godzinach 6:30–8:00, w terminie wskazanym w OPZ.</w:t>
      </w:r>
    </w:p>
    <w:p w14:paraId="1AC2CDB4" w14:textId="77777777" w:rsidR="00D960A2" w:rsidRPr="00AD1377" w:rsidRDefault="00D960A2" w:rsidP="00A27F19">
      <w:pPr>
        <w:spacing w:after="0" w:line="276" w:lineRule="auto"/>
        <w:rPr>
          <w:rFonts w:ascii="Arial" w:hAnsi="Arial" w:cs="Arial"/>
          <w:sz w:val="22"/>
          <w:lang w:val="pl-PL"/>
        </w:rPr>
      </w:pPr>
    </w:p>
    <w:p w14:paraId="3E5A415E" w14:textId="77777777" w:rsidR="00435E01" w:rsidRPr="00AD1377" w:rsidRDefault="00F611C3" w:rsidP="00A27F19">
      <w:pPr>
        <w:pStyle w:val="H1Custom"/>
        <w:spacing w:before="0" w:after="0"/>
        <w:rPr>
          <w:rFonts w:ascii="Arial" w:hAnsi="Arial" w:cs="Arial"/>
          <w:color w:val="1F497D" w:themeColor="text2"/>
          <w:sz w:val="22"/>
          <w:lang w:val="pl-PL"/>
        </w:rPr>
      </w:pPr>
      <w:r w:rsidRPr="00AD1377">
        <w:rPr>
          <w:rFonts w:ascii="Arial" w:hAnsi="Arial" w:cs="Arial"/>
          <w:sz w:val="22"/>
          <w:lang w:val="pl-PL"/>
        </w:rPr>
        <w:t xml:space="preserve">V. Oferty </w:t>
      </w:r>
      <w:r w:rsidRPr="00AD1377">
        <w:rPr>
          <w:rFonts w:ascii="Arial" w:hAnsi="Arial" w:cs="Arial"/>
          <w:color w:val="1F497D" w:themeColor="text2"/>
          <w:sz w:val="22"/>
          <w:lang w:val="pl-PL"/>
        </w:rPr>
        <w:t>wariantowe</w:t>
      </w:r>
      <w:r w:rsidR="00D960A2" w:rsidRPr="00AD1377">
        <w:rPr>
          <w:rFonts w:ascii="Arial" w:hAnsi="Arial" w:cs="Arial"/>
          <w:color w:val="1F497D" w:themeColor="text2"/>
          <w:sz w:val="22"/>
          <w:lang w:val="pl-PL"/>
        </w:rPr>
        <w:t xml:space="preserve">, </w:t>
      </w:r>
      <w:r w:rsidRPr="00AD1377">
        <w:rPr>
          <w:rFonts w:ascii="Arial" w:hAnsi="Arial" w:cs="Arial"/>
          <w:color w:val="1F497D" w:themeColor="text2"/>
          <w:sz w:val="22"/>
          <w:lang w:val="pl-PL"/>
        </w:rPr>
        <w:t>opcje</w:t>
      </w:r>
      <w:r w:rsidR="00D960A2" w:rsidRPr="00AD1377">
        <w:rPr>
          <w:rFonts w:ascii="Arial" w:hAnsi="Arial" w:cs="Arial"/>
          <w:color w:val="1F497D" w:themeColor="text2"/>
          <w:sz w:val="22"/>
          <w:lang w:val="pl-PL"/>
        </w:rPr>
        <w:t>, wizja lokalna</w:t>
      </w:r>
    </w:p>
    <w:p w14:paraId="278A77DC" w14:textId="77777777" w:rsidR="00D960A2" w:rsidRPr="00AD1377" w:rsidRDefault="00D960A2" w:rsidP="00A27F19">
      <w:pPr>
        <w:spacing w:after="0" w:line="276" w:lineRule="auto"/>
        <w:rPr>
          <w:rFonts w:ascii="Arial" w:hAnsi="Arial" w:cs="Arial"/>
          <w:sz w:val="22"/>
          <w:lang w:val="pl-PL"/>
        </w:rPr>
      </w:pPr>
      <w:r w:rsidRPr="00AD1377">
        <w:rPr>
          <w:rFonts w:ascii="Arial" w:hAnsi="Arial" w:cs="Arial"/>
          <w:sz w:val="22"/>
          <w:lang w:val="pl-PL"/>
        </w:rPr>
        <w:t xml:space="preserve">1. </w:t>
      </w:r>
      <w:r w:rsidR="00F611C3" w:rsidRPr="00AD1377">
        <w:rPr>
          <w:rFonts w:ascii="Arial" w:hAnsi="Arial" w:cs="Arial"/>
          <w:sz w:val="22"/>
          <w:lang w:val="pl-PL"/>
        </w:rPr>
        <w:t>Zamawiający nie dopuszcza ofert wariant</w:t>
      </w:r>
      <w:r w:rsidR="00D54329" w:rsidRPr="00AD1377">
        <w:rPr>
          <w:rFonts w:ascii="Arial" w:hAnsi="Arial" w:cs="Arial"/>
          <w:sz w:val="22"/>
          <w:lang w:val="pl-PL"/>
        </w:rPr>
        <w:t>owych.</w:t>
      </w:r>
    </w:p>
    <w:p w14:paraId="0624FC0E" w14:textId="77777777" w:rsidR="00D54329" w:rsidRPr="00AD1377" w:rsidRDefault="00D960A2" w:rsidP="00D54329">
      <w:pPr>
        <w:spacing w:after="0" w:line="276" w:lineRule="auto"/>
        <w:rPr>
          <w:rFonts w:ascii="Arial" w:hAnsi="Arial" w:cs="Arial"/>
          <w:sz w:val="22"/>
          <w:lang w:val="pl-PL"/>
        </w:rPr>
      </w:pPr>
      <w:r w:rsidRPr="00AD1377">
        <w:rPr>
          <w:rFonts w:ascii="Arial" w:hAnsi="Arial" w:cs="Arial"/>
          <w:sz w:val="22"/>
          <w:lang w:val="pl-PL"/>
        </w:rPr>
        <w:t>2. Zamawiający nie przewiduje przeprowadzenia wizji lokalnej.</w:t>
      </w:r>
    </w:p>
    <w:p w14:paraId="53E6635A" w14:textId="77777777" w:rsidR="00D54329" w:rsidRPr="00AD1377" w:rsidRDefault="00D54329" w:rsidP="00D54329">
      <w:pPr>
        <w:spacing w:after="0" w:line="276" w:lineRule="auto"/>
        <w:rPr>
          <w:rFonts w:ascii="Arial" w:hAnsi="Arial" w:cs="Arial"/>
          <w:sz w:val="22"/>
          <w:lang w:val="pl-PL"/>
        </w:rPr>
      </w:pPr>
      <w:r w:rsidRPr="00AD1377">
        <w:rPr>
          <w:rFonts w:ascii="Arial" w:hAnsi="Arial" w:cs="Arial"/>
          <w:sz w:val="22"/>
          <w:lang w:val="pl-PL"/>
        </w:rPr>
        <w:t xml:space="preserve">3. Zamawiający przewiduje prawo opcji, o którym mowa w art. 441 </w:t>
      </w:r>
      <w:proofErr w:type="spellStart"/>
      <w:r w:rsidRPr="00AD1377">
        <w:rPr>
          <w:rFonts w:ascii="Arial" w:hAnsi="Arial" w:cs="Arial"/>
          <w:sz w:val="22"/>
          <w:lang w:val="pl-PL"/>
        </w:rPr>
        <w:t>Pzp</w:t>
      </w:r>
      <w:proofErr w:type="spellEnd"/>
      <w:r w:rsidRPr="00AD1377">
        <w:rPr>
          <w:rFonts w:ascii="Arial" w:hAnsi="Arial" w:cs="Arial"/>
          <w:sz w:val="22"/>
          <w:lang w:val="pl-PL"/>
        </w:rPr>
        <w:t>, odrębnie dla każdej części zamówienia.</w:t>
      </w:r>
    </w:p>
    <w:p w14:paraId="487E4B5C" w14:textId="77777777" w:rsidR="00D54329" w:rsidRPr="00AD1377" w:rsidRDefault="00D54329" w:rsidP="00877F2C">
      <w:pPr>
        <w:pStyle w:val="Akapitzlist"/>
        <w:numPr>
          <w:ilvl w:val="0"/>
          <w:numId w:val="27"/>
        </w:numPr>
        <w:spacing w:after="0" w:line="276" w:lineRule="auto"/>
        <w:rPr>
          <w:rFonts w:ascii="Arial" w:hAnsi="Arial" w:cs="Arial"/>
          <w:sz w:val="22"/>
          <w:lang w:val="pl-PL"/>
        </w:rPr>
      </w:pPr>
      <w:r w:rsidRPr="00AD1377">
        <w:rPr>
          <w:rFonts w:ascii="Arial" w:hAnsi="Arial" w:cs="Arial"/>
          <w:sz w:val="22"/>
          <w:lang w:val="pl-PL"/>
        </w:rPr>
        <w:t>1) Zakres podstawowy (100%) obejmuje asortyment i ilości szacunkowe wskazane w Formularzu asortymentowo-cenowym dla danej części.</w:t>
      </w:r>
    </w:p>
    <w:p w14:paraId="301DF631" w14:textId="77777777" w:rsidR="00D54329" w:rsidRPr="00AD1377" w:rsidRDefault="00D54329" w:rsidP="00D54329">
      <w:pPr>
        <w:numPr>
          <w:ilvl w:val="0"/>
          <w:numId w:val="27"/>
        </w:numPr>
        <w:spacing w:after="0" w:line="276" w:lineRule="auto"/>
        <w:rPr>
          <w:rFonts w:ascii="Arial" w:hAnsi="Arial" w:cs="Arial"/>
          <w:sz w:val="22"/>
          <w:lang w:val="pl-PL"/>
        </w:rPr>
      </w:pPr>
      <w:r w:rsidRPr="00AD1377">
        <w:rPr>
          <w:rFonts w:ascii="Arial" w:hAnsi="Arial" w:cs="Arial"/>
          <w:sz w:val="22"/>
          <w:lang w:val="pl-PL"/>
        </w:rPr>
        <w:t>2) Minimalna gwarantowana wartość realizacji umowy wynosi 70% wartości podstawowej brutto danej części.</w:t>
      </w:r>
    </w:p>
    <w:p w14:paraId="087A939D" w14:textId="77777777" w:rsidR="00D54329" w:rsidRPr="00AD1377" w:rsidRDefault="00D54329" w:rsidP="00D54329">
      <w:pPr>
        <w:numPr>
          <w:ilvl w:val="0"/>
          <w:numId w:val="27"/>
        </w:numPr>
        <w:spacing w:after="0" w:line="276" w:lineRule="auto"/>
        <w:rPr>
          <w:rFonts w:ascii="Arial" w:hAnsi="Arial" w:cs="Arial"/>
          <w:sz w:val="22"/>
          <w:lang w:val="pl-PL"/>
        </w:rPr>
      </w:pPr>
      <w:r w:rsidRPr="00AD1377">
        <w:rPr>
          <w:rFonts w:ascii="Arial" w:hAnsi="Arial" w:cs="Arial"/>
          <w:sz w:val="22"/>
          <w:lang w:val="pl-PL"/>
        </w:rPr>
        <w:lastRenderedPageBreak/>
        <w:t>3) Zamawiający zastrzega możliwość ograniczenia zakresu podstawowego maksymalnie o 30% wartości podstawowej brutto, z zachowaniem gwarantowanego minimum 70%.</w:t>
      </w:r>
    </w:p>
    <w:p w14:paraId="617DB165" w14:textId="77777777" w:rsidR="00D54329" w:rsidRPr="00AD1377" w:rsidRDefault="00D54329" w:rsidP="00877F2C">
      <w:pPr>
        <w:pStyle w:val="Akapitzlist"/>
        <w:numPr>
          <w:ilvl w:val="1"/>
          <w:numId w:val="27"/>
        </w:numPr>
        <w:spacing w:after="0" w:line="276" w:lineRule="auto"/>
        <w:rPr>
          <w:rFonts w:ascii="Arial" w:hAnsi="Arial" w:cs="Arial"/>
          <w:sz w:val="22"/>
          <w:lang w:val="pl-PL"/>
        </w:rPr>
      </w:pPr>
      <w:r w:rsidRPr="00AD1377">
        <w:rPr>
          <w:rFonts w:ascii="Arial" w:hAnsi="Arial" w:cs="Arial"/>
          <w:sz w:val="22"/>
          <w:lang w:val="pl-PL"/>
        </w:rPr>
        <w:t>4) Ograniczenie realizacji następuje przez odpowiednie ograniczenie lub niezłożenie zamówień cząstkowych i nie wymaga odrębnego oświadczenia ani aneksu.</w:t>
      </w:r>
    </w:p>
    <w:p w14:paraId="2E0B54D9" w14:textId="77777777" w:rsidR="00D54329" w:rsidRPr="00AD1377" w:rsidRDefault="00D54329" w:rsidP="00D54329">
      <w:pPr>
        <w:numPr>
          <w:ilvl w:val="1"/>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5) Zamawiający zastrzega prawo opcji zwiększającej, polegające na zwiększeniu zakresu dostaw maksymalnie o 30% wartości podstawowej brutto danej umowy; maksymalne wynagrodzenie brutto umowy wynosi zatem 130% wartości podstawowej brutto.</w:t>
      </w:r>
    </w:p>
    <w:p w14:paraId="03C2C48E" w14:textId="77777777" w:rsidR="00D54329" w:rsidRPr="00AD1377" w:rsidRDefault="00D54329" w:rsidP="00D54329">
      <w:pPr>
        <w:numPr>
          <w:ilvl w:val="1"/>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6) Z opcji zwiększającej można skorzystać w szczególności w razie zwiększenia liczby żywionych dzieci lub posiłków, wyższego od prognozowanego zużycia, zmiany jadłospisów lub diet, zwiększenia liczby dni żywieniowych albo wykorzystania zakresu podstawowego przed końcem okresu obowiązywania umowy przy utrzymującym się zapotrzebowaniu.</w:t>
      </w:r>
    </w:p>
    <w:p w14:paraId="61FB2625"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7) Prawo opcji zwiększającej może zostać uruchomione jednorazowo albo wielokrotnie, w całości lub w części, przy czym suma zwiększeń nie może przekroczyć 30% wartości podstawowej brutto umowy.</w:t>
      </w:r>
    </w:p>
    <w:p w14:paraId="7AF339DF"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8) Dostawy w ramach opcji są realizowane na warunkach jakościowych, organizacyjnych i cenowych jak dla zakresu podstawowego, według cen jednostkowych określonych w Formularzu asortymentowo-cenowym, z uwzględnieniem dopuszczalnych zmian cen przewidzianych w umowie.</w:t>
      </w:r>
    </w:p>
    <w:p w14:paraId="60001772"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9) W obrębie danej części Zamawiający może wielokrotnie przesuwać ilości pomiędzy produktami już wymienionymi w Formularzu asortymentowo-cenowym, zwiększać ilość jednego produktu, zmniejszać ilość innego lub zrezygnować z danej pozycji, przy zachowaniu cen jednostkowych.</w:t>
      </w:r>
    </w:p>
    <w:p w14:paraId="7E905EEE"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10) Przesunięcia, o których mowa wyżej, w granicach wartości podstawowej 100% nie wymagają uruchomienia opcji zwiększającej; realizacja ponad 100% wartości podstawowej jest możliwa wyłącznie po uruchomieniu opcji zwiększającej.</w:t>
      </w:r>
    </w:p>
    <w:p w14:paraId="0396CD98"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11) W ramach realizacji umowy nie można wprowadzać produktów niewymienionych w Formularzu asortymentowo-cenowym danej części.</w:t>
      </w:r>
    </w:p>
    <w:p w14:paraId="4B5A00E2"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12) Zamawiający nie jest zobowiązany do wykorzystania prawa opcji zwiększającej w całości ani w części.</w:t>
      </w:r>
    </w:p>
    <w:p w14:paraId="56E0AE93"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13) Skorzystanie z prawa opcji zwiększającej następuje w formie dokumentowej, zgodnie z projektem umowy, i nie wymaga zawarcia aneksu.</w:t>
      </w:r>
    </w:p>
    <w:p w14:paraId="04961A64"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14) Maksymalna wartość realizacji każdej umowy, z zastrzeżeniem zmian kwotowych wynikających z VAT lub waloryzacji przewidzianej w umowie, nie może przekroczyć 130% wartości podstawowej brutto tej umowy.</w:t>
      </w:r>
    </w:p>
    <w:p w14:paraId="0D7F31C4"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15) Szczegółowe zasady prawa opcji i przesunięć ilościowych określają projekty umów stanowiące załączniki nr 5a–5h do SWZ.</w:t>
      </w:r>
    </w:p>
    <w:p w14:paraId="63A4F1F6"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16) Każdy projekt umowy dotyczy wyłącznie jednej części zamówienia.</w:t>
      </w:r>
    </w:p>
    <w:p w14:paraId="49E34854" w14:textId="77777777" w:rsidR="00D54329" w:rsidRPr="00AD1377" w:rsidRDefault="00D54329" w:rsidP="00D54329">
      <w:pPr>
        <w:numPr>
          <w:ilvl w:val="0"/>
          <w:numId w:val="27"/>
        </w:numPr>
        <w:spacing w:before="100" w:beforeAutospacing="1" w:afterAutospacing="1" w:line="240" w:lineRule="auto"/>
        <w:rPr>
          <w:rFonts w:ascii="Arial" w:hAnsi="Arial" w:cs="Arial"/>
          <w:sz w:val="22"/>
          <w:lang w:val="pl-PL"/>
        </w:rPr>
      </w:pPr>
      <w:r w:rsidRPr="00AD1377">
        <w:rPr>
          <w:rFonts w:ascii="Arial" w:hAnsi="Arial" w:cs="Arial"/>
          <w:sz w:val="22"/>
          <w:lang w:val="pl-PL"/>
        </w:rPr>
        <w:t>17) Ceny jednostkowe w ramach zakresu podstawowego, przesunięć ilościowych i prawa opcji są cenami jednostkowymi z oferty wykonawcy, z uwzględnieniem zmian dopuszczonych w umowie.</w:t>
      </w:r>
    </w:p>
    <w:p w14:paraId="2F5A8FD0" w14:textId="77777777" w:rsidR="00D54329" w:rsidRPr="00AD1377" w:rsidRDefault="00D54329" w:rsidP="00A27F19">
      <w:pPr>
        <w:spacing w:after="0" w:line="276" w:lineRule="auto"/>
        <w:rPr>
          <w:rFonts w:ascii="Arial" w:hAnsi="Arial" w:cs="Arial"/>
          <w:sz w:val="22"/>
          <w:lang w:val="pl-PL"/>
        </w:rPr>
      </w:pPr>
    </w:p>
    <w:p w14:paraId="404BFB79" w14:textId="77777777" w:rsidR="00962FEB" w:rsidRPr="00AD1377" w:rsidRDefault="00962FEB" w:rsidP="00A27F19">
      <w:pPr>
        <w:spacing w:after="0" w:line="276" w:lineRule="auto"/>
        <w:rPr>
          <w:rFonts w:ascii="Arial" w:hAnsi="Arial" w:cs="Arial"/>
          <w:sz w:val="22"/>
          <w:lang w:val="pl-PL"/>
        </w:rPr>
      </w:pPr>
    </w:p>
    <w:p w14:paraId="3DFB33CA" w14:textId="77777777" w:rsidR="00D960A2" w:rsidRPr="00AD1377" w:rsidRDefault="00D960A2" w:rsidP="00A27F19">
      <w:pPr>
        <w:pStyle w:val="H1Custom"/>
        <w:spacing w:before="0" w:after="0"/>
        <w:rPr>
          <w:rFonts w:ascii="Arial" w:hAnsi="Arial" w:cs="Arial"/>
          <w:color w:val="FF0000"/>
          <w:sz w:val="22"/>
        </w:rPr>
      </w:pPr>
      <w:r w:rsidRPr="00AD1377">
        <w:rPr>
          <w:rFonts w:ascii="Arial" w:hAnsi="Arial" w:cs="Arial"/>
          <w:sz w:val="22"/>
        </w:rPr>
        <w:t>VI</w:t>
      </w:r>
      <w:r w:rsidRPr="00AD1377">
        <w:rPr>
          <w:rFonts w:ascii="Arial" w:hAnsi="Arial" w:cs="Arial"/>
          <w:color w:val="1F497D" w:themeColor="text2"/>
          <w:sz w:val="22"/>
        </w:rPr>
        <w:t xml:space="preserve">. </w:t>
      </w:r>
      <w:proofErr w:type="spellStart"/>
      <w:r w:rsidRPr="00AD1377">
        <w:rPr>
          <w:rFonts w:ascii="Arial" w:hAnsi="Arial" w:cs="Arial"/>
          <w:color w:val="1F497D" w:themeColor="text2"/>
          <w:sz w:val="22"/>
        </w:rPr>
        <w:t>Podwykonawstwo</w:t>
      </w:r>
      <w:proofErr w:type="spellEnd"/>
    </w:p>
    <w:p w14:paraId="68FE9643" w14:textId="77777777" w:rsidR="00D960A2" w:rsidRPr="00AD1377" w:rsidRDefault="00D960A2" w:rsidP="00A27F19">
      <w:pPr>
        <w:pStyle w:val="Default"/>
        <w:numPr>
          <w:ilvl w:val="0"/>
          <w:numId w:val="11"/>
        </w:numPr>
        <w:tabs>
          <w:tab w:val="left" w:pos="284"/>
        </w:tabs>
        <w:spacing w:line="276" w:lineRule="auto"/>
        <w:rPr>
          <w:rFonts w:ascii="Arial" w:hAnsi="Arial" w:cs="Arial"/>
          <w:sz w:val="22"/>
          <w:szCs w:val="22"/>
        </w:rPr>
      </w:pPr>
      <w:r w:rsidRPr="00AD1377">
        <w:rPr>
          <w:rFonts w:ascii="Arial" w:hAnsi="Arial" w:cs="Arial"/>
          <w:sz w:val="22"/>
          <w:szCs w:val="22"/>
        </w:rPr>
        <w:t xml:space="preserve">Wykonawca może powierzyć wykonanie części zamówienia podwykonawcy (podwykonawcom). </w:t>
      </w:r>
    </w:p>
    <w:p w14:paraId="09D765EE" w14:textId="77777777" w:rsidR="00D960A2" w:rsidRPr="00AD1377" w:rsidRDefault="00D960A2" w:rsidP="00A27F19">
      <w:pPr>
        <w:pStyle w:val="Default"/>
        <w:numPr>
          <w:ilvl w:val="0"/>
          <w:numId w:val="11"/>
        </w:numPr>
        <w:tabs>
          <w:tab w:val="left" w:pos="284"/>
        </w:tabs>
        <w:spacing w:line="276" w:lineRule="auto"/>
        <w:rPr>
          <w:rFonts w:ascii="Arial" w:hAnsi="Arial" w:cs="Arial"/>
          <w:sz w:val="22"/>
          <w:szCs w:val="22"/>
        </w:rPr>
      </w:pPr>
      <w:r w:rsidRPr="00AD1377">
        <w:rPr>
          <w:rFonts w:ascii="Arial" w:hAnsi="Arial" w:cs="Arial"/>
          <w:sz w:val="22"/>
          <w:szCs w:val="22"/>
        </w:rPr>
        <w:t xml:space="preserve">Zamawiający </w:t>
      </w:r>
      <w:r w:rsidRPr="00AD1377">
        <w:rPr>
          <w:rFonts w:ascii="Arial" w:hAnsi="Arial" w:cs="Arial"/>
          <w:b/>
          <w:bCs/>
          <w:sz w:val="22"/>
          <w:szCs w:val="22"/>
        </w:rPr>
        <w:t xml:space="preserve">nie zastrzega </w:t>
      </w:r>
      <w:r w:rsidRPr="00AD1377">
        <w:rPr>
          <w:rFonts w:ascii="Arial" w:hAnsi="Arial" w:cs="Arial"/>
          <w:sz w:val="22"/>
          <w:szCs w:val="22"/>
        </w:rPr>
        <w:t xml:space="preserve">obowiązku osobistego wykonania przez </w:t>
      </w:r>
      <w:r w:rsidR="008F0C24" w:rsidRPr="00AD1377">
        <w:rPr>
          <w:rFonts w:ascii="Arial" w:hAnsi="Arial" w:cs="Arial"/>
          <w:sz w:val="22"/>
          <w:szCs w:val="22"/>
        </w:rPr>
        <w:t>w</w:t>
      </w:r>
      <w:r w:rsidRPr="00AD1377">
        <w:rPr>
          <w:rFonts w:ascii="Arial" w:hAnsi="Arial" w:cs="Arial"/>
          <w:sz w:val="22"/>
          <w:szCs w:val="22"/>
        </w:rPr>
        <w:t xml:space="preserve">ykonawcę kluczowych części zamówienia. </w:t>
      </w:r>
    </w:p>
    <w:p w14:paraId="276E09EB" w14:textId="77777777" w:rsidR="00D960A2" w:rsidRPr="00AD1377" w:rsidRDefault="00D960A2" w:rsidP="00A27F19">
      <w:pPr>
        <w:pStyle w:val="Default"/>
        <w:numPr>
          <w:ilvl w:val="0"/>
          <w:numId w:val="11"/>
        </w:numPr>
        <w:tabs>
          <w:tab w:val="left" w:pos="284"/>
        </w:tabs>
        <w:spacing w:line="276" w:lineRule="auto"/>
        <w:rPr>
          <w:rFonts w:ascii="Arial" w:hAnsi="Arial" w:cs="Arial"/>
          <w:sz w:val="22"/>
          <w:szCs w:val="22"/>
        </w:rPr>
      </w:pPr>
      <w:r w:rsidRPr="00AD1377">
        <w:rPr>
          <w:rFonts w:ascii="Arial" w:hAnsi="Arial" w:cs="Arial"/>
          <w:sz w:val="22"/>
          <w:szCs w:val="22"/>
        </w:rPr>
        <w:t xml:space="preserve">Zamawiający wymaga, aby w przypadku powierzenia części zamówienia podwykonawcom, </w:t>
      </w:r>
      <w:r w:rsidR="008F0C24" w:rsidRPr="00AD1377">
        <w:rPr>
          <w:rFonts w:ascii="Arial" w:hAnsi="Arial" w:cs="Arial"/>
          <w:sz w:val="22"/>
          <w:szCs w:val="22"/>
        </w:rPr>
        <w:t>w</w:t>
      </w:r>
      <w:r w:rsidRPr="00AD1377">
        <w:rPr>
          <w:rFonts w:ascii="Arial" w:hAnsi="Arial" w:cs="Arial"/>
          <w:sz w:val="22"/>
          <w:szCs w:val="22"/>
        </w:rPr>
        <w:t xml:space="preserve">ykonawca wskazał w ofercie części zamówienia, których wykonanie zamierza powierzyć podwykonawcom oraz podał (o ile są mu wiadome na tym etapie) nazwy (firmy) tych podwykonawców. </w:t>
      </w:r>
    </w:p>
    <w:p w14:paraId="437F4786" w14:textId="77777777" w:rsidR="001F7EB3" w:rsidRPr="00AD1377" w:rsidRDefault="001F7EB3" w:rsidP="00A27F19">
      <w:pPr>
        <w:pStyle w:val="Default"/>
        <w:numPr>
          <w:ilvl w:val="0"/>
          <w:numId w:val="11"/>
        </w:numPr>
        <w:tabs>
          <w:tab w:val="left" w:pos="284"/>
        </w:tabs>
        <w:spacing w:line="276" w:lineRule="auto"/>
        <w:rPr>
          <w:rFonts w:ascii="Arial" w:hAnsi="Arial" w:cs="Arial"/>
          <w:sz w:val="22"/>
          <w:szCs w:val="22"/>
        </w:rPr>
      </w:pPr>
      <w:r w:rsidRPr="00AD1377">
        <w:rPr>
          <w:rFonts w:ascii="Arial" w:eastAsia="Times New Roman" w:hAnsi="Arial" w:cs="Arial"/>
          <w:bCs/>
          <w:sz w:val="22"/>
          <w:szCs w:val="22"/>
          <w:lang w:eastAsia="pl-PL"/>
        </w:rPr>
        <w:t>W przypadku niewskazania w formularzu ofertowym podwykonawcy ani części zamówienia przeznaczonej do powierzenia podwykonawcy uznaje się, że wykonawca zamierza wykonać zamówienie siłami własnymi, z zastrzeżeniem możliwości późniejszego wprowadzenia podwykonawcy w czasie trwania umowy.</w:t>
      </w:r>
    </w:p>
    <w:p w14:paraId="04E7C0A4" w14:textId="77777777" w:rsidR="00D960A2" w:rsidRPr="00AD1377" w:rsidRDefault="00D960A2" w:rsidP="00A27F19">
      <w:pPr>
        <w:pStyle w:val="Default"/>
        <w:tabs>
          <w:tab w:val="left" w:pos="284"/>
        </w:tabs>
        <w:spacing w:line="276" w:lineRule="auto"/>
        <w:rPr>
          <w:rFonts w:ascii="Arial" w:hAnsi="Arial" w:cs="Arial"/>
          <w:sz w:val="22"/>
          <w:szCs w:val="22"/>
        </w:rPr>
      </w:pPr>
    </w:p>
    <w:p w14:paraId="49D608B4"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VII. Podstawy wykluczenia</w:t>
      </w:r>
    </w:p>
    <w:p w14:paraId="3318B2EA"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 xml:space="preserve">1. Z postępowania wyklucza się wykonawcę, wobec którego zachodzą obligatoryjne przesłanki określone w art. 108 ust. 1 ustawy </w:t>
      </w:r>
      <w:proofErr w:type="spellStart"/>
      <w:r w:rsidRPr="00AD1377">
        <w:rPr>
          <w:rFonts w:ascii="Arial" w:hAnsi="Arial" w:cs="Arial"/>
          <w:sz w:val="22"/>
          <w:lang w:val="pl-PL"/>
        </w:rPr>
        <w:t>Pzp</w:t>
      </w:r>
      <w:proofErr w:type="spellEnd"/>
      <w:r w:rsidRPr="00AD1377">
        <w:rPr>
          <w:rFonts w:ascii="Arial" w:hAnsi="Arial" w:cs="Arial"/>
          <w:sz w:val="22"/>
          <w:lang w:val="pl-PL"/>
        </w:rPr>
        <w:t>.</w:t>
      </w:r>
    </w:p>
    <w:p w14:paraId="55948676"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 xml:space="preserve">2. Zamawiający przewiduje wykluczenie na podstawie art. 109 ust. 1 pkt 4 </w:t>
      </w:r>
      <w:proofErr w:type="spellStart"/>
      <w:r w:rsidRPr="00AD1377">
        <w:rPr>
          <w:rFonts w:ascii="Arial" w:hAnsi="Arial" w:cs="Arial"/>
          <w:sz w:val="22"/>
          <w:lang w:val="pl-PL"/>
        </w:rPr>
        <w:t>Pzp</w:t>
      </w:r>
      <w:proofErr w:type="spellEnd"/>
      <w:r w:rsidRPr="00AD1377">
        <w:rPr>
          <w:rFonts w:ascii="Arial" w:hAnsi="Arial" w:cs="Arial"/>
          <w:sz w:val="22"/>
          <w:lang w:val="pl-PL"/>
        </w:rPr>
        <w:t>, tj. w przypadku likwidacji, upadłości, zarządu likwidatora lub podobnej sytuacji wykonawcy.</w:t>
      </w:r>
    </w:p>
    <w:p w14:paraId="3DF73356"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3. Wykluczeniu podlegają również wykonawcy, wobec których zachodzą przesłanki z art. 7 ust. 1 ustawy z 13 kwietnia 2022 r. o szczególnych rozwiązaniach w zakresie przeciwdziałania wspieraniu agresji na Ukrainę.</w:t>
      </w:r>
    </w:p>
    <w:p w14:paraId="4F79353F"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4. Zamawiający samodzielnie może pozyskać informacje z bezpłatnych rejestrów publicznych, w szczególności KRS i CEIDG.</w:t>
      </w:r>
    </w:p>
    <w:p w14:paraId="77FC84E7" w14:textId="77777777" w:rsidR="00544317" w:rsidRPr="00AD1377" w:rsidRDefault="00544317" w:rsidP="00A27F19">
      <w:pPr>
        <w:spacing w:after="0" w:line="276" w:lineRule="auto"/>
        <w:rPr>
          <w:rFonts w:ascii="Arial" w:hAnsi="Arial" w:cs="Arial"/>
          <w:sz w:val="22"/>
          <w:lang w:val="pl-PL"/>
        </w:rPr>
      </w:pPr>
    </w:p>
    <w:p w14:paraId="2D839C03" w14:textId="77777777" w:rsidR="00544317" w:rsidRPr="00AD1377" w:rsidRDefault="00544317" w:rsidP="00A27F19">
      <w:pPr>
        <w:pStyle w:val="Nagwek1"/>
        <w:spacing w:before="0" w:line="276" w:lineRule="auto"/>
        <w:rPr>
          <w:rFonts w:ascii="Arial" w:eastAsia="Times New Roman" w:hAnsi="Arial" w:cs="Arial"/>
          <w:sz w:val="22"/>
          <w:szCs w:val="22"/>
          <w:lang w:val="pl-PL" w:eastAsia="pl-PL"/>
        </w:rPr>
      </w:pPr>
      <w:r w:rsidRPr="00AD1377">
        <w:rPr>
          <w:rFonts w:ascii="Arial" w:eastAsia="Times New Roman" w:hAnsi="Arial" w:cs="Arial"/>
          <w:sz w:val="22"/>
          <w:szCs w:val="22"/>
          <w:lang w:val="pl-PL" w:eastAsia="pl-PL"/>
        </w:rPr>
        <w:t xml:space="preserve">VIII. Oświadczenie z art. 125 ust. 1 </w:t>
      </w:r>
      <w:proofErr w:type="spellStart"/>
      <w:r w:rsidRPr="00AD1377">
        <w:rPr>
          <w:rFonts w:ascii="Arial" w:eastAsia="Times New Roman" w:hAnsi="Arial" w:cs="Arial"/>
          <w:sz w:val="22"/>
          <w:szCs w:val="22"/>
          <w:lang w:val="pl-PL" w:eastAsia="pl-PL"/>
        </w:rPr>
        <w:t>Pzp</w:t>
      </w:r>
      <w:proofErr w:type="spellEnd"/>
      <w:r w:rsidRPr="00AD1377">
        <w:rPr>
          <w:rFonts w:ascii="Arial" w:eastAsia="Times New Roman" w:hAnsi="Arial" w:cs="Arial"/>
          <w:sz w:val="22"/>
          <w:szCs w:val="22"/>
          <w:lang w:val="pl-PL" w:eastAsia="pl-PL"/>
        </w:rPr>
        <w:t xml:space="preserve"> </w:t>
      </w:r>
    </w:p>
    <w:p w14:paraId="2D04EFF0" w14:textId="77777777" w:rsidR="00544317" w:rsidRPr="00AD1377" w:rsidRDefault="00544317" w:rsidP="00A27F19">
      <w:pPr>
        <w:numPr>
          <w:ilvl w:val="0"/>
          <w:numId w:val="25"/>
        </w:numPr>
        <w:spacing w:after="0" w:line="276" w:lineRule="auto"/>
        <w:ind w:left="357" w:hanging="357"/>
        <w:rPr>
          <w:rFonts w:ascii="Arial" w:eastAsia="Times New Roman" w:hAnsi="Arial" w:cs="Arial"/>
          <w:sz w:val="22"/>
          <w:lang w:val="pl-PL" w:eastAsia="pl-PL"/>
        </w:rPr>
      </w:pPr>
      <w:r w:rsidRPr="00AD1377">
        <w:rPr>
          <w:rFonts w:ascii="Arial" w:eastAsia="Times New Roman" w:hAnsi="Arial" w:cs="Arial"/>
          <w:sz w:val="22"/>
          <w:lang w:val="pl-PL" w:eastAsia="pl-PL"/>
        </w:rPr>
        <w:t xml:space="preserve">Wraz z ofertą wykonawca składa oświadczenie, o którym mowa w art. 125 ust. 1 </w:t>
      </w:r>
      <w:proofErr w:type="spellStart"/>
      <w:r w:rsidRPr="00AD1377">
        <w:rPr>
          <w:rFonts w:ascii="Arial" w:eastAsia="Times New Roman" w:hAnsi="Arial" w:cs="Arial"/>
          <w:sz w:val="22"/>
          <w:lang w:val="pl-PL" w:eastAsia="pl-PL"/>
        </w:rPr>
        <w:t>Pzp</w:t>
      </w:r>
      <w:proofErr w:type="spellEnd"/>
      <w:r w:rsidRPr="00AD1377">
        <w:rPr>
          <w:rFonts w:ascii="Arial" w:eastAsia="Times New Roman" w:hAnsi="Arial" w:cs="Arial"/>
          <w:sz w:val="22"/>
          <w:lang w:val="pl-PL" w:eastAsia="pl-PL"/>
        </w:rPr>
        <w:t xml:space="preserve">, wzór stanowi załącznik nr 4 do SWZ (dla wszystkich części). </w:t>
      </w:r>
    </w:p>
    <w:p w14:paraId="3175A3A7" w14:textId="77777777" w:rsidR="00544317" w:rsidRPr="00AD1377" w:rsidRDefault="00544317" w:rsidP="00A27F19">
      <w:pPr>
        <w:numPr>
          <w:ilvl w:val="0"/>
          <w:numId w:val="25"/>
        </w:numPr>
        <w:spacing w:after="0" w:line="276" w:lineRule="auto"/>
        <w:ind w:left="357" w:hanging="357"/>
        <w:rPr>
          <w:rFonts w:ascii="Arial" w:eastAsia="Times New Roman" w:hAnsi="Arial" w:cs="Arial"/>
          <w:color w:val="000000"/>
          <w:sz w:val="22"/>
          <w:lang w:val="pl-PL" w:eastAsia="pl-PL"/>
        </w:rPr>
      </w:pPr>
      <w:r w:rsidRPr="00AD1377">
        <w:rPr>
          <w:rFonts w:ascii="Arial" w:eastAsia="Times New Roman" w:hAnsi="Arial" w:cs="Arial"/>
          <w:sz w:val="22"/>
          <w:lang w:val="pl-PL" w:eastAsia="pl-PL"/>
        </w:rPr>
        <w:t xml:space="preserve">W przypadku wspólnego ubiegania się o zamówienie przez wykonawców, oświadczenie, o którym mowa powyżej w pkt 1., składa każdy z wykonawców. </w:t>
      </w:r>
    </w:p>
    <w:p w14:paraId="091412DD" w14:textId="77777777" w:rsidR="00544317" w:rsidRPr="00AD1377" w:rsidRDefault="00544317" w:rsidP="00A27F19">
      <w:pPr>
        <w:numPr>
          <w:ilvl w:val="0"/>
          <w:numId w:val="25"/>
        </w:numPr>
        <w:spacing w:after="0" w:line="276" w:lineRule="auto"/>
        <w:ind w:left="357" w:hanging="357"/>
        <w:rPr>
          <w:rFonts w:ascii="Arial" w:eastAsia="Times New Roman" w:hAnsi="Arial" w:cs="Arial"/>
          <w:sz w:val="22"/>
          <w:lang w:val="pl-PL" w:eastAsia="pl-PL"/>
        </w:rPr>
      </w:pPr>
      <w:r w:rsidRPr="00AD1377">
        <w:rPr>
          <w:rFonts w:ascii="Arial" w:eastAsia="Times New Roman" w:hAnsi="Arial" w:cs="Arial"/>
          <w:sz w:val="22"/>
          <w:lang w:val="pl-PL" w:eastAsia="pl-PL"/>
        </w:rPr>
        <w:t>Oświadczenia, o których mowa powyżej w pkt 1. - 2., składa się, pod rygorem nieważności, w formie elektronicznej lub w postaci elektronicznej opatrzonej podpisem zaufanym lub podpisem osobistym.</w:t>
      </w:r>
    </w:p>
    <w:p w14:paraId="62246FEA" w14:textId="77777777" w:rsidR="00544317" w:rsidRPr="00AD1377" w:rsidRDefault="00544317" w:rsidP="00A27F19">
      <w:pPr>
        <w:spacing w:after="0" w:line="276" w:lineRule="auto"/>
        <w:rPr>
          <w:rFonts w:ascii="Arial" w:hAnsi="Arial" w:cs="Arial"/>
          <w:sz w:val="22"/>
          <w:lang w:val="pl-PL"/>
        </w:rPr>
      </w:pPr>
    </w:p>
    <w:p w14:paraId="2AE656BA" w14:textId="77777777" w:rsidR="00435E01" w:rsidRPr="00AD1377" w:rsidRDefault="00F611C3" w:rsidP="00A27F19">
      <w:pPr>
        <w:pStyle w:val="H1Custom"/>
        <w:spacing w:before="0" w:after="0"/>
        <w:rPr>
          <w:rFonts w:ascii="Arial" w:hAnsi="Arial" w:cs="Arial"/>
          <w:sz w:val="22"/>
        </w:rPr>
      </w:pPr>
      <w:r w:rsidRPr="00AD1377">
        <w:rPr>
          <w:rFonts w:ascii="Arial" w:hAnsi="Arial" w:cs="Arial"/>
          <w:sz w:val="22"/>
        </w:rPr>
        <w:t>I</w:t>
      </w:r>
      <w:r w:rsidR="008F0C24" w:rsidRPr="00AD1377">
        <w:rPr>
          <w:rFonts w:ascii="Arial" w:hAnsi="Arial" w:cs="Arial"/>
          <w:sz w:val="22"/>
        </w:rPr>
        <w:t>X</w:t>
      </w:r>
      <w:r w:rsidRPr="00AD1377">
        <w:rPr>
          <w:rFonts w:ascii="Arial" w:hAnsi="Arial" w:cs="Arial"/>
          <w:sz w:val="22"/>
        </w:rPr>
        <w:t xml:space="preserve">. </w:t>
      </w:r>
      <w:proofErr w:type="spellStart"/>
      <w:r w:rsidRPr="00AD1377">
        <w:rPr>
          <w:rFonts w:ascii="Arial" w:hAnsi="Arial" w:cs="Arial"/>
          <w:sz w:val="22"/>
        </w:rPr>
        <w:t>Warunki</w:t>
      </w:r>
      <w:proofErr w:type="spellEnd"/>
      <w:r w:rsidRPr="00AD1377">
        <w:rPr>
          <w:rFonts w:ascii="Arial" w:hAnsi="Arial" w:cs="Arial"/>
          <w:sz w:val="22"/>
        </w:rPr>
        <w:t xml:space="preserve"> </w:t>
      </w:r>
      <w:proofErr w:type="spellStart"/>
      <w:r w:rsidRPr="00AD1377">
        <w:rPr>
          <w:rFonts w:ascii="Arial" w:hAnsi="Arial" w:cs="Arial"/>
          <w:sz w:val="22"/>
        </w:rPr>
        <w:t>udziału</w:t>
      </w:r>
      <w:proofErr w:type="spellEnd"/>
      <w:r w:rsidRPr="00AD1377">
        <w:rPr>
          <w:rFonts w:ascii="Arial" w:hAnsi="Arial" w:cs="Arial"/>
          <w:sz w:val="22"/>
        </w:rPr>
        <w:t xml:space="preserve"> w </w:t>
      </w:r>
      <w:proofErr w:type="spellStart"/>
      <w:r w:rsidRPr="00AD1377">
        <w:rPr>
          <w:rFonts w:ascii="Arial" w:hAnsi="Arial" w:cs="Arial"/>
          <w:sz w:val="22"/>
        </w:rPr>
        <w:t>postępowaniu</w:t>
      </w:r>
      <w:proofErr w:type="spellEnd"/>
    </w:p>
    <w:p w14:paraId="6199D491" w14:textId="77777777" w:rsidR="00962FEB" w:rsidRPr="00AD1377" w:rsidRDefault="00962FEB" w:rsidP="00A27F19">
      <w:pPr>
        <w:pStyle w:val="Akapitzlist"/>
        <w:numPr>
          <w:ilvl w:val="0"/>
          <w:numId w:val="12"/>
        </w:numPr>
        <w:spacing w:after="0" w:line="276" w:lineRule="auto"/>
        <w:ind w:left="284" w:hanging="284"/>
        <w:rPr>
          <w:rFonts w:ascii="Arial" w:hAnsi="Arial" w:cs="Arial"/>
          <w:sz w:val="22"/>
          <w:lang w:val="pl-PL"/>
        </w:rPr>
      </w:pPr>
      <w:r w:rsidRPr="00AD1377">
        <w:rPr>
          <w:rFonts w:ascii="Arial" w:hAnsi="Arial" w:cs="Arial"/>
          <w:sz w:val="22"/>
          <w:lang w:val="pl-PL"/>
        </w:rPr>
        <w:t xml:space="preserve">O udzielenie zamówienia mogą ubiegać się wykonawcy, którzy nie podlegają wykluczeniu na zasadach określonych w Rozdziale VII SWZ, oraz spełniają określone przez </w:t>
      </w:r>
      <w:r w:rsidR="00D464AD" w:rsidRPr="00AD1377">
        <w:rPr>
          <w:rFonts w:ascii="Arial" w:hAnsi="Arial" w:cs="Arial"/>
          <w:sz w:val="22"/>
          <w:lang w:val="pl-PL"/>
        </w:rPr>
        <w:t>z</w:t>
      </w:r>
      <w:r w:rsidRPr="00AD1377">
        <w:rPr>
          <w:rFonts w:ascii="Arial" w:hAnsi="Arial" w:cs="Arial"/>
          <w:sz w:val="22"/>
          <w:lang w:val="pl-PL"/>
        </w:rPr>
        <w:t>amawiającego warunki udziału w postępowaniu.</w:t>
      </w:r>
    </w:p>
    <w:p w14:paraId="657CA4F3" w14:textId="77777777" w:rsidR="00962FEB" w:rsidRPr="00AD1377" w:rsidRDefault="00962FEB" w:rsidP="00A27F19">
      <w:pPr>
        <w:pStyle w:val="Akapitzlist"/>
        <w:numPr>
          <w:ilvl w:val="0"/>
          <w:numId w:val="12"/>
        </w:numPr>
        <w:spacing w:after="0" w:line="276" w:lineRule="auto"/>
        <w:ind w:left="284" w:hanging="284"/>
        <w:rPr>
          <w:rFonts w:ascii="Arial" w:hAnsi="Arial" w:cs="Arial"/>
          <w:sz w:val="22"/>
          <w:lang w:val="pl-PL"/>
        </w:rPr>
      </w:pPr>
      <w:r w:rsidRPr="00AD1377">
        <w:rPr>
          <w:rFonts w:ascii="Arial" w:hAnsi="Arial" w:cs="Arial"/>
          <w:sz w:val="22"/>
          <w:lang w:val="pl-PL"/>
        </w:rPr>
        <w:t>Zamawiający nie określa warunków udziału w postępowaniu.</w:t>
      </w:r>
    </w:p>
    <w:p w14:paraId="79D0FC27" w14:textId="77777777" w:rsidR="00962FEB" w:rsidRPr="00AD1377" w:rsidRDefault="00962FEB" w:rsidP="00A27F19">
      <w:pPr>
        <w:pStyle w:val="Akapitzlist"/>
        <w:spacing w:after="0" w:line="276" w:lineRule="auto"/>
        <w:ind w:left="284"/>
        <w:rPr>
          <w:rFonts w:ascii="Arial" w:hAnsi="Arial" w:cs="Arial"/>
          <w:sz w:val="22"/>
          <w:lang w:val="pl-PL"/>
        </w:rPr>
      </w:pPr>
    </w:p>
    <w:p w14:paraId="61666A5D" w14:textId="77777777" w:rsidR="00962FEB" w:rsidRPr="00AD1377" w:rsidRDefault="00962FEB" w:rsidP="00A27F19">
      <w:pPr>
        <w:pStyle w:val="Nagwek1"/>
        <w:spacing w:before="0" w:line="276" w:lineRule="auto"/>
        <w:rPr>
          <w:rFonts w:ascii="Arial" w:hAnsi="Arial" w:cs="Arial"/>
          <w:color w:val="1F497D" w:themeColor="text2"/>
          <w:sz w:val="22"/>
          <w:szCs w:val="22"/>
          <w:lang w:val="pl-PL"/>
        </w:rPr>
      </w:pPr>
      <w:r w:rsidRPr="00AD1377">
        <w:rPr>
          <w:rFonts w:ascii="Arial" w:hAnsi="Arial" w:cs="Arial"/>
          <w:color w:val="1F497D" w:themeColor="text2"/>
          <w:sz w:val="22"/>
          <w:szCs w:val="22"/>
          <w:lang w:val="pl-PL"/>
        </w:rPr>
        <w:t>X Informacja dla wykonawców wspólnie ubiegających się o zamówienie</w:t>
      </w:r>
    </w:p>
    <w:p w14:paraId="310B57EA" w14:textId="77777777" w:rsidR="00962FEB" w:rsidRPr="00AD1377" w:rsidRDefault="00962FEB" w:rsidP="00A27F19">
      <w:pPr>
        <w:pStyle w:val="Akapitzlist"/>
        <w:numPr>
          <w:ilvl w:val="0"/>
          <w:numId w:val="13"/>
        </w:numPr>
        <w:spacing w:after="0" w:line="276" w:lineRule="auto"/>
        <w:ind w:left="426" w:hanging="426"/>
        <w:rPr>
          <w:rFonts w:ascii="Arial" w:hAnsi="Arial" w:cs="Arial"/>
          <w:color w:val="000000" w:themeColor="text1"/>
          <w:sz w:val="22"/>
          <w:lang w:val="pl-PL"/>
        </w:rPr>
      </w:pPr>
      <w:r w:rsidRPr="00AD1377">
        <w:rPr>
          <w:rFonts w:ascii="Arial" w:hAnsi="Arial" w:cs="Arial"/>
          <w:color w:val="000000" w:themeColor="text1"/>
          <w:sz w:val="22"/>
          <w:lang w:val="pl-PL"/>
        </w:rPr>
        <w:t>Wykonawcy mogą wspólnie ubiegać się o udzielenie zamówienia. W takim przypadku, wykonawcy ustanawiają pełnomocnika do reprezentowania ich w postępowaniu o udzielenie zamó</w:t>
      </w:r>
      <w:r w:rsidR="00D464AD" w:rsidRPr="00AD1377">
        <w:rPr>
          <w:rFonts w:ascii="Arial" w:hAnsi="Arial" w:cs="Arial"/>
          <w:color w:val="000000" w:themeColor="text1"/>
          <w:sz w:val="22"/>
          <w:lang w:val="pl-PL"/>
        </w:rPr>
        <w:t xml:space="preserve">wienia albo do reprezentowania </w:t>
      </w:r>
      <w:r w:rsidRPr="00AD1377">
        <w:rPr>
          <w:rFonts w:ascii="Arial" w:hAnsi="Arial" w:cs="Arial"/>
          <w:color w:val="000000" w:themeColor="text1"/>
          <w:sz w:val="22"/>
          <w:lang w:val="pl-PL"/>
        </w:rPr>
        <w:t>w postępowaniu i zawarcia umowy w sprawie zamówienia publicznego.</w:t>
      </w:r>
    </w:p>
    <w:p w14:paraId="1B387597" w14:textId="77777777" w:rsidR="00962FEB" w:rsidRPr="00AD1377" w:rsidRDefault="00962FEB" w:rsidP="00A27F19">
      <w:pPr>
        <w:pStyle w:val="Akapitzlist"/>
        <w:numPr>
          <w:ilvl w:val="0"/>
          <w:numId w:val="13"/>
        </w:numPr>
        <w:spacing w:after="0" w:line="276" w:lineRule="auto"/>
        <w:ind w:left="426" w:hanging="426"/>
        <w:rPr>
          <w:rFonts w:ascii="Arial" w:hAnsi="Arial" w:cs="Arial"/>
          <w:color w:val="000000" w:themeColor="text1"/>
          <w:sz w:val="22"/>
          <w:lang w:val="pl-PL"/>
        </w:rPr>
      </w:pPr>
      <w:r w:rsidRPr="00AD1377">
        <w:rPr>
          <w:rFonts w:ascii="Arial" w:hAnsi="Arial" w:cs="Arial"/>
          <w:color w:val="000000" w:themeColor="text1"/>
          <w:sz w:val="22"/>
          <w:lang w:val="pl-PL"/>
        </w:rPr>
        <w:t xml:space="preserve">Przepisy </w:t>
      </w:r>
      <w:proofErr w:type="spellStart"/>
      <w:r w:rsidRPr="00AD1377">
        <w:rPr>
          <w:rFonts w:ascii="Arial" w:hAnsi="Arial" w:cs="Arial"/>
          <w:color w:val="000000" w:themeColor="text1"/>
          <w:sz w:val="22"/>
          <w:lang w:val="pl-PL"/>
        </w:rPr>
        <w:t>Pzp</w:t>
      </w:r>
      <w:proofErr w:type="spellEnd"/>
      <w:r w:rsidRPr="00AD1377">
        <w:rPr>
          <w:rFonts w:ascii="Arial" w:hAnsi="Arial" w:cs="Arial"/>
          <w:color w:val="000000" w:themeColor="text1"/>
          <w:sz w:val="22"/>
          <w:lang w:val="pl-PL"/>
        </w:rPr>
        <w:t xml:space="preserve"> oraz niniejszej SWZ dotyczące wykonawcy stosuje się odpowiednio do wykonawców wspólnie ubiegających się o udzielenie zamówienia.</w:t>
      </w:r>
    </w:p>
    <w:p w14:paraId="6003E391" w14:textId="77777777" w:rsidR="00962FEB" w:rsidRPr="00AD1377" w:rsidRDefault="00962FEB" w:rsidP="00A27F19">
      <w:pPr>
        <w:pStyle w:val="Akapitzlist"/>
        <w:numPr>
          <w:ilvl w:val="0"/>
          <w:numId w:val="13"/>
        </w:numPr>
        <w:spacing w:after="0" w:line="276" w:lineRule="auto"/>
        <w:ind w:left="426" w:hanging="426"/>
        <w:rPr>
          <w:rFonts w:ascii="Arial" w:hAnsi="Arial" w:cs="Arial"/>
          <w:color w:val="000000" w:themeColor="text1"/>
          <w:sz w:val="22"/>
          <w:lang w:val="pl-PL"/>
        </w:rPr>
      </w:pPr>
      <w:r w:rsidRPr="00AD1377">
        <w:rPr>
          <w:rFonts w:ascii="Arial" w:hAnsi="Arial" w:cs="Arial"/>
          <w:color w:val="000000" w:themeColor="text1"/>
          <w:sz w:val="22"/>
          <w:lang w:val="pl-PL"/>
        </w:rPr>
        <w:t xml:space="preserve">W przypadku wspólnego ubiegania się o zamówienie przez wykonawców, oświadczenie z art. 125 ust. 1 </w:t>
      </w:r>
      <w:proofErr w:type="spellStart"/>
      <w:r w:rsidRPr="00AD1377">
        <w:rPr>
          <w:rFonts w:ascii="Arial" w:hAnsi="Arial" w:cs="Arial"/>
          <w:color w:val="000000" w:themeColor="text1"/>
          <w:sz w:val="22"/>
          <w:lang w:val="pl-PL"/>
        </w:rPr>
        <w:t>Pzp</w:t>
      </w:r>
      <w:proofErr w:type="spellEnd"/>
      <w:r w:rsidRPr="00AD1377">
        <w:rPr>
          <w:rFonts w:ascii="Arial" w:hAnsi="Arial" w:cs="Arial"/>
          <w:color w:val="000000" w:themeColor="text1"/>
          <w:sz w:val="22"/>
          <w:lang w:val="pl-PL"/>
        </w:rPr>
        <w:t xml:space="preserve"> składa każdy z wykonawców wspólnie ubiegających się o zamówienie. Oświadczenie to potwierdza brak podstaw wykluczenia w zakresie, w którym każdy z wykonawców wykazuje brak podstaw wykluczenia.</w:t>
      </w:r>
    </w:p>
    <w:p w14:paraId="103E16FB" w14:textId="77777777" w:rsidR="00962FEB" w:rsidRPr="00AD1377" w:rsidRDefault="00962FEB" w:rsidP="00A27F19">
      <w:pPr>
        <w:spacing w:after="0" w:line="276" w:lineRule="auto"/>
        <w:rPr>
          <w:rFonts w:ascii="Arial" w:hAnsi="Arial" w:cs="Arial"/>
          <w:sz w:val="22"/>
          <w:lang w:val="pl-PL"/>
        </w:rPr>
      </w:pPr>
    </w:p>
    <w:p w14:paraId="390464D7"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X</w:t>
      </w:r>
      <w:r w:rsidR="008F0C24" w:rsidRPr="00AD1377">
        <w:rPr>
          <w:rFonts w:ascii="Arial" w:hAnsi="Arial" w:cs="Arial"/>
          <w:sz w:val="22"/>
          <w:lang w:val="pl-PL"/>
        </w:rPr>
        <w:t>I</w:t>
      </w:r>
      <w:r w:rsidRPr="00AD1377">
        <w:rPr>
          <w:rFonts w:ascii="Arial" w:hAnsi="Arial" w:cs="Arial"/>
          <w:sz w:val="22"/>
          <w:lang w:val="pl-PL"/>
        </w:rPr>
        <w:t xml:space="preserve">. </w:t>
      </w:r>
      <w:r w:rsidR="00962FEB" w:rsidRPr="00AD1377">
        <w:rPr>
          <w:rFonts w:ascii="Arial" w:hAnsi="Arial" w:cs="Arial"/>
          <w:sz w:val="22"/>
          <w:lang w:val="pl-PL"/>
        </w:rPr>
        <w:t>Sposób k</w:t>
      </w:r>
      <w:r w:rsidRPr="00AD1377">
        <w:rPr>
          <w:rFonts w:ascii="Arial" w:hAnsi="Arial" w:cs="Arial"/>
          <w:sz w:val="22"/>
          <w:lang w:val="pl-PL"/>
        </w:rPr>
        <w:t>omunikacj</w:t>
      </w:r>
      <w:r w:rsidR="008F0C24" w:rsidRPr="00AD1377">
        <w:rPr>
          <w:rFonts w:ascii="Arial" w:hAnsi="Arial" w:cs="Arial"/>
          <w:sz w:val="22"/>
          <w:lang w:val="pl-PL"/>
        </w:rPr>
        <w:t>i oraz wyj</w:t>
      </w:r>
      <w:r w:rsidR="00962FEB" w:rsidRPr="00AD1377">
        <w:rPr>
          <w:rFonts w:ascii="Arial" w:hAnsi="Arial" w:cs="Arial"/>
          <w:sz w:val="22"/>
          <w:lang w:val="pl-PL"/>
        </w:rPr>
        <w:t>aśnienia treści SWZ</w:t>
      </w:r>
      <w:r w:rsidRPr="00AD1377">
        <w:rPr>
          <w:rFonts w:ascii="Arial" w:hAnsi="Arial" w:cs="Arial"/>
          <w:sz w:val="22"/>
          <w:lang w:val="pl-PL"/>
        </w:rPr>
        <w:t xml:space="preserve"> </w:t>
      </w:r>
    </w:p>
    <w:p w14:paraId="789D54C8" w14:textId="77777777" w:rsidR="006E265D" w:rsidRPr="00AD1377" w:rsidRDefault="00962FEB"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 xml:space="preserve">Komunikacja w postępowaniu o udzielenie zamówienia w tym składanie ofert, wymiana informacji oraz przekazywanie dokumentów lub oświadczeń między zamawiającym a wykonawcą, z uwzględnieniem wyjątków określonych w ustawie </w:t>
      </w:r>
      <w:proofErr w:type="spellStart"/>
      <w:r w:rsidRPr="00AD1377">
        <w:rPr>
          <w:rFonts w:ascii="Arial" w:hAnsi="Arial" w:cs="Arial"/>
          <w:sz w:val="22"/>
          <w:lang w:val="pl-PL"/>
        </w:rPr>
        <w:t>Pzp</w:t>
      </w:r>
      <w:proofErr w:type="spellEnd"/>
      <w:r w:rsidRPr="00AD1377">
        <w:rPr>
          <w:rFonts w:ascii="Arial" w:hAnsi="Arial" w:cs="Arial"/>
          <w:sz w:val="22"/>
          <w:lang w:val="pl-PL"/>
        </w:rPr>
        <w:t>, odbywa się przy użyciu środków komunikacji elektronicznej. Przez środki komunikacji elektronicznej rozumie się środki komunikacji elektronicznej zdefiniowane w ustawie z dnia 18 lipca 2002 r. o świadczeniu usług drogą elektroniczną (Dz. U. z 2024 r. poz. 1513 ze zm.).</w:t>
      </w:r>
    </w:p>
    <w:p w14:paraId="46CA8434" w14:textId="77777777" w:rsidR="006E265D" w:rsidRPr="00AD1377" w:rsidRDefault="00962FEB"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 xml:space="preserve">Zawiadomienia, oświadczenia, wnioski lub informacje </w:t>
      </w:r>
      <w:r w:rsidR="00D464AD" w:rsidRPr="00AD1377">
        <w:rPr>
          <w:rFonts w:ascii="Arial" w:hAnsi="Arial" w:cs="Arial"/>
          <w:sz w:val="22"/>
          <w:lang w:val="pl-PL"/>
        </w:rPr>
        <w:t>w</w:t>
      </w:r>
      <w:r w:rsidRPr="00AD1377">
        <w:rPr>
          <w:rFonts w:ascii="Arial" w:hAnsi="Arial" w:cs="Arial"/>
          <w:sz w:val="22"/>
          <w:lang w:val="pl-PL"/>
        </w:rPr>
        <w:t>ykonawcy przekazują</w:t>
      </w:r>
      <w:r w:rsidR="006B575F" w:rsidRPr="00AD1377">
        <w:rPr>
          <w:rFonts w:ascii="Arial" w:hAnsi="Arial" w:cs="Arial"/>
          <w:sz w:val="22"/>
          <w:lang w:val="pl-PL"/>
        </w:rPr>
        <w:t xml:space="preserve"> </w:t>
      </w:r>
      <w:r w:rsidRPr="00AD1377">
        <w:rPr>
          <w:rFonts w:ascii="Arial" w:hAnsi="Arial" w:cs="Arial"/>
          <w:sz w:val="22"/>
          <w:lang w:val="pl-PL"/>
        </w:rPr>
        <w:t xml:space="preserve">poprzez Platformę, dostępną pod adresem: https://ezamowienia.gov.pl/pl/ </w:t>
      </w:r>
    </w:p>
    <w:p w14:paraId="623E88FE" w14:textId="77777777" w:rsidR="006E265D" w:rsidRPr="00AD1377" w:rsidRDefault="00962FEB"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Korzystanie z Platformy e-Zamówienia jest bezpłatne.</w:t>
      </w:r>
    </w:p>
    <w:p w14:paraId="141A6AC4" w14:textId="77777777" w:rsidR="006E265D" w:rsidRPr="00AD1377" w:rsidRDefault="00962FEB"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lastRenderedPageBreak/>
        <w:t xml:space="preserve">Ze strony </w:t>
      </w:r>
      <w:r w:rsidR="00D464AD" w:rsidRPr="00AD1377">
        <w:rPr>
          <w:rFonts w:ascii="Arial" w:hAnsi="Arial" w:cs="Arial"/>
          <w:sz w:val="22"/>
          <w:lang w:val="pl-PL"/>
        </w:rPr>
        <w:t>z</w:t>
      </w:r>
      <w:r w:rsidRPr="00AD1377">
        <w:rPr>
          <w:rFonts w:ascii="Arial" w:hAnsi="Arial" w:cs="Arial"/>
          <w:sz w:val="22"/>
          <w:lang w:val="pl-PL"/>
        </w:rPr>
        <w:t xml:space="preserve">amawiającego osobą uprawnioną do kontaktowania się z </w:t>
      </w:r>
      <w:r w:rsidR="00D464AD" w:rsidRPr="00AD1377">
        <w:rPr>
          <w:rFonts w:ascii="Arial" w:hAnsi="Arial" w:cs="Arial"/>
          <w:sz w:val="22"/>
          <w:lang w:val="pl-PL"/>
        </w:rPr>
        <w:t>w</w:t>
      </w:r>
      <w:r w:rsidRPr="00AD1377">
        <w:rPr>
          <w:rFonts w:ascii="Arial" w:hAnsi="Arial" w:cs="Arial"/>
          <w:sz w:val="22"/>
          <w:lang w:val="pl-PL"/>
        </w:rPr>
        <w:t>ykonawcami jest Pan</w:t>
      </w:r>
      <w:r w:rsidR="006B575F" w:rsidRPr="00AD1377">
        <w:rPr>
          <w:rFonts w:ascii="Arial" w:hAnsi="Arial" w:cs="Arial"/>
          <w:sz w:val="22"/>
          <w:lang w:val="pl-PL"/>
        </w:rPr>
        <w:t>i</w:t>
      </w:r>
      <w:r w:rsidRPr="00AD1377">
        <w:rPr>
          <w:rFonts w:ascii="Arial" w:hAnsi="Arial" w:cs="Arial"/>
          <w:sz w:val="22"/>
          <w:lang w:val="pl-PL"/>
        </w:rPr>
        <w:t xml:space="preserve"> </w:t>
      </w:r>
      <w:r w:rsidR="006B575F" w:rsidRPr="00AD1377">
        <w:rPr>
          <w:rFonts w:ascii="Arial" w:hAnsi="Arial" w:cs="Arial"/>
          <w:sz w:val="22"/>
          <w:lang w:val="pl-PL"/>
        </w:rPr>
        <w:t>Dalila Adamczyk</w:t>
      </w:r>
      <w:r w:rsidR="00D464AD" w:rsidRPr="00AD1377">
        <w:rPr>
          <w:rFonts w:ascii="Arial" w:hAnsi="Arial" w:cs="Arial"/>
          <w:sz w:val="22"/>
          <w:lang w:val="pl-PL"/>
        </w:rPr>
        <w:t xml:space="preserve">, e-mail: </w:t>
      </w:r>
      <w:hyperlink r:id="rId9" w:history="1">
        <w:r w:rsidR="001F7EB3" w:rsidRPr="00AD1377">
          <w:rPr>
            <w:rStyle w:val="Hipercze"/>
            <w:rFonts w:ascii="Arial" w:hAnsi="Arial" w:cs="Arial"/>
            <w:sz w:val="22"/>
            <w:lang w:val="pl-PL"/>
          </w:rPr>
          <w:t>zspn.niegardow@gmail.com</w:t>
        </w:r>
      </w:hyperlink>
      <w:r w:rsidR="001F7EB3" w:rsidRPr="00AD1377">
        <w:rPr>
          <w:rFonts w:ascii="Arial" w:hAnsi="Arial" w:cs="Arial"/>
          <w:sz w:val="22"/>
          <w:lang w:val="pl-PL"/>
        </w:rPr>
        <w:t xml:space="preserve"> </w:t>
      </w:r>
    </w:p>
    <w:p w14:paraId="547EA9A8" w14:textId="77777777" w:rsidR="006E265D" w:rsidRPr="00AD1377" w:rsidRDefault="006B575F"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Postępowanie można wyszukać również ze strony głównej Platformy e-Zamówienia (przycisk „Przeglądaj postępowania/konkursy”).</w:t>
      </w:r>
    </w:p>
    <w:p w14:paraId="1A3F84AD" w14:textId="77777777" w:rsidR="006E265D" w:rsidRPr="00AD1377" w:rsidRDefault="006B575F"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Wykonawca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1D190E1" w14:textId="77777777" w:rsidR="006E265D" w:rsidRPr="00AD1377" w:rsidRDefault="006B575F"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Przeglądanie i pobieranie publicznej treści dokumentacji postępowania nie wymaga posiadania konta na Platformie e-Zamówienia ani logowania.</w:t>
      </w:r>
    </w:p>
    <w:p w14:paraId="2FAFCBC6" w14:textId="77777777" w:rsidR="006E265D" w:rsidRPr="00AD1377" w:rsidRDefault="006B575F"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06294213" w14:textId="77777777" w:rsidR="006E265D" w:rsidRPr="00AD1377" w:rsidRDefault="006B575F"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 xml:space="preserve">Dokumenty elektroniczne, o których mowa w § 2 ust. 1 rozporządzenia Prezesa Rady Ministrów w sprawie wymagań dla dokumentów elektronicznych, sporządza się w postaci elektronicznej, w formatach danych określonych w przepisach rozporządzenia KRI, z uwzględnieniem rodzaju przekazywanych danych i przekazuje się jako załączniki. W przypadku formatów, o których mowa w art. 66 ust. 1 ustawy </w:t>
      </w:r>
      <w:proofErr w:type="spellStart"/>
      <w:r w:rsidRPr="00AD1377">
        <w:rPr>
          <w:rFonts w:ascii="Arial" w:hAnsi="Arial" w:cs="Arial"/>
          <w:sz w:val="22"/>
          <w:lang w:val="pl-PL"/>
        </w:rPr>
        <w:t>Pzp</w:t>
      </w:r>
      <w:proofErr w:type="spellEnd"/>
      <w:r w:rsidRPr="00AD1377">
        <w:rPr>
          <w:rFonts w:ascii="Arial" w:hAnsi="Arial" w:cs="Arial"/>
          <w:sz w:val="22"/>
          <w:lang w:val="pl-PL"/>
        </w:rPr>
        <w:t>, ww. regulacje nie będą miały bezpośredniego zastosowania.</w:t>
      </w:r>
    </w:p>
    <w:p w14:paraId="77D88FE4" w14:textId="77777777" w:rsidR="006E265D" w:rsidRPr="00AD1377" w:rsidRDefault="006B575F"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Pr="00AD1377">
        <w:rPr>
          <w:rFonts w:ascii="Arial" w:hAnsi="Arial" w:cs="Arial"/>
          <w:sz w:val="22"/>
          <w:lang w:val="pl-PL"/>
        </w:rPr>
        <w:t>t.j</w:t>
      </w:r>
      <w:proofErr w:type="spellEnd"/>
      <w:r w:rsidRPr="00AD1377">
        <w:rPr>
          <w:rFonts w:ascii="Arial" w:hAnsi="Arial" w:cs="Arial"/>
          <w:sz w:val="22"/>
          <w:lang w:val="pl-PL"/>
        </w:rPr>
        <w:t>. Dz. U. z 2026 r. poz. 85) wykonawca, w celu utrzymania w poufności tych informacji, przekazuje je w wydzielonym i odpowiednio oznaczonym pliku, wraz z jednoczesnym zaznaczeniem w nazwie pliku „Dokument stanowiący tajemnicę przedsiębiorstwa”.</w:t>
      </w:r>
    </w:p>
    <w:p w14:paraId="4A15187C" w14:textId="3B41D821" w:rsidR="006E265D" w:rsidRPr="00AD1377" w:rsidRDefault="006B575F"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AD1377">
        <w:rPr>
          <w:rFonts w:ascii="Arial" w:hAnsi="Arial" w:cs="Arial"/>
          <w:sz w:val="22"/>
          <w:lang w:val="pl-PL"/>
        </w:rPr>
        <w:t>Pzp</w:t>
      </w:r>
      <w:proofErr w:type="spellEnd"/>
      <w:r w:rsidRPr="00AD1377">
        <w:rPr>
          <w:rFonts w:ascii="Arial" w:hAnsi="Arial" w:cs="Arial"/>
          <w:sz w:val="22"/>
          <w:lang w:val="pl-PL"/>
        </w:rPr>
        <w:t xml:space="preserve"> lub rozporządzeniem Prezesa Rady Ministrów w sprawie wymagań dla dokumentów elektronicznych opatrzone kwalifikowanym podpisem elektronicznym, podpisem zaufanym lub podpisem osobistym, mogą być opatrzone</w:t>
      </w:r>
      <w:r w:rsidR="00EF6FC0">
        <w:rPr>
          <w:rFonts w:ascii="Arial" w:hAnsi="Arial" w:cs="Arial"/>
          <w:sz w:val="22"/>
          <w:lang w:val="pl-PL"/>
        </w:rPr>
        <w:t xml:space="preserve"> </w:t>
      </w:r>
      <w:r w:rsidRPr="00AD1377">
        <w:rPr>
          <w:rFonts w:ascii="Arial" w:hAnsi="Arial" w:cs="Arial"/>
          <w:sz w:val="22"/>
          <w:lang w:val="pl-PL"/>
        </w:rPr>
        <w:t>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2659343A" w14:textId="77777777" w:rsidR="006E265D" w:rsidRPr="00AD1377" w:rsidRDefault="006B575F"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47354D1E" w14:textId="77777777" w:rsidR="006E265D" w:rsidRPr="00AD1377" w:rsidRDefault="006B575F"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Maksymalny rozmiar plików przesyłanych za pośrednictwem „Formularzy do komunikacji” wynosi 150 MB (wielkość ta dotyczy plików przesyłanych jako załączniki do jednego formularza).</w:t>
      </w:r>
    </w:p>
    <w:p w14:paraId="62DC4CA4" w14:textId="77777777" w:rsidR="006E265D" w:rsidRPr="00AD1377" w:rsidRDefault="00962FEB"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lastRenderedPageBreak/>
        <w:t>Minimalne wymagania techniczne dotyczące sprzętu używanego w celu korzystania z usług Platformy e-Zamówienia oraz informacje dotyczące specyfikacji połączenia określa Regulamin Platformy e-Zamówienia.</w:t>
      </w:r>
    </w:p>
    <w:p w14:paraId="38751A20" w14:textId="77777777" w:rsidR="006E265D" w:rsidRPr="00AD1377" w:rsidRDefault="00962FEB"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7F7822B3" w14:textId="77777777" w:rsidR="006E265D" w:rsidRPr="00AD1377" w:rsidRDefault="00D464AD"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Wykonawca może zwrócić się do z</w:t>
      </w:r>
      <w:r w:rsidR="00962FEB" w:rsidRPr="00AD1377">
        <w:rPr>
          <w:rFonts w:ascii="Arial" w:hAnsi="Arial" w:cs="Arial"/>
          <w:sz w:val="22"/>
          <w:lang w:val="pl-PL"/>
        </w:rPr>
        <w:t>amawiającego z wnios</w:t>
      </w:r>
      <w:r w:rsidRPr="00AD1377">
        <w:rPr>
          <w:rFonts w:ascii="Arial" w:hAnsi="Arial" w:cs="Arial"/>
          <w:sz w:val="22"/>
          <w:lang w:val="pl-PL"/>
        </w:rPr>
        <w:t>kiem o wyjaśnienie treści SWZ. z</w:t>
      </w:r>
      <w:r w:rsidR="00962FEB" w:rsidRPr="00AD1377">
        <w:rPr>
          <w:rFonts w:ascii="Arial" w:hAnsi="Arial" w:cs="Arial"/>
          <w:sz w:val="22"/>
          <w:lang w:val="pl-PL"/>
        </w:rPr>
        <w:t>amawiający jest obowiązany udzielić wyjaśnień niezwłocznie, jednak nie później niż na 2 dni przed upływem terminu składania ofert, pod warunkiem że wniosek o wyj</w:t>
      </w:r>
      <w:r w:rsidRPr="00AD1377">
        <w:rPr>
          <w:rFonts w:ascii="Arial" w:hAnsi="Arial" w:cs="Arial"/>
          <w:sz w:val="22"/>
          <w:lang w:val="pl-PL"/>
        </w:rPr>
        <w:t>aśnienie treści SWZ wpłynął do z</w:t>
      </w:r>
      <w:r w:rsidR="00962FEB" w:rsidRPr="00AD1377">
        <w:rPr>
          <w:rFonts w:ascii="Arial" w:hAnsi="Arial" w:cs="Arial"/>
          <w:sz w:val="22"/>
          <w:lang w:val="pl-PL"/>
        </w:rPr>
        <w:t>amawiającego nie później niż na 4 dni przed upływem t</w:t>
      </w:r>
      <w:r w:rsidRPr="00AD1377">
        <w:rPr>
          <w:rFonts w:ascii="Arial" w:hAnsi="Arial" w:cs="Arial"/>
          <w:sz w:val="22"/>
          <w:lang w:val="pl-PL"/>
        </w:rPr>
        <w:t>erminu składania ofert. Jeżeli z</w:t>
      </w:r>
      <w:r w:rsidR="00962FEB" w:rsidRPr="00AD1377">
        <w:rPr>
          <w:rFonts w:ascii="Arial" w:hAnsi="Arial" w:cs="Arial"/>
          <w:sz w:val="22"/>
          <w:lang w:val="pl-PL"/>
        </w:rPr>
        <w:t>amawiający nie udzieli wyjaśnień w terminie, przedłuża termin składania ofert o czas niezbędny do zapoznania s</w:t>
      </w:r>
      <w:r w:rsidRPr="00AD1377">
        <w:rPr>
          <w:rFonts w:ascii="Arial" w:hAnsi="Arial" w:cs="Arial"/>
          <w:sz w:val="22"/>
          <w:lang w:val="pl-PL"/>
        </w:rPr>
        <w:t>ię wszystkich zainteresowanych w</w:t>
      </w:r>
      <w:r w:rsidR="00962FEB" w:rsidRPr="00AD1377">
        <w:rPr>
          <w:rFonts w:ascii="Arial" w:hAnsi="Arial" w:cs="Arial"/>
          <w:sz w:val="22"/>
          <w:lang w:val="pl-PL"/>
        </w:rPr>
        <w:t>ykonawców z wyjaśnieniami niezbędnymi do należytego przygotowania i złożenia ofert.</w:t>
      </w:r>
    </w:p>
    <w:p w14:paraId="3ED82E81" w14:textId="77777777" w:rsidR="006E265D" w:rsidRPr="00AD1377" w:rsidRDefault="00962FEB"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 xml:space="preserve">W przypadku, gdy wniosek o wyjaśnienie treści SWZ nie wpłynął w terminie, o którym mowa w ust. </w:t>
      </w:r>
      <w:r w:rsidR="006E265D" w:rsidRPr="00AD1377">
        <w:rPr>
          <w:rFonts w:ascii="Arial" w:hAnsi="Arial" w:cs="Arial"/>
          <w:sz w:val="22"/>
          <w:lang w:val="pl-PL"/>
        </w:rPr>
        <w:t>16.</w:t>
      </w:r>
      <w:r w:rsidR="00D464AD" w:rsidRPr="00AD1377">
        <w:rPr>
          <w:rFonts w:ascii="Arial" w:hAnsi="Arial" w:cs="Arial"/>
          <w:sz w:val="22"/>
          <w:lang w:val="pl-PL"/>
        </w:rPr>
        <w:t xml:space="preserve"> z</w:t>
      </w:r>
      <w:r w:rsidRPr="00AD1377">
        <w:rPr>
          <w:rFonts w:ascii="Arial" w:hAnsi="Arial" w:cs="Arial"/>
          <w:sz w:val="22"/>
          <w:lang w:val="pl-PL"/>
        </w:rPr>
        <w:t>amawiający nie ma obowiązku udzielania wyjaśnień SWZ oraz obowiązku przedłużenia terminu składania ofert. Przedłużenie terminu składania ofert nie wpływa na bieg terminu składania wniosku o wyjaśnienie treści SWZ.</w:t>
      </w:r>
    </w:p>
    <w:p w14:paraId="067CDFE9" w14:textId="77777777" w:rsidR="006E265D" w:rsidRPr="00AD1377" w:rsidRDefault="00962FEB"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 xml:space="preserve">Treść zapytań wraz z wyjaśnieniami </w:t>
      </w:r>
      <w:r w:rsidR="006B575F" w:rsidRPr="00AD1377">
        <w:rPr>
          <w:rFonts w:ascii="Arial" w:hAnsi="Arial" w:cs="Arial"/>
          <w:sz w:val="22"/>
          <w:lang w:val="pl-PL"/>
        </w:rPr>
        <w:t>z</w:t>
      </w:r>
      <w:r w:rsidRPr="00AD1377">
        <w:rPr>
          <w:rFonts w:ascii="Arial" w:hAnsi="Arial" w:cs="Arial"/>
          <w:sz w:val="22"/>
          <w:lang w:val="pl-PL"/>
        </w:rPr>
        <w:t>amawiający udostępnia na stronie internetowej prowadzonego postępowania, bez ujawniania źródła zapytania.</w:t>
      </w:r>
    </w:p>
    <w:p w14:paraId="7FA6A756" w14:textId="77777777" w:rsidR="008847C4" w:rsidRPr="00AD1377" w:rsidRDefault="00962FEB" w:rsidP="00A27F19">
      <w:pPr>
        <w:pStyle w:val="Akapitzlist"/>
        <w:numPr>
          <w:ilvl w:val="0"/>
          <w:numId w:val="20"/>
        </w:numPr>
        <w:spacing w:after="0" w:line="276" w:lineRule="auto"/>
        <w:ind w:left="426" w:hanging="426"/>
        <w:rPr>
          <w:rFonts w:ascii="Arial" w:hAnsi="Arial" w:cs="Arial"/>
          <w:sz w:val="22"/>
          <w:lang w:val="pl-PL"/>
        </w:rPr>
      </w:pPr>
      <w:r w:rsidRPr="00AD1377">
        <w:rPr>
          <w:rFonts w:ascii="Arial" w:hAnsi="Arial" w:cs="Arial"/>
          <w:sz w:val="22"/>
          <w:lang w:val="pl-PL"/>
        </w:rPr>
        <w:t>Wykonawca winien sprawdzać na bieżąco Platformę w celu sprawdzenia czy zawiera on ewentualne zm</w:t>
      </w:r>
      <w:r w:rsidR="00D464AD" w:rsidRPr="00AD1377">
        <w:rPr>
          <w:rFonts w:ascii="Arial" w:hAnsi="Arial" w:cs="Arial"/>
          <w:sz w:val="22"/>
          <w:lang w:val="pl-PL"/>
        </w:rPr>
        <w:t>iany dokonane przez z</w:t>
      </w:r>
      <w:r w:rsidRPr="00AD1377">
        <w:rPr>
          <w:rFonts w:ascii="Arial" w:hAnsi="Arial" w:cs="Arial"/>
          <w:sz w:val="22"/>
          <w:lang w:val="pl-PL"/>
        </w:rPr>
        <w:t>amawiającego. Za zapoznanie się z całością udostępnionych na P</w:t>
      </w:r>
      <w:r w:rsidR="00D464AD" w:rsidRPr="00AD1377">
        <w:rPr>
          <w:rFonts w:ascii="Arial" w:hAnsi="Arial" w:cs="Arial"/>
          <w:sz w:val="22"/>
          <w:lang w:val="pl-PL"/>
        </w:rPr>
        <w:t>latformie dokumentów odpowiada w</w:t>
      </w:r>
      <w:r w:rsidRPr="00AD1377">
        <w:rPr>
          <w:rFonts w:ascii="Arial" w:hAnsi="Arial" w:cs="Arial"/>
          <w:sz w:val="22"/>
          <w:lang w:val="pl-PL"/>
        </w:rPr>
        <w:t>ykonawca.</w:t>
      </w:r>
    </w:p>
    <w:p w14:paraId="376E8933" w14:textId="77777777" w:rsidR="006E265D" w:rsidRPr="00AD1377" w:rsidRDefault="006E265D" w:rsidP="00A27F19">
      <w:pPr>
        <w:pStyle w:val="Akapitzlist"/>
        <w:spacing w:after="0" w:line="276" w:lineRule="auto"/>
        <w:ind w:left="426"/>
        <w:rPr>
          <w:rFonts w:ascii="Arial" w:hAnsi="Arial" w:cs="Arial"/>
          <w:sz w:val="22"/>
          <w:lang w:val="pl-PL"/>
        </w:rPr>
      </w:pPr>
    </w:p>
    <w:p w14:paraId="26924637" w14:textId="77777777" w:rsidR="008847C4"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XI</w:t>
      </w:r>
      <w:r w:rsidR="008F0C24" w:rsidRPr="00AD1377">
        <w:rPr>
          <w:rFonts w:ascii="Arial" w:hAnsi="Arial" w:cs="Arial"/>
          <w:sz w:val="22"/>
          <w:lang w:val="pl-PL"/>
        </w:rPr>
        <w:t>I</w:t>
      </w:r>
      <w:r w:rsidRPr="00AD1377">
        <w:rPr>
          <w:rFonts w:ascii="Arial" w:hAnsi="Arial" w:cs="Arial"/>
          <w:sz w:val="22"/>
          <w:lang w:val="pl-PL"/>
        </w:rPr>
        <w:t>. Sposób przygotowania oferty</w:t>
      </w:r>
      <w:r w:rsidR="008F0C24" w:rsidRPr="00AD1377">
        <w:rPr>
          <w:rFonts w:ascii="Arial" w:hAnsi="Arial" w:cs="Arial"/>
          <w:sz w:val="22"/>
          <w:lang w:val="pl-PL"/>
        </w:rPr>
        <w:t>.</w:t>
      </w:r>
      <w:r w:rsidR="008847C4" w:rsidRPr="00AD1377">
        <w:rPr>
          <w:rFonts w:ascii="Arial" w:hAnsi="Arial" w:cs="Arial"/>
          <w:sz w:val="22"/>
          <w:lang w:val="pl-PL"/>
        </w:rPr>
        <w:t xml:space="preserve"> </w:t>
      </w:r>
      <w:r w:rsidR="008F0C24" w:rsidRPr="00AD1377">
        <w:rPr>
          <w:rFonts w:ascii="Arial" w:hAnsi="Arial" w:cs="Arial"/>
          <w:sz w:val="22"/>
          <w:lang w:val="pl-PL"/>
        </w:rPr>
        <w:t>O</w:t>
      </w:r>
      <w:r w:rsidR="008847C4" w:rsidRPr="00AD1377">
        <w:rPr>
          <w:rFonts w:ascii="Arial" w:hAnsi="Arial" w:cs="Arial"/>
          <w:sz w:val="22"/>
          <w:lang w:val="pl-PL"/>
        </w:rPr>
        <w:t>świadczenia i dokumenty składane z ofertą</w:t>
      </w:r>
    </w:p>
    <w:p w14:paraId="549C79E8" w14:textId="77777777" w:rsidR="008F0C24" w:rsidRPr="00AD1377" w:rsidRDefault="003D4A2F" w:rsidP="008F0C24">
      <w:pPr>
        <w:pStyle w:val="Default"/>
        <w:numPr>
          <w:ilvl w:val="0"/>
          <w:numId w:val="14"/>
        </w:numPr>
        <w:tabs>
          <w:tab w:val="left" w:pos="284"/>
        </w:tabs>
        <w:spacing w:line="276" w:lineRule="auto"/>
        <w:rPr>
          <w:rFonts w:ascii="Arial" w:hAnsi="Arial" w:cs="Arial"/>
          <w:sz w:val="22"/>
          <w:szCs w:val="22"/>
        </w:rPr>
      </w:pPr>
      <w:r w:rsidRPr="00AD1377">
        <w:rPr>
          <w:rFonts w:ascii="Arial" w:hAnsi="Arial" w:cs="Arial"/>
          <w:sz w:val="22"/>
          <w:szCs w:val="22"/>
        </w:rPr>
        <w:t xml:space="preserve">Wykonawca może złożyć na daną część tylko jedną ofertę. </w:t>
      </w:r>
    </w:p>
    <w:p w14:paraId="11FD8F87" w14:textId="77777777" w:rsidR="003D4A2F" w:rsidRPr="00AD1377" w:rsidRDefault="003D4A2F" w:rsidP="008F0C24">
      <w:pPr>
        <w:pStyle w:val="Default"/>
        <w:numPr>
          <w:ilvl w:val="0"/>
          <w:numId w:val="14"/>
        </w:numPr>
        <w:tabs>
          <w:tab w:val="left" w:pos="284"/>
        </w:tabs>
        <w:spacing w:line="276" w:lineRule="auto"/>
        <w:rPr>
          <w:rFonts w:ascii="Arial" w:hAnsi="Arial" w:cs="Arial"/>
          <w:sz w:val="22"/>
          <w:szCs w:val="22"/>
        </w:rPr>
      </w:pPr>
      <w:r w:rsidRPr="00AD1377">
        <w:rPr>
          <w:rFonts w:ascii="Arial" w:hAnsi="Arial" w:cs="Arial"/>
          <w:sz w:val="22"/>
          <w:szCs w:val="22"/>
        </w:rPr>
        <w:t>Oferta ma być sporządzona w języku polskim.</w:t>
      </w:r>
    </w:p>
    <w:p w14:paraId="4777E424" w14:textId="77777777" w:rsidR="003D4A2F" w:rsidRPr="00AD1377" w:rsidRDefault="003D4A2F" w:rsidP="00A27F19">
      <w:pPr>
        <w:pStyle w:val="Default"/>
        <w:numPr>
          <w:ilvl w:val="0"/>
          <w:numId w:val="14"/>
        </w:numPr>
        <w:tabs>
          <w:tab w:val="left" w:pos="284"/>
        </w:tabs>
        <w:spacing w:line="276" w:lineRule="auto"/>
        <w:rPr>
          <w:rFonts w:ascii="Arial" w:hAnsi="Arial" w:cs="Arial"/>
          <w:sz w:val="22"/>
          <w:szCs w:val="22"/>
        </w:rPr>
      </w:pPr>
      <w:r w:rsidRPr="00AD1377">
        <w:rPr>
          <w:rFonts w:ascii="Arial" w:hAnsi="Arial" w:cs="Arial"/>
          <w:sz w:val="22"/>
          <w:szCs w:val="22"/>
        </w:rPr>
        <w:t>Treść oferty musi odpowiadać treści SWZ. Nie wolno zmieniać opisów, ilości i jednostek miary w formularzu asortymentowo-cenowym.</w:t>
      </w:r>
    </w:p>
    <w:p w14:paraId="5D781876" w14:textId="77777777" w:rsidR="003D4A2F" w:rsidRPr="00AD1377" w:rsidRDefault="003D4A2F" w:rsidP="00A27F19">
      <w:pPr>
        <w:pStyle w:val="Default"/>
        <w:numPr>
          <w:ilvl w:val="0"/>
          <w:numId w:val="14"/>
        </w:numPr>
        <w:tabs>
          <w:tab w:val="left" w:pos="284"/>
        </w:tabs>
        <w:spacing w:line="276" w:lineRule="auto"/>
        <w:rPr>
          <w:rFonts w:ascii="Arial" w:hAnsi="Arial" w:cs="Arial"/>
          <w:sz w:val="22"/>
          <w:szCs w:val="22"/>
        </w:rPr>
      </w:pPr>
      <w:r w:rsidRPr="00AD1377">
        <w:rPr>
          <w:rFonts w:ascii="Arial" w:hAnsi="Arial" w:cs="Arial"/>
          <w:sz w:val="22"/>
          <w:szCs w:val="22"/>
        </w:rPr>
        <w:t xml:space="preserve">W kolumnie formularza </w:t>
      </w:r>
      <w:r w:rsidR="00D464AD" w:rsidRPr="00AD1377">
        <w:rPr>
          <w:rFonts w:ascii="Arial" w:hAnsi="Arial" w:cs="Arial"/>
          <w:sz w:val="22"/>
          <w:szCs w:val="22"/>
        </w:rPr>
        <w:t>asortymentowo-</w:t>
      </w:r>
      <w:r w:rsidRPr="00AD1377">
        <w:rPr>
          <w:rFonts w:ascii="Arial" w:hAnsi="Arial" w:cs="Arial"/>
          <w:sz w:val="22"/>
          <w:szCs w:val="22"/>
        </w:rPr>
        <w:t>cenowego wykonawca wskazuje producenta i pełną nazwę handlową oferowanego produktu, co umożliwia ocenę zgodności z opisem.</w:t>
      </w:r>
    </w:p>
    <w:p w14:paraId="634F4979" w14:textId="77777777" w:rsidR="003D4A2F" w:rsidRPr="00AD1377" w:rsidRDefault="003D4A2F" w:rsidP="00A27F19">
      <w:pPr>
        <w:pStyle w:val="Default"/>
        <w:numPr>
          <w:ilvl w:val="0"/>
          <w:numId w:val="14"/>
        </w:numPr>
        <w:tabs>
          <w:tab w:val="left" w:pos="284"/>
        </w:tabs>
        <w:spacing w:line="276" w:lineRule="auto"/>
        <w:rPr>
          <w:rFonts w:ascii="Arial" w:hAnsi="Arial" w:cs="Arial"/>
          <w:sz w:val="22"/>
          <w:szCs w:val="22"/>
        </w:rPr>
      </w:pPr>
      <w:r w:rsidRPr="00AD1377">
        <w:rPr>
          <w:rFonts w:ascii="Arial" w:hAnsi="Arial" w:cs="Arial"/>
          <w:sz w:val="22"/>
          <w:szCs w:val="22"/>
        </w:rPr>
        <w:t xml:space="preserve">Oferta musi być podpisana przez osobę upoważnioną do reprezentowania Wykonawcy, zgodnie z formą reprezentacji Wykonawcy określoną w rejestrze lub innym dokumencie, właściwym dla danej formy organizacyjnej wykonawcy lub przez upełnomocnionego przedstawiciela Wykonawcy. </w:t>
      </w:r>
    </w:p>
    <w:p w14:paraId="73C2824B" w14:textId="77777777" w:rsidR="003D4A2F" w:rsidRPr="00AD1377" w:rsidRDefault="003D4A2F" w:rsidP="00A27F19">
      <w:pPr>
        <w:pStyle w:val="Default"/>
        <w:numPr>
          <w:ilvl w:val="0"/>
          <w:numId w:val="14"/>
        </w:numPr>
        <w:tabs>
          <w:tab w:val="left" w:pos="284"/>
        </w:tabs>
        <w:spacing w:line="276" w:lineRule="auto"/>
        <w:rPr>
          <w:rFonts w:ascii="Arial" w:hAnsi="Arial" w:cs="Arial"/>
          <w:sz w:val="22"/>
          <w:szCs w:val="22"/>
        </w:rPr>
      </w:pPr>
      <w:r w:rsidRPr="00AD1377">
        <w:rPr>
          <w:rFonts w:ascii="Arial" w:hAnsi="Arial" w:cs="Arial"/>
          <w:sz w:val="22"/>
          <w:szCs w:val="22"/>
        </w:rPr>
        <w:t xml:space="preserve">Ofertę składa się na Formularzu Ofertowym – zgodnie z </w:t>
      </w:r>
      <w:r w:rsidRPr="00AD1377">
        <w:rPr>
          <w:rFonts w:ascii="Arial" w:hAnsi="Arial" w:cs="Arial"/>
          <w:b/>
          <w:bCs/>
          <w:sz w:val="22"/>
          <w:szCs w:val="22"/>
        </w:rPr>
        <w:t xml:space="preserve">załącznikiem nr 2 do SWZ </w:t>
      </w:r>
      <w:bookmarkStart w:id="1" w:name="_Hlk237967641"/>
      <w:r w:rsidRPr="00AD1377">
        <w:rPr>
          <w:rFonts w:ascii="Arial" w:hAnsi="Arial" w:cs="Arial"/>
          <w:sz w:val="22"/>
          <w:szCs w:val="22"/>
        </w:rPr>
        <w:t xml:space="preserve">wraz z ofertą wykonawca jest zobowiązany złożyć: </w:t>
      </w:r>
    </w:p>
    <w:p w14:paraId="080D6133" w14:textId="77777777" w:rsidR="003D4A2F" w:rsidRPr="00AD1377" w:rsidRDefault="00D464AD" w:rsidP="00A27F19">
      <w:pPr>
        <w:pStyle w:val="Default"/>
        <w:numPr>
          <w:ilvl w:val="0"/>
          <w:numId w:val="15"/>
        </w:numPr>
        <w:tabs>
          <w:tab w:val="left" w:pos="284"/>
        </w:tabs>
        <w:spacing w:line="276" w:lineRule="auto"/>
        <w:rPr>
          <w:rFonts w:ascii="Arial" w:hAnsi="Arial" w:cs="Arial"/>
          <w:sz w:val="22"/>
          <w:szCs w:val="22"/>
        </w:rPr>
      </w:pPr>
      <w:r w:rsidRPr="00AD1377">
        <w:rPr>
          <w:rFonts w:ascii="Arial" w:hAnsi="Arial" w:cs="Arial"/>
          <w:sz w:val="22"/>
          <w:szCs w:val="22"/>
        </w:rPr>
        <w:t>w</w:t>
      </w:r>
      <w:r w:rsidR="003D4A2F" w:rsidRPr="00AD1377">
        <w:rPr>
          <w:rFonts w:ascii="Arial" w:hAnsi="Arial" w:cs="Arial"/>
          <w:sz w:val="22"/>
          <w:szCs w:val="22"/>
        </w:rPr>
        <w:t xml:space="preserve">ypełniony i podpisany </w:t>
      </w:r>
      <w:r w:rsidR="003D4A2F" w:rsidRPr="00AD1377">
        <w:rPr>
          <w:rFonts w:ascii="Arial" w:hAnsi="Arial" w:cs="Arial"/>
          <w:b/>
          <w:bCs/>
          <w:sz w:val="22"/>
          <w:szCs w:val="22"/>
        </w:rPr>
        <w:t>załącznik nr 3</w:t>
      </w:r>
      <w:r w:rsidR="003D4A2F" w:rsidRPr="00AD1377">
        <w:rPr>
          <w:rFonts w:ascii="Arial" w:hAnsi="Arial" w:cs="Arial"/>
          <w:sz w:val="22"/>
          <w:szCs w:val="22"/>
        </w:rPr>
        <w:t xml:space="preserve"> </w:t>
      </w:r>
      <w:r w:rsidR="00544317" w:rsidRPr="00AD1377">
        <w:rPr>
          <w:rFonts w:ascii="Arial" w:hAnsi="Arial" w:cs="Arial"/>
          <w:sz w:val="22"/>
          <w:szCs w:val="22"/>
        </w:rPr>
        <w:t xml:space="preserve">do SWZ </w:t>
      </w:r>
      <w:r w:rsidR="003D4A2F" w:rsidRPr="00AD1377">
        <w:rPr>
          <w:rFonts w:ascii="Arial" w:hAnsi="Arial" w:cs="Arial"/>
          <w:sz w:val="22"/>
          <w:szCs w:val="22"/>
        </w:rPr>
        <w:t xml:space="preserve">– Formularz asortymentowo-cenowy; </w:t>
      </w:r>
    </w:p>
    <w:p w14:paraId="04568F03" w14:textId="77777777" w:rsidR="003D4A2F" w:rsidRPr="00AD1377" w:rsidRDefault="003D4A2F" w:rsidP="00A27F19">
      <w:pPr>
        <w:pStyle w:val="Default"/>
        <w:numPr>
          <w:ilvl w:val="0"/>
          <w:numId w:val="15"/>
        </w:numPr>
        <w:tabs>
          <w:tab w:val="left" w:pos="284"/>
        </w:tabs>
        <w:spacing w:line="276" w:lineRule="auto"/>
        <w:rPr>
          <w:rFonts w:ascii="Arial" w:hAnsi="Arial" w:cs="Arial"/>
          <w:sz w:val="22"/>
          <w:szCs w:val="22"/>
        </w:rPr>
      </w:pPr>
      <w:r w:rsidRPr="00AD1377">
        <w:rPr>
          <w:rFonts w:ascii="Arial" w:hAnsi="Arial" w:cs="Arial"/>
          <w:sz w:val="22"/>
          <w:szCs w:val="22"/>
        </w:rPr>
        <w:t xml:space="preserve">oświadczenie o braku podstaw do wykluczenia z postępowania – zgodnie z </w:t>
      </w:r>
      <w:r w:rsidRPr="00AD1377">
        <w:rPr>
          <w:rFonts w:ascii="Arial" w:hAnsi="Arial" w:cs="Arial"/>
          <w:b/>
          <w:bCs/>
          <w:sz w:val="22"/>
          <w:szCs w:val="22"/>
        </w:rPr>
        <w:t xml:space="preserve">załącznikiem nr 4 </w:t>
      </w:r>
      <w:r w:rsidRPr="00AD1377">
        <w:rPr>
          <w:rFonts w:ascii="Arial" w:hAnsi="Arial" w:cs="Arial"/>
          <w:sz w:val="22"/>
          <w:szCs w:val="22"/>
        </w:rPr>
        <w:t xml:space="preserve">do SWZ. </w:t>
      </w:r>
    </w:p>
    <w:p w14:paraId="07B92363" w14:textId="77777777" w:rsidR="003D4A2F" w:rsidRPr="00AD1377" w:rsidRDefault="003D4A2F" w:rsidP="00A27F19">
      <w:pPr>
        <w:pStyle w:val="Default"/>
        <w:numPr>
          <w:ilvl w:val="0"/>
          <w:numId w:val="15"/>
        </w:numPr>
        <w:spacing w:line="276" w:lineRule="auto"/>
        <w:rPr>
          <w:rFonts w:ascii="Arial" w:hAnsi="Arial" w:cs="Arial"/>
          <w:sz w:val="22"/>
          <w:szCs w:val="22"/>
        </w:rPr>
      </w:pPr>
      <w:r w:rsidRPr="00AD1377">
        <w:rPr>
          <w:rFonts w:ascii="Arial" w:hAnsi="Arial" w:cs="Arial"/>
          <w:sz w:val="22"/>
          <w:szCs w:val="22"/>
        </w:rPr>
        <w:t xml:space="preserve">pełnomocnictwo lub inny dokument potwierdzający umocowanie do reprezentowania (jeśli dotyczy); </w:t>
      </w:r>
    </w:p>
    <w:bookmarkEnd w:id="1"/>
    <w:p w14:paraId="648F3067" w14:textId="77777777" w:rsidR="003D4A2F" w:rsidRPr="00AD1377" w:rsidRDefault="003D4A2F" w:rsidP="00A27F19">
      <w:pPr>
        <w:pStyle w:val="Listapunktowana"/>
        <w:numPr>
          <w:ilvl w:val="0"/>
          <w:numId w:val="14"/>
        </w:numPr>
        <w:spacing w:after="0" w:line="276" w:lineRule="auto"/>
        <w:rPr>
          <w:rFonts w:ascii="Arial" w:hAnsi="Arial" w:cs="Arial"/>
          <w:sz w:val="22"/>
        </w:rPr>
      </w:pPr>
      <w:r w:rsidRPr="00AD1377">
        <w:rPr>
          <w:rFonts w:ascii="Arial" w:hAnsi="Arial" w:cs="Arial"/>
          <w:sz w:val="22"/>
          <w:lang w:val="pl-PL"/>
        </w:rPr>
        <w:t xml:space="preserve">Wszystkie koszty związane z uczestnictwem w postępowaniu, w szczególności z przygotowaniem i złożeniem oferty ponosi </w:t>
      </w:r>
      <w:r w:rsidR="00D464AD" w:rsidRPr="00AD1377">
        <w:rPr>
          <w:rFonts w:ascii="Arial" w:hAnsi="Arial" w:cs="Arial"/>
          <w:sz w:val="22"/>
          <w:lang w:val="pl-PL"/>
        </w:rPr>
        <w:t>w</w:t>
      </w:r>
      <w:r w:rsidRPr="00AD1377">
        <w:rPr>
          <w:rFonts w:ascii="Arial" w:hAnsi="Arial" w:cs="Arial"/>
          <w:sz w:val="22"/>
          <w:lang w:val="pl-PL"/>
        </w:rPr>
        <w:t xml:space="preserve">ykonawca składający ofertę. </w:t>
      </w:r>
      <w:proofErr w:type="spellStart"/>
      <w:r w:rsidRPr="00AD1377">
        <w:rPr>
          <w:rFonts w:ascii="Arial" w:hAnsi="Arial" w:cs="Arial"/>
          <w:sz w:val="22"/>
        </w:rPr>
        <w:t>Zamawiający</w:t>
      </w:r>
      <w:proofErr w:type="spellEnd"/>
      <w:r w:rsidRPr="00AD1377">
        <w:rPr>
          <w:rFonts w:ascii="Arial" w:hAnsi="Arial" w:cs="Arial"/>
          <w:sz w:val="22"/>
        </w:rPr>
        <w:t xml:space="preserve"> </w:t>
      </w:r>
      <w:proofErr w:type="spellStart"/>
      <w:r w:rsidRPr="00AD1377">
        <w:rPr>
          <w:rFonts w:ascii="Arial" w:hAnsi="Arial" w:cs="Arial"/>
          <w:sz w:val="22"/>
        </w:rPr>
        <w:t>nie</w:t>
      </w:r>
      <w:proofErr w:type="spellEnd"/>
      <w:r w:rsidRPr="00AD1377">
        <w:rPr>
          <w:rFonts w:ascii="Arial" w:hAnsi="Arial" w:cs="Arial"/>
          <w:sz w:val="22"/>
        </w:rPr>
        <w:t xml:space="preserve"> </w:t>
      </w:r>
      <w:proofErr w:type="spellStart"/>
      <w:r w:rsidRPr="00AD1377">
        <w:rPr>
          <w:rFonts w:ascii="Arial" w:hAnsi="Arial" w:cs="Arial"/>
          <w:sz w:val="22"/>
        </w:rPr>
        <w:t>przewiduje</w:t>
      </w:r>
      <w:proofErr w:type="spellEnd"/>
      <w:r w:rsidRPr="00AD1377">
        <w:rPr>
          <w:rFonts w:ascii="Arial" w:hAnsi="Arial" w:cs="Arial"/>
          <w:sz w:val="22"/>
        </w:rPr>
        <w:t xml:space="preserve"> </w:t>
      </w:r>
      <w:proofErr w:type="spellStart"/>
      <w:r w:rsidRPr="00AD1377">
        <w:rPr>
          <w:rFonts w:ascii="Arial" w:hAnsi="Arial" w:cs="Arial"/>
          <w:sz w:val="22"/>
        </w:rPr>
        <w:t>zwrotu</w:t>
      </w:r>
      <w:proofErr w:type="spellEnd"/>
      <w:r w:rsidRPr="00AD1377">
        <w:rPr>
          <w:rFonts w:ascii="Arial" w:hAnsi="Arial" w:cs="Arial"/>
          <w:sz w:val="22"/>
        </w:rPr>
        <w:t xml:space="preserve"> </w:t>
      </w:r>
      <w:proofErr w:type="spellStart"/>
      <w:r w:rsidRPr="00AD1377">
        <w:rPr>
          <w:rFonts w:ascii="Arial" w:hAnsi="Arial" w:cs="Arial"/>
          <w:sz w:val="22"/>
        </w:rPr>
        <w:t>kosztów</w:t>
      </w:r>
      <w:proofErr w:type="spellEnd"/>
      <w:r w:rsidRPr="00AD1377">
        <w:rPr>
          <w:rFonts w:ascii="Arial" w:hAnsi="Arial" w:cs="Arial"/>
          <w:sz w:val="22"/>
        </w:rPr>
        <w:t xml:space="preserve"> </w:t>
      </w:r>
      <w:proofErr w:type="spellStart"/>
      <w:r w:rsidRPr="00AD1377">
        <w:rPr>
          <w:rFonts w:ascii="Arial" w:hAnsi="Arial" w:cs="Arial"/>
          <w:sz w:val="22"/>
        </w:rPr>
        <w:t>udziału</w:t>
      </w:r>
      <w:proofErr w:type="spellEnd"/>
      <w:r w:rsidRPr="00AD1377">
        <w:rPr>
          <w:rFonts w:ascii="Arial" w:hAnsi="Arial" w:cs="Arial"/>
          <w:sz w:val="22"/>
        </w:rPr>
        <w:t xml:space="preserve"> w </w:t>
      </w:r>
      <w:proofErr w:type="spellStart"/>
      <w:r w:rsidRPr="00AD1377">
        <w:rPr>
          <w:rFonts w:ascii="Arial" w:hAnsi="Arial" w:cs="Arial"/>
          <w:sz w:val="22"/>
        </w:rPr>
        <w:t>postępowaniu</w:t>
      </w:r>
      <w:proofErr w:type="spellEnd"/>
      <w:r w:rsidRPr="00AD1377">
        <w:rPr>
          <w:rFonts w:ascii="Arial" w:hAnsi="Arial" w:cs="Arial"/>
          <w:sz w:val="22"/>
        </w:rPr>
        <w:t>.</w:t>
      </w:r>
    </w:p>
    <w:p w14:paraId="6440DC65" w14:textId="77777777" w:rsidR="006E265D" w:rsidRPr="00AD1377" w:rsidRDefault="006E265D" w:rsidP="00A27F19">
      <w:pPr>
        <w:pStyle w:val="Listapunktowana"/>
        <w:numPr>
          <w:ilvl w:val="0"/>
          <w:numId w:val="0"/>
        </w:numPr>
        <w:spacing w:after="0" w:line="276" w:lineRule="auto"/>
        <w:ind w:left="360"/>
        <w:rPr>
          <w:rFonts w:ascii="Arial" w:hAnsi="Arial" w:cs="Arial"/>
          <w:sz w:val="22"/>
        </w:rPr>
      </w:pPr>
    </w:p>
    <w:p w14:paraId="27540DFF"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XII</w:t>
      </w:r>
      <w:r w:rsidR="00D464AD" w:rsidRPr="00AD1377">
        <w:rPr>
          <w:rFonts w:ascii="Arial" w:hAnsi="Arial" w:cs="Arial"/>
          <w:sz w:val="22"/>
          <w:lang w:val="pl-PL"/>
        </w:rPr>
        <w:t>I</w:t>
      </w:r>
      <w:r w:rsidRPr="00AD1377">
        <w:rPr>
          <w:rFonts w:ascii="Arial" w:hAnsi="Arial" w:cs="Arial"/>
          <w:sz w:val="22"/>
          <w:lang w:val="pl-PL"/>
        </w:rPr>
        <w:t xml:space="preserve">. </w:t>
      </w:r>
      <w:r w:rsidR="0044096F" w:rsidRPr="00AD1377">
        <w:rPr>
          <w:rFonts w:ascii="Arial" w:hAnsi="Arial" w:cs="Arial"/>
          <w:sz w:val="22"/>
          <w:lang w:val="pl-PL"/>
        </w:rPr>
        <w:t>Sposób oraz te</w:t>
      </w:r>
      <w:r w:rsidRPr="00AD1377">
        <w:rPr>
          <w:rFonts w:ascii="Arial" w:hAnsi="Arial" w:cs="Arial"/>
          <w:sz w:val="22"/>
          <w:lang w:val="pl-PL"/>
        </w:rPr>
        <w:t>rmin składania i otwarcia ofert</w:t>
      </w:r>
    </w:p>
    <w:p w14:paraId="5EA9BA6A" w14:textId="7F6CA8B2" w:rsidR="0044096F" w:rsidRPr="00AD1377" w:rsidRDefault="0044096F" w:rsidP="0044096F">
      <w:pPr>
        <w:pStyle w:val="Akapitzlist"/>
        <w:numPr>
          <w:ilvl w:val="0"/>
          <w:numId w:val="29"/>
        </w:numPr>
        <w:autoSpaceDE w:val="0"/>
        <w:autoSpaceDN w:val="0"/>
        <w:adjustRightInd w:val="0"/>
        <w:spacing w:after="0" w:line="276" w:lineRule="auto"/>
        <w:rPr>
          <w:rFonts w:ascii="Arial" w:hAnsi="Arial" w:cs="Arial"/>
          <w:b/>
          <w:bCs/>
          <w:sz w:val="22"/>
          <w:shd w:val="clear" w:color="auto" w:fill="FFFFFF"/>
          <w:lang w:val="pl-PL"/>
        </w:rPr>
      </w:pPr>
      <w:r w:rsidRPr="00AD1377">
        <w:rPr>
          <w:rFonts w:ascii="Arial" w:hAnsi="Arial" w:cs="Arial"/>
          <w:sz w:val="22"/>
          <w:lang w:val="pl-PL"/>
        </w:rPr>
        <w:t xml:space="preserve">Ofertę należy złożyć w terminie do dnia </w:t>
      </w:r>
      <w:r w:rsidR="00743AB5" w:rsidRPr="00AD1377">
        <w:rPr>
          <w:rFonts w:ascii="Arial" w:hAnsi="Arial" w:cs="Arial"/>
          <w:sz w:val="22"/>
          <w:lang w:val="pl-PL"/>
        </w:rPr>
        <w:t xml:space="preserve">26.08.2026r. </w:t>
      </w:r>
      <w:r w:rsidRPr="00AD1377">
        <w:rPr>
          <w:rFonts w:ascii="Arial" w:hAnsi="Arial" w:cs="Arial"/>
          <w:sz w:val="22"/>
          <w:lang w:val="pl-PL"/>
        </w:rPr>
        <w:t xml:space="preserve">do godz. </w:t>
      </w:r>
      <w:r w:rsidR="00743AB5" w:rsidRPr="00AD1377">
        <w:rPr>
          <w:rFonts w:ascii="Arial" w:hAnsi="Arial" w:cs="Arial"/>
          <w:sz w:val="22"/>
          <w:lang w:val="pl-PL"/>
        </w:rPr>
        <w:t>9:00</w:t>
      </w:r>
    </w:p>
    <w:p w14:paraId="3E58BE72" w14:textId="79F6BBAF" w:rsidR="00441D6B" w:rsidRDefault="0044096F" w:rsidP="00E354CB">
      <w:pPr>
        <w:pStyle w:val="Akapitzlist"/>
        <w:numPr>
          <w:ilvl w:val="0"/>
          <w:numId w:val="29"/>
        </w:numPr>
        <w:autoSpaceDE w:val="0"/>
        <w:autoSpaceDN w:val="0"/>
        <w:adjustRightInd w:val="0"/>
        <w:spacing w:after="0" w:line="276" w:lineRule="auto"/>
        <w:rPr>
          <w:rFonts w:ascii="Arial" w:hAnsi="Arial" w:cs="Arial"/>
          <w:sz w:val="22"/>
          <w:shd w:val="clear" w:color="auto" w:fill="FFFFFF"/>
          <w:lang w:val="pl-PL"/>
        </w:rPr>
      </w:pPr>
      <w:r w:rsidRPr="00AD1377">
        <w:rPr>
          <w:rFonts w:ascii="Arial" w:hAnsi="Arial" w:cs="Arial"/>
          <w:sz w:val="22"/>
          <w:shd w:val="clear" w:color="auto" w:fill="FFFFFF"/>
          <w:lang w:val="pl-PL"/>
        </w:rPr>
        <w:lastRenderedPageBreak/>
        <w:t>Ofertę należy złożyć za pośrednictwem „Platformy e-Zamówienia</w:t>
      </w:r>
      <w:r w:rsidR="00441D6B">
        <w:rPr>
          <w:rFonts w:ascii="Arial" w:hAnsi="Arial" w:cs="Arial"/>
          <w:sz w:val="22"/>
          <w:shd w:val="clear" w:color="auto" w:fill="FFFFFF"/>
          <w:lang w:val="pl-PL"/>
        </w:rPr>
        <w:t xml:space="preserve">: </w:t>
      </w:r>
      <w:hyperlink r:id="rId10" w:history="1">
        <w:r w:rsidR="00441D6B" w:rsidRPr="00682895">
          <w:rPr>
            <w:rStyle w:val="Hipercze"/>
            <w:rFonts w:ascii="Arial" w:hAnsi="Arial" w:cs="Arial"/>
            <w:sz w:val="22"/>
            <w:shd w:val="clear" w:color="auto" w:fill="FFFFFF"/>
            <w:lang w:val="pl-PL"/>
          </w:rPr>
          <w:t>https://ezamowienia.gov.pl/mp-client/search/list/ocds-148610-7361c293-27ed-4355-9cc5-846ab303c0f7</w:t>
        </w:r>
      </w:hyperlink>
    </w:p>
    <w:p w14:paraId="219FABA4" w14:textId="77958693" w:rsidR="0044096F" w:rsidRPr="00AD1377" w:rsidRDefault="00743AB5" w:rsidP="00441D6B">
      <w:pPr>
        <w:pStyle w:val="Akapitzlist"/>
        <w:autoSpaceDE w:val="0"/>
        <w:autoSpaceDN w:val="0"/>
        <w:adjustRightInd w:val="0"/>
        <w:spacing w:after="0" w:line="276" w:lineRule="auto"/>
        <w:rPr>
          <w:rFonts w:ascii="Arial" w:hAnsi="Arial" w:cs="Arial"/>
          <w:sz w:val="22"/>
          <w:shd w:val="clear" w:color="auto" w:fill="FFFFFF"/>
          <w:lang w:val="pl-PL"/>
        </w:rPr>
      </w:pPr>
      <w:r w:rsidRPr="00AD1377">
        <w:rPr>
          <w:rFonts w:ascii="Arial" w:hAnsi="Arial" w:cs="Arial"/>
          <w:sz w:val="22"/>
          <w:shd w:val="clear" w:color="auto" w:fill="FFFFFF"/>
          <w:lang w:val="pl-PL"/>
        </w:rPr>
        <w:t xml:space="preserve"> </w:t>
      </w:r>
      <w:r w:rsidR="0044096F" w:rsidRPr="00AD1377">
        <w:rPr>
          <w:rFonts w:ascii="Arial" w:hAnsi="Arial" w:cs="Arial"/>
          <w:sz w:val="22"/>
          <w:shd w:val="clear" w:color="auto" w:fill="FFFFFF"/>
          <w:lang w:val="pl-PL"/>
        </w:rPr>
        <w:t>oraz zgodnie z wytycznymi opisanymi w Dziale XII SWZ.</w:t>
      </w:r>
    </w:p>
    <w:p w14:paraId="0588823B" w14:textId="77777777" w:rsidR="0044096F" w:rsidRPr="00AD1377" w:rsidRDefault="0044096F" w:rsidP="0044096F">
      <w:pPr>
        <w:pStyle w:val="Akapitzlist"/>
        <w:numPr>
          <w:ilvl w:val="0"/>
          <w:numId w:val="29"/>
        </w:numPr>
        <w:autoSpaceDE w:val="0"/>
        <w:autoSpaceDN w:val="0"/>
        <w:adjustRightInd w:val="0"/>
        <w:spacing w:after="0" w:line="276" w:lineRule="auto"/>
        <w:rPr>
          <w:rFonts w:ascii="Arial" w:hAnsi="Arial" w:cs="Arial"/>
          <w:sz w:val="22"/>
          <w:shd w:val="clear" w:color="auto" w:fill="FFFFFF"/>
        </w:rPr>
      </w:pPr>
      <w:proofErr w:type="spellStart"/>
      <w:r w:rsidRPr="00AD1377">
        <w:rPr>
          <w:rFonts w:ascii="Arial" w:hAnsi="Arial" w:cs="Arial"/>
          <w:sz w:val="22"/>
          <w:shd w:val="clear" w:color="auto" w:fill="FFFFFF"/>
        </w:rPr>
        <w:t>Otwarcie</w:t>
      </w:r>
      <w:proofErr w:type="spellEnd"/>
      <w:r w:rsidRPr="00AD1377">
        <w:rPr>
          <w:rFonts w:ascii="Arial" w:hAnsi="Arial" w:cs="Arial"/>
          <w:sz w:val="22"/>
          <w:shd w:val="clear" w:color="auto" w:fill="FFFFFF"/>
        </w:rPr>
        <w:t xml:space="preserve"> </w:t>
      </w:r>
      <w:proofErr w:type="spellStart"/>
      <w:r w:rsidRPr="00AD1377">
        <w:rPr>
          <w:rFonts w:ascii="Arial" w:hAnsi="Arial" w:cs="Arial"/>
          <w:sz w:val="22"/>
          <w:shd w:val="clear" w:color="auto" w:fill="FFFFFF"/>
        </w:rPr>
        <w:t>ofert</w:t>
      </w:r>
      <w:proofErr w:type="spellEnd"/>
      <w:r w:rsidRPr="00AD1377">
        <w:rPr>
          <w:rFonts w:ascii="Arial" w:hAnsi="Arial" w:cs="Arial"/>
          <w:sz w:val="22"/>
          <w:shd w:val="clear" w:color="auto" w:fill="FFFFFF"/>
        </w:rPr>
        <w:t xml:space="preserve"> jest </w:t>
      </w:r>
      <w:proofErr w:type="spellStart"/>
      <w:r w:rsidRPr="00AD1377">
        <w:rPr>
          <w:rFonts w:ascii="Arial" w:hAnsi="Arial" w:cs="Arial"/>
          <w:sz w:val="22"/>
          <w:shd w:val="clear" w:color="auto" w:fill="FFFFFF"/>
        </w:rPr>
        <w:t>niejawne</w:t>
      </w:r>
      <w:proofErr w:type="spellEnd"/>
      <w:r w:rsidRPr="00AD1377">
        <w:rPr>
          <w:rFonts w:ascii="Arial" w:hAnsi="Arial" w:cs="Arial"/>
          <w:sz w:val="22"/>
          <w:shd w:val="clear" w:color="auto" w:fill="FFFFFF"/>
        </w:rPr>
        <w:t>.</w:t>
      </w:r>
    </w:p>
    <w:p w14:paraId="60F8C821" w14:textId="1437DCF8" w:rsidR="0044096F" w:rsidRPr="00AD1377" w:rsidRDefault="0044096F" w:rsidP="0044096F">
      <w:pPr>
        <w:pStyle w:val="Akapitzlist"/>
        <w:numPr>
          <w:ilvl w:val="0"/>
          <w:numId w:val="29"/>
        </w:numPr>
        <w:autoSpaceDE w:val="0"/>
        <w:autoSpaceDN w:val="0"/>
        <w:adjustRightInd w:val="0"/>
        <w:spacing w:after="0" w:line="276" w:lineRule="auto"/>
        <w:rPr>
          <w:rFonts w:ascii="Arial" w:hAnsi="Arial" w:cs="Arial"/>
          <w:sz w:val="22"/>
          <w:lang w:val="pl-PL"/>
        </w:rPr>
      </w:pPr>
      <w:r w:rsidRPr="00AD1377">
        <w:rPr>
          <w:rFonts w:ascii="Arial" w:hAnsi="Arial" w:cs="Arial"/>
          <w:sz w:val="22"/>
          <w:lang w:val="pl-PL"/>
        </w:rPr>
        <w:t xml:space="preserve">Otwarcie ofert nastąpi w dniu </w:t>
      </w:r>
      <w:r w:rsidR="00743AB5" w:rsidRPr="00AD1377">
        <w:rPr>
          <w:rFonts w:ascii="Arial" w:hAnsi="Arial" w:cs="Arial"/>
          <w:sz w:val="22"/>
          <w:lang w:val="pl-PL"/>
        </w:rPr>
        <w:t xml:space="preserve">26.08.2026 r. </w:t>
      </w:r>
      <w:r w:rsidRPr="00AD1377">
        <w:rPr>
          <w:rFonts w:ascii="Arial" w:hAnsi="Arial" w:cs="Arial"/>
          <w:sz w:val="22"/>
          <w:lang w:val="pl-PL"/>
        </w:rPr>
        <w:t xml:space="preserve">o godz. </w:t>
      </w:r>
      <w:r w:rsidR="00743AB5" w:rsidRPr="00AD1377">
        <w:rPr>
          <w:rFonts w:ascii="Arial" w:hAnsi="Arial" w:cs="Arial"/>
          <w:sz w:val="22"/>
          <w:lang w:val="pl-PL"/>
        </w:rPr>
        <w:t>9:15</w:t>
      </w:r>
      <w:r w:rsidRPr="00AD1377">
        <w:rPr>
          <w:rFonts w:ascii="Arial" w:hAnsi="Arial" w:cs="Arial"/>
          <w:sz w:val="22"/>
          <w:lang w:val="pl-PL"/>
        </w:rPr>
        <w:t xml:space="preserve"> przy użyciu systemu teleinformatycznego. W przypadku awarii systemu teleinformatycznego uniemożliwiającej otwarcie ofert w tym terminie otwarcie nastąpi niezwłocznie po usunięciu awarii.</w:t>
      </w:r>
    </w:p>
    <w:p w14:paraId="43228AC1" w14:textId="77777777" w:rsidR="0044096F" w:rsidRPr="00AD1377" w:rsidRDefault="0044096F" w:rsidP="0044096F">
      <w:pPr>
        <w:pStyle w:val="Akapitzlist"/>
        <w:numPr>
          <w:ilvl w:val="0"/>
          <w:numId w:val="29"/>
        </w:numPr>
        <w:autoSpaceDE w:val="0"/>
        <w:autoSpaceDN w:val="0"/>
        <w:adjustRightInd w:val="0"/>
        <w:spacing w:after="0" w:line="276" w:lineRule="auto"/>
        <w:rPr>
          <w:rFonts w:ascii="Arial" w:hAnsi="Arial" w:cs="Arial"/>
          <w:sz w:val="22"/>
          <w:shd w:val="clear" w:color="auto" w:fill="FFFFFF"/>
          <w:lang w:val="pl-PL"/>
        </w:rPr>
      </w:pPr>
      <w:r w:rsidRPr="00AD1377">
        <w:rPr>
          <w:rFonts w:ascii="Arial" w:hAnsi="Arial" w:cs="Arial"/>
          <w:sz w:val="22"/>
          <w:shd w:val="clear" w:color="auto" w:fill="FFFFFF"/>
          <w:lang w:val="pl-PL"/>
        </w:rPr>
        <w:t>Zamawiający, najpóźniej przed otwarciem ofert, udostępni na stronie internetowej prowadzonego postępowania informację o kwocie, jaką zamierza przeznaczyć na sfinansowanie zamówienia.</w:t>
      </w:r>
    </w:p>
    <w:p w14:paraId="1F31F61E" w14:textId="77777777" w:rsidR="0044096F" w:rsidRPr="00AD1377" w:rsidRDefault="0044096F" w:rsidP="0044096F">
      <w:pPr>
        <w:pStyle w:val="Akapitzlist"/>
        <w:numPr>
          <w:ilvl w:val="0"/>
          <w:numId w:val="29"/>
        </w:numPr>
        <w:autoSpaceDE w:val="0"/>
        <w:autoSpaceDN w:val="0"/>
        <w:adjustRightInd w:val="0"/>
        <w:spacing w:after="0" w:line="276" w:lineRule="auto"/>
        <w:rPr>
          <w:rFonts w:ascii="Arial" w:hAnsi="Arial" w:cs="Arial"/>
          <w:sz w:val="22"/>
          <w:shd w:val="clear" w:color="auto" w:fill="FFFFFF"/>
          <w:lang w:val="pl-PL"/>
        </w:rPr>
      </w:pPr>
      <w:r w:rsidRPr="00AD1377">
        <w:rPr>
          <w:rFonts w:ascii="Arial" w:hAnsi="Arial" w:cs="Arial"/>
          <w:sz w:val="22"/>
          <w:shd w:val="clear" w:color="auto" w:fill="FFFFFF"/>
          <w:lang w:val="pl-PL"/>
        </w:rPr>
        <w:t>Zamawiający, niezwłocznie po otwarciu ofert, udostępni na stronie internetowej prowadzonego postępowania informacje o:</w:t>
      </w:r>
    </w:p>
    <w:p w14:paraId="5ABB94DE" w14:textId="77777777" w:rsidR="0044096F" w:rsidRPr="00AD1377" w:rsidRDefault="0044096F" w:rsidP="0044096F">
      <w:pPr>
        <w:pStyle w:val="Akapitzlist"/>
        <w:numPr>
          <w:ilvl w:val="1"/>
          <w:numId w:val="29"/>
        </w:numPr>
        <w:autoSpaceDE w:val="0"/>
        <w:autoSpaceDN w:val="0"/>
        <w:adjustRightInd w:val="0"/>
        <w:spacing w:after="0" w:line="276" w:lineRule="auto"/>
        <w:rPr>
          <w:rFonts w:ascii="Arial" w:hAnsi="Arial" w:cs="Arial"/>
          <w:sz w:val="22"/>
          <w:shd w:val="clear" w:color="auto" w:fill="FFFFFF"/>
          <w:lang w:val="pl-PL"/>
        </w:rPr>
      </w:pPr>
      <w:r w:rsidRPr="00AD1377">
        <w:rPr>
          <w:rFonts w:ascii="Arial" w:hAnsi="Arial" w:cs="Arial"/>
          <w:sz w:val="22"/>
          <w:shd w:val="clear" w:color="auto" w:fill="FFFFFF"/>
          <w:lang w:val="pl-PL"/>
        </w:rPr>
        <w:t>nazwach albo imionach i nazwiskach oraz siedzibach lub miejscach prowadzonej działalności gospodarczej bądź miejscach zamieszkania wykonawców, których oferty zostały otwarte,</w:t>
      </w:r>
    </w:p>
    <w:p w14:paraId="694AFCC9" w14:textId="77777777" w:rsidR="0044096F" w:rsidRPr="00AD1377" w:rsidRDefault="0044096F" w:rsidP="0044096F">
      <w:pPr>
        <w:pStyle w:val="Akapitzlist"/>
        <w:numPr>
          <w:ilvl w:val="1"/>
          <w:numId w:val="29"/>
        </w:numPr>
        <w:autoSpaceDE w:val="0"/>
        <w:autoSpaceDN w:val="0"/>
        <w:adjustRightInd w:val="0"/>
        <w:spacing w:after="0" w:line="276" w:lineRule="auto"/>
        <w:rPr>
          <w:rFonts w:ascii="Arial" w:hAnsi="Arial" w:cs="Arial"/>
          <w:sz w:val="22"/>
          <w:shd w:val="clear" w:color="auto" w:fill="FFFFFF"/>
          <w:lang w:val="pl-PL"/>
        </w:rPr>
      </w:pPr>
      <w:r w:rsidRPr="00AD1377">
        <w:rPr>
          <w:rFonts w:ascii="Arial" w:hAnsi="Arial" w:cs="Arial"/>
          <w:sz w:val="22"/>
          <w:shd w:val="clear" w:color="auto" w:fill="FFFFFF"/>
          <w:lang w:val="pl-PL"/>
        </w:rPr>
        <w:t>cenach lub kosztach zawartych w ofertach.</w:t>
      </w:r>
    </w:p>
    <w:p w14:paraId="7CD099AF" w14:textId="77777777" w:rsidR="0044096F" w:rsidRPr="00AD1377" w:rsidRDefault="0044096F" w:rsidP="0044096F">
      <w:pPr>
        <w:pStyle w:val="Akapitzlist"/>
        <w:numPr>
          <w:ilvl w:val="0"/>
          <w:numId w:val="29"/>
        </w:numPr>
        <w:autoSpaceDE w:val="0"/>
        <w:autoSpaceDN w:val="0"/>
        <w:adjustRightInd w:val="0"/>
        <w:spacing w:after="0" w:line="276" w:lineRule="auto"/>
        <w:rPr>
          <w:rFonts w:ascii="Arial" w:hAnsi="Arial" w:cs="Arial"/>
          <w:sz w:val="22"/>
          <w:shd w:val="clear" w:color="auto" w:fill="FFFFFF"/>
          <w:lang w:val="pl-PL"/>
        </w:rPr>
      </w:pPr>
      <w:r w:rsidRPr="00AD1377">
        <w:rPr>
          <w:rFonts w:ascii="Arial" w:hAnsi="Arial" w:cs="Arial"/>
          <w:sz w:val="22"/>
          <w:shd w:val="clear" w:color="auto" w:fill="FFFFFF"/>
          <w:lang w:val="pl-PL"/>
        </w:rPr>
        <w:t>Zamawiający poinformuje o zmianie terminu otwarcia ofert na stronie internetowej prowadzonego postępowania.</w:t>
      </w:r>
    </w:p>
    <w:p w14:paraId="69A4D9A4" w14:textId="77777777" w:rsidR="00877F2C" w:rsidRPr="00AD1377" w:rsidRDefault="00877F2C" w:rsidP="00A27F19">
      <w:pPr>
        <w:pStyle w:val="H1Custom"/>
        <w:spacing w:before="0" w:after="0"/>
        <w:rPr>
          <w:rFonts w:ascii="Arial" w:hAnsi="Arial" w:cs="Arial"/>
          <w:sz w:val="22"/>
          <w:lang w:val="pl-PL"/>
        </w:rPr>
      </w:pPr>
    </w:p>
    <w:p w14:paraId="743E4736"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XI</w:t>
      </w:r>
      <w:r w:rsidR="00D464AD" w:rsidRPr="00AD1377">
        <w:rPr>
          <w:rFonts w:ascii="Arial" w:hAnsi="Arial" w:cs="Arial"/>
          <w:sz w:val="22"/>
          <w:lang w:val="pl-PL"/>
        </w:rPr>
        <w:t>V</w:t>
      </w:r>
      <w:r w:rsidRPr="00AD1377">
        <w:rPr>
          <w:rFonts w:ascii="Arial" w:hAnsi="Arial" w:cs="Arial"/>
          <w:sz w:val="22"/>
          <w:lang w:val="pl-PL"/>
        </w:rPr>
        <w:t>. Termin związania ofertą</w:t>
      </w:r>
    </w:p>
    <w:p w14:paraId="143ECC45" w14:textId="26143C53" w:rsidR="006E265D" w:rsidRPr="00AD1377" w:rsidRDefault="00F611C3" w:rsidP="00A27F19">
      <w:pPr>
        <w:spacing w:after="0" w:line="276" w:lineRule="auto"/>
        <w:rPr>
          <w:rFonts w:ascii="Arial" w:hAnsi="Arial" w:cs="Arial"/>
          <w:b/>
          <w:sz w:val="22"/>
          <w:lang w:val="pl-PL"/>
        </w:rPr>
      </w:pPr>
      <w:r w:rsidRPr="00AD1377">
        <w:rPr>
          <w:rFonts w:ascii="Arial" w:hAnsi="Arial" w:cs="Arial"/>
          <w:sz w:val="22"/>
          <w:lang w:val="pl-PL"/>
        </w:rPr>
        <w:t xml:space="preserve">Wykonawca jest związany ofertą do dnia </w:t>
      </w:r>
      <w:r w:rsidR="00743AB5" w:rsidRPr="00AD1377">
        <w:rPr>
          <w:rFonts w:ascii="Arial" w:hAnsi="Arial" w:cs="Arial"/>
          <w:sz w:val="22"/>
          <w:lang w:val="pl-PL"/>
        </w:rPr>
        <w:t xml:space="preserve">24.09.2026 r. </w:t>
      </w:r>
      <w:r w:rsidRPr="00AD1377">
        <w:rPr>
          <w:rFonts w:ascii="Arial" w:hAnsi="Arial" w:cs="Arial"/>
          <w:sz w:val="22"/>
          <w:lang w:val="pl-PL"/>
        </w:rPr>
        <w:t>, nie dłużej niż 30 dni od dnia upływu terminu składania ofert; pierwszy dzień to dzień upływu terminu składania ofert.</w:t>
      </w:r>
    </w:p>
    <w:p w14:paraId="482F2B0A" w14:textId="77777777" w:rsidR="006E265D" w:rsidRPr="00AD1377" w:rsidRDefault="006E265D" w:rsidP="00A27F19">
      <w:pPr>
        <w:spacing w:after="0" w:line="276" w:lineRule="auto"/>
        <w:rPr>
          <w:rFonts w:ascii="Arial" w:hAnsi="Arial" w:cs="Arial"/>
          <w:b/>
          <w:sz w:val="22"/>
          <w:lang w:val="pl-PL"/>
        </w:rPr>
      </w:pPr>
    </w:p>
    <w:p w14:paraId="5492EC68" w14:textId="77777777" w:rsidR="00435E01" w:rsidRPr="00AD1377" w:rsidRDefault="00F611C3" w:rsidP="00A27F19">
      <w:pPr>
        <w:pStyle w:val="H1Custom"/>
        <w:spacing w:before="0" w:after="0"/>
        <w:rPr>
          <w:rFonts w:ascii="Arial" w:hAnsi="Arial" w:cs="Arial"/>
          <w:sz w:val="22"/>
        </w:rPr>
      </w:pPr>
      <w:r w:rsidRPr="00AD1377">
        <w:rPr>
          <w:rFonts w:ascii="Arial" w:hAnsi="Arial" w:cs="Arial"/>
          <w:sz w:val="22"/>
        </w:rPr>
        <w:t xml:space="preserve">XV. </w:t>
      </w:r>
      <w:proofErr w:type="spellStart"/>
      <w:r w:rsidRPr="00AD1377">
        <w:rPr>
          <w:rFonts w:ascii="Arial" w:hAnsi="Arial" w:cs="Arial"/>
          <w:sz w:val="22"/>
        </w:rPr>
        <w:t>Sposób</w:t>
      </w:r>
      <w:proofErr w:type="spellEnd"/>
      <w:r w:rsidRPr="00AD1377">
        <w:rPr>
          <w:rFonts w:ascii="Arial" w:hAnsi="Arial" w:cs="Arial"/>
          <w:sz w:val="22"/>
        </w:rPr>
        <w:t xml:space="preserve"> </w:t>
      </w:r>
      <w:proofErr w:type="spellStart"/>
      <w:r w:rsidRPr="00AD1377">
        <w:rPr>
          <w:rFonts w:ascii="Arial" w:hAnsi="Arial" w:cs="Arial"/>
          <w:sz w:val="22"/>
        </w:rPr>
        <w:t>obliczenia</w:t>
      </w:r>
      <w:proofErr w:type="spellEnd"/>
      <w:r w:rsidRPr="00AD1377">
        <w:rPr>
          <w:rFonts w:ascii="Arial" w:hAnsi="Arial" w:cs="Arial"/>
          <w:sz w:val="22"/>
        </w:rPr>
        <w:t xml:space="preserve"> </w:t>
      </w:r>
      <w:proofErr w:type="spellStart"/>
      <w:r w:rsidRPr="00AD1377">
        <w:rPr>
          <w:rFonts w:ascii="Arial" w:hAnsi="Arial" w:cs="Arial"/>
          <w:sz w:val="22"/>
        </w:rPr>
        <w:t>ceny</w:t>
      </w:r>
      <w:proofErr w:type="spellEnd"/>
    </w:p>
    <w:p w14:paraId="23844074" w14:textId="0C99898F" w:rsidR="002E04CA" w:rsidRPr="00AD1377" w:rsidRDefault="00A27F19" w:rsidP="002E04CA">
      <w:pPr>
        <w:pStyle w:val="Akapitzlist"/>
        <w:numPr>
          <w:ilvl w:val="0"/>
          <w:numId w:val="22"/>
        </w:numPr>
        <w:spacing w:after="0" w:line="276" w:lineRule="auto"/>
        <w:ind w:left="284" w:hanging="284"/>
        <w:rPr>
          <w:rFonts w:ascii="Arial" w:hAnsi="Arial" w:cs="Arial"/>
          <w:sz w:val="22"/>
          <w:lang w:val="pl-PL"/>
        </w:rPr>
      </w:pPr>
      <w:r w:rsidRPr="00AD1377">
        <w:rPr>
          <w:rFonts w:ascii="Arial" w:hAnsi="Arial" w:cs="Arial"/>
          <w:sz w:val="22"/>
          <w:lang w:val="pl-PL"/>
        </w:rPr>
        <w:t>Dla każdej części wykonawca oblicza cenę ofertową w oparciu o szacunkowe ilości wskazane w Formularzu asortymentowo-cenowym oraz własne ceny jednostkowe netto. Cenę podstawową brutto (100%) danej części stanowi suma wartości brutto wszystkich pozycji tej części.</w:t>
      </w:r>
      <w:r w:rsidR="00AD1377">
        <w:rPr>
          <w:rFonts w:ascii="Arial" w:hAnsi="Arial" w:cs="Arial"/>
          <w:sz w:val="22"/>
          <w:lang w:val="pl-PL"/>
        </w:rPr>
        <w:t xml:space="preserve"> Cenę maksymalną(130%) brutto </w:t>
      </w:r>
      <w:r w:rsidR="00AD1377" w:rsidRPr="00AD1377">
        <w:rPr>
          <w:rFonts w:ascii="Arial" w:hAnsi="Arial" w:cs="Arial"/>
          <w:sz w:val="22"/>
          <w:lang w:val="pl-PL"/>
        </w:rPr>
        <w:t xml:space="preserve">stanowi suma wartości </w:t>
      </w:r>
      <w:r w:rsidR="00AD1377">
        <w:rPr>
          <w:rFonts w:ascii="Arial" w:hAnsi="Arial" w:cs="Arial"/>
          <w:sz w:val="22"/>
          <w:lang w:val="pl-PL"/>
        </w:rPr>
        <w:t xml:space="preserve">maksymalnych </w:t>
      </w:r>
      <w:r w:rsidR="00AD1377" w:rsidRPr="00AD1377">
        <w:rPr>
          <w:rFonts w:ascii="Arial" w:hAnsi="Arial" w:cs="Arial"/>
          <w:sz w:val="22"/>
          <w:lang w:val="pl-PL"/>
        </w:rPr>
        <w:t>brutto wszystkich pozycji tej częśc</w:t>
      </w:r>
      <w:r w:rsidR="00AD1377">
        <w:rPr>
          <w:rFonts w:ascii="Arial" w:hAnsi="Arial" w:cs="Arial"/>
          <w:sz w:val="22"/>
          <w:lang w:val="pl-PL"/>
        </w:rPr>
        <w:t>i.</w:t>
      </w:r>
    </w:p>
    <w:p w14:paraId="23A9607C" w14:textId="70ED0717" w:rsidR="002E04CA" w:rsidRPr="00AD1377" w:rsidRDefault="002E04CA" w:rsidP="002E04CA">
      <w:pPr>
        <w:pStyle w:val="Akapitzlist"/>
        <w:numPr>
          <w:ilvl w:val="0"/>
          <w:numId w:val="22"/>
        </w:numPr>
        <w:spacing w:after="0" w:line="276" w:lineRule="auto"/>
        <w:ind w:left="284" w:hanging="284"/>
        <w:rPr>
          <w:rFonts w:ascii="Arial" w:hAnsi="Arial" w:cs="Arial"/>
          <w:sz w:val="22"/>
          <w:lang w:val="pl-PL"/>
        </w:rPr>
      </w:pPr>
      <w:r w:rsidRPr="00AD1377">
        <w:rPr>
          <w:rFonts w:ascii="Arial" w:hAnsi="Arial" w:cs="Arial"/>
          <w:sz w:val="22"/>
          <w:lang w:val="pl-PL"/>
        </w:rPr>
        <w:t xml:space="preserve">Cena </w:t>
      </w:r>
      <w:r w:rsidR="00743AB5" w:rsidRPr="00AD1377">
        <w:rPr>
          <w:rFonts w:ascii="Arial" w:hAnsi="Arial" w:cs="Arial"/>
          <w:sz w:val="22"/>
          <w:lang w:val="pl-PL"/>
        </w:rPr>
        <w:t>maksymalna</w:t>
      </w:r>
      <w:r w:rsidRPr="00AD1377">
        <w:rPr>
          <w:rFonts w:ascii="Arial" w:hAnsi="Arial" w:cs="Arial"/>
          <w:sz w:val="22"/>
          <w:lang w:val="pl-PL"/>
        </w:rPr>
        <w:t xml:space="preserve"> brutto (1</w:t>
      </w:r>
      <w:r w:rsidR="00743AB5" w:rsidRPr="00AD1377">
        <w:rPr>
          <w:rFonts w:ascii="Arial" w:hAnsi="Arial" w:cs="Arial"/>
          <w:sz w:val="22"/>
          <w:lang w:val="pl-PL"/>
        </w:rPr>
        <w:t>3</w:t>
      </w:r>
      <w:r w:rsidRPr="00AD1377">
        <w:rPr>
          <w:rFonts w:ascii="Arial" w:hAnsi="Arial" w:cs="Arial"/>
          <w:sz w:val="22"/>
          <w:lang w:val="pl-PL"/>
        </w:rPr>
        <w:t>0%) służy do oceny ofert w kryterium ceny oraz stanowi wartość podstawową brutto przyszłej umowy dla danej części.</w:t>
      </w:r>
    </w:p>
    <w:p w14:paraId="33E72D52" w14:textId="2C711F98" w:rsidR="002E04CA" w:rsidRPr="00AD1377" w:rsidRDefault="00743AB5" w:rsidP="00743AB5">
      <w:pPr>
        <w:spacing w:after="0" w:line="276" w:lineRule="auto"/>
        <w:rPr>
          <w:rFonts w:ascii="Arial" w:hAnsi="Arial" w:cs="Arial"/>
          <w:sz w:val="22"/>
          <w:lang w:val="pl-PL"/>
        </w:rPr>
      </w:pPr>
      <w:r w:rsidRPr="00AD1377">
        <w:rPr>
          <w:rFonts w:ascii="Arial" w:hAnsi="Arial" w:cs="Arial"/>
          <w:sz w:val="22"/>
          <w:lang w:val="pl-PL"/>
        </w:rPr>
        <w:t xml:space="preserve">3. </w:t>
      </w:r>
      <w:r w:rsidR="002E04CA" w:rsidRPr="00AD1377">
        <w:rPr>
          <w:rFonts w:ascii="Arial" w:hAnsi="Arial" w:cs="Arial"/>
          <w:sz w:val="22"/>
          <w:lang w:val="pl-PL"/>
        </w:rPr>
        <w:t xml:space="preserve"> Rozliczenie umowy nie ma charakteru ryczałtowego. Wynagrodzenie należne wykonawcy będzie ustalane na podstawie faktycznie dostarczonych i odebranych ilości produktów oraz cen jednostkowych netto wskazanych w Formularzu asortymentowo-cenowym, powiększonych o należny VAT.</w:t>
      </w:r>
    </w:p>
    <w:p w14:paraId="46C26613" w14:textId="48A5D057" w:rsidR="002E04CA" w:rsidRPr="00AD1377" w:rsidRDefault="00743AB5" w:rsidP="00743AB5">
      <w:pPr>
        <w:spacing w:after="0" w:line="276" w:lineRule="auto"/>
        <w:rPr>
          <w:rFonts w:ascii="Arial" w:hAnsi="Arial" w:cs="Arial"/>
          <w:sz w:val="22"/>
          <w:lang w:val="pl-PL"/>
        </w:rPr>
      </w:pPr>
      <w:r w:rsidRPr="00AD1377">
        <w:rPr>
          <w:rFonts w:ascii="Arial" w:hAnsi="Arial" w:cs="Arial"/>
          <w:sz w:val="22"/>
          <w:lang w:val="pl-PL"/>
        </w:rPr>
        <w:t xml:space="preserve">4. </w:t>
      </w:r>
      <w:r w:rsidR="002E04CA" w:rsidRPr="00AD1377">
        <w:rPr>
          <w:rFonts w:ascii="Arial" w:hAnsi="Arial" w:cs="Arial"/>
          <w:sz w:val="22"/>
          <w:lang w:val="pl-PL"/>
        </w:rPr>
        <w:t>Minimalna gwarantowana wartość realizacji każdej umowy wynosi 70% wartości podstawowej brutto, a maksymalne wynagrodzenie brutto po wykorzystaniu opcji zwiększającej – 130% wartości podstawowej brutto.</w:t>
      </w:r>
    </w:p>
    <w:p w14:paraId="2AD2C517" w14:textId="1766DD40" w:rsidR="002E04CA" w:rsidRPr="00AD1377" w:rsidRDefault="00743AB5" w:rsidP="00743AB5">
      <w:pPr>
        <w:spacing w:after="0" w:line="276" w:lineRule="auto"/>
        <w:rPr>
          <w:rFonts w:ascii="Arial" w:hAnsi="Arial" w:cs="Arial"/>
          <w:sz w:val="22"/>
          <w:lang w:val="pl-PL"/>
        </w:rPr>
      </w:pPr>
      <w:r w:rsidRPr="00AD1377">
        <w:rPr>
          <w:rFonts w:ascii="Arial" w:hAnsi="Arial" w:cs="Arial"/>
          <w:sz w:val="22"/>
          <w:lang w:val="pl-PL"/>
        </w:rPr>
        <w:t xml:space="preserve">5. </w:t>
      </w:r>
      <w:r w:rsidR="002E04CA" w:rsidRPr="00AD1377">
        <w:rPr>
          <w:rFonts w:ascii="Arial" w:hAnsi="Arial" w:cs="Arial"/>
          <w:sz w:val="22"/>
          <w:lang w:val="pl-PL"/>
        </w:rPr>
        <w:t xml:space="preserve"> Cena ofertowa i ceny jednostkowe obejmują wszystkie koszty niezbędne do należytej realizacji dostaw, w tym zakup, opakowania, transport, wniesienie, ubezpieczenie, reklamacje i wymianę towaru.</w:t>
      </w:r>
    </w:p>
    <w:p w14:paraId="72DFC331" w14:textId="33E2527D" w:rsidR="002E04CA" w:rsidRPr="00AD1377" w:rsidRDefault="00743AB5" w:rsidP="00743AB5">
      <w:pPr>
        <w:spacing w:after="0" w:line="276" w:lineRule="auto"/>
        <w:rPr>
          <w:rFonts w:ascii="Arial" w:hAnsi="Arial" w:cs="Arial"/>
          <w:sz w:val="22"/>
          <w:lang w:val="pl-PL"/>
        </w:rPr>
      </w:pPr>
      <w:r w:rsidRPr="00AD1377">
        <w:rPr>
          <w:rFonts w:ascii="Arial" w:hAnsi="Arial" w:cs="Arial"/>
          <w:sz w:val="22"/>
          <w:lang w:val="pl-PL"/>
        </w:rPr>
        <w:t xml:space="preserve">6. </w:t>
      </w:r>
      <w:r w:rsidR="002E04CA" w:rsidRPr="00AD1377">
        <w:rPr>
          <w:rFonts w:ascii="Arial" w:hAnsi="Arial" w:cs="Arial"/>
          <w:sz w:val="22"/>
          <w:lang w:val="pl-PL"/>
        </w:rPr>
        <w:t xml:space="preserve"> Wykonawca podaje ceny z dokładnością do dwóch miejsc po przecinku. W przypadku konieczności zaokrąglenia stosuje zasady matematyczne.</w:t>
      </w:r>
    </w:p>
    <w:p w14:paraId="0D5025B7" w14:textId="1D400AD5" w:rsidR="002E04CA" w:rsidRPr="00AD1377" w:rsidRDefault="00743AB5" w:rsidP="00743AB5">
      <w:pPr>
        <w:spacing w:after="0" w:line="276" w:lineRule="auto"/>
        <w:rPr>
          <w:rFonts w:ascii="Arial" w:hAnsi="Arial" w:cs="Arial"/>
          <w:sz w:val="22"/>
          <w:lang w:val="pl-PL"/>
        </w:rPr>
      </w:pPr>
      <w:r w:rsidRPr="00AD1377">
        <w:rPr>
          <w:rFonts w:ascii="Arial" w:hAnsi="Arial" w:cs="Arial"/>
          <w:sz w:val="22"/>
          <w:lang w:val="pl-PL"/>
        </w:rPr>
        <w:t xml:space="preserve">7. </w:t>
      </w:r>
      <w:r w:rsidR="002E04CA" w:rsidRPr="00AD1377">
        <w:rPr>
          <w:rFonts w:ascii="Arial" w:hAnsi="Arial" w:cs="Arial"/>
          <w:sz w:val="22"/>
          <w:lang w:val="pl-PL"/>
        </w:rPr>
        <w:t xml:space="preserve"> Wykonawca wypełnia wszystkie pozycje części, na którą składa ofertę. Brak wyceny pozycji lub wskazanie ceny 0,00 zł powoduje niezgodność treści oferty z warunkami zamówienia i będzie oceniane zgodnie z ustawą </w:t>
      </w:r>
      <w:proofErr w:type="spellStart"/>
      <w:r w:rsidR="002E04CA" w:rsidRPr="00AD1377">
        <w:rPr>
          <w:rFonts w:ascii="Arial" w:hAnsi="Arial" w:cs="Arial"/>
          <w:sz w:val="22"/>
          <w:lang w:val="pl-PL"/>
        </w:rPr>
        <w:t>Pzp</w:t>
      </w:r>
      <w:proofErr w:type="spellEnd"/>
      <w:r w:rsidR="002E04CA" w:rsidRPr="00AD1377">
        <w:rPr>
          <w:rFonts w:ascii="Arial" w:hAnsi="Arial" w:cs="Arial"/>
          <w:sz w:val="22"/>
          <w:lang w:val="pl-PL"/>
        </w:rPr>
        <w:t>.</w:t>
      </w:r>
    </w:p>
    <w:p w14:paraId="56C39B25" w14:textId="77777777" w:rsidR="002E04CA" w:rsidRPr="00AD1377" w:rsidRDefault="002E04CA" w:rsidP="00743AB5">
      <w:pPr>
        <w:spacing w:after="0" w:line="276" w:lineRule="auto"/>
        <w:rPr>
          <w:rFonts w:ascii="Arial" w:hAnsi="Arial" w:cs="Arial"/>
          <w:sz w:val="22"/>
          <w:lang w:val="pl-PL"/>
        </w:rPr>
      </w:pPr>
      <w:r w:rsidRPr="00AD1377">
        <w:rPr>
          <w:rFonts w:ascii="Arial" w:hAnsi="Arial" w:cs="Arial"/>
          <w:sz w:val="22"/>
          <w:lang w:val="pl-PL"/>
        </w:rPr>
        <w:t xml:space="preserve">8. W razie rozbieżności między ceną podaną w formularzu ofertowym a prawidłowo obliczoną wartością wynikającą z Formularza asortymentowo-cenowego Zamawiający zastosuje przepisy </w:t>
      </w:r>
      <w:proofErr w:type="spellStart"/>
      <w:r w:rsidRPr="00AD1377">
        <w:rPr>
          <w:rFonts w:ascii="Arial" w:hAnsi="Arial" w:cs="Arial"/>
          <w:sz w:val="22"/>
          <w:lang w:val="pl-PL"/>
        </w:rPr>
        <w:t>Pzp</w:t>
      </w:r>
      <w:proofErr w:type="spellEnd"/>
      <w:r w:rsidRPr="00AD1377">
        <w:rPr>
          <w:rFonts w:ascii="Arial" w:hAnsi="Arial" w:cs="Arial"/>
          <w:sz w:val="22"/>
          <w:lang w:val="pl-PL"/>
        </w:rPr>
        <w:t xml:space="preserve"> dotyczące poprawiania omyłek.</w:t>
      </w:r>
    </w:p>
    <w:p w14:paraId="2923C717" w14:textId="77777777" w:rsidR="002E04CA" w:rsidRPr="00AD1377" w:rsidRDefault="002E04CA" w:rsidP="00743AB5">
      <w:pPr>
        <w:spacing w:after="0" w:line="276" w:lineRule="auto"/>
        <w:rPr>
          <w:rFonts w:ascii="Arial" w:hAnsi="Arial" w:cs="Arial"/>
          <w:sz w:val="22"/>
          <w:lang w:val="pl-PL"/>
        </w:rPr>
      </w:pPr>
      <w:r w:rsidRPr="00AD1377">
        <w:rPr>
          <w:rFonts w:ascii="Arial" w:hAnsi="Arial" w:cs="Arial"/>
          <w:sz w:val="22"/>
          <w:lang w:val="pl-PL"/>
        </w:rPr>
        <w:t>9. Zamawiający nie przewiduje rozliczeń w walucie obcej. Wszystkie ceny należy podać w PLN.</w:t>
      </w:r>
    </w:p>
    <w:p w14:paraId="5C997F5E" w14:textId="77777777" w:rsidR="006E265D" w:rsidRPr="00AD1377" w:rsidRDefault="00AF274D" w:rsidP="00743AB5">
      <w:pPr>
        <w:spacing w:after="0" w:line="276" w:lineRule="auto"/>
        <w:rPr>
          <w:rFonts w:ascii="Arial" w:hAnsi="Arial" w:cs="Arial"/>
          <w:sz w:val="22"/>
          <w:lang w:val="pl-PL"/>
        </w:rPr>
      </w:pPr>
      <w:r w:rsidRPr="00AD1377">
        <w:rPr>
          <w:rFonts w:ascii="Arial" w:hAnsi="Arial" w:cs="Arial"/>
          <w:sz w:val="22"/>
          <w:lang w:val="pl-PL"/>
        </w:rPr>
        <w:t xml:space="preserve">10. Jeżeli wybór oferty powodowałby powstanie u Zamawiającego obowiązku podatkowego, wykonawca przekazuje informacje wymagane art. 225 </w:t>
      </w:r>
      <w:proofErr w:type="spellStart"/>
      <w:r w:rsidRPr="00AD1377">
        <w:rPr>
          <w:rFonts w:ascii="Arial" w:hAnsi="Arial" w:cs="Arial"/>
          <w:sz w:val="22"/>
          <w:lang w:val="pl-PL"/>
        </w:rPr>
        <w:t>Pzp</w:t>
      </w:r>
      <w:proofErr w:type="spellEnd"/>
      <w:r w:rsidRPr="00AD1377">
        <w:rPr>
          <w:rFonts w:ascii="Arial" w:hAnsi="Arial" w:cs="Arial"/>
          <w:sz w:val="22"/>
          <w:lang w:val="pl-PL"/>
        </w:rPr>
        <w:t>.</w:t>
      </w:r>
    </w:p>
    <w:p w14:paraId="3773E10C" w14:textId="77777777" w:rsidR="008847C4" w:rsidRPr="00AD1377" w:rsidRDefault="008847C4" w:rsidP="00743AB5">
      <w:pPr>
        <w:pStyle w:val="Listapunktowana"/>
        <w:numPr>
          <w:ilvl w:val="0"/>
          <w:numId w:val="0"/>
        </w:numPr>
        <w:spacing w:after="0" w:line="276" w:lineRule="auto"/>
        <w:ind w:left="284"/>
        <w:rPr>
          <w:rFonts w:ascii="Arial" w:hAnsi="Arial" w:cs="Arial"/>
          <w:sz w:val="22"/>
          <w:lang w:val="pl-PL"/>
        </w:rPr>
      </w:pPr>
    </w:p>
    <w:p w14:paraId="738D4A52" w14:textId="77777777" w:rsidR="00435E01" w:rsidRPr="00AD1377" w:rsidRDefault="00435E01" w:rsidP="00A27F19">
      <w:pPr>
        <w:spacing w:after="0" w:line="276" w:lineRule="auto"/>
        <w:rPr>
          <w:rFonts w:ascii="Arial" w:hAnsi="Arial" w:cs="Arial"/>
          <w:sz w:val="22"/>
          <w:lang w:val="pl-PL"/>
        </w:rPr>
      </w:pPr>
    </w:p>
    <w:p w14:paraId="0E692F24"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XV</w:t>
      </w:r>
      <w:r w:rsidR="00D464AD" w:rsidRPr="00AD1377">
        <w:rPr>
          <w:rFonts w:ascii="Arial" w:hAnsi="Arial" w:cs="Arial"/>
          <w:sz w:val="22"/>
          <w:lang w:val="pl-PL"/>
        </w:rPr>
        <w:t>I</w:t>
      </w:r>
      <w:r w:rsidRPr="00AD1377">
        <w:rPr>
          <w:rFonts w:ascii="Arial" w:hAnsi="Arial" w:cs="Arial"/>
          <w:sz w:val="22"/>
          <w:lang w:val="pl-PL"/>
        </w:rPr>
        <w:t>. Kryteria oceny ofert</w:t>
      </w:r>
    </w:p>
    <w:p w14:paraId="74423B96" w14:textId="77777777" w:rsidR="00465655" w:rsidRPr="00AD1377" w:rsidRDefault="00465655" w:rsidP="00A27F19">
      <w:pPr>
        <w:pStyle w:val="H1Custom"/>
        <w:spacing w:before="0" w:after="0"/>
        <w:rPr>
          <w:rFonts w:ascii="Arial" w:hAnsi="Arial" w:cs="Arial"/>
          <w:b w:val="0"/>
          <w:bCs/>
          <w:color w:val="auto"/>
          <w:sz w:val="22"/>
          <w:lang w:val="pl-PL"/>
        </w:rPr>
      </w:pPr>
      <w:r w:rsidRPr="00AD1377">
        <w:rPr>
          <w:rFonts w:ascii="Arial" w:hAnsi="Arial" w:cs="Arial"/>
          <w:b w:val="0"/>
          <w:bCs/>
          <w:color w:val="auto"/>
          <w:sz w:val="22"/>
          <w:lang w:val="pl-PL"/>
        </w:rPr>
        <w:t>Do porównania ofert zamawiający przyjmuje ceny ofert z podatkiem VAT.</w:t>
      </w:r>
    </w:p>
    <w:p w14:paraId="2BF4DC95"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Oferty będą oceniane odrębnie w każdej części według następujących kryteriów:</w:t>
      </w:r>
    </w:p>
    <w:tbl>
      <w:tblPr>
        <w:tblW w:w="0" w:type="auto"/>
        <w:jc w:val="center"/>
        <w:tblLayout w:type="fixed"/>
        <w:tblLook w:val="04A0" w:firstRow="1" w:lastRow="0" w:firstColumn="1" w:lastColumn="0" w:noHBand="0" w:noVBand="1"/>
      </w:tblPr>
      <w:tblGrid>
        <w:gridCol w:w="2381"/>
        <w:gridCol w:w="1134"/>
        <w:gridCol w:w="5669"/>
      </w:tblGrid>
      <w:tr w:rsidR="00435E01" w:rsidRPr="00AD1377" w14:paraId="44A03D2F" w14:textId="77777777">
        <w:trPr>
          <w:tblHeader/>
          <w:jc w:val="center"/>
        </w:trPr>
        <w:tc>
          <w:tcPr>
            <w:tcW w:w="2381" w:type="dxa"/>
            <w:shd w:val="clear" w:color="auto" w:fill="1F4E78"/>
            <w:tcMar>
              <w:top w:w="70" w:type="dxa"/>
              <w:left w:w="80" w:type="dxa"/>
              <w:bottom w:w="70" w:type="dxa"/>
              <w:right w:w="80" w:type="dxa"/>
            </w:tcMar>
            <w:vAlign w:val="center"/>
          </w:tcPr>
          <w:p w14:paraId="6BBF19F7" w14:textId="77777777" w:rsidR="00435E01" w:rsidRPr="00AD1377" w:rsidRDefault="00F611C3" w:rsidP="00A27F19">
            <w:pPr>
              <w:spacing w:after="0" w:line="276" w:lineRule="auto"/>
              <w:jc w:val="center"/>
              <w:rPr>
                <w:rFonts w:ascii="Arial" w:hAnsi="Arial" w:cs="Arial"/>
                <w:sz w:val="22"/>
              </w:rPr>
            </w:pPr>
            <w:proofErr w:type="spellStart"/>
            <w:r w:rsidRPr="00AD1377">
              <w:rPr>
                <w:rFonts w:ascii="Arial" w:hAnsi="Arial" w:cs="Arial"/>
                <w:b/>
                <w:color w:val="FFFFFF"/>
                <w:sz w:val="22"/>
              </w:rPr>
              <w:t>Kryterium</w:t>
            </w:r>
            <w:proofErr w:type="spellEnd"/>
          </w:p>
        </w:tc>
        <w:tc>
          <w:tcPr>
            <w:tcW w:w="1134" w:type="dxa"/>
            <w:shd w:val="clear" w:color="auto" w:fill="1F4E78"/>
            <w:tcMar>
              <w:top w:w="70" w:type="dxa"/>
              <w:left w:w="80" w:type="dxa"/>
              <w:bottom w:w="70" w:type="dxa"/>
              <w:right w:w="80" w:type="dxa"/>
            </w:tcMar>
            <w:vAlign w:val="center"/>
          </w:tcPr>
          <w:p w14:paraId="1D5410C5" w14:textId="77777777" w:rsidR="00435E01" w:rsidRPr="00AD1377" w:rsidRDefault="00F611C3" w:rsidP="00A27F19">
            <w:pPr>
              <w:spacing w:after="0" w:line="276" w:lineRule="auto"/>
              <w:jc w:val="center"/>
              <w:rPr>
                <w:rFonts w:ascii="Arial" w:hAnsi="Arial" w:cs="Arial"/>
                <w:sz w:val="22"/>
              </w:rPr>
            </w:pPr>
            <w:r w:rsidRPr="00AD1377">
              <w:rPr>
                <w:rFonts w:ascii="Arial" w:hAnsi="Arial" w:cs="Arial"/>
                <w:b/>
                <w:color w:val="FFFFFF"/>
                <w:sz w:val="22"/>
              </w:rPr>
              <w:t>Waga</w:t>
            </w:r>
          </w:p>
        </w:tc>
        <w:tc>
          <w:tcPr>
            <w:tcW w:w="5669" w:type="dxa"/>
            <w:shd w:val="clear" w:color="auto" w:fill="1F4E78"/>
            <w:tcMar>
              <w:top w:w="70" w:type="dxa"/>
              <w:left w:w="80" w:type="dxa"/>
              <w:bottom w:w="70" w:type="dxa"/>
              <w:right w:w="80" w:type="dxa"/>
            </w:tcMar>
            <w:vAlign w:val="center"/>
          </w:tcPr>
          <w:p w14:paraId="3D1408BE" w14:textId="77777777" w:rsidR="00435E01" w:rsidRPr="00AD1377" w:rsidRDefault="00F611C3" w:rsidP="00A27F19">
            <w:pPr>
              <w:spacing w:after="0" w:line="276" w:lineRule="auto"/>
              <w:jc w:val="center"/>
              <w:rPr>
                <w:rFonts w:ascii="Arial" w:hAnsi="Arial" w:cs="Arial"/>
                <w:sz w:val="22"/>
              </w:rPr>
            </w:pPr>
            <w:proofErr w:type="spellStart"/>
            <w:r w:rsidRPr="00AD1377">
              <w:rPr>
                <w:rFonts w:ascii="Arial" w:hAnsi="Arial" w:cs="Arial"/>
                <w:b/>
                <w:color w:val="FFFFFF"/>
                <w:sz w:val="22"/>
              </w:rPr>
              <w:t>Sposób</w:t>
            </w:r>
            <w:proofErr w:type="spellEnd"/>
            <w:r w:rsidRPr="00AD1377">
              <w:rPr>
                <w:rFonts w:ascii="Arial" w:hAnsi="Arial" w:cs="Arial"/>
                <w:b/>
                <w:color w:val="FFFFFF"/>
                <w:sz w:val="22"/>
              </w:rPr>
              <w:t xml:space="preserve"> </w:t>
            </w:r>
            <w:proofErr w:type="spellStart"/>
            <w:r w:rsidRPr="00AD1377">
              <w:rPr>
                <w:rFonts w:ascii="Arial" w:hAnsi="Arial" w:cs="Arial"/>
                <w:b/>
                <w:color w:val="FFFFFF"/>
                <w:sz w:val="22"/>
              </w:rPr>
              <w:t>oceny</w:t>
            </w:r>
            <w:proofErr w:type="spellEnd"/>
          </w:p>
        </w:tc>
      </w:tr>
      <w:tr w:rsidR="00435E01" w:rsidRPr="00AD1377" w14:paraId="6E6D5C8F" w14:textId="77777777">
        <w:trPr>
          <w:jc w:val="center"/>
        </w:trPr>
        <w:tc>
          <w:tcPr>
            <w:tcW w:w="2381" w:type="dxa"/>
            <w:tcMar>
              <w:top w:w="70" w:type="dxa"/>
              <w:left w:w="80" w:type="dxa"/>
              <w:bottom w:w="70" w:type="dxa"/>
              <w:right w:w="80" w:type="dxa"/>
            </w:tcMar>
            <w:vAlign w:val="center"/>
          </w:tcPr>
          <w:p w14:paraId="52581DF2" w14:textId="77777777" w:rsidR="00435E01" w:rsidRPr="00AD1377" w:rsidRDefault="00F611C3" w:rsidP="00A27F19">
            <w:pPr>
              <w:spacing w:after="0" w:line="276" w:lineRule="auto"/>
              <w:jc w:val="center"/>
              <w:rPr>
                <w:rFonts w:ascii="Arial" w:hAnsi="Arial" w:cs="Arial"/>
                <w:sz w:val="22"/>
              </w:rPr>
            </w:pPr>
            <w:r w:rsidRPr="00AD1377">
              <w:rPr>
                <w:rFonts w:ascii="Arial" w:hAnsi="Arial" w:cs="Arial"/>
                <w:sz w:val="22"/>
              </w:rPr>
              <w:t xml:space="preserve">Cena </w:t>
            </w:r>
            <w:proofErr w:type="spellStart"/>
            <w:r w:rsidR="0061190C" w:rsidRPr="00AD1377">
              <w:rPr>
                <w:rFonts w:ascii="Arial" w:hAnsi="Arial" w:cs="Arial"/>
                <w:sz w:val="22"/>
              </w:rPr>
              <w:t>brutto</w:t>
            </w:r>
            <w:proofErr w:type="spellEnd"/>
            <w:r w:rsidR="0061190C" w:rsidRPr="00AD1377">
              <w:rPr>
                <w:rFonts w:ascii="Arial" w:hAnsi="Arial" w:cs="Arial"/>
                <w:sz w:val="22"/>
              </w:rPr>
              <w:t xml:space="preserve"> (C)</w:t>
            </w:r>
          </w:p>
        </w:tc>
        <w:tc>
          <w:tcPr>
            <w:tcW w:w="1134" w:type="dxa"/>
            <w:tcMar>
              <w:top w:w="70" w:type="dxa"/>
              <w:left w:w="80" w:type="dxa"/>
              <w:bottom w:w="70" w:type="dxa"/>
              <w:right w:w="80" w:type="dxa"/>
            </w:tcMar>
            <w:vAlign w:val="center"/>
          </w:tcPr>
          <w:p w14:paraId="1981C002" w14:textId="77777777" w:rsidR="00435E01" w:rsidRPr="00AD1377" w:rsidRDefault="00F611C3" w:rsidP="00A27F19">
            <w:pPr>
              <w:spacing w:after="0" w:line="276" w:lineRule="auto"/>
              <w:rPr>
                <w:rFonts w:ascii="Arial" w:hAnsi="Arial" w:cs="Arial"/>
                <w:sz w:val="22"/>
              </w:rPr>
            </w:pPr>
            <w:r w:rsidRPr="00AD1377">
              <w:rPr>
                <w:rFonts w:ascii="Arial" w:hAnsi="Arial" w:cs="Arial"/>
                <w:sz w:val="22"/>
              </w:rPr>
              <w:t>60%</w:t>
            </w:r>
          </w:p>
        </w:tc>
        <w:tc>
          <w:tcPr>
            <w:tcW w:w="5669" w:type="dxa"/>
            <w:tcMar>
              <w:top w:w="70" w:type="dxa"/>
              <w:left w:w="80" w:type="dxa"/>
              <w:bottom w:w="70" w:type="dxa"/>
              <w:right w:w="80" w:type="dxa"/>
            </w:tcMar>
            <w:vAlign w:val="center"/>
          </w:tcPr>
          <w:p w14:paraId="21AFC034" w14:textId="77777777" w:rsidR="00435E01" w:rsidRPr="00AD1377" w:rsidRDefault="00F611C3" w:rsidP="00A27F19">
            <w:pPr>
              <w:spacing w:after="0" w:line="276" w:lineRule="auto"/>
              <w:jc w:val="center"/>
              <w:rPr>
                <w:rFonts w:ascii="Arial" w:hAnsi="Arial" w:cs="Arial"/>
                <w:sz w:val="22"/>
                <w:lang w:val="pl-PL"/>
              </w:rPr>
            </w:pPr>
            <w:r w:rsidRPr="00AD1377">
              <w:rPr>
                <w:rFonts w:ascii="Arial" w:hAnsi="Arial" w:cs="Arial"/>
                <w:sz w:val="22"/>
                <w:lang w:val="pl-PL"/>
              </w:rPr>
              <w:t>C = najniższa cena brutto / cena badanej oferty × 60 pkt</w:t>
            </w:r>
          </w:p>
        </w:tc>
      </w:tr>
      <w:tr w:rsidR="00435E01" w:rsidRPr="00AD1377" w14:paraId="63D85EE8" w14:textId="77777777">
        <w:trPr>
          <w:jc w:val="center"/>
        </w:trPr>
        <w:tc>
          <w:tcPr>
            <w:tcW w:w="2381" w:type="dxa"/>
            <w:shd w:val="clear" w:color="auto" w:fill="F2F2F2"/>
            <w:tcMar>
              <w:top w:w="70" w:type="dxa"/>
              <w:left w:w="80" w:type="dxa"/>
              <w:bottom w:w="70" w:type="dxa"/>
              <w:right w:w="80" w:type="dxa"/>
            </w:tcMar>
            <w:vAlign w:val="center"/>
          </w:tcPr>
          <w:p w14:paraId="7484D9B3" w14:textId="77777777" w:rsidR="00435E01" w:rsidRPr="00AD1377" w:rsidRDefault="00F611C3" w:rsidP="00A27F19">
            <w:pPr>
              <w:spacing w:after="0" w:line="276" w:lineRule="auto"/>
              <w:jc w:val="center"/>
              <w:rPr>
                <w:rFonts w:ascii="Arial" w:hAnsi="Arial" w:cs="Arial"/>
                <w:sz w:val="22"/>
                <w:lang w:val="pl-PL"/>
              </w:rPr>
            </w:pPr>
            <w:r w:rsidRPr="00AD1377">
              <w:rPr>
                <w:rFonts w:ascii="Arial" w:hAnsi="Arial" w:cs="Arial"/>
                <w:sz w:val="22"/>
                <w:lang w:val="pl-PL"/>
              </w:rPr>
              <w:t>Czas wymiany reklamowanego towaru</w:t>
            </w:r>
            <w:r w:rsidR="0061190C" w:rsidRPr="00AD1377">
              <w:rPr>
                <w:rFonts w:ascii="Arial" w:hAnsi="Arial" w:cs="Arial"/>
                <w:sz w:val="22"/>
                <w:lang w:val="pl-PL"/>
              </w:rPr>
              <w:t xml:space="preserve"> (R)</w:t>
            </w:r>
          </w:p>
        </w:tc>
        <w:tc>
          <w:tcPr>
            <w:tcW w:w="1134" w:type="dxa"/>
            <w:shd w:val="clear" w:color="auto" w:fill="F2F2F2"/>
            <w:tcMar>
              <w:top w:w="70" w:type="dxa"/>
              <w:left w:w="80" w:type="dxa"/>
              <w:bottom w:w="70" w:type="dxa"/>
              <w:right w:w="80" w:type="dxa"/>
            </w:tcMar>
            <w:vAlign w:val="center"/>
          </w:tcPr>
          <w:p w14:paraId="27A09CB1" w14:textId="77777777" w:rsidR="00435E01" w:rsidRPr="00AD1377" w:rsidRDefault="00F611C3" w:rsidP="00A27F19">
            <w:pPr>
              <w:spacing w:after="0" w:line="276" w:lineRule="auto"/>
              <w:rPr>
                <w:rFonts w:ascii="Arial" w:hAnsi="Arial" w:cs="Arial"/>
                <w:sz w:val="22"/>
              </w:rPr>
            </w:pPr>
            <w:r w:rsidRPr="00AD1377">
              <w:rPr>
                <w:rFonts w:ascii="Arial" w:hAnsi="Arial" w:cs="Arial"/>
                <w:sz w:val="22"/>
              </w:rPr>
              <w:t>40%</w:t>
            </w:r>
          </w:p>
        </w:tc>
        <w:tc>
          <w:tcPr>
            <w:tcW w:w="5669" w:type="dxa"/>
            <w:shd w:val="clear" w:color="auto" w:fill="F2F2F2"/>
            <w:tcMar>
              <w:top w:w="70" w:type="dxa"/>
              <w:left w:w="80" w:type="dxa"/>
              <w:bottom w:w="70" w:type="dxa"/>
              <w:right w:w="80" w:type="dxa"/>
            </w:tcMar>
            <w:vAlign w:val="center"/>
          </w:tcPr>
          <w:p w14:paraId="57A80518" w14:textId="77777777" w:rsidR="00435E01" w:rsidRPr="00AD1377" w:rsidRDefault="00F611C3" w:rsidP="00A27F19">
            <w:pPr>
              <w:spacing w:after="0" w:line="276" w:lineRule="auto"/>
              <w:jc w:val="center"/>
              <w:rPr>
                <w:rFonts w:ascii="Arial" w:hAnsi="Arial" w:cs="Arial"/>
                <w:sz w:val="22"/>
                <w:lang w:val="pl-PL"/>
              </w:rPr>
            </w:pPr>
            <w:r w:rsidRPr="00AD1377">
              <w:rPr>
                <w:rFonts w:ascii="Arial" w:hAnsi="Arial" w:cs="Arial"/>
                <w:sz w:val="22"/>
                <w:lang w:val="pl-PL"/>
              </w:rPr>
              <w:t>do 2 godz. – 40 pkt; powyżej 2 do 3 godz. – 20 pkt; powyżej 3 do 4 godz. – 0 pkt</w:t>
            </w:r>
          </w:p>
        </w:tc>
      </w:tr>
    </w:tbl>
    <w:p w14:paraId="7EBDC76A"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Maksymalny dopuszczalny czas wymiany wynosi 4 godziny od zgłoszenia reklamacji. Brak deklaracji oznacza 4 godziny. Deklaracja krótsza niż 2 godziny jest punktowana jak 2 godziny i staje się wiążąca umownie.</w:t>
      </w:r>
    </w:p>
    <w:p w14:paraId="5198253E" w14:textId="77777777" w:rsidR="00952EE8" w:rsidRPr="00AD1377" w:rsidRDefault="00952EE8" w:rsidP="00A27F19">
      <w:pPr>
        <w:spacing w:after="0" w:line="276" w:lineRule="auto"/>
        <w:rPr>
          <w:rFonts w:ascii="Arial" w:hAnsi="Arial" w:cs="Arial"/>
          <w:sz w:val="22"/>
          <w:lang w:val="pl-PL"/>
        </w:rPr>
      </w:pPr>
      <w:r w:rsidRPr="00AD1377">
        <w:rPr>
          <w:rFonts w:ascii="Arial" w:hAnsi="Arial" w:cs="Arial"/>
          <w:sz w:val="22"/>
          <w:lang w:val="pl-PL"/>
        </w:rPr>
        <w:t xml:space="preserve">Łączna liczba punktów za ofertę zostanie obliczona na podstawie: liczby punktów za cenę brutto (maks. 60,00 pkt) + liczba punktów za </w:t>
      </w:r>
      <w:r w:rsidR="00465655" w:rsidRPr="00AD1377">
        <w:rPr>
          <w:rFonts w:ascii="Arial" w:hAnsi="Arial" w:cs="Arial"/>
          <w:sz w:val="22"/>
          <w:lang w:val="pl-PL"/>
        </w:rPr>
        <w:t xml:space="preserve">czas wymiany reklamowanego towaru </w:t>
      </w:r>
      <w:r w:rsidRPr="00AD1377">
        <w:rPr>
          <w:rFonts w:ascii="Arial" w:hAnsi="Arial" w:cs="Arial"/>
          <w:sz w:val="22"/>
          <w:lang w:val="pl-PL"/>
        </w:rPr>
        <w:t>(maks. 40,00 pkt).</w:t>
      </w:r>
    </w:p>
    <w:p w14:paraId="54D99F8D" w14:textId="77777777" w:rsidR="00435E01" w:rsidRPr="00AD1377" w:rsidRDefault="00952EE8" w:rsidP="00A27F19">
      <w:pPr>
        <w:spacing w:after="0" w:line="276" w:lineRule="auto"/>
        <w:rPr>
          <w:rFonts w:ascii="Arial" w:hAnsi="Arial" w:cs="Arial"/>
          <w:sz w:val="22"/>
          <w:lang w:val="pl-PL"/>
        </w:rPr>
      </w:pPr>
      <w:r w:rsidRPr="00AD1377">
        <w:rPr>
          <w:rFonts w:ascii="Arial" w:hAnsi="Arial" w:cs="Arial"/>
          <w:sz w:val="22"/>
          <w:lang w:val="pl-PL"/>
        </w:rPr>
        <w:t>Za najkorzystniejszą ofertę zostanie uznana oferta, która uzyska najwyższą liczbę punktów obliczoną zgodnie z powyższym wzorem.</w:t>
      </w:r>
      <w:r w:rsidR="00F611C3" w:rsidRPr="00AD1377">
        <w:rPr>
          <w:rFonts w:ascii="Arial" w:hAnsi="Arial" w:cs="Arial"/>
          <w:sz w:val="22"/>
          <w:lang w:val="pl-PL"/>
        </w:rPr>
        <w:t xml:space="preserve"> </w:t>
      </w:r>
    </w:p>
    <w:p w14:paraId="3BCAD0DF" w14:textId="77777777" w:rsidR="00EE2B5E" w:rsidRPr="00AD1377" w:rsidRDefault="00EE2B5E" w:rsidP="00A27F19">
      <w:pPr>
        <w:spacing w:after="0" w:line="276" w:lineRule="auto"/>
        <w:rPr>
          <w:rFonts w:ascii="Arial" w:hAnsi="Arial" w:cs="Arial"/>
          <w:sz w:val="22"/>
          <w:lang w:val="pl-PL"/>
        </w:rPr>
      </w:pPr>
    </w:p>
    <w:p w14:paraId="6EBBBD05"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XVI</w:t>
      </w:r>
      <w:r w:rsidR="00D464AD" w:rsidRPr="00AD1377">
        <w:rPr>
          <w:rFonts w:ascii="Arial" w:hAnsi="Arial" w:cs="Arial"/>
          <w:sz w:val="22"/>
          <w:lang w:val="pl-PL"/>
        </w:rPr>
        <w:t>I</w:t>
      </w:r>
      <w:r w:rsidRPr="00AD1377">
        <w:rPr>
          <w:rFonts w:ascii="Arial" w:hAnsi="Arial" w:cs="Arial"/>
          <w:sz w:val="22"/>
          <w:lang w:val="pl-PL"/>
        </w:rPr>
        <w:t>. Wadium i zabezpieczenie należytego wykonania</w:t>
      </w:r>
    </w:p>
    <w:p w14:paraId="334F69FE"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Zamawiający nie wymaga wadium ani zabezpieczenia należytego wykonania umowy.</w:t>
      </w:r>
    </w:p>
    <w:p w14:paraId="08A214D0" w14:textId="77777777" w:rsidR="00A27F19" w:rsidRPr="00AD1377" w:rsidRDefault="00A27F19" w:rsidP="00A27F19">
      <w:pPr>
        <w:pStyle w:val="H1Custom"/>
        <w:spacing w:before="0" w:after="0"/>
        <w:rPr>
          <w:rFonts w:ascii="Arial" w:hAnsi="Arial" w:cs="Arial"/>
          <w:sz w:val="22"/>
          <w:lang w:val="pl-PL"/>
        </w:rPr>
      </w:pPr>
    </w:p>
    <w:p w14:paraId="4D051361" w14:textId="77777777" w:rsidR="00435E01" w:rsidRPr="00AD1377" w:rsidRDefault="00F611C3" w:rsidP="00A27F19">
      <w:pPr>
        <w:pStyle w:val="H1Custom"/>
        <w:spacing w:before="0" w:after="0"/>
        <w:rPr>
          <w:rFonts w:ascii="Arial" w:hAnsi="Arial" w:cs="Arial"/>
          <w:sz w:val="22"/>
        </w:rPr>
      </w:pPr>
      <w:r w:rsidRPr="00AD1377">
        <w:rPr>
          <w:rFonts w:ascii="Arial" w:hAnsi="Arial" w:cs="Arial"/>
          <w:sz w:val="22"/>
        </w:rPr>
        <w:t>XVII</w:t>
      </w:r>
      <w:r w:rsidR="00D464AD" w:rsidRPr="00AD1377">
        <w:rPr>
          <w:rFonts w:ascii="Arial" w:hAnsi="Arial" w:cs="Arial"/>
          <w:sz w:val="22"/>
        </w:rPr>
        <w:t>I</w:t>
      </w:r>
      <w:r w:rsidRPr="00AD1377">
        <w:rPr>
          <w:rFonts w:ascii="Arial" w:hAnsi="Arial" w:cs="Arial"/>
          <w:sz w:val="22"/>
        </w:rPr>
        <w:t xml:space="preserve">. </w:t>
      </w:r>
      <w:proofErr w:type="spellStart"/>
      <w:r w:rsidRPr="00AD1377">
        <w:rPr>
          <w:rFonts w:ascii="Arial" w:hAnsi="Arial" w:cs="Arial"/>
          <w:sz w:val="22"/>
        </w:rPr>
        <w:t>Formalności</w:t>
      </w:r>
      <w:proofErr w:type="spellEnd"/>
      <w:r w:rsidRPr="00AD1377">
        <w:rPr>
          <w:rFonts w:ascii="Arial" w:hAnsi="Arial" w:cs="Arial"/>
          <w:sz w:val="22"/>
        </w:rPr>
        <w:t xml:space="preserve"> po </w:t>
      </w:r>
      <w:proofErr w:type="spellStart"/>
      <w:r w:rsidRPr="00AD1377">
        <w:rPr>
          <w:rFonts w:ascii="Arial" w:hAnsi="Arial" w:cs="Arial"/>
          <w:sz w:val="22"/>
        </w:rPr>
        <w:t>wyborze</w:t>
      </w:r>
      <w:proofErr w:type="spellEnd"/>
    </w:p>
    <w:p w14:paraId="56C54355" w14:textId="77777777" w:rsidR="003D4A2F" w:rsidRPr="00AD1377" w:rsidRDefault="00F611C3" w:rsidP="00A27F19">
      <w:pPr>
        <w:pStyle w:val="Listapunktowana"/>
        <w:numPr>
          <w:ilvl w:val="0"/>
          <w:numId w:val="17"/>
        </w:numPr>
        <w:spacing w:after="0" w:line="276" w:lineRule="auto"/>
        <w:ind w:left="284" w:hanging="284"/>
        <w:rPr>
          <w:rFonts w:ascii="Arial" w:hAnsi="Arial" w:cs="Arial"/>
          <w:sz w:val="22"/>
          <w:lang w:val="pl-PL"/>
        </w:rPr>
      </w:pPr>
      <w:r w:rsidRPr="00AD1377">
        <w:rPr>
          <w:rFonts w:ascii="Arial" w:hAnsi="Arial" w:cs="Arial"/>
          <w:sz w:val="22"/>
          <w:lang w:val="pl-PL"/>
        </w:rPr>
        <w:t>Wykonawca przekaże dane osób podpisujących umowę i dokumenty potwierdzające umocowanie.</w:t>
      </w:r>
    </w:p>
    <w:p w14:paraId="68B4FE93" w14:textId="77777777" w:rsidR="003D4A2F" w:rsidRPr="00AD1377" w:rsidRDefault="00F611C3" w:rsidP="00A27F19">
      <w:pPr>
        <w:pStyle w:val="Listapunktowana"/>
        <w:numPr>
          <w:ilvl w:val="0"/>
          <w:numId w:val="17"/>
        </w:numPr>
        <w:spacing w:after="0" w:line="276" w:lineRule="auto"/>
        <w:ind w:left="284" w:hanging="284"/>
        <w:rPr>
          <w:rFonts w:ascii="Arial" w:hAnsi="Arial" w:cs="Arial"/>
          <w:sz w:val="22"/>
          <w:lang w:val="pl-PL"/>
        </w:rPr>
      </w:pPr>
      <w:r w:rsidRPr="00AD1377">
        <w:rPr>
          <w:rFonts w:ascii="Arial" w:hAnsi="Arial" w:cs="Arial"/>
          <w:sz w:val="22"/>
          <w:lang w:val="pl-PL"/>
        </w:rPr>
        <w:t>Wykonawcy wspólnie ubiegający się o zamówienie przedłożą umowę regulującą współpracę, jeżeli Zamawiający jej zażąda przed podpisaniem umowy.</w:t>
      </w:r>
    </w:p>
    <w:p w14:paraId="0297406C" w14:textId="77777777" w:rsidR="003D4A2F" w:rsidRPr="00AD1377" w:rsidRDefault="00F611C3" w:rsidP="00A27F19">
      <w:pPr>
        <w:pStyle w:val="Listapunktowana"/>
        <w:numPr>
          <w:ilvl w:val="0"/>
          <w:numId w:val="17"/>
        </w:numPr>
        <w:spacing w:after="0" w:line="276" w:lineRule="auto"/>
        <w:ind w:left="284" w:hanging="284"/>
        <w:rPr>
          <w:rFonts w:ascii="Arial" w:hAnsi="Arial" w:cs="Arial"/>
          <w:sz w:val="22"/>
          <w:lang w:val="pl-PL"/>
        </w:rPr>
      </w:pPr>
      <w:r w:rsidRPr="00AD1377">
        <w:rPr>
          <w:rFonts w:ascii="Arial" w:hAnsi="Arial" w:cs="Arial"/>
          <w:sz w:val="22"/>
          <w:lang w:val="pl-PL"/>
        </w:rPr>
        <w:t>Wykonawca przekaże wykaz numerów rachunków i dane do fakturowania oraz – na żądanie – dokumenty sanitarne/weterynaryjne właściwe dla działalności.</w:t>
      </w:r>
    </w:p>
    <w:p w14:paraId="7F8F1BBD" w14:textId="77777777" w:rsidR="00435E01" w:rsidRPr="00AD1377" w:rsidRDefault="00F611C3" w:rsidP="00A27F19">
      <w:pPr>
        <w:pStyle w:val="Listapunktowana"/>
        <w:numPr>
          <w:ilvl w:val="0"/>
          <w:numId w:val="17"/>
        </w:numPr>
        <w:spacing w:after="0" w:line="276" w:lineRule="auto"/>
        <w:ind w:left="284" w:hanging="284"/>
        <w:rPr>
          <w:rFonts w:ascii="Arial" w:hAnsi="Arial" w:cs="Arial"/>
          <w:sz w:val="22"/>
          <w:lang w:val="pl-PL"/>
        </w:rPr>
      </w:pPr>
      <w:r w:rsidRPr="00AD1377">
        <w:rPr>
          <w:rFonts w:ascii="Arial" w:hAnsi="Arial" w:cs="Arial"/>
          <w:sz w:val="22"/>
          <w:lang w:val="pl-PL"/>
        </w:rPr>
        <w:t xml:space="preserve">Umowa zostanie zawarta po upływie terminu określonego w art. 308 </w:t>
      </w:r>
      <w:proofErr w:type="spellStart"/>
      <w:r w:rsidRPr="00AD1377">
        <w:rPr>
          <w:rFonts w:ascii="Arial" w:hAnsi="Arial" w:cs="Arial"/>
          <w:sz w:val="22"/>
          <w:lang w:val="pl-PL"/>
        </w:rPr>
        <w:t>Pzp</w:t>
      </w:r>
      <w:proofErr w:type="spellEnd"/>
      <w:r w:rsidRPr="00AD1377">
        <w:rPr>
          <w:rFonts w:ascii="Arial" w:hAnsi="Arial" w:cs="Arial"/>
          <w:sz w:val="22"/>
          <w:lang w:val="pl-PL"/>
        </w:rPr>
        <w:t>.</w:t>
      </w:r>
    </w:p>
    <w:p w14:paraId="30281DD2" w14:textId="77777777" w:rsidR="00A27F19" w:rsidRPr="00AD1377" w:rsidRDefault="00A27F19" w:rsidP="00A27F19">
      <w:pPr>
        <w:pStyle w:val="H1Custom"/>
        <w:spacing w:before="0" w:after="0"/>
        <w:rPr>
          <w:rFonts w:ascii="Arial" w:hAnsi="Arial" w:cs="Arial"/>
          <w:sz w:val="22"/>
          <w:lang w:val="pl-PL"/>
        </w:rPr>
      </w:pPr>
    </w:p>
    <w:p w14:paraId="0E0CCAF2"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X</w:t>
      </w:r>
      <w:r w:rsidR="006E265D" w:rsidRPr="00AD1377">
        <w:rPr>
          <w:rFonts w:ascii="Arial" w:hAnsi="Arial" w:cs="Arial"/>
          <w:sz w:val="22"/>
          <w:lang w:val="pl-PL"/>
        </w:rPr>
        <w:t>I</w:t>
      </w:r>
      <w:r w:rsidR="00D464AD" w:rsidRPr="00AD1377">
        <w:rPr>
          <w:rFonts w:ascii="Arial" w:hAnsi="Arial" w:cs="Arial"/>
          <w:sz w:val="22"/>
          <w:lang w:val="pl-PL"/>
        </w:rPr>
        <w:t>X</w:t>
      </w:r>
      <w:r w:rsidRPr="00AD1377">
        <w:rPr>
          <w:rFonts w:ascii="Arial" w:hAnsi="Arial" w:cs="Arial"/>
          <w:sz w:val="22"/>
          <w:lang w:val="pl-PL"/>
        </w:rPr>
        <w:t>. Projektowane postanowienia umowy</w:t>
      </w:r>
    </w:p>
    <w:p w14:paraId="1BD26E99"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Dla każdej z 8 części zostanie zawarta odrębna umowa. Projektowane postanowienia umowy stanowią załączniki nr 5a–5h do SWZ, odpowiednio dla części 1–8. Wykonawca składając ofertę na daną część akceptuje projekt umowy właściwy dla tej części.</w:t>
      </w:r>
    </w:p>
    <w:p w14:paraId="72E99E66" w14:textId="77777777" w:rsidR="00A27F19" w:rsidRPr="00AD1377" w:rsidRDefault="00A27F19" w:rsidP="00A27F19">
      <w:pPr>
        <w:pStyle w:val="H1Custom"/>
        <w:spacing w:before="0" w:after="0"/>
        <w:rPr>
          <w:rFonts w:ascii="Arial" w:hAnsi="Arial" w:cs="Arial"/>
          <w:sz w:val="22"/>
          <w:lang w:val="pl-PL"/>
        </w:rPr>
      </w:pPr>
    </w:p>
    <w:p w14:paraId="076E9F73"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XX. Środki ochrony prawnej</w:t>
      </w:r>
    </w:p>
    <w:p w14:paraId="39E7C3F0" w14:textId="77777777" w:rsidR="00D464AD" w:rsidRPr="00AD1377" w:rsidRDefault="00D464AD" w:rsidP="00D464AD">
      <w:pPr>
        <w:spacing w:after="0" w:line="276" w:lineRule="auto"/>
        <w:contextualSpacing/>
        <w:rPr>
          <w:rFonts w:ascii="Arial" w:eastAsia="Times New Roman" w:hAnsi="Arial" w:cs="Arial"/>
          <w:sz w:val="22"/>
          <w:lang w:val="pl-PL" w:eastAsia="pl-PL"/>
        </w:rPr>
      </w:pPr>
      <w:r w:rsidRPr="00AD1377">
        <w:rPr>
          <w:rFonts w:ascii="Arial" w:eastAsia="Times New Roman" w:hAnsi="Arial" w:cs="Arial"/>
          <w:sz w:val="22"/>
          <w:lang w:val="pl-PL" w:eastAsia="pl-PL"/>
        </w:rPr>
        <w:t xml:space="preserve">Zasady, terminy oraz sposób korzystania ze środków ochrony prawnej szczegółowo regulują przepisy Działu IX </w:t>
      </w:r>
      <w:proofErr w:type="spellStart"/>
      <w:r w:rsidRPr="00AD1377">
        <w:rPr>
          <w:rFonts w:ascii="Arial" w:eastAsia="Times New Roman" w:hAnsi="Arial" w:cs="Arial"/>
          <w:sz w:val="22"/>
          <w:lang w:val="pl-PL" w:eastAsia="pl-PL"/>
        </w:rPr>
        <w:t>Pzp</w:t>
      </w:r>
      <w:proofErr w:type="spellEnd"/>
      <w:r w:rsidRPr="00AD1377">
        <w:rPr>
          <w:rFonts w:ascii="Arial" w:eastAsia="Times New Roman" w:hAnsi="Arial" w:cs="Arial"/>
          <w:sz w:val="22"/>
          <w:lang w:val="pl-PL" w:eastAsia="pl-PL"/>
        </w:rPr>
        <w:t>.</w:t>
      </w:r>
    </w:p>
    <w:p w14:paraId="0B549AC5" w14:textId="77777777" w:rsidR="00A27F19" w:rsidRPr="00AD1377" w:rsidRDefault="00A27F19" w:rsidP="00A27F19">
      <w:pPr>
        <w:pStyle w:val="H1Custom"/>
        <w:spacing w:before="0" w:after="0"/>
        <w:rPr>
          <w:rFonts w:ascii="Arial" w:hAnsi="Arial" w:cs="Arial"/>
          <w:sz w:val="22"/>
          <w:lang w:val="pl-PL"/>
        </w:rPr>
      </w:pPr>
    </w:p>
    <w:p w14:paraId="47C21D1B"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XX</w:t>
      </w:r>
      <w:r w:rsidR="00D464AD" w:rsidRPr="00AD1377">
        <w:rPr>
          <w:rFonts w:ascii="Arial" w:hAnsi="Arial" w:cs="Arial"/>
          <w:sz w:val="22"/>
          <w:lang w:val="pl-PL"/>
        </w:rPr>
        <w:t>I</w:t>
      </w:r>
      <w:r w:rsidRPr="00AD1377">
        <w:rPr>
          <w:rFonts w:ascii="Arial" w:hAnsi="Arial" w:cs="Arial"/>
          <w:sz w:val="22"/>
          <w:lang w:val="pl-PL"/>
        </w:rPr>
        <w:t>. Ochrona danych osobowych</w:t>
      </w:r>
    </w:p>
    <w:p w14:paraId="7CE36EB8" w14:textId="77777777" w:rsidR="00435E01" w:rsidRPr="00AD1377" w:rsidRDefault="00F611C3" w:rsidP="00A27F19">
      <w:pPr>
        <w:spacing w:after="0" w:line="276" w:lineRule="auto"/>
        <w:rPr>
          <w:rFonts w:ascii="Arial" w:hAnsi="Arial" w:cs="Arial"/>
          <w:sz w:val="22"/>
          <w:lang w:val="pl-PL"/>
        </w:rPr>
      </w:pPr>
      <w:r w:rsidRPr="00AD1377">
        <w:rPr>
          <w:rFonts w:ascii="Arial" w:hAnsi="Arial" w:cs="Arial"/>
          <w:sz w:val="22"/>
          <w:lang w:val="pl-PL"/>
        </w:rPr>
        <w:t>Informacje o przetwarzaniu danych osobowych zawiera klauzula informacyjna RODO stanowiąca załącznik nr 6 do SWZ. Projekty umów zawierają dodatkowo krótkie postanowienia dotyczące ochrony danych w toku realizacji umowy.</w:t>
      </w:r>
    </w:p>
    <w:p w14:paraId="3C1B87D9" w14:textId="77777777" w:rsidR="00A27F19" w:rsidRPr="00AD1377" w:rsidRDefault="00A27F19" w:rsidP="00A27F19">
      <w:pPr>
        <w:pStyle w:val="H1Custom"/>
        <w:spacing w:before="0" w:after="0"/>
        <w:rPr>
          <w:rFonts w:ascii="Arial" w:hAnsi="Arial" w:cs="Arial"/>
          <w:sz w:val="22"/>
          <w:lang w:val="pl-PL"/>
        </w:rPr>
      </w:pPr>
    </w:p>
    <w:p w14:paraId="0737652E" w14:textId="77777777" w:rsidR="00435E01" w:rsidRPr="00AD1377" w:rsidRDefault="00F611C3" w:rsidP="00A27F19">
      <w:pPr>
        <w:pStyle w:val="H1Custom"/>
        <w:spacing w:before="0" w:after="0"/>
        <w:rPr>
          <w:rFonts w:ascii="Arial" w:hAnsi="Arial" w:cs="Arial"/>
          <w:sz w:val="22"/>
          <w:lang w:val="pl-PL"/>
        </w:rPr>
      </w:pPr>
      <w:r w:rsidRPr="00AD1377">
        <w:rPr>
          <w:rFonts w:ascii="Arial" w:hAnsi="Arial" w:cs="Arial"/>
          <w:sz w:val="22"/>
          <w:lang w:val="pl-PL"/>
        </w:rPr>
        <w:t>XXI</w:t>
      </w:r>
      <w:r w:rsidR="00D464AD" w:rsidRPr="00AD1377">
        <w:rPr>
          <w:rFonts w:ascii="Arial" w:hAnsi="Arial" w:cs="Arial"/>
          <w:sz w:val="22"/>
          <w:lang w:val="pl-PL"/>
        </w:rPr>
        <w:t>I</w:t>
      </w:r>
      <w:r w:rsidRPr="00AD1377">
        <w:rPr>
          <w:rFonts w:ascii="Arial" w:hAnsi="Arial" w:cs="Arial"/>
          <w:sz w:val="22"/>
          <w:lang w:val="pl-PL"/>
        </w:rPr>
        <w:t>. Załączniki</w:t>
      </w:r>
    </w:p>
    <w:p w14:paraId="733144EA" w14:textId="77777777" w:rsidR="00435E01" w:rsidRPr="00AD1377" w:rsidRDefault="00F611C3" w:rsidP="00A27F19">
      <w:pPr>
        <w:pStyle w:val="Listapunktowana"/>
        <w:numPr>
          <w:ilvl w:val="0"/>
          <w:numId w:val="0"/>
        </w:numPr>
        <w:spacing w:after="0" w:line="276" w:lineRule="auto"/>
        <w:ind w:left="360"/>
        <w:rPr>
          <w:rFonts w:ascii="Arial" w:hAnsi="Arial" w:cs="Arial"/>
          <w:sz w:val="22"/>
          <w:lang w:val="pl-PL"/>
        </w:rPr>
      </w:pPr>
      <w:r w:rsidRPr="00AD1377">
        <w:rPr>
          <w:rFonts w:ascii="Arial" w:hAnsi="Arial" w:cs="Arial"/>
          <w:sz w:val="22"/>
          <w:lang w:val="pl-PL"/>
        </w:rPr>
        <w:t>Załącznik nr 1 – Opis przedmiotu zamówienia (OPZ).</w:t>
      </w:r>
    </w:p>
    <w:p w14:paraId="442DAF7B" w14:textId="77777777" w:rsidR="00435E01" w:rsidRPr="00AD1377" w:rsidRDefault="00F611C3" w:rsidP="00A27F19">
      <w:pPr>
        <w:pStyle w:val="Listapunktowana"/>
        <w:numPr>
          <w:ilvl w:val="0"/>
          <w:numId w:val="0"/>
        </w:numPr>
        <w:spacing w:after="0" w:line="276" w:lineRule="auto"/>
        <w:ind w:left="360"/>
        <w:rPr>
          <w:rFonts w:ascii="Arial" w:hAnsi="Arial" w:cs="Arial"/>
          <w:sz w:val="22"/>
          <w:lang w:val="pl-PL"/>
        </w:rPr>
      </w:pPr>
      <w:r w:rsidRPr="00AD1377">
        <w:rPr>
          <w:rFonts w:ascii="Arial" w:hAnsi="Arial" w:cs="Arial"/>
          <w:sz w:val="22"/>
          <w:lang w:val="pl-PL"/>
        </w:rPr>
        <w:t>Załącznik nr 2 – Formularz ofertowy.</w:t>
      </w:r>
    </w:p>
    <w:p w14:paraId="27B1DFDF" w14:textId="77777777" w:rsidR="00435E01" w:rsidRPr="00AD1377" w:rsidRDefault="00F611C3" w:rsidP="00A27F19">
      <w:pPr>
        <w:pStyle w:val="Listapunktowana"/>
        <w:numPr>
          <w:ilvl w:val="0"/>
          <w:numId w:val="0"/>
        </w:numPr>
        <w:spacing w:after="0" w:line="276" w:lineRule="auto"/>
        <w:ind w:left="360"/>
        <w:rPr>
          <w:rFonts w:ascii="Arial" w:hAnsi="Arial" w:cs="Arial"/>
          <w:sz w:val="22"/>
          <w:lang w:val="pl-PL"/>
        </w:rPr>
      </w:pPr>
      <w:r w:rsidRPr="00AD1377">
        <w:rPr>
          <w:rFonts w:ascii="Arial" w:hAnsi="Arial" w:cs="Arial"/>
          <w:sz w:val="22"/>
          <w:lang w:val="pl-PL"/>
        </w:rPr>
        <w:t>Załącznik nr 3 – Formularz asortymentowo-cenowy XLSX.</w:t>
      </w:r>
    </w:p>
    <w:p w14:paraId="6DE62DD9" w14:textId="77777777" w:rsidR="00435E01" w:rsidRPr="00AD1377" w:rsidRDefault="00F611C3" w:rsidP="00A27F19">
      <w:pPr>
        <w:pStyle w:val="Listapunktowana"/>
        <w:numPr>
          <w:ilvl w:val="0"/>
          <w:numId w:val="0"/>
        </w:numPr>
        <w:spacing w:after="0" w:line="276" w:lineRule="auto"/>
        <w:ind w:left="360"/>
        <w:rPr>
          <w:rFonts w:ascii="Arial" w:hAnsi="Arial" w:cs="Arial"/>
          <w:sz w:val="22"/>
          <w:lang w:val="pl-PL"/>
        </w:rPr>
      </w:pPr>
      <w:r w:rsidRPr="00AD1377">
        <w:rPr>
          <w:rFonts w:ascii="Arial" w:hAnsi="Arial" w:cs="Arial"/>
          <w:sz w:val="22"/>
          <w:lang w:val="pl-PL"/>
        </w:rPr>
        <w:lastRenderedPageBreak/>
        <w:t xml:space="preserve">Załącznik nr 4 – Oświadczenie art. 125 ust. 1 </w:t>
      </w:r>
      <w:proofErr w:type="spellStart"/>
      <w:r w:rsidRPr="00AD1377">
        <w:rPr>
          <w:rFonts w:ascii="Arial" w:hAnsi="Arial" w:cs="Arial"/>
          <w:sz w:val="22"/>
          <w:lang w:val="pl-PL"/>
        </w:rPr>
        <w:t>Pzp</w:t>
      </w:r>
      <w:proofErr w:type="spellEnd"/>
      <w:r w:rsidRPr="00AD1377">
        <w:rPr>
          <w:rFonts w:ascii="Arial" w:hAnsi="Arial" w:cs="Arial"/>
          <w:sz w:val="22"/>
          <w:lang w:val="pl-PL"/>
        </w:rPr>
        <w:t>.</w:t>
      </w:r>
    </w:p>
    <w:p w14:paraId="3279D4BF" w14:textId="77777777" w:rsidR="00435E01" w:rsidRPr="00AD1377" w:rsidRDefault="00F611C3" w:rsidP="00A27F19">
      <w:pPr>
        <w:pStyle w:val="Listapunktowana"/>
        <w:numPr>
          <w:ilvl w:val="0"/>
          <w:numId w:val="0"/>
        </w:numPr>
        <w:spacing w:after="0" w:line="276" w:lineRule="auto"/>
        <w:ind w:left="360"/>
        <w:rPr>
          <w:rFonts w:ascii="Arial" w:hAnsi="Arial" w:cs="Arial"/>
          <w:sz w:val="22"/>
          <w:lang w:val="pl-PL"/>
        </w:rPr>
      </w:pPr>
      <w:r w:rsidRPr="00AD1377">
        <w:rPr>
          <w:rFonts w:ascii="Arial" w:hAnsi="Arial" w:cs="Arial"/>
          <w:sz w:val="22"/>
          <w:lang w:val="pl-PL"/>
        </w:rPr>
        <w:t>Załączniki nr 5a–5h – Projekty umów dla części 1–8 (odrębna umowa dla każdej części).</w:t>
      </w:r>
    </w:p>
    <w:p w14:paraId="06E3610E" w14:textId="77777777" w:rsidR="00435E01" w:rsidRPr="00AD1377" w:rsidRDefault="00F611C3" w:rsidP="00A27F19">
      <w:pPr>
        <w:pStyle w:val="Listapunktowana"/>
        <w:numPr>
          <w:ilvl w:val="0"/>
          <w:numId w:val="0"/>
        </w:numPr>
        <w:spacing w:after="0" w:line="276" w:lineRule="auto"/>
        <w:ind w:left="360"/>
        <w:rPr>
          <w:rFonts w:ascii="Arial" w:hAnsi="Arial" w:cs="Arial"/>
          <w:sz w:val="22"/>
          <w:lang w:val="pl-PL"/>
        </w:rPr>
      </w:pPr>
      <w:r w:rsidRPr="00AD1377">
        <w:rPr>
          <w:rFonts w:ascii="Arial" w:hAnsi="Arial" w:cs="Arial"/>
          <w:sz w:val="22"/>
          <w:lang w:val="pl-PL"/>
        </w:rPr>
        <w:t>Załącznik nr 6 – Klauzula informacyjna RODO.</w:t>
      </w:r>
    </w:p>
    <w:sectPr w:rsidR="00435E01" w:rsidRPr="00AD1377" w:rsidSect="00034616">
      <w:footerReference w:type="default" r:id="rId11"/>
      <w:pgSz w:w="12240" w:h="15840"/>
      <w:pgMar w:top="879" w:right="964" w:bottom="822"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B98DC" w14:textId="77777777" w:rsidR="005D744E" w:rsidRDefault="005D744E">
      <w:pPr>
        <w:spacing w:after="0" w:line="240" w:lineRule="auto"/>
      </w:pPr>
      <w:r>
        <w:separator/>
      </w:r>
    </w:p>
  </w:endnote>
  <w:endnote w:type="continuationSeparator" w:id="0">
    <w:p w14:paraId="57A1B534" w14:textId="77777777" w:rsidR="005D744E" w:rsidRDefault="005D7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4FB77" w14:textId="77777777" w:rsidR="00435E01" w:rsidRDefault="00F611C3">
    <w:pPr>
      <w:pStyle w:val="Stopka"/>
      <w:jc w:val="center"/>
    </w:pPr>
    <w:r>
      <w:rPr>
        <w:color w:val="646464"/>
        <w:sz w:val="16"/>
      </w:rPr>
      <w:t xml:space="preserve">  Strona </w:t>
    </w:r>
    <w:r>
      <w:fldChar w:fldCharType="begin"/>
    </w:r>
    <w:r>
      <w:instrText xml:space="preserve"> PAGE </w:instrText>
    </w:r>
    <w:r>
      <w:fldChar w:fldCharType="separate"/>
    </w:r>
    <w:r w:rsidR="001F7EB3">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C3009" w14:textId="77777777" w:rsidR="005D744E" w:rsidRDefault="005D744E">
      <w:pPr>
        <w:spacing w:after="0" w:line="240" w:lineRule="auto"/>
      </w:pPr>
      <w:r>
        <w:separator/>
      </w:r>
    </w:p>
  </w:footnote>
  <w:footnote w:type="continuationSeparator" w:id="0">
    <w:p w14:paraId="38745AEB" w14:textId="77777777" w:rsidR="005D744E" w:rsidRDefault="005D7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7540EE3"/>
    <w:multiLevelType w:val="hybridMultilevel"/>
    <w:tmpl w:val="9EACA432"/>
    <w:lvl w:ilvl="0" w:tplc="94B42244">
      <w:start w:val="1"/>
      <w:numFmt w:val="decimal"/>
      <w:lvlText w:val="%1."/>
      <w:lvlJc w:val="left"/>
      <w:rPr>
        <w:rFonts w:ascii="Tahoma" w:eastAsiaTheme="minorEastAsia" w:hAnsi="Tahoma" w:cs="Tahom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812F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3"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4"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5"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6"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10" w15:restartNumberingAfterBreak="0">
    <w:nsid w:val="FFFFFF89"/>
    <w:multiLevelType w:val="singleLevel"/>
    <w:tmpl w:val="25C8DDEA"/>
    <w:lvl w:ilvl="0">
      <w:start w:val="1"/>
      <w:numFmt w:val="bullet"/>
      <w:pStyle w:val="Listapunktowana"/>
      <w:lvlText w:val=""/>
      <w:lvlJc w:val="left"/>
      <w:pPr>
        <w:tabs>
          <w:tab w:val="num" w:pos="360"/>
        </w:tabs>
        <w:ind w:left="360" w:hanging="360"/>
      </w:pPr>
      <w:rPr>
        <w:rFonts w:ascii="Symbol" w:hAnsi="Symbol" w:hint="default"/>
      </w:rPr>
    </w:lvl>
  </w:abstractNum>
  <w:abstractNum w:abstractNumId="11" w15:restartNumberingAfterBreak="0">
    <w:nsid w:val="080975A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C7E6A64"/>
    <w:multiLevelType w:val="hybridMultilevel"/>
    <w:tmpl w:val="12DC0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0923C7"/>
    <w:multiLevelType w:val="hybridMultilevel"/>
    <w:tmpl w:val="4B74F2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7C708B"/>
    <w:multiLevelType w:val="hybridMultilevel"/>
    <w:tmpl w:val="00FE6736"/>
    <w:lvl w:ilvl="0" w:tplc="61D21B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646577"/>
    <w:multiLevelType w:val="multilevel"/>
    <w:tmpl w:val="B896F256"/>
    <w:lvl w:ilvl="0">
      <w:start w:val="1"/>
      <w:numFmt w:val="decimal"/>
      <w:lvlText w:val="%1)"/>
      <w:lvlJc w:val="left"/>
      <w:pPr>
        <w:tabs>
          <w:tab w:val="num" w:pos="720"/>
        </w:tabs>
        <w:ind w:left="720" w:hanging="360"/>
      </w:pPr>
      <w:rPr>
        <w:rFonts w:ascii="Aptos" w:eastAsiaTheme="minorEastAsia" w:hAnsi="Aptos" w:cstheme="minorBidi"/>
      </w:rPr>
    </w:lvl>
    <w:lvl w:ilvl="1">
      <w:start w:val="1"/>
      <w:numFmt w:val="lowerLetter"/>
      <w:lvlText w:val="%2)"/>
      <w:lvlJc w:val="left"/>
      <w:pPr>
        <w:tabs>
          <w:tab w:val="num" w:pos="1440"/>
        </w:tabs>
        <w:ind w:left="1440" w:hanging="360"/>
      </w:pPr>
      <w:rPr>
        <w:rFonts w:ascii="Aptos" w:eastAsiaTheme="minorEastAsia" w:hAnsi="Aptos" w:cstheme="minorBidi"/>
      </w:rPr>
    </w:lvl>
    <w:lvl w:ilvl="2">
      <w:start w:val="6"/>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B40DB1"/>
    <w:multiLevelType w:val="hybridMultilevel"/>
    <w:tmpl w:val="7450C59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2247E59"/>
    <w:multiLevelType w:val="hybridMultilevel"/>
    <w:tmpl w:val="22B4CC78"/>
    <w:lvl w:ilvl="0" w:tplc="9F285D16">
      <w:start w:val="1"/>
      <w:numFmt w:val="decimal"/>
      <w:lvlText w:val="%1."/>
      <w:lvlJc w:val="left"/>
      <w:rPr>
        <w:rFonts w:ascii="Tahoma" w:eastAsiaTheme="minorEastAsia" w:hAnsi="Tahoma" w:cs="Tahom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D537E87"/>
    <w:multiLevelType w:val="multilevel"/>
    <w:tmpl w:val="70F26FE4"/>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1080" w:hanging="360"/>
      </w:pPr>
      <w:rPr>
        <w:rFonts w:ascii="Arial" w:hAnsi="Arial" w:cs="Arial"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358B510C"/>
    <w:multiLevelType w:val="hybridMultilevel"/>
    <w:tmpl w:val="B5924E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2303E7"/>
    <w:multiLevelType w:val="hybridMultilevel"/>
    <w:tmpl w:val="D8BAD3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AD1CFD"/>
    <w:multiLevelType w:val="multilevel"/>
    <w:tmpl w:val="36A23336"/>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327651"/>
    <w:multiLevelType w:val="multilevel"/>
    <w:tmpl w:val="A2AAE414"/>
    <w:lvl w:ilvl="0">
      <w:start w:val="1"/>
      <w:numFmt w:val="decimal"/>
      <w:lvlText w:val="%1."/>
      <w:lvlJc w:val="left"/>
      <w:pPr>
        <w:ind w:left="720" w:hanging="360"/>
      </w:pPr>
      <w:rPr>
        <w:rFonts w:ascii="Arial" w:hAnsi="Arial" w:cs="Arial" w:hint="default"/>
        <w:color w:val="auto"/>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C5765DE"/>
    <w:multiLevelType w:val="hybridMultilevel"/>
    <w:tmpl w:val="B5AC2352"/>
    <w:lvl w:ilvl="0" w:tplc="4816DF06">
      <w:start w:val="1"/>
      <w:numFmt w:val="decimal"/>
      <w:lvlText w:val="%1."/>
      <w:lvlJc w:val="left"/>
      <w:pPr>
        <w:ind w:left="720" w:hanging="360"/>
      </w:pPr>
      <w:rPr>
        <w:rFonts w:ascii="Arial" w:eastAsiaTheme="minorEastAsi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CF04981"/>
    <w:multiLevelType w:val="multilevel"/>
    <w:tmpl w:val="C96CB60E"/>
    <w:lvl w:ilvl="0">
      <w:start w:val="1"/>
      <w:numFmt w:val="decimal"/>
      <w:lvlText w:val="%1."/>
      <w:lvlJc w:val="left"/>
      <w:pPr>
        <w:ind w:left="720" w:hanging="360"/>
      </w:pPr>
      <w:rPr>
        <w:rFonts w:ascii="Arial" w:eastAsiaTheme="minorEastAsia" w:hAnsi="Arial" w:cs="Arial"/>
        <w:b w:val="0"/>
        <w:bCs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532B6B29"/>
    <w:multiLevelType w:val="hybridMultilevel"/>
    <w:tmpl w:val="024217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011CED"/>
    <w:multiLevelType w:val="hybridMultilevel"/>
    <w:tmpl w:val="C3843F16"/>
    <w:lvl w:ilvl="0" w:tplc="94B42244">
      <w:start w:val="1"/>
      <w:numFmt w:val="decimal"/>
      <w:lvlText w:val="%1."/>
      <w:lvlJc w:val="left"/>
      <w:rPr>
        <w:rFonts w:ascii="Tahoma" w:eastAsiaTheme="minorEastAsia"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5F36DA"/>
    <w:multiLevelType w:val="hybridMultilevel"/>
    <w:tmpl w:val="7B68B8CE"/>
    <w:lvl w:ilvl="0" w:tplc="6B7AADC2">
      <w:start w:val="4"/>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F071C54"/>
    <w:multiLevelType w:val="multilevel"/>
    <w:tmpl w:val="488EF48C"/>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5512108">
    <w:abstractNumId w:val="10"/>
  </w:num>
  <w:num w:numId="2" w16cid:durableId="2003196997">
    <w:abstractNumId w:val="8"/>
  </w:num>
  <w:num w:numId="3" w16cid:durableId="513038233">
    <w:abstractNumId w:val="7"/>
  </w:num>
  <w:num w:numId="4" w16cid:durableId="1403798103">
    <w:abstractNumId w:val="6"/>
  </w:num>
  <w:num w:numId="5" w16cid:durableId="32661086">
    <w:abstractNumId w:val="9"/>
  </w:num>
  <w:num w:numId="6" w16cid:durableId="1538659117">
    <w:abstractNumId w:val="5"/>
  </w:num>
  <w:num w:numId="7" w16cid:durableId="1956523029">
    <w:abstractNumId w:val="4"/>
  </w:num>
  <w:num w:numId="8" w16cid:durableId="572007785">
    <w:abstractNumId w:val="3"/>
  </w:num>
  <w:num w:numId="9" w16cid:durableId="1731419453">
    <w:abstractNumId w:val="2"/>
  </w:num>
  <w:num w:numId="10" w16cid:durableId="65030665">
    <w:abstractNumId w:val="16"/>
  </w:num>
  <w:num w:numId="11" w16cid:durableId="1982465388">
    <w:abstractNumId w:val="17"/>
  </w:num>
  <w:num w:numId="12" w16cid:durableId="969440306">
    <w:abstractNumId w:val="19"/>
  </w:num>
  <w:num w:numId="13" w16cid:durableId="726033558">
    <w:abstractNumId w:val="28"/>
  </w:num>
  <w:num w:numId="14" w16cid:durableId="2068065486">
    <w:abstractNumId w:val="0"/>
  </w:num>
  <w:num w:numId="15" w16cid:durableId="840778175">
    <w:abstractNumId w:val="14"/>
  </w:num>
  <w:num w:numId="16" w16cid:durableId="317345931">
    <w:abstractNumId w:val="1"/>
  </w:num>
  <w:num w:numId="17" w16cid:durableId="178087075">
    <w:abstractNumId w:val="13"/>
  </w:num>
  <w:num w:numId="18" w16cid:durableId="759452028">
    <w:abstractNumId w:val="11"/>
  </w:num>
  <w:num w:numId="19" w16cid:durableId="93719648">
    <w:abstractNumId w:val="26"/>
  </w:num>
  <w:num w:numId="20" w16cid:durableId="685986178">
    <w:abstractNumId w:val="25"/>
  </w:num>
  <w:num w:numId="21" w16cid:durableId="1850942062">
    <w:abstractNumId w:val="20"/>
  </w:num>
  <w:num w:numId="22" w16cid:durableId="1444810496">
    <w:abstractNumId w:val="23"/>
  </w:num>
  <w:num w:numId="23" w16cid:durableId="1684477380">
    <w:abstractNumId w:val="12"/>
  </w:num>
  <w:num w:numId="24" w16cid:durableId="689987006">
    <w:abstractNumId w:val="27"/>
  </w:num>
  <w:num w:numId="25" w16cid:durableId="993604727">
    <w:abstractNumId w:val="21"/>
  </w:num>
  <w:num w:numId="26" w16cid:durableId="501043634">
    <w:abstractNumId w:val="22"/>
  </w:num>
  <w:num w:numId="27" w16cid:durableId="1352032648">
    <w:abstractNumId w:val="15"/>
  </w:num>
  <w:num w:numId="28" w16cid:durableId="176307969">
    <w:abstractNumId w:val="18"/>
  </w:num>
  <w:num w:numId="29" w16cid:durableId="8890756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79C5"/>
    <w:rsid w:val="0014424B"/>
    <w:rsid w:val="0015074B"/>
    <w:rsid w:val="001C0862"/>
    <w:rsid w:val="001E4A3D"/>
    <w:rsid w:val="001F7EB3"/>
    <w:rsid w:val="0021257D"/>
    <w:rsid w:val="00285608"/>
    <w:rsid w:val="0029639D"/>
    <w:rsid w:val="002C0300"/>
    <w:rsid w:val="002E04CA"/>
    <w:rsid w:val="003026B6"/>
    <w:rsid w:val="00326F90"/>
    <w:rsid w:val="0035565B"/>
    <w:rsid w:val="003D4A2F"/>
    <w:rsid w:val="00434DF0"/>
    <w:rsid w:val="00435E01"/>
    <w:rsid w:val="0044096F"/>
    <w:rsid w:val="00441D6B"/>
    <w:rsid w:val="00465655"/>
    <w:rsid w:val="004D12B0"/>
    <w:rsid w:val="00544317"/>
    <w:rsid w:val="00587FF5"/>
    <w:rsid w:val="005D744E"/>
    <w:rsid w:val="0061190C"/>
    <w:rsid w:val="006A5198"/>
    <w:rsid w:val="006B575F"/>
    <w:rsid w:val="006E265D"/>
    <w:rsid w:val="00702CE7"/>
    <w:rsid w:val="007149CD"/>
    <w:rsid w:val="00743AB5"/>
    <w:rsid w:val="007D6CB3"/>
    <w:rsid w:val="008204F5"/>
    <w:rsid w:val="00827432"/>
    <w:rsid w:val="008636E0"/>
    <w:rsid w:val="00866537"/>
    <w:rsid w:val="00877F2C"/>
    <w:rsid w:val="008847C4"/>
    <w:rsid w:val="008B632C"/>
    <w:rsid w:val="008F0C24"/>
    <w:rsid w:val="00951DFE"/>
    <w:rsid w:val="00952EE8"/>
    <w:rsid w:val="00954038"/>
    <w:rsid w:val="00962FEB"/>
    <w:rsid w:val="009751C1"/>
    <w:rsid w:val="009E2C34"/>
    <w:rsid w:val="00A140EA"/>
    <w:rsid w:val="00A27F19"/>
    <w:rsid w:val="00A42547"/>
    <w:rsid w:val="00A57FA6"/>
    <w:rsid w:val="00AA1D8D"/>
    <w:rsid w:val="00AD1377"/>
    <w:rsid w:val="00AE5537"/>
    <w:rsid w:val="00AF274D"/>
    <w:rsid w:val="00B0238C"/>
    <w:rsid w:val="00B147BA"/>
    <w:rsid w:val="00B30160"/>
    <w:rsid w:val="00B47730"/>
    <w:rsid w:val="00B71389"/>
    <w:rsid w:val="00CB0664"/>
    <w:rsid w:val="00D464AD"/>
    <w:rsid w:val="00D54329"/>
    <w:rsid w:val="00D960A2"/>
    <w:rsid w:val="00DB0B32"/>
    <w:rsid w:val="00DC6B22"/>
    <w:rsid w:val="00E70285"/>
    <w:rsid w:val="00EC242C"/>
    <w:rsid w:val="00EE2B5E"/>
    <w:rsid w:val="00EF6FC0"/>
    <w:rsid w:val="00F0441C"/>
    <w:rsid w:val="00F611C3"/>
    <w:rsid w:val="00F86A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6E554F"/>
  <w14:defaultImageDpi w14:val="300"/>
  <w15:docId w15:val="{2FB92172-1E5D-45F5-8595-23A8FFF2D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00" w:line="259" w:lineRule="auto"/>
    </w:pPr>
    <w:rPr>
      <w:rFonts w:ascii="Aptos" w:hAnsi="Aptos"/>
      <w:sz w:val="20"/>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Numerowanie,Obiekt,List Paragraph1,wypunktowanie,Odstavec,Akapit z listą numerowaną,Podsis rysunku,lp1,Bullet List,FooterText,numbered,Paragraphe de liste1,Bulletr List Paragraph,列出段落,列出段落1,List Paragraph21,Listeafsnit1,Akapit z listą BS"/>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Title">
    <w:name w:val="DocTitle"/>
    <w:pPr>
      <w:keepNext/>
      <w:spacing w:before="160" w:after="80"/>
    </w:pPr>
    <w:rPr>
      <w:rFonts w:ascii="Aptos" w:hAnsi="Aptos"/>
      <w:b/>
      <w:color w:val="1F4E78"/>
      <w:sz w:val="32"/>
    </w:rPr>
  </w:style>
  <w:style w:type="paragraph" w:customStyle="1" w:styleId="H1Custom">
    <w:name w:val="H1Custom"/>
    <w:pPr>
      <w:keepNext/>
      <w:spacing w:before="160" w:after="80"/>
    </w:pPr>
    <w:rPr>
      <w:rFonts w:ascii="Aptos" w:hAnsi="Aptos"/>
      <w:b/>
      <w:color w:val="1F4E78"/>
      <w:sz w:val="26"/>
    </w:rPr>
  </w:style>
  <w:style w:type="paragraph" w:customStyle="1" w:styleId="H2Custom">
    <w:name w:val="H2Custom"/>
    <w:pPr>
      <w:keepNext/>
      <w:spacing w:before="160" w:after="80"/>
    </w:pPr>
    <w:rPr>
      <w:rFonts w:ascii="Aptos" w:hAnsi="Aptos"/>
      <w:b/>
      <w:color w:val="2F5597"/>
      <w:sz w:val="23"/>
    </w:rPr>
  </w:style>
  <w:style w:type="paragraph" w:customStyle="1" w:styleId="SmallHead">
    <w:name w:val="SmallHead"/>
    <w:pPr>
      <w:keepNext/>
      <w:spacing w:before="160" w:after="80"/>
    </w:pPr>
    <w:rPr>
      <w:rFonts w:ascii="Aptos" w:hAnsi="Aptos"/>
      <w:b/>
      <w:color w:val="1F4E78"/>
      <w:sz w:val="20"/>
    </w:rPr>
  </w:style>
  <w:style w:type="paragraph" w:customStyle="1" w:styleId="Default">
    <w:name w:val="Default"/>
    <w:rsid w:val="009751C1"/>
    <w:pPr>
      <w:autoSpaceDE w:val="0"/>
      <w:autoSpaceDN w:val="0"/>
      <w:adjustRightInd w:val="0"/>
      <w:spacing w:after="0" w:line="240" w:lineRule="auto"/>
    </w:pPr>
    <w:rPr>
      <w:rFonts w:ascii="Tahoma" w:hAnsi="Tahoma" w:cs="Tahoma"/>
      <w:color w:val="000000"/>
      <w:sz w:val="24"/>
      <w:szCs w:val="24"/>
      <w:lang w:val="pl-PL"/>
    </w:rPr>
  </w:style>
  <w:style w:type="character" w:customStyle="1" w:styleId="AkapitzlistZnak">
    <w:name w:val="Akapit z listą Znak"/>
    <w:aliases w:val="Numerowanie Znak,Obiekt Znak,List Paragraph1 Znak,wypunktowanie Znak,Odstavec Znak,Akapit z listą numerowaną Znak,Podsis rysunku Znak,lp1 Znak,Bullet List Znak,FooterText Znak,numbered Znak,Paragraphe de liste1 Znak,列出段落 Znak"/>
    <w:link w:val="Akapitzlist"/>
    <w:uiPriority w:val="34"/>
    <w:qFormat/>
    <w:rsid w:val="00962FEB"/>
    <w:rPr>
      <w:rFonts w:ascii="Aptos" w:hAnsi="Aptos"/>
      <w:sz w:val="20"/>
    </w:rPr>
  </w:style>
  <w:style w:type="character" w:styleId="Hipercze">
    <w:name w:val="Hyperlink"/>
    <w:basedOn w:val="Domylnaczcionkaakapitu"/>
    <w:uiPriority w:val="99"/>
    <w:unhideWhenUsed/>
    <w:rsid w:val="006B575F"/>
    <w:rPr>
      <w:color w:val="0000FF"/>
      <w:u w:val="single"/>
    </w:rPr>
  </w:style>
  <w:style w:type="character" w:styleId="Nierozpoznanawzmianka">
    <w:name w:val="Unresolved Mention"/>
    <w:basedOn w:val="Domylnaczcionkaakapitu"/>
    <w:uiPriority w:val="99"/>
    <w:semiHidden/>
    <w:unhideWhenUsed/>
    <w:rsid w:val="00441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993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pn.niegardow@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zamowienia.gov.pl/mp-client/search/list/ocds-148610-7361c293-27ed-4355-9cc5-846ab303c0f7" TargetMode="External"/><Relationship Id="rId4" Type="http://schemas.openxmlformats.org/officeDocument/2006/relationships/settings" Target="settings.xml"/><Relationship Id="rId9" Type="http://schemas.openxmlformats.org/officeDocument/2006/relationships/hyperlink" Target="mailto:zspn.niegardow@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EA157-513C-4101-BF19-01DA3D3B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9</Pages>
  <Words>3418</Words>
  <Characters>20514</Characters>
  <Application>Microsoft Office Word</Application>
  <DocSecurity>0</DocSecurity>
  <Lines>170</Lines>
  <Paragraphs>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Dalila Adamczyk</cp:lastModifiedBy>
  <cp:revision>27</cp:revision>
  <cp:lastPrinted>2026-08-17T10:03:00Z</cp:lastPrinted>
  <dcterms:created xsi:type="dcterms:W3CDTF">2013-12-23T23:15:00Z</dcterms:created>
  <dcterms:modified xsi:type="dcterms:W3CDTF">2026-08-18T16:14:00Z</dcterms:modified>
  <cp:category/>
</cp:coreProperties>
</file>