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EBF28" w14:textId="77777777" w:rsidR="008F44BA" w:rsidRPr="006C080A" w:rsidRDefault="008F44BA">
      <w:pPr>
        <w:jc w:val="right"/>
        <w:rPr>
          <w:rFonts w:asciiTheme="minorHAnsi" w:hAnsiTheme="minorHAnsi" w:cs="Arial"/>
          <w:b/>
          <w:sz w:val="24"/>
          <w:szCs w:val="24"/>
          <w:lang w:val="pl-PL"/>
        </w:rPr>
      </w:pPr>
    </w:p>
    <w:p w14:paraId="77184136" w14:textId="77777777" w:rsidR="00B535BB" w:rsidRPr="006C080A" w:rsidRDefault="009776BF">
      <w:pPr>
        <w:jc w:val="right"/>
        <w:rPr>
          <w:rFonts w:asciiTheme="minorHAnsi" w:hAnsiTheme="minorHAnsi" w:cs="Arial"/>
          <w:sz w:val="24"/>
          <w:szCs w:val="24"/>
          <w:lang w:val="pl-PL"/>
        </w:rPr>
      </w:pPr>
      <w:r w:rsidRPr="006C080A">
        <w:rPr>
          <w:rFonts w:asciiTheme="minorHAnsi" w:hAnsiTheme="minorHAnsi"/>
          <w:lang w:val="pl-PL"/>
        </w:rPr>
        <w:t>Załącznik nr 5a do SWZ</w:t>
      </w:r>
    </w:p>
    <w:p w14:paraId="788AB318" w14:textId="77777777" w:rsidR="008F44BA" w:rsidRPr="006C080A" w:rsidRDefault="008F44BA">
      <w:pPr>
        <w:pStyle w:val="DocTitle"/>
        <w:jc w:val="center"/>
        <w:rPr>
          <w:rFonts w:asciiTheme="minorHAnsi" w:hAnsiTheme="minorHAnsi" w:cs="Arial"/>
          <w:sz w:val="24"/>
          <w:szCs w:val="24"/>
          <w:lang w:val="pl-PL"/>
        </w:rPr>
      </w:pPr>
    </w:p>
    <w:p w14:paraId="7C0590EF" w14:textId="77777777" w:rsidR="00B535BB" w:rsidRPr="006C080A" w:rsidRDefault="008F44BA">
      <w:pPr>
        <w:pStyle w:val="DocTitle"/>
        <w:jc w:val="center"/>
        <w:rPr>
          <w:rFonts w:asciiTheme="minorHAnsi" w:hAnsiTheme="minorHAnsi" w:cs="Arial"/>
          <w:sz w:val="24"/>
          <w:szCs w:val="24"/>
          <w:lang w:val="pl-PL"/>
        </w:rPr>
      </w:pPr>
      <w:r w:rsidRPr="006C080A">
        <w:rPr>
          <w:rFonts w:asciiTheme="minorHAnsi" w:hAnsiTheme="minorHAnsi" w:cs="Arial"/>
          <w:sz w:val="24"/>
          <w:szCs w:val="24"/>
          <w:lang w:val="pl-PL"/>
        </w:rPr>
        <w:t>Projekt umowy / UMOW</w:t>
      </w:r>
      <w:r w:rsidR="00880D0C" w:rsidRPr="006C080A">
        <w:rPr>
          <w:rFonts w:asciiTheme="minorHAnsi" w:hAnsiTheme="minorHAnsi" w:cs="Arial"/>
          <w:sz w:val="24"/>
          <w:szCs w:val="24"/>
          <w:lang w:val="pl-PL"/>
        </w:rPr>
        <w:t>A</w:t>
      </w:r>
      <w:r w:rsidRPr="006C080A">
        <w:rPr>
          <w:rFonts w:asciiTheme="minorHAnsi" w:hAnsiTheme="minorHAnsi" w:cs="Arial"/>
          <w:sz w:val="24"/>
          <w:szCs w:val="24"/>
          <w:lang w:val="pl-PL"/>
        </w:rPr>
        <w:t xml:space="preserve"> Nr ……./2026</w:t>
      </w:r>
    </w:p>
    <w:p w14:paraId="7C960C58" w14:textId="77777777" w:rsidR="00B535BB" w:rsidRPr="006C080A" w:rsidRDefault="009776BF" w:rsidP="008F44BA">
      <w:pPr>
        <w:spacing w:after="120" w:line="276" w:lineRule="auto"/>
        <w:jc w:val="center"/>
        <w:rPr>
          <w:rFonts w:asciiTheme="minorHAnsi" w:hAnsiTheme="minorHAnsi" w:cs="Arial"/>
          <w:b/>
          <w:color w:val="404040"/>
          <w:sz w:val="24"/>
          <w:szCs w:val="24"/>
          <w:lang w:val="pl-PL"/>
        </w:rPr>
      </w:pPr>
      <w:r w:rsidRPr="006C080A">
        <w:rPr>
          <w:rFonts w:asciiTheme="minorHAnsi" w:eastAsia="Arial" w:hAnsiTheme="minorHAnsi"/>
          <w:b/>
          <w:color w:val="000000"/>
          <w:sz w:val="24"/>
          <w:lang w:val="pl-PL"/>
        </w:rPr>
        <w:t>Sukcesywne dostawy artykułów spożywczych do kuchni Zespołu Szkolno-Przedszkolnego w Niegardowie – część nr 1 – Pieczywo – w okresie 01.09.2026–31.07.2027</w:t>
      </w:r>
    </w:p>
    <w:p w14:paraId="23647EFC" w14:textId="77777777" w:rsidR="00DE29F7" w:rsidRPr="006C080A" w:rsidRDefault="00DE29F7" w:rsidP="00DE29F7">
      <w:pPr>
        <w:spacing w:after="0" w:line="360" w:lineRule="auto"/>
        <w:jc w:val="both"/>
        <w:rPr>
          <w:rFonts w:asciiTheme="minorHAnsi" w:eastAsia="Calibri" w:hAnsiTheme="minorHAnsi" w:cs="Arial"/>
          <w:sz w:val="24"/>
          <w:szCs w:val="24"/>
          <w:lang w:val="pl-PL" w:eastAsia="pl-PL"/>
        </w:rPr>
      </w:pPr>
      <w:r w:rsidRPr="006C080A">
        <w:rPr>
          <w:rFonts w:asciiTheme="minorHAnsi" w:eastAsia="Calibri" w:hAnsiTheme="minorHAnsi" w:cs="Arial"/>
          <w:sz w:val="24"/>
          <w:szCs w:val="24"/>
          <w:lang w:val="pl-PL" w:eastAsia="pl-PL"/>
        </w:rPr>
        <w:t>Umowa zawarta w Niegardowie w dniu …………. 202</w:t>
      </w:r>
      <w:r w:rsidR="00807DE3" w:rsidRPr="006C080A">
        <w:rPr>
          <w:rFonts w:asciiTheme="minorHAnsi" w:eastAsia="Calibri" w:hAnsiTheme="minorHAnsi" w:cs="Arial"/>
          <w:sz w:val="24"/>
          <w:szCs w:val="24"/>
          <w:lang w:val="pl-PL" w:eastAsia="pl-PL"/>
        </w:rPr>
        <w:t>6</w:t>
      </w:r>
      <w:r w:rsidRPr="006C080A">
        <w:rPr>
          <w:rFonts w:asciiTheme="minorHAnsi" w:eastAsia="Calibri" w:hAnsiTheme="minorHAnsi" w:cs="Arial"/>
          <w:sz w:val="24"/>
          <w:szCs w:val="24"/>
          <w:lang w:val="pl-PL" w:eastAsia="pl-PL"/>
        </w:rPr>
        <w:t xml:space="preserve"> r./</w:t>
      </w:r>
      <w:r w:rsidR="00807DE3" w:rsidRPr="006C080A">
        <w:rPr>
          <w:rFonts w:asciiTheme="minorHAnsi" w:eastAsia="Calibri" w:hAnsiTheme="minorHAnsi" w:cs="Arial"/>
          <w:sz w:val="24"/>
          <w:szCs w:val="24"/>
          <w:lang w:val="pl-PL" w:eastAsia="pl-PL"/>
        </w:rPr>
        <w:t xml:space="preserve"> U</w:t>
      </w:r>
      <w:r w:rsidRPr="006C080A">
        <w:rPr>
          <w:rFonts w:asciiTheme="minorHAnsi" w:eastAsia="Calibri" w:hAnsiTheme="minorHAnsi" w:cs="Arial"/>
          <w:sz w:val="24"/>
          <w:szCs w:val="24"/>
          <w:lang w:val="pl-PL" w:eastAsia="pl-PL"/>
        </w:rPr>
        <w:t xml:space="preserve">mowa zawarta w Niegardowie w formie elektronicznej pomiędzy: Gmina Koniusza - </w:t>
      </w:r>
      <w:r w:rsidRPr="006C080A">
        <w:rPr>
          <w:rFonts w:asciiTheme="minorHAnsi" w:hAnsiTheme="minorHAnsi" w:cs="Arial"/>
          <w:sz w:val="24"/>
          <w:szCs w:val="24"/>
          <w:lang w:val="pl-PL"/>
        </w:rPr>
        <w:t>Zespół Szkolno-Przedszkolny w Niegardowie, Niegardów 57, 32-104 Koniusza, NIP 6821773077, REGON 365081122</w:t>
      </w:r>
    </w:p>
    <w:p w14:paraId="61685C7E" w14:textId="77777777" w:rsidR="00DE29F7" w:rsidRPr="006C080A" w:rsidRDefault="00DE29F7" w:rsidP="00DE29F7">
      <w:pPr>
        <w:spacing w:after="0" w:line="360" w:lineRule="auto"/>
        <w:rPr>
          <w:rFonts w:asciiTheme="minorHAnsi" w:eastAsia="Calibri" w:hAnsiTheme="minorHAnsi" w:cs="Arial"/>
          <w:sz w:val="24"/>
          <w:szCs w:val="24"/>
          <w:lang w:val="pl-PL" w:eastAsia="pl-PL"/>
        </w:rPr>
      </w:pPr>
      <w:r w:rsidRPr="006C080A">
        <w:rPr>
          <w:rFonts w:asciiTheme="minorHAnsi" w:eastAsia="Calibri" w:hAnsiTheme="minorHAnsi" w:cs="Arial"/>
          <w:sz w:val="24"/>
          <w:szCs w:val="24"/>
          <w:lang w:val="pl-PL" w:eastAsia="pl-PL"/>
        </w:rPr>
        <w:t>zwanym dalej „Zamawiającym” reprezentowany przez:</w:t>
      </w:r>
      <w:r w:rsidRPr="006C080A">
        <w:rPr>
          <w:rFonts w:asciiTheme="minorHAnsi" w:eastAsia="Calibri" w:hAnsiTheme="minorHAnsi" w:cs="Arial"/>
          <w:sz w:val="24"/>
          <w:szCs w:val="24"/>
          <w:lang w:val="pl-PL" w:eastAsia="pl-PL"/>
        </w:rPr>
        <w:br/>
        <w:t>………………………………………………</w:t>
      </w:r>
    </w:p>
    <w:p w14:paraId="7BB12A88" w14:textId="77777777" w:rsidR="00DE29F7" w:rsidRPr="006C080A" w:rsidRDefault="00DE29F7" w:rsidP="00DE29F7">
      <w:pPr>
        <w:spacing w:after="0" w:line="360" w:lineRule="auto"/>
        <w:rPr>
          <w:rFonts w:asciiTheme="minorHAnsi" w:eastAsia="Calibri" w:hAnsiTheme="minorHAnsi" w:cs="Arial"/>
          <w:sz w:val="24"/>
          <w:szCs w:val="24"/>
          <w:lang w:val="pl-PL" w:eastAsia="pl-PL"/>
        </w:rPr>
      </w:pPr>
      <w:r w:rsidRPr="006C080A">
        <w:rPr>
          <w:rFonts w:asciiTheme="minorHAnsi" w:eastAsia="Calibri" w:hAnsiTheme="minorHAnsi" w:cs="Arial"/>
          <w:sz w:val="24"/>
          <w:szCs w:val="24"/>
          <w:lang w:val="pl-PL" w:eastAsia="pl-PL"/>
        </w:rPr>
        <w:t>przy kontrasygnacie Głównej Księgowej GZEAS</w:t>
      </w:r>
    </w:p>
    <w:p w14:paraId="56B99EAA" w14:textId="77777777" w:rsidR="00DE29F7" w:rsidRPr="006C080A" w:rsidRDefault="00DE29F7" w:rsidP="00DE29F7">
      <w:pPr>
        <w:spacing w:after="0" w:line="360" w:lineRule="auto"/>
        <w:rPr>
          <w:rFonts w:asciiTheme="minorHAnsi" w:eastAsia="Calibri" w:hAnsiTheme="minorHAnsi" w:cs="Arial"/>
          <w:sz w:val="24"/>
          <w:szCs w:val="24"/>
          <w:lang w:val="pl-PL" w:eastAsia="pl-PL"/>
        </w:rPr>
      </w:pPr>
      <w:r w:rsidRPr="006C080A">
        <w:rPr>
          <w:rFonts w:asciiTheme="minorHAnsi" w:eastAsia="Calibri" w:hAnsiTheme="minorHAnsi" w:cs="Arial"/>
          <w:sz w:val="24"/>
          <w:szCs w:val="24"/>
          <w:lang w:val="pl-PL" w:eastAsia="pl-PL"/>
        </w:rPr>
        <w:t xml:space="preserve">………………………………………………. </w:t>
      </w:r>
    </w:p>
    <w:p w14:paraId="2A08B1F5" w14:textId="77777777" w:rsidR="00DE29F7" w:rsidRPr="006C080A" w:rsidRDefault="00DE29F7" w:rsidP="00DE29F7">
      <w:pPr>
        <w:spacing w:after="0" w:line="360" w:lineRule="auto"/>
        <w:rPr>
          <w:rFonts w:asciiTheme="minorHAnsi" w:eastAsia="Calibri" w:hAnsiTheme="minorHAnsi" w:cs="Arial"/>
          <w:sz w:val="24"/>
          <w:szCs w:val="24"/>
          <w:lang w:val="pl-PL" w:eastAsia="pl-PL"/>
        </w:rPr>
      </w:pPr>
      <w:r w:rsidRPr="006C080A">
        <w:rPr>
          <w:rFonts w:asciiTheme="minorHAnsi" w:eastAsia="Calibri" w:hAnsiTheme="minorHAnsi" w:cs="Arial"/>
          <w:sz w:val="24"/>
          <w:szCs w:val="24"/>
          <w:lang w:val="pl-PL" w:eastAsia="pl-PL"/>
        </w:rPr>
        <w:t xml:space="preserve">a </w:t>
      </w:r>
    </w:p>
    <w:p w14:paraId="2A9FC172" w14:textId="77777777" w:rsidR="00DE29F7" w:rsidRPr="006C080A" w:rsidRDefault="00DE29F7" w:rsidP="00DE29F7">
      <w:pPr>
        <w:keepLines/>
        <w:spacing w:after="0" w:line="360" w:lineRule="auto"/>
        <w:jc w:val="both"/>
        <w:rPr>
          <w:rFonts w:asciiTheme="minorHAnsi" w:eastAsia="Times New Roman" w:hAnsiTheme="minorHAnsi" w:cs="Arial"/>
          <w:snapToGrid w:val="0"/>
          <w:sz w:val="24"/>
          <w:szCs w:val="24"/>
          <w:lang w:val="de-DE" w:eastAsia="pl-PL"/>
        </w:rPr>
      </w:pPr>
      <w:r w:rsidRPr="006C080A">
        <w:rPr>
          <w:rFonts w:asciiTheme="minorHAnsi" w:eastAsia="Times New Roman" w:hAnsiTheme="minorHAnsi" w:cs="Arial"/>
          <w:snapToGrid w:val="0"/>
          <w:sz w:val="24"/>
          <w:szCs w:val="24"/>
          <w:lang w:val="de-DE" w:eastAsia="pl-PL"/>
        </w:rPr>
        <w:t xml:space="preserve">...................................., prowadzącym działalność pod nazwą ……………………, z siedzibą / adresem głównego miejsca wykonywania działalności ……………………………………, wpisanym do CEIDG/KRS, posiadającym NIP …………………, REGON …………………, </w:t>
      </w:r>
      <w:proofErr w:type="spellStart"/>
      <w:r w:rsidRPr="006C080A">
        <w:rPr>
          <w:rFonts w:asciiTheme="minorHAnsi" w:eastAsia="Times New Roman" w:hAnsiTheme="minorHAnsi" w:cs="Arial"/>
          <w:snapToGrid w:val="0"/>
          <w:sz w:val="24"/>
          <w:szCs w:val="24"/>
          <w:lang w:val="de-DE" w:eastAsia="pl-PL"/>
        </w:rPr>
        <w:t>zwanym</w:t>
      </w:r>
      <w:proofErr w:type="spellEnd"/>
      <w:r w:rsidRPr="006C080A">
        <w:rPr>
          <w:rFonts w:asciiTheme="minorHAnsi" w:eastAsia="Times New Roman" w:hAnsiTheme="minorHAnsi" w:cs="Arial"/>
          <w:snapToGrid w:val="0"/>
          <w:sz w:val="24"/>
          <w:szCs w:val="24"/>
          <w:lang w:val="de-DE" w:eastAsia="pl-PL"/>
        </w:rPr>
        <w:t xml:space="preserve">/ą </w:t>
      </w:r>
      <w:proofErr w:type="spellStart"/>
      <w:r w:rsidRPr="006C080A">
        <w:rPr>
          <w:rFonts w:asciiTheme="minorHAnsi" w:eastAsia="Times New Roman" w:hAnsiTheme="minorHAnsi" w:cs="Arial"/>
          <w:snapToGrid w:val="0"/>
          <w:sz w:val="24"/>
          <w:szCs w:val="24"/>
          <w:lang w:val="de-DE" w:eastAsia="pl-PL"/>
        </w:rPr>
        <w:t>dalej</w:t>
      </w:r>
      <w:proofErr w:type="spellEnd"/>
      <w:r w:rsidRPr="006C080A">
        <w:rPr>
          <w:rFonts w:asciiTheme="minorHAnsi" w:eastAsia="Times New Roman" w:hAnsiTheme="minorHAnsi" w:cs="Arial"/>
          <w:snapToGrid w:val="0"/>
          <w:sz w:val="24"/>
          <w:szCs w:val="24"/>
          <w:lang w:val="de-DE" w:eastAsia="pl-PL"/>
        </w:rPr>
        <w:t xml:space="preserve"> „</w:t>
      </w:r>
      <w:proofErr w:type="spellStart"/>
      <w:r w:rsidRPr="006C080A">
        <w:rPr>
          <w:rFonts w:asciiTheme="minorHAnsi" w:eastAsia="Times New Roman" w:hAnsiTheme="minorHAnsi" w:cs="Arial"/>
          <w:snapToGrid w:val="0"/>
          <w:sz w:val="24"/>
          <w:szCs w:val="24"/>
          <w:lang w:val="de-DE" w:eastAsia="pl-PL"/>
        </w:rPr>
        <w:t>Wykonawcą</w:t>
      </w:r>
      <w:proofErr w:type="spellEnd"/>
      <w:r w:rsidRPr="006C080A">
        <w:rPr>
          <w:rFonts w:asciiTheme="minorHAnsi" w:eastAsia="Times New Roman" w:hAnsiTheme="minorHAnsi" w:cs="Arial"/>
          <w:snapToGrid w:val="0"/>
          <w:sz w:val="24"/>
          <w:szCs w:val="24"/>
          <w:lang w:val="de-DE" w:eastAsia="pl-PL"/>
        </w:rPr>
        <w:t>”</w:t>
      </w:r>
    </w:p>
    <w:p w14:paraId="4DCD0A28" w14:textId="77777777" w:rsidR="00DE29F7" w:rsidRPr="006C080A" w:rsidRDefault="00DE29F7" w:rsidP="00DE29F7">
      <w:pPr>
        <w:keepLines/>
        <w:spacing w:after="0" w:line="360" w:lineRule="auto"/>
        <w:rPr>
          <w:rFonts w:asciiTheme="minorHAnsi" w:eastAsia="Times New Roman" w:hAnsiTheme="minorHAnsi" w:cs="Arial"/>
          <w:snapToGrid w:val="0"/>
          <w:sz w:val="24"/>
          <w:szCs w:val="24"/>
          <w:lang w:val="pl-PL" w:eastAsia="pl-PL"/>
        </w:rPr>
      </w:pPr>
      <w:r w:rsidRPr="006C080A">
        <w:rPr>
          <w:rFonts w:asciiTheme="minorHAnsi" w:eastAsia="Times New Roman" w:hAnsiTheme="minorHAnsi" w:cs="Arial"/>
          <w:snapToGrid w:val="0"/>
          <w:sz w:val="24"/>
          <w:szCs w:val="24"/>
          <w:lang w:val="pl-PL" w:eastAsia="pl-PL"/>
        </w:rPr>
        <w:t xml:space="preserve">reprezentowanym/ą przez............................................................................................., </w:t>
      </w:r>
    </w:p>
    <w:p w14:paraId="4E0B6EE8" w14:textId="77777777" w:rsidR="00DE29F7" w:rsidRPr="006C080A" w:rsidRDefault="00DE29F7" w:rsidP="00DE29F7">
      <w:pPr>
        <w:spacing w:after="0" w:line="360" w:lineRule="auto"/>
        <w:rPr>
          <w:rFonts w:asciiTheme="minorHAnsi" w:eastAsia="Calibri" w:hAnsiTheme="minorHAnsi" w:cs="Arial"/>
          <w:snapToGrid w:val="0"/>
          <w:sz w:val="24"/>
          <w:szCs w:val="24"/>
          <w:lang w:val="pl-PL" w:eastAsia="pl-PL"/>
        </w:rPr>
      </w:pPr>
    </w:p>
    <w:p w14:paraId="27AA93F9" w14:textId="77777777" w:rsidR="00DE29F7" w:rsidRPr="006C080A" w:rsidRDefault="00DE29F7" w:rsidP="00DE29F7">
      <w:pPr>
        <w:spacing w:after="0" w:line="360" w:lineRule="auto"/>
        <w:rPr>
          <w:rFonts w:asciiTheme="minorHAnsi" w:eastAsia="Calibri" w:hAnsiTheme="minorHAnsi" w:cs="Arial"/>
          <w:snapToGrid w:val="0"/>
          <w:sz w:val="24"/>
          <w:szCs w:val="24"/>
          <w:lang w:val="pl-PL" w:eastAsia="pl-PL"/>
        </w:rPr>
      </w:pPr>
      <w:r w:rsidRPr="006C080A">
        <w:rPr>
          <w:rFonts w:asciiTheme="minorHAnsi" w:eastAsia="Calibri" w:hAnsiTheme="minorHAnsi" w:cs="Arial"/>
          <w:snapToGrid w:val="0"/>
          <w:sz w:val="24"/>
          <w:szCs w:val="24"/>
          <w:lang w:val="pl-PL" w:eastAsia="pl-PL"/>
        </w:rPr>
        <w:t>(zapisy w przypadku Konsorcjum)</w:t>
      </w:r>
    </w:p>
    <w:p w14:paraId="55FB7B31" w14:textId="77777777" w:rsidR="00DE29F7" w:rsidRPr="006C080A" w:rsidRDefault="00DE29F7" w:rsidP="00DE29F7">
      <w:pPr>
        <w:spacing w:after="0" w:line="360" w:lineRule="auto"/>
        <w:rPr>
          <w:rFonts w:asciiTheme="minorHAnsi" w:eastAsia="Calibri" w:hAnsiTheme="minorHAnsi" w:cs="Arial"/>
          <w:snapToGrid w:val="0"/>
          <w:sz w:val="24"/>
          <w:szCs w:val="24"/>
          <w:lang w:val="pl-PL" w:eastAsia="pl-PL"/>
        </w:rPr>
      </w:pPr>
      <w:r w:rsidRPr="006C080A">
        <w:rPr>
          <w:rFonts w:asciiTheme="minorHAnsi" w:eastAsia="Calibri" w:hAnsiTheme="minorHAnsi" w:cs="Arial"/>
          <w:snapToGrid w:val="0"/>
          <w:sz w:val="24"/>
          <w:szCs w:val="24"/>
          <w:lang w:val="pl-PL" w:eastAsia="pl-PL"/>
        </w:rPr>
        <w:t>a</w:t>
      </w:r>
    </w:p>
    <w:p w14:paraId="2BB1E86F" w14:textId="77777777" w:rsidR="00DE29F7" w:rsidRPr="006C080A" w:rsidRDefault="00DE29F7" w:rsidP="00DE29F7">
      <w:pPr>
        <w:spacing w:after="0" w:line="360" w:lineRule="auto"/>
        <w:rPr>
          <w:rFonts w:asciiTheme="minorHAnsi" w:eastAsia="Calibri" w:hAnsiTheme="minorHAnsi" w:cs="Arial"/>
          <w:snapToGrid w:val="0"/>
          <w:sz w:val="24"/>
          <w:szCs w:val="24"/>
          <w:lang w:val="pl-PL" w:eastAsia="pl-PL"/>
        </w:rPr>
      </w:pPr>
      <w:r w:rsidRPr="006C080A">
        <w:rPr>
          <w:rFonts w:asciiTheme="minorHAnsi" w:eastAsia="Calibri" w:hAnsiTheme="minorHAnsi" w:cs="Arial"/>
          <w:snapToGrid w:val="0"/>
          <w:sz w:val="24"/>
          <w:szCs w:val="24"/>
          <w:lang w:val="pl-PL" w:eastAsia="pl-PL"/>
        </w:rPr>
        <w:t>następującymi firmami działającymi jako Konsorcjum, powołane w celu wspólnego ubiegania się o udzielenie zamówienia publicznego:</w:t>
      </w:r>
    </w:p>
    <w:p w14:paraId="632EB7CC" w14:textId="77777777" w:rsidR="00DE29F7" w:rsidRPr="006C080A" w:rsidRDefault="00DE29F7" w:rsidP="00DE29F7">
      <w:pPr>
        <w:numPr>
          <w:ilvl w:val="0"/>
          <w:numId w:val="11"/>
        </w:numPr>
        <w:spacing w:after="0" w:line="360" w:lineRule="auto"/>
        <w:rPr>
          <w:rFonts w:asciiTheme="minorHAnsi" w:eastAsia="Calibri" w:hAnsiTheme="minorHAnsi" w:cs="Arial"/>
          <w:snapToGrid w:val="0"/>
          <w:sz w:val="24"/>
          <w:szCs w:val="24"/>
          <w:lang w:eastAsia="pl-PL"/>
        </w:rPr>
      </w:pPr>
      <w:r w:rsidRPr="006C080A">
        <w:rPr>
          <w:rFonts w:asciiTheme="minorHAnsi" w:eastAsia="Calibri" w:hAnsiTheme="minorHAnsi" w:cs="Arial"/>
          <w:snapToGrid w:val="0"/>
          <w:sz w:val="24"/>
          <w:szCs w:val="24"/>
          <w:lang w:val="pl-PL" w:eastAsia="pl-PL"/>
        </w:rPr>
        <w:t>…………………………….. - Lider Konsorcjum z siedzibą w: ……………………………………………………………………………………</w:t>
      </w:r>
      <w:r w:rsidRPr="006C080A">
        <w:rPr>
          <w:rFonts w:asciiTheme="minorHAnsi" w:eastAsia="Calibri" w:hAnsiTheme="minorHAnsi" w:cs="Arial"/>
          <w:snapToGrid w:val="0"/>
          <w:sz w:val="24"/>
          <w:szCs w:val="24"/>
          <w:lang w:val="pl-PL" w:eastAsia="pl-PL"/>
        </w:rPr>
        <w:br/>
      </w:r>
      <w:r w:rsidRPr="006C080A">
        <w:rPr>
          <w:rFonts w:asciiTheme="minorHAnsi" w:eastAsia="Calibri" w:hAnsiTheme="minorHAnsi" w:cs="Arial"/>
          <w:snapToGrid w:val="0"/>
          <w:sz w:val="24"/>
          <w:szCs w:val="24"/>
          <w:lang w:eastAsia="pl-PL"/>
        </w:rPr>
        <w:t>NIP: …………………………. REGON ………………………………………</w:t>
      </w:r>
    </w:p>
    <w:p w14:paraId="124E0646" w14:textId="77777777" w:rsidR="00DE29F7" w:rsidRPr="006C080A" w:rsidRDefault="00DE29F7" w:rsidP="00DE29F7">
      <w:pPr>
        <w:numPr>
          <w:ilvl w:val="0"/>
          <w:numId w:val="11"/>
        </w:numPr>
        <w:spacing w:after="0" w:line="360" w:lineRule="auto"/>
        <w:rPr>
          <w:rFonts w:asciiTheme="minorHAnsi" w:eastAsia="Calibri" w:hAnsiTheme="minorHAnsi" w:cs="Arial"/>
          <w:snapToGrid w:val="0"/>
          <w:sz w:val="24"/>
          <w:szCs w:val="24"/>
          <w:lang w:eastAsia="pl-PL"/>
        </w:rPr>
      </w:pPr>
      <w:r w:rsidRPr="006C080A">
        <w:rPr>
          <w:rFonts w:asciiTheme="minorHAnsi" w:eastAsia="Calibri" w:hAnsiTheme="minorHAnsi" w:cs="Arial"/>
          <w:snapToGrid w:val="0"/>
          <w:sz w:val="24"/>
          <w:szCs w:val="24"/>
          <w:lang w:val="pl-PL" w:eastAsia="pl-PL"/>
        </w:rPr>
        <w:t>. …………………………… - Partner Konsorcjum z siedzibą w: …………………………………………………………………………………….</w:t>
      </w:r>
      <w:r w:rsidRPr="006C080A">
        <w:rPr>
          <w:rFonts w:asciiTheme="minorHAnsi" w:eastAsia="Calibri" w:hAnsiTheme="minorHAnsi" w:cs="Arial"/>
          <w:snapToGrid w:val="0"/>
          <w:sz w:val="24"/>
          <w:szCs w:val="24"/>
          <w:lang w:val="pl-PL" w:eastAsia="pl-PL"/>
        </w:rPr>
        <w:br/>
      </w:r>
      <w:r w:rsidRPr="006C080A">
        <w:rPr>
          <w:rFonts w:asciiTheme="minorHAnsi" w:eastAsia="Calibri" w:hAnsiTheme="minorHAnsi" w:cs="Arial"/>
          <w:snapToGrid w:val="0"/>
          <w:sz w:val="24"/>
          <w:szCs w:val="24"/>
          <w:lang w:eastAsia="pl-PL"/>
        </w:rPr>
        <w:t>NIP: …………………………. REGON ……………………………………….</w:t>
      </w:r>
      <w:r w:rsidRPr="006C080A">
        <w:rPr>
          <w:rFonts w:asciiTheme="minorHAnsi" w:eastAsia="Calibri" w:hAnsiTheme="minorHAnsi" w:cs="Arial"/>
          <w:snapToGrid w:val="0"/>
          <w:sz w:val="24"/>
          <w:szCs w:val="24"/>
          <w:lang w:eastAsia="pl-PL"/>
        </w:rPr>
        <w:br/>
      </w:r>
      <w:proofErr w:type="spellStart"/>
      <w:r w:rsidRPr="006C080A">
        <w:rPr>
          <w:rFonts w:asciiTheme="minorHAnsi" w:eastAsia="Calibri" w:hAnsiTheme="minorHAnsi" w:cs="Arial"/>
          <w:snapToGrid w:val="0"/>
          <w:sz w:val="24"/>
          <w:szCs w:val="24"/>
          <w:lang w:eastAsia="pl-PL"/>
        </w:rPr>
        <w:t>reprezentowanym</w:t>
      </w:r>
      <w:proofErr w:type="spellEnd"/>
      <w:r w:rsidRPr="006C080A">
        <w:rPr>
          <w:rFonts w:asciiTheme="minorHAnsi" w:eastAsia="Calibri" w:hAnsiTheme="minorHAnsi" w:cs="Arial"/>
          <w:snapToGrid w:val="0"/>
          <w:sz w:val="24"/>
          <w:szCs w:val="24"/>
          <w:lang w:eastAsia="pl-PL"/>
        </w:rPr>
        <w:t xml:space="preserve"> </w:t>
      </w:r>
      <w:proofErr w:type="spellStart"/>
      <w:r w:rsidRPr="006C080A">
        <w:rPr>
          <w:rFonts w:asciiTheme="minorHAnsi" w:eastAsia="Calibri" w:hAnsiTheme="minorHAnsi" w:cs="Arial"/>
          <w:snapToGrid w:val="0"/>
          <w:sz w:val="24"/>
          <w:szCs w:val="24"/>
          <w:lang w:eastAsia="pl-PL"/>
        </w:rPr>
        <w:t>przez</w:t>
      </w:r>
      <w:proofErr w:type="spellEnd"/>
      <w:r w:rsidRPr="006C080A">
        <w:rPr>
          <w:rFonts w:asciiTheme="minorHAnsi" w:eastAsia="Calibri" w:hAnsiTheme="minorHAnsi" w:cs="Arial"/>
          <w:snapToGrid w:val="0"/>
          <w:sz w:val="24"/>
          <w:szCs w:val="24"/>
          <w:lang w:eastAsia="pl-PL"/>
        </w:rPr>
        <w:t>:</w:t>
      </w:r>
    </w:p>
    <w:p w14:paraId="565353E4" w14:textId="77777777" w:rsidR="00DE29F7" w:rsidRPr="006C080A" w:rsidRDefault="00DE29F7" w:rsidP="00DE29F7">
      <w:pPr>
        <w:spacing w:after="0" w:line="360" w:lineRule="auto"/>
        <w:ind w:left="720"/>
        <w:rPr>
          <w:rFonts w:asciiTheme="minorHAnsi" w:eastAsia="Calibri" w:hAnsiTheme="minorHAnsi" w:cs="Arial"/>
          <w:snapToGrid w:val="0"/>
          <w:sz w:val="24"/>
          <w:szCs w:val="24"/>
          <w:lang w:val="pl-PL" w:eastAsia="pl-PL"/>
        </w:rPr>
      </w:pPr>
      <w:r w:rsidRPr="006C080A">
        <w:rPr>
          <w:rFonts w:asciiTheme="minorHAnsi" w:eastAsia="Calibri" w:hAnsiTheme="minorHAnsi" w:cs="Arial"/>
          <w:snapToGrid w:val="0"/>
          <w:sz w:val="24"/>
          <w:szCs w:val="24"/>
          <w:lang w:val="pl-PL" w:eastAsia="pl-PL"/>
        </w:rPr>
        <w:t xml:space="preserve">………………………………. - Pełnomocnika konsorcjum, ustanowionego </w:t>
      </w:r>
      <w:r w:rsidRPr="006C080A">
        <w:rPr>
          <w:rFonts w:asciiTheme="minorHAnsi" w:eastAsia="Calibri" w:hAnsiTheme="minorHAnsi" w:cs="Arial"/>
          <w:snapToGrid w:val="0"/>
          <w:sz w:val="24"/>
          <w:szCs w:val="24"/>
          <w:lang w:val="pl-PL" w:eastAsia="pl-PL"/>
        </w:rPr>
        <w:br/>
        <w:t xml:space="preserve">w myśl art. 58 ust. 2 </w:t>
      </w:r>
      <w:proofErr w:type="spellStart"/>
      <w:r w:rsidRPr="006C080A">
        <w:rPr>
          <w:rFonts w:asciiTheme="minorHAnsi" w:eastAsia="Calibri" w:hAnsiTheme="minorHAnsi" w:cs="Arial"/>
          <w:snapToGrid w:val="0"/>
          <w:sz w:val="24"/>
          <w:szCs w:val="24"/>
          <w:lang w:val="pl-PL" w:eastAsia="pl-PL"/>
        </w:rPr>
        <w:t>Pzp</w:t>
      </w:r>
      <w:proofErr w:type="spellEnd"/>
      <w:r w:rsidRPr="006C080A">
        <w:rPr>
          <w:rFonts w:asciiTheme="minorHAnsi" w:eastAsia="Calibri" w:hAnsiTheme="minorHAnsi" w:cs="Arial"/>
          <w:snapToGrid w:val="0"/>
          <w:sz w:val="24"/>
          <w:szCs w:val="24"/>
          <w:lang w:val="pl-PL" w:eastAsia="pl-PL"/>
        </w:rPr>
        <w:t xml:space="preserve"> do reprezentowania Konsorcjum w postępowaniu </w:t>
      </w:r>
      <w:r w:rsidRPr="006C080A">
        <w:rPr>
          <w:rFonts w:asciiTheme="minorHAnsi" w:eastAsia="Calibri" w:hAnsiTheme="minorHAnsi" w:cs="Arial"/>
          <w:snapToGrid w:val="0"/>
          <w:sz w:val="24"/>
          <w:szCs w:val="24"/>
          <w:lang w:val="pl-PL" w:eastAsia="pl-PL"/>
        </w:rPr>
        <w:br/>
        <w:t xml:space="preserve">i zawarcia umowy w sprawie zamówienia publicznego zwanymi dalej „wykonawcą”. </w:t>
      </w:r>
    </w:p>
    <w:p w14:paraId="55C62EF7" w14:textId="77777777" w:rsidR="00DE29F7" w:rsidRPr="006C080A" w:rsidRDefault="00DE29F7" w:rsidP="008F44BA">
      <w:pPr>
        <w:spacing w:after="0" w:line="360" w:lineRule="auto"/>
        <w:jc w:val="center"/>
        <w:rPr>
          <w:rFonts w:asciiTheme="minorHAnsi" w:hAnsiTheme="minorHAnsi" w:cs="Arial"/>
          <w:sz w:val="24"/>
          <w:szCs w:val="24"/>
          <w:lang w:val="pl-PL"/>
        </w:rPr>
      </w:pPr>
    </w:p>
    <w:p w14:paraId="2F048B1B" w14:textId="77777777" w:rsidR="00DE29F7" w:rsidRPr="006C080A" w:rsidRDefault="00DE29F7" w:rsidP="00DE29F7">
      <w:pPr>
        <w:pStyle w:val="H1Custom"/>
        <w:spacing w:before="0" w:after="0" w:line="360" w:lineRule="auto"/>
        <w:rPr>
          <w:rFonts w:asciiTheme="minorHAnsi" w:hAnsiTheme="minorHAnsi" w:cs="Arial"/>
          <w:bCs/>
          <w:color w:val="auto"/>
          <w:sz w:val="24"/>
          <w:szCs w:val="24"/>
          <w:lang w:val="pl-PL"/>
        </w:rPr>
      </w:pPr>
      <w:r w:rsidRPr="006C080A">
        <w:rPr>
          <w:rFonts w:asciiTheme="minorHAnsi" w:hAnsiTheme="minorHAnsi" w:cs="Arial"/>
          <w:bCs/>
          <w:color w:val="auto"/>
          <w:sz w:val="24"/>
          <w:szCs w:val="24"/>
          <w:lang w:val="pl-PL"/>
        </w:rPr>
        <w:t>§ 1. Przedmiot umowy</w:t>
      </w:r>
    </w:p>
    <w:p w14:paraId="5C594853" w14:textId="77777777" w:rsidR="00DE29F7" w:rsidRPr="006C080A" w:rsidRDefault="00DE29F7" w:rsidP="00DE29F7">
      <w:pPr>
        <w:spacing w:after="0" w:line="276" w:lineRule="auto"/>
        <w:rPr>
          <w:rFonts w:asciiTheme="minorHAnsi" w:hAnsiTheme="minorHAnsi" w:cs="Arial"/>
          <w:sz w:val="24"/>
          <w:szCs w:val="24"/>
          <w:lang w:val="pl-PL"/>
        </w:rPr>
      </w:pPr>
      <w:r w:rsidRPr="006C080A">
        <w:rPr>
          <w:rFonts w:asciiTheme="minorHAnsi" w:hAnsiTheme="minorHAnsi"/>
          <w:lang w:val="pl-PL"/>
        </w:rPr>
        <w:t>1. Przedmiotem umowy jest sukcesywna dostawa artykułów spożywczych do kuchni prowadzonej przez Zespół Szkolno-Przedszkolny w Niegardowie, realizowana od dnia zawarcia umowy, nie wcześniej niż od dnia 1 września 2026 r. do dnia 31 lipca 2027 r., zgodnie z bieżącymi potrzebami Zamawiającego. Kuchnia przygotowuje posiłki dla dzieci objętych żywieniem przez Zamawiającego, a także – zgodnie z odrębnym porozumieniem – dla dzieci Samorządowego Żłobka w Niegardowie, funkcjonującego w ramach Gminnego Zespołu Żłobków w Wierzbnie, na zasadach wynikających z tego porozumienia.</w:t>
      </w:r>
    </w:p>
    <w:p w14:paraId="683876DC" w14:textId="77777777" w:rsidR="00807DE3" w:rsidRPr="006C080A" w:rsidRDefault="00DE29F7" w:rsidP="00DE29F7">
      <w:pPr>
        <w:spacing w:after="0" w:line="276" w:lineRule="auto"/>
        <w:rPr>
          <w:rFonts w:asciiTheme="minorHAnsi" w:hAnsiTheme="minorHAnsi" w:cs="Arial"/>
          <w:sz w:val="24"/>
          <w:szCs w:val="24"/>
          <w:lang w:val="pl-PL"/>
        </w:rPr>
      </w:pPr>
      <w:r w:rsidRPr="006C080A">
        <w:rPr>
          <w:rFonts w:asciiTheme="minorHAnsi" w:eastAsia="Arial" w:hAnsiTheme="minorHAnsi"/>
          <w:color w:val="000000"/>
          <w:sz w:val="24"/>
          <w:lang w:val="pl-PL"/>
        </w:rPr>
        <w:t>2. Niniejsza umowa dotyczy wyłącznie części nr 1 – Pieczywo zamówienia. Przedmiot tej części jest realizowany zgodnie z ofertą Wykonawcy, Specyfikacją Warunków Zamówienia (SWZ), Opisem Przedmiotu Zamówienia (OPZ) w zakresie dotyczącym tej części oraz formularzem asortymentowo-cenowym dla tej części, stanowiącymi integralną część niniejszej umowy.</w:t>
      </w:r>
    </w:p>
    <w:p w14:paraId="5934C68A" w14:textId="77777777" w:rsidR="00DE29F7" w:rsidRPr="006C080A" w:rsidRDefault="00DE29F7" w:rsidP="00DE29F7">
      <w:pPr>
        <w:spacing w:after="0" w:line="276" w:lineRule="auto"/>
        <w:rPr>
          <w:rFonts w:asciiTheme="minorHAnsi" w:hAnsiTheme="minorHAnsi" w:cs="Arial"/>
          <w:sz w:val="24"/>
          <w:szCs w:val="24"/>
          <w:lang w:val="pl-PL"/>
        </w:rPr>
      </w:pPr>
      <w:r w:rsidRPr="006C080A">
        <w:rPr>
          <w:rFonts w:asciiTheme="minorHAnsi" w:eastAsia="Arial" w:hAnsiTheme="minorHAnsi"/>
          <w:color w:val="000000"/>
          <w:sz w:val="24"/>
          <w:lang w:val="pl-PL"/>
        </w:rPr>
        <w:t>3. Dostawy będą realizowane sukcesywnie, partiami, na podstawie zamówień cząstkowych składanych przez Zamawiającego, w ilościach wynikających z rzeczywistego zapotrzebowania kuchni.</w:t>
      </w:r>
    </w:p>
    <w:p w14:paraId="58B17632" w14:textId="77777777" w:rsidR="00DE29F7" w:rsidRPr="006C080A" w:rsidRDefault="00DE29F7" w:rsidP="00DE29F7">
      <w:pPr>
        <w:spacing w:after="0" w:line="276" w:lineRule="auto"/>
        <w:rPr>
          <w:rFonts w:asciiTheme="minorHAnsi" w:hAnsiTheme="minorHAnsi" w:cs="Arial"/>
          <w:sz w:val="24"/>
          <w:szCs w:val="24"/>
          <w:lang w:val="pl-PL"/>
        </w:rPr>
      </w:pPr>
      <w:r w:rsidRPr="006C080A">
        <w:rPr>
          <w:rFonts w:asciiTheme="minorHAnsi" w:eastAsia="Arial" w:hAnsiTheme="minorHAnsi"/>
          <w:color w:val="000000"/>
          <w:sz w:val="24"/>
          <w:lang w:val="pl-PL"/>
        </w:rPr>
        <w:t>4. Miejscem dostawy jest kuchnia prowadzona przez Zespół Szkolno-Przedszkolny w Niegardowie, zlokalizowana w budynku przy Niegardów-Kolonia 49A, 32-104 Koniusza.</w:t>
      </w:r>
    </w:p>
    <w:p w14:paraId="2B1042BE" w14:textId="77777777" w:rsidR="00DE29F7" w:rsidRPr="006C080A" w:rsidRDefault="00DE29F7" w:rsidP="00DE29F7">
      <w:pPr>
        <w:spacing w:after="0" w:line="276" w:lineRule="auto"/>
        <w:rPr>
          <w:rFonts w:asciiTheme="minorHAnsi" w:hAnsiTheme="minorHAnsi" w:cs="Arial"/>
          <w:sz w:val="24"/>
          <w:szCs w:val="24"/>
          <w:lang w:val="pl-PL"/>
        </w:rPr>
      </w:pPr>
      <w:r w:rsidRPr="006C080A">
        <w:rPr>
          <w:rFonts w:asciiTheme="minorHAnsi" w:eastAsia="Arial" w:hAnsiTheme="minorHAnsi"/>
          <w:color w:val="000000"/>
          <w:sz w:val="24"/>
          <w:lang w:val="pl-PL"/>
        </w:rPr>
        <w:t>5. Wykonawca zobowiązuje się dostarczać produkty:</w:t>
      </w:r>
    </w:p>
    <w:p w14:paraId="29DD400D" w14:textId="77777777" w:rsidR="00DE29F7" w:rsidRPr="006C080A" w:rsidRDefault="00DE29F7" w:rsidP="00565463">
      <w:pPr>
        <w:spacing w:after="0" w:line="276" w:lineRule="auto"/>
        <w:ind w:left="454" w:hanging="283"/>
        <w:rPr>
          <w:rFonts w:asciiTheme="minorHAnsi" w:hAnsiTheme="minorHAnsi" w:cs="Arial"/>
          <w:sz w:val="24"/>
          <w:szCs w:val="24"/>
          <w:lang w:val="pl-PL"/>
        </w:rPr>
      </w:pPr>
      <w:r w:rsidRPr="006C080A">
        <w:rPr>
          <w:rFonts w:asciiTheme="minorHAnsi" w:eastAsia="Arial" w:hAnsiTheme="minorHAnsi"/>
          <w:color w:val="000000"/>
          <w:sz w:val="24"/>
          <w:lang w:val="pl-PL"/>
        </w:rPr>
        <w:t>1) fabrycznie nowe, pełnowartościowe, wolne od wad fizycznych i prawnych;</w:t>
      </w:r>
    </w:p>
    <w:p w14:paraId="27EF0213" w14:textId="77777777" w:rsidR="00DE29F7" w:rsidRPr="006C080A" w:rsidRDefault="00DE29F7" w:rsidP="00DE29F7">
      <w:pPr>
        <w:spacing w:after="0" w:line="276" w:lineRule="auto"/>
        <w:ind w:left="454" w:hanging="283"/>
        <w:rPr>
          <w:rFonts w:asciiTheme="minorHAnsi" w:hAnsiTheme="minorHAnsi" w:cs="Arial"/>
          <w:sz w:val="24"/>
          <w:szCs w:val="24"/>
          <w:lang w:val="pl-PL"/>
        </w:rPr>
      </w:pPr>
      <w:r w:rsidRPr="006C080A">
        <w:rPr>
          <w:rFonts w:asciiTheme="minorHAnsi" w:eastAsia="Arial" w:hAnsiTheme="minorHAnsi"/>
          <w:color w:val="000000"/>
          <w:sz w:val="24"/>
          <w:lang w:val="pl-PL"/>
        </w:rPr>
        <w:t>2) odpowiadające wymaganiom określonym w OPZ, obowiązujących przepisach prawa oraz złożonej ofercie;</w:t>
      </w:r>
    </w:p>
    <w:p w14:paraId="172F5418" w14:textId="77777777" w:rsidR="00DE29F7" w:rsidRPr="006C080A" w:rsidRDefault="00DE29F7" w:rsidP="00DE29F7">
      <w:pPr>
        <w:spacing w:after="0" w:line="276" w:lineRule="auto"/>
        <w:ind w:left="454" w:hanging="283"/>
        <w:rPr>
          <w:rFonts w:asciiTheme="minorHAnsi" w:hAnsiTheme="minorHAnsi" w:cs="Arial"/>
          <w:sz w:val="24"/>
          <w:szCs w:val="24"/>
          <w:lang w:val="pl-PL"/>
        </w:rPr>
      </w:pPr>
      <w:r w:rsidRPr="006C080A">
        <w:rPr>
          <w:rFonts w:asciiTheme="minorHAnsi" w:eastAsia="Arial" w:hAnsiTheme="minorHAnsi"/>
          <w:color w:val="000000"/>
          <w:sz w:val="24"/>
          <w:lang w:val="pl-PL"/>
        </w:rPr>
        <w:t>3) posiadające wymagane oznakowanie, dokumenty oraz terminy przydatności do spożycia zgodne z wymaganiami określonymi w OPZ;</w:t>
      </w:r>
    </w:p>
    <w:p w14:paraId="0DB9D13F" w14:textId="77777777" w:rsidR="00DE29F7" w:rsidRPr="006C080A" w:rsidRDefault="00DE29F7" w:rsidP="00DE29F7">
      <w:pPr>
        <w:spacing w:after="0" w:line="276" w:lineRule="auto"/>
        <w:ind w:left="454" w:hanging="283"/>
        <w:rPr>
          <w:rFonts w:asciiTheme="minorHAnsi" w:hAnsiTheme="minorHAnsi" w:cs="Arial"/>
          <w:sz w:val="24"/>
          <w:szCs w:val="24"/>
          <w:lang w:val="pl-PL"/>
        </w:rPr>
      </w:pPr>
      <w:r w:rsidRPr="006C080A">
        <w:rPr>
          <w:rFonts w:asciiTheme="minorHAnsi" w:eastAsia="Arial" w:hAnsiTheme="minorHAnsi"/>
          <w:color w:val="000000"/>
          <w:sz w:val="24"/>
          <w:lang w:val="pl-PL"/>
        </w:rPr>
        <w:t>4) przewożone i dostarczane środkami transportu spełniającymi wymagania sanitarne oraz zapewniającymi zachowanie właściwych warunków temperaturowych i jakościowych.</w:t>
      </w:r>
    </w:p>
    <w:p w14:paraId="2C9D1E07" w14:textId="77777777" w:rsidR="00DE29F7" w:rsidRPr="006C080A" w:rsidRDefault="00DE29F7" w:rsidP="00DE29F7">
      <w:pPr>
        <w:spacing w:after="0" w:line="276" w:lineRule="auto"/>
        <w:rPr>
          <w:rFonts w:asciiTheme="minorHAnsi" w:hAnsiTheme="minorHAnsi" w:cs="Arial"/>
          <w:sz w:val="24"/>
          <w:szCs w:val="24"/>
          <w:lang w:val="pl-PL"/>
        </w:rPr>
      </w:pPr>
      <w:r w:rsidRPr="006C080A">
        <w:rPr>
          <w:rFonts w:asciiTheme="minorHAnsi" w:eastAsia="Arial" w:hAnsiTheme="minorHAnsi"/>
          <w:color w:val="000000"/>
          <w:sz w:val="24"/>
          <w:lang w:val="pl-PL"/>
        </w:rPr>
        <w:t>6. Wykonawca oświadcza, że posiada wiedzę, doświadczenie, środki techniczne oraz wszelkie wymagane przepisami prawa zezwolenia, decyzje, wpisy do rejestrów i uprawnienia niezbędne do należytego wykonania przedmiotu umowy, zobowiązuje się utrzymywać je przez cały okres obowiązywania umowy oraz niezwłocznie, nie później niż w następnym dniu roboczym, poinformować Zamawiającego o ich zawieszeniu, cofnięciu, wygaśnięciu albo wszczęciu postępowania mogącego skutkować utratą możliwości zgodnego z prawem wykonywania dostaw.</w:t>
      </w:r>
    </w:p>
    <w:p w14:paraId="2295B89A" w14:textId="77777777" w:rsidR="00DE29F7" w:rsidRPr="006C080A" w:rsidRDefault="00DE29F7" w:rsidP="00DE29F7">
      <w:pPr>
        <w:spacing w:after="0" w:line="276" w:lineRule="auto"/>
        <w:rPr>
          <w:rFonts w:asciiTheme="minorHAnsi" w:hAnsiTheme="minorHAnsi" w:cs="Arial"/>
          <w:sz w:val="24"/>
          <w:szCs w:val="24"/>
          <w:lang w:val="pl-PL"/>
        </w:rPr>
      </w:pPr>
      <w:r w:rsidRPr="006C080A">
        <w:rPr>
          <w:rFonts w:asciiTheme="minorHAnsi" w:eastAsia="Arial" w:hAnsiTheme="minorHAnsi"/>
          <w:color w:val="000000"/>
          <w:sz w:val="24"/>
          <w:lang w:val="pl-PL"/>
        </w:rPr>
        <w:t>7. Wykonawca zobowiązuje się wykonywać przedmiot umowy z należytą starannością wynikającą z zawodowego charakteru prowadzonej działalności, zgodnie z obowiązującymi przepisami prawa, w szczególności przepisami dotyczącymi bezpieczeństwa żywności, higieny środków spożywczych oraz zasad dobrej praktyki higienicznej (GHP) i dobrej praktyki produkcyjnej (GMP).</w:t>
      </w:r>
    </w:p>
    <w:p w14:paraId="64D7BF6A" w14:textId="77777777" w:rsidR="00DE29F7" w:rsidRPr="006C080A" w:rsidRDefault="00DE29F7" w:rsidP="00DE29F7">
      <w:pPr>
        <w:spacing w:after="0" w:line="276" w:lineRule="auto"/>
        <w:rPr>
          <w:rFonts w:asciiTheme="minorHAnsi" w:hAnsiTheme="minorHAnsi" w:cs="Arial"/>
          <w:sz w:val="24"/>
          <w:szCs w:val="24"/>
          <w:lang w:val="pl-PL"/>
        </w:rPr>
      </w:pPr>
      <w:r w:rsidRPr="006C080A">
        <w:rPr>
          <w:rFonts w:asciiTheme="minorHAnsi" w:eastAsia="Arial" w:hAnsiTheme="minorHAnsi"/>
          <w:color w:val="000000"/>
          <w:sz w:val="24"/>
          <w:lang w:val="pl-PL"/>
        </w:rPr>
        <w:t>8. W przypadku rozbieżności pomiędzy postanowieniami dokumentów, o których mowa w ust. 2, pierwszeństwo mają postanowienia niniejszej umowy, następnie SWZ wraz z OPZ, formularz asortymentowo-cenowy oraz oferta Wykonawcy, z zastrzeżeniem bezwzględnie obowiązujących przepisów prawa.</w:t>
      </w:r>
    </w:p>
    <w:p w14:paraId="43D72CAF" w14:textId="77777777" w:rsidR="00DE29F7" w:rsidRPr="006C080A" w:rsidRDefault="00DE29F7" w:rsidP="00DE29F7">
      <w:pPr>
        <w:spacing w:after="0" w:line="276" w:lineRule="auto"/>
        <w:rPr>
          <w:rFonts w:asciiTheme="minorHAnsi" w:hAnsiTheme="minorHAnsi" w:cs="Arial"/>
          <w:sz w:val="24"/>
          <w:szCs w:val="24"/>
          <w:lang w:val="pl-PL"/>
        </w:rPr>
      </w:pPr>
      <w:r w:rsidRPr="006C080A">
        <w:rPr>
          <w:rFonts w:asciiTheme="minorHAnsi" w:eastAsia="Arial" w:hAnsiTheme="minorHAnsi"/>
          <w:color w:val="000000"/>
          <w:sz w:val="24"/>
          <w:lang w:val="pl-PL"/>
        </w:rPr>
        <w:t>9. Przedmiot umowy będzie realizowany zgodnie z przepisami ustawy z dnia 11 września 2019 r. – Prawo zamówień publicznych, ustawy z dnia 11 marca 2004 r. o podatku od towarów i usług, przepisami prawa żywnościowego, w tym rozporządzeń (WE) nr 178/2002, nr 852/2004 i nr 853/2004, oraz innymi powszechnie obowiązującymi przepisami mającymi zastosowanie do przedmiotu zamówienia.</w:t>
      </w:r>
    </w:p>
    <w:p w14:paraId="30DA13FC" w14:textId="77777777" w:rsidR="00B66F61" w:rsidRPr="006C080A" w:rsidRDefault="00B66F61" w:rsidP="00B66F61">
      <w:pPr>
        <w:pStyle w:val="H1Custom"/>
        <w:spacing w:before="0" w:after="0" w:line="360" w:lineRule="auto"/>
        <w:ind w:left="720"/>
        <w:rPr>
          <w:rFonts w:asciiTheme="minorHAnsi" w:hAnsiTheme="minorHAnsi" w:cs="Arial"/>
          <w:b w:val="0"/>
          <w:color w:val="auto"/>
          <w:sz w:val="24"/>
          <w:szCs w:val="24"/>
          <w:lang w:val="pl-PL"/>
        </w:rPr>
      </w:pPr>
    </w:p>
    <w:p w14:paraId="393D7F4B" w14:textId="77777777" w:rsidR="00B66F61" w:rsidRPr="006C080A" w:rsidRDefault="00B66F61" w:rsidP="00B66F61">
      <w:pPr>
        <w:pStyle w:val="H1Custom"/>
        <w:spacing w:before="0" w:after="0" w:line="360" w:lineRule="auto"/>
        <w:rPr>
          <w:rFonts w:asciiTheme="minorHAnsi" w:hAnsiTheme="minorHAnsi" w:cs="Arial"/>
          <w:color w:val="C00000"/>
          <w:sz w:val="20"/>
          <w:szCs w:val="20"/>
          <w:lang w:val="pl-PL"/>
        </w:rPr>
      </w:pPr>
      <w:r w:rsidRPr="006C080A">
        <w:rPr>
          <w:rFonts w:asciiTheme="minorHAnsi" w:hAnsiTheme="minorHAnsi" w:cs="Arial"/>
          <w:bCs/>
          <w:sz w:val="24"/>
          <w:szCs w:val="24"/>
          <w:lang w:val="pl-PL"/>
        </w:rPr>
        <w:t>§ 2. Okres obowiązywania umowy i zakres realizacji</w:t>
      </w:r>
      <w:r w:rsidR="00D57FBF" w:rsidRPr="006C080A">
        <w:rPr>
          <w:rFonts w:asciiTheme="minorHAnsi" w:hAnsiTheme="minorHAnsi" w:cs="Arial"/>
          <w:bCs/>
          <w:sz w:val="24"/>
          <w:szCs w:val="24"/>
          <w:lang w:val="pl-PL"/>
        </w:rPr>
        <w:t xml:space="preserve"> </w:t>
      </w:r>
    </w:p>
    <w:p w14:paraId="0749246F" w14:textId="77777777" w:rsidR="00B66F61" w:rsidRPr="006C080A" w:rsidRDefault="00B66F61" w:rsidP="00B66F61">
      <w:pPr>
        <w:spacing w:after="0" w:line="276" w:lineRule="auto"/>
        <w:rPr>
          <w:rFonts w:asciiTheme="minorHAnsi" w:hAnsiTheme="minorHAnsi" w:cs="Arial"/>
          <w:bCs/>
          <w:sz w:val="24"/>
          <w:szCs w:val="24"/>
          <w:lang w:val="pl-PL"/>
        </w:rPr>
      </w:pPr>
      <w:r w:rsidRPr="006C080A">
        <w:rPr>
          <w:rFonts w:asciiTheme="minorHAnsi" w:eastAsia="Arial" w:hAnsiTheme="minorHAnsi"/>
          <w:color w:val="000000"/>
          <w:sz w:val="24"/>
          <w:lang w:val="pl-PL"/>
        </w:rPr>
        <w:t xml:space="preserve">1. Umowa zostaje zawarta na czas określony, tj. </w:t>
      </w:r>
      <w:r w:rsidR="006D6977" w:rsidRPr="006C080A">
        <w:rPr>
          <w:rFonts w:asciiTheme="minorHAnsi" w:eastAsia="Arial" w:hAnsiTheme="minorHAnsi"/>
          <w:color w:val="000000"/>
          <w:sz w:val="24"/>
          <w:lang w:val="pl-PL"/>
        </w:rPr>
        <w:t xml:space="preserve">nie wcześniej niż </w:t>
      </w:r>
      <w:r w:rsidRPr="006C080A">
        <w:rPr>
          <w:rFonts w:asciiTheme="minorHAnsi" w:eastAsia="Arial" w:hAnsiTheme="minorHAnsi"/>
          <w:color w:val="000000"/>
          <w:sz w:val="24"/>
          <w:lang w:val="pl-PL"/>
        </w:rPr>
        <w:t>od dnia 1 września 2026 r. do dnia 31 lipca 2027 r., z zastrzeżeniem ust. 11.</w:t>
      </w:r>
    </w:p>
    <w:p w14:paraId="1C07750B" w14:textId="77777777" w:rsidR="00B66F61" w:rsidRPr="006C080A" w:rsidRDefault="00B66F61" w:rsidP="00B66F61">
      <w:pPr>
        <w:spacing w:after="0" w:line="276" w:lineRule="auto"/>
        <w:rPr>
          <w:rFonts w:asciiTheme="minorHAnsi" w:hAnsiTheme="minorHAnsi" w:cs="Arial"/>
          <w:bCs/>
          <w:sz w:val="24"/>
          <w:szCs w:val="24"/>
          <w:u w:val="single"/>
          <w:lang w:val="pl-PL"/>
        </w:rPr>
      </w:pPr>
      <w:r w:rsidRPr="006C080A">
        <w:rPr>
          <w:rFonts w:asciiTheme="minorHAnsi" w:eastAsia="Arial" w:hAnsiTheme="minorHAnsi"/>
          <w:color w:val="000000"/>
          <w:sz w:val="24"/>
          <w:lang w:val="pl-PL"/>
        </w:rPr>
        <w:t>2. Na potrzeby niniejszej umowy przyjmuje się następujące pojęcia:</w:t>
      </w:r>
    </w:p>
    <w:p w14:paraId="6521DBBE" w14:textId="77777777" w:rsidR="00B66F61" w:rsidRPr="006C080A" w:rsidRDefault="00B66F61" w:rsidP="00B66F61">
      <w:pPr>
        <w:spacing w:after="0" w:line="276" w:lineRule="auto"/>
        <w:ind w:left="454" w:hanging="283"/>
        <w:rPr>
          <w:rFonts w:asciiTheme="minorHAnsi" w:hAnsiTheme="minorHAnsi" w:cs="Arial"/>
          <w:bCs/>
          <w:sz w:val="24"/>
          <w:szCs w:val="24"/>
          <w:lang w:val="pl-PL"/>
        </w:rPr>
      </w:pPr>
      <w:r w:rsidRPr="006C080A">
        <w:rPr>
          <w:rFonts w:asciiTheme="minorHAnsi" w:eastAsia="Arial" w:hAnsiTheme="minorHAnsi"/>
          <w:color w:val="000000"/>
          <w:sz w:val="24"/>
          <w:lang w:val="pl-PL"/>
        </w:rPr>
        <w:t>1) „wartość podstawowa brutto umowy” – wartość stanowiąca 100% ceny brutto części nr 1 – Pieczywo, wynikającej z oferty Wykonawcy i formularza asortymentowo-cenowego dla tej części, z uwzględnieniem zmian kwotowych dopuszczonych zgodnie z § 10;</w:t>
      </w:r>
    </w:p>
    <w:p w14:paraId="5EF8036E" w14:textId="77777777" w:rsidR="00B66F61" w:rsidRPr="006C080A" w:rsidRDefault="00B66F61" w:rsidP="00B66F61">
      <w:pPr>
        <w:spacing w:after="0" w:line="276" w:lineRule="auto"/>
        <w:ind w:left="454" w:hanging="283"/>
        <w:rPr>
          <w:rFonts w:asciiTheme="minorHAnsi" w:hAnsiTheme="minorHAnsi" w:cs="Arial"/>
          <w:bCs/>
          <w:sz w:val="24"/>
          <w:szCs w:val="24"/>
          <w:lang w:val="pl-PL"/>
        </w:rPr>
      </w:pPr>
      <w:r w:rsidRPr="006C080A">
        <w:rPr>
          <w:rFonts w:asciiTheme="minorHAnsi" w:eastAsia="Arial" w:hAnsiTheme="minorHAnsi"/>
          <w:color w:val="000000"/>
          <w:sz w:val="24"/>
          <w:lang w:val="pl-PL"/>
        </w:rPr>
        <w:t>2) „minimalna gwarantowana wartość realizacji umowy” – 70% wartości podstawowej brutto umowy;</w:t>
      </w:r>
    </w:p>
    <w:p w14:paraId="6BA87304" w14:textId="77777777" w:rsidR="00B66F61" w:rsidRPr="006C080A" w:rsidRDefault="00B66F61" w:rsidP="00B66F61">
      <w:pPr>
        <w:spacing w:after="0" w:line="276" w:lineRule="auto"/>
        <w:ind w:left="454" w:hanging="283"/>
        <w:rPr>
          <w:rFonts w:asciiTheme="minorHAnsi" w:hAnsiTheme="minorHAnsi" w:cs="Arial"/>
          <w:bCs/>
          <w:color w:val="C00000"/>
          <w:sz w:val="24"/>
          <w:szCs w:val="24"/>
          <w:highlight w:val="cyan"/>
          <w:lang w:val="pl-PL"/>
        </w:rPr>
      </w:pPr>
      <w:r w:rsidRPr="006C080A">
        <w:rPr>
          <w:rFonts w:asciiTheme="minorHAnsi" w:eastAsia="Arial" w:hAnsiTheme="minorHAnsi"/>
          <w:color w:val="000000"/>
          <w:sz w:val="24"/>
          <w:lang w:val="pl-PL"/>
        </w:rPr>
        <w:t>3) „zakres prawa opcji zmniejszającej” – możliwość ograniczenia realizacji zamówienia podstawowego maksymalnie o 30% wartości podstawowej brutto umowy, z zachowaniem minimalnego gwarantowanego poziomu realizacji wynoszącego 70% tej wartości;</w:t>
      </w:r>
    </w:p>
    <w:p w14:paraId="38515B69" w14:textId="77777777" w:rsidR="00D340CA" w:rsidRPr="006C080A" w:rsidRDefault="00DE2779" w:rsidP="00DE2779">
      <w:pPr>
        <w:spacing w:after="0" w:line="276" w:lineRule="auto"/>
        <w:ind w:left="454" w:hanging="283"/>
        <w:rPr>
          <w:rFonts w:asciiTheme="minorHAnsi" w:hAnsiTheme="minorHAnsi" w:cs="Arial"/>
          <w:bCs/>
          <w:color w:val="C00000"/>
          <w:sz w:val="24"/>
          <w:szCs w:val="24"/>
          <w:lang w:val="pl-PL"/>
        </w:rPr>
      </w:pPr>
      <w:r w:rsidRPr="006C080A">
        <w:rPr>
          <w:rFonts w:asciiTheme="minorHAnsi" w:eastAsia="Arial" w:hAnsiTheme="minorHAnsi"/>
          <w:color w:val="000000"/>
          <w:sz w:val="24"/>
          <w:lang w:val="pl-PL"/>
        </w:rPr>
        <w:t>4) „wartość prawa opcji zwiększającej” – maksymalnie 30% wartości podstawowej brutto umowy;</w:t>
      </w:r>
    </w:p>
    <w:p w14:paraId="242CA7D5" w14:textId="77777777" w:rsidR="00DE2779" w:rsidRPr="006C080A" w:rsidRDefault="00DE2779" w:rsidP="00DE2779">
      <w:pPr>
        <w:spacing w:after="0" w:line="276" w:lineRule="auto"/>
        <w:ind w:left="454" w:hanging="283"/>
        <w:rPr>
          <w:rStyle w:val="t286pc"/>
          <w:rFonts w:asciiTheme="minorHAnsi" w:eastAsia="Times New Roman" w:hAnsiTheme="minorHAnsi" w:cs="Arial"/>
          <w:sz w:val="24"/>
          <w:szCs w:val="24"/>
          <w:lang w:val="pl-PL" w:eastAsia="pl-PL"/>
        </w:rPr>
      </w:pPr>
      <w:r w:rsidRPr="006C080A">
        <w:rPr>
          <w:rFonts w:asciiTheme="minorHAnsi" w:eastAsia="Arial" w:hAnsiTheme="minorHAnsi"/>
          <w:color w:val="000000"/>
          <w:sz w:val="24"/>
          <w:lang w:val="pl-PL"/>
        </w:rPr>
        <w:t>5) „maksymalne wynagrodzenie brutto umowy” – 130% wartości podstawowej brutto umowy, obejmujące zamówienie podstawowe oraz maksymalny zakres prawa opcji zwiększającej.</w:t>
      </w:r>
    </w:p>
    <w:p w14:paraId="602F644D" w14:textId="77777777" w:rsidR="00DE2779" w:rsidRPr="006C080A" w:rsidRDefault="00DE2779" w:rsidP="00DE2779">
      <w:pPr>
        <w:spacing w:after="0" w:line="276" w:lineRule="auto"/>
        <w:rPr>
          <w:rStyle w:val="t286pc"/>
          <w:rFonts w:asciiTheme="minorHAnsi" w:eastAsia="Times New Roman" w:hAnsiTheme="minorHAnsi" w:cs="Arial"/>
          <w:sz w:val="24"/>
          <w:szCs w:val="24"/>
          <w:lang w:val="pl-PL" w:eastAsia="pl-PL"/>
        </w:rPr>
      </w:pPr>
      <w:r w:rsidRPr="006C080A">
        <w:rPr>
          <w:rFonts w:asciiTheme="minorHAnsi" w:eastAsia="Arial" w:hAnsiTheme="minorHAnsi"/>
          <w:color w:val="000000"/>
          <w:sz w:val="24"/>
          <w:lang w:val="pl-PL"/>
        </w:rPr>
        <w:t>3. Ilości poszczególnych artykułów wskazane w formularzu asortymentowo-cenowym mają charakter szacunkowy i odpowiadają zakresowi podstawowemu (100%). Rzeczywista wielkość dostaw zależy od bieżących potrzeb żywieniowych i organizacyjnych Zamawiającego.</w:t>
      </w:r>
    </w:p>
    <w:p w14:paraId="1527DA95" w14:textId="77777777" w:rsidR="00DE2779" w:rsidRPr="006C080A" w:rsidRDefault="00DE2779" w:rsidP="00DE2779">
      <w:pPr>
        <w:spacing w:after="0" w:line="276" w:lineRule="auto"/>
        <w:rPr>
          <w:rStyle w:val="t286pc"/>
          <w:rFonts w:asciiTheme="minorHAnsi" w:eastAsia="Times New Roman" w:hAnsiTheme="minorHAnsi" w:cs="Arial"/>
          <w:color w:val="548DD4" w:themeColor="text2" w:themeTint="99"/>
          <w:sz w:val="24"/>
          <w:szCs w:val="24"/>
          <w:lang w:val="pl-PL" w:eastAsia="pl-PL"/>
        </w:rPr>
      </w:pPr>
      <w:r w:rsidRPr="006C080A">
        <w:rPr>
          <w:rFonts w:asciiTheme="minorHAnsi" w:eastAsia="Arial" w:hAnsiTheme="minorHAnsi"/>
          <w:color w:val="000000"/>
          <w:sz w:val="24"/>
          <w:lang w:val="pl-PL"/>
        </w:rPr>
        <w:t>4. Zamawiający zastrzega prawo opcji zmniejszającej, polegające na ograniczeniu zakresu zamówienia podstawowego maksymalnie o 30% wartości podstawowej brutto umowy. Zamawiający może z niego skorzystać w szczególności w przypadku zmniejszenia liczby dzieci lub liczby wydawanych posiłków, niższego od prognozowanego zużycia produktów, zmiany jadłospisów lub diet, skrócenia liczby dni żywieniowych, czasowego ograniczenia działalności placówki albo innej zmiany organizacji żywienia powodującej spadek zapotrzebowania. Skorzystanie z opcji zmniejszającej następuje przez odpowiednie ograniczenie lub niezłożenie zamówień cząstkowych i nie wymaga odrębnego oświadczenia ani aneksu. Łączna wartość faktycznie zrealizowanych dostaw na podstawie niniejszej umowy nie będzie jednak niższa niż 70% wartości podstawowej brutto umowy, z zastrzeżeniem przypadków wcześniejszego zakończenia umowy na podstawie § 8 lub bezwzględnie obowiązujących przepisów prawa.</w:t>
      </w:r>
    </w:p>
    <w:p w14:paraId="34F93C3A" w14:textId="77777777" w:rsidR="009958BE" w:rsidRPr="006C080A" w:rsidRDefault="009958BE" w:rsidP="00DE2779">
      <w:pPr>
        <w:spacing w:after="0" w:line="276" w:lineRule="auto"/>
        <w:rPr>
          <w:rFonts w:asciiTheme="minorHAnsi" w:eastAsia="Times New Roman" w:hAnsiTheme="minorHAnsi" w:cs="Arial"/>
          <w:color w:val="548DD4" w:themeColor="text2" w:themeTint="99"/>
          <w:sz w:val="24"/>
          <w:szCs w:val="24"/>
          <w:lang w:val="pl-PL" w:eastAsia="pl-PL"/>
        </w:rPr>
      </w:pPr>
      <w:r w:rsidRPr="006C080A">
        <w:rPr>
          <w:rFonts w:asciiTheme="minorHAnsi" w:eastAsia="Arial" w:hAnsiTheme="minorHAnsi"/>
          <w:color w:val="000000"/>
          <w:sz w:val="24"/>
          <w:lang w:val="pl-PL"/>
        </w:rPr>
        <w:t>5. Na podstawie art. 441 ustawy Prawo zamówień publicznych Zamawiający zastrzega prawo opcji polegające na zwiększeniu zakresu dostaw objętych niniejszą umową maksymalnie o 30% wartości podstawowej brutto umowy. Prawo opcji może zostać uruchomione jednorazowo albo wielokrotnie, przy czym łączna wartość dostaw zrealizowanych w ramach opcji zwiększającej nie może przekroczyć 30% wartości podstawowej brutto umowy.</w:t>
      </w:r>
    </w:p>
    <w:p w14:paraId="58885C74" w14:textId="77777777" w:rsidR="009958BE" w:rsidRPr="006C080A" w:rsidRDefault="009958BE" w:rsidP="009958BE">
      <w:pPr>
        <w:tabs>
          <w:tab w:val="left" w:pos="709"/>
        </w:tabs>
        <w:suppressAutoHyphens/>
        <w:spacing w:after="0" w:line="276" w:lineRule="auto"/>
        <w:ind w:right="40"/>
        <w:jc w:val="both"/>
        <w:rPr>
          <w:rFonts w:asciiTheme="minorHAnsi" w:hAnsiTheme="minorHAnsi" w:cs="Arial"/>
          <w:color w:val="4F81BD" w:themeColor="accent1"/>
          <w:sz w:val="24"/>
          <w:szCs w:val="24"/>
          <w:lang w:val="pl-PL"/>
        </w:rPr>
      </w:pPr>
      <w:r w:rsidRPr="006C080A">
        <w:rPr>
          <w:rFonts w:asciiTheme="minorHAnsi" w:eastAsia="Arial" w:hAnsiTheme="minorHAnsi"/>
          <w:color w:val="000000"/>
          <w:sz w:val="24"/>
          <w:lang w:val="pl-PL"/>
        </w:rPr>
        <w:t xml:space="preserve">6. Zamawiający może skorzystać z prawa opcji zwiększającej, jeżeli w okresie realizacji umowy wystąpi co najmniej jedna z następujących okoliczności: zwiększenie liczby dzieci lub liczby wydawanych posiłków w stosunku do założeń przyjętych przy przygotowaniu postępowania; wyższe od prognozowanego faktyczne zużycie artykułów należących do części objętej umową; zmiana jadłospisów, zaleceń żywieniowych lub diet wymagająca zwiększenia dostaw w tej części; zmiana organizacji żywienia lub liczby dni żywieniowych powodująca zwiększenie zapotrzebowania; albo </w:t>
      </w:r>
      <w:r w:rsidRPr="006C080A">
        <w:rPr>
          <w:rFonts w:asciiTheme="minorHAnsi" w:eastAsia="Arial" w:hAnsiTheme="minorHAnsi"/>
          <w:color w:val="000000"/>
          <w:sz w:val="24"/>
          <w:lang w:val="pl-PL"/>
        </w:rPr>
        <w:lastRenderedPageBreak/>
        <w:t>wykorzystanie zakresu podstawowego przed zakończeniem okresu obowiązywania umowy przy utrzymującym się zapotrzebowaniu na dalsze dostawy.</w:t>
      </w:r>
    </w:p>
    <w:p w14:paraId="024FB0C0" w14:textId="77777777" w:rsidR="009958BE" w:rsidRPr="006C080A" w:rsidRDefault="009958BE" w:rsidP="009958BE">
      <w:pPr>
        <w:shd w:val="clear" w:color="auto" w:fill="FFFFFF"/>
        <w:spacing w:after="0" w:line="276" w:lineRule="auto"/>
        <w:jc w:val="both"/>
        <w:rPr>
          <w:rStyle w:val="t286pc"/>
          <w:rFonts w:asciiTheme="minorHAnsi" w:hAnsiTheme="minorHAnsi" w:cs="Arial"/>
          <w:color w:val="4F81BD" w:themeColor="accent1"/>
          <w:lang w:val="pl-PL"/>
        </w:rPr>
      </w:pPr>
      <w:r w:rsidRPr="006C080A">
        <w:rPr>
          <w:rFonts w:asciiTheme="minorHAnsi" w:eastAsia="Arial" w:hAnsiTheme="minorHAnsi"/>
          <w:color w:val="000000"/>
          <w:sz w:val="24"/>
          <w:lang w:val="pl-PL"/>
        </w:rPr>
        <w:t>7. Skorzystanie z prawa opcji zwiększającej następuje w formie dokumentowej, przez przesłanie Wykonawcy oświadczenia na adres poczty elektronicznej wskazany w § 11 ust. 2. Oświadczenie powinno wskazywać zakres uruchamianej opcji oraz – w miarę możliwości – produkty, ilości lub wartość zwiększenia. Oświadczenie jest skuteczne z chwilą, gdy zostało wprowadzone do środka komunikacji elektronicznej w taki sposób, że Wykonawca mógł zapoznać się z jego treścią. Skorzystanie z prawa opcji nie wymaga zawarcia aneksu.</w:t>
      </w:r>
    </w:p>
    <w:p w14:paraId="463C6AB9" w14:textId="77777777" w:rsidR="00747408" w:rsidRPr="006C080A" w:rsidRDefault="000E0AC7" w:rsidP="009958BE">
      <w:pPr>
        <w:spacing w:after="0" w:line="276" w:lineRule="auto"/>
        <w:jc w:val="both"/>
        <w:rPr>
          <w:rFonts w:asciiTheme="minorHAnsi" w:hAnsiTheme="minorHAnsi"/>
          <w:color w:val="EE0000"/>
          <w:lang w:val="pl-PL"/>
        </w:rPr>
      </w:pPr>
      <w:r w:rsidRPr="006C080A">
        <w:rPr>
          <w:rFonts w:asciiTheme="minorHAnsi" w:eastAsia="Arial" w:hAnsiTheme="minorHAnsi"/>
          <w:color w:val="000000"/>
          <w:sz w:val="24"/>
          <w:lang w:val="pl-PL"/>
        </w:rPr>
        <w:t>8. Dostawy w ramach prawa opcji realizowane są na warunkach jakościowych, organizacyjnych i cenowych określonych dla zamówienia podstawowego, w szczególności według cen jednostkowych netto wskazanych w formularzu asortymentowo-cenowym, z uwzględnieniem zmian cen dopuszczonych zgodnie z § 10.</w:t>
      </w:r>
    </w:p>
    <w:p w14:paraId="16D72529" w14:textId="77777777" w:rsidR="00D340CA" w:rsidRPr="006C080A" w:rsidRDefault="00D340CA" w:rsidP="00D340CA">
      <w:pPr>
        <w:spacing w:after="0" w:line="276" w:lineRule="auto"/>
        <w:rPr>
          <w:rFonts w:asciiTheme="minorHAnsi" w:hAnsiTheme="minorHAnsi" w:cs="Arial"/>
          <w:bCs/>
          <w:color w:val="C00000"/>
          <w:sz w:val="24"/>
          <w:szCs w:val="24"/>
          <w:highlight w:val="cyan"/>
          <w:lang w:val="pl-PL"/>
        </w:rPr>
      </w:pPr>
      <w:r w:rsidRPr="006C080A">
        <w:rPr>
          <w:rFonts w:asciiTheme="minorHAnsi" w:eastAsia="Arial" w:hAnsiTheme="minorHAnsi"/>
          <w:color w:val="000000"/>
          <w:sz w:val="24"/>
          <w:lang w:val="pl-PL"/>
        </w:rPr>
        <w:t>9. W granicach części nr 1 – Pieczywo, objętej niniejszą umową, Zamawiający może dokonywać przesunięć pomiędzy ilościami artykułów wymienionych w formularzu asortymentowo-cenowym, w tym zwiększać ilość jednego artykułu, zmniejszać ilość innego lub zrezygnować z danej pozycji. Uprawnienie to stanowi sposób realizacji umowy, a nie odrębne prawo opcji. Przesunięcia dokonywane w ramach wartości podstawowej brutto umowy nie wymagają odrębnego oświadczenia ani aneksu. Jeżeli w wyniku zwiększenia ilości artykułów łączna wartość realizacji miałaby przekroczyć 100% wartości podstawowej brutto umowy, przekroczenie to jest dopuszczalne wyłącznie po skutecznym uruchomieniu prawa opcji zwiększającej zgodnie z ust. 5–8. W każdym przypadku przesunięcia nie mogą prowadzić do przekroczenia maksymalnego wynagrodzenia brutto umowy ani do obniżenia realizacji poniżej minimalnej gwarantowanej wartości realizacji umowy.</w:t>
      </w:r>
    </w:p>
    <w:p w14:paraId="56B95A3A" w14:textId="77777777" w:rsidR="00D56000" w:rsidRPr="006C080A" w:rsidRDefault="00000000">
      <w:pPr>
        <w:spacing w:after="0" w:line="276" w:lineRule="auto"/>
        <w:rPr>
          <w:rFonts w:asciiTheme="minorHAnsi" w:hAnsiTheme="minorHAnsi"/>
          <w:lang w:val="pl-PL"/>
        </w:rPr>
      </w:pPr>
      <w:r w:rsidRPr="006C080A">
        <w:rPr>
          <w:rFonts w:asciiTheme="minorHAnsi" w:eastAsia="Arial" w:hAnsiTheme="minorHAnsi"/>
          <w:color w:val="000000"/>
          <w:sz w:val="24"/>
          <w:lang w:val="pl-PL"/>
        </w:rPr>
        <w:t>10. Wykonawcy nie przysługuje roszczenie o zlecenie dostaw w wysokości 100% wartości podstawowej brutto umowy, o wykorzystanie prawa opcji zwiększającej ani o zamówienie szacunkowych ilości poszczególnych produktów, o ile Zamawiający zrealizuje minimalną gwarantowaną wartość realizacji umowy, z zastrzeżeniem przypadków, o których mowa w ust. 4 zdanie ostatnie.</w:t>
      </w:r>
    </w:p>
    <w:p w14:paraId="1FC75616" w14:textId="77777777" w:rsidR="00D56000" w:rsidRPr="006C080A" w:rsidRDefault="00000000">
      <w:pPr>
        <w:spacing w:after="0" w:line="276" w:lineRule="auto"/>
        <w:rPr>
          <w:rFonts w:asciiTheme="minorHAnsi" w:hAnsiTheme="minorHAnsi"/>
          <w:lang w:val="pl-PL"/>
        </w:rPr>
      </w:pPr>
      <w:r w:rsidRPr="006C080A">
        <w:rPr>
          <w:rFonts w:asciiTheme="minorHAnsi" w:eastAsia="Arial" w:hAnsiTheme="minorHAnsi"/>
          <w:color w:val="000000"/>
          <w:sz w:val="24"/>
          <w:lang w:val="pl-PL"/>
        </w:rPr>
        <w:t>11. Umowa wygasa przed upływem terminu określonego w ust. 1 w przypadku wcześniejszego wykorzystania maksymalnego wynagrodzenia brutto umowy. Wykonawca zobowiązuje się realizować wszystkie prawidłowo złożone zamówienia cząstkowe do osiągnięcia tego limitu.</w:t>
      </w:r>
    </w:p>
    <w:p w14:paraId="3D3E5CDD" w14:textId="77777777" w:rsidR="009915E9" w:rsidRPr="006C080A" w:rsidRDefault="009915E9" w:rsidP="009915E9">
      <w:pPr>
        <w:pStyle w:val="H1Custom"/>
        <w:spacing w:before="0" w:after="0" w:line="360" w:lineRule="auto"/>
        <w:rPr>
          <w:rFonts w:asciiTheme="minorHAnsi" w:hAnsiTheme="minorHAnsi" w:cs="Arial"/>
          <w:bCs/>
          <w:color w:val="auto"/>
          <w:sz w:val="24"/>
          <w:szCs w:val="24"/>
          <w:lang w:val="pl-PL"/>
        </w:rPr>
      </w:pPr>
      <w:r w:rsidRPr="006C080A">
        <w:rPr>
          <w:rFonts w:asciiTheme="minorHAnsi" w:hAnsiTheme="minorHAnsi" w:cs="Arial"/>
          <w:bCs/>
          <w:color w:val="auto"/>
          <w:sz w:val="24"/>
          <w:szCs w:val="24"/>
          <w:lang w:val="pl-PL"/>
        </w:rPr>
        <w:lastRenderedPageBreak/>
        <w:t>§ 3. Zamówienia i dostawy</w:t>
      </w:r>
    </w:p>
    <w:p w14:paraId="1C7D6015" w14:textId="77777777" w:rsidR="009915E9" w:rsidRPr="006C080A" w:rsidRDefault="009915E9" w:rsidP="009915E9">
      <w:pPr>
        <w:pStyle w:val="H1Custom"/>
        <w:numPr>
          <w:ilvl w:val="0"/>
          <w:numId w:val="15"/>
        </w:numPr>
        <w:spacing w:before="0" w:after="0" w:line="360" w:lineRule="auto"/>
        <w:rPr>
          <w:rFonts w:asciiTheme="minorHAnsi" w:hAnsiTheme="minorHAnsi" w:cs="Arial"/>
          <w:b w:val="0"/>
          <w:bCs/>
          <w:color w:val="auto"/>
          <w:sz w:val="24"/>
          <w:szCs w:val="24"/>
          <w:lang w:val="pl-PL"/>
        </w:rPr>
      </w:pPr>
      <w:r w:rsidRPr="006C080A">
        <w:rPr>
          <w:rFonts w:asciiTheme="minorHAnsi" w:hAnsiTheme="minorHAnsi" w:cs="Arial"/>
          <w:b w:val="0"/>
          <w:bCs/>
          <w:color w:val="auto"/>
          <w:sz w:val="24"/>
          <w:szCs w:val="24"/>
          <w:lang w:val="pl-PL"/>
        </w:rPr>
        <w:t>Dostawy będą realizowane sukcesywnie, na podstawie zamówień cząstkowych składanych przez upoważnionego przedstawiciela Zamawiającego drogą elektroniczną, telefonicznie lub w inny uzgodniony przez Strony sposób.</w:t>
      </w:r>
    </w:p>
    <w:p w14:paraId="10DBB849" w14:textId="77777777" w:rsidR="009915E9" w:rsidRPr="006C080A" w:rsidRDefault="009915E9" w:rsidP="009915E9">
      <w:pPr>
        <w:pStyle w:val="H1Custom"/>
        <w:numPr>
          <w:ilvl w:val="0"/>
          <w:numId w:val="15"/>
        </w:numPr>
        <w:spacing w:before="0" w:after="0" w:line="360" w:lineRule="auto"/>
        <w:rPr>
          <w:rFonts w:asciiTheme="minorHAnsi" w:hAnsiTheme="minorHAnsi" w:cs="Arial"/>
          <w:b w:val="0"/>
          <w:bCs/>
          <w:color w:val="auto"/>
          <w:sz w:val="24"/>
          <w:szCs w:val="24"/>
          <w:lang w:val="pl-PL"/>
        </w:rPr>
      </w:pPr>
      <w:r w:rsidRPr="006C080A">
        <w:rPr>
          <w:rFonts w:asciiTheme="minorHAnsi" w:hAnsiTheme="minorHAnsi" w:cs="Arial"/>
          <w:b w:val="0"/>
          <w:bCs/>
          <w:color w:val="auto"/>
          <w:sz w:val="24"/>
          <w:szCs w:val="24"/>
          <w:lang w:val="pl-PL"/>
        </w:rPr>
        <w:t>Zamówienia cząstkowe będą składane zasadniczo do godziny 1</w:t>
      </w:r>
      <w:r w:rsidR="00CB70E0" w:rsidRPr="006C080A">
        <w:rPr>
          <w:rFonts w:asciiTheme="minorHAnsi" w:hAnsiTheme="minorHAnsi" w:cs="Arial"/>
          <w:b w:val="0"/>
          <w:bCs/>
          <w:color w:val="auto"/>
          <w:sz w:val="24"/>
          <w:szCs w:val="24"/>
          <w:lang w:val="pl-PL"/>
        </w:rPr>
        <w:t>5</w:t>
      </w:r>
      <w:r w:rsidRPr="006C080A">
        <w:rPr>
          <w:rFonts w:asciiTheme="minorHAnsi" w:hAnsiTheme="minorHAnsi" w:cs="Arial"/>
          <w:b w:val="0"/>
          <w:bCs/>
          <w:color w:val="auto"/>
          <w:sz w:val="24"/>
          <w:szCs w:val="24"/>
          <w:lang w:val="pl-PL"/>
        </w:rPr>
        <w:t>:00 dnia roboczego poprzedzającego planowaną dostawę, z zastrzeżeniem, że w przypadkach uzasadnionych potrzebami Zamawiającego Strony mogą uzgodnić inny termin realizacji dostawy.</w:t>
      </w:r>
    </w:p>
    <w:p w14:paraId="583973E7" w14:textId="77777777" w:rsidR="009915E9" w:rsidRPr="006C080A" w:rsidRDefault="009915E9" w:rsidP="009915E9">
      <w:pPr>
        <w:pStyle w:val="H1Custom"/>
        <w:numPr>
          <w:ilvl w:val="0"/>
          <w:numId w:val="15"/>
        </w:numPr>
        <w:spacing w:before="0" w:after="0" w:line="360" w:lineRule="auto"/>
        <w:rPr>
          <w:rFonts w:asciiTheme="minorHAnsi" w:hAnsiTheme="minorHAnsi" w:cs="Arial"/>
          <w:b w:val="0"/>
          <w:bCs/>
          <w:color w:val="auto"/>
          <w:sz w:val="24"/>
          <w:szCs w:val="24"/>
          <w:lang w:val="pl-PL"/>
        </w:rPr>
      </w:pPr>
      <w:r w:rsidRPr="006C080A">
        <w:rPr>
          <w:rFonts w:asciiTheme="minorHAnsi" w:hAnsiTheme="minorHAnsi" w:cs="Arial"/>
          <w:b w:val="0"/>
          <w:bCs/>
          <w:color w:val="auto"/>
          <w:sz w:val="24"/>
          <w:szCs w:val="24"/>
          <w:lang w:val="pl-PL"/>
        </w:rPr>
        <w:t>Dostawy będą realizowane w dni robocze w godzinach od 6:30 do 8:00 do miejsca wskazanego przez Zamawiającego.</w:t>
      </w:r>
    </w:p>
    <w:p w14:paraId="2F204547" w14:textId="77777777" w:rsidR="009915E9" w:rsidRPr="006C080A" w:rsidRDefault="009915E9" w:rsidP="009915E9">
      <w:pPr>
        <w:pStyle w:val="H1Custom"/>
        <w:numPr>
          <w:ilvl w:val="0"/>
          <w:numId w:val="15"/>
        </w:numPr>
        <w:spacing w:before="0" w:after="0" w:line="360" w:lineRule="auto"/>
        <w:rPr>
          <w:rFonts w:asciiTheme="minorHAnsi" w:hAnsiTheme="minorHAnsi" w:cs="Arial"/>
          <w:b w:val="0"/>
          <w:bCs/>
          <w:color w:val="auto"/>
          <w:sz w:val="24"/>
          <w:szCs w:val="24"/>
          <w:lang w:val="pl-PL"/>
        </w:rPr>
      </w:pPr>
      <w:r w:rsidRPr="006C080A">
        <w:rPr>
          <w:rFonts w:asciiTheme="minorHAnsi" w:hAnsiTheme="minorHAnsi" w:cs="Arial"/>
          <w:b w:val="0"/>
          <w:bCs/>
          <w:color w:val="auto"/>
          <w:sz w:val="24"/>
          <w:szCs w:val="24"/>
          <w:lang w:val="pl-PL"/>
        </w:rPr>
        <w:t xml:space="preserve">Wykonawca zobowiązuje się dostarczyć oraz wnieść przedmiot zamówienia na własny koszt i ryzyko, przy użyciu środków transportu </w:t>
      </w:r>
      <w:r w:rsidR="00B00958" w:rsidRPr="006C080A">
        <w:rPr>
          <w:rFonts w:asciiTheme="minorHAnsi" w:hAnsiTheme="minorHAnsi" w:cs="Arial"/>
          <w:b w:val="0"/>
          <w:bCs/>
          <w:color w:val="000000"/>
          <w:sz w:val="24"/>
          <w:szCs w:val="24"/>
          <w:lang w:val="pl-PL"/>
        </w:rPr>
        <w:t xml:space="preserve">zapewnionych przez Wykonawcę i </w:t>
      </w:r>
      <w:r w:rsidRPr="006C080A">
        <w:rPr>
          <w:rFonts w:asciiTheme="minorHAnsi" w:hAnsiTheme="minorHAnsi" w:cs="Arial"/>
          <w:b w:val="0"/>
          <w:bCs/>
          <w:color w:val="auto"/>
          <w:sz w:val="24"/>
          <w:szCs w:val="24"/>
          <w:lang w:val="pl-PL"/>
        </w:rPr>
        <w:t>spełniających wymagania wynikające z obowiązujących przepisów prawa, w szczególności dotyczących bezpieczeństwa żywności oraz zachowania właściwych warunków higienicznych i temperaturowych.</w:t>
      </w:r>
    </w:p>
    <w:p w14:paraId="040E7EE7" w14:textId="77777777" w:rsidR="009915E9" w:rsidRPr="006C080A" w:rsidRDefault="009915E9" w:rsidP="009915E9">
      <w:pPr>
        <w:pStyle w:val="H1Custom"/>
        <w:numPr>
          <w:ilvl w:val="0"/>
          <w:numId w:val="15"/>
        </w:numPr>
        <w:spacing w:before="0" w:after="0" w:line="360" w:lineRule="auto"/>
        <w:rPr>
          <w:rFonts w:asciiTheme="minorHAnsi" w:hAnsiTheme="minorHAnsi" w:cs="Arial"/>
          <w:b w:val="0"/>
          <w:bCs/>
          <w:color w:val="auto"/>
          <w:sz w:val="24"/>
          <w:szCs w:val="24"/>
          <w:lang w:val="pl-PL"/>
        </w:rPr>
      </w:pPr>
      <w:r w:rsidRPr="006C080A">
        <w:rPr>
          <w:rFonts w:asciiTheme="minorHAnsi" w:hAnsiTheme="minorHAnsi" w:cs="Arial"/>
          <w:b w:val="0"/>
          <w:bCs/>
          <w:color w:val="auto"/>
          <w:sz w:val="24"/>
          <w:szCs w:val="24"/>
          <w:lang w:val="pl-PL"/>
        </w:rPr>
        <w:t>Każdej dostawie będzie towarzyszył dokument dostawy lub dokument równoważny</w:t>
      </w:r>
      <w:r w:rsidR="00CB70E0" w:rsidRPr="006C080A">
        <w:rPr>
          <w:rFonts w:asciiTheme="minorHAnsi" w:hAnsiTheme="minorHAnsi" w:cs="Arial"/>
          <w:b w:val="0"/>
          <w:bCs/>
          <w:color w:val="auto"/>
          <w:sz w:val="24"/>
          <w:szCs w:val="24"/>
          <w:lang w:val="pl-PL"/>
        </w:rPr>
        <w:t xml:space="preserve"> </w:t>
      </w:r>
      <w:r w:rsidRPr="006C080A">
        <w:rPr>
          <w:rFonts w:asciiTheme="minorHAnsi" w:hAnsiTheme="minorHAnsi" w:cs="Arial"/>
          <w:b w:val="0"/>
          <w:bCs/>
          <w:color w:val="auto"/>
          <w:sz w:val="24"/>
          <w:szCs w:val="24"/>
          <w:lang w:val="pl-PL"/>
        </w:rPr>
        <w:t>zawierający co najmniej nazwę produktu, ilość, numer partii (jeżeli dotyczy), termin przydatności do spożycia lub datę minimalnej trwałości oraz inne informacje wymagane przepisami prawa.</w:t>
      </w:r>
    </w:p>
    <w:p w14:paraId="3B2709AF" w14:textId="77777777" w:rsidR="009915E9" w:rsidRPr="006C080A" w:rsidRDefault="009915E9" w:rsidP="009915E9">
      <w:pPr>
        <w:pStyle w:val="H1Custom"/>
        <w:numPr>
          <w:ilvl w:val="0"/>
          <w:numId w:val="15"/>
        </w:numPr>
        <w:spacing w:before="0" w:after="0" w:line="360" w:lineRule="auto"/>
        <w:rPr>
          <w:rFonts w:asciiTheme="minorHAnsi" w:hAnsiTheme="minorHAnsi" w:cs="Arial"/>
          <w:b w:val="0"/>
          <w:bCs/>
          <w:color w:val="auto"/>
          <w:sz w:val="24"/>
          <w:szCs w:val="24"/>
          <w:lang w:val="pl-PL"/>
        </w:rPr>
      </w:pPr>
      <w:r w:rsidRPr="006C080A">
        <w:rPr>
          <w:rFonts w:asciiTheme="minorHAnsi" w:hAnsiTheme="minorHAnsi" w:cs="Arial"/>
          <w:b w:val="0"/>
          <w:bCs/>
          <w:color w:val="auto"/>
          <w:sz w:val="24"/>
          <w:szCs w:val="24"/>
          <w:lang w:val="pl-PL"/>
        </w:rPr>
        <w:t>Za datę wykonania dostawy uznaje się dzień jej odbioru przez Zamawiającego bez zastrzeżeń albo z zastrzeżeniami nieuniemożliwiającymi przyjęcia dostawy.</w:t>
      </w:r>
    </w:p>
    <w:p w14:paraId="63AB4707" w14:textId="77777777" w:rsidR="009915E9" w:rsidRPr="006C080A" w:rsidRDefault="009915E9" w:rsidP="009915E9">
      <w:pPr>
        <w:pStyle w:val="H1Custom"/>
        <w:numPr>
          <w:ilvl w:val="0"/>
          <w:numId w:val="15"/>
        </w:numPr>
        <w:spacing w:before="0" w:after="0" w:line="360" w:lineRule="auto"/>
        <w:rPr>
          <w:rFonts w:asciiTheme="minorHAnsi" w:hAnsiTheme="minorHAnsi" w:cs="Arial"/>
          <w:b w:val="0"/>
          <w:bCs/>
          <w:color w:val="auto"/>
          <w:sz w:val="24"/>
          <w:szCs w:val="24"/>
          <w:lang w:val="pl-PL"/>
        </w:rPr>
      </w:pPr>
      <w:r w:rsidRPr="006C080A">
        <w:rPr>
          <w:rFonts w:asciiTheme="minorHAnsi" w:hAnsiTheme="minorHAnsi" w:cs="Arial"/>
          <w:b w:val="0"/>
          <w:bCs/>
          <w:color w:val="auto"/>
          <w:sz w:val="24"/>
          <w:szCs w:val="24"/>
          <w:lang w:val="pl-PL"/>
        </w:rPr>
        <w:t>Ryzyko przypadkowej utraty lub uszkodzenia towaru przechodzi na Zamawiającego z chwilą podpisania dokumentu odbioru przez upoważnionego przedstawiciela Zamawiającego.</w:t>
      </w:r>
    </w:p>
    <w:p w14:paraId="3CD0CA2F" w14:textId="77777777" w:rsidR="009915E9" w:rsidRPr="006C080A" w:rsidRDefault="009915E9" w:rsidP="009915E9">
      <w:pPr>
        <w:pStyle w:val="H1Custom"/>
        <w:spacing w:before="0" w:after="0" w:line="360" w:lineRule="auto"/>
        <w:rPr>
          <w:rFonts w:asciiTheme="minorHAnsi" w:hAnsiTheme="minorHAnsi" w:cs="Arial"/>
          <w:color w:val="auto"/>
          <w:sz w:val="24"/>
          <w:szCs w:val="24"/>
          <w:lang w:val="pl-PL"/>
        </w:rPr>
      </w:pPr>
      <w:r w:rsidRPr="006C080A">
        <w:rPr>
          <w:rFonts w:asciiTheme="minorHAnsi" w:hAnsiTheme="minorHAnsi" w:cs="Arial"/>
          <w:color w:val="auto"/>
          <w:sz w:val="24"/>
          <w:szCs w:val="24"/>
          <w:lang w:val="pl-PL"/>
        </w:rPr>
        <w:t>§ 4. Jakość, odbiór i reklamacje</w:t>
      </w:r>
    </w:p>
    <w:p w14:paraId="30E94378" w14:textId="77777777" w:rsidR="009915E9" w:rsidRPr="006C080A" w:rsidRDefault="009915E9" w:rsidP="009915E9">
      <w:pPr>
        <w:pStyle w:val="H1Custom"/>
        <w:numPr>
          <w:ilvl w:val="0"/>
          <w:numId w:val="16"/>
        </w:numPr>
        <w:spacing w:before="0" w:after="0" w:line="360" w:lineRule="auto"/>
        <w:rPr>
          <w:rFonts w:asciiTheme="minorHAnsi" w:hAnsiTheme="minorHAnsi" w:cs="Arial"/>
          <w:b w:val="0"/>
          <w:bCs/>
          <w:color w:val="auto"/>
          <w:sz w:val="24"/>
          <w:szCs w:val="24"/>
          <w:lang w:val="pl-PL"/>
        </w:rPr>
      </w:pPr>
      <w:r w:rsidRPr="006C080A">
        <w:rPr>
          <w:rFonts w:asciiTheme="minorHAnsi" w:hAnsiTheme="minorHAnsi" w:cs="Arial"/>
          <w:b w:val="0"/>
          <w:bCs/>
          <w:color w:val="auto"/>
          <w:sz w:val="24"/>
          <w:szCs w:val="24"/>
          <w:lang w:val="pl-PL"/>
        </w:rPr>
        <w:t xml:space="preserve">Wykonawca oświadcza, że dostarczane produkty będą odpowiadały wymaganiom określonym w dokumentach zamówienia, w szczególności w Opisie Przedmiotu Zamówienia </w:t>
      </w:r>
      <w:r w:rsidRPr="006C080A">
        <w:rPr>
          <w:rFonts w:asciiTheme="minorHAnsi" w:hAnsiTheme="minorHAnsi" w:cs="Arial"/>
          <w:b w:val="0"/>
          <w:bCs/>
          <w:color w:val="auto"/>
          <w:sz w:val="24"/>
          <w:szCs w:val="24"/>
          <w:lang w:val="pl-PL"/>
        </w:rPr>
        <w:lastRenderedPageBreak/>
        <w:t>oraz formularzu cenowym, a także będą spełniały wymagania wynikające z obowiązujących przepisów prawa, w tym przepisów dotyczących bezpieczeństwa żywności.</w:t>
      </w:r>
    </w:p>
    <w:p w14:paraId="7FCE16A0" w14:textId="77777777" w:rsidR="009915E9" w:rsidRPr="006C080A" w:rsidRDefault="009915E9" w:rsidP="009915E9">
      <w:pPr>
        <w:pStyle w:val="H1Custom"/>
        <w:numPr>
          <w:ilvl w:val="0"/>
          <w:numId w:val="16"/>
        </w:numPr>
        <w:spacing w:before="0" w:after="0" w:line="360" w:lineRule="auto"/>
        <w:rPr>
          <w:rFonts w:asciiTheme="minorHAnsi" w:hAnsiTheme="minorHAnsi" w:cs="Arial"/>
          <w:b w:val="0"/>
          <w:bCs/>
          <w:color w:val="auto"/>
          <w:sz w:val="24"/>
          <w:szCs w:val="24"/>
          <w:lang w:val="pl-PL"/>
        </w:rPr>
      </w:pPr>
      <w:r w:rsidRPr="006C080A">
        <w:rPr>
          <w:rFonts w:asciiTheme="minorHAnsi" w:hAnsiTheme="minorHAnsi" w:cs="Arial"/>
          <w:b w:val="0"/>
          <w:bCs/>
          <w:color w:val="auto"/>
          <w:sz w:val="24"/>
          <w:szCs w:val="24"/>
          <w:lang w:val="pl-PL"/>
        </w:rPr>
        <w:t>Zamawiający jest uprawniony do sprawdzenia jakości i ilości dostarczonych produktów, w szczególności ich temperatury, masy, oznakowania, składu, terminu przydatności do spożycia, stanu opakowań oraz zgodności z zamówieniem.</w:t>
      </w:r>
    </w:p>
    <w:p w14:paraId="2046F5A2" w14:textId="77777777" w:rsidR="009915E9" w:rsidRPr="006C080A" w:rsidRDefault="009915E9" w:rsidP="009915E9">
      <w:pPr>
        <w:pStyle w:val="H1Custom"/>
        <w:numPr>
          <w:ilvl w:val="0"/>
          <w:numId w:val="16"/>
        </w:numPr>
        <w:spacing w:before="0" w:after="0" w:line="360" w:lineRule="auto"/>
        <w:rPr>
          <w:rFonts w:asciiTheme="minorHAnsi" w:hAnsiTheme="minorHAnsi" w:cs="Arial"/>
          <w:b w:val="0"/>
          <w:bCs/>
          <w:color w:val="auto"/>
          <w:sz w:val="24"/>
          <w:szCs w:val="24"/>
          <w:lang w:val="pl-PL"/>
        </w:rPr>
      </w:pPr>
      <w:r w:rsidRPr="006C080A">
        <w:rPr>
          <w:rFonts w:asciiTheme="minorHAnsi" w:hAnsiTheme="minorHAnsi" w:cs="Arial"/>
          <w:b w:val="0"/>
          <w:bCs/>
          <w:color w:val="auto"/>
          <w:sz w:val="24"/>
          <w:szCs w:val="24"/>
          <w:lang w:val="pl-PL"/>
        </w:rPr>
        <w:t>W przypadku stwierdzenia wad, niezgodności lub braków ilościowych Zamawiający ma prawo odmówić przyjęcia całości lub części dostawy albo zgłosić reklamację.</w:t>
      </w:r>
    </w:p>
    <w:p w14:paraId="5D4A04EB" w14:textId="77777777" w:rsidR="009915E9" w:rsidRPr="006C080A" w:rsidRDefault="009915E9" w:rsidP="009915E9">
      <w:pPr>
        <w:pStyle w:val="H1Custom"/>
        <w:numPr>
          <w:ilvl w:val="0"/>
          <w:numId w:val="16"/>
        </w:numPr>
        <w:spacing w:before="0" w:after="0" w:line="360" w:lineRule="auto"/>
        <w:rPr>
          <w:rFonts w:asciiTheme="minorHAnsi" w:hAnsiTheme="minorHAnsi" w:cs="Arial"/>
          <w:b w:val="0"/>
          <w:bCs/>
          <w:color w:val="auto"/>
          <w:sz w:val="24"/>
          <w:szCs w:val="24"/>
          <w:lang w:val="pl-PL"/>
        </w:rPr>
      </w:pPr>
      <w:r w:rsidRPr="006C080A">
        <w:rPr>
          <w:rFonts w:asciiTheme="minorHAnsi" w:hAnsiTheme="minorHAnsi" w:cs="Arial"/>
          <w:b w:val="0"/>
          <w:bCs/>
          <w:color w:val="auto"/>
          <w:sz w:val="24"/>
          <w:szCs w:val="24"/>
          <w:lang w:val="pl-PL"/>
        </w:rPr>
        <w:t>Reklamacja może zostać zgłoszona podczas odbioru lub po ujawnieniu wady, w terminie wynikającym z właściwości produktu. Wykonawca zobowiązuje się do wymiany wadliwego produktu lub uzupełnienia braków w terminie zadeklarowanym w ofercie, tj. …… godzin od chwili zgłoszenia reklamacji, bez dodatkowych kosztów dla Zamawiającego.</w:t>
      </w:r>
    </w:p>
    <w:p w14:paraId="7BAB86A1" w14:textId="77777777" w:rsidR="009915E9" w:rsidRPr="006C080A" w:rsidRDefault="009915E9" w:rsidP="009915E9">
      <w:pPr>
        <w:spacing w:after="0" w:line="276" w:lineRule="auto"/>
        <w:rPr>
          <w:rFonts w:asciiTheme="minorHAnsi" w:hAnsiTheme="minorHAnsi" w:cs="Arial"/>
          <w:bCs/>
          <w:sz w:val="24"/>
          <w:szCs w:val="24"/>
          <w:lang w:val="pl-PL"/>
        </w:rPr>
      </w:pPr>
      <w:r w:rsidRPr="006C080A">
        <w:rPr>
          <w:rFonts w:asciiTheme="minorHAnsi" w:eastAsia="Arial" w:hAnsiTheme="minorHAnsi"/>
          <w:color w:val="000000"/>
          <w:sz w:val="24"/>
          <w:lang w:val="pl-PL"/>
        </w:rPr>
        <w:t>5. W przypadku czasowej, obiektywnej niedostępności produktu wymienionego w formularzu asortymentowo-cenowym Wykonawca może, wyłącznie po uprzedniej zgodzie Zamawiającego wyrażonej w formie dokumentowej, dostarczyć produkt równoważny o parametrach jakościowych nie gorszych niż określone w dokumentach zamówienia i w cenie jednostkowej netto nie wyższej niż cena zastępowanego produktu.</w:t>
      </w:r>
    </w:p>
    <w:p w14:paraId="7E58D7D4" w14:textId="77777777" w:rsidR="009958BE" w:rsidRPr="006C080A" w:rsidRDefault="009958BE" w:rsidP="009958BE">
      <w:pPr>
        <w:pStyle w:val="H1Custom"/>
        <w:spacing w:before="0" w:after="0" w:line="360" w:lineRule="auto"/>
        <w:ind w:left="720"/>
        <w:rPr>
          <w:rFonts w:asciiTheme="minorHAnsi" w:hAnsiTheme="minorHAnsi" w:cs="Arial"/>
          <w:color w:val="auto"/>
          <w:sz w:val="24"/>
          <w:szCs w:val="24"/>
          <w:lang w:val="pl-PL"/>
        </w:rPr>
      </w:pPr>
    </w:p>
    <w:p w14:paraId="315CDE45" w14:textId="77777777" w:rsidR="009915E9" w:rsidRPr="006C080A" w:rsidRDefault="009915E9" w:rsidP="009915E9">
      <w:pPr>
        <w:pStyle w:val="H1Custom"/>
        <w:spacing w:before="0" w:after="0" w:line="360" w:lineRule="auto"/>
        <w:rPr>
          <w:rFonts w:asciiTheme="minorHAnsi" w:hAnsiTheme="minorHAnsi" w:cs="Arial"/>
          <w:color w:val="auto"/>
          <w:sz w:val="24"/>
          <w:szCs w:val="24"/>
          <w:lang w:val="pl-PL"/>
        </w:rPr>
      </w:pPr>
      <w:r w:rsidRPr="006C080A">
        <w:rPr>
          <w:rFonts w:asciiTheme="minorHAnsi" w:hAnsiTheme="minorHAnsi" w:cs="Arial"/>
          <w:color w:val="auto"/>
          <w:sz w:val="24"/>
          <w:szCs w:val="24"/>
          <w:lang w:val="pl-PL"/>
        </w:rPr>
        <w:t>§ 5. Wynagrodzenie</w:t>
      </w:r>
    </w:p>
    <w:p w14:paraId="52C7D974" w14:textId="77777777" w:rsidR="009915E9" w:rsidRPr="006C080A" w:rsidRDefault="009915E9" w:rsidP="009915E9">
      <w:pPr>
        <w:spacing w:after="0" w:line="276" w:lineRule="auto"/>
        <w:rPr>
          <w:rFonts w:asciiTheme="minorHAnsi" w:hAnsiTheme="minorHAnsi" w:cs="Arial"/>
          <w:bCs/>
          <w:sz w:val="24"/>
          <w:szCs w:val="24"/>
          <w:lang w:val="pl-PL"/>
        </w:rPr>
      </w:pPr>
      <w:r w:rsidRPr="006C080A">
        <w:rPr>
          <w:rFonts w:asciiTheme="minorHAnsi" w:eastAsia="Arial" w:hAnsiTheme="minorHAnsi"/>
          <w:color w:val="000000"/>
          <w:sz w:val="24"/>
          <w:lang w:val="pl-PL"/>
        </w:rPr>
        <w:t>1. Wartość podstawowa brutto niniejszej umowy, odpowiadająca 100% ceny brutto części nr 1 – Pieczywo wynikającej z oferty Wykonawcy, wynosi …………… zł (słownie: ………………………………………………………………………………).</w:t>
      </w:r>
    </w:p>
    <w:p w14:paraId="57EE0F8E" w14:textId="77777777" w:rsidR="009915E9" w:rsidRPr="006C080A" w:rsidRDefault="009915E9" w:rsidP="009915E9">
      <w:pPr>
        <w:spacing w:after="0" w:line="276" w:lineRule="auto"/>
        <w:rPr>
          <w:rFonts w:asciiTheme="minorHAnsi" w:hAnsiTheme="minorHAnsi" w:cs="Arial"/>
          <w:bCs/>
          <w:sz w:val="24"/>
          <w:szCs w:val="24"/>
          <w:lang w:val="pl-PL"/>
        </w:rPr>
      </w:pPr>
      <w:r w:rsidRPr="006C080A">
        <w:rPr>
          <w:rFonts w:asciiTheme="minorHAnsi" w:eastAsia="Arial" w:hAnsiTheme="minorHAnsi"/>
          <w:color w:val="000000"/>
          <w:sz w:val="24"/>
          <w:lang w:val="pl-PL"/>
        </w:rPr>
        <w:t>2. Minimalna gwarantowana wartość realizacji umowy wynosi 70% wartości podstawowej brutto, o której mowa w ust. 1, tj. …………… zł brutto (słownie: ………………………………………………………………………………).</w:t>
      </w:r>
    </w:p>
    <w:p w14:paraId="62D7A150" w14:textId="77777777" w:rsidR="009915E9" w:rsidRPr="006C080A" w:rsidRDefault="009915E9" w:rsidP="009915E9">
      <w:pPr>
        <w:spacing w:after="0" w:line="276" w:lineRule="auto"/>
        <w:rPr>
          <w:rFonts w:asciiTheme="minorHAnsi" w:hAnsiTheme="minorHAnsi" w:cs="Arial"/>
          <w:bCs/>
          <w:sz w:val="24"/>
          <w:szCs w:val="24"/>
          <w:lang w:val="pl-PL"/>
        </w:rPr>
      </w:pPr>
      <w:r w:rsidRPr="006C080A">
        <w:rPr>
          <w:rFonts w:asciiTheme="minorHAnsi" w:eastAsia="Arial" w:hAnsiTheme="minorHAnsi"/>
          <w:color w:val="000000"/>
          <w:sz w:val="24"/>
          <w:lang w:val="pl-PL"/>
        </w:rPr>
        <w:t>3. Maksymalna wartość prawa opcji zwiększającej wynosi 30% wartości podstawowej brutto, o której mowa w ust. 1, tj. …………… zł brutto (słownie: ………………………………………………………………………………).</w:t>
      </w:r>
    </w:p>
    <w:p w14:paraId="05545508" w14:textId="77777777" w:rsidR="009915E9" w:rsidRPr="006C080A" w:rsidRDefault="009915E9" w:rsidP="009915E9">
      <w:pPr>
        <w:spacing w:after="0" w:line="276" w:lineRule="auto"/>
        <w:rPr>
          <w:rFonts w:asciiTheme="minorHAnsi" w:hAnsiTheme="minorHAnsi" w:cs="Arial"/>
          <w:bCs/>
          <w:sz w:val="24"/>
          <w:szCs w:val="24"/>
          <w:lang w:val="pl-PL"/>
        </w:rPr>
      </w:pPr>
      <w:r w:rsidRPr="006C080A">
        <w:rPr>
          <w:rFonts w:asciiTheme="minorHAnsi" w:eastAsia="Arial" w:hAnsiTheme="minorHAnsi"/>
          <w:color w:val="000000"/>
          <w:sz w:val="24"/>
          <w:lang w:val="pl-PL"/>
        </w:rPr>
        <w:t>4. Maksymalne wynagrodzenie brutto Wykonawcy z tytułu realizacji niniejszej umowy, po uwzględnieniu pełnego zakresu prawa opcji zwiększającej, wynosi 130% wartości podstawowej brutto, o której mowa w ust. 1, tj. …………… zł brutto (słownie: ………………………………………………………………………………).</w:t>
      </w:r>
    </w:p>
    <w:p w14:paraId="0F4EB4A7" w14:textId="77777777" w:rsidR="009915E9" w:rsidRPr="006C080A" w:rsidRDefault="009915E9" w:rsidP="009915E9">
      <w:pPr>
        <w:spacing w:after="0" w:line="276" w:lineRule="auto"/>
        <w:rPr>
          <w:rFonts w:asciiTheme="minorHAnsi" w:hAnsiTheme="minorHAnsi" w:cs="Arial"/>
          <w:bCs/>
          <w:sz w:val="24"/>
          <w:szCs w:val="24"/>
          <w:lang w:val="pl-PL"/>
        </w:rPr>
      </w:pPr>
      <w:r w:rsidRPr="006C080A">
        <w:rPr>
          <w:rFonts w:asciiTheme="minorHAnsi" w:eastAsia="Arial" w:hAnsiTheme="minorHAnsi"/>
          <w:color w:val="000000"/>
          <w:sz w:val="24"/>
          <w:lang w:val="pl-PL"/>
        </w:rPr>
        <w:t>5. Rozliczenia będą dokonywane na podstawie faktycznie dostarczonych i odebranych ilości produktów oraz cen jednostkowych netto określonych w formularzu asortymentowo-cenowym, powiększonych o należny podatek VAT według stawki obowiązującej zgodnie z przepisami.</w:t>
      </w:r>
    </w:p>
    <w:p w14:paraId="59752C9B" w14:textId="77777777" w:rsidR="009915E9" w:rsidRPr="006C080A" w:rsidRDefault="009915E9" w:rsidP="009915E9">
      <w:pPr>
        <w:spacing w:after="0" w:line="276" w:lineRule="auto"/>
        <w:rPr>
          <w:rFonts w:asciiTheme="minorHAnsi" w:hAnsiTheme="minorHAnsi" w:cs="Arial"/>
          <w:bCs/>
          <w:sz w:val="24"/>
          <w:szCs w:val="24"/>
          <w:lang w:val="pl-PL"/>
        </w:rPr>
      </w:pPr>
      <w:r w:rsidRPr="006C080A">
        <w:rPr>
          <w:rFonts w:asciiTheme="minorHAnsi" w:eastAsia="Arial" w:hAnsiTheme="minorHAnsi"/>
          <w:color w:val="000000"/>
          <w:sz w:val="24"/>
          <w:lang w:val="pl-PL"/>
        </w:rPr>
        <w:t>6. Ceny jednostkowe obejmują wszelkie koszty związane z wykonaniem zamówienia, w szczególności koszty zakupu, opakowania, transportu, wniesienia, ubezpieczenia oraz wszelkie inne koszty niezbędne do należytej realizacji umowy.</w:t>
      </w:r>
    </w:p>
    <w:p w14:paraId="7F3D0A26" w14:textId="77777777" w:rsidR="00D56000" w:rsidRPr="006C080A" w:rsidRDefault="00000000">
      <w:pPr>
        <w:spacing w:after="0" w:line="276" w:lineRule="auto"/>
        <w:rPr>
          <w:rFonts w:asciiTheme="minorHAnsi" w:hAnsiTheme="minorHAnsi"/>
          <w:lang w:val="pl-PL"/>
        </w:rPr>
      </w:pPr>
      <w:r w:rsidRPr="006C080A">
        <w:rPr>
          <w:rFonts w:asciiTheme="minorHAnsi" w:eastAsia="Arial" w:hAnsiTheme="minorHAnsi"/>
          <w:color w:val="000000"/>
          <w:sz w:val="24"/>
          <w:lang w:val="pl-PL"/>
        </w:rPr>
        <w:t xml:space="preserve">7. Łączna wartość wypłaconego wynagrodzenia nie może przekroczyć maksymalnego wynagrodzenia brutto określonego w ust. 4, z zastrzeżeniem zmian należnego podatku VAT oraz </w:t>
      </w:r>
      <w:r w:rsidRPr="006C080A">
        <w:rPr>
          <w:rFonts w:asciiTheme="minorHAnsi" w:eastAsia="Arial" w:hAnsiTheme="minorHAnsi"/>
          <w:color w:val="000000"/>
          <w:sz w:val="24"/>
          <w:lang w:val="pl-PL"/>
        </w:rPr>
        <w:lastRenderedPageBreak/>
        <w:t>waloryzacji cen dokonanych zgodnie z § 10. Zmiany te mogą odpowiednio zmienić kwotowy limit wynagrodzenia, lecz nie zwiększają ilościowego ani wartościowego zakresu prawa opcji ponad 30% zakresu podstawowego.</w:t>
      </w:r>
    </w:p>
    <w:p w14:paraId="63BB5DD2" w14:textId="77777777" w:rsidR="00D56000" w:rsidRPr="006C080A" w:rsidRDefault="00000000">
      <w:pPr>
        <w:spacing w:after="0" w:line="276" w:lineRule="auto"/>
        <w:rPr>
          <w:rFonts w:asciiTheme="minorHAnsi" w:hAnsiTheme="minorHAnsi"/>
          <w:lang w:val="pl-PL"/>
        </w:rPr>
      </w:pPr>
      <w:r w:rsidRPr="006C080A">
        <w:rPr>
          <w:rFonts w:asciiTheme="minorHAnsi" w:eastAsia="Arial" w:hAnsiTheme="minorHAnsi"/>
          <w:color w:val="000000"/>
          <w:sz w:val="24"/>
          <w:lang w:val="pl-PL"/>
        </w:rPr>
        <w:t>8. Zmiana cen jednostkowych może nastąpić wyłącznie w przypadkach przewidzianych w niniejszej umowie oraz zgodnie z ustawą Prawo zamówień publicznych.</w:t>
      </w:r>
    </w:p>
    <w:p w14:paraId="260B319C" w14:textId="77777777" w:rsidR="00B535BB" w:rsidRPr="006C080A" w:rsidRDefault="009776BF" w:rsidP="008F44BA">
      <w:pPr>
        <w:pStyle w:val="H1Custom"/>
        <w:spacing w:before="0" w:after="0" w:line="360" w:lineRule="auto"/>
        <w:rPr>
          <w:rFonts w:asciiTheme="minorHAnsi" w:hAnsiTheme="minorHAnsi" w:cs="Arial"/>
          <w:color w:val="auto"/>
          <w:sz w:val="24"/>
          <w:szCs w:val="24"/>
          <w:lang w:val="pl-PL"/>
        </w:rPr>
      </w:pPr>
      <w:r w:rsidRPr="006C080A">
        <w:rPr>
          <w:rFonts w:asciiTheme="minorHAnsi" w:hAnsiTheme="minorHAnsi" w:cs="Arial"/>
          <w:color w:val="auto"/>
          <w:sz w:val="24"/>
          <w:szCs w:val="24"/>
          <w:lang w:val="pl-PL"/>
        </w:rPr>
        <w:t>§ 6. Faktury i płatność</w:t>
      </w:r>
    </w:p>
    <w:p w14:paraId="167AEBDD" w14:textId="77777777" w:rsidR="00593145" w:rsidRPr="006C080A" w:rsidRDefault="00593145" w:rsidP="008F44BA">
      <w:pPr>
        <w:numPr>
          <w:ilvl w:val="0"/>
          <w:numId w:val="10"/>
        </w:numPr>
        <w:spacing w:after="0" w:line="360" w:lineRule="auto"/>
        <w:rPr>
          <w:rFonts w:asciiTheme="minorHAnsi" w:hAnsiTheme="minorHAnsi" w:cs="Arial"/>
          <w:sz w:val="24"/>
          <w:szCs w:val="24"/>
          <w:lang w:val="pl-PL"/>
        </w:rPr>
      </w:pPr>
      <w:r w:rsidRPr="006C080A">
        <w:rPr>
          <w:rFonts w:asciiTheme="minorHAnsi" w:hAnsiTheme="minorHAnsi" w:cs="Arial"/>
          <w:sz w:val="24"/>
          <w:szCs w:val="24"/>
          <w:lang w:val="pl-PL"/>
        </w:rPr>
        <w:t xml:space="preserve">Wykonawca </w:t>
      </w:r>
      <w:r w:rsidR="00DF4207" w:rsidRPr="006C080A">
        <w:rPr>
          <w:rFonts w:asciiTheme="minorHAnsi" w:hAnsiTheme="minorHAnsi" w:cs="Arial"/>
          <w:sz w:val="24"/>
          <w:szCs w:val="24"/>
          <w:lang w:val="pl-PL"/>
        </w:rPr>
        <w:t>wystawia fakturę zbiorczą jeden raz w miesiącu.</w:t>
      </w:r>
    </w:p>
    <w:p w14:paraId="04B74DFD" w14:textId="77777777" w:rsidR="00593145" w:rsidRPr="006C080A" w:rsidRDefault="00593145" w:rsidP="008F44BA">
      <w:pPr>
        <w:numPr>
          <w:ilvl w:val="0"/>
          <w:numId w:val="10"/>
        </w:numPr>
        <w:spacing w:after="0" w:line="360" w:lineRule="auto"/>
        <w:rPr>
          <w:rFonts w:asciiTheme="minorHAnsi" w:hAnsiTheme="minorHAnsi" w:cs="Arial"/>
          <w:sz w:val="24"/>
          <w:szCs w:val="24"/>
          <w:lang w:val="pl-PL"/>
        </w:rPr>
      </w:pPr>
      <w:r w:rsidRPr="006C080A">
        <w:rPr>
          <w:rFonts w:asciiTheme="minorHAnsi" w:hAnsiTheme="minorHAnsi" w:cs="Arial"/>
          <w:sz w:val="24"/>
          <w:szCs w:val="24"/>
          <w:lang w:val="pl-PL"/>
        </w:rPr>
        <w:t>W przypadku, gdy zgodnie z obowiązującymi przepisami prawa wystawianie faktur ustrukturyzowanych za pośrednictwem Krajowego Systemu e-Faktur (</w:t>
      </w:r>
      <w:proofErr w:type="spellStart"/>
      <w:r w:rsidRPr="006C080A">
        <w:rPr>
          <w:rFonts w:asciiTheme="minorHAnsi" w:hAnsiTheme="minorHAnsi" w:cs="Arial"/>
          <w:sz w:val="24"/>
          <w:szCs w:val="24"/>
          <w:lang w:val="pl-PL"/>
        </w:rPr>
        <w:t>KSeF</w:t>
      </w:r>
      <w:proofErr w:type="spellEnd"/>
      <w:r w:rsidRPr="006C080A">
        <w:rPr>
          <w:rFonts w:asciiTheme="minorHAnsi" w:hAnsiTheme="minorHAnsi" w:cs="Arial"/>
          <w:sz w:val="24"/>
          <w:szCs w:val="24"/>
          <w:lang w:val="pl-PL"/>
        </w:rPr>
        <w:t xml:space="preserve">) jest obowiązkowe, Wykonawca zobowiązuje się do wystawiania faktur w tym systemie zgodnie z przepisami ustawy z dnia 11 marca 2004 r. o podatku od towarów i usług. </w:t>
      </w:r>
    </w:p>
    <w:p w14:paraId="07378814" w14:textId="77777777" w:rsidR="00593145" w:rsidRPr="006C080A" w:rsidRDefault="00593145" w:rsidP="008F44BA">
      <w:pPr>
        <w:numPr>
          <w:ilvl w:val="0"/>
          <w:numId w:val="10"/>
        </w:numPr>
        <w:spacing w:after="0" w:line="360" w:lineRule="auto"/>
        <w:rPr>
          <w:rFonts w:asciiTheme="minorHAnsi" w:hAnsiTheme="minorHAnsi" w:cs="Arial"/>
          <w:sz w:val="24"/>
          <w:szCs w:val="24"/>
          <w:lang w:val="pl-PL"/>
        </w:rPr>
      </w:pPr>
      <w:r w:rsidRPr="006C080A">
        <w:rPr>
          <w:rFonts w:asciiTheme="minorHAnsi" w:hAnsiTheme="minorHAnsi" w:cs="Arial"/>
          <w:sz w:val="24"/>
          <w:szCs w:val="24"/>
          <w:lang w:val="pl-PL"/>
        </w:rPr>
        <w:t>Za datę otrzymania faktury przez Zamawiającego uznaje się datę przydzielenia fakturze numeru identyfikującego w Krajowym Systemie e-Faktur (</w:t>
      </w:r>
      <w:proofErr w:type="spellStart"/>
      <w:r w:rsidRPr="006C080A">
        <w:rPr>
          <w:rFonts w:asciiTheme="minorHAnsi" w:hAnsiTheme="minorHAnsi" w:cs="Arial"/>
          <w:sz w:val="24"/>
          <w:szCs w:val="24"/>
          <w:lang w:val="pl-PL"/>
        </w:rPr>
        <w:t>KSeF</w:t>
      </w:r>
      <w:proofErr w:type="spellEnd"/>
      <w:r w:rsidRPr="006C080A">
        <w:rPr>
          <w:rFonts w:asciiTheme="minorHAnsi" w:hAnsiTheme="minorHAnsi" w:cs="Arial"/>
          <w:sz w:val="24"/>
          <w:szCs w:val="24"/>
          <w:lang w:val="pl-PL"/>
        </w:rPr>
        <w:t xml:space="preserve">), chyba że obowiązujące przepisy prawa stanowią inaczej. </w:t>
      </w:r>
    </w:p>
    <w:p w14:paraId="786C1E56" w14:textId="77777777" w:rsidR="00593145" w:rsidRPr="006C080A" w:rsidRDefault="00593145" w:rsidP="008F44BA">
      <w:pPr>
        <w:numPr>
          <w:ilvl w:val="0"/>
          <w:numId w:val="10"/>
        </w:numPr>
        <w:spacing w:after="0" w:line="360" w:lineRule="auto"/>
        <w:rPr>
          <w:rFonts w:asciiTheme="minorHAnsi" w:hAnsiTheme="minorHAnsi" w:cs="Arial"/>
          <w:sz w:val="24"/>
          <w:szCs w:val="24"/>
          <w:lang w:val="pl-PL"/>
        </w:rPr>
      </w:pPr>
      <w:r w:rsidRPr="006C080A">
        <w:rPr>
          <w:rFonts w:asciiTheme="minorHAnsi" w:hAnsiTheme="minorHAnsi" w:cs="Arial"/>
          <w:sz w:val="24"/>
          <w:szCs w:val="24"/>
          <w:lang w:val="pl-PL"/>
        </w:rPr>
        <w:t xml:space="preserve">W przypadku awarii Krajowego Systemu e-Faktur lub niedostępności systemu z przyczyn określonych w przepisach prawa, Wykonawca wystawi fakturę zgodnie z zasadami przewidzianymi w ustawie o podatku od towarów i usług dla takich przypadków, a po ustaniu przyczyn uniemożliwiających wystawienie faktury w </w:t>
      </w:r>
      <w:proofErr w:type="spellStart"/>
      <w:r w:rsidRPr="006C080A">
        <w:rPr>
          <w:rFonts w:asciiTheme="minorHAnsi" w:hAnsiTheme="minorHAnsi" w:cs="Arial"/>
          <w:sz w:val="24"/>
          <w:szCs w:val="24"/>
          <w:lang w:val="pl-PL"/>
        </w:rPr>
        <w:t>KSeF</w:t>
      </w:r>
      <w:proofErr w:type="spellEnd"/>
      <w:r w:rsidRPr="006C080A">
        <w:rPr>
          <w:rFonts w:asciiTheme="minorHAnsi" w:hAnsiTheme="minorHAnsi" w:cs="Arial"/>
          <w:sz w:val="24"/>
          <w:szCs w:val="24"/>
          <w:lang w:val="pl-PL"/>
        </w:rPr>
        <w:t xml:space="preserve"> dopełni obowiązków wynikających z obowiązujących przepisów. </w:t>
      </w:r>
    </w:p>
    <w:p w14:paraId="66D4B67C" w14:textId="77777777" w:rsidR="00593145" w:rsidRPr="006C080A" w:rsidRDefault="00593145" w:rsidP="008F44BA">
      <w:pPr>
        <w:numPr>
          <w:ilvl w:val="0"/>
          <w:numId w:val="10"/>
        </w:numPr>
        <w:spacing w:after="0" w:line="360" w:lineRule="auto"/>
        <w:rPr>
          <w:rFonts w:asciiTheme="minorHAnsi" w:hAnsiTheme="minorHAnsi" w:cs="Arial"/>
          <w:sz w:val="24"/>
          <w:szCs w:val="24"/>
          <w:lang w:val="pl-PL"/>
        </w:rPr>
      </w:pPr>
      <w:r w:rsidRPr="006C080A">
        <w:rPr>
          <w:rFonts w:asciiTheme="minorHAnsi" w:hAnsiTheme="minorHAnsi" w:cs="Arial"/>
          <w:sz w:val="24"/>
          <w:szCs w:val="24"/>
          <w:lang w:val="pl-PL"/>
        </w:rPr>
        <w:t xml:space="preserve">Termin płatności wynosi </w:t>
      </w:r>
      <w:r w:rsidR="00DF4207" w:rsidRPr="006C080A">
        <w:rPr>
          <w:rFonts w:asciiTheme="minorHAnsi" w:hAnsiTheme="minorHAnsi" w:cs="Arial"/>
          <w:b/>
          <w:bCs/>
          <w:sz w:val="24"/>
          <w:szCs w:val="24"/>
          <w:lang w:val="pl-PL"/>
        </w:rPr>
        <w:t>14</w:t>
      </w:r>
      <w:r w:rsidRPr="006C080A">
        <w:rPr>
          <w:rFonts w:asciiTheme="minorHAnsi" w:hAnsiTheme="minorHAnsi" w:cs="Arial"/>
          <w:b/>
          <w:bCs/>
          <w:sz w:val="24"/>
          <w:szCs w:val="24"/>
          <w:lang w:val="pl-PL"/>
        </w:rPr>
        <w:t xml:space="preserve"> dni od dnia otrzymania prawidłowo wystawionej faktury</w:t>
      </w:r>
      <w:r w:rsidRPr="006C080A">
        <w:rPr>
          <w:rFonts w:asciiTheme="minorHAnsi" w:hAnsiTheme="minorHAnsi" w:cs="Arial"/>
          <w:sz w:val="24"/>
          <w:szCs w:val="24"/>
          <w:lang w:val="pl-PL"/>
        </w:rPr>
        <w:t xml:space="preserve">, z zastrzeżeniem ust. 3. Za dzień zapłaty uważa się dzień obciążenia rachunku bankowego Zamawiającego. </w:t>
      </w:r>
    </w:p>
    <w:p w14:paraId="0969ACF5" w14:textId="77777777" w:rsidR="00593145" w:rsidRPr="006C080A" w:rsidRDefault="00593145" w:rsidP="008F44BA">
      <w:pPr>
        <w:numPr>
          <w:ilvl w:val="0"/>
          <w:numId w:val="10"/>
        </w:numPr>
        <w:spacing w:after="0" w:line="360" w:lineRule="auto"/>
        <w:rPr>
          <w:rFonts w:asciiTheme="minorHAnsi" w:hAnsiTheme="minorHAnsi" w:cs="Arial"/>
          <w:sz w:val="24"/>
          <w:szCs w:val="24"/>
          <w:lang w:val="pl-PL"/>
        </w:rPr>
      </w:pPr>
      <w:r w:rsidRPr="006C080A">
        <w:rPr>
          <w:rFonts w:asciiTheme="minorHAnsi" w:hAnsiTheme="minorHAnsi" w:cs="Arial"/>
          <w:sz w:val="24"/>
          <w:szCs w:val="24"/>
          <w:lang w:val="pl-PL"/>
        </w:rPr>
        <w:t>Wykonawca wskazuje rachunek bankowy znajdujący się – jeżeli wymagają tego przepisy prawa – w wykazie podatników VAT (tzw. białej liście).</w:t>
      </w:r>
    </w:p>
    <w:p w14:paraId="361CFAC9" w14:textId="77777777" w:rsidR="00593145" w:rsidRPr="006C080A" w:rsidRDefault="009958BE" w:rsidP="009958BE">
      <w:pPr>
        <w:tabs>
          <w:tab w:val="left" w:pos="3855"/>
        </w:tabs>
        <w:spacing w:after="0" w:line="360" w:lineRule="auto"/>
        <w:rPr>
          <w:rFonts w:asciiTheme="minorHAnsi" w:hAnsiTheme="minorHAnsi" w:cs="Arial"/>
          <w:sz w:val="24"/>
          <w:szCs w:val="24"/>
          <w:lang w:val="pl-PL"/>
        </w:rPr>
      </w:pPr>
      <w:r w:rsidRPr="006C080A">
        <w:rPr>
          <w:rFonts w:asciiTheme="minorHAnsi" w:hAnsiTheme="minorHAnsi" w:cs="Arial"/>
          <w:sz w:val="24"/>
          <w:szCs w:val="24"/>
          <w:lang w:val="pl-PL"/>
        </w:rPr>
        <w:tab/>
      </w:r>
    </w:p>
    <w:p w14:paraId="10CDCB50" w14:textId="77777777" w:rsidR="00B535BB" w:rsidRPr="006C080A" w:rsidRDefault="009776BF" w:rsidP="008F44BA">
      <w:pPr>
        <w:pStyle w:val="H1Custom"/>
        <w:spacing w:before="0" w:after="0" w:line="360" w:lineRule="auto"/>
        <w:rPr>
          <w:rFonts w:asciiTheme="minorHAnsi" w:hAnsiTheme="minorHAnsi" w:cs="Arial"/>
          <w:sz w:val="24"/>
          <w:szCs w:val="24"/>
          <w:lang w:val="pl-PL"/>
        </w:rPr>
      </w:pPr>
      <w:r w:rsidRPr="006C080A">
        <w:rPr>
          <w:rFonts w:asciiTheme="minorHAnsi" w:hAnsiTheme="minorHAnsi" w:cs="Arial"/>
          <w:sz w:val="24"/>
          <w:szCs w:val="24"/>
          <w:lang w:val="pl-PL"/>
        </w:rPr>
        <w:t>§ 7. Kary umowne</w:t>
      </w:r>
    </w:p>
    <w:p w14:paraId="41FD6AD1" w14:textId="77777777" w:rsidR="00B535BB" w:rsidRPr="006C080A" w:rsidRDefault="009776BF" w:rsidP="008F44BA">
      <w:pPr>
        <w:spacing w:after="0" w:line="360" w:lineRule="auto"/>
        <w:rPr>
          <w:rFonts w:asciiTheme="minorHAnsi" w:hAnsiTheme="minorHAnsi" w:cs="Arial"/>
          <w:sz w:val="24"/>
          <w:szCs w:val="24"/>
          <w:lang w:val="pl-PL"/>
        </w:rPr>
      </w:pPr>
      <w:r w:rsidRPr="006C080A">
        <w:rPr>
          <w:rFonts w:asciiTheme="minorHAnsi" w:hAnsiTheme="minorHAnsi" w:cs="Arial"/>
          <w:sz w:val="24"/>
          <w:szCs w:val="24"/>
          <w:lang w:val="pl-PL"/>
        </w:rPr>
        <w:t>1. Wykonawca zapłaci Zamawiającemu kary umowne:</w:t>
      </w:r>
    </w:p>
    <w:p w14:paraId="31F7BAF4" w14:textId="77777777" w:rsidR="00B535BB" w:rsidRPr="006C080A" w:rsidRDefault="009776BF" w:rsidP="00CD195E">
      <w:pPr>
        <w:pStyle w:val="Listapunktowana"/>
        <w:numPr>
          <w:ilvl w:val="0"/>
          <w:numId w:val="18"/>
        </w:numPr>
        <w:spacing w:after="0" w:line="360" w:lineRule="auto"/>
        <w:rPr>
          <w:rFonts w:asciiTheme="minorHAnsi" w:hAnsiTheme="minorHAnsi" w:cs="Arial"/>
          <w:sz w:val="24"/>
          <w:szCs w:val="24"/>
          <w:lang w:val="pl-PL"/>
        </w:rPr>
      </w:pPr>
      <w:r w:rsidRPr="006C080A">
        <w:rPr>
          <w:rFonts w:asciiTheme="minorHAnsi" w:hAnsiTheme="minorHAnsi" w:cs="Arial"/>
          <w:sz w:val="24"/>
          <w:szCs w:val="24"/>
          <w:lang w:val="pl-PL"/>
        </w:rPr>
        <w:t>za opóźnienie dostawy – 0,5% wartości brutto opóźnionej dostawy za każdą rozpoczętą godzinę, nie więcej niż 20% wartości tej dostawy;</w:t>
      </w:r>
    </w:p>
    <w:p w14:paraId="07CBF31E" w14:textId="77777777" w:rsidR="00B535BB" w:rsidRPr="006C080A" w:rsidRDefault="009776BF" w:rsidP="00CD195E">
      <w:pPr>
        <w:pStyle w:val="Listapunktowana"/>
        <w:numPr>
          <w:ilvl w:val="0"/>
          <w:numId w:val="18"/>
        </w:numPr>
        <w:spacing w:after="0" w:line="360" w:lineRule="auto"/>
        <w:rPr>
          <w:rFonts w:asciiTheme="minorHAnsi" w:hAnsiTheme="minorHAnsi" w:cs="Arial"/>
          <w:sz w:val="24"/>
          <w:szCs w:val="24"/>
          <w:lang w:val="pl-PL"/>
        </w:rPr>
      </w:pPr>
      <w:r w:rsidRPr="006C080A">
        <w:rPr>
          <w:rFonts w:asciiTheme="minorHAnsi" w:hAnsiTheme="minorHAnsi" w:cs="Arial"/>
          <w:sz w:val="24"/>
          <w:szCs w:val="24"/>
          <w:lang w:val="pl-PL"/>
        </w:rPr>
        <w:t>za opóźnienie wymiany reklamowanego towaru – 1% wartości brutto reklamowanej pozycji za każdą rozpoczętą godzinę, nie więcej niż 30% jej wartości;</w:t>
      </w:r>
    </w:p>
    <w:p w14:paraId="363A7C86" w14:textId="77777777" w:rsidR="00B535BB" w:rsidRPr="006C080A" w:rsidRDefault="009776BF" w:rsidP="00CD195E">
      <w:pPr>
        <w:pStyle w:val="Listapunktowana"/>
        <w:numPr>
          <w:ilvl w:val="0"/>
          <w:numId w:val="18"/>
        </w:numPr>
        <w:spacing w:after="0" w:line="360" w:lineRule="auto"/>
        <w:rPr>
          <w:rFonts w:asciiTheme="minorHAnsi" w:hAnsiTheme="minorHAnsi" w:cs="Arial"/>
          <w:sz w:val="24"/>
          <w:szCs w:val="24"/>
          <w:lang w:val="pl-PL"/>
        </w:rPr>
      </w:pPr>
      <w:r w:rsidRPr="006C080A">
        <w:rPr>
          <w:rFonts w:asciiTheme="minorHAnsi" w:hAnsiTheme="minorHAnsi" w:cs="Arial"/>
          <w:sz w:val="24"/>
          <w:szCs w:val="24"/>
          <w:lang w:val="pl-PL"/>
        </w:rPr>
        <w:t>za dostarczenie produktu zastępczego bez zgody – 10% wartości brutto tej pozycji;</w:t>
      </w:r>
    </w:p>
    <w:p w14:paraId="7CC7E41D" w14:textId="77777777" w:rsidR="00B535BB" w:rsidRPr="006C080A" w:rsidRDefault="009776BF" w:rsidP="00CD195E">
      <w:pPr>
        <w:spacing w:after="0" w:line="276" w:lineRule="auto"/>
        <w:ind w:left="454" w:hanging="283"/>
        <w:rPr>
          <w:rFonts w:asciiTheme="minorHAnsi" w:hAnsiTheme="minorHAnsi" w:cs="Arial"/>
          <w:sz w:val="24"/>
          <w:szCs w:val="24"/>
          <w:lang w:val="pl-PL"/>
        </w:rPr>
      </w:pPr>
      <w:r w:rsidRPr="006C080A">
        <w:rPr>
          <w:rFonts w:asciiTheme="minorHAnsi" w:eastAsia="Arial" w:hAnsiTheme="minorHAnsi"/>
          <w:color w:val="000000"/>
          <w:sz w:val="24"/>
          <w:lang w:val="pl-PL"/>
        </w:rPr>
        <w:t>4) za odstąpienie od umowy albo rozwiązanie umowy z przyczyn leżących po stronie Wykonawcy – 10% niewykorzystanej części maksymalnego wynagrodzenia brutto umowy, o którym mowa w § 5 ust. 4.</w:t>
      </w:r>
    </w:p>
    <w:p w14:paraId="1B8718A9" w14:textId="77777777" w:rsidR="00B535BB" w:rsidRPr="006C080A" w:rsidRDefault="009776BF" w:rsidP="008F44BA">
      <w:pPr>
        <w:spacing w:after="0" w:line="276" w:lineRule="auto"/>
        <w:rPr>
          <w:rFonts w:asciiTheme="minorHAnsi" w:hAnsiTheme="minorHAnsi" w:cs="Arial"/>
          <w:sz w:val="24"/>
          <w:szCs w:val="24"/>
          <w:lang w:val="pl-PL"/>
        </w:rPr>
      </w:pPr>
      <w:r w:rsidRPr="006C080A">
        <w:rPr>
          <w:rFonts w:asciiTheme="minorHAnsi" w:eastAsia="Arial" w:hAnsiTheme="minorHAnsi"/>
          <w:color w:val="000000"/>
          <w:sz w:val="24"/>
          <w:lang w:val="pl-PL"/>
        </w:rPr>
        <w:lastRenderedPageBreak/>
        <w:t>2. Łączna wysokość kar umownych nie przekroczy 30% maksymalnego wynagrodzenia brutto umowy, o którym mowa w § 5 ust. 4. Zamawiający może dochodzić odszkodowania uzupełniającego na zasadach ogólnych, jeżeli wysokość szkody przekracza naliczone kary umowne.</w:t>
      </w:r>
    </w:p>
    <w:p w14:paraId="28C9C311" w14:textId="77777777" w:rsidR="00B535BB" w:rsidRPr="006C080A" w:rsidRDefault="009776BF" w:rsidP="008F44BA">
      <w:pPr>
        <w:spacing w:after="0" w:line="276" w:lineRule="auto"/>
        <w:rPr>
          <w:rFonts w:asciiTheme="minorHAnsi" w:hAnsiTheme="minorHAnsi" w:cs="Arial"/>
          <w:color w:val="C00000"/>
          <w:sz w:val="24"/>
          <w:szCs w:val="24"/>
          <w:lang w:val="pl-PL"/>
        </w:rPr>
      </w:pPr>
      <w:r w:rsidRPr="006C080A">
        <w:rPr>
          <w:rFonts w:asciiTheme="minorHAnsi" w:eastAsia="Arial" w:hAnsiTheme="minorHAnsi"/>
          <w:color w:val="000000"/>
          <w:sz w:val="24"/>
          <w:lang w:val="pl-PL"/>
        </w:rPr>
        <w:t>3. Zamawiający jest uprawniony do potrącenia wymagalnych kar umownych z wymagalnym wynagrodzeniem Wykonawcy, jeżeli spełnione są przesłanki potrącenia określone w przepisach prawa, po uprzednim przekazaniu Wykonawcy informacji o naliczeniu kary i oświadczenia o potrąceniu.</w:t>
      </w:r>
    </w:p>
    <w:p w14:paraId="5F4D3B71" w14:textId="77777777" w:rsidR="00CB70E0" w:rsidRPr="006C080A" w:rsidRDefault="00CB70E0" w:rsidP="00CB70E0">
      <w:pPr>
        <w:spacing w:after="0" w:line="276" w:lineRule="auto"/>
        <w:rPr>
          <w:rFonts w:asciiTheme="minorHAnsi" w:hAnsiTheme="minorHAnsi" w:cs="Arial"/>
          <w:color w:val="C00000"/>
          <w:sz w:val="24"/>
          <w:szCs w:val="24"/>
          <w:lang w:val="pl-PL"/>
        </w:rPr>
      </w:pPr>
      <w:r w:rsidRPr="006C080A">
        <w:rPr>
          <w:rFonts w:asciiTheme="minorHAnsi" w:eastAsia="Arial" w:hAnsiTheme="minorHAnsi"/>
          <w:color w:val="000000"/>
          <w:sz w:val="24"/>
          <w:lang w:val="pl-PL"/>
        </w:rPr>
        <w:t>4. W przypadku, gdy kara umowna nie zostanie potrącona, Wykonawca zapłaci ją na rachunek bankowy wskazany przez Zamawiającego w terminie 7 dni od dnia skutecznego doręczenia wezwania do zapłaty.</w:t>
      </w:r>
    </w:p>
    <w:p w14:paraId="30EE36D8" w14:textId="77777777" w:rsidR="009958BE" w:rsidRPr="006C080A" w:rsidRDefault="009958BE" w:rsidP="008F44BA">
      <w:pPr>
        <w:spacing w:after="0" w:line="360" w:lineRule="auto"/>
        <w:rPr>
          <w:rFonts w:asciiTheme="minorHAnsi" w:hAnsiTheme="minorHAnsi" w:cs="Arial"/>
          <w:sz w:val="24"/>
          <w:szCs w:val="24"/>
          <w:lang w:val="pl-PL"/>
        </w:rPr>
      </w:pPr>
    </w:p>
    <w:p w14:paraId="3DBAB950" w14:textId="77777777" w:rsidR="00B535BB" w:rsidRPr="006C080A" w:rsidRDefault="009776BF" w:rsidP="008F44BA">
      <w:pPr>
        <w:pStyle w:val="H1Custom"/>
        <w:spacing w:before="0" w:after="0" w:line="360" w:lineRule="auto"/>
        <w:rPr>
          <w:rFonts w:asciiTheme="minorHAnsi" w:hAnsiTheme="minorHAnsi" w:cs="Arial"/>
          <w:sz w:val="24"/>
          <w:szCs w:val="24"/>
          <w:lang w:val="pl-PL"/>
        </w:rPr>
      </w:pPr>
      <w:r w:rsidRPr="006C080A">
        <w:rPr>
          <w:rFonts w:asciiTheme="minorHAnsi" w:hAnsiTheme="minorHAnsi" w:cs="Arial"/>
          <w:sz w:val="24"/>
          <w:szCs w:val="24"/>
          <w:lang w:val="pl-PL"/>
        </w:rPr>
        <w:t>§ 8. Odstąpienie i rozwiązanie</w:t>
      </w:r>
    </w:p>
    <w:p w14:paraId="3F63F86C" w14:textId="77777777" w:rsidR="009958BE" w:rsidRPr="006C080A" w:rsidRDefault="009776BF" w:rsidP="009958BE">
      <w:pPr>
        <w:spacing w:after="0" w:line="276" w:lineRule="auto"/>
        <w:rPr>
          <w:rFonts w:asciiTheme="minorHAnsi" w:hAnsiTheme="minorHAnsi" w:cs="Arial"/>
          <w:sz w:val="24"/>
          <w:szCs w:val="24"/>
          <w:lang w:val="pl-PL"/>
        </w:rPr>
      </w:pPr>
      <w:r w:rsidRPr="006C080A">
        <w:rPr>
          <w:rFonts w:asciiTheme="minorHAnsi" w:eastAsia="Arial" w:hAnsiTheme="minorHAnsi"/>
          <w:color w:val="000000"/>
          <w:sz w:val="24"/>
          <w:lang w:val="pl-PL"/>
        </w:rPr>
        <w:t>1. Zamawiający może odstąpić od umowy lub ją rozwiązać w przypadkach przewidzianych ustawą Prawo zamówień publicznych i Kodeksem cywilnym, a także w przypadku: 1) utraty, cofnięcia, zawieszenia albo wygaśnięcia po stronie Wykonawcy uprawnień, decyzji lub wpisów wymaganych do legalnego wykonywania dostaw; 2) co najmniej trzech przypadków opóźnienia dostawy przekraczającego 60 minut w okresie kolejnych 30 dni, z przyczyn leżących po stronie Wykonawcy; 3) odmowy realizacji prawidłowo złożonego zamówienia cząstkowego; 4) rażącego lub powtarzającego się naruszenia wymagań dotyczących bezpieczeństwa żywności.</w:t>
      </w:r>
    </w:p>
    <w:p w14:paraId="793E1036" w14:textId="77777777" w:rsidR="009958BE" w:rsidRPr="006C080A" w:rsidRDefault="009958BE" w:rsidP="009958BE">
      <w:pPr>
        <w:spacing w:after="0" w:line="276" w:lineRule="auto"/>
        <w:rPr>
          <w:rFonts w:asciiTheme="minorHAnsi" w:hAnsiTheme="minorHAnsi" w:cs="Arial"/>
          <w:sz w:val="24"/>
          <w:szCs w:val="24"/>
          <w:lang w:val="pl-PL"/>
        </w:rPr>
      </w:pPr>
      <w:r w:rsidRPr="006C080A">
        <w:rPr>
          <w:rFonts w:asciiTheme="minorHAnsi" w:eastAsia="Arial" w:hAnsiTheme="minorHAnsi"/>
          <w:color w:val="000000"/>
          <w:sz w:val="24"/>
          <w:lang w:val="pl-PL"/>
        </w:rPr>
        <w:t>2. Powtarzające się nienależyte wykonywanie umowy, w szczególności co najmniej trzykrotne dostarczenie produktów niezgodnych z umową w okresie kolejnych 30 dni, może stanowić podstawę do rozwiązania umowy lub odstąpienia od niej. Przed skorzystaniem z tego uprawnienia, o ile naruszenie może zostać usunięte, Zamawiający może wezwać Wykonawcę do zaprzestania naruszeń lub ich usunięcia w wyznaczonym terminie.</w:t>
      </w:r>
    </w:p>
    <w:p w14:paraId="5D00E4AC" w14:textId="77777777" w:rsidR="00BD49CC" w:rsidRPr="006C080A" w:rsidRDefault="00BD49CC" w:rsidP="00324293">
      <w:pPr>
        <w:spacing w:after="0" w:line="276" w:lineRule="auto"/>
        <w:rPr>
          <w:rFonts w:asciiTheme="minorHAnsi" w:hAnsiTheme="minorHAnsi" w:cs="Arial"/>
          <w:sz w:val="24"/>
          <w:szCs w:val="24"/>
          <w:lang w:val="pl-PL"/>
        </w:rPr>
      </w:pPr>
      <w:r w:rsidRPr="006C080A">
        <w:rPr>
          <w:rFonts w:asciiTheme="minorHAnsi" w:eastAsia="Arial" w:hAnsiTheme="minorHAnsi"/>
          <w:color w:val="000000"/>
          <w:sz w:val="24"/>
          <w:lang w:val="pl-PL"/>
        </w:rPr>
        <w:t>3. Oświadczenie o odstąpieniu od umowy w przypadkach, o których mowa w ust. 1–2, powinno zostać złożone w formie pisemnej lub elektronicznej pod rygorem nieważności, z podaniem przyczyny, w terminie 30 dni od dnia powzięcia przez Zamawiającego wiadomości o okoliczności uzasadniającej odstąpienie, chyba że bezwzględnie obowiązujące przepisy przewidują inny termin.</w:t>
      </w:r>
    </w:p>
    <w:p w14:paraId="06517A79" w14:textId="77777777" w:rsidR="00BD49CC" w:rsidRPr="006C080A" w:rsidRDefault="00BD49CC" w:rsidP="00BD49CC">
      <w:pPr>
        <w:spacing w:after="0" w:line="276" w:lineRule="auto"/>
        <w:rPr>
          <w:rFonts w:asciiTheme="minorHAnsi" w:hAnsiTheme="minorHAnsi" w:cs="Arial"/>
          <w:color w:val="00B050"/>
          <w:sz w:val="24"/>
          <w:szCs w:val="24"/>
          <w:lang w:val="pl-PL"/>
        </w:rPr>
      </w:pPr>
      <w:r w:rsidRPr="006C080A">
        <w:rPr>
          <w:rFonts w:asciiTheme="minorHAnsi" w:eastAsia="Arial" w:hAnsiTheme="minorHAnsi"/>
          <w:color w:val="000000"/>
          <w:sz w:val="24"/>
          <w:lang w:val="pl-PL"/>
        </w:rPr>
        <w:t>4. Niezależnie od postanowień powyższych Zamawiający może skorzystać z prawa odstąpienia od umowy w przypadkach i terminach określonych w art. 456 ustawy Prawo zamówień publicznych, w szczególności w razie zaistnienia istotnej zmiany okoliczności powodującej, że wykonanie umowy nie leży w interesie publicznym, czego nie można było przewidzieć w chwili zawarcia umowy, lub gdy dalsze wykonywanie umowy może zagrozić podstawowemu interesowi bezpieczeństwa państwa lub bezpieczeństwu publicznemu.</w:t>
      </w:r>
    </w:p>
    <w:p w14:paraId="7ED41B37" w14:textId="77777777" w:rsidR="00BD49CC" w:rsidRPr="006C080A" w:rsidRDefault="00BD49CC" w:rsidP="00324293">
      <w:pPr>
        <w:spacing w:after="0" w:line="360" w:lineRule="auto"/>
        <w:rPr>
          <w:rFonts w:asciiTheme="minorHAnsi" w:hAnsiTheme="minorHAnsi" w:cs="Arial"/>
          <w:sz w:val="24"/>
          <w:szCs w:val="24"/>
          <w:lang w:val="pl-PL"/>
        </w:rPr>
      </w:pPr>
    </w:p>
    <w:p w14:paraId="2A251414" w14:textId="77777777" w:rsidR="009958BE" w:rsidRPr="006C080A" w:rsidRDefault="009958BE" w:rsidP="008F44BA">
      <w:pPr>
        <w:spacing w:after="0" w:line="360" w:lineRule="auto"/>
        <w:rPr>
          <w:rFonts w:asciiTheme="minorHAnsi" w:hAnsiTheme="minorHAnsi" w:cs="Arial"/>
          <w:sz w:val="24"/>
          <w:szCs w:val="24"/>
          <w:lang w:val="pl-PL"/>
        </w:rPr>
      </w:pPr>
    </w:p>
    <w:p w14:paraId="6B8009EC" w14:textId="77777777" w:rsidR="009958BE" w:rsidRPr="006C080A" w:rsidRDefault="009776BF" w:rsidP="008F44BA">
      <w:pPr>
        <w:pStyle w:val="H1Custom"/>
        <w:spacing w:before="0" w:after="0" w:line="360" w:lineRule="auto"/>
        <w:rPr>
          <w:rFonts w:asciiTheme="minorHAnsi" w:hAnsiTheme="minorHAnsi" w:cs="Arial"/>
          <w:sz w:val="24"/>
          <w:szCs w:val="24"/>
          <w:lang w:val="pl-PL"/>
        </w:rPr>
      </w:pPr>
      <w:r w:rsidRPr="006C080A">
        <w:rPr>
          <w:rFonts w:asciiTheme="minorHAnsi" w:hAnsiTheme="minorHAnsi" w:cs="Arial"/>
          <w:sz w:val="24"/>
          <w:szCs w:val="24"/>
          <w:lang w:val="pl-PL"/>
        </w:rPr>
        <w:t>§ 9. Podwykonawcy</w:t>
      </w:r>
      <w:r w:rsidR="00C00181" w:rsidRPr="006C080A">
        <w:rPr>
          <w:rFonts w:asciiTheme="minorHAnsi" w:hAnsiTheme="minorHAnsi" w:cs="Arial"/>
          <w:sz w:val="24"/>
          <w:szCs w:val="24"/>
          <w:lang w:val="pl-PL"/>
        </w:rPr>
        <w:t xml:space="preserve"> </w:t>
      </w:r>
    </w:p>
    <w:p w14:paraId="2A098797" w14:textId="77777777" w:rsidR="00B535BB" w:rsidRPr="006C080A" w:rsidRDefault="009776BF" w:rsidP="008F44BA">
      <w:pPr>
        <w:spacing w:after="0" w:line="360" w:lineRule="auto"/>
        <w:rPr>
          <w:rFonts w:asciiTheme="minorHAnsi" w:hAnsiTheme="minorHAnsi" w:cs="Arial"/>
          <w:sz w:val="24"/>
          <w:szCs w:val="24"/>
          <w:lang w:val="pl-PL"/>
        </w:rPr>
      </w:pPr>
      <w:r w:rsidRPr="006C080A">
        <w:rPr>
          <w:rFonts w:asciiTheme="minorHAnsi" w:hAnsiTheme="minorHAnsi" w:cs="Arial"/>
          <w:sz w:val="24"/>
          <w:szCs w:val="24"/>
          <w:lang w:val="pl-PL"/>
        </w:rPr>
        <w:t xml:space="preserve">Wykonawca odpowiada za działania podwykonawców jak za własne. Powierzenie dostaw podwykonawcy nie zwalnia z obowiązku zachowania jakości, terminów i </w:t>
      </w:r>
      <w:r w:rsidRPr="006C080A">
        <w:rPr>
          <w:rFonts w:asciiTheme="minorHAnsi" w:hAnsiTheme="minorHAnsi" w:cs="Arial"/>
          <w:color w:val="000000"/>
          <w:sz w:val="24"/>
          <w:szCs w:val="24"/>
          <w:lang w:val="pl-PL"/>
        </w:rPr>
        <w:t>łańcucha chłodniczego</w:t>
      </w:r>
      <w:r w:rsidRPr="006C080A">
        <w:rPr>
          <w:rFonts w:asciiTheme="minorHAnsi" w:hAnsiTheme="minorHAnsi" w:cs="Arial"/>
          <w:sz w:val="24"/>
          <w:szCs w:val="24"/>
          <w:lang w:val="pl-PL"/>
        </w:rPr>
        <w:t>.</w:t>
      </w:r>
    </w:p>
    <w:p w14:paraId="4AA37236" w14:textId="77777777" w:rsidR="00B535BB" w:rsidRPr="006C080A" w:rsidRDefault="009776BF" w:rsidP="008F44BA">
      <w:pPr>
        <w:pStyle w:val="H1Custom"/>
        <w:spacing w:before="0" w:after="0" w:line="360" w:lineRule="auto"/>
        <w:rPr>
          <w:rFonts w:asciiTheme="minorHAnsi" w:hAnsiTheme="minorHAnsi" w:cs="Arial"/>
          <w:sz w:val="24"/>
          <w:szCs w:val="24"/>
          <w:lang w:val="pl-PL"/>
        </w:rPr>
      </w:pPr>
      <w:r w:rsidRPr="006C080A">
        <w:rPr>
          <w:rFonts w:asciiTheme="minorHAnsi" w:hAnsiTheme="minorHAnsi" w:cs="Arial"/>
          <w:sz w:val="24"/>
          <w:szCs w:val="24"/>
          <w:lang w:val="pl-PL"/>
        </w:rPr>
        <w:lastRenderedPageBreak/>
        <w:t>§ 10. Zmiany umowy</w:t>
      </w:r>
    </w:p>
    <w:p w14:paraId="7B6170F5" w14:textId="77777777" w:rsidR="00B535BB" w:rsidRPr="006C080A" w:rsidRDefault="009776BF" w:rsidP="008F44BA">
      <w:pPr>
        <w:spacing w:after="0" w:line="276" w:lineRule="auto"/>
        <w:rPr>
          <w:rFonts w:asciiTheme="minorHAnsi" w:hAnsiTheme="minorHAnsi" w:cs="Arial"/>
          <w:sz w:val="24"/>
          <w:szCs w:val="24"/>
          <w:lang w:val="pl-PL"/>
        </w:rPr>
      </w:pPr>
      <w:r w:rsidRPr="006C080A">
        <w:rPr>
          <w:rFonts w:asciiTheme="minorHAnsi" w:eastAsia="Arial" w:hAnsiTheme="minorHAnsi"/>
          <w:color w:val="000000"/>
          <w:sz w:val="24"/>
          <w:lang w:val="pl-PL"/>
        </w:rPr>
        <w:t>1. Zmiany umowy wymagają formy pisemnej pod rygorem nieważności, z wyjątkiem czynności wyraźnie wskazanych w umowie jako dokonywane w formie dokumentowej oraz zmian osób do kontaktu i danych organizacyjnych, które mogą być zgłaszane w formie dokumentowej.</w:t>
      </w:r>
    </w:p>
    <w:p w14:paraId="6437640F" w14:textId="77777777" w:rsidR="00B535BB" w:rsidRPr="006C080A" w:rsidRDefault="009776BF" w:rsidP="008F44BA">
      <w:pPr>
        <w:spacing w:after="0" w:line="276" w:lineRule="auto"/>
        <w:rPr>
          <w:rFonts w:asciiTheme="minorHAnsi" w:hAnsiTheme="minorHAnsi" w:cs="Arial"/>
          <w:sz w:val="24"/>
          <w:szCs w:val="24"/>
          <w:lang w:val="pl-PL"/>
        </w:rPr>
      </w:pPr>
      <w:r w:rsidRPr="006C080A">
        <w:rPr>
          <w:rFonts w:asciiTheme="minorHAnsi" w:eastAsia="Arial" w:hAnsiTheme="minorHAnsi"/>
          <w:color w:val="000000"/>
          <w:sz w:val="24"/>
          <w:lang w:val="pl-PL"/>
        </w:rPr>
        <w:t>2. Na podstawie art. 455 ust. 1 pkt 1 ustawy Prawo zamówień publicznych dopuszcza się zmianę umowy w przypadku:</w:t>
      </w:r>
    </w:p>
    <w:p w14:paraId="3C06736F" w14:textId="77777777" w:rsidR="00B535BB" w:rsidRPr="006C080A" w:rsidRDefault="009776BF" w:rsidP="00A1417F">
      <w:pPr>
        <w:spacing w:after="0" w:line="276" w:lineRule="auto"/>
        <w:ind w:left="454" w:hanging="283"/>
        <w:rPr>
          <w:rFonts w:asciiTheme="minorHAnsi" w:hAnsiTheme="minorHAnsi" w:cs="Arial"/>
          <w:sz w:val="24"/>
          <w:szCs w:val="24"/>
          <w:lang w:val="pl-PL"/>
        </w:rPr>
      </w:pPr>
      <w:r w:rsidRPr="006C080A">
        <w:rPr>
          <w:rFonts w:asciiTheme="minorHAnsi" w:eastAsia="Arial" w:hAnsiTheme="minorHAnsi"/>
          <w:color w:val="000000"/>
          <w:sz w:val="24"/>
          <w:lang w:val="pl-PL"/>
        </w:rPr>
        <w:t>1) zmiany stawki podatku VAT – ceny netto pozostają niezmienione, a ceny brutto i odpowiednio kwotowe limity brutto określone w § 5 ulegają zmianie w zakresie wynikającym ze zmiany stawki podatku;</w:t>
      </w:r>
    </w:p>
    <w:p w14:paraId="5E8736F3" w14:textId="77777777" w:rsidR="00B535BB" w:rsidRPr="006C080A" w:rsidRDefault="009776BF" w:rsidP="00A1417F">
      <w:pPr>
        <w:spacing w:after="0" w:line="276" w:lineRule="auto"/>
        <w:ind w:left="454" w:hanging="283"/>
        <w:rPr>
          <w:rFonts w:asciiTheme="minorHAnsi" w:hAnsiTheme="minorHAnsi" w:cs="Arial"/>
          <w:sz w:val="24"/>
          <w:szCs w:val="24"/>
          <w:lang w:val="pl-PL"/>
        </w:rPr>
      </w:pPr>
      <w:r w:rsidRPr="006C080A">
        <w:rPr>
          <w:rFonts w:asciiTheme="minorHAnsi" w:eastAsia="Arial" w:hAnsiTheme="minorHAnsi"/>
          <w:color w:val="000000"/>
          <w:sz w:val="24"/>
          <w:lang w:val="pl-PL"/>
        </w:rPr>
        <w:t>2) konieczności zmiany producenta lub produktu z przyczyn niezależnych od Wykonawcy, po wykazaniu równoważności produktu i bez pogorszenia parametrów jakościowych; jeżeli zmiana dotyczy pozycji z formularza asortymentowo-cenowego, cena jednostkowa netto nie może wzrosnąć, chyba że zmiana ceny jest dopuszczalna na innej podstawie przewidzianej w umowie;</w:t>
      </w:r>
    </w:p>
    <w:p w14:paraId="0453E904" w14:textId="77777777" w:rsidR="00B535BB" w:rsidRPr="006C080A" w:rsidRDefault="009776BF" w:rsidP="00A1417F">
      <w:pPr>
        <w:spacing w:after="0" w:line="276" w:lineRule="auto"/>
        <w:ind w:left="454" w:hanging="283"/>
        <w:rPr>
          <w:rFonts w:asciiTheme="minorHAnsi" w:hAnsiTheme="minorHAnsi" w:cs="Arial"/>
          <w:sz w:val="24"/>
          <w:szCs w:val="24"/>
          <w:lang w:val="pl-PL"/>
        </w:rPr>
      </w:pPr>
      <w:r w:rsidRPr="006C080A">
        <w:rPr>
          <w:rFonts w:asciiTheme="minorHAnsi" w:eastAsia="Arial" w:hAnsiTheme="minorHAnsi"/>
          <w:color w:val="000000"/>
          <w:sz w:val="24"/>
          <w:lang w:val="pl-PL"/>
        </w:rPr>
        <w:t>3) zmiany godzin, częstotliwości lub organizacji dostaw wynikającej ze zmiany organizacji pracy placówki, pod warunkiem że nie zmienia to ogólnego charakteru zamówienia;</w:t>
      </w:r>
    </w:p>
    <w:p w14:paraId="221EDEAD" w14:textId="77777777" w:rsidR="00B535BB" w:rsidRPr="006C080A" w:rsidRDefault="009776BF" w:rsidP="00A1417F">
      <w:pPr>
        <w:spacing w:after="0" w:line="276" w:lineRule="auto"/>
        <w:ind w:left="454" w:hanging="283"/>
        <w:rPr>
          <w:rFonts w:asciiTheme="minorHAnsi" w:hAnsiTheme="minorHAnsi" w:cs="Arial"/>
          <w:sz w:val="24"/>
          <w:szCs w:val="24"/>
          <w:lang w:val="pl-PL"/>
        </w:rPr>
      </w:pPr>
      <w:r w:rsidRPr="006C080A">
        <w:rPr>
          <w:rFonts w:asciiTheme="minorHAnsi" w:eastAsia="Arial" w:hAnsiTheme="minorHAnsi"/>
          <w:color w:val="000000"/>
          <w:sz w:val="24"/>
          <w:lang w:val="pl-PL"/>
        </w:rPr>
        <w:t>4) czasowego ograniczenia albo zmiany organizacji żywienia z powodu zamknięcia placówki, siły wyższej, decyzji organów publicznych lub innych okoliczności organizacyjnych niezależnych od Zamawiającego, z możliwością odpowiedniej zmiany harmonogramu lub terminu realizacji, bez zwiększenia zakresu rzeczowego ponad limity określone w § 2;</w:t>
      </w:r>
    </w:p>
    <w:p w14:paraId="15514A5F" w14:textId="77777777" w:rsidR="00B535BB" w:rsidRPr="006C080A" w:rsidRDefault="009776BF" w:rsidP="00A1417F">
      <w:pPr>
        <w:spacing w:after="0" w:line="276" w:lineRule="auto"/>
        <w:ind w:left="454" w:hanging="283"/>
        <w:rPr>
          <w:rFonts w:asciiTheme="minorHAnsi" w:hAnsiTheme="minorHAnsi" w:cs="Arial"/>
          <w:sz w:val="24"/>
          <w:szCs w:val="24"/>
          <w:lang w:val="pl-PL"/>
        </w:rPr>
      </w:pPr>
      <w:r w:rsidRPr="006C080A">
        <w:rPr>
          <w:rFonts w:asciiTheme="minorHAnsi" w:eastAsia="Arial" w:hAnsiTheme="minorHAnsi"/>
          <w:color w:val="000000"/>
          <w:sz w:val="24"/>
          <w:lang w:val="pl-PL"/>
        </w:rPr>
        <w:t>5) innych zmian jednoznacznie przewidzianych w niniejszej umowie, w szczególności waloryzacji określonej w ust. 4–9 poniżej.</w:t>
      </w:r>
    </w:p>
    <w:p w14:paraId="6A9EE8D7" w14:textId="77777777" w:rsidR="008F44BA" w:rsidRPr="006C080A" w:rsidRDefault="009776BF" w:rsidP="008F44BA">
      <w:pPr>
        <w:spacing w:after="0" w:line="276" w:lineRule="auto"/>
        <w:rPr>
          <w:rFonts w:asciiTheme="minorHAnsi" w:hAnsiTheme="minorHAnsi" w:cs="Arial"/>
          <w:sz w:val="24"/>
          <w:szCs w:val="24"/>
          <w:lang w:val="pl-PL"/>
        </w:rPr>
      </w:pPr>
      <w:r w:rsidRPr="006C080A">
        <w:rPr>
          <w:rFonts w:asciiTheme="minorHAnsi" w:eastAsia="Arial" w:hAnsiTheme="minorHAnsi"/>
          <w:color w:val="000000"/>
          <w:sz w:val="24"/>
          <w:lang w:val="pl-PL"/>
        </w:rPr>
        <w:t>3. Skorzystanie z prawa opcji określonego w § 2 ust. 5–8 oraz dokonywanie przesunięć pomiędzy pozycjami asortymentowymi na podstawie § 2 ust. 9 stanowi wykonanie uprawnień przewidzianych w umowie i nie wymaga zawarcia aneksu, o ile odbywa się w granicach i na warunkach określonych w tych postanowieniach.</w:t>
      </w:r>
    </w:p>
    <w:p w14:paraId="6D576123" w14:textId="77777777" w:rsidR="008F44BA" w:rsidRPr="006C080A" w:rsidRDefault="008F44BA" w:rsidP="008F44BA">
      <w:pPr>
        <w:spacing w:after="0" w:line="276" w:lineRule="auto"/>
        <w:rPr>
          <w:rFonts w:asciiTheme="minorHAnsi" w:hAnsiTheme="minorHAnsi" w:cs="Arial"/>
          <w:sz w:val="24"/>
          <w:szCs w:val="24"/>
          <w:lang w:val="pl-PL"/>
        </w:rPr>
      </w:pPr>
      <w:r w:rsidRPr="006C080A">
        <w:rPr>
          <w:rFonts w:asciiTheme="minorHAnsi" w:eastAsia="Arial" w:hAnsiTheme="minorHAnsi"/>
          <w:color w:val="000000"/>
          <w:sz w:val="24"/>
          <w:lang w:val="pl-PL"/>
        </w:rPr>
        <w:t>4. Z uwagi na okres obowiązywania umowy przekraczający 6 miesięcy Strony przewidują zmianę cen jednostkowych netto w przypadku zmiany cen materiałów lub kosztów związanych z realizacją zamówienia, na zasadach określonych w niniejszym paragrafie.</w:t>
      </w:r>
    </w:p>
    <w:p w14:paraId="4C365E2C" w14:textId="77777777" w:rsidR="008F44BA" w:rsidRPr="006C080A" w:rsidRDefault="008F44BA" w:rsidP="008F44BA">
      <w:pPr>
        <w:spacing w:after="0" w:line="276" w:lineRule="auto"/>
        <w:rPr>
          <w:rFonts w:asciiTheme="minorHAnsi" w:hAnsiTheme="minorHAnsi" w:cs="Arial"/>
          <w:color w:val="EE0000"/>
          <w:sz w:val="24"/>
          <w:szCs w:val="24"/>
          <w:lang w:val="pl-PL"/>
        </w:rPr>
      </w:pPr>
      <w:r w:rsidRPr="006C080A">
        <w:rPr>
          <w:rFonts w:asciiTheme="minorHAnsi" w:eastAsia="Arial" w:hAnsiTheme="minorHAnsi"/>
          <w:color w:val="000000"/>
          <w:sz w:val="24"/>
          <w:lang w:val="pl-PL"/>
        </w:rPr>
        <w:t>5. Podstawą waloryzacji jest wskaźnik cen towarów i usług konsumpcyjnych dla grupy „Żywność i napoje bezalkoholowe”, publikowany przez Prezesa Głównego Urzędu Statystycznego. Poziom zmiany uprawniający do waloryzacji wynosi co najmniej 5% w stosunku do wartości wskaźnika właściwej dla miesiąca, w którym upłynął termin składania ofert.</w:t>
      </w:r>
    </w:p>
    <w:p w14:paraId="5CC78B89" w14:textId="77777777" w:rsidR="008F44BA" w:rsidRPr="006C080A" w:rsidRDefault="008F44BA" w:rsidP="008F44BA">
      <w:pPr>
        <w:spacing w:after="0" w:line="276" w:lineRule="auto"/>
        <w:rPr>
          <w:rFonts w:asciiTheme="minorHAnsi" w:hAnsiTheme="minorHAnsi" w:cs="Arial"/>
          <w:sz w:val="24"/>
          <w:szCs w:val="24"/>
          <w:lang w:val="pl-PL"/>
        </w:rPr>
      </w:pPr>
      <w:r w:rsidRPr="006C080A">
        <w:rPr>
          <w:rFonts w:asciiTheme="minorHAnsi" w:eastAsia="Arial" w:hAnsiTheme="minorHAnsi"/>
          <w:color w:val="000000"/>
          <w:sz w:val="24"/>
          <w:lang w:val="pl-PL"/>
        </w:rPr>
        <w:t>6. Pierwszy wniosek o waloryzację może zostać złożony po upływie 6 miesięcy od dnia rozpoczęcia realizacji umowy. Kolejny wniosek może być złożony nie wcześniej niż po upływie 3 miesięcy od ostatniej dokonanej waloryzacji. Waloryzacja może prowadzić zarówno do podwyższenia, jak i do obniżenia cen.</w:t>
      </w:r>
    </w:p>
    <w:p w14:paraId="6E40E088" w14:textId="77777777" w:rsidR="00CB70E0" w:rsidRPr="006C080A" w:rsidRDefault="008F44BA" w:rsidP="008F44BA">
      <w:pPr>
        <w:spacing w:after="0" w:line="276" w:lineRule="auto"/>
        <w:rPr>
          <w:rFonts w:asciiTheme="minorHAnsi" w:hAnsiTheme="minorHAnsi" w:cs="Arial"/>
          <w:sz w:val="24"/>
          <w:szCs w:val="24"/>
          <w:lang w:val="pl-PL"/>
        </w:rPr>
      </w:pPr>
      <w:r w:rsidRPr="006C080A">
        <w:rPr>
          <w:rFonts w:asciiTheme="minorHAnsi" w:hAnsiTheme="minorHAnsi"/>
          <w:lang w:val="pl-PL"/>
        </w:rPr>
        <w:t>7. Zmiana cen jednostkowych netto odpowiada 50% wartości procentowej zmiany wskaźnika, o którym mowa w ust. 5. Łączna wartość wszystkich zmian cen jednostkowych dokonanych na podstawie niniejszej klauzuli nie może przekroczyć 10% pierwotnej ceny jednostkowej netto danego produktu – odpowiednio w górę albo w dół. Jeżeli wskutek waloryzacji zmieniają się ceny jednostkowe, odpowiedniej zmianie ulegają – w odniesieniu do niewykonanej części umowy – kwoty: wartości podstawowej brutto umowy, minimalnej gwarantowanej wartości realizacji oraz maksymalnego wynagrodzenia brutto umowy; nie powoduje to jednak rozszerzenia zakresu ilościowego prawa opcji ponad 30% zakresu podstawowego.</w:t>
      </w:r>
    </w:p>
    <w:p w14:paraId="49F2B279" w14:textId="77777777" w:rsidR="00324293" w:rsidRPr="006C080A" w:rsidRDefault="00324293" w:rsidP="00324293">
      <w:pPr>
        <w:autoSpaceDE w:val="0"/>
        <w:spacing w:after="0" w:line="276" w:lineRule="auto"/>
        <w:jc w:val="both"/>
        <w:rPr>
          <w:rFonts w:asciiTheme="minorHAnsi" w:hAnsiTheme="minorHAnsi" w:cs="Arial"/>
          <w:color w:val="00B050"/>
          <w:sz w:val="24"/>
          <w:szCs w:val="24"/>
          <w:lang w:val="pl-PL"/>
        </w:rPr>
      </w:pPr>
      <w:r w:rsidRPr="006C080A">
        <w:rPr>
          <w:rFonts w:asciiTheme="minorHAnsi" w:eastAsia="Arial" w:hAnsiTheme="minorHAnsi"/>
          <w:color w:val="000000"/>
          <w:sz w:val="24"/>
          <w:lang w:val="pl-PL"/>
        </w:rPr>
        <w:t xml:space="preserve">8. Waloryzacja następuje na uzasadniony wniosek Strony, zawierający wyliczenie proponowanej zmiany wraz ze wskazaniem opublikowanych danych GUS stanowiących podstawę obliczeń, i wymaga </w:t>
      </w:r>
      <w:r w:rsidRPr="006C080A">
        <w:rPr>
          <w:rFonts w:asciiTheme="minorHAnsi" w:eastAsia="Arial" w:hAnsiTheme="minorHAnsi"/>
          <w:color w:val="000000"/>
          <w:sz w:val="24"/>
          <w:lang w:val="pl-PL"/>
        </w:rPr>
        <w:lastRenderedPageBreak/>
        <w:t>zawarcia aneksu do umowy. Zmiana wywołuje skutki na przyszłość, od pierwszego dnia miesiąca następującego po wejściu w życie aneksu, chyba że Strony postanowią późniejszą datę.</w:t>
      </w:r>
    </w:p>
    <w:p w14:paraId="7EB5A98A" w14:textId="77777777" w:rsidR="00D56000" w:rsidRPr="006C080A" w:rsidRDefault="00000000">
      <w:pPr>
        <w:spacing w:after="0" w:line="276" w:lineRule="auto"/>
        <w:rPr>
          <w:rFonts w:asciiTheme="minorHAnsi" w:hAnsiTheme="minorHAnsi"/>
          <w:lang w:val="pl-PL"/>
        </w:rPr>
      </w:pPr>
      <w:r w:rsidRPr="006C080A">
        <w:rPr>
          <w:rFonts w:asciiTheme="minorHAnsi" w:eastAsia="Arial" w:hAnsiTheme="minorHAnsi"/>
          <w:color w:val="000000"/>
          <w:sz w:val="24"/>
          <w:lang w:val="pl-PL"/>
        </w:rPr>
        <w:t>9. W przypadku zmiany wynagrodzenia Wykonawcy na podstawie niniejszej klauzuli Wykonawca jest zobowiązany do odpowiedniej zmiany wynagrodzenia przysługującego podwykonawcy w zakresie odpowiadającym zmianom cen materiałów lub kosztów dotyczących zobowiązania podwykonawcy, jeżeli przedmiotem umowy podwykonawczej są dostawy lub usługi, a okres jej obowiązywania przekracza 6 miesięcy.</w:t>
      </w:r>
    </w:p>
    <w:p w14:paraId="1A360E51" w14:textId="77777777" w:rsidR="00324293" w:rsidRPr="006C080A" w:rsidRDefault="00324293" w:rsidP="008F44BA">
      <w:pPr>
        <w:spacing w:after="0" w:line="360" w:lineRule="auto"/>
        <w:rPr>
          <w:rFonts w:asciiTheme="minorHAnsi" w:hAnsiTheme="minorHAnsi" w:cs="Arial"/>
          <w:b/>
          <w:bCs/>
          <w:color w:val="1F497D" w:themeColor="text2"/>
          <w:sz w:val="24"/>
          <w:szCs w:val="24"/>
          <w:lang w:val="pl-PL"/>
        </w:rPr>
      </w:pPr>
    </w:p>
    <w:p w14:paraId="26D00495" w14:textId="77777777" w:rsidR="00B535BB" w:rsidRPr="006C080A" w:rsidRDefault="009776BF" w:rsidP="008F44BA">
      <w:pPr>
        <w:spacing w:before="120" w:after="60" w:line="276" w:lineRule="auto"/>
        <w:rPr>
          <w:rFonts w:asciiTheme="minorHAnsi" w:hAnsiTheme="minorHAnsi" w:cs="Arial"/>
          <w:b/>
          <w:bCs/>
          <w:color w:val="1F497D" w:themeColor="text2"/>
          <w:sz w:val="24"/>
          <w:szCs w:val="24"/>
          <w:lang w:val="pl-PL"/>
        </w:rPr>
      </w:pPr>
      <w:r w:rsidRPr="006C080A">
        <w:rPr>
          <w:rFonts w:asciiTheme="minorHAnsi" w:eastAsia="Arial" w:hAnsiTheme="minorHAnsi"/>
          <w:b/>
          <w:color w:val="000000"/>
          <w:sz w:val="24"/>
          <w:lang w:val="pl-PL"/>
        </w:rPr>
        <w:t>§ 11. Osoby do kontaktu i adresy do komunikacji</w:t>
      </w:r>
    </w:p>
    <w:p w14:paraId="154C82BA" w14:textId="77777777" w:rsidR="00B535BB" w:rsidRPr="006C080A" w:rsidRDefault="009776BF" w:rsidP="008F44BA">
      <w:pPr>
        <w:spacing w:after="0" w:line="276" w:lineRule="auto"/>
        <w:rPr>
          <w:rFonts w:asciiTheme="minorHAnsi" w:hAnsiTheme="minorHAnsi" w:cs="Arial"/>
          <w:sz w:val="24"/>
          <w:szCs w:val="24"/>
          <w:lang w:val="pl-PL"/>
        </w:rPr>
      </w:pPr>
      <w:r w:rsidRPr="006C080A">
        <w:rPr>
          <w:rFonts w:asciiTheme="minorHAnsi" w:hAnsiTheme="minorHAnsi"/>
          <w:lang w:val="pl-PL"/>
        </w:rPr>
        <w:t>1. Zamawiający: Dalila Adamczyk, tel. 12 386 93 48, e-mail: zspn.niegardow@gmail.com. Adres e-mail wskazany w niniejszym ustępie służy do bieżącej komunikacji związanej z realizacją umowy.</w:t>
      </w:r>
    </w:p>
    <w:p w14:paraId="333FCEB2" w14:textId="77777777" w:rsidR="00B535BB" w:rsidRPr="006C080A" w:rsidRDefault="009776BF" w:rsidP="008F44BA">
      <w:pPr>
        <w:spacing w:after="0" w:line="276" w:lineRule="auto"/>
        <w:rPr>
          <w:rFonts w:asciiTheme="minorHAnsi" w:hAnsiTheme="minorHAnsi" w:cs="Arial"/>
          <w:sz w:val="24"/>
          <w:szCs w:val="24"/>
          <w:lang w:val="pl-PL"/>
        </w:rPr>
      </w:pPr>
      <w:r w:rsidRPr="006C080A">
        <w:rPr>
          <w:rFonts w:asciiTheme="minorHAnsi" w:eastAsia="Arial" w:hAnsiTheme="minorHAnsi"/>
          <w:color w:val="000000"/>
          <w:sz w:val="24"/>
          <w:lang w:val="pl-PL"/>
        </w:rPr>
        <w:t>2. Wykonawca: [IMIĘ I NAZWISKO, TELEFON, E-MAIL]. Oświadczenia o skorzystaniu z prawa opcji, o których mowa w § 2 ust. 7, mogą być kierowane na wskazany w niniejszym ustępie adres e-mail.</w:t>
      </w:r>
    </w:p>
    <w:p w14:paraId="31E95430" w14:textId="77777777" w:rsidR="00934746" w:rsidRPr="006C080A" w:rsidRDefault="00000000">
      <w:pPr>
        <w:pStyle w:val="H1Custom"/>
        <w:rPr>
          <w:rFonts w:asciiTheme="minorHAnsi" w:hAnsiTheme="minorHAnsi"/>
          <w:lang w:val="pl-PL"/>
        </w:rPr>
      </w:pPr>
      <w:r w:rsidRPr="006C080A">
        <w:rPr>
          <w:rFonts w:asciiTheme="minorHAnsi" w:hAnsiTheme="minorHAnsi"/>
          <w:lang w:val="pl-PL"/>
        </w:rPr>
        <w:t>§ 12. Ochrona danych osobowych</w:t>
      </w:r>
    </w:p>
    <w:p w14:paraId="5F4F80E4" w14:textId="77777777" w:rsidR="00934746" w:rsidRPr="006C080A" w:rsidRDefault="00000000">
      <w:pPr>
        <w:pStyle w:val="Akapitzlist"/>
        <w:rPr>
          <w:rFonts w:asciiTheme="minorHAnsi" w:hAnsiTheme="minorHAnsi"/>
          <w:lang w:val="pl-PL"/>
        </w:rPr>
      </w:pPr>
      <w:r w:rsidRPr="006C080A">
        <w:rPr>
          <w:rFonts w:asciiTheme="minorHAnsi" w:hAnsiTheme="minorHAnsi"/>
          <w:lang w:val="pl-PL"/>
        </w:rPr>
        <w:t>1. Strony zobowiązują się do przetwarzania danych osobowych uzyskanych w związku z zawarciem i realizacją niniejszej umowy zgodnie z rozporządzeniem Parlamentu Europejskiego i Rady (UE) 2016/679 z dnia 27 kwietnia 2016 r. w sprawie ochrony osób fizycznych w związku z przetwarzaniem danych osobowych i w sprawie swobodnego przepływu takich danych (RODO) oraz innymi obowiązującymi przepisami dotyczącymi ochrony danych osobowych.</w:t>
      </w:r>
    </w:p>
    <w:p w14:paraId="0810814D" w14:textId="77777777" w:rsidR="00934746" w:rsidRPr="006C080A" w:rsidRDefault="00000000">
      <w:pPr>
        <w:pStyle w:val="Akapitzlist"/>
        <w:rPr>
          <w:rFonts w:asciiTheme="minorHAnsi" w:hAnsiTheme="minorHAnsi"/>
          <w:lang w:val="pl-PL"/>
        </w:rPr>
      </w:pPr>
      <w:r w:rsidRPr="006C080A">
        <w:rPr>
          <w:rFonts w:asciiTheme="minorHAnsi" w:hAnsiTheme="minorHAnsi"/>
          <w:lang w:val="pl-PL"/>
        </w:rPr>
        <w:t>2. Klauzula informacyjna Zamawiającego dotycząca przetwarzania danych osobowych w związku z postępowaniem o udzielenie zamówienia publicznego, zawarciem i realizacją umowy została udostępniona Wykonawcy w dokumentacji postępowania.</w:t>
      </w:r>
    </w:p>
    <w:p w14:paraId="7C3D0B9C" w14:textId="77777777" w:rsidR="00934746" w:rsidRPr="006C080A" w:rsidRDefault="00000000">
      <w:pPr>
        <w:pStyle w:val="Akapitzlist"/>
        <w:rPr>
          <w:rFonts w:asciiTheme="minorHAnsi" w:hAnsiTheme="minorHAnsi"/>
          <w:lang w:val="pl-PL"/>
        </w:rPr>
      </w:pPr>
      <w:r w:rsidRPr="006C080A">
        <w:rPr>
          <w:rFonts w:asciiTheme="minorHAnsi" w:hAnsiTheme="minorHAnsi"/>
          <w:lang w:val="pl-PL"/>
        </w:rPr>
        <w:t>3. Wykonawca zobowiązuje się przekazać treść klauzuli informacyjnej Zamawiającego osobom fizycznym, których dane osobowe przekazuje Zamawiającemu w związku z realizacją niniejszej umowy, w szczególności osobom wskazanym do kontaktu lub realizującym dostawy, jeżeli obowiązek taki wynika z przepisów RODO.</w:t>
      </w:r>
    </w:p>
    <w:p w14:paraId="4CF3590E" w14:textId="77777777" w:rsidR="00934746" w:rsidRPr="006C080A" w:rsidRDefault="00000000">
      <w:pPr>
        <w:pStyle w:val="Akapitzlist"/>
        <w:rPr>
          <w:rFonts w:asciiTheme="minorHAnsi" w:hAnsiTheme="minorHAnsi"/>
          <w:lang w:val="pl-PL"/>
        </w:rPr>
      </w:pPr>
      <w:r w:rsidRPr="006C080A">
        <w:rPr>
          <w:rFonts w:asciiTheme="minorHAnsi" w:hAnsiTheme="minorHAnsi"/>
          <w:lang w:val="pl-PL"/>
        </w:rPr>
        <w:t>4. Strony zobowiązują się stosować odpowiednie środki techniczne i organizacyjne zapewniające ochronę danych osobowych przetwarzanych w związku z realizacją umowy.</w:t>
      </w:r>
    </w:p>
    <w:p w14:paraId="2EAC51D1" w14:textId="77777777" w:rsidR="00B535BB" w:rsidRPr="006C080A" w:rsidRDefault="009776BF" w:rsidP="008F44BA">
      <w:pPr>
        <w:pStyle w:val="H1Custom"/>
        <w:spacing w:before="0" w:after="0" w:line="360" w:lineRule="auto"/>
        <w:rPr>
          <w:rFonts w:asciiTheme="minorHAnsi" w:hAnsiTheme="minorHAnsi" w:cs="Arial"/>
          <w:sz w:val="24"/>
          <w:szCs w:val="24"/>
          <w:lang w:val="pl-PL"/>
        </w:rPr>
      </w:pPr>
      <w:r w:rsidRPr="006C080A">
        <w:rPr>
          <w:rFonts w:asciiTheme="minorHAnsi" w:hAnsiTheme="minorHAnsi" w:cs="Arial"/>
          <w:sz w:val="24"/>
          <w:szCs w:val="24"/>
          <w:lang w:val="pl-PL"/>
        </w:rPr>
        <w:t>§ 13. Postanowienia końcowe</w:t>
      </w:r>
    </w:p>
    <w:p w14:paraId="23CB8FB3" w14:textId="77777777" w:rsidR="00B535BB" w:rsidRPr="006C080A" w:rsidRDefault="009776BF" w:rsidP="00BD49CC">
      <w:pPr>
        <w:pStyle w:val="Akapitzlist"/>
        <w:spacing w:after="0" w:line="360" w:lineRule="auto"/>
        <w:ind w:left="360" w:hanging="360"/>
        <w:rPr>
          <w:rFonts w:asciiTheme="minorHAnsi" w:hAnsiTheme="minorHAnsi" w:cs="Arial"/>
          <w:sz w:val="24"/>
          <w:szCs w:val="24"/>
          <w:lang w:val="pl-PL"/>
        </w:rPr>
      </w:pPr>
      <w:r w:rsidRPr="006C080A">
        <w:rPr>
          <w:rFonts w:asciiTheme="minorHAnsi" w:hAnsiTheme="minorHAnsi"/>
          <w:lang w:val="pl-PL"/>
        </w:rPr>
        <w:t xml:space="preserve">1. W sprawach nieuregulowanych stosuje się ustawę </w:t>
      </w:r>
      <w:proofErr w:type="spellStart"/>
      <w:r w:rsidRPr="006C080A">
        <w:rPr>
          <w:rFonts w:asciiTheme="minorHAnsi" w:hAnsiTheme="minorHAnsi"/>
          <w:lang w:val="pl-PL"/>
        </w:rPr>
        <w:t>Pzp</w:t>
      </w:r>
      <w:proofErr w:type="spellEnd"/>
      <w:r w:rsidRPr="006C080A">
        <w:rPr>
          <w:rFonts w:asciiTheme="minorHAnsi" w:hAnsiTheme="minorHAnsi"/>
          <w:lang w:val="pl-PL"/>
        </w:rPr>
        <w:t>, Kodeks cywilny oraz przepisy prawa żywnościowego.</w:t>
      </w:r>
    </w:p>
    <w:p w14:paraId="53549886" w14:textId="77777777" w:rsidR="00BD49CC" w:rsidRPr="006C080A" w:rsidRDefault="00BD49CC" w:rsidP="00BD49CC">
      <w:pPr>
        <w:pStyle w:val="Akapitzlist"/>
        <w:spacing w:after="0" w:line="360" w:lineRule="auto"/>
        <w:ind w:left="360" w:hanging="360"/>
        <w:rPr>
          <w:rFonts w:asciiTheme="minorHAnsi" w:hAnsiTheme="minorHAnsi" w:cs="Arial"/>
          <w:color w:val="00B050"/>
          <w:sz w:val="24"/>
          <w:szCs w:val="24"/>
          <w:lang w:val="pl-PL"/>
        </w:rPr>
      </w:pPr>
      <w:r w:rsidRPr="006C080A">
        <w:rPr>
          <w:rFonts w:asciiTheme="minorHAnsi" w:hAnsiTheme="minorHAnsi"/>
          <w:lang w:val="pl-PL"/>
        </w:rPr>
        <w:t>2. Strony zgodnie postanawiają, że Wykonawca nie może bez pisemnej uprzedniej zgody Zamawiającego przenieść ani zbyć wierzytelności wynikającej z niniejszej umowy na osobę trzecią.</w:t>
      </w:r>
    </w:p>
    <w:p w14:paraId="6F6C25FE" w14:textId="77777777" w:rsidR="00B535BB" w:rsidRPr="006C080A" w:rsidRDefault="009776BF" w:rsidP="00BD49CC">
      <w:pPr>
        <w:pStyle w:val="Akapitzlist"/>
        <w:spacing w:after="0" w:line="360" w:lineRule="auto"/>
        <w:ind w:left="360" w:hanging="360"/>
        <w:rPr>
          <w:rFonts w:asciiTheme="minorHAnsi" w:hAnsiTheme="minorHAnsi" w:cs="Arial"/>
          <w:color w:val="00B050"/>
          <w:sz w:val="24"/>
          <w:szCs w:val="24"/>
          <w:lang w:val="pl-PL"/>
        </w:rPr>
      </w:pPr>
      <w:r w:rsidRPr="006C080A">
        <w:rPr>
          <w:rFonts w:asciiTheme="minorHAnsi" w:hAnsiTheme="minorHAnsi"/>
          <w:lang w:val="pl-PL"/>
        </w:rPr>
        <w:t>3. Spory wynikające z niniejszej umowy lub pozostającego w związku z umową w sprawach, w których zawarcie ugody jest dopuszczalne, strony poddadzą sądowi właściwemu dla siedziby Zamawiającego, po uprzedniej próbie polubownego rozwiązania.</w:t>
      </w:r>
    </w:p>
    <w:p w14:paraId="22FA6EE5" w14:textId="77777777" w:rsidR="00B535BB" w:rsidRPr="006C080A" w:rsidRDefault="009776BF" w:rsidP="008F44BA">
      <w:pPr>
        <w:pStyle w:val="Akapitzlist"/>
        <w:spacing w:after="0" w:line="360" w:lineRule="auto"/>
        <w:ind w:left="360" w:hanging="360"/>
        <w:rPr>
          <w:rFonts w:asciiTheme="minorHAnsi" w:hAnsiTheme="minorHAnsi" w:cs="Arial"/>
          <w:color w:val="00B050"/>
          <w:sz w:val="24"/>
          <w:szCs w:val="24"/>
          <w:lang w:val="pl-PL"/>
        </w:rPr>
      </w:pPr>
      <w:r w:rsidRPr="006C080A">
        <w:rPr>
          <w:rFonts w:asciiTheme="minorHAnsi" w:hAnsiTheme="minorHAnsi"/>
          <w:lang w:val="pl-PL"/>
        </w:rPr>
        <w:t>4. Umowę sporządzono w [LICZBA] egzemplarzach / zawarto elektronicznie.</w:t>
      </w:r>
    </w:p>
    <w:p w14:paraId="7C7D1723" w14:textId="77777777" w:rsidR="00CB70E0" w:rsidRPr="006C080A" w:rsidRDefault="00CB70E0" w:rsidP="008F44BA">
      <w:pPr>
        <w:spacing w:after="0" w:line="276" w:lineRule="auto"/>
        <w:rPr>
          <w:rFonts w:asciiTheme="minorHAnsi" w:hAnsiTheme="minorHAnsi" w:cs="Arial"/>
          <w:sz w:val="24"/>
          <w:szCs w:val="24"/>
          <w:lang w:val="pl-PL"/>
        </w:rPr>
      </w:pPr>
      <w:r w:rsidRPr="006C080A">
        <w:rPr>
          <w:rFonts w:asciiTheme="minorHAnsi" w:eastAsia="Arial" w:hAnsiTheme="minorHAnsi"/>
          <w:b/>
          <w:color w:val="000000"/>
          <w:sz w:val="24"/>
          <w:lang w:val="pl-PL"/>
        </w:rPr>
        <w:t>Załączniki do umowy:</w:t>
      </w:r>
    </w:p>
    <w:p w14:paraId="65ED92A6" w14:textId="77777777" w:rsidR="00B535BB" w:rsidRPr="006C080A" w:rsidRDefault="009776BF" w:rsidP="008F44BA">
      <w:pPr>
        <w:spacing w:after="0" w:line="276" w:lineRule="auto"/>
        <w:ind w:left="454" w:hanging="283"/>
        <w:rPr>
          <w:rFonts w:asciiTheme="minorHAnsi" w:hAnsiTheme="minorHAnsi" w:cs="Arial"/>
          <w:sz w:val="24"/>
          <w:szCs w:val="24"/>
          <w:lang w:val="pl-PL"/>
        </w:rPr>
      </w:pPr>
      <w:r w:rsidRPr="006C080A">
        <w:rPr>
          <w:rFonts w:asciiTheme="minorHAnsi" w:eastAsia="Arial" w:hAnsiTheme="minorHAnsi"/>
          <w:color w:val="000000"/>
          <w:sz w:val="24"/>
          <w:lang w:val="pl-PL"/>
        </w:rPr>
        <w:t>1) formularz asortymentowo-cenowy dotyczący wyłącznie części nr 1 – Pieczywo (Załącznik nr 3 do SWZ, wypełniony zgodnie z ofertą Wykonawcy);</w:t>
      </w:r>
    </w:p>
    <w:p w14:paraId="661FCABC" w14:textId="77777777" w:rsidR="00B535BB" w:rsidRPr="006C080A" w:rsidRDefault="00241B2B" w:rsidP="00241B2B">
      <w:pPr>
        <w:spacing w:after="0" w:line="276" w:lineRule="auto"/>
        <w:ind w:left="454" w:hanging="283"/>
        <w:rPr>
          <w:rFonts w:asciiTheme="minorHAnsi" w:hAnsiTheme="minorHAnsi" w:cs="Arial"/>
          <w:sz w:val="24"/>
          <w:szCs w:val="24"/>
          <w:lang w:val="pl-PL"/>
        </w:rPr>
      </w:pPr>
      <w:r w:rsidRPr="006C080A">
        <w:rPr>
          <w:rFonts w:asciiTheme="minorHAnsi" w:eastAsia="Arial" w:hAnsiTheme="minorHAnsi"/>
          <w:color w:val="000000"/>
          <w:sz w:val="24"/>
          <w:lang w:val="pl-PL"/>
        </w:rPr>
        <w:t>2) Opis Przedmiotu Zamówienia (OPZ) – w zakresie dotyczącym części nr 1 – Pieczywo;</w:t>
      </w:r>
    </w:p>
    <w:p w14:paraId="6CB185BB" w14:textId="77777777" w:rsidR="00B535BB" w:rsidRPr="006C080A" w:rsidRDefault="009776BF" w:rsidP="00241B2B">
      <w:pPr>
        <w:spacing w:after="0" w:line="276" w:lineRule="auto"/>
        <w:ind w:left="454" w:hanging="283"/>
        <w:rPr>
          <w:rFonts w:asciiTheme="minorHAnsi" w:hAnsiTheme="minorHAnsi" w:cs="Arial"/>
          <w:sz w:val="24"/>
          <w:szCs w:val="24"/>
          <w:lang w:val="pl-PL"/>
        </w:rPr>
      </w:pPr>
      <w:r w:rsidRPr="006C080A">
        <w:rPr>
          <w:rFonts w:asciiTheme="minorHAnsi" w:eastAsia="Arial" w:hAnsiTheme="minorHAnsi"/>
          <w:color w:val="000000"/>
          <w:sz w:val="24"/>
          <w:lang w:val="pl-PL"/>
        </w:rPr>
        <w:t>3) oferta Wykonawcy – w zakresie części nr 1 – Pieczywo.</w:t>
      </w:r>
    </w:p>
    <w:p w14:paraId="7164454D" w14:textId="77777777" w:rsidR="00D56000" w:rsidRPr="006C080A" w:rsidRDefault="00000000">
      <w:pPr>
        <w:spacing w:after="0"/>
        <w:rPr>
          <w:rFonts w:asciiTheme="minorHAnsi" w:hAnsiTheme="minorHAnsi"/>
          <w:lang w:val="pl-PL"/>
        </w:rPr>
      </w:pPr>
      <w:r w:rsidRPr="006C080A">
        <w:rPr>
          <w:rFonts w:asciiTheme="minorHAnsi" w:hAnsiTheme="minorHAnsi"/>
          <w:lang w:val="pl-PL"/>
        </w:rPr>
        <w:br w:type="page"/>
      </w:r>
    </w:p>
    <w:tbl>
      <w:tblPr>
        <w:tblW w:w="0" w:type="auto"/>
        <w:jc w:val="center"/>
        <w:tblLayout w:type="fixed"/>
        <w:tblLook w:val="04A0" w:firstRow="1" w:lastRow="0" w:firstColumn="1" w:lastColumn="0" w:noHBand="0" w:noVBand="1"/>
      </w:tblPr>
      <w:tblGrid>
        <w:gridCol w:w="4649"/>
        <w:gridCol w:w="4649"/>
      </w:tblGrid>
      <w:tr w:rsidR="00B535BB" w:rsidRPr="006C080A" w14:paraId="446600C9" w14:textId="77777777">
        <w:trPr>
          <w:jc w:val="center"/>
        </w:trPr>
        <w:tc>
          <w:tcPr>
            <w:tcW w:w="4649" w:type="dxa"/>
            <w:shd w:val="clear" w:color="auto" w:fill="1F4E78"/>
            <w:tcMar>
              <w:top w:w="70" w:type="dxa"/>
              <w:left w:w="80" w:type="dxa"/>
              <w:bottom w:w="70" w:type="dxa"/>
              <w:right w:w="80" w:type="dxa"/>
            </w:tcMar>
            <w:vAlign w:val="center"/>
          </w:tcPr>
          <w:p w14:paraId="2EC38A3E" w14:textId="77777777" w:rsidR="00B535BB" w:rsidRPr="006C080A" w:rsidRDefault="009776BF" w:rsidP="008F44BA">
            <w:pPr>
              <w:spacing w:after="0" w:line="360" w:lineRule="auto"/>
              <w:jc w:val="center"/>
              <w:rPr>
                <w:rFonts w:asciiTheme="minorHAnsi" w:hAnsiTheme="minorHAnsi" w:cs="Arial"/>
                <w:sz w:val="24"/>
                <w:szCs w:val="24"/>
              </w:rPr>
            </w:pPr>
            <w:r w:rsidRPr="006C080A">
              <w:rPr>
                <w:rFonts w:asciiTheme="minorHAnsi" w:hAnsiTheme="minorHAnsi" w:cs="Arial"/>
                <w:b/>
                <w:color w:val="FFFFFF"/>
                <w:sz w:val="24"/>
                <w:szCs w:val="24"/>
              </w:rPr>
              <w:lastRenderedPageBreak/>
              <w:t>ZAMAWIAJĄCY</w:t>
            </w:r>
          </w:p>
        </w:tc>
        <w:tc>
          <w:tcPr>
            <w:tcW w:w="4649" w:type="dxa"/>
            <w:shd w:val="clear" w:color="auto" w:fill="1F4E78"/>
            <w:tcMar>
              <w:top w:w="70" w:type="dxa"/>
              <w:left w:w="80" w:type="dxa"/>
              <w:bottom w:w="70" w:type="dxa"/>
              <w:right w:w="80" w:type="dxa"/>
            </w:tcMar>
            <w:vAlign w:val="center"/>
          </w:tcPr>
          <w:p w14:paraId="1E9B3C53" w14:textId="77777777" w:rsidR="00B535BB" w:rsidRPr="006C080A" w:rsidRDefault="009776BF" w:rsidP="008F44BA">
            <w:pPr>
              <w:spacing w:after="0" w:line="360" w:lineRule="auto"/>
              <w:jc w:val="center"/>
              <w:rPr>
                <w:rFonts w:asciiTheme="minorHAnsi" w:hAnsiTheme="minorHAnsi" w:cs="Arial"/>
                <w:sz w:val="24"/>
                <w:szCs w:val="24"/>
              </w:rPr>
            </w:pPr>
            <w:r w:rsidRPr="006C080A">
              <w:rPr>
                <w:rFonts w:asciiTheme="minorHAnsi" w:hAnsiTheme="minorHAnsi" w:cs="Arial"/>
                <w:b/>
                <w:color w:val="FFFFFF"/>
                <w:sz w:val="24"/>
                <w:szCs w:val="24"/>
              </w:rPr>
              <w:t>WYKONAWCA</w:t>
            </w:r>
          </w:p>
        </w:tc>
      </w:tr>
      <w:tr w:rsidR="00B535BB" w:rsidRPr="006C080A" w14:paraId="5057702D" w14:textId="77777777">
        <w:trPr>
          <w:jc w:val="center"/>
        </w:trPr>
        <w:tc>
          <w:tcPr>
            <w:tcW w:w="4649" w:type="dxa"/>
            <w:tcMar>
              <w:top w:w="70" w:type="dxa"/>
              <w:left w:w="80" w:type="dxa"/>
              <w:bottom w:w="70" w:type="dxa"/>
              <w:right w:w="80" w:type="dxa"/>
            </w:tcMar>
            <w:vAlign w:val="center"/>
          </w:tcPr>
          <w:p w14:paraId="1839078C" w14:textId="77777777" w:rsidR="00B535BB" w:rsidRPr="006C080A" w:rsidRDefault="009776BF" w:rsidP="008F44BA">
            <w:pPr>
              <w:spacing w:after="0" w:line="360" w:lineRule="auto"/>
              <w:jc w:val="center"/>
              <w:rPr>
                <w:rFonts w:asciiTheme="minorHAnsi" w:hAnsiTheme="minorHAnsi" w:cs="Arial"/>
                <w:sz w:val="24"/>
                <w:szCs w:val="24"/>
              </w:rPr>
            </w:pPr>
            <w:r w:rsidRPr="006C080A">
              <w:rPr>
                <w:rFonts w:asciiTheme="minorHAnsi" w:hAnsiTheme="minorHAnsi" w:cs="Arial"/>
                <w:sz w:val="24"/>
                <w:szCs w:val="24"/>
              </w:rPr>
              <w:t>................................................</w:t>
            </w:r>
          </w:p>
        </w:tc>
        <w:tc>
          <w:tcPr>
            <w:tcW w:w="4649" w:type="dxa"/>
            <w:tcMar>
              <w:top w:w="70" w:type="dxa"/>
              <w:left w:w="80" w:type="dxa"/>
              <w:bottom w:w="70" w:type="dxa"/>
              <w:right w:w="80" w:type="dxa"/>
            </w:tcMar>
            <w:vAlign w:val="center"/>
          </w:tcPr>
          <w:p w14:paraId="5EE3483F" w14:textId="77777777" w:rsidR="00B535BB" w:rsidRPr="006C080A" w:rsidRDefault="009776BF" w:rsidP="008F44BA">
            <w:pPr>
              <w:spacing w:after="0" w:line="360" w:lineRule="auto"/>
              <w:rPr>
                <w:rFonts w:asciiTheme="minorHAnsi" w:hAnsiTheme="minorHAnsi" w:cs="Arial"/>
                <w:sz w:val="24"/>
                <w:szCs w:val="24"/>
              </w:rPr>
            </w:pPr>
            <w:r w:rsidRPr="006C080A">
              <w:rPr>
                <w:rFonts w:asciiTheme="minorHAnsi" w:hAnsiTheme="minorHAnsi" w:cs="Arial"/>
                <w:sz w:val="24"/>
                <w:szCs w:val="24"/>
              </w:rPr>
              <w:t>................................................</w:t>
            </w:r>
          </w:p>
        </w:tc>
      </w:tr>
    </w:tbl>
    <w:p w14:paraId="45775FA4" w14:textId="77777777" w:rsidR="00D56000" w:rsidRPr="006C080A" w:rsidRDefault="00D56000">
      <w:pPr>
        <w:spacing w:after="0" w:line="20" w:lineRule="exact"/>
        <w:rPr>
          <w:rFonts w:asciiTheme="minorHAnsi" w:hAnsiTheme="minorHAnsi"/>
          <w:sz w:val="2"/>
        </w:rPr>
      </w:pPr>
    </w:p>
    <w:sectPr w:rsidR="00D56000" w:rsidRPr="006C080A" w:rsidSect="00034616">
      <w:headerReference w:type="default" r:id="rId8"/>
      <w:footerReference w:type="default" r:id="rId9"/>
      <w:pgSz w:w="12240" w:h="15840"/>
      <w:pgMar w:top="794" w:right="964" w:bottom="652"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940F4" w14:textId="77777777" w:rsidR="00253349" w:rsidRDefault="00253349">
      <w:pPr>
        <w:spacing w:after="0" w:line="240" w:lineRule="auto"/>
      </w:pPr>
      <w:r>
        <w:separator/>
      </w:r>
    </w:p>
  </w:endnote>
  <w:endnote w:type="continuationSeparator" w:id="0">
    <w:p w14:paraId="32A72683" w14:textId="77777777" w:rsidR="00253349" w:rsidRDefault="002533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6CB55" w14:textId="77777777" w:rsidR="00B535BB" w:rsidRDefault="009776BF">
    <w:pPr>
      <w:pStyle w:val="Stopka"/>
      <w:jc w:val="center"/>
    </w:pPr>
    <w:r>
      <w:rPr>
        <w:color w:val="646464"/>
        <w:sz w:val="16"/>
      </w:rPr>
      <w:t xml:space="preserve">Strona </w:t>
    </w:r>
    <w:r>
      <w:fldChar w:fldCharType="begin"/>
    </w:r>
    <w:r>
      <w:instrText xml:space="preserve"> PAGE </w:instrText>
    </w:r>
    <w:r>
      <w:fldChar w:fldCharType="separate"/>
    </w:r>
    <w:r w:rsidR="00AD713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09753" w14:textId="77777777" w:rsidR="00253349" w:rsidRDefault="00253349">
      <w:pPr>
        <w:spacing w:after="0" w:line="240" w:lineRule="auto"/>
      </w:pPr>
      <w:r>
        <w:separator/>
      </w:r>
    </w:p>
  </w:footnote>
  <w:footnote w:type="continuationSeparator" w:id="0">
    <w:p w14:paraId="72600CB4" w14:textId="77777777" w:rsidR="00253349" w:rsidRDefault="002533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D4986" w14:textId="77777777" w:rsidR="00B535BB" w:rsidRPr="00593145" w:rsidRDefault="009776BF">
    <w:pPr>
      <w:pStyle w:val="Nagwek"/>
      <w:jc w:val="center"/>
      <w:rPr>
        <w:lang w:val="pl-PL"/>
      </w:rPr>
    </w:pPr>
    <w:r w:rsidRPr="00593145">
      <w:rPr>
        <w:color w:val="646464"/>
        <w:sz w:val="16"/>
        <w:lang w:val="pl-PL"/>
      </w:rPr>
      <w:t>Zespół Szkolno-Przedszkolny w Niegardowie  |  zamówienie na dostawy żywności 2026/2027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873441D2"/>
    <w:lvl w:ilvl="0">
      <w:start w:val="1"/>
      <w:numFmt w:val="bullet"/>
      <w:pStyle w:val="Listapunktowana"/>
      <w:lvlText w:val=""/>
      <w:lvlJc w:val="left"/>
      <w:pPr>
        <w:tabs>
          <w:tab w:val="num" w:pos="360"/>
        </w:tabs>
        <w:ind w:left="360" w:hanging="360"/>
      </w:pPr>
      <w:rPr>
        <w:rFonts w:ascii="Symbol" w:hAnsi="Symbol" w:hint="default"/>
      </w:rPr>
    </w:lvl>
  </w:abstractNum>
  <w:abstractNum w:abstractNumId="9" w15:restartNumberingAfterBreak="0">
    <w:nsid w:val="00660215"/>
    <w:multiLevelType w:val="hybridMultilevel"/>
    <w:tmpl w:val="77BA9D8E"/>
    <w:lvl w:ilvl="0" w:tplc="D61A2A9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FD1198"/>
    <w:multiLevelType w:val="multilevel"/>
    <w:tmpl w:val="00BA1CEC"/>
    <w:lvl w:ilvl="0">
      <w:start w:val="1"/>
      <w:numFmt w:val="decimal"/>
      <w:lvlText w:val="%1."/>
      <w:lvlJc w:val="left"/>
      <w:pPr>
        <w:tabs>
          <w:tab w:val="num" w:pos="785"/>
        </w:tabs>
        <w:ind w:left="785" w:hanging="360"/>
      </w:pPr>
    </w:lvl>
    <w:lvl w:ilvl="1">
      <w:start w:val="1"/>
      <w:numFmt w:val="decimal"/>
      <w:lvlText w:val="%2)"/>
      <w:lvlJc w:val="left"/>
      <w:pPr>
        <w:tabs>
          <w:tab w:val="num" w:pos="1505"/>
        </w:tabs>
        <w:ind w:left="1505" w:hanging="360"/>
      </w:pPr>
      <w:rPr>
        <w:rFonts w:ascii="Arial" w:eastAsiaTheme="minorEastAsia" w:hAnsi="Arial" w:cs="Arial"/>
      </w:r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11" w15:restartNumberingAfterBreak="0">
    <w:nsid w:val="0CF96ED9"/>
    <w:multiLevelType w:val="hybridMultilevel"/>
    <w:tmpl w:val="6640123E"/>
    <w:lvl w:ilvl="0" w:tplc="D2AA48E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C20545"/>
    <w:multiLevelType w:val="hybridMultilevel"/>
    <w:tmpl w:val="CD7A43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1A31A4"/>
    <w:multiLevelType w:val="multilevel"/>
    <w:tmpl w:val="CF22D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2979C9"/>
    <w:multiLevelType w:val="hybridMultilevel"/>
    <w:tmpl w:val="520C2980"/>
    <w:lvl w:ilvl="0" w:tplc="69BCC1D4">
      <w:start w:val="1"/>
      <w:numFmt w:val="decimal"/>
      <w:lvlText w:val="%1)"/>
      <w:lvlJc w:val="left"/>
      <w:pPr>
        <w:ind w:left="1440" w:hanging="360"/>
      </w:pPr>
      <w:rPr>
        <w:rFonts w:ascii="Arial" w:eastAsiaTheme="minorEastAsia" w:hAnsi="Arial" w:cs="Arial"/>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1F081F03"/>
    <w:multiLevelType w:val="multilevel"/>
    <w:tmpl w:val="CF22D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47A2296"/>
    <w:multiLevelType w:val="hybridMultilevel"/>
    <w:tmpl w:val="14CC4C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9F734E5"/>
    <w:multiLevelType w:val="multilevel"/>
    <w:tmpl w:val="039E1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6F6C30"/>
    <w:multiLevelType w:val="hybridMultilevel"/>
    <w:tmpl w:val="9A16A4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9E4118"/>
    <w:multiLevelType w:val="multilevel"/>
    <w:tmpl w:val="0562C0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ind w:left="2160" w:hanging="360"/>
      </w:pPr>
      <w:rPr>
        <w:rFonts w:ascii="Arial" w:eastAsiaTheme="minorEastAsia" w:hAnsi="Arial" w:cs="Arial"/>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A161452"/>
    <w:multiLevelType w:val="multilevel"/>
    <w:tmpl w:val="A4C6B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BB0C45"/>
    <w:multiLevelType w:val="multilevel"/>
    <w:tmpl w:val="E2929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AF086E"/>
    <w:multiLevelType w:val="multilevel"/>
    <w:tmpl w:val="FE1E62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heme="minorEastAsia" w:hAnsi="Arial" w:cs="Arial"/>
      </w:rPr>
    </w:lvl>
    <w:lvl w:ilvl="2">
      <w:start w:val="1"/>
      <w:numFmt w:val="decimal"/>
      <w:lvlText w:val="%3)"/>
      <w:lvlJc w:val="left"/>
      <w:pPr>
        <w:ind w:left="2160" w:hanging="360"/>
      </w:pPr>
      <w:rPr>
        <w:rFonts w:ascii="Arial" w:eastAsiaTheme="minorEastAsia" w:hAnsi="Arial" w:cs="Arial"/>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7156A1"/>
    <w:multiLevelType w:val="hybridMultilevel"/>
    <w:tmpl w:val="3B5809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DA5D13"/>
    <w:multiLevelType w:val="hybridMultilevel"/>
    <w:tmpl w:val="CB20455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72AF751D"/>
    <w:multiLevelType w:val="hybridMultilevel"/>
    <w:tmpl w:val="70DC233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49111610">
    <w:abstractNumId w:val="8"/>
  </w:num>
  <w:num w:numId="2" w16cid:durableId="1628396142">
    <w:abstractNumId w:val="6"/>
  </w:num>
  <w:num w:numId="3" w16cid:durableId="1146749183">
    <w:abstractNumId w:val="5"/>
  </w:num>
  <w:num w:numId="4" w16cid:durableId="2071490188">
    <w:abstractNumId w:val="4"/>
  </w:num>
  <w:num w:numId="5" w16cid:durableId="1542859975">
    <w:abstractNumId w:val="7"/>
  </w:num>
  <w:num w:numId="6" w16cid:durableId="812799097">
    <w:abstractNumId w:val="3"/>
  </w:num>
  <w:num w:numId="7" w16cid:durableId="1398936872">
    <w:abstractNumId w:val="2"/>
  </w:num>
  <w:num w:numId="8" w16cid:durableId="1443383566">
    <w:abstractNumId w:val="1"/>
  </w:num>
  <w:num w:numId="9" w16cid:durableId="1336759054">
    <w:abstractNumId w:val="0"/>
  </w:num>
  <w:num w:numId="10" w16cid:durableId="340548535">
    <w:abstractNumId w:val="17"/>
  </w:num>
  <w:num w:numId="11" w16cid:durableId="1079207413">
    <w:abstractNumId w:val="23"/>
  </w:num>
  <w:num w:numId="12" w16cid:durableId="1034309956">
    <w:abstractNumId w:val="22"/>
  </w:num>
  <w:num w:numId="13" w16cid:durableId="425423292">
    <w:abstractNumId w:val="10"/>
  </w:num>
  <w:num w:numId="14" w16cid:durableId="1426462165">
    <w:abstractNumId w:val="10"/>
    <w:lvlOverride w:ilvl="1">
      <w:startOverride w:val="1"/>
    </w:lvlOverride>
  </w:num>
  <w:num w:numId="15" w16cid:durableId="1281304402">
    <w:abstractNumId w:val="21"/>
  </w:num>
  <w:num w:numId="16" w16cid:durableId="482085182">
    <w:abstractNumId w:val="15"/>
  </w:num>
  <w:num w:numId="17" w16cid:durableId="1873178756">
    <w:abstractNumId w:val="20"/>
  </w:num>
  <w:num w:numId="18" w16cid:durableId="2093157746">
    <w:abstractNumId w:val="24"/>
  </w:num>
  <w:num w:numId="19" w16cid:durableId="1996643775">
    <w:abstractNumId w:val="16"/>
  </w:num>
  <w:num w:numId="20" w16cid:durableId="369115790">
    <w:abstractNumId w:val="25"/>
  </w:num>
  <w:num w:numId="21" w16cid:durableId="5723517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24194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5004065">
    <w:abstractNumId w:val="11"/>
  </w:num>
  <w:num w:numId="24" w16cid:durableId="1115171485">
    <w:abstractNumId w:val="14"/>
  </w:num>
  <w:num w:numId="25" w16cid:durableId="244725971">
    <w:abstractNumId w:val="13"/>
  </w:num>
  <w:num w:numId="26" w16cid:durableId="2120448767">
    <w:abstractNumId w:val="19"/>
  </w:num>
  <w:num w:numId="27" w16cid:durableId="152991550">
    <w:abstractNumId w:val="12"/>
  </w:num>
  <w:num w:numId="28" w16cid:durableId="609048496">
    <w:abstractNumId w:val="9"/>
  </w:num>
  <w:num w:numId="29" w16cid:durableId="14608012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63DC"/>
    <w:rsid w:val="00030FC5"/>
    <w:rsid w:val="00034616"/>
    <w:rsid w:val="0006063C"/>
    <w:rsid w:val="000B5311"/>
    <w:rsid w:val="000E0AC7"/>
    <w:rsid w:val="000E3EF0"/>
    <w:rsid w:val="001327B0"/>
    <w:rsid w:val="001417F4"/>
    <w:rsid w:val="0015074B"/>
    <w:rsid w:val="00172A55"/>
    <w:rsid w:val="001F4088"/>
    <w:rsid w:val="00241B2B"/>
    <w:rsid w:val="0025055C"/>
    <w:rsid w:val="00253349"/>
    <w:rsid w:val="0029639D"/>
    <w:rsid w:val="002C0300"/>
    <w:rsid w:val="00305AB6"/>
    <w:rsid w:val="00324293"/>
    <w:rsid w:val="00326F90"/>
    <w:rsid w:val="0034037D"/>
    <w:rsid w:val="003B16C0"/>
    <w:rsid w:val="003B212A"/>
    <w:rsid w:val="00424389"/>
    <w:rsid w:val="004839E5"/>
    <w:rsid w:val="00565463"/>
    <w:rsid w:val="00593145"/>
    <w:rsid w:val="005A3708"/>
    <w:rsid w:val="005B0B81"/>
    <w:rsid w:val="005F37A6"/>
    <w:rsid w:val="00621262"/>
    <w:rsid w:val="00632EF2"/>
    <w:rsid w:val="00681C91"/>
    <w:rsid w:val="006B30B3"/>
    <w:rsid w:val="006C080A"/>
    <w:rsid w:val="006D6977"/>
    <w:rsid w:val="006F32B3"/>
    <w:rsid w:val="007149CD"/>
    <w:rsid w:val="00725259"/>
    <w:rsid w:val="00747408"/>
    <w:rsid w:val="007E173B"/>
    <w:rsid w:val="00807DE3"/>
    <w:rsid w:val="00847EFD"/>
    <w:rsid w:val="00850ACC"/>
    <w:rsid w:val="00863C4D"/>
    <w:rsid w:val="00872491"/>
    <w:rsid w:val="00880D0C"/>
    <w:rsid w:val="008918F8"/>
    <w:rsid w:val="008F44BA"/>
    <w:rsid w:val="00911CA7"/>
    <w:rsid w:val="00934746"/>
    <w:rsid w:val="009776BF"/>
    <w:rsid w:val="009915E9"/>
    <w:rsid w:val="009958BE"/>
    <w:rsid w:val="009F4C27"/>
    <w:rsid w:val="009F5583"/>
    <w:rsid w:val="00A1071A"/>
    <w:rsid w:val="00A1417F"/>
    <w:rsid w:val="00AA1D8D"/>
    <w:rsid w:val="00AD7138"/>
    <w:rsid w:val="00B00958"/>
    <w:rsid w:val="00B47730"/>
    <w:rsid w:val="00B535BB"/>
    <w:rsid w:val="00B66F61"/>
    <w:rsid w:val="00BD49CC"/>
    <w:rsid w:val="00C00181"/>
    <w:rsid w:val="00C072E0"/>
    <w:rsid w:val="00CA0560"/>
    <w:rsid w:val="00CB0664"/>
    <w:rsid w:val="00CB70E0"/>
    <w:rsid w:val="00CC28AC"/>
    <w:rsid w:val="00CD195E"/>
    <w:rsid w:val="00D340CA"/>
    <w:rsid w:val="00D42722"/>
    <w:rsid w:val="00D56000"/>
    <w:rsid w:val="00D57FBF"/>
    <w:rsid w:val="00D776D8"/>
    <w:rsid w:val="00DD3E8D"/>
    <w:rsid w:val="00DE2779"/>
    <w:rsid w:val="00DE29F7"/>
    <w:rsid w:val="00DF4207"/>
    <w:rsid w:val="00ED327B"/>
    <w:rsid w:val="00ED7456"/>
    <w:rsid w:val="00F23B9B"/>
    <w:rsid w:val="00FC693F"/>
    <w:rsid w:val="00FF7C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95226C"/>
  <w14:defaultImageDpi w14:val="300"/>
  <w15:docId w15:val="{735029A2-7CBF-4A4A-85F6-F9C567906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pPr>
      <w:spacing w:after="80" w:line="250" w:lineRule="auto"/>
    </w:pPr>
    <w:rPr>
      <w:rFonts w:ascii="Aptos" w:hAnsi="Aptos"/>
      <w:sz w:val="19"/>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aliases w:val="L1,Numerowanie,Akapit z listą5,T_SZ_List Paragraph,normalny tekst,List Paragraph,Akapit z listą BS,Kolorowa lista — akcent 11,A_wyliczenie,K-P_odwolanie,maz_wyliczenie,opis dzialania,Signature,2 heading,Asia 2  Akapit z listą,Obiekt,lp1"/>
    <w:basedOn w:val="Normalny"/>
    <w:link w:val="AkapitzlistZnak"/>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ocTitle">
    <w:name w:val="DocTitle"/>
    <w:pPr>
      <w:keepNext/>
      <w:spacing w:before="160" w:after="80"/>
    </w:pPr>
    <w:rPr>
      <w:rFonts w:ascii="Aptos" w:hAnsi="Aptos"/>
      <w:b/>
      <w:color w:val="1F4E78"/>
      <w:sz w:val="32"/>
    </w:rPr>
  </w:style>
  <w:style w:type="paragraph" w:customStyle="1" w:styleId="H1Custom">
    <w:name w:val="H1Custom"/>
    <w:pPr>
      <w:keepNext/>
      <w:spacing w:before="160" w:after="80"/>
    </w:pPr>
    <w:rPr>
      <w:rFonts w:ascii="Aptos" w:hAnsi="Aptos"/>
      <w:b/>
      <w:color w:val="1F4E78"/>
      <w:sz w:val="26"/>
    </w:rPr>
  </w:style>
  <w:style w:type="paragraph" w:customStyle="1" w:styleId="H2Custom">
    <w:name w:val="H2Custom"/>
    <w:pPr>
      <w:keepNext/>
      <w:spacing w:before="160" w:after="80"/>
    </w:pPr>
    <w:rPr>
      <w:rFonts w:ascii="Aptos" w:hAnsi="Aptos"/>
      <w:b/>
      <w:color w:val="2F5597"/>
      <w:sz w:val="23"/>
    </w:rPr>
  </w:style>
  <w:style w:type="paragraph" w:customStyle="1" w:styleId="SmallHead">
    <w:name w:val="SmallHead"/>
    <w:pPr>
      <w:keepNext/>
      <w:spacing w:before="160" w:after="80"/>
    </w:pPr>
    <w:rPr>
      <w:rFonts w:ascii="Aptos" w:hAnsi="Aptos"/>
      <w:b/>
      <w:color w:val="1F4E78"/>
      <w:sz w:val="20"/>
    </w:rPr>
  </w:style>
  <w:style w:type="character" w:customStyle="1" w:styleId="AkapitzlistZnak">
    <w:name w:val="Akapit z listą Znak"/>
    <w:aliases w:val="L1 Znak,Numerowanie Znak,Akapit z listą5 Znak,T_SZ_List Paragraph Znak,normalny tekst Znak,List Paragraph Znak,Akapit z listą BS Znak,Kolorowa lista — akcent 11 Znak,A_wyliczenie Znak,K-P_odwolanie Znak,maz_wyliczenie Znak,lp1 Znak"/>
    <w:link w:val="Akapitzlist"/>
    <w:uiPriority w:val="34"/>
    <w:qFormat/>
    <w:locked/>
    <w:rsid w:val="00D340CA"/>
    <w:rPr>
      <w:rFonts w:ascii="Aptos" w:hAnsi="Aptos"/>
      <w:sz w:val="19"/>
    </w:rPr>
  </w:style>
  <w:style w:type="paragraph" w:customStyle="1" w:styleId="df3vjf">
    <w:name w:val="df3vjf"/>
    <w:basedOn w:val="Normalny"/>
    <w:rsid w:val="00D340CA"/>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character" w:customStyle="1" w:styleId="t286pc">
    <w:name w:val="t286pc"/>
    <w:basedOn w:val="Domylnaczcionkaakapitu"/>
    <w:rsid w:val="00D340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11</Pages>
  <Words>3868</Words>
  <Characters>23209</Characters>
  <Application>Microsoft Office Word</Application>
  <DocSecurity>0</DocSecurity>
  <Lines>193</Lines>
  <Paragraphs>54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27023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Dalila Adamczyk</cp:lastModifiedBy>
  <cp:revision>6</cp:revision>
  <dcterms:created xsi:type="dcterms:W3CDTF">2026-08-14T19:08:00Z</dcterms:created>
  <dcterms:modified xsi:type="dcterms:W3CDTF">2026-08-18T14:32:00Z</dcterms:modified>
  <cp:category/>
</cp:coreProperties>
</file>