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68220" w14:textId="77777777" w:rsidR="00D84507" w:rsidRPr="00111211" w:rsidRDefault="00000000">
      <w:pPr>
        <w:jc w:val="right"/>
        <w:rPr>
          <w:lang w:val="pl-PL"/>
        </w:rPr>
      </w:pPr>
      <w:r w:rsidRPr="00111211">
        <w:rPr>
          <w:lang w:val="pl-PL"/>
        </w:rPr>
        <w:t>Załącznik nr 6 do SWZ</w:t>
      </w:r>
    </w:p>
    <w:p w14:paraId="486AFD96" w14:textId="77777777" w:rsidR="00D84507" w:rsidRPr="00111211" w:rsidRDefault="00000000">
      <w:pPr>
        <w:pStyle w:val="DocTitle"/>
        <w:jc w:val="center"/>
        <w:rPr>
          <w:lang w:val="pl-PL"/>
        </w:rPr>
      </w:pPr>
      <w:r w:rsidRPr="00111211">
        <w:rPr>
          <w:b w:val="0"/>
          <w:lang w:val="pl-PL"/>
        </w:rPr>
        <w:t>KLAUZULA INFORMACYJNA RODO</w:t>
      </w:r>
    </w:p>
    <w:p w14:paraId="4B8F35EA" w14:textId="77777777" w:rsidR="00D84507" w:rsidRPr="00111211" w:rsidRDefault="00000000">
      <w:pPr>
        <w:jc w:val="center"/>
        <w:rPr>
          <w:lang w:val="pl-PL"/>
        </w:rPr>
      </w:pPr>
      <w:r w:rsidRPr="00111211">
        <w:rPr>
          <w:lang w:val="pl-PL"/>
        </w:rPr>
        <w:t>dla uczestników postępowania o udzielenie zamówienia publicznego</w:t>
      </w:r>
    </w:p>
    <w:p w14:paraId="5014245A" w14:textId="77777777" w:rsidR="00D84507" w:rsidRPr="00111211" w:rsidRDefault="00000000">
      <w:pPr>
        <w:jc w:val="center"/>
        <w:rPr>
          <w:lang w:val="pl-PL"/>
        </w:rPr>
      </w:pPr>
      <w:r w:rsidRPr="00111211">
        <w:rPr>
          <w:lang w:val="pl-PL"/>
        </w:rPr>
        <w:t xml:space="preserve">Tryb podstawowy bez negocjacji – art. 275 pkt 1 ustawy </w:t>
      </w:r>
      <w:proofErr w:type="spellStart"/>
      <w:r w:rsidRPr="00111211">
        <w:rPr>
          <w:lang w:val="pl-PL"/>
        </w:rPr>
        <w:t>Pzp</w:t>
      </w:r>
      <w:proofErr w:type="spellEnd"/>
    </w:p>
    <w:p w14:paraId="2FC38270" w14:textId="77777777" w:rsidR="00D84507" w:rsidRPr="00111211" w:rsidRDefault="00000000">
      <w:pPr>
        <w:rPr>
          <w:lang w:val="pl-PL"/>
        </w:rPr>
      </w:pPr>
      <w:r w:rsidRPr="00111211">
        <w:rPr>
          <w:lang w:val="pl-PL"/>
        </w:rPr>
        <w:t>1. Administratorem Pani/Pana danych osobowych jest Zespół Szkolno-Przedszkolny w Niegardowie, Niegardów 57, 32-104 Koniusza, e-mail: zspn.niegardow@gmail.com, tel. 12 386 93 48.</w:t>
      </w:r>
    </w:p>
    <w:p w14:paraId="2CD0950E" w14:textId="77777777" w:rsidR="00111211" w:rsidRDefault="00000000">
      <w:pPr>
        <w:rPr>
          <w:lang w:val="pl-PL"/>
        </w:rPr>
      </w:pPr>
      <w:r w:rsidRPr="00111211">
        <w:rPr>
          <w:lang w:val="pl-PL"/>
        </w:rPr>
        <w:t xml:space="preserve">2. Kontakt z Inspektorem Ochrony Danych: </w:t>
      </w:r>
      <w:r w:rsidR="00111211" w:rsidRPr="00111211">
        <w:rPr>
          <w:lang w:val="pl-PL"/>
        </w:rPr>
        <w:t xml:space="preserve">Pan Paweł </w:t>
      </w:r>
      <w:proofErr w:type="spellStart"/>
      <w:r w:rsidR="00111211" w:rsidRPr="00111211">
        <w:rPr>
          <w:lang w:val="pl-PL"/>
        </w:rPr>
        <w:t>Chochół</w:t>
      </w:r>
      <w:proofErr w:type="spellEnd"/>
      <w:r w:rsidR="00111211" w:rsidRPr="00111211">
        <w:rPr>
          <w:lang w:val="pl-PL"/>
        </w:rPr>
        <w:t xml:space="preserve"> z którym można skontaktować się poprzez e-mail: pchochol@pc-consulting.pl w każdej sprawie dotyczącej przetwarzania Pani/Pana danych osobowych.</w:t>
      </w:r>
    </w:p>
    <w:p w14:paraId="2EDF4A90" w14:textId="295E96EC" w:rsidR="00D84507" w:rsidRPr="00111211" w:rsidRDefault="00000000">
      <w:pPr>
        <w:rPr>
          <w:lang w:val="pl-PL"/>
        </w:rPr>
      </w:pPr>
      <w:r w:rsidRPr="00111211">
        <w:rPr>
          <w:lang w:val="pl-PL"/>
        </w:rPr>
        <w:t>3. Dane osobowe będą przetwarzane na podstawie art. 6 ust. 1 lit. c RODO w celu prowadzenia i rozstrzygnięcia postępowania o udzielenie zamówienia publicznego, zawarcia i realizacji umowy, udokumentowania postępowania, a także realizacji obowiązków archiwalnych, sprawozdawczych i kontrolnych.</w:t>
      </w:r>
    </w:p>
    <w:p w14:paraId="473C48F5" w14:textId="77777777" w:rsidR="00D84507" w:rsidRPr="00111211" w:rsidRDefault="00000000">
      <w:pPr>
        <w:rPr>
          <w:lang w:val="pl-PL"/>
        </w:rPr>
      </w:pPr>
      <w:r w:rsidRPr="00111211">
        <w:rPr>
          <w:lang w:val="pl-PL"/>
        </w:rPr>
        <w:t xml:space="preserve">4. Odbiorcami danych mogą być osoby lub podmioty, którym dokumentacja postępowania zostanie udostępniona na podstawie art. 18 i art. 74 ustawy </w:t>
      </w:r>
      <w:proofErr w:type="spellStart"/>
      <w:r w:rsidRPr="00111211">
        <w:rPr>
          <w:lang w:val="pl-PL"/>
        </w:rPr>
        <w:t>Pzp</w:t>
      </w:r>
      <w:proofErr w:type="spellEnd"/>
      <w:r w:rsidRPr="00111211">
        <w:rPr>
          <w:lang w:val="pl-PL"/>
        </w:rPr>
        <w:t>, Prezes Urzędu Zamówień Publicznych jako administrator danych użytkowników Platformy e-Zamówienia oraz inne podmioty uprawnione na podstawie przepisów prawa lub obsługujące Zamawiającego na podstawie właściwych umów.</w:t>
      </w:r>
    </w:p>
    <w:p w14:paraId="6EC7C641" w14:textId="77777777" w:rsidR="00D84507" w:rsidRPr="00111211" w:rsidRDefault="00000000">
      <w:pPr>
        <w:rPr>
          <w:lang w:val="pl-PL"/>
        </w:rPr>
      </w:pPr>
      <w:r w:rsidRPr="00111211">
        <w:rPr>
          <w:lang w:val="pl-PL"/>
        </w:rPr>
        <w:t xml:space="preserve">5. Dane będą przechowywane przez okres wynikający z ustawy </w:t>
      </w:r>
      <w:proofErr w:type="spellStart"/>
      <w:r w:rsidRPr="00111211">
        <w:rPr>
          <w:lang w:val="pl-PL"/>
        </w:rPr>
        <w:t>Pzp</w:t>
      </w:r>
      <w:proofErr w:type="spellEnd"/>
      <w:r w:rsidRPr="00111211">
        <w:rPr>
          <w:lang w:val="pl-PL"/>
        </w:rPr>
        <w:t>, przepisów archiwalnych i rachunkowych oraz – w odniesieniu do umów – przez okres ich realizacji i przechowywania dokumentacji, z uwzględnieniem okresów przedawnienia roszczeń i wymagań właściwego jednolitego rzeczowego wykazu akt.</w:t>
      </w:r>
    </w:p>
    <w:p w14:paraId="010D90FF" w14:textId="77777777" w:rsidR="00D84507" w:rsidRPr="00111211" w:rsidRDefault="00000000">
      <w:pPr>
        <w:rPr>
          <w:lang w:val="pl-PL"/>
        </w:rPr>
      </w:pPr>
      <w:r w:rsidRPr="00111211">
        <w:rPr>
          <w:lang w:val="pl-PL"/>
        </w:rPr>
        <w:t xml:space="preserve">6. Podanie danych osobowych bezpośrednio Pani/Pana dotyczących jest wymogiem ustawowym związanym z udziałem w postępowaniu; konsekwencje niepodania danych wynikają z ustawy </w:t>
      </w:r>
      <w:proofErr w:type="spellStart"/>
      <w:r w:rsidRPr="00111211">
        <w:rPr>
          <w:lang w:val="pl-PL"/>
        </w:rPr>
        <w:t>Pzp</w:t>
      </w:r>
      <w:proofErr w:type="spellEnd"/>
      <w:r w:rsidRPr="00111211">
        <w:rPr>
          <w:lang w:val="pl-PL"/>
        </w:rPr>
        <w:t>.</w:t>
      </w:r>
    </w:p>
    <w:p w14:paraId="008030FA" w14:textId="77777777" w:rsidR="00D84507" w:rsidRPr="00111211" w:rsidRDefault="00000000">
      <w:pPr>
        <w:rPr>
          <w:lang w:val="pl-PL"/>
        </w:rPr>
      </w:pPr>
      <w:r w:rsidRPr="00111211">
        <w:rPr>
          <w:lang w:val="pl-PL"/>
        </w:rPr>
        <w:t>7. W odniesieniu do danych osobowych decyzje nie będą podejmowane w sposób zautomatyzowany, w tym w formie profilowania, o którym mowa w art. 22 RODO.</w:t>
      </w:r>
    </w:p>
    <w:p w14:paraId="50E38BFC" w14:textId="77777777" w:rsidR="00D84507" w:rsidRPr="00111211" w:rsidRDefault="00000000">
      <w:pPr>
        <w:rPr>
          <w:lang w:val="pl-PL"/>
        </w:rPr>
      </w:pPr>
      <w:r w:rsidRPr="00111211">
        <w:rPr>
          <w:lang w:val="pl-PL"/>
        </w:rPr>
        <w:t xml:space="preserve">8. Przysługuje Pani/Panu: prawo dostępu do danych (art. 15 RODO), prawo sprostowania lub uzupełnienia danych (art. 16 RODO) z ograniczeniami wynikającymi z </w:t>
      </w:r>
      <w:proofErr w:type="spellStart"/>
      <w:r w:rsidRPr="00111211">
        <w:rPr>
          <w:lang w:val="pl-PL"/>
        </w:rPr>
        <w:t>Pzp</w:t>
      </w:r>
      <w:proofErr w:type="spellEnd"/>
      <w:r w:rsidRPr="00111211">
        <w:rPr>
          <w:lang w:val="pl-PL"/>
        </w:rPr>
        <w:t xml:space="preserve">, prawo żądania ograniczenia przetwarzania (art. 18 RODO) z ograniczeniami wynikającymi z </w:t>
      </w:r>
      <w:proofErr w:type="spellStart"/>
      <w:r w:rsidRPr="00111211">
        <w:rPr>
          <w:lang w:val="pl-PL"/>
        </w:rPr>
        <w:t>Pzp</w:t>
      </w:r>
      <w:proofErr w:type="spellEnd"/>
      <w:r w:rsidRPr="00111211">
        <w:rPr>
          <w:lang w:val="pl-PL"/>
        </w:rPr>
        <w:t xml:space="preserve"> oraz prawo wniesienia skargi do Prezesa Urzędu Ochrony Danych Osobowych.</w:t>
      </w:r>
    </w:p>
    <w:p w14:paraId="447E2B7B" w14:textId="77777777" w:rsidR="00D84507" w:rsidRPr="00111211" w:rsidRDefault="00000000">
      <w:pPr>
        <w:rPr>
          <w:lang w:val="pl-PL"/>
        </w:rPr>
      </w:pPr>
      <w:r w:rsidRPr="00111211">
        <w:rPr>
          <w:lang w:val="pl-PL"/>
        </w:rPr>
        <w:t>9. Nie przysługuje Pani/Panu: prawo do usunięcia danych w przypadkach określonych w art. 17 ust. 3 lit. b, d lub e RODO, prawo do przenoszenia danych, o którym mowa w art. 20 RODO, ani prawo sprzeciwu na podstawie art. 21 RODO, gdy podstawą przetwarzania jest art. 6 ust. 1 lit. c RODO.</w:t>
      </w:r>
    </w:p>
    <w:p w14:paraId="3756F29D" w14:textId="77777777" w:rsidR="00D84507" w:rsidRPr="00111211" w:rsidRDefault="00000000">
      <w:pPr>
        <w:rPr>
          <w:lang w:val="pl-PL"/>
        </w:rPr>
      </w:pPr>
      <w:r w:rsidRPr="00111211">
        <w:rPr>
          <w:lang w:val="pl-PL"/>
        </w:rPr>
        <w:t>10. Wykonawca, który przekazuje Zamawiającemu dane osobowe innych osób fizycznych w związku z postępowaniem lub realizacją umowy, powinien wykonać wobec tych osób właściwy obowiązek informacyjny, o ile przepisy RODO nie przewidują wyłączenia tego obowiązku.</w:t>
      </w:r>
    </w:p>
    <w:sectPr w:rsidR="00D84507" w:rsidRPr="00111211" w:rsidSect="00034616">
      <w:headerReference w:type="default" r:id="rId8"/>
      <w:footerReference w:type="default" r:id="rId9"/>
      <w:pgSz w:w="12240" w:h="15840"/>
      <w:pgMar w:top="879" w:right="964" w:bottom="822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131BC" w14:textId="77777777" w:rsidR="0042183D" w:rsidRDefault="0042183D">
      <w:pPr>
        <w:spacing w:after="0" w:line="240" w:lineRule="auto"/>
      </w:pPr>
      <w:r>
        <w:separator/>
      </w:r>
    </w:p>
  </w:endnote>
  <w:endnote w:type="continuationSeparator" w:id="0">
    <w:p w14:paraId="59F90B3F" w14:textId="77777777" w:rsidR="0042183D" w:rsidRDefault="00421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2370E" w14:textId="77777777" w:rsidR="00D84507" w:rsidRDefault="00000000">
    <w:pPr>
      <w:pStyle w:val="Stopka"/>
      <w:jc w:val="center"/>
    </w:pPr>
    <w:r>
      <w:rPr>
        <w:color w:val="646464"/>
        <w:sz w:val="16"/>
      </w:rPr>
      <w:t xml:space="preserve">Stan dokumentu: 18.08.2026  |  Strona </w:t>
    </w:r>
    <w:r>
      <w:fldChar w:fldCharType="begin"/>
    </w:r>
    <w:r>
      <w:instrText xml:space="preserve"> PAGE </w:instrText>
    </w:r>
    <w:r w:rsidR="00111211">
      <w:fldChar w:fldCharType="separate"/>
    </w:r>
    <w:r w:rsidR="0011121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AE779" w14:textId="77777777" w:rsidR="0042183D" w:rsidRDefault="0042183D">
      <w:pPr>
        <w:spacing w:after="0" w:line="240" w:lineRule="auto"/>
      </w:pPr>
      <w:r>
        <w:separator/>
      </w:r>
    </w:p>
  </w:footnote>
  <w:footnote w:type="continuationSeparator" w:id="0">
    <w:p w14:paraId="4F42CC5D" w14:textId="77777777" w:rsidR="0042183D" w:rsidRDefault="00421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BE7B4" w14:textId="77777777" w:rsidR="00D84507" w:rsidRPr="00111211" w:rsidRDefault="00000000">
    <w:pPr>
      <w:pStyle w:val="Nagwek"/>
      <w:jc w:val="center"/>
      <w:rPr>
        <w:lang w:val="pl-PL"/>
      </w:rPr>
    </w:pPr>
    <w:r w:rsidRPr="00111211">
      <w:rPr>
        <w:color w:val="646464"/>
        <w:sz w:val="16"/>
        <w:lang w:val="pl-PL"/>
      </w:rPr>
      <w:t>Zespół Szkolno-Przedszkolny w Niegardowie  |  zamówienie na dostawy żywności 2026/2027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8255823">
    <w:abstractNumId w:val="8"/>
  </w:num>
  <w:num w:numId="2" w16cid:durableId="1696299412">
    <w:abstractNumId w:val="6"/>
  </w:num>
  <w:num w:numId="3" w16cid:durableId="835657048">
    <w:abstractNumId w:val="5"/>
  </w:num>
  <w:num w:numId="4" w16cid:durableId="446235304">
    <w:abstractNumId w:val="4"/>
  </w:num>
  <w:num w:numId="5" w16cid:durableId="1603804121">
    <w:abstractNumId w:val="7"/>
  </w:num>
  <w:num w:numId="6" w16cid:durableId="471949515">
    <w:abstractNumId w:val="3"/>
  </w:num>
  <w:num w:numId="7" w16cid:durableId="1171411319">
    <w:abstractNumId w:val="2"/>
  </w:num>
  <w:num w:numId="8" w16cid:durableId="1902130769">
    <w:abstractNumId w:val="1"/>
  </w:num>
  <w:num w:numId="9" w16cid:durableId="1640569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1211"/>
    <w:rsid w:val="0015074B"/>
    <w:rsid w:val="0029639D"/>
    <w:rsid w:val="00326F90"/>
    <w:rsid w:val="0042183D"/>
    <w:rsid w:val="007149CD"/>
    <w:rsid w:val="00AA1D8D"/>
    <w:rsid w:val="00B47730"/>
    <w:rsid w:val="00CB0664"/>
    <w:rsid w:val="00D8450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8BAA89"/>
  <w14:defaultImageDpi w14:val="300"/>
  <w15:docId w15:val="{9FB8ED01-124C-40F8-BFD4-81A58A21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00" w:line="259" w:lineRule="auto"/>
    </w:pPr>
    <w:rPr>
      <w:rFonts w:ascii="Aptos" w:hAnsi="Aptos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Title">
    <w:name w:val="DocTitle"/>
    <w:pPr>
      <w:keepNext/>
      <w:spacing w:before="160" w:after="80"/>
    </w:pPr>
    <w:rPr>
      <w:rFonts w:ascii="Aptos" w:hAnsi="Aptos"/>
      <w:b/>
      <w:color w:val="1F4E78"/>
      <w:sz w:val="32"/>
    </w:rPr>
  </w:style>
  <w:style w:type="paragraph" w:customStyle="1" w:styleId="H1Custom">
    <w:name w:val="H1Custom"/>
    <w:pPr>
      <w:keepNext/>
      <w:spacing w:before="160" w:after="80"/>
    </w:pPr>
    <w:rPr>
      <w:rFonts w:ascii="Aptos" w:hAnsi="Aptos"/>
      <w:b/>
      <w:color w:val="1F4E78"/>
      <w:sz w:val="26"/>
    </w:rPr>
  </w:style>
  <w:style w:type="paragraph" w:customStyle="1" w:styleId="H2Custom">
    <w:name w:val="H2Custom"/>
    <w:pPr>
      <w:keepNext/>
      <w:spacing w:before="160" w:after="80"/>
    </w:pPr>
    <w:rPr>
      <w:rFonts w:ascii="Aptos" w:hAnsi="Aptos"/>
      <w:b/>
      <w:color w:val="2F5597"/>
      <w:sz w:val="23"/>
    </w:rPr>
  </w:style>
  <w:style w:type="paragraph" w:customStyle="1" w:styleId="SmallHead">
    <w:name w:val="SmallHead"/>
    <w:pPr>
      <w:keepNext/>
      <w:spacing w:before="160" w:after="80"/>
    </w:pPr>
    <w:rPr>
      <w:rFonts w:ascii="Aptos" w:hAnsi="Aptos"/>
      <w:b/>
      <w:color w:val="1F4E78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Dalila Adamczyk</cp:lastModifiedBy>
  <cp:revision>2</cp:revision>
  <dcterms:created xsi:type="dcterms:W3CDTF">2013-12-23T23:15:00Z</dcterms:created>
  <dcterms:modified xsi:type="dcterms:W3CDTF">2026-08-18T15:08:00Z</dcterms:modified>
  <cp:category/>
</cp:coreProperties>
</file>