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0C706" w14:textId="023728EE" w:rsidR="002A5420" w:rsidRDefault="5CE37547" w:rsidP="005834B0">
      <w:pPr>
        <w:tabs>
          <w:tab w:val="left" w:pos="5448"/>
        </w:tabs>
        <w:spacing w:after="0" w:line="360" w:lineRule="auto"/>
        <w:jc w:val="right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5AACAD3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                                                               </w:t>
      </w:r>
      <w:r w:rsidR="00E3100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       </w:t>
      </w:r>
      <w:r w:rsidR="0097766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2E4BF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                 </w:t>
      </w:r>
      <w:r w:rsidR="0026638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 </w:t>
      </w:r>
      <w:r w:rsidR="00665CD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      </w:t>
      </w:r>
      <w:r w:rsidR="00104AC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5AACAD3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Załącznik nr </w:t>
      </w:r>
      <w:r w:rsidR="00E40A8F">
        <w:rPr>
          <w:rFonts w:ascii="Calibri" w:eastAsia="Calibri" w:hAnsi="Calibri" w:cs="Calibri"/>
          <w:color w:val="000000" w:themeColor="text1"/>
          <w:sz w:val="24"/>
          <w:szCs w:val="24"/>
        </w:rPr>
        <w:t>8</w:t>
      </w:r>
      <w:r w:rsidRPr="5AACAD3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do SWZ</w:t>
      </w:r>
    </w:p>
    <w:p w14:paraId="1BB08C68" w14:textId="0F9EADD4" w:rsidR="002A5420" w:rsidRDefault="002A5420" w:rsidP="00101AD8">
      <w:pPr>
        <w:tabs>
          <w:tab w:val="left" w:pos="5448"/>
        </w:tabs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0289A957" w14:textId="77777777" w:rsidR="00855F1D" w:rsidRPr="00855F1D" w:rsidRDefault="00855F1D" w:rsidP="00855F1D">
      <w:pPr>
        <w:tabs>
          <w:tab w:val="left" w:pos="5448"/>
        </w:tabs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855F1D">
        <w:rPr>
          <w:rFonts w:ascii="Calibri" w:eastAsia="Calibri" w:hAnsi="Calibri" w:cs="Calibri"/>
          <w:color w:val="000000" w:themeColor="text1"/>
          <w:sz w:val="24"/>
          <w:szCs w:val="24"/>
        </w:rPr>
        <w:t>Zamawiający przeprowadzający postępowanie:</w:t>
      </w:r>
    </w:p>
    <w:p w14:paraId="133C9E4C" w14:textId="77777777" w:rsidR="005214CC" w:rsidRPr="005214CC" w:rsidRDefault="005214CC" w:rsidP="005214CC">
      <w:pPr>
        <w:tabs>
          <w:tab w:val="left" w:pos="5448"/>
        </w:tabs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5214CC">
        <w:rPr>
          <w:rFonts w:ascii="Calibri" w:eastAsia="Calibri" w:hAnsi="Calibri" w:cs="Calibri"/>
          <w:color w:val="000000" w:themeColor="text1"/>
          <w:sz w:val="24"/>
          <w:szCs w:val="24"/>
        </w:rPr>
        <w:t>Zespół Szkolno-Przedszkolny Nr 1 w Ropie</w:t>
      </w:r>
    </w:p>
    <w:p w14:paraId="17918C60" w14:textId="77777777" w:rsidR="005214CC" w:rsidRPr="005214CC" w:rsidRDefault="005214CC" w:rsidP="005214CC">
      <w:pPr>
        <w:tabs>
          <w:tab w:val="left" w:pos="5448"/>
        </w:tabs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5214CC">
        <w:rPr>
          <w:rFonts w:ascii="Calibri" w:eastAsia="Calibri" w:hAnsi="Calibri" w:cs="Calibri"/>
          <w:color w:val="000000" w:themeColor="text1"/>
          <w:sz w:val="24"/>
          <w:szCs w:val="24"/>
        </w:rPr>
        <w:t>Ropa 780</w:t>
      </w:r>
    </w:p>
    <w:p w14:paraId="21813B6A" w14:textId="45C2EC48" w:rsidR="00C15902" w:rsidRDefault="005214CC" w:rsidP="005214CC">
      <w:pPr>
        <w:tabs>
          <w:tab w:val="left" w:pos="5448"/>
        </w:tabs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5214CC">
        <w:rPr>
          <w:rFonts w:ascii="Calibri" w:eastAsia="Calibri" w:hAnsi="Calibri" w:cs="Calibri"/>
          <w:color w:val="000000" w:themeColor="text1"/>
          <w:sz w:val="24"/>
          <w:szCs w:val="24"/>
        </w:rPr>
        <w:t>38-312 Ropa</w:t>
      </w:r>
    </w:p>
    <w:p w14:paraId="0FFCC645" w14:textId="77777777" w:rsidR="005214CC" w:rsidRDefault="005214CC" w:rsidP="005214CC">
      <w:pPr>
        <w:tabs>
          <w:tab w:val="left" w:pos="5448"/>
        </w:tabs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6B6663B0" w14:textId="4176EE38" w:rsidR="009E122F" w:rsidRDefault="009E122F" w:rsidP="00101AD8">
      <w:pPr>
        <w:tabs>
          <w:tab w:val="left" w:pos="5448"/>
        </w:tabs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dotyczy: postępowania o udzielenie zamówienia publicznego pod nazwą </w:t>
      </w:r>
      <w:bookmarkStart w:id="0" w:name="_Hlk215923168"/>
      <w:r w:rsidR="00501729" w:rsidRPr="00501729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Sukcesywna dostawa </w:t>
      </w:r>
      <w:bookmarkEnd w:id="0"/>
      <w:r w:rsidR="00501729" w:rsidRPr="00501729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materiałów edukacyjnych do nauki języka angielskiego oraz udzielenie licencji do cyfrowej platformy edukacyjnej do nauki języka angielskiego</w:t>
      </w:r>
    </w:p>
    <w:p w14:paraId="77F3D90D" w14:textId="77777777" w:rsidR="002526E1" w:rsidRDefault="002526E1" w:rsidP="00101AD8">
      <w:pPr>
        <w:tabs>
          <w:tab w:val="left" w:pos="5448"/>
        </w:tabs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5F40C2AC" w14:textId="284D4591" w:rsidR="002A5420" w:rsidRPr="002A794B" w:rsidRDefault="5CE37547" w:rsidP="00101AD8">
      <w:pPr>
        <w:tabs>
          <w:tab w:val="left" w:pos="5448"/>
        </w:tabs>
        <w:spacing w:after="0" w:line="360" w:lineRule="auto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 w:rsidRPr="5AACAD3D">
        <w:rPr>
          <w:rFonts w:ascii="Calibri" w:eastAsia="Calibri" w:hAnsi="Calibri" w:cs="Calibri"/>
          <w:color w:val="000000" w:themeColor="text1"/>
          <w:sz w:val="24"/>
          <w:szCs w:val="24"/>
        </w:rPr>
        <w:t>Wzór umowy</w:t>
      </w:r>
      <w:r w:rsidR="00C15902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F96BD9">
        <w:rPr>
          <w:rFonts w:ascii="Calibri" w:eastAsia="Calibri" w:hAnsi="Calibri" w:cs="Calibri"/>
          <w:color w:val="000000" w:themeColor="text1"/>
          <w:sz w:val="24"/>
          <w:szCs w:val="24"/>
        </w:rPr>
        <w:t>w sprawie</w:t>
      </w:r>
      <w:r w:rsidR="00C15902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części </w:t>
      </w:r>
      <w:r w:rsidR="004D56EC">
        <w:rPr>
          <w:rFonts w:ascii="Calibri" w:eastAsia="Calibri" w:hAnsi="Calibri" w:cs="Calibri"/>
          <w:color w:val="000000" w:themeColor="text1"/>
          <w:sz w:val="24"/>
          <w:szCs w:val="24"/>
        </w:rPr>
        <w:t>3</w:t>
      </w:r>
      <w:r w:rsidR="00C15902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zamówienia pod nazwą </w:t>
      </w:r>
      <w:r w:rsidR="008B22A0" w:rsidRPr="008B22A0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Sukcesywna dostawa materiałów edukacyjnych do nauki języka angielskiego oraz udzielenie licencji do cyfrowej platformy edukacyjnej do nauki języka angielskiego dla Zespołu Szkolno-Przedszkolnego w Łosiu</w:t>
      </w:r>
    </w:p>
    <w:p w14:paraId="43E59F47" w14:textId="1D55FA8C" w:rsidR="002A5420" w:rsidRDefault="002A5420" w:rsidP="00101AD8">
      <w:pPr>
        <w:tabs>
          <w:tab w:val="left" w:pos="5448"/>
        </w:tabs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16345FED" w14:textId="11CB13EB" w:rsidR="002A5420" w:rsidRDefault="5CE37547" w:rsidP="00101AD8">
      <w:pPr>
        <w:tabs>
          <w:tab w:val="left" w:pos="5448"/>
        </w:tabs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5AACAD3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Umowa nr </w:t>
      </w:r>
      <w:r w:rsidR="00AF0C4C">
        <w:rPr>
          <w:rFonts w:ascii="Calibri" w:eastAsia="Calibri" w:hAnsi="Calibri" w:cs="Calibri"/>
          <w:color w:val="000000" w:themeColor="text1"/>
          <w:sz w:val="24"/>
          <w:szCs w:val="24"/>
        </w:rPr>
        <w:t>………………………………</w:t>
      </w:r>
    </w:p>
    <w:p w14:paraId="725B6E18" w14:textId="08AA3BB1" w:rsidR="002A5420" w:rsidRDefault="002A5420" w:rsidP="00101AD8">
      <w:pPr>
        <w:tabs>
          <w:tab w:val="left" w:pos="5448"/>
        </w:tabs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62F25F64" w14:textId="6E85F75A" w:rsidR="002A5420" w:rsidRDefault="5CE37547" w:rsidP="00101AD8">
      <w:pPr>
        <w:tabs>
          <w:tab w:val="left" w:pos="5448"/>
        </w:tabs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5AACAD3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zawarta ………………… </w:t>
      </w:r>
      <w:r w:rsidRPr="5AACAD3D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(data)</w:t>
      </w:r>
      <w:r w:rsidRPr="5AACAD3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pomiędzy </w:t>
      </w:r>
    </w:p>
    <w:p w14:paraId="3923D227" w14:textId="189DABA5" w:rsidR="00AF0C4C" w:rsidRPr="00AF0C4C" w:rsidRDefault="00A33A0C" w:rsidP="00101AD8">
      <w:pPr>
        <w:tabs>
          <w:tab w:val="left" w:pos="5448"/>
        </w:tabs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>Gminą Ropa</w:t>
      </w:r>
      <w:r w:rsidR="00CF4AF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z siedzibą pod adresem </w:t>
      </w:r>
      <w:r w:rsidR="00522B7B" w:rsidRPr="00522B7B">
        <w:rPr>
          <w:rFonts w:ascii="Calibri" w:eastAsia="Calibri" w:hAnsi="Calibri" w:cs="Calibri"/>
          <w:color w:val="000000" w:themeColor="text1"/>
          <w:sz w:val="24"/>
          <w:szCs w:val="24"/>
        </w:rPr>
        <w:t>Ropa 733, 38-312 Ropa</w:t>
      </w:r>
      <w:r w:rsidR="00391387" w:rsidRPr="0039138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, posiadającą NIP </w:t>
      </w:r>
      <w:r w:rsidR="00405614" w:rsidRPr="00405614">
        <w:rPr>
          <w:rFonts w:ascii="Calibri" w:eastAsia="Calibri" w:hAnsi="Calibri" w:cs="Calibri"/>
          <w:color w:val="000000" w:themeColor="text1"/>
          <w:sz w:val="24"/>
          <w:szCs w:val="24"/>
        </w:rPr>
        <w:t>7382130282</w:t>
      </w:r>
      <w:r w:rsidR="00391387" w:rsidRPr="0039138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, zwaną dalej </w:t>
      </w:r>
      <w:r w:rsidR="00405614">
        <w:rPr>
          <w:rFonts w:ascii="Calibri" w:eastAsia="Calibri" w:hAnsi="Calibri" w:cs="Calibri"/>
          <w:color w:val="000000" w:themeColor="text1"/>
          <w:sz w:val="24"/>
          <w:szCs w:val="24"/>
        </w:rPr>
        <w:t>„</w:t>
      </w:r>
      <w:r w:rsidR="00391387" w:rsidRPr="00391387">
        <w:rPr>
          <w:rFonts w:ascii="Calibri" w:eastAsia="Calibri" w:hAnsi="Calibri" w:cs="Calibri"/>
          <w:color w:val="000000" w:themeColor="text1"/>
          <w:sz w:val="24"/>
          <w:szCs w:val="24"/>
        </w:rPr>
        <w:t>Zamawiającym</w:t>
      </w:r>
      <w:r w:rsidR="00405614">
        <w:rPr>
          <w:rFonts w:ascii="Calibri" w:eastAsia="Calibri" w:hAnsi="Calibri" w:cs="Calibri"/>
          <w:color w:val="000000" w:themeColor="text1"/>
          <w:sz w:val="24"/>
          <w:szCs w:val="24"/>
        </w:rPr>
        <w:t>”</w:t>
      </w:r>
      <w:r w:rsidR="00391387" w:rsidRPr="0039138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, w imieniu której działa </w:t>
      </w:r>
      <w:r w:rsidR="008D67A7" w:rsidRPr="008D67A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Zespół Szkolno-Przedszkolny </w:t>
      </w:r>
      <w:r w:rsidR="006C1C59" w:rsidRPr="006C1C59">
        <w:rPr>
          <w:rFonts w:ascii="Calibri" w:eastAsia="Calibri" w:hAnsi="Calibri" w:cs="Calibri"/>
          <w:color w:val="000000" w:themeColor="text1"/>
          <w:sz w:val="24"/>
          <w:szCs w:val="24"/>
        </w:rPr>
        <w:t>w Łosiu</w:t>
      </w:r>
      <w:r w:rsidR="00391387" w:rsidRPr="0039138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z siedzibą pod adresem </w:t>
      </w:r>
      <w:r w:rsidR="00DA7AA0" w:rsidRPr="00DA7AA0">
        <w:rPr>
          <w:rFonts w:ascii="Calibri" w:eastAsia="Calibri" w:hAnsi="Calibri" w:cs="Calibri"/>
          <w:color w:val="000000" w:themeColor="text1"/>
          <w:sz w:val="24"/>
          <w:szCs w:val="24"/>
        </w:rPr>
        <w:t>Łosie 120</w:t>
      </w:r>
      <w:r w:rsidR="000D2738" w:rsidRPr="000D273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, 38-312 </w:t>
      </w:r>
      <w:r w:rsidR="000D65FD">
        <w:rPr>
          <w:rFonts w:ascii="Calibri" w:eastAsia="Calibri" w:hAnsi="Calibri" w:cs="Calibri"/>
          <w:color w:val="000000" w:themeColor="text1"/>
          <w:sz w:val="24"/>
          <w:szCs w:val="24"/>
        </w:rPr>
        <w:t>Łosie</w:t>
      </w:r>
      <w:r w:rsidR="00391387" w:rsidRPr="00391387">
        <w:rPr>
          <w:rFonts w:ascii="Calibri" w:eastAsia="Calibri" w:hAnsi="Calibri" w:cs="Calibri"/>
          <w:color w:val="000000" w:themeColor="text1"/>
          <w:sz w:val="24"/>
          <w:szCs w:val="24"/>
        </w:rPr>
        <w:t>, posiadając</w:t>
      </w:r>
      <w:r w:rsidR="00D819D5">
        <w:rPr>
          <w:rFonts w:ascii="Calibri" w:eastAsia="Calibri" w:hAnsi="Calibri" w:cs="Calibri"/>
          <w:color w:val="000000" w:themeColor="text1"/>
          <w:sz w:val="24"/>
          <w:szCs w:val="24"/>
        </w:rPr>
        <w:t>y</w:t>
      </w:r>
      <w:r w:rsidR="00391387" w:rsidRPr="0039138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NIP</w:t>
      </w:r>
      <w:r w:rsidR="000D273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0D14A5" w:rsidRPr="000D14A5">
        <w:rPr>
          <w:rFonts w:ascii="Calibri" w:eastAsia="Calibri" w:hAnsi="Calibri" w:cs="Calibri"/>
          <w:color w:val="000000" w:themeColor="text1"/>
          <w:sz w:val="24"/>
          <w:szCs w:val="24"/>
        </w:rPr>
        <w:t>7382111209</w:t>
      </w:r>
      <w:r w:rsidR="00391387" w:rsidRPr="00391387">
        <w:rPr>
          <w:rFonts w:ascii="Calibri" w:eastAsia="Calibri" w:hAnsi="Calibri" w:cs="Calibri"/>
          <w:color w:val="000000" w:themeColor="text1"/>
          <w:sz w:val="24"/>
          <w:szCs w:val="24"/>
        </w:rPr>
        <w:t>, reprezentowan</w:t>
      </w:r>
      <w:r w:rsidR="009C2B18">
        <w:rPr>
          <w:rFonts w:ascii="Calibri" w:eastAsia="Calibri" w:hAnsi="Calibri" w:cs="Calibri"/>
          <w:color w:val="000000" w:themeColor="text1"/>
          <w:sz w:val="24"/>
          <w:szCs w:val="24"/>
        </w:rPr>
        <w:t>y</w:t>
      </w:r>
      <w:r w:rsidR="00391387" w:rsidRPr="0039138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przez Dyrektora – </w:t>
      </w:r>
      <w:r w:rsidR="00767AB5" w:rsidRPr="00767AB5">
        <w:rPr>
          <w:rFonts w:ascii="Calibri" w:eastAsia="Calibri" w:hAnsi="Calibri" w:cs="Calibri"/>
          <w:color w:val="000000" w:themeColor="text1"/>
          <w:sz w:val="24"/>
          <w:szCs w:val="24"/>
        </w:rPr>
        <w:t>Wiesławę Wagowską</w:t>
      </w:r>
    </w:p>
    <w:p w14:paraId="63C01A81" w14:textId="77777777" w:rsidR="0010681A" w:rsidRDefault="00AF0C4C" w:rsidP="00101AD8">
      <w:pPr>
        <w:tabs>
          <w:tab w:val="left" w:pos="5448"/>
        </w:tabs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AF0C4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a </w:t>
      </w:r>
    </w:p>
    <w:p w14:paraId="08BD0A13" w14:textId="2B5536DC" w:rsidR="00A9010D" w:rsidRPr="0010681A" w:rsidRDefault="0010681A" w:rsidP="00101AD8">
      <w:pPr>
        <w:tabs>
          <w:tab w:val="left" w:pos="5448"/>
        </w:tabs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>…………………………………………………</w:t>
      </w:r>
      <w:r w:rsidR="00B070AB">
        <w:rPr>
          <w:rFonts w:ascii="Calibri" w:eastAsia="Calibri" w:hAnsi="Calibri" w:cs="Calibri"/>
          <w:color w:val="000000" w:themeColor="text1"/>
          <w:sz w:val="24"/>
          <w:szCs w:val="24"/>
        </w:rPr>
        <w:t>………………………………………………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, </w:t>
      </w:r>
      <w:r w:rsidR="00A9010D" w:rsidRPr="00A9010D">
        <w:rPr>
          <w:rFonts w:ascii="Calibri" w:eastAsia="Arial" w:hAnsi="Calibri" w:cs="Times New Roman"/>
          <w:sz w:val="24"/>
          <w:szCs w:val="24"/>
          <w:lang w:eastAsia="pl-PL"/>
        </w:rPr>
        <w:t>zwanym dalej „Wykonawcą”</w:t>
      </w:r>
    </w:p>
    <w:p w14:paraId="5738374B" w14:textId="77777777" w:rsidR="00A9010D" w:rsidRPr="00A9010D" w:rsidRDefault="00A9010D" w:rsidP="00101AD8">
      <w:pPr>
        <w:tabs>
          <w:tab w:val="left" w:pos="5448"/>
        </w:tabs>
        <w:spacing w:after="0" w:line="360" w:lineRule="auto"/>
        <w:rPr>
          <w:rFonts w:ascii="Calibri" w:eastAsia="Arial" w:hAnsi="Calibri" w:cs="Times New Roman"/>
          <w:sz w:val="24"/>
          <w:szCs w:val="24"/>
          <w:lang w:eastAsia="pl-PL"/>
        </w:rPr>
      </w:pPr>
      <w:r w:rsidRPr="00A9010D">
        <w:rPr>
          <w:rFonts w:ascii="Calibri" w:eastAsia="Arial" w:hAnsi="Calibri" w:cs="Times New Roman"/>
          <w:sz w:val="24"/>
          <w:szCs w:val="24"/>
          <w:lang w:eastAsia="pl-PL"/>
        </w:rPr>
        <w:t>zwanymi dalej łącznie „Stronami”</w:t>
      </w:r>
    </w:p>
    <w:p w14:paraId="4ECBFF52" w14:textId="72F6F011" w:rsidR="002A5420" w:rsidRDefault="002A5420" w:rsidP="00101AD8">
      <w:pPr>
        <w:tabs>
          <w:tab w:val="left" w:pos="5448"/>
        </w:tabs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7521030D" w14:textId="6596152E" w:rsidR="002A5420" w:rsidRDefault="5CE37547" w:rsidP="00101AD8">
      <w:pPr>
        <w:tabs>
          <w:tab w:val="left" w:pos="5448"/>
        </w:tabs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5AACAD3D">
        <w:rPr>
          <w:rFonts w:ascii="Calibri" w:eastAsia="Calibri" w:hAnsi="Calibri" w:cs="Calibri"/>
          <w:color w:val="000000" w:themeColor="text1"/>
          <w:sz w:val="24"/>
          <w:szCs w:val="24"/>
        </w:rPr>
        <w:lastRenderedPageBreak/>
        <w:t>W wyniku rozstrzygnięcia postępowania o udzielenie zamówienia publicznego, przeprowadzonego w trybie podstawowym na podstawie art. 275 pkt 1 ustawy z dnia 11 września 2019 r. – Prawo zamówień publicznych, Strony uzgadniają, co następuje:</w:t>
      </w:r>
    </w:p>
    <w:p w14:paraId="2336C405" w14:textId="77777777" w:rsidR="00AF0C4C" w:rsidRDefault="00AF0C4C" w:rsidP="00101AD8">
      <w:pPr>
        <w:tabs>
          <w:tab w:val="left" w:pos="5448"/>
        </w:tabs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25332E91" w14:textId="5DCD3B0A" w:rsidR="002A5420" w:rsidRDefault="5CE37547" w:rsidP="00101AD8">
      <w:pPr>
        <w:tabs>
          <w:tab w:val="left" w:pos="5448"/>
        </w:tabs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5AACAD3D">
        <w:rPr>
          <w:rFonts w:ascii="Calibri" w:eastAsia="Calibri" w:hAnsi="Calibri" w:cs="Calibri"/>
          <w:color w:val="000000" w:themeColor="text1"/>
          <w:sz w:val="24"/>
          <w:szCs w:val="24"/>
        </w:rPr>
        <w:t>§ 1</w:t>
      </w:r>
    </w:p>
    <w:p w14:paraId="7473CD40" w14:textId="301A9C2D" w:rsidR="00C52C6D" w:rsidRPr="00C52C6D" w:rsidRDefault="5CE37547" w:rsidP="00C52C6D">
      <w:pPr>
        <w:pStyle w:val="Akapitzlist"/>
        <w:numPr>
          <w:ilvl w:val="0"/>
          <w:numId w:val="2"/>
        </w:numPr>
        <w:tabs>
          <w:tab w:val="left" w:pos="5448"/>
        </w:tabs>
        <w:spacing w:after="0" w:line="360" w:lineRule="auto"/>
        <w:ind w:left="360"/>
        <w:rPr>
          <w:rFonts w:cstheme="minorHAnsi"/>
          <w:sz w:val="24"/>
          <w:szCs w:val="24"/>
        </w:rPr>
      </w:pPr>
      <w:r w:rsidRPr="00B00B6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Zamawiający udziela Wykonawcy zamówienia publicznego pod nazwą </w:t>
      </w:r>
      <w:r w:rsidR="00374E45" w:rsidRPr="00374E45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Sukcesywna dostawa materiałów edukacyjnych do nauki języka angielskiego oraz udzielenie licencji do cyfrowej platformy edukacyjnej do nauki języka angielskiego</w:t>
      </w:r>
      <w:r w:rsidR="00BB37A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w zakresie części </w:t>
      </w:r>
      <w:r w:rsidR="00A61392">
        <w:rPr>
          <w:rFonts w:ascii="Calibri" w:eastAsia="Calibri" w:hAnsi="Calibri" w:cs="Calibri"/>
          <w:color w:val="000000" w:themeColor="text1"/>
          <w:sz w:val="24"/>
          <w:szCs w:val="24"/>
        </w:rPr>
        <w:t>3</w:t>
      </w:r>
      <w:r w:rsidR="00BB37A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zamówienia pod nazwą </w:t>
      </w:r>
      <w:r w:rsidR="00A61392" w:rsidRPr="00A61392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Sukcesywna dostawa materiałów edukacyjnych do nauki języka angielskiego oraz udzielenie licencji do cyfrowej platformy edukacyjnej do nauki języka angielskiego dla Zespołu Szkolno-Przedszkolnego w Łosiu</w:t>
      </w:r>
      <w:r w:rsidR="00BB37A8"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</w:p>
    <w:p w14:paraId="00F01DAA" w14:textId="1B681560" w:rsidR="00696091" w:rsidRDefault="00696091" w:rsidP="00696091">
      <w:pPr>
        <w:pStyle w:val="Akapitzlist"/>
        <w:numPr>
          <w:ilvl w:val="0"/>
          <w:numId w:val="2"/>
        </w:numPr>
        <w:spacing w:after="0" w:line="360" w:lineRule="auto"/>
        <w:ind w:left="360"/>
        <w:rPr>
          <w:rFonts w:eastAsia="Garamond"/>
          <w:color w:val="000000" w:themeColor="text1"/>
          <w:sz w:val="24"/>
          <w:szCs w:val="24"/>
        </w:rPr>
      </w:pPr>
      <w:r w:rsidRPr="00C563F7">
        <w:rPr>
          <w:rFonts w:eastAsia="Garamond"/>
          <w:color w:val="000000" w:themeColor="text1"/>
          <w:sz w:val="24"/>
          <w:szCs w:val="24"/>
        </w:rPr>
        <w:t xml:space="preserve">Przedmiotem zamówienia jest </w:t>
      </w:r>
      <w:r w:rsidRPr="00C00000">
        <w:rPr>
          <w:rFonts w:eastAsia="Garamond"/>
          <w:color w:val="000000" w:themeColor="text1"/>
          <w:sz w:val="24"/>
          <w:szCs w:val="24"/>
        </w:rPr>
        <w:t>sukcesywna dostawa materiałów edukacyjnych do nauki języka angielskiego oraz udzielenie licencji do cyfrowej platformy edukacyjnej do nauki języka angielskiego</w:t>
      </w:r>
      <w:r>
        <w:rPr>
          <w:rFonts w:eastAsia="Garamond"/>
          <w:color w:val="000000" w:themeColor="text1"/>
          <w:sz w:val="24"/>
          <w:szCs w:val="24"/>
        </w:rPr>
        <w:t xml:space="preserve"> dla oddziału wychowania przedszkolnego znajdującego się pod adresem siedziby </w:t>
      </w:r>
      <w:r w:rsidR="00DC0499" w:rsidRPr="00DC0499">
        <w:rPr>
          <w:rFonts w:eastAsia="Garamond"/>
          <w:color w:val="000000" w:themeColor="text1"/>
          <w:sz w:val="24"/>
          <w:szCs w:val="24"/>
        </w:rPr>
        <w:t>Zesp</w:t>
      </w:r>
      <w:r w:rsidR="00DC0499">
        <w:rPr>
          <w:rFonts w:eastAsia="Garamond"/>
          <w:color w:val="000000" w:themeColor="text1"/>
          <w:sz w:val="24"/>
          <w:szCs w:val="24"/>
        </w:rPr>
        <w:t>ołu</w:t>
      </w:r>
      <w:r w:rsidR="00DC0499" w:rsidRPr="00DC0499">
        <w:rPr>
          <w:rFonts w:eastAsia="Garamond"/>
          <w:color w:val="000000" w:themeColor="text1"/>
          <w:sz w:val="24"/>
          <w:szCs w:val="24"/>
        </w:rPr>
        <w:t xml:space="preserve"> Szkolno-Przedszkoln</w:t>
      </w:r>
      <w:r w:rsidR="00DC0499">
        <w:rPr>
          <w:rFonts w:eastAsia="Garamond"/>
          <w:color w:val="000000" w:themeColor="text1"/>
          <w:sz w:val="24"/>
          <w:szCs w:val="24"/>
        </w:rPr>
        <w:t>ego</w:t>
      </w:r>
      <w:r w:rsidR="00DC0499" w:rsidRPr="00DC0499">
        <w:rPr>
          <w:rFonts w:eastAsia="Garamond"/>
          <w:color w:val="000000" w:themeColor="text1"/>
          <w:sz w:val="24"/>
          <w:szCs w:val="24"/>
        </w:rPr>
        <w:t xml:space="preserve"> w </w:t>
      </w:r>
      <w:r w:rsidR="00A61392" w:rsidRPr="00A61392">
        <w:rPr>
          <w:rFonts w:eastAsia="Garamond"/>
          <w:color w:val="000000" w:themeColor="text1"/>
          <w:sz w:val="24"/>
          <w:szCs w:val="24"/>
        </w:rPr>
        <w:t>Łosiu</w:t>
      </w:r>
      <w:r>
        <w:rPr>
          <w:rFonts w:eastAsia="Garamond"/>
          <w:color w:val="000000" w:themeColor="text1"/>
          <w:sz w:val="24"/>
          <w:szCs w:val="24"/>
        </w:rPr>
        <w:t xml:space="preserve">. </w:t>
      </w:r>
    </w:p>
    <w:p w14:paraId="1960155F" w14:textId="18C1B1EE" w:rsidR="00F0234B" w:rsidRPr="00F02A4C" w:rsidRDefault="00F0234B" w:rsidP="00F0234B">
      <w:pPr>
        <w:pStyle w:val="Akapitzlist"/>
        <w:numPr>
          <w:ilvl w:val="0"/>
          <w:numId w:val="2"/>
        </w:numPr>
        <w:spacing w:after="0" w:line="360" w:lineRule="auto"/>
        <w:ind w:left="360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Dostawa materiałów edukacyjnych odbywać się będzie partiami, zgodnie z bieżącym zapotrzebowaniem zamawiającego, zgłaszanym wykonawcy. </w:t>
      </w:r>
      <w:r w:rsidRPr="00F02A4C">
        <w:rPr>
          <w:rFonts w:eastAsia="Times New Roman" w:cstheme="minorHAnsi"/>
          <w:sz w:val="24"/>
          <w:szCs w:val="24"/>
        </w:rPr>
        <w:t xml:space="preserve">Każde zgłoszenie zapotrzebowania zawierać będzie wskazanie liczby oraz rodzaju zamawianych zestawów materiałów. Zamawiający będzie składał zapotrzebowanie na materiały osobno na każdy kolejny rok szkolny. </w:t>
      </w:r>
      <w:r w:rsidRPr="002A3C14">
        <w:rPr>
          <w:rFonts w:eastAsia="Times New Roman" w:cstheme="minorHAnsi"/>
          <w:color w:val="000000" w:themeColor="text1"/>
          <w:sz w:val="24"/>
          <w:szCs w:val="24"/>
        </w:rPr>
        <w:t xml:space="preserve">Dostawa materiałów realizowana będzie w dni robocze w godzinach od </w:t>
      </w:r>
      <w:r w:rsidR="002A3C14" w:rsidRPr="002A3C14">
        <w:rPr>
          <w:rFonts w:eastAsia="Times New Roman" w:cstheme="minorHAnsi"/>
          <w:color w:val="000000" w:themeColor="text1"/>
          <w:sz w:val="24"/>
          <w:szCs w:val="24"/>
        </w:rPr>
        <w:t>7</w:t>
      </w:r>
      <w:r w:rsidRPr="002A3C14">
        <w:rPr>
          <w:rFonts w:eastAsia="Times New Roman" w:cstheme="minorHAnsi"/>
          <w:color w:val="000000" w:themeColor="text1"/>
          <w:sz w:val="24"/>
          <w:szCs w:val="24"/>
        </w:rPr>
        <w:t xml:space="preserve">:00 do 16:00. </w:t>
      </w:r>
      <w:r w:rsidRPr="00F02A4C">
        <w:rPr>
          <w:rFonts w:eastAsia="Times New Roman" w:cstheme="minorHAnsi"/>
          <w:sz w:val="24"/>
          <w:szCs w:val="24"/>
        </w:rPr>
        <w:t xml:space="preserve">Wykonawca na minimum trzy dni robocze przed dostawą zobowiązany jest zawiadomić zamawiającego o planowanej dostawie, przesyłając informację na adres poczty elektronicznej zamawiającego. </w:t>
      </w:r>
    </w:p>
    <w:p w14:paraId="5FDFF2EC" w14:textId="49EB2921" w:rsidR="00007859" w:rsidRPr="00190950" w:rsidRDefault="00007859" w:rsidP="00007859">
      <w:pPr>
        <w:pStyle w:val="Akapitzlist"/>
        <w:numPr>
          <w:ilvl w:val="0"/>
          <w:numId w:val="2"/>
        </w:numPr>
        <w:spacing w:after="0" w:line="360" w:lineRule="auto"/>
        <w:ind w:left="360"/>
        <w:contextualSpacing w:val="0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Wykonawca zobowiązany jest do udzielenia licencji </w:t>
      </w:r>
      <w:r w:rsidRPr="007A1E40">
        <w:rPr>
          <w:rFonts w:eastAsia="Times New Roman" w:cstheme="minorHAnsi"/>
          <w:sz w:val="24"/>
          <w:szCs w:val="24"/>
        </w:rPr>
        <w:t xml:space="preserve">do cyfrowej platformy edukacyjnej do nauki języka angielskiego </w:t>
      </w:r>
      <w:r>
        <w:rPr>
          <w:rFonts w:eastAsia="Times New Roman" w:cstheme="minorHAnsi"/>
          <w:sz w:val="24"/>
          <w:szCs w:val="24"/>
        </w:rPr>
        <w:t xml:space="preserve">na rzecz zamawiającego. </w:t>
      </w:r>
      <w:r w:rsidR="00893919" w:rsidRPr="00893919">
        <w:rPr>
          <w:rFonts w:eastAsia="Times New Roman" w:cstheme="minorHAnsi"/>
          <w:sz w:val="24"/>
          <w:szCs w:val="24"/>
        </w:rPr>
        <w:t>Licencja dostępowa do cyfrowej platformy edukacyjnej powinna obejmować okres co najmniej jednego roku szkolnego</w:t>
      </w:r>
      <w:r w:rsidRPr="00764D38">
        <w:rPr>
          <w:rFonts w:eastAsia="Times New Roman" w:cstheme="minorHAnsi"/>
          <w:sz w:val="24"/>
          <w:szCs w:val="24"/>
        </w:rPr>
        <w:t>.</w:t>
      </w:r>
      <w:r w:rsidRPr="00A903D4">
        <w:t xml:space="preserve"> </w:t>
      </w:r>
      <w:r w:rsidRPr="00A903D4">
        <w:rPr>
          <w:rFonts w:eastAsia="Times New Roman" w:cstheme="minorHAnsi"/>
          <w:sz w:val="24"/>
          <w:szCs w:val="24"/>
        </w:rPr>
        <w:t>Każde zgłoszenie zapotrzebowania zawierać będzie wskazanie liczby</w:t>
      </w:r>
      <w:r>
        <w:rPr>
          <w:rFonts w:eastAsia="Times New Roman" w:cstheme="minorHAnsi"/>
          <w:sz w:val="24"/>
          <w:szCs w:val="24"/>
        </w:rPr>
        <w:t xml:space="preserve"> zamawianych </w:t>
      </w:r>
      <w:r>
        <w:rPr>
          <w:rFonts w:eastAsia="Times New Roman" w:cstheme="minorHAnsi"/>
          <w:sz w:val="24"/>
          <w:szCs w:val="24"/>
        </w:rPr>
        <w:lastRenderedPageBreak/>
        <w:t>licencji.</w:t>
      </w:r>
      <w:r w:rsidRPr="00764D38">
        <w:rPr>
          <w:rFonts w:eastAsia="Times New Roman" w:cstheme="minorHAnsi"/>
          <w:sz w:val="24"/>
          <w:szCs w:val="24"/>
        </w:rPr>
        <w:t xml:space="preserve"> </w:t>
      </w:r>
      <w:r w:rsidRPr="0034266E">
        <w:rPr>
          <w:rFonts w:eastAsia="Times New Roman" w:cstheme="minorHAnsi"/>
          <w:sz w:val="24"/>
          <w:szCs w:val="24"/>
        </w:rPr>
        <w:t xml:space="preserve">Zamawiający będzie składał zapotrzebowanie na </w:t>
      </w:r>
      <w:r>
        <w:rPr>
          <w:rFonts w:eastAsia="Times New Roman" w:cstheme="minorHAnsi"/>
          <w:sz w:val="24"/>
          <w:szCs w:val="24"/>
        </w:rPr>
        <w:t>licencje</w:t>
      </w:r>
      <w:r w:rsidRPr="0034266E">
        <w:rPr>
          <w:rFonts w:eastAsia="Times New Roman" w:cstheme="minorHAnsi"/>
          <w:sz w:val="24"/>
          <w:szCs w:val="24"/>
        </w:rPr>
        <w:t xml:space="preserve"> osobno na każdy rok szkolny. </w:t>
      </w:r>
    </w:p>
    <w:p w14:paraId="2A6DF29A" w14:textId="0C033E5A" w:rsidR="00C758B9" w:rsidRPr="00A23190" w:rsidRDefault="001B1E50" w:rsidP="00C52C6D">
      <w:pPr>
        <w:pStyle w:val="Akapitzlist"/>
        <w:numPr>
          <w:ilvl w:val="0"/>
          <w:numId w:val="2"/>
        </w:numPr>
        <w:tabs>
          <w:tab w:val="left" w:pos="5448"/>
        </w:tabs>
        <w:spacing w:after="0" w:line="360" w:lineRule="auto"/>
        <w:ind w:left="360"/>
        <w:rPr>
          <w:rFonts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  <w:lang w:eastAsia="pl-PL"/>
        </w:rPr>
        <w:t>Zamówienie obejmuje</w:t>
      </w:r>
      <w:r w:rsidR="00A23190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A23190" w:rsidRPr="00A23190">
        <w:rPr>
          <w:rFonts w:eastAsia="Times New Roman" w:cstheme="minorHAnsi"/>
          <w:sz w:val="24"/>
          <w:szCs w:val="24"/>
          <w:lang w:eastAsia="pl-PL"/>
        </w:rPr>
        <w:t>sukcesywną dostawę maksymalnie:</w:t>
      </w:r>
    </w:p>
    <w:p w14:paraId="3AEA8310" w14:textId="1F768402" w:rsidR="00B25B22" w:rsidRPr="008029C7" w:rsidRDefault="00B25B22" w:rsidP="00B25B22">
      <w:pPr>
        <w:pStyle w:val="Akapitzlist"/>
        <w:numPr>
          <w:ilvl w:val="0"/>
          <w:numId w:val="48"/>
        </w:numPr>
        <w:spacing w:after="0" w:line="360" w:lineRule="auto"/>
        <w:rPr>
          <w:rFonts w:eastAsia="Arial"/>
          <w:color w:val="000000" w:themeColor="text1"/>
          <w:sz w:val="24"/>
          <w:szCs w:val="24"/>
        </w:rPr>
      </w:pPr>
      <w:r>
        <w:rPr>
          <w:rFonts w:eastAsia="Arial"/>
          <w:color w:val="000000" w:themeColor="text1"/>
          <w:sz w:val="24"/>
          <w:szCs w:val="24"/>
        </w:rPr>
        <w:t>4</w:t>
      </w:r>
      <w:r w:rsidRPr="008029C7">
        <w:rPr>
          <w:rFonts w:eastAsia="Arial"/>
          <w:color w:val="000000" w:themeColor="text1"/>
          <w:sz w:val="24"/>
          <w:szCs w:val="24"/>
        </w:rPr>
        <w:t xml:space="preserve"> zestawów startowych dla nauczyciela </w:t>
      </w:r>
      <w:r w:rsidR="00496308" w:rsidRPr="00496308">
        <w:rPr>
          <w:rFonts w:eastAsia="Arial"/>
          <w:color w:val="000000" w:themeColor="text1"/>
          <w:sz w:val="24"/>
          <w:szCs w:val="24"/>
        </w:rPr>
        <w:t>oddziału wychowania przedszkolnego</w:t>
      </w:r>
      <w:r w:rsidRPr="008029C7">
        <w:rPr>
          <w:rFonts w:eastAsia="Arial"/>
          <w:color w:val="000000" w:themeColor="text1"/>
          <w:sz w:val="24"/>
          <w:szCs w:val="24"/>
        </w:rPr>
        <w:t xml:space="preserve"> do wdrażania programu dwujęzyczności</w:t>
      </w:r>
      <w:r>
        <w:rPr>
          <w:rFonts w:eastAsia="Arial"/>
          <w:color w:val="000000" w:themeColor="text1"/>
          <w:sz w:val="24"/>
          <w:szCs w:val="24"/>
        </w:rPr>
        <w:t>,</w:t>
      </w:r>
    </w:p>
    <w:p w14:paraId="51B2CC03" w14:textId="77777777" w:rsidR="00B25B22" w:rsidRDefault="00B25B22" w:rsidP="00B25B22">
      <w:pPr>
        <w:pStyle w:val="Akapitzlist"/>
        <w:numPr>
          <w:ilvl w:val="0"/>
          <w:numId w:val="48"/>
        </w:numPr>
        <w:spacing w:after="0" w:line="360" w:lineRule="auto"/>
        <w:rPr>
          <w:rFonts w:eastAsia="Arial"/>
          <w:color w:val="000000" w:themeColor="text1"/>
          <w:sz w:val="24"/>
          <w:szCs w:val="24"/>
        </w:rPr>
      </w:pPr>
      <w:r>
        <w:rPr>
          <w:rFonts w:eastAsia="Arial"/>
          <w:color w:val="000000" w:themeColor="text1"/>
          <w:sz w:val="24"/>
          <w:szCs w:val="24"/>
        </w:rPr>
        <w:t xml:space="preserve">185 zestawów dydaktycznych dla dziecka </w:t>
      </w:r>
      <w:r w:rsidRPr="00776FE9">
        <w:rPr>
          <w:rFonts w:eastAsia="Arial"/>
          <w:color w:val="000000" w:themeColor="text1"/>
          <w:sz w:val="24"/>
          <w:szCs w:val="24"/>
        </w:rPr>
        <w:t>do wdrażania programu dwujęzyczności</w:t>
      </w:r>
      <w:r>
        <w:rPr>
          <w:rFonts w:eastAsia="Arial"/>
          <w:color w:val="000000" w:themeColor="text1"/>
          <w:sz w:val="24"/>
          <w:szCs w:val="24"/>
        </w:rPr>
        <w:t>,</w:t>
      </w:r>
    </w:p>
    <w:p w14:paraId="534968B4" w14:textId="77777777" w:rsidR="00B25B22" w:rsidRPr="009103B8" w:rsidRDefault="00B25B22" w:rsidP="00B25B22">
      <w:pPr>
        <w:pStyle w:val="Akapitzlist"/>
        <w:numPr>
          <w:ilvl w:val="0"/>
          <w:numId w:val="48"/>
        </w:numPr>
        <w:spacing w:after="0" w:line="360" w:lineRule="auto"/>
        <w:rPr>
          <w:rFonts w:eastAsia="Arial"/>
          <w:color w:val="000000" w:themeColor="text1"/>
          <w:sz w:val="24"/>
          <w:szCs w:val="24"/>
        </w:rPr>
      </w:pPr>
      <w:r w:rsidRPr="009103B8">
        <w:rPr>
          <w:rFonts w:eastAsia="Arial"/>
          <w:color w:val="000000" w:themeColor="text1"/>
          <w:sz w:val="24"/>
          <w:szCs w:val="24"/>
        </w:rPr>
        <w:t>1</w:t>
      </w:r>
      <w:r>
        <w:rPr>
          <w:rFonts w:eastAsia="Arial"/>
          <w:color w:val="000000" w:themeColor="text1"/>
          <w:sz w:val="24"/>
          <w:szCs w:val="24"/>
        </w:rPr>
        <w:t>35</w:t>
      </w:r>
      <w:r w:rsidRPr="009103B8">
        <w:rPr>
          <w:rFonts w:eastAsia="Arial"/>
          <w:color w:val="000000" w:themeColor="text1"/>
          <w:sz w:val="24"/>
          <w:szCs w:val="24"/>
        </w:rPr>
        <w:t xml:space="preserve"> zestawów dydaktycznych dla dziecka do wdrażania programu dwujęzyczności (zestawów poszerzających i utrwalających umiejętności dzieci)</w:t>
      </w:r>
      <w:r>
        <w:rPr>
          <w:rFonts w:eastAsia="Arial"/>
          <w:color w:val="000000" w:themeColor="text1"/>
          <w:sz w:val="24"/>
          <w:szCs w:val="24"/>
        </w:rPr>
        <w:t>,</w:t>
      </w:r>
    </w:p>
    <w:p w14:paraId="4242A485" w14:textId="77777777" w:rsidR="00B25B22" w:rsidRPr="00AA1977" w:rsidRDefault="00B25B22" w:rsidP="00B25B22">
      <w:pPr>
        <w:pStyle w:val="Akapitzlist"/>
        <w:numPr>
          <w:ilvl w:val="0"/>
          <w:numId w:val="48"/>
        </w:numPr>
        <w:spacing w:after="0" w:line="360" w:lineRule="auto"/>
        <w:rPr>
          <w:rFonts w:eastAsia="Arial"/>
          <w:color w:val="000000" w:themeColor="text1"/>
          <w:sz w:val="24"/>
          <w:szCs w:val="24"/>
        </w:rPr>
      </w:pPr>
      <w:r>
        <w:rPr>
          <w:rFonts w:eastAsia="Arial"/>
          <w:color w:val="000000" w:themeColor="text1"/>
          <w:sz w:val="24"/>
          <w:szCs w:val="24"/>
        </w:rPr>
        <w:t>12</w:t>
      </w:r>
      <w:r w:rsidRPr="00CD5410">
        <w:rPr>
          <w:rFonts w:eastAsia="Arial"/>
          <w:color w:val="000000" w:themeColor="text1"/>
          <w:sz w:val="24"/>
          <w:szCs w:val="24"/>
        </w:rPr>
        <w:t xml:space="preserve"> licencji dostępowych do platformy edukacyjnej wychowania dwujęzycznego dla nauczycieli bez znajomości języka angielskiego oraz nauczycieli języka angielskiego.</w:t>
      </w:r>
    </w:p>
    <w:p w14:paraId="1A748E10" w14:textId="72DFE5F1" w:rsidR="002A5420" w:rsidRDefault="5CE37547" w:rsidP="00101AD8">
      <w:pPr>
        <w:pStyle w:val="Akapitzlist"/>
        <w:numPr>
          <w:ilvl w:val="0"/>
          <w:numId w:val="2"/>
        </w:numPr>
        <w:spacing w:after="0" w:line="360" w:lineRule="auto"/>
        <w:ind w:left="36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8553AA">
        <w:rPr>
          <w:rFonts w:ascii="Calibri" w:eastAsia="Calibri" w:hAnsi="Calibri" w:cs="Calibri"/>
          <w:color w:val="000000" w:themeColor="text1"/>
          <w:sz w:val="24"/>
          <w:szCs w:val="24"/>
        </w:rPr>
        <w:t>Szczegółowy opis</w:t>
      </w:r>
      <w:bookmarkStart w:id="1" w:name="_Hlk126759336"/>
      <w:r w:rsidR="00F40AD2" w:rsidRPr="008553A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008553AA">
        <w:rPr>
          <w:rFonts w:ascii="Calibri" w:eastAsia="Calibri" w:hAnsi="Calibri" w:cs="Calibri"/>
          <w:color w:val="000000" w:themeColor="text1"/>
          <w:sz w:val="24"/>
          <w:szCs w:val="24"/>
        </w:rPr>
        <w:t>przedmiotu zamówienia zawiera</w:t>
      </w:r>
      <w:r w:rsidR="00B00B69" w:rsidRPr="008553A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A80316" w:rsidRPr="008553A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załącznik nr </w:t>
      </w:r>
      <w:r w:rsidR="00C32DDB">
        <w:rPr>
          <w:rFonts w:ascii="Calibri" w:eastAsia="Calibri" w:hAnsi="Calibri" w:cs="Calibri"/>
          <w:color w:val="000000" w:themeColor="text1"/>
          <w:sz w:val="24"/>
          <w:szCs w:val="24"/>
        </w:rPr>
        <w:t>3</w:t>
      </w:r>
      <w:r w:rsidR="00A80316" w:rsidRPr="008553A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do </w:t>
      </w:r>
      <w:r w:rsidR="00F40AD2" w:rsidRPr="008553AA">
        <w:rPr>
          <w:rFonts w:ascii="Calibri" w:eastAsia="Calibri" w:hAnsi="Calibri" w:cs="Calibri"/>
          <w:color w:val="000000" w:themeColor="text1"/>
          <w:sz w:val="24"/>
          <w:szCs w:val="24"/>
        </w:rPr>
        <w:t>specyfikacji warunków zamówienia</w:t>
      </w:r>
      <w:r w:rsidR="00A80316" w:rsidRPr="008553A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E60B9F" w:rsidRPr="008553A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z postępowania, na podstawie którego udzielono </w:t>
      </w:r>
      <w:r w:rsidR="00173654" w:rsidRPr="008553AA">
        <w:rPr>
          <w:rFonts w:ascii="Calibri" w:eastAsia="Calibri" w:hAnsi="Calibri" w:cs="Calibri"/>
          <w:color w:val="000000" w:themeColor="text1"/>
          <w:sz w:val="24"/>
          <w:szCs w:val="24"/>
        </w:rPr>
        <w:t>zamówienia</w:t>
      </w:r>
      <w:r w:rsidR="002C121A"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</w:p>
    <w:p w14:paraId="5C718F21" w14:textId="16B6E7A0" w:rsidR="00BE5FFC" w:rsidRPr="00BE5FFC" w:rsidRDefault="00BE5FFC" w:rsidP="00BE5FFC">
      <w:pPr>
        <w:pStyle w:val="Akapitzlist"/>
        <w:numPr>
          <w:ilvl w:val="0"/>
          <w:numId w:val="2"/>
        </w:numPr>
        <w:spacing w:after="0" w:line="360" w:lineRule="auto"/>
        <w:ind w:left="360"/>
        <w:contextualSpacing w:val="0"/>
        <w:rPr>
          <w:rFonts w:cstheme="minorHAnsi"/>
          <w:sz w:val="24"/>
          <w:szCs w:val="24"/>
          <w:lang w:eastAsia="pl-PL"/>
        </w:rPr>
      </w:pPr>
      <w:r>
        <w:rPr>
          <w:rFonts w:cstheme="minorHAnsi"/>
          <w:sz w:val="24"/>
          <w:szCs w:val="24"/>
        </w:rPr>
        <w:t xml:space="preserve">Zamawiający zastrzega sobie prawo do ograniczenia zakresu zamówienia o maksymalnie 30 % wysokości wynagrodzenia Wykonawcy. </w:t>
      </w:r>
    </w:p>
    <w:bookmarkEnd w:id="1"/>
    <w:p w14:paraId="11DDDD3F" w14:textId="77777777" w:rsidR="00A80316" w:rsidRPr="00A80316" w:rsidRDefault="00A80316" w:rsidP="00101AD8">
      <w:pPr>
        <w:tabs>
          <w:tab w:val="left" w:pos="5448"/>
        </w:tabs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33A5C51A" w14:textId="756EE6F6" w:rsidR="002A5420" w:rsidRDefault="5CE37547" w:rsidP="00101AD8">
      <w:pPr>
        <w:tabs>
          <w:tab w:val="left" w:pos="5448"/>
        </w:tabs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5AACAD3D">
        <w:rPr>
          <w:rFonts w:ascii="Calibri" w:eastAsia="Calibri" w:hAnsi="Calibri" w:cs="Calibri"/>
          <w:color w:val="000000" w:themeColor="text1"/>
          <w:sz w:val="24"/>
          <w:szCs w:val="24"/>
        </w:rPr>
        <w:t>§ 2</w:t>
      </w:r>
    </w:p>
    <w:p w14:paraId="46FE311A" w14:textId="5A72AF50" w:rsidR="002A5420" w:rsidRDefault="5CE37547" w:rsidP="00E91E50">
      <w:pPr>
        <w:pStyle w:val="Akapitzlist"/>
        <w:numPr>
          <w:ilvl w:val="0"/>
          <w:numId w:val="39"/>
        </w:numPr>
        <w:tabs>
          <w:tab w:val="left" w:pos="5448"/>
        </w:tabs>
        <w:spacing w:after="0" w:line="360" w:lineRule="auto"/>
        <w:ind w:left="36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E91E5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Wykonawca zobowiązuje się wykonać zamówienie </w:t>
      </w:r>
      <w:r w:rsidR="008D4DC9" w:rsidRPr="00E91E5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do </w:t>
      </w:r>
      <w:r w:rsidR="00364F7B" w:rsidRPr="00E91E50">
        <w:rPr>
          <w:rFonts w:ascii="Calibri" w:eastAsia="Calibri" w:hAnsi="Calibri" w:cs="Calibri"/>
          <w:color w:val="000000" w:themeColor="text1"/>
          <w:sz w:val="24"/>
          <w:szCs w:val="24"/>
        </w:rPr>
        <w:t>30 czerwca 2029 r.</w:t>
      </w:r>
    </w:p>
    <w:p w14:paraId="079ECFB3" w14:textId="6BA51C6F" w:rsidR="00E91E50" w:rsidRPr="00E91E50" w:rsidRDefault="00E91E50" w:rsidP="00E91E50">
      <w:pPr>
        <w:pStyle w:val="Akapitzlist"/>
        <w:numPr>
          <w:ilvl w:val="0"/>
          <w:numId w:val="39"/>
        </w:numPr>
        <w:tabs>
          <w:tab w:val="left" w:pos="5448"/>
        </w:tabs>
        <w:spacing w:after="0" w:line="360" w:lineRule="auto"/>
        <w:ind w:left="36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E91E5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Termin, o którym mowa w ust. 1, rozumiany jest jako dostarczenie wszystkich materiałów edukacyjnych objętych umową oraz </w:t>
      </w:r>
      <w:r w:rsidR="00562859">
        <w:rPr>
          <w:rFonts w:ascii="Calibri" w:eastAsia="Calibri" w:hAnsi="Calibri" w:cs="Calibri"/>
          <w:color w:val="000000" w:themeColor="text1"/>
          <w:sz w:val="24"/>
          <w:szCs w:val="24"/>
        </w:rPr>
        <w:t>udzielenie</w:t>
      </w:r>
      <w:r w:rsidRPr="00E91E5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ostatniej z licencji na platformę edukacyjną. </w:t>
      </w:r>
    </w:p>
    <w:p w14:paraId="1FEA8CC4" w14:textId="50220B37" w:rsidR="003229C9" w:rsidRDefault="00E91E50" w:rsidP="003229C9">
      <w:pPr>
        <w:pStyle w:val="Akapitzlist"/>
        <w:numPr>
          <w:ilvl w:val="0"/>
          <w:numId w:val="39"/>
        </w:numPr>
        <w:tabs>
          <w:tab w:val="left" w:pos="5448"/>
        </w:tabs>
        <w:spacing w:after="0" w:line="360" w:lineRule="auto"/>
        <w:ind w:left="36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E91E50">
        <w:rPr>
          <w:rFonts w:ascii="Calibri" w:eastAsia="Calibri" w:hAnsi="Calibri" w:cs="Calibri"/>
          <w:color w:val="000000" w:themeColor="text1"/>
          <w:sz w:val="24"/>
          <w:szCs w:val="24"/>
        </w:rPr>
        <w:t>Dostawa partii poszczególnych materiałów edukacyjnych</w:t>
      </w:r>
      <w:r w:rsidR="0056285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AC702B">
        <w:rPr>
          <w:rFonts w:ascii="Calibri" w:eastAsia="Calibri" w:hAnsi="Calibri" w:cs="Calibri"/>
          <w:color w:val="000000" w:themeColor="text1"/>
          <w:sz w:val="24"/>
          <w:szCs w:val="24"/>
        </w:rPr>
        <w:t>i udzielenie licencji na platformę edukacyjną</w:t>
      </w:r>
      <w:r w:rsidRPr="00E91E5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odbywać się będzie do 14 dni od przekazania przez Zamawiającego zgłoszenia zapotrzebowania. </w:t>
      </w:r>
    </w:p>
    <w:p w14:paraId="75CC35E5" w14:textId="77777777" w:rsidR="002C121A" w:rsidRPr="002C121A" w:rsidRDefault="002C121A" w:rsidP="002C121A">
      <w:pPr>
        <w:tabs>
          <w:tab w:val="left" w:pos="5448"/>
        </w:tabs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654190F4" w14:textId="21117128" w:rsidR="002A5420" w:rsidRDefault="5CE37547" w:rsidP="00101AD8">
      <w:pPr>
        <w:tabs>
          <w:tab w:val="left" w:pos="5448"/>
        </w:tabs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5AACAD3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§ </w:t>
      </w:r>
      <w:r w:rsidR="00173654">
        <w:rPr>
          <w:rFonts w:ascii="Calibri" w:eastAsia="Calibri" w:hAnsi="Calibri" w:cs="Calibri"/>
          <w:color w:val="000000" w:themeColor="text1"/>
          <w:sz w:val="24"/>
          <w:szCs w:val="24"/>
        </w:rPr>
        <w:t>3</w:t>
      </w:r>
    </w:p>
    <w:p w14:paraId="5246BF61" w14:textId="77777777" w:rsidR="0025415E" w:rsidRPr="0025415E" w:rsidRDefault="0025415E" w:rsidP="0025415E">
      <w:pPr>
        <w:numPr>
          <w:ilvl w:val="0"/>
          <w:numId w:val="11"/>
        </w:numPr>
        <w:tabs>
          <w:tab w:val="left" w:pos="5448"/>
        </w:tabs>
        <w:suppressAutoHyphens/>
        <w:spacing w:after="0" w:line="360" w:lineRule="auto"/>
        <w:ind w:left="360"/>
        <w:contextualSpacing/>
        <w:rPr>
          <w:rFonts w:ascii="Calibri" w:eastAsia="Calibri" w:hAnsi="Calibri" w:cs="Calibri"/>
          <w:color w:val="000000"/>
          <w:sz w:val="24"/>
          <w:szCs w:val="24"/>
        </w:rPr>
      </w:pPr>
      <w:r w:rsidRPr="0025415E">
        <w:rPr>
          <w:rFonts w:ascii="Calibri" w:eastAsia="Calibri" w:hAnsi="Calibri" w:cs="Calibri"/>
          <w:color w:val="000000"/>
          <w:sz w:val="24"/>
          <w:szCs w:val="24"/>
        </w:rPr>
        <w:t>Po dostarczeniu każdej partii zamówienia zostanie przeprowadzony odbiór częściowy zamówienia.</w:t>
      </w:r>
    </w:p>
    <w:p w14:paraId="7F28C2ED" w14:textId="77777777" w:rsidR="0025415E" w:rsidRPr="0025415E" w:rsidRDefault="0025415E" w:rsidP="0025415E">
      <w:pPr>
        <w:numPr>
          <w:ilvl w:val="0"/>
          <w:numId w:val="11"/>
        </w:numPr>
        <w:tabs>
          <w:tab w:val="left" w:pos="5448"/>
        </w:tabs>
        <w:suppressAutoHyphens/>
        <w:spacing w:after="0" w:line="360" w:lineRule="auto"/>
        <w:ind w:left="360"/>
        <w:contextualSpacing/>
        <w:rPr>
          <w:rFonts w:ascii="Calibri" w:eastAsia="Calibri" w:hAnsi="Calibri" w:cs="Calibri"/>
          <w:color w:val="000000"/>
          <w:sz w:val="24"/>
          <w:szCs w:val="24"/>
        </w:rPr>
      </w:pPr>
      <w:r w:rsidRPr="0025415E">
        <w:rPr>
          <w:rFonts w:ascii="Calibri" w:eastAsia="Calibri" w:hAnsi="Calibri" w:cs="Calibri"/>
          <w:color w:val="000000"/>
          <w:sz w:val="24"/>
          <w:szCs w:val="24"/>
        </w:rPr>
        <w:lastRenderedPageBreak/>
        <w:t>Odbiór częściowy ma na celu przekazanie Zamawiającemu ustalonej w umowie części przedmiotu zamówienia po sprawdzeniu jej należytego wykonania. Strony dołożą należytej staranności przy odbiorze przedmiotu umowy.</w:t>
      </w:r>
    </w:p>
    <w:p w14:paraId="59CB045E" w14:textId="77777777" w:rsidR="0025415E" w:rsidRPr="0025415E" w:rsidRDefault="0025415E" w:rsidP="0025415E">
      <w:pPr>
        <w:numPr>
          <w:ilvl w:val="0"/>
          <w:numId w:val="11"/>
        </w:numPr>
        <w:tabs>
          <w:tab w:val="left" w:pos="5448"/>
        </w:tabs>
        <w:suppressAutoHyphens/>
        <w:spacing w:after="0" w:line="360" w:lineRule="auto"/>
        <w:ind w:left="360"/>
        <w:contextualSpacing/>
        <w:rPr>
          <w:rFonts w:ascii="Calibri" w:eastAsia="Calibri" w:hAnsi="Calibri" w:cs="Calibri"/>
          <w:color w:val="000000"/>
          <w:sz w:val="24"/>
          <w:szCs w:val="24"/>
        </w:rPr>
      </w:pPr>
      <w:r w:rsidRPr="0025415E">
        <w:rPr>
          <w:rFonts w:ascii="Calibri" w:eastAsia="Calibri" w:hAnsi="Calibri" w:cs="Calibri"/>
          <w:color w:val="000000"/>
          <w:sz w:val="24"/>
          <w:szCs w:val="24"/>
        </w:rPr>
        <w:t>Odbiór jest przeprowadzany komisyjnie przy udziale upoważnionych przedstawicieli Zamawiającego i Wykonawcy. W uzasadnionych przypadkach komisja może zaprosić do współpracy rzeczoznawców.</w:t>
      </w:r>
    </w:p>
    <w:p w14:paraId="5C73772B" w14:textId="77777777" w:rsidR="0025415E" w:rsidRPr="0025415E" w:rsidRDefault="0025415E" w:rsidP="0025415E">
      <w:pPr>
        <w:numPr>
          <w:ilvl w:val="0"/>
          <w:numId w:val="11"/>
        </w:numPr>
        <w:tabs>
          <w:tab w:val="left" w:pos="5448"/>
        </w:tabs>
        <w:suppressAutoHyphens/>
        <w:spacing w:after="0" w:line="360" w:lineRule="auto"/>
        <w:ind w:left="360"/>
        <w:contextualSpacing/>
        <w:rPr>
          <w:rFonts w:ascii="Calibri" w:eastAsia="Calibri" w:hAnsi="Calibri" w:cs="Calibri"/>
          <w:color w:val="000000"/>
          <w:sz w:val="24"/>
          <w:szCs w:val="24"/>
        </w:rPr>
      </w:pPr>
      <w:r w:rsidRPr="0025415E">
        <w:rPr>
          <w:rFonts w:ascii="Calibri" w:eastAsia="Calibri" w:hAnsi="Calibri" w:cs="Calibri"/>
          <w:color w:val="000000"/>
          <w:sz w:val="24"/>
          <w:szCs w:val="24"/>
        </w:rPr>
        <w:t>O terminie odbioru Wykonawca ma obowiązek poinformowania podwykonawców, przy udziale których wykonał przedmiot umowy.</w:t>
      </w:r>
    </w:p>
    <w:p w14:paraId="54AF9179" w14:textId="747A4932" w:rsidR="0025415E" w:rsidRPr="0025415E" w:rsidRDefault="0025415E" w:rsidP="0025415E">
      <w:pPr>
        <w:numPr>
          <w:ilvl w:val="0"/>
          <w:numId w:val="11"/>
        </w:numPr>
        <w:tabs>
          <w:tab w:val="left" w:pos="5448"/>
        </w:tabs>
        <w:suppressAutoHyphens/>
        <w:spacing w:after="0" w:line="360" w:lineRule="auto"/>
        <w:ind w:left="360"/>
        <w:contextualSpacing/>
        <w:rPr>
          <w:rFonts w:ascii="Calibri" w:eastAsia="Calibri" w:hAnsi="Calibri" w:cs="Calibri"/>
          <w:color w:val="000000"/>
          <w:sz w:val="24"/>
          <w:szCs w:val="24"/>
        </w:rPr>
      </w:pPr>
      <w:r w:rsidRPr="0025415E">
        <w:rPr>
          <w:rFonts w:ascii="Calibri" w:eastAsia="Calibri" w:hAnsi="Calibri" w:cs="Calibri"/>
          <w:color w:val="000000"/>
          <w:sz w:val="24"/>
          <w:szCs w:val="24"/>
        </w:rPr>
        <w:t xml:space="preserve">Jeżeli odbiór został dokonany po pierwszym przystąpieniu do czynności odbiorowych i bez stwierdzenia wad uniemożliwiających dokonanie odbioru zgodnie z postanowieniami niniejszej umowy albo po usunięciu wad w terminie określonym zgodnie z ust. 6 </w:t>
      </w:r>
      <w:r w:rsidR="0091166A">
        <w:rPr>
          <w:rFonts w:ascii="Calibri" w:eastAsia="Calibri" w:hAnsi="Calibri" w:cs="Calibri"/>
          <w:color w:val="000000"/>
          <w:sz w:val="24"/>
          <w:szCs w:val="24"/>
        </w:rPr>
        <w:t>pkt 1</w:t>
      </w:r>
      <w:r w:rsidRPr="0025415E">
        <w:rPr>
          <w:rFonts w:ascii="Calibri" w:eastAsia="Calibri" w:hAnsi="Calibri" w:cs="Calibri"/>
          <w:color w:val="000000"/>
          <w:sz w:val="24"/>
          <w:szCs w:val="24"/>
        </w:rPr>
        <w:t>, uznaje się, że Wykonawca wykonał zamówienie w terminie, o którym mowa w § 2 ust. 3.</w:t>
      </w:r>
    </w:p>
    <w:p w14:paraId="6E6CBB87" w14:textId="77777777" w:rsidR="0025415E" w:rsidRPr="0025415E" w:rsidRDefault="0025415E" w:rsidP="0025415E">
      <w:pPr>
        <w:numPr>
          <w:ilvl w:val="0"/>
          <w:numId w:val="11"/>
        </w:numPr>
        <w:tabs>
          <w:tab w:val="left" w:pos="5448"/>
        </w:tabs>
        <w:suppressAutoHyphens/>
        <w:spacing w:after="0" w:line="360" w:lineRule="auto"/>
        <w:ind w:left="360"/>
        <w:contextualSpacing/>
        <w:rPr>
          <w:rFonts w:ascii="Calibri" w:eastAsia="Calibri" w:hAnsi="Calibri" w:cs="Calibri"/>
          <w:color w:val="000000"/>
          <w:sz w:val="24"/>
          <w:szCs w:val="24"/>
        </w:rPr>
      </w:pPr>
      <w:r w:rsidRPr="0025415E">
        <w:rPr>
          <w:rFonts w:ascii="Calibri" w:eastAsia="Calibri" w:hAnsi="Calibri" w:cs="Calibri"/>
          <w:color w:val="000000"/>
          <w:sz w:val="24"/>
          <w:szCs w:val="24"/>
        </w:rPr>
        <w:t>Jeżeli w toku czynności odbiorowych zostaną stwierdzone wady:</w:t>
      </w:r>
    </w:p>
    <w:p w14:paraId="5C630B73" w14:textId="77777777" w:rsidR="0025415E" w:rsidRPr="0025415E" w:rsidRDefault="0025415E" w:rsidP="0025415E">
      <w:pPr>
        <w:numPr>
          <w:ilvl w:val="0"/>
          <w:numId w:val="13"/>
        </w:numPr>
        <w:tabs>
          <w:tab w:val="left" w:pos="5448"/>
        </w:tabs>
        <w:suppressAutoHyphens/>
        <w:spacing w:after="0" w:line="360" w:lineRule="auto"/>
        <w:ind w:left="709"/>
        <w:contextualSpacing/>
        <w:rPr>
          <w:rFonts w:ascii="Calibri" w:eastAsia="Calibri" w:hAnsi="Calibri" w:cs="Calibri"/>
          <w:color w:val="000000"/>
          <w:sz w:val="24"/>
          <w:szCs w:val="24"/>
        </w:rPr>
      </w:pPr>
      <w:r w:rsidRPr="0025415E">
        <w:rPr>
          <w:rFonts w:ascii="Calibri" w:eastAsia="Calibri" w:hAnsi="Calibri" w:cs="Calibri"/>
          <w:color w:val="000000"/>
          <w:sz w:val="24"/>
          <w:szCs w:val="24"/>
        </w:rPr>
        <w:t>nadające się do usunięcia - Zamawiający odmawia odbioru i wyznacza Wykonawcy termin na usunięcie wady albo obniża wynagrodzenie usuwając wadę na koszt i ryzyko Wykonawcy;</w:t>
      </w:r>
    </w:p>
    <w:p w14:paraId="5EBB19B6" w14:textId="77777777" w:rsidR="0025415E" w:rsidRPr="0025415E" w:rsidRDefault="0025415E" w:rsidP="0025415E">
      <w:pPr>
        <w:numPr>
          <w:ilvl w:val="0"/>
          <w:numId w:val="13"/>
        </w:numPr>
        <w:tabs>
          <w:tab w:val="left" w:pos="5448"/>
        </w:tabs>
        <w:suppressAutoHyphens/>
        <w:spacing w:after="0" w:line="360" w:lineRule="auto"/>
        <w:ind w:left="709"/>
        <w:contextualSpacing/>
        <w:rPr>
          <w:rFonts w:ascii="Calibri" w:eastAsia="Calibri" w:hAnsi="Calibri" w:cs="Calibri"/>
          <w:color w:val="000000"/>
          <w:sz w:val="24"/>
          <w:szCs w:val="24"/>
        </w:rPr>
      </w:pPr>
      <w:r w:rsidRPr="0025415E">
        <w:rPr>
          <w:rFonts w:ascii="Calibri" w:eastAsia="Calibri" w:hAnsi="Calibri" w:cs="Calibri"/>
          <w:color w:val="000000"/>
          <w:sz w:val="24"/>
          <w:szCs w:val="24"/>
        </w:rPr>
        <w:t>nie nadające się do usunięcia - Zamawiający, jeżeli wady nie uniemożliwiają użytkowania przedmiotu umowy zgodnie z jego przeznaczeniem, może dokonać odbioru przedmiotu umowy i obniżyć wynagrodzenie za ten przedmiot odpowiednio do utraconej wartości użytkowej, estetycznej i jakościowej na podstawie sporządzonej noty księgowej lub wezwać Wykonawcę do wykonania przedmiotu umowy bez wad;</w:t>
      </w:r>
    </w:p>
    <w:p w14:paraId="4AD63A47" w14:textId="77777777" w:rsidR="0025415E" w:rsidRPr="0025415E" w:rsidRDefault="0025415E" w:rsidP="0025415E">
      <w:pPr>
        <w:numPr>
          <w:ilvl w:val="0"/>
          <w:numId w:val="13"/>
        </w:numPr>
        <w:tabs>
          <w:tab w:val="left" w:pos="5448"/>
        </w:tabs>
        <w:suppressAutoHyphens/>
        <w:spacing w:after="0" w:line="360" w:lineRule="auto"/>
        <w:ind w:left="709"/>
        <w:contextualSpacing/>
        <w:rPr>
          <w:rFonts w:ascii="Calibri" w:eastAsia="Calibri" w:hAnsi="Calibri" w:cs="Calibri"/>
          <w:color w:val="000000"/>
          <w:sz w:val="24"/>
          <w:szCs w:val="24"/>
        </w:rPr>
      </w:pPr>
      <w:r w:rsidRPr="0025415E">
        <w:rPr>
          <w:rFonts w:ascii="Calibri" w:eastAsia="Calibri" w:hAnsi="Calibri" w:cs="Calibri"/>
          <w:color w:val="000000"/>
          <w:sz w:val="24"/>
          <w:szCs w:val="24"/>
        </w:rPr>
        <w:t xml:space="preserve">uniemożliwiające użytkowanie przedmiotu umowy zgodnie z przeznaczeniem - Zamawiający odstąpi od odbioru żądając wykonania przedmiotu umowy zgodnie z jej postanowieniami; nieprzystąpienie przez Wykonawcę do usunięcia wady w terminie określonym pisemnie przez Zamawiającego uprawnia Zamawiającego do odstąpienia od umowy w terminie 14 dni, licząc od upływu terminu do przystąpienia Wykonawcy </w:t>
      </w:r>
      <w:r w:rsidRPr="0025415E">
        <w:rPr>
          <w:rFonts w:ascii="Calibri" w:eastAsia="Calibri" w:hAnsi="Calibri" w:cs="Calibri"/>
          <w:color w:val="000000"/>
          <w:sz w:val="24"/>
          <w:szCs w:val="24"/>
        </w:rPr>
        <w:lastRenderedPageBreak/>
        <w:t xml:space="preserve">do usunięcia wady oraz zlecenia usunięcia tych wad osobie trzeciej na koszt i ryzyko Wykonawcy. </w:t>
      </w:r>
    </w:p>
    <w:p w14:paraId="1786837F" w14:textId="77777777" w:rsidR="0025415E" w:rsidRPr="0025415E" w:rsidRDefault="0025415E" w:rsidP="0025415E">
      <w:pPr>
        <w:numPr>
          <w:ilvl w:val="0"/>
          <w:numId w:val="11"/>
        </w:numPr>
        <w:tabs>
          <w:tab w:val="left" w:pos="5448"/>
        </w:tabs>
        <w:suppressAutoHyphens/>
        <w:spacing w:after="0" w:line="360" w:lineRule="auto"/>
        <w:ind w:left="360"/>
        <w:contextualSpacing/>
        <w:rPr>
          <w:rFonts w:ascii="Calibri" w:eastAsia="Calibri" w:hAnsi="Calibri" w:cs="Calibri"/>
          <w:color w:val="000000"/>
          <w:sz w:val="24"/>
          <w:szCs w:val="24"/>
        </w:rPr>
      </w:pPr>
      <w:r w:rsidRPr="0025415E">
        <w:rPr>
          <w:rFonts w:ascii="Calibri" w:eastAsia="Calibri" w:hAnsi="Calibri" w:cs="Calibri"/>
          <w:color w:val="000000"/>
          <w:sz w:val="24"/>
          <w:szCs w:val="24"/>
        </w:rPr>
        <w:t>Wykonawca zobowiązany jest do powiadomienia o usunięciu wad oraz do żądania wyznaczenia terminu odbioru zakwestionowanego uprzednio jako wadliwego przedmiotu dostawy.</w:t>
      </w:r>
    </w:p>
    <w:p w14:paraId="1E6F607A" w14:textId="77777777" w:rsidR="0025415E" w:rsidRDefault="0025415E" w:rsidP="0025415E">
      <w:pPr>
        <w:numPr>
          <w:ilvl w:val="0"/>
          <w:numId w:val="11"/>
        </w:numPr>
        <w:tabs>
          <w:tab w:val="left" w:pos="5448"/>
        </w:tabs>
        <w:suppressAutoHyphens/>
        <w:spacing w:after="0" w:line="360" w:lineRule="auto"/>
        <w:ind w:left="360"/>
        <w:contextualSpacing/>
        <w:rPr>
          <w:rFonts w:ascii="Calibri" w:eastAsia="Calibri" w:hAnsi="Calibri" w:cs="Calibri"/>
          <w:color w:val="000000"/>
          <w:sz w:val="24"/>
          <w:szCs w:val="24"/>
        </w:rPr>
      </w:pPr>
      <w:r w:rsidRPr="0025415E">
        <w:rPr>
          <w:rFonts w:ascii="Calibri" w:eastAsia="Calibri" w:hAnsi="Calibri" w:cs="Calibri"/>
          <w:color w:val="000000"/>
          <w:sz w:val="24"/>
          <w:szCs w:val="24"/>
        </w:rPr>
        <w:t>Z czynności odbioru spisany zostanie protokół zawierający wszelkie ustalenia dokonane w toku odbioru. Dzień spisania protokołu stanowi datę odbioru przedmiotu zamówienia. Protokół odbioru częściowego stanowi podstawę wystawienia faktury lub rachunku za wykonaną część zamówienia.</w:t>
      </w:r>
    </w:p>
    <w:p w14:paraId="0C75864B" w14:textId="77777777" w:rsidR="00C654D4" w:rsidRDefault="00C654D4" w:rsidP="00C654D4">
      <w:pPr>
        <w:tabs>
          <w:tab w:val="left" w:pos="5448"/>
        </w:tabs>
        <w:suppressAutoHyphens/>
        <w:spacing w:after="0" w:line="360" w:lineRule="auto"/>
        <w:contextualSpacing/>
        <w:rPr>
          <w:rFonts w:ascii="Calibri" w:eastAsia="Calibri" w:hAnsi="Calibri" w:cs="Calibri"/>
          <w:color w:val="000000"/>
          <w:sz w:val="24"/>
          <w:szCs w:val="24"/>
        </w:rPr>
      </w:pPr>
    </w:p>
    <w:p w14:paraId="05B1FC43" w14:textId="3C481098" w:rsidR="00C654D4" w:rsidRDefault="00740D6A" w:rsidP="00C654D4">
      <w:pPr>
        <w:tabs>
          <w:tab w:val="left" w:pos="5448"/>
        </w:tabs>
        <w:suppressAutoHyphens/>
        <w:spacing w:after="0" w:line="360" w:lineRule="auto"/>
        <w:contextualSpacing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§ 4</w:t>
      </w:r>
    </w:p>
    <w:p w14:paraId="0D2FBDF2" w14:textId="77777777" w:rsidR="006A40F3" w:rsidRPr="006A40F3" w:rsidRDefault="006A40F3" w:rsidP="006A40F3">
      <w:pPr>
        <w:numPr>
          <w:ilvl w:val="0"/>
          <w:numId w:val="40"/>
        </w:numPr>
        <w:tabs>
          <w:tab w:val="left" w:pos="5448"/>
        </w:tabs>
        <w:suppressAutoHyphens/>
        <w:spacing w:after="0" w:line="360" w:lineRule="auto"/>
        <w:ind w:left="360"/>
        <w:contextualSpacing/>
        <w:rPr>
          <w:rFonts w:ascii="Calibri" w:eastAsia="Calibri" w:hAnsi="Calibri" w:cs="Calibri"/>
          <w:color w:val="000000"/>
          <w:sz w:val="24"/>
          <w:szCs w:val="24"/>
        </w:rPr>
      </w:pPr>
      <w:r w:rsidRPr="006A40F3">
        <w:rPr>
          <w:rFonts w:ascii="Calibri" w:eastAsia="Calibri" w:hAnsi="Calibri" w:cs="Calibri"/>
          <w:color w:val="000000"/>
          <w:sz w:val="24"/>
          <w:szCs w:val="24"/>
        </w:rPr>
        <w:t>Po wykonaniu całości zamówienia zostanie przeprowadzony odbiór końcowy zamówienia.</w:t>
      </w:r>
    </w:p>
    <w:p w14:paraId="7B96A69B" w14:textId="77777777" w:rsidR="006A40F3" w:rsidRPr="006A40F3" w:rsidRDefault="006A40F3" w:rsidP="006A40F3">
      <w:pPr>
        <w:numPr>
          <w:ilvl w:val="0"/>
          <w:numId w:val="40"/>
        </w:numPr>
        <w:tabs>
          <w:tab w:val="left" w:pos="5448"/>
        </w:tabs>
        <w:suppressAutoHyphens/>
        <w:spacing w:after="0" w:line="360" w:lineRule="auto"/>
        <w:ind w:left="360"/>
        <w:contextualSpacing/>
        <w:rPr>
          <w:rFonts w:ascii="Calibri" w:eastAsia="Calibri" w:hAnsi="Calibri" w:cs="Calibri"/>
          <w:color w:val="000000"/>
          <w:sz w:val="24"/>
          <w:szCs w:val="24"/>
        </w:rPr>
      </w:pPr>
      <w:r w:rsidRPr="006A40F3">
        <w:rPr>
          <w:rFonts w:ascii="Calibri" w:eastAsia="Calibri" w:hAnsi="Calibri" w:cs="Calibri"/>
          <w:color w:val="000000"/>
          <w:sz w:val="24"/>
          <w:szCs w:val="24"/>
        </w:rPr>
        <w:t>Odbiór końcowy ma na celu ostateczne przekazanie Zamawiającemu ustalonego w umowie przedmiotu zamówienia po sprawdzeniu jego należytego wykonania. Strony dołożą należytej staranności przy odbiorze przedmiotu umowy.</w:t>
      </w:r>
    </w:p>
    <w:p w14:paraId="5D828344" w14:textId="77777777" w:rsidR="006A40F3" w:rsidRPr="006A40F3" w:rsidRDefault="006A40F3" w:rsidP="006A40F3">
      <w:pPr>
        <w:numPr>
          <w:ilvl w:val="0"/>
          <w:numId w:val="40"/>
        </w:numPr>
        <w:tabs>
          <w:tab w:val="left" w:pos="5448"/>
        </w:tabs>
        <w:suppressAutoHyphens/>
        <w:spacing w:after="0" w:line="360" w:lineRule="auto"/>
        <w:ind w:left="360"/>
        <w:contextualSpacing/>
        <w:rPr>
          <w:rFonts w:ascii="Calibri" w:eastAsia="Calibri" w:hAnsi="Calibri" w:cs="Calibri"/>
          <w:color w:val="000000"/>
          <w:sz w:val="24"/>
          <w:szCs w:val="24"/>
        </w:rPr>
      </w:pPr>
      <w:r w:rsidRPr="006A40F3">
        <w:rPr>
          <w:rFonts w:ascii="Calibri" w:eastAsia="Calibri" w:hAnsi="Calibri" w:cs="Calibri"/>
          <w:color w:val="000000"/>
          <w:sz w:val="24"/>
          <w:szCs w:val="24"/>
        </w:rPr>
        <w:t>Odbiór jest przeprowadzany komisyjnie przy udziale upoważnionych przedstawicieli Zamawiającego i Wykonawcy. W uzasadnionych przypadkach komisja może zaprosić do współpracy rzeczoznawców.</w:t>
      </w:r>
    </w:p>
    <w:p w14:paraId="72F2A463" w14:textId="77777777" w:rsidR="006A40F3" w:rsidRPr="006A40F3" w:rsidRDefault="006A40F3" w:rsidP="006A40F3">
      <w:pPr>
        <w:numPr>
          <w:ilvl w:val="0"/>
          <w:numId w:val="40"/>
        </w:numPr>
        <w:tabs>
          <w:tab w:val="left" w:pos="5448"/>
        </w:tabs>
        <w:suppressAutoHyphens/>
        <w:spacing w:after="0" w:line="360" w:lineRule="auto"/>
        <w:ind w:left="360"/>
        <w:contextualSpacing/>
        <w:rPr>
          <w:rFonts w:ascii="Calibri" w:eastAsia="Calibri" w:hAnsi="Calibri" w:cs="Calibri"/>
          <w:color w:val="000000"/>
          <w:sz w:val="24"/>
          <w:szCs w:val="24"/>
        </w:rPr>
      </w:pPr>
      <w:r w:rsidRPr="006A40F3">
        <w:rPr>
          <w:rFonts w:ascii="Calibri" w:eastAsia="Calibri" w:hAnsi="Calibri" w:cs="Calibri"/>
          <w:color w:val="000000"/>
          <w:sz w:val="24"/>
          <w:szCs w:val="24"/>
        </w:rPr>
        <w:t>O terminie odbioru Wykonawca ma obowiązek poinformowania podwykonawców, przy udziale których wykonał przedmiot umowy.</w:t>
      </w:r>
    </w:p>
    <w:p w14:paraId="61995E40" w14:textId="00A6C6BF" w:rsidR="006A40F3" w:rsidRPr="006A40F3" w:rsidRDefault="006A40F3" w:rsidP="006A40F3">
      <w:pPr>
        <w:numPr>
          <w:ilvl w:val="0"/>
          <w:numId w:val="40"/>
        </w:numPr>
        <w:tabs>
          <w:tab w:val="left" w:pos="5448"/>
        </w:tabs>
        <w:suppressAutoHyphens/>
        <w:spacing w:after="0" w:line="360" w:lineRule="auto"/>
        <w:ind w:left="360"/>
        <w:contextualSpacing/>
        <w:rPr>
          <w:rFonts w:ascii="Calibri" w:eastAsia="Calibri" w:hAnsi="Calibri" w:cs="Calibri"/>
          <w:color w:val="000000"/>
          <w:sz w:val="24"/>
          <w:szCs w:val="24"/>
        </w:rPr>
      </w:pPr>
      <w:r w:rsidRPr="006A40F3">
        <w:rPr>
          <w:rFonts w:ascii="Calibri" w:eastAsia="Calibri" w:hAnsi="Calibri" w:cs="Calibri"/>
          <w:color w:val="000000"/>
          <w:sz w:val="24"/>
          <w:szCs w:val="24"/>
        </w:rPr>
        <w:t xml:space="preserve">Jeżeli odbiór został dokonany po pierwszym przystąpieniu do czynności odbiorowych i bez stwierdzenia wad uniemożliwiających dokonanie odbioru zgodnie z postanowieniami niniejszej umowy albo po usunięciu wad w terminie określonym zgodnie z ust. 6 </w:t>
      </w:r>
      <w:r w:rsidR="0091166A">
        <w:rPr>
          <w:rFonts w:ascii="Calibri" w:eastAsia="Calibri" w:hAnsi="Calibri" w:cs="Calibri"/>
          <w:color w:val="000000"/>
          <w:sz w:val="24"/>
          <w:szCs w:val="24"/>
        </w:rPr>
        <w:t>pkt 1</w:t>
      </w:r>
      <w:r w:rsidRPr="006A40F3">
        <w:rPr>
          <w:rFonts w:ascii="Calibri" w:eastAsia="Calibri" w:hAnsi="Calibri" w:cs="Calibri"/>
          <w:color w:val="000000"/>
          <w:sz w:val="24"/>
          <w:szCs w:val="24"/>
        </w:rPr>
        <w:t>, uznaje się, że Wykonawca wykonał zamówienie w terminie, o którym mowa w § 2 ust. 1.</w:t>
      </w:r>
    </w:p>
    <w:p w14:paraId="53C1B9DB" w14:textId="77777777" w:rsidR="006A40F3" w:rsidRPr="006A40F3" w:rsidRDefault="006A40F3" w:rsidP="006A40F3">
      <w:pPr>
        <w:numPr>
          <w:ilvl w:val="0"/>
          <w:numId w:val="40"/>
        </w:numPr>
        <w:tabs>
          <w:tab w:val="left" w:pos="5448"/>
        </w:tabs>
        <w:suppressAutoHyphens/>
        <w:spacing w:after="0" w:line="360" w:lineRule="auto"/>
        <w:ind w:left="360"/>
        <w:contextualSpacing/>
        <w:rPr>
          <w:rFonts w:ascii="Calibri" w:eastAsia="Calibri" w:hAnsi="Calibri" w:cs="Calibri"/>
          <w:color w:val="000000"/>
          <w:sz w:val="24"/>
          <w:szCs w:val="24"/>
        </w:rPr>
      </w:pPr>
      <w:r w:rsidRPr="006A40F3">
        <w:rPr>
          <w:rFonts w:ascii="Calibri" w:eastAsia="Calibri" w:hAnsi="Calibri" w:cs="Calibri"/>
          <w:color w:val="000000"/>
          <w:sz w:val="24"/>
          <w:szCs w:val="24"/>
        </w:rPr>
        <w:t>Jeżeli w toku czynności odbiorowych zostaną stwierdzone wady:</w:t>
      </w:r>
    </w:p>
    <w:p w14:paraId="4A03E305" w14:textId="77777777" w:rsidR="006A40F3" w:rsidRPr="006A40F3" w:rsidRDefault="006A40F3" w:rsidP="0091166A">
      <w:pPr>
        <w:numPr>
          <w:ilvl w:val="0"/>
          <w:numId w:val="47"/>
        </w:numPr>
        <w:tabs>
          <w:tab w:val="left" w:pos="5448"/>
        </w:tabs>
        <w:suppressAutoHyphens/>
        <w:spacing w:after="0" w:line="360" w:lineRule="auto"/>
        <w:contextualSpacing/>
        <w:rPr>
          <w:rFonts w:ascii="Calibri" w:eastAsia="Calibri" w:hAnsi="Calibri" w:cs="Calibri"/>
          <w:color w:val="000000"/>
          <w:sz w:val="24"/>
          <w:szCs w:val="24"/>
        </w:rPr>
      </w:pPr>
      <w:r w:rsidRPr="006A40F3">
        <w:rPr>
          <w:rFonts w:ascii="Calibri" w:eastAsia="Calibri" w:hAnsi="Calibri" w:cs="Calibri"/>
          <w:color w:val="000000"/>
          <w:sz w:val="24"/>
          <w:szCs w:val="24"/>
        </w:rPr>
        <w:lastRenderedPageBreak/>
        <w:t>nadające się do usunięcia - Zamawiający odmawia odbioru i wyznacza Wykonawcy termin na usunięcie wady albo obniża wynagrodzenie usuwając wadę na koszt i ryzyko Wykonawcy;</w:t>
      </w:r>
    </w:p>
    <w:p w14:paraId="12291634" w14:textId="77777777" w:rsidR="006A40F3" w:rsidRPr="006A40F3" w:rsidRDefault="006A40F3" w:rsidP="0091166A">
      <w:pPr>
        <w:numPr>
          <w:ilvl w:val="0"/>
          <w:numId w:val="47"/>
        </w:numPr>
        <w:tabs>
          <w:tab w:val="left" w:pos="5448"/>
        </w:tabs>
        <w:suppressAutoHyphens/>
        <w:spacing w:after="0" w:line="360" w:lineRule="auto"/>
        <w:ind w:left="709"/>
        <w:contextualSpacing/>
        <w:rPr>
          <w:rFonts w:ascii="Calibri" w:eastAsia="Calibri" w:hAnsi="Calibri" w:cs="Calibri"/>
          <w:color w:val="000000"/>
          <w:sz w:val="24"/>
          <w:szCs w:val="24"/>
        </w:rPr>
      </w:pPr>
      <w:r w:rsidRPr="006A40F3">
        <w:rPr>
          <w:rFonts w:ascii="Calibri" w:eastAsia="Calibri" w:hAnsi="Calibri" w:cs="Calibri"/>
          <w:color w:val="000000"/>
          <w:sz w:val="24"/>
          <w:szCs w:val="24"/>
        </w:rPr>
        <w:t>nie nadające się do usunięcia - Zamawiający, jeżeli wady nie uniemożliwiają użytkowania przedmiotu umowy zgodnie z jego przeznaczeniem, może dokonać odbioru przedmiotu umowy i obniżyć wynagrodzenie za ten przedmiot odpowiednio do utraconej wartości użytkowej, estetycznej i jakościowej na podstawie sporządzonej noty księgowej lub wezwać Wykonawcę do wykonania przedmiotu umowy bez wad;</w:t>
      </w:r>
    </w:p>
    <w:p w14:paraId="4D458522" w14:textId="77777777" w:rsidR="006A40F3" w:rsidRPr="006A40F3" w:rsidRDefault="006A40F3" w:rsidP="0091166A">
      <w:pPr>
        <w:numPr>
          <w:ilvl w:val="0"/>
          <w:numId w:val="47"/>
        </w:numPr>
        <w:tabs>
          <w:tab w:val="left" w:pos="5448"/>
        </w:tabs>
        <w:suppressAutoHyphens/>
        <w:spacing w:after="0" w:line="360" w:lineRule="auto"/>
        <w:ind w:left="709"/>
        <w:contextualSpacing/>
        <w:rPr>
          <w:rFonts w:ascii="Calibri" w:eastAsia="Calibri" w:hAnsi="Calibri" w:cs="Calibri"/>
          <w:color w:val="000000"/>
          <w:sz w:val="24"/>
          <w:szCs w:val="24"/>
        </w:rPr>
      </w:pPr>
      <w:r w:rsidRPr="006A40F3">
        <w:rPr>
          <w:rFonts w:ascii="Calibri" w:eastAsia="Calibri" w:hAnsi="Calibri" w:cs="Calibri"/>
          <w:color w:val="000000"/>
          <w:sz w:val="24"/>
          <w:szCs w:val="24"/>
        </w:rPr>
        <w:t xml:space="preserve">uniemożliwiające użytkowanie przedmiotu umowy zgodnie z przeznaczeniem - Zamawiający odstąpi od odbioru żądając wykonania przedmiotu umowy zgodnie z jej postanowieniami; nieprzystąpienie przez Wykonawcę do usunięcia wady w terminie określonym pisemnie przez Zamawiającego uprawnia Zamawiającego do odstąpienia od umowy w terminie 14 dni, licząc od upływu terminu do przystąpienia Wykonawcy do usunięcia wady oraz zlecenia usunięcia tych wad osobie trzeciej na koszt i ryzyko Wykonawcy. </w:t>
      </w:r>
    </w:p>
    <w:p w14:paraId="7F1144B0" w14:textId="77777777" w:rsidR="006A40F3" w:rsidRPr="006A40F3" w:rsidRDefault="006A40F3" w:rsidP="006A40F3">
      <w:pPr>
        <w:numPr>
          <w:ilvl w:val="0"/>
          <w:numId w:val="40"/>
        </w:numPr>
        <w:tabs>
          <w:tab w:val="left" w:pos="5448"/>
        </w:tabs>
        <w:suppressAutoHyphens/>
        <w:spacing w:after="0" w:line="360" w:lineRule="auto"/>
        <w:ind w:left="360"/>
        <w:contextualSpacing/>
        <w:rPr>
          <w:rFonts w:ascii="Calibri" w:eastAsia="Calibri" w:hAnsi="Calibri" w:cs="Calibri"/>
          <w:color w:val="000000"/>
          <w:sz w:val="24"/>
          <w:szCs w:val="24"/>
        </w:rPr>
      </w:pPr>
      <w:r w:rsidRPr="006A40F3">
        <w:rPr>
          <w:rFonts w:ascii="Calibri" w:eastAsia="Calibri" w:hAnsi="Calibri" w:cs="Calibri"/>
          <w:color w:val="000000"/>
          <w:sz w:val="24"/>
          <w:szCs w:val="24"/>
        </w:rPr>
        <w:t>Wykonawca zobowiązany jest do powiadomienia o usunięciu wad oraz do żądania wyznaczenia terminu odbioru zakwestionowanego uprzednio jako wadliwego przedmiotu dostawy.</w:t>
      </w:r>
    </w:p>
    <w:p w14:paraId="5484FDE3" w14:textId="77777777" w:rsidR="006A40F3" w:rsidRPr="006A40F3" w:rsidRDefault="006A40F3" w:rsidP="006A40F3">
      <w:pPr>
        <w:numPr>
          <w:ilvl w:val="0"/>
          <w:numId w:val="40"/>
        </w:numPr>
        <w:tabs>
          <w:tab w:val="left" w:pos="5448"/>
        </w:tabs>
        <w:suppressAutoHyphens/>
        <w:spacing w:after="0" w:line="360" w:lineRule="auto"/>
        <w:ind w:left="360"/>
        <w:contextualSpacing/>
        <w:rPr>
          <w:rFonts w:ascii="Calibri" w:eastAsia="Calibri" w:hAnsi="Calibri" w:cs="Calibri"/>
          <w:color w:val="000000"/>
          <w:sz w:val="24"/>
          <w:szCs w:val="24"/>
        </w:rPr>
      </w:pPr>
      <w:r w:rsidRPr="006A40F3">
        <w:rPr>
          <w:rFonts w:ascii="Calibri" w:eastAsia="Calibri" w:hAnsi="Calibri" w:cs="Calibri"/>
          <w:color w:val="000000"/>
          <w:sz w:val="24"/>
          <w:szCs w:val="24"/>
        </w:rPr>
        <w:t>Z czynności odbioru spisany zostanie protokół zawierający wszelkie ustalenia dokonane w toku odbioru. Dzień spisania protokołu stanowi datę odbioru przedmiotu zamówienia. Protokół odbioru końcowego stanowi podstawę wystawienia faktury lub rachunku za ostatnio wykonaną część zamówienia.</w:t>
      </w:r>
    </w:p>
    <w:p w14:paraId="1B2976A7" w14:textId="77777777" w:rsidR="004A29E1" w:rsidRPr="009216AB" w:rsidRDefault="004A29E1" w:rsidP="00101AD8">
      <w:pPr>
        <w:tabs>
          <w:tab w:val="left" w:pos="5448"/>
        </w:tabs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27184690" w14:textId="762D48A7" w:rsidR="002A5420" w:rsidRDefault="5CE37547" w:rsidP="00101AD8">
      <w:pPr>
        <w:tabs>
          <w:tab w:val="left" w:pos="5448"/>
        </w:tabs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5AACAD3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§ </w:t>
      </w:r>
      <w:r w:rsidR="006A40F3">
        <w:rPr>
          <w:rFonts w:ascii="Calibri" w:eastAsia="Calibri" w:hAnsi="Calibri" w:cs="Calibri"/>
          <w:color w:val="000000" w:themeColor="text1"/>
          <w:sz w:val="24"/>
          <w:szCs w:val="24"/>
        </w:rPr>
        <w:t>5</w:t>
      </w:r>
    </w:p>
    <w:p w14:paraId="6E2369BB" w14:textId="7BC14E44" w:rsidR="009E2DF7" w:rsidRPr="009E2DF7" w:rsidRDefault="009E2DF7" w:rsidP="009E2DF7">
      <w:pPr>
        <w:numPr>
          <w:ilvl w:val="0"/>
          <w:numId w:val="16"/>
        </w:numPr>
        <w:tabs>
          <w:tab w:val="left" w:pos="5448"/>
        </w:tabs>
        <w:suppressAutoHyphens/>
        <w:spacing w:after="0" w:line="360" w:lineRule="auto"/>
        <w:ind w:left="360"/>
        <w:contextualSpacing/>
        <w:rPr>
          <w:rFonts w:ascii="Calibri" w:eastAsia="Calibri" w:hAnsi="Calibri" w:cs="Calibri"/>
          <w:color w:val="000000"/>
          <w:sz w:val="24"/>
          <w:szCs w:val="24"/>
          <w:lang w:eastAsia="zh-CN"/>
        </w:rPr>
      </w:pPr>
      <w:r w:rsidRPr="009E2DF7">
        <w:rPr>
          <w:rFonts w:ascii="Calibri" w:eastAsia="Calibri" w:hAnsi="Calibri" w:cs="Calibri"/>
          <w:color w:val="000000"/>
          <w:sz w:val="24"/>
          <w:szCs w:val="24"/>
        </w:rPr>
        <w:t>Wynagrodzenie Wykonawcy za wykonanie zamówienia wynosi …....................... zł brutto</w:t>
      </w:r>
      <w:r w:rsidR="00381B28">
        <w:rPr>
          <w:rFonts w:ascii="Calibri" w:eastAsia="Calibri" w:hAnsi="Calibri" w:cs="Calibri"/>
          <w:color w:val="000000"/>
          <w:sz w:val="24"/>
          <w:szCs w:val="24"/>
        </w:rPr>
        <w:t>.</w:t>
      </w:r>
    </w:p>
    <w:p w14:paraId="5F9C0A17" w14:textId="77777777" w:rsidR="009E2DF7" w:rsidRPr="009E2DF7" w:rsidRDefault="009E2DF7" w:rsidP="009E2DF7">
      <w:pPr>
        <w:numPr>
          <w:ilvl w:val="0"/>
          <w:numId w:val="16"/>
        </w:numPr>
        <w:tabs>
          <w:tab w:val="left" w:pos="5448"/>
        </w:tabs>
        <w:suppressAutoHyphens/>
        <w:spacing w:after="0" w:line="360" w:lineRule="auto"/>
        <w:ind w:left="360"/>
        <w:contextualSpacing/>
        <w:rPr>
          <w:rFonts w:ascii="Calibri" w:eastAsia="Calibri" w:hAnsi="Calibri" w:cs="Calibri"/>
          <w:color w:val="000000"/>
          <w:sz w:val="24"/>
          <w:szCs w:val="24"/>
          <w:lang w:eastAsia="zh-CN"/>
        </w:rPr>
      </w:pPr>
      <w:r w:rsidRPr="009E2DF7">
        <w:rPr>
          <w:rFonts w:ascii="Calibri" w:eastAsia="Calibri" w:hAnsi="Calibri" w:cs="Calibri"/>
          <w:color w:val="000000"/>
          <w:sz w:val="24"/>
          <w:szCs w:val="24"/>
          <w:lang w:eastAsia="zh-CN"/>
        </w:rPr>
        <w:t>Wysokość wynagrodzenia za poszczególne elementy przedmiotu zamówienia określa oferta Wykonawcy.</w:t>
      </w:r>
    </w:p>
    <w:p w14:paraId="003C0893" w14:textId="77777777" w:rsidR="009E2DF7" w:rsidRPr="009E2DF7" w:rsidRDefault="009E2DF7" w:rsidP="009E2DF7">
      <w:pPr>
        <w:widowControl w:val="0"/>
        <w:numPr>
          <w:ilvl w:val="0"/>
          <w:numId w:val="16"/>
        </w:numPr>
        <w:tabs>
          <w:tab w:val="left" w:pos="5448"/>
        </w:tabs>
        <w:suppressAutoHyphens/>
        <w:autoSpaceDE w:val="0"/>
        <w:autoSpaceDN w:val="0"/>
        <w:adjustRightInd w:val="0"/>
        <w:spacing w:after="0" w:line="360" w:lineRule="auto"/>
        <w:ind w:left="360"/>
        <w:contextualSpacing/>
        <w:rPr>
          <w:rFonts w:ascii="Calibri" w:eastAsia="Calibri" w:hAnsi="Calibri" w:cs="Calibri"/>
          <w:color w:val="000000"/>
          <w:sz w:val="24"/>
          <w:szCs w:val="24"/>
        </w:rPr>
      </w:pPr>
      <w:r w:rsidRPr="009E2DF7">
        <w:rPr>
          <w:rFonts w:ascii="Calibri" w:eastAsia="Calibri" w:hAnsi="Calibri" w:cs="Calibri"/>
          <w:color w:val="000000"/>
          <w:sz w:val="24"/>
          <w:szCs w:val="24"/>
        </w:rPr>
        <w:lastRenderedPageBreak/>
        <w:t>Zapłata wynagrodzenia następować będzie każdorazowo po dokonaniu odbioru częściowego lub końcowego zamówienia.</w:t>
      </w:r>
    </w:p>
    <w:p w14:paraId="1A219851" w14:textId="77777777" w:rsidR="009E2DF7" w:rsidRPr="009E2DF7" w:rsidRDefault="009E2DF7" w:rsidP="009E2DF7">
      <w:pPr>
        <w:numPr>
          <w:ilvl w:val="0"/>
          <w:numId w:val="16"/>
        </w:numPr>
        <w:tabs>
          <w:tab w:val="left" w:pos="5448"/>
        </w:tabs>
        <w:suppressAutoHyphens/>
        <w:spacing w:after="0" w:line="360" w:lineRule="auto"/>
        <w:ind w:left="360"/>
        <w:contextualSpacing/>
        <w:rPr>
          <w:rFonts w:ascii="Calibri" w:eastAsia="Calibri" w:hAnsi="Calibri" w:cs="Calibri"/>
          <w:color w:val="000000"/>
          <w:sz w:val="24"/>
          <w:szCs w:val="24"/>
        </w:rPr>
      </w:pPr>
      <w:r w:rsidRPr="009E2DF7">
        <w:rPr>
          <w:rFonts w:ascii="Calibri" w:eastAsia="Calibri" w:hAnsi="Calibri" w:cs="Calibri"/>
          <w:color w:val="000000"/>
          <w:sz w:val="24"/>
          <w:szCs w:val="24"/>
        </w:rPr>
        <w:t>Zapłata wynagrodzenia będzie dokonywana na podstawie wystawianych przez Wykonawcę faktur lub rachunków.</w:t>
      </w:r>
    </w:p>
    <w:p w14:paraId="15DD15A6" w14:textId="77777777" w:rsidR="009E2DF7" w:rsidRPr="009E2DF7" w:rsidRDefault="009E2DF7" w:rsidP="009E2DF7">
      <w:pPr>
        <w:numPr>
          <w:ilvl w:val="0"/>
          <w:numId w:val="16"/>
        </w:numPr>
        <w:tabs>
          <w:tab w:val="left" w:pos="5448"/>
        </w:tabs>
        <w:suppressAutoHyphens/>
        <w:spacing w:after="0" w:line="360" w:lineRule="auto"/>
        <w:ind w:left="360"/>
        <w:contextualSpacing/>
        <w:rPr>
          <w:rFonts w:ascii="Calibri" w:eastAsia="Calibri" w:hAnsi="Calibri" w:cs="Calibri"/>
          <w:color w:val="000000"/>
          <w:sz w:val="24"/>
          <w:szCs w:val="24"/>
        </w:rPr>
      </w:pPr>
      <w:r w:rsidRPr="009E2DF7">
        <w:rPr>
          <w:rFonts w:ascii="Calibri" w:eastAsia="Calibri" w:hAnsi="Calibri" w:cs="Calibri"/>
          <w:color w:val="000000"/>
          <w:sz w:val="24"/>
          <w:szCs w:val="24"/>
        </w:rPr>
        <w:t>Zapłata wynagrodzenia i wszystkie inne płatności dokonywane na podstawie umowy będą realizowane przez Zamawiającego w złotych polskich.</w:t>
      </w:r>
    </w:p>
    <w:p w14:paraId="5D944851" w14:textId="77777777" w:rsidR="009E2DF7" w:rsidRPr="009E2DF7" w:rsidRDefault="009E2DF7" w:rsidP="009E2DF7">
      <w:pPr>
        <w:numPr>
          <w:ilvl w:val="0"/>
          <w:numId w:val="16"/>
        </w:numPr>
        <w:tabs>
          <w:tab w:val="left" w:pos="5448"/>
        </w:tabs>
        <w:suppressAutoHyphens/>
        <w:spacing w:after="0" w:line="360" w:lineRule="auto"/>
        <w:ind w:left="360"/>
        <w:contextualSpacing/>
        <w:rPr>
          <w:rFonts w:ascii="Calibri" w:eastAsia="Calibri" w:hAnsi="Calibri" w:cs="Calibri"/>
          <w:color w:val="000000"/>
          <w:sz w:val="24"/>
          <w:szCs w:val="24"/>
        </w:rPr>
      </w:pPr>
      <w:r w:rsidRPr="009E2DF7">
        <w:rPr>
          <w:rFonts w:ascii="Calibri" w:eastAsia="Calibri" w:hAnsi="Calibri" w:cs="Calibri"/>
          <w:color w:val="000000"/>
          <w:sz w:val="24"/>
          <w:szCs w:val="24"/>
        </w:rPr>
        <w:t>Wynagrodzenie będzie płacone na rachunek bankowy Wykonawcy wskazany we fakturze lub rachunku, w terminie nie dłuższym niż 30 dni kalendarzowych od daty otrzymania przez Zamawiającego prawidłowo wystawionej przez Wykonawcę faktury lub rachunku, z uwzględnieniem potrąceń wynikających z umowy.</w:t>
      </w:r>
    </w:p>
    <w:p w14:paraId="1CA7349C" w14:textId="701DC243" w:rsidR="009E2DF7" w:rsidRPr="009E2DF7" w:rsidRDefault="009E2DF7" w:rsidP="009E2DF7">
      <w:pPr>
        <w:numPr>
          <w:ilvl w:val="0"/>
          <w:numId w:val="16"/>
        </w:numPr>
        <w:tabs>
          <w:tab w:val="left" w:pos="5448"/>
        </w:tabs>
        <w:suppressAutoHyphens/>
        <w:spacing w:after="0" w:line="360" w:lineRule="auto"/>
        <w:ind w:left="360"/>
        <w:contextualSpacing/>
        <w:rPr>
          <w:rFonts w:ascii="Calibri" w:eastAsia="Calibri" w:hAnsi="Calibri" w:cs="Calibri"/>
          <w:color w:val="000000"/>
          <w:sz w:val="24"/>
          <w:szCs w:val="24"/>
        </w:rPr>
      </w:pPr>
      <w:r w:rsidRPr="009E2DF7">
        <w:rPr>
          <w:rFonts w:ascii="Calibri" w:eastAsia="Calibri" w:hAnsi="Calibri" w:cs="Calibri"/>
          <w:color w:val="000000"/>
          <w:sz w:val="24"/>
          <w:szCs w:val="24"/>
        </w:rPr>
        <w:t>Wykonawca wystawi i udostępni Zamawiającemu faktury przy użyciu Krajowego Systemu e-Faktur na podstawie przepisów ustawy z dnia 11 marca 2004 r. o podatku od towarów i usług, zwanej dalej „</w:t>
      </w:r>
      <w:proofErr w:type="spellStart"/>
      <w:r w:rsidRPr="009E2DF7">
        <w:rPr>
          <w:rFonts w:ascii="Calibri" w:eastAsia="Calibri" w:hAnsi="Calibri" w:cs="Calibri"/>
          <w:color w:val="000000"/>
          <w:sz w:val="24"/>
          <w:szCs w:val="24"/>
        </w:rPr>
        <w:t>uVAT</w:t>
      </w:r>
      <w:proofErr w:type="spellEnd"/>
      <w:r w:rsidRPr="009E2DF7">
        <w:rPr>
          <w:rFonts w:ascii="Calibri" w:eastAsia="Calibri" w:hAnsi="Calibri" w:cs="Calibri"/>
          <w:color w:val="000000"/>
          <w:sz w:val="24"/>
          <w:szCs w:val="24"/>
        </w:rPr>
        <w:t xml:space="preserve">”, chyba że zaistnieją przypadki, o których mowa w </w:t>
      </w:r>
      <w:proofErr w:type="spellStart"/>
      <w:r w:rsidRPr="009E2DF7">
        <w:rPr>
          <w:rFonts w:ascii="Calibri" w:eastAsia="Calibri" w:hAnsi="Calibri" w:cs="Calibri"/>
          <w:color w:val="000000"/>
          <w:sz w:val="24"/>
          <w:szCs w:val="24"/>
        </w:rPr>
        <w:t>uVAT</w:t>
      </w:r>
      <w:proofErr w:type="spellEnd"/>
      <w:r w:rsidRPr="009E2DF7">
        <w:rPr>
          <w:rFonts w:ascii="Calibri" w:eastAsia="Calibri" w:hAnsi="Calibri" w:cs="Calibri"/>
          <w:color w:val="000000"/>
          <w:sz w:val="24"/>
          <w:szCs w:val="24"/>
        </w:rPr>
        <w:t xml:space="preserve"> uniemożliwiające takie działanie lub uprawniające Wykonawcę do innego działania – w takim przypadku faktura zostanie wystawiona i udostępniona Nabywcy z uwzględnieniem zasad określonych w u VAT i w sposób wskazany w ust. 8 lub 9. </w:t>
      </w:r>
    </w:p>
    <w:p w14:paraId="559A00EA" w14:textId="0D2396F5" w:rsidR="009E2DF7" w:rsidRPr="009E2DF7" w:rsidRDefault="009E2DF7" w:rsidP="009E2DF7">
      <w:pPr>
        <w:numPr>
          <w:ilvl w:val="0"/>
          <w:numId w:val="16"/>
        </w:numPr>
        <w:tabs>
          <w:tab w:val="left" w:pos="5448"/>
        </w:tabs>
        <w:suppressAutoHyphens/>
        <w:spacing w:after="0" w:line="360" w:lineRule="auto"/>
        <w:ind w:left="360"/>
        <w:contextualSpacing/>
        <w:rPr>
          <w:rFonts w:ascii="Calibri" w:eastAsia="Calibri" w:hAnsi="Calibri" w:cs="Calibri"/>
          <w:color w:val="000000"/>
          <w:sz w:val="24"/>
          <w:szCs w:val="24"/>
        </w:rPr>
      </w:pPr>
      <w:r w:rsidRPr="009E2DF7">
        <w:rPr>
          <w:rFonts w:ascii="Calibri" w:eastAsia="Calibri" w:hAnsi="Calibri" w:cs="Calibri"/>
          <w:color w:val="000000"/>
          <w:sz w:val="24"/>
          <w:szCs w:val="24"/>
        </w:rPr>
        <w:t xml:space="preserve">Z zastrzeżeniem ust. 7, Wykonawca może przesłać fakturę na adres </w:t>
      </w:r>
      <w:hyperlink r:id="rId10" w:history="1">
        <w:r w:rsidR="009F2EAD" w:rsidRPr="00D1661D">
          <w:rPr>
            <w:rStyle w:val="Hipercze"/>
            <w:sz w:val="24"/>
            <w:szCs w:val="24"/>
          </w:rPr>
          <w:t>zsplosie@eu-ropa.pl</w:t>
        </w:r>
      </w:hyperlink>
      <w:r w:rsidRPr="009E2DF7">
        <w:rPr>
          <w:rFonts w:ascii="Calibri" w:eastAsia="Calibri" w:hAnsi="Calibri" w:cs="Calibri"/>
          <w:color w:val="000000"/>
          <w:sz w:val="24"/>
          <w:szCs w:val="24"/>
        </w:rPr>
        <w:t>.</w:t>
      </w:r>
      <w:r w:rsidR="002937DE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Pr="009E2DF7">
        <w:rPr>
          <w:rFonts w:ascii="Calibri" w:eastAsia="Calibri" w:hAnsi="Calibri" w:cs="Calibri"/>
          <w:color w:val="000000"/>
          <w:sz w:val="24"/>
          <w:szCs w:val="24"/>
        </w:rPr>
        <w:t xml:space="preserve"> Wykonawca prześle fakturę z adresu e-mail: …………………., gwarantując tym samym autentyczność ich pochodzenia oraz integralność ich treści. Formatem e-faktury jest plik PDF. </w:t>
      </w:r>
    </w:p>
    <w:p w14:paraId="1021EC59" w14:textId="77777777" w:rsidR="009E2DF7" w:rsidRPr="009E2DF7" w:rsidRDefault="009E2DF7" w:rsidP="009E2DF7">
      <w:pPr>
        <w:numPr>
          <w:ilvl w:val="0"/>
          <w:numId w:val="16"/>
        </w:numPr>
        <w:tabs>
          <w:tab w:val="left" w:pos="5448"/>
        </w:tabs>
        <w:suppressAutoHyphens/>
        <w:spacing w:after="0" w:line="360" w:lineRule="auto"/>
        <w:ind w:left="360"/>
        <w:contextualSpacing/>
        <w:rPr>
          <w:rFonts w:ascii="Calibri" w:eastAsia="Calibri" w:hAnsi="Calibri" w:cs="Calibri"/>
          <w:color w:val="000000"/>
          <w:sz w:val="24"/>
          <w:szCs w:val="24"/>
        </w:rPr>
      </w:pPr>
      <w:r w:rsidRPr="009E2DF7">
        <w:rPr>
          <w:rFonts w:ascii="Calibri" w:eastAsia="Calibri" w:hAnsi="Calibri" w:cs="Calibri"/>
          <w:color w:val="000000"/>
          <w:sz w:val="24"/>
          <w:szCs w:val="24"/>
        </w:rPr>
        <w:t>Z zastrzeżeniem ust. 7, Wykonawca może przesłać fakturę w sposób elektroniczny za pośrednictwem Platformy Elektronicznego Fakturowania, a Zamawiający jest zobowiązany do ich odbierania zgodnie z ustawą z dnia 9 listopada 2018 roku o elektronicznym fakturowaniu w zamówieniach publicznych, koncesjach na roboty budowlane lub usługi oraz partnerstwie publiczno-prywatnym.</w:t>
      </w:r>
    </w:p>
    <w:p w14:paraId="0074D5EC" w14:textId="6F413B83" w:rsidR="009E2DF7" w:rsidRPr="009E2DF7" w:rsidRDefault="009E2DF7" w:rsidP="009E2DF7">
      <w:pPr>
        <w:numPr>
          <w:ilvl w:val="0"/>
          <w:numId w:val="16"/>
        </w:numPr>
        <w:tabs>
          <w:tab w:val="left" w:pos="5448"/>
        </w:tabs>
        <w:suppressAutoHyphens/>
        <w:spacing w:after="0" w:line="360" w:lineRule="auto"/>
        <w:ind w:left="360"/>
        <w:contextualSpacing/>
        <w:rPr>
          <w:rFonts w:ascii="Calibri" w:eastAsia="Calibri" w:hAnsi="Calibri" w:cs="Calibri"/>
          <w:color w:val="000000"/>
          <w:sz w:val="24"/>
          <w:szCs w:val="24"/>
        </w:rPr>
      </w:pPr>
      <w:r w:rsidRPr="009E2DF7">
        <w:rPr>
          <w:rFonts w:ascii="Calibri" w:eastAsia="Calibri" w:hAnsi="Calibri" w:cs="Calibri"/>
          <w:color w:val="000000"/>
          <w:sz w:val="24"/>
          <w:szCs w:val="24"/>
        </w:rPr>
        <w:t xml:space="preserve">Rachunek może przesłać Wykonawca na adres </w:t>
      </w:r>
      <w:hyperlink r:id="rId11" w:history="1">
        <w:r w:rsidR="009F2EAD" w:rsidRPr="00D1661D">
          <w:rPr>
            <w:rStyle w:val="Hipercze"/>
            <w:rFonts w:ascii="Calibri" w:eastAsia="Calibri" w:hAnsi="Calibri" w:cs="Calibri"/>
            <w:sz w:val="24"/>
            <w:szCs w:val="24"/>
            <w:lang w:eastAsia="pl-PL"/>
          </w:rPr>
          <w:t>zsplosie@eu-ropa.pl</w:t>
        </w:r>
      </w:hyperlink>
      <w:r w:rsidRPr="009E2DF7">
        <w:rPr>
          <w:rFonts w:ascii="Calibri" w:eastAsia="Calibri" w:hAnsi="Calibri" w:cs="Calibri"/>
          <w:color w:val="000000"/>
          <w:sz w:val="24"/>
          <w:szCs w:val="24"/>
        </w:rPr>
        <w:t xml:space="preserve">. </w:t>
      </w:r>
    </w:p>
    <w:p w14:paraId="1D3F6C12" w14:textId="306CF928" w:rsidR="009E2DF7" w:rsidRPr="009E2DF7" w:rsidRDefault="009E2DF7" w:rsidP="009E2DF7">
      <w:pPr>
        <w:numPr>
          <w:ilvl w:val="0"/>
          <w:numId w:val="16"/>
        </w:numPr>
        <w:tabs>
          <w:tab w:val="left" w:pos="5448"/>
        </w:tabs>
        <w:suppressAutoHyphens/>
        <w:spacing w:after="0" w:line="360" w:lineRule="auto"/>
        <w:ind w:left="360"/>
        <w:contextualSpacing/>
        <w:rPr>
          <w:rFonts w:ascii="Calibri" w:eastAsia="Calibri" w:hAnsi="Calibri" w:cs="Calibri"/>
          <w:color w:val="000000"/>
          <w:sz w:val="24"/>
          <w:szCs w:val="24"/>
        </w:rPr>
      </w:pPr>
      <w:r w:rsidRPr="009E2DF7">
        <w:rPr>
          <w:rFonts w:ascii="Calibri" w:eastAsia="Calibri" w:hAnsi="Calibri" w:cs="Calibri"/>
          <w:color w:val="000000"/>
          <w:sz w:val="24"/>
          <w:szCs w:val="24"/>
        </w:rPr>
        <w:t xml:space="preserve">Zamawiający zobowiązuje się przyjąć fakturę lub rachunek w formie papierowej, w przypadku, gdy przeszkody formalne lub techniczne uniemożliwią wystawianie i </w:t>
      </w:r>
      <w:r w:rsidRPr="009E2DF7">
        <w:rPr>
          <w:rFonts w:ascii="Calibri" w:eastAsia="Calibri" w:hAnsi="Calibri" w:cs="Calibri"/>
          <w:color w:val="000000"/>
          <w:sz w:val="24"/>
          <w:szCs w:val="24"/>
        </w:rPr>
        <w:lastRenderedPageBreak/>
        <w:t xml:space="preserve">przesłanie faktury lub rachunku drogą elektroniczną, na adres </w:t>
      </w:r>
      <w:r w:rsidR="00327FF7">
        <w:rPr>
          <w:rFonts w:ascii="Calibri" w:eastAsia="Calibri" w:hAnsi="Calibri" w:cs="Calibri"/>
          <w:color w:val="000000"/>
          <w:sz w:val="24"/>
          <w:szCs w:val="24"/>
        </w:rPr>
        <w:t xml:space="preserve">siedziby </w:t>
      </w:r>
      <w:r w:rsidR="00547167" w:rsidRPr="00547167">
        <w:rPr>
          <w:rFonts w:ascii="Calibri" w:eastAsia="Calibri" w:hAnsi="Calibri" w:cs="Calibri"/>
          <w:color w:val="000000"/>
          <w:sz w:val="24"/>
          <w:szCs w:val="24"/>
        </w:rPr>
        <w:t xml:space="preserve">Zespołu Szkolno-Przedszkolnego </w:t>
      </w:r>
      <w:r w:rsidR="008B1F17">
        <w:rPr>
          <w:rFonts w:ascii="Calibri" w:eastAsia="Calibri" w:hAnsi="Calibri" w:cs="Calibri"/>
          <w:color w:val="000000"/>
          <w:sz w:val="24"/>
          <w:szCs w:val="24"/>
        </w:rPr>
        <w:t>w</w:t>
      </w:r>
      <w:r w:rsidR="00547167" w:rsidRPr="00547167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="008B1F17">
        <w:rPr>
          <w:rFonts w:ascii="Calibri" w:eastAsia="Calibri" w:hAnsi="Calibri" w:cs="Calibri"/>
          <w:color w:val="000000"/>
          <w:sz w:val="24"/>
          <w:szCs w:val="24"/>
        </w:rPr>
        <w:t>Łosiu</w:t>
      </w:r>
      <w:r w:rsidRPr="009E2DF7">
        <w:rPr>
          <w:rFonts w:ascii="Calibri" w:eastAsia="Calibri" w:hAnsi="Calibri" w:cs="Calibri"/>
          <w:color w:val="000000"/>
          <w:sz w:val="24"/>
          <w:szCs w:val="24"/>
        </w:rPr>
        <w:t xml:space="preserve">. </w:t>
      </w:r>
    </w:p>
    <w:p w14:paraId="5369D062" w14:textId="6976EE9D" w:rsidR="00986E5F" w:rsidRDefault="009E2DF7" w:rsidP="00101AD8">
      <w:pPr>
        <w:numPr>
          <w:ilvl w:val="0"/>
          <w:numId w:val="16"/>
        </w:numPr>
        <w:tabs>
          <w:tab w:val="left" w:pos="5448"/>
        </w:tabs>
        <w:suppressAutoHyphens/>
        <w:spacing w:after="0" w:line="360" w:lineRule="auto"/>
        <w:ind w:left="360"/>
        <w:contextualSpacing/>
        <w:rPr>
          <w:rFonts w:ascii="Calibri" w:eastAsia="Calibri" w:hAnsi="Calibri" w:cs="Calibri"/>
          <w:color w:val="000000"/>
          <w:sz w:val="24"/>
          <w:szCs w:val="24"/>
        </w:rPr>
      </w:pPr>
      <w:r w:rsidRPr="009E2DF7">
        <w:rPr>
          <w:rFonts w:ascii="Calibri" w:eastAsia="Calibri" w:hAnsi="Calibri" w:cs="Calibri"/>
          <w:color w:val="000000"/>
          <w:sz w:val="24"/>
          <w:szCs w:val="24"/>
        </w:rPr>
        <w:t>Zmiana wierzyciela z tytułu przysługującego Wykonawcy wynagrodzenia wymaga zgody Zamawiającego, wyrażonej w formie pisemnej pod rygorem nieważności.</w:t>
      </w:r>
    </w:p>
    <w:p w14:paraId="148FBDF4" w14:textId="77777777" w:rsidR="00AF2022" w:rsidRPr="006032A9" w:rsidRDefault="00AF2022" w:rsidP="00AF2022">
      <w:pPr>
        <w:tabs>
          <w:tab w:val="left" w:pos="5448"/>
        </w:tabs>
        <w:suppressAutoHyphens/>
        <w:spacing w:after="0" w:line="360" w:lineRule="auto"/>
        <w:contextualSpacing/>
        <w:rPr>
          <w:rFonts w:ascii="Calibri" w:eastAsia="Calibri" w:hAnsi="Calibri" w:cs="Calibri"/>
          <w:color w:val="000000"/>
          <w:sz w:val="24"/>
          <w:szCs w:val="24"/>
        </w:rPr>
      </w:pPr>
    </w:p>
    <w:p w14:paraId="284EEB47" w14:textId="1A82CF68" w:rsidR="002A5420" w:rsidRDefault="5CE37547" w:rsidP="00101AD8">
      <w:pPr>
        <w:tabs>
          <w:tab w:val="left" w:pos="5448"/>
        </w:tabs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5AACAD3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§ </w:t>
      </w:r>
      <w:r w:rsidR="00AE725A">
        <w:rPr>
          <w:rFonts w:ascii="Calibri" w:eastAsia="Calibri" w:hAnsi="Calibri" w:cs="Calibri"/>
          <w:color w:val="000000" w:themeColor="text1"/>
          <w:sz w:val="24"/>
          <w:szCs w:val="24"/>
        </w:rPr>
        <w:t>6</w:t>
      </w:r>
    </w:p>
    <w:p w14:paraId="48B31DE6" w14:textId="5F414A72" w:rsidR="00743A80" w:rsidRPr="00743A80" w:rsidRDefault="5CE37547" w:rsidP="00101AD8">
      <w:pPr>
        <w:pStyle w:val="Akapitzlist"/>
        <w:numPr>
          <w:ilvl w:val="1"/>
          <w:numId w:val="19"/>
        </w:numPr>
        <w:tabs>
          <w:tab w:val="left" w:pos="5448"/>
        </w:tabs>
        <w:spacing w:after="0" w:line="360" w:lineRule="auto"/>
        <w:ind w:left="36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9C20D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Wykonawca udziela na </w:t>
      </w:r>
      <w:r w:rsidR="000E4D5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dostarczone </w:t>
      </w:r>
      <w:r w:rsidR="00EA2E25">
        <w:rPr>
          <w:rFonts w:ascii="Calibri" w:eastAsia="Calibri" w:hAnsi="Calibri" w:cs="Calibri"/>
          <w:color w:val="000000" w:themeColor="text1"/>
          <w:sz w:val="24"/>
          <w:szCs w:val="24"/>
        </w:rPr>
        <w:t>rzeczy</w:t>
      </w:r>
      <w:r w:rsidR="000E4D5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7B120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i </w:t>
      </w:r>
      <w:r w:rsidR="00AE725A">
        <w:rPr>
          <w:rFonts w:ascii="Calibri" w:eastAsia="Calibri" w:hAnsi="Calibri" w:cs="Calibri"/>
          <w:color w:val="000000" w:themeColor="text1"/>
          <w:sz w:val="24"/>
          <w:szCs w:val="24"/>
        </w:rPr>
        <w:t>oprogramowanie</w:t>
      </w:r>
      <w:r w:rsidRPr="009C20DA">
        <w:rPr>
          <w:rFonts w:ascii="Calibri" w:eastAsia="Calibri" w:hAnsi="Calibri" w:cs="Calibri"/>
          <w:color w:val="000000" w:themeColor="text1"/>
          <w:sz w:val="24"/>
          <w:szCs w:val="24"/>
        </w:rPr>
        <w:t>, gwarancji na okres</w:t>
      </w:r>
      <w:bookmarkStart w:id="2" w:name="_Hlk106280703"/>
      <w:r w:rsidR="00743A8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783CBE" w:rsidRPr="00743A80">
        <w:rPr>
          <w:rFonts w:ascii="Calibri" w:eastAsia="Calibri" w:hAnsi="Calibri" w:cs="Calibri"/>
          <w:color w:val="000000" w:themeColor="text1"/>
          <w:sz w:val="24"/>
          <w:szCs w:val="24"/>
        </w:rPr>
        <w:t>……..</w:t>
      </w:r>
      <w:r w:rsidR="008064B6" w:rsidRPr="00743A8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00743A80">
        <w:rPr>
          <w:rFonts w:ascii="Calibri" w:eastAsia="Calibri" w:hAnsi="Calibri" w:cs="Calibri"/>
          <w:color w:val="000000" w:themeColor="text1"/>
          <w:sz w:val="24"/>
          <w:szCs w:val="24"/>
        </w:rPr>
        <w:t>miesięcy</w:t>
      </w:r>
      <w:bookmarkEnd w:id="2"/>
      <w:r w:rsidR="00743A80"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</w:p>
    <w:p w14:paraId="5F6116A4" w14:textId="6EF0C363" w:rsidR="008064B6" w:rsidRPr="00743A80" w:rsidRDefault="5CE37547" w:rsidP="00101AD8">
      <w:pPr>
        <w:pStyle w:val="Akapitzlist"/>
        <w:numPr>
          <w:ilvl w:val="1"/>
          <w:numId w:val="19"/>
        </w:numPr>
        <w:tabs>
          <w:tab w:val="left" w:pos="5448"/>
        </w:tabs>
        <w:spacing w:after="0" w:line="360" w:lineRule="auto"/>
        <w:ind w:left="36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743A80">
        <w:rPr>
          <w:rFonts w:ascii="Calibri" w:eastAsia="Calibri" w:hAnsi="Calibri" w:cs="Calibri"/>
          <w:color w:val="000000" w:themeColor="text1"/>
          <w:sz w:val="24"/>
          <w:szCs w:val="24"/>
        </w:rPr>
        <w:t>Gwarancja obejmuje cały przedmiot zamówienia, w tym części realizowane przez podwykonawców.</w:t>
      </w:r>
    </w:p>
    <w:p w14:paraId="5EA4B113" w14:textId="77777777" w:rsidR="005C1074" w:rsidRPr="008417BF" w:rsidRDefault="005C1074" w:rsidP="005C1074">
      <w:pPr>
        <w:pStyle w:val="Akapitzlist"/>
        <w:numPr>
          <w:ilvl w:val="1"/>
          <w:numId w:val="19"/>
        </w:numPr>
        <w:tabs>
          <w:tab w:val="left" w:pos="5448"/>
        </w:tabs>
        <w:spacing w:after="0" w:line="360" w:lineRule="auto"/>
        <w:ind w:left="360"/>
        <w:rPr>
          <w:rFonts w:eastAsia="Calibri" w:cstheme="minorHAnsi"/>
          <w:color w:val="000000" w:themeColor="text1"/>
          <w:sz w:val="24"/>
          <w:szCs w:val="24"/>
        </w:rPr>
      </w:pPr>
      <w:r w:rsidRPr="008417BF">
        <w:rPr>
          <w:rFonts w:eastAsia="Calibri" w:cstheme="minorHAnsi"/>
          <w:color w:val="000000" w:themeColor="text1"/>
          <w:sz w:val="24"/>
          <w:szCs w:val="24"/>
        </w:rPr>
        <w:t xml:space="preserve">Okres gwarancji biegnie od dnia podpisania przez Strony protokołu odbioru </w:t>
      </w:r>
      <w:r>
        <w:rPr>
          <w:rFonts w:eastAsia="Calibri" w:cstheme="minorHAnsi"/>
          <w:color w:val="000000" w:themeColor="text1"/>
          <w:sz w:val="24"/>
          <w:szCs w:val="24"/>
        </w:rPr>
        <w:t xml:space="preserve">częściowego lub końcowego </w:t>
      </w:r>
      <w:r w:rsidRPr="008417BF">
        <w:rPr>
          <w:rFonts w:eastAsia="Calibri" w:cstheme="minorHAnsi"/>
          <w:color w:val="000000" w:themeColor="text1"/>
          <w:sz w:val="24"/>
          <w:szCs w:val="24"/>
        </w:rPr>
        <w:t>przedmiotu zamówienia</w:t>
      </w:r>
      <w:r>
        <w:rPr>
          <w:rFonts w:eastAsia="Calibri" w:cstheme="minorHAnsi"/>
          <w:color w:val="000000" w:themeColor="text1"/>
          <w:sz w:val="24"/>
          <w:szCs w:val="24"/>
        </w:rPr>
        <w:t xml:space="preserve">, odpowiednio w stosunku do rzeczy, które podlegały danemu odbiorowi. </w:t>
      </w:r>
    </w:p>
    <w:p w14:paraId="10C7476C" w14:textId="7280F5B9" w:rsidR="002A5420" w:rsidRPr="009C20DA" w:rsidRDefault="5CE37547" w:rsidP="00101AD8">
      <w:pPr>
        <w:pStyle w:val="Akapitzlist"/>
        <w:numPr>
          <w:ilvl w:val="1"/>
          <w:numId w:val="19"/>
        </w:numPr>
        <w:tabs>
          <w:tab w:val="left" w:pos="5448"/>
        </w:tabs>
        <w:spacing w:after="0" w:line="360" w:lineRule="auto"/>
        <w:ind w:left="36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9C20DA">
        <w:rPr>
          <w:rFonts w:ascii="Calibri" w:eastAsia="Calibri" w:hAnsi="Calibri" w:cs="Calibri"/>
          <w:color w:val="000000" w:themeColor="text1"/>
          <w:sz w:val="24"/>
          <w:szCs w:val="24"/>
        </w:rPr>
        <w:t>W okresie gwarancji Wykonawca zobowiązuje się do nieodpłatnego usuwania wad wykonanego przedmiotu umowy.</w:t>
      </w:r>
    </w:p>
    <w:p w14:paraId="44D7807B" w14:textId="6F9441EA" w:rsidR="002A5420" w:rsidRPr="009C20DA" w:rsidRDefault="5CE37547" w:rsidP="00101AD8">
      <w:pPr>
        <w:pStyle w:val="Akapitzlist"/>
        <w:numPr>
          <w:ilvl w:val="1"/>
          <w:numId w:val="19"/>
        </w:numPr>
        <w:tabs>
          <w:tab w:val="left" w:pos="5448"/>
        </w:tabs>
        <w:spacing w:after="0" w:line="360" w:lineRule="auto"/>
        <w:ind w:left="36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9C20DA">
        <w:rPr>
          <w:rFonts w:ascii="Calibri" w:eastAsia="Calibri" w:hAnsi="Calibri" w:cs="Calibri"/>
          <w:color w:val="000000" w:themeColor="text1"/>
          <w:sz w:val="24"/>
          <w:szCs w:val="24"/>
        </w:rPr>
        <w:t>Z czynności usunięcia wady sporządzany będzie protokół, podpisany przez Strony.</w:t>
      </w:r>
    </w:p>
    <w:p w14:paraId="40587F52" w14:textId="7256A4F4" w:rsidR="002A5420" w:rsidRPr="009C20DA" w:rsidRDefault="5CE37547" w:rsidP="00101AD8">
      <w:pPr>
        <w:pStyle w:val="Akapitzlist"/>
        <w:numPr>
          <w:ilvl w:val="1"/>
          <w:numId w:val="19"/>
        </w:numPr>
        <w:tabs>
          <w:tab w:val="left" w:pos="5448"/>
        </w:tabs>
        <w:spacing w:after="0" w:line="360" w:lineRule="auto"/>
        <w:ind w:left="36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9C20DA">
        <w:rPr>
          <w:rFonts w:ascii="Calibri" w:eastAsia="Calibri" w:hAnsi="Calibri" w:cs="Calibri"/>
          <w:color w:val="000000" w:themeColor="text1"/>
          <w:sz w:val="24"/>
          <w:szCs w:val="24"/>
        </w:rPr>
        <w:t>W przypadku ujawnienia wady, Zamawiający niezwłocznie zawiadomi Wykonawcę na piśmie o stwierdzonej wadzie, wyznaczając odpowiedni termin na jej usunięcie.</w:t>
      </w:r>
    </w:p>
    <w:p w14:paraId="6BEF964B" w14:textId="77777777" w:rsidR="00F113CE" w:rsidRDefault="5CE37547" w:rsidP="00101AD8">
      <w:pPr>
        <w:pStyle w:val="Akapitzlist"/>
        <w:numPr>
          <w:ilvl w:val="1"/>
          <w:numId w:val="19"/>
        </w:numPr>
        <w:tabs>
          <w:tab w:val="left" w:pos="5448"/>
        </w:tabs>
        <w:spacing w:after="0" w:line="360" w:lineRule="auto"/>
        <w:ind w:left="36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9C20DA">
        <w:rPr>
          <w:rFonts w:ascii="Calibri" w:eastAsia="Calibri" w:hAnsi="Calibri" w:cs="Calibri"/>
          <w:color w:val="000000" w:themeColor="text1"/>
          <w:sz w:val="24"/>
          <w:szCs w:val="24"/>
        </w:rPr>
        <w:t>Terminy wyznaczone przez Zamawiającego na usunięcie wad mogą być następujące:</w:t>
      </w:r>
    </w:p>
    <w:p w14:paraId="2C45409E" w14:textId="77777777" w:rsidR="00F113CE" w:rsidRDefault="5CE37547" w:rsidP="0091166A">
      <w:pPr>
        <w:pStyle w:val="Akapitzlist"/>
        <w:numPr>
          <w:ilvl w:val="0"/>
          <w:numId w:val="33"/>
        </w:numPr>
        <w:tabs>
          <w:tab w:val="left" w:pos="5448"/>
        </w:tabs>
        <w:spacing w:after="0" w:line="360" w:lineRule="auto"/>
        <w:ind w:left="723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F113C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do 48 godzin od daty otrzymania zawiadomienia przez Wykonawcę – w przypadku wad uniemożliwiających prawidłową eksploatację </w:t>
      </w:r>
      <w:r w:rsidR="00F113CE" w:rsidRPr="00F113C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przedmiotu zamówienia </w:t>
      </w:r>
      <w:r w:rsidRPr="00F113CE">
        <w:rPr>
          <w:rFonts w:ascii="Calibri" w:eastAsia="Calibri" w:hAnsi="Calibri" w:cs="Calibri"/>
          <w:color w:val="000000" w:themeColor="text1"/>
          <w:sz w:val="24"/>
          <w:szCs w:val="24"/>
        </w:rPr>
        <w:t>lub powodującą zagrożenie bezpieczeństwa ludzi i mienia;</w:t>
      </w:r>
    </w:p>
    <w:p w14:paraId="7B1B80E2" w14:textId="5060810B" w:rsidR="002A5420" w:rsidRPr="00F113CE" w:rsidRDefault="5CE37547" w:rsidP="0091166A">
      <w:pPr>
        <w:pStyle w:val="Akapitzlist"/>
        <w:numPr>
          <w:ilvl w:val="0"/>
          <w:numId w:val="33"/>
        </w:numPr>
        <w:tabs>
          <w:tab w:val="left" w:pos="5448"/>
        </w:tabs>
        <w:spacing w:after="0" w:line="360" w:lineRule="auto"/>
        <w:ind w:left="723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F113C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do 14 dni od daty otrzymania zawiadomienia przez Wykonawcę – w innych przypadkach niż wymienione </w:t>
      </w:r>
      <w:r w:rsidR="0091166A">
        <w:rPr>
          <w:rFonts w:ascii="Calibri" w:eastAsia="Calibri" w:hAnsi="Calibri" w:cs="Calibri"/>
          <w:color w:val="000000" w:themeColor="text1"/>
          <w:sz w:val="24"/>
          <w:szCs w:val="24"/>
        </w:rPr>
        <w:t>w pkt 1</w:t>
      </w:r>
      <w:r w:rsidRPr="00F113CE"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</w:p>
    <w:p w14:paraId="27A3EEA8" w14:textId="2D59F8DB" w:rsidR="002A5420" w:rsidRPr="009C20DA" w:rsidRDefault="5CE37547" w:rsidP="00101AD8">
      <w:pPr>
        <w:pStyle w:val="Akapitzlist"/>
        <w:numPr>
          <w:ilvl w:val="1"/>
          <w:numId w:val="19"/>
        </w:numPr>
        <w:tabs>
          <w:tab w:val="left" w:pos="5448"/>
        </w:tabs>
        <w:spacing w:after="0" w:line="360" w:lineRule="auto"/>
        <w:ind w:left="36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9C20D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W szczególnych przypadkach, na uzasadniony wniosek Wykonawcy, Zamawiający może wyznaczyć dłuższy termin na usunięcie wad niż określony w ust. 7 </w:t>
      </w:r>
      <w:r w:rsidR="0091166A">
        <w:rPr>
          <w:rFonts w:ascii="Calibri" w:eastAsia="Calibri" w:hAnsi="Calibri" w:cs="Calibri"/>
          <w:color w:val="000000" w:themeColor="text1"/>
          <w:sz w:val="24"/>
          <w:szCs w:val="24"/>
        </w:rPr>
        <w:t>pkt 1 lub 2</w:t>
      </w:r>
      <w:r w:rsidRPr="009C20DA"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</w:p>
    <w:p w14:paraId="6AC08929" w14:textId="7D8534CC" w:rsidR="002A5420" w:rsidRPr="009C20DA" w:rsidRDefault="5CE37547" w:rsidP="00101AD8">
      <w:pPr>
        <w:pStyle w:val="Akapitzlist"/>
        <w:numPr>
          <w:ilvl w:val="1"/>
          <w:numId w:val="19"/>
        </w:numPr>
        <w:tabs>
          <w:tab w:val="left" w:pos="5448"/>
        </w:tabs>
        <w:spacing w:after="0" w:line="360" w:lineRule="auto"/>
        <w:ind w:left="36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9C20DA">
        <w:rPr>
          <w:rFonts w:ascii="Calibri" w:eastAsia="Calibri" w:hAnsi="Calibri" w:cs="Calibri"/>
          <w:color w:val="000000" w:themeColor="text1"/>
          <w:sz w:val="24"/>
          <w:szCs w:val="24"/>
        </w:rPr>
        <w:lastRenderedPageBreak/>
        <w:t xml:space="preserve">W przypadku nie usunięcia przez Wykonawcę wady w wyznaczonym na podstawie ust. 7 </w:t>
      </w:r>
      <w:r w:rsidR="0052192E">
        <w:rPr>
          <w:rFonts w:ascii="Calibri" w:eastAsia="Calibri" w:hAnsi="Calibri" w:cs="Calibri"/>
          <w:color w:val="000000" w:themeColor="text1"/>
          <w:sz w:val="24"/>
          <w:szCs w:val="24"/>
        </w:rPr>
        <w:t>pkt 1 lub 2</w:t>
      </w:r>
      <w:r w:rsidRPr="009C20D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przez Zamawiającego terminie, Zamawiający może zlecić jej usunięcie osobie trzeciej, na koszt Wykonawcy.</w:t>
      </w:r>
    </w:p>
    <w:p w14:paraId="2478D085" w14:textId="2B00CA3B" w:rsidR="002A5420" w:rsidRPr="009C20DA" w:rsidRDefault="5CE37547" w:rsidP="00101AD8">
      <w:pPr>
        <w:pStyle w:val="Akapitzlist"/>
        <w:numPr>
          <w:ilvl w:val="1"/>
          <w:numId w:val="19"/>
        </w:numPr>
        <w:tabs>
          <w:tab w:val="left" w:pos="5448"/>
        </w:tabs>
        <w:spacing w:after="0" w:line="360" w:lineRule="auto"/>
        <w:ind w:left="36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9C20D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W przypadku niemożności usunięcia wady elementu wykonanego przedmiotu zamówienia lub dwukrotnej naprawy tego samego elementu, Zamawiającemu przysługuje uprawnienie żądania wymiany elementu na nowy, wolny od wad. </w:t>
      </w:r>
    </w:p>
    <w:p w14:paraId="32D8A13F" w14:textId="684C4C86" w:rsidR="002A5420" w:rsidRPr="009C20DA" w:rsidRDefault="5CE37547" w:rsidP="00101AD8">
      <w:pPr>
        <w:pStyle w:val="Akapitzlist"/>
        <w:numPr>
          <w:ilvl w:val="1"/>
          <w:numId w:val="19"/>
        </w:numPr>
        <w:tabs>
          <w:tab w:val="left" w:pos="5448"/>
        </w:tabs>
        <w:spacing w:after="0" w:line="360" w:lineRule="auto"/>
        <w:ind w:left="36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9C20D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W przypadku usunięcia przez Wykonawcę wady uniemożliwiającej użytkowanie wykonanego przedmiotu umowy zgodnie z przeznaczeniem lub wymiany wadliwych elementów na wolne od wad, okres gwarancji biegnie na nowo od dnia chwili usunięcia wady lub dostarczenia Zamawiającemu elementów wolnych od wad. </w:t>
      </w:r>
    </w:p>
    <w:p w14:paraId="33437D07" w14:textId="2F23112B" w:rsidR="002A5420" w:rsidRPr="009C20DA" w:rsidRDefault="5CE37547" w:rsidP="00101AD8">
      <w:pPr>
        <w:pStyle w:val="Akapitzlist"/>
        <w:numPr>
          <w:ilvl w:val="1"/>
          <w:numId w:val="19"/>
        </w:numPr>
        <w:tabs>
          <w:tab w:val="left" w:pos="5448"/>
        </w:tabs>
        <w:spacing w:after="0" w:line="360" w:lineRule="auto"/>
        <w:ind w:left="36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9C20DA">
        <w:rPr>
          <w:rFonts w:ascii="Calibri" w:eastAsia="Calibri" w:hAnsi="Calibri" w:cs="Calibri"/>
          <w:color w:val="000000" w:themeColor="text1"/>
          <w:sz w:val="24"/>
          <w:szCs w:val="24"/>
        </w:rPr>
        <w:t>Nie podlegają uprawnieniom z tytułu gwarancji wady powstałe na skutek:</w:t>
      </w:r>
    </w:p>
    <w:p w14:paraId="6B237DF3" w14:textId="2F5BFD40" w:rsidR="002A5420" w:rsidRPr="009C20DA" w:rsidRDefault="5CE37547" w:rsidP="0052192E">
      <w:pPr>
        <w:pStyle w:val="Akapitzlist"/>
        <w:numPr>
          <w:ilvl w:val="1"/>
          <w:numId w:val="15"/>
        </w:numPr>
        <w:tabs>
          <w:tab w:val="left" w:pos="5448"/>
        </w:tabs>
        <w:spacing w:after="0" w:line="360" w:lineRule="auto"/>
        <w:ind w:left="723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9C20DA">
        <w:rPr>
          <w:rFonts w:ascii="Calibri" w:eastAsia="Calibri" w:hAnsi="Calibri" w:cs="Calibri"/>
          <w:color w:val="000000" w:themeColor="text1"/>
          <w:sz w:val="24"/>
          <w:szCs w:val="24"/>
        </w:rPr>
        <w:t>normalnego zużycia wykonanego przedmiotu umowy;</w:t>
      </w:r>
    </w:p>
    <w:p w14:paraId="7C17AB22" w14:textId="29E5AB02" w:rsidR="002A5420" w:rsidRPr="009C20DA" w:rsidRDefault="5CE37547" w:rsidP="0052192E">
      <w:pPr>
        <w:pStyle w:val="Akapitzlist"/>
        <w:numPr>
          <w:ilvl w:val="1"/>
          <w:numId w:val="15"/>
        </w:numPr>
        <w:tabs>
          <w:tab w:val="left" w:pos="5448"/>
        </w:tabs>
        <w:spacing w:after="0" w:line="360" w:lineRule="auto"/>
        <w:ind w:left="723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9C20DA">
        <w:rPr>
          <w:rFonts w:ascii="Calibri" w:eastAsia="Calibri" w:hAnsi="Calibri" w:cs="Calibri"/>
          <w:color w:val="000000" w:themeColor="text1"/>
          <w:sz w:val="24"/>
          <w:szCs w:val="24"/>
        </w:rPr>
        <w:t>szkód wynikłych z winy użytkowników wykonanego przedmiotu umowy.</w:t>
      </w:r>
    </w:p>
    <w:p w14:paraId="79D9BA68" w14:textId="76557A0D" w:rsidR="009C20DA" w:rsidRDefault="5CE37547" w:rsidP="00101AD8">
      <w:pPr>
        <w:pStyle w:val="Akapitzlist"/>
        <w:numPr>
          <w:ilvl w:val="1"/>
          <w:numId w:val="19"/>
        </w:numPr>
        <w:tabs>
          <w:tab w:val="left" w:pos="5448"/>
        </w:tabs>
        <w:spacing w:after="0" w:line="360" w:lineRule="auto"/>
        <w:ind w:left="36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9C20DA">
        <w:rPr>
          <w:rFonts w:ascii="Calibri" w:eastAsia="Calibri" w:hAnsi="Calibri" w:cs="Calibri"/>
          <w:color w:val="000000" w:themeColor="text1"/>
          <w:sz w:val="24"/>
          <w:szCs w:val="24"/>
        </w:rPr>
        <w:t>Pomimo upływu okresu gwarancji, uprawnienia przewidziane w paragrafie niniejszym przysługują Zamawiającemu, jeżeli wada została zgłoszona przez Zamawiającego w okresie obowiązywania gwarancji.</w:t>
      </w:r>
    </w:p>
    <w:p w14:paraId="09342118" w14:textId="4E51A790" w:rsidR="00392BFE" w:rsidRDefault="007B1205" w:rsidP="00101AD8">
      <w:pPr>
        <w:pStyle w:val="Akapitzlist"/>
        <w:numPr>
          <w:ilvl w:val="1"/>
          <w:numId w:val="19"/>
        </w:numPr>
        <w:tabs>
          <w:tab w:val="left" w:pos="5448"/>
        </w:tabs>
        <w:spacing w:after="0" w:line="360" w:lineRule="auto"/>
        <w:ind w:left="360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Niniejsza umowa, w zakresie wskazanym </w:t>
      </w:r>
      <w:r w:rsidR="00744EB1">
        <w:rPr>
          <w:rFonts w:ascii="Calibri" w:eastAsia="Calibri" w:hAnsi="Calibri" w:cs="Calibri"/>
          <w:color w:val="000000" w:themeColor="text1"/>
          <w:sz w:val="24"/>
          <w:szCs w:val="24"/>
        </w:rPr>
        <w:t>w ust. 1-1</w:t>
      </w:r>
      <w:r w:rsidR="00AF596B">
        <w:rPr>
          <w:rFonts w:ascii="Calibri" w:eastAsia="Calibri" w:hAnsi="Calibri" w:cs="Calibri"/>
          <w:color w:val="000000" w:themeColor="text1"/>
          <w:sz w:val="24"/>
          <w:szCs w:val="24"/>
        </w:rPr>
        <w:t>3</w:t>
      </w:r>
      <w:r w:rsidR="0034232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, </w:t>
      </w:r>
      <w:r w:rsidR="00744EB1">
        <w:rPr>
          <w:rFonts w:ascii="Calibri" w:eastAsia="Calibri" w:hAnsi="Calibri" w:cs="Calibri"/>
          <w:color w:val="000000" w:themeColor="text1"/>
          <w:sz w:val="24"/>
          <w:szCs w:val="24"/>
        </w:rPr>
        <w:t>stanowi dokument gwarancyjny</w:t>
      </w:r>
      <w:r w:rsidR="008D0B8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Wykonawcy</w:t>
      </w:r>
      <w:r w:rsidR="00392BFE"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</w:p>
    <w:p w14:paraId="324023D8" w14:textId="29173475" w:rsidR="009C20DA" w:rsidRDefault="00145793" w:rsidP="00101AD8">
      <w:pPr>
        <w:pStyle w:val="Akapitzlist"/>
        <w:numPr>
          <w:ilvl w:val="1"/>
          <w:numId w:val="19"/>
        </w:numPr>
        <w:tabs>
          <w:tab w:val="left" w:pos="5448"/>
        </w:tabs>
        <w:spacing w:after="0" w:line="360" w:lineRule="auto"/>
        <w:ind w:left="36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145793">
        <w:rPr>
          <w:rFonts w:ascii="Calibri" w:eastAsia="Calibri" w:hAnsi="Calibri" w:cs="Calibri"/>
          <w:color w:val="000000" w:themeColor="text1"/>
          <w:sz w:val="24"/>
          <w:szCs w:val="24"/>
        </w:rPr>
        <w:t>Niezależnie od wyżej wymienionych uprawnień, Zamawiającemu przysługiwać będą uprawnienia z tytułu rękojmi za wady, określone w Kodeksie cywilnym. Okres rękojmi równy jest okresowi gwarancji.</w:t>
      </w:r>
    </w:p>
    <w:p w14:paraId="6194D9A3" w14:textId="77777777" w:rsidR="00547167" w:rsidRPr="00547167" w:rsidRDefault="00547167" w:rsidP="00547167">
      <w:pPr>
        <w:tabs>
          <w:tab w:val="left" w:pos="5448"/>
        </w:tabs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50F6A7F9" w14:textId="6DD2A06E" w:rsidR="002A5420" w:rsidRDefault="5CE37547" w:rsidP="00101AD8">
      <w:pPr>
        <w:tabs>
          <w:tab w:val="left" w:pos="5448"/>
        </w:tabs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5AACAD3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§ </w:t>
      </w:r>
      <w:r w:rsidR="006A02B4">
        <w:rPr>
          <w:rFonts w:ascii="Calibri" w:eastAsia="Calibri" w:hAnsi="Calibri" w:cs="Calibri"/>
          <w:color w:val="000000" w:themeColor="text1"/>
          <w:sz w:val="24"/>
          <w:szCs w:val="24"/>
        </w:rPr>
        <w:t>7</w:t>
      </w:r>
    </w:p>
    <w:p w14:paraId="180B0CDA" w14:textId="45315091" w:rsidR="002A5420" w:rsidRPr="00C03CB0" w:rsidRDefault="5CE37547" w:rsidP="00101AD8">
      <w:pPr>
        <w:pStyle w:val="Akapitzlist"/>
        <w:numPr>
          <w:ilvl w:val="1"/>
          <w:numId w:val="17"/>
        </w:numPr>
        <w:tabs>
          <w:tab w:val="left" w:pos="5448"/>
        </w:tabs>
        <w:spacing w:after="0" w:line="360" w:lineRule="auto"/>
        <w:ind w:left="36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9C20DA">
        <w:rPr>
          <w:rFonts w:ascii="Calibri" w:eastAsia="Calibri" w:hAnsi="Calibri" w:cs="Calibri"/>
          <w:color w:val="000000" w:themeColor="text1"/>
          <w:sz w:val="24"/>
          <w:szCs w:val="24"/>
        </w:rPr>
        <w:t>Wykonawca zapłaci Zamawiającemu kary umowne:</w:t>
      </w:r>
    </w:p>
    <w:p w14:paraId="1CCDE781" w14:textId="05F2EB11" w:rsidR="002A5420" w:rsidRDefault="5CE37547" w:rsidP="0052192E">
      <w:pPr>
        <w:pStyle w:val="Akapitzlist"/>
        <w:numPr>
          <w:ilvl w:val="2"/>
          <w:numId w:val="17"/>
        </w:numPr>
        <w:tabs>
          <w:tab w:val="left" w:pos="5448"/>
        </w:tabs>
        <w:spacing w:after="0" w:line="360" w:lineRule="auto"/>
        <w:ind w:left="723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9C20D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za zwłokę w wykonaniu zamówienia </w:t>
      </w:r>
      <w:r w:rsidR="00DA0AEF" w:rsidRPr="00DA0AEF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w terminie, o którym mowa w § 2 ust. 1 </w:t>
      </w:r>
      <w:r w:rsidRPr="009C20DA">
        <w:rPr>
          <w:rFonts w:ascii="Calibri" w:eastAsia="Calibri" w:hAnsi="Calibri" w:cs="Calibri"/>
          <w:color w:val="000000" w:themeColor="text1"/>
          <w:sz w:val="24"/>
          <w:szCs w:val="24"/>
        </w:rPr>
        <w:t>- w wysokości 0,1 % wynagrodzenia brutto za każdy rozpoczęty dzień kalendarzowy zwłoki</w:t>
      </w:r>
      <w:r w:rsidR="00D0164B">
        <w:rPr>
          <w:rFonts w:ascii="Calibri" w:eastAsia="Calibri" w:hAnsi="Calibri" w:cs="Calibri"/>
          <w:color w:val="000000" w:themeColor="text1"/>
          <w:sz w:val="24"/>
          <w:szCs w:val="24"/>
        </w:rPr>
        <w:t>;</w:t>
      </w:r>
    </w:p>
    <w:p w14:paraId="0D26289E" w14:textId="13C475DA" w:rsidR="00DA0AEF" w:rsidRPr="009C20DA" w:rsidRDefault="004F3716" w:rsidP="0052192E">
      <w:pPr>
        <w:pStyle w:val="Akapitzlist"/>
        <w:numPr>
          <w:ilvl w:val="2"/>
          <w:numId w:val="17"/>
        </w:numPr>
        <w:tabs>
          <w:tab w:val="left" w:pos="5448"/>
        </w:tabs>
        <w:spacing w:after="0" w:line="360" w:lineRule="auto"/>
        <w:ind w:left="723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4F3716">
        <w:rPr>
          <w:rFonts w:ascii="Calibri" w:eastAsia="Calibri" w:hAnsi="Calibri" w:cs="Calibri"/>
          <w:color w:val="000000" w:themeColor="text1"/>
          <w:sz w:val="24"/>
          <w:szCs w:val="24"/>
        </w:rPr>
        <w:lastRenderedPageBreak/>
        <w:t>za zwłokę w dostarczeniu partii materiałów edukacyjnych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lub udzieleniu licencji na platformę edukacyjną</w:t>
      </w:r>
      <w:r w:rsidRPr="004F371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w terminie, o którym mowa w § 2 ust. 3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- </w:t>
      </w:r>
      <w:r w:rsidRPr="004F3716">
        <w:rPr>
          <w:rFonts w:ascii="Calibri" w:eastAsia="Calibri" w:hAnsi="Calibri" w:cs="Calibri"/>
          <w:color w:val="000000" w:themeColor="text1"/>
          <w:sz w:val="24"/>
          <w:szCs w:val="24"/>
        </w:rPr>
        <w:t>w wysokości 0,1 % wynagrodzenia brutto za każdy rozpoczęty dzień kalendarzowy zwłoki;</w:t>
      </w:r>
    </w:p>
    <w:p w14:paraId="590282B5" w14:textId="61E8981C" w:rsidR="002A5420" w:rsidRDefault="5CE37547" w:rsidP="0052192E">
      <w:pPr>
        <w:pStyle w:val="Akapitzlist"/>
        <w:numPr>
          <w:ilvl w:val="2"/>
          <w:numId w:val="17"/>
        </w:numPr>
        <w:tabs>
          <w:tab w:val="left" w:pos="5448"/>
        </w:tabs>
        <w:spacing w:after="0" w:line="360" w:lineRule="auto"/>
        <w:ind w:left="723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9C20D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za zwłokę w usunięciu wad stwierdzonych </w:t>
      </w:r>
      <w:r w:rsidR="008D5F6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podczas </w:t>
      </w:r>
      <w:r w:rsidR="006A4E84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czynności </w:t>
      </w:r>
      <w:r w:rsidR="008D5F6B">
        <w:rPr>
          <w:rFonts w:ascii="Calibri" w:eastAsia="Calibri" w:hAnsi="Calibri" w:cs="Calibri"/>
          <w:color w:val="000000" w:themeColor="text1"/>
          <w:sz w:val="24"/>
          <w:szCs w:val="24"/>
        </w:rPr>
        <w:t>odbioru</w:t>
      </w:r>
      <w:r w:rsidR="006A4E84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częściowego lub</w:t>
      </w:r>
      <w:r w:rsidR="008D5F6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D0164B">
        <w:rPr>
          <w:rFonts w:ascii="Calibri" w:eastAsia="Calibri" w:hAnsi="Calibri" w:cs="Calibri"/>
          <w:color w:val="000000" w:themeColor="text1"/>
          <w:sz w:val="24"/>
          <w:szCs w:val="24"/>
        </w:rPr>
        <w:t>końcowego</w:t>
      </w:r>
      <w:r w:rsidR="0028016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w</w:t>
      </w:r>
      <w:r w:rsidR="00EF610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EF6107" w:rsidRPr="00EF610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terminie wyznaczonym przez Zamawiającego </w:t>
      </w:r>
      <w:r w:rsidRPr="009C20D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- </w:t>
      </w:r>
      <w:bookmarkStart w:id="3" w:name="_Hlk185681065"/>
      <w:r w:rsidRPr="009C20DA">
        <w:rPr>
          <w:rFonts w:ascii="Calibri" w:eastAsia="Calibri" w:hAnsi="Calibri" w:cs="Calibri"/>
          <w:color w:val="000000" w:themeColor="text1"/>
          <w:sz w:val="24"/>
          <w:szCs w:val="24"/>
        </w:rPr>
        <w:t>w wysokości 0,1 % wynagrodzenia brutto za każdy rozpoczęty dzień kalendarzowy zwłoki</w:t>
      </w:r>
      <w:r w:rsidR="00280169">
        <w:rPr>
          <w:rFonts w:ascii="Calibri" w:eastAsia="Calibri" w:hAnsi="Calibri" w:cs="Calibri"/>
          <w:color w:val="000000" w:themeColor="text1"/>
          <w:sz w:val="24"/>
          <w:szCs w:val="24"/>
        </w:rPr>
        <w:t>;</w:t>
      </w:r>
      <w:bookmarkEnd w:id="3"/>
    </w:p>
    <w:p w14:paraId="3228229A" w14:textId="412B2835" w:rsidR="00392BFE" w:rsidRDefault="00392BFE" w:rsidP="0052192E">
      <w:pPr>
        <w:pStyle w:val="Akapitzlist"/>
        <w:numPr>
          <w:ilvl w:val="2"/>
          <w:numId w:val="17"/>
        </w:numPr>
        <w:tabs>
          <w:tab w:val="left" w:pos="5448"/>
        </w:tabs>
        <w:spacing w:after="0" w:line="360" w:lineRule="auto"/>
        <w:ind w:left="723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za zwłokę w usunięciu wad </w:t>
      </w:r>
      <w:r w:rsidR="00071958">
        <w:rPr>
          <w:rFonts w:ascii="Calibri" w:eastAsia="Calibri" w:hAnsi="Calibri" w:cs="Calibri"/>
          <w:color w:val="000000" w:themeColor="text1"/>
          <w:sz w:val="24"/>
          <w:szCs w:val="24"/>
        </w:rPr>
        <w:t>stwierdzonych w okresie gwarancji</w:t>
      </w:r>
      <w:r w:rsidR="00B72EA4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w terminie </w:t>
      </w:r>
      <w:r w:rsidR="00B72EA4" w:rsidRPr="00B72EA4">
        <w:rPr>
          <w:rFonts w:ascii="Calibri" w:eastAsia="Calibri" w:hAnsi="Calibri" w:cs="Calibri"/>
          <w:color w:val="000000" w:themeColor="text1"/>
          <w:sz w:val="24"/>
          <w:szCs w:val="24"/>
        </w:rPr>
        <w:t>wyznaczonym przez Zamawiającego</w:t>
      </w:r>
      <w:r w:rsidR="0007195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- </w:t>
      </w:r>
      <w:r w:rsidR="00071958" w:rsidRPr="00071958">
        <w:rPr>
          <w:rFonts w:ascii="Calibri" w:eastAsia="Calibri" w:hAnsi="Calibri" w:cs="Calibri"/>
          <w:color w:val="000000" w:themeColor="text1"/>
          <w:sz w:val="24"/>
          <w:szCs w:val="24"/>
        </w:rPr>
        <w:t>w wysokości 0,1 % wynagrodzenia brutto za każdy rozpoczęty dzień kalendarzowy zwłoki</w:t>
      </w:r>
      <w:r w:rsidR="005F30AA">
        <w:rPr>
          <w:rFonts w:ascii="Calibri" w:eastAsia="Calibri" w:hAnsi="Calibri" w:cs="Calibri"/>
          <w:color w:val="000000" w:themeColor="text1"/>
          <w:sz w:val="24"/>
          <w:szCs w:val="24"/>
        </w:rPr>
        <w:t>;</w:t>
      </w:r>
    </w:p>
    <w:p w14:paraId="64AC6E19" w14:textId="53281A9B" w:rsidR="005F30AA" w:rsidRDefault="00084B7F" w:rsidP="0052192E">
      <w:pPr>
        <w:pStyle w:val="Akapitzlist"/>
        <w:numPr>
          <w:ilvl w:val="2"/>
          <w:numId w:val="17"/>
        </w:numPr>
        <w:tabs>
          <w:tab w:val="left" w:pos="5448"/>
        </w:tabs>
        <w:spacing w:after="0" w:line="360" w:lineRule="auto"/>
        <w:ind w:left="723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za brak zapłaty lub nieterminową zapłatę </w:t>
      </w:r>
      <w:r w:rsidR="00D67B83" w:rsidRPr="00D67B83">
        <w:rPr>
          <w:rFonts w:ascii="Calibri" w:eastAsia="Calibri" w:hAnsi="Calibri" w:cs="Calibri"/>
          <w:color w:val="000000" w:themeColor="text1"/>
          <w:sz w:val="24"/>
          <w:szCs w:val="24"/>
        </w:rPr>
        <w:t>wynagrodzenia należnego podwykonawcom z tytułu zmiany wysokości wynagrodzenia</w:t>
      </w:r>
      <w:r w:rsidR="00D67B8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Wykonawcy, o której mowa w </w:t>
      </w:r>
      <w:r w:rsidR="00C477F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§ </w:t>
      </w:r>
      <w:r w:rsidR="004C5596">
        <w:rPr>
          <w:rFonts w:ascii="Calibri" w:eastAsia="Calibri" w:hAnsi="Calibri" w:cs="Calibri"/>
          <w:color w:val="000000" w:themeColor="text1"/>
          <w:sz w:val="24"/>
          <w:szCs w:val="24"/>
        </w:rPr>
        <w:t>9</w:t>
      </w:r>
      <w:r w:rsidR="00C477F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ust. 4</w:t>
      </w:r>
      <w:r w:rsidR="0043361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- </w:t>
      </w:r>
      <w:r w:rsidR="00FC0C04" w:rsidRPr="00FC0C04">
        <w:rPr>
          <w:rFonts w:ascii="Calibri" w:eastAsia="Calibri" w:hAnsi="Calibri" w:cs="Calibri"/>
          <w:color w:val="000000" w:themeColor="text1"/>
          <w:sz w:val="24"/>
          <w:szCs w:val="24"/>
        </w:rPr>
        <w:t>w wysokości 0,1 % wynagrodzenia brutto za każdy rozpoczęty dzień kalendarzowy zwłoki</w:t>
      </w:r>
      <w:r w:rsidR="00FC0C04"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</w:p>
    <w:p w14:paraId="29E74C71" w14:textId="3F03FC63" w:rsidR="002A5420" w:rsidRPr="009C20DA" w:rsidRDefault="00D1041D" w:rsidP="00101AD8">
      <w:pPr>
        <w:pStyle w:val="Akapitzlist"/>
        <w:numPr>
          <w:ilvl w:val="1"/>
          <w:numId w:val="17"/>
        </w:numPr>
        <w:tabs>
          <w:tab w:val="left" w:pos="5448"/>
        </w:tabs>
        <w:spacing w:after="0" w:line="360" w:lineRule="auto"/>
        <w:ind w:left="360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>Łączna maksymalna wysokość kar umownych</w:t>
      </w:r>
      <w:r w:rsidR="5CE37547" w:rsidRPr="009C20D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, jakich Zamawiający może 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>dochodzić od</w:t>
      </w:r>
      <w:r w:rsidR="5CE37547" w:rsidRPr="009C20D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Wykonawcy ze wszystkich tytułów przewidzianych w niniejszej umowie wynosi </w:t>
      </w:r>
      <w:r w:rsidR="00282C8D">
        <w:rPr>
          <w:rFonts w:ascii="Calibri" w:eastAsia="Calibri" w:hAnsi="Calibri" w:cs="Calibri"/>
          <w:color w:val="000000" w:themeColor="text1"/>
          <w:sz w:val="24"/>
          <w:szCs w:val="24"/>
        </w:rPr>
        <w:t>1</w:t>
      </w:r>
      <w:r w:rsidR="5CE37547" w:rsidRPr="009C20DA">
        <w:rPr>
          <w:rFonts w:ascii="Calibri" w:eastAsia="Calibri" w:hAnsi="Calibri" w:cs="Calibri"/>
          <w:color w:val="000000" w:themeColor="text1"/>
          <w:sz w:val="24"/>
          <w:szCs w:val="24"/>
        </w:rPr>
        <w:t>0 % wynagrodzenia brutto za wykonanie całości zamówienia.</w:t>
      </w:r>
    </w:p>
    <w:p w14:paraId="62964747" w14:textId="460A07D7" w:rsidR="002A5420" w:rsidRPr="009C20DA" w:rsidRDefault="5CE37547" w:rsidP="00101AD8">
      <w:pPr>
        <w:pStyle w:val="Akapitzlist"/>
        <w:numPr>
          <w:ilvl w:val="1"/>
          <w:numId w:val="17"/>
        </w:numPr>
        <w:tabs>
          <w:tab w:val="left" w:pos="5448"/>
        </w:tabs>
        <w:spacing w:after="0" w:line="360" w:lineRule="auto"/>
        <w:ind w:left="36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9C20DA">
        <w:rPr>
          <w:rFonts w:ascii="Calibri" w:eastAsia="Calibri" w:hAnsi="Calibri" w:cs="Calibri"/>
          <w:color w:val="000000" w:themeColor="text1"/>
          <w:sz w:val="24"/>
          <w:szCs w:val="24"/>
        </w:rPr>
        <w:t>Jeżeli kara umowna z któregokolwiek tytułu wymienionego w ust. 1 nie pokrywa poniesionej szkody, to Zamawiający może dochodzić odszkodowania uzupełniającego na zasadach ogólnych określonych w ustawie z 23 kwietnia 1964 r. – Kodeks cywilny.</w:t>
      </w:r>
    </w:p>
    <w:p w14:paraId="2320EE9F" w14:textId="3CC593FB" w:rsidR="002A5420" w:rsidRPr="009C20DA" w:rsidRDefault="5CE37547" w:rsidP="00101AD8">
      <w:pPr>
        <w:pStyle w:val="Akapitzlist"/>
        <w:numPr>
          <w:ilvl w:val="1"/>
          <w:numId w:val="17"/>
        </w:numPr>
        <w:tabs>
          <w:tab w:val="left" w:pos="5448"/>
        </w:tabs>
        <w:spacing w:after="0" w:line="360" w:lineRule="auto"/>
        <w:ind w:left="36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9C20DA">
        <w:rPr>
          <w:rFonts w:ascii="Calibri" w:eastAsia="Calibri" w:hAnsi="Calibri" w:cs="Calibri"/>
          <w:color w:val="000000" w:themeColor="text1"/>
          <w:sz w:val="24"/>
          <w:szCs w:val="24"/>
        </w:rPr>
        <w:t>Kara umowna jest wymagalna od dnia następnego po upływie terminu jej zapłaty.</w:t>
      </w:r>
    </w:p>
    <w:p w14:paraId="65B2085B" w14:textId="2750AF11" w:rsidR="002A5420" w:rsidRDefault="5CE37547" w:rsidP="00101AD8">
      <w:pPr>
        <w:pStyle w:val="Akapitzlist"/>
        <w:numPr>
          <w:ilvl w:val="1"/>
          <w:numId w:val="17"/>
        </w:numPr>
        <w:tabs>
          <w:tab w:val="left" w:pos="5448"/>
        </w:tabs>
        <w:spacing w:after="0" w:line="360" w:lineRule="auto"/>
        <w:ind w:left="36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9C20DA">
        <w:rPr>
          <w:rFonts w:ascii="Calibri" w:eastAsia="Calibri" w:hAnsi="Calibri" w:cs="Calibri"/>
          <w:color w:val="000000" w:themeColor="text1"/>
          <w:sz w:val="24"/>
          <w:szCs w:val="24"/>
        </w:rPr>
        <w:t>Termin zapłaty kary umownej wynosi 14 dni kalendarzowych od dnia skutecznego doręczenia Wykonawcy wezwania do zapłaty. W razie zwłoki z zapłatą kary umownej Zamawiający może żądać odsetek ustawowych za każdy dzień kalendarzowy opóźnienia.</w:t>
      </w:r>
    </w:p>
    <w:p w14:paraId="7EA32F8C" w14:textId="77777777" w:rsidR="00201EB0" w:rsidRPr="009D0A86" w:rsidRDefault="00201EB0" w:rsidP="00101AD8">
      <w:pPr>
        <w:tabs>
          <w:tab w:val="left" w:pos="5448"/>
        </w:tabs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2EFB82FF" w14:textId="772E5C24" w:rsidR="002A5420" w:rsidRDefault="5CE37547" w:rsidP="00101AD8">
      <w:pPr>
        <w:tabs>
          <w:tab w:val="left" w:pos="5448"/>
        </w:tabs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5AACAD3D">
        <w:rPr>
          <w:rFonts w:ascii="Calibri" w:eastAsia="Calibri" w:hAnsi="Calibri" w:cs="Calibri"/>
          <w:color w:val="000000" w:themeColor="text1"/>
          <w:sz w:val="24"/>
          <w:szCs w:val="24"/>
        </w:rPr>
        <w:t>§</w:t>
      </w:r>
      <w:r w:rsidR="009A790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4C5596">
        <w:rPr>
          <w:rFonts w:ascii="Calibri" w:eastAsia="Calibri" w:hAnsi="Calibri" w:cs="Calibri"/>
          <w:color w:val="000000" w:themeColor="text1"/>
          <w:sz w:val="24"/>
          <w:szCs w:val="24"/>
        </w:rPr>
        <w:t>8</w:t>
      </w:r>
    </w:p>
    <w:p w14:paraId="60958B58" w14:textId="77777777" w:rsidR="00F84937" w:rsidRPr="008417BF" w:rsidRDefault="00F84937" w:rsidP="00F84937">
      <w:pPr>
        <w:pStyle w:val="WW-Domylnie"/>
        <w:numPr>
          <w:ilvl w:val="0"/>
          <w:numId w:val="41"/>
        </w:numPr>
        <w:tabs>
          <w:tab w:val="clear" w:pos="708"/>
          <w:tab w:val="left" w:pos="426"/>
        </w:tabs>
        <w:spacing w:line="360" w:lineRule="auto"/>
        <w:ind w:left="360"/>
        <w:rPr>
          <w:rFonts w:asciiTheme="minorHAnsi" w:hAnsiTheme="minorHAnsi" w:cstheme="minorHAnsi"/>
        </w:rPr>
      </w:pPr>
      <w:r w:rsidRPr="008417BF">
        <w:rPr>
          <w:rFonts w:asciiTheme="minorHAnsi" w:hAnsiTheme="minorHAnsi" w:cstheme="minorHAnsi"/>
        </w:rPr>
        <w:t>Zamawiający może odstąpić od umowy ze skutkiem natychmiastowym w każdym z następujących przypadków:</w:t>
      </w:r>
    </w:p>
    <w:p w14:paraId="640F93F8" w14:textId="77777777" w:rsidR="00F84937" w:rsidRDefault="00F84937" w:rsidP="0052192E">
      <w:pPr>
        <w:pStyle w:val="WW-Domylnie"/>
        <w:numPr>
          <w:ilvl w:val="1"/>
          <w:numId w:val="42"/>
        </w:numPr>
        <w:tabs>
          <w:tab w:val="clear" w:pos="708"/>
          <w:tab w:val="left" w:pos="426"/>
        </w:tabs>
        <w:spacing w:line="360" w:lineRule="auto"/>
        <w:ind w:left="723"/>
        <w:rPr>
          <w:rFonts w:asciiTheme="minorHAnsi" w:hAnsiTheme="minorHAnsi" w:cstheme="minorHAnsi"/>
        </w:rPr>
      </w:pPr>
      <w:r w:rsidRPr="008417BF">
        <w:rPr>
          <w:rFonts w:asciiTheme="minorHAnsi" w:hAnsiTheme="minorHAnsi" w:cstheme="minorHAnsi"/>
        </w:rPr>
        <w:lastRenderedPageBreak/>
        <w:t>suma kar umownych naliczonych Wykonawcy przekroczy 10 % wynagrodzenia brutto za wykonanie całości zamówienia - w terminie do 30 dni kalendarzowych od dnia przekroczenia;</w:t>
      </w:r>
    </w:p>
    <w:p w14:paraId="44AC8B9A" w14:textId="77777777" w:rsidR="00F84937" w:rsidRDefault="00F84937" w:rsidP="0052192E">
      <w:pPr>
        <w:pStyle w:val="WW-Domylnie"/>
        <w:numPr>
          <w:ilvl w:val="1"/>
          <w:numId w:val="42"/>
        </w:numPr>
        <w:tabs>
          <w:tab w:val="clear" w:pos="708"/>
          <w:tab w:val="left" w:pos="426"/>
        </w:tabs>
        <w:spacing w:line="360" w:lineRule="auto"/>
        <w:ind w:left="72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Wykonawca będzie pozostawać w zwłoce z wykonaniem części lub całości zamówienia o co najmniej 7 dni – w terminie 30 dni kalendarzowych od upływu siódmego dnia zwłoki;</w:t>
      </w:r>
    </w:p>
    <w:p w14:paraId="2A746C1D" w14:textId="77777777" w:rsidR="00F84937" w:rsidRPr="008417BF" w:rsidRDefault="00F84937" w:rsidP="0052192E">
      <w:pPr>
        <w:pStyle w:val="WW-Domylnie"/>
        <w:numPr>
          <w:ilvl w:val="1"/>
          <w:numId w:val="42"/>
        </w:numPr>
        <w:tabs>
          <w:tab w:val="clear" w:pos="708"/>
          <w:tab w:val="left" w:pos="426"/>
        </w:tabs>
        <w:spacing w:line="360" w:lineRule="auto"/>
        <w:ind w:left="72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Wykonawca będzie wykonywać zamówienie w sposób wadliwy lub sprzeczny z umową, i pomimo wezwania przez Zamawiającego do zmiany sposobu wykonywania umowy w odpowiednio wyznaczonym terminie, nie zastosuje się do wezwania Zamawiającego - </w:t>
      </w:r>
      <w:r w:rsidRPr="00CF75CB">
        <w:rPr>
          <w:rFonts w:asciiTheme="minorHAnsi" w:hAnsiTheme="minorHAnsi" w:cstheme="minorHAnsi"/>
        </w:rPr>
        <w:t xml:space="preserve">w terminie 30 dni kalendarzowych od </w:t>
      </w:r>
      <w:r>
        <w:rPr>
          <w:rFonts w:asciiTheme="minorHAnsi" w:hAnsiTheme="minorHAnsi" w:cstheme="minorHAnsi"/>
        </w:rPr>
        <w:t>bezskutecznego upływu wyznaczonego terminu;</w:t>
      </w:r>
    </w:p>
    <w:p w14:paraId="4F644DDB" w14:textId="0DF2A6DE" w:rsidR="00F84937" w:rsidRPr="008417BF" w:rsidRDefault="00F84937" w:rsidP="0052192E">
      <w:pPr>
        <w:pStyle w:val="WW-Domylnie"/>
        <w:numPr>
          <w:ilvl w:val="1"/>
          <w:numId w:val="42"/>
        </w:numPr>
        <w:tabs>
          <w:tab w:val="clear" w:pos="708"/>
          <w:tab w:val="left" w:pos="426"/>
        </w:tabs>
        <w:spacing w:line="360" w:lineRule="auto"/>
        <w:ind w:left="723"/>
        <w:rPr>
          <w:rFonts w:asciiTheme="minorHAnsi" w:hAnsiTheme="minorHAnsi" w:cstheme="minorHAnsi"/>
        </w:rPr>
      </w:pPr>
      <w:r w:rsidRPr="008417BF">
        <w:rPr>
          <w:rFonts w:asciiTheme="minorHAnsi" w:hAnsiTheme="minorHAnsi" w:cstheme="minorHAnsi"/>
        </w:rPr>
        <w:t xml:space="preserve">rozpocznie się postępowanie likwidacyjne lub upadłościowe Wykonawcy </w:t>
      </w:r>
      <w:bookmarkStart w:id="4" w:name="_Hlk178765696"/>
      <w:r w:rsidRPr="008417BF">
        <w:rPr>
          <w:rFonts w:asciiTheme="minorHAnsi" w:hAnsiTheme="minorHAnsi" w:cstheme="minorHAnsi"/>
        </w:rPr>
        <w:t>- w terminie do 30 dni kalendarzowych od dnia, kiedy Zamawiający poweźmie informacje o tym fakcie</w:t>
      </w:r>
      <w:bookmarkEnd w:id="4"/>
      <w:r w:rsidR="005F30AA">
        <w:rPr>
          <w:rFonts w:asciiTheme="minorHAnsi" w:hAnsiTheme="minorHAnsi" w:cstheme="minorHAnsi"/>
        </w:rPr>
        <w:t>.</w:t>
      </w:r>
    </w:p>
    <w:p w14:paraId="0CC5B2F0" w14:textId="448D686F" w:rsidR="002A5420" w:rsidRDefault="5CE37547" w:rsidP="00155C1C">
      <w:pPr>
        <w:pStyle w:val="Akapitzlist"/>
        <w:numPr>
          <w:ilvl w:val="0"/>
          <w:numId w:val="41"/>
        </w:numPr>
        <w:tabs>
          <w:tab w:val="left" w:pos="5448"/>
        </w:tabs>
        <w:spacing w:after="0" w:line="360" w:lineRule="auto"/>
        <w:ind w:left="36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155C1C">
        <w:rPr>
          <w:rFonts w:ascii="Calibri" w:eastAsia="Calibri" w:hAnsi="Calibri" w:cs="Calibri"/>
          <w:color w:val="000000" w:themeColor="text1"/>
          <w:sz w:val="24"/>
          <w:szCs w:val="24"/>
        </w:rPr>
        <w:t>Odstąpienie od umowy nie zwalnia Wykonawcy z obowiązku zapłaty kar umownych.</w:t>
      </w:r>
    </w:p>
    <w:p w14:paraId="600CA6EE" w14:textId="28FC35ED" w:rsidR="005C218C" w:rsidRDefault="005C218C" w:rsidP="005C218C">
      <w:pPr>
        <w:pStyle w:val="WW-Domylnie"/>
        <w:numPr>
          <w:ilvl w:val="0"/>
          <w:numId w:val="41"/>
        </w:numPr>
        <w:tabs>
          <w:tab w:val="clear" w:pos="708"/>
          <w:tab w:val="left" w:pos="426"/>
        </w:tabs>
        <w:spacing w:line="360" w:lineRule="auto"/>
        <w:ind w:left="360"/>
        <w:rPr>
          <w:rFonts w:asciiTheme="minorHAnsi" w:hAnsiTheme="minorHAnsi" w:cstheme="minorHAnsi"/>
        </w:rPr>
      </w:pPr>
      <w:r w:rsidRPr="008417BF">
        <w:rPr>
          <w:rFonts w:asciiTheme="minorHAnsi" w:hAnsiTheme="minorHAnsi" w:cstheme="minorHAnsi"/>
        </w:rPr>
        <w:t>Zamawiającemu przysługuje prawo wypowiedzenia umowy z miesięcznym okresem wypowiedzenia w przypadku rozwiązania umowy o dofinansowanie przedsięwzięcia, w ramach którego zawarto niniejszą umowę.</w:t>
      </w:r>
    </w:p>
    <w:p w14:paraId="44FB376F" w14:textId="44982BA2" w:rsidR="004301F7" w:rsidRPr="005C218C" w:rsidRDefault="004301F7" w:rsidP="005C218C">
      <w:pPr>
        <w:pStyle w:val="WW-Domylnie"/>
        <w:numPr>
          <w:ilvl w:val="0"/>
          <w:numId w:val="41"/>
        </w:numPr>
        <w:tabs>
          <w:tab w:val="clear" w:pos="708"/>
          <w:tab w:val="left" w:pos="426"/>
        </w:tabs>
        <w:spacing w:line="360" w:lineRule="auto"/>
        <w:ind w:left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Odstąpienie od umowy lub jej wypowiedzenie wymaga zachowania formy pisemnej pod rygorem nieważności.</w:t>
      </w:r>
    </w:p>
    <w:p w14:paraId="398DB7E8" w14:textId="219AA922" w:rsidR="002A5420" w:rsidRDefault="002A5420" w:rsidP="00101AD8">
      <w:pPr>
        <w:tabs>
          <w:tab w:val="left" w:pos="5448"/>
        </w:tabs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61FBEFA8" w14:textId="1978F28C" w:rsidR="002A5420" w:rsidRDefault="5CE37547" w:rsidP="00101AD8">
      <w:pPr>
        <w:tabs>
          <w:tab w:val="left" w:pos="5448"/>
        </w:tabs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5AACAD3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§ </w:t>
      </w:r>
      <w:r w:rsidR="004C5596">
        <w:rPr>
          <w:rFonts w:ascii="Calibri" w:eastAsia="Calibri" w:hAnsi="Calibri" w:cs="Calibri"/>
          <w:color w:val="000000" w:themeColor="text1"/>
          <w:sz w:val="24"/>
          <w:szCs w:val="24"/>
        </w:rPr>
        <w:t>9</w:t>
      </w:r>
    </w:p>
    <w:p w14:paraId="1DE38603" w14:textId="7FAD2D6F" w:rsidR="002A5420" w:rsidRPr="00E73DB1" w:rsidRDefault="5CE37547" w:rsidP="00101AD8">
      <w:pPr>
        <w:pStyle w:val="Akapitzlist"/>
        <w:numPr>
          <w:ilvl w:val="0"/>
          <w:numId w:val="25"/>
        </w:numPr>
        <w:tabs>
          <w:tab w:val="left" w:pos="5448"/>
        </w:tabs>
        <w:spacing w:after="0" w:line="360" w:lineRule="auto"/>
        <w:ind w:left="36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E73DB1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Strony są uprawnione do </w:t>
      </w:r>
      <w:r w:rsidR="001C6E8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zmiany </w:t>
      </w:r>
      <w:r w:rsidR="00B92C24">
        <w:rPr>
          <w:rFonts w:ascii="Calibri" w:eastAsia="Calibri" w:hAnsi="Calibri" w:cs="Calibri"/>
          <w:color w:val="000000" w:themeColor="text1"/>
          <w:sz w:val="24"/>
          <w:szCs w:val="24"/>
        </w:rPr>
        <w:t>zakresu</w:t>
      </w:r>
      <w:r w:rsidRPr="00E73DB1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1536C1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przedmiotu zamówienia </w:t>
      </w:r>
      <w:r w:rsidRPr="00E73DB1">
        <w:rPr>
          <w:rFonts w:ascii="Calibri" w:eastAsia="Calibri" w:hAnsi="Calibri" w:cs="Calibri"/>
          <w:color w:val="000000" w:themeColor="text1"/>
          <w:sz w:val="24"/>
          <w:szCs w:val="24"/>
        </w:rPr>
        <w:t>w następujących sytuacjach:</w:t>
      </w:r>
    </w:p>
    <w:p w14:paraId="2F9BEB61" w14:textId="378D53E2" w:rsidR="002A5420" w:rsidRDefault="5CE37547" w:rsidP="0052192E">
      <w:pPr>
        <w:pStyle w:val="Akapitzlist"/>
        <w:numPr>
          <w:ilvl w:val="1"/>
          <w:numId w:val="25"/>
        </w:numPr>
        <w:tabs>
          <w:tab w:val="left" w:pos="5448"/>
        </w:tabs>
        <w:spacing w:after="0" w:line="360" w:lineRule="auto"/>
        <w:ind w:left="723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E73DB1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konieczności </w:t>
      </w:r>
      <w:bookmarkStart w:id="5" w:name="_Hlk108437635"/>
      <w:r w:rsidRPr="00E73DB1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zrealizowania przedmiotu umowy przy zastosowaniu innych rozwiązań technicznych lub </w:t>
      </w:r>
      <w:r w:rsidR="009A5834">
        <w:rPr>
          <w:rFonts w:ascii="Calibri" w:eastAsia="Calibri" w:hAnsi="Calibri" w:cs="Calibri"/>
          <w:color w:val="000000" w:themeColor="text1"/>
          <w:sz w:val="24"/>
          <w:szCs w:val="24"/>
        </w:rPr>
        <w:t>technologicznych</w:t>
      </w:r>
      <w:bookmarkEnd w:id="5"/>
      <w:r w:rsidR="009A5834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00E73DB1">
        <w:rPr>
          <w:rFonts w:ascii="Calibri" w:eastAsia="Calibri" w:hAnsi="Calibri" w:cs="Calibri"/>
          <w:color w:val="000000" w:themeColor="text1"/>
          <w:sz w:val="24"/>
          <w:szCs w:val="24"/>
        </w:rPr>
        <w:t>ze względu na zmiany obowiązującego prawa;</w:t>
      </w:r>
    </w:p>
    <w:p w14:paraId="18BC9399" w14:textId="28C6F982" w:rsidR="008C2DD5" w:rsidRPr="00E73DB1" w:rsidRDefault="008C2DD5" w:rsidP="0052192E">
      <w:pPr>
        <w:pStyle w:val="Akapitzlist"/>
        <w:numPr>
          <w:ilvl w:val="1"/>
          <w:numId w:val="25"/>
        </w:numPr>
        <w:tabs>
          <w:tab w:val="left" w:pos="5448"/>
        </w:tabs>
        <w:spacing w:after="0" w:line="360" w:lineRule="auto"/>
        <w:ind w:left="723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lastRenderedPageBreak/>
        <w:t xml:space="preserve">możliwości </w:t>
      </w:r>
      <w:r w:rsidRPr="008C2DD5">
        <w:rPr>
          <w:rFonts w:ascii="Calibri" w:eastAsia="Calibri" w:hAnsi="Calibri" w:cs="Calibri"/>
          <w:color w:val="000000" w:themeColor="text1"/>
          <w:sz w:val="24"/>
          <w:szCs w:val="24"/>
        </w:rPr>
        <w:t>zrealizowania przedmiotu umowy przy zastosowaniu innych rozwiązań technicznych lub technologicznych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, jeżeli </w:t>
      </w:r>
      <w:r w:rsidR="005746DF">
        <w:rPr>
          <w:rFonts w:ascii="Calibri" w:eastAsia="Calibri" w:hAnsi="Calibri" w:cs="Calibri"/>
          <w:color w:val="000000" w:themeColor="text1"/>
          <w:sz w:val="24"/>
          <w:szCs w:val="24"/>
        </w:rPr>
        <w:t>pojawią się nowsze rozwiązania w stosunku do zawartych w opisie przedmiotu zamówienia</w:t>
      </w:r>
      <w:r w:rsidR="00C747A5"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</w:p>
    <w:p w14:paraId="2EBE5264" w14:textId="1175BC7F" w:rsidR="000303A2" w:rsidRDefault="000303A2" w:rsidP="00101AD8">
      <w:pPr>
        <w:pStyle w:val="Akapitzlist"/>
        <w:numPr>
          <w:ilvl w:val="0"/>
          <w:numId w:val="25"/>
        </w:numPr>
        <w:tabs>
          <w:tab w:val="left" w:pos="5448"/>
        </w:tabs>
        <w:spacing w:after="0" w:line="360" w:lineRule="auto"/>
        <w:ind w:left="360"/>
        <w:rPr>
          <w:rFonts w:eastAsia="Calibri" w:cstheme="minorHAnsi"/>
          <w:sz w:val="24"/>
          <w:szCs w:val="24"/>
        </w:rPr>
      </w:pPr>
      <w:r w:rsidRPr="000D1D0B">
        <w:rPr>
          <w:rFonts w:eastAsia="Calibri" w:cstheme="minorHAnsi"/>
          <w:sz w:val="24"/>
          <w:szCs w:val="24"/>
        </w:rPr>
        <w:t>W celu dokonania zmiany umowy</w:t>
      </w:r>
      <w:r>
        <w:rPr>
          <w:rFonts w:eastAsia="Calibri" w:cstheme="minorHAnsi"/>
          <w:sz w:val="24"/>
          <w:szCs w:val="24"/>
        </w:rPr>
        <w:t xml:space="preserve"> na podstawie ust. 1,</w:t>
      </w:r>
      <w:r w:rsidRPr="000D1D0B">
        <w:rPr>
          <w:rFonts w:eastAsia="Calibri" w:cstheme="minorHAnsi"/>
          <w:sz w:val="24"/>
          <w:szCs w:val="24"/>
        </w:rPr>
        <w:t xml:space="preserve"> Strony sporządzą protokół konieczności, w sposób szczegółowy opisujący przyczyny uzasadniające dokonanie zmiany umowy i zakres koniecznych do wprowadzenia zmian. Dopuszcza się również złożenie przez jedną ze Stron pisemnego wniosku o dokonanie zmiany umowy, zawierającego co najmniej elementy wskazane w zdaniu poprzednim, a następnie pisemną akceptację wniosku przez drugą Stronę. Dokumenty, o których mowa w zdaniu pierwszym i drugim, stanowić będą załączniki do aneksu do umowy.</w:t>
      </w:r>
    </w:p>
    <w:p w14:paraId="0601DAD2" w14:textId="77777777" w:rsidR="003C665C" w:rsidRDefault="003C665C" w:rsidP="003C665C">
      <w:pPr>
        <w:pStyle w:val="Akapitzlist"/>
        <w:numPr>
          <w:ilvl w:val="0"/>
          <w:numId w:val="25"/>
        </w:numPr>
        <w:tabs>
          <w:tab w:val="left" w:pos="5448"/>
        </w:tabs>
        <w:spacing w:after="0" w:line="360" w:lineRule="auto"/>
        <w:ind w:left="360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Dopuszcza się zmianę wynagrodzenia Wykonawcy w przypadku zmiany cen materiałów lub kosztów związanych z realizacją zamówienia.</w:t>
      </w:r>
    </w:p>
    <w:p w14:paraId="30969984" w14:textId="77777777" w:rsidR="000724B3" w:rsidRPr="000724B3" w:rsidRDefault="000724B3" w:rsidP="000724B3">
      <w:pPr>
        <w:numPr>
          <w:ilvl w:val="0"/>
          <w:numId w:val="25"/>
        </w:numPr>
        <w:suppressAutoHyphens/>
        <w:spacing w:after="0" w:line="360" w:lineRule="auto"/>
        <w:ind w:left="360"/>
        <w:contextualSpacing/>
        <w:rPr>
          <w:rFonts w:ascii="Calibri" w:eastAsia="Calibri" w:hAnsi="Calibri" w:cs="Calibri"/>
          <w:sz w:val="24"/>
          <w:szCs w:val="24"/>
          <w:lang w:eastAsia="ar-SA"/>
        </w:rPr>
      </w:pPr>
      <w:r w:rsidRPr="000724B3">
        <w:rPr>
          <w:rFonts w:ascii="Calibri" w:eastAsia="Calibri" w:hAnsi="Calibri" w:cs="Calibri"/>
          <w:sz w:val="24"/>
          <w:szCs w:val="24"/>
          <w:lang w:eastAsia="ar-SA"/>
        </w:rPr>
        <w:t>Zmiana wysokości wynagrodzenia Wykonawcy będzie mogła nastąpić, jeżeli w okresie obowiązywania umowy zmiana cen materiałów lub kosztów związanych z realizacją umowy osiągnie poziom 5 % lub wyższy.</w:t>
      </w:r>
    </w:p>
    <w:p w14:paraId="1C8C2077" w14:textId="1AF3E298" w:rsidR="000724B3" w:rsidRPr="000724B3" w:rsidRDefault="000724B3" w:rsidP="000724B3">
      <w:pPr>
        <w:numPr>
          <w:ilvl w:val="0"/>
          <w:numId w:val="25"/>
        </w:numPr>
        <w:suppressAutoHyphens/>
        <w:spacing w:after="0" w:line="360" w:lineRule="auto"/>
        <w:ind w:left="360"/>
        <w:contextualSpacing/>
        <w:rPr>
          <w:rFonts w:ascii="Calibri" w:eastAsia="Calibri" w:hAnsi="Calibri" w:cs="Calibri"/>
          <w:sz w:val="24"/>
          <w:szCs w:val="24"/>
          <w:lang w:eastAsia="ar-SA"/>
        </w:rPr>
      </w:pPr>
      <w:r w:rsidRPr="000724B3">
        <w:rPr>
          <w:rFonts w:ascii="Calibri" w:eastAsia="Calibri" w:hAnsi="Calibri" w:cs="Calibri"/>
          <w:sz w:val="24"/>
          <w:szCs w:val="24"/>
          <w:lang w:eastAsia="ar-SA"/>
        </w:rPr>
        <w:t xml:space="preserve">Początkowy termin ewentualnego ustalenia zmiany wynagrodzenia określa się na datę zawarcia umowy - w odniesieniu do łącznej kwoty wynagrodzenia, o której mowa w § </w:t>
      </w:r>
      <w:r w:rsidR="00093DC3">
        <w:rPr>
          <w:rFonts w:ascii="Calibri" w:eastAsia="Calibri" w:hAnsi="Calibri" w:cs="Calibri"/>
          <w:sz w:val="24"/>
          <w:szCs w:val="24"/>
          <w:lang w:eastAsia="ar-SA"/>
        </w:rPr>
        <w:t>5</w:t>
      </w:r>
      <w:r w:rsidRPr="000724B3">
        <w:rPr>
          <w:rFonts w:ascii="Calibri" w:eastAsia="Calibri" w:hAnsi="Calibri" w:cs="Calibri"/>
          <w:sz w:val="24"/>
          <w:szCs w:val="24"/>
          <w:lang w:eastAsia="ar-SA"/>
        </w:rPr>
        <w:t xml:space="preserve"> ust. </w:t>
      </w:r>
      <w:r w:rsidR="00093DC3">
        <w:rPr>
          <w:rFonts w:ascii="Calibri" w:eastAsia="Calibri" w:hAnsi="Calibri" w:cs="Calibri"/>
          <w:sz w:val="24"/>
          <w:szCs w:val="24"/>
          <w:lang w:eastAsia="ar-SA"/>
        </w:rPr>
        <w:t>1</w:t>
      </w:r>
      <w:r w:rsidRPr="000724B3">
        <w:rPr>
          <w:rFonts w:ascii="Calibri" w:eastAsia="Calibri" w:hAnsi="Calibri" w:cs="Calibri"/>
          <w:sz w:val="24"/>
          <w:szCs w:val="24"/>
          <w:lang w:eastAsia="ar-SA"/>
        </w:rPr>
        <w:t>.</w:t>
      </w:r>
    </w:p>
    <w:p w14:paraId="46C641F5" w14:textId="77777777" w:rsidR="000724B3" w:rsidRPr="000724B3" w:rsidRDefault="000724B3" w:rsidP="000724B3">
      <w:pPr>
        <w:numPr>
          <w:ilvl w:val="0"/>
          <w:numId w:val="25"/>
        </w:numPr>
        <w:suppressAutoHyphens/>
        <w:spacing w:after="0" w:line="360" w:lineRule="auto"/>
        <w:ind w:left="360"/>
        <w:contextualSpacing/>
        <w:rPr>
          <w:rFonts w:ascii="Calibri" w:eastAsia="Calibri" w:hAnsi="Calibri" w:cs="Calibri"/>
          <w:sz w:val="24"/>
          <w:szCs w:val="24"/>
          <w:lang w:eastAsia="ar-SA"/>
        </w:rPr>
      </w:pPr>
      <w:r w:rsidRPr="000724B3">
        <w:rPr>
          <w:rFonts w:ascii="Calibri" w:eastAsia="Calibri" w:hAnsi="Calibri" w:cs="Calibri"/>
          <w:sz w:val="24"/>
          <w:szCs w:val="24"/>
          <w:lang w:eastAsia="ar-SA"/>
        </w:rPr>
        <w:t>Przez zmianę cen materiałów lub kosztów rozumie się wzrost odpowiednio cen materiałów lub kosztów, jak i obniżenie cen materiałów lub kosztów, względem cen materiałów lub kosztów przyjętych w celu ustalenia wynagrodzenia Wykonawcy zawartego w ofercie Wykonawcy, na podstawie której zawarto umowę, zwanej dalej „Ofertą”.</w:t>
      </w:r>
    </w:p>
    <w:p w14:paraId="3EDD2DD8" w14:textId="77777777" w:rsidR="000724B3" w:rsidRPr="000724B3" w:rsidRDefault="000724B3" w:rsidP="000724B3">
      <w:pPr>
        <w:numPr>
          <w:ilvl w:val="0"/>
          <w:numId w:val="25"/>
        </w:numPr>
        <w:suppressAutoHyphens/>
        <w:spacing w:after="0" w:line="360" w:lineRule="auto"/>
        <w:ind w:left="360"/>
        <w:contextualSpacing/>
        <w:rPr>
          <w:rFonts w:ascii="Calibri" w:eastAsia="Calibri" w:hAnsi="Calibri" w:cs="Calibri"/>
          <w:sz w:val="24"/>
          <w:szCs w:val="24"/>
          <w:lang w:eastAsia="ar-SA"/>
        </w:rPr>
      </w:pPr>
      <w:r w:rsidRPr="000724B3">
        <w:rPr>
          <w:rFonts w:ascii="Calibri" w:eastAsia="Calibri" w:hAnsi="Calibri" w:cs="Calibri"/>
          <w:sz w:val="24"/>
          <w:szCs w:val="24"/>
          <w:lang w:eastAsia="ar-SA"/>
        </w:rPr>
        <w:t>Przy ustalaniu wysokości zmiany wynagrodzenia należnego Wykonawcy Strony będą stosować odpowiedni kwartalny wskaźnik cen towarów i usług konsumpcyjnych w stosunku do poprzedniego kwartału, publikowany na stronie Głównego Urzędu Statystycznego, zwany dalej „Wskaźnikiem”.</w:t>
      </w:r>
    </w:p>
    <w:p w14:paraId="46348924" w14:textId="77777777" w:rsidR="000724B3" w:rsidRPr="000724B3" w:rsidRDefault="000724B3" w:rsidP="000724B3">
      <w:pPr>
        <w:numPr>
          <w:ilvl w:val="0"/>
          <w:numId w:val="25"/>
        </w:numPr>
        <w:suppressAutoHyphens/>
        <w:spacing w:after="0" w:line="360" w:lineRule="auto"/>
        <w:ind w:left="360"/>
        <w:contextualSpacing/>
        <w:rPr>
          <w:rFonts w:ascii="Calibri" w:eastAsia="Calibri" w:hAnsi="Calibri" w:cs="Calibri"/>
          <w:sz w:val="24"/>
          <w:szCs w:val="24"/>
          <w:lang w:val="x-none" w:eastAsia="ar-SA"/>
        </w:rPr>
      </w:pPr>
      <w:r w:rsidRPr="000724B3">
        <w:rPr>
          <w:rFonts w:ascii="Calibri" w:eastAsia="Calibri" w:hAnsi="Calibri" w:cs="Calibri"/>
          <w:sz w:val="24"/>
          <w:szCs w:val="24"/>
          <w:lang w:val="x-none" w:eastAsia="ar-SA"/>
        </w:rPr>
        <w:lastRenderedPageBreak/>
        <w:t>Zmiana cen materiałów lub kosztów zostanie uwzględniona przy ustalaniu zmiany wysokości wynagrodzenia należnego Wykonawcy w ten sposób, że kwota określająca zmianę wynagrodzenia zostanie obliczona jako iloczyn kwoty wynagrodzenia pozostałego do zapłaty i stawki odpowiadającej 50 % wartości Wskaźnika.</w:t>
      </w:r>
    </w:p>
    <w:p w14:paraId="687E0377" w14:textId="3931B7CD" w:rsidR="000724B3" w:rsidRPr="000724B3" w:rsidRDefault="000724B3" w:rsidP="000724B3">
      <w:pPr>
        <w:numPr>
          <w:ilvl w:val="0"/>
          <w:numId w:val="25"/>
        </w:numPr>
        <w:suppressAutoHyphens/>
        <w:spacing w:after="0" w:line="360" w:lineRule="auto"/>
        <w:ind w:left="360"/>
        <w:contextualSpacing/>
        <w:rPr>
          <w:rFonts w:ascii="Calibri" w:eastAsia="Calibri" w:hAnsi="Calibri" w:cs="Calibri"/>
          <w:sz w:val="24"/>
          <w:szCs w:val="24"/>
          <w:lang w:val="x-none" w:eastAsia="ar-SA"/>
        </w:rPr>
      </w:pPr>
      <w:r w:rsidRPr="000724B3">
        <w:rPr>
          <w:rFonts w:ascii="Calibri" w:eastAsia="Calibri" w:hAnsi="Calibri" w:cs="Calibri"/>
          <w:sz w:val="24"/>
          <w:szCs w:val="24"/>
          <w:lang w:val="x-none" w:eastAsia="ar-SA"/>
        </w:rPr>
        <w:t xml:space="preserve">Maksymalną wartość zmiany wynagrodzenia, jaką dopuszcza Zamawiający w efekcie zastosowania postanowień o zasadach wprowadzania zmian wysokości wynagrodzenia na podstawie niniejszego paragrafu, nie może przekroczyć 15 % wynagrodzenia brutto, o którym mowa w § </w:t>
      </w:r>
      <w:r w:rsidR="00093DC3">
        <w:rPr>
          <w:rFonts w:ascii="Calibri" w:eastAsia="Calibri" w:hAnsi="Calibri" w:cs="Calibri"/>
          <w:sz w:val="24"/>
          <w:szCs w:val="24"/>
          <w:lang w:val="x-none" w:eastAsia="ar-SA"/>
        </w:rPr>
        <w:t>5</w:t>
      </w:r>
      <w:r w:rsidRPr="000724B3">
        <w:rPr>
          <w:rFonts w:ascii="Calibri" w:eastAsia="Calibri" w:hAnsi="Calibri" w:cs="Calibri"/>
          <w:sz w:val="24"/>
          <w:szCs w:val="24"/>
          <w:lang w:val="x-none" w:eastAsia="ar-SA"/>
        </w:rPr>
        <w:t xml:space="preserve"> ust. </w:t>
      </w:r>
      <w:r w:rsidR="00093DC3">
        <w:rPr>
          <w:rFonts w:ascii="Calibri" w:eastAsia="Calibri" w:hAnsi="Calibri" w:cs="Calibri"/>
          <w:sz w:val="24"/>
          <w:szCs w:val="24"/>
          <w:lang w:val="x-none" w:eastAsia="ar-SA"/>
        </w:rPr>
        <w:t>1</w:t>
      </w:r>
      <w:r w:rsidRPr="000724B3">
        <w:rPr>
          <w:rFonts w:ascii="Calibri" w:eastAsia="Calibri" w:hAnsi="Calibri" w:cs="Calibri"/>
          <w:sz w:val="24"/>
          <w:szCs w:val="24"/>
          <w:lang w:val="x-none" w:eastAsia="ar-SA"/>
        </w:rPr>
        <w:t>.</w:t>
      </w:r>
    </w:p>
    <w:p w14:paraId="4557E0D2" w14:textId="025D8C70" w:rsidR="000724B3" w:rsidRPr="000724B3" w:rsidRDefault="000724B3" w:rsidP="000724B3">
      <w:pPr>
        <w:numPr>
          <w:ilvl w:val="0"/>
          <w:numId w:val="25"/>
        </w:numPr>
        <w:suppressAutoHyphens/>
        <w:spacing w:after="0" w:line="360" w:lineRule="auto"/>
        <w:ind w:left="360"/>
        <w:contextualSpacing/>
        <w:rPr>
          <w:rFonts w:ascii="Calibri" w:eastAsia="Calibri" w:hAnsi="Calibri" w:cs="Calibri"/>
          <w:sz w:val="24"/>
          <w:szCs w:val="24"/>
          <w:lang w:val="x-none" w:eastAsia="ar-SA"/>
        </w:rPr>
      </w:pPr>
      <w:r w:rsidRPr="000724B3">
        <w:rPr>
          <w:rFonts w:ascii="Calibri" w:eastAsia="Calibri" w:hAnsi="Calibri" w:cs="Calibri"/>
          <w:sz w:val="24"/>
          <w:szCs w:val="24"/>
          <w:lang w:eastAsia="ar-SA"/>
        </w:rPr>
        <w:t xml:space="preserve">Strona może złożyć wniosek do drugiej Strony o dokonanie zmiany umowy na podstawie ust. </w:t>
      </w:r>
      <w:r w:rsidR="0015322D">
        <w:rPr>
          <w:rFonts w:ascii="Calibri" w:eastAsia="Calibri" w:hAnsi="Calibri" w:cs="Calibri"/>
          <w:sz w:val="24"/>
          <w:szCs w:val="24"/>
          <w:lang w:eastAsia="ar-SA"/>
        </w:rPr>
        <w:t>3</w:t>
      </w:r>
      <w:r w:rsidRPr="000724B3">
        <w:rPr>
          <w:rFonts w:ascii="Calibri" w:eastAsia="Calibri" w:hAnsi="Calibri" w:cs="Calibri"/>
          <w:sz w:val="24"/>
          <w:szCs w:val="24"/>
          <w:lang w:eastAsia="ar-SA"/>
        </w:rPr>
        <w:t xml:space="preserve">. Strona wnioskująca o zmianę wysokości wynagrodzenia należnego Wykonawcy obowiązana jest wskazać Wskaźnik, kalkulację wykonaną zgodnie ze wzorem określonym w ust. </w:t>
      </w:r>
      <w:r w:rsidR="0015322D">
        <w:rPr>
          <w:rFonts w:ascii="Calibri" w:eastAsia="Calibri" w:hAnsi="Calibri" w:cs="Calibri"/>
          <w:sz w:val="24"/>
          <w:szCs w:val="24"/>
          <w:lang w:eastAsia="ar-SA"/>
        </w:rPr>
        <w:t>8</w:t>
      </w:r>
      <w:r w:rsidR="006B6875">
        <w:rPr>
          <w:rFonts w:ascii="Calibri" w:eastAsia="Calibri" w:hAnsi="Calibri" w:cs="Calibri"/>
          <w:sz w:val="24"/>
          <w:szCs w:val="24"/>
          <w:lang w:eastAsia="ar-SA"/>
        </w:rPr>
        <w:t xml:space="preserve">, nowe stawki za </w:t>
      </w:r>
      <w:r w:rsidR="006B6875" w:rsidRPr="006B6875">
        <w:rPr>
          <w:rFonts w:ascii="Calibri" w:eastAsia="Calibri" w:hAnsi="Calibri" w:cs="Calibri"/>
          <w:sz w:val="24"/>
          <w:szCs w:val="24"/>
          <w:lang w:eastAsia="ar-SA"/>
        </w:rPr>
        <w:t>poszczególne elementy przedmiotu zamówienia</w:t>
      </w:r>
      <w:r w:rsidRPr="000724B3">
        <w:rPr>
          <w:rFonts w:ascii="Calibri" w:eastAsia="Calibri" w:hAnsi="Calibri" w:cs="Calibri"/>
          <w:sz w:val="24"/>
          <w:szCs w:val="24"/>
          <w:lang w:eastAsia="ar-SA"/>
        </w:rPr>
        <w:t>, o któr</w:t>
      </w:r>
      <w:r w:rsidR="006B6875">
        <w:rPr>
          <w:rFonts w:ascii="Calibri" w:eastAsia="Calibri" w:hAnsi="Calibri" w:cs="Calibri"/>
          <w:sz w:val="24"/>
          <w:szCs w:val="24"/>
          <w:lang w:eastAsia="ar-SA"/>
        </w:rPr>
        <w:t>ych</w:t>
      </w:r>
      <w:r w:rsidRPr="000724B3">
        <w:rPr>
          <w:rFonts w:ascii="Calibri" w:eastAsia="Calibri" w:hAnsi="Calibri" w:cs="Calibri"/>
          <w:sz w:val="24"/>
          <w:szCs w:val="24"/>
          <w:lang w:eastAsia="ar-SA"/>
        </w:rPr>
        <w:t xml:space="preserve"> mowa w § </w:t>
      </w:r>
      <w:r w:rsidR="006B6875">
        <w:rPr>
          <w:rFonts w:ascii="Calibri" w:eastAsia="Calibri" w:hAnsi="Calibri" w:cs="Calibri"/>
          <w:sz w:val="24"/>
          <w:szCs w:val="24"/>
          <w:lang w:eastAsia="ar-SA"/>
        </w:rPr>
        <w:t>5</w:t>
      </w:r>
      <w:r w:rsidRPr="000724B3">
        <w:rPr>
          <w:rFonts w:ascii="Calibri" w:eastAsia="Calibri" w:hAnsi="Calibri" w:cs="Calibri"/>
          <w:sz w:val="24"/>
          <w:szCs w:val="24"/>
          <w:lang w:eastAsia="ar-SA"/>
        </w:rPr>
        <w:t xml:space="preserve"> ust. </w:t>
      </w:r>
      <w:r w:rsidR="006B6875">
        <w:rPr>
          <w:rFonts w:ascii="Calibri" w:eastAsia="Calibri" w:hAnsi="Calibri" w:cs="Calibri"/>
          <w:sz w:val="24"/>
          <w:szCs w:val="24"/>
          <w:lang w:eastAsia="ar-SA"/>
        </w:rPr>
        <w:t>2</w:t>
      </w:r>
      <w:r w:rsidRPr="000724B3">
        <w:rPr>
          <w:rFonts w:ascii="Calibri" w:eastAsia="Calibri" w:hAnsi="Calibri" w:cs="Calibri"/>
          <w:sz w:val="24"/>
          <w:szCs w:val="24"/>
          <w:lang w:eastAsia="ar-SA"/>
        </w:rPr>
        <w:t xml:space="preserve">, i nowe łączne wynagrodzenie Wykonawcy, o którym mowa w § </w:t>
      </w:r>
      <w:r w:rsidR="00DA385E">
        <w:rPr>
          <w:rFonts w:ascii="Calibri" w:eastAsia="Calibri" w:hAnsi="Calibri" w:cs="Calibri"/>
          <w:sz w:val="24"/>
          <w:szCs w:val="24"/>
          <w:lang w:eastAsia="ar-SA"/>
        </w:rPr>
        <w:t>5</w:t>
      </w:r>
      <w:r w:rsidRPr="000724B3">
        <w:rPr>
          <w:rFonts w:ascii="Calibri" w:eastAsia="Calibri" w:hAnsi="Calibri" w:cs="Calibri"/>
          <w:sz w:val="24"/>
          <w:szCs w:val="24"/>
          <w:lang w:eastAsia="ar-SA"/>
        </w:rPr>
        <w:t xml:space="preserve"> ust. </w:t>
      </w:r>
      <w:r w:rsidR="00DA385E">
        <w:rPr>
          <w:rFonts w:ascii="Calibri" w:eastAsia="Calibri" w:hAnsi="Calibri" w:cs="Calibri"/>
          <w:sz w:val="24"/>
          <w:szCs w:val="24"/>
          <w:lang w:eastAsia="ar-SA"/>
        </w:rPr>
        <w:t>1</w:t>
      </w:r>
      <w:r w:rsidRPr="000724B3">
        <w:rPr>
          <w:rFonts w:ascii="Calibri" w:eastAsia="Calibri" w:hAnsi="Calibri" w:cs="Calibri"/>
          <w:sz w:val="24"/>
          <w:szCs w:val="24"/>
          <w:lang w:eastAsia="ar-SA"/>
        </w:rPr>
        <w:t xml:space="preserve">, przy czym: </w:t>
      </w:r>
    </w:p>
    <w:p w14:paraId="5758A40A" w14:textId="77777777" w:rsidR="000724B3" w:rsidRPr="000724B3" w:rsidRDefault="000724B3" w:rsidP="00DF0691">
      <w:pPr>
        <w:numPr>
          <w:ilvl w:val="0"/>
          <w:numId w:val="43"/>
        </w:numPr>
        <w:tabs>
          <w:tab w:val="left" w:pos="5448"/>
        </w:tabs>
        <w:suppressAutoHyphens/>
        <w:spacing w:after="0" w:line="360" w:lineRule="auto"/>
        <w:ind w:left="723"/>
        <w:contextualSpacing/>
        <w:rPr>
          <w:rFonts w:ascii="Calibri" w:eastAsia="Calibri" w:hAnsi="Calibri" w:cs="Calibri"/>
          <w:sz w:val="24"/>
          <w:szCs w:val="24"/>
          <w:lang w:eastAsia="ar-SA"/>
        </w:rPr>
      </w:pPr>
      <w:r w:rsidRPr="000724B3">
        <w:rPr>
          <w:rFonts w:ascii="Calibri" w:eastAsia="Calibri" w:hAnsi="Calibri" w:cs="Calibri"/>
          <w:sz w:val="24"/>
          <w:szCs w:val="24"/>
          <w:lang w:eastAsia="ar-SA"/>
        </w:rPr>
        <w:t>uwzględniane będą wyłącznie zmiany cen materiałów i kosztów, które dotychczas nie zostały poniesione;</w:t>
      </w:r>
    </w:p>
    <w:p w14:paraId="7E9A05F8" w14:textId="32093713" w:rsidR="000724B3" w:rsidRPr="000724B3" w:rsidRDefault="000724B3" w:rsidP="00DF0691">
      <w:pPr>
        <w:numPr>
          <w:ilvl w:val="0"/>
          <w:numId w:val="43"/>
        </w:numPr>
        <w:tabs>
          <w:tab w:val="left" w:pos="5448"/>
        </w:tabs>
        <w:suppressAutoHyphens/>
        <w:spacing w:after="0" w:line="360" w:lineRule="auto"/>
        <w:ind w:left="723"/>
        <w:contextualSpacing/>
        <w:rPr>
          <w:rFonts w:ascii="Calibri" w:eastAsia="Calibri" w:hAnsi="Calibri" w:cs="Calibri"/>
          <w:sz w:val="24"/>
          <w:szCs w:val="24"/>
          <w:lang w:eastAsia="ar-SA"/>
        </w:rPr>
      </w:pPr>
      <w:r w:rsidRPr="000724B3">
        <w:rPr>
          <w:rFonts w:ascii="Calibri" w:eastAsia="Calibri" w:hAnsi="Calibri" w:cs="Calibri"/>
          <w:sz w:val="24"/>
          <w:szCs w:val="24"/>
          <w:lang w:eastAsia="ar-SA"/>
        </w:rPr>
        <w:t xml:space="preserve">uwzględniane będą wyłącznie zmiany kosztów z wyłączeniem kosztów wynikających z tytułów, które mogą uzasadniać wystąpienie o zmianę wysokości wynagrodzenia Wykonawcy na podstawie postanowień </w:t>
      </w:r>
      <w:r w:rsidR="00A3518D">
        <w:rPr>
          <w:rFonts w:ascii="Calibri" w:eastAsia="Calibri" w:hAnsi="Calibri" w:cs="Calibri"/>
          <w:sz w:val="24"/>
          <w:szCs w:val="24"/>
          <w:lang w:eastAsia="ar-SA"/>
        </w:rPr>
        <w:t>ust. 1</w:t>
      </w:r>
      <w:r w:rsidR="0015322D">
        <w:rPr>
          <w:rFonts w:ascii="Calibri" w:eastAsia="Calibri" w:hAnsi="Calibri" w:cs="Calibri"/>
          <w:sz w:val="24"/>
          <w:szCs w:val="24"/>
          <w:lang w:eastAsia="ar-SA"/>
        </w:rPr>
        <w:t>3</w:t>
      </w:r>
      <w:r w:rsidRPr="000724B3">
        <w:rPr>
          <w:rFonts w:ascii="Calibri" w:eastAsia="Calibri" w:hAnsi="Calibri" w:cs="Calibri"/>
          <w:sz w:val="24"/>
          <w:szCs w:val="24"/>
          <w:lang w:eastAsia="ar-SA"/>
        </w:rPr>
        <w:t>.</w:t>
      </w:r>
    </w:p>
    <w:p w14:paraId="75E40256" w14:textId="77777777" w:rsidR="000724B3" w:rsidRPr="000724B3" w:rsidRDefault="000724B3" w:rsidP="000724B3">
      <w:pPr>
        <w:numPr>
          <w:ilvl w:val="0"/>
          <w:numId w:val="25"/>
        </w:numPr>
        <w:tabs>
          <w:tab w:val="left" w:pos="5448"/>
        </w:tabs>
        <w:suppressAutoHyphens/>
        <w:spacing w:after="0" w:line="360" w:lineRule="auto"/>
        <w:ind w:left="360"/>
        <w:contextualSpacing/>
        <w:rPr>
          <w:rFonts w:ascii="Calibri" w:eastAsia="Calibri" w:hAnsi="Calibri" w:cs="Calibri"/>
          <w:sz w:val="24"/>
          <w:szCs w:val="24"/>
          <w:lang w:eastAsia="ar-SA"/>
        </w:rPr>
      </w:pPr>
      <w:bookmarkStart w:id="6" w:name="_Hlk177724216"/>
      <w:r w:rsidRPr="000724B3">
        <w:rPr>
          <w:rFonts w:ascii="Calibri" w:eastAsia="Calibri" w:hAnsi="Calibri" w:cs="Calibri"/>
          <w:sz w:val="24"/>
          <w:szCs w:val="24"/>
          <w:lang w:eastAsia="ar-SA"/>
        </w:rPr>
        <w:t xml:space="preserve">W terminie 14 dni od otrzymania wniosku Strona, która otrzymała wniosek, może zwrócić się do drugiej Strony o jego uzupełnienie poprzez przekazanie dodatkowych wyjaśnień, informacji lub </w:t>
      </w:r>
      <w:bookmarkEnd w:id="6"/>
      <w:r w:rsidRPr="000724B3">
        <w:rPr>
          <w:rFonts w:ascii="Calibri" w:eastAsia="Calibri" w:hAnsi="Calibri" w:cs="Calibri"/>
          <w:sz w:val="24"/>
          <w:szCs w:val="24"/>
          <w:lang w:eastAsia="ar-SA"/>
        </w:rPr>
        <w:t>poprawienie obliczeń.</w:t>
      </w:r>
    </w:p>
    <w:p w14:paraId="44EB5FC0" w14:textId="2B15839B" w:rsidR="007F2F43" w:rsidRPr="00CA445C" w:rsidRDefault="000724B3" w:rsidP="00CA445C">
      <w:pPr>
        <w:numPr>
          <w:ilvl w:val="0"/>
          <w:numId w:val="25"/>
        </w:numPr>
        <w:tabs>
          <w:tab w:val="left" w:pos="5448"/>
        </w:tabs>
        <w:suppressAutoHyphens/>
        <w:spacing w:after="0" w:line="360" w:lineRule="auto"/>
        <w:ind w:left="360"/>
        <w:contextualSpacing/>
        <w:rPr>
          <w:rFonts w:ascii="Calibri" w:eastAsia="Calibri" w:hAnsi="Calibri" w:cs="Calibri"/>
          <w:sz w:val="24"/>
          <w:szCs w:val="24"/>
          <w:lang w:eastAsia="ar-SA"/>
        </w:rPr>
      </w:pPr>
      <w:r w:rsidRPr="000724B3">
        <w:rPr>
          <w:rFonts w:ascii="Calibri" w:eastAsia="Calibri" w:hAnsi="Calibri" w:cs="Calibri"/>
          <w:color w:val="000000"/>
          <w:sz w:val="24"/>
          <w:szCs w:val="24"/>
          <w:lang w:eastAsia="ar-SA"/>
        </w:rPr>
        <w:t xml:space="preserve">Zmiana wysokości wynagrodzenia Wykonawcy na podstawie </w:t>
      </w:r>
      <w:r w:rsidR="00BA1153">
        <w:rPr>
          <w:rFonts w:ascii="Calibri" w:eastAsia="Calibri" w:hAnsi="Calibri" w:cs="Calibri"/>
          <w:color w:val="000000"/>
          <w:sz w:val="24"/>
          <w:szCs w:val="24"/>
          <w:lang w:eastAsia="ar-SA"/>
        </w:rPr>
        <w:t>ust. 3</w:t>
      </w:r>
      <w:r w:rsidRPr="000724B3">
        <w:rPr>
          <w:rFonts w:ascii="Calibri" w:eastAsia="Calibri" w:hAnsi="Calibri" w:cs="Calibri"/>
          <w:color w:val="000000"/>
          <w:sz w:val="24"/>
          <w:szCs w:val="24"/>
          <w:lang w:eastAsia="ar-SA"/>
        </w:rPr>
        <w:t xml:space="preserve"> może następować nie częściej niż raz na kwartał, po opublikowaniu Wskaźnika, przy czym pierwsza waloryzacja może nastąpić nie wcześniej niż po upływie 4 miesięcy od dnia rozpoczęcia realizacji zamówienia.</w:t>
      </w:r>
    </w:p>
    <w:p w14:paraId="2A912255" w14:textId="79A5C4F4" w:rsidR="00007DBE" w:rsidRDefault="00007DBE" w:rsidP="00101AD8">
      <w:pPr>
        <w:pStyle w:val="Akapitzlist"/>
        <w:numPr>
          <w:ilvl w:val="0"/>
          <w:numId w:val="25"/>
        </w:numPr>
        <w:tabs>
          <w:tab w:val="left" w:pos="5448"/>
        </w:tabs>
        <w:spacing w:after="0" w:line="360" w:lineRule="auto"/>
        <w:ind w:left="36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007DBE">
        <w:rPr>
          <w:rFonts w:ascii="Calibri" w:eastAsia="Calibri" w:hAnsi="Calibri" w:cs="Calibri"/>
          <w:color w:val="000000" w:themeColor="text1"/>
          <w:sz w:val="24"/>
          <w:szCs w:val="24"/>
        </w:rPr>
        <w:t>Dopuszcza się zmianę wynagrodzenia Wykonawcy w przypadku</w:t>
      </w:r>
      <w:r w:rsidR="00AB24A1">
        <w:rPr>
          <w:rFonts w:ascii="Calibri" w:eastAsia="Calibri" w:hAnsi="Calibri" w:cs="Calibri"/>
          <w:color w:val="000000" w:themeColor="text1"/>
          <w:sz w:val="24"/>
          <w:szCs w:val="24"/>
        </w:rPr>
        <w:t>:</w:t>
      </w:r>
    </w:p>
    <w:p w14:paraId="0E246F04" w14:textId="26C39CC9" w:rsidR="001145FA" w:rsidRDefault="00AB24A1" w:rsidP="00AB24A1">
      <w:pPr>
        <w:pStyle w:val="Akapitzlist"/>
        <w:numPr>
          <w:ilvl w:val="0"/>
          <w:numId w:val="45"/>
        </w:numPr>
        <w:tabs>
          <w:tab w:val="left" w:pos="5448"/>
        </w:tabs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1145FA">
        <w:rPr>
          <w:rFonts w:ascii="Calibri" w:eastAsia="Calibri" w:hAnsi="Calibri" w:cs="Calibri"/>
          <w:color w:val="000000" w:themeColor="text1"/>
          <w:sz w:val="24"/>
          <w:szCs w:val="24"/>
        </w:rPr>
        <w:t>zmiany stawki podatku od towarów i usług,</w:t>
      </w:r>
    </w:p>
    <w:p w14:paraId="7EA921CF" w14:textId="77777777" w:rsidR="001145FA" w:rsidRDefault="00AB24A1" w:rsidP="00AB24A1">
      <w:pPr>
        <w:pStyle w:val="Akapitzlist"/>
        <w:numPr>
          <w:ilvl w:val="0"/>
          <w:numId w:val="45"/>
        </w:numPr>
        <w:tabs>
          <w:tab w:val="left" w:pos="5448"/>
        </w:tabs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1145FA">
        <w:rPr>
          <w:rFonts w:ascii="Calibri" w:eastAsia="Calibri" w:hAnsi="Calibri" w:cs="Calibri"/>
          <w:color w:val="000000" w:themeColor="text1"/>
          <w:sz w:val="24"/>
          <w:szCs w:val="24"/>
        </w:rPr>
        <w:lastRenderedPageBreak/>
        <w:t>zmiany wysokości minimalnego wynagrodzenia za pracę albo wysokości minimalnej stawki godzinowej, ustalonych na podstawie ustawy z dnia 10 października 2002 r. o minimalnym wynagrodzeniu za pracę,</w:t>
      </w:r>
    </w:p>
    <w:p w14:paraId="6BFF3FAE" w14:textId="77777777" w:rsidR="001145FA" w:rsidRDefault="00AB24A1" w:rsidP="00AB24A1">
      <w:pPr>
        <w:pStyle w:val="Akapitzlist"/>
        <w:numPr>
          <w:ilvl w:val="0"/>
          <w:numId w:val="45"/>
        </w:numPr>
        <w:tabs>
          <w:tab w:val="left" w:pos="5448"/>
        </w:tabs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1145FA">
        <w:rPr>
          <w:rFonts w:ascii="Calibri" w:eastAsia="Calibri" w:hAnsi="Calibri" w:cs="Calibri"/>
          <w:color w:val="000000" w:themeColor="text1"/>
          <w:sz w:val="24"/>
          <w:szCs w:val="24"/>
        </w:rPr>
        <w:t>zmiany zasad podlegania ubezpieczeniom społecznym lub ubezpieczeniu zdrowotnemu lub wysokości stawki składki na ubezpieczenia społeczne lub ubezpieczenie zdrowotne,</w:t>
      </w:r>
    </w:p>
    <w:p w14:paraId="00DE6B59" w14:textId="0295A089" w:rsidR="001145FA" w:rsidRDefault="00AB24A1" w:rsidP="00AB24A1">
      <w:pPr>
        <w:pStyle w:val="Akapitzlist"/>
        <w:numPr>
          <w:ilvl w:val="0"/>
          <w:numId w:val="45"/>
        </w:numPr>
        <w:tabs>
          <w:tab w:val="left" w:pos="5448"/>
        </w:tabs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1145FA">
        <w:rPr>
          <w:rFonts w:ascii="Calibri" w:eastAsia="Calibri" w:hAnsi="Calibri" w:cs="Calibri"/>
          <w:color w:val="000000" w:themeColor="text1"/>
          <w:sz w:val="24"/>
          <w:szCs w:val="24"/>
        </w:rPr>
        <w:t>zmiany zasad gromadzenia i wysokości wpłat do pracowniczych planów kapitałowych, o których mowa w ustawie z dnia 4 października 2018 r. o pracowniczych planach kapitałowych</w:t>
      </w:r>
    </w:p>
    <w:p w14:paraId="7DEEC861" w14:textId="65A87CE8" w:rsidR="00501FAD" w:rsidRPr="001145FA" w:rsidRDefault="00AB24A1" w:rsidP="00501FAD">
      <w:pPr>
        <w:tabs>
          <w:tab w:val="left" w:pos="5448"/>
        </w:tabs>
        <w:spacing w:after="0" w:line="360" w:lineRule="auto"/>
        <w:ind w:left="36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1145FA">
        <w:rPr>
          <w:rFonts w:ascii="Calibri" w:eastAsia="Calibri" w:hAnsi="Calibri" w:cs="Calibri"/>
          <w:color w:val="000000" w:themeColor="text1"/>
          <w:sz w:val="24"/>
          <w:szCs w:val="24"/>
        </w:rPr>
        <w:t>- jeśli zmiany określone w pkt 1</w:t>
      </w:r>
      <w:r w:rsidR="001145F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-4 </w:t>
      </w:r>
      <w:r w:rsidRPr="001145FA">
        <w:rPr>
          <w:rFonts w:ascii="Calibri" w:eastAsia="Calibri" w:hAnsi="Calibri" w:cs="Calibri"/>
          <w:color w:val="000000" w:themeColor="text1"/>
          <w:sz w:val="24"/>
          <w:szCs w:val="24"/>
        </w:rPr>
        <w:t>będą miały wpływ na koszty wykonania umowy przez Wykonawcę.</w:t>
      </w:r>
    </w:p>
    <w:p w14:paraId="46AFAD09" w14:textId="65EA98E7" w:rsidR="00501FAD" w:rsidRDefault="00501FAD" w:rsidP="00101AD8">
      <w:pPr>
        <w:pStyle w:val="Akapitzlist"/>
        <w:numPr>
          <w:ilvl w:val="0"/>
          <w:numId w:val="25"/>
        </w:numPr>
        <w:tabs>
          <w:tab w:val="left" w:pos="5448"/>
        </w:tabs>
        <w:spacing w:after="0" w:line="360" w:lineRule="auto"/>
        <w:ind w:left="36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501FA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W sytuacji wystąpienia okoliczności wskazanych w </w:t>
      </w:r>
      <w:r w:rsidR="000B2F4D">
        <w:rPr>
          <w:rFonts w:ascii="Calibri" w:eastAsia="Calibri" w:hAnsi="Calibri" w:cs="Calibri"/>
          <w:color w:val="000000" w:themeColor="text1"/>
          <w:sz w:val="24"/>
          <w:szCs w:val="24"/>
        </w:rPr>
        <w:t>ust. 1</w:t>
      </w:r>
      <w:r w:rsidR="00130E80">
        <w:rPr>
          <w:rFonts w:ascii="Calibri" w:eastAsia="Calibri" w:hAnsi="Calibri" w:cs="Calibri"/>
          <w:color w:val="000000" w:themeColor="text1"/>
          <w:sz w:val="24"/>
          <w:szCs w:val="24"/>
        </w:rPr>
        <w:t>3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pkt 1</w:t>
      </w:r>
      <w:r w:rsidRPr="00501FAD">
        <w:rPr>
          <w:rFonts w:ascii="Calibri" w:eastAsia="Calibri" w:hAnsi="Calibri" w:cs="Calibri"/>
          <w:color w:val="000000" w:themeColor="text1"/>
          <w:sz w:val="24"/>
          <w:szCs w:val="24"/>
        </w:rPr>
        <w:t>, Wykonawca jest uprawniony do złożenia Zamawiającemu pisemnego wniosku o zmianę umowy w zakresie płatności wynikających z faktur wystawionych po wejściu w życie przepisów zmieniających stawkę podatku od towarów i usług. Wniosek powinien zawierać wyczerpujące uzasadnienie faktyczne i wskazanie podstaw prawnych zmiany stawki podatku od towarów i usług oraz dokładne wyliczenie kwoty wynagrodzenia należnego Wykonawcy po zmianie umowy.</w:t>
      </w:r>
    </w:p>
    <w:p w14:paraId="6FE16CC9" w14:textId="155BEDAD" w:rsidR="00501FAD" w:rsidRDefault="00635F5A" w:rsidP="00101AD8">
      <w:pPr>
        <w:pStyle w:val="Akapitzlist"/>
        <w:numPr>
          <w:ilvl w:val="0"/>
          <w:numId w:val="25"/>
        </w:numPr>
        <w:tabs>
          <w:tab w:val="left" w:pos="5448"/>
        </w:tabs>
        <w:spacing w:after="0" w:line="360" w:lineRule="auto"/>
        <w:ind w:left="36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635F5A">
        <w:rPr>
          <w:rFonts w:ascii="Calibri" w:eastAsia="Calibri" w:hAnsi="Calibri" w:cs="Calibri"/>
          <w:color w:val="000000" w:themeColor="text1"/>
          <w:sz w:val="24"/>
          <w:szCs w:val="24"/>
        </w:rPr>
        <w:t>W sytuacji wystąpienia okoliczności wskazanych w ust.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1</w:t>
      </w:r>
      <w:r w:rsidR="00130E80">
        <w:rPr>
          <w:rFonts w:ascii="Calibri" w:eastAsia="Calibri" w:hAnsi="Calibri" w:cs="Calibri"/>
          <w:color w:val="000000" w:themeColor="text1"/>
          <w:sz w:val="24"/>
          <w:szCs w:val="24"/>
        </w:rPr>
        <w:t>3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pkt 2</w:t>
      </w:r>
      <w:r w:rsidRPr="00635F5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Wykonawca jest uprawniony do złożenia Zamawiającemu pisemnego wniosku o zmianę umowy w zakresie płatności wynikających z faktur wystawionych po wejściu w życie przepisów zmieniających wysokość minimalnego wynagrodzenia za pracę. Wniosek powinien zawierać wyczerpujące uzasadnienie faktyczne i wskazanie podstaw prawnych oraz dokładne wyliczenie kwoty wynagrodzenia należnego Wykonawcy po zmianie umowy, w szczególności Wykonawca zobowiązuje się wykazać związek pomiędzy wnioskowaną kwotą podwyższenia wynagrodzenia, a wpływem zmiany minimalnego wynagrodzenia za pracę na kalkulację wynagrodzenia. Wniosek może obejmować jedynie dodatkowe koszty realizacji umowy, które Wykonawca obowiązkowo ponosi w związku z </w:t>
      </w:r>
      <w:r w:rsidRPr="00635F5A">
        <w:rPr>
          <w:rFonts w:ascii="Calibri" w:eastAsia="Calibri" w:hAnsi="Calibri" w:cs="Calibri"/>
          <w:color w:val="000000" w:themeColor="text1"/>
          <w:sz w:val="24"/>
          <w:szCs w:val="24"/>
        </w:rPr>
        <w:lastRenderedPageBreak/>
        <w:t>podwyższeniem wysokości płacy minimalnej. Zamawiający oświadcza, że nie będzie akceptował kosztów wynikających z podwyższenia wynagrodzeń pracownikom Wykonawcy, które nie są konieczne w celu ich dostosowania do wysokości minimalnego wynagrodzenia za pracę, w szczególności koszty podwyższenia wynagrodzenia w kwocie przewyższającej wysokość płacy minimalnej.</w:t>
      </w:r>
    </w:p>
    <w:p w14:paraId="5495CA6C" w14:textId="658626F6" w:rsidR="00F979FB" w:rsidRPr="00F979FB" w:rsidRDefault="00F979FB" w:rsidP="00F979FB">
      <w:pPr>
        <w:pStyle w:val="Akapitzlist"/>
        <w:numPr>
          <w:ilvl w:val="0"/>
          <w:numId w:val="25"/>
        </w:numPr>
        <w:tabs>
          <w:tab w:val="left" w:pos="5448"/>
        </w:tabs>
        <w:spacing w:line="360" w:lineRule="auto"/>
        <w:ind w:left="36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F979F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W sytuacji wystąpienia okoliczności wskazanych w ust. 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>1</w:t>
      </w:r>
      <w:r w:rsidR="00130E80">
        <w:rPr>
          <w:rFonts w:ascii="Calibri" w:eastAsia="Calibri" w:hAnsi="Calibri" w:cs="Calibri"/>
          <w:color w:val="000000" w:themeColor="text1"/>
          <w:sz w:val="24"/>
          <w:szCs w:val="24"/>
        </w:rPr>
        <w:t>3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pkt 3</w:t>
      </w:r>
      <w:r w:rsidRPr="00F979F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Wykonawca jest uprawniony do złożenia Zamawiającemu pisemnego wniosku o zmianę umowy w zakresie płatności wynikających z faktur wystawionych po zmianie zasad podlegania ubezpieczeniom społecznym lub ubezpieczeniu zdrowotnemu lub wysokości składki na ubezpieczenia społeczne lub ubezpieczenie zdrowotne. Wniosek powinien zawierać wyczerpujące uzasadnienie faktyczne i wskazanie podstaw prawnych oraz dokładne wyliczenie kwoty wynagrodzenia Wykonawcy po zmianie umowy, w szczególności Wykonawca zobowiązuje się wykazać związek pomiędzy wnioskowaną kwotą podwyższenia wynagrodzenia a wpływem zmiany zasad, o których mowa w ust. 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>1</w:t>
      </w:r>
      <w:r w:rsidR="00130E80">
        <w:rPr>
          <w:rFonts w:ascii="Calibri" w:eastAsia="Calibri" w:hAnsi="Calibri" w:cs="Calibri"/>
          <w:color w:val="000000" w:themeColor="text1"/>
          <w:sz w:val="24"/>
          <w:szCs w:val="24"/>
        </w:rPr>
        <w:t>3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pkt 3</w:t>
      </w:r>
      <w:r w:rsidRPr="00F979F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na kalkulację wynagrodzenia. Wniosek może obejmować jedynie dodatkowe koszty realizacji umowy, które Wykonawca obowiązkowo ponosi w związku ze zmianą zasad, o których mowa w ust. 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>1</w:t>
      </w:r>
      <w:r w:rsidR="00130E80">
        <w:rPr>
          <w:rFonts w:ascii="Calibri" w:eastAsia="Calibri" w:hAnsi="Calibri" w:cs="Calibri"/>
          <w:color w:val="000000" w:themeColor="text1"/>
          <w:sz w:val="24"/>
          <w:szCs w:val="24"/>
        </w:rPr>
        <w:t>3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pkt 3</w:t>
      </w:r>
      <w:r w:rsidRPr="00F979F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. </w:t>
      </w:r>
    </w:p>
    <w:p w14:paraId="700688A1" w14:textId="0EF0111F" w:rsidR="006A3015" w:rsidRDefault="00C84FB3" w:rsidP="00101AD8">
      <w:pPr>
        <w:pStyle w:val="Akapitzlist"/>
        <w:numPr>
          <w:ilvl w:val="0"/>
          <w:numId w:val="25"/>
        </w:numPr>
        <w:tabs>
          <w:tab w:val="left" w:pos="5448"/>
        </w:tabs>
        <w:spacing w:after="0" w:line="360" w:lineRule="auto"/>
        <w:ind w:left="36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C84FB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W sytuacji wystąpienia okoliczności wskazanych w ust. 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>1</w:t>
      </w:r>
      <w:r w:rsidR="00130E80">
        <w:rPr>
          <w:rFonts w:ascii="Calibri" w:eastAsia="Calibri" w:hAnsi="Calibri" w:cs="Calibri"/>
          <w:color w:val="000000" w:themeColor="text1"/>
          <w:sz w:val="24"/>
          <w:szCs w:val="24"/>
        </w:rPr>
        <w:t>3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pkt 4</w:t>
      </w:r>
      <w:r w:rsidRPr="00C84FB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Wykonawca jest uprawniony do złożenia Zamawiającemu pisemnego wniosku o zmianę umowy w zakresie płatności wynikających z faktur wystawionych po zmianie zasad gromadzenia i wysokości wpłat do pracowniczych planów kapitałowych. Wniosek powinien zawierać wyczerpujące uzasadnienie faktyczne i wskazanie podstaw prawnych oraz dokładne wyliczenie kwoty wynagrodzenia Wykonawcy po zmianie umowy, w szczególności Wykonawca zobowiązuje się wykazać związek pomiędzy wnioskowaną kwotą podwyższenia wynagrodzenia a wpływem zmiany zasad, o których mowa w ust. 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>1</w:t>
      </w:r>
      <w:r w:rsidR="00130E80">
        <w:rPr>
          <w:rFonts w:ascii="Calibri" w:eastAsia="Calibri" w:hAnsi="Calibri" w:cs="Calibri"/>
          <w:color w:val="000000" w:themeColor="text1"/>
          <w:sz w:val="24"/>
          <w:szCs w:val="24"/>
        </w:rPr>
        <w:t>3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pkt 4</w:t>
      </w:r>
      <w:r w:rsidRPr="00C84FB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na kalkulację wynagrodzenia. Wniosek może obejmować jedynie dodatkowe koszty</w:t>
      </w:r>
      <w:r w:rsidR="00FB2D7E" w:rsidRPr="00FB2D7E">
        <w:t xml:space="preserve"> </w:t>
      </w:r>
      <w:r w:rsidR="00FB2D7E" w:rsidRPr="00FB2D7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realizacji Umowy, które Wykonawca obowiązkowo ponosi w związku ze zmianą zasad, o których mowa w ust. </w:t>
      </w:r>
      <w:r w:rsidR="00FB2D7E">
        <w:rPr>
          <w:rFonts w:ascii="Calibri" w:eastAsia="Calibri" w:hAnsi="Calibri" w:cs="Calibri"/>
          <w:color w:val="000000" w:themeColor="text1"/>
          <w:sz w:val="24"/>
          <w:szCs w:val="24"/>
        </w:rPr>
        <w:t>1</w:t>
      </w:r>
      <w:r w:rsidR="00130E80">
        <w:rPr>
          <w:rFonts w:ascii="Calibri" w:eastAsia="Calibri" w:hAnsi="Calibri" w:cs="Calibri"/>
          <w:color w:val="000000" w:themeColor="text1"/>
          <w:sz w:val="24"/>
          <w:szCs w:val="24"/>
        </w:rPr>
        <w:t>3</w:t>
      </w:r>
      <w:r w:rsidR="00FB2D7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pkt 4.</w:t>
      </w:r>
    </w:p>
    <w:p w14:paraId="7E19D271" w14:textId="2CD4EFB3" w:rsidR="00FB2D7E" w:rsidRDefault="005F30AA" w:rsidP="00101AD8">
      <w:pPr>
        <w:pStyle w:val="Akapitzlist"/>
        <w:numPr>
          <w:ilvl w:val="0"/>
          <w:numId w:val="25"/>
        </w:numPr>
        <w:tabs>
          <w:tab w:val="left" w:pos="5448"/>
        </w:tabs>
        <w:spacing w:after="0" w:line="360" w:lineRule="auto"/>
        <w:ind w:left="36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5F30AA">
        <w:rPr>
          <w:rFonts w:ascii="Calibri" w:eastAsia="Calibri" w:hAnsi="Calibri" w:cs="Calibri"/>
          <w:color w:val="000000" w:themeColor="text1"/>
          <w:sz w:val="24"/>
          <w:szCs w:val="24"/>
        </w:rPr>
        <w:lastRenderedPageBreak/>
        <w:t xml:space="preserve">Zmiana umowy w zakresie zmiany wynagrodzenia z przyczyn określonych w ust. 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>1</w:t>
      </w:r>
      <w:r w:rsidR="00130E80">
        <w:rPr>
          <w:rFonts w:ascii="Calibri" w:eastAsia="Calibri" w:hAnsi="Calibri" w:cs="Calibri"/>
          <w:color w:val="000000" w:themeColor="text1"/>
          <w:sz w:val="24"/>
          <w:szCs w:val="24"/>
        </w:rPr>
        <w:t>3</w:t>
      </w:r>
      <w:r w:rsidRPr="005F30A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obejmować będzie wyłącznie płatności za dostawy, których w dniu zmiany umowy jeszcze nie wykonano.</w:t>
      </w:r>
    </w:p>
    <w:p w14:paraId="28BB491A" w14:textId="4F00E2B8" w:rsidR="002A5420" w:rsidRPr="00E73DB1" w:rsidRDefault="5CE37547" w:rsidP="00101AD8">
      <w:pPr>
        <w:pStyle w:val="Akapitzlist"/>
        <w:numPr>
          <w:ilvl w:val="0"/>
          <w:numId w:val="25"/>
        </w:numPr>
        <w:tabs>
          <w:tab w:val="left" w:pos="5448"/>
        </w:tabs>
        <w:spacing w:after="0" w:line="360" w:lineRule="auto"/>
        <w:ind w:left="36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E73DB1">
        <w:rPr>
          <w:rFonts w:ascii="Calibri" w:eastAsia="Calibri" w:hAnsi="Calibri" w:cs="Calibri"/>
          <w:color w:val="000000" w:themeColor="text1"/>
          <w:sz w:val="24"/>
          <w:szCs w:val="24"/>
        </w:rPr>
        <w:t>Wszelkie zmiany umowy są dokonywane przez umocowanych przedstawicieli Zamawiającego i Wykonawcy w formie pisemnej w drodze aneksu do umowy, pod rygorem nieważności.</w:t>
      </w:r>
    </w:p>
    <w:p w14:paraId="679F9539" w14:textId="49AF1D06" w:rsidR="002A5420" w:rsidRPr="00E73DB1" w:rsidRDefault="5CE37547" w:rsidP="00101AD8">
      <w:pPr>
        <w:pStyle w:val="Akapitzlist"/>
        <w:numPr>
          <w:ilvl w:val="0"/>
          <w:numId w:val="25"/>
        </w:numPr>
        <w:tabs>
          <w:tab w:val="left" w:pos="5448"/>
        </w:tabs>
        <w:spacing w:after="0" w:line="360" w:lineRule="auto"/>
        <w:ind w:left="36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E73DB1">
        <w:rPr>
          <w:rFonts w:ascii="Calibri" w:eastAsia="Calibri" w:hAnsi="Calibri" w:cs="Calibri"/>
          <w:color w:val="000000" w:themeColor="text1"/>
          <w:sz w:val="24"/>
          <w:szCs w:val="24"/>
        </w:rPr>
        <w:t>W razie wątpliwości przyjmuje się, że nie stanowią zmiany umowy następujące zmiany:</w:t>
      </w:r>
    </w:p>
    <w:p w14:paraId="61D70943" w14:textId="57D202A7" w:rsidR="002A5420" w:rsidRPr="00E73DB1" w:rsidRDefault="5CE37547" w:rsidP="000B2F4D">
      <w:pPr>
        <w:pStyle w:val="Akapitzlist"/>
        <w:numPr>
          <w:ilvl w:val="1"/>
          <w:numId w:val="25"/>
        </w:numPr>
        <w:tabs>
          <w:tab w:val="left" w:pos="5448"/>
        </w:tabs>
        <w:spacing w:after="0" w:line="360" w:lineRule="auto"/>
        <w:ind w:left="723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E73DB1">
        <w:rPr>
          <w:rFonts w:ascii="Calibri" w:eastAsia="Calibri" w:hAnsi="Calibri" w:cs="Calibri"/>
          <w:color w:val="000000" w:themeColor="text1"/>
          <w:sz w:val="24"/>
          <w:szCs w:val="24"/>
        </w:rPr>
        <w:t>danych związanych z obsługą administracyjno-organizacyjną umowy,</w:t>
      </w:r>
    </w:p>
    <w:p w14:paraId="58C31197" w14:textId="1EEDFFC9" w:rsidR="002A5420" w:rsidRPr="00E73DB1" w:rsidRDefault="5CE37547" w:rsidP="000B2F4D">
      <w:pPr>
        <w:pStyle w:val="Akapitzlist"/>
        <w:numPr>
          <w:ilvl w:val="1"/>
          <w:numId w:val="25"/>
        </w:numPr>
        <w:tabs>
          <w:tab w:val="left" w:pos="5448"/>
        </w:tabs>
        <w:spacing w:after="0" w:line="360" w:lineRule="auto"/>
        <w:ind w:left="723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E73DB1">
        <w:rPr>
          <w:rFonts w:ascii="Calibri" w:eastAsia="Calibri" w:hAnsi="Calibri" w:cs="Calibri"/>
          <w:color w:val="000000" w:themeColor="text1"/>
          <w:sz w:val="24"/>
          <w:szCs w:val="24"/>
        </w:rPr>
        <w:t>danych teleadresowych,</w:t>
      </w:r>
    </w:p>
    <w:p w14:paraId="53E64C7A" w14:textId="2EBDD2FE" w:rsidR="002A5420" w:rsidRPr="00E73DB1" w:rsidRDefault="5CE37547" w:rsidP="000B2F4D">
      <w:pPr>
        <w:pStyle w:val="Akapitzlist"/>
        <w:numPr>
          <w:ilvl w:val="1"/>
          <w:numId w:val="25"/>
        </w:numPr>
        <w:tabs>
          <w:tab w:val="left" w:pos="5448"/>
        </w:tabs>
        <w:spacing w:after="0" w:line="360" w:lineRule="auto"/>
        <w:ind w:left="723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E73DB1">
        <w:rPr>
          <w:rFonts w:ascii="Calibri" w:eastAsia="Calibri" w:hAnsi="Calibri" w:cs="Calibri"/>
          <w:color w:val="000000" w:themeColor="text1"/>
          <w:sz w:val="24"/>
          <w:szCs w:val="24"/>
        </w:rPr>
        <w:t>danych rejestrowych,</w:t>
      </w:r>
    </w:p>
    <w:p w14:paraId="654C1C92" w14:textId="2A327273" w:rsidR="002A5420" w:rsidRPr="00E73DB1" w:rsidRDefault="5CE37547" w:rsidP="00101AD8">
      <w:pPr>
        <w:pStyle w:val="Akapitzlist"/>
        <w:tabs>
          <w:tab w:val="left" w:pos="5448"/>
        </w:tabs>
        <w:spacing w:after="0" w:line="360" w:lineRule="auto"/>
        <w:ind w:left="36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E73DB1">
        <w:rPr>
          <w:rFonts w:ascii="Calibri" w:eastAsia="Calibri" w:hAnsi="Calibri" w:cs="Calibri"/>
          <w:color w:val="000000" w:themeColor="text1"/>
          <w:sz w:val="24"/>
          <w:szCs w:val="24"/>
        </w:rPr>
        <w:t>- będące następstwem sukcesji uniwersalnej po jednej ze Stron umowy.</w:t>
      </w:r>
    </w:p>
    <w:p w14:paraId="409B5B93" w14:textId="2AF9CC59" w:rsidR="002A5420" w:rsidRDefault="002A5420" w:rsidP="00101AD8">
      <w:pPr>
        <w:tabs>
          <w:tab w:val="left" w:pos="5448"/>
        </w:tabs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2491BA44" w14:textId="299E840D" w:rsidR="002A5420" w:rsidRDefault="5CE37547" w:rsidP="00101AD8">
      <w:pPr>
        <w:tabs>
          <w:tab w:val="left" w:pos="5448"/>
        </w:tabs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5AACAD3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§ </w:t>
      </w:r>
      <w:r w:rsidR="00643318">
        <w:rPr>
          <w:rFonts w:ascii="Calibri" w:eastAsia="Calibri" w:hAnsi="Calibri" w:cs="Calibri"/>
          <w:color w:val="000000" w:themeColor="text1"/>
          <w:sz w:val="24"/>
          <w:szCs w:val="24"/>
        </w:rPr>
        <w:t>10</w:t>
      </w:r>
    </w:p>
    <w:p w14:paraId="73154E73" w14:textId="5FEAF34B" w:rsidR="002A5420" w:rsidRPr="0015322D" w:rsidRDefault="5CE37547" w:rsidP="0015322D">
      <w:pPr>
        <w:tabs>
          <w:tab w:val="left" w:pos="5448"/>
        </w:tabs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15322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W sprawach sporów wynikających z realizacji zobowiązań umownych sądem właściwym będzie sąd właściwy miejscowo dla siedziby Zamawiającego. </w:t>
      </w:r>
    </w:p>
    <w:p w14:paraId="6EFB4197" w14:textId="62573D4D" w:rsidR="4E3E6B1B" w:rsidRDefault="4E3E6B1B" w:rsidP="00101AD8">
      <w:pPr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57B5B9A6" w14:textId="2118870C" w:rsidR="11EE493B" w:rsidRDefault="11EE493B" w:rsidP="00101AD8">
      <w:pPr>
        <w:spacing w:after="0" w:line="360" w:lineRule="auto"/>
        <w:rPr>
          <w:rFonts w:ascii="Calibri" w:eastAsia="Calibri" w:hAnsi="Calibri" w:cs="Calibri"/>
          <w:sz w:val="24"/>
          <w:szCs w:val="24"/>
        </w:rPr>
      </w:pPr>
      <w:r w:rsidRPr="4E3E6B1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Zamawiający:                                                                                                                     </w:t>
      </w:r>
      <w:r w:rsidR="00174BC4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4E3E6B1B">
        <w:rPr>
          <w:rFonts w:ascii="Calibri" w:eastAsia="Calibri" w:hAnsi="Calibri" w:cs="Calibri"/>
          <w:color w:val="000000" w:themeColor="text1"/>
          <w:sz w:val="24"/>
          <w:szCs w:val="24"/>
        </w:rPr>
        <w:t>Wykonawca:</w:t>
      </w:r>
    </w:p>
    <w:sectPr w:rsidR="11EE493B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A76392" w14:textId="77777777" w:rsidR="00CE2E1F" w:rsidRDefault="00CE2E1F">
      <w:pPr>
        <w:spacing w:after="0" w:line="240" w:lineRule="auto"/>
      </w:pPr>
      <w:r>
        <w:separator/>
      </w:r>
    </w:p>
  </w:endnote>
  <w:endnote w:type="continuationSeparator" w:id="0">
    <w:p w14:paraId="06838185" w14:textId="77777777" w:rsidR="00CE2E1F" w:rsidRDefault="00CE2E1F">
      <w:pPr>
        <w:spacing w:after="0" w:line="240" w:lineRule="auto"/>
      </w:pPr>
      <w:r>
        <w:continuationSeparator/>
      </w:r>
    </w:p>
  </w:endnote>
  <w:endnote w:type="continuationNotice" w:id="1">
    <w:p w14:paraId="40B97FCC" w14:textId="77777777" w:rsidR="00CE2E1F" w:rsidRDefault="00CE2E1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AACAD3D" w14:paraId="0125620D" w14:textId="77777777" w:rsidTr="5AACAD3D">
      <w:tc>
        <w:tcPr>
          <w:tcW w:w="3005" w:type="dxa"/>
        </w:tcPr>
        <w:p w14:paraId="73871D5D" w14:textId="160079CA" w:rsidR="5AACAD3D" w:rsidRDefault="5AACAD3D" w:rsidP="5AACAD3D">
          <w:pPr>
            <w:pStyle w:val="Nagwek"/>
            <w:ind w:left="-115"/>
          </w:pPr>
        </w:p>
      </w:tc>
      <w:tc>
        <w:tcPr>
          <w:tcW w:w="3005" w:type="dxa"/>
        </w:tcPr>
        <w:p w14:paraId="3AE0483E" w14:textId="296E7B44" w:rsidR="5AACAD3D" w:rsidRDefault="5AACAD3D" w:rsidP="5AACAD3D">
          <w:pPr>
            <w:pStyle w:val="Nagwek"/>
            <w:jc w:val="center"/>
          </w:pPr>
        </w:p>
      </w:tc>
      <w:tc>
        <w:tcPr>
          <w:tcW w:w="3005" w:type="dxa"/>
        </w:tcPr>
        <w:p w14:paraId="72D1A255" w14:textId="33E50860" w:rsidR="5AACAD3D" w:rsidRDefault="5AACAD3D" w:rsidP="5AACAD3D">
          <w:pPr>
            <w:pStyle w:val="Nagwek"/>
            <w:ind w:right="-115"/>
            <w:jc w:val="right"/>
          </w:pPr>
        </w:p>
      </w:tc>
    </w:tr>
  </w:tbl>
  <w:p w14:paraId="0A201C49" w14:textId="6A2D8BFB" w:rsidR="5AACAD3D" w:rsidRDefault="5AACAD3D" w:rsidP="5AACAD3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5A7A56" w14:textId="77777777" w:rsidR="00CE2E1F" w:rsidRDefault="00CE2E1F">
      <w:pPr>
        <w:spacing w:after="0" w:line="240" w:lineRule="auto"/>
      </w:pPr>
      <w:r>
        <w:separator/>
      </w:r>
    </w:p>
  </w:footnote>
  <w:footnote w:type="continuationSeparator" w:id="0">
    <w:p w14:paraId="1168CEC6" w14:textId="77777777" w:rsidR="00CE2E1F" w:rsidRDefault="00CE2E1F">
      <w:pPr>
        <w:spacing w:after="0" w:line="240" w:lineRule="auto"/>
      </w:pPr>
      <w:r>
        <w:continuationSeparator/>
      </w:r>
    </w:p>
  </w:footnote>
  <w:footnote w:type="continuationNotice" w:id="1">
    <w:p w14:paraId="029895D6" w14:textId="77777777" w:rsidR="00CE2E1F" w:rsidRDefault="00CE2E1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B5FF0" w14:textId="7B27B13E" w:rsidR="00D56200" w:rsidRDefault="005E2649" w:rsidP="00D56200">
    <w:pPr>
      <w:pStyle w:val="Nagwek"/>
    </w:pPr>
    <w:r w:rsidRPr="0031372F">
      <w:rPr>
        <w:noProof/>
      </w:rPr>
      <w:drawing>
        <wp:inline distT="0" distB="0" distL="0" distR="0" wp14:anchorId="3CC78944" wp14:editId="45B710F7">
          <wp:extent cx="5731510" cy="490261"/>
          <wp:effectExtent l="0" t="0" r="2540" b="5080"/>
          <wp:docPr id="212945493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4902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8A7940C" w14:textId="77777777" w:rsidR="005E2649" w:rsidRDefault="005E2649" w:rsidP="00101AD8">
    <w:pPr>
      <w:pStyle w:val="Nagwek"/>
      <w:spacing w:line="360" w:lineRule="auto"/>
    </w:pPr>
  </w:p>
  <w:p w14:paraId="2B792019" w14:textId="34F17536" w:rsidR="5AACAD3D" w:rsidRDefault="00101AD8" w:rsidP="00101AD8">
    <w:pPr>
      <w:pStyle w:val="Nagwek"/>
      <w:spacing w:line="360" w:lineRule="auto"/>
      <w:rPr>
        <w:i/>
        <w:iCs/>
        <w:sz w:val="20"/>
        <w:szCs w:val="20"/>
      </w:rPr>
    </w:pPr>
    <w:r w:rsidRPr="00825773">
      <w:rPr>
        <w:i/>
        <w:iCs/>
        <w:sz w:val="20"/>
        <w:szCs w:val="20"/>
      </w:rPr>
      <w:t xml:space="preserve">Zamówienie udzielane w ramach projektu Akademia małego lingwisty – </w:t>
    </w:r>
    <w:r w:rsidR="00745CEF">
      <w:rPr>
        <w:i/>
        <w:iCs/>
        <w:sz w:val="20"/>
        <w:szCs w:val="20"/>
      </w:rPr>
      <w:t>Ropa</w:t>
    </w:r>
    <w:r w:rsidRPr="00825773">
      <w:rPr>
        <w:i/>
        <w:iCs/>
        <w:sz w:val="20"/>
        <w:szCs w:val="20"/>
      </w:rPr>
      <w:t>, dofinansowanego ze środków Unii Europejskiej w ramach programu Fundusze Europejskie dla Małopolski na lata 2021-2027</w:t>
    </w:r>
  </w:p>
  <w:p w14:paraId="018D521B" w14:textId="77777777" w:rsidR="00101AD8" w:rsidRPr="00D56200" w:rsidRDefault="00101AD8" w:rsidP="00101AD8">
    <w:pPr>
      <w:pStyle w:val="Nagwek"/>
      <w:spacing w:line="360" w:lineRule="auto"/>
      <w:rPr>
        <w:i/>
        <w:i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E3033"/>
    <w:multiLevelType w:val="hybridMultilevel"/>
    <w:tmpl w:val="A0567552"/>
    <w:lvl w:ilvl="0" w:tplc="078C00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92E5D"/>
    <w:multiLevelType w:val="hybridMultilevel"/>
    <w:tmpl w:val="E00A79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06D3F"/>
    <w:multiLevelType w:val="hybridMultilevel"/>
    <w:tmpl w:val="3684EFA4"/>
    <w:lvl w:ilvl="0" w:tplc="9A4E2C2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BE5FB8"/>
    <w:multiLevelType w:val="hybridMultilevel"/>
    <w:tmpl w:val="B8B80592"/>
    <w:lvl w:ilvl="0" w:tplc="078C00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63C29E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B64999"/>
    <w:multiLevelType w:val="hybridMultilevel"/>
    <w:tmpl w:val="61C09A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822464"/>
    <w:multiLevelType w:val="hybridMultilevel"/>
    <w:tmpl w:val="A11E95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7EA066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AD3B4F"/>
    <w:multiLevelType w:val="hybridMultilevel"/>
    <w:tmpl w:val="1B387A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AF7C96"/>
    <w:multiLevelType w:val="multilevel"/>
    <w:tmpl w:val="C14E3D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F51F10"/>
    <w:multiLevelType w:val="hybridMultilevel"/>
    <w:tmpl w:val="CC3A4238"/>
    <w:lvl w:ilvl="0" w:tplc="AACA885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1C7718"/>
    <w:multiLevelType w:val="hybridMultilevel"/>
    <w:tmpl w:val="A97ECF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850A18"/>
    <w:multiLevelType w:val="hybridMultilevel"/>
    <w:tmpl w:val="E3E69EF8"/>
    <w:lvl w:ilvl="0" w:tplc="4FB2C444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A2178B"/>
    <w:multiLevelType w:val="hybridMultilevel"/>
    <w:tmpl w:val="634E1A20"/>
    <w:lvl w:ilvl="0" w:tplc="B91E68F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797F49"/>
    <w:multiLevelType w:val="hybridMultilevel"/>
    <w:tmpl w:val="162255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956F8B"/>
    <w:multiLevelType w:val="hybridMultilevel"/>
    <w:tmpl w:val="115EC4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1612F5"/>
    <w:multiLevelType w:val="hybridMultilevel"/>
    <w:tmpl w:val="DD72DC6E"/>
    <w:lvl w:ilvl="0" w:tplc="8766B6E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9448B0"/>
    <w:multiLevelType w:val="hybridMultilevel"/>
    <w:tmpl w:val="0038A996"/>
    <w:lvl w:ilvl="0" w:tplc="4872B34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B9386C"/>
    <w:multiLevelType w:val="hybridMultilevel"/>
    <w:tmpl w:val="1F10F8C8"/>
    <w:lvl w:ilvl="0" w:tplc="D4DA59F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color w:val="auto"/>
        <w:sz w:val="24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1DF0726"/>
    <w:multiLevelType w:val="hybridMultilevel"/>
    <w:tmpl w:val="D1A65DC2"/>
    <w:lvl w:ilvl="0" w:tplc="078C00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D63818"/>
    <w:multiLevelType w:val="hybridMultilevel"/>
    <w:tmpl w:val="801420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951C08"/>
    <w:multiLevelType w:val="hybridMultilevel"/>
    <w:tmpl w:val="4322E5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1A2B0E"/>
    <w:multiLevelType w:val="hybridMultilevel"/>
    <w:tmpl w:val="F9C805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647E54"/>
    <w:multiLevelType w:val="hybridMultilevel"/>
    <w:tmpl w:val="B2BA36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AACA885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301CF78A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2B2A2A"/>
    <w:multiLevelType w:val="hybridMultilevel"/>
    <w:tmpl w:val="F300E7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F979AD"/>
    <w:multiLevelType w:val="hybridMultilevel"/>
    <w:tmpl w:val="E662C0AA"/>
    <w:lvl w:ilvl="0" w:tplc="FB103D6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B2560CB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A47914"/>
    <w:multiLevelType w:val="hybridMultilevel"/>
    <w:tmpl w:val="FBAA6A7E"/>
    <w:lvl w:ilvl="0" w:tplc="56E86B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D60D1E"/>
    <w:multiLevelType w:val="hybridMultilevel"/>
    <w:tmpl w:val="89920EA4"/>
    <w:lvl w:ilvl="0" w:tplc="B658D40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0564D3"/>
    <w:multiLevelType w:val="hybridMultilevel"/>
    <w:tmpl w:val="5FF81628"/>
    <w:lvl w:ilvl="0" w:tplc="B49EA48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233BAF"/>
    <w:multiLevelType w:val="hybridMultilevel"/>
    <w:tmpl w:val="3C086E48"/>
    <w:lvl w:ilvl="0" w:tplc="078C00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CF730D"/>
    <w:multiLevelType w:val="hybridMultilevel"/>
    <w:tmpl w:val="CBEE15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091E8A"/>
    <w:multiLevelType w:val="hybridMultilevel"/>
    <w:tmpl w:val="BAA277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B10BEB"/>
    <w:multiLevelType w:val="hybridMultilevel"/>
    <w:tmpl w:val="E64EEEF8"/>
    <w:lvl w:ilvl="0" w:tplc="2D6872C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4DE0C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D7AE4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7A46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0A9E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F4E5B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C286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986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534CC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7C32AC"/>
    <w:multiLevelType w:val="hybridMultilevel"/>
    <w:tmpl w:val="69BCE2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F87FDD"/>
    <w:multiLevelType w:val="hybridMultilevel"/>
    <w:tmpl w:val="2592C1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754C5E"/>
    <w:multiLevelType w:val="hybridMultilevel"/>
    <w:tmpl w:val="8B2A36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E77B5A"/>
    <w:multiLevelType w:val="hybridMultilevel"/>
    <w:tmpl w:val="22F220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917528"/>
    <w:multiLevelType w:val="hybridMultilevel"/>
    <w:tmpl w:val="F58456A2"/>
    <w:lvl w:ilvl="0" w:tplc="078C00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5A526B"/>
    <w:multiLevelType w:val="hybridMultilevel"/>
    <w:tmpl w:val="65E812A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873B34"/>
    <w:multiLevelType w:val="hybridMultilevel"/>
    <w:tmpl w:val="F022D816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CE374E"/>
    <w:multiLevelType w:val="hybridMultilevel"/>
    <w:tmpl w:val="CAF21D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A15A04"/>
    <w:multiLevelType w:val="hybridMultilevel"/>
    <w:tmpl w:val="F022D816"/>
    <w:lvl w:ilvl="0" w:tplc="693A33FA">
      <w:start w:val="1"/>
      <w:numFmt w:val="decimal"/>
      <w:lvlText w:val="%1)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EA2357"/>
    <w:multiLevelType w:val="hybridMultilevel"/>
    <w:tmpl w:val="55D2C06E"/>
    <w:lvl w:ilvl="0" w:tplc="FFFFFFFF">
      <w:start w:val="1"/>
      <w:numFmt w:val="decimal"/>
      <w:lvlText w:val="%1)"/>
      <w:lvlJc w:val="left"/>
      <w:pPr>
        <w:ind w:left="822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"/>
      <w:lvlJc w:val="left"/>
      <w:pPr>
        <w:ind w:left="1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03905A1"/>
    <w:multiLevelType w:val="hybridMultilevel"/>
    <w:tmpl w:val="81AC32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7E075E"/>
    <w:multiLevelType w:val="hybridMultilevel"/>
    <w:tmpl w:val="FF609862"/>
    <w:lvl w:ilvl="0" w:tplc="F92CC782">
      <w:start w:val="1"/>
      <w:numFmt w:val="decimal"/>
      <w:lvlText w:val="%1)"/>
      <w:lvlJc w:val="left"/>
      <w:pPr>
        <w:ind w:left="720" w:hanging="360"/>
      </w:pPr>
    </w:lvl>
    <w:lvl w:ilvl="1" w:tplc="4B241AFE">
      <w:start w:val="1"/>
      <w:numFmt w:val="lowerLetter"/>
      <w:lvlText w:val="%2."/>
      <w:lvlJc w:val="left"/>
      <w:pPr>
        <w:ind w:left="1440" w:hanging="360"/>
      </w:pPr>
    </w:lvl>
    <w:lvl w:ilvl="2" w:tplc="F6D27D9C">
      <w:start w:val="1"/>
      <w:numFmt w:val="lowerRoman"/>
      <w:lvlText w:val="%3."/>
      <w:lvlJc w:val="right"/>
      <w:pPr>
        <w:ind w:left="2160" w:hanging="180"/>
      </w:pPr>
    </w:lvl>
    <w:lvl w:ilvl="3" w:tplc="6DE2F138">
      <w:start w:val="1"/>
      <w:numFmt w:val="decimal"/>
      <w:lvlText w:val="%4."/>
      <w:lvlJc w:val="left"/>
      <w:pPr>
        <w:ind w:left="2880" w:hanging="360"/>
      </w:pPr>
    </w:lvl>
    <w:lvl w:ilvl="4" w:tplc="B9906D8C">
      <w:start w:val="1"/>
      <w:numFmt w:val="lowerLetter"/>
      <w:lvlText w:val="%5."/>
      <w:lvlJc w:val="left"/>
      <w:pPr>
        <w:ind w:left="3600" w:hanging="360"/>
      </w:pPr>
    </w:lvl>
    <w:lvl w:ilvl="5" w:tplc="F79E1006">
      <w:start w:val="1"/>
      <w:numFmt w:val="lowerRoman"/>
      <w:lvlText w:val="%6."/>
      <w:lvlJc w:val="right"/>
      <w:pPr>
        <w:ind w:left="4320" w:hanging="180"/>
      </w:pPr>
    </w:lvl>
    <w:lvl w:ilvl="6" w:tplc="FCF4DCD4">
      <w:start w:val="1"/>
      <w:numFmt w:val="decimal"/>
      <w:lvlText w:val="%7."/>
      <w:lvlJc w:val="left"/>
      <w:pPr>
        <w:ind w:left="5040" w:hanging="360"/>
      </w:pPr>
    </w:lvl>
    <w:lvl w:ilvl="7" w:tplc="6C06943A">
      <w:start w:val="1"/>
      <w:numFmt w:val="lowerLetter"/>
      <w:lvlText w:val="%8."/>
      <w:lvlJc w:val="left"/>
      <w:pPr>
        <w:ind w:left="5760" w:hanging="360"/>
      </w:pPr>
    </w:lvl>
    <w:lvl w:ilvl="8" w:tplc="DBACFB90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872ABE"/>
    <w:multiLevelType w:val="hybridMultilevel"/>
    <w:tmpl w:val="65E812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9134E75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2F7BF3"/>
    <w:multiLevelType w:val="hybridMultilevel"/>
    <w:tmpl w:val="74EE37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506385"/>
    <w:multiLevelType w:val="hybridMultilevel"/>
    <w:tmpl w:val="C97C28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83782B"/>
    <w:multiLevelType w:val="hybridMultilevel"/>
    <w:tmpl w:val="F56CF7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1A6D29"/>
    <w:multiLevelType w:val="hybridMultilevel"/>
    <w:tmpl w:val="5E262B8A"/>
    <w:lvl w:ilvl="0" w:tplc="ADA6263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720424">
    <w:abstractNumId w:val="30"/>
  </w:num>
  <w:num w:numId="2" w16cid:durableId="1254317379">
    <w:abstractNumId w:val="4"/>
  </w:num>
  <w:num w:numId="3" w16cid:durableId="2067289695">
    <w:abstractNumId w:val="20"/>
  </w:num>
  <w:num w:numId="4" w16cid:durableId="860781664">
    <w:abstractNumId w:val="19"/>
  </w:num>
  <w:num w:numId="5" w16cid:durableId="1562131472">
    <w:abstractNumId w:val="38"/>
  </w:num>
  <w:num w:numId="6" w16cid:durableId="1991399561">
    <w:abstractNumId w:val="47"/>
  </w:num>
  <w:num w:numId="7" w16cid:durableId="326714414">
    <w:abstractNumId w:val="25"/>
  </w:num>
  <w:num w:numId="8" w16cid:durableId="684750431">
    <w:abstractNumId w:val="34"/>
  </w:num>
  <w:num w:numId="9" w16cid:durableId="1820076043">
    <w:abstractNumId w:val="26"/>
  </w:num>
  <w:num w:numId="10" w16cid:durableId="1957367938">
    <w:abstractNumId w:val="44"/>
  </w:num>
  <w:num w:numId="11" w16cid:durableId="2126341194">
    <w:abstractNumId w:val="22"/>
  </w:num>
  <w:num w:numId="12" w16cid:durableId="851846183">
    <w:abstractNumId w:val="10"/>
  </w:num>
  <w:num w:numId="13" w16cid:durableId="392461022">
    <w:abstractNumId w:val="43"/>
  </w:num>
  <w:num w:numId="14" w16cid:durableId="161507925">
    <w:abstractNumId w:val="1"/>
  </w:num>
  <w:num w:numId="15" w16cid:durableId="248585142">
    <w:abstractNumId w:val="32"/>
  </w:num>
  <w:num w:numId="16" w16cid:durableId="1759979953">
    <w:abstractNumId w:val="5"/>
  </w:num>
  <w:num w:numId="17" w16cid:durableId="1182431374">
    <w:abstractNumId w:val="21"/>
  </w:num>
  <w:num w:numId="18" w16cid:durableId="1122698757">
    <w:abstractNumId w:val="15"/>
  </w:num>
  <w:num w:numId="19" w16cid:durableId="1600140968">
    <w:abstractNumId w:val="23"/>
  </w:num>
  <w:num w:numId="20" w16cid:durableId="175002904">
    <w:abstractNumId w:val="29"/>
  </w:num>
  <w:num w:numId="21" w16cid:durableId="1278835694">
    <w:abstractNumId w:val="8"/>
  </w:num>
  <w:num w:numId="22" w16cid:durableId="1921792814">
    <w:abstractNumId w:val="35"/>
  </w:num>
  <w:num w:numId="23" w16cid:durableId="741804071">
    <w:abstractNumId w:val="0"/>
  </w:num>
  <w:num w:numId="24" w16cid:durableId="976685882">
    <w:abstractNumId w:val="31"/>
  </w:num>
  <w:num w:numId="25" w16cid:durableId="2126583337">
    <w:abstractNumId w:val="3"/>
  </w:num>
  <w:num w:numId="26" w16cid:durableId="1497066143">
    <w:abstractNumId w:val="17"/>
  </w:num>
  <w:num w:numId="27" w16cid:durableId="146166065">
    <w:abstractNumId w:val="27"/>
  </w:num>
  <w:num w:numId="28" w16cid:durableId="1345016394">
    <w:abstractNumId w:val="7"/>
  </w:num>
  <w:num w:numId="29" w16cid:durableId="1103039525">
    <w:abstractNumId w:val="24"/>
  </w:num>
  <w:num w:numId="30" w16cid:durableId="1453748756">
    <w:abstractNumId w:val="14"/>
  </w:num>
  <w:num w:numId="31" w16cid:durableId="666127387">
    <w:abstractNumId w:val="11"/>
  </w:num>
  <w:num w:numId="32" w16cid:durableId="1489243382">
    <w:abstractNumId w:val="42"/>
  </w:num>
  <w:num w:numId="33" w16cid:durableId="529534502">
    <w:abstractNumId w:val="46"/>
  </w:num>
  <w:num w:numId="34" w16cid:durableId="350957710">
    <w:abstractNumId w:val="41"/>
  </w:num>
  <w:num w:numId="35" w16cid:durableId="838735383">
    <w:abstractNumId w:val="45"/>
  </w:num>
  <w:num w:numId="36" w16cid:durableId="650599037">
    <w:abstractNumId w:val="12"/>
  </w:num>
  <w:num w:numId="37" w16cid:durableId="696543386">
    <w:abstractNumId w:val="18"/>
  </w:num>
  <w:num w:numId="38" w16cid:durableId="561252600">
    <w:abstractNumId w:val="16"/>
  </w:num>
  <w:num w:numId="39" w16cid:durableId="1946617509">
    <w:abstractNumId w:val="13"/>
  </w:num>
  <w:num w:numId="40" w16cid:durableId="915894736">
    <w:abstractNumId w:val="9"/>
  </w:num>
  <w:num w:numId="41" w16cid:durableId="1317300525">
    <w:abstractNumId w:val="2"/>
  </w:num>
  <w:num w:numId="42" w16cid:durableId="1796096449">
    <w:abstractNumId w:val="40"/>
  </w:num>
  <w:num w:numId="43" w16cid:durableId="49961464">
    <w:abstractNumId w:val="39"/>
  </w:num>
  <w:num w:numId="44" w16cid:durableId="1943026486">
    <w:abstractNumId w:val="37"/>
  </w:num>
  <w:num w:numId="45" w16cid:durableId="618487384">
    <w:abstractNumId w:val="6"/>
  </w:num>
  <w:num w:numId="46" w16cid:durableId="2017343470">
    <w:abstractNumId w:val="28"/>
  </w:num>
  <w:num w:numId="47" w16cid:durableId="473957304">
    <w:abstractNumId w:val="36"/>
  </w:num>
  <w:num w:numId="48" w16cid:durableId="1816529421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CDF1085"/>
    <w:rsid w:val="00005863"/>
    <w:rsid w:val="00007859"/>
    <w:rsid w:val="00007DBE"/>
    <w:rsid w:val="0001519C"/>
    <w:rsid w:val="000303A2"/>
    <w:rsid w:val="000406C4"/>
    <w:rsid w:val="00071958"/>
    <w:rsid w:val="00071F02"/>
    <w:rsid w:val="000724B3"/>
    <w:rsid w:val="00076A2E"/>
    <w:rsid w:val="00080CB5"/>
    <w:rsid w:val="000826A6"/>
    <w:rsid w:val="00084B7F"/>
    <w:rsid w:val="000910C7"/>
    <w:rsid w:val="00093DC3"/>
    <w:rsid w:val="000B2F4D"/>
    <w:rsid w:val="000D14A5"/>
    <w:rsid w:val="000D2738"/>
    <w:rsid w:val="000D4C16"/>
    <w:rsid w:val="000D65FD"/>
    <w:rsid w:val="000D72B9"/>
    <w:rsid w:val="000E037B"/>
    <w:rsid w:val="000E4D5E"/>
    <w:rsid w:val="00101537"/>
    <w:rsid w:val="00101AD8"/>
    <w:rsid w:val="00104AC5"/>
    <w:rsid w:val="0010681A"/>
    <w:rsid w:val="001145FA"/>
    <w:rsid w:val="001155BB"/>
    <w:rsid w:val="00122901"/>
    <w:rsid w:val="00124E91"/>
    <w:rsid w:val="00126ACA"/>
    <w:rsid w:val="00130E80"/>
    <w:rsid w:val="001324A7"/>
    <w:rsid w:val="00134046"/>
    <w:rsid w:val="00144094"/>
    <w:rsid w:val="00145793"/>
    <w:rsid w:val="0015322D"/>
    <w:rsid w:val="001536C1"/>
    <w:rsid w:val="00155C1C"/>
    <w:rsid w:val="00165EF3"/>
    <w:rsid w:val="00173654"/>
    <w:rsid w:val="0017420A"/>
    <w:rsid w:val="00174BC4"/>
    <w:rsid w:val="001767DB"/>
    <w:rsid w:val="00177E21"/>
    <w:rsid w:val="001845A3"/>
    <w:rsid w:val="0019450B"/>
    <w:rsid w:val="00197B44"/>
    <w:rsid w:val="001A772C"/>
    <w:rsid w:val="001B0D67"/>
    <w:rsid w:val="001B1E50"/>
    <w:rsid w:val="001B21A8"/>
    <w:rsid w:val="001B6BB0"/>
    <w:rsid w:val="001C1C2E"/>
    <w:rsid w:val="001C6E8B"/>
    <w:rsid w:val="001D1D4E"/>
    <w:rsid w:val="001D4900"/>
    <w:rsid w:val="001D5ADF"/>
    <w:rsid w:val="001E5759"/>
    <w:rsid w:val="00201EB0"/>
    <w:rsid w:val="002313F3"/>
    <w:rsid w:val="00251FAB"/>
    <w:rsid w:val="002526E1"/>
    <w:rsid w:val="00253E9E"/>
    <w:rsid w:val="0025415E"/>
    <w:rsid w:val="00254907"/>
    <w:rsid w:val="00261BAA"/>
    <w:rsid w:val="002629F3"/>
    <w:rsid w:val="002660D9"/>
    <w:rsid w:val="00266380"/>
    <w:rsid w:val="00267650"/>
    <w:rsid w:val="00273EAD"/>
    <w:rsid w:val="00280169"/>
    <w:rsid w:val="00282C8D"/>
    <w:rsid w:val="00286680"/>
    <w:rsid w:val="00290A65"/>
    <w:rsid w:val="002937DE"/>
    <w:rsid w:val="002A3C14"/>
    <w:rsid w:val="002A5420"/>
    <w:rsid w:val="002A794B"/>
    <w:rsid w:val="002B0607"/>
    <w:rsid w:val="002C0125"/>
    <w:rsid w:val="002C0E51"/>
    <w:rsid w:val="002C121A"/>
    <w:rsid w:val="002D4271"/>
    <w:rsid w:val="002E3B65"/>
    <w:rsid w:val="002E4BF8"/>
    <w:rsid w:val="002F42B0"/>
    <w:rsid w:val="003010F3"/>
    <w:rsid w:val="00311C3C"/>
    <w:rsid w:val="00313A3B"/>
    <w:rsid w:val="00316855"/>
    <w:rsid w:val="00317AE2"/>
    <w:rsid w:val="00320A26"/>
    <w:rsid w:val="003229C9"/>
    <w:rsid w:val="00327FF7"/>
    <w:rsid w:val="00331E29"/>
    <w:rsid w:val="00334382"/>
    <w:rsid w:val="0034232E"/>
    <w:rsid w:val="0035305B"/>
    <w:rsid w:val="003548BF"/>
    <w:rsid w:val="00361A9F"/>
    <w:rsid w:val="00364F7B"/>
    <w:rsid w:val="00374199"/>
    <w:rsid w:val="00374E45"/>
    <w:rsid w:val="00381B28"/>
    <w:rsid w:val="00383A1B"/>
    <w:rsid w:val="00391387"/>
    <w:rsid w:val="00392BFE"/>
    <w:rsid w:val="00393A1D"/>
    <w:rsid w:val="003A00C9"/>
    <w:rsid w:val="003C3011"/>
    <w:rsid w:val="003C665C"/>
    <w:rsid w:val="003D0BF3"/>
    <w:rsid w:val="00404C2F"/>
    <w:rsid w:val="00405614"/>
    <w:rsid w:val="00414F9F"/>
    <w:rsid w:val="004279D5"/>
    <w:rsid w:val="004301F7"/>
    <w:rsid w:val="00433616"/>
    <w:rsid w:val="0045571D"/>
    <w:rsid w:val="0046341F"/>
    <w:rsid w:val="004651CF"/>
    <w:rsid w:val="00475BCE"/>
    <w:rsid w:val="00484733"/>
    <w:rsid w:val="00491A00"/>
    <w:rsid w:val="00496308"/>
    <w:rsid w:val="004A0788"/>
    <w:rsid w:val="004A1479"/>
    <w:rsid w:val="004A29E1"/>
    <w:rsid w:val="004A38C9"/>
    <w:rsid w:val="004A3EFD"/>
    <w:rsid w:val="004C014A"/>
    <w:rsid w:val="004C5596"/>
    <w:rsid w:val="004D5018"/>
    <w:rsid w:val="004D56EC"/>
    <w:rsid w:val="004D5C0D"/>
    <w:rsid w:val="004D79DF"/>
    <w:rsid w:val="004E083C"/>
    <w:rsid w:val="004F22B9"/>
    <w:rsid w:val="004F3716"/>
    <w:rsid w:val="00501729"/>
    <w:rsid w:val="00501FAD"/>
    <w:rsid w:val="00502B18"/>
    <w:rsid w:val="005214CC"/>
    <w:rsid w:val="0052192E"/>
    <w:rsid w:val="00522B7B"/>
    <w:rsid w:val="00532B04"/>
    <w:rsid w:val="00536F13"/>
    <w:rsid w:val="00542DF9"/>
    <w:rsid w:val="00547167"/>
    <w:rsid w:val="00561CCF"/>
    <w:rsid w:val="00562859"/>
    <w:rsid w:val="005670D7"/>
    <w:rsid w:val="005746DF"/>
    <w:rsid w:val="005834B0"/>
    <w:rsid w:val="00587BBC"/>
    <w:rsid w:val="00590F8A"/>
    <w:rsid w:val="0059141C"/>
    <w:rsid w:val="00593206"/>
    <w:rsid w:val="00597386"/>
    <w:rsid w:val="005A6844"/>
    <w:rsid w:val="005B4685"/>
    <w:rsid w:val="005C1074"/>
    <w:rsid w:val="005C218C"/>
    <w:rsid w:val="005D19BF"/>
    <w:rsid w:val="005E18D4"/>
    <w:rsid w:val="005E2649"/>
    <w:rsid w:val="005E7871"/>
    <w:rsid w:val="005F01A0"/>
    <w:rsid w:val="005F1357"/>
    <w:rsid w:val="005F30AA"/>
    <w:rsid w:val="005F38D7"/>
    <w:rsid w:val="005F6BA2"/>
    <w:rsid w:val="00602F2F"/>
    <w:rsid w:val="006032A9"/>
    <w:rsid w:val="0060735F"/>
    <w:rsid w:val="00620A99"/>
    <w:rsid w:val="00626536"/>
    <w:rsid w:val="006322C0"/>
    <w:rsid w:val="0063370C"/>
    <w:rsid w:val="00635F5A"/>
    <w:rsid w:val="00636673"/>
    <w:rsid w:val="00643318"/>
    <w:rsid w:val="006567EE"/>
    <w:rsid w:val="00663D06"/>
    <w:rsid w:val="00665CD8"/>
    <w:rsid w:val="006765C1"/>
    <w:rsid w:val="00687980"/>
    <w:rsid w:val="00693BCF"/>
    <w:rsid w:val="00696091"/>
    <w:rsid w:val="006A02B4"/>
    <w:rsid w:val="006A3015"/>
    <w:rsid w:val="006A40F3"/>
    <w:rsid w:val="006A4D62"/>
    <w:rsid w:val="006A4E84"/>
    <w:rsid w:val="006B3751"/>
    <w:rsid w:val="006B6875"/>
    <w:rsid w:val="006C0AE7"/>
    <w:rsid w:val="006C1C59"/>
    <w:rsid w:val="006D179F"/>
    <w:rsid w:val="006E34A6"/>
    <w:rsid w:val="006F257C"/>
    <w:rsid w:val="006F3FC7"/>
    <w:rsid w:val="007059A4"/>
    <w:rsid w:val="00712425"/>
    <w:rsid w:val="00716821"/>
    <w:rsid w:val="007277E9"/>
    <w:rsid w:val="00730B22"/>
    <w:rsid w:val="00740D6A"/>
    <w:rsid w:val="00743A80"/>
    <w:rsid w:val="00744EB1"/>
    <w:rsid w:val="00745CEF"/>
    <w:rsid w:val="00751512"/>
    <w:rsid w:val="00766995"/>
    <w:rsid w:val="00767AB5"/>
    <w:rsid w:val="00771969"/>
    <w:rsid w:val="0077432F"/>
    <w:rsid w:val="00783CBE"/>
    <w:rsid w:val="00783F88"/>
    <w:rsid w:val="0078525E"/>
    <w:rsid w:val="00785331"/>
    <w:rsid w:val="007939F6"/>
    <w:rsid w:val="007A201D"/>
    <w:rsid w:val="007B1205"/>
    <w:rsid w:val="007C14CC"/>
    <w:rsid w:val="007E0A7F"/>
    <w:rsid w:val="007F2F43"/>
    <w:rsid w:val="00800A76"/>
    <w:rsid w:val="008064B6"/>
    <w:rsid w:val="00810F0C"/>
    <w:rsid w:val="00815843"/>
    <w:rsid w:val="008205D0"/>
    <w:rsid w:val="00821BC9"/>
    <w:rsid w:val="008347CA"/>
    <w:rsid w:val="00841E65"/>
    <w:rsid w:val="008553AA"/>
    <w:rsid w:val="00855F1D"/>
    <w:rsid w:val="00862E9E"/>
    <w:rsid w:val="008736CC"/>
    <w:rsid w:val="00881967"/>
    <w:rsid w:val="00885966"/>
    <w:rsid w:val="00892E0B"/>
    <w:rsid w:val="00893919"/>
    <w:rsid w:val="00895435"/>
    <w:rsid w:val="008B1EEF"/>
    <w:rsid w:val="008B1F17"/>
    <w:rsid w:val="008B22A0"/>
    <w:rsid w:val="008C2DD5"/>
    <w:rsid w:val="008D0B83"/>
    <w:rsid w:val="008D2A1A"/>
    <w:rsid w:val="008D4DC9"/>
    <w:rsid w:val="008D5F6B"/>
    <w:rsid w:val="008D67A7"/>
    <w:rsid w:val="008D68A3"/>
    <w:rsid w:val="008E04B6"/>
    <w:rsid w:val="008E0C92"/>
    <w:rsid w:val="008F1BE4"/>
    <w:rsid w:val="00902E1B"/>
    <w:rsid w:val="0091166A"/>
    <w:rsid w:val="00917735"/>
    <w:rsid w:val="009202E4"/>
    <w:rsid w:val="00920E5F"/>
    <w:rsid w:val="009216AB"/>
    <w:rsid w:val="0092218D"/>
    <w:rsid w:val="00925680"/>
    <w:rsid w:val="00931E19"/>
    <w:rsid w:val="00933512"/>
    <w:rsid w:val="00936C83"/>
    <w:rsid w:val="00950228"/>
    <w:rsid w:val="00951A87"/>
    <w:rsid w:val="0096065F"/>
    <w:rsid w:val="00963BD9"/>
    <w:rsid w:val="009713F3"/>
    <w:rsid w:val="00972D6D"/>
    <w:rsid w:val="0097766B"/>
    <w:rsid w:val="009852F0"/>
    <w:rsid w:val="00986E5F"/>
    <w:rsid w:val="009A5834"/>
    <w:rsid w:val="009A7900"/>
    <w:rsid w:val="009B7A18"/>
    <w:rsid w:val="009C20DA"/>
    <w:rsid w:val="009C2B18"/>
    <w:rsid w:val="009D0A86"/>
    <w:rsid w:val="009D3FA5"/>
    <w:rsid w:val="009D4701"/>
    <w:rsid w:val="009E122F"/>
    <w:rsid w:val="009E2A5A"/>
    <w:rsid w:val="009E2DF7"/>
    <w:rsid w:val="009E39A8"/>
    <w:rsid w:val="009F2EAD"/>
    <w:rsid w:val="009F50BE"/>
    <w:rsid w:val="00A027C7"/>
    <w:rsid w:val="00A058C4"/>
    <w:rsid w:val="00A0609D"/>
    <w:rsid w:val="00A0727D"/>
    <w:rsid w:val="00A21C0D"/>
    <w:rsid w:val="00A23190"/>
    <w:rsid w:val="00A33A0C"/>
    <w:rsid w:val="00A34D7F"/>
    <w:rsid w:val="00A3518D"/>
    <w:rsid w:val="00A41891"/>
    <w:rsid w:val="00A461EC"/>
    <w:rsid w:val="00A61392"/>
    <w:rsid w:val="00A61E04"/>
    <w:rsid w:val="00A649BE"/>
    <w:rsid w:val="00A6623A"/>
    <w:rsid w:val="00A7423C"/>
    <w:rsid w:val="00A75AB6"/>
    <w:rsid w:val="00A7739E"/>
    <w:rsid w:val="00A80316"/>
    <w:rsid w:val="00A83AB5"/>
    <w:rsid w:val="00A9010D"/>
    <w:rsid w:val="00A94650"/>
    <w:rsid w:val="00AA63C6"/>
    <w:rsid w:val="00AB24A1"/>
    <w:rsid w:val="00AB49F0"/>
    <w:rsid w:val="00AC2ACE"/>
    <w:rsid w:val="00AC4092"/>
    <w:rsid w:val="00AC5BFE"/>
    <w:rsid w:val="00AC702B"/>
    <w:rsid w:val="00AD330D"/>
    <w:rsid w:val="00AD6ADC"/>
    <w:rsid w:val="00AE0988"/>
    <w:rsid w:val="00AE725A"/>
    <w:rsid w:val="00AF0C4C"/>
    <w:rsid w:val="00AF2022"/>
    <w:rsid w:val="00AF596B"/>
    <w:rsid w:val="00B00B69"/>
    <w:rsid w:val="00B070AB"/>
    <w:rsid w:val="00B118E3"/>
    <w:rsid w:val="00B155A6"/>
    <w:rsid w:val="00B25709"/>
    <w:rsid w:val="00B25B22"/>
    <w:rsid w:val="00B41DFF"/>
    <w:rsid w:val="00B56AE1"/>
    <w:rsid w:val="00B72EA4"/>
    <w:rsid w:val="00B806D2"/>
    <w:rsid w:val="00B81188"/>
    <w:rsid w:val="00B83BB1"/>
    <w:rsid w:val="00B84652"/>
    <w:rsid w:val="00B92C24"/>
    <w:rsid w:val="00B961FF"/>
    <w:rsid w:val="00BA1065"/>
    <w:rsid w:val="00BA1153"/>
    <w:rsid w:val="00BA4AB8"/>
    <w:rsid w:val="00BA6AC3"/>
    <w:rsid w:val="00BB3501"/>
    <w:rsid w:val="00BB37A8"/>
    <w:rsid w:val="00BC161C"/>
    <w:rsid w:val="00BC6361"/>
    <w:rsid w:val="00BC7164"/>
    <w:rsid w:val="00BE5FFC"/>
    <w:rsid w:val="00C03CB0"/>
    <w:rsid w:val="00C13479"/>
    <w:rsid w:val="00C15902"/>
    <w:rsid w:val="00C25755"/>
    <w:rsid w:val="00C275E3"/>
    <w:rsid w:val="00C278DD"/>
    <w:rsid w:val="00C32DDB"/>
    <w:rsid w:val="00C477F3"/>
    <w:rsid w:val="00C52C6D"/>
    <w:rsid w:val="00C654D4"/>
    <w:rsid w:val="00C66780"/>
    <w:rsid w:val="00C747A5"/>
    <w:rsid w:val="00C758B9"/>
    <w:rsid w:val="00C81122"/>
    <w:rsid w:val="00C83C5A"/>
    <w:rsid w:val="00C84399"/>
    <w:rsid w:val="00C84FB3"/>
    <w:rsid w:val="00C916EF"/>
    <w:rsid w:val="00CA445C"/>
    <w:rsid w:val="00CB0835"/>
    <w:rsid w:val="00CD10D7"/>
    <w:rsid w:val="00CD331C"/>
    <w:rsid w:val="00CD3D98"/>
    <w:rsid w:val="00CD6C58"/>
    <w:rsid w:val="00CE1C04"/>
    <w:rsid w:val="00CE2E1F"/>
    <w:rsid w:val="00CE4D90"/>
    <w:rsid w:val="00CF091B"/>
    <w:rsid w:val="00CF3276"/>
    <w:rsid w:val="00CF4AF5"/>
    <w:rsid w:val="00CF6260"/>
    <w:rsid w:val="00D0164B"/>
    <w:rsid w:val="00D01D54"/>
    <w:rsid w:val="00D06253"/>
    <w:rsid w:val="00D1041D"/>
    <w:rsid w:val="00D14DF4"/>
    <w:rsid w:val="00D21BC8"/>
    <w:rsid w:val="00D25C68"/>
    <w:rsid w:val="00D4074C"/>
    <w:rsid w:val="00D54BEA"/>
    <w:rsid w:val="00D56200"/>
    <w:rsid w:val="00D6249B"/>
    <w:rsid w:val="00D62889"/>
    <w:rsid w:val="00D66D59"/>
    <w:rsid w:val="00D673C2"/>
    <w:rsid w:val="00D67B83"/>
    <w:rsid w:val="00D80662"/>
    <w:rsid w:val="00D819D5"/>
    <w:rsid w:val="00D862D3"/>
    <w:rsid w:val="00D95219"/>
    <w:rsid w:val="00DA0AEF"/>
    <w:rsid w:val="00DA385E"/>
    <w:rsid w:val="00DA7AA0"/>
    <w:rsid w:val="00DB6A6B"/>
    <w:rsid w:val="00DC0499"/>
    <w:rsid w:val="00DC3E47"/>
    <w:rsid w:val="00DD127A"/>
    <w:rsid w:val="00DD204C"/>
    <w:rsid w:val="00DE78B9"/>
    <w:rsid w:val="00DF0691"/>
    <w:rsid w:val="00E162AD"/>
    <w:rsid w:val="00E25885"/>
    <w:rsid w:val="00E31000"/>
    <w:rsid w:val="00E3788C"/>
    <w:rsid w:val="00E40A8F"/>
    <w:rsid w:val="00E45158"/>
    <w:rsid w:val="00E45CF2"/>
    <w:rsid w:val="00E46B60"/>
    <w:rsid w:val="00E60B9F"/>
    <w:rsid w:val="00E644AE"/>
    <w:rsid w:val="00E7106F"/>
    <w:rsid w:val="00E731C7"/>
    <w:rsid w:val="00E73DB1"/>
    <w:rsid w:val="00E7564D"/>
    <w:rsid w:val="00E91E50"/>
    <w:rsid w:val="00EA19A0"/>
    <w:rsid w:val="00EA2E25"/>
    <w:rsid w:val="00EB323D"/>
    <w:rsid w:val="00EB7E0B"/>
    <w:rsid w:val="00EC15C4"/>
    <w:rsid w:val="00EC178D"/>
    <w:rsid w:val="00EE34D3"/>
    <w:rsid w:val="00EE4144"/>
    <w:rsid w:val="00EE4DBE"/>
    <w:rsid w:val="00EF38AB"/>
    <w:rsid w:val="00EF3B7F"/>
    <w:rsid w:val="00EF6107"/>
    <w:rsid w:val="00F0234B"/>
    <w:rsid w:val="00F0567E"/>
    <w:rsid w:val="00F111D3"/>
    <w:rsid w:val="00F113CE"/>
    <w:rsid w:val="00F15D4E"/>
    <w:rsid w:val="00F231C4"/>
    <w:rsid w:val="00F23EB5"/>
    <w:rsid w:val="00F359D3"/>
    <w:rsid w:val="00F362DC"/>
    <w:rsid w:val="00F40AD2"/>
    <w:rsid w:val="00F46865"/>
    <w:rsid w:val="00F4793F"/>
    <w:rsid w:val="00F528B2"/>
    <w:rsid w:val="00F575CB"/>
    <w:rsid w:val="00F67A90"/>
    <w:rsid w:val="00F743EF"/>
    <w:rsid w:val="00F82D57"/>
    <w:rsid w:val="00F833F6"/>
    <w:rsid w:val="00F84937"/>
    <w:rsid w:val="00F929D6"/>
    <w:rsid w:val="00F9503B"/>
    <w:rsid w:val="00F96BD9"/>
    <w:rsid w:val="00F979FB"/>
    <w:rsid w:val="00FA1618"/>
    <w:rsid w:val="00FA39A8"/>
    <w:rsid w:val="00FB0398"/>
    <w:rsid w:val="00FB23EA"/>
    <w:rsid w:val="00FB2D2A"/>
    <w:rsid w:val="00FB2D7E"/>
    <w:rsid w:val="00FC0C04"/>
    <w:rsid w:val="00FC2B88"/>
    <w:rsid w:val="00FD68FF"/>
    <w:rsid w:val="00FF07F5"/>
    <w:rsid w:val="00FF0B98"/>
    <w:rsid w:val="11EE493B"/>
    <w:rsid w:val="2CDF1085"/>
    <w:rsid w:val="43035779"/>
    <w:rsid w:val="4886C390"/>
    <w:rsid w:val="4E3E6B1B"/>
    <w:rsid w:val="5AACAD3D"/>
    <w:rsid w:val="5CE3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DF1085"/>
  <w15:chartTrackingRefBased/>
  <w15:docId w15:val="{31E7BA10-0EE7-4BB6-9496-2B9729C52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"/>
    <w:basedOn w:val="Normalny"/>
    <w:link w:val="AkapitzlistZnak"/>
    <w:uiPriority w:val="34"/>
    <w:qFormat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kapitzlistZnak">
    <w:name w:val="Akapit z listą Znak"/>
    <w:aliases w:val="normalny tekst Znak"/>
    <w:link w:val="Akapitzlist"/>
    <w:uiPriority w:val="34"/>
    <w:locked/>
    <w:rsid w:val="002E3B65"/>
  </w:style>
  <w:style w:type="paragraph" w:customStyle="1" w:styleId="WW-Domylnie">
    <w:name w:val="WW-Domyślnie"/>
    <w:rsid w:val="00F84937"/>
    <w:pPr>
      <w:tabs>
        <w:tab w:val="left" w:pos="708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F62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678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zsplosie@eu-ropa.pl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zsplosie@eu-ropa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2106478229F234997346826213F668A" ma:contentTypeVersion="18" ma:contentTypeDescription="Utwórz nowy dokument." ma:contentTypeScope="" ma:versionID="0582f93e5f356ce9a3742fa5cbd4817c">
  <xsd:schema xmlns:xsd="http://www.w3.org/2001/XMLSchema" xmlns:xs="http://www.w3.org/2001/XMLSchema" xmlns:p="http://schemas.microsoft.com/office/2006/metadata/properties" xmlns:ns2="8d6ebb58-0be0-428d-b52a-211a8d6dbe5e" xmlns:ns3="7e04797d-abe7-4d2b-afd5-9e63dc30be5e" targetNamespace="http://schemas.microsoft.com/office/2006/metadata/properties" ma:root="true" ma:fieldsID="84515ea207951a2e79fe05958e2f6dc1" ns2:_="" ns3:_="">
    <xsd:import namespace="8d6ebb58-0be0-428d-b52a-211a8d6dbe5e"/>
    <xsd:import namespace="7e04797d-abe7-4d2b-afd5-9e63dc30be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ebb58-0be0-428d-b52a-211a8d6dbe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7ce92451-59fb-4ac6-93e3-fc05f8747b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04797d-abe7-4d2b-afd5-9e63dc30be5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80158de-9de1-497c-8b36-99c46c156698}" ma:internalName="TaxCatchAll" ma:showField="CatchAllData" ma:web="7e04797d-abe7-4d2b-afd5-9e63dc30be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04797d-abe7-4d2b-afd5-9e63dc30be5e" xsi:nil="true"/>
    <lcf76f155ced4ddcb4097134ff3c332f xmlns="8d6ebb58-0be0-428d-b52a-211a8d6dbe5e">
      <Terms xmlns="http://schemas.microsoft.com/office/infopath/2007/PartnerControls"/>
    </lcf76f155ced4ddcb4097134ff3c332f>
    <SharedWithUsers xmlns="7e04797d-abe7-4d2b-afd5-9e63dc30be5e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A0F67C01-A0C5-4C66-B330-06EC87E302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E9374C-0808-42BB-A06B-1E1DE3DA48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ebb58-0be0-428d-b52a-211a8d6dbe5e"/>
    <ds:schemaRef ds:uri="7e04797d-abe7-4d2b-afd5-9e63dc30be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DFC0A08-E1A7-4126-B81C-F5F02E110F45}">
  <ds:schemaRefs>
    <ds:schemaRef ds:uri="http://schemas.microsoft.com/office/2006/metadata/properties"/>
    <ds:schemaRef ds:uri="http://schemas.microsoft.com/office/infopath/2007/PartnerControls"/>
    <ds:schemaRef ds:uri="7e04797d-abe7-4d2b-afd5-9e63dc30be5e"/>
    <ds:schemaRef ds:uri="8d6ebb58-0be0-428d-b52a-211a8d6dbe5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16</Pages>
  <Words>3798</Words>
  <Characters>22793</Characters>
  <Application>Microsoft Office Word</Application>
  <DocSecurity>0</DocSecurity>
  <Lines>189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Żyrkowski</dc:creator>
  <cp:keywords/>
  <dc:description/>
  <cp:lastModifiedBy>Sebastian Żyrkowski</cp:lastModifiedBy>
  <cp:revision>22</cp:revision>
  <dcterms:created xsi:type="dcterms:W3CDTF">2026-08-19T09:29:00Z</dcterms:created>
  <dcterms:modified xsi:type="dcterms:W3CDTF">2026-08-19T13:21:00Z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0x01010082106478229F234997346826213F668A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