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2E22" w14:textId="6BA6CA28" w:rsidR="00F903D7" w:rsidRPr="00C34A20" w:rsidRDefault="006A467A" w:rsidP="007A1304">
      <w:pPr>
        <w:spacing w:before="120" w:after="120"/>
        <w:ind w:left="7080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Załącznik nr 3</w:t>
      </w:r>
    </w:p>
    <w:p w14:paraId="228AC0EB" w14:textId="77777777" w:rsidR="00F903D7" w:rsidRPr="00217B0F" w:rsidRDefault="00906880" w:rsidP="007A1304">
      <w:pPr>
        <w:tabs>
          <w:tab w:val="left" w:pos="694"/>
          <w:tab w:val="right" w:pos="9000"/>
        </w:tabs>
        <w:spacing w:before="120" w:after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Formularz cenowy</w:t>
      </w:r>
    </w:p>
    <w:p w14:paraId="4017C6CC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Zamawiający:</w:t>
      </w:r>
    </w:p>
    <w:p w14:paraId="4374A1E5" w14:textId="77777777" w:rsidR="00AC5B21" w:rsidRPr="00CB55FF" w:rsidRDefault="00AC5B21" w:rsidP="00AC5B21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Instytut Fizyki Jądrowej im. Henryka Niewodniczańskiego Polskiej Akademii Nauk</w:t>
      </w:r>
    </w:p>
    <w:p w14:paraId="6C73B2AB" w14:textId="77777777" w:rsidR="00AC5B21" w:rsidRPr="00CB55FF" w:rsidRDefault="00AC5B21" w:rsidP="00AC5B21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ul. Radzikowskiego 152</w:t>
      </w:r>
    </w:p>
    <w:p w14:paraId="4163A53D" w14:textId="2D9A3A37" w:rsidR="00F903D7" w:rsidRPr="00CB55FF" w:rsidRDefault="00AC5B21" w:rsidP="00AC5B21">
      <w:pPr>
        <w:spacing w:before="120" w:after="120"/>
        <w:ind w:left="8494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31-342 Kraków</w:t>
      </w:r>
    </w:p>
    <w:p w14:paraId="26C6E2CA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Wykonawca:</w:t>
      </w:r>
    </w:p>
    <w:p w14:paraId="36F719C1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……………………………………….……………….………………………………………</w:t>
      </w:r>
    </w:p>
    <w:p w14:paraId="40A3C7B2" w14:textId="77777777" w:rsidR="00F903D7" w:rsidRPr="00CB55FF" w:rsidRDefault="00F903D7" w:rsidP="007A1304">
      <w:pPr>
        <w:spacing w:before="120" w:after="120"/>
        <w:ind w:right="3118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(pełna nazwa/firma, adres, w zależności od podmiotu: NIP/PESEL, KRS/CEiDG)</w:t>
      </w:r>
    </w:p>
    <w:p w14:paraId="6630D58C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sz w:val="24"/>
          <w:szCs w:val="24"/>
          <w:u w:val="single"/>
          <w:lang w:val="pl-PL"/>
        </w:rPr>
      </w:pPr>
      <w:r w:rsidRPr="00CB55FF">
        <w:rPr>
          <w:rFonts w:ascii="Calibri" w:hAnsi="Calibri" w:cs="Arial"/>
          <w:sz w:val="24"/>
          <w:szCs w:val="24"/>
          <w:u w:val="single"/>
          <w:lang w:val="pl-PL"/>
        </w:rPr>
        <w:t>reprezentowany przez:</w:t>
      </w:r>
    </w:p>
    <w:p w14:paraId="7A7D4C8C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…………………………….…………………</w:t>
      </w:r>
    </w:p>
    <w:p w14:paraId="33EE9E42" w14:textId="77777777" w:rsidR="00F903D7" w:rsidRDefault="00F903D7" w:rsidP="007A1304">
      <w:pPr>
        <w:spacing w:before="120" w:after="120"/>
        <w:ind w:right="4961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(imię, nazwisko, stanowisko/podstawa do reprezentacji)</w:t>
      </w:r>
    </w:p>
    <w:p w14:paraId="763A34E2" w14:textId="77777777" w:rsidR="00B67AE2" w:rsidRDefault="00B67AE2" w:rsidP="00B67AE2">
      <w:pPr>
        <w:spacing w:before="120" w:after="120"/>
        <w:ind w:right="-30"/>
        <w:jc w:val="center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906880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Szczegółowa specyfikacja cenowa</w:t>
      </w:r>
    </w:p>
    <w:p w14:paraId="320BBDCF" w14:textId="46CC4D00" w:rsidR="00B67AE2" w:rsidRPr="00906880" w:rsidRDefault="00B67AE2" w:rsidP="00B67AE2">
      <w:pPr>
        <w:spacing w:before="120" w:after="120"/>
        <w:ind w:right="-30"/>
        <w:rPr>
          <w:rFonts w:ascii="Calibri" w:hAnsi="Calibri" w:cs="Arial"/>
          <w:i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74"/>
        <w:gridCol w:w="4708"/>
        <w:gridCol w:w="709"/>
        <w:gridCol w:w="5333"/>
        <w:gridCol w:w="2570"/>
      </w:tblGrid>
      <w:tr w:rsidR="00B67AE2" w:rsidRPr="00E91527" w14:paraId="1530E557" w14:textId="77777777" w:rsidTr="008E6B99">
        <w:tc>
          <w:tcPr>
            <w:tcW w:w="674" w:type="dxa"/>
            <w:tcBorders>
              <w:bottom w:val="single" w:sz="12" w:space="0" w:color="666666"/>
            </w:tcBorders>
            <w:shd w:val="clear" w:color="auto" w:fill="auto"/>
          </w:tcPr>
          <w:p w14:paraId="077D83D9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Cz</w:t>
            </w: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.</w:t>
            </w:r>
          </w:p>
        </w:tc>
        <w:tc>
          <w:tcPr>
            <w:tcW w:w="4708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537C08B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Nazwa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szkolenia</w:t>
            </w:r>
          </w:p>
        </w:tc>
        <w:tc>
          <w:tcPr>
            <w:tcW w:w="7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6E294D8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Ilość </w:t>
            </w:r>
            <w:r w:rsidRPr="00687B21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osób</w:t>
            </w:r>
          </w:p>
        </w:tc>
        <w:tc>
          <w:tcPr>
            <w:tcW w:w="5333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6D752883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Cena jednostkowa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brutto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za przeszkolenie 1 osoby 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]</w:t>
            </w:r>
          </w:p>
        </w:tc>
        <w:tc>
          <w:tcPr>
            <w:tcW w:w="257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42A02825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brutto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</w:t>
            </w:r>
            <w:r>
              <w:rPr>
                <w:rFonts w:ascii="Calibri" w:hAnsi="Calibri" w:cs="Calibri"/>
                <w:sz w:val="24"/>
                <w:szCs w:val="24"/>
                <w:lang w:val="pl-PL"/>
              </w:rPr>
              <w:t>PLN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]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</w:p>
        </w:tc>
      </w:tr>
      <w:tr w:rsidR="00B67AE2" w:rsidRPr="00C34A20" w14:paraId="2E3523E8" w14:textId="77777777" w:rsidTr="008E6B99">
        <w:trPr>
          <w:trHeight w:val="312"/>
        </w:trPr>
        <w:tc>
          <w:tcPr>
            <w:tcW w:w="67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0FDB028A" w14:textId="77777777" w:rsidR="00B67AE2" w:rsidRPr="006B649C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5FFD29FE" w14:textId="77777777" w:rsidR="00B67AE2" w:rsidRPr="006B649C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709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0E40E884" w14:textId="77777777" w:rsidR="00B67AE2" w:rsidRPr="006B649C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5333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6B24D15D" w14:textId="77777777" w:rsidR="00B67AE2" w:rsidRPr="006B649C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2570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7E80CC93" w14:textId="77777777" w:rsidR="00B67AE2" w:rsidRPr="006B649C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5</w:t>
            </w:r>
          </w:p>
        </w:tc>
      </w:tr>
      <w:tr w:rsidR="00B67AE2" w:rsidRPr="00C34A20" w14:paraId="1431B5E9" w14:textId="77777777" w:rsidTr="008E6B99">
        <w:tc>
          <w:tcPr>
            <w:tcW w:w="674" w:type="dxa"/>
            <w:shd w:val="clear" w:color="auto" w:fill="auto"/>
          </w:tcPr>
          <w:p w14:paraId="47AF428A" w14:textId="77777777" w:rsidR="00B67AE2" w:rsidRPr="00C34A20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shd w:val="clear" w:color="auto" w:fill="auto"/>
          </w:tcPr>
          <w:p w14:paraId="58AB1ABB" w14:textId="77777777" w:rsidR="001C08DC" w:rsidRDefault="001C08DC" w:rsidP="001C08DC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Moduł 1</w:t>
            </w:r>
          </w:p>
          <w:p w14:paraId="29987802" w14:textId="5BBB1C05" w:rsidR="00B67AE2" w:rsidRPr="00F35978" w:rsidRDefault="001C08DC" w:rsidP="001C08DC">
            <w:pPr>
              <w:spacing w:before="120" w:after="120"/>
              <w:rPr>
                <w:rFonts w:ascii="Calibri" w:hAnsi="Calibri" w:cs="Calibri"/>
                <w:bCs/>
                <w:color w:val="000000"/>
                <w:sz w:val="24"/>
                <w:szCs w:val="24"/>
                <w:lang w:val="pl-PL"/>
              </w:rPr>
            </w:pPr>
            <w:r w:rsidRPr="00F35978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 xml:space="preserve">Wzmocnienie kompetencji w zakresie komercjalizacji B+R </w:t>
            </w:r>
          </w:p>
        </w:tc>
        <w:tc>
          <w:tcPr>
            <w:tcW w:w="709" w:type="dxa"/>
            <w:shd w:val="clear" w:color="auto" w:fill="auto"/>
          </w:tcPr>
          <w:p w14:paraId="5940B054" w14:textId="6AE073AD" w:rsidR="00B67AE2" w:rsidRPr="00C34A20" w:rsidRDefault="00F35978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29</w:t>
            </w:r>
          </w:p>
        </w:tc>
        <w:tc>
          <w:tcPr>
            <w:tcW w:w="5333" w:type="dxa"/>
            <w:shd w:val="clear" w:color="auto" w:fill="auto"/>
          </w:tcPr>
          <w:p w14:paraId="21B96AEC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6147A27E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B67AE2" w:rsidRPr="00C34A20" w14:paraId="7CBAB738" w14:textId="77777777" w:rsidTr="008E6B99">
        <w:tc>
          <w:tcPr>
            <w:tcW w:w="674" w:type="dxa"/>
            <w:shd w:val="clear" w:color="auto" w:fill="auto"/>
          </w:tcPr>
          <w:p w14:paraId="521C61F7" w14:textId="77777777" w:rsidR="00B67AE2" w:rsidRPr="00C34A20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lastRenderedPageBreak/>
              <w:t>2</w:t>
            </w:r>
            <w:r w:rsidRPr="00C34A20"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4708" w:type="dxa"/>
            <w:shd w:val="clear" w:color="auto" w:fill="auto"/>
          </w:tcPr>
          <w:p w14:paraId="054702D5" w14:textId="2A17F8C4" w:rsidR="001C08DC" w:rsidRDefault="001C08DC" w:rsidP="001C08DC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Moduł 2</w:t>
            </w:r>
          </w:p>
          <w:p w14:paraId="25E73505" w14:textId="7DD3BD6B" w:rsidR="00B67AE2" w:rsidRPr="001C08DC" w:rsidRDefault="00F35978" w:rsidP="001C08DC">
            <w:pPr>
              <w:spacing w:before="120" w:after="120"/>
              <w:rPr>
                <w:rFonts w:ascii="Calibri" w:hAnsi="Calibri" w:cs="Calibri"/>
                <w:bCs/>
                <w:color w:val="000000"/>
                <w:sz w:val="24"/>
                <w:szCs w:val="24"/>
                <w:lang w:val="pl-PL"/>
              </w:rPr>
            </w:pPr>
            <w:r w:rsidRPr="00F35978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Wzmocnienie kompetencji w zakresie transferu technologii</w:t>
            </w:r>
          </w:p>
        </w:tc>
        <w:tc>
          <w:tcPr>
            <w:tcW w:w="709" w:type="dxa"/>
            <w:shd w:val="clear" w:color="auto" w:fill="auto"/>
          </w:tcPr>
          <w:p w14:paraId="31E9D70F" w14:textId="26A0D6A2" w:rsidR="00B67AE2" w:rsidRPr="00C34A20" w:rsidRDefault="00F35978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29</w:t>
            </w:r>
          </w:p>
        </w:tc>
        <w:tc>
          <w:tcPr>
            <w:tcW w:w="5333" w:type="dxa"/>
            <w:shd w:val="clear" w:color="auto" w:fill="auto"/>
          </w:tcPr>
          <w:p w14:paraId="72EC36E8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6B036807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1C08DC" w:rsidRPr="00C34A20" w14:paraId="02CD963D" w14:textId="77777777" w:rsidTr="008E6B99">
        <w:tc>
          <w:tcPr>
            <w:tcW w:w="674" w:type="dxa"/>
            <w:shd w:val="clear" w:color="auto" w:fill="auto"/>
          </w:tcPr>
          <w:p w14:paraId="25D78A3D" w14:textId="24095E68" w:rsidR="001C08DC" w:rsidRDefault="001C08DC" w:rsidP="008E6B99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4708" w:type="dxa"/>
            <w:shd w:val="clear" w:color="auto" w:fill="auto"/>
          </w:tcPr>
          <w:p w14:paraId="613B3860" w14:textId="6E907A37" w:rsidR="001C08DC" w:rsidRDefault="001C08DC" w:rsidP="001C08DC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Moduł </w:t>
            </w:r>
            <w:r w:rsidR="00F35978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3</w:t>
            </w:r>
          </w:p>
          <w:p w14:paraId="58DF1608" w14:textId="7441ADAB" w:rsidR="001C08DC" w:rsidRPr="001C08DC" w:rsidRDefault="00F35978" w:rsidP="001C08DC">
            <w:pPr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 w:rsidRPr="00F35978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Wzmocnienie kompetencji w zakresie zarządzania innowacjami</w:t>
            </w:r>
          </w:p>
        </w:tc>
        <w:tc>
          <w:tcPr>
            <w:tcW w:w="709" w:type="dxa"/>
            <w:shd w:val="clear" w:color="auto" w:fill="auto"/>
          </w:tcPr>
          <w:p w14:paraId="015D22E0" w14:textId="73B405E4" w:rsidR="001C08DC" w:rsidRDefault="00F35978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29</w:t>
            </w:r>
          </w:p>
        </w:tc>
        <w:tc>
          <w:tcPr>
            <w:tcW w:w="5333" w:type="dxa"/>
            <w:shd w:val="clear" w:color="auto" w:fill="auto"/>
          </w:tcPr>
          <w:p w14:paraId="6D0FA96A" w14:textId="77777777" w:rsidR="001C08DC" w:rsidRPr="00C34A20" w:rsidRDefault="001C08DC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0CE330A3" w14:textId="77777777" w:rsidR="001C08DC" w:rsidRPr="00C34A20" w:rsidRDefault="001C08DC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1C08DC" w:rsidRPr="00C34A20" w14:paraId="0F664178" w14:textId="77777777" w:rsidTr="008E6B99">
        <w:tc>
          <w:tcPr>
            <w:tcW w:w="674" w:type="dxa"/>
            <w:shd w:val="clear" w:color="auto" w:fill="auto"/>
          </w:tcPr>
          <w:p w14:paraId="7062C2EB" w14:textId="60EA5D27" w:rsidR="001C08DC" w:rsidRDefault="001C08DC" w:rsidP="008E6B99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4708" w:type="dxa"/>
            <w:shd w:val="clear" w:color="auto" w:fill="auto"/>
          </w:tcPr>
          <w:p w14:paraId="2E2DB343" w14:textId="6C4DD90F" w:rsidR="001C08DC" w:rsidRDefault="001C08DC" w:rsidP="001C08DC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Moduł </w:t>
            </w:r>
            <w:r w:rsidR="00F35978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4</w:t>
            </w:r>
          </w:p>
          <w:p w14:paraId="17DCA883" w14:textId="2DDD651B" w:rsidR="001C08DC" w:rsidRPr="001C08DC" w:rsidRDefault="00F35978" w:rsidP="001C08DC">
            <w:pPr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 w:rsidRPr="00F35978">
              <w:rPr>
                <w:rFonts w:ascii="Calibri" w:hAnsi="Calibri" w:cs="Calibri"/>
                <w:bCs/>
                <w:sz w:val="24"/>
                <w:szCs w:val="24"/>
              </w:rPr>
              <w:t>Wzmocnienie kompetencji w zakresie komercjalizacji B+R i transferu technologii</w:t>
            </w:r>
          </w:p>
        </w:tc>
        <w:tc>
          <w:tcPr>
            <w:tcW w:w="709" w:type="dxa"/>
            <w:shd w:val="clear" w:color="auto" w:fill="auto"/>
          </w:tcPr>
          <w:p w14:paraId="073955E0" w14:textId="2CD397AE" w:rsidR="001C08DC" w:rsidRDefault="00F35978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F35978">
              <w:rPr>
                <w:rFonts w:ascii="Calibri" w:hAnsi="Calibri" w:cs="Calibri"/>
                <w:b/>
                <w:bCs/>
                <w:sz w:val="24"/>
                <w:szCs w:val="24"/>
                <w:lang w:val="pl-PL"/>
              </w:rPr>
              <w:t>13</w:t>
            </w:r>
          </w:p>
        </w:tc>
        <w:tc>
          <w:tcPr>
            <w:tcW w:w="5333" w:type="dxa"/>
            <w:shd w:val="clear" w:color="auto" w:fill="auto"/>
          </w:tcPr>
          <w:p w14:paraId="3DA03343" w14:textId="77777777" w:rsidR="001C08DC" w:rsidRPr="00C34A20" w:rsidRDefault="001C08DC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45DB76B8" w14:textId="77777777" w:rsidR="001C08DC" w:rsidRPr="00C34A20" w:rsidRDefault="001C08DC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B67AE2" w:rsidRPr="00C34A20" w14:paraId="644B7533" w14:textId="77777777" w:rsidTr="008E6B99">
        <w:tc>
          <w:tcPr>
            <w:tcW w:w="11424" w:type="dxa"/>
            <w:gridSpan w:val="4"/>
            <w:shd w:val="clear" w:color="auto" w:fill="auto"/>
          </w:tcPr>
          <w:p w14:paraId="2213E817" w14:textId="77777777" w:rsidR="00B67AE2" w:rsidRPr="00C34A20" w:rsidRDefault="00B67AE2" w:rsidP="008E6B99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RAZEM:</w:t>
            </w:r>
          </w:p>
        </w:tc>
        <w:tc>
          <w:tcPr>
            <w:tcW w:w="2570" w:type="dxa"/>
            <w:shd w:val="clear" w:color="auto" w:fill="auto"/>
          </w:tcPr>
          <w:p w14:paraId="70BB80DC" w14:textId="77777777" w:rsidR="00B67AE2" w:rsidRPr="00C34A20" w:rsidRDefault="00B67AE2" w:rsidP="008E6B99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</w:tbl>
    <w:p w14:paraId="5C62DE8A" w14:textId="5B5CB691" w:rsidR="00B67AE2" w:rsidRPr="00084D13" w:rsidRDefault="00B67AE2" w:rsidP="00B67AE2">
      <w:pPr>
        <w:spacing w:before="120" w:after="120"/>
        <w:jc w:val="both"/>
        <w:rPr>
          <w:rFonts w:ascii="Calibri" w:hAnsi="Calibri" w:cs="Calibri"/>
          <w:b/>
          <w:lang w:val="pl-PL"/>
        </w:rPr>
      </w:pPr>
      <w:r w:rsidRPr="00084D13">
        <w:rPr>
          <w:rFonts w:ascii="Calibri" w:hAnsi="Calibri" w:cs="Calibri"/>
          <w:b/>
          <w:lang w:val="pl-PL"/>
        </w:rPr>
        <w:t>Instrukcja obliczania:</w:t>
      </w:r>
    </w:p>
    <w:p w14:paraId="58004CEB" w14:textId="77777777" w:rsidR="00B67AE2" w:rsidRPr="00084D13" w:rsidRDefault="00B67AE2" w:rsidP="00B67AE2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 w:val="20"/>
          <w:szCs w:val="20"/>
        </w:rPr>
      </w:pPr>
      <w:r w:rsidRPr="00084D13">
        <w:rPr>
          <w:rFonts w:ascii="Calibri" w:hAnsi="Calibri" w:cs="Calibri"/>
          <w:bCs w:val="0"/>
          <w:sz w:val="20"/>
          <w:szCs w:val="20"/>
        </w:rPr>
        <w:t xml:space="preserve">Podać ceny jednostkowe brutto (kol. 4); </w:t>
      </w:r>
    </w:p>
    <w:p w14:paraId="1E93A5B8" w14:textId="77777777" w:rsidR="00B67AE2" w:rsidRPr="00084D13" w:rsidRDefault="00B67AE2" w:rsidP="00B67AE2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 w:val="20"/>
          <w:szCs w:val="20"/>
        </w:rPr>
      </w:pPr>
      <w:r w:rsidRPr="00084D13">
        <w:rPr>
          <w:rFonts w:ascii="Calibri" w:hAnsi="Calibri" w:cs="Calibri"/>
          <w:bCs w:val="0"/>
          <w:sz w:val="20"/>
          <w:szCs w:val="20"/>
        </w:rPr>
        <w:t>Wyliczyć i podać wartości brutto w poszczególnych pozycjach (wierszach tabeli) (kol. 3 x kol. 4);</w:t>
      </w:r>
    </w:p>
    <w:p w14:paraId="21494F39" w14:textId="77777777" w:rsidR="00B67AE2" w:rsidRPr="00084D13" w:rsidRDefault="00B67AE2" w:rsidP="00B67AE2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 w:val="20"/>
          <w:szCs w:val="20"/>
        </w:rPr>
      </w:pPr>
      <w:r w:rsidRPr="00084D13">
        <w:rPr>
          <w:rFonts w:ascii="Calibri" w:hAnsi="Calibri" w:cs="Calibri"/>
          <w:bCs w:val="0"/>
          <w:sz w:val="20"/>
          <w:szCs w:val="20"/>
        </w:rPr>
        <w:t>Wyliczyć i podać wartość brutto oferty poprzez zsumowanie wartości brutto poszczególnych pozycji (wierszy) tabeli  i umieszczenie sumy w pozycji RAZEM (kol. 5);</w:t>
      </w:r>
    </w:p>
    <w:p w14:paraId="14710D35" w14:textId="77777777" w:rsidR="00B67AE2" w:rsidRPr="00084D13" w:rsidRDefault="00B67AE2" w:rsidP="00B67AE2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color w:val="FF0000"/>
          <w:sz w:val="20"/>
          <w:szCs w:val="20"/>
        </w:rPr>
      </w:pPr>
      <w:r w:rsidRPr="00084D13">
        <w:rPr>
          <w:rFonts w:ascii="Calibri" w:hAnsi="Calibri" w:cs="Calibri"/>
          <w:b/>
          <w:color w:val="FF0000"/>
          <w:sz w:val="20"/>
          <w:szCs w:val="20"/>
          <w:lang w:val="pl-PL"/>
        </w:rPr>
        <w:t>Tak skalkulowaną cenę brutto oferty należy wpisać w pole "Łączna cena brutto" Formularza ofertowego</w:t>
      </w:r>
      <w:r w:rsidRPr="00084D13">
        <w:rPr>
          <w:rFonts w:ascii="Calibri" w:hAnsi="Calibri" w:cs="Calibri"/>
          <w:color w:val="FF0000"/>
          <w:sz w:val="20"/>
          <w:szCs w:val="20"/>
          <w:lang w:val="pl-PL"/>
        </w:rPr>
        <w:t>.</w:t>
      </w:r>
    </w:p>
    <w:p w14:paraId="4808D55A" w14:textId="77777777" w:rsidR="00B67AE2" w:rsidRDefault="00B67AE2" w:rsidP="00B67AE2">
      <w:pPr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/>
        </w:rPr>
        <w:t>Miejscowość, ……………………., dnia ……………………202.. r.</w:t>
      </w:r>
    </w:p>
    <w:p w14:paraId="6DA9643A" w14:textId="77777777" w:rsidR="00AC5B21" w:rsidRDefault="00AC5B21" w:rsidP="00AC5B21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</w:t>
      </w:r>
    </w:p>
    <w:p w14:paraId="2DA0E251" w14:textId="7FDD3889" w:rsidR="00B3108C" w:rsidRDefault="00AC5B21" w:rsidP="00084D13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i/>
          <w:lang w:val="pl-PL"/>
        </w:rPr>
        <w:t>Data</w:t>
      </w:r>
      <w:r w:rsidR="00B67AE2">
        <w:rPr>
          <w:rFonts w:ascii="Calibri" w:hAnsi="Calibri" w:cs="Calibri"/>
          <w:i/>
          <w:lang w:val="pl-PL"/>
        </w:rPr>
        <w:t xml:space="preserve">; </w:t>
      </w:r>
      <w:r w:rsidR="00B67AE2" w:rsidRPr="00B67AE2">
        <w:rPr>
          <w:rFonts w:ascii="Calibri" w:hAnsi="Calibri" w:cs="Calibri"/>
          <w:i/>
          <w:lang w:val="pl-PL"/>
        </w:rPr>
        <w:t>kwalifikowany podpis elektroniczny lub podpis zaufany lub podpis osobisty</w:t>
      </w:r>
    </w:p>
    <w:p w14:paraId="15137277" w14:textId="0B1568D0" w:rsidR="00B3108C" w:rsidRDefault="00B3108C" w:rsidP="000A0F3E">
      <w:pPr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4F629D72" w14:textId="02B4068D" w:rsidR="00B3108C" w:rsidRPr="005D6656" w:rsidRDefault="00B3108C" w:rsidP="00B3108C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>
        <w:rPr>
          <w:noProof/>
          <w:lang w:val="pl-PL"/>
        </w:rPr>
        <w:drawing>
          <wp:inline distT="0" distB="0" distL="0" distR="0" wp14:anchorId="4F6C0445" wp14:editId="7DECBBFB">
            <wp:extent cx="5761355" cy="494030"/>
            <wp:effectExtent l="0" t="0" r="0" b="127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108C" w:rsidRPr="005D6656" w:rsidSect="00F903D7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80629" w14:textId="77777777" w:rsidR="00020BB6" w:rsidRDefault="00020BB6" w:rsidP="00AD21F6">
      <w:r>
        <w:separator/>
      </w:r>
    </w:p>
  </w:endnote>
  <w:endnote w:type="continuationSeparator" w:id="0">
    <w:p w14:paraId="17F1D8C0" w14:textId="77777777" w:rsidR="00020BB6" w:rsidRDefault="00020BB6" w:rsidP="00AD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0384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Calibri" w:hAnsi="Calibri"/>
              </w:rPr>
              <w:id w:val="-1768220994"/>
              <w:docPartObj>
                <w:docPartGallery w:val="Page Numbers (Bottom of Page)"/>
                <w:docPartUnique/>
              </w:docPartObj>
            </w:sdtPr>
            <w:sdtEndPr>
              <w:rPr>
                <w:color w:val="7F7F7F" w:themeColor="background1" w:themeShade="7F"/>
                <w:spacing w:val="60"/>
              </w:rPr>
            </w:sdtEndPr>
            <w:sdtContent>
              <w:p w14:paraId="7B445F9A" w14:textId="78E57BF2" w:rsidR="00AD21F6" w:rsidRPr="00AD21F6" w:rsidRDefault="00AD21F6" w:rsidP="00AD21F6">
                <w:pPr>
                  <w:tabs>
                    <w:tab w:val="center" w:pos="4550"/>
                    <w:tab w:val="left" w:pos="5818"/>
                  </w:tabs>
                  <w:ind w:right="260"/>
                  <w:jc w:val="right"/>
                  <w:rPr>
                    <w:rFonts w:ascii="Calibri" w:hAnsi="Calibri"/>
                    <w:color w:val="7F7F7F" w:themeColor="background1" w:themeShade="7F"/>
                    <w:spacing w:val="60"/>
                  </w:rPr>
                </w:pPr>
                <w:r w:rsidRPr="00AD21F6">
                  <w:rPr>
                    <w:rFonts w:ascii="Calibri" w:hAnsi="Calibri"/>
                    <w:color w:val="8496B0" w:themeColor="text2" w:themeTint="99"/>
                    <w:spacing w:val="60"/>
                    <w:sz w:val="24"/>
                    <w:szCs w:val="24"/>
                  </w:rPr>
                  <w:t>Strona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instrText>PAGE   \* MERGEFORMAT</w:instrTex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separate"/>
                </w:r>
                <w:r w:rsidR="001B2AA8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2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t xml:space="preserve"> | </w: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instrText>NUMPAGES  \* Arabic  \* MERGEFORMAT</w:instrTex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separate"/>
                </w:r>
                <w:r w:rsidR="001B2AA8" w:rsidRPr="001B2AA8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2</w:t>
                </w:r>
                <w:r w:rsidRPr="00AD21F6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  <w:p w14:paraId="09149DBF" w14:textId="77777777" w:rsidR="00AD21F6" w:rsidRDefault="00AD2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0E38" w14:textId="77777777" w:rsidR="00020BB6" w:rsidRDefault="00020BB6" w:rsidP="00AD21F6">
      <w:r>
        <w:separator/>
      </w:r>
    </w:p>
  </w:footnote>
  <w:footnote w:type="continuationSeparator" w:id="0">
    <w:p w14:paraId="2F66C22C" w14:textId="77777777" w:rsidR="00020BB6" w:rsidRDefault="00020BB6" w:rsidP="00AD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EA33" w14:textId="7798B05D" w:rsidR="00B42DC5" w:rsidRPr="00E91527" w:rsidRDefault="00DF4E95">
    <w:pPr>
      <w:pStyle w:val="Nagwek"/>
      <w:rPr>
        <w:rFonts w:ascii="Calibri" w:hAnsi="Calibri" w:cs="Calibri"/>
        <w:sz w:val="24"/>
        <w:szCs w:val="24"/>
        <w:lang w:val="pl-PL"/>
      </w:rPr>
    </w:pPr>
    <w:r>
      <w:rPr>
        <w:rFonts w:ascii="Calibri" w:hAnsi="Calibri" w:cs="Calibri"/>
        <w:sz w:val="24"/>
        <w:szCs w:val="24"/>
        <w:lang w:val="pl-PL"/>
      </w:rPr>
      <w:t xml:space="preserve">Znak sprawy: </w:t>
    </w:r>
    <w:r w:rsidR="00C039AE">
      <w:rPr>
        <w:rFonts w:ascii="Calibri" w:hAnsi="Calibri" w:cs="Calibri"/>
        <w:sz w:val="24"/>
        <w:szCs w:val="24"/>
        <w:lang w:val="pl-PL"/>
      </w:rPr>
      <w:t>DZP.260.</w:t>
    </w:r>
    <w:r w:rsidR="008A6BF4">
      <w:rPr>
        <w:rFonts w:ascii="Calibri" w:hAnsi="Calibri" w:cs="Calibri"/>
        <w:sz w:val="24"/>
        <w:szCs w:val="24"/>
        <w:lang w:val="pl-PL"/>
      </w:rPr>
      <w:t>3</w:t>
    </w:r>
    <w:r w:rsidR="00B67AE2">
      <w:rPr>
        <w:rFonts w:ascii="Calibri" w:hAnsi="Calibri" w:cs="Calibri"/>
        <w:sz w:val="24"/>
        <w:szCs w:val="24"/>
        <w:lang w:val="pl-PL"/>
      </w:rPr>
      <w:t>4</w:t>
    </w:r>
    <w:r w:rsidR="00AC5B21">
      <w:rPr>
        <w:rFonts w:ascii="Calibri" w:hAnsi="Calibri" w:cs="Calibri"/>
        <w:sz w:val="24"/>
        <w:szCs w:val="24"/>
        <w:lang w:val="pl-PL"/>
      </w:rPr>
      <w:t>.202</w:t>
    </w:r>
    <w:r w:rsidR="00F233D2">
      <w:rPr>
        <w:rFonts w:ascii="Calibri" w:hAnsi="Calibri" w:cs="Calibri"/>
        <w:sz w:val="24"/>
        <w:szCs w:val="24"/>
        <w:lang w:val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97E"/>
    <w:multiLevelType w:val="multilevel"/>
    <w:tmpl w:val="517C5EF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Arial" w:hint="default"/>
        <w:b w:val="0"/>
        <w:i w:val="0"/>
        <w:color w:val="auto"/>
        <w:sz w:val="24"/>
        <w:szCs w:val="24"/>
        <w:lang w:val="pl-PL" w:eastAsia="pl-PL" w:bidi="ar-SA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88041AB"/>
    <w:multiLevelType w:val="multilevel"/>
    <w:tmpl w:val="DEAC2D9A"/>
    <w:lvl w:ilvl="0">
      <w:start w:val="1"/>
      <w:numFmt w:val="decimal"/>
      <w:pStyle w:val="O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8B3400D"/>
    <w:multiLevelType w:val="hybridMultilevel"/>
    <w:tmpl w:val="CB2001C6"/>
    <w:lvl w:ilvl="0" w:tplc="2638BF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2E74B5" w:themeColor="accent1" w:themeShade="BF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F1556"/>
    <w:multiLevelType w:val="hybridMultilevel"/>
    <w:tmpl w:val="CD82A956"/>
    <w:lvl w:ilvl="0" w:tplc="ED1CEA00">
      <w:start w:val="1"/>
      <w:numFmt w:val="decimal"/>
      <w:lvlText w:val="%1)"/>
      <w:lvlJc w:val="left"/>
      <w:pPr>
        <w:ind w:left="1429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23066250">
    <w:abstractNumId w:val="2"/>
  </w:num>
  <w:num w:numId="2" w16cid:durableId="1783458930">
    <w:abstractNumId w:val="1"/>
  </w:num>
  <w:num w:numId="3" w16cid:durableId="829490288">
    <w:abstractNumId w:val="0"/>
  </w:num>
  <w:num w:numId="4" w16cid:durableId="1635983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3D7"/>
    <w:rsid w:val="0001037E"/>
    <w:rsid w:val="00020BB6"/>
    <w:rsid w:val="00037DB6"/>
    <w:rsid w:val="00084D13"/>
    <w:rsid w:val="000A0F3E"/>
    <w:rsid w:val="000C052B"/>
    <w:rsid w:val="000F169B"/>
    <w:rsid w:val="001B2AA8"/>
    <w:rsid w:val="001C08DC"/>
    <w:rsid w:val="001E281C"/>
    <w:rsid w:val="00217B0F"/>
    <w:rsid w:val="00297706"/>
    <w:rsid w:val="002F33C8"/>
    <w:rsid w:val="00317654"/>
    <w:rsid w:val="00332568"/>
    <w:rsid w:val="00351B81"/>
    <w:rsid w:val="0038559A"/>
    <w:rsid w:val="003E1760"/>
    <w:rsid w:val="004536C1"/>
    <w:rsid w:val="0047082B"/>
    <w:rsid w:val="00495CB7"/>
    <w:rsid w:val="004A7B76"/>
    <w:rsid w:val="004B1B4E"/>
    <w:rsid w:val="005D6656"/>
    <w:rsid w:val="00627C62"/>
    <w:rsid w:val="006464C8"/>
    <w:rsid w:val="006A467A"/>
    <w:rsid w:val="006B649C"/>
    <w:rsid w:val="007370F3"/>
    <w:rsid w:val="007618B2"/>
    <w:rsid w:val="00761B6E"/>
    <w:rsid w:val="00774E14"/>
    <w:rsid w:val="007A1304"/>
    <w:rsid w:val="007A5B6A"/>
    <w:rsid w:val="00830DD9"/>
    <w:rsid w:val="008A6BF4"/>
    <w:rsid w:val="00903A5D"/>
    <w:rsid w:val="00904C6A"/>
    <w:rsid w:val="00906880"/>
    <w:rsid w:val="00965421"/>
    <w:rsid w:val="00986DC7"/>
    <w:rsid w:val="009B52C6"/>
    <w:rsid w:val="009F5C65"/>
    <w:rsid w:val="00A8541E"/>
    <w:rsid w:val="00AC5B21"/>
    <w:rsid w:val="00AD21F6"/>
    <w:rsid w:val="00AD4983"/>
    <w:rsid w:val="00B3108C"/>
    <w:rsid w:val="00B42DC5"/>
    <w:rsid w:val="00B67AE2"/>
    <w:rsid w:val="00BD05B0"/>
    <w:rsid w:val="00C039AE"/>
    <w:rsid w:val="00C6791D"/>
    <w:rsid w:val="00CF1D22"/>
    <w:rsid w:val="00CF39C3"/>
    <w:rsid w:val="00DF40EA"/>
    <w:rsid w:val="00DF4E95"/>
    <w:rsid w:val="00DF5582"/>
    <w:rsid w:val="00E0576B"/>
    <w:rsid w:val="00E11961"/>
    <w:rsid w:val="00E5610B"/>
    <w:rsid w:val="00E91527"/>
    <w:rsid w:val="00E9379B"/>
    <w:rsid w:val="00EA2836"/>
    <w:rsid w:val="00F02CCC"/>
    <w:rsid w:val="00F104A4"/>
    <w:rsid w:val="00F233D2"/>
    <w:rsid w:val="00F255DA"/>
    <w:rsid w:val="00F35978"/>
    <w:rsid w:val="00F903D7"/>
    <w:rsid w:val="00FB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1724"/>
  <w15:chartTrackingRefBased/>
  <w15:docId w15:val="{974B23A9-BB10-415A-A339-4155A3FA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aliases w:val="Nagłówek OP"/>
    <w:basedOn w:val="Normalny"/>
    <w:next w:val="Normalny"/>
    <w:link w:val="Nagwek1Znak"/>
    <w:qFormat/>
    <w:rsid w:val="004A7B76"/>
    <w:pPr>
      <w:keepNext/>
      <w:keepLines/>
      <w:spacing w:line="360" w:lineRule="auto"/>
      <w:outlineLvl w:val="0"/>
    </w:pPr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styleId="Nagwek2">
    <w:name w:val="heading 2"/>
    <w:basedOn w:val="Normalny"/>
    <w:link w:val="Nagwek2Znak"/>
    <w:qFormat/>
    <w:rsid w:val="00F903D7"/>
    <w:pPr>
      <w:tabs>
        <w:tab w:val="num" w:pos="576"/>
      </w:tabs>
      <w:ind w:left="576" w:hanging="576"/>
      <w:jc w:val="both"/>
      <w:outlineLvl w:val="1"/>
    </w:pPr>
    <w:rPr>
      <w:rFonts w:cs="Arial"/>
      <w:bCs/>
      <w:iCs/>
      <w:sz w:val="24"/>
      <w:szCs w:val="28"/>
      <w:lang w:val="pl-PL"/>
    </w:rPr>
  </w:style>
  <w:style w:type="paragraph" w:styleId="Nagwek3">
    <w:name w:val="heading 3"/>
    <w:basedOn w:val="Normalny"/>
    <w:link w:val="Nagwek3Znak"/>
    <w:qFormat/>
    <w:rsid w:val="00F903D7"/>
    <w:pPr>
      <w:keepNext/>
      <w:tabs>
        <w:tab w:val="num" w:pos="720"/>
        <w:tab w:val="left" w:pos="3852"/>
      </w:tabs>
      <w:spacing w:before="60" w:after="120"/>
      <w:ind w:left="720" w:hanging="720"/>
      <w:jc w:val="both"/>
      <w:outlineLvl w:val="2"/>
    </w:pPr>
    <w:rPr>
      <w:bCs/>
      <w:sz w:val="24"/>
      <w:szCs w:val="26"/>
      <w:lang w:val="x-none" w:eastAsia="x-none"/>
    </w:rPr>
  </w:style>
  <w:style w:type="paragraph" w:styleId="Nagwek4">
    <w:name w:val="heading 4"/>
    <w:basedOn w:val="Normalny"/>
    <w:link w:val="Nagwek4Znak"/>
    <w:qFormat/>
    <w:rsid w:val="00F903D7"/>
    <w:pPr>
      <w:keepNext/>
      <w:tabs>
        <w:tab w:val="num" w:pos="864"/>
      </w:tabs>
      <w:spacing w:before="60" w:after="60"/>
      <w:ind w:left="864" w:hanging="864"/>
      <w:outlineLvl w:val="3"/>
    </w:pPr>
    <w:rPr>
      <w:bCs/>
      <w:sz w:val="24"/>
      <w:szCs w:val="24"/>
      <w:lang w:val="pl-PL"/>
    </w:rPr>
  </w:style>
  <w:style w:type="paragraph" w:styleId="Nagwek5">
    <w:name w:val="heading 5"/>
    <w:basedOn w:val="Normalny"/>
    <w:next w:val="Normalny"/>
    <w:link w:val="Nagwek5Znak"/>
    <w:qFormat/>
    <w:rsid w:val="00F903D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pl-PL"/>
    </w:rPr>
  </w:style>
  <w:style w:type="paragraph" w:styleId="Nagwek6">
    <w:name w:val="heading 6"/>
    <w:basedOn w:val="Normalny"/>
    <w:next w:val="Normalny"/>
    <w:link w:val="Nagwek6Znak"/>
    <w:qFormat/>
    <w:rsid w:val="00F903D7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qFormat/>
    <w:rsid w:val="00F903D7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  <w:lang w:val="pl-PL"/>
    </w:rPr>
  </w:style>
  <w:style w:type="paragraph" w:styleId="Nagwek8">
    <w:name w:val="heading 8"/>
    <w:basedOn w:val="Normalny"/>
    <w:next w:val="Normalny"/>
    <w:link w:val="Nagwek8Znak"/>
    <w:qFormat/>
    <w:rsid w:val="00F903D7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  <w:lang w:val="pl-PL"/>
    </w:rPr>
  </w:style>
  <w:style w:type="paragraph" w:styleId="Nagwek9">
    <w:name w:val="heading 9"/>
    <w:basedOn w:val="Normalny"/>
    <w:next w:val="Normalny"/>
    <w:link w:val="Nagwek9Znak"/>
    <w:qFormat/>
    <w:rsid w:val="00F903D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OP Znak"/>
    <w:basedOn w:val="Domylnaczcionkaakapitu"/>
    <w:link w:val="Nagwek1"/>
    <w:uiPriority w:val="9"/>
    <w:rsid w:val="004A7B76"/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customStyle="1" w:styleId="Oli1">
    <w:name w:val="Oli1"/>
    <w:basedOn w:val="Nagwek1"/>
    <w:link w:val="Oli1Znak"/>
    <w:qFormat/>
    <w:rsid w:val="00E5610B"/>
    <w:pPr>
      <w:keepNext w:val="0"/>
      <w:keepLines w:val="0"/>
      <w:numPr>
        <w:numId w:val="2"/>
      </w:numPr>
      <w:ind w:hanging="360"/>
      <w:contextualSpacing/>
    </w:pPr>
    <w:rPr>
      <w:rFonts w:asciiTheme="minorHAnsi" w:eastAsiaTheme="minorHAnsi" w:hAnsiTheme="minorHAnsi" w:cstheme="minorBidi"/>
      <w:szCs w:val="28"/>
    </w:rPr>
  </w:style>
  <w:style w:type="character" w:customStyle="1" w:styleId="Oli1Znak">
    <w:name w:val="Oli1 Znak"/>
    <w:basedOn w:val="Nagwek1Znak"/>
    <w:link w:val="Oli1"/>
    <w:rsid w:val="00E5610B"/>
    <w:rPr>
      <w:rFonts w:ascii="Calibri" w:eastAsiaTheme="majorEastAsia" w:hAnsi="Calibri" w:cstheme="majorBidi"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F903D7"/>
    <w:rPr>
      <w:rFonts w:ascii="Times New Roman" w:eastAsia="Times New Roman" w:hAnsi="Times New Roman" w:cs="Arial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F903D7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F903D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903D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903D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903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903D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903D7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A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A2C"/>
    <w:rPr>
      <w:rFonts w:ascii="Segoe UI" w:eastAsia="Times New Roman" w:hAnsi="Segoe UI" w:cs="Segoe UI"/>
      <w:sz w:val="18"/>
      <w:szCs w:val="18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5FEF6-8A93-4792-9873-AE14808E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 Przebieracz</dc:creator>
  <cp:keywords/>
  <dc:description/>
  <cp:lastModifiedBy>aknera</cp:lastModifiedBy>
  <cp:revision>6</cp:revision>
  <cp:lastPrinted>2026-08-18T10:49:00Z</cp:lastPrinted>
  <dcterms:created xsi:type="dcterms:W3CDTF">2026-08-11T09:24:00Z</dcterms:created>
  <dcterms:modified xsi:type="dcterms:W3CDTF">2026-08-20T10:41:00Z</dcterms:modified>
</cp:coreProperties>
</file>