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FC0C9" w14:textId="5BE16B64" w:rsidR="00FD25AB" w:rsidRPr="00301550" w:rsidRDefault="00301550" w:rsidP="00301550">
      <w:pPr>
        <w:jc w:val="center"/>
        <w:rPr>
          <w:rFonts w:ascii="Calibri" w:hAnsi="Calibri" w:cs="Calibri"/>
          <w:b/>
          <w:bCs/>
        </w:rPr>
      </w:pPr>
      <w:r w:rsidRPr="00301550">
        <w:rPr>
          <w:rFonts w:ascii="Calibri" w:hAnsi="Calibri" w:cs="Calibri"/>
          <w:b/>
          <w:bCs/>
        </w:rPr>
        <w:t>OPIS PRZEDMIOTU ZAMÓWIENIA</w:t>
      </w:r>
    </w:p>
    <w:p w14:paraId="7B96BCCA" w14:textId="77777777" w:rsidR="00301550" w:rsidRPr="00301550" w:rsidRDefault="00301550" w:rsidP="00301550">
      <w:pPr>
        <w:jc w:val="center"/>
        <w:rPr>
          <w:rFonts w:ascii="Calibri" w:hAnsi="Calibri" w:cs="Calibri"/>
          <w:b/>
          <w:bCs/>
        </w:rPr>
      </w:pPr>
    </w:p>
    <w:p w14:paraId="7ADA8946" w14:textId="6633DF84" w:rsidR="00301550" w:rsidRDefault="00301550" w:rsidP="00301550">
      <w:pPr>
        <w:jc w:val="both"/>
        <w:rPr>
          <w:rFonts w:ascii="Calibri" w:hAnsi="Calibri" w:cs="Calibri"/>
          <w:b/>
          <w:bCs/>
        </w:rPr>
      </w:pPr>
      <w:r w:rsidRPr="003755BA">
        <w:rPr>
          <w:rFonts w:ascii="Calibri" w:hAnsi="Calibri" w:cs="Calibri"/>
          <w:b/>
          <w:bCs/>
        </w:rPr>
        <w:t xml:space="preserve">Przedmiotem zamówienia jest przeprowadzenie szkoleń w ramach Programu Rozwojowego dla Pracowników </w:t>
      </w:r>
      <w:bookmarkStart w:id="0" w:name="_Hlk237429242"/>
      <w:r w:rsidRPr="003755BA">
        <w:rPr>
          <w:rFonts w:ascii="Calibri" w:hAnsi="Calibri" w:cs="Calibri"/>
          <w:b/>
          <w:bCs/>
        </w:rPr>
        <w:t>Instytutu Fizyki Jądrowej PAN</w:t>
      </w:r>
      <w:bookmarkEnd w:id="0"/>
      <w:r w:rsidR="00825CE3" w:rsidRPr="003755BA">
        <w:rPr>
          <w:rFonts w:ascii="Calibri" w:hAnsi="Calibri" w:cs="Calibri"/>
          <w:b/>
          <w:bCs/>
        </w:rPr>
        <w:t>.</w:t>
      </w:r>
    </w:p>
    <w:p w14:paraId="3C00C774" w14:textId="66214721" w:rsidR="002552BD" w:rsidRDefault="002552BD" w:rsidP="00301550">
      <w:pPr>
        <w:jc w:val="both"/>
        <w:rPr>
          <w:rFonts w:ascii="Calibri" w:hAnsi="Calibri" w:cs="Calibri"/>
        </w:rPr>
      </w:pPr>
      <w:r w:rsidRPr="002552BD">
        <w:rPr>
          <w:rFonts w:ascii="Calibri" w:hAnsi="Calibri" w:cs="Calibri"/>
        </w:rPr>
        <w:t>Program obejmuje szkolenia mające na celu wzmocnienie kompetencji Pracowników Instytutu Fizyki Jądrowej PAN w zakresie komercjalizacji B+R, transferu technologii oraz zarządzania innowacjami, z naciskiem na komercyjne wykorzystanie infrastruktury badawczej w ramach większego projektu badawczego.</w:t>
      </w:r>
    </w:p>
    <w:p w14:paraId="525C11A4" w14:textId="1D015896" w:rsidR="002552BD" w:rsidRPr="002552BD" w:rsidRDefault="002552BD" w:rsidP="0030155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Program Rozwojowy składa się z </w:t>
      </w:r>
      <w:r w:rsidR="004F7CF4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modułów opisanych szczegółowo poniżej.</w:t>
      </w:r>
    </w:p>
    <w:p w14:paraId="3C98CB44" w14:textId="7891FA71" w:rsidR="00825CE3" w:rsidRDefault="00825CE3" w:rsidP="0030155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Szkolenia są finansowane w ramach projektów:</w:t>
      </w:r>
    </w:p>
    <w:p w14:paraId="182FCBD7" w14:textId="2BA27A4F" w:rsidR="00825CE3" w:rsidRPr="00825CE3" w:rsidRDefault="00825CE3" w:rsidP="00825CE3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825CE3">
        <w:rPr>
          <w:rFonts w:ascii="Calibri" w:hAnsi="Calibri" w:cs="Calibri"/>
          <w:b/>
          <w:bCs/>
        </w:rPr>
        <w:t>Tytuł projektu</w:t>
      </w:r>
      <w:r w:rsidRPr="00825CE3">
        <w:rPr>
          <w:rFonts w:ascii="Calibri" w:hAnsi="Calibri" w:cs="Calibri"/>
        </w:rPr>
        <w:t>: Rozbudowa Laboratorium Obrazowania Spektroskopowego w celu utworzenia Centrum Obrazowania Spektroskopowego umożliwiającego multimodalne analizy strukturalne oraz wieloparametryczne profilowanie fizykochemiczne wspierane sztuczną inteligencją</w:t>
      </w:r>
      <w:r w:rsidR="00311864">
        <w:rPr>
          <w:rFonts w:ascii="Calibri" w:hAnsi="Calibri" w:cs="Calibri"/>
        </w:rPr>
        <w:t xml:space="preserve"> (dalej: Projekt nr 1)</w:t>
      </w:r>
    </w:p>
    <w:p w14:paraId="7CABB345" w14:textId="77777777" w:rsidR="00825CE3" w:rsidRPr="00825CE3" w:rsidRDefault="00825CE3" w:rsidP="00825CE3">
      <w:pPr>
        <w:pStyle w:val="Akapitzlist"/>
        <w:jc w:val="both"/>
        <w:rPr>
          <w:rFonts w:ascii="Calibri" w:hAnsi="Calibri" w:cs="Calibri"/>
        </w:rPr>
      </w:pPr>
      <w:r w:rsidRPr="00825CE3">
        <w:rPr>
          <w:rFonts w:ascii="Calibri" w:hAnsi="Calibri" w:cs="Calibri"/>
          <w:b/>
          <w:bCs/>
        </w:rPr>
        <w:t>Numer projektu</w:t>
      </w:r>
      <w:r w:rsidRPr="00825CE3">
        <w:rPr>
          <w:rFonts w:ascii="Calibri" w:hAnsi="Calibri" w:cs="Calibri"/>
        </w:rPr>
        <w:t>: FEMP.01.04-IZ.00-0255/24</w:t>
      </w:r>
    </w:p>
    <w:p w14:paraId="494C6B8E" w14:textId="620958CC" w:rsidR="00825CE3" w:rsidRDefault="00825CE3" w:rsidP="00825CE3">
      <w:pPr>
        <w:pStyle w:val="Akapitzlist"/>
        <w:jc w:val="both"/>
        <w:rPr>
          <w:rFonts w:ascii="Calibri" w:hAnsi="Calibri" w:cs="Calibri"/>
        </w:rPr>
      </w:pPr>
      <w:r w:rsidRPr="00825CE3">
        <w:rPr>
          <w:rFonts w:ascii="Calibri" w:hAnsi="Calibri" w:cs="Calibri"/>
          <w:b/>
          <w:bCs/>
        </w:rPr>
        <w:t>Numer umowy o dofinansowanie</w:t>
      </w:r>
      <w:r w:rsidRPr="00825CE3">
        <w:rPr>
          <w:rFonts w:ascii="Calibri" w:hAnsi="Calibri" w:cs="Calibri"/>
        </w:rPr>
        <w:t>: FEMP.01.04-IZ.00-0255/24-00-XXI/111/FE/25</w:t>
      </w:r>
    </w:p>
    <w:p w14:paraId="11B7361E" w14:textId="12E19387" w:rsidR="00825CE3" w:rsidRPr="00825CE3" w:rsidRDefault="00825CE3" w:rsidP="00825CE3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825CE3">
        <w:rPr>
          <w:rFonts w:ascii="Calibri" w:hAnsi="Calibri" w:cs="Calibri"/>
          <w:b/>
          <w:bCs/>
        </w:rPr>
        <w:t>Tytuł projektu</w:t>
      </w:r>
      <w:r w:rsidRPr="00825CE3">
        <w:rPr>
          <w:rFonts w:ascii="Calibri" w:hAnsi="Calibri" w:cs="Calibri"/>
        </w:rPr>
        <w:t>: Laboratorium Zaawansowanego Obrazowania Mikroskopowego – in-situ Lab</w:t>
      </w:r>
      <w:r w:rsidR="00311864">
        <w:rPr>
          <w:rFonts w:ascii="Calibri" w:hAnsi="Calibri" w:cs="Calibri"/>
        </w:rPr>
        <w:t xml:space="preserve"> (dalej: Projekt nr 2)</w:t>
      </w:r>
    </w:p>
    <w:p w14:paraId="3CA3D3D2" w14:textId="77777777" w:rsidR="00825CE3" w:rsidRPr="00825CE3" w:rsidRDefault="00825CE3" w:rsidP="00825CE3">
      <w:pPr>
        <w:pStyle w:val="Akapitzlist"/>
        <w:jc w:val="both"/>
        <w:rPr>
          <w:rFonts w:ascii="Calibri" w:hAnsi="Calibri" w:cs="Calibri"/>
        </w:rPr>
      </w:pPr>
      <w:r w:rsidRPr="00825CE3">
        <w:rPr>
          <w:rFonts w:ascii="Calibri" w:hAnsi="Calibri" w:cs="Calibri"/>
          <w:b/>
          <w:bCs/>
        </w:rPr>
        <w:t>Numer projektu</w:t>
      </w:r>
      <w:r w:rsidRPr="00825CE3">
        <w:rPr>
          <w:rFonts w:ascii="Calibri" w:hAnsi="Calibri" w:cs="Calibri"/>
        </w:rPr>
        <w:t>: FEMP.01.04-IZ.00-0259/24</w:t>
      </w:r>
    </w:p>
    <w:p w14:paraId="471A1579" w14:textId="7401FE98" w:rsidR="00825CE3" w:rsidRDefault="00825CE3" w:rsidP="00825CE3">
      <w:pPr>
        <w:pStyle w:val="Akapitzlist"/>
        <w:jc w:val="both"/>
        <w:rPr>
          <w:rFonts w:ascii="Calibri" w:hAnsi="Calibri" w:cs="Calibri"/>
        </w:rPr>
      </w:pPr>
      <w:r w:rsidRPr="00825CE3">
        <w:rPr>
          <w:rFonts w:ascii="Calibri" w:hAnsi="Calibri" w:cs="Calibri"/>
          <w:b/>
          <w:bCs/>
        </w:rPr>
        <w:t>Numer umowy o dofinansowanie</w:t>
      </w:r>
      <w:r w:rsidRPr="00825CE3">
        <w:rPr>
          <w:rFonts w:ascii="Calibri" w:hAnsi="Calibri" w:cs="Calibri"/>
        </w:rPr>
        <w:t>: FEMP.01.04-IZ.00-0259/24-00-XXI/110/FE/25</w:t>
      </w:r>
    </w:p>
    <w:p w14:paraId="312D5BC8" w14:textId="50FAEBE1" w:rsidR="008B6614" w:rsidRPr="008B6614" w:rsidRDefault="008B6614" w:rsidP="008B6614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8B6614">
        <w:rPr>
          <w:rFonts w:ascii="Calibri" w:hAnsi="Calibri" w:cs="Calibri"/>
          <w:b/>
          <w:bCs/>
        </w:rPr>
        <w:t>Tytuł projektu</w:t>
      </w:r>
      <w:r w:rsidRPr="008B6614">
        <w:rPr>
          <w:rFonts w:ascii="Calibri" w:hAnsi="Calibri" w:cs="Calibri"/>
        </w:rPr>
        <w:t xml:space="preserve">: Laboratoria bioinżynierii </w:t>
      </w:r>
      <w:proofErr w:type="spellStart"/>
      <w:r w:rsidRPr="008B6614">
        <w:rPr>
          <w:rFonts w:ascii="Calibri" w:hAnsi="Calibri" w:cs="Calibri"/>
        </w:rPr>
        <w:t>multifunkcjonalnych</w:t>
      </w:r>
      <w:proofErr w:type="spellEnd"/>
      <w:r w:rsidRPr="008B6614">
        <w:rPr>
          <w:rFonts w:ascii="Calibri" w:hAnsi="Calibri" w:cs="Calibri"/>
        </w:rPr>
        <w:t xml:space="preserve"> personalizowanych nanomateriałów dla medycyny</w:t>
      </w:r>
      <w:r w:rsidR="00311864">
        <w:rPr>
          <w:rFonts w:ascii="Calibri" w:hAnsi="Calibri" w:cs="Calibri"/>
        </w:rPr>
        <w:t xml:space="preserve"> (dalej: Projekt nr 3)</w:t>
      </w:r>
    </w:p>
    <w:p w14:paraId="3426E10C" w14:textId="77777777" w:rsidR="008B6614" w:rsidRPr="008B6614" w:rsidRDefault="008B6614" w:rsidP="008B6614">
      <w:pPr>
        <w:pStyle w:val="Akapitzlist"/>
        <w:jc w:val="both"/>
        <w:rPr>
          <w:rFonts w:ascii="Calibri" w:hAnsi="Calibri" w:cs="Calibri"/>
        </w:rPr>
      </w:pPr>
      <w:r w:rsidRPr="008B6614">
        <w:rPr>
          <w:rFonts w:ascii="Calibri" w:hAnsi="Calibri" w:cs="Calibri"/>
          <w:b/>
          <w:bCs/>
        </w:rPr>
        <w:t>Numer projektu</w:t>
      </w:r>
      <w:r w:rsidRPr="008B6614">
        <w:rPr>
          <w:rFonts w:ascii="Calibri" w:hAnsi="Calibri" w:cs="Calibri"/>
        </w:rPr>
        <w:t>: FEMP.01.04-IZ.00-0260/24</w:t>
      </w:r>
    </w:p>
    <w:p w14:paraId="5701B6E0" w14:textId="24E21090" w:rsidR="00825CE3" w:rsidRDefault="008B6614" w:rsidP="008B6614">
      <w:pPr>
        <w:pStyle w:val="Akapitzlist"/>
        <w:jc w:val="both"/>
        <w:rPr>
          <w:rFonts w:ascii="Calibri" w:hAnsi="Calibri" w:cs="Calibri"/>
          <w:b/>
          <w:bCs/>
        </w:rPr>
      </w:pPr>
      <w:r w:rsidRPr="008B6614">
        <w:rPr>
          <w:rFonts w:ascii="Calibri" w:hAnsi="Calibri" w:cs="Calibri"/>
          <w:b/>
          <w:bCs/>
        </w:rPr>
        <w:t>Numer umowy o dofinansowanie</w:t>
      </w:r>
      <w:r w:rsidRPr="008B6614">
        <w:rPr>
          <w:rFonts w:ascii="Calibri" w:hAnsi="Calibri" w:cs="Calibri"/>
        </w:rPr>
        <w:t>: FEMP.01.04-IZ.00-0260/24-00-XXI/109/SE/25</w:t>
      </w:r>
    </w:p>
    <w:p w14:paraId="6AE81BA8" w14:textId="3E18B80E" w:rsidR="003755BA" w:rsidRPr="00E84567" w:rsidRDefault="002552BD" w:rsidP="003755BA">
      <w:pPr>
        <w:rPr>
          <w:rFonts w:ascii="Calibri" w:hAnsi="Calibri" w:cs="Calibri"/>
          <w:b/>
          <w:bCs/>
        </w:rPr>
      </w:pPr>
      <w:r w:rsidRPr="00E84567">
        <w:rPr>
          <w:rFonts w:ascii="Calibri" w:hAnsi="Calibri" w:cs="Calibri"/>
          <w:b/>
          <w:bCs/>
        </w:rPr>
        <w:t>WYMAGANIA WPÓLNE DLA WSZYSTKICH MODUŁÓW</w:t>
      </w:r>
    </w:p>
    <w:p w14:paraId="24002B5F" w14:textId="77777777" w:rsidR="00EF4907" w:rsidRDefault="00EF4907" w:rsidP="00E84567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Czas trwania Programu Rozwojowego – </w:t>
      </w:r>
      <w:r w:rsidRPr="00EF4907">
        <w:rPr>
          <w:rFonts w:ascii="Calibri" w:hAnsi="Calibri" w:cs="Calibri"/>
          <w:b/>
          <w:bCs/>
        </w:rPr>
        <w:t>6 miesięcy od daty zawarcia umowy</w:t>
      </w:r>
      <w:r>
        <w:rPr>
          <w:rFonts w:ascii="Calibri" w:hAnsi="Calibri" w:cs="Calibri"/>
        </w:rPr>
        <w:t>.</w:t>
      </w:r>
    </w:p>
    <w:p w14:paraId="51C03ED1" w14:textId="14628E77" w:rsidR="00E84567" w:rsidRDefault="00E84567" w:rsidP="00E84567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Przez 1 godzinę Zamawiający rozumie 45 minut.</w:t>
      </w:r>
    </w:p>
    <w:p w14:paraId="27868AC3" w14:textId="54A14DB0" w:rsidR="00E84567" w:rsidRDefault="00E84567" w:rsidP="00E84567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Szkolenia mają być prowadzone on-line.</w:t>
      </w:r>
    </w:p>
    <w:p w14:paraId="0CC163D9" w14:textId="77777777" w:rsidR="00E84567" w:rsidRPr="00E84567" w:rsidRDefault="00E84567" w:rsidP="00E84567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E84567">
        <w:rPr>
          <w:rFonts w:ascii="Calibri" w:hAnsi="Calibri" w:cs="Calibri"/>
        </w:rPr>
        <w:t>Zamawiający wymaga udokumentowania przez Wykonawcę faktu: udziału uczestników w szkoleniu, np. poprzez sporządzenie list obecności, Zamawiający nie dopuszcza nagrywania zajęć.</w:t>
      </w:r>
    </w:p>
    <w:p w14:paraId="7220292A" w14:textId="77777777" w:rsidR="00E84567" w:rsidRPr="00E84567" w:rsidRDefault="00E84567" w:rsidP="00E84567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E84567">
        <w:rPr>
          <w:rFonts w:ascii="Calibri" w:hAnsi="Calibri" w:cs="Calibri"/>
        </w:rPr>
        <w:t>Zamawiający wymaga wydania certyfikatu ukończenia szkolenia dla uczestników poszczególnych modułów.</w:t>
      </w:r>
    </w:p>
    <w:p w14:paraId="56D8145A" w14:textId="5AFFC512" w:rsidR="00E84567" w:rsidRPr="00E84567" w:rsidRDefault="00E84567" w:rsidP="00E84567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E84567">
        <w:rPr>
          <w:rFonts w:ascii="Calibri" w:hAnsi="Calibri" w:cs="Calibri"/>
          <w:b/>
          <w:bCs/>
        </w:rPr>
        <w:t>Informacja i promocja</w:t>
      </w:r>
      <w:r w:rsidRPr="00E84567">
        <w:rPr>
          <w:rFonts w:ascii="Calibri" w:hAnsi="Calibri" w:cs="Calibri"/>
        </w:rPr>
        <w:t xml:space="preserve">: Wszystkie działania promocyjne i informacyjne Wykonawcy oraz każdy dokument, który jest podany do wiadomości publicznej lub jest </w:t>
      </w:r>
      <w:r w:rsidRPr="00E84567">
        <w:rPr>
          <w:rFonts w:ascii="Calibri" w:hAnsi="Calibri" w:cs="Calibri"/>
        </w:rPr>
        <w:lastRenderedPageBreak/>
        <w:t>wykorzystywany przez uczestników szkolenia (listy obecności, materiały szkoleniowe, prezentacje, zaświadczenia o uczestnictwie etc.) winien zawierać informacje o otrzymaniu wsparcia z Unii Europejskiej. Zamawiający przekaże Wykonawcy</w:t>
      </w:r>
      <w:r>
        <w:rPr>
          <w:rFonts w:ascii="Calibri" w:hAnsi="Calibri" w:cs="Calibri"/>
        </w:rPr>
        <w:t>,</w:t>
      </w:r>
      <w:r w:rsidRPr="00E84567">
        <w:rPr>
          <w:rFonts w:ascii="Calibri" w:hAnsi="Calibri" w:cs="Calibri"/>
        </w:rPr>
        <w:t xml:space="preserve"> z którym zawrze umowę wymagane informacje oraz logotypy.</w:t>
      </w:r>
    </w:p>
    <w:p w14:paraId="3A91A52D" w14:textId="582E4C08" w:rsidR="00E84567" w:rsidRPr="00E84567" w:rsidRDefault="00E84567" w:rsidP="00E84567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E84567">
        <w:rPr>
          <w:rFonts w:ascii="Calibri" w:hAnsi="Calibri" w:cs="Calibri"/>
        </w:rPr>
        <w:t xml:space="preserve">Wszelkie opisane działania muszą być realizowane w zgodzie z zasadami zawartymi w dokumencie „Strategia komunikacji Funduszy Europejskich na lata 2021-2027” oraz „Podręcznik wnioskodawcy i beneficjenta Funduszy Europejskich na lata 2021-2027 w zakresie informacji i promocji”.  </w:t>
      </w:r>
      <w:r>
        <w:rPr>
          <w:rFonts w:ascii="Calibri" w:hAnsi="Calibri" w:cs="Calibri"/>
        </w:rPr>
        <w:t>Wykonaw</w:t>
      </w:r>
      <w:r w:rsidRPr="00E84567">
        <w:rPr>
          <w:rFonts w:ascii="Calibri" w:hAnsi="Calibri" w:cs="Calibri"/>
        </w:rPr>
        <w:t>cę obowiązują wyłącznie te zasady, które się do niego odnoszą poprzez fakt realizowania usługi.</w:t>
      </w:r>
    </w:p>
    <w:p w14:paraId="007A7915" w14:textId="77777777" w:rsidR="00E84567" w:rsidRPr="00E84567" w:rsidRDefault="00E84567" w:rsidP="00E84567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E84567">
        <w:rPr>
          <w:rFonts w:ascii="Calibri" w:hAnsi="Calibri" w:cs="Calibri"/>
          <w:b/>
          <w:bCs/>
        </w:rPr>
        <w:t>Zasady równościowe</w:t>
      </w:r>
      <w:r w:rsidRPr="00E84567">
        <w:rPr>
          <w:rFonts w:ascii="Calibri" w:hAnsi="Calibri" w:cs="Calibri"/>
        </w:rPr>
        <w:t>. Wszelkie opisane działania muszą być realizowane w zgodzie z zasadami zawartymi w dokumencie Wytyczne dotyczące realizacji zasad równościowych w ramach funduszy unijnych na lata 2021-2027. Oznacza to, że podczas realizacji Wykonawca zobowiązany jest dostosować swoje działania do osób z niepełnosprawnościami zgłaszających szczególne potrzeby. Zleceniobiorcę obowiązują wyłącznie te zasady, które się do niego odnoszą poprzez fakt realizowania usługi. Według informacji posiadanych przez Zamawiającego: Żaden z potencjalnych szkolonych nie jest osobą z niepełnosprawnościami zgłaszającą szczególne potrzeby.</w:t>
      </w:r>
    </w:p>
    <w:p w14:paraId="7583C3E9" w14:textId="77777777" w:rsidR="00E84567" w:rsidRPr="00E84567" w:rsidRDefault="00E84567" w:rsidP="00E84567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E84567">
        <w:rPr>
          <w:rFonts w:ascii="Calibri" w:hAnsi="Calibri" w:cs="Calibri"/>
        </w:rPr>
        <w:t>Wykonawca zobowiązany jest do niezwłocznego poinformowania Zamawiającego o niezgłoszeniu się uczestników na szkolenie, przerwaniu szkolenia lub rezygnacji z uczestnictwa oraz każdorazowej nieobecności skierowanych osób na szkoleniu, oraz w innych sytuacjach które mają wpływ na ewentualne niezrealizowanie programu zajęć i umowy.</w:t>
      </w:r>
    </w:p>
    <w:p w14:paraId="50829FAF" w14:textId="2E67E54C" w:rsidR="00E84567" w:rsidRPr="00E84567" w:rsidRDefault="00E84567" w:rsidP="00E84567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E84567">
        <w:rPr>
          <w:rFonts w:ascii="Calibri" w:hAnsi="Calibri" w:cs="Calibri"/>
          <w:b/>
          <w:bCs/>
        </w:rPr>
        <w:t>Zmiana szkoleniowca</w:t>
      </w:r>
      <w:r>
        <w:rPr>
          <w:rFonts w:ascii="Calibri" w:hAnsi="Calibri" w:cs="Calibri"/>
        </w:rPr>
        <w:t xml:space="preserve">. </w:t>
      </w:r>
      <w:r w:rsidRPr="00E84567">
        <w:rPr>
          <w:rFonts w:ascii="Calibri" w:hAnsi="Calibri" w:cs="Calibri"/>
        </w:rPr>
        <w:t xml:space="preserve">Zamawiający dopuszcza możliwość zmiany szkoleniowca prowadzącego zajęcia w trakcie trwania </w:t>
      </w:r>
      <w:r>
        <w:rPr>
          <w:rFonts w:ascii="Calibri" w:hAnsi="Calibri" w:cs="Calibri"/>
        </w:rPr>
        <w:t>Programu</w:t>
      </w:r>
      <w:r w:rsidRPr="00E84567">
        <w:rPr>
          <w:rFonts w:ascii="Calibri" w:hAnsi="Calibri" w:cs="Calibri"/>
        </w:rPr>
        <w:t xml:space="preserve"> </w:t>
      </w:r>
      <w:r w:rsidR="00BE7D8E">
        <w:rPr>
          <w:rFonts w:ascii="Calibri" w:hAnsi="Calibri" w:cs="Calibri"/>
        </w:rPr>
        <w:t xml:space="preserve">(osoby skierowanej przez Wykonawcę do realizacji zamówienia) </w:t>
      </w:r>
      <w:r w:rsidRPr="00E84567">
        <w:rPr>
          <w:rFonts w:ascii="Calibri" w:hAnsi="Calibri" w:cs="Calibri"/>
        </w:rPr>
        <w:t>w nw. przypadkach:</w:t>
      </w:r>
    </w:p>
    <w:p w14:paraId="0EBE9367" w14:textId="6C48AB1E" w:rsidR="00E84567" w:rsidRPr="00E84567" w:rsidRDefault="00E84567" w:rsidP="00E84567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</w:rPr>
      </w:pPr>
      <w:r w:rsidRPr="00E84567">
        <w:rPr>
          <w:rFonts w:ascii="Calibri" w:hAnsi="Calibri" w:cs="Calibri"/>
        </w:rPr>
        <w:t>na wniosek Wykonawcy, pod warunkiem zawiadomienia Zamawiającego o zmianie z wyprzedzeniem min. 3-dniowym i uzyskaniu akceptacji Zamawiającego. W przypadku zmiany Wykonawca każdorazowo zobowiązany będzie zapewnić osobę posiadającą co najmniej takie doświadczenie i kompetencje, jak osoba wskazana w ofercie.</w:t>
      </w:r>
    </w:p>
    <w:p w14:paraId="40299A14" w14:textId="4FA72491" w:rsidR="00E84567" w:rsidRPr="00E84567" w:rsidRDefault="00E84567" w:rsidP="00E84567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</w:rPr>
      </w:pPr>
      <w:r w:rsidRPr="00E84567">
        <w:rPr>
          <w:rFonts w:ascii="Calibri" w:hAnsi="Calibri" w:cs="Calibri"/>
        </w:rPr>
        <w:t>na wniosek Zamawiającego, w przypadku wyrażenia niezadowolenia przez uczestnika/ów z metod pracy szkoleniowca prowadzącego zajęcia, Zamawiający zastrzega przeprowadzenie ankiet okresowych w tym zakresie - przedmiotowa zmiana powinna być dokonana w terminie nie dłuższym niż kolejny dzień szkoleniowy.</w:t>
      </w:r>
    </w:p>
    <w:p w14:paraId="1708CBEF" w14:textId="77777777" w:rsidR="00E84567" w:rsidRDefault="00E84567" w:rsidP="00E84567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E84567">
        <w:rPr>
          <w:rFonts w:ascii="Calibri" w:hAnsi="Calibri" w:cs="Calibri"/>
          <w:b/>
          <w:bCs/>
        </w:rPr>
        <w:t>Warunki płatności.</w:t>
      </w:r>
      <w:r w:rsidRPr="00E84567">
        <w:rPr>
          <w:rFonts w:ascii="Calibri" w:hAnsi="Calibri" w:cs="Calibri"/>
        </w:rPr>
        <w:t xml:space="preserve"> Na zakończenie każdego z modułów, po przeprowadzeniu wszystkich zajęć i testów dla danej grupy, na podstawie protokołu odbioru, potwierdzającego faktyczną liczbę uczestników kursu (przeprowadzone szkolenie + testy + wydanie certyfikatu) oraz będącego sprawozdaniem ze szkolenia: w terminie do </w:t>
      </w:r>
      <w:r w:rsidRPr="00E84567">
        <w:rPr>
          <w:rFonts w:ascii="Calibri" w:hAnsi="Calibri" w:cs="Calibri"/>
        </w:rPr>
        <w:lastRenderedPageBreak/>
        <w:t>21 dni od daty otrzymania przez Zamawiającego poprawnie wystawionej przez Wykonawcę faktury VAT.</w:t>
      </w:r>
    </w:p>
    <w:p w14:paraId="6E0A5388" w14:textId="4F1FEF54" w:rsidR="00E84567" w:rsidRDefault="00E84567" w:rsidP="00E84567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E84567">
        <w:rPr>
          <w:rFonts w:ascii="Calibri" w:hAnsi="Calibri" w:cs="Calibri"/>
          <w:b/>
          <w:bCs/>
        </w:rPr>
        <w:t>UWAGA:</w:t>
      </w:r>
      <w:r w:rsidRPr="00E84567">
        <w:rPr>
          <w:rFonts w:ascii="Calibri" w:hAnsi="Calibri" w:cs="Calibri"/>
        </w:rPr>
        <w:t xml:space="preserve"> Warunkiem rozliczenia usługi oraz zapłaty każdej faktury będzie przekazanie Zamawiającemu przez Wykonawcę: list obecności, imiennych certyfikatów lub potwierdzeń wydania certyfikatu.</w:t>
      </w:r>
      <w:r w:rsidR="00BB3D35">
        <w:rPr>
          <w:rFonts w:ascii="Calibri" w:hAnsi="Calibri" w:cs="Calibri"/>
        </w:rPr>
        <w:t xml:space="preserve"> Wykonawca jest zobowiązany do wystawienia faktury z wyszczególnieniem liczby osób w ramach kosztów bezpośrednich i pośrednich każdego z projektów w osobnych pozycjach.</w:t>
      </w:r>
    </w:p>
    <w:p w14:paraId="3D0A7F43" w14:textId="3D11BA88" w:rsidR="00F21E85" w:rsidRDefault="00F21E85" w:rsidP="00E84567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B66E75">
        <w:rPr>
          <w:rFonts w:ascii="Calibri" w:hAnsi="Calibri" w:cs="Calibri"/>
          <w:lang w:eastAsia="ar-SA"/>
        </w:rPr>
        <w:t>Usługa szkolenia podlega zwolnieniu z podatku VAT na podstawie § 3 ust. 1 rozporządzenia Ministra Finansów z dnia 20 grudnia 2013 r. w sprawie zwolnień od podatku od towarów i usług oraz warunków stosowania tych zwolnień (</w:t>
      </w:r>
      <w:proofErr w:type="spellStart"/>
      <w:r w:rsidRPr="00B66E75">
        <w:rPr>
          <w:rFonts w:ascii="Calibri" w:hAnsi="Calibri" w:cs="Calibri"/>
          <w:lang w:eastAsia="ar-SA"/>
        </w:rPr>
        <w:t>t.j</w:t>
      </w:r>
      <w:proofErr w:type="spellEnd"/>
      <w:r w:rsidRPr="00B66E75">
        <w:rPr>
          <w:rFonts w:ascii="Calibri" w:hAnsi="Calibri" w:cs="Calibri"/>
          <w:lang w:eastAsia="ar-SA"/>
        </w:rPr>
        <w:t>. Dz. U. 2020 r. poz.1983 j.t.)</w:t>
      </w:r>
      <w:r>
        <w:rPr>
          <w:rFonts w:ascii="Calibri" w:hAnsi="Calibri" w:cs="Calibri"/>
          <w:lang w:eastAsia="ar-SA"/>
        </w:rPr>
        <w:t>.</w:t>
      </w:r>
    </w:p>
    <w:p w14:paraId="6042983A" w14:textId="39B2DA1E" w:rsidR="00E84567" w:rsidRPr="00E84567" w:rsidRDefault="00E84567" w:rsidP="00E84567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E84567">
        <w:rPr>
          <w:rFonts w:ascii="Calibri" w:hAnsi="Calibri" w:cs="Calibri"/>
        </w:rPr>
        <w:t xml:space="preserve">Wykonawca </w:t>
      </w:r>
      <w:r>
        <w:rPr>
          <w:rFonts w:ascii="Calibri" w:hAnsi="Calibri" w:cs="Calibri"/>
        </w:rPr>
        <w:t>jest zobowiązany</w:t>
      </w:r>
      <w:r w:rsidRPr="00E84567">
        <w:rPr>
          <w:rFonts w:ascii="Calibri" w:hAnsi="Calibri" w:cs="Calibri"/>
        </w:rPr>
        <w:t xml:space="preserve"> do:</w:t>
      </w:r>
    </w:p>
    <w:p w14:paraId="75D6E24D" w14:textId="00325288" w:rsidR="00E84567" w:rsidRPr="00E84567" w:rsidRDefault="00E84567" w:rsidP="00B70B02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E84567">
        <w:rPr>
          <w:rFonts w:ascii="Calibri" w:hAnsi="Calibri" w:cs="Calibri"/>
        </w:rPr>
        <w:t xml:space="preserve">Opracowania programu szkoleniowego: </w:t>
      </w:r>
      <w:r w:rsidR="00B70B02">
        <w:rPr>
          <w:rFonts w:ascii="Calibri" w:hAnsi="Calibri" w:cs="Calibri"/>
        </w:rPr>
        <w:t>st</w:t>
      </w:r>
      <w:r w:rsidRPr="00E84567">
        <w:rPr>
          <w:rFonts w:ascii="Calibri" w:hAnsi="Calibri" w:cs="Calibri"/>
        </w:rPr>
        <w:t xml:space="preserve">worzenie materiałów dydaktycznych, agendy szkolenia, scenariuszy, ćwiczeń i </w:t>
      </w:r>
      <w:proofErr w:type="spellStart"/>
      <w:r w:rsidRPr="00E84567">
        <w:rPr>
          <w:rFonts w:ascii="Calibri" w:hAnsi="Calibri" w:cs="Calibri"/>
        </w:rPr>
        <w:t>case</w:t>
      </w:r>
      <w:proofErr w:type="spellEnd"/>
      <w:r w:rsidRPr="00E84567">
        <w:rPr>
          <w:rFonts w:ascii="Calibri" w:hAnsi="Calibri" w:cs="Calibri"/>
        </w:rPr>
        <w:t xml:space="preserve"> </w:t>
      </w:r>
      <w:proofErr w:type="spellStart"/>
      <w:r w:rsidRPr="00E84567">
        <w:rPr>
          <w:rFonts w:ascii="Calibri" w:hAnsi="Calibri" w:cs="Calibri"/>
        </w:rPr>
        <w:t>studies</w:t>
      </w:r>
      <w:proofErr w:type="spellEnd"/>
      <w:r w:rsidRPr="00E84567">
        <w:rPr>
          <w:rFonts w:ascii="Calibri" w:hAnsi="Calibri" w:cs="Calibri"/>
        </w:rPr>
        <w:t>.</w:t>
      </w:r>
    </w:p>
    <w:p w14:paraId="4FB4A021" w14:textId="5BBE6FB2" w:rsidR="00E84567" w:rsidRPr="00E84567" w:rsidRDefault="00E84567" w:rsidP="00B70B02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E84567">
        <w:rPr>
          <w:rFonts w:ascii="Calibri" w:hAnsi="Calibri" w:cs="Calibri"/>
        </w:rPr>
        <w:t xml:space="preserve">Dostosowania materiałów do specyfiki klienta: </w:t>
      </w:r>
      <w:r w:rsidR="00B70B02">
        <w:rPr>
          <w:rFonts w:ascii="Calibri" w:hAnsi="Calibri" w:cs="Calibri"/>
        </w:rPr>
        <w:t>p</w:t>
      </w:r>
      <w:r w:rsidRPr="00E84567">
        <w:rPr>
          <w:rFonts w:ascii="Calibri" w:hAnsi="Calibri" w:cs="Calibri"/>
        </w:rPr>
        <w:t>ersonalizacja treści szkoleniowych pod kątem grupy docelowej, poziomu zaawansowania uczestników, czy specyficznych wymagań.</w:t>
      </w:r>
    </w:p>
    <w:p w14:paraId="5F6FEB14" w14:textId="1F7AB3C4" w:rsidR="00E84567" w:rsidRPr="00E84567" w:rsidRDefault="00E84567" w:rsidP="00B70B02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E84567">
        <w:rPr>
          <w:rFonts w:ascii="Calibri" w:hAnsi="Calibri" w:cs="Calibri"/>
        </w:rPr>
        <w:t xml:space="preserve">Przygotowania materiałów szkoleniowych: </w:t>
      </w:r>
      <w:r w:rsidR="00B70B02">
        <w:rPr>
          <w:rFonts w:ascii="Calibri" w:hAnsi="Calibri" w:cs="Calibri"/>
        </w:rPr>
        <w:t>k</w:t>
      </w:r>
      <w:r w:rsidRPr="00E84567">
        <w:rPr>
          <w:rFonts w:ascii="Calibri" w:hAnsi="Calibri" w:cs="Calibri"/>
        </w:rPr>
        <w:t>ompletne opracowanie i dostarczenie materiałów do uczestników.</w:t>
      </w:r>
    </w:p>
    <w:p w14:paraId="639A36FB" w14:textId="77777777" w:rsidR="00E84567" w:rsidRPr="00E84567" w:rsidRDefault="00E84567" w:rsidP="00B70B02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E84567">
        <w:rPr>
          <w:rFonts w:ascii="Calibri" w:hAnsi="Calibri" w:cs="Calibri"/>
        </w:rPr>
        <w:t>Przygotowania komunikacji, newsletterów, zaproszeń oraz rejestracji uczestników.</w:t>
      </w:r>
    </w:p>
    <w:p w14:paraId="2E3C176C" w14:textId="1781215F" w:rsidR="00E84567" w:rsidRPr="00E84567" w:rsidRDefault="00E84567" w:rsidP="00B70B02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E84567">
        <w:rPr>
          <w:rFonts w:ascii="Calibri" w:hAnsi="Calibri" w:cs="Calibri"/>
        </w:rPr>
        <w:t xml:space="preserve">Komunikacji </w:t>
      </w:r>
      <w:proofErr w:type="spellStart"/>
      <w:r w:rsidRPr="00E84567">
        <w:rPr>
          <w:rFonts w:ascii="Calibri" w:hAnsi="Calibri" w:cs="Calibri"/>
        </w:rPr>
        <w:t>follow-up</w:t>
      </w:r>
      <w:proofErr w:type="spellEnd"/>
      <w:r w:rsidRPr="00E84567">
        <w:rPr>
          <w:rFonts w:ascii="Calibri" w:hAnsi="Calibri" w:cs="Calibri"/>
        </w:rPr>
        <w:t xml:space="preserve">: </w:t>
      </w:r>
      <w:r w:rsidR="00B70B02">
        <w:rPr>
          <w:rFonts w:ascii="Calibri" w:hAnsi="Calibri" w:cs="Calibri"/>
        </w:rPr>
        <w:t>p</w:t>
      </w:r>
      <w:r w:rsidRPr="00E84567">
        <w:rPr>
          <w:rFonts w:ascii="Calibri" w:hAnsi="Calibri" w:cs="Calibri"/>
        </w:rPr>
        <w:t>o szkoleniu, wysyłanie materiałów dodatkowych, przypomnienia o kluczowych punktach, ankiety ewaluacyjne.</w:t>
      </w:r>
    </w:p>
    <w:p w14:paraId="525B54B6" w14:textId="5C77949B" w:rsidR="00E84567" w:rsidRPr="00E84567" w:rsidRDefault="00E84567" w:rsidP="00B70B02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E84567">
        <w:rPr>
          <w:rFonts w:ascii="Calibri" w:hAnsi="Calibri" w:cs="Calibri"/>
        </w:rPr>
        <w:t xml:space="preserve">Przygotowania i analizy ankiet ewaluacyjnych: </w:t>
      </w:r>
      <w:r w:rsidR="00B70B02">
        <w:rPr>
          <w:rFonts w:ascii="Calibri" w:hAnsi="Calibri" w:cs="Calibri"/>
        </w:rPr>
        <w:t>t</w:t>
      </w:r>
      <w:r w:rsidRPr="00E84567">
        <w:rPr>
          <w:rFonts w:ascii="Calibri" w:hAnsi="Calibri" w:cs="Calibri"/>
        </w:rPr>
        <w:t>worzenie ankiet, zbieranie opinii od uczestników, analiza wyników i przygotowanie raportu.</w:t>
      </w:r>
    </w:p>
    <w:p w14:paraId="322748E8" w14:textId="728CEC00" w:rsidR="00E84567" w:rsidRDefault="00E84567" w:rsidP="00B70B02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E84567">
        <w:rPr>
          <w:rFonts w:ascii="Calibri" w:hAnsi="Calibri" w:cs="Calibri"/>
        </w:rPr>
        <w:t>Raportowania postępów: Przygotowanie szczegółowych raportów dotyczących efektywności szkolenia, wpływu na rozwój kompetencji uczestników</w:t>
      </w:r>
      <w:r w:rsidR="00B70B02">
        <w:rPr>
          <w:rFonts w:ascii="Calibri" w:hAnsi="Calibri" w:cs="Calibri"/>
        </w:rPr>
        <w:t>.</w:t>
      </w:r>
    </w:p>
    <w:p w14:paraId="02BE1DCC" w14:textId="4C5241BB" w:rsidR="00BB3D35" w:rsidRDefault="00BB3D35" w:rsidP="00BB3D35">
      <w:pPr>
        <w:pStyle w:val="Akapitzlist"/>
        <w:ind w:left="1440"/>
        <w:jc w:val="both"/>
        <w:rPr>
          <w:rFonts w:ascii="Calibri" w:hAnsi="Calibri" w:cs="Calibri"/>
        </w:rPr>
      </w:pPr>
    </w:p>
    <w:p w14:paraId="0E360E1F" w14:textId="034F9D72" w:rsidR="00B70B02" w:rsidRPr="00B70B02" w:rsidRDefault="00B70B02" w:rsidP="00B70B02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b/>
          <w:bCs/>
        </w:rPr>
      </w:pPr>
      <w:r w:rsidRPr="00B70B02">
        <w:rPr>
          <w:rFonts w:ascii="Calibri" w:hAnsi="Calibri" w:cs="Calibri"/>
          <w:b/>
          <w:bCs/>
        </w:rPr>
        <w:t>Ocena jakości zaplanowanych działań. Metody oceny:</w:t>
      </w:r>
    </w:p>
    <w:p w14:paraId="084143D5" w14:textId="77777777" w:rsidR="00B70B02" w:rsidRPr="00B70B02" w:rsidRDefault="00B70B02" w:rsidP="000C6AF7">
      <w:pPr>
        <w:pStyle w:val="Akapitzlist"/>
        <w:spacing w:after="0" w:line="240" w:lineRule="auto"/>
        <w:jc w:val="both"/>
        <w:rPr>
          <w:rFonts w:ascii="Calibri" w:hAnsi="Calibri" w:cs="Calibri"/>
          <w:u w:val="single"/>
        </w:rPr>
      </w:pPr>
      <w:r w:rsidRPr="00B70B02">
        <w:rPr>
          <w:rFonts w:ascii="Calibri" w:hAnsi="Calibri" w:cs="Calibri"/>
          <w:u w:val="single"/>
        </w:rPr>
        <w:t>Ewaluacja wstępna i końcowa uczestników:</w:t>
      </w:r>
    </w:p>
    <w:p w14:paraId="42409093" w14:textId="71ABE732" w:rsidR="00B70B02" w:rsidRPr="00B70B02" w:rsidRDefault="00B70B02" w:rsidP="000C6AF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</w:rPr>
      </w:pPr>
      <w:r w:rsidRPr="00B70B02">
        <w:rPr>
          <w:rFonts w:ascii="Calibri" w:hAnsi="Calibri" w:cs="Calibri"/>
        </w:rPr>
        <w:t xml:space="preserve">Przeprowadzenie testów wiedzy przed i po zakończeniu </w:t>
      </w:r>
      <w:r>
        <w:rPr>
          <w:rFonts w:ascii="Calibri" w:hAnsi="Calibri" w:cs="Calibri"/>
        </w:rPr>
        <w:t>modułu</w:t>
      </w:r>
      <w:r w:rsidRPr="00B70B02">
        <w:rPr>
          <w:rFonts w:ascii="Calibri" w:hAnsi="Calibri" w:cs="Calibri"/>
        </w:rPr>
        <w:t>.</w:t>
      </w:r>
    </w:p>
    <w:p w14:paraId="4134BFB3" w14:textId="77777777" w:rsidR="00B70B02" w:rsidRPr="00B70B02" w:rsidRDefault="00B70B02" w:rsidP="000C6AF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</w:rPr>
      </w:pPr>
      <w:r w:rsidRPr="00B70B02">
        <w:rPr>
          <w:rFonts w:ascii="Calibri" w:hAnsi="Calibri" w:cs="Calibri"/>
        </w:rPr>
        <w:t>Ankiety oceniające poziom satysfakcji oraz percepcję przydatności poszczególnych modułów.</w:t>
      </w:r>
    </w:p>
    <w:p w14:paraId="7EB51E87" w14:textId="77777777" w:rsidR="00B70B02" w:rsidRPr="00B70B02" w:rsidRDefault="00B70B02" w:rsidP="000C6AF7">
      <w:pPr>
        <w:spacing w:after="0" w:line="240" w:lineRule="auto"/>
        <w:ind w:firstLine="708"/>
        <w:jc w:val="both"/>
        <w:rPr>
          <w:rFonts w:ascii="Calibri" w:hAnsi="Calibri" w:cs="Calibri"/>
          <w:u w:val="single"/>
        </w:rPr>
      </w:pPr>
      <w:r w:rsidRPr="00B70B02">
        <w:rPr>
          <w:rFonts w:ascii="Calibri" w:hAnsi="Calibri" w:cs="Calibri"/>
          <w:u w:val="single"/>
        </w:rPr>
        <w:t>Monitorowanie projektów praktycznych:</w:t>
      </w:r>
    </w:p>
    <w:p w14:paraId="780099C1" w14:textId="796577A9" w:rsidR="00B70B02" w:rsidRDefault="00B70B02" w:rsidP="000C6AF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</w:rPr>
      </w:pPr>
      <w:r w:rsidRPr="00B70B02">
        <w:rPr>
          <w:rFonts w:ascii="Calibri" w:hAnsi="Calibri" w:cs="Calibri"/>
        </w:rPr>
        <w:t xml:space="preserve">Regularne przeglądy postępów w realizacji zadań związanych z </w:t>
      </w:r>
      <w:r>
        <w:rPr>
          <w:rFonts w:ascii="Calibri" w:hAnsi="Calibri" w:cs="Calibri"/>
        </w:rPr>
        <w:t>tematem modułu</w:t>
      </w:r>
      <w:r w:rsidRPr="00B70B02">
        <w:rPr>
          <w:rFonts w:ascii="Calibri" w:hAnsi="Calibri" w:cs="Calibri"/>
        </w:rPr>
        <w:t>.</w:t>
      </w:r>
    </w:p>
    <w:p w14:paraId="02083AC4" w14:textId="77777777" w:rsidR="00B70B02" w:rsidRPr="000C6AF7" w:rsidRDefault="00B70B02" w:rsidP="000C6AF7">
      <w:pPr>
        <w:spacing w:after="0" w:line="240" w:lineRule="auto"/>
        <w:ind w:firstLine="708"/>
        <w:jc w:val="both"/>
        <w:rPr>
          <w:rFonts w:ascii="Calibri" w:hAnsi="Calibri" w:cs="Calibri"/>
          <w:u w:val="single"/>
        </w:rPr>
      </w:pPr>
      <w:r w:rsidRPr="000C6AF7">
        <w:rPr>
          <w:rFonts w:ascii="Calibri" w:hAnsi="Calibri" w:cs="Calibri"/>
          <w:u w:val="single"/>
        </w:rPr>
        <w:t>Analiza długoterminowych rezultatów:</w:t>
      </w:r>
    </w:p>
    <w:p w14:paraId="2A740C9A" w14:textId="29241A9F" w:rsidR="00B70B02" w:rsidRPr="00B70B02" w:rsidRDefault="00B70B02" w:rsidP="000C6AF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</w:rPr>
      </w:pPr>
      <w:r w:rsidRPr="00B70B02">
        <w:rPr>
          <w:rFonts w:ascii="Calibri" w:hAnsi="Calibri" w:cs="Calibri"/>
        </w:rPr>
        <w:t xml:space="preserve">Monitorowanie liczby i jakości inicjatyw związanych z </w:t>
      </w:r>
      <w:r w:rsidR="000C6AF7">
        <w:rPr>
          <w:rFonts w:ascii="Calibri" w:hAnsi="Calibri" w:cs="Calibri"/>
        </w:rPr>
        <w:t>tematem modułu</w:t>
      </w:r>
      <w:r w:rsidRPr="00B70B02">
        <w:rPr>
          <w:rFonts w:ascii="Calibri" w:hAnsi="Calibri" w:cs="Calibri"/>
        </w:rPr>
        <w:t>, zainicjowanych przez uczestników szkolenia w trakcie jego trwania</w:t>
      </w:r>
    </w:p>
    <w:p w14:paraId="3ED31E8F" w14:textId="77777777" w:rsidR="00B70B02" w:rsidRPr="000C6AF7" w:rsidRDefault="00B70B02" w:rsidP="000C6AF7">
      <w:pPr>
        <w:spacing w:after="0" w:line="240" w:lineRule="auto"/>
        <w:ind w:firstLine="708"/>
        <w:jc w:val="both"/>
        <w:rPr>
          <w:rFonts w:ascii="Calibri" w:hAnsi="Calibri" w:cs="Calibri"/>
          <w:u w:val="single"/>
        </w:rPr>
      </w:pPr>
      <w:r w:rsidRPr="000C6AF7">
        <w:rPr>
          <w:rFonts w:ascii="Calibri" w:hAnsi="Calibri" w:cs="Calibri"/>
          <w:u w:val="single"/>
        </w:rPr>
        <w:t>Raporty ewaluacyjne:</w:t>
      </w:r>
    </w:p>
    <w:p w14:paraId="32AA9232" w14:textId="520B2098" w:rsidR="00B70B02" w:rsidRPr="000C6AF7" w:rsidRDefault="00B70B02" w:rsidP="000C6AF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</w:rPr>
      </w:pPr>
      <w:r w:rsidRPr="00B70B02">
        <w:rPr>
          <w:rFonts w:ascii="Calibri" w:hAnsi="Calibri" w:cs="Calibri"/>
        </w:rPr>
        <w:lastRenderedPageBreak/>
        <w:t xml:space="preserve">Opracowywanie </w:t>
      </w:r>
      <w:r w:rsidR="000C6AF7">
        <w:rPr>
          <w:rFonts w:ascii="Calibri" w:hAnsi="Calibri" w:cs="Calibri"/>
        </w:rPr>
        <w:t>miesięcznych</w:t>
      </w:r>
      <w:r w:rsidRPr="00B70B02">
        <w:rPr>
          <w:rFonts w:ascii="Calibri" w:hAnsi="Calibri" w:cs="Calibri"/>
        </w:rPr>
        <w:t xml:space="preserve"> raportów ewaluacyjnych, analizujących efektywność programu, osiągnięcia uczestników oraz identyfikujących obszary wymagające dalszych działań.</w:t>
      </w:r>
    </w:p>
    <w:p w14:paraId="54B749A7" w14:textId="77777777" w:rsidR="00B70B02" w:rsidRPr="000C6AF7" w:rsidRDefault="00B70B02" w:rsidP="000C6AF7">
      <w:pPr>
        <w:pStyle w:val="Akapitzlist"/>
        <w:spacing w:after="0" w:line="240" w:lineRule="auto"/>
        <w:jc w:val="both"/>
        <w:rPr>
          <w:rFonts w:ascii="Calibri" w:hAnsi="Calibri" w:cs="Calibri"/>
          <w:u w:val="single"/>
        </w:rPr>
      </w:pPr>
      <w:r w:rsidRPr="000C6AF7">
        <w:rPr>
          <w:rFonts w:ascii="Calibri" w:hAnsi="Calibri" w:cs="Calibri"/>
          <w:u w:val="single"/>
        </w:rPr>
        <w:t>Spotkania ewaluacyjne:</w:t>
      </w:r>
    </w:p>
    <w:p w14:paraId="00E21419" w14:textId="6185CE31" w:rsidR="00B70B02" w:rsidRDefault="00B70B02" w:rsidP="000C6AF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</w:rPr>
      </w:pPr>
      <w:r w:rsidRPr="00B70B02">
        <w:rPr>
          <w:rFonts w:ascii="Calibri" w:hAnsi="Calibri" w:cs="Calibri"/>
        </w:rPr>
        <w:t>Regularne spotkania z udziałem uczestników, trenerów i interesariuszy w celu wymiany doświadczeń oraz omówienia rezultatów programu.</w:t>
      </w:r>
    </w:p>
    <w:p w14:paraId="6F1F3182" w14:textId="77777777" w:rsidR="00EF4907" w:rsidRDefault="00EF4907" w:rsidP="00EF4907"/>
    <w:p w14:paraId="1A1660E8" w14:textId="4509FE21" w:rsidR="00EF4907" w:rsidRPr="00DA762E" w:rsidRDefault="00EF4907" w:rsidP="00EF4907">
      <w:pPr>
        <w:rPr>
          <w:rFonts w:ascii="Calibri" w:hAnsi="Calibri" w:cs="Calibri"/>
          <w:b/>
          <w:bCs/>
          <w:u w:val="single"/>
        </w:rPr>
      </w:pPr>
      <w:r w:rsidRPr="00DA762E">
        <w:rPr>
          <w:rFonts w:ascii="Calibri" w:hAnsi="Calibri" w:cs="Calibri"/>
          <w:b/>
          <w:bCs/>
          <w:u w:val="single"/>
        </w:rPr>
        <w:t>MODUŁ 1</w:t>
      </w:r>
    </w:p>
    <w:p w14:paraId="55C56BBF" w14:textId="4F242861" w:rsidR="00EF4907" w:rsidRDefault="00DD4903" w:rsidP="00EF490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Wzmocnienie kompetencji w zakresie komercjalizacji B+R</w:t>
      </w:r>
    </w:p>
    <w:p w14:paraId="32E22174" w14:textId="4FA98293" w:rsidR="00DD4903" w:rsidRDefault="00DD4903" w:rsidP="00DD4903">
      <w:pPr>
        <w:pStyle w:val="Akapitzlist"/>
        <w:numPr>
          <w:ilvl w:val="0"/>
          <w:numId w:val="5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Założenia szkoleniowe</w:t>
      </w:r>
    </w:p>
    <w:p w14:paraId="10B25942" w14:textId="111183E7" w:rsidR="00DD4903" w:rsidRDefault="00DD4903" w:rsidP="00DD4903">
      <w:pPr>
        <w:pStyle w:val="Akapitzli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Cel główny modułu</w:t>
      </w:r>
    </w:p>
    <w:p w14:paraId="1CDDE1A4" w14:textId="615CDB17" w:rsidR="00DD4903" w:rsidRDefault="00DD4903" w:rsidP="00DD4903">
      <w:pPr>
        <w:pStyle w:val="Akapitzlist"/>
        <w:jc w:val="both"/>
        <w:rPr>
          <w:rFonts w:ascii="Calibri" w:hAnsi="Calibri" w:cs="Calibri"/>
        </w:rPr>
      </w:pPr>
      <w:r w:rsidRPr="00DD4903">
        <w:rPr>
          <w:rFonts w:ascii="Calibri" w:hAnsi="Calibri" w:cs="Calibri"/>
        </w:rPr>
        <w:t>Zwiększenie kompetencji pracowników Instytutu Fizyki Jądrowej PAN w zakresie komercjalizacji badań naukowych oraz wykorzystania infrastruktury badawczej w celach komercyjnych, w ramach szerszego projektu badawczego</w:t>
      </w:r>
    </w:p>
    <w:p w14:paraId="5674D2AF" w14:textId="77777777" w:rsidR="00311864" w:rsidRPr="00DD4903" w:rsidRDefault="00311864" w:rsidP="00DD4903">
      <w:pPr>
        <w:pStyle w:val="Akapitzlist"/>
        <w:jc w:val="both"/>
        <w:rPr>
          <w:rFonts w:ascii="Calibri" w:hAnsi="Calibri" w:cs="Calibri"/>
        </w:rPr>
      </w:pPr>
    </w:p>
    <w:p w14:paraId="40DEB354" w14:textId="7AB9C356" w:rsidR="00DD4903" w:rsidRDefault="00DD4903" w:rsidP="00DD4903">
      <w:pPr>
        <w:pStyle w:val="Akapitzli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Cele szczegółowe</w:t>
      </w:r>
    </w:p>
    <w:p w14:paraId="3BCB34C6" w14:textId="2CE51E86" w:rsidR="00DD4903" w:rsidRPr="00DD4903" w:rsidRDefault="00DD4903" w:rsidP="00DD4903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DD4903">
        <w:rPr>
          <w:rFonts w:ascii="Calibri" w:hAnsi="Calibri" w:cs="Calibri"/>
        </w:rPr>
        <w:t>Wykształcenie umiejętności identyfikacji i oceny potencjału komercyjnego badań naukowych.</w:t>
      </w:r>
    </w:p>
    <w:p w14:paraId="7DB4566F" w14:textId="20145F68" w:rsidR="00DD4903" w:rsidRPr="00DD4903" w:rsidRDefault="00DD4903" w:rsidP="00DD4903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DD4903">
        <w:rPr>
          <w:rFonts w:ascii="Calibri" w:hAnsi="Calibri" w:cs="Calibri"/>
        </w:rPr>
        <w:t>Zwiększenie znajomości zasad współpracy z przemysłem oraz inwestorami.</w:t>
      </w:r>
    </w:p>
    <w:p w14:paraId="0A64DD9C" w14:textId="46BB9EF4" w:rsidR="00DD4903" w:rsidRPr="00DD4903" w:rsidRDefault="00DD4903" w:rsidP="00DD4903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DD4903">
        <w:rPr>
          <w:rFonts w:ascii="Calibri" w:hAnsi="Calibri" w:cs="Calibri"/>
        </w:rPr>
        <w:t>Rozwój kompetencji w zakresie ochrony własności intelektualnej.</w:t>
      </w:r>
    </w:p>
    <w:p w14:paraId="5A9651C2" w14:textId="40119860" w:rsidR="00DD4903" w:rsidRPr="00DD4903" w:rsidRDefault="00DD4903" w:rsidP="00DD4903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DD4903">
        <w:rPr>
          <w:rFonts w:ascii="Calibri" w:hAnsi="Calibri" w:cs="Calibri"/>
        </w:rPr>
        <w:t>Wzmocnienie umiejętności komunikacyjnych w kontekście negocjacji biznesowych.</w:t>
      </w:r>
    </w:p>
    <w:p w14:paraId="46EC1179" w14:textId="2FF7F96F" w:rsidR="00DD4903" w:rsidRDefault="00DD4903" w:rsidP="00DD4903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DD4903">
        <w:rPr>
          <w:rFonts w:ascii="Calibri" w:hAnsi="Calibri" w:cs="Calibri"/>
        </w:rPr>
        <w:t>Poznanie dobrych praktyk w zarządzaniu projektami B+R z komponentem komercjalizacyjnym.</w:t>
      </w:r>
    </w:p>
    <w:p w14:paraId="665E7F15" w14:textId="3204E852" w:rsidR="00040252" w:rsidRDefault="00040252" w:rsidP="00040252">
      <w:pPr>
        <w:ind w:left="360" w:firstLine="348"/>
        <w:jc w:val="both"/>
        <w:rPr>
          <w:rFonts w:ascii="Calibri" w:hAnsi="Calibri" w:cs="Calibri"/>
          <w:b/>
          <w:bCs/>
        </w:rPr>
      </w:pPr>
      <w:r w:rsidRPr="00040252">
        <w:rPr>
          <w:rFonts w:ascii="Calibri" w:hAnsi="Calibri" w:cs="Calibri"/>
          <w:b/>
          <w:bCs/>
        </w:rPr>
        <w:t>Grupa docelowa</w:t>
      </w:r>
    </w:p>
    <w:p w14:paraId="195E909E" w14:textId="29B29377" w:rsidR="00040252" w:rsidRDefault="00040252" w:rsidP="00040252">
      <w:pPr>
        <w:ind w:left="709"/>
        <w:jc w:val="both"/>
        <w:rPr>
          <w:rFonts w:ascii="Calibri" w:hAnsi="Calibri" w:cs="Calibri"/>
        </w:rPr>
      </w:pPr>
      <w:r w:rsidRPr="00040252">
        <w:rPr>
          <w:rFonts w:ascii="Calibri" w:hAnsi="Calibri" w:cs="Calibri"/>
        </w:rPr>
        <w:t>Pracownicy naukowi i administracyjni Instytutu Fizyki Jądrowej PAN, zaangażowani w projekt badawczy, a także osoby odpowiedzialne w IFJ PAN za współpracę z partnerami przemysłowymi</w:t>
      </w:r>
      <w:r w:rsidR="00311864">
        <w:rPr>
          <w:rFonts w:ascii="Calibri" w:hAnsi="Calibri" w:cs="Calibri"/>
        </w:rPr>
        <w:t xml:space="preserve">, w sumie 29 uczestników, </w:t>
      </w:r>
      <w:r w:rsidR="00274112">
        <w:rPr>
          <w:rFonts w:ascii="Calibri" w:hAnsi="Calibri" w:cs="Calibri"/>
        </w:rPr>
        <w:t>w tym:</w:t>
      </w:r>
    </w:p>
    <w:p w14:paraId="556962DB" w14:textId="09FB2B6B" w:rsidR="00274112" w:rsidRDefault="00311864" w:rsidP="00274112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 osób w ramach kosztów bezpośrednich Projektu nr 1</w:t>
      </w:r>
    </w:p>
    <w:p w14:paraId="5B5334D2" w14:textId="78539A01" w:rsidR="00311864" w:rsidRPr="00311864" w:rsidRDefault="00311864" w:rsidP="00311864">
      <w:pPr>
        <w:pStyle w:val="Akapitzlist"/>
        <w:numPr>
          <w:ilvl w:val="0"/>
          <w:numId w:val="6"/>
        </w:numPr>
        <w:rPr>
          <w:rFonts w:ascii="Calibri" w:hAnsi="Calibri" w:cs="Calibri"/>
        </w:rPr>
      </w:pPr>
      <w:r w:rsidRPr="00311864">
        <w:rPr>
          <w:rFonts w:ascii="Calibri" w:hAnsi="Calibri" w:cs="Calibri"/>
        </w:rPr>
        <w:t>5 osób w ramach kosztów pośrednich Projektu nr 1</w:t>
      </w:r>
    </w:p>
    <w:p w14:paraId="770304A9" w14:textId="62D324BC" w:rsidR="00311864" w:rsidRPr="00311864" w:rsidRDefault="00311864" w:rsidP="00311864">
      <w:pPr>
        <w:pStyle w:val="Akapitzlist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8</w:t>
      </w:r>
      <w:r w:rsidRPr="00311864">
        <w:rPr>
          <w:rFonts w:ascii="Calibri" w:hAnsi="Calibri" w:cs="Calibri"/>
        </w:rPr>
        <w:t xml:space="preserve"> osób w ramach kosztów bezpośrednich Projektu nr </w:t>
      </w:r>
      <w:r>
        <w:rPr>
          <w:rFonts w:ascii="Calibri" w:hAnsi="Calibri" w:cs="Calibri"/>
        </w:rPr>
        <w:t>2</w:t>
      </w:r>
    </w:p>
    <w:p w14:paraId="148E1E2D" w14:textId="197721B8" w:rsidR="00311864" w:rsidRPr="00274112" w:rsidRDefault="00311864" w:rsidP="00274112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Pr="00311864">
        <w:rPr>
          <w:rFonts w:ascii="Calibri" w:hAnsi="Calibri" w:cs="Calibri"/>
        </w:rPr>
        <w:t xml:space="preserve"> os</w:t>
      </w:r>
      <w:r>
        <w:rPr>
          <w:rFonts w:ascii="Calibri" w:hAnsi="Calibri" w:cs="Calibri"/>
        </w:rPr>
        <w:t>o</w:t>
      </w:r>
      <w:r w:rsidRPr="00311864">
        <w:rPr>
          <w:rFonts w:ascii="Calibri" w:hAnsi="Calibri" w:cs="Calibri"/>
        </w:rPr>
        <w:t>b</w:t>
      </w:r>
      <w:r>
        <w:rPr>
          <w:rFonts w:ascii="Calibri" w:hAnsi="Calibri" w:cs="Calibri"/>
        </w:rPr>
        <w:t xml:space="preserve">y </w:t>
      </w:r>
      <w:r w:rsidRPr="00311864">
        <w:rPr>
          <w:rFonts w:ascii="Calibri" w:hAnsi="Calibri" w:cs="Calibri"/>
        </w:rPr>
        <w:t xml:space="preserve">w ramach kosztów pośrednich Projektu nr </w:t>
      </w:r>
      <w:r>
        <w:rPr>
          <w:rFonts w:ascii="Calibri" w:hAnsi="Calibri" w:cs="Calibri"/>
        </w:rPr>
        <w:t>2</w:t>
      </w:r>
    </w:p>
    <w:p w14:paraId="61DBBBC0" w14:textId="37559E52" w:rsidR="00040252" w:rsidRDefault="00040252" w:rsidP="00040252">
      <w:pPr>
        <w:ind w:left="709"/>
        <w:jc w:val="both"/>
        <w:rPr>
          <w:rFonts w:ascii="Calibri" w:hAnsi="Calibri" w:cs="Calibri"/>
          <w:b/>
          <w:bCs/>
        </w:rPr>
      </w:pPr>
      <w:r w:rsidRPr="00040252">
        <w:rPr>
          <w:rFonts w:ascii="Calibri" w:hAnsi="Calibri" w:cs="Calibri"/>
          <w:b/>
          <w:bCs/>
        </w:rPr>
        <w:t>Format szkolenia</w:t>
      </w:r>
    </w:p>
    <w:p w14:paraId="3615F128" w14:textId="0A6448A5" w:rsidR="00040252" w:rsidRPr="00274112" w:rsidRDefault="00274112" w:rsidP="00274112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274112">
        <w:rPr>
          <w:rFonts w:ascii="Calibri" w:hAnsi="Calibri" w:cs="Calibri"/>
        </w:rPr>
        <w:t>Warsztaty praktyczne</w:t>
      </w:r>
    </w:p>
    <w:p w14:paraId="6DA8B3FC" w14:textId="4320AB79" w:rsidR="00274112" w:rsidRPr="00274112" w:rsidRDefault="00274112" w:rsidP="00274112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274112">
        <w:rPr>
          <w:rFonts w:ascii="Calibri" w:hAnsi="Calibri" w:cs="Calibri"/>
        </w:rPr>
        <w:t>Konsultacje indywidualne i grupowe</w:t>
      </w:r>
    </w:p>
    <w:p w14:paraId="73D67555" w14:textId="143917CA" w:rsidR="00274112" w:rsidRPr="00274112" w:rsidRDefault="00274112" w:rsidP="00274112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274112">
        <w:rPr>
          <w:rFonts w:ascii="Calibri" w:hAnsi="Calibri" w:cs="Calibri"/>
        </w:rPr>
        <w:lastRenderedPageBreak/>
        <w:t>Praktyczne projekty grupowe z elementami komercjalizacji</w:t>
      </w:r>
    </w:p>
    <w:p w14:paraId="4F56B062" w14:textId="696CB431" w:rsidR="00274112" w:rsidRDefault="00274112" w:rsidP="00274112">
      <w:pPr>
        <w:pStyle w:val="Akapitzli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Czas szkolenia</w:t>
      </w:r>
    </w:p>
    <w:p w14:paraId="0A0EDD68" w14:textId="4C05BC0F" w:rsidR="00274112" w:rsidRDefault="00274112" w:rsidP="00274112">
      <w:pPr>
        <w:pStyle w:val="Akapitzlist"/>
        <w:rPr>
          <w:rFonts w:ascii="Calibri" w:hAnsi="Calibri" w:cs="Calibri"/>
        </w:rPr>
      </w:pPr>
      <w:r w:rsidRPr="00274112">
        <w:rPr>
          <w:rFonts w:ascii="Calibri" w:hAnsi="Calibri" w:cs="Calibri"/>
        </w:rPr>
        <w:t>8 tematów po 8 godzin = 64 godziny</w:t>
      </w:r>
    </w:p>
    <w:p w14:paraId="56D9616C" w14:textId="65F92760" w:rsidR="00DD4903" w:rsidRDefault="00DD4903" w:rsidP="00DD4903">
      <w:pPr>
        <w:pStyle w:val="Akapitzlist"/>
        <w:numPr>
          <w:ilvl w:val="0"/>
          <w:numId w:val="5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Treści merytoryczne</w:t>
      </w:r>
    </w:p>
    <w:p w14:paraId="0BE0C30D" w14:textId="77777777" w:rsidR="00311864" w:rsidRPr="00311864" w:rsidRDefault="00311864" w:rsidP="00311864">
      <w:pPr>
        <w:pStyle w:val="Akapitzlist"/>
        <w:numPr>
          <w:ilvl w:val="0"/>
          <w:numId w:val="7"/>
        </w:numPr>
        <w:rPr>
          <w:rFonts w:ascii="Calibri" w:hAnsi="Calibri" w:cs="Calibri"/>
          <w:b/>
          <w:bCs/>
        </w:rPr>
      </w:pPr>
      <w:r w:rsidRPr="00311864">
        <w:rPr>
          <w:rFonts w:ascii="Calibri" w:hAnsi="Calibri" w:cs="Calibri"/>
          <w:b/>
          <w:bCs/>
        </w:rPr>
        <w:t>Wprowadzenie do komercjalizacji badań naukowych:</w:t>
      </w:r>
    </w:p>
    <w:p w14:paraId="48A78477" w14:textId="0274B980" w:rsidR="00311864" w:rsidRPr="00311864" w:rsidRDefault="00311864" w:rsidP="00311864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311864">
        <w:rPr>
          <w:rFonts w:ascii="Calibri" w:hAnsi="Calibri" w:cs="Calibri"/>
        </w:rPr>
        <w:t>Definicja komercjalizacji i jej znaczenie dla instytutów badawczych</w:t>
      </w:r>
    </w:p>
    <w:p w14:paraId="5D91B2A7" w14:textId="52FD0764" w:rsidR="00311864" w:rsidRPr="00311864" w:rsidRDefault="00311864" w:rsidP="00311864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311864">
        <w:rPr>
          <w:rFonts w:ascii="Calibri" w:hAnsi="Calibri" w:cs="Calibri"/>
        </w:rPr>
        <w:t xml:space="preserve">Przegląd modeli komercjalizacji (licencjonowanie, </w:t>
      </w:r>
      <w:proofErr w:type="spellStart"/>
      <w:r w:rsidRPr="00311864">
        <w:rPr>
          <w:rFonts w:ascii="Calibri" w:hAnsi="Calibri" w:cs="Calibri"/>
        </w:rPr>
        <w:t>spin-offy</w:t>
      </w:r>
      <w:proofErr w:type="spellEnd"/>
      <w:r w:rsidRPr="00311864">
        <w:rPr>
          <w:rFonts w:ascii="Calibri" w:hAnsi="Calibri" w:cs="Calibri"/>
        </w:rPr>
        <w:t>, partnerstwa publiczno-prywatne)</w:t>
      </w:r>
    </w:p>
    <w:p w14:paraId="397FA050" w14:textId="10C48177" w:rsidR="00311864" w:rsidRPr="00311864" w:rsidRDefault="00311864" w:rsidP="00311864">
      <w:pPr>
        <w:pStyle w:val="Akapitzlist"/>
        <w:numPr>
          <w:ilvl w:val="0"/>
          <w:numId w:val="7"/>
        </w:numPr>
        <w:rPr>
          <w:rFonts w:ascii="Calibri" w:hAnsi="Calibri" w:cs="Calibri"/>
          <w:b/>
          <w:bCs/>
        </w:rPr>
      </w:pPr>
      <w:r w:rsidRPr="00311864">
        <w:rPr>
          <w:rFonts w:ascii="Calibri" w:hAnsi="Calibri" w:cs="Calibri"/>
          <w:b/>
          <w:bCs/>
        </w:rPr>
        <w:t>Analiza potencjału komercyjnego badań:</w:t>
      </w:r>
    </w:p>
    <w:p w14:paraId="7035E943" w14:textId="50116165" w:rsidR="00311864" w:rsidRPr="00BB3D35" w:rsidRDefault="00311864" w:rsidP="00BB3D35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>Narzędzia i techniki oceny potencjału rynkowego badań</w:t>
      </w:r>
    </w:p>
    <w:p w14:paraId="5F42A520" w14:textId="45D236E8" w:rsidR="00311864" w:rsidRPr="00BB3D35" w:rsidRDefault="00311864" w:rsidP="00BB3D35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>Przykłady udanych komercjalizacji w dziedzinie fizyki jądrowej i pokrewnych</w:t>
      </w:r>
    </w:p>
    <w:p w14:paraId="1AC5AB26" w14:textId="2BCF8CD3" w:rsidR="00311864" w:rsidRPr="00311864" w:rsidRDefault="00311864" w:rsidP="00BB3D35">
      <w:pPr>
        <w:pStyle w:val="Akapitzlist"/>
        <w:numPr>
          <w:ilvl w:val="0"/>
          <w:numId w:val="7"/>
        </w:numPr>
        <w:rPr>
          <w:rFonts w:ascii="Calibri" w:hAnsi="Calibri" w:cs="Calibri"/>
          <w:b/>
          <w:bCs/>
        </w:rPr>
      </w:pPr>
      <w:r w:rsidRPr="00311864">
        <w:rPr>
          <w:rFonts w:ascii="Calibri" w:hAnsi="Calibri" w:cs="Calibri"/>
          <w:b/>
          <w:bCs/>
        </w:rPr>
        <w:t>Własność intelektualna w badaniach naukowych:</w:t>
      </w:r>
    </w:p>
    <w:p w14:paraId="2C438136" w14:textId="429D507A" w:rsidR="00311864" w:rsidRPr="00BB3D35" w:rsidRDefault="00311864" w:rsidP="00BB3D35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>Podstawy prawa własności intelektualnej</w:t>
      </w:r>
    </w:p>
    <w:p w14:paraId="34C0B522" w14:textId="3C072E44" w:rsidR="00311864" w:rsidRPr="00BB3D35" w:rsidRDefault="00311864" w:rsidP="00BB3D35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>Ochrona patentowa i inne formy ochrony innowacji</w:t>
      </w:r>
    </w:p>
    <w:p w14:paraId="5FF19BE3" w14:textId="2389E6FB" w:rsidR="00311864" w:rsidRPr="00BB3D35" w:rsidRDefault="00311864" w:rsidP="00BB3D35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>Proces patentowy – od pomysłu do komercjalizacji</w:t>
      </w:r>
    </w:p>
    <w:p w14:paraId="52F638B1" w14:textId="53CB9572" w:rsidR="00311864" w:rsidRPr="00311864" w:rsidRDefault="00311864" w:rsidP="00BB3D35">
      <w:pPr>
        <w:pStyle w:val="Akapitzlist"/>
        <w:numPr>
          <w:ilvl w:val="0"/>
          <w:numId w:val="7"/>
        </w:numPr>
        <w:rPr>
          <w:rFonts w:ascii="Calibri" w:hAnsi="Calibri" w:cs="Calibri"/>
          <w:b/>
          <w:bCs/>
        </w:rPr>
      </w:pPr>
      <w:r w:rsidRPr="00311864">
        <w:rPr>
          <w:rFonts w:ascii="Calibri" w:hAnsi="Calibri" w:cs="Calibri"/>
          <w:b/>
          <w:bCs/>
        </w:rPr>
        <w:t>Współpraca z przemysłem:</w:t>
      </w:r>
    </w:p>
    <w:p w14:paraId="4AE9C75A" w14:textId="039F4273" w:rsidR="00311864" w:rsidRPr="00BB3D35" w:rsidRDefault="00311864" w:rsidP="00BB3D35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>Tworzenie i zarządzanie umowami o współpracy</w:t>
      </w:r>
    </w:p>
    <w:p w14:paraId="05919480" w14:textId="449D66ED" w:rsidR="00311864" w:rsidRPr="00BB3D35" w:rsidRDefault="00311864" w:rsidP="00BB3D35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>Modele partnerstw z przemysłem</w:t>
      </w:r>
    </w:p>
    <w:p w14:paraId="3CFAACF2" w14:textId="28B9FC57" w:rsidR="00311864" w:rsidRPr="00BB3D35" w:rsidRDefault="00311864" w:rsidP="00BB3D35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>Studium przypadku: udane partnerstwa instytutów badawczych z sektorem prywatnym</w:t>
      </w:r>
    </w:p>
    <w:p w14:paraId="77C98D76" w14:textId="4F8D627C" w:rsidR="00311864" w:rsidRPr="00311864" w:rsidRDefault="00311864" w:rsidP="00BB3D35">
      <w:pPr>
        <w:pStyle w:val="Akapitzlist"/>
        <w:numPr>
          <w:ilvl w:val="0"/>
          <w:numId w:val="7"/>
        </w:numPr>
        <w:rPr>
          <w:rFonts w:ascii="Calibri" w:hAnsi="Calibri" w:cs="Calibri"/>
          <w:b/>
          <w:bCs/>
        </w:rPr>
      </w:pPr>
      <w:r w:rsidRPr="00311864">
        <w:rPr>
          <w:rFonts w:ascii="Calibri" w:hAnsi="Calibri" w:cs="Calibri"/>
          <w:b/>
          <w:bCs/>
        </w:rPr>
        <w:t>Finansowanie komercjalizacji:</w:t>
      </w:r>
    </w:p>
    <w:p w14:paraId="0A44E800" w14:textId="5E62CB0E" w:rsidR="00311864" w:rsidRPr="00BB3D35" w:rsidRDefault="00311864" w:rsidP="00BB3D35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 xml:space="preserve">Źródła finansowania (venture </w:t>
      </w:r>
      <w:proofErr w:type="spellStart"/>
      <w:r w:rsidRPr="00BB3D35">
        <w:rPr>
          <w:rFonts w:ascii="Calibri" w:hAnsi="Calibri" w:cs="Calibri"/>
        </w:rPr>
        <w:t>capital</w:t>
      </w:r>
      <w:proofErr w:type="spellEnd"/>
      <w:r w:rsidRPr="00BB3D35">
        <w:rPr>
          <w:rFonts w:ascii="Calibri" w:hAnsi="Calibri" w:cs="Calibri"/>
        </w:rPr>
        <w:t>, fundusze unijne, granty na komercjalizację)</w:t>
      </w:r>
    </w:p>
    <w:p w14:paraId="1084EC7E" w14:textId="3CDC0DCD" w:rsidR="00311864" w:rsidRPr="00BB3D35" w:rsidRDefault="00311864" w:rsidP="00BB3D35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>Przygotowanie biznesplanu i propozycji inwestycyjnej</w:t>
      </w:r>
    </w:p>
    <w:p w14:paraId="567162DB" w14:textId="6F3EA9C6" w:rsidR="00311864" w:rsidRPr="00311864" w:rsidRDefault="00311864" w:rsidP="00BB3D35">
      <w:pPr>
        <w:pStyle w:val="Akapitzlist"/>
        <w:numPr>
          <w:ilvl w:val="0"/>
          <w:numId w:val="7"/>
        </w:numPr>
        <w:rPr>
          <w:rFonts w:ascii="Calibri" w:hAnsi="Calibri" w:cs="Calibri"/>
          <w:b/>
          <w:bCs/>
        </w:rPr>
      </w:pPr>
      <w:r w:rsidRPr="00311864">
        <w:rPr>
          <w:rFonts w:ascii="Calibri" w:hAnsi="Calibri" w:cs="Calibri"/>
          <w:b/>
          <w:bCs/>
        </w:rPr>
        <w:t>Zarządzanie projektami B+R z elementem komercjalizacji:</w:t>
      </w:r>
    </w:p>
    <w:p w14:paraId="56EA5787" w14:textId="4F118B6F" w:rsidR="00311864" w:rsidRPr="00BB3D35" w:rsidRDefault="00311864" w:rsidP="00BB3D35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>Metodyki zarządzania projektami (PMI, Agile, Lean)</w:t>
      </w:r>
    </w:p>
    <w:p w14:paraId="772CCC6D" w14:textId="20CDBD13" w:rsidR="00311864" w:rsidRPr="00BB3D35" w:rsidRDefault="00311864" w:rsidP="00BB3D35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>Zarządzanie ryzykiem i zarządzanie interesariuszami</w:t>
      </w:r>
    </w:p>
    <w:p w14:paraId="0CAB7181" w14:textId="63418886" w:rsidR="00311864" w:rsidRPr="00311864" w:rsidRDefault="00311864" w:rsidP="00BB3D35">
      <w:pPr>
        <w:pStyle w:val="Akapitzlist"/>
        <w:numPr>
          <w:ilvl w:val="0"/>
          <w:numId w:val="7"/>
        </w:numPr>
        <w:rPr>
          <w:rFonts w:ascii="Calibri" w:hAnsi="Calibri" w:cs="Calibri"/>
          <w:b/>
          <w:bCs/>
        </w:rPr>
      </w:pPr>
      <w:r w:rsidRPr="00311864">
        <w:rPr>
          <w:rFonts w:ascii="Calibri" w:hAnsi="Calibri" w:cs="Calibri"/>
          <w:b/>
          <w:bCs/>
        </w:rPr>
        <w:t>Negocjacje biznesowe i komunikacja:</w:t>
      </w:r>
    </w:p>
    <w:p w14:paraId="282E17BD" w14:textId="72E20498" w:rsidR="00311864" w:rsidRPr="00BB3D35" w:rsidRDefault="00311864" w:rsidP="00BB3D35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>Techniki negocjacyjne w kontekście B+R</w:t>
      </w:r>
    </w:p>
    <w:p w14:paraId="0B517824" w14:textId="63D720F8" w:rsidR="00311864" w:rsidRPr="00BB3D35" w:rsidRDefault="00311864" w:rsidP="00BB3D35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>Komunikacja z inwestorami i partnerami biznesowymi</w:t>
      </w:r>
    </w:p>
    <w:p w14:paraId="4F7AC5AF" w14:textId="4A2400EA" w:rsidR="00311864" w:rsidRPr="00311864" w:rsidRDefault="00311864" w:rsidP="00BB3D35">
      <w:pPr>
        <w:pStyle w:val="Akapitzlist"/>
        <w:numPr>
          <w:ilvl w:val="0"/>
          <w:numId w:val="7"/>
        </w:numPr>
        <w:rPr>
          <w:rFonts w:ascii="Calibri" w:hAnsi="Calibri" w:cs="Calibri"/>
          <w:b/>
          <w:bCs/>
        </w:rPr>
      </w:pPr>
      <w:r w:rsidRPr="00311864">
        <w:rPr>
          <w:rFonts w:ascii="Calibri" w:hAnsi="Calibri" w:cs="Calibri"/>
          <w:b/>
          <w:bCs/>
        </w:rPr>
        <w:t>Etyka i odpowiedzialność w komercjalizacji badań:</w:t>
      </w:r>
    </w:p>
    <w:p w14:paraId="33FEA4CA" w14:textId="0E46F75E" w:rsidR="00311864" w:rsidRPr="00BB3D35" w:rsidRDefault="00311864" w:rsidP="00BB3D35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>Dylematy etyczne w komercjalizacji badań naukowych</w:t>
      </w:r>
    </w:p>
    <w:p w14:paraId="768E460F" w14:textId="51417A5D" w:rsidR="00311864" w:rsidRDefault="00311864" w:rsidP="00BB3D35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>Odpowiedzialność społeczna instytutów badawczych</w:t>
      </w:r>
    </w:p>
    <w:p w14:paraId="19EDFB3E" w14:textId="77777777" w:rsidR="00BB3D35" w:rsidRPr="00BB3D35" w:rsidRDefault="00BB3D35" w:rsidP="00BB3D35">
      <w:pPr>
        <w:pStyle w:val="Akapitzlist"/>
        <w:ind w:left="2160"/>
        <w:jc w:val="both"/>
        <w:rPr>
          <w:rFonts w:ascii="Calibri" w:hAnsi="Calibri" w:cs="Calibri"/>
        </w:rPr>
      </w:pPr>
    </w:p>
    <w:p w14:paraId="5094B837" w14:textId="2E17D8BF" w:rsidR="00DD4903" w:rsidRPr="00DD4903" w:rsidRDefault="00DD4903" w:rsidP="00DD4903">
      <w:pPr>
        <w:pStyle w:val="Akapitzlist"/>
        <w:numPr>
          <w:ilvl w:val="0"/>
          <w:numId w:val="5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Oczekiwane efekty</w:t>
      </w:r>
    </w:p>
    <w:p w14:paraId="6C3C4971" w14:textId="290D1352" w:rsidR="00EF4907" w:rsidRDefault="00BB3D35" w:rsidP="00BB3D35">
      <w:pPr>
        <w:tabs>
          <w:tab w:val="left" w:pos="1453"/>
        </w:tabs>
        <w:ind w:left="709"/>
        <w:rPr>
          <w:rFonts w:ascii="Calibri" w:hAnsi="Calibri" w:cs="Calibri"/>
          <w:b/>
          <w:bCs/>
        </w:rPr>
      </w:pPr>
      <w:r w:rsidRPr="00BB3D35">
        <w:rPr>
          <w:rFonts w:ascii="Calibri" w:hAnsi="Calibri" w:cs="Calibri"/>
          <w:b/>
          <w:bCs/>
        </w:rPr>
        <w:t>Wiedza</w:t>
      </w:r>
    </w:p>
    <w:p w14:paraId="5E8BCB0E" w14:textId="311E2C0A" w:rsidR="00BB3D35" w:rsidRPr="00BB3D35" w:rsidRDefault="00BB3D35" w:rsidP="00BB3D35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lastRenderedPageBreak/>
        <w:t>Uczestnicy będą posiadać solidne podstawy teoretyczne i praktyczne w zakresie komercjalizacji badań naukowych</w:t>
      </w:r>
    </w:p>
    <w:p w14:paraId="147F923B" w14:textId="3FE0E0D5" w:rsidR="00BB3D35" w:rsidRPr="00BB3D35" w:rsidRDefault="00BB3D35" w:rsidP="00BB3D35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>Zwiększenie znajomości prawa własności intelektualnej i procesów związanych z ochroną wynalazków</w:t>
      </w:r>
    </w:p>
    <w:p w14:paraId="1731601D" w14:textId="3D31E3AE" w:rsidR="00BB3D35" w:rsidRDefault="00BB3D35" w:rsidP="00BB3D35">
      <w:pPr>
        <w:tabs>
          <w:tab w:val="left" w:pos="1453"/>
        </w:tabs>
        <w:ind w:left="709"/>
        <w:rPr>
          <w:rFonts w:ascii="Calibri" w:hAnsi="Calibri" w:cs="Calibri"/>
          <w:b/>
          <w:bCs/>
        </w:rPr>
      </w:pPr>
      <w:r w:rsidRPr="00BB3D35">
        <w:rPr>
          <w:rFonts w:ascii="Calibri" w:hAnsi="Calibri" w:cs="Calibri"/>
          <w:b/>
          <w:bCs/>
        </w:rPr>
        <w:t>Umiejętności</w:t>
      </w:r>
    </w:p>
    <w:p w14:paraId="7D3A6F25" w14:textId="334DFCF9" w:rsidR="00BB3D35" w:rsidRPr="00BB3D35" w:rsidRDefault="00BB3D35" w:rsidP="00BB3D35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>Umiejętność oceny potencjału komercyjnego prowadzonych badań</w:t>
      </w:r>
    </w:p>
    <w:p w14:paraId="45C6D0B5" w14:textId="51EE9FE4" w:rsidR="00BB3D35" w:rsidRPr="00BB3D35" w:rsidRDefault="00BB3D35" w:rsidP="00BB3D35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>Zdolność do tworzenia i zarządzania projektami komercjalizacyjnym.</w:t>
      </w:r>
    </w:p>
    <w:p w14:paraId="37C9C1E5" w14:textId="4768069B" w:rsidR="00BB3D35" w:rsidRPr="00BB3D35" w:rsidRDefault="00BB3D35" w:rsidP="00BB3D35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>Lepsze przygotowanie do negocjacji z partnerami biznesowymi oraz komunikacji wyników badań w kontekście komercjalizacyjnym</w:t>
      </w:r>
    </w:p>
    <w:p w14:paraId="7E9307D6" w14:textId="4E0AD1B4" w:rsidR="00BB3D35" w:rsidRPr="00BB3D35" w:rsidRDefault="00BB3D35" w:rsidP="00BB3D35">
      <w:pPr>
        <w:tabs>
          <w:tab w:val="left" w:pos="1453"/>
        </w:tabs>
        <w:ind w:left="709"/>
        <w:rPr>
          <w:rFonts w:ascii="Calibri" w:hAnsi="Calibri" w:cs="Calibri"/>
          <w:b/>
          <w:bCs/>
        </w:rPr>
      </w:pPr>
      <w:r w:rsidRPr="00BB3D35">
        <w:rPr>
          <w:rFonts w:ascii="Calibri" w:hAnsi="Calibri" w:cs="Calibri"/>
          <w:b/>
          <w:bCs/>
        </w:rPr>
        <w:t>Postawy</w:t>
      </w:r>
    </w:p>
    <w:p w14:paraId="04DBE74B" w14:textId="3ABDE1A8" w:rsidR="00BB3D35" w:rsidRPr="00BB3D35" w:rsidRDefault="00BB3D35" w:rsidP="00BB3D35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>Większa otwartość na współpracę z przemysłem i sektorem prywatnym.</w:t>
      </w:r>
    </w:p>
    <w:p w14:paraId="0344D788" w14:textId="4A2652E8" w:rsidR="00BB3D35" w:rsidRPr="00BB3D35" w:rsidRDefault="00BB3D35" w:rsidP="00BB3D35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>Świadomość znaczenia ochrony własności intelektualnej.</w:t>
      </w:r>
    </w:p>
    <w:p w14:paraId="29A88045" w14:textId="3F6C282C" w:rsidR="00EF4907" w:rsidRDefault="00BB3D35" w:rsidP="00BB3D35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BB3D35">
        <w:rPr>
          <w:rFonts w:ascii="Calibri" w:hAnsi="Calibri" w:cs="Calibri"/>
        </w:rPr>
        <w:t>Etyczne podejście do komercjalizacji wyników badań naukowych</w:t>
      </w:r>
    </w:p>
    <w:p w14:paraId="7A7660B5" w14:textId="77777777" w:rsidR="00BB3D35" w:rsidRDefault="00BB3D35" w:rsidP="00BB3D35">
      <w:pPr>
        <w:jc w:val="both"/>
        <w:rPr>
          <w:rFonts w:ascii="Calibri" w:hAnsi="Calibri" w:cs="Calibri"/>
        </w:rPr>
      </w:pPr>
    </w:p>
    <w:p w14:paraId="0D23B902" w14:textId="3FA01EAB" w:rsidR="00BB3D35" w:rsidRPr="00DA762E" w:rsidRDefault="00BB3D35" w:rsidP="00BB3D35">
      <w:pPr>
        <w:rPr>
          <w:rFonts w:ascii="Calibri" w:hAnsi="Calibri" w:cs="Calibri"/>
          <w:b/>
          <w:bCs/>
          <w:u w:val="single"/>
        </w:rPr>
      </w:pPr>
      <w:bookmarkStart w:id="1" w:name="_Hlk237435766"/>
      <w:r w:rsidRPr="00DA762E">
        <w:rPr>
          <w:rFonts w:ascii="Calibri" w:hAnsi="Calibri" w:cs="Calibri"/>
          <w:b/>
          <w:bCs/>
          <w:u w:val="single"/>
        </w:rPr>
        <w:t>MODUŁ 2</w:t>
      </w:r>
    </w:p>
    <w:p w14:paraId="2E7D3641" w14:textId="711B2369" w:rsidR="00BB3D35" w:rsidRDefault="00BB3D35" w:rsidP="00BB3D35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Wzmocnienie kompetencji w zakresie </w:t>
      </w:r>
      <w:r w:rsidR="00A010F2">
        <w:rPr>
          <w:rFonts w:ascii="Calibri" w:hAnsi="Calibri" w:cs="Calibri"/>
          <w:b/>
          <w:bCs/>
        </w:rPr>
        <w:t>transferu technologii</w:t>
      </w:r>
    </w:p>
    <w:p w14:paraId="14971BC1" w14:textId="77777777" w:rsidR="00BB3D35" w:rsidRDefault="00BB3D35" w:rsidP="00A010F2">
      <w:pPr>
        <w:pStyle w:val="Akapitzlist"/>
        <w:numPr>
          <w:ilvl w:val="0"/>
          <w:numId w:val="1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Założenia szkoleniowe</w:t>
      </w:r>
    </w:p>
    <w:p w14:paraId="0410812D" w14:textId="77777777" w:rsidR="00BB3D35" w:rsidRDefault="00BB3D35" w:rsidP="00BB3D35">
      <w:pPr>
        <w:pStyle w:val="Akapitzli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Cel główny modułu</w:t>
      </w:r>
    </w:p>
    <w:p w14:paraId="72407150" w14:textId="22093372" w:rsidR="00BB3D35" w:rsidRPr="00DD4903" w:rsidRDefault="00A010F2" w:rsidP="00BB3D35">
      <w:pPr>
        <w:pStyle w:val="Akapitzlist"/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Podniesienie kompetencji pracowników Instytutu Fizyki Jądrowej PAN w zakresie transferu technologii, w szczególności komercyjnego wykorzystania infrastruktury badawczej, w ramach realizowanego projektu badawczego</w:t>
      </w:r>
    </w:p>
    <w:p w14:paraId="2D480ED6" w14:textId="77777777" w:rsidR="00BB3D35" w:rsidRDefault="00BB3D35" w:rsidP="00BB3D35">
      <w:pPr>
        <w:pStyle w:val="Akapitzli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Cele szczegółowe</w:t>
      </w:r>
    </w:p>
    <w:p w14:paraId="0548498A" w14:textId="77777777" w:rsidR="00A010F2" w:rsidRPr="00A010F2" w:rsidRDefault="00A010F2" w:rsidP="00A010F2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Rozwinięcie umiejętności identyfikacji innowacji technologicznych oraz ich potencjału rynkowego.</w:t>
      </w:r>
    </w:p>
    <w:p w14:paraId="4139D706" w14:textId="77777777" w:rsidR="00A010F2" w:rsidRPr="00A010F2" w:rsidRDefault="00A010F2" w:rsidP="00A010F2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Wzmocnienie wiedzy na temat mechanizmów transferu technologii w sektorze nauki i przemysłu.</w:t>
      </w:r>
    </w:p>
    <w:p w14:paraId="62FADB3E" w14:textId="77777777" w:rsidR="00A010F2" w:rsidRPr="00A010F2" w:rsidRDefault="00A010F2" w:rsidP="00A010F2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Zwiększenie kompetencji w zakresie negocjacji i zarządzania umowami dotyczącymi transferu technologii.</w:t>
      </w:r>
    </w:p>
    <w:p w14:paraId="4CB9C01A" w14:textId="77777777" w:rsidR="00A010F2" w:rsidRPr="00A010F2" w:rsidRDefault="00A010F2" w:rsidP="00A010F2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Usprawnienie procesów zarządzania projektami transferu technologii.</w:t>
      </w:r>
    </w:p>
    <w:p w14:paraId="2F2D5741" w14:textId="0D0B727A" w:rsidR="00BB3D35" w:rsidRDefault="00A010F2" w:rsidP="00A010F2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Rozwój umiejętności w zakresie ochrony własności intelektualnej w kontekście transferu technologii</w:t>
      </w:r>
      <w:r w:rsidR="00BB3D35" w:rsidRPr="00DD4903">
        <w:rPr>
          <w:rFonts w:ascii="Calibri" w:hAnsi="Calibri" w:cs="Calibri"/>
        </w:rPr>
        <w:t>.</w:t>
      </w:r>
    </w:p>
    <w:p w14:paraId="79791261" w14:textId="77777777" w:rsidR="00BB3D35" w:rsidRDefault="00BB3D35" w:rsidP="00BB3D35">
      <w:pPr>
        <w:ind w:left="360" w:firstLine="348"/>
        <w:jc w:val="both"/>
        <w:rPr>
          <w:rFonts w:ascii="Calibri" w:hAnsi="Calibri" w:cs="Calibri"/>
          <w:b/>
          <w:bCs/>
        </w:rPr>
      </w:pPr>
      <w:r w:rsidRPr="00040252">
        <w:rPr>
          <w:rFonts w:ascii="Calibri" w:hAnsi="Calibri" w:cs="Calibri"/>
          <w:b/>
          <w:bCs/>
        </w:rPr>
        <w:t>Grupa docelowa</w:t>
      </w:r>
    </w:p>
    <w:p w14:paraId="34C3152A" w14:textId="70D84E13" w:rsidR="00BB3D35" w:rsidRDefault="00A010F2" w:rsidP="00BB3D35">
      <w:p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</w:t>
      </w:r>
      <w:r w:rsidRPr="00A010F2">
        <w:rPr>
          <w:rFonts w:ascii="Calibri" w:hAnsi="Calibri" w:cs="Calibri"/>
        </w:rPr>
        <w:t>racownicy naukowi, inżynieryjni oraz administracyjni Instytutu Fizyki Jądrowej PAN zaangażowani w działalność badawczo-rozwojową i projekty związane z komercjalizacją wyników badań</w:t>
      </w:r>
      <w:r w:rsidR="00BB3D35">
        <w:rPr>
          <w:rFonts w:ascii="Calibri" w:hAnsi="Calibri" w:cs="Calibri"/>
        </w:rPr>
        <w:t>, w sumie 29 uczestników, w tym:</w:t>
      </w:r>
    </w:p>
    <w:p w14:paraId="3B0FC4E6" w14:textId="77777777" w:rsidR="00BB3D35" w:rsidRDefault="00BB3D35" w:rsidP="00BB3D35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 osób w ramach kosztów bezpośrednich Projektu nr 1</w:t>
      </w:r>
    </w:p>
    <w:p w14:paraId="670180D2" w14:textId="77777777" w:rsidR="00BB3D35" w:rsidRPr="00311864" w:rsidRDefault="00BB3D35" w:rsidP="00BB3D35">
      <w:pPr>
        <w:pStyle w:val="Akapitzlist"/>
        <w:numPr>
          <w:ilvl w:val="0"/>
          <w:numId w:val="6"/>
        </w:numPr>
        <w:rPr>
          <w:rFonts w:ascii="Calibri" w:hAnsi="Calibri" w:cs="Calibri"/>
        </w:rPr>
      </w:pPr>
      <w:r w:rsidRPr="00311864">
        <w:rPr>
          <w:rFonts w:ascii="Calibri" w:hAnsi="Calibri" w:cs="Calibri"/>
        </w:rPr>
        <w:t>5 osób w ramach kosztów pośrednich Projektu nr 1</w:t>
      </w:r>
    </w:p>
    <w:p w14:paraId="3FB7ED41" w14:textId="77777777" w:rsidR="00BB3D35" w:rsidRPr="00311864" w:rsidRDefault="00BB3D35" w:rsidP="00BB3D35">
      <w:pPr>
        <w:pStyle w:val="Akapitzlist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8</w:t>
      </w:r>
      <w:r w:rsidRPr="00311864">
        <w:rPr>
          <w:rFonts w:ascii="Calibri" w:hAnsi="Calibri" w:cs="Calibri"/>
        </w:rPr>
        <w:t xml:space="preserve"> osób w ramach kosztów bezpośrednich Projektu nr </w:t>
      </w:r>
      <w:r>
        <w:rPr>
          <w:rFonts w:ascii="Calibri" w:hAnsi="Calibri" w:cs="Calibri"/>
        </w:rPr>
        <w:t>2</w:t>
      </w:r>
    </w:p>
    <w:p w14:paraId="0E159ED9" w14:textId="77777777" w:rsidR="00BB3D35" w:rsidRPr="00274112" w:rsidRDefault="00BB3D35" w:rsidP="00BB3D35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Pr="00311864">
        <w:rPr>
          <w:rFonts w:ascii="Calibri" w:hAnsi="Calibri" w:cs="Calibri"/>
        </w:rPr>
        <w:t xml:space="preserve"> os</w:t>
      </w:r>
      <w:r>
        <w:rPr>
          <w:rFonts w:ascii="Calibri" w:hAnsi="Calibri" w:cs="Calibri"/>
        </w:rPr>
        <w:t>o</w:t>
      </w:r>
      <w:r w:rsidRPr="00311864">
        <w:rPr>
          <w:rFonts w:ascii="Calibri" w:hAnsi="Calibri" w:cs="Calibri"/>
        </w:rPr>
        <w:t>b</w:t>
      </w:r>
      <w:r>
        <w:rPr>
          <w:rFonts w:ascii="Calibri" w:hAnsi="Calibri" w:cs="Calibri"/>
        </w:rPr>
        <w:t xml:space="preserve">y </w:t>
      </w:r>
      <w:r w:rsidRPr="00311864">
        <w:rPr>
          <w:rFonts w:ascii="Calibri" w:hAnsi="Calibri" w:cs="Calibri"/>
        </w:rPr>
        <w:t xml:space="preserve">w ramach kosztów pośrednich Projektu nr </w:t>
      </w:r>
      <w:r>
        <w:rPr>
          <w:rFonts w:ascii="Calibri" w:hAnsi="Calibri" w:cs="Calibri"/>
        </w:rPr>
        <w:t>2</w:t>
      </w:r>
    </w:p>
    <w:p w14:paraId="6E7BA234" w14:textId="77777777" w:rsidR="00BB3D35" w:rsidRDefault="00BB3D35" w:rsidP="00BB3D35">
      <w:pPr>
        <w:ind w:left="709"/>
        <w:jc w:val="both"/>
        <w:rPr>
          <w:rFonts w:ascii="Calibri" w:hAnsi="Calibri" w:cs="Calibri"/>
          <w:b/>
          <w:bCs/>
        </w:rPr>
      </w:pPr>
      <w:r w:rsidRPr="00040252">
        <w:rPr>
          <w:rFonts w:ascii="Calibri" w:hAnsi="Calibri" w:cs="Calibri"/>
          <w:b/>
          <w:bCs/>
        </w:rPr>
        <w:t>Format szkolenia</w:t>
      </w:r>
    </w:p>
    <w:p w14:paraId="180A87A6" w14:textId="5976764F" w:rsidR="00BB3D35" w:rsidRPr="00274112" w:rsidRDefault="00BB3D35" w:rsidP="00BB3D35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274112">
        <w:rPr>
          <w:rFonts w:ascii="Calibri" w:hAnsi="Calibri" w:cs="Calibri"/>
        </w:rPr>
        <w:t xml:space="preserve">Warsztaty </w:t>
      </w:r>
    </w:p>
    <w:p w14:paraId="6702AE5D" w14:textId="0B12E2EF" w:rsidR="00BB3D35" w:rsidRPr="00274112" w:rsidRDefault="00A010F2" w:rsidP="00BB3D35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035EF8">
        <w:rPr>
          <w:rFonts w:ascii="Calibri" w:hAnsi="Calibri" w:cs="Calibri"/>
        </w:rPr>
        <w:t>Praktyczne zadania grupowe i indywidualne</w:t>
      </w:r>
    </w:p>
    <w:p w14:paraId="6CE8156D" w14:textId="1401E0BA" w:rsidR="00BB3D35" w:rsidRPr="00274112" w:rsidRDefault="00A010F2" w:rsidP="00BB3D35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035EF8">
        <w:rPr>
          <w:rFonts w:ascii="Calibri" w:hAnsi="Calibri" w:cs="Calibri"/>
        </w:rPr>
        <w:t>Konsultacje z ekspertami ds. transferu technologii</w:t>
      </w:r>
    </w:p>
    <w:p w14:paraId="6528634D" w14:textId="77777777" w:rsidR="00A010F2" w:rsidRDefault="00A010F2" w:rsidP="00BB3D35">
      <w:pPr>
        <w:pStyle w:val="Akapitzlist"/>
        <w:rPr>
          <w:rFonts w:ascii="Calibri" w:hAnsi="Calibri" w:cs="Calibri"/>
          <w:b/>
          <w:bCs/>
        </w:rPr>
      </w:pPr>
    </w:p>
    <w:p w14:paraId="1E8AE92A" w14:textId="26B76848" w:rsidR="00BB3D35" w:rsidRDefault="00BB3D35" w:rsidP="00BB3D35">
      <w:pPr>
        <w:pStyle w:val="Akapitzli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Czas szkolenia</w:t>
      </w:r>
    </w:p>
    <w:p w14:paraId="521FBFC2" w14:textId="26276793" w:rsidR="00BB3D35" w:rsidRDefault="00A010F2" w:rsidP="00BB3D35">
      <w:pPr>
        <w:pStyle w:val="Akapitzlist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 w:rsidR="00BB3D35" w:rsidRPr="00274112">
        <w:rPr>
          <w:rFonts w:ascii="Calibri" w:hAnsi="Calibri" w:cs="Calibri"/>
        </w:rPr>
        <w:t xml:space="preserve"> tematów po 8 godzin = </w:t>
      </w:r>
      <w:r>
        <w:rPr>
          <w:rFonts w:ascii="Calibri" w:hAnsi="Calibri" w:cs="Calibri"/>
        </w:rPr>
        <w:t>48</w:t>
      </w:r>
      <w:r w:rsidR="00BB3D35" w:rsidRPr="00274112">
        <w:rPr>
          <w:rFonts w:ascii="Calibri" w:hAnsi="Calibri" w:cs="Calibri"/>
        </w:rPr>
        <w:t xml:space="preserve"> godzin</w:t>
      </w:r>
    </w:p>
    <w:p w14:paraId="270C449A" w14:textId="77777777" w:rsidR="00BB3D35" w:rsidRDefault="00BB3D35" w:rsidP="00BB3D35">
      <w:pPr>
        <w:pStyle w:val="Akapitzlist"/>
        <w:rPr>
          <w:rFonts w:ascii="Calibri" w:hAnsi="Calibri" w:cs="Calibri"/>
        </w:rPr>
      </w:pPr>
    </w:p>
    <w:p w14:paraId="6C12590F" w14:textId="77777777" w:rsidR="00BB3D35" w:rsidRDefault="00BB3D35" w:rsidP="00A010F2">
      <w:pPr>
        <w:pStyle w:val="Akapitzlist"/>
        <w:numPr>
          <w:ilvl w:val="0"/>
          <w:numId w:val="1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Treści merytoryczne</w:t>
      </w:r>
    </w:p>
    <w:p w14:paraId="16EF7F60" w14:textId="4F45E83B" w:rsidR="00BB3D35" w:rsidRPr="00311864" w:rsidRDefault="00A010F2" w:rsidP="00A010F2">
      <w:pPr>
        <w:pStyle w:val="Akapitzlist"/>
        <w:numPr>
          <w:ilvl w:val="0"/>
          <w:numId w:val="12"/>
        </w:numPr>
        <w:rPr>
          <w:rFonts w:ascii="Calibri" w:hAnsi="Calibri" w:cs="Calibri"/>
          <w:b/>
          <w:bCs/>
        </w:rPr>
      </w:pPr>
      <w:r w:rsidRPr="00A010F2">
        <w:rPr>
          <w:rFonts w:ascii="Calibri" w:hAnsi="Calibri" w:cs="Calibri"/>
          <w:b/>
          <w:bCs/>
        </w:rPr>
        <w:t>Podstawy transferu technologii</w:t>
      </w:r>
      <w:r w:rsidR="00BB3D35" w:rsidRPr="00311864">
        <w:rPr>
          <w:rFonts w:ascii="Calibri" w:hAnsi="Calibri" w:cs="Calibri"/>
          <w:b/>
          <w:bCs/>
        </w:rPr>
        <w:t>:</w:t>
      </w:r>
    </w:p>
    <w:p w14:paraId="2A5F6339" w14:textId="6AEC8093" w:rsidR="00A010F2" w:rsidRPr="00A010F2" w:rsidRDefault="00A010F2" w:rsidP="00A010F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Definicje i znaczenie transferu technologii</w:t>
      </w:r>
    </w:p>
    <w:p w14:paraId="286E3F99" w14:textId="0E0D89B5" w:rsidR="00A010F2" w:rsidRPr="00A010F2" w:rsidRDefault="00A010F2" w:rsidP="00A010F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Rola instytucji badawczych w procesie transferu technologii</w:t>
      </w:r>
    </w:p>
    <w:p w14:paraId="0E2DF5EC" w14:textId="288AABC6" w:rsidR="00BB3D35" w:rsidRPr="00311864" w:rsidRDefault="00A010F2" w:rsidP="00A010F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Przegląd mechanizmów i modeli transferu technologii</w:t>
      </w:r>
    </w:p>
    <w:p w14:paraId="14400B52" w14:textId="5C569C6C" w:rsidR="00BB3D35" w:rsidRPr="00311864" w:rsidRDefault="00A010F2" w:rsidP="00A010F2">
      <w:pPr>
        <w:pStyle w:val="Akapitzlist"/>
        <w:numPr>
          <w:ilvl w:val="0"/>
          <w:numId w:val="12"/>
        </w:numPr>
        <w:rPr>
          <w:rFonts w:ascii="Calibri" w:hAnsi="Calibri" w:cs="Calibri"/>
          <w:b/>
          <w:bCs/>
        </w:rPr>
      </w:pPr>
      <w:r w:rsidRPr="00A010F2">
        <w:rPr>
          <w:rFonts w:ascii="Calibri" w:hAnsi="Calibri" w:cs="Calibri"/>
          <w:b/>
          <w:bCs/>
        </w:rPr>
        <w:t>Identyfikacja i ocena innowacji technologicznych</w:t>
      </w:r>
      <w:r w:rsidR="00BB3D35" w:rsidRPr="00311864">
        <w:rPr>
          <w:rFonts w:ascii="Calibri" w:hAnsi="Calibri" w:cs="Calibri"/>
          <w:b/>
          <w:bCs/>
        </w:rPr>
        <w:t>:</w:t>
      </w:r>
    </w:p>
    <w:p w14:paraId="256B4E93" w14:textId="512866FE" w:rsidR="00A010F2" w:rsidRPr="00A010F2" w:rsidRDefault="00A010F2" w:rsidP="00A010F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Metody identyfikacji potencjalnych technologii do transferu</w:t>
      </w:r>
    </w:p>
    <w:p w14:paraId="20B21FA4" w14:textId="16041018" w:rsidR="00A010F2" w:rsidRPr="00A010F2" w:rsidRDefault="00A010F2" w:rsidP="00A010F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Ocena wartości rynkowej i możliwości komercjalizacji innowacji</w:t>
      </w:r>
    </w:p>
    <w:p w14:paraId="0C90A956" w14:textId="6C749FEE" w:rsidR="00BB3D35" w:rsidRPr="00BB3D35" w:rsidRDefault="00A010F2" w:rsidP="00A010F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Przykłady udanych transferów technologii w dziedzinie fizyki jądrowej</w:t>
      </w:r>
    </w:p>
    <w:p w14:paraId="24BCF414" w14:textId="1776F14E" w:rsidR="00BB3D35" w:rsidRPr="00311864" w:rsidRDefault="00A010F2" w:rsidP="00A010F2">
      <w:pPr>
        <w:pStyle w:val="Akapitzlist"/>
        <w:numPr>
          <w:ilvl w:val="0"/>
          <w:numId w:val="12"/>
        </w:numPr>
        <w:rPr>
          <w:rFonts w:ascii="Calibri" w:hAnsi="Calibri" w:cs="Calibri"/>
          <w:b/>
          <w:bCs/>
        </w:rPr>
      </w:pPr>
      <w:r w:rsidRPr="00A010F2">
        <w:rPr>
          <w:rFonts w:ascii="Calibri" w:hAnsi="Calibri" w:cs="Calibri"/>
          <w:b/>
          <w:bCs/>
        </w:rPr>
        <w:t>Własność intelektualna w transferze technologii</w:t>
      </w:r>
      <w:r w:rsidR="00BB3D35" w:rsidRPr="00311864">
        <w:rPr>
          <w:rFonts w:ascii="Calibri" w:hAnsi="Calibri" w:cs="Calibri"/>
          <w:b/>
          <w:bCs/>
        </w:rPr>
        <w:t>:</w:t>
      </w:r>
    </w:p>
    <w:p w14:paraId="05AFC27B" w14:textId="3ED42E60" w:rsidR="00A010F2" w:rsidRPr="00A010F2" w:rsidRDefault="00A010F2" w:rsidP="00A010F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Podstawy prawne ochrony innowacji w kontekście transferu technologii</w:t>
      </w:r>
    </w:p>
    <w:p w14:paraId="42C49B69" w14:textId="6A544B28" w:rsidR="00A010F2" w:rsidRPr="00A010F2" w:rsidRDefault="00A010F2" w:rsidP="00A010F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Zarządzanie portfelem własności intelektualnej</w:t>
      </w:r>
    </w:p>
    <w:p w14:paraId="7AC5F195" w14:textId="0B8AE3DD" w:rsidR="00BB3D35" w:rsidRPr="00BB3D35" w:rsidRDefault="00A010F2" w:rsidP="00A010F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Proces patentowy, licencje i inne formy ochrony innowacji</w:t>
      </w:r>
    </w:p>
    <w:p w14:paraId="16D1E827" w14:textId="2131D7AD" w:rsidR="00BB3D35" w:rsidRPr="00311864" w:rsidRDefault="00A010F2" w:rsidP="00A010F2">
      <w:pPr>
        <w:pStyle w:val="Akapitzlist"/>
        <w:numPr>
          <w:ilvl w:val="0"/>
          <w:numId w:val="12"/>
        </w:numPr>
        <w:rPr>
          <w:rFonts w:ascii="Calibri" w:hAnsi="Calibri" w:cs="Calibri"/>
          <w:b/>
          <w:bCs/>
        </w:rPr>
      </w:pPr>
      <w:r w:rsidRPr="00A010F2">
        <w:rPr>
          <w:rFonts w:ascii="Calibri" w:hAnsi="Calibri" w:cs="Calibri"/>
          <w:b/>
          <w:bCs/>
        </w:rPr>
        <w:t>Negocjacje i zarządzanie umowami transferowymi</w:t>
      </w:r>
      <w:r w:rsidR="00BB3D35" w:rsidRPr="00311864">
        <w:rPr>
          <w:rFonts w:ascii="Calibri" w:hAnsi="Calibri" w:cs="Calibri"/>
          <w:b/>
          <w:bCs/>
        </w:rPr>
        <w:t>:</w:t>
      </w:r>
    </w:p>
    <w:p w14:paraId="66E77B90" w14:textId="212DBCA4" w:rsidR="00A010F2" w:rsidRPr="00A010F2" w:rsidRDefault="00A010F2" w:rsidP="00A010F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 xml:space="preserve">Rodzaje umów w transferze technologii (licencje, umowy o współpracy, umowy </w:t>
      </w:r>
      <w:proofErr w:type="spellStart"/>
      <w:r w:rsidRPr="00A010F2">
        <w:rPr>
          <w:rFonts w:ascii="Calibri" w:hAnsi="Calibri" w:cs="Calibri"/>
        </w:rPr>
        <w:t>spin</w:t>
      </w:r>
      <w:proofErr w:type="spellEnd"/>
      <w:r w:rsidRPr="00A010F2">
        <w:rPr>
          <w:rFonts w:ascii="Calibri" w:hAnsi="Calibri" w:cs="Calibri"/>
        </w:rPr>
        <w:t>-off)</w:t>
      </w:r>
    </w:p>
    <w:p w14:paraId="597C2338" w14:textId="72AAA5C8" w:rsidR="00A010F2" w:rsidRPr="00A010F2" w:rsidRDefault="00A010F2" w:rsidP="00A010F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Strategie negocjacyjne z partnerami przemysłowymi</w:t>
      </w:r>
    </w:p>
    <w:p w14:paraId="7E0D607D" w14:textId="0A60085E" w:rsidR="00BB3D35" w:rsidRPr="00BB3D35" w:rsidRDefault="00A010F2" w:rsidP="00A010F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Zarządzanie ryzykiem w umowach transferu technologii</w:t>
      </w:r>
    </w:p>
    <w:p w14:paraId="623BA713" w14:textId="58E927ED" w:rsidR="00BB3D35" w:rsidRPr="00311864" w:rsidRDefault="00A010F2" w:rsidP="00A010F2">
      <w:pPr>
        <w:pStyle w:val="Akapitzlist"/>
        <w:numPr>
          <w:ilvl w:val="0"/>
          <w:numId w:val="12"/>
        </w:numPr>
        <w:rPr>
          <w:rFonts w:ascii="Calibri" w:hAnsi="Calibri" w:cs="Calibri"/>
          <w:b/>
          <w:bCs/>
        </w:rPr>
      </w:pPr>
      <w:r w:rsidRPr="00A010F2">
        <w:rPr>
          <w:rFonts w:ascii="Calibri" w:hAnsi="Calibri" w:cs="Calibri"/>
          <w:b/>
          <w:bCs/>
        </w:rPr>
        <w:t>Zarządzanie projektami transferu technologii</w:t>
      </w:r>
      <w:r w:rsidR="00BB3D35" w:rsidRPr="00311864">
        <w:rPr>
          <w:rFonts w:ascii="Calibri" w:hAnsi="Calibri" w:cs="Calibri"/>
          <w:b/>
          <w:bCs/>
        </w:rPr>
        <w:t>:</w:t>
      </w:r>
    </w:p>
    <w:p w14:paraId="42E5F78A" w14:textId="5A1D1DBE" w:rsidR="00A010F2" w:rsidRPr="00A010F2" w:rsidRDefault="00A010F2" w:rsidP="00A010F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Metodyki zarządzania projektami (PMI, Agile) w kontekście transferu technologii</w:t>
      </w:r>
    </w:p>
    <w:p w14:paraId="0B564DB1" w14:textId="77777777" w:rsidR="00A010F2" w:rsidRPr="00A010F2" w:rsidRDefault="00A010F2" w:rsidP="00A010F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lastRenderedPageBreak/>
        <w:t>Harmonogramowanie, alokacja zasobów i zarządzanie zespołami projektowymi.</w:t>
      </w:r>
    </w:p>
    <w:p w14:paraId="0BBCED6B" w14:textId="08EF29A4" w:rsidR="00BB3D35" w:rsidRPr="00BB3D35" w:rsidRDefault="00A010F2" w:rsidP="00A010F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Monitorowanie i ocena postępów w realizacji projektów</w:t>
      </w:r>
    </w:p>
    <w:p w14:paraId="69ECDCB0" w14:textId="23325652" w:rsidR="00BB3D35" w:rsidRPr="00311864" w:rsidRDefault="00A010F2" w:rsidP="00A010F2">
      <w:pPr>
        <w:pStyle w:val="Akapitzlist"/>
        <w:numPr>
          <w:ilvl w:val="0"/>
          <w:numId w:val="12"/>
        </w:numPr>
        <w:rPr>
          <w:rFonts w:ascii="Calibri" w:hAnsi="Calibri" w:cs="Calibri"/>
          <w:b/>
          <w:bCs/>
        </w:rPr>
      </w:pPr>
      <w:r w:rsidRPr="00A010F2">
        <w:rPr>
          <w:rFonts w:ascii="Calibri" w:hAnsi="Calibri" w:cs="Calibri"/>
          <w:b/>
          <w:bCs/>
        </w:rPr>
        <w:t>Budowanie partnerstw z przemysłem</w:t>
      </w:r>
      <w:r w:rsidR="00BB3D35" w:rsidRPr="00311864">
        <w:rPr>
          <w:rFonts w:ascii="Calibri" w:hAnsi="Calibri" w:cs="Calibri"/>
          <w:b/>
          <w:bCs/>
        </w:rPr>
        <w:t>:</w:t>
      </w:r>
    </w:p>
    <w:p w14:paraId="027F2804" w14:textId="3CCB10EA" w:rsidR="00A010F2" w:rsidRPr="00A010F2" w:rsidRDefault="00A010F2" w:rsidP="00A010F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Modele współpracy instytucji badawczych z przemysłem</w:t>
      </w:r>
    </w:p>
    <w:p w14:paraId="632ECDF5" w14:textId="5554A9B0" w:rsidR="00A010F2" w:rsidRPr="00A010F2" w:rsidRDefault="00A010F2" w:rsidP="00A010F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Dobre praktyki w budowaniu relacji z partnerami biznesowymi</w:t>
      </w:r>
    </w:p>
    <w:p w14:paraId="7BA64E09" w14:textId="15A02C2A" w:rsidR="00BB3D35" w:rsidRPr="00BB3D35" w:rsidRDefault="00A010F2" w:rsidP="00A010F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Studia przypadków: sukcesy i wyzwania we współpracy z przemysłem</w:t>
      </w:r>
    </w:p>
    <w:p w14:paraId="4EF32589" w14:textId="77777777" w:rsidR="00BB3D35" w:rsidRPr="00BB3D35" w:rsidRDefault="00BB3D35" w:rsidP="00BB3D35">
      <w:pPr>
        <w:pStyle w:val="Akapitzlist"/>
        <w:ind w:left="2160"/>
        <w:jc w:val="both"/>
        <w:rPr>
          <w:rFonts w:ascii="Calibri" w:hAnsi="Calibri" w:cs="Calibri"/>
        </w:rPr>
      </w:pPr>
    </w:p>
    <w:p w14:paraId="60F3DA40" w14:textId="77777777" w:rsidR="00BB3D35" w:rsidRPr="00DD4903" w:rsidRDefault="00BB3D35" w:rsidP="00A010F2">
      <w:pPr>
        <w:pStyle w:val="Akapitzlist"/>
        <w:numPr>
          <w:ilvl w:val="0"/>
          <w:numId w:val="1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Oczekiwane efekty</w:t>
      </w:r>
    </w:p>
    <w:p w14:paraId="0608AF28" w14:textId="77777777" w:rsidR="00BB3D35" w:rsidRDefault="00BB3D35" w:rsidP="00BB3D35">
      <w:pPr>
        <w:tabs>
          <w:tab w:val="left" w:pos="1453"/>
        </w:tabs>
        <w:ind w:left="709"/>
        <w:rPr>
          <w:rFonts w:ascii="Calibri" w:hAnsi="Calibri" w:cs="Calibri"/>
          <w:b/>
          <w:bCs/>
        </w:rPr>
      </w:pPr>
      <w:r w:rsidRPr="00BB3D35">
        <w:rPr>
          <w:rFonts w:ascii="Calibri" w:hAnsi="Calibri" w:cs="Calibri"/>
          <w:b/>
          <w:bCs/>
        </w:rPr>
        <w:t>Wiedza</w:t>
      </w:r>
    </w:p>
    <w:p w14:paraId="3E6E30BF" w14:textId="5057D900" w:rsidR="00A010F2" w:rsidRPr="00A010F2" w:rsidRDefault="00A010F2" w:rsidP="00A010F2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Uczestnicy zdobędą dogłębną wiedzę na temat procesów i mechanizmów transferu technologii</w:t>
      </w:r>
    </w:p>
    <w:p w14:paraId="6E762D54" w14:textId="2450F1C5" w:rsidR="00BB3D35" w:rsidRPr="00BB3D35" w:rsidRDefault="00A010F2" w:rsidP="00A010F2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Zwiększenie świadomości na temat roli ochrony własności intelektualnej w procesie transferu technologii</w:t>
      </w:r>
    </w:p>
    <w:p w14:paraId="46B5D3B2" w14:textId="77777777" w:rsidR="00BB3D35" w:rsidRDefault="00BB3D35" w:rsidP="00BB3D35">
      <w:pPr>
        <w:tabs>
          <w:tab w:val="left" w:pos="1453"/>
        </w:tabs>
        <w:ind w:left="709"/>
        <w:rPr>
          <w:rFonts w:ascii="Calibri" w:hAnsi="Calibri" w:cs="Calibri"/>
          <w:b/>
          <w:bCs/>
        </w:rPr>
      </w:pPr>
      <w:r w:rsidRPr="00BB3D35">
        <w:rPr>
          <w:rFonts w:ascii="Calibri" w:hAnsi="Calibri" w:cs="Calibri"/>
          <w:b/>
          <w:bCs/>
        </w:rPr>
        <w:t>Umiejętności</w:t>
      </w:r>
    </w:p>
    <w:p w14:paraId="7565F4C8" w14:textId="7E694A6B" w:rsidR="00A010F2" w:rsidRPr="00A010F2" w:rsidRDefault="00A010F2" w:rsidP="00A010F2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Umiejętność identyfikacji innowacji technologicznych z potencjałem komercyjnym</w:t>
      </w:r>
    </w:p>
    <w:p w14:paraId="636C8242" w14:textId="2858F3EB" w:rsidR="00A010F2" w:rsidRPr="00A010F2" w:rsidRDefault="00A010F2" w:rsidP="00A010F2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Zdolność do efektywnego negocjowania i zarządzania umowami transferowymi</w:t>
      </w:r>
    </w:p>
    <w:p w14:paraId="2C73E840" w14:textId="54CE0381" w:rsidR="00BB3D35" w:rsidRPr="00BB3D35" w:rsidRDefault="00A010F2" w:rsidP="00A010F2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Biegłość w zarządzaniu projektami transferu technologii, od identyfikacji innowacji po ich komercjalizację</w:t>
      </w:r>
    </w:p>
    <w:p w14:paraId="75A1B81D" w14:textId="77777777" w:rsidR="00BB3D35" w:rsidRPr="00BB3D35" w:rsidRDefault="00BB3D35" w:rsidP="00BB3D35">
      <w:pPr>
        <w:tabs>
          <w:tab w:val="left" w:pos="1453"/>
        </w:tabs>
        <w:ind w:left="709"/>
        <w:rPr>
          <w:rFonts w:ascii="Calibri" w:hAnsi="Calibri" w:cs="Calibri"/>
          <w:b/>
          <w:bCs/>
        </w:rPr>
      </w:pPr>
      <w:r w:rsidRPr="00BB3D35">
        <w:rPr>
          <w:rFonts w:ascii="Calibri" w:hAnsi="Calibri" w:cs="Calibri"/>
          <w:b/>
          <w:bCs/>
        </w:rPr>
        <w:t>Postawy</w:t>
      </w:r>
    </w:p>
    <w:p w14:paraId="0C0B8CE0" w14:textId="77777777" w:rsidR="00A010F2" w:rsidRDefault="00A010F2" w:rsidP="00A010F2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Proaktywne podejście do poszukiwania możliwości komercyjnych dla wyników badań</w:t>
      </w:r>
    </w:p>
    <w:p w14:paraId="374C9E28" w14:textId="322814A3" w:rsidR="00A010F2" w:rsidRPr="00A010F2" w:rsidRDefault="00A010F2" w:rsidP="00A010F2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Otwartość na współpracę z sektorem prywatnym i przemysłem</w:t>
      </w:r>
    </w:p>
    <w:p w14:paraId="090A7A6F" w14:textId="46AC91F2" w:rsidR="00BB3D35" w:rsidRDefault="00A010F2" w:rsidP="00A010F2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A010F2">
        <w:rPr>
          <w:rFonts w:ascii="Calibri" w:hAnsi="Calibri" w:cs="Calibri"/>
        </w:rPr>
        <w:t>Etyczne podejście do transferu technologii i zarządzania własnością intelektualną</w:t>
      </w:r>
      <w:bookmarkEnd w:id="1"/>
    </w:p>
    <w:p w14:paraId="56EB7957" w14:textId="77777777" w:rsidR="00475A3B" w:rsidRDefault="00475A3B" w:rsidP="00475A3B">
      <w:pPr>
        <w:jc w:val="both"/>
        <w:rPr>
          <w:rFonts w:ascii="Calibri" w:hAnsi="Calibri" w:cs="Calibri"/>
        </w:rPr>
      </w:pPr>
    </w:p>
    <w:p w14:paraId="4A17A784" w14:textId="142F0C8D" w:rsidR="00475A3B" w:rsidRPr="00DA762E" w:rsidRDefault="00475A3B" w:rsidP="00475A3B">
      <w:pPr>
        <w:rPr>
          <w:rFonts w:ascii="Calibri" w:hAnsi="Calibri" w:cs="Calibri"/>
          <w:b/>
          <w:bCs/>
          <w:u w:val="single"/>
        </w:rPr>
      </w:pPr>
      <w:r w:rsidRPr="00DA762E">
        <w:rPr>
          <w:rFonts w:ascii="Calibri" w:hAnsi="Calibri" w:cs="Calibri"/>
          <w:b/>
          <w:bCs/>
          <w:u w:val="single"/>
        </w:rPr>
        <w:t>MODUŁ 3</w:t>
      </w:r>
    </w:p>
    <w:p w14:paraId="08825437" w14:textId="631ADC7F" w:rsidR="00475A3B" w:rsidRDefault="00475A3B" w:rsidP="00475A3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Wzmocnienie kompetencji w zakresie zarządzania innowacjami</w:t>
      </w:r>
    </w:p>
    <w:p w14:paraId="0AE56C9E" w14:textId="77777777" w:rsidR="00475A3B" w:rsidRDefault="00475A3B" w:rsidP="00475A3B">
      <w:pPr>
        <w:pStyle w:val="Akapitzlist"/>
        <w:numPr>
          <w:ilvl w:val="0"/>
          <w:numId w:val="1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Założenia szkoleniowe</w:t>
      </w:r>
    </w:p>
    <w:p w14:paraId="1E84AA70" w14:textId="77777777" w:rsidR="00475A3B" w:rsidRDefault="00475A3B" w:rsidP="00475A3B">
      <w:pPr>
        <w:pStyle w:val="Akapitzli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Cel główny modułu</w:t>
      </w:r>
    </w:p>
    <w:p w14:paraId="628B57A3" w14:textId="0ABF84E5" w:rsidR="00475A3B" w:rsidRPr="00DD4903" w:rsidRDefault="00475A3B" w:rsidP="00475A3B">
      <w:pPr>
        <w:pStyle w:val="Akapitzlist"/>
        <w:jc w:val="both"/>
        <w:rPr>
          <w:rFonts w:ascii="Calibri" w:hAnsi="Calibri" w:cs="Calibri"/>
        </w:rPr>
      </w:pPr>
      <w:r w:rsidRPr="00475A3B">
        <w:rPr>
          <w:rFonts w:ascii="Calibri" w:hAnsi="Calibri" w:cs="Calibri"/>
        </w:rPr>
        <w:t>Podniesienie kompetencji pracowników Instytutu Fizyki Jądrowej PAN w zakresie zarządzania innowacjami, z naciskiem na komercyjne wykorzystanie infrastruktury badawczej w ramach większego projektu badawczego</w:t>
      </w:r>
    </w:p>
    <w:p w14:paraId="16ADF6F6" w14:textId="77777777" w:rsidR="00475A3B" w:rsidRDefault="00475A3B" w:rsidP="00475A3B">
      <w:pPr>
        <w:pStyle w:val="Akapitzli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Cele szczegółowe</w:t>
      </w:r>
    </w:p>
    <w:p w14:paraId="6A1E31D3" w14:textId="77777777" w:rsidR="00475A3B" w:rsidRPr="00475A3B" w:rsidRDefault="00475A3B" w:rsidP="00475A3B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475A3B">
        <w:rPr>
          <w:rFonts w:ascii="Calibri" w:hAnsi="Calibri" w:cs="Calibri"/>
        </w:rPr>
        <w:t>Rozwój umiejętności w zakresie identyfikacji i zarządzania innowacjami.</w:t>
      </w:r>
    </w:p>
    <w:p w14:paraId="236A6530" w14:textId="77777777" w:rsidR="00475A3B" w:rsidRPr="00475A3B" w:rsidRDefault="00475A3B" w:rsidP="00475A3B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475A3B">
        <w:rPr>
          <w:rFonts w:ascii="Calibri" w:hAnsi="Calibri" w:cs="Calibri"/>
        </w:rPr>
        <w:t>Wzmocnienie kompetencji w zarządzaniu procesami innowacyjnymi w środowisku badawczym.</w:t>
      </w:r>
    </w:p>
    <w:p w14:paraId="43B8ADBE" w14:textId="77777777" w:rsidR="00475A3B" w:rsidRPr="00475A3B" w:rsidRDefault="00475A3B" w:rsidP="00475A3B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475A3B">
        <w:rPr>
          <w:rFonts w:ascii="Calibri" w:hAnsi="Calibri" w:cs="Calibri"/>
        </w:rPr>
        <w:t>Zwiększenie wiedzy na temat narzędzi i metodologii stosowanych w zarządzaniu innowacjami.</w:t>
      </w:r>
    </w:p>
    <w:p w14:paraId="1EEE1A8E" w14:textId="77777777" w:rsidR="00475A3B" w:rsidRPr="00475A3B" w:rsidRDefault="00475A3B" w:rsidP="00475A3B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475A3B">
        <w:rPr>
          <w:rFonts w:ascii="Calibri" w:hAnsi="Calibri" w:cs="Calibri"/>
        </w:rPr>
        <w:t>Rozwój umiejętności współpracy międzysektorowej w zakresie innowacji.</w:t>
      </w:r>
    </w:p>
    <w:p w14:paraId="294F6EDD" w14:textId="2F7D8CD5" w:rsidR="00475A3B" w:rsidRDefault="00475A3B" w:rsidP="00475A3B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475A3B">
        <w:rPr>
          <w:rFonts w:ascii="Calibri" w:hAnsi="Calibri" w:cs="Calibri"/>
        </w:rPr>
        <w:t>Doskonalenie technik monitorowania i oceny efektywności procesów innowacyjnych</w:t>
      </w:r>
      <w:r w:rsidRPr="00DD4903">
        <w:rPr>
          <w:rFonts w:ascii="Calibri" w:hAnsi="Calibri" w:cs="Calibri"/>
        </w:rPr>
        <w:t>.</w:t>
      </w:r>
    </w:p>
    <w:p w14:paraId="675CE6C7" w14:textId="77777777" w:rsidR="00475A3B" w:rsidRDefault="00475A3B" w:rsidP="00475A3B">
      <w:pPr>
        <w:ind w:left="360" w:firstLine="348"/>
        <w:jc w:val="both"/>
        <w:rPr>
          <w:rFonts w:ascii="Calibri" w:hAnsi="Calibri" w:cs="Calibri"/>
          <w:b/>
          <w:bCs/>
        </w:rPr>
      </w:pPr>
      <w:r w:rsidRPr="00040252">
        <w:rPr>
          <w:rFonts w:ascii="Calibri" w:hAnsi="Calibri" w:cs="Calibri"/>
          <w:b/>
          <w:bCs/>
        </w:rPr>
        <w:t>Grupa docelowa</w:t>
      </w:r>
    </w:p>
    <w:p w14:paraId="720E5FF8" w14:textId="4D40FF7F" w:rsidR="00475A3B" w:rsidRDefault="00475A3B" w:rsidP="00475A3B">
      <w:p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475A3B">
        <w:rPr>
          <w:rFonts w:ascii="Calibri" w:hAnsi="Calibri" w:cs="Calibri"/>
        </w:rPr>
        <w:t>racownicy naukowi, inżynieryjni i administracyjni Instytutu Fizyki Jądrowej PAN, zaangażowani w działalność badawczo-rozwojową, zarządzanie projektami oraz innowacje</w:t>
      </w:r>
      <w:r>
        <w:rPr>
          <w:rFonts w:ascii="Calibri" w:hAnsi="Calibri" w:cs="Calibri"/>
        </w:rPr>
        <w:t>, w sumie 29 uczestników, w tym:</w:t>
      </w:r>
    </w:p>
    <w:p w14:paraId="2C849AB7" w14:textId="77777777" w:rsidR="00475A3B" w:rsidRDefault="00475A3B" w:rsidP="00475A3B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 osób w ramach kosztów bezpośrednich Projektu nr 1</w:t>
      </w:r>
    </w:p>
    <w:p w14:paraId="76302E6D" w14:textId="77777777" w:rsidR="00475A3B" w:rsidRPr="00311864" w:rsidRDefault="00475A3B" w:rsidP="00475A3B">
      <w:pPr>
        <w:pStyle w:val="Akapitzlist"/>
        <w:numPr>
          <w:ilvl w:val="0"/>
          <w:numId w:val="6"/>
        </w:numPr>
        <w:rPr>
          <w:rFonts w:ascii="Calibri" w:hAnsi="Calibri" w:cs="Calibri"/>
        </w:rPr>
      </w:pPr>
      <w:r w:rsidRPr="00311864">
        <w:rPr>
          <w:rFonts w:ascii="Calibri" w:hAnsi="Calibri" w:cs="Calibri"/>
        </w:rPr>
        <w:t>5 osób w ramach kosztów pośrednich Projektu nr 1</w:t>
      </w:r>
    </w:p>
    <w:p w14:paraId="31720488" w14:textId="77777777" w:rsidR="00475A3B" w:rsidRPr="00311864" w:rsidRDefault="00475A3B" w:rsidP="00475A3B">
      <w:pPr>
        <w:pStyle w:val="Akapitzlist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8</w:t>
      </w:r>
      <w:r w:rsidRPr="00311864">
        <w:rPr>
          <w:rFonts w:ascii="Calibri" w:hAnsi="Calibri" w:cs="Calibri"/>
        </w:rPr>
        <w:t xml:space="preserve"> osób w ramach kosztów bezpośrednich Projektu nr </w:t>
      </w:r>
      <w:r>
        <w:rPr>
          <w:rFonts w:ascii="Calibri" w:hAnsi="Calibri" w:cs="Calibri"/>
        </w:rPr>
        <w:t>2</w:t>
      </w:r>
    </w:p>
    <w:p w14:paraId="7E24B5D6" w14:textId="77777777" w:rsidR="00475A3B" w:rsidRPr="00274112" w:rsidRDefault="00475A3B" w:rsidP="00475A3B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Pr="00311864">
        <w:rPr>
          <w:rFonts w:ascii="Calibri" w:hAnsi="Calibri" w:cs="Calibri"/>
        </w:rPr>
        <w:t xml:space="preserve"> os</w:t>
      </w:r>
      <w:r>
        <w:rPr>
          <w:rFonts w:ascii="Calibri" w:hAnsi="Calibri" w:cs="Calibri"/>
        </w:rPr>
        <w:t>o</w:t>
      </w:r>
      <w:r w:rsidRPr="00311864">
        <w:rPr>
          <w:rFonts w:ascii="Calibri" w:hAnsi="Calibri" w:cs="Calibri"/>
        </w:rPr>
        <w:t>b</w:t>
      </w:r>
      <w:r>
        <w:rPr>
          <w:rFonts w:ascii="Calibri" w:hAnsi="Calibri" w:cs="Calibri"/>
        </w:rPr>
        <w:t xml:space="preserve">y </w:t>
      </w:r>
      <w:r w:rsidRPr="00311864">
        <w:rPr>
          <w:rFonts w:ascii="Calibri" w:hAnsi="Calibri" w:cs="Calibri"/>
        </w:rPr>
        <w:t xml:space="preserve">w ramach kosztów pośrednich Projektu nr </w:t>
      </w:r>
      <w:r>
        <w:rPr>
          <w:rFonts w:ascii="Calibri" w:hAnsi="Calibri" w:cs="Calibri"/>
        </w:rPr>
        <w:t>2</w:t>
      </w:r>
    </w:p>
    <w:p w14:paraId="6160CA2D" w14:textId="77777777" w:rsidR="00475A3B" w:rsidRDefault="00475A3B" w:rsidP="00475A3B">
      <w:pPr>
        <w:ind w:left="709"/>
        <w:jc w:val="both"/>
        <w:rPr>
          <w:rFonts w:ascii="Calibri" w:hAnsi="Calibri" w:cs="Calibri"/>
          <w:b/>
          <w:bCs/>
        </w:rPr>
      </w:pPr>
      <w:r w:rsidRPr="00040252">
        <w:rPr>
          <w:rFonts w:ascii="Calibri" w:hAnsi="Calibri" w:cs="Calibri"/>
          <w:b/>
          <w:bCs/>
        </w:rPr>
        <w:t>Format szkolenia</w:t>
      </w:r>
    </w:p>
    <w:p w14:paraId="59390EDE" w14:textId="77777777" w:rsidR="00475A3B" w:rsidRPr="00274112" w:rsidRDefault="00475A3B" w:rsidP="00475A3B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274112">
        <w:rPr>
          <w:rFonts w:ascii="Calibri" w:hAnsi="Calibri" w:cs="Calibri"/>
        </w:rPr>
        <w:t xml:space="preserve">Warsztaty </w:t>
      </w:r>
    </w:p>
    <w:p w14:paraId="7CFC3169" w14:textId="77777777" w:rsidR="00475A3B" w:rsidRPr="00274112" w:rsidRDefault="00475A3B" w:rsidP="00475A3B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035EF8">
        <w:rPr>
          <w:rFonts w:ascii="Calibri" w:hAnsi="Calibri" w:cs="Calibri"/>
        </w:rPr>
        <w:t>Praktyczne zadania grupowe i indywidualne</w:t>
      </w:r>
    </w:p>
    <w:p w14:paraId="72009662" w14:textId="5D56D74D" w:rsidR="00475A3B" w:rsidRPr="00274112" w:rsidRDefault="00475A3B" w:rsidP="00475A3B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475A3B">
        <w:rPr>
          <w:rFonts w:ascii="Calibri" w:hAnsi="Calibri" w:cs="Calibri"/>
        </w:rPr>
        <w:t>Konsultacje i mentoring z ekspertami ds. innowacji</w:t>
      </w:r>
    </w:p>
    <w:p w14:paraId="1B961694" w14:textId="77777777" w:rsidR="00475A3B" w:rsidRDefault="00475A3B" w:rsidP="00475A3B">
      <w:pPr>
        <w:pStyle w:val="Akapitzlist"/>
        <w:rPr>
          <w:rFonts w:ascii="Calibri" w:hAnsi="Calibri" w:cs="Calibri"/>
          <w:b/>
          <w:bCs/>
        </w:rPr>
      </w:pPr>
    </w:p>
    <w:p w14:paraId="67ECF1AC" w14:textId="77777777" w:rsidR="00475A3B" w:rsidRDefault="00475A3B" w:rsidP="00475A3B">
      <w:pPr>
        <w:pStyle w:val="Akapitzli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Czas szkolenia</w:t>
      </w:r>
    </w:p>
    <w:p w14:paraId="08003F63" w14:textId="77777777" w:rsidR="00475A3B" w:rsidRDefault="00475A3B" w:rsidP="00475A3B">
      <w:pPr>
        <w:pStyle w:val="Akapitzlist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 w:rsidRPr="00274112">
        <w:rPr>
          <w:rFonts w:ascii="Calibri" w:hAnsi="Calibri" w:cs="Calibri"/>
        </w:rPr>
        <w:t xml:space="preserve"> tematów po 8 godzin = </w:t>
      </w:r>
      <w:r>
        <w:rPr>
          <w:rFonts w:ascii="Calibri" w:hAnsi="Calibri" w:cs="Calibri"/>
        </w:rPr>
        <w:t>48</w:t>
      </w:r>
      <w:r w:rsidRPr="00274112">
        <w:rPr>
          <w:rFonts w:ascii="Calibri" w:hAnsi="Calibri" w:cs="Calibri"/>
        </w:rPr>
        <w:t xml:space="preserve"> godzin</w:t>
      </w:r>
    </w:p>
    <w:p w14:paraId="0C8C5BA9" w14:textId="77777777" w:rsidR="00475A3B" w:rsidRDefault="00475A3B" w:rsidP="00475A3B">
      <w:pPr>
        <w:pStyle w:val="Akapitzlist"/>
        <w:rPr>
          <w:rFonts w:ascii="Calibri" w:hAnsi="Calibri" w:cs="Calibri"/>
        </w:rPr>
      </w:pPr>
    </w:p>
    <w:p w14:paraId="7FA519B0" w14:textId="77777777" w:rsidR="00475A3B" w:rsidRDefault="00475A3B" w:rsidP="00475A3B">
      <w:pPr>
        <w:pStyle w:val="Akapitzlist"/>
        <w:numPr>
          <w:ilvl w:val="0"/>
          <w:numId w:val="1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Treści merytoryczne</w:t>
      </w:r>
    </w:p>
    <w:p w14:paraId="7BD77716" w14:textId="328A0FA2" w:rsidR="00475A3B" w:rsidRPr="00311864" w:rsidRDefault="005F65A2" w:rsidP="00475A3B">
      <w:pPr>
        <w:pStyle w:val="Akapitzlist"/>
        <w:numPr>
          <w:ilvl w:val="0"/>
          <w:numId w:val="14"/>
        </w:numPr>
        <w:rPr>
          <w:rFonts w:ascii="Calibri" w:hAnsi="Calibri" w:cs="Calibri"/>
          <w:b/>
          <w:bCs/>
        </w:rPr>
      </w:pPr>
      <w:r w:rsidRPr="005F65A2">
        <w:rPr>
          <w:rFonts w:ascii="Calibri" w:hAnsi="Calibri" w:cs="Calibri"/>
          <w:b/>
          <w:bCs/>
        </w:rPr>
        <w:t>Podstawy zarządzania innowacjami</w:t>
      </w:r>
      <w:r w:rsidR="00475A3B" w:rsidRPr="00311864">
        <w:rPr>
          <w:rFonts w:ascii="Calibri" w:hAnsi="Calibri" w:cs="Calibri"/>
          <w:b/>
          <w:bCs/>
        </w:rPr>
        <w:t>:</w:t>
      </w:r>
    </w:p>
    <w:p w14:paraId="005EEDE1" w14:textId="05F679E0" w:rsidR="005F65A2" w:rsidRPr="005F65A2" w:rsidRDefault="005F65A2" w:rsidP="005F65A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>Definicje innowacji i ich rola w instytucjach badawczych</w:t>
      </w:r>
    </w:p>
    <w:p w14:paraId="0AA16441" w14:textId="6C8FD93E" w:rsidR="005F65A2" w:rsidRDefault="005F65A2" w:rsidP="005F65A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>Kluczowe modele zarządzania innowacjami (np. model otwartej innowacji, zarządzanie portfelem innowacji)</w:t>
      </w:r>
    </w:p>
    <w:p w14:paraId="159C1457" w14:textId="21DBDC5B" w:rsidR="00475A3B" w:rsidRPr="005F65A2" w:rsidRDefault="005F65A2" w:rsidP="005F65A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>Procesy innowacyjne w kontekście instytucji naukowych</w:t>
      </w:r>
    </w:p>
    <w:p w14:paraId="1FC506C7" w14:textId="29066640" w:rsidR="00475A3B" w:rsidRPr="00311864" w:rsidRDefault="005F65A2" w:rsidP="00475A3B">
      <w:pPr>
        <w:pStyle w:val="Akapitzlist"/>
        <w:numPr>
          <w:ilvl w:val="0"/>
          <w:numId w:val="14"/>
        </w:numPr>
        <w:rPr>
          <w:rFonts w:ascii="Calibri" w:hAnsi="Calibri" w:cs="Calibri"/>
          <w:b/>
          <w:bCs/>
        </w:rPr>
      </w:pPr>
      <w:r w:rsidRPr="005F65A2">
        <w:rPr>
          <w:rFonts w:ascii="Calibri" w:hAnsi="Calibri" w:cs="Calibri"/>
          <w:b/>
          <w:bCs/>
        </w:rPr>
        <w:t>Identyfikacja i rozwój innowacji</w:t>
      </w:r>
      <w:r w:rsidR="00475A3B" w:rsidRPr="00311864">
        <w:rPr>
          <w:rFonts w:ascii="Calibri" w:hAnsi="Calibri" w:cs="Calibri"/>
          <w:b/>
          <w:bCs/>
        </w:rPr>
        <w:t>:</w:t>
      </w:r>
    </w:p>
    <w:p w14:paraId="600C3ACE" w14:textId="3D5EDDD9" w:rsidR="005F65A2" w:rsidRPr="005F65A2" w:rsidRDefault="005F65A2" w:rsidP="005F65A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>Metody identyfikacji potencjalnych innowacji i ich ocena</w:t>
      </w:r>
    </w:p>
    <w:p w14:paraId="5038CC79" w14:textId="7B7191CA" w:rsidR="005F65A2" w:rsidRPr="005F65A2" w:rsidRDefault="005F65A2" w:rsidP="005F65A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>Narzędzia do wspierania kreatywności i innowacyjności w zespołach badawczych</w:t>
      </w:r>
    </w:p>
    <w:p w14:paraId="38D5786C" w14:textId="2EBA5515" w:rsidR="00475A3B" w:rsidRPr="00BB3D35" w:rsidRDefault="005F65A2" w:rsidP="005F65A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lastRenderedPageBreak/>
        <w:t>Praktyki najlepszych w zakresie tworzenia i rozwijania innowacji technologicznych</w:t>
      </w:r>
    </w:p>
    <w:p w14:paraId="707993E2" w14:textId="76A4727F" w:rsidR="00475A3B" w:rsidRPr="00311864" w:rsidRDefault="005F65A2" w:rsidP="00475A3B">
      <w:pPr>
        <w:pStyle w:val="Akapitzlist"/>
        <w:numPr>
          <w:ilvl w:val="0"/>
          <w:numId w:val="14"/>
        </w:numPr>
        <w:rPr>
          <w:rFonts w:ascii="Calibri" w:hAnsi="Calibri" w:cs="Calibri"/>
          <w:b/>
          <w:bCs/>
        </w:rPr>
      </w:pPr>
      <w:r w:rsidRPr="005F65A2">
        <w:rPr>
          <w:rFonts w:ascii="Calibri" w:hAnsi="Calibri" w:cs="Calibri"/>
          <w:b/>
          <w:bCs/>
        </w:rPr>
        <w:t>Zarządzanie cyklem życia innowacji</w:t>
      </w:r>
      <w:r w:rsidR="00475A3B" w:rsidRPr="00311864">
        <w:rPr>
          <w:rFonts w:ascii="Calibri" w:hAnsi="Calibri" w:cs="Calibri"/>
          <w:b/>
          <w:bCs/>
        </w:rPr>
        <w:t>:</w:t>
      </w:r>
    </w:p>
    <w:p w14:paraId="0C293026" w14:textId="46B07612" w:rsidR="005F65A2" w:rsidRPr="005F65A2" w:rsidRDefault="005F65A2" w:rsidP="005F65A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>Etapy cyklu życia innowacji: od pomysłu do wdrożenia</w:t>
      </w:r>
    </w:p>
    <w:p w14:paraId="2328CBEB" w14:textId="7AAE7CA8" w:rsidR="005F65A2" w:rsidRPr="005F65A2" w:rsidRDefault="005F65A2" w:rsidP="005F65A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>Strategie zarządzania innowacjami w różnych fazach cyklu życia</w:t>
      </w:r>
    </w:p>
    <w:p w14:paraId="709BD507" w14:textId="6F23ACFE" w:rsidR="00475A3B" w:rsidRPr="00BB3D35" w:rsidRDefault="005F65A2" w:rsidP="005F65A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>Analiza przypadków udanych i nieudanych wdrożeń innowacji</w:t>
      </w:r>
    </w:p>
    <w:p w14:paraId="25484E0D" w14:textId="705EBCF5" w:rsidR="00475A3B" w:rsidRPr="00311864" w:rsidRDefault="005F65A2" w:rsidP="00475A3B">
      <w:pPr>
        <w:pStyle w:val="Akapitzlist"/>
        <w:numPr>
          <w:ilvl w:val="0"/>
          <w:numId w:val="14"/>
        </w:numPr>
        <w:rPr>
          <w:rFonts w:ascii="Calibri" w:hAnsi="Calibri" w:cs="Calibri"/>
          <w:b/>
          <w:bCs/>
        </w:rPr>
      </w:pPr>
      <w:r w:rsidRPr="005F65A2">
        <w:rPr>
          <w:rFonts w:ascii="Calibri" w:hAnsi="Calibri" w:cs="Calibri"/>
          <w:b/>
          <w:bCs/>
        </w:rPr>
        <w:t>Narzędzia i techniki zarządzania innowacjami</w:t>
      </w:r>
      <w:r w:rsidR="00475A3B" w:rsidRPr="00311864">
        <w:rPr>
          <w:rFonts w:ascii="Calibri" w:hAnsi="Calibri" w:cs="Calibri"/>
          <w:b/>
          <w:bCs/>
        </w:rPr>
        <w:t>:</w:t>
      </w:r>
    </w:p>
    <w:p w14:paraId="2D0699F5" w14:textId="5E43257C" w:rsidR="005F65A2" w:rsidRPr="005F65A2" w:rsidRDefault="005F65A2" w:rsidP="005F65A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 xml:space="preserve">Narzędzia informatyczne wspierające procesy innowacyjne (np. systemy zarządzania innowacjami, platformy </w:t>
      </w:r>
      <w:proofErr w:type="spellStart"/>
      <w:r w:rsidRPr="005F65A2">
        <w:rPr>
          <w:rFonts w:ascii="Calibri" w:hAnsi="Calibri" w:cs="Calibri"/>
        </w:rPr>
        <w:t>crowdsourcingowe</w:t>
      </w:r>
      <w:proofErr w:type="spellEnd"/>
      <w:r w:rsidRPr="005F65A2">
        <w:rPr>
          <w:rFonts w:ascii="Calibri" w:hAnsi="Calibri" w:cs="Calibri"/>
        </w:rPr>
        <w:t>)</w:t>
      </w:r>
    </w:p>
    <w:p w14:paraId="714D156E" w14:textId="5101FC48" w:rsidR="005F65A2" w:rsidRPr="005F65A2" w:rsidRDefault="005F65A2" w:rsidP="005F65A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 xml:space="preserve">Metodologie zarządzania projektami innowacyjnymi (Lean Startup, Agile, Design </w:t>
      </w:r>
      <w:proofErr w:type="spellStart"/>
      <w:r w:rsidRPr="005F65A2">
        <w:rPr>
          <w:rFonts w:ascii="Calibri" w:hAnsi="Calibri" w:cs="Calibri"/>
        </w:rPr>
        <w:t>Thinking</w:t>
      </w:r>
      <w:proofErr w:type="spellEnd"/>
      <w:r w:rsidRPr="005F65A2">
        <w:rPr>
          <w:rFonts w:ascii="Calibri" w:hAnsi="Calibri" w:cs="Calibri"/>
        </w:rPr>
        <w:t>)</w:t>
      </w:r>
    </w:p>
    <w:p w14:paraId="1BA91290" w14:textId="5438481F" w:rsidR="00475A3B" w:rsidRPr="00BB3D35" w:rsidRDefault="005F65A2" w:rsidP="005F65A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>Monitorowanie postępów innowacji za pomocą wskaźników efektywności (KPI</w:t>
      </w:r>
      <w:r>
        <w:rPr>
          <w:rFonts w:ascii="Calibri" w:hAnsi="Calibri" w:cs="Calibri"/>
        </w:rPr>
        <w:t>)</w:t>
      </w:r>
    </w:p>
    <w:p w14:paraId="4039E39F" w14:textId="0ABE1D71" w:rsidR="00475A3B" w:rsidRPr="00311864" w:rsidRDefault="005F65A2" w:rsidP="00475A3B">
      <w:pPr>
        <w:pStyle w:val="Akapitzlist"/>
        <w:numPr>
          <w:ilvl w:val="0"/>
          <w:numId w:val="14"/>
        </w:numPr>
        <w:rPr>
          <w:rFonts w:ascii="Calibri" w:hAnsi="Calibri" w:cs="Calibri"/>
          <w:b/>
          <w:bCs/>
        </w:rPr>
      </w:pPr>
      <w:r w:rsidRPr="005F65A2">
        <w:rPr>
          <w:rFonts w:ascii="Calibri" w:hAnsi="Calibri" w:cs="Calibri"/>
          <w:b/>
          <w:bCs/>
        </w:rPr>
        <w:t>Współpraca międzysektorowa w zakresie innowacji</w:t>
      </w:r>
      <w:r w:rsidR="00475A3B" w:rsidRPr="00311864">
        <w:rPr>
          <w:rFonts w:ascii="Calibri" w:hAnsi="Calibri" w:cs="Calibri"/>
          <w:b/>
          <w:bCs/>
        </w:rPr>
        <w:t>:</w:t>
      </w:r>
    </w:p>
    <w:p w14:paraId="4661846C" w14:textId="41AF08F3" w:rsidR="005F65A2" w:rsidRPr="005F65A2" w:rsidRDefault="005F65A2" w:rsidP="005F65A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>Modele współpracy między sektorem nauki a przemysłem</w:t>
      </w:r>
    </w:p>
    <w:p w14:paraId="2621FF06" w14:textId="72F72A3E" w:rsidR="005F65A2" w:rsidRPr="005F65A2" w:rsidRDefault="005F65A2" w:rsidP="005F65A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>Zarządzanie relacjami z partnerami zewnętrznymi w procesach innowacyjnych</w:t>
      </w:r>
    </w:p>
    <w:p w14:paraId="35A4B4CE" w14:textId="01415037" w:rsidR="00475A3B" w:rsidRPr="00BB3D35" w:rsidRDefault="005F65A2" w:rsidP="005F65A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>Studium przypadków: sukcesy we współpracy badawczo-przemysłowej</w:t>
      </w:r>
    </w:p>
    <w:p w14:paraId="0AB91496" w14:textId="0770C403" w:rsidR="00475A3B" w:rsidRPr="00311864" w:rsidRDefault="005F65A2" w:rsidP="00475A3B">
      <w:pPr>
        <w:pStyle w:val="Akapitzlist"/>
        <w:numPr>
          <w:ilvl w:val="0"/>
          <w:numId w:val="14"/>
        </w:numPr>
        <w:rPr>
          <w:rFonts w:ascii="Calibri" w:hAnsi="Calibri" w:cs="Calibri"/>
          <w:b/>
          <w:bCs/>
        </w:rPr>
      </w:pPr>
      <w:r w:rsidRPr="005F65A2">
        <w:rPr>
          <w:rFonts w:ascii="Calibri" w:hAnsi="Calibri" w:cs="Calibri"/>
          <w:b/>
          <w:bCs/>
        </w:rPr>
        <w:t>Ewaluacja i skalowanie innowacji</w:t>
      </w:r>
      <w:r w:rsidR="00475A3B" w:rsidRPr="00311864">
        <w:rPr>
          <w:rFonts w:ascii="Calibri" w:hAnsi="Calibri" w:cs="Calibri"/>
          <w:b/>
          <w:bCs/>
        </w:rPr>
        <w:t>:</w:t>
      </w:r>
    </w:p>
    <w:p w14:paraId="367062E9" w14:textId="74CDAC60" w:rsidR="005F65A2" w:rsidRPr="005F65A2" w:rsidRDefault="005F65A2" w:rsidP="005F65A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>Techniki oceny efektywności innowacji i ich wpływu na organizację</w:t>
      </w:r>
    </w:p>
    <w:p w14:paraId="108F4875" w14:textId="115AD869" w:rsidR="005F65A2" w:rsidRPr="005F65A2" w:rsidRDefault="005F65A2" w:rsidP="005F65A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>Strategie skalowania udanych innowacji wewnątrz organizacji i na rynku</w:t>
      </w:r>
    </w:p>
    <w:p w14:paraId="04971D29" w14:textId="63DB72BD" w:rsidR="00475A3B" w:rsidRPr="00BB3D35" w:rsidRDefault="005F65A2" w:rsidP="005F65A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>Praktyczne aspekty wdrażania innowacji na dużą skalę</w:t>
      </w:r>
    </w:p>
    <w:p w14:paraId="344656F5" w14:textId="77777777" w:rsidR="00475A3B" w:rsidRPr="00BB3D35" w:rsidRDefault="00475A3B" w:rsidP="00475A3B">
      <w:pPr>
        <w:pStyle w:val="Akapitzlist"/>
        <w:ind w:left="2160"/>
        <w:jc w:val="both"/>
        <w:rPr>
          <w:rFonts w:ascii="Calibri" w:hAnsi="Calibri" w:cs="Calibri"/>
        </w:rPr>
      </w:pPr>
    </w:p>
    <w:p w14:paraId="0982BD2A" w14:textId="77777777" w:rsidR="00475A3B" w:rsidRPr="00DD4903" w:rsidRDefault="00475A3B" w:rsidP="00475A3B">
      <w:pPr>
        <w:pStyle w:val="Akapitzlist"/>
        <w:numPr>
          <w:ilvl w:val="0"/>
          <w:numId w:val="1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Oczekiwane efekty</w:t>
      </w:r>
    </w:p>
    <w:p w14:paraId="779FA4A9" w14:textId="77777777" w:rsidR="00475A3B" w:rsidRDefault="00475A3B" w:rsidP="00475A3B">
      <w:pPr>
        <w:tabs>
          <w:tab w:val="left" w:pos="1453"/>
        </w:tabs>
        <w:ind w:left="709"/>
        <w:rPr>
          <w:rFonts w:ascii="Calibri" w:hAnsi="Calibri" w:cs="Calibri"/>
          <w:b/>
          <w:bCs/>
        </w:rPr>
      </w:pPr>
      <w:r w:rsidRPr="00BB3D35">
        <w:rPr>
          <w:rFonts w:ascii="Calibri" w:hAnsi="Calibri" w:cs="Calibri"/>
          <w:b/>
          <w:bCs/>
        </w:rPr>
        <w:t>Wiedza</w:t>
      </w:r>
    </w:p>
    <w:p w14:paraId="3B419E16" w14:textId="305714AE" w:rsidR="005F65A2" w:rsidRPr="005F65A2" w:rsidRDefault="005F65A2" w:rsidP="005F65A2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>Uczestnicy będą posiadali gruntowną wiedzę na temat procesów zarządzania innowacjami</w:t>
      </w:r>
    </w:p>
    <w:p w14:paraId="4902160A" w14:textId="5F5A901A" w:rsidR="00475A3B" w:rsidRPr="00BB3D35" w:rsidRDefault="005F65A2" w:rsidP="005F65A2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>Zwiększenie świadomości na temat narzędzi i technik wspierających innowacyjność</w:t>
      </w:r>
    </w:p>
    <w:p w14:paraId="701469D4" w14:textId="77777777" w:rsidR="00475A3B" w:rsidRDefault="00475A3B" w:rsidP="00475A3B">
      <w:pPr>
        <w:tabs>
          <w:tab w:val="left" w:pos="1453"/>
        </w:tabs>
        <w:ind w:left="709"/>
        <w:rPr>
          <w:rFonts w:ascii="Calibri" w:hAnsi="Calibri" w:cs="Calibri"/>
          <w:b/>
          <w:bCs/>
        </w:rPr>
      </w:pPr>
      <w:r w:rsidRPr="00BB3D35">
        <w:rPr>
          <w:rFonts w:ascii="Calibri" w:hAnsi="Calibri" w:cs="Calibri"/>
          <w:b/>
          <w:bCs/>
        </w:rPr>
        <w:t>Umiejętności</w:t>
      </w:r>
    </w:p>
    <w:p w14:paraId="62CD8E50" w14:textId="1A380A1C" w:rsidR="005F65A2" w:rsidRPr="005F65A2" w:rsidRDefault="005F65A2" w:rsidP="005F65A2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>Umiejętność identyfikacji, rozwijania i zarządzania innowacjami w kontekście infrastruktury badawczej</w:t>
      </w:r>
    </w:p>
    <w:p w14:paraId="02D9706D" w14:textId="72E8A4A4" w:rsidR="005F65A2" w:rsidRPr="005F65A2" w:rsidRDefault="005F65A2" w:rsidP="005F65A2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>Biegłość w stosowaniu narzędzi i metodologii zarządzania innowacjami</w:t>
      </w:r>
    </w:p>
    <w:p w14:paraId="57B01A83" w14:textId="6ABAC582" w:rsidR="00475A3B" w:rsidRPr="00BB3D35" w:rsidRDefault="005F65A2" w:rsidP="005F65A2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>Zdolność do skutecznego monitorowania i oceny efektywności procesów innowacyjnych</w:t>
      </w:r>
    </w:p>
    <w:p w14:paraId="19F5EEC8" w14:textId="77777777" w:rsidR="00475A3B" w:rsidRPr="00BB3D35" w:rsidRDefault="00475A3B" w:rsidP="00475A3B">
      <w:pPr>
        <w:tabs>
          <w:tab w:val="left" w:pos="1453"/>
        </w:tabs>
        <w:ind w:left="709"/>
        <w:rPr>
          <w:rFonts w:ascii="Calibri" w:hAnsi="Calibri" w:cs="Calibri"/>
          <w:b/>
          <w:bCs/>
        </w:rPr>
      </w:pPr>
      <w:r w:rsidRPr="00BB3D35">
        <w:rPr>
          <w:rFonts w:ascii="Calibri" w:hAnsi="Calibri" w:cs="Calibri"/>
          <w:b/>
          <w:bCs/>
        </w:rPr>
        <w:t>Postawy</w:t>
      </w:r>
    </w:p>
    <w:p w14:paraId="6898218A" w14:textId="4932FC75" w:rsidR="005F65A2" w:rsidRPr="005F65A2" w:rsidRDefault="005F65A2" w:rsidP="005F65A2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lastRenderedPageBreak/>
        <w:t>Proaktywne podejście do zarządzania innowacjami i poszukiwania nowych możliwości rozwoju</w:t>
      </w:r>
    </w:p>
    <w:p w14:paraId="2F4BA93D" w14:textId="77777777" w:rsidR="005F65A2" w:rsidRPr="005F65A2" w:rsidRDefault="005F65A2" w:rsidP="005F65A2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>Otwartość na współpracę międzysektorową i interdyscyplinarną.</w:t>
      </w:r>
    </w:p>
    <w:p w14:paraId="384E88EC" w14:textId="04A8578A" w:rsidR="00475A3B" w:rsidRDefault="005F65A2" w:rsidP="005F65A2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5F65A2">
        <w:rPr>
          <w:rFonts w:ascii="Calibri" w:hAnsi="Calibri" w:cs="Calibri"/>
        </w:rPr>
        <w:t>Zaangażowanie w etyczne zarządzanie innowacjami i dążenie do ich zrównoważonego rozwoju</w:t>
      </w:r>
    </w:p>
    <w:p w14:paraId="2D3C4DA8" w14:textId="77777777" w:rsidR="00424395" w:rsidRDefault="00424395" w:rsidP="00424395">
      <w:pPr>
        <w:rPr>
          <w:rFonts w:ascii="Calibri" w:hAnsi="Calibri" w:cs="Calibri"/>
        </w:rPr>
      </w:pPr>
    </w:p>
    <w:p w14:paraId="442B93CD" w14:textId="79D76790" w:rsidR="00424395" w:rsidRPr="00DA762E" w:rsidRDefault="00424395" w:rsidP="00424395">
      <w:pPr>
        <w:rPr>
          <w:rFonts w:ascii="Calibri" w:hAnsi="Calibri" w:cs="Calibri"/>
          <w:b/>
          <w:bCs/>
          <w:u w:val="single"/>
        </w:rPr>
      </w:pPr>
      <w:r w:rsidRPr="00DA762E">
        <w:rPr>
          <w:rFonts w:ascii="Calibri" w:hAnsi="Calibri" w:cs="Calibri"/>
          <w:b/>
          <w:bCs/>
          <w:u w:val="single"/>
        </w:rPr>
        <w:t>MODUŁ 4</w:t>
      </w:r>
    </w:p>
    <w:p w14:paraId="56D1E827" w14:textId="5575FF32" w:rsidR="00424395" w:rsidRDefault="00424395" w:rsidP="00424395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Wzmocnienie kompetencji w zakresie komercjalizacji B+R i transferu technologii</w:t>
      </w:r>
    </w:p>
    <w:p w14:paraId="4DC40159" w14:textId="77777777" w:rsidR="00424395" w:rsidRDefault="00424395" w:rsidP="00424395">
      <w:pPr>
        <w:pStyle w:val="Akapitzlist"/>
        <w:numPr>
          <w:ilvl w:val="0"/>
          <w:numId w:val="1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Założenia szkoleniowe</w:t>
      </w:r>
    </w:p>
    <w:p w14:paraId="7374A3B9" w14:textId="77777777" w:rsidR="00424395" w:rsidRDefault="00424395" w:rsidP="00424395">
      <w:pPr>
        <w:pStyle w:val="Akapitzli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Cel główny modułu</w:t>
      </w:r>
    </w:p>
    <w:p w14:paraId="5CB9DBBA" w14:textId="3B7E1179" w:rsidR="00424395" w:rsidRPr="00DD4903" w:rsidRDefault="009D2EEB" w:rsidP="009D2EEB">
      <w:pPr>
        <w:pStyle w:val="Akapitzlist"/>
        <w:jc w:val="both"/>
        <w:rPr>
          <w:rFonts w:ascii="Calibri" w:hAnsi="Calibri" w:cs="Calibri"/>
        </w:rPr>
      </w:pPr>
      <w:r w:rsidRPr="009D2EEB">
        <w:rPr>
          <w:rFonts w:ascii="Calibri" w:hAnsi="Calibri" w:cs="Calibri"/>
        </w:rPr>
        <w:t>Zwiększenie kompetencji pracowników Instytutu Fizyki Jądrowej PAN, w</w:t>
      </w:r>
      <w:r>
        <w:rPr>
          <w:rFonts w:ascii="Calibri" w:hAnsi="Calibri" w:cs="Calibri"/>
        </w:rPr>
        <w:t xml:space="preserve"> </w:t>
      </w:r>
      <w:r w:rsidRPr="009D2EEB">
        <w:rPr>
          <w:rFonts w:ascii="Calibri" w:hAnsi="Calibri" w:cs="Calibri"/>
        </w:rPr>
        <w:t>stopniu zależącym od stażu pracy i doświadczenia zawodowego, w zakresie komercjalizacji</w:t>
      </w:r>
      <w:r>
        <w:rPr>
          <w:rFonts w:ascii="Calibri" w:hAnsi="Calibri" w:cs="Calibri"/>
        </w:rPr>
        <w:t xml:space="preserve"> </w:t>
      </w:r>
      <w:r w:rsidRPr="009D2EEB">
        <w:rPr>
          <w:rFonts w:ascii="Calibri" w:hAnsi="Calibri" w:cs="Calibri"/>
        </w:rPr>
        <w:t>badań naukowych i transferu technologii oraz wykorzystania infrastruktury badawczej w celach</w:t>
      </w:r>
      <w:r>
        <w:rPr>
          <w:rFonts w:ascii="Calibri" w:hAnsi="Calibri" w:cs="Calibri"/>
        </w:rPr>
        <w:t xml:space="preserve"> </w:t>
      </w:r>
      <w:r w:rsidRPr="009D2EEB">
        <w:rPr>
          <w:rFonts w:ascii="Calibri" w:hAnsi="Calibri" w:cs="Calibri"/>
        </w:rPr>
        <w:t>komercyjnych</w:t>
      </w:r>
    </w:p>
    <w:p w14:paraId="612F6195" w14:textId="77777777" w:rsidR="00424395" w:rsidRDefault="00424395" w:rsidP="00424395">
      <w:pPr>
        <w:pStyle w:val="Akapitzli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Cele szczegółowe</w:t>
      </w:r>
    </w:p>
    <w:p w14:paraId="6F2A4551" w14:textId="02B2A096" w:rsidR="003F61FE" w:rsidRPr="003F61FE" w:rsidRDefault="003F61FE" w:rsidP="003F61FE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3F61FE">
        <w:rPr>
          <w:rFonts w:ascii="Calibri" w:hAnsi="Calibri" w:cs="Calibri"/>
        </w:rPr>
        <w:t>Wykształcenie umiejętności identyfikacji i oceny potencjału komercyjnego badań naukowych</w:t>
      </w:r>
    </w:p>
    <w:p w14:paraId="43B22365" w14:textId="19C75012" w:rsidR="003F61FE" w:rsidRPr="003F61FE" w:rsidRDefault="003F61FE" w:rsidP="003F61FE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3F61FE">
        <w:rPr>
          <w:rFonts w:ascii="Calibri" w:hAnsi="Calibri" w:cs="Calibri"/>
        </w:rPr>
        <w:t>Zwiększenie znajomości zasad współpracy z przemysłem oraz inwestorami</w:t>
      </w:r>
    </w:p>
    <w:p w14:paraId="2404B3FB" w14:textId="4F2EBF6B" w:rsidR="003F61FE" w:rsidRPr="003F61FE" w:rsidRDefault="003F61FE" w:rsidP="003F61FE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3F61FE">
        <w:rPr>
          <w:rFonts w:ascii="Calibri" w:hAnsi="Calibri" w:cs="Calibri"/>
        </w:rPr>
        <w:t>Rozwój kompetencji w zakresie ochrony własności intelektualnej</w:t>
      </w:r>
    </w:p>
    <w:p w14:paraId="642B54AA" w14:textId="2AA27013" w:rsidR="00424395" w:rsidRDefault="003F61FE" w:rsidP="003F61FE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3F61FE">
        <w:rPr>
          <w:rFonts w:ascii="Calibri" w:hAnsi="Calibri" w:cs="Calibri"/>
        </w:rPr>
        <w:t>Wzmocnienie umiejętności komunikacyjnych w kontekście negocjacji biznesowych</w:t>
      </w:r>
    </w:p>
    <w:p w14:paraId="6D5BEE99" w14:textId="77777777" w:rsidR="00424395" w:rsidRDefault="00424395" w:rsidP="00424395">
      <w:pPr>
        <w:ind w:left="360" w:firstLine="348"/>
        <w:jc w:val="both"/>
        <w:rPr>
          <w:rFonts w:ascii="Calibri" w:hAnsi="Calibri" w:cs="Calibri"/>
          <w:b/>
          <w:bCs/>
        </w:rPr>
      </w:pPr>
      <w:r w:rsidRPr="00040252">
        <w:rPr>
          <w:rFonts w:ascii="Calibri" w:hAnsi="Calibri" w:cs="Calibri"/>
          <w:b/>
          <w:bCs/>
        </w:rPr>
        <w:t>Grupa docelowa</w:t>
      </w:r>
    </w:p>
    <w:p w14:paraId="7ADD528C" w14:textId="1B3D4B1B" w:rsidR="00424395" w:rsidRDefault="003F61FE" w:rsidP="003F61FE">
      <w:pPr>
        <w:ind w:left="709"/>
        <w:jc w:val="both"/>
        <w:rPr>
          <w:rFonts w:ascii="Calibri" w:hAnsi="Calibri" w:cs="Calibri"/>
        </w:rPr>
      </w:pPr>
      <w:r w:rsidRPr="003F61FE">
        <w:rPr>
          <w:rFonts w:ascii="Calibri" w:hAnsi="Calibri" w:cs="Calibri"/>
        </w:rPr>
        <w:t>Pracownicy naukowi i administracyjni Instytutu Fizyki Jądrowej PAN,</w:t>
      </w:r>
      <w:r>
        <w:rPr>
          <w:rFonts w:ascii="Calibri" w:hAnsi="Calibri" w:cs="Calibri"/>
        </w:rPr>
        <w:t xml:space="preserve"> </w:t>
      </w:r>
      <w:r w:rsidRPr="003F61FE">
        <w:rPr>
          <w:rFonts w:ascii="Calibri" w:hAnsi="Calibri" w:cs="Calibri"/>
        </w:rPr>
        <w:t>zaangażowani w projekt badawczy, a także osoby odpowiedzialne za współpracę z partnerami</w:t>
      </w:r>
      <w:r>
        <w:rPr>
          <w:rFonts w:ascii="Calibri" w:hAnsi="Calibri" w:cs="Calibri"/>
        </w:rPr>
        <w:t xml:space="preserve"> </w:t>
      </w:r>
      <w:r w:rsidRPr="003F61FE">
        <w:rPr>
          <w:rFonts w:ascii="Calibri" w:hAnsi="Calibri" w:cs="Calibri"/>
        </w:rPr>
        <w:t>przemysłowymi</w:t>
      </w:r>
      <w:r w:rsidR="00424395">
        <w:rPr>
          <w:rFonts w:ascii="Calibri" w:hAnsi="Calibri" w:cs="Calibri"/>
        </w:rPr>
        <w:t xml:space="preserve">, w sumie </w:t>
      </w:r>
      <w:r>
        <w:rPr>
          <w:rFonts w:ascii="Calibri" w:hAnsi="Calibri" w:cs="Calibri"/>
        </w:rPr>
        <w:t>13</w:t>
      </w:r>
      <w:r w:rsidR="00424395">
        <w:rPr>
          <w:rFonts w:ascii="Calibri" w:hAnsi="Calibri" w:cs="Calibri"/>
        </w:rPr>
        <w:t xml:space="preserve"> uczestników, w tym:</w:t>
      </w:r>
    </w:p>
    <w:p w14:paraId="17B4C584" w14:textId="4C87D102" w:rsidR="00424395" w:rsidRDefault="003F61FE" w:rsidP="00424395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</w:t>
      </w:r>
      <w:r w:rsidR="00424395">
        <w:rPr>
          <w:rFonts w:ascii="Calibri" w:hAnsi="Calibri" w:cs="Calibri"/>
        </w:rPr>
        <w:t xml:space="preserve"> osób w ramach kosztów bezpośrednich Projektu nr </w:t>
      </w:r>
      <w:r>
        <w:rPr>
          <w:rFonts w:ascii="Calibri" w:hAnsi="Calibri" w:cs="Calibri"/>
        </w:rPr>
        <w:t>3</w:t>
      </w:r>
    </w:p>
    <w:p w14:paraId="0D0A07C9" w14:textId="2E778819" w:rsidR="00424395" w:rsidRDefault="00424395" w:rsidP="00424395">
      <w:pPr>
        <w:pStyle w:val="Akapitzlist"/>
        <w:numPr>
          <w:ilvl w:val="0"/>
          <w:numId w:val="6"/>
        </w:numPr>
        <w:rPr>
          <w:rFonts w:ascii="Calibri" w:hAnsi="Calibri" w:cs="Calibri"/>
        </w:rPr>
      </w:pPr>
      <w:r w:rsidRPr="00311864">
        <w:rPr>
          <w:rFonts w:ascii="Calibri" w:hAnsi="Calibri" w:cs="Calibri"/>
        </w:rPr>
        <w:t xml:space="preserve">5 osób w ramach kosztów pośrednich Projektu nr </w:t>
      </w:r>
      <w:r w:rsidR="003F61FE">
        <w:rPr>
          <w:rFonts w:ascii="Calibri" w:hAnsi="Calibri" w:cs="Calibri"/>
        </w:rPr>
        <w:t>3</w:t>
      </w:r>
    </w:p>
    <w:p w14:paraId="46844EE8" w14:textId="74716372" w:rsidR="00501AAD" w:rsidRDefault="00501AAD" w:rsidP="002535D5">
      <w:pPr>
        <w:ind w:left="708"/>
        <w:jc w:val="both"/>
        <w:rPr>
          <w:rFonts w:ascii="Calibri" w:hAnsi="Calibri" w:cs="Calibri"/>
        </w:rPr>
      </w:pPr>
      <w:r w:rsidRPr="00501AAD">
        <w:rPr>
          <w:rFonts w:ascii="Calibri" w:hAnsi="Calibri" w:cs="Calibri"/>
          <w:b/>
          <w:bCs/>
        </w:rPr>
        <w:t>Temat 1</w:t>
      </w:r>
      <w:r>
        <w:rPr>
          <w:rFonts w:ascii="Calibri" w:hAnsi="Calibri" w:cs="Calibri"/>
        </w:rPr>
        <w:t xml:space="preserve"> - </w:t>
      </w:r>
      <w:r w:rsidRPr="00501AAD">
        <w:rPr>
          <w:rFonts w:ascii="Calibri" w:hAnsi="Calibri" w:cs="Calibri"/>
        </w:rPr>
        <w:t>8 osób w ramach kosztów bezpośrednich Projektu nr 3 (podgrupa 1 - młodzi pracownicy naukowi oraz osoby nie mające aktualnie doświadczenia i wiedzy w zakresie ochrony patentowej)</w:t>
      </w:r>
    </w:p>
    <w:p w14:paraId="699EF10E" w14:textId="08088B5A" w:rsidR="00501AAD" w:rsidRDefault="00501AAD" w:rsidP="002535D5">
      <w:pPr>
        <w:ind w:left="708"/>
        <w:jc w:val="both"/>
        <w:rPr>
          <w:rFonts w:ascii="Calibri" w:hAnsi="Calibri" w:cs="Calibri"/>
        </w:rPr>
      </w:pPr>
      <w:r w:rsidRPr="00501AAD">
        <w:rPr>
          <w:rFonts w:ascii="Calibri" w:hAnsi="Calibri" w:cs="Calibri"/>
          <w:b/>
          <w:bCs/>
        </w:rPr>
        <w:t>Temat 2</w:t>
      </w:r>
      <w:r>
        <w:rPr>
          <w:rFonts w:ascii="Calibri" w:hAnsi="Calibri" w:cs="Calibri"/>
        </w:rPr>
        <w:t xml:space="preserve"> - </w:t>
      </w:r>
      <w:r w:rsidRPr="00501AAD">
        <w:rPr>
          <w:rFonts w:ascii="Calibri" w:hAnsi="Calibri" w:cs="Calibri"/>
        </w:rPr>
        <w:t>5 osób w ramach kosztów pośrednich Projektu nr 3 (podgrupa 2 - pracownicy naukowi i administracyjny posiadający wiedzę i doświadczenie w ochronie patentowej w kraju a nie posiadający doświadczenia i wiedzy w zakresie zagranicznej ochrony patentowej)</w:t>
      </w:r>
    </w:p>
    <w:p w14:paraId="2BF65B08" w14:textId="36B5AD10" w:rsidR="00501AAD" w:rsidRPr="00501AAD" w:rsidRDefault="00501AAD" w:rsidP="00501AAD">
      <w:pPr>
        <w:ind w:left="708"/>
        <w:rPr>
          <w:rFonts w:ascii="Calibri" w:hAnsi="Calibri" w:cs="Calibri"/>
        </w:rPr>
      </w:pPr>
      <w:r w:rsidRPr="00501AAD">
        <w:rPr>
          <w:rFonts w:ascii="Calibri" w:hAnsi="Calibri" w:cs="Calibri"/>
          <w:b/>
          <w:bCs/>
        </w:rPr>
        <w:lastRenderedPageBreak/>
        <w:t>Temat 3-7</w:t>
      </w:r>
      <w:r>
        <w:rPr>
          <w:rFonts w:ascii="Calibri" w:hAnsi="Calibri" w:cs="Calibri"/>
        </w:rPr>
        <w:t xml:space="preserve"> – 13 osób</w:t>
      </w:r>
    </w:p>
    <w:p w14:paraId="0B43FD2E" w14:textId="77777777" w:rsidR="00424395" w:rsidRDefault="00424395" w:rsidP="00424395">
      <w:pPr>
        <w:ind w:left="709"/>
        <w:jc w:val="both"/>
        <w:rPr>
          <w:rFonts w:ascii="Calibri" w:hAnsi="Calibri" w:cs="Calibri"/>
          <w:b/>
          <w:bCs/>
        </w:rPr>
      </w:pPr>
      <w:r w:rsidRPr="00040252">
        <w:rPr>
          <w:rFonts w:ascii="Calibri" w:hAnsi="Calibri" w:cs="Calibri"/>
          <w:b/>
          <w:bCs/>
        </w:rPr>
        <w:t>Format szkolenia</w:t>
      </w:r>
    </w:p>
    <w:p w14:paraId="4A548DA0" w14:textId="1DD65B63" w:rsidR="00424395" w:rsidRPr="00274112" w:rsidRDefault="00424395" w:rsidP="00424395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274112">
        <w:rPr>
          <w:rFonts w:ascii="Calibri" w:hAnsi="Calibri" w:cs="Calibri"/>
        </w:rPr>
        <w:t xml:space="preserve">Warsztaty </w:t>
      </w:r>
      <w:r w:rsidR="003F61FE">
        <w:rPr>
          <w:rFonts w:ascii="Calibri" w:hAnsi="Calibri" w:cs="Calibri"/>
        </w:rPr>
        <w:t>praktyczne</w:t>
      </w:r>
    </w:p>
    <w:p w14:paraId="28CA0AA5" w14:textId="26D6A0D2" w:rsidR="00424395" w:rsidRPr="00274112" w:rsidRDefault="003F61FE" w:rsidP="00424395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Konsultacje indywidualne i grupowe</w:t>
      </w:r>
    </w:p>
    <w:p w14:paraId="6A071569" w14:textId="7DF8466F" w:rsidR="00424395" w:rsidRPr="00274112" w:rsidRDefault="003F61FE" w:rsidP="00424395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Praktyczne projekty grupowe z elementami komercjalizacji</w:t>
      </w:r>
    </w:p>
    <w:p w14:paraId="2CCD4333" w14:textId="77777777" w:rsidR="00424395" w:rsidRDefault="00424395" w:rsidP="00424395">
      <w:pPr>
        <w:pStyle w:val="Akapitzlist"/>
        <w:rPr>
          <w:rFonts w:ascii="Calibri" w:hAnsi="Calibri" w:cs="Calibri"/>
          <w:b/>
          <w:bCs/>
        </w:rPr>
      </w:pPr>
    </w:p>
    <w:p w14:paraId="5997BE23" w14:textId="77777777" w:rsidR="00424395" w:rsidRDefault="00424395" w:rsidP="00424395">
      <w:pPr>
        <w:pStyle w:val="Akapitzli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Czas szkolenia</w:t>
      </w:r>
    </w:p>
    <w:p w14:paraId="2D6630EA" w14:textId="26348326" w:rsidR="00424395" w:rsidRDefault="003C5DCE" w:rsidP="00424395">
      <w:pPr>
        <w:pStyle w:val="Akapitzlist"/>
        <w:rPr>
          <w:rFonts w:ascii="Calibri" w:hAnsi="Calibri" w:cs="Calibri"/>
        </w:rPr>
      </w:pPr>
      <w:r>
        <w:rPr>
          <w:rFonts w:ascii="Calibri" w:hAnsi="Calibri" w:cs="Calibri"/>
        </w:rPr>
        <w:t>7</w:t>
      </w:r>
      <w:r w:rsidR="00424395" w:rsidRPr="00274112">
        <w:rPr>
          <w:rFonts w:ascii="Calibri" w:hAnsi="Calibri" w:cs="Calibri"/>
        </w:rPr>
        <w:t xml:space="preserve"> tematów</w:t>
      </w:r>
      <w:r w:rsidR="00E44622">
        <w:rPr>
          <w:rFonts w:ascii="Calibri" w:hAnsi="Calibri" w:cs="Calibri"/>
        </w:rPr>
        <w:t>: temat</w:t>
      </w:r>
      <w:r w:rsidR="00501AAD">
        <w:rPr>
          <w:rFonts w:ascii="Calibri" w:hAnsi="Calibri" w:cs="Calibri"/>
        </w:rPr>
        <w:t xml:space="preserve"> 1, 3, 4, 5, 6</w:t>
      </w:r>
      <w:r>
        <w:rPr>
          <w:rFonts w:ascii="Calibri" w:hAnsi="Calibri" w:cs="Calibri"/>
        </w:rPr>
        <w:t>, 7</w:t>
      </w:r>
      <w:r w:rsidR="00E44622">
        <w:rPr>
          <w:rFonts w:ascii="Calibri" w:hAnsi="Calibri" w:cs="Calibri"/>
        </w:rPr>
        <w:t xml:space="preserve"> </w:t>
      </w:r>
      <w:r w:rsidR="00424395" w:rsidRPr="00274112">
        <w:rPr>
          <w:rFonts w:ascii="Calibri" w:hAnsi="Calibri" w:cs="Calibri"/>
        </w:rPr>
        <w:t>po 8 godzin</w:t>
      </w:r>
      <w:r>
        <w:rPr>
          <w:rFonts w:ascii="Calibri" w:hAnsi="Calibri" w:cs="Calibri"/>
        </w:rPr>
        <w:t>;</w:t>
      </w:r>
      <w:r w:rsidR="00E44622">
        <w:rPr>
          <w:rFonts w:ascii="Calibri" w:hAnsi="Calibri" w:cs="Calibri"/>
        </w:rPr>
        <w:t xml:space="preserve"> temat </w:t>
      </w:r>
      <w:r w:rsidR="00501AAD">
        <w:rPr>
          <w:rFonts w:ascii="Calibri" w:hAnsi="Calibri" w:cs="Calibri"/>
        </w:rPr>
        <w:t xml:space="preserve">2 - </w:t>
      </w:r>
      <w:r w:rsidR="00E44622">
        <w:rPr>
          <w:rFonts w:ascii="Calibri" w:hAnsi="Calibri" w:cs="Calibri"/>
        </w:rPr>
        <w:t>16 godzin</w:t>
      </w:r>
      <w:r w:rsidR="00424395" w:rsidRPr="00274112">
        <w:rPr>
          <w:rFonts w:ascii="Calibri" w:hAnsi="Calibri" w:cs="Calibri"/>
        </w:rPr>
        <w:t xml:space="preserve"> = </w:t>
      </w:r>
      <w:r w:rsidR="00E44622">
        <w:rPr>
          <w:rFonts w:ascii="Calibri" w:hAnsi="Calibri" w:cs="Calibri"/>
        </w:rPr>
        <w:t>64</w:t>
      </w:r>
      <w:r w:rsidR="00424395" w:rsidRPr="00274112">
        <w:rPr>
          <w:rFonts w:ascii="Calibri" w:hAnsi="Calibri" w:cs="Calibri"/>
        </w:rPr>
        <w:t xml:space="preserve"> godzin</w:t>
      </w:r>
      <w:r w:rsidR="00E44622">
        <w:rPr>
          <w:rFonts w:ascii="Calibri" w:hAnsi="Calibri" w:cs="Calibri"/>
        </w:rPr>
        <w:t>y</w:t>
      </w:r>
    </w:p>
    <w:p w14:paraId="446F3F93" w14:textId="77777777" w:rsidR="00424395" w:rsidRDefault="00424395" w:rsidP="00424395">
      <w:pPr>
        <w:pStyle w:val="Akapitzlist"/>
        <w:rPr>
          <w:rFonts w:ascii="Calibri" w:hAnsi="Calibri" w:cs="Calibri"/>
        </w:rPr>
      </w:pPr>
    </w:p>
    <w:p w14:paraId="7AE6B793" w14:textId="77777777" w:rsidR="00424395" w:rsidRDefault="00424395" w:rsidP="00424395">
      <w:pPr>
        <w:pStyle w:val="Akapitzlist"/>
        <w:numPr>
          <w:ilvl w:val="0"/>
          <w:numId w:val="1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Treści merytoryczne</w:t>
      </w:r>
    </w:p>
    <w:p w14:paraId="001D860E" w14:textId="3763E4B9" w:rsidR="00424395" w:rsidRPr="00311864" w:rsidRDefault="00E44622" w:rsidP="00E44622">
      <w:pPr>
        <w:pStyle w:val="Akapitzlist"/>
        <w:numPr>
          <w:ilvl w:val="0"/>
          <w:numId w:val="15"/>
        </w:numPr>
        <w:rPr>
          <w:rFonts w:ascii="Calibri" w:hAnsi="Calibri" w:cs="Calibri"/>
          <w:b/>
          <w:bCs/>
        </w:rPr>
      </w:pPr>
      <w:r w:rsidRPr="00E44622">
        <w:rPr>
          <w:rFonts w:ascii="Calibri" w:hAnsi="Calibri" w:cs="Calibri"/>
          <w:b/>
          <w:bCs/>
        </w:rPr>
        <w:t>Własność intelektualna w badaniach naukowych w RP</w:t>
      </w:r>
      <w:r w:rsidR="00424395" w:rsidRPr="00311864">
        <w:rPr>
          <w:rFonts w:ascii="Calibri" w:hAnsi="Calibri" w:cs="Calibri"/>
          <w:b/>
          <w:bCs/>
        </w:rPr>
        <w:t>:</w:t>
      </w:r>
    </w:p>
    <w:p w14:paraId="3F4A630B" w14:textId="2BBA3113" w:rsidR="00E44622" w:rsidRPr="00E44622" w:rsidRDefault="00E44622" w:rsidP="00E4462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E44622">
        <w:rPr>
          <w:rFonts w:ascii="Calibri" w:hAnsi="Calibri" w:cs="Calibri"/>
        </w:rPr>
        <w:t>Prawa własności intelektualnej</w:t>
      </w:r>
    </w:p>
    <w:p w14:paraId="23C66215" w14:textId="20F97ED8" w:rsidR="00E44622" w:rsidRPr="00E44622" w:rsidRDefault="00E44622" w:rsidP="00E4462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E44622">
        <w:rPr>
          <w:rFonts w:ascii="Calibri" w:hAnsi="Calibri" w:cs="Calibri"/>
        </w:rPr>
        <w:t>Ochrona patentowa i inne formy ochrony innowacji</w:t>
      </w:r>
    </w:p>
    <w:p w14:paraId="5487C239" w14:textId="002D9BFD" w:rsidR="00424395" w:rsidRDefault="00E44622" w:rsidP="00E4462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E44622">
        <w:rPr>
          <w:rFonts w:ascii="Calibri" w:hAnsi="Calibri" w:cs="Calibri"/>
        </w:rPr>
        <w:t>Proces patentowy – od pomysłu do komercjalizacji</w:t>
      </w:r>
    </w:p>
    <w:p w14:paraId="7732DAA6" w14:textId="4E34B4F3" w:rsidR="00424395" w:rsidRPr="00501AAD" w:rsidRDefault="00501AAD" w:rsidP="00CF767C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  <w:b/>
          <w:bCs/>
        </w:rPr>
      </w:pPr>
      <w:r w:rsidRPr="00501AAD">
        <w:rPr>
          <w:rFonts w:ascii="Calibri" w:hAnsi="Calibri" w:cs="Calibri"/>
          <w:b/>
          <w:bCs/>
        </w:rPr>
        <w:t xml:space="preserve">Własność intelektualna w badaniach naukowych poza granicami RP, ze </w:t>
      </w:r>
      <w:r w:rsidR="00CF767C">
        <w:rPr>
          <w:rFonts w:ascii="Calibri" w:hAnsi="Calibri" w:cs="Calibri"/>
          <w:b/>
          <w:bCs/>
        </w:rPr>
        <w:t>s</w:t>
      </w:r>
      <w:r w:rsidRPr="00501AAD">
        <w:rPr>
          <w:rFonts w:ascii="Calibri" w:hAnsi="Calibri" w:cs="Calibri"/>
          <w:b/>
          <w:bCs/>
        </w:rPr>
        <w:t>zczególnym</w:t>
      </w:r>
      <w:r>
        <w:rPr>
          <w:rFonts w:ascii="Calibri" w:hAnsi="Calibri" w:cs="Calibri"/>
          <w:b/>
          <w:bCs/>
        </w:rPr>
        <w:t xml:space="preserve"> </w:t>
      </w:r>
      <w:r w:rsidRPr="00501AAD">
        <w:rPr>
          <w:rFonts w:ascii="Calibri" w:hAnsi="Calibri" w:cs="Calibri"/>
          <w:b/>
          <w:bCs/>
        </w:rPr>
        <w:t>uwzględnieniem różnic pomiędzy RP a krajami UE, USA, Japonią i Chinami</w:t>
      </w:r>
      <w:r w:rsidR="00424395" w:rsidRPr="00501AAD">
        <w:rPr>
          <w:rFonts w:ascii="Calibri" w:hAnsi="Calibri" w:cs="Calibri"/>
          <w:b/>
          <w:bCs/>
        </w:rPr>
        <w:t>:</w:t>
      </w:r>
    </w:p>
    <w:p w14:paraId="34CEE64E" w14:textId="0CD392FA" w:rsidR="00CF767C" w:rsidRPr="00CF767C" w:rsidRDefault="00CF767C" w:rsidP="00CF767C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CF767C">
        <w:rPr>
          <w:rFonts w:ascii="Calibri" w:hAnsi="Calibri" w:cs="Calibri"/>
        </w:rPr>
        <w:t>Prawa własności intelektualnej</w:t>
      </w:r>
    </w:p>
    <w:p w14:paraId="00660A3E" w14:textId="1E83EF40" w:rsidR="00CF767C" w:rsidRPr="00CF767C" w:rsidRDefault="00CF767C" w:rsidP="00CF767C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CF767C">
        <w:rPr>
          <w:rFonts w:ascii="Calibri" w:hAnsi="Calibri" w:cs="Calibri"/>
        </w:rPr>
        <w:t>Ochrona patentowa i inne formy ochrony innowacji</w:t>
      </w:r>
    </w:p>
    <w:p w14:paraId="39F2699C" w14:textId="70DF67E0" w:rsidR="00424395" w:rsidRDefault="00CF767C" w:rsidP="00CF767C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CF767C">
        <w:rPr>
          <w:rFonts w:ascii="Calibri" w:hAnsi="Calibri" w:cs="Calibri"/>
        </w:rPr>
        <w:t>Proces patentowy – od pomysłu do komercjalizacji</w:t>
      </w:r>
    </w:p>
    <w:p w14:paraId="23CA4776" w14:textId="0FF21E4A" w:rsidR="00424395" w:rsidRPr="00311864" w:rsidRDefault="00CF767C" w:rsidP="00E44622">
      <w:pPr>
        <w:pStyle w:val="Akapitzlist"/>
        <w:numPr>
          <w:ilvl w:val="0"/>
          <w:numId w:val="15"/>
        </w:numPr>
        <w:rPr>
          <w:rFonts w:ascii="Calibri" w:hAnsi="Calibri" w:cs="Calibri"/>
          <w:b/>
          <w:bCs/>
        </w:rPr>
      </w:pPr>
      <w:r w:rsidRPr="00CF767C">
        <w:rPr>
          <w:rFonts w:ascii="Calibri" w:hAnsi="Calibri" w:cs="Calibri"/>
          <w:b/>
          <w:bCs/>
        </w:rPr>
        <w:t>Analiza potencjału komercyjnego badań</w:t>
      </w:r>
      <w:r w:rsidR="00424395" w:rsidRPr="00311864">
        <w:rPr>
          <w:rFonts w:ascii="Calibri" w:hAnsi="Calibri" w:cs="Calibri"/>
          <w:b/>
          <w:bCs/>
        </w:rPr>
        <w:t>:</w:t>
      </w:r>
    </w:p>
    <w:p w14:paraId="17F3D52D" w14:textId="637DB684" w:rsidR="00CF767C" w:rsidRPr="00CF767C" w:rsidRDefault="00CF767C" w:rsidP="00CF767C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CF767C">
        <w:rPr>
          <w:rFonts w:ascii="Calibri" w:hAnsi="Calibri" w:cs="Calibri"/>
        </w:rPr>
        <w:t>Narzędzia i techniki oceny potencjału rynkowego badań</w:t>
      </w:r>
    </w:p>
    <w:p w14:paraId="0045DCA5" w14:textId="610B77B2" w:rsidR="00CF767C" w:rsidRPr="00CF767C" w:rsidRDefault="00CF767C" w:rsidP="00CF767C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CF767C">
        <w:rPr>
          <w:rFonts w:ascii="Calibri" w:hAnsi="Calibri" w:cs="Calibri"/>
        </w:rPr>
        <w:t>Ocena wartości rynkowej i możliwości komercjalizacji innowacji</w:t>
      </w:r>
    </w:p>
    <w:p w14:paraId="5E07E012" w14:textId="3FE59433" w:rsidR="00424395" w:rsidRPr="00CF767C" w:rsidRDefault="00CF767C" w:rsidP="00CF767C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CF767C">
        <w:rPr>
          <w:rFonts w:ascii="Calibri" w:hAnsi="Calibri" w:cs="Calibri"/>
        </w:rPr>
        <w:t>Przykłady udanych komercjalizacji w dziedzinie inżynierii biomedycznej i dziedzin pokrewnych.</w:t>
      </w:r>
    </w:p>
    <w:p w14:paraId="6F2BF032" w14:textId="5E30C1B8" w:rsidR="00424395" w:rsidRPr="00311864" w:rsidRDefault="00CF767C" w:rsidP="00E44622">
      <w:pPr>
        <w:pStyle w:val="Akapitzlist"/>
        <w:numPr>
          <w:ilvl w:val="0"/>
          <w:numId w:val="15"/>
        </w:numPr>
        <w:rPr>
          <w:rFonts w:ascii="Calibri" w:hAnsi="Calibri" w:cs="Calibri"/>
          <w:b/>
          <w:bCs/>
        </w:rPr>
      </w:pPr>
      <w:r w:rsidRPr="00CF767C">
        <w:rPr>
          <w:rFonts w:ascii="Calibri" w:hAnsi="Calibri" w:cs="Calibri"/>
          <w:b/>
          <w:bCs/>
        </w:rPr>
        <w:t>Finansowanie komercjalizacji</w:t>
      </w:r>
      <w:r w:rsidR="00424395" w:rsidRPr="00311864">
        <w:rPr>
          <w:rFonts w:ascii="Calibri" w:hAnsi="Calibri" w:cs="Calibri"/>
          <w:b/>
          <w:bCs/>
        </w:rPr>
        <w:t>:</w:t>
      </w:r>
    </w:p>
    <w:p w14:paraId="238499B2" w14:textId="7BBF71D4" w:rsidR="00CF767C" w:rsidRPr="00CF767C" w:rsidRDefault="00CF767C" w:rsidP="00CF767C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CF767C">
        <w:rPr>
          <w:rFonts w:ascii="Calibri" w:hAnsi="Calibri" w:cs="Calibri"/>
        </w:rPr>
        <w:t xml:space="preserve">Źródła finansowania (venture </w:t>
      </w:r>
      <w:proofErr w:type="spellStart"/>
      <w:r w:rsidRPr="00CF767C">
        <w:rPr>
          <w:rFonts w:ascii="Calibri" w:hAnsi="Calibri" w:cs="Calibri"/>
        </w:rPr>
        <w:t>capital</w:t>
      </w:r>
      <w:proofErr w:type="spellEnd"/>
      <w:r w:rsidRPr="00CF767C">
        <w:rPr>
          <w:rFonts w:ascii="Calibri" w:hAnsi="Calibri" w:cs="Calibri"/>
        </w:rPr>
        <w:t>, fundusze inwestycyjne, fundusze unijne, granty na komercjalizację)</w:t>
      </w:r>
    </w:p>
    <w:p w14:paraId="3109124A" w14:textId="7A7ECD45" w:rsidR="00CF767C" w:rsidRPr="00CF767C" w:rsidRDefault="00CF767C" w:rsidP="00CF767C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CF767C">
        <w:rPr>
          <w:rFonts w:ascii="Calibri" w:hAnsi="Calibri" w:cs="Calibri"/>
        </w:rPr>
        <w:t>Przegląd bieżących możliwości finansowania dostępnych w przestrzeni rynkowej</w:t>
      </w:r>
    </w:p>
    <w:p w14:paraId="5ADE7BB5" w14:textId="263E8602" w:rsidR="00424395" w:rsidRPr="00BB3D35" w:rsidRDefault="00CF767C" w:rsidP="00CF767C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CF767C">
        <w:rPr>
          <w:rFonts w:ascii="Calibri" w:hAnsi="Calibri" w:cs="Calibri"/>
        </w:rPr>
        <w:t>Przygotowanie biznesplanu i propozycji inwestycyjnej</w:t>
      </w:r>
    </w:p>
    <w:p w14:paraId="243CA29A" w14:textId="3053FB72" w:rsidR="00424395" w:rsidRPr="00311864" w:rsidRDefault="00CF767C" w:rsidP="00E44622">
      <w:pPr>
        <w:pStyle w:val="Akapitzlist"/>
        <w:numPr>
          <w:ilvl w:val="0"/>
          <w:numId w:val="15"/>
        </w:numPr>
        <w:rPr>
          <w:rFonts w:ascii="Calibri" w:hAnsi="Calibri" w:cs="Calibri"/>
          <w:b/>
          <w:bCs/>
        </w:rPr>
      </w:pPr>
      <w:r w:rsidRPr="00CF767C">
        <w:rPr>
          <w:rFonts w:ascii="Calibri" w:hAnsi="Calibri" w:cs="Calibri"/>
          <w:b/>
          <w:bCs/>
        </w:rPr>
        <w:t>Współpraca z przemysłem w RP i za granicą</w:t>
      </w:r>
      <w:r w:rsidR="00424395" w:rsidRPr="00311864">
        <w:rPr>
          <w:rFonts w:ascii="Calibri" w:hAnsi="Calibri" w:cs="Calibri"/>
          <w:b/>
          <w:bCs/>
        </w:rPr>
        <w:t>:</w:t>
      </w:r>
    </w:p>
    <w:p w14:paraId="32057EDD" w14:textId="4571C5A3" w:rsidR="00CF767C" w:rsidRPr="00CF767C" w:rsidRDefault="00CF767C" w:rsidP="00CF767C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CF767C">
        <w:rPr>
          <w:rFonts w:ascii="Calibri" w:hAnsi="Calibri" w:cs="Calibri"/>
        </w:rPr>
        <w:t>Tworzenie i zarządzanie umowami o współpracy</w:t>
      </w:r>
    </w:p>
    <w:p w14:paraId="17E0B390" w14:textId="20C2C50F" w:rsidR="00CF767C" w:rsidRPr="00CF767C" w:rsidRDefault="00CF767C" w:rsidP="00CF767C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CF767C">
        <w:rPr>
          <w:rFonts w:ascii="Calibri" w:hAnsi="Calibri" w:cs="Calibri"/>
        </w:rPr>
        <w:t>Modele partnerstw z przemysłe</w:t>
      </w:r>
      <w:r>
        <w:rPr>
          <w:rFonts w:ascii="Calibri" w:hAnsi="Calibri" w:cs="Calibri"/>
        </w:rPr>
        <w:t>m</w:t>
      </w:r>
    </w:p>
    <w:p w14:paraId="7C823658" w14:textId="0662CF5A" w:rsidR="00424395" w:rsidRPr="00CF767C" w:rsidRDefault="00CF767C" w:rsidP="00CF767C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CF767C">
        <w:rPr>
          <w:rFonts w:ascii="Calibri" w:hAnsi="Calibri" w:cs="Calibri"/>
        </w:rPr>
        <w:t>Studium przypadku: udane partnerstwa instytutów badawczych z sektorem prywatnym</w:t>
      </w:r>
    </w:p>
    <w:p w14:paraId="08218918" w14:textId="77777777" w:rsidR="003C5DCE" w:rsidRPr="003C5DCE" w:rsidRDefault="003C5DCE" w:rsidP="003C5DCE">
      <w:pPr>
        <w:pStyle w:val="Akapitzlist"/>
        <w:numPr>
          <w:ilvl w:val="0"/>
          <w:numId w:val="15"/>
        </w:numPr>
        <w:rPr>
          <w:rFonts w:ascii="Calibri" w:hAnsi="Calibri" w:cs="Calibri"/>
          <w:b/>
          <w:bCs/>
        </w:rPr>
      </w:pPr>
      <w:r w:rsidRPr="003C5DCE">
        <w:rPr>
          <w:rFonts w:ascii="Calibri" w:hAnsi="Calibri" w:cs="Calibri"/>
          <w:b/>
          <w:bCs/>
        </w:rPr>
        <w:t>Negocjacje i zarządzanie umowami transferowymi, zogniskowane na nowych</w:t>
      </w:r>
    </w:p>
    <w:p w14:paraId="2A6BCD46" w14:textId="09950FED" w:rsidR="00424395" w:rsidRPr="00311864" w:rsidRDefault="003C5DCE" w:rsidP="003C5DCE">
      <w:pPr>
        <w:pStyle w:val="Akapitzlist"/>
        <w:ind w:left="1440"/>
        <w:rPr>
          <w:rFonts w:ascii="Calibri" w:hAnsi="Calibri" w:cs="Calibri"/>
          <w:b/>
          <w:bCs/>
        </w:rPr>
      </w:pPr>
      <w:r w:rsidRPr="003C5DCE">
        <w:rPr>
          <w:rFonts w:ascii="Calibri" w:hAnsi="Calibri" w:cs="Calibri"/>
          <w:b/>
          <w:bCs/>
        </w:rPr>
        <w:lastRenderedPageBreak/>
        <w:t>rozwiązaniach i zmianach prawnych</w:t>
      </w:r>
      <w:r w:rsidR="00424395" w:rsidRPr="00311864">
        <w:rPr>
          <w:rFonts w:ascii="Calibri" w:hAnsi="Calibri" w:cs="Calibri"/>
          <w:b/>
          <w:bCs/>
        </w:rPr>
        <w:t>:</w:t>
      </w:r>
    </w:p>
    <w:p w14:paraId="4509B832" w14:textId="6F91C8B0" w:rsidR="003C5DCE" w:rsidRPr="003C5DCE" w:rsidRDefault="003C5DCE" w:rsidP="003C5DCE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Pr="003C5DCE">
        <w:rPr>
          <w:rFonts w:ascii="Calibri" w:hAnsi="Calibri" w:cs="Calibri"/>
        </w:rPr>
        <w:t>echniki i strategie negocjacyjne w kontekście B+R</w:t>
      </w:r>
    </w:p>
    <w:p w14:paraId="20EC31E1" w14:textId="0B704C35" w:rsidR="003C5DCE" w:rsidRPr="003C5DCE" w:rsidRDefault="003C5DCE" w:rsidP="003C5DCE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3C5DCE">
        <w:rPr>
          <w:rFonts w:ascii="Calibri" w:hAnsi="Calibri" w:cs="Calibri"/>
        </w:rPr>
        <w:t>Komunikacja z inwestorami i partnerami biznesowymi</w:t>
      </w:r>
    </w:p>
    <w:p w14:paraId="285149EB" w14:textId="1B813E00" w:rsidR="00424395" w:rsidRPr="00BB3D35" w:rsidRDefault="003C5DCE" w:rsidP="003C5DCE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3C5DCE">
        <w:rPr>
          <w:rFonts w:ascii="Calibri" w:hAnsi="Calibri" w:cs="Calibri"/>
        </w:rPr>
        <w:t>Zarządzanie ryzykiem w umowach transferu technologii</w:t>
      </w:r>
    </w:p>
    <w:p w14:paraId="518D8C65" w14:textId="5CB59555" w:rsidR="00424395" w:rsidRDefault="003C5DCE" w:rsidP="003C5DCE">
      <w:pPr>
        <w:pStyle w:val="Akapitzlist"/>
        <w:numPr>
          <w:ilvl w:val="0"/>
          <w:numId w:val="15"/>
        </w:numPr>
        <w:rPr>
          <w:rFonts w:ascii="Calibri" w:hAnsi="Calibri" w:cs="Calibri"/>
          <w:b/>
          <w:bCs/>
        </w:rPr>
      </w:pPr>
      <w:r w:rsidRPr="003C5DCE">
        <w:rPr>
          <w:rFonts w:ascii="Calibri" w:hAnsi="Calibri" w:cs="Calibri"/>
          <w:b/>
          <w:bCs/>
        </w:rPr>
        <w:t>Ewaluacja i skalowanie innowacji</w:t>
      </w:r>
      <w:r>
        <w:rPr>
          <w:rFonts w:ascii="Calibri" w:hAnsi="Calibri" w:cs="Calibri"/>
          <w:b/>
          <w:bCs/>
        </w:rPr>
        <w:t>:</w:t>
      </w:r>
    </w:p>
    <w:p w14:paraId="610C1F2B" w14:textId="6799BCEE" w:rsidR="003C5DCE" w:rsidRPr="003C5DCE" w:rsidRDefault="003C5DCE" w:rsidP="003C5DCE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3C5DCE">
        <w:rPr>
          <w:rFonts w:ascii="Calibri" w:hAnsi="Calibri" w:cs="Calibri"/>
        </w:rPr>
        <w:t>Techniki oceny efektywności innowacji i ich wpływu na organizację</w:t>
      </w:r>
    </w:p>
    <w:p w14:paraId="2914A457" w14:textId="74985650" w:rsidR="003C5DCE" w:rsidRPr="003C5DCE" w:rsidRDefault="003C5DCE" w:rsidP="003C5DCE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3C5DCE">
        <w:rPr>
          <w:rFonts w:ascii="Calibri" w:hAnsi="Calibri" w:cs="Calibri"/>
        </w:rPr>
        <w:t>Strategie skalowania udanych innowacji wewnątrz organizacji i na rynku</w:t>
      </w:r>
    </w:p>
    <w:p w14:paraId="17F170C7" w14:textId="58C1BFCA" w:rsidR="003C5DCE" w:rsidRPr="003C5DCE" w:rsidRDefault="003C5DCE" w:rsidP="003C5DCE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3C5DCE">
        <w:rPr>
          <w:rFonts w:ascii="Calibri" w:hAnsi="Calibri" w:cs="Calibri"/>
        </w:rPr>
        <w:t>Praktyczne aspekty wdrażania innowacji na dużą skalę</w:t>
      </w:r>
    </w:p>
    <w:p w14:paraId="44CC39B2" w14:textId="1A8FE0FC" w:rsidR="003C5DCE" w:rsidRPr="003C5DCE" w:rsidRDefault="003C5DCE" w:rsidP="003C5DCE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3C5DCE">
        <w:rPr>
          <w:rFonts w:ascii="Calibri" w:hAnsi="Calibri" w:cs="Calibri"/>
        </w:rPr>
        <w:t>Narzędzia do wspierania kreatywności i innowacyjności w zespołach badawczych</w:t>
      </w:r>
    </w:p>
    <w:p w14:paraId="3E4FD83B" w14:textId="77777777" w:rsidR="00424395" w:rsidRPr="00DD4903" w:rsidRDefault="00424395" w:rsidP="00424395">
      <w:pPr>
        <w:pStyle w:val="Akapitzlist"/>
        <w:numPr>
          <w:ilvl w:val="0"/>
          <w:numId w:val="1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Oczekiwane efekty</w:t>
      </w:r>
    </w:p>
    <w:p w14:paraId="18272B99" w14:textId="77777777" w:rsidR="00424395" w:rsidRDefault="00424395" w:rsidP="00424395">
      <w:pPr>
        <w:tabs>
          <w:tab w:val="left" w:pos="1453"/>
        </w:tabs>
        <w:ind w:left="709"/>
        <w:rPr>
          <w:rFonts w:ascii="Calibri" w:hAnsi="Calibri" w:cs="Calibri"/>
          <w:b/>
          <w:bCs/>
        </w:rPr>
      </w:pPr>
      <w:r w:rsidRPr="00BB3D35">
        <w:rPr>
          <w:rFonts w:ascii="Calibri" w:hAnsi="Calibri" w:cs="Calibri"/>
          <w:b/>
          <w:bCs/>
        </w:rPr>
        <w:t>Wiedza</w:t>
      </w:r>
    </w:p>
    <w:p w14:paraId="3B2AF1E9" w14:textId="6AAA0D2B" w:rsidR="003C5DCE" w:rsidRPr="003C5DCE" w:rsidRDefault="003C5DCE" w:rsidP="003C5DCE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3C5DCE">
        <w:rPr>
          <w:rFonts w:ascii="Calibri" w:hAnsi="Calibri" w:cs="Calibri"/>
        </w:rPr>
        <w:t>Uczestnicy będą posiadać solidne podstawy teoretyczne i praktyczne w zakresie komercjalizacji badań naukowych.</w:t>
      </w:r>
    </w:p>
    <w:p w14:paraId="39CD7572" w14:textId="458A7037" w:rsidR="00424395" w:rsidRPr="003C5DCE" w:rsidRDefault="003C5DCE" w:rsidP="003C5DCE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3C5DCE">
        <w:rPr>
          <w:rFonts w:ascii="Calibri" w:hAnsi="Calibri" w:cs="Calibri"/>
        </w:rPr>
        <w:t>Zwiększenie znajomości prawa własności intelektualnej i procesów związanych z ochroną wynalazków na danym obszarze</w:t>
      </w:r>
    </w:p>
    <w:p w14:paraId="1A1F7041" w14:textId="77777777" w:rsidR="00424395" w:rsidRDefault="00424395" w:rsidP="00424395">
      <w:pPr>
        <w:tabs>
          <w:tab w:val="left" w:pos="1453"/>
        </w:tabs>
        <w:ind w:left="709"/>
        <w:rPr>
          <w:rFonts w:ascii="Calibri" w:hAnsi="Calibri" w:cs="Calibri"/>
          <w:b/>
          <w:bCs/>
        </w:rPr>
      </w:pPr>
      <w:r w:rsidRPr="00BB3D35">
        <w:rPr>
          <w:rFonts w:ascii="Calibri" w:hAnsi="Calibri" w:cs="Calibri"/>
          <w:b/>
          <w:bCs/>
        </w:rPr>
        <w:t>Umiejętności</w:t>
      </w:r>
    </w:p>
    <w:p w14:paraId="63115586" w14:textId="427AF6E0" w:rsidR="003C5DCE" w:rsidRPr="003C5DCE" w:rsidRDefault="003C5DCE" w:rsidP="003C5DCE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3C5DCE">
        <w:rPr>
          <w:rFonts w:ascii="Calibri" w:hAnsi="Calibri" w:cs="Calibri"/>
        </w:rPr>
        <w:t>Umiejętność oceny potencjału komercyjnego prowadzonych badań</w:t>
      </w:r>
    </w:p>
    <w:p w14:paraId="2B0AD19E" w14:textId="6ADB608F" w:rsidR="003C5DCE" w:rsidRPr="003C5DCE" w:rsidRDefault="003C5DCE" w:rsidP="003C5DCE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3C5DCE">
        <w:rPr>
          <w:rFonts w:ascii="Calibri" w:hAnsi="Calibri" w:cs="Calibri"/>
        </w:rPr>
        <w:t>Zdolność do tworzenia i zarządzania projektami komercjalizacyjnymi</w:t>
      </w:r>
    </w:p>
    <w:p w14:paraId="7A1034DE" w14:textId="3C0D6571" w:rsidR="00424395" w:rsidRPr="003C5DCE" w:rsidRDefault="003C5DCE" w:rsidP="003C5DCE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3C5DCE">
        <w:rPr>
          <w:rFonts w:ascii="Calibri" w:hAnsi="Calibri" w:cs="Calibri"/>
        </w:rPr>
        <w:t>Lepsze przygotowanie do negocjacji z partnerami biznesowymi oraz komunikacji wyników badań w kontekście komercjalizacyjnym</w:t>
      </w:r>
    </w:p>
    <w:p w14:paraId="5AC91AC3" w14:textId="77777777" w:rsidR="00424395" w:rsidRPr="00BB3D35" w:rsidRDefault="00424395" w:rsidP="00424395">
      <w:pPr>
        <w:tabs>
          <w:tab w:val="left" w:pos="1453"/>
        </w:tabs>
        <w:ind w:left="709"/>
        <w:rPr>
          <w:rFonts w:ascii="Calibri" w:hAnsi="Calibri" w:cs="Calibri"/>
          <w:b/>
          <w:bCs/>
        </w:rPr>
      </w:pPr>
      <w:r w:rsidRPr="00BB3D35">
        <w:rPr>
          <w:rFonts w:ascii="Calibri" w:hAnsi="Calibri" w:cs="Calibri"/>
          <w:b/>
          <w:bCs/>
        </w:rPr>
        <w:t>Postawy</w:t>
      </w:r>
    </w:p>
    <w:p w14:paraId="544F277F" w14:textId="595A53E3" w:rsidR="003C5DCE" w:rsidRPr="003C5DCE" w:rsidRDefault="003C5DCE" w:rsidP="003C5DCE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3C5DCE">
        <w:rPr>
          <w:rFonts w:ascii="Calibri" w:hAnsi="Calibri" w:cs="Calibri"/>
        </w:rPr>
        <w:t>Większa otwartość na współpracę z przemysłem i sektorem prywatnym</w:t>
      </w:r>
    </w:p>
    <w:p w14:paraId="7BAB2540" w14:textId="5A764895" w:rsidR="003C5DCE" w:rsidRPr="003C5DCE" w:rsidRDefault="003C5DCE" w:rsidP="003C5DCE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3C5DCE">
        <w:rPr>
          <w:rFonts w:ascii="Calibri" w:hAnsi="Calibri" w:cs="Calibri"/>
        </w:rPr>
        <w:t>Świadomość znaczenia ochrony własności intelektualnej</w:t>
      </w:r>
    </w:p>
    <w:p w14:paraId="187E6669" w14:textId="42CA6FF6" w:rsidR="00424395" w:rsidRPr="00424395" w:rsidRDefault="003C5DCE" w:rsidP="003C5DCE">
      <w:pPr>
        <w:pStyle w:val="Akapitzlist"/>
        <w:numPr>
          <w:ilvl w:val="0"/>
          <w:numId w:val="6"/>
        </w:numPr>
        <w:jc w:val="both"/>
      </w:pPr>
      <w:r w:rsidRPr="003C5DCE">
        <w:rPr>
          <w:rFonts w:ascii="Calibri" w:hAnsi="Calibri" w:cs="Calibri"/>
        </w:rPr>
        <w:t>Etyczne podejście do komercjalizacji wyników badań naukowych</w:t>
      </w:r>
    </w:p>
    <w:sectPr w:rsidR="00424395" w:rsidRPr="004243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F1AE9" w14:textId="77777777" w:rsidR="00A44B47" w:rsidRDefault="00A44B47" w:rsidP="00301550">
      <w:pPr>
        <w:spacing w:after="0" w:line="240" w:lineRule="auto"/>
      </w:pPr>
      <w:r>
        <w:separator/>
      </w:r>
    </w:p>
  </w:endnote>
  <w:endnote w:type="continuationSeparator" w:id="0">
    <w:p w14:paraId="317A2F15" w14:textId="77777777" w:rsidR="00A44B47" w:rsidRDefault="00A44B47" w:rsidP="00301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AA57E" w14:textId="77777777" w:rsidR="00A44B47" w:rsidRDefault="00A44B47" w:rsidP="00301550">
      <w:pPr>
        <w:spacing w:after="0" w:line="240" w:lineRule="auto"/>
      </w:pPr>
      <w:r>
        <w:separator/>
      </w:r>
    </w:p>
  </w:footnote>
  <w:footnote w:type="continuationSeparator" w:id="0">
    <w:p w14:paraId="35835846" w14:textId="77777777" w:rsidR="00A44B47" w:rsidRDefault="00A44B47" w:rsidP="00301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FB039" w14:textId="2EE83095" w:rsidR="008B6614" w:rsidRDefault="008B6614" w:rsidP="00301550">
    <w:pPr>
      <w:pStyle w:val="Nagwek"/>
      <w:jc w:val="right"/>
      <w:rPr>
        <w:rFonts w:ascii="Calibri" w:hAnsi="Calibri" w:cs="Calibri"/>
      </w:rPr>
    </w:pPr>
    <w:r>
      <w:rPr>
        <w:rFonts w:eastAsia="Times New Roman" w:cstheme="minorHAnsi"/>
        <w:b/>
        <w:bCs/>
        <w:noProof/>
        <w:color w:val="000000"/>
        <w:sz w:val="27"/>
        <w:szCs w:val="27"/>
        <w:lang w:eastAsia="pl-PL"/>
      </w:rPr>
      <w:drawing>
        <wp:inline distT="0" distB="0" distL="0" distR="0" wp14:anchorId="1C9C8E9D" wp14:editId="371834DD">
          <wp:extent cx="5760720" cy="49403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7899F" w14:textId="45239B75" w:rsidR="00301550" w:rsidRDefault="00301550" w:rsidP="00301550">
    <w:pPr>
      <w:pStyle w:val="Nagwek"/>
      <w:jc w:val="right"/>
      <w:rPr>
        <w:rFonts w:ascii="Calibri" w:hAnsi="Calibri" w:cs="Calibri"/>
      </w:rPr>
    </w:pPr>
    <w:r w:rsidRPr="00301550">
      <w:rPr>
        <w:rFonts w:ascii="Calibri" w:hAnsi="Calibri" w:cs="Calibri"/>
      </w:rPr>
      <w:t>Załącznik nr 1</w:t>
    </w:r>
  </w:p>
  <w:p w14:paraId="4900D1B8" w14:textId="77777777" w:rsidR="008B6614" w:rsidRPr="00301550" w:rsidRDefault="008B6614" w:rsidP="00301550">
    <w:pPr>
      <w:pStyle w:val="Nagwek"/>
      <w:jc w:val="right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C1713"/>
    <w:multiLevelType w:val="hybridMultilevel"/>
    <w:tmpl w:val="D070FE3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12039BE"/>
    <w:multiLevelType w:val="hybridMultilevel"/>
    <w:tmpl w:val="661CD6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0D75B0"/>
    <w:multiLevelType w:val="hybridMultilevel"/>
    <w:tmpl w:val="AD90ED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D779C"/>
    <w:multiLevelType w:val="hybridMultilevel"/>
    <w:tmpl w:val="C0C27D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10CDF"/>
    <w:multiLevelType w:val="hybridMultilevel"/>
    <w:tmpl w:val="F24604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026850"/>
    <w:multiLevelType w:val="hybridMultilevel"/>
    <w:tmpl w:val="671612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923947"/>
    <w:multiLevelType w:val="hybridMultilevel"/>
    <w:tmpl w:val="0924F2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960BC3"/>
    <w:multiLevelType w:val="hybridMultilevel"/>
    <w:tmpl w:val="671612E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1124D7"/>
    <w:multiLevelType w:val="hybridMultilevel"/>
    <w:tmpl w:val="267813E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E8D488A"/>
    <w:multiLevelType w:val="hybridMultilevel"/>
    <w:tmpl w:val="671612E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25B3B05"/>
    <w:multiLevelType w:val="hybridMultilevel"/>
    <w:tmpl w:val="C0C27D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BF1211"/>
    <w:multiLevelType w:val="hybridMultilevel"/>
    <w:tmpl w:val="C0C27D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26C23"/>
    <w:multiLevelType w:val="hybridMultilevel"/>
    <w:tmpl w:val="671612E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CAA74C2"/>
    <w:multiLevelType w:val="hybridMultilevel"/>
    <w:tmpl w:val="C0C27D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A3EEC"/>
    <w:multiLevelType w:val="hybridMultilevel"/>
    <w:tmpl w:val="671612E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63500852">
    <w:abstractNumId w:val="13"/>
  </w:num>
  <w:num w:numId="2" w16cid:durableId="538129190">
    <w:abstractNumId w:val="2"/>
  </w:num>
  <w:num w:numId="3" w16cid:durableId="1015693049">
    <w:abstractNumId w:val="1"/>
  </w:num>
  <w:num w:numId="4" w16cid:durableId="87313643">
    <w:abstractNumId w:val="6"/>
  </w:num>
  <w:num w:numId="5" w16cid:durableId="1117798561">
    <w:abstractNumId w:val="11"/>
  </w:num>
  <w:num w:numId="6" w16cid:durableId="429399523">
    <w:abstractNumId w:val="8"/>
  </w:num>
  <w:num w:numId="7" w16cid:durableId="1012993011">
    <w:abstractNumId w:val="5"/>
  </w:num>
  <w:num w:numId="8" w16cid:durableId="1338969812">
    <w:abstractNumId w:val="0"/>
  </w:num>
  <w:num w:numId="9" w16cid:durableId="1186214028">
    <w:abstractNumId w:val="4"/>
  </w:num>
  <w:num w:numId="10" w16cid:durableId="1084955114">
    <w:abstractNumId w:val="12"/>
  </w:num>
  <w:num w:numId="11" w16cid:durableId="1904216165">
    <w:abstractNumId w:val="3"/>
  </w:num>
  <w:num w:numId="12" w16cid:durableId="399910983">
    <w:abstractNumId w:val="9"/>
  </w:num>
  <w:num w:numId="13" w16cid:durableId="1588538290">
    <w:abstractNumId w:val="10"/>
  </w:num>
  <w:num w:numId="14" w16cid:durableId="1995988853">
    <w:abstractNumId w:val="7"/>
  </w:num>
  <w:num w:numId="15" w16cid:durableId="8931256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550"/>
    <w:rsid w:val="00002A8A"/>
    <w:rsid w:val="00040252"/>
    <w:rsid w:val="000926FD"/>
    <w:rsid w:val="000C6AF7"/>
    <w:rsid w:val="00170867"/>
    <w:rsid w:val="002535D5"/>
    <w:rsid w:val="002552BD"/>
    <w:rsid w:val="00274112"/>
    <w:rsid w:val="00276C62"/>
    <w:rsid w:val="00301550"/>
    <w:rsid w:val="00311864"/>
    <w:rsid w:val="003336BE"/>
    <w:rsid w:val="00341AA9"/>
    <w:rsid w:val="003755BA"/>
    <w:rsid w:val="003C5DCE"/>
    <w:rsid w:val="003F61FE"/>
    <w:rsid w:val="00410D5B"/>
    <w:rsid w:val="00424395"/>
    <w:rsid w:val="00475A3B"/>
    <w:rsid w:val="004F7CF4"/>
    <w:rsid w:val="00501AAD"/>
    <w:rsid w:val="005F65A2"/>
    <w:rsid w:val="00825CE3"/>
    <w:rsid w:val="008779FF"/>
    <w:rsid w:val="008B6614"/>
    <w:rsid w:val="008F760B"/>
    <w:rsid w:val="00965599"/>
    <w:rsid w:val="009D2EEB"/>
    <w:rsid w:val="00A010F2"/>
    <w:rsid w:val="00A064F2"/>
    <w:rsid w:val="00A44B47"/>
    <w:rsid w:val="00B70B02"/>
    <w:rsid w:val="00BB3D35"/>
    <w:rsid w:val="00BE7D8E"/>
    <w:rsid w:val="00CF767C"/>
    <w:rsid w:val="00DA762E"/>
    <w:rsid w:val="00DD4903"/>
    <w:rsid w:val="00E44622"/>
    <w:rsid w:val="00E84567"/>
    <w:rsid w:val="00EF4907"/>
    <w:rsid w:val="00F21E85"/>
    <w:rsid w:val="00F327D8"/>
    <w:rsid w:val="00FC2D17"/>
    <w:rsid w:val="00FD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CD590"/>
  <w15:chartTrackingRefBased/>
  <w15:docId w15:val="{7822F283-8BE3-49B9-A710-2010CB14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5A3B"/>
  </w:style>
  <w:style w:type="paragraph" w:styleId="Nagwek1">
    <w:name w:val="heading 1"/>
    <w:basedOn w:val="Normalny"/>
    <w:next w:val="Normalny"/>
    <w:link w:val="Nagwek1Znak"/>
    <w:uiPriority w:val="9"/>
    <w:qFormat/>
    <w:rsid w:val="00301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1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15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1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15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1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1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1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1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15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15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15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15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15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15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15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15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15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1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1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1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1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1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15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15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15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15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15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155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01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1550"/>
  </w:style>
  <w:style w:type="paragraph" w:styleId="Stopka">
    <w:name w:val="footer"/>
    <w:basedOn w:val="Normalny"/>
    <w:link w:val="StopkaZnak"/>
    <w:uiPriority w:val="99"/>
    <w:unhideWhenUsed/>
    <w:rsid w:val="00301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1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13</Pages>
  <Words>3132</Words>
  <Characters>18798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aknera</dc:creator>
  <cp:keywords/>
  <dc:description/>
  <cp:lastModifiedBy>aknera</cp:lastModifiedBy>
  <cp:revision>16</cp:revision>
  <dcterms:created xsi:type="dcterms:W3CDTF">2026-08-12T09:49:00Z</dcterms:created>
  <dcterms:modified xsi:type="dcterms:W3CDTF">2026-08-20T09:06:00Z</dcterms:modified>
</cp:coreProperties>
</file>