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4988" w14:textId="6B188DA0" w:rsidR="001748F6" w:rsidRDefault="001748F6" w:rsidP="001748F6">
      <w:pPr>
        <w:jc w:val="center"/>
        <w:rPr>
          <w:rFonts w:eastAsia="SimSun" w:cs="Tahoma"/>
          <w:b/>
          <w:bCs/>
          <w:color w:val="000000" w:themeColor="text1"/>
          <w:kern w:val="2"/>
          <w:lang w:eastAsia="ar-SA"/>
        </w:rPr>
      </w:pPr>
      <w:r>
        <w:t xml:space="preserve">Szczegółowy opis przedmiotu zamówienia dla postępowania pn. </w:t>
      </w:r>
      <w:r>
        <w:rPr>
          <w:rFonts w:eastAsia="SimSun" w:cs="Tahoma"/>
          <w:b/>
          <w:bCs/>
          <w:color w:val="000000" w:themeColor="text1"/>
          <w:kern w:val="2"/>
          <w:lang w:eastAsia="ar-SA"/>
        </w:rPr>
        <w:t>Administrowanie, utrzymanie i eksploatacja sieci wodociągowej i kanalizacyjnej na terenie gminy</w:t>
      </w:r>
      <w:r>
        <w:rPr>
          <w:rFonts w:eastAsia="SimSun" w:cs="Tahoma"/>
          <w:b/>
          <w:bCs/>
          <w:color w:val="000000" w:themeColor="text1"/>
          <w:kern w:val="2"/>
          <w:lang w:eastAsia="ar-SA"/>
        </w:rPr>
        <w:t xml:space="preserve"> </w:t>
      </w:r>
    </w:p>
    <w:p w14:paraId="5CF89B5D" w14:textId="417CA79C" w:rsidR="001748F6" w:rsidRDefault="001748F6" w:rsidP="001748F6">
      <w:pPr>
        <w:jc w:val="center"/>
        <w:rPr>
          <w:rFonts w:eastAsia="SimSun" w:cs="Tahoma"/>
          <w:b/>
          <w:bCs/>
          <w:color w:val="000000" w:themeColor="text1"/>
          <w:kern w:val="2"/>
          <w:lang w:eastAsia="ar-SA"/>
        </w:rPr>
      </w:pPr>
      <w:r>
        <w:rPr>
          <w:rFonts w:eastAsia="SimSun" w:cs="Tahoma"/>
          <w:b/>
          <w:bCs/>
          <w:color w:val="000000" w:themeColor="text1"/>
          <w:kern w:val="2"/>
          <w:lang w:eastAsia="ar-SA"/>
        </w:rPr>
        <w:t>ZP.271.10.2026</w:t>
      </w:r>
    </w:p>
    <w:p w14:paraId="637CDF58" w14:textId="77777777" w:rsidR="001748F6" w:rsidRDefault="001748F6" w:rsidP="001748F6">
      <w:pPr>
        <w:rPr>
          <w:rFonts w:eastAsia="SimSun" w:cs="Tahoma"/>
          <w:b/>
          <w:bCs/>
          <w:color w:val="000000" w:themeColor="text1"/>
          <w:kern w:val="2"/>
          <w:lang w:eastAsia="ar-SA"/>
        </w:rPr>
      </w:pPr>
    </w:p>
    <w:p w14:paraId="4FB9A752" w14:textId="0B93C0AD" w:rsidR="001748F6" w:rsidRPr="00E35E60" w:rsidRDefault="001748F6" w:rsidP="001748F6">
      <w:pPr>
        <w:widowControl w:val="0"/>
        <w:spacing w:line="276" w:lineRule="auto"/>
        <w:jc w:val="both"/>
        <w:outlineLvl w:val="3"/>
        <w:rPr>
          <w:rFonts w:cstheme="minorHAnsi"/>
          <w:u w:val="single"/>
        </w:rPr>
      </w:pPr>
      <w:r w:rsidRPr="00E35E60">
        <w:rPr>
          <w:rFonts w:eastAsia="SimSun" w:cs="Tahoma"/>
          <w:b/>
          <w:bCs/>
          <w:color w:val="000000" w:themeColor="text1"/>
          <w:kern w:val="2"/>
          <w:u w:val="single"/>
          <w:lang w:eastAsia="ar-SA"/>
        </w:rPr>
        <w:t xml:space="preserve">Zadanie 1  - </w:t>
      </w:r>
      <w:r w:rsidR="00E35E60">
        <w:rPr>
          <w:rFonts w:cstheme="minorHAnsi"/>
          <w:u w:val="single"/>
        </w:rPr>
        <w:t>A</w:t>
      </w:r>
      <w:r w:rsidRPr="00E35E60">
        <w:rPr>
          <w:rFonts w:cstheme="minorHAnsi"/>
          <w:u w:val="single"/>
        </w:rPr>
        <w:t xml:space="preserve">dministrowanie, utrzymanie i eksploatacja sieci wodociągowej na terenie gminy. </w:t>
      </w:r>
    </w:p>
    <w:p w14:paraId="04DAF6DE" w14:textId="2054C497" w:rsidR="001748F6" w:rsidRDefault="001748F6" w:rsidP="001748F6"/>
    <w:p w14:paraId="5CA521D5" w14:textId="77777777" w:rsidR="001748F6" w:rsidRDefault="001748F6" w:rsidP="001748F6">
      <w:pPr>
        <w:widowControl w:val="0"/>
        <w:spacing w:line="276" w:lineRule="auto"/>
        <w:jc w:val="both"/>
        <w:outlineLvl w:val="3"/>
        <w:rPr>
          <w:rFonts w:cstheme="minorHAnsi"/>
        </w:rPr>
      </w:pPr>
      <w:r>
        <w:rPr>
          <w:rFonts w:cstheme="minorHAnsi"/>
        </w:rPr>
        <w:t>Dane dotyczące sieci wodociągowej:</w:t>
      </w:r>
    </w:p>
    <w:p w14:paraId="460FC630" w14:textId="282B316D" w:rsidR="001748F6" w:rsidRDefault="001748F6" w:rsidP="001748F6">
      <w:pPr>
        <w:widowControl w:val="0"/>
        <w:spacing w:line="276" w:lineRule="auto"/>
        <w:jc w:val="both"/>
        <w:outlineLvl w:val="3"/>
        <w:rPr>
          <w:rFonts w:cstheme="minorHAnsi"/>
        </w:rPr>
      </w:pPr>
      <w:r>
        <w:rPr>
          <w:rFonts w:cstheme="minorHAnsi"/>
        </w:rPr>
        <w:t>- łączna długość</w:t>
      </w:r>
      <w:r>
        <w:rPr>
          <w:rFonts w:cstheme="minorHAnsi"/>
        </w:rPr>
        <w:t xml:space="preserve"> – </w:t>
      </w:r>
      <w:r>
        <w:rPr>
          <w:rFonts w:cstheme="minorHAnsi"/>
        </w:rPr>
        <w:t xml:space="preserve"> 94,74 km</w:t>
      </w:r>
    </w:p>
    <w:p w14:paraId="66330929" w14:textId="7C838B65" w:rsidR="001748F6" w:rsidRDefault="001748F6" w:rsidP="001748F6">
      <w:pPr>
        <w:widowControl w:val="0"/>
        <w:spacing w:line="276" w:lineRule="auto"/>
        <w:jc w:val="both"/>
        <w:outlineLvl w:val="3"/>
        <w:rPr>
          <w:rFonts w:cstheme="minorHAnsi"/>
        </w:rPr>
      </w:pPr>
      <w:r>
        <w:rPr>
          <w:rFonts w:cstheme="minorHAnsi"/>
        </w:rPr>
        <w:t>- ilość przyłączy wodociągowych</w:t>
      </w:r>
      <w:r>
        <w:rPr>
          <w:rFonts w:cstheme="minorHAnsi"/>
        </w:rPr>
        <w:t xml:space="preserve"> – </w:t>
      </w:r>
      <w:r>
        <w:rPr>
          <w:rFonts w:cstheme="minorHAnsi"/>
        </w:rPr>
        <w:t>1243</w:t>
      </w:r>
    </w:p>
    <w:p w14:paraId="14C327D0" w14:textId="09F86D4C" w:rsidR="001748F6" w:rsidRDefault="001748F6" w:rsidP="001748F6">
      <w:pPr>
        <w:widowControl w:val="0"/>
        <w:spacing w:line="276" w:lineRule="auto"/>
        <w:jc w:val="both"/>
        <w:outlineLvl w:val="3"/>
        <w:rPr>
          <w:rFonts w:cstheme="minorHAnsi"/>
        </w:rPr>
      </w:pPr>
      <w:r>
        <w:rPr>
          <w:rFonts w:cstheme="minorHAnsi"/>
        </w:rPr>
        <w:t xml:space="preserve">-ilość stacji ujęcia wody – 1 </w:t>
      </w:r>
    </w:p>
    <w:p w14:paraId="3AE3051F" w14:textId="5DD7C3B1" w:rsidR="00B11595" w:rsidRDefault="00B11595"/>
    <w:p w14:paraId="33D9C84A" w14:textId="7D2216A6" w:rsidR="001748F6" w:rsidRDefault="001748F6">
      <w:r>
        <w:t xml:space="preserve">Zakres zadania obejmuje m.in. </w:t>
      </w:r>
    </w:p>
    <w:p w14:paraId="35BB1301" w14:textId="77777777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techniczne utrzymanie Urządzeń,</w:t>
      </w:r>
    </w:p>
    <w:p w14:paraId="64D4E434" w14:textId="2E6025C6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 xml:space="preserve">wystawianie w imieniu i na rzecz Gminy faktur na podstawie upoważnienia, o którym mowa w art. 106d ust. 2 </w:t>
      </w:r>
      <w:r w:rsidRPr="00B46257">
        <w:rPr>
          <w:rFonts w:ascii="Cambria" w:hAnsi="Cambria" w:cstheme="majorHAnsi"/>
          <w:color w:val="333333"/>
          <w:shd w:val="clear" w:color="auto" w:fill="FFFFFF"/>
        </w:rPr>
        <w:t>ustawy z dnia 11 marca 2004 r. o podatku od towarów i usług</w:t>
      </w:r>
      <w:r>
        <w:rPr>
          <w:rFonts w:ascii="Cambria" w:eastAsiaTheme="majorEastAsia" w:hAnsi="Cambria" w:cstheme="majorHAnsi"/>
          <w:color w:val="333333"/>
          <w:shd w:val="clear" w:color="auto" w:fill="FFFFFF"/>
        </w:rPr>
        <w:t xml:space="preserve"> (Dz. U. z 2025 poz. 775) </w:t>
      </w:r>
      <w:r w:rsidRPr="00B46257">
        <w:rPr>
          <w:rFonts w:ascii="Cambria" w:hAnsi="Cambria" w:cstheme="majorHAnsi"/>
          <w:color w:val="333333"/>
          <w:shd w:val="clear" w:color="auto" w:fill="FFFFFF"/>
        </w:rPr>
        <w:t xml:space="preserve"> i</w:t>
      </w:r>
      <w:r w:rsidRPr="00B46257">
        <w:rPr>
          <w:rFonts w:ascii="Cambria" w:hAnsi="Cambria" w:cstheme="majorHAnsi"/>
          <w:bCs/>
          <w:lang w:eastAsia="en-GB"/>
        </w:rPr>
        <w:t xml:space="preserve"> pobieranie w imieniu i na rzecz Gminy opłat od mieszkańców oraz egzekucja należności za dostarczanie wody, a następnie niezwłoczne przekazywanie ich Gminie na rachunek bankowy przez nią wskazany,</w:t>
      </w:r>
    </w:p>
    <w:p w14:paraId="56438CBC" w14:textId="3995E623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kontrola jakości dostarczanej wody pod względem fizykochemicznym i bakteriologicznym oraz likwidacja odchyleń jakości od normy,</w:t>
      </w:r>
    </w:p>
    <w:p w14:paraId="787AED13" w14:textId="18ADEAD3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badanie jakości wody</w:t>
      </w:r>
      <w:r>
        <w:rPr>
          <w:rFonts w:ascii="Cambria" w:hAnsi="Cambria" w:cstheme="majorHAnsi"/>
          <w:bCs/>
          <w:lang w:eastAsia="en-GB"/>
        </w:rPr>
        <w:t>,</w:t>
      </w:r>
    </w:p>
    <w:p w14:paraId="1EE5D782" w14:textId="77777777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usuwanie awarii oraz przeprowadzanie remontów w odniesieniu do Urządzeń będących własnością Gminy, za których bieżące utrzymanie techniczne odpowiedzialny jest Wykonawca,</w:t>
      </w:r>
    </w:p>
    <w:p w14:paraId="72895563" w14:textId="77777777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przeprowadzanie okresowych przeglądów technicznych Urządzeń,</w:t>
      </w:r>
    </w:p>
    <w:p w14:paraId="199DBBE4" w14:textId="6316686F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prowadzenie ewidencji kosztów utrzymania i eksploatacji wodociągu innej dokumentacji związanej z przekazanym mieniem,</w:t>
      </w:r>
    </w:p>
    <w:p w14:paraId="533DD64B" w14:textId="6E8C0902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dokonywanie odczytów zużycia z częstotliwością wynikającą z umów o dostawę wody z przepisów prawa oraz z ustaleń roboczych pomiędzy Gminą a Wykonawcą,</w:t>
      </w:r>
    </w:p>
    <w:p w14:paraId="0652EB7E" w14:textId="77777777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udział w przeglądach i odbiorach końcowych nowych podłączeń oraz ich inwentaryzacja,</w:t>
      </w:r>
    </w:p>
    <w:p w14:paraId="3620F7FF" w14:textId="77777777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uzgadnianie uzbrojenia terenu z innymi użytkownikami,</w:t>
      </w:r>
    </w:p>
    <w:p w14:paraId="29D6C675" w14:textId="77777777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załatwienie napraw gwarancyjnych eksploatowanych Urządzeń,</w:t>
      </w:r>
    </w:p>
    <w:p w14:paraId="2F8841A9" w14:textId="4E3B6554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zawieranie umów o dostawę wody</w:t>
      </w:r>
      <w:r w:rsidR="00E35E60">
        <w:rPr>
          <w:rFonts w:ascii="Cambria" w:hAnsi="Cambria" w:cstheme="majorHAnsi"/>
          <w:bCs/>
          <w:lang w:eastAsia="en-GB"/>
        </w:rPr>
        <w:t xml:space="preserve"> </w:t>
      </w:r>
      <w:r w:rsidRPr="00B46257">
        <w:rPr>
          <w:rFonts w:ascii="Cambria" w:hAnsi="Cambria" w:cstheme="majorHAnsi"/>
          <w:bCs/>
          <w:lang w:eastAsia="en-GB"/>
        </w:rPr>
        <w:t>– w imieniu i na rzecz Gminy, na podstawie odrębnego pełnomocnictwa,</w:t>
      </w:r>
    </w:p>
    <w:p w14:paraId="194BAAFE" w14:textId="77777777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zakup materiałów i drobnego osprzętu eksploatacyjnego, bhp itp.,</w:t>
      </w:r>
    </w:p>
    <w:p w14:paraId="06EB8767" w14:textId="6325DCFA" w:rsidR="001748F6" w:rsidRPr="00B46257" w:rsidRDefault="001748F6" w:rsidP="001748F6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realizacja przez pracowników Wykonawcy czynności zleconych przez Gminę, w szczególności czynności, o których mowa w art. 7 i 8 ustawy z dnia 7 lipca 2001 r. o zbiorowym zaopatrzeniu w wodę i odprowadzaniu ścieków (</w:t>
      </w:r>
      <w:r w:rsidR="00E35E60">
        <w:rPr>
          <w:rFonts w:ascii="Cambria" w:hAnsi="Cambria" w:cstheme="majorHAnsi"/>
          <w:bCs/>
          <w:lang w:eastAsia="en-GB"/>
        </w:rPr>
        <w:t>Dz. U. z 2024 poz. 757</w:t>
      </w:r>
      <w:r w:rsidRPr="00B46257">
        <w:rPr>
          <w:rFonts w:ascii="Cambria" w:hAnsi="Cambria" w:cstheme="majorHAnsi"/>
          <w:bCs/>
          <w:lang w:eastAsia="en-GB"/>
        </w:rPr>
        <w:t>),</w:t>
      </w:r>
    </w:p>
    <w:p w14:paraId="68114904" w14:textId="77777777" w:rsidR="00E35E60" w:rsidRPr="00E35E60" w:rsidRDefault="001748F6" w:rsidP="00E35E60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 xml:space="preserve">przygotowywanie Gminie niezbędnej dokumentacji związanej z uzyskiwaniem decyzji administracyjnych związanych ze statusem Gminy jako </w:t>
      </w:r>
      <w:r w:rsidRPr="00B46257">
        <w:rPr>
          <w:rFonts w:ascii="Cambria" w:hAnsi="Cambria" w:cstheme="majorHAnsi"/>
          <w:bCs/>
          <w:lang w:eastAsia="en-GB"/>
        </w:rPr>
        <w:lastRenderedPageBreak/>
        <w:t>przedsiębiorstwa wodociągowo-kanalizacyjnego, w szczególności dotyczącej pozwoleń wodnoprawnych oraz taryf wodociągowo-kanalizacyjnych.</w:t>
      </w:r>
    </w:p>
    <w:p w14:paraId="7A55D8E4" w14:textId="1142509D" w:rsidR="00E35E60" w:rsidRPr="00E35E60" w:rsidRDefault="00E35E60" w:rsidP="00E35E60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Cambria" w:hAnsi="Cambria" w:cstheme="majorHAnsi"/>
        </w:rPr>
      </w:pPr>
      <w:r w:rsidRPr="00E35E60">
        <w:rPr>
          <w:rFonts w:ascii="Cambria" w:hAnsi="Cambria" w:cstheme="majorHAnsi"/>
        </w:rPr>
        <w:t>sporządz</w:t>
      </w:r>
      <w:r>
        <w:rPr>
          <w:rFonts w:ascii="Cambria" w:hAnsi="Cambria" w:cstheme="majorHAnsi"/>
        </w:rPr>
        <w:t>anie</w:t>
      </w:r>
      <w:r w:rsidRPr="00E35E60">
        <w:rPr>
          <w:rFonts w:ascii="Cambria" w:hAnsi="Cambria" w:cstheme="majorHAnsi"/>
        </w:rPr>
        <w:t xml:space="preserve"> i złoż</w:t>
      </w:r>
      <w:r>
        <w:rPr>
          <w:rFonts w:ascii="Cambria" w:hAnsi="Cambria" w:cstheme="majorHAnsi"/>
        </w:rPr>
        <w:t>enie</w:t>
      </w:r>
      <w:r w:rsidRPr="00E35E60">
        <w:rPr>
          <w:rFonts w:ascii="Cambria" w:hAnsi="Cambria" w:cstheme="majorHAnsi"/>
        </w:rPr>
        <w:t xml:space="preserve"> do Gminy sprawozdani</w:t>
      </w:r>
      <w:r>
        <w:rPr>
          <w:rFonts w:ascii="Cambria" w:hAnsi="Cambria" w:cstheme="majorHAnsi"/>
        </w:rPr>
        <w:t>a</w:t>
      </w:r>
      <w:r w:rsidRPr="00E35E60">
        <w:rPr>
          <w:rFonts w:ascii="Cambria" w:hAnsi="Cambria" w:cstheme="majorHAnsi"/>
        </w:rPr>
        <w:t xml:space="preserve"> z wykonanych czynności w danym roku kalendarzowym w terminie do dnia 28 lutego każdego następnego roku kalendarzowego oraz do 14 dni od dnia zakończenia albo rozwiązania Umowy.</w:t>
      </w:r>
    </w:p>
    <w:p w14:paraId="1EDDE25D" w14:textId="77777777" w:rsidR="001748F6" w:rsidRDefault="001748F6"/>
    <w:p w14:paraId="33DDE4B1" w14:textId="1EC2EBEA" w:rsidR="00E35E60" w:rsidRPr="00E35E60" w:rsidRDefault="00E35E60" w:rsidP="00E35E60">
      <w:pPr>
        <w:widowControl w:val="0"/>
        <w:spacing w:line="276" w:lineRule="auto"/>
        <w:jc w:val="both"/>
        <w:outlineLvl w:val="3"/>
        <w:rPr>
          <w:rFonts w:cstheme="minorHAnsi"/>
          <w:u w:val="single"/>
        </w:rPr>
      </w:pPr>
      <w:r w:rsidRPr="00E35E60">
        <w:rPr>
          <w:rFonts w:cstheme="minorHAnsi"/>
          <w:b/>
          <w:bCs/>
          <w:u w:val="single"/>
        </w:rPr>
        <w:t>Zadanie 2</w:t>
      </w:r>
      <w:r w:rsidRPr="00E35E60">
        <w:rPr>
          <w:rFonts w:cstheme="minorHAnsi"/>
          <w:u w:val="single"/>
        </w:rPr>
        <w:t xml:space="preserve"> – </w:t>
      </w:r>
      <w:r w:rsidRPr="00E35E60">
        <w:rPr>
          <w:rFonts w:cstheme="minorHAnsi"/>
          <w:u w:val="single"/>
        </w:rPr>
        <w:t>A</w:t>
      </w:r>
      <w:r w:rsidRPr="00E35E60">
        <w:rPr>
          <w:rFonts w:cstheme="minorHAnsi"/>
          <w:u w:val="single"/>
        </w:rPr>
        <w:t xml:space="preserve">dministrowanie, utrzymanie i eksploatacja sieci kanalizacyjnej na terenie gminy. </w:t>
      </w:r>
    </w:p>
    <w:p w14:paraId="0D3C67E2" w14:textId="77777777" w:rsidR="00E35E60" w:rsidRDefault="00E35E60" w:rsidP="00E35E60">
      <w:pPr>
        <w:widowControl w:val="0"/>
        <w:spacing w:line="276" w:lineRule="auto"/>
        <w:jc w:val="both"/>
        <w:outlineLvl w:val="3"/>
        <w:rPr>
          <w:rFonts w:cstheme="minorHAnsi"/>
        </w:rPr>
      </w:pPr>
    </w:p>
    <w:p w14:paraId="629B2740" w14:textId="77777777" w:rsidR="00E35E60" w:rsidRDefault="00E35E60" w:rsidP="00E35E60">
      <w:pPr>
        <w:widowControl w:val="0"/>
        <w:spacing w:line="276" w:lineRule="auto"/>
        <w:jc w:val="both"/>
        <w:outlineLvl w:val="3"/>
        <w:rPr>
          <w:rFonts w:cstheme="minorHAnsi"/>
        </w:rPr>
      </w:pPr>
      <w:r>
        <w:rPr>
          <w:rFonts w:cstheme="minorHAnsi"/>
        </w:rPr>
        <w:t>Dane dotyczące sieci kanalizacyjnej:</w:t>
      </w:r>
    </w:p>
    <w:p w14:paraId="753DB0FE" w14:textId="432B1E8F" w:rsidR="00E35E60" w:rsidRDefault="00E35E60" w:rsidP="00E35E60">
      <w:pPr>
        <w:widowControl w:val="0"/>
        <w:spacing w:line="276" w:lineRule="auto"/>
        <w:jc w:val="both"/>
        <w:outlineLvl w:val="3"/>
        <w:rPr>
          <w:rFonts w:cstheme="minorHAnsi"/>
        </w:rPr>
      </w:pPr>
      <w:r>
        <w:rPr>
          <w:rFonts w:cstheme="minorHAnsi"/>
        </w:rPr>
        <w:t>- łączna długość</w:t>
      </w:r>
      <w:r>
        <w:rPr>
          <w:rFonts w:cstheme="minorHAnsi"/>
        </w:rPr>
        <w:t xml:space="preserve"> – </w:t>
      </w:r>
      <w:r>
        <w:rPr>
          <w:rFonts w:cstheme="minorHAnsi"/>
        </w:rPr>
        <w:t xml:space="preserve"> 10,23 km</w:t>
      </w:r>
    </w:p>
    <w:p w14:paraId="5ABBEBF2" w14:textId="3A0ED0D8" w:rsidR="00E35E60" w:rsidRDefault="00E35E60" w:rsidP="00E35E60">
      <w:pPr>
        <w:widowControl w:val="0"/>
        <w:spacing w:line="276" w:lineRule="auto"/>
        <w:jc w:val="both"/>
        <w:outlineLvl w:val="3"/>
        <w:rPr>
          <w:rFonts w:cstheme="minorHAnsi"/>
        </w:rPr>
      </w:pPr>
      <w:r>
        <w:rPr>
          <w:rFonts w:cstheme="minorHAnsi"/>
        </w:rPr>
        <w:t>- liczba przepompowni</w:t>
      </w:r>
      <w:r>
        <w:rPr>
          <w:rFonts w:cstheme="minorHAnsi"/>
        </w:rPr>
        <w:t xml:space="preserve"> – </w:t>
      </w:r>
      <w:r>
        <w:rPr>
          <w:rFonts w:cstheme="minorHAnsi"/>
        </w:rPr>
        <w:t>4</w:t>
      </w:r>
    </w:p>
    <w:p w14:paraId="76577D80" w14:textId="6BE1FA9C" w:rsidR="00E35E60" w:rsidRDefault="00E35E60" w:rsidP="00E35E60">
      <w:pPr>
        <w:widowControl w:val="0"/>
        <w:spacing w:line="276" w:lineRule="auto"/>
        <w:jc w:val="both"/>
        <w:outlineLvl w:val="3"/>
        <w:rPr>
          <w:rFonts w:cstheme="minorHAnsi"/>
        </w:rPr>
      </w:pPr>
      <w:r>
        <w:rPr>
          <w:rFonts w:cstheme="minorHAnsi"/>
        </w:rPr>
        <w:t>- ilość przyłączy</w:t>
      </w:r>
      <w:r>
        <w:rPr>
          <w:rFonts w:cstheme="minorHAnsi"/>
        </w:rPr>
        <w:t xml:space="preserve"> –</w:t>
      </w:r>
      <w:r>
        <w:rPr>
          <w:rFonts w:cstheme="minorHAnsi"/>
        </w:rPr>
        <w:t xml:space="preserve"> 377</w:t>
      </w:r>
    </w:p>
    <w:p w14:paraId="4BE2B880" w14:textId="77777777" w:rsidR="00E35E60" w:rsidRDefault="00E35E60"/>
    <w:p w14:paraId="0C6E96EA" w14:textId="77777777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techniczne utrzymanie Urządzeń,</w:t>
      </w:r>
    </w:p>
    <w:p w14:paraId="09A03779" w14:textId="478AB338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 xml:space="preserve">wystawianie w imieniu i na rzecz Gminy faktur na podstawie upoważnienia, o którym mowa w art. 106d ust. 2 </w:t>
      </w:r>
      <w:r w:rsidRPr="00B46257">
        <w:rPr>
          <w:rFonts w:ascii="Cambria" w:hAnsi="Cambria" w:cstheme="majorHAnsi"/>
          <w:color w:val="333333"/>
          <w:shd w:val="clear" w:color="auto" w:fill="FFFFFF"/>
        </w:rPr>
        <w:t>ustawy z dnia 11 marca 2004 r. o podatku od towarów i usług</w:t>
      </w:r>
      <w:r>
        <w:rPr>
          <w:rFonts w:ascii="Cambria" w:eastAsiaTheme="majorEastAsia" w:hAnsi="Cambria" w:cstheme="majorHAnsi"/>
          <w:color w:val="333333"/>
          <w:shd w:val="clear" w:color="auto" w:fill="FFFFFF"/>
        </w:rPr>
        <w:t xml:space="preserve"> </w:t>
      </w:r>
      <w:r>
        <w:rPr>
          <w:rFonts w:ascii="Cambria" w:eastAsiaTheme="majorEastAsia" w:hAnsi="Cambria" w:cstheme="majorHAnsi"/>
          <w:color w:val="333333"/>
          <w:shd w:val="clear" w:color="auto" w:fill="FFFFFF"/>
        </w:rPr>
        <w:t xml:space="preserve">(Dz. U. z 2025 poz. 775) </w:t>
      </w:r>
      <w:r w:rsidRPr="00B46257">
        <w:rPr>
          <w:rFonts w:ascii="Cambria" w:hAnsi="Cambria" w:cstheme="majorHAnsi"/>
          <w:color w:val="333333"/>
          <w:shd w:val="clear" w:color="auto" w:fill="FFFFFF"/>
        </w:rPr>
        <w:t xml:space="preserve">  i</w:t>
      </w:r>
      <w:r w:rsidRPr="00B46257">
        <w:rPr>
          <w:rFonts w:ascii="Cambria" w:hAnsi="Cambria" w:cstheme="majorHAnsi"/>
          <w:bCs/>
          <w:lang w:eastAsia="en-GB"/>
        </w:rPr>
        <w:t xml:space="preserve"> pobieranie w imieniu i na rzecz Gminy opłat od mieszkańców oraz egzekucja należności za dostarczanie wody i odprowadzanie ścieków, a następnie niezwłoczne przekazywanie ich Gminie na rachunek bankowy przez nią wskazany,</w:t>
      </w:r>
    </w:p>
    <w:p w14:paraId="627CD3BA" w14:textId="2F0A342D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kontrola jakości odprowadzanych ścieków pod względem fizykochemicznym i bakteriologicznym oraz likwidacja odchyleń jakości od normy,</w:t>
      </w:r>
    </w:p>
    <w:p w14:paraId="69D37E4E" w14:textId="35806B1B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badanie jakości ścieków oraz osadów ściekowych,</w:t>
      </w:r>
    </w:p>
    <w:p w14:paraId="71A15A36" w14:textId="77777777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usuwanie awarii oraz przeprowadzanie remontów w odniesieniu do Urządzeń będących własnością Gminy, za których bieżące utrzymanie techniczne odpowiedzialny jest Wykonawca,</w:t>
      </w:r>
    </w:p>
    <w:p w14:paraId="560ECEB0" w14:textId="77777777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przeprowadzanie okresowych przeglądów technicznych Urządzeń,</w:t>
      </w:r>
    </w:p>
    <w:p w14:paraId="111C268F" w14:textId="1A99AC99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prowadzenie ewidencji kosztów utrzymania i eksploatacji kanalizacji oraz innej dokumentacji związanej z przekazanym mieniem,</w:t>
      </w:r>
    </w:p>
    <w:p w14:paraId="7FFFEFA5" w14:textId="147F2F7E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dokonywanie odczytów zużycia z częstotliwością wynikającą z umów o odprowadzanie ścieków, z przepisów prawa oraz z ustaleń roboczych pomiędzy Gminą a Wykonawcą,</w:t>
      </w:r>
    </w:p>
    <w:p w14:paraId="189999E2" w14:textId="77777777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udział w przeglądach i odbiorach końcowych nowych podłączeń oraz ich inwentaryzacja,</w:t>
      </w:r>
    </w:p>
    <w:p w14:paraId="57B14034" w14:textId="77777777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uzgadnianie uzbrojenia terenu z innymi użytkownikami,</w:t>
      </w:r>
    </w:p>
    <w:p w14:paraId="45F8E135" w14:textId="77777777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załatwienie napraw gwarancyjnych eksploatowanych Urządzeń,</w:t>
      </w:r>
    </w:p>
    <w:p w14:paraId="77E491AE" w14:textId="6E4DBA4E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zawieranie umów o odprowadzanie ścieków – w imieniu i na rzecz Gminy, na podstawie odrębnego pełnomocnictwa,</w:t>
      </w:r>
    </w:p>
    <w:p w14:paraId="16B5C1D7" w14:textId="77777777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zakup materiałów i drobnego osprzętu eksploatacyjnego, bhp itp.,</w:t>
      </w:r>
    </w:p>
    <w:p w14:paraId="55DA11DF" w14:textId="0E1DDBB8" w:rsidR="00E35E60" w:rsidRPr="00B46257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 xml:space="preserve">realizacja przez pracowników Wykonawcy czynności zleconych przez Gminę, w szczególności czynności, o których mowa w art. 7 i 8 ustawy z dnia 7 lipca </w:t>
      </w:r>
      <w:r w:rsidRPr="00B46257">
        <w:rPr>
          <w:rFonts w:ascii="Cambria" w:hAnsi="Cambria" w:cstheme="majorHAnsi"/>
          <w:bCs/>
          <w:lang w:eastAsia="en-GB"/>
        </w:rPr>
        <w:lastRenderedPageBreak/>
        <w:t>2001 r. o zbiorowym zaopatrzeniu w wodę i odprowadzaniu ścieków</w:t>
      </w:r>
      <w:r>
        <w:rPr>
          <w:rFonts w:ascii="Cambria" w:hAnsi="Cambria" w:cstheme="majorHAnsi"/>
          <w:bCs/>
          <w:lang w:eastAsia="en-GB"/>
        </w:rPr>
        <w:t xml:space="preserve"> </w:t>
      </w:r>
      <w:r w:rsidRPr="00E35E60">
        <w:rPr>
          <w:rFonts w:ascii="Cambria" w:hAnsi="Cambria" w:cstheme="majorHAnsi"/>
          <w:bCs/>
          <w:lang w:eastAsia="en-GB"/>
        </w:rPr>
        <w:t>(Dz. U. z 2024 poz. 757)</w:t>
      </w:r>
      <w:r>
        <w:rPr>
          <w:rFonts w:ascii="Cambria" w:hAnsi="Cambria" w:cstheme="majorHAnsi"/>
          <w:bCs/>
          <w:lang w:eastAsia="en-GB"/>
        </w:rPr>
        <w:t xml:space="preserve">, </w:t>
      </w:r>
    </w:p>
    <w:p w14:paraId="29EC7DC4" w14:textId="6CDEFBE5" w:rsidR="00E35E60" w:rsidRPr="00E35E60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B46257">
        <w:rPr>
          <w:rFonts w:ascii="Cambria" w:hAnsi="Cambria" w:cstheme="majorHAnsi"/>
          <w:bCs/>
          <w:lang w:eastAsia="en-GB"/>
        </w:rPr>
        <w:t>przygotowywanie Gminie niezbędnej dokumentacji związanej z uzyskiwaniem decyzji administracyjnych związanych ze statusem Gminy jako przedsiębiorstwa wodociągowo-kanalizacyjnego, w szczególności dotyczącej pozwoleń wodnoprawnych oraz taryf wodociągowo-kanalizacyjnych</w:t>
      </w:r>
      <w:r>
        <w:rPr>
          <w:rFonts w:ascii="Cambria" w:hAnsi="Cambria" w:cstheme="majorHAnsi"/>
          <w:bCs/>
          <w:lang w:eastAsia="en-GB"/>
        </w:rPr>
        <w:t>,</w:t>
      </w:r>
    </w:p>
    <w:p w14:paraId="3D388D86" w14:textId="77777777" w:rsidR="00E35E60" w:rsidRPr="00E35E60" w:rsidRDefault="00E35E60" w:rsidP="00E35E60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Cambria" w:hAnsi="Cambria" w:cstheme="majorHAnsi"/>
        </w:rPr>
      </w:pPr>
      <w:r w:rsidRPr="00E35E60">
        <w:rPr>
          <w:rFonts w:ascii="Cambria" w:hAnsi="Cambria" w:cstheme="majorHAnsi"/>
        </w:rPr>
        <w:t>sporządz</w:t>
      </w:r>
      <w:r>
        <w:rPr>
          <w:rFonts w:ascii="Cambria" w:hAnsi="Cambria" w:cstheme="majorHAnsi"/>
        </w:rPr>
        <w:t>anie</w:t>
      </w:r>
      <w:r w:rsidRPr="00E35E60">
        <w:rPr>
          <w:rFonts w:ascii="Cambria" w:hAnsi="Cambria" w:cstheme="majorHAnsi"/>
        </w:rPr>
        <w:t xml:space="preserve"> i złoż</w:t>
      </w:r>
      <w:r>
        <w:rPr>
          <w:rFonts w:ascii="Cambria" w:hAnsi="Cambria" w:cstheme="majorHAnsi"/>
        </w:rPr>
        <w:t>enie</w:t>
      </w:r>
      <w:r w:rsidRPr="00E35E60">
        <w:rPr>
          <w:rFonts w:ascii="Cambria" w:hAnsi="Cambria" w:cstheme="majorHAnsi"/>
        </w:rPr>
        <w:t xml:space="preserve"> do Gminy sprawozdani</w:t>
      </w:r>
      <w:r>
        <w:rPr>
          <w:rFonts w:ascii="Cambria" w:hAnsi="Cambria" w:cstheme="majorHAnsi"/>
        </w:rPr>
        <w:t>a</w:t>
      </w:r>
      <w:r w:rsidRPr="00E35E60">
        <w:rPr>
          <w:rFonts w:ascii="Cambria" w:hAnsi="Cambria" w:cstheme="majorHAnsi"/>
        </w:rPr>
        <w:t xml:space="preserve"> z wykonanych czynności w danym roku kalendarzowym w terminie do dnia 28 lutego każdego następnego roku kalendarzowego oraz do 14 dni od dnia zakończenia albo rozwiązania Umowy.</w:t>
      </w:r>
    </w:p>
    <w:p w14:paraId="5F9DA10E" w14:textId="77777777" w:rsidR="00E35E60" w:rsidRPr="00B46257" w:rsidRDefault="00E35E60" w:rsidP="00E35E60">
      <w:pPr>
        <w:pStyle w:val="Akapitzlist"/>
        <w:spacing w:after="160" w:line="276" w:lineRule="auto"/>
        <w:ind w:left="1211"/>
        <w:jc w:val="both"/>
        <w:rPr>
          <w:rFonts w:ascii="Cambria" w:hAnsi="Cambria" w:cstheme="majorHAnsi"/>
        </w:rPr>
      </w:pPr>
    </w:p>
    <w:p w14:paraId="749C48B9" w14:textId="77777777" w:rsidR="00E35E60" w:rsidRDefault="00E35E60"/>
    <w:sectPr w:rsidR="00E35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69CA3" w14:textId="77777777" w:rsidR="00AA1C75" w:rsidRDefault="00AA1C75" w:rsidP="001748F6">
      <w:r>
        <w:separator/>
      </w:r>
    </w:p>
  </w:endnote>
  <w:endnote w:type="continuationSeparator" w:id="0">
    <w:p w14:paraId="69DF53F4" w14:textId="77777777" w:rsidR="00AA1C75" w:rsidRDefault="00AA1C75" w:rsidP="0017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500A4" w14:textId="77777777" w:rsidR="00AA1C75" w:rsidRDefault="00AA1C75" w:rsidP="001748F6">
      <w:r>
        <w:separator/>
      </w:r>
    </w:p>
  </w:footnote>
  <w:footnote w:type="continuationSeparator" w:id="0">
    <w:p w14:paraId="073978E8" w14:textId="77777777" w:rsidR="00AA1C75" w:rsidRDefault="00AA1C75" w:rsidP="0017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A00DE"/>
    <w:multiLevelType w:val="multilevel"/>
    <w:tmpl w:val="E180B05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  <w:rPr>
        <w:rFonts w:asciiTheme="majorHAnsi" w:eastAsiaTheme="minorHAnsi" w:hAnsiTheme="majorHAnsi" w:cstheme="majorHAns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 w15:restartNumberingAfterBreak="0">
    <w:nsid w:val="42073B77"/>
    <w:multiLevelType w:val="multilevel"/>
    <w:tmpl w:val="76A622A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62B17C38"/>
    <w:multiLevelType w:val="multilevel"/>
    <w:tmpl w:val="0D90B6B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3" w15:restartNumberingAfterBreak="0">
    <w:nsid w:val="7420491A"/>
    <w:multiLevelType w:val="multilevel"/>
    <w:tmpl w:val="3FAE7C9C"/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4" w15:restartNumberingAfterBreak="0">
    <w:nsid w:val="7C9A7AC7"/>
    <w:multiLevelType w:val="multilevel"/>
    <w:tmpl w:val="0108CFF0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793674421">
    <w:abstractNumId w:val="4"/>
  </w:num>
  <w:num w:numId="2" w16cid:durableId="1304433881">
    <w:abstractNumId w:val="0"/>
  </w:num>
  <w:num w:numId="3" w16cid:durableId="1312056903">
    <w:abstractNumId w:val="2"/>
  </w:num>
  <w:num w:numId="4" w16cid:durableId="1105883011">
    <w:abstractNumId w:val="3"/>
  </w:num>
  <w:num w:numId="5" w16cid:durableId="1950118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69"/>
    <w:rsid w:val="001748F6"/>
    <w:rsid w:val="00471B69"/>
    <w:rsid w:val="0078164B"/>
    <w:rsid w:val="00921A76"/>
    <w:rsid w:val="00AA1C75"/>
    <w:rsid w:val="00B11595"/>
    <w:rsid w:val="00E3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4E91"/>
  <w15:chartTrackingRefBased/>
  <w15:docId w15:val="{DB3B9FDA-BDF1-4829-B888-1FAC139D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8F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1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1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1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1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1B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1B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1B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1B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1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1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1B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1B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1B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1B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1B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1B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1B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1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1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1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1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1B6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71B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1B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1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1B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1B69"/>
    <w:rPr>
      <w:b/>
      <w:bCs/>
      <w:smallCaps/>
      <w:color w:val="2F5496" w:themeColor="accent1" w:themeShade="BF"/>
      <w:spacing w:val="5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1748F6"/>
    <w:rPr>
      <w:sz w:val="20"/>
      <w:szCs w:val="20"/>
    </w:rPr>
  </w:style>
  <w:style w:type="character" w:customStyle="1" w:styleId="Znakiprzypiswdolnych">
    <w:name w:val="Znaki przypisów dolnych"/>
    <w:qFormat/>
    <w:rsid w:val="001748F6"/>
    <w:rPr>
      <w:vertAlign w:val="superscript"/>
    </w:rPr>
  </w:style>
  <w:style w:type="character" w:styleId="Odwoanieprzypisudolnego">
    <w:name w:val="footnote reference"/>
    <w:rsid w:val="001748F6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1748F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1748F6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748F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2</cp:revision>
  <dcterms:created xsi:type="dcterms:W3CDTF">2026-08-20T20:01:00Z</dcterms:created>
  <dcterms:modified xsi:type="dcterms:W3CDTF">2026-08-20T20:19:00Z</dcterms:modified>
</cp:coreProperties>
</file>