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1918206A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C9A407" w14:textId="0F3A374D" w:rsidR="00F0710B" w:rsidRPr="00F0710B" w:rsidRDefault="007D38FA" w:rsidP="00F0710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C80859" w:rsidRPr="00C80859">
        <w:rPr>
          <w:rFonts w:ascii="Arial" w:hAnsi="Arial" w:cs="Arial"/>
          <w:b/>
          <w:bCs/>
          <w:sz w:val="22"/>
          <w:szCs w:val="22"/>
        </w:rPr>
        <w:t>Skład, korekta tekstu, projekt graficzny okładki, druk oraz dostawa broszury na potrzeby realizacji operacji „</w:t>
      </w:r>
      <w:proofErr w:type="spellStart"/>
      <w:r w:rsidR="00C80859" w:rsidRPr="00C80859">
        <w:rPr>
          <w:rFonts w:ascii="Arial" w:hAnsi="Arial" w:cs="Arial"/>
          <w:b/>
          <w:bCs/>
          <w:sz w:val="22"/>
          <w:szCs w:val="22"/>
        </w:rPr>
        <w:t>Apikosm</w:t>
      </w:r>
      <w:r w:rsidR="0083667D">
        <w:rPr>
          <w:rFonts w:ascii="Arial" w:hAnsi="Arial" w:cs="Arial"/>
          <w:b/>
          <w:bCs/>
          <w:sz w:val="22"/>
          <w:szCs w:val="22"/>
        </w:rPr>
        <w:t>e</w:t>
      </w:r>
      <w:r w:rsidR="00C80859" w:rsidRPr="00C80859">
        <w:rPr>
          <w:rFonts w:ascii="Arial" w:hAnsi="Arial" w:cs="Arial"/>
          <w:b/>
          <w:bCs/>
          <w:sz w:val="22"/>
          <w:szCs w:val="22"/>
        </w:rPr>
        <w:t>tyka</w:t>
      </w:r>
      <w:proofErr w:type="spellEnd"/>
      <w:r w:rsidR="00C80859" w:rsidRPr="00C80859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C80859" w:rsidRPr="00C80859">
        <w:rPr>
          <w:rFonts w:ascii="Arial" w:hAnsi="Arial" w:cs="Arial"/>
          <w:b/>
          <w:bCs/>
          <w:sz w:val="22"/>
          <w:szCs w:val="22"/>
        </w:rPr>
        <w:t>apiterapia</w:t>
      </w:r>
      <w:proofErr w:type="spellEnd"/>
      <w:r w:rsidR="00C80859" w:rsidRPr="00C80859">
        <w:rPr>
          <w:rFonts w:ascii="Arial" w:hAnsi="Arial" w:cs="Arial"/>
          <w:b/>
          <w:bCs/>
          <w:sz w:val="22"/>
          <w:szCs w:val="22"/>
        </w:rPr>
        <w:t xml:space="preserve"> szansą </w:t>
      </w:r>
      <w:r w:rsidR="00C80859">
        <w:rPr>
          <w:rFonts w:ascii="Arial" w:hAnsi="Arial" w:cs="Arial"/>
          <w:b/>
          <w:bCs/>
          <w:sz w:val="22"/>
          <w:szCs w:val="22"/>
        </w:rPr>
        <w:br/>
      </w:r>
      <w:r w:rsidR="00C80859" w:rsidRPr="00C80859">
        <w:rPr>
          <w:rFonts w:ascii="Arial" w:hAnsi="Arial" w:cs="Arial"/>
          <w:b/>
          <w:bCs/>
          <w:sz w:val="22"/>
          <w:szCs w:val="22"/>
        </w:rPr>
        <w:t xml:space="preserve">na wykorzystanie potencjału produktów pszczelich” w ramach planu operacyjnego </w:t>
      </w:r>
      <w:r w:rsidR="00C80859">
        <w:rPr>
          <w:rFonts w:ascii="Arial" w:hAnsi="Arial" w:cs="Arial"/>
          <w:b/>
          <w:bCs/>
          <w:sz w:val="22"/>
          <w:szCs w:val="22"/>
        </w:rPr>
        <w:br/>
      </w:r>
      <w:r w:rsidR="00C80859" w:rsidRPr="00C80859">
        <w:rPr>
          <w:rFonts w:ascii="Arial" w:hAnsi="Arial" w:cs="Arial"/>
          <w:b/>
          <w:bCs/>
          <w:sz w:val="22"/>
          <w:szCs w:val="22"/>
        </w:rPr>
        <w:t>na rok 2026 w ramach Planu działania Krajowej Sieci Obszarów Wiejskich KSOW+</w:t>
      </w:r>
    </w:p>
    <w:bookmarkEnd w:id="0"/>
    <w:p w14:paraId="4A3459A8" w14:textId="49A68146" w:rsidR="00170DD7" w:rsidRPr="00170DD7" w:rsidRDefault="00170DD7" w:rsidP="00170DD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566A18ED" w14:textId="13C0C75D" w:rsidR="007D38FA" w:rsidRDefault="007D38FA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</w:t>
      </w:r>
      <w:r w:rsidR="004C1CA5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="004C1CA5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C1CA5">
        <w:rPr>
          <w:rFonts w:ascii="Arial" w:hAnsi="Arial" w:cs="Arial"/>
          <w:i/>
          <w:sz w:val="22"/>
          <w:szCs w:val="22"/>
        </w:rPr>
        <w:t>. zm.</w:t>
      </w:r>
      <w:r w:rsidRPr="00052D6B">
        <w:rPr>
          <w:rFonts w:ascii="Arial" w:hAnsi="Arial" w:cs="Arial"/>
          <w:i/>
          <w:sz w:val="22"/>
          <w:szCs w:val="22"/>
        </w:rPr>
        <w:t>) - dalej jako ustawa o szczególnych rozwiązaniach</w:t>
      </w:r>
    </w:p>
    <w:p w14:paraId="35997962" w14:textId="77777777" w:rsidR="004C1CA5" w:rsidRPr="004C1CA5" w:rsidRDefault="004C1CA5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25FF381D" w14:textId="4F3F19D7" w:rsidR="004C1CA5" w:rsidRP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 wymienionego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rozporządzeniu 765/2006 i rozporządzeniu 269/2014 albo wpisanego na listę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na podstawie decyzji w sprawie wpisu na listę rozstrzygającej o zastosowaniu środka,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o którym mowa w art. 1 pkt 3</w:t>
      </w:r>
      <w:r>
        <w:rPr>
          <w:rFonts w:ascii="Arial" w:hAnsi="Arial" w:cs="Arial"/>
        </w:rPr>
        <w:t>;</w:t>
      </w:r>
    </w:p>
    <w:p w14:paraId="0E3C1007" w14:textId="77777777" w:rsid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konkursu, którego beneficjentem rzeczywistym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rozumieniu ustawy z dnia 1 marca 2018 </w:t>
      </w:r>
      <w:proofErr w:type="spellStart"/>
      <w:r w:rsidRPr="004C1CA5">
        <w:rPr>
          <w:rFonts w:ascii="Arial" w:hAnsi="Arial" w:cs="Arial"/>
        </w:rPr>
        <w:t>r.o</w:t>
      </w:r>
      <w:proofErr w:type="spellEnd"/>
      <w:r w:rsidRPr="004C1CA5">
        <w:rPr>
          <w:rFonts w:ascii="Arial" w:hAnsi="Arial" w:cs="Arial"/>
        </w:rPr>
        <w:t xml:space="preserve"> przeciwdziałaniu praniu pieniędzy oraz finansowaniu terroryzmu (Dz. U. z 2022 r. poz. 593 i 655) jest osoba wymieniona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wykazach określonych w rozporządzeniu 765/2006 i rozporządzeniu 269/2014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będąca takim beneficjentem rzeczywistym od dnia 24 lutego 2022 r., o ile została wpisana 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wykonawcę oraz uczestnika konkursu, którego beneficjentem rzeczywistym w rozumieniu ustawy z dnia </w:t>
      </w:r>
      <w:r w:rsidRPr="004C1CA5">
        <w:rPr>
          <w:rFonts w:ascii="Arial" w:hAnsi="Arial" w:cs="Arial"/>
        </w:rPr>
        <w:lastRenderedPageBreak/>
        <w:t>1 marca 2018 r.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o przeciwdziałaniu praniu pieniędzy oraz finansowaniu terroryzmu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(Dz. U. z 2022 r. poz. 593 i 655) jest osoba wymieniona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w rozporządzeniu 765/2006 i rozporządzeniu 269/2014 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będąca takim beneficjentem rzeczywistym od dnia 24 lutego 2022 r., o ile została wpisana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>;</w:t>
      </w:r>
    </w:p>
    <w:p w14:paraId="188C5AB0" w14:textId="5C3869F5" w:rsidR="007D38FA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  <w:iCs/>
        </w:rPr>
      </w:pPr>
      <w:r w:rsidRPr="004C1CA5">
        <w:rPr>
          <w:rFonts w:ascii="Arial" w:hAnsi="Arial" w:cs="Arial"/>
          <w:iCs/>
        </w:rPr>
        <w:t xml:space="preserve">wykonawcę oraz uczestnika konkursu, którego jednostką dominującą w rozumieniu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art. 3 ust. 1 pkt 37 ustawy z dnia 29 września 1994 r. o rachunkowości (Dz. U. z 2021 r. poz. 217, 2105 i 2106) jest podmiot wymieniony w wykazach określonych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w rozporządzeniu 765/2006 i rozporządzeniu 269/2014 albo wpisany na listę lub będący taką jednostką dominującą od dnia 24 lutego 2022 r., o ile został wpisany na listę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na podstawie decyzji w sprawie wpisu na listę rozstrzygającej o zastosowaniu środka,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>o którym mowa w art. 1 pkt 3</w:t>
      </w:r>
      <w:r>
        <w:rPr>
          <w:rFonts w:ascii="Arial" w:hAnsi="Arial" w:cs="Arial"/>
          <w:iCs/>
        </w:rPr>
        <w:t>.</w:t>
      </w:r>
    </w:p>
    <w:p w14:paraId="3F8B6C8B" w14:textId="77777777" w:rsid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5B021212" w14:textId="77777777" w:rsidR="004C1CA5" w:rsidRP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58FCF" w14:textId="77777777" w:rsidR="00473AF3" w:rsidRDefault="00473AF3" w:rsidP="00C42CD6">
      <w:r>
        <w:separator/>
      </w:r>
    </w:p>
  </w:endnote>
  <w:endnote w:type="continuationSeparator" w:id="0">
    <w:p w14:paraId="13DE2F8A" w14:textId="77777777" w:rsidR="00473AF3" w:rsidRDefault="00473AF3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842A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34D31FFE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227F19DC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6468008C" w14:textId="2C4E25B7" w:rsidR="001D1E1D" w:rsidRPr="00F46FC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C2F3" w14:textId="65B2D589" w:rsidR="00412733" w:rsidRDefault="00412733">
    <w:pPr>
      <w:pStyle w:val="Stopka"/>
      <w:jc w:val="right"/>
    </w:pPr>
  </w:p>
  <w:p w14:paraId="4D09B00D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07B3C302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164CE6DD" w14:textId="77777777" w:rsidR="00F46FCA" w:rsidRPr="006A2DDA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2532D48B" w14:textId="1157D7EF" w:rsidR="00B467E8" w:rsidRPr="00F0710B" w:rsidRDefault="00F46FCA" w:rsidP="00F46FCA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ACA0" w14:textId="77777777" w:rsidR="00473AF3" w:rsidRDefault="00473AF3" w:rsidP="00C42CD6">
      <w:r>
        <w:separator/>
      </w:r>
    </w:p>
  </w:footnote>
  <w:footnote w:type="continuationSeparator" w:id="0">
    <w:p w14:paraId="2652B7FF" w14:textId="77777777" w:rsidR="00473AF3" w:rsidRDefault="00473AF3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8087" w14:textId="4CBBB121" w:rsidR="00A3187D" w:rsidRDefault="00A3187D" w:rsidP="00170DD7">
    <w:pPr>
      <w:spacing w:before="120"/>
      <w:rPr>
        <w:noProof/>
        <w14:ligatures w14:val="standardContextual"/>
      </w:rPr>
    </w:pPr>
    <w:r>
      <w:rPr>
        <w:noProof/>
      </w:rPr>
      <w:drawing>
        <wp:inline distT="0" distB="0" distL="0" distR="0" wp14:anchorId="57872304" wp14:editId="54751DD1">
          <wp:extent cx="5760085" cy="708852"/>
          <wp:effectExtent l="0" t="0" r="0" b="0"/>
          <wp:docPr id="13036299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877370" w14:textId="0FAD1F96" w:rsidR="00412733" w:rsidRPr="00F0710B" w:rsidRDefault="00FA3531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C80859">
      <w:rPr>
        <w:rFonts w:ascii="Arial" w:hAnsi="Arial" w:cs="Arial"/>
        <w:b/>
        <w:bCs/>
        <w:sz w:val="22"/>
        <w:szCs w:val="22"/>
      </w:rPr>
      <w:t>3</w:t>
    </w:r>
    <w:r w:rsidR="00F0710B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332" w14:textId="2A7F2CA6" w:rsidR="00A3187D" w:rsidRDefault="00A3187D" w:rsidP="00F0710B">
    <w:pPr>
      <w:pStyle w:val="Nagwek"/>
      <w:rPr>
        <w:noProof/>
        <w14:ligatures w14:val="standardContextual"/>
      </w:rPr>
    </w:pPr>
    <w:bookmarkStart w:id="3" w:name="_Hlk80350301"/>
    <w:r>
      <w:rPr>
        <w:noProof/>
      </w:rPr>
      <w:drawing>
        <wp:inline distT="0" distB="0" distL="0" distR="0" wp14:anchorId="6BE09AB8" wp14:editId="3C206347">
          <wp:extent cx="5760085" cy="708852"/>
          <wp:effectExtent l="0" t="0" r="0" b="0"/>
          <wp:docPr id="18350818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B81F70" w14:textId="77777777" w:rsidR="00A3187D" w:rsidRDefault="00A3187D" w:rsidP="00F0710B">
    <w:pPr>
      <w:pStyle w:val="Nagwek"/>
      <w:rPr>
        <w:rFonts w:ascii="Arial" w:hAnsi="Arial" w:cs="Arial"/>
        <w:b/>
        <w:sz w:val="22"/>
        <w:szCs w:val="22"/>
      </w:rPr>
    </w:pPr>
  </w:p>
  <w:p w14:paraId="7F5397F3" w14:textId="64A78C9D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C80859">
      <w:rPr>
        <w:rFonts w:ascii="Arial" w:hAnsi="Arial" w:cs="Arial"/>
        <w:b/>
        <w:bCs/>
        <w:sz w:val="22"/>
        <w:szCs w:val="22"/>
      </w:rPr>
      <w:t>3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3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644B0"/>
    <w:rsid w:val="00085575"/>
    <w:rsid w:val="00085813"/>
    <w:rsid w:val="00097C63"/>
    <w:rsid w:val="000B0EC1"/>
    <w:rsid w:val="000B6421"/>
    <w:rsid w:val="000C2628"/>
    <w:rsid w:val="0010216D"/>
    <w:rsid w:val="0010411E"/>
    <w:rsid w:val="00120453"/>
    <w:rsid w:val="00121B12"/>
    <w:rsid w:val="00133ABF"/>
    <w:rsid w:val="00144484"/>
    <w:rsid w:val="001449FB"/>
    <w:rsid w:val="00146F95"/>
    <w:rsid w:val="00152CF5"/>
    <w:rsid w:val="00152DD3"/>
    <w:rsid w:val="00170DD7"/>
    <w:rsid w:val="00173C8C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C012F"/>
    <w:rsid w:val="003C028B"/>
    <w:rsid w:val="003C0AD3"/>
    <w:rsid w:val="003E0820"/>
    <w:rsid w:val="003E3827"/>
    <w:rsid w:val="00401BD3"/>
    <w:rsid w:val="00412733"/>
    <w:rsid w:val="0044415F"/>
    <w:rsid w:val="00454CB2"/>
    <w:rsid w:val="00473AF3"/>
    <w:rsid w:val="004826A5"/>
    <w:rsid w:val="004B3ACE"/>
    <w:rsid w:val="004C1CA5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4B01"/>
    <w:rsid w:val="005668AD"/>
    <w:rsid w:val="0058107A"/>
    <w:rsid w:val="005817BF"/>
    <w:rsid w:val="00597334"/>
    <w:rsid w:val="005D7E9F"/>
    <w:rsid w:val="005E3C30"/>
    <w:rsid w:val="005E5260"/>
    <w:rsid w:val="005F3D40"/>
    <w:rsid w:val="00632A65"/>
    <w:rsid w:val="00634DEA"/>
    <w:rsid w:val="00636BD0"/>
    <w:rsid w:val="00642137"/>
    <w:rsid w:val="006433FB"/>
    <w:rsid w:val="006623BD"/>
    <w:rsid w:val="0066358F"/>
    <w:rsid w:val="00666111"/>
    <w:rsid w:val="00670D79"/>
    <w:rsid w:val="006834E6"/>
    <w:rsid w:val="006B61C9"/>
    <w:rsid w:val="006C1BF6"/>
    <w:rsid w:val="006C42E6"/>
    <w:rsid w:val="00713DAC"/>
    <w:rsid w:val="00716BAD"/>
    <w:rsid w:val="007244CB"/>
    <w:rsid w:val="00740708"/>
    <w:rsid w:val="00742241"/>
    <w:rsid w:val="00744013"/>
    <w:rsid w:val="00745D5C"/>
    <w:rsid w:val="00745EE6"/>
    <w:rsid w:val="0076359C"/>
    <w:rsid w:val="00770B64"/>
    <w:rsid w:val="007828F3"/>
    <w:rsid w:val="0078678E"/>
    <w:rsid w:val="007A064D"/>
    <w:rsid w:val="007B778A"/>
    <w:rsid w:val="007D38FA"/>
    <w:rsid w:val="007D7309"/>
    <w:rsid w:val="007E0948"/>
    <w:rsid w:val="007E2DC3"/>
    <w:rsid w:val="00804ED6"/>
    <w:rsid w:val="00821B0A"/>
    <w:rsid w:val="00822F49"/>
    <w:rsid w:val="0083667D"/>
    <w:rsid w:val="00836E5B"/>
    <w:rsid w:val="00854998"/>
    <w:rsid w:val="008653BF"/>
    <w:rsid w:val="0088797C"/>
    <w:rsid w:val="008919C4"/>
    <w:rsid w:val="0089618D"/>
    <w:rsid w:val="008A291D"/>
    <w:rsid w:val="008C4394"/>
    <w:rsid w:val="008D601A"/>
    <w:rsid w:val="008F3F04"/>
    <w:rsid w:val="00901D85"/>
    <w:rsid w:val="00937849"/>
    <w:rsid w:val="00942844"/>
    <w:rsid w:val="0095438C"/>
    <w:rsid w:val="00974880"/>
    <w:rsid w:val="009A144A"/>
    <w:rsid w:val="009A6A7D"/>
    <w:rsid w:val="009B62D2"/>
    <w:rsid w:val="009F1795"/>
    <w:rsid w:val="00A06ACF"/>
    <w:rsid w:val="00A3187D"/>
    <w:rsid w:val="00A353BA"/>
    <w:rsid w:val="00A37CBD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3680A"/>
    <w:rsid w:val="00B467E8"/>
    <w:rsid w:val="00B95E42"/>
    <w:rsid w:val="00BA4DBC"/>
    <w:rsid w:val="00BB0058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39C4"/>
    <w:rsid w:val="00C75533"/>
    <w:rsid w:val="00C768D1"/>
    <w:rsid w:val="00C80859"/>
    <w:rsid w:val="00C823BA"/>
    <w:rsid w:val="00CB0932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B5B0B"/>
    <w:rsid w:val="00DC1C30"/>
    <w:rsid w:val="00DD00FE"/>
    <w:rsid w:val="00DF1929"/>
    <w:rsid w:val="00E03035"/>
    <w:rsid w:val="00E03A3D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46FCA"/>
    <w:rsid w:val="00F630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D7DAD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1C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1C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1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7</cp:revision>
  <cp:lastPrinted>2026-08-21T05:56:00Z</cp:lastPrinted>
  <dcterms:created xsi:type="dcterms:W3CDTF">2026-07-20T05:45:00Z</dcterms:created>
  <dcterms:modified xsi:type="dcterms:W3CDTF">2026-08-21T05:56:00Z</dcterms:modified>
</cp:coreProperties>
</file>