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1BFA7A" w14:textId="77777777" w:rsidR="009D64D3" w:rsidRDefault="00000000">
      <w:pPr>
        <w:spacing w:after="120"/>
        <w:jc w:val="center"/>
      </w:pPr>
      <w:r>
        <w:rPr>
          <w:b/>
          <w:sz w:val="26"/>
        </w:rPr>
        <w:t>WYKAZ USŁUG</w:t>
      </w:r>
    </w:p>
    <w:p w14:paraId="6964ECD0" w14:textId="77777777" w:rsidR="009D64D3" w:rsidRDefault="00000000">
      <w:pPr>
        <w:jc w:val="center"/>
      </w:pPr>
      <w:r>
        <w:rPr>
          <w:b/>
        </w:rPr>
        <w:t>na potwierdzenie spełniania warunku określonego w rozdziale XI pkt 4 SWZ</w:t>
      </w:r>
    </w:p>
    <w:p w14:paraId="5FDDE73D" w14:textId="77777777" w:rsidR="009D64D3" w:rsidRDefault="00000000">
      <w:pPr>
        <w:jc w:val="both"/>
      </w:pPr>
      <w:r>
        <w:t>Dotyczy postępowania pn. Dostawa i wymiana wodomierzy mieszkaniowych w ramach legalizacji na nowe wodomierze zabezpieczone przed działaniem pola magnetycznego, z odczytem radiowym oraz dostawa i wymiana lokalowych ciepłomierzy ultradźwiękowych z odczytem radiowym w lokalach mieszkalnych i użytkowych.</w:t>
      </w:r>
    </w:p>
    <w:p w14:paraId="5EFCFCC7" w14:textId="77777777" w:rsidR="009D64D3" w:rsidRDefault="00000000">
      <w:pPr>
        <w:jc w:val="both"/>
      </w:pPr>
      <w:r>
        <w:t>Wykaz obejmuje usługi wykonane, a w przypadku świadczeń powtarzających się lub ciągłych również wykonywane, w okresie ostatnich 3 lat przed upływem terminu składania ofert, a jeżeli okres prowadzenia działalności jest krótszy – w tym okresie.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54"/>
        <w:gridCol w:w="1455"/>
        <w:gridCol w:w="1456"/>
        <w:gridCol w:w="1456"/>
        <w:gridCol w:w="1455"/>
        <w:gridCol w:w="1456"/>
        <w:gridCol w:w="1457"/>
      </w:tblGrid>
      <w:tr w:rsidR="009D64D3" w14:paraId="307E480D" w14:textId="77777777">
        <w:trPr>
          <w:cantSplit/>
          <w:tblHeader/>
          <w:jc w:val="center"/>
        </w:trPr>
        <w:tc>
          <w:tcPr>
            <w:tcW w:w="1457" w:type="dxa"/>
            <w:shd w:val="clear" w:color="auto" w:fill="D9E2F3"/>
            <w:vAlign w:val="center"/>
          </w:tcPr>
          <w:p w14:paraId="2A7A5488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Lp.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3209B103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Przedmiot i zakres usługi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38D87E22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Liczba wymienionych wodomierzy z uruchomieniem / konfiguracją zdalnego odczytu radiowego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646BA11C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Liczba wymienionych ciepłomierzy z uruchomieniem / konfiguracją zdalnego odczytu radiowego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1010A94F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Termin realizacji od – do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6A3BF205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Podmiot, na rzecz którego wykonano usługę (nazwa, adres, dane kontaktowe)</w:t>
            </w:r>
          </w:p>
        </w:tc>
        <w:tc>
          <w:tcPr>
            <w:tcW w:w="1457" w:type="dxa"/>
            <w:shd w:val="clear" w:color="auto" w:fill="D9E2F3"/>
            <w:vAlign w:val="center"/>
          </w:tcPr>
          <w:p w14:paraId="18C09E1C" w14:textId="77777777" w:rsidR="009D64D3" w:rsidRDefault="00000000">
            <w:pPr>
              <w:jc w:val="center"/>
            </w:pPr>
            <w:r>
              <w:rPr>
                <w:b/>
                <w:sz w:val="14"/>
              </w:rPr>
              <w:t>Doświadczenie własne / podmiotu udostępniającego zasoby</w:t>
            </w:r>
          </w:p>
        </w:tc>
      </w:tr>
      <w:tr w:rsidR="009D64D3" w14:paraId="1AFD9470" w14:textId="77777777">
        <w:trPr>
          <w:cantSplit/>
          <w:jc w:val="center"/>
        </w:trPr>
        <w:tc>
          <w:tcPr>
            <w:tcW w:w="1457" w:type="dxa"/>
            <w:vAlign w:val="center"/>
          </w:tcPr>
          <w:p w14:paraId="779EF72E" w14:textId="77777777" w:rsidR="009D64D3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457" w:type="dxa"/>
            <w:vAlign w:val="center"/>
          </w:tcPr>
          <w:p w14:paraId="287DA576" w14:textId="77777777" w:rsidR="009D64D3" w:rsidRDefault="009D64D3"/>
        </w:tc>
        <w:tc>
          <w:tcPr>
            <w:tcW w:w="1457" w:type="dxa"/>
            <w:vAlign w:val="center"/>
          </w:tcPr>
          <w:p w14:paraId="77415C2E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217A5962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6DC3C410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0A459440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2A550716" w14:textId="77777777" w:rsidR="009D64D3" w:rsidRDefault="009D64D3">
            <w:pPr>
              <w:jc w:val="center"/>
            </w:pPr>
          </w:p>
        </w:tc>
      </w:tr>
      <w:tr w:rsidR="009D64D3" w14:paraId="284F7D02" w14:textId="77777777">
        <w:trPr>
          <w:cantSplit/>
          <w:jc w:val="center"/>
        </w:trPr>
        <w:tc>
          <w:tcPr>
            <w:tcW w:w="1457" w:type="dxa"/>
            <w:vAlign w:val="center"/>
          </w:tcPr>
          <w:p w14:paraId="0D343E12" w14:textId="77777777" w:rsidR="009D64D3" w:rsidRDefault="0000000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457" w:type="dxa"/>
            <w:vAlign w:val="center"/>
          </w:tcPr>
          <w:p w14:paraId="283DE08D" w14:textId="77777777" w:rsidR="009D64D3" w:rsidRDefault="009D64D3"/>
        </w:tc>
        <w:tc>
          <w:tcPr>
            <w:tcW w:w="1457" w:type="dxa"/>
            <w:vAlign w:val="center"/>
          </w:tcPr>
          <w:p w14:paraId="68DC5AE9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689886BE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3E7608A8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5136E282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419C6806" w14:textId="77777777" w:rsidR="009D64D3" w:rsidRDefault="009D64D3">
            <w:pPr>
              <w:jc w:val="center"/>
            </w:pPr>
          </w:p>
        </w:tc>
      </w:tr>
      <w:tr w:rsidR="009D64D3" w14:paraId="50D96AA8" w14:textId="77777777">
        <w:trPr>
          <w:cantSplit/>
          <w:jc w:val="center"/>
        </w:trPr>
        <w:tc>
          <w:tcPr>
            <w:tcW w:w="1457" w:type="dxa"/>
            <w:vAlign w:val="center"/>
          </w:tcPr>
          <w:p w14:paraId="0C7B6C81" w14:textId="77777777" w:rsidR="009D64D3" w:rsidRDefault="0000000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457" w:type="dxa"/>
            <w:vAlign w:val="center"/>
          </w:tcPr>
          <w:p w14:paraId="75FE3BDF" w14:textId="77777777" w:rsidR="009D64D3" w:rsidRDefault="009D64D3"/>
        </w:tc>
        <w:tc>
          <w:tcPr>
            <w:tcW w:w="1457" w:type="dxa"/>
            <w:vAlign w:val="center"/>
          </w:tcPr>
          <w:p w14:paraId="354BBDE4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35C0B29D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3C910242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221073EC" w14:textId="77777777" w:rsidR="009D64D3" w:rsidRDefault="009D64D3">
            <w:pPr>
              <w:jc w:val="center"/>
            </w:pPr>
          </w:p>
        </w:tc>
        <w:tc>
          <w:tcPr>
            <w:tcW w:w="1457" w:type="dxa"/>
            <w:vAlign w:val="center"/>
          </w:tcPr>
          <w:p w14:paraId="6C3BE552" w14:textId="77777777" w:rsidR="009D64D3" w:rsidRDefault="009D64D3">
            <w:pPr>
              <w:jc w:val="center"/>
            </w:pPr>
          </w:p>
        </w:tc>
      </w:tr>
    </w:tbl>
    <w:p w14:paraId="3FDD9037" w14:textId="77777777" w:rsidR="009D64D3" w:rsidRDefault="00000000">
      <w:pPr>
        <w:jc w:val="both"/>
      </w:pPr>
      <w:r>
        <w:rPr>
          <w:b/>
        </w:rPr>
        <w:t>UWAGA:</w:t>
      </w:r>
    </w:p>
    <w:p w14:paraId="31F25803" w14:textId="77777777" w:rsidR="009D64D3" w:rsidRDefault="00000000">
      <w:pPr>
        <w:spacing w:after="60"/>
        <w:ind w:hanging="283"/>
        <w:jc w:val="both"/>
      </w:pPr>
      <w:r>
        <w:t>1. Warunek może zostać spełniony w ramach jednej usługi albo odrębnych usług. Dla spełnienia warunku wymagana jest co najmniej jedna usługa obejmująca dostawę i wymianę co najmniej 200 wodomierzy wraz z uruchomieniem lub konfiguracją systemu zdalnego odczytu radiowego oraz co najmniej jedna usługa obejmująca dostawę i wymianę co najmniej 100 ciepłomierzy wraz z uruchomieniem lub konfiguracją zdalnego odczytu radiowego.</w:t>
      </w:r>
    </w:p>
    <w:p w14:paraId="39273040" w14:textId="77777777" w:rsidR="009D64D3" w:rsidRDefault="00000000">
      <w:pPr>
        <w:spacing w:after="60"/>
        <w:ind w:hanging="283"/>
        <w:jc w:val="both"/>
      </w:pPr>
      <w:r>
        <w:t>2. Do wykazu należy dołączyć dowody określające, czy usługi zostały wykonane lub są wykonywane należycie, zgodnie z rozdziałem XIV SWZ.</w:t>
      </w:r>
    </w:p>
    <w:p w14:paraId="2F72D3D4" w14:textId="77777777" w:rsidR="009D64D3" w:rsidRDefault="00000000">
      <w:pPr>
        <w:spacing w:after="60"/>
        <w:ind w:hanging="283"/>
        <w:jc w:val="both"/>
      </w:pPr>
      <w:r>
        <w:t>3. W przypadku usług nadal wykonywanych do oceny warunku uwzględniona zostanie wyłącznie część należycie wykonana do upływu terminu składania ofert.</w:t>
      </w:r>
    </w:p>
    <w:p w14:paraId="633537EB" w14:textId="77777777" w:rsidR="009D64D3" w:rsidRDefault="00000000">
      <w:pPr>
        <w:spacing w:after="60"/>
        <w:ind w:hanging="283"/>
        <w:jc w:val="both"/>
      </w:pPr>
      <w:r>
        <w:t>4. Jeżeli Wykonawca polega na doświadczeniu podmiotu udostępniającego zasoby, podmiot ten musi wykonać usługi, do realizacji których udostępnione doświadczenie jest wymagane.</w:t>
      </w:r>
    </w:p>
    <w:p w14:paraId="0BAF0C4A" w14:textId="77777777" w:rsidR="009D64D3" w:rsidRDefault="00000000">
      <w:pPr>
        <w:jc w:val="both"/>
      </w:pPr>
      <w:r>
        <w:rPr>
          <w:i/>
        </w:rPr>
        <w:t>Załącznik wymaga elektronicznego podpisu kwalifikowanego, podpisu zaufanego lub podpisu osobistego.</w:t>
      </w:r>
    </w:p>
    <w:sectPr w:rsidR="009D64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4" w:right="964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508BEC" w14:textId="77777777" w:rsidR="00BC7BD9" w:rsidRDefault="00BC7BD9">
      <w:pPr>
        <w:spacing w:after="0" w:line="240" w:lineRule="auto"/>
      </w:pPr>
      <w:r>
        <w:separator/>
      </w:r>
    </w:p>
  </w:endnote>
  <w:endnote w:type="continuationSeparator" w:id="0">
    <w:p w14:paraId="29D1A75B" w14:textId="77777777" w:rsidR="00BC7BD9" w:rsidRDefault="00BC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CF8DC0" w14:textId="77777777" w:rsidR="00AB7215" w:rsidRDefault="00AB72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B9060" w14:textId="77777777" w:rsidR="009D64D3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96A5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0D63E9" w14:textId="77777777" w:rsidR="00AB7215" w:rsidRDefault="00AB72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4066D3" w14:textId="77777777" w:rsidR="00BC7BD9" w:rsidRDefault="00BC7BD9">
      <w:pPr>
        <w:spacing w:after="0" w:line="240" w:lineRule="auto"/>
      </w:pPr>
      <w:r>
        <w:separator/>
      </w:r>
    </w:p>
  </w:footnote>
  <w:footnote w:type="continuationSeparator" w:id="0">
    <w:p w14:paraId="71B82AAF" w14:textId="77777777" w:rsidR="00BC7BD9" w:rsidRDefault="00BC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A48F03" w14:textId="77777777" w:rsidR="00AB7215" w:rsidRDefault="00AB72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49E7FE" w14:textId="77777777" w:rsidR="009D64D3" w:rsidRDefault="00000000">
    <w:pPr>
      <w:pStyle w:val="Nagwek"/>
    </w:pPr>
    <w:r>
      <w:rPr>
        <w:sz w:val="18"/>
      </w:rPr>
      <w:t>Nr postępowania: ZP.260.6.2026.KB</w:t>
    </w:r>
  </w:p>
  <w:p w14:paraId="1B55CA7A" w14:textId="6F94DD43" w:rsidR="009D64D3" w:rsidRDefault="00000000">
    <w:pPr>
      <w:jc w:val="right"/>
    </w:pPr>
    <w:r>
      <w:rPr>
        <w:sz w:val="18"/>
      </w:rPr>
      <w:t>Załącznik nr 8 do SWZ</w:t>
    </w:r>
  </w:p>
  <w:p w14:paraId="45455D92" w14:textId="77777777" w:rsidR="009D64D3" w:rsidRDefault="009D64D3">
    <w:pPr>
      <w:pBdr>
        <w:bottom w:val="single" w:sz="4" w:space="0" w:color="808080"/>
      </w:pBdr>
      <w:spacing w:after="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E60456" w14:textId="77777777" w:rsidR="00AB7215" w:rsidRDefault="00AB72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1109965">
    <w:abstractNumId w:val="8"/>
  </w:num>
  <w:num w:numId="2" w16cid:durableId="1313676441">
    <w:abstractNumId w:val="6"/>
  </w:num>
  <w:num w:numId="3" w16cid:durableId="1248492835">
    <w:abstractNumId w:val="5"/>
  </w:num>
  <w:num w:numId="4" w16cid:durableId="571815403">
    <w:abstractNumId w:val="4"/>
  </w:num>
  <w:num w:numId="5" w16cid:durableId="673580153">
    <w:abstractNumId w:val="7"/>
  </w:num>
  <w:num w:numId="6" w16cid:durableId="1538159532">
    <w:abstractNumId w:val="3"/>
  </w:num>
  <w:num w:numId="7" w16cid:durableId="676809012">
    <w:abstractNumId w:val="2"/>
  </w:num>
  <w:num w:numId="8" w16cid:durableId="1852911270">
    <w:abstractNumId w:val="1"/>
  </w:num>
  <w:num w:numId="9" w16cid:durableId="3004985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6A53"/>
    <w:rsid w:val="007C3C1C"/>
    <w:rsid w:val="009D64D3"/>
    <w:rsid w:val="00AA1D8D"/>
    <w:rsid w:val="00AB5EA0"/>
    <w:rsid w:val="00AB7215"/>
    <w:rsid w:val="00B47730"/>
    <w:rsid w:val="00BC7BD9"/>
    <w:rsid w:val="00C649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43055"/>
  <w14:defaultImageDpi w14:val="300"/>
  <w15:docId w15:val="{DAC79BE0-80DD-2941-A52C-52E9C460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1727</Characters>
  <Application>Microsoft Office Word</Application>
  <DocSecurity>0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3</cp:revision>
  <dcterms:created xsi:type="dcterms:W3CDTF">2026-08-18T09:00:00Z</dcterms:created>
  <dcterms:modified xsi:type="dcterms:W3CDTF">2026-08-19T11:27:00Z</dcterms:modified>
  <cp:category/>
</cp:coreProperties>
</file>