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597C7" w14:textId="77777777" w:rsidR="000E44FD" w:rsidRPr="003D6407" w:rsidRDefault="000E44FD" w:rsidP="000E44FD">
      <w:pPr>
        <w:rPr>
          <w:rFonts w:ascii="Arial" w:hAnsi="Arial" w:cs="Arial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641"/>
      </w:tblGrid>
      <w:tr w:rsidR="000E44FD" w:rsidRPr="003D6407" w14:paraId="7F51E580" w14:textId="77777777" w:rsidTr="003D6407">
        <w:trPr>
          <w:trHeight w:val="29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9C9020" w14:textId="1E295114" w:rsidR="000E44FD" w:rsidRPr="003D6407" w:rsidRDefault="000E44FD" w:rsidP="000E44FD">
            <w:pPr>
              <w:rPr>
                <w:rFonts w:ascii="Arial" w:hAnsi="Arial" w:cs="Arial"/>
                <w:b/>
                <w:bCs/>
              </w:rPr>
            </w:pPr>
            <w:r w:rsidRPr="003D6407">
              <w:rPr>
                <w:rFonts w:ascii="Arial" w:hAnsi="Arial" w:cs="Arial"/>
                <w:b/>
                <w:bCs/>
              </w:rPr>
              <w:t>Wilgotnościomierz do drewna</w:t>
            </w:r>
          </w:p>
        </w:tc>
      </w:tr>
      <w:tr w:rsidR="000E44FD" w:rsidRPr="003D6407" w14:paraId="0125239C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6374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07AD" w14:textId="437F452A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Parametry mierzone -  wilgotność bezwzględna (%)</w:t>
            </w:r>
          </w:p>
        </w:tc>
      </w:tr>
      <w:tr w:rsidR="000E44FD" w:rsidRPr="003D6407" w14:paraId="2B74B2D7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CE26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2.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3D4E" w14:textId="59521086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Zakres pomiarowy - 6 </w:t>
            </w:r>
            <w:r w:rsidR="00D408CD" w:rsidRPr="003D6407">
              <w:rPr>
                <w:rFonts w:ascii="Arial" w:hAnsi="Arial" w:cs="Arial"/>
              </w:rPr>
              <w:t xml:space="preserve">do </w:t>
            </w:r>
            <w:r w:rsidRPr="003D6407">
              <w:rPr>
                <w:rFonts w:ascii="Arial" w:hAnsi="Arial" w:cs="Arial"/>
              </w:rPr>
              <w:t xml:space="preserve">60% wilg. </w:t>
            </w:r>
            <w:proofErr w:type="spellStart"/>
            <w:r w:rsidRPr="003D6407">
              <w:rPr>
                <w:rFonts w:ascii="Arial" w:hAnsi="Arial" w:cs="Arial"/>
              </w:rPr>
              <w:t>bezwzgl</w:t>
            </w:r>
            <w:proofErr w:type="spellEnd"/>
            <w:r w:rsidRPr="003D6407">
              <w:rPr>
                <w:rFonts w:ascii="Arial" w:hAnsi="Arial" w:cs="Arial"/>
              </w:rPr>
              <w:t>.</w:t>
            </w:r>
          </w:p>
        </w:tc>
      </w:tr>
      <w:tr w:rsidR="000E44FD" w:rsidRPr="003D6407" w14:paraId="0DD2AF84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A7A4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3.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07A2" w14:textId="4D30F644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Rozdzielczość – 0,1%</w:t>
            </w:r>
          </w:p>
        </w:tc>
      </w:tr>
      <w:tr w:rsidR="000E44FD" w:rsidRPr="003D6407" w14:paraId="2883D866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1060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4.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2045" w14:textId="39D3ED36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Dokładność -  ±1% (6 ... 12,9%); ±2% (13 ... 28,9%); ok. 10% wart. mierzonej (28 ...60%)</w:t>
            </w:r>
          </w:p>
        </w:tc>
      </w:tr>
      <w:tr w:rsidR="000E44FD" w:rsidRPr="003D6407" w14:paraId="74FCE468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9905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5.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3818" w14:textId="235462B8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Zakres </w:t>
            </w:r>
            <w:proofErr w:type="spellStart"/>
            <w:r w:rsidRPr="003D6407">
              <w:rPr>
                <w:rFonts w:ascii="Arial" w:hAnsi="Arial" w:cs="Arial"/>
              </w:rPr>
              <w:t>tem</w:t>
            </w:r>
            <w:proofErr w:type="spellEnd"/>
            <w:r w:rsidRPr="003D6407">
              <w:rPr>
                <w:rFonts w:ascii="Arial" w:hAnsi="Arial" w:cs="Arial"/>
              </w:rPr>
              <w:t xml:space="preserve">. drewna - -10°C ÷ 60°C  </w:t>
            </w:r>
          </w:p>
        </w:tc>
      </w:tr>
      <w:tr w:rsidR="000E44FD" w:rsidRPr="003D6407" w14:paraId="3714DE38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5501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6.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DE81" w14:textId="13902BD4" w:rsidR="000E44FD" w:rsidRPr="003D6407" w:rsidRDefault="009E66EF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Liczba gatunków drewna: min. 9 grup (12 gat. krajowych + maksymalnie270 gat. egzotycznych).</w:t>
            </w:r>
          </w:p>
        </w:tc>
      </w:tr>
      <w:tr w:rsidR="000E44FD" w:rsidRPr="003D6407" w14:paraId="12F9CCDF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DEA4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7.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FA51" w14:textId="135DEBA8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Wyświetlacz LCD </w:t>
            </w:r>
          </w:p>
        </w:tc>
      </w:tr>
      <w:tr w:rsidR="000E44FD" w:rsidRPr="003D6407" w14:paraId="7A7D6170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3984" w14:textId="7777777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8.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40C3" w14:textId="405BCBA0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Elektrody - </w:t>
            </w:r>
            <w:r w:rsidRPr="003D6407">
              <w:rPr>
                <w:rFonts w:ascii="Cambria Math" w:hAnsi="Cambria Math" w:cs="Cambria Math"/>
              </w:rPr>
              <w:t>⌀</w:t>
            </w:r>
            <w:r w:rsidRPr="003D6407">
              <w:rPr>
                <w:rFonts w:ascii="Arial" w:hAnsi="Arial" w:cs="Arial"/>
              </w:rPr>
              <w:t xml:space="preserve">3.5 x 12 mm - (2 szt. + 2 zapasowe); opcjonalnie: </w:t>
            </w:r>
            <w:r w:rsidRPr="003D6407">
              <w:rPr>
                <w:rFonts w:ascii="Cambria Math" w:hAnsi="Cambria Math" w:cs="Cambria Math"/>
              </w:rPr>
              <w:t>⌀</w:t>
            </w:r>
            <w:r w:rsidRPr="003D6407">
              <w:rPr>
                <w:rFonts w:ascii="Arial" w:hAnsi="Arial" w:cs="Arial"/>
              </w:rPr>
              <w:t>2 x 6 mm dotykowe do oklein</w:t>
            </w:r>
          </w:p>
        </w:tc>
      </w:tr>
      <w:tr w:rsidR="000E44FD" w:rsidRPr="003D6407" w14:paraId="7A5E60D0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F568" w14:textId="412F4153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9.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6A06" w14:textId="6FDA9950" w:rsidR="000E44FD" w:rsidRPr="003D6407" w:rsidRDefault="003A1C74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Zasilanie - bateryjne, 1 x 12 V 23A</w:t>
            </w:r>
          </w:p>
        </w:tc>
      </w:tr>
      <w:tr w:rsidR="000E44FD" w:rsidRPr="003D6407" w14:paraId="2BCBE4B0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F67D" w14:textId="1CF71D1D" w:rsidR="000E44FD" w:rsidRPr="003D6407" w:rsidRDefault="003A1C74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10.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D4AD" w14:textId="5C02BF6D" w:rsidR="000E44FD" w:rsidRPr="003D6407" w:rsidRDefault="003A1C74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Żywotności pomiarów </w:t>
            </w:r>
            <w:r w:rsidR="009E66EF" w:rsidRPr="003D6407">
              <w:rPr>
                <w:rFonts w:ascii="Arial" w:hAnsi="Arial" w:cs="Arial"/>
              </w:rPr>
              <w:t xml:space="preserve">minimalnie </w:t>
            </w:r>
            <w:r w:rsidRPr="003D6407">
              <w:rPr>
                <w:rFonts w:ascii="Arial" w:hAnsi="Arial" w:cs="Arial"/>
              </w:rPr>
              <w:t xml:space="preserve"> 5000 pomiarów </w:t>
            </w:r>
          </w:p>
        </w:tc>
      </w:tr>
      <w:tr w:rsidR="000E44FD" w:rsidRPr="003D6407" w14:paraId="2F026766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06BC" w14:textId="7D289F75" w:rsidR="000E44FD" w:rsidRPr="003D6407" w:rsidRDefault="003A1C74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11.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291F" w14:textId="7EFC9732" w:rsidR="000E44FD" w:rsidRPr="003D6407" w:rsidRDefault="003A1C74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Sygnalizacja zużycia baterii – Tak</w:t>
            </w:r>
          </w:p>
        </w:tc>
      </w:tr>
      <w:tr w:rsidR="000E44FD" w:rsidRPr="003D6407" w14:paraId="69F94907" w14:textId="77777777" w:rsidTr="003D6407">
        <w:trPr>
          <w:trHeight w:val="5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856E" w14:textId="0C2C101F" w:rsidR="000E44FD" w:rsidRPr="003D6407" w:rsidRDefault="003A1C74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12</w:t>
            </w:r>
            <w:r w:rsidR="000E44FD" w:rsidRPr="003D6407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8A7B" w14:textId="599BF509" w:rsidR="000E44FD" w:rsidRPr="003D6407" w:rsidRDefault="003D1553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Automatyczne wyłączanie – maksymalnie po 5min </w:t>
            </w:r>
          </w:p>
        </w:tc>
      </w:tr>
      <w:tr w:rsidR="000E44FD" w:rsidRPr="003D6407" w14:paraId="359EDF99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53C6" w14:textId="3E644CBD" w:rsidR="000E44FD" w:rsidRPr="003D6407" w:rsidRDefault="003D1553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13. 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9312" w14:textId="02A3EF55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 </w:t>
            </w:r>
            <w:r w:rsidR="003D1553" w:rsidRPr="003D6407">
              <w:rPr>
                <w:rFonts w:ascii="Arial" w:hAnsi="Arial" w:cs="Arial"/>
              </w:rPr>
              <w:t>Wymiary – maksymalnie 210 x 120 x 60 mm</w:t>
            </w:r>
          </w:p>
        </w:tc>
      </w:tr>
      <w:tr w:rsidR="000E44FD" w:rsidRPr="003D6407" w14:paraId="4EAC0EF7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C40E" w14:textId="6289C6CF" w:rsidR="000E44FD" w:rsidRPr="003D6407" w:rsidRDefault="003D1553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14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0DE7" w14:textId="6A4C350B" w:rsidR="000E44FD" w:rsidRPr="003D6407" w:rsidRDefault="003D1553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Waga -maksymalnie 1 kg</w:t>
            </w:r>
          </w:p>
        </w:tc>
      </w:tr>
      <w:tr w:rsidR="000E44FD" w:rsidRPr="003D6407" w14:paraId="5E1673F1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EE7A" w14:textId="5FCDA387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1</w:t>
            </w:r>
            <w:r w:rsidR="003D1553" w:rsidRPr="003D6407">
              <w:rPr>
                <w:rFonts w:ascii="Arial" w:hAnsi="Arial" w:cs="Arial"/>
              </w:rPr>
              <w:t>5</w:t>
            </w:r>
            <w:r w:rsidRPr="003D6407">
              <w:rPr>
                <w:rFonts w:ascii="Arial" w:hAnsi="Arial" w:cs="Arial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8282" w14:textId="617BF08F" w:rsidR="000E44FD" w:rsidRPr="003D6407" w:rsidRDefault="00EA1D82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Materiał obudowy – stal chromowana + guma </w:t>
            </w:r>
          </w:p>
        </w:tc>
      </w:tr>
      <w:tr w:rsidR="000E44FD" w:rsidRPr="003D6407" w14:paraId="597CE588" w14:textId="77777777" w:rsidTr="003D640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BFAA" w14:textId="252841BA" w:rsidR="000E44FD" w:rsidRPr="003D6407" w:rsidRDefault="000E44FD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>1</w:t>
            </w:r>
            <w:r w:rsidR="00EA1D82" w:rsidRPr="003D6407">
              <w:rPr>
                <w:rFonts w:ascii="Arial" w:hAnsi="Arial" w:cs="Arial"/>
              </w:rPr>
              <w:t>6</w:t>
            </w:r>
            <w:r w:rsidRPr="003D6407">
              <w:rPr>
                <w:rFonts w:ascii="Arial" w:hAnsi="Arial" w:cs="Arial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1CE" w14:textId="59C271B0" w:rsidR="000E44FD" w:rsidRPr="003D6407" w:rsidRDefault="00EA1D82" w:rsidP="000E44FD">
            <w:pPr>
              <w:rPr>
                <w:rFonts w:ascii="Arial" w:hAnsi="Arial" w:cs="Arial"/>
              </w:rPr>
            </w:pPr>
            <w:r w:rsidRPr="003D6407">
              <w:rPr>
                <w:rFonts w:ascii="Arial" w:hAnsi="Arial" w:cs="Arial"/>
              </w:rPr>
              <w:t xml:space="preserve">Gwarancja co najmniej 12 miesięcy </w:t>
            </w:r>
          </w:p>
        </w:tc>
      </w:tr>
    </w:tbl>
    <w:p w14:paraId="3FBC3050" w14:textId="77777777" w:rsidR="000E44FD" w:rsidRPr="003D6407" w:rsidRDefault="000E44FD">
      <w:pPr>
        <w:rPr>
          <w:rFonts w:ascii="Arial" w:hAnsi="Arial" w:cs="Arial"/>
        </w:rPr>
      </w:pPr>
    </w:p>
    <w:sectPr w:rsidR="000E44FD" w:rsidRPr="003D6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FD"/>
    <w:rsid w:val="000E44FD"/>
    <w:rsid w:val="00183084"/>
    <w:rsid w:val="002E601C"/>
    <w:rsid w:val="003A1C74"/>
    <w:rsid w:val="003D1553"/>
    <w:rsid w:val="003D6407"/>
    <w:rsid w:val="004F4648"/>
    <w:rsid w:val="00710182"/>
    <w:rsid w:val="00826B56"/>
    <w:rsid w:val="009E66EF"/>
    <w:rsid w:val="00D408CD"/>
    <w:rsid w:val="00E52182"/>
    <w:rsid w:val="00EA1D82"/>
    <w:rsid w:val="00ED5B58"/>
    <w:rsid w:val="00F55E0B"/>
    <w:rsid w:val="00F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42C7"/>
  <w15:chartTrackingRefBased/>
  <w15:docId w15:val="{A2E898EB-90C5-423E-B391-1CAAA8C8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4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44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4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44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4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4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4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4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44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4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44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4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44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44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44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44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44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4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4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4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4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4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44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44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44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44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44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44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 Połeć</cp:lastModifiedBy>
  <cp:revision>8</cp:revision>
  <cp:lastPrinted>2026-05-20T06:22:00Z</cp:lastPrinted>
  <dcterms:created xsi:type="dcterms:W3CDTF">2026-05-05T12:07:00Z</dcterms:created>
  <dcterms:modified xsi:type="dcterms:W3CDTF">2026-07-09T09:31:00Z</dcterms:modified>
</cp:coreProperties>
</file>