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D884E" w14:textId="05833691" w:rsidR="002501C3" w:rsidRPr="007B5E90" w:rsidRDefault="002501C3" w:rsidP="007B5E90">
      <w:pPr>
        <w:spacing w:after="0" w:line="240" w:lineRule="auto"/>
        <w:jc w:val="both"/>
        <w:rPr>
          <w:rFonts w:cstheme="minorHAnsi"/>
        </w:rPr>
      </w:pPr>
    </w:p>
    <w:p w14:paraId="00AA4081" w14:textId="087F6F30" w:rsidR="00237067" w:rsidRPr="007B5E90" w:rsidRDefault="00237067" w:rsidP="007B5E90">
      <w:pPr>
        <w:spacing w:after="0" w:line="240" w:lineRule="auto"/>
        <w:jc w:val="center"/>
        <w:rPr>
          <w:rFonts w:cstheme="minorHAnsi"/>
          <w:b/>
          <w:bCs/>
        </w:rPr>
      </w:pPr>
      <w:r w:rsidRPr="007B5E90">
        <w:rPr>
          <w:rFonts w:cstheme="minorHAnsi"/>
          <w:b/>
          <w:bCs/>
        </w:rPr>
        <w:t>/WZÓR/</w:t>
      </w:r>
    </w:p>
    <w:p w14:paraId="4EDCACC6" w14:textId="7F9134F9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  <w:b/>
          <w:bCs/>
        </w:rPr>
        <w:t>UMOWA Nr</w:t>
      </w:r>
    </w:p>
    <w:p w14:paraId="14D9B8BF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02DCFA48" w14:textId="49712AEC" w:rsidR="00237067" w:rsidRPr="007B5E90" w:rsidRDefault="00B85B8E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Z</w:t>
      </w:r>
      <w:r w:rsidR="00237067" w:rsidRPr="007B5E90">
        <w:rPr>
          <w:rFonts w:cstheme="minorHAnsi"/>
        </w:rPr>
        <w:t>awarta</w:t>
      </w:r>
      <w:r w:rsidRPr="007B5E90">
        <w:rPr>
          <w:rFonts w:cstheme="minorHAnsi"/>
        </w:rPr>
        <w:t xml:space="preserve"> </w:t>
      </w:r>
      <w:r w:rsidRPr="007B5E90">
        <w:rPr>
          <w:rFonts w:cstheme="minorHAnsi"/>
        </w:rPr>
        <w:t>w Puławach</w:t>
      </w:r>
      <w:r w:rsidR="00237067" w:rsidRPr="007B5E90">
        <w:rPr>
          <w:rFonts w:cstheme="minorHAnsi"/>
        </w:rPr>
        <w:t xml:space="preserve"> w dniu  ……</w:t>
      </w:r>
      <w:r w:rsidRPr="007B5E90">
        <w:rPr>
          <w:rFonts w:cstheme="minorHAnsi"/>
        </w:rPr>
        <w:t>………..</w:t>
      </w:r>
      <w:r w:rsidR="00237067" w:rsidRPr="007B5E90">
        <w:rPr>
          <w:rFonts w:cstheme="minorHAnsi"/>
        </w:rPr>
        <w:t>…r. pomiędzy:</w:t>
      </w:r>
    </w:p>
    <w:p w14:paraId="727A412B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5723047C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Samodzielnym Publicznym Zakładem Opieki Zdrowotnej w Puławach, ul. Józefa Bema 1, 24-100 Puławy, zarejestrowanym w rejestrze stowarzyszeń innych organizacji społecznych i zawodowych, fundacji i publicznych zakładów opieki zdrowotnej Sądu Rejonowego Lublin – Wschód z siedzibą w Świdniku, VI Wydział Gospodarczy - KRS nr 0000026256, NIP 716-22-38-942, REGON 431205731,</w:t>
      </w:r>
    </w:p>
    <w:p w14:paraId="756FEF2C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reprezentowanym przez:</w:t>
      </w:r>
    </w:p>
    <w:p w14:paraId="62375AED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Dyrektora</w:t>
      </w:r>
    </w:p>
    <w:p w14:paraId="00A81E54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4CA02307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zwanym dalej w  treści umowy: „Zamawiający”</w:t>
      </w:r>
    </w:p>
    <w:p w14:paraId="366CAB52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01F53DB0" w14:textId="7F497331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oraz</w:t>
      </w:r>
    </w:p>
    <w:p w14:paraId="384C34B2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………………………………………………………………………………………………,  wpisanym do rejestru przedsiębiorców prowadzonego przez Sąd Rejonowy dla ……………………. z siedzibą w ……………………, ………. Wydział Gospodarczy Krajowego Rejestru Sądowego, pod numerem ………………………, posiadającym NIP ………………., REGON …………………..</w:t>
      </w:r>
    </w:p>
    <w:p w14:paraId="5E8E6D80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reprezentowanym przez:   </w:t>
      </w:r>
    </w:p>
    <w:p w14:paraId="190BBA5E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- ...............................................................</w:t>
      </w:r>
    </w:p>
    <w:p w14:paraId="71F96D14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08DA9CAB" w14:textId="2E7E40E5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zwanym dalej w treści umowy „</w:t>
      </w:r>
      <w:r w:rsidR="00615FC3" w:rsidRPr="007B5E90">
        <w:rPr>
          <w:rFonts w:cstheme="minorHAnsi"/>
        </w:rPr>
        <w:t>Wykonawcą</w:t>
      </w:r>
      <w:r w:rsidRPr="007B5E90">
        <w:rPr>
          <w:rFonts w:cstheme="minorHAnsi"/>
        </w:rPr>
        <w:t>”,</w:t>
      </w:r>
    </w:p>
    <w:p w14:paraId="6BF3F3A0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45B8FE19" w14:textId="3FD510D8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łącznie zwane Stronami, a każda z osobna Stroną.</w:t>
      </w:r>
    </w:p>
    <w:p w14:paraId="1C983C3B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64F8E4D7" w14:textId="12430F8E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Wobec wyboru oferty </w:t>
      </w:r>
      <w:r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jako najkorzystniejszej w przeprowadzonym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postępowaniu w sprawie udzielenia zamówienia w trybie podstawowym nr ZM </w:t>
      </w:r>
      <w:r w:rsidRPr="007B5E90">
        <w:rPr>
          <w:rFonts w:cstheme="minorHAnsi"/>
        </w:rPr>
        <w:t>43</w:t>
      </w:r>
      <w:r w:rsidRPr="007B5E90">
        <w:rPr>
          <w:rFonts w:cstheme="minorHAnsi"/>
        </w:rPr>
        <w:t>/230/202</w:t>
      </w:r>
      <w:r w:rsidRPr="007B5E90">
        <w:rPr>
          <w:rFonts w:cstheme="minorHAnsi"/>
        </w:rPr>
        <w:t>6</w:t>
      </w:r>
      <w:r w:rsidRPr="007B5E90">
        <w:rPr>
          <w:rFonts w:cstheme="minorHAnsi"/>
        </w:rPr>
        <w:t xml:space="preserve"> r. i na warunkach określonych w SWZ na podstawie ustawy z dnia 11 września 2019 r. – Prawo zamówień publicznych (</w:t>
      </w:r>
      <w:r w:rsidRPr="007B5E90">
        <w:rPr>
          <w:rFonts w:cstheme="minorHAnsi"/>
        </w:rPr>
        <w:t xml:space="preserve">t.j. </w:t>
      </w:r>
      <w:r w:rsidRPr="007B5E90">
        <w:rPr>
          <w:rFonts w:cstheme="minorHAnsi"/>
        </w:rPr>
        <w:t>Dz. U. z 202</w:t>
      </w:r>
      <w:r w:rsidRPr="007B5E90">
        <w:rPr>
          <w:rFonts w:cstheme="minorHAnsi"/>
        </w:rPr>
        <w:t>6</w:t>
      </w:r>
      <w:r w:rsidRPr="007B5E90">
        <w:rPr>
          <w:rFonts w:cstheme="minorHAnsi"/>
        </w:rPr>
        <w:t xml:space="preserve"> r. poz. 7</w:t>
      </w:r>
      <w:r w:rsidRPr="007B5E90">
        <w:rPr>
          <w:rFonts w:cstheme="minorHAnsi"/>
        </w:rPr>
        <w:t>93</w:t>
      </w:r>
      <w:r w:rsidRPr="007B5E90">
        <w:rPr>
          <w:rFonts w:cstheme="minorHAnsi"/>
        </w:rPr>
        <w:t>) dalej: ustawa Pzp, Strony postanawiają co następuje:</w:t>
      </w:r>
    </w:p>
    <w:p w14:paraId="3B6FEB31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0E42B63B" w14:textId="0C9A4832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</w:rPr>
        <w:t>§ 1. Przedmiot Umowy</w:t>
      </w:r>
    </w:p>
    <w:p w14:paraId="3055B786" w14:textId="265D805B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1. Przedmiotem niniejszej Umowy jest </w:t>
      </w:r>
      <w:r w:rsidRPr="007B5E90">
        <w:rPr>
          <w:rFonts w:cstheme="minorHAnsi"/>
        </w:rPr>
        <w:t>u</w:t>
      </w:r>
      <w:r w:rsidRPr="007B5E90">
        <w:rPr>
          <w:rFonts w:cstheme="minorHAnsi"/>
        </w:rPr>
        <w:t>sługa utrzymania ciągłości pracy urządzeń drukujących i</w:t>
      </w:r>
      <w:r w:rsidRPr="007B5E90">
        <w:rPr>
          <w:rFonts w:cstheme="minorHAnsi"/>
        </w:rPr>
        <w:t> </w:t>
      </w:r>
      <w:r w:rsidRPr="007B5E90">
        <w:rPr>
          <w:rFonts w:cstheme="minorHAnsi"/>
        </w:rPr>
        <w:t>wielofunkcyjnych wraz z najmem urządzeń dla potrzeb SPZOZ w Puławach</w:t>
      </w:r>
      <w:r w:rsidRPr="007B5E90">
        <w:rPr>
          <w:rFonts w:cstheme="minorHAnsi"/>
        </w:rPr>
        <w:t>.</w:t>
      </w:r>
    </w:p>
    <w:p w14:paraId="636E4B19" w14:textId="06B8B0E8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2. Modele urządzeń oraz opis systemu opisane zostały w Załączniku nr </w:t>
      </w:r>
      <w:r w:rsidRPr="007B5E90">
        <w:rPr>
          <w:rFonts w:cstheme="minorHAnsi"/>
        </w:rPr>
        <w:t>7</w:t>
      </w:r>
      <w:r w:rsidRPr="007B5E90">
        <w:rPr>
          <w:rFonts w:cstheme="minorHAnsi"/>
        </w:rPr>
        <w:t xml:space="preserve"> do SWZ.</w:t>
      </w:r>
    </w:p>
    <w:p w14:paraId="1943D97F" w14:textId="31FEB763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3.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oświadcza, że usługa najmu, o której mowa w ust. 1 powyżej, obejmuje również dostarczenie Urządzeń do wskazanych lokalizacji wskazanych przez Zamawiającego.</w:t>
      </w:r>
    </w:p>
    <w:p w14:paraId="5AFBA7B0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4. Termin dostawy urządzeń określa się na …… dni roboczych licząc od dnia podpisania umowy. </w:t>
      </w:r>
    </w:p>
    <w:p w14:paraId="035D00E1" w14:textId="7475BBCF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5. Po dostarczeniu oraz zainstalowaniu Urządzeń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, w miejscu wskazanym przez Zamawiającego, zostanie sporządzony protokół instalacji. Koszty transportu Urządzeń obciążają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. Koszty instalacji Urządzeń ponosi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>.</w:t>
      </w:r>
    </w:p>
    <w:p w14:paraId="21F76778" w14:textId="6143341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6. Najem Urządzeń, o których mowa w ust. 1 powyżej, będzie polegał na oddaniu </w:t>
      </w:r>
      <w:r w:rsidR="00B85B8E" w:rsidRPr="007B5E90">
        <w:rPr>
          <w:rFonts w:cstheme="minorHAnsi"/>
        </w:rPr>
        <w:t>Zamawiającemu</w:t>
      </w:r>
      <w:r w:rsidRPr="007B5E90">
        <w:rPr>
          <w:rFonts w:cstheme="minorHAnsi"/>
        </w:rPr>
        <w:t xml:space="preserve">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Urządzeń zgodnie z przeznaczeniem, niniejszą Umową i zasadami eksploatacji określonymi w instrukcjach obsługi, dostarczonych jednocześnie z Urządzeniami, na czas określony  w umowie.</w:t>
      </w:r>
    </w:p>
    <w:p w14:paraId="2B49351F" w14:textId="0E2E7DCD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7. Na warunkach określonych w niniejszej Umowie, </w:t>
      </w:r>
      <w:r w:rsidR="00B85B8E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będzie również świadczył obsługę serwisową Urządzeń w miejscach instalacji Urządzeń („Serwis”). Serwis obejmować będzie: bieżącą kontrolę stanu technicznego, przeglądy techniczne zgodnie z zaleceniami producenta danego Urządzenia, regulacje, naprawy i wymiany zużytych części wraz z dojazdami serwisantów - </w:t>
      </w:r>
    </w:p>
    <w:p w14:paraId="3287A787" w14:textId="2712EA6D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przedstawicieli </w:t>
      </w:r>
      <w:r w:rsidR="00615FC3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- do miejsca instalacji danego Urządzenia oraz dostawy tonerów, materiałów eksploatacyjnych (z wyłączeniem zszywek) i części zamiennych. </w:t>
      </w:r>
    </w:p>
    <w:p w14:paraId="1932A18A" w14:textId="6FFF7570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lastRenderedPageBreak/>
        <w:t xml:space="preserve">8. W ramach Serwisu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jednorazowo przeprowadzi szkolenie, w zakresie obsługi danego Urządzenia, dla pracowników </w:t>
      </w:r>
      <w:r w:rsidR="00B85B8E" w:rsidRPr="007B5E90">
        <w:rPr>
          <w:rFonts w:cstheme="minorHAnsi"/>
        </w:rPr>
        <w:t>Zamawiającego</w:t>
      </w:r>
      <w:r w:rsidRPr="007B5E90">
        <w:rPr>
          <w:rFonts w:cstheme="minorHAnsi"/>
        </w:rPr>
        <w:t>, w każdym miejscu instalacji danego Urządzenia.</w:t>
      </w:r>
    </w:p>
    <w:p w14:paraId="466BE726" w14:textId="529F2383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9.  Dodatkowo przy instalacji Oprogramowania zostanie przeprowadzone szkolenie dla pracowników </w:t>
      </w:r>
      <w:r w:rsidR="00B85B8E" w:rsidRPr="007B5E90">
        <w:rPr>
          <w:rFonts w:cstheme="minorHAnsi"/>
        </w:rPr>
        <w:t>Zamawiającego</w:t>
      </w:r>
      <w:r w:rsidRPr="007B5E90">
        <w:rPr>
          <w:rFonts w:cstheme="minorHAnsi"/>
        </w:rPr>
        <w:t>.</w:t>
      </w:r>
    </w:p>
    <w:p w14:paraId="348F899A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3EC22BC3" w14:textId="3E223E6B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</w:rPr>
        <w:t>§ 2. Płatności</w:t>
      </w:r>
    </w:p>
    <w:p w14:paraId="3A15B820" w14:textId="0222A053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1. Strony ustalają czynsz najmu, w kwocie wynoszącej netto …………………. miesięcznie , zgodnie z ofertą </w:t>
      </w:r>
      <w:r w:rsidR="00615FC3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- Załącznik nr 1 do SWZ.</w:t>
      </w:r>
    </w:p>
    <w:p w14:paraId="6E457239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2. Do kwoty określonej w ust. 1 będzie doliczany podatek od towarów i usług VAT zgodnie z obwiązującymi przepisami.</w:t>
      </w:r>
    </w:p>
    <w:p w14:paraId="793BE34C" w14:textId="0AAC5EA6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3. Dodatkowo </w:t>
      </w:r>
      <w:r w:rsidR="00B85B8E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co miesiąc zapłaci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kwotę wynikającą z ilości wykonanych kopii i wydruków, obliczoną wg stawek określonych w tabeli opłat z Załącznika nr 4, powiększoną o należny podatek od towarów i usług.</w:t>
      </w:r>
    </w:p>
    <w:p w14:paraId="098BDEB6" w14:textId="43A9A509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4. Zgłoszenia stanu liczników danego Urządzenia, dotyczące wykonanych wydruków i kopii będą przekazywane do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przez </w:t>
      </w:r>
      <w:r w:rsidR="00615FC3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, do 30 -go dnia następnego miesiąca za miesiąc którego dotyczy rozliczenie automatycznie przy pomocy systemu zdalnej Diagnostyki, faxem lub telefonicznie na numery wskazane w protokole instalacji lub przy pomocy strony internetowej </w:t>
      </w:r>
      <w:r w:rsidR="00615FC3" w:rsidRPr="007B5E90">
        <w:rPr>
          <w:rFonts w:cstheme="minorHAnsi"/>
        </w:rPr>
        <w:t>Wykonawcy</w:t>
      </w:r>
      <w:r w:rsidRPr="007B5E90">
        <w:rPr>
          <w:rFonts w:cstheme="minorHAnsi"/>
        </w:rPr>
        <w:t>.</w:t>
      </w:r>
    </w:p>
    <w:p w14:paraId="55EBA895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5. Przy obliczaniu kwoty należnej za wykonane wydruki i kopie, o czym mowa w ust. 2 powyżej, dwustronna kopia/wydruk formatu A4 będzie liczona jako 2 strony A4, jednostronna kopia/wydruk formatu A3 będzie liczona, jako 2 strony A4, dwustronna kopia/wydruk formatu A3 będzie liczona, jako 4 strony A4. </w:t>
      </w:r>
    </w:p>
    <w:p w14:paraId="4CAF4C5F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6. Cena jednostkowa, wskazana w Załączniku nr 4, za stronę kopi/wydruku obejmuje wszystkie koszty związane z Serwisem Urządzeń.</w:t>
      </w:r>
    </w:p>
    <w:p w14:paraId="7C11B618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7. Dostawy zszywek do modułów wykańczających typu: zszywacz, finiszer będą realizowane na podstawie osobnych, płatnych dodatkowo zamówień.</w:t>
      </w:r>
    </w:p>
    <w:p w14:paraId="4E83B1E6" w14:textId="033CA9F4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8. Faktury wystawione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na podstawie niniejszej Umowy, zostaną zapłacone w terminie 60 dni  po otrzymaniu przez </w:t>
      </w:r>
      <w:r w:rsidR="00B85B8E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prawidłowo wystawionej faktury VAT.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zobowiązuje się dokonywać zaksięgowania przekazanego wynagrodzenia na poczet wymagalnej należności głównej wskazanej w tytule przelewu. </w:t>
      </w:r>
    </w:p>
    <w:p w14:paraId="2D4CB613" w14:textId="35EB02E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9.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oświadcza, że numer rachunku rozliczeniowego jest zgłoszony do właściwego organu podatkowego i widnieje w wykazie , o którym mowa w art. 96b ust. 1 Ustawy z dnia 11.03.2004 r. o podatków od towarów i usług (tj. Dz.U. z 2020 r. poz. 106 ze zm.).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zobowiązuje się również do niezwłocznego informowania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o wszelkich zmianach jego numeru rachunku bankowego w trakcie trwania Umowy, tj. zmiany numeru rachunku bankowego lub wykreślenia go z ww. wykazu przez organ podatkowy, najpóźniej w ciągu 2 dni od zaistnienia tego zdarzenia.   </w:t>
      </w:r>
    </w:p>
    <w:p w14:paraId="72F1B17E" w14:textId="1F2B9563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10.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oświadcza, że nie posiada/posiada (niepotrzebne skreślić) statusu dużego przedsiębiorcy w rozumieniu  przepisów Ustawy z dnia 08 marca 2013 r. o przeciwdziałaniu nadmiernym opóźnieniom w transakcjach handlowych (tj. Dz. U. z 2019 r. poz. 118 ze zm.).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oświadcza, że do określania statusu przedsiębiorcy, zostały przyjęte dane zgodnie z zasadami ujętymi z Załączniku nr I do Rozporządzenia Komisji (UE) nr 651/2014 z dnia 17 czerwca 2014 r. uznającego niektóre rodzaje pomocy za zgodne z rynkiem wewnętrznym w zastosowaniu art. 107 i art. 108 Traktatu (Dz. Urz. UE L 187 z 26.06.2014 r. ze zm.).</w:t>
      </w:r>
    </w:p>
    <w:p w14:paraId="7C896BAD" w14:textId="59D8E68E" w:rsidR="00B85B8E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11. Jako datę zapłaty faktury przyjmuje się datę obciążenia rachunku bankowego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>.</w:t>
      </w:r>
    </w:p>
    <w:p w14:paraId="41392FA1" w14:textId="77777777" w:rsidR="00B85B8E" w:rsidRPr="007B5E90" w:rsidRDefault="00B85B8E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12. </w:t>
      </w:r>
      <w:r w:rsidRPr="007B5E90">
        <w:rPr>
          <w:rFonts w:cstheme="minorHAnsi"/>
        </w:rPr>
        <w:t>W przypadku Wykonawców objętych obowiązkiem KSeF wszelkie faktury dokumentujące realizację zamówienia będą wystawiane i udostępniane wyłącznie w formie faktur ustrukturyzowanych za pośrednictwem Krajowego Systemu e- Faktur (KSeF), zgodnie z obowiązującymi przepisami prawa.</w:t>
      </w:r>
    </w:p>
    <w:p w14:paraId="1AAF47FB" w14:textId="77777777" w:rsidR="00B85B8E" w:rsidRPr="007B5E90" w:rsidRDefault="00B85B8E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13. </w:t>
      </w:r>
      <w:r w:rsidRPr="007B5E90">
        <w:rPr>
          <w:rFonts w:cstheme="minorHAnsi"/>
        </w:rPr>
        <w:t>Za datę doręczenia faktury uznaje się datę nadania numeru identyfikującego fakturę w KSeF, zgodnie z art. 106na ust. 1 ustawy o VAT.</w:t>
      </w:r>
    </w:p>
    <w:p w14:paraId="2B81911B" w14:textId="77777777" w:rsidR="00B85B8E" w:rsidRPr="007B5E90" w:rsidRDefault="00B85B8E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14. </w:t>
      </w:r>
      <w:r w:rsidRPr="007B5E90">
        <w:rPr>
          <w:rFonts w:cstheme="minorHAnsi"/>
        </w:rPr>
        <w:t>Strony zobowiązują się do zapewnienia technicznej możliwości wystawiania, odbierania i przetwarzania faktur ustrukturyzowanych w KSeF, w tym do posiadania odpowiednich uprawnień dostępowych.</w:t>
      </w:r>
    </w:p>
    <w:p w14:paraId="72DCADF9" w14:textId="77777777" w:rsidR="00B85B8E" w:rsidRPr="007B5E90" w:rsidRDefault="00B85B8E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lastRenderedPageBreak/>
        <w:t xml:space="preserve">15. </w:t>
      </w:r>
      <w:r w:rsidRPr="007B5E90">
        <w:rPr>
          <w:rFonts w:cstheme="minorHAnsi"/>
        </w:rPr>
        <w:t>Strony zobowiązują się do niezwłocznego informowania się nawzajem o wszelkich zmianach danych identyfikacyjnych niezbędnych do prawidłowego funkcjonowania KSeF.</w:t>
      </w:r>
    </w:p>
    <w:p w14:paraId="0BAB803D" w14:textId="1A0F6996" w:rsidR="00B85B8E" w:rsidRPr="007B5E90" w:rsidRDefault="00B85B8E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16. </w:t>
      </w:r>
      <w:r w:rsidRPr="007B5E90">
        <w:rPr>
          <w:rFonts w:cstheme="minorHAnsi"/>
        </w:rPr>
        <w:t xml:space="preserve">Wszelkie dokumenty stanowiące załączniki do faktur Wykonawca winien przesyłać w wersji elektronicznej na adres e-mail: </w:t>
      </w:r>
      <w:hyperlink r:id="rId8" w:history="1">
        <w:r w:rsidRPr="007B5E90">
          <w:rPr>
            <w:rStyle w:val="Hipercze"/>
            <w:rFonts w:cstheme="minorHAnsi"/>
            <w:u w:val="none"/>
          </w:rPr>
          <w:t>faktury_dfp@szpitalpulawy.pl</w:t>
        </w:r>
      </w:hyperlink>
    </w:p>
    <w:p w14:paraId="1E654EB8" w14:textId="77777777" w:rsidR="00D66280" w:rsidRPr="007B5E90" w:rsidRDefault="00B85B8E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17. </w:t>
      </w:r>
      <w:r w:rsidRPr="007B5E90">
        <w:rPr>
          <w:rFonts w:cstheme="minorHAnsi"/>
        </w:rPr>
        <w:t>W przypadku awarii systemu KSeF uniemożliwiającej wystawianie faktur, dopuszcza się wystawianie faktur w formie rezerwowej, zgodnie z przepisami przejściowymi i komunikatami Ministerstwa Finansów, z obowiązkiem ich wprowadzenia do KSeF niezwłocznie po ustaniu przeszkód.</w:t>
      </w:r>
    </w:p>
    <w:p w14:paraId="22E3CC98" w14:textId="1B7EC20B" w:rsidR="00B85B8E" w:rsidRPr="007B5E90" w:rsidRDefault="00D66280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18. </w:t>
      </w:r>
      <w:r w:rsidR="00B85B8E" w:rsidRPr="007B5E90">
        <w:rPr>
          <w:rFonts w:cstheme="minorHAnsi"/>
        </w:rPr>
        <w:t>W sytuacji, o której mowa w ust. 1</w:t>
      </w:r>
      <w:r w:rsidRPr="007B5E90">
        <w:rPr>
          <w:rFonts w:cstheme="minorHAnsi"/>
        </w:rPr>
        <w:t>7</w:t>
      </w:r>
      <w:r w:rsidR="00B85B8E" w:rsidRPr="007B5E90">
        <w:rPr>
          <w:rFonts w:cstheme="minorHAnsi"/>
        </w:rPr>
        <w:t xml:space="preserve"> oraz w przypadku Wykonawców zwolnionych z systemu KSeF Zamawiający:</w:t>
      </w:r>
    </w:p>
    <w:p w14:paraId="182CA3BC" w14:textId="21D8C316" w:rsidR="00B85B8E" w:rsidRPr="007B5E90" w:rsidRDefault="00B85B8E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1</w:t>
      </w:r>
      <w:r w:rsidR="00D66280" w:rsidRPr="007B5E90">
        <w:rPr>
          <w:rFonts w:cstheme="minorHAnsi"/>
        </w:rPr>
        <w:t xml:space="preserve">) </w:t>
      </w:r>
      <w:r w:rsidRPr="007B5E90">
        <w:rPr>
          <w:rFonts w:cstheme="minorHAnsi"/>
        </w:rPr>
        <w:t>dopuszcza wystawianie i dostarczanie faktur elektronicznych w formacie PDF (Portable Document Format).</w:t>
      </w:r>
    </w:p>
    <w:p w14:paraId="039225D6" w14:textId="6C1AFB49" w:rsidR="00B85B8E" w:rsidRPr="007B5E90" w:rsidRDefault="00B85B8E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2)</w:t>
      </w:r>
      <w:r w:rsidR="00D66280" w:rsidRPr="007B5E90">
        <w:rPr>
          <w:rFonts w:cstheme="minorHAnsi"/>
        </w:rPr>
        <w:t xml:space="preserve"> </w:t>
      </w:r>
      <w:r w:rsidRPr="007B5E90">
        <w:rPr>
          <w:rFonts w:cstheme="minorHAnsi"/>
        </w:rPr>
        <w:t xml:space="preserve">oświadcza, iż adresem e-mail, właściwym do przesyłu faktur oraz potwierdzeń ich otrzymania jest: faktura_dfp@szpitalpulawy.pl </w:t>
      </w:r>
    </w:p>
    <w:p w14:paraId="2BC3C4D6" w14:textId="0CFF672C" w:rsidR="00237067" w:rsidRPr="007B5E90" w:rsidRDefault="00B85B8E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3)</w:t>
      </w:r>
      <w:r w:rsidR="00D66280" w:rsidRPr="007B5E90">
        <w:rPr>
          <w:rFonts w:cstheme="minorHAnsi"/>
        </w:rPr>
        <w:t xml:space="preserve"> </w:t>
      </w:r>
      <w:r w:rsidRPr="007B5E90">
        <w:rPr>
          <w:rFonts w:cstheme="minorHAnsi"/>
        </w:rPr>
        <w:t>uznaje za datę otrzymania faktury uznaje datę wysłania faktury na adres wskazany w pkt 2.</w:t>
      </w:r>
      <w:r w:rsidR="00237067" w:rsidRPr="007B5E90">
        <w:rPr>
          <w:rFonts w:cstheme="minorHAnsi"/>
        </w:rPr>
        <w:t>14. Rozliczenie zamówienia odbywać się będzie w polskich złotych.</w:t>
      </w:r>
    </w:p>
    <w:p w14:paraId="10631120" w14:textId="5E20268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1</w:t>
      </w:r>
      <w:r w:rsidR="00D66280" w:rsidRPr="007B5E90">
        <w:rPr>
          <w:rFonts w:cstheme="minorHAnsi"/>
        </w:rPr>
        <w:t>9</w:t>
      </w:r>
      <w:r w:rsidRPr="007B5E90">
        <w:rPr>
          <w:rFonts w:cstheme="minorHAnsi"/>
        </w:rPr>
        <w:t xml:space="preserve">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zobowiązuje się do utrzymania niezmienności cen netto podanych w Załączniku nr 1 do niniejszej Umowy, przez cały okres obowiązywania niniejszej Umowy.</w:t>
      </w:r>
    </w:p>
    <w:p w14:paraId="4394A1C3" w14:textId="5FBE2402" w:rsidR="00237067" w:rsidRPr="007B5E90" w:rsidRDefault="00D66280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20</w:t>
      </w:r>
      <w:r w:rsidR="00237067" w:rsidRPr="007B5E90">
        <w:rPr>
          <w:rFonts w:cstheme="minorHAnsi"/>
        </w:rPr>
        <w:t xml:space="preserve">. </w:t>
      </w:r>
      <w:r w:rsidR="00615FC3" w:rsidRPr="007B5E90">
        <w:rPr>
          <w:rFonts w:cstheme="minorHAnsi"/>
        </w:rPr>
        <w:t>Wykonawca</w:t>
      </w:r>
      <w:r w:rsidR="00237067" w:rsidRPr="007B5E90">
        <w:rPr>
          <w:rFonts w:cstheme="minorHAnsi"/>
        </w:rPr>
        <w:t xml:space="preserve"> nie ma prawa odmówić realizacji części Umowy z powodu zwłoki </w:t>
      </w:r>
      <w:r w:rsidRPr="007B5E90">
        <w:rPr>
          <w:rFonts w:cstheme="minorHAnsi"/>
        </w:rPr>
        <w:t>Zamawiającego</w:t>
      </w:r>
      <w:r w:rsidR="00237067" w:rsidRPr="007B5E90">
        <w:rPr>
          <w:rFonts w:cstheme="minorHAnsi"/>
        </w:rPr>
        <w:t xml:space="preserve"> z zapłatą należności za faktury wystawione wcześniej, chyba że zwłoka w zapłacie przekroczy 30 dni.</w:t>
      </w:r>
    </w:p>
    <w:p w14:paraId="380E84F7" w14:textId="2169B346" w:rsidR="00237067" w:rsidRPr="007B5E90" w:rsidRDefault="00D66280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21</w:t>
      </w:r>
      <w:r w:rsidR="00237067" w:rsidRPr="007B5E90">
        <w:rPr>
          <w:rFonts w:cstheme="minorHAnsi"/>
        </w:rPr>
        <w:t>. Szacowana ilość wydruków/kopii  wynosić będzie  ………..  miesięcznie (+/- 10%) w przeliczeniu na format A4 co daje szacunkowo ……………….. /miesięcznie netto.</w:t>
      </w:r>
    </w:p>
    <w:p w14:paraId="663BC226" w14:textId="20298B91" w:rsidR="00B85B8E" w:rsidRPr="007B5E90" w:rsidRDefault="00D66280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22</w:t>
      </w:r>
      <w:r w:rsidR="00B85B8E" w:rsidRPr="007B5E90">
        <w:rPr>
          <w:rFonts w:cstheme="minorHAnsi"/>
        </w:rPr>
        <w:t>. Z tytułu realizacji Zamówienia Wykonawca otrzyma wynagrodzenie szacunkowe w kwocie:</w:t>
      </w:r>
    </w:p>
    <w:p w14:paraId="1D94117C" w14:textId="77777777" w:rsidR="00B85B8E" w:rsidRPr="007B5E90" w:rsidRDefault="00B85B8E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Netto: …………………………………….</w:t>
      </w:r>
    </w:p>
    <w:p w14:paraId="546F882E" w14:textId="77777777" w:rsidR="00B85B8E" w:rsidRPr="007B5E90" w:rsidRDefault="00B85B8E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VAT: ……………………………………….</w:t>
      </w:r>
    </w:p>
    <w:p w14:paraId="55C82726" w14:textId="77777777" w:rsidR="00B85B8E" w:rsidRPr="007B5E90" w:rsidRDefault="00B85B8E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Brutto: ……………………………………….</w:t>
      </w:r>
    </w:p>
    <w:p w14:paraId="200FCA61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18D3AC21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28EE4FFD" w14:textId="3011CC17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</w:rPr>
        <w:t>§ 3. Warunki dostarczania tonera</w:t>
      </w:r>
    </w:p>
    <w:p w14:paraId="597F6178" w14:textId="4EFDB539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1. W ramach niniejszej Umowy,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jest zobowiązany do dostarczania odpowiednich oryginalnych tonerów do Urządzeń. Tonery dostarczane będą w ilości wynikającej z rzeczywistego miesięcznego wykonania ilości kopii formatu A4.</w:t>
      </w:r>
    </w:p>
    <w:p w14:paraId="06CB1A27" w14:textId="7DB79224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2.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zobowiązany jest do stosowania w trakcie realizacji zamówienia oryginalnych lub certyfikowanych przez producenta urządzeń objętych usługą serwisu części zamiennych i materiałów eksploatacyjnych dopuszczonych do stosowania przez producenta urządzenia;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dopuszcza materiały równoważne. Przez materiały równoważne rozumie się zamienniki materiałów oryginalnych charakteryzujące się pełną kompatybilnością z urządzeniami, w których mają być użytkowane, a także posiadające nie gorsze niż produkt oryginalny parametry w zakresie jakości wydruku i wydajności.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gwarantuje, że w przypadku oferowania produktów równoważnych do wymaganych przez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, po ich zainstalowaniu w urządzeniu lub panelu kontrolnym urządzenia nie mogą się pojawiać żadne negatywne komunikaty (np. produkt nie sygnalizuje we właściwy sposób stanu zużycia tuszu/tonera lub pokazuje komunikaty o nieoryginalności zastosowanego materiału). W przypadku, gdy produkt oryginalny posiada wbudowany układ scalony, który monitoruje proces druku i zużycie tonera, produkt równoważny musi posiadać analogiczny element.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gwarantuje, że stosowanie produktów równoważnych nie narusza warunków gwarancji sprzętu.</w:t>
      </w:r>
    </w:p>
    <w:p w14:paraId="38B710AD" w14:textId="540961D7" w:rsidR="00237067" w:rsidRPr="007B5E90" w:rsidRDefault="00615FC3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Wykonawca</w:t>
      </w:r>
      <w:r w:rsidR="00237067" w:rsidRPr="007B5E90">
        <w:rPr>
          <w:rFonts w:cstheme="minorHAnsi"/>
        </w:rPr>
        <w:t xml:space="preserve"> bierze na siebie pełną odpowiedzialność materialną za jakość oferowanego materiału eksploatacyjnego oraz za wszelkie ewentualne szkody materialne wynikłe z użytkowania danego materiału (w szczególności uszkodzenia sprzętu) i zobowiązuje się do ich pokrycia.</w:t>
      </w:r>
    </w:p>
    <w:p w14:paraId="620793C3" w14:textId="369CF3C3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Wszystkie materiały eksploatacyjne dostarczane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winny być fabrycznie nowe.</w:t>
      </w:r>
    </w:p>
    <w:p w14:paraId="57BC94A7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Nie dopuszcza się materiałów wyprodukowanych z wykorzystaniem gotowych elementów pochodzących z użytych wkładów, nie dopuszcza się również materiałów regenerowanych.</w:t>
      </w:r>
    </w:p>
    <w:p w14:paraId="789FAB53" w14:textId="7C5A7F26" w:rsidR="00237067" w:rsidRPr="007B5E90" w:rsidRDefault="00D66280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lastRenderedPageBreak/>
        <w:t>Zamawiający</w:t>
      </w:r>
      <w:r w:rsidR="00237067" w:rsidRPr="007B5E90">
        <w:rPr>
          <w:rFonts w:cstheme="minorHAnsi"/>
        </w:rPr>
        <w:t xml:space="preserve"> wymaga, aby oferowane tonery posiadały oznakowaną zgodność poświadczającą o dopuszczeniu do sprzedaży na terenie UE zgodnie z ustaw z dnia 15 grudnia 2006 roku o zmianie ustawy o systemie zgodności oraz o zmianie niektórych innych ustaw (Dz. U. 2006 r. Nr 249, poz. 1834)</w:t>
      </w:r>
    </w:p>
    <w:p w14:paraId="207C7522" w14:textId="52EE61D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3. Dostarczone tonery w czasie trwania umowy są własnością </w:t>
      </w:r>
      <w:r w:rsidR="00615FC3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, po zakończonej umowie najmu nadwyżka tonerów zostanie zwrócona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>.</w:t>
      </w:r>
    </w:p>
    <w:p w14:paraId="61A65511" w14:textId="393ABA26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4.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zobowiązuje się do dostarczania tonerów w terminie 2 dni roboczych od dnia zgłoszenia zapotrzebowania automatycznie przez system zdalnej diagnostyki lub bezpośrednio przez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na piśmie, na adresy e-mailowe, telefonicznie lub na nr fax-u wskazane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>.</w:t>
      </w:r>
    </w:p>
    <w:p w14:paraId="451A6476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57F8D20B" w14:textId="35CF5A09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</w:rPr>
        <w:t>§ 4. Warunki Serwisu</w:t>
      </w:r>
    </w:p>
    <w:p w14:paraId="7F9EDE5D" w14:textId="40B8C2B6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1. Zgłoszenie awarii danego Urządzenia przez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następuje automatycznie przez system zdalnej diagnostyki lub telefonicznie, faxem lub e-mailem wysłanym na adresy e-mailowe, telefonicznie lub na nr fax-u – wskazane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>.</w:t>
      </w:r>
    </w:p>
    <w:p w14:paraId="0CC584FB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2. Czas reakcji serwisu wynosi   …… godzin roboczych. Czas reakcji serwisu nie obejmuje sobót, niedziel i dni ustawowo wolnych od pracy. </w:t>
      </w:r>
    </w:p>
    <w:p w14:paraId="108B59F1" w14:textId="61EB91B8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3. Naprawa powinna być zakończona w ciągu 3 dni roboczych od momentu otrzymania zgłoszenia z wyłączeniem sobót, niedziel i dni ustawowo wolnych od pracy. Czas reakcji serwisu jest liczony od momentu otrzymania zgłoszenia dokonanego zgodnie z Umową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>.</w:t>
      </w:r>
    </w:p>
    <w:p w14:paraId="4D063456" w14:textId="3F41FAB8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4. W razie potrzeby naprawa awarii może zostać wykonana poza siedzibą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(„naprawa warsztatowa”), transport w obydwie strony jest kosztem serwisu </w:t>
      </w:r>
      <w:r w:rsidR="00D66280" w:rsidRPr="007B5E90">
        <w:rPr>
          <w:rFonts w:cstheme="minorHAnsi"/>
        </w:rPr>
        <w:t>Wykonawcy</w:t>
      </w:r>
      <w:r w:rsidRPr="007B5E90">
        <w:rPr>
          <w:rFonts w:cstheme="minorHAnsi"/>
        </w:rPr>
        <w:t>.</w:t>
      </w:r>
    </w:p>
    <w:p w14:paraId="0212B385" w14:textId="43896F6A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5. W przypadku gdy usuniecie uszkodzenia lub przyczyny nieprawidłowej pracy urządzenia okaże się niemożliwe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dopuszcza wymianę urządzenia na urządzenie zastępcze o parametrach nie gorszych niż opisane w parametrach technicznych urządzeń.</w:t>
      </w:r>
    </w:p>
    <w:p w14:paraId="227D947D" w14:textId="07563A9F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6.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zapewni usługę Help Desk – która będzie świadczyć usługi z zakresu: </w:t>
      </w:r>
    </w:p>
    <w:p w14:paraId="46B64878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a) przyjęcia zgłoszenia o awarii,</w:t>
      </w:r>
    </w:p>
    <w:p w14:paraId="5A06F1E4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b) przyjęcia zgłoszenia do przeglądu,</w:t>
      </w:r>
    </w:p>
    <w:p w14:paraId="577AB0E9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c) przyjęcia zamówienia na materiały eksploatacyjne,</w:t>
      </w:r>
    </w:p>
    <w:p w14:paraId="18E1C8DE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d) pomocy przy odczytywaniu stanów liczników,</w:t>
      </w:r>
    </w:p>
    <w:p w14:paraId="28E3A78B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e) pomocy przy instalacji Urządzenia na kolejnych stacjach roboczych,</w:t>
      </w:r>
    </w:p>
    <w:p w14:paraId="409F507E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f) pomocy przy wymianie materiałów eksploatacyjnych,</w:t>
      </w:r>
    </w:p>
    <w:p w14:paraId="3ADFD92D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g) pomocy przy wykorzystaniu zaawansowanych opcji druku, kopiowania, skanowania, faksowania.</w:t>
      </w:r>
    </w:p>
    <w:p w14:paraId="389B604D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7. Serwis nie obejmuje utraty, zniszczeń, uszkodzeń, zmian, awarii Urządzeń (w tym parametrów technicznych lub konfiguracji) wynikających z:</w:t>
      </w:r>
    </w:p>
    <w:p w14:paraId="3BCA325B" w14:textId="339DAA46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- niewłaściwej eksploatacji Urządzeń niezgodnie z ich przeznaczeniem i/lub zasadami eksploatacji określonymi w instrukcjach obsługi, przekazanymi </w:t>
      </w:r>
      <w:r w:rsidR="00D66280" w:rsidRPr="007B5E90">
        <w:rPr>
          <w:rFonts w:cstheme="minorHAnsi"/>
        </w:rPr>
        <w:t>Zamawiającemu</w:t>
      </w:r>
      <w:r w:rsidRPr="007B5E90">
        <w:rPr>
          <w:rFonts w:cstheme="minorHAnsi"/>
        </w:rPr>
        <w:t xml:space="preserve"> zaleceniami producenta lub Serwisu, w tym: przepięcia w sieci komputerowej, przepięcia w sieci elektrycznej, przepięcia spowodowanego wyładowaniem atmosferycznym. </w:t>
      </w:r>
    </w:p>
    <w:p w14:paraId="56FA925E" w14:textId="778C15F4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- dokonywania napraw, przystosowań, adaptacji, przeróbek, modyfikacji lub jakichkolwiek innych zmian Urządzeń, w tym ich parametrów technicznych i/lub konfiguracji bez zgody </w:t>
      </w:r>
      <w:r w:rsidR="00615FC3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. </w:t>
      </w:r>
    </w:p>
    <w:p w14:paraId="65CDFAA9" w14:textId="33E7178F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- wad lub usterek komputerów, serwerów, przełączników sieciowych, systemów operacyjnych, terminali i instalacji sieciowych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>.</w:t>
      </w:r>
    </w:p>
    <w:p w14:paraId="2A160F6B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43B6975E" w14:textId="695920DF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</w:rPr>
        <w:t xml:space="preserve">§ 5. Zobowiązania </w:t>
      </w:r>
      <w:r w:rsidR="00D66280" w:rsidRPr="007B5E90">
        <w:rPr>
          <w:rFonts w:cstheme="minorHAnsi"/>
        </w:rPr>
        <w:t>Zamawiającego</w:t>
      </w:r>
    </w:p>
    <w:p w14:paraId="4ED9C392" w14:textId="060EEC98" w:rsidR="00237067" w:rsidRPr="007B5E90" w:rsidRDefault="00D66280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Zamawiający</w:t>
      </w:r>
      <w:r w:rsidR="00237067" w:rsidRPr="007B5E90">
        <w:rPr>
          <w:rFonts w:cstheme="minorHAnsi"/>
        </w:rPr>
        <w:t xml:space="preserve"> zobowiązuje się:</w:t>
      </w:r>
    </w:p>
    <w:p w14:paraId="4839C358" w14:textId="63D9E733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1. Eksploatować Urządzenia zgodnie z ich przeznaczeniem, niniejszą Umową, zasadami eksploatacji</w:t>
      </w:r>
      <w:r w:rsidR="00D66280" w:rsidRPr="007B5E90">
        <w:rPr>
          <w:rFonts w:cstheme="minorHAnsi"/>
        </w:rPr>
        <w:t xml:space="preserve"> </w:t>
      </w:r>
      <w:r w:rsidRPr="007B5E90">
        <w:rPr>
          <w:rFonts w:cstheme="minorHAnsi"/>
        </w:rPr>
        <w:t xml:space="preserve">określonymi w instrukcjach obsługi dostarczonych wraz z danym Urządzeniem, przekazanymi </w:t>
      </w:r>
      <w:r w:rsidR="00D66280" w:rsidRPr="007B5E90">
        <w:rPr>
          <w:rFonts w:cstheme="minorHAnsi"/>
        </w:rPr>
        <w:t>Zamawiającemu</w:t>
      </w:r>
      <w:r w:rsidRPr="007B5E90">
        <w:rPr>
          <w:rFonts w:cstheme="minorHAnsi"/>
        </w:rPr>
        <w:t xml:space="preserve"> zaleceniami producenta i/lub Serwisu,</w:t>
      </w:r>
    </w:p>
    <w:p w14:paraId="6B07D677" w14:textId="4A3FE653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2. Korzystać z materiałów eksploatacyjnych i części zamiennych dostarczanych zgodnie z niniejszą Umową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, </w:t>
      </w:r>
    </w:p>
    <w:p w14:paraId="26BB88B8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3. Wyznaczyć osobę odpowiedzialną za obsługę techniczną w zakresie administrowania Urządzeniami w sieci komputerowej.</w:t>
      </w:r>
    </w:p>
    <w:p w14:paraId="0378CD7E" w14:textId="5070B54D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lastRenderedPageBreak/>
        <w:t xml:space="preserve">4. Udostępniać Urządzenia do przeglądów lub napraw w godzinach pracy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(od 8:00 do 16:00),</w:t>
      </w:r>
    </w:p>
    <w:p w14:paraId="4C701BA9" w14:textId="44FBB66C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5. Uzyskać uprzednią pisemną zgodę </w:t>
      </w:r>
      <w:r w:rsidR="00615FC3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na adaptację, przystosowanie, przeróbkę, modyfikację lub jakąkolwiek inną zmianę Urządzeń, w tym ich parametrów technicznych i/lub konfiguracji,</w:t>
      </w:r>
    </w:p>
    <w:p w14:paraId="03E207C7" w14:textId="27B78ABD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6. Zlecać czynności serwisowe wyłącznie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>.</w:t>
      </w:r>
    </w:p>
    <w:p w14:paraId="424EFE8E" w14:textId="77777777" w:rsidR="0069217A" w:rsidRPr="007B5E90" w:rsidRDefault="0069217A" w:rsidP="007B5E90">
      <w:pPr>
        <w:spacing w:after="0" w:line="240" w:lineRule="auto"/>
        <w:jc w:val="both"/>
        <w:rPr>
          <w:rFonts w:cstheme="minorHAnsi"/>
        </w:rPr>
      </w:pPr>
    </w:p>
    <w:p w14:paraId="36801E41" w14:textId="77777777" w:rsidR="00413F72" w:rsidRPr="007B5E90" w:rsidRDefault="00413F72" w:rsidP="007B5E90">
      <w:pPr>
        <w:spacing w:after="0" w:line="240" w:lineRule="auto"/>
        <w:jc w:val="both"/>
        <w:rPr>
          <w:rFonts w:cstheme="minorHAnsi"/>
        </w:rPr>
      </w:pPr>
    </w:p>
    <w:p w14:paraId="28024800" w14:textId="6EBDD047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</w:rPr>
        <w:t xml:space="preserve">§ 6. Zobowiązania </w:t>
      </w:r>
      <w:r w:rsidR="00615FC3" w:rsidRPr="007B5E90">
        <w:rPr>
          <w:rFonts w:cstheme="minorHAnsi"/>
        </w:rPr>
        <w:t>Wykonawcy</w:t>
      </w:r>
    </w:p>
    <w:p w14:paraId="7A90EEA7" w14:textId="12FF00F3" w:rsidR="00237067" w:rsidRPr="007B5E90" w:rsidRDefault="00615FC3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Wykonawca</w:t>
      </w:r>
      <w:r w:rsidR="00237067" w:rsidRPr="007B5E90">
        <w:rPr>
          <w:rFonts w:cstheme="minorHAnsi"/>
        </w:rPr>
        <w:t xml:space="preserve"> zobowiązuje się do:</w:t>
      </w:r>
    </w:p>
    <w:p w14:paraId="252087E3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1. Instalacji urządzeń </w:t>
      </w:r>
    </w:p>
    <w:p w14:paraId="6C09D5D2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2. Instalacji systemów zdalnej kontroli kosztów, zdalnej diagnostyki serwisowej</w:t>
      </w:r>
    </w:p>
    <w:p w14:paraId="505CC8A2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3. Instalacja systemu elektronicznego obiegu dokumentacji wniosków zakupowych oraz faktur kosztowych zgodnie z wymaganiami i harmonogramem opisanymi w załączniku nr 5.</w:t>
      </w:r>
    </w:p>
    <w:p w14:paraId="1289C5B2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3. Szkolenia personelu z zakresu obsługi urządzeń w momencie instalacji Urządzeń,</w:t>
      </w:r>
    </w:p>
    <w:p w14:paraId="4A720525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 3. Dokonywania przeglądów okresowych Urządzeń, zgodnie z harmonogramami określonymi w ich kartach   gwarancyjnych, terminowej naprawy Urządzeń,</w:t>
      </w:r>
    </w:p>
    <w:p w14:paraId="133C4139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4. Wymiany na oryginalne podzespołów Urządzeń,</w:t>
      </w:r>
    </w:p>
    <w:p w14:paraId="099EE6F3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5. Regulacji, diagnostyki stanu Urządzeń,</w:t>
      </w:r>
    </w:p>
    <w:p w14:paraId="300EB771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 6. Zapewnienia wysokiej, stabilnej jakości pracy Urządzeń, tak aby Urządzenia utrzymywały stałą wysoką jakość kopii/wydruku zgodną z parametrami technicznymi oraz normami dla nich przewidzianymi i zapewniającą niezawodną pracę Urządzeń,</w:t>
      </w:r>
    </w:p>
    <w:p w14:paraId="3FA0489C" w14:textId="0F60D4FC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33F9797A" w14:textId="77777777" w:rsidR="00413F72" w:rsidRPr="007B5E90" w:rsidRDefault="00413F72" w:rsidP="007B5E90">
      <w:pPr>
        <w:spacing w:after="0" w:line="240" w:lineRule="auto"/>
        <w:jc w:val="both"/>
        <w:rPr>
          <w:rFonts w:cstheme="minorHAnsi"/>
        </w:rPr>
      </w:pPr>
    </w:p>
    <w:p w14:paraId="5B393E00" w14:textId="6B8870DD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</w:rPr>
        <w:t>§ 7. Kary umowne</w:t>
      </w:r>
    </w:p>
    <w:p w14:paraId="3E0C6BD5" w14:textId="75944F1E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1. W przypadku nieterminowej dostawy towaru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zobowiązuje się zapłacić </w:t>
      </w:r>
      <w:r w:rsidR="00D66280" w:rsidRPr="007B5E90">
        <w:rPr>
          <w:rFonts w:cstheme="minorHAnsi"/>
        </w:rPr>
        <w:t>Zamawiającemu</w:t>
      </w:r>
      <w:r w:rsidRPr="007B5E90">
        <w:rPr>
          <w:rFonts w:cstheme="minorHAnsi"/>
        </w:rPr>
        <w:t xml:space="preserve"> karę umowną, w wysokości 0,1 % wartości brutto Zamówienia, za każdy dzień opóźnienia.</w:t>
      </w:r>
    </w:p>
    <w:p w14:paraId="7D918F16" w14:textId="39E569D4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2.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uprawniony jest do potrącenia kar umownych z wynagrodzenia należnego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, na co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 wyraża zgodę.</w:t>
      </w:r>
    </w:p>
    <w:p w14:paraId="542B2E7C" w14:textId="21DD1090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3. Za opóźnienie w wykonaniu czynności określonych harmonogramem, o którym mowa w § 6 pkt 3 umowy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zapłaci karę umowną w wysokości 400,00 zł za każdy dzień opóźnienia;</w:t>
      </w:r>
    </w:p>
    <w:p w14:paraId="17A32FAE" w14:textId="5D083564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4. Rozwiązania przez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lub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umowy z winy </w:t>
      </w:r>
      <w:r w:rsidR="00615FC3" w:rsidRPr="007B5E90">
        <w:rPr>
          <w:rFonts w:cstheme="minorHAnsi"/>
        </w:rPr>
        <w:t>Wykonawcy</w:t>
      </w:r>
      <w:r w:rsidRPr="007B5E90">
        <w:rPr>
          <w:rFonts w:cstheme="minorHAnsi"/>
        </w:rPr>
        <w:t>, w wysokości 10% wynagrodzenia umownego brutto;</w:t>
      </w:r>
    </w:p>
    <w:p w14:paraId="6A68D783" w14:textId="3B33420B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5. Odstąpienia od umowy z przyczyn leżących po stronie </w:t>
      </w:r>
      <w:r w:rsidR="00615FC3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w wysokości 10% wynagrodzenia umownego brutto;</w:t>
      </w:r>
    </w:p>
    <w:p w14:paraId="5320AA5C" w14:textId="27DC3190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6.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pisemnie powiadomi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 o naliczeniu kar umownych i wezwie do ich zapłaty w terminie 3 dni, w przypadku zaś braku zapłaty w wyznaczonym terminie potrącenia mogą być dokonywane przez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w sposób określony w ust. 2.</w:t>
      </w:r>
    </w:p>
    <w:p w14:paraId="2734693C" w14:textId="4939CA2A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7. W przypadku wystąpienia siły wyższej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 będzie zwolniony z zapłaty kar umownych za opóźnienia przewidziane w niniejszej umowie, chyba że kary te były należne już przed zaistnieniem siły wyższej, albo nie były z siłą wyższą związane. Na potrzeby niniejszej umowy, pod pojęciem „siły wyższej” Strony rozumieją zewnętrzne, nieprzewidziane zdarzenia pozostające poza kontrolą Stron, w szczególności wojny i innego działania o charakterze zbrojnym, działania siły przyrody, akty terroru, zamieszki, rozruchy, strajki i inne działania zagrażające porządkowi publicznemu, decyzje lub działania władz publicznych, a także klęski żywiołowe.</w:t>
      </w:r>
    </w:p>
    <w:p w14:paraId="20B5E629" w14:textId="79EA6786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8. W przypadku wypowiedzenia Umowy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, z przyczyn określonych w § 5 pkt 1  </w:t>
      </w:r>
    </w:p>
    <w:p w14:paraId="7D4B71AE" w14:textId="464D2548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9.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zobowiązany jest zapłacić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– niezależnie od zaległych opłat z tytułu najmu - karę umowną stanowiącą równowartość sumy opłat z dwunastu ostatnich miesięcy, poprzedzających miesiąc wypowiedzenia Umowy.</w:t>
      </w:r>
    </w:p>
    <w:p w14:paraId="525528A8" w14:textId="7DEAC229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9. Łączna wartość kar umownych, jaką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może obciążyć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 nie może przekroczyć 30 % wartości netto umowy, określonej w § 2 umowy.</w:t>
      </w:r>
    </w:p>
    <w:p w14:paraId="28058608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7AC2D9F8" w14:textId="77777777" w:rsidR="00413F72" w:rsidRPr="007B5E90" w:rsidRDefault="00413F72" w:rsidP="007B5E90">
      <w:pPr>
        <w:spacing w:after="0" w:line="240" w:lineRule="auto"/>
        <w:jc w:val="both"/>
        <w:rPr>
          <w:rFonts w:cstheme="minorHAnsi"/>
        </w:rPr>
      </w:pPr>
    </w:p>
    <w:p w14:paraId="7B988DDD" w14:textId="6C5EC1F9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</w:rPr>
        <w:lastRenderedPageBreak/>
        <w:t>§ 8. Zmiany w umowie</w:t>
      </w:r>
    </w:p>
    <w:p w14:paraId="2687461B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1. Wszelkie zmiany niniejszej umowy mogą być dokonane wyłącznie za zgodą obu stron wyrażoną w formie aneksu (z wyłączeniem § 2 ust. 6 ) pod rygorem nieważności.</w:t>
      </w:r>
    </w:p>
    <w:p w14:paraId="2E994629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2. Zakazuje się zmian postanowień zawartej umowy w stosunku do treści oferty, na podstawie, której dokonano wyboru wykonawcy, z wyjątkiem sytuacji przewidzianych w niniejszej umowie, a także w art. 455 ust. 2 ustawy Prawo zamówień publicznych. </w:t>
      </w:r>
    </w:p>
    <w:p w14:paraId="49257041" w14:textId="6D860B25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3. Nie wypełnianie warunków umowy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 tj. nieterminowe lub niezgodne z zamówieniem pod względem asortymentu bądź ilości realizowanie dostaw, a także istotne, powtarzające się uchybienia w zakresie jakości dostarczanych produktów lub ich terminów ważności, zmiana cen niezgodnie z zasadami określonymi umową, dają podstawę </w:t>
      </w:r>
      <w:r w:rsidR="00D66280" w:rsidRPr="007B5E90">
        <w:rPr>
          <w:rFonts w:cstheme="minorHAnsi"/>
        </w:rPr>
        <w:t>Zamawiającemu</w:t>
      </w:r>
      <w:r w:rsidRPr="007B5E90">
        <w:rPr>
          <w:rFonts w:cstheme="minorHAnsi"/>
        </w:rPr>
        <w:t xml:space="preserve"> do rozwiązania umowy ze skutkiem natychmiastowym bez prawa </w:t>
      </w:r>
      <w:r w:rsidR="00615FC3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 do naliczania kar umownych. W niniejszej sytuacji ma zastosowanie odpowiednio § 5 ust. 2.</w:t>
      </w:r>
    </w:p>
    <w:p w14:paraId="3C5053E4" w14:textId="5617688F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4.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może odstąpić od umowy w razie zaistnienia okoliczności, o których mowa w art. 456 ust. 1 ustawy Prawo zamówień publicznych.</w:t>
      </w:r>
    </w:p>
    <w:p w14:paraId="70AF2957" w14:textId="29859EEA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5. W przypadku, o którym mowa w ust. 4,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może żądać wyłącznie wynagrodzenia należnego z tytułu wykonania części umowy.</w:t>
      </w:r>
    </w:p>
    <w:p w14:paraId="0AD1F4CE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6. Za zmianę niniejszej umowy nie uważa się zmiany danych teleadresowych do składania zamówień-zapotrzebowań zgodnie z §4 ust. 3 niniejszej umowy.</w:t>
      </w:r>
    </w:p>
    <w:p w14:paraId="33A9429A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7. Strony przewidują zmianę umowy w przypadku zmiany:</w:t>
      </w:r>
    </w:p>
    <w:p w14:paraId="7F6CD785" w14:textId="3A11444E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a) stawki podatku od towarów i usług VAT oraz podatku akcyzowego. Stawka i kwota podatku oraz wynagrodzenie brutto ulegną zmianie odpowiednio do przepisów prawa wprowadzających zmianę stawki podatku, co oznacza, że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dopuszcza możliwość zmniejszenia i zwiększenia wynagrodzenia brutto o kwotę równą różnicy wynikającej ze zmienionej stawki podatku - dotyczy to części wynagrodzenia za roboty, których w dniu zmiany stawki podatku jeszcze nie wykonano;</w:t>
      </w:r>
    </w:p>
    <w:p w14:paraId="0D9517C2" w14:textId="66C869C3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b) zmiany wysokości minimalnego wynagrodzenia za pracę albo minimalnej stawki godzinowej ustalonego na podstawie art. 2 ust. 3-5 ustawy z dnia 10 października 2002 r. o minimalnym wynagrodzeniu za pracę. Wynagrodzenie może ulec zmianie odpowiednio do zmiany wysokości kosztów pracy ponoszonych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w związku z realizacją przedmiotowego zamówienia, o ile zmiana kosztów pracy wynika ze zmiany przepisów prawa dot. wysokości minimalnego wynagrodzenia za pracę albo minimalnej stawki godzinowej i ma wpływ na koszt wykonywania zamówienia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. Wprowadzenie przedmiotowych zmian wynagrodzenia możliwe będzie, jeżeli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>:</w:t>
      </w:r>
    </w:p>
    <w:p w14:paraId="2BBD2C7E" w14:textId="390633DB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1) udowodni, że zmiana w/w przepisów będzie miała wpływ na koszty wykonania zamówienia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>,</w:t>
      </w:r>
    </w:p>
    <w:p w14:paraId="1360AE66" w14:textId="289764DC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2) wykaże, jaką część wynagrodzenia stanowią koszty pracy ponoszone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 w trakcie realizacji zamówienia oraz jak zmiana przepisów wpłynie na wysokość tych kosztów.</w:t>
      </w:r>
    </w:p>
    <w:p w14:paraId="7F0F439C" w14:textId="02539765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3)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zastrzega sobie prawo do wniesienia zastrzeżeń dotyczących wysokości kosztów pracy przedstawionych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>.</w:t>
      </w:r>
    </w:p>
    <w:p w14:paraId="07A1BF98" w14:textId="40E49526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c) zmiany zasad podlegania ubezpieczeniom społecznym lub ubezpieczeniu zdrowotnemu lub wysokości stawki składki na ubezpieczenia społeczne lub zdrowotne. Wynagrodzenie może ulec zmianie odpowiednio do zmiany wysokości kosztów ponoszonych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 w związku z realizacją przedmiotowego zamówienia, o ile zmiana tych kosztów wynika ze zmiany przepisów prawa dot. zasad podlegania ubezpieczeniom społecznym lub ubezpieczeniu zdrowotnemu lub wysokości stawki składki na ubezpieczenia społeczne lub zdrowotne i ma wpływ na koszt wykonywania zamówienia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. Wprowadzenie przedmiotowych zmian wynagrodzenia możliwe będzie, jeżeli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>:</w:t>
      </w:r>
    </w:p>
    <w:p w14:paraId="633FF0E0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1) udowodni, że zmiana w/w przepisów będzie miała wpływ na koszty wykonania zamówienia przez Wykonawcę,</w:t>
      </w:r>
    </w:p>
    <w:p w14:paraId="2708A63B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2) wykaże, jaką część wynagrodzenia stanowią koszty pracy ponoszone przez Wykonawcę w trakcie realizacji zamówienia oraz jak zmiana przepisów wpłynie na wysokość tych kosztów.</w:t>
      </w:r>
    </w:p>
    <w:p w14:paraId="11DDEBA5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d) zmiany zasad gromadzenia i wysokości wpłat do pracowniczych planów kapitałowych, o których mowa w ustawie z dnia 4 października 2018 r. o pracowniczych planach kapitałowych. Wynagrodzenie może ulec zmianie odpowiednio do zmiany wysokości kosztów ponoszonych przez Wykonawcę w związku z realizacją przedmiotowego zamówienia, o ile zmiana tych kosztów wynika ze zmiany przepisów prawa dot. zasad </w:t>
      </w:r>
      <w:r w:rsidRPr="007B5E90">
        <w:rPr>
          <w:rFonts w:cstheme="minorHAnsi"/>
        </w:rPr>
        <w:lastRenderedPageBreak/>
        <w:t>gromadzenia i wysokości wpłat do pracowniczych planów kapitałowych i ma wpływ na koszt wykonywania zamówienia przez Wykonawcę. Wprowadzenie przedmiotowych zmian wynagrodzenia możliwe będzie, jeżeli Wykonawca:</w:t>
      </w:r>
    </w:p>
    <w:p w14:paraId="09A5D3FD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1) udowodni, że zmiana w/w przepisów będzie miała wpływ na koszty wykonania zamówienia przez Wykonawcę,</w:t>
      </w:r>
    </w:p>
    <w:p w14:paraId="39C2497B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2) wykaże, jaką część wynagrodzenia stanowią koszty pracy ponoszone przez Wykonawcę w trakcie realizacji zamówienia oraz jak zmiana przepisów wpłynie na wysokość tych kosztów.</w:t>
      </w:r>
    </w:p>
    <w:p w14:paraId="6D89D2D7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3) Zamawiający zastrzega sobie prawo do wniesienia zastrzeżeń dotyczących wysokości kosztów pracy przedstawionych przez Wykonawcę.</w:t>
      </w:r>
    </w:p>
    <w:p w14:paraId="5B6A762B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8. Strona wnioskująca o zmianę wskazaną w ust. 7 musi wykazać środkami dowodowymi, że zmiany, o których mowa w ust. 7 mają bezpośredni wpływ na wysokość wynagrodzenia Wykonawcy tj. wykazać, że zmiany wskazane w ust. 7 wymuszają podwyższenie kosztów wykonania.</w:t>
      </w:r>
    </w:p>
    <w:p w14:paraId="1E443766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9. Wykonawca zobowiązany jest w terminie wskazanym przez Zamawiającego przedłożyć Zamawiającemu na piśmie szczegółową analizę porównawczą kosztów (przed i po nowelizacji) stanowiącą wykaz poniesionych wydatków w związku ze zmianą ww. przepisów z powołaniem się na stosowne przepisy, z których wynikają ww. zmiany, a także przedłożyć konieczne dokumenty (w tym oświadczenia dla celów podatkowych i ZUS). </w:t>
      </w:r>
    </w:p>
    <w:p w14:paraId="3A0E0D7C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10. W przypadku wystąpienia okoliczności, o których mowa w ust. 7 pkt a) część wynagrodzenia brutto Wykonawcy, płatna po zaistnieniu ww. okoliczności, ulegnie zmianie o wartość różnicy pomiędzy nową wartością podatku od towarów i usług (ustaloną w oparciu o stawkę podatku od towarów i usług po zmianie), a dotychczasową wartością podatku od towarów i usług (ustaloną w oparciu o stawkę podatku od towarów i usług przed zmianą). W takiej sytuacji wynagrodzenie brutto będzie obejmowało stawkę i wartość obowiązującą w dniu wystawienia faktury. Wynagrodzenie netto Wykonawcy nie ulegnie zmianie.</w:t>
      </w:r>
    </w:p>
    <w:p w14:paraId="4828282F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11. W przypadku wystąpienia okoliczności, o których mowa w ust. 7 pkt b) część wynagrodzenie brutto Wykonawcy, płatna po zaistnieniu ww. okoliczności, po spełnieniu warunku, o którym mowa w ust. 17, ulegnie zmianie o wartość zmiany kosztu Wykonawcy, wynikającą ze zmiany kwoty wynagrodzeń osób bezpośrednio wykonujących przedmiot umowy podanych w dokumentach, o których mowa w ust. 13, do wysokości aktualnie obowiązującego minimalnego wynagrodzenia lub minimalnej stawki godzinowej, z uwzględnieniem wszystkich obciążeń publicznoprawnych od kwoty zmiany minimalnego wynagrodzenia lub minimalnej stawki godzinowej tych osób.</w:t>
      </w:r>
    </w:p>
    <w:p w14:paraId="479A809F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12. W przypadku wystąpienia okoliczności, o których mowa w ust. 7 pkt c) część wynagrodzenie brutto Wykonawcy, płatna po zaistnieniu ww. okoliczności, po spełnieniu warunku, o którym mowa w ust. 13, ulegnie zmianie o wartość zmiany kosztu Wykonawcy, jaką będzie on zobowiązany dodatkowo ponieść w celu uwzględnienia tej zmiany, przy zachowaniu dotychczasowe kwoty netto wynagrodzenia osób bezpośrednio wykonujących zamówienie na rzecz Zamawiającego podanych w dokumencie, o którym mowa w ust. 17.</w:t>
      </w:r>
    </w:p>
    <w:p w14:paraId="0D451CAC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13. Warunkiem dokonania zmiany wynagrodzenia Wykonawcy, o której mowa w ust. 4 pkt b i c jest złożenie przez Wykonawcę Zamawiającemu wniosku o zmianę wynagrodzenia wraz z dokumentami potwierdzającymi zasadność złożenia takiego wniosku,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w związku z ww. zmianami mającymi wpływ na wykonanie przedmiotu umowy. Na podstawie przedłożonych wraz z wnioskiem, o którym mowa w zdaniu poprzednim dokumentów Wykonawca powinien wykazać, że zaistniała zmiana ma bezpośredni wpływ na koszty wykonania zamówienia oraz określić stopień, w jakim wpłynie ona na wysokość wynagrodzenia.</w:t>
      </w:r>
    </w:p>
    <w:p w14:paraId="2F699BD9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14. Ciężar dowodu, że okoliczności wymienione w ust. 7 pkt b i c mają wpływ na koszty wykonania zamówienia spoczywa na Wykonawcy.</w:t>
      </w:r>
    </w:p>
    <w:p w14:paraId="018C9181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15. Zmiany wysokości wynagrodzenia, o których mowa w ust. 7 pkt a umowy mogą zostać dokonane ze skutkiem nie wcześniej niż na dzień wejścia w życie przepisów, z których wynikają te zmiany. </w:t>
      </w:r>
    </w:p>
    <w:p w14:paraId="08B6A1C9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lastRenderedPageBreak/>
        <w:t xml:space="preserve">16. Zmiany, o których mowa w ust. 7 mogą być dokonane tylko, jeżeli jest to niezbędne dla prawidłowego wykonania umowy lub umowy o dofinansowanie projektu. </w:t>
      </w:r>
    </w:p>
    <w:p w14:paraId="61695E08" w14:textId="0DA03C80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17. Wszystkie powyższe postanowienia stanowią katalog zmian, na które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może wyrazić zgodę. Nie stanowią one jednak zobowiązania do wyrażenia takiej zgody.</w:t>
      </w:r>
    </w:p>
    <w:p w14:paraId="22493F39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26AC6639" w14:textId="0A4458AF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</w:rPr>
        <w:t>§ 9. Ubezpieczenie</w:t>
      </w:r>
    </w:p>
    <w:p w14:paraId="3EDA6057" w14:textId="0FADE242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1. Urządzenia będą ubezpieczone przez cały okres trwania Umowy na koszt </w:t>
      </w:r>
      <w:r w:rsidR="00615FC3" w:rsidRPr="007B5E90">
        <w:rPr>
          <w:rFonts w:cstheme="minorHAnsi"/>
        </w:rPr>
        <w:t>Wykonawcy</w:t>
      </w:r>
      <w:r w:rsidRPr="007B5E90">
        <w:rPr>
          <w:rFonts w:cstheme="minorHAnsi"/>
        </w:rPr>
        <w:t>.</w:t>
      </w:r>
    </w:p>
    <w:p w14:paraId="5AAEB5F5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Ubezpieczeniem objęte są szkody polegające na bezpośredniej utracie, zniszczeniu lub uszkodzeniu Urządzeń na skutek zaistnienia przypadkowego i nieprzewidzianego zdarzenia.</w:t>
      </w:r>
    </w:p>
    <w:p w14:paraId="7B87555C" w14:textId="44F39078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2. W razie zaistnienia zdarzenia, które spowodowało utratę, zniszczenie lub uszkodzenie ubezpieczonego Urządzenia,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>:</w:t>
      </w:r>
    </w:p>
    <w:p w14:paraId="11E2B711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a) użyje wszelkich dostępnych jej środków w celu zmniejszenia szkody w ubezpieczonym mieniu oraz w celu zabezpieczenia bezpośredniego zagrożenia mienia przed szkodą,</w:t>
      </w:r>
    </w:p>
    <w:p w14:paraId="4195B867" w14:textId="1AC9F90E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b) bezzwłocznie zawiadomi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o zaistniałym zdarzeniu,</w:t>
      </w:r>
    </w:p>
    <w:p w14:paraId="27D02E39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c) bezzwłocznie zawiadomi Policję, w przypadku, kiedy istnieje podejrzenie, że utrata, zniszczenie lub uszkodzenie ubezpieczonego mienia nastąpiły w rezultacie świadomego działania, którego celem było wyrządzenie szkody lub też w przypadku istnienia innych znamion przestępstwa.</w:t>
      </w:r>
    </w:p>
    <w:p w14:paraId="7889FC46" w14:textId="75A35181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d) zachowa wszystkie uszkodzone części, o ile są w posiadaniu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>,</w:t>
      </w:r>
    </w:p>
    <w:p w14:paraId="609FF2C7" w14:textId="347CE7BA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e) udostępni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>, towarzystwu ubezpieczeniowemu lub powołanym przez towarzystwo niezależnym ekspertom dokumenty, dotyczące danego Urządzenia, które mogą okazać się niezbędne do ustalenia okoliczności powstania szkody oraz określenia wysokości odszkodowania,</w:t>
      </w:r>
    </w:p>
    <w:p w14:paraId="7331A51D" w14:textId="489B7198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f) w przypadku zaistnienia zdarzenia, o którym mowa w ust. 2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umożliwi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i wskazanemu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towarzystwu ubezpieczeniowemu wejście na teren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oraz dokonanie inspekcji obiektów, w których wydarzyła się szkoda i nastąpiła utrata, zniszczenie lub uszkodzenie ubezpieczonego mienia; z zastrzeżeniem uzasadnionych działań podjętych dla zabezpieczenia mienia lub zapobieżenia powiększania się rozmiaru szkody,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zobowiązany jest do zachowania stanu faktycznego spowodowanego zdarzeniem szkodowym, do czasu rozpoczęcia przez towarzystwo ubezpieczeniowe czynności likwidacyjnych - uszkodzony sprzęt może zostać przechowany i zabezpieczony w miejscu wyznaczonym przez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>.</w:t>
      </w:r>
    </w:p>
    <w:p w14:paraId="52984E28" w14:textId="2761EFE6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3D1A228F" w14:textId="08FB2FB5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</w:rPr>
        <w:t>§ 10. Poufność</w:t>
      </w:r>
    </w:p>
    <w:p w14:paraId="2EACA40A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1. Strony zobowiązują się (wobec siebie) traktować jako ściśle poufne i nie ujawniać jakiejkolwiek osobie trzeciej bez uzyskania uprzednio wyraźniej pisemnej zgody Strony, która ujawniła taką informację, wszelkich informacji i dokumentów („Informacje Poufne”). Za Informację Poufną uważa się informację:</w:t>
      </w:r>
    </w:p>
    <w:p w14:paraId="301DD02D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a. przekazaną w formie pisemnej lub elektronicznej wyraźnie oznaczoną jako „poufną” lub „tajemnica” i przekazaną wyłącznie osobom uprawnionym do reprezentowania Strony lub wskazanym w ust 2 poniżej. </w:t>
      </w:r>
    </w:p>
    <w:p w14:paraId="02C81F33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b. w stosunku do której, Strona przekazująca takie informacje podjęła wszelkie niezbędne środki celem utrzymania takiej informacji w tajemnicy. </w:t>
      </w:r>
    </w:p>
    <w:p w14:paraId="52619AA1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2. Strony wyznaczają następujące osoby do odbioru/przekazywania Informacji Poufnych:</w:t>
      </w:r>
    </w:p>
    <w:p w14:paraId="0575E7B0" w14:textId="1EEA1BC9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a. za strony </w:t>
      </w:r>
      <w:r w:rsidR="00615FC3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……………………..</w:t>
      </w:r>
    </w:p>
    <w:p w14:paraId="17460336" w14:textId="332D1679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b. ze strony </w:t>
      </w:r>
      <w:r w:rsidR="0069217A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  …………………………….</w:t>
      </w:r>
    </w:p>
    <w:p w14:paraId="73F5F1E6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3. Zobowiązanie do zachowania w poufności Informacji Poufnych nie dotyczy informacji:</w:t>
      </w:r>
    </w:p>
    <w:p w14:paraId="3D4E091A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a. co do których można wykazać, iż przed ujawnieniem znajdowały się </w:t>
      </w:r>
    </w:p>
    <w:p w14:paraId="75C010B8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w dyspozycji Strony otrzymującej takie informacje; lub</w:t>
      </w:r>
    </w:p>
    <w:p w14:paraId="644E60B9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b. które w momencie ujawnienia przez Stronę ujawniającą Stronie otrzymującej są powszechnie znane lub zostaną w terminie późniejszym podane do publicznej wiadomości w inny sposób niż poprzez naruszenie, którego dopuściła się Strona otrzymująca; lub</w:t>
      </w:r>
    </w:p>
    <w:p w14:paraId="2DE1790B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c. które zostaną przekazane Stronie otrzymującej po ujawnieniu przez Stronę ujawniającą z uprawnionego źródła bez zobowiązania do zachowania poufności; lub które zostaną niezależnie opracowane przez Stronę otrzymującą w sposób nie naruszający niniejszej umowy; lub</w:t>
      </w:r>
    </w:p>
    <w:p w14:paraId="3DED5AB0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d. które zostały ujawnione zgodnie z wymogami prawa na żądanie uprawnionych instytucji (sądy, prokuratura itd.); lub</w:t>
      </w:r>
    </w:p>
    <w:p w14:paraId="55BCD48C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lastRenderedPageBreak/>
        <w:t>e. zawartych w treści listów przewozowych.</w:t>
      </w:r>
    </w:p>
    <w:p w14:paraId="4832EB0E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4. Strona otrzymująca Informacje Poufne zobowiązuje się:</w:t>
      </w:r>
    </w:p>
    <w:p w14:paraId="64705D03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a. że Informacje Poufne zabezpieczy w sposób uniemożliwiający dostęp do nich osób nieupoważnionych w takim samym stopniu, w jakim Strona ta chroni swoje własne informacje poufne o podobnym charakterze,</w:t>
      </w:r>
    </w:p>
    <w:p w14:paraId="45AD2FA1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b. do podjęcia kroków dla zapewnienia, że żadna z osób mająca dostęp do Informacji Poufnych nie ujawni informacji zarówno w całości, jak i w części osobom trzecim,</w:t>
      </w:r>
    </w:p>
    <w:p w14:paraId="200910C7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c. wykorzystania Informacji Poufnych jedynie w celu, w jakim Informacja poufna została przekazana.</w:t>
      </w:r>
    </w:p>
    <w:p w14:paraId="16D55B3E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5. Każda ze Stron uprawniona jest do przekazywania Informacji Poufnych swoim podwykonawcom, doradcom oraz audytorom, pod warunkiem złożenia przez te podmioty oświadczenia o zobowiązaniu do zachowania w poufności Informacji Poufnych.</w:t>
      </w:r>
    </w:p>
    <w:p w14:paraId="121A0ECD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6. W razie naruszenia warunków niniejszego paragrafu odpowiedzialność każdej ze stron ograniczona jest do strat rzeczywistych.</w:t>
      </w:r>
    </w:p>
    <w:p w14:paraId="517BAF40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21E81C8E" w14:textId="63C3EA95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</w:rPr>
        <w:t>§ 11. Inne postanowienia</w:t>
      </w:r>
    </w:p>
    <w:p w14:paraId="609C43C2" w14:textId="28CCA38A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1.</w:t>
      </w:r>
      <w:r w:rsidR="00D66280" w:rsidRPr="007B5E90">
        <w:rPr>
          <w:rFonts w:cstheme="minorHAnsi"/>
        </w:rPr>
        <w:t xml:space="preserve"> </w:t>
      </w:r>
      <w:r w:rsidRPr="007B5E90">
        <w:rPr>
          <w:rFonts w:cstheme="minorHAnsi"/>
        </w:rPr>
        <w:t>Umowę Strony zawierają na czas określony wynoszący 36 miesięcy od daty podpisania protokołu zdawczo-odbiorczego.</w:t>
      </w:r>
    </w:p>
    <w:p w14:paraId="65E050F3" w14:textId="526AC6D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2.</w:t>
      </w:r>
      <w:r w:rsidR="00D66280" w:rsidRPr="007B5E90">
        <w:rPr>
          <w:rFonts w:cstheme="minorHAnsi"/>
        </w:rPr>
        <w:t xml:space="preserve"> </w:t>
      </w:r>
      <w:r w:rsidRPr="007B5E90">
        <w:rPr>
          <w:rFonts w:cstheme="minorHAnsi"/>
        </w:rPr>
        <w:t xml:space="preserve">W terminie do 7 dni roboczych od daty wygaśnięcia stosunku najmu w odniesieniu do danych Urządzeń objętych niniejszą umową,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wyda urządzenia upoważnionemu pracownikowi </w:t>
      </w:r>
      <w:r w:rsidR="00615FC3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w stanie nie pogorszonym – z uwzględnieniem normalnego zużycia wynikającego z prawidłowej eksploatacji.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nie ponosi odpowiedzialności za normalne zużycie urządzeń. W przypadku wygaśnięcia Umowy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zostanie poinformowany w formie pisemnej lub telefonicznej o terminie odbioru urządzeń przez </w:t>
      </w:r>
      <w:r w:rsidR="00615FC3" w:rsidRPr="007B5E90">
        <w:rPr>
          <w:rFonts w:cstheme="minorHAnsi"/>
        </w:rPr>
        <w:t>Wykonawcę</w:t>
      </w:r>
      <w:r w:rsidRPr="007B5E90">
        <w:rPr>
          <w:rFonts w:cstheme="minorHAnsi"/>
        </w:rPr>
        <w:t>.</w:t>
      </w:r>
    </w:p>
    <w:p w14:paraId="698E748F" w14:textId="1C162301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3.</w:t>
      </w:r>
      <w:r w:rsidR="00D66280" w:rsidRPr="007B5E90">
        <w:rPr>
          <w:rFonts w:cstheme="minorHAnsi"/>
        </w:rPr>
        <w:t xml:space="preserve"> </w:t>
      </w:r>
      <w:r w:rsidRPr="007B5E90">
        <w:rPr>
          <w:rFonts w:cstheme="minorHAnsi"/>
        </w:rPr>
        <w:t xml:space="preserve">Przejęcie Urządzeń w najem przez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oraz zwrot Urządzeń następuje na podstawie podpisanych przez Strony protokołów zdawczo-odbiorczych.</w:t>
      </w:r>
    </w:p>
    <w:p w14:paraId="191A7C93" w14:textId="23AE82C5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4.</w:t>
      </w:r>
      <w:r w:rsidR="00D66280" w:rsidRPr="007B5E90">
        <w:rPr>
          <w:rFonts w:cstheme="minorHAnsi"/>
        </w:rPr>
        <w:t xml:space="preserve"> </w:t>
      </w:r>
      <w:r w:rsidRPr="007B5E90">
        <w:rPr>
          <w:rFonts w:cstheme="minorHAnsi"/>
        </w:rPr>
        <w:t xml:space="preserve">Wszelkie ewentualne spory powstałe pomiędzy Stronami Umowy rozstrzygać będzie sąd właściwy miejscowo dla siedziby </w:t>
      </w:r>
      <w:r w:rsidR="00413F72" w:rsidRPr="007B5E90">
        <w:rPr>
          <w:rFonts w:cstheme="minorHAnsi"/>
        </w:rPr>
        <w:t>Zamawiającego</w:t>
      </w:r>
      <w:r w:rsidRPr="007B5E90">
        <w:rPr>
          <w:rFonts w:cstheme="minorHAnsi"/>
        </w:rPr>
        <w:t>.</w:t>
      </w:r>
    </w:p>
    <w:p w14:paraId="2829D916" w14:textId="3BC6A991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5.</w:t>
      </w:r>
      <w:r w:rsidR="00D66280" w:rsidRPr="007B5E90">
        <w:rPr>
          <w:rFonts w:cstheme="minorHAnsi"/>
        </w:rPr>
        <w:t xml:space="preserve"> </w:t>
      </w:r>
      <w:r w:rsidRPr="007B5E90">
        <w:rPr>
          <w:rFonts w:cstheme="minorHAnsi"/>
        </w:rPr>
        <w:t>W sprawach nieuregulowanych w niniejszej Umowie mają zastosowanie przepisy Kodeksu cywilnego.</w:t>
      </w:r>
    </w:p>
    <w:p w14:paraId="6879F7FB" w14:textId="471DA902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6.</w:t>
      </w:r>
      <w:r w:rsidR="00D66280" w:rsidRPr="007B5E90">
        <w:rPr>
          <w:rFonts w:cstheme="minorHAnsi"/>
        </w:rPr>
        <w:t xml:space="preserve"> </w:t>
      </w:r>
      <w:r w:rsidRPr="007B5E90">
        <w:rPr>
          <w:rFonts w:cstheme="minorHAnsi"/>
        </w:rPr>
        <w:t>Wszelkie zmiany do niniejszej Umowy wymagają formy pisemnej pod rygorem nieważności.</w:t>
      </w:r>
    </w:p>
    <w:p w14:paraId="2A2B53F7" w14:textId="350C51D1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7.</w:t>
      </w:r>
      <w:r w:rsidR="00D66280" w:rsidRPr="007B5E90">
        <w:rPr>
          <w:rFonts w:cstheme="minorHAnsi"/>
        </w:rPr>
        <w:t xml:space="preserve"> </w:t>
      </w:r>
      <w:r w:rsidRPr="007B5E90">
        <w:rPr>
          <w:rFonts w:cstheme="minorHAnsi"/>
        </w:rPr>
        <w:t>Umowę sporządzono w dwóch jednobrzmiących egzemplarzach po jednym dla każdej ze Stron.</w:t>
      </w:r>
    </w:p>
    <w:p w14:paraId="5B410744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68C0A20E" w14:textId="6E0B5308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</w:rPr>
        <w:t>§ 12</w:t>
      </w:r>
    </w:p>
    <w:p w14:paraId="4115D192" w14:textId="437D523E" w:rsidR="00237067" w:rsidRPr="007B5E90" w:rsidRDefault="00237067" w:rsidP="007B5E90">
      <w:pPr>
        <w:spacing w:after="0" w:line="240" w:lineRule="auto"/>
        <w:jc w:val="center"/>
        <w:rPr>
          <w:rFonts w:cstheme="minorHAnsi"/>
        </w:rPr>
      </w:pPr>
      <w:r w:rsidRPr="007B5E90">
        <w:rPr>
          <w:rFonts w:cstheme="minorHAnsi"/>
        </w:rPr>
        <w:t>Waloryzacja wynagrodzenia</w:t>
      </w:r>
    </w:p>
    <w:p w14:paraId="7D15A9BF" w14:textId="503A420C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1. W okresie pierwszych 6 miesięcy obowiązywania umowy,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nie przewiduje waloryzacji wynagrodzenia za przedmiot umowy, a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jest zobowiązany do zachowania cen jednostkowych każdej pozycji zaoferowanej w formularzu cenowym. </w:t>
      </w:r>
    </w:p>
    <w:p w14:paraId="431E112D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2. Za wynagrodzenie, wynagrodzenie umowne uznaje się wartość cen jednostkowych oraz wartość netto każdej pozycji formularza cenowego. </w:t>
      </w:r>
    </w:p>
    <w:p w14:paraId="7385D0DF" w14:textId="17B0A976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3. Po upływie 6 miesięcy od dnia zawarcia Umowy wysokość cen jednostkowych każdej pozycji zaoferowanej w formularzu cenowym, może ulec zmianie (zmniejszeniu lub zwiększeniu) w przypadku zmiany: a) wysokości minimalnego wynagrodzenia za pracę albo wysokości minimalnej stawki godzinowej, ustalonych na podstawie przepisów ustawy z dnia 10 października 2002 r. o minimalnym wynagrodzeniu za pracę, b) zasad podlegania ubezpieczeniom społecznym lub ubezpieczeniu zdrowotnemu lub wysokości stawki składki na ubezpieczenia społeczne lub zdrowotne, c) zasad gromadzenia i wysokości wpłat do pracowniczych planów kapitałowych, o których mowa w ustawie z dnia 4 października 2018 r. o pracowniczych planach kapitałowych, jeżeli zmiany te będą miały wpływ na koszty wykonania zamówienia przez </w:t>
      </w:r>
      <w:r w:rsidR="00413F72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, o wysokość wpływu tych zmian. </w:t>
      </w:r>
    </w:p>
    <w:p w14:paraId="6FAAFFEF" w14:textId="1001CC93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4. Ciężar wykazania stopnia (zakresu) wpływu powyższych zmian, na powiększony koszt wykonania zamówienia, spoczywa na </w:t>
      </w:r>
      <w:r w:rsidR="00615FC3" w:rsidRPr="007B5E90">
        <w:rPr>
          <w:rFonts w:cstheme="minorHAnsi"/>
        </w:rPr>
        <w:t>Wykonawc</w:t>
      </w:r>
      <w:r w:rsidR="00413F72" w:rsidRPr="007B5E90">
        <w:rPr>
          <w:rFonts w:cstheme="minorHAnsi"/>
        </w:rPr>
        <w:t>y</w:t>
      </w:r>
      <w:r w:rsidRPr="007B5E90">
        <w:rPr>
          <w:rFonts w:cstheme="minorHAnsi"/>
        </w:rPr>
        <w:t>.</w:t>
      </w:r>
    </w:p>
    <w:p w14:paraId="0E2956A8" w14:textId="54E940EA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5. Zmiana wysokości cen jednostkowych w przypadku zaistnienia przesłanek z ust. 3 obejmuje wyłącznie wynagrodzenie należne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po wejściu w życie zmian, o których mowa w ust. 3, w odniesieniu do której nastąpiła zmiana wysokości kosztów wykonania umowy przez </w:t>
      </w:r>
      <w:r w:rsidR="00413F72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. </w:t>
      </w:r>
    </w:p>
    <w:p w14:paraId="62EE34FC" w14:textId="36BD63A0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lastRenderedPageBreak/>
        <w:t xml:space="preserve">6. Wniosek o zmianę cen jednostkowych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składa, pod rygorem nieważności w postaci pisemnej, w terminie 30 dni od dnia wejścia w życie powyższych zmian, o których mowa w ust. 3. Wniosek złożony po okresie 30 dni od wprowadzonych zmian wymienionych powyżej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może zwrócić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bez rozpatrzenia. </w:t>
      </w:r>
    </w:p>
    <w:p w14:paraId="67738C19" w14:textId="7260EFEA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7.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zobowiązany jest do udokumentowania okoliczności, iż zmiany, o których mowa w ust. 3 miały wpływ na koszty wykonania zamówienia przez </w:t>
      </w:r>
      <w:r w:rsidR="00413F72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oraz wysokości tych kosztów.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jest uprawniony do żądania przedłożenia od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stosownych dokumentów. </w:t>
      </w:r>
    </w:p>
    <w:p w14:paraId="56D29224" w14:textId="4A07E6BF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8. Jeżeli powyższe dokumenty nie zostaną złożone wraz z wnioskiem to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jest obowiązany do przedłożenia żądanych dokumentów w terminie 7 dni od dnia pisemnego wezwania przez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pod rygorem pozostawienia wniosku bez rozpoznania.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zastrzega sobie prawo żądania od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przedłożenia dodatkowych wyjaśnień lub dokumentów, jeśli określone w ust. 8 okażą się niewystarczające dla oceny wniosku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. </w:t>
      </w:r>
    </w:p>
    <w:p w14:paraId="673D60F8" w14:textId="2E1A81F2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9. W terminie 30 dni od dnia przekazania kompletnego wniosku,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przekaże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informację o zakresie, w jakim zatwierdza wniosek oraz wskaże kwotę, o którą wynagrodzenie należne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powinno ulec zmianie, albo informację o niezatwierdzeniu wniosku wraz z uzasadnieniem. Negatywne rozpoznanie wniosku nie stanowi dla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przesłanki do odstąpienia od umowy. 4 </w:t>
      </w:r>
    </w:p>
    <w:p w14:paraId="38BDE788" w14:textId="5DA8184E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10. W przypadku zatwierdzenia wniosku,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przygotuje w terminie 30 dni projekt aneksu do umowy zmieniającego wysokość wynagrodzenia umownego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. Zmiana wysokości wynagrodzenia umownego nastąpi aneksem do umowy. </w:t>
      </w:r>
    </w:p>
    <w:p w14:paraId="68681349" w14:textId="494490D2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11. Waloryzacja przysługuje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raz na 6 miesięcy począwszy od daty zawarcia niniejszej Umowy. Dokumenty przedstawione przez </w:t>
      </w:r>
      <w:r w:rsidR="00413F72" w:rsidRPr="007B5E90">
        <w:rPr>
          <w:rFonts w:cstheme="minorHAnsi"/>
        </w:rPr>
        <w:t>Wykonawcę</w:t>
      </w:r>
      <w:r w:rsidRPr="007B5E90">
        <w:rPr>
          <w:rFonts w:cstheme="minorHAnsi"/>
        </w:rPr>
        <w:t xml:space="preserve"> w przypadku zaakceptowania wniosku przez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podlegają załączeniu do umowy. </w:t>
      </w:r>
    </w:p>
    <w:p w14:paraId="7BB8D146" w14:textId="44DD20B6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12. W przypadku zmniejszenia wysokości stawek i wskaźników, o których mowa w art. 436 pkt 4 lit. b) ustawy PZP, powyższe zapisy stosuje się odpowiednio, przy czym nie jest wymagany wniosek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. Na żądanie </w:t>
      </w:r>
      <w:r w:rsidR="00D6628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jest zobowiązany przedstawić stosowne dokumenty, o których mowa w ust. 8, w terminie wyznaczonym przez </w:t>
      </w:r>
      <w:r w:rsidR="00D6628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w formie dokumentowej lub postaci elektronicznej. </w:t>
      </w:r>
    </w:p>
    <w:p w14:paraId="7C4170FF" w14:textId="72513738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13. W razie zamówień realizowanych wspólnie przez kilku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ch postanowienia umowy odnośnie waloryzacji wynagrodzenia stosuje się odpowiednio do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ch wspólnie realizujących zamówienie. </w:t>
      </w:r>
    </w:p>
    <w:p w14:paraId="7598EF87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14. Zmiana wynagrodzenia umownego, polegająca na jego zmniejszeniu lub zwiększeniu, wymaga sporządzenia aneksu do niniejszej umowy. </w:t>
      </w:r>
    </w:p>
    <w:p w14:paraId="072A08DB" w14:textId="229C67C0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15. W przypadku obowiązku zapłaty kary umownej z jakiegokolwiek tytułu wskazanego w umowie, </w:t>
      </w:r>
      <w:r w:rsidR="00D66280" w:rsidRPr="007B5E90">
        <w:rPr>
          <w:rFonts w:cstheme="minorHAnsi"/>
        </w:rPr>
        <w:t>Zama</w:t>
      </w:r>
      <w:r w:rsidR="00BA7BA0" w:rsidRPr="007B5E90">
        <w:rPr>
          <w:rFonts w:cstheme="minorHAnsi"/>
        </w:rPr>
        <w:t>wiającemu</w:t>
      </w:r>
      <w:r w:rsidRPr="007B5E90">
        <w:rPr>
          <w:rFonts w:cstheme="minorHAnsi"/>
        </w:rPr>
        <w:t xml:space="preserve"> przysługuje prawo potrącenia umownego należności z tego tytułu choćby jeszcze niewymagalnej do pełnej wysokości zwaloryzowanego wynagrodzenia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, niezależnie od prawa potrącenia wynikającego z art. 498 Kodeksu Cywilnego. </w:t>
      </w:r>
    </w:p>
    <w:p w14:paraId="72A261F1" w14:textId="2110BE6E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16. Waloryzacja cen jednostkowych w przypadku zmiany kosztów związanych z realizacją zamówienia, zgodnie z art. 439 ust. 1- 4 ustawy Pzp, jest możliwa według następujących zasad: a) Sposób ustalenia zmiany cen jednostkowych: ceny jednostkowe mogą ulec zmianie w razie zmiany wskaźnika cen towarów i usług ogłoszonego w komunikacie Prezesa Głównego Urzędu Statystycznego w porównaniu z tym wskaźnikiem z analogicznego miesiąca roku poprzedniego o wartość nie mniejszą niż określona w ust 17 lit. b, b) Poziom zmiany cen towarów lub usług uprawniający do żądania zmiany cen jednostkowych: zmiana wskaźnika, o którym mowa w ust. 17 lit. a jest większa niż 5 %, c) Wniosek o zmianę może dotyczyć wyłącznie cen jednostkowych, d) Wartość zmiany (WZ) określa się na podstawie wzoru: WZ = W x F[%], przy czym: W – ceny jednostkowe netto za zakres Przedmiotu Umowy, o którym mowa w ust. 16 ppkt. c, F – wartości zmiany cen wynikających z komunikatów prezesa GUS, o których mowa w ust. 16 ppkt. a i b – za dany okres, e) Obliczoną w sposób określony w ust. 16 ppkt. d wartość należy w 50% dodać proporcjonalnie do pozostałej wartości umowy, o której mowa w ust. 16 ppkt. c, co oznacza, że podział ryzyka jest po 50% dla każdej ze stron umowy, f) Początkowy termin ustalenia zmiany wynagrodzenia: pierwsza waloryzacja może być procedowana na wniosek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złożony po 6 miesiącach od dnia zawarcia umowy w odniesieniu do wskaźników obowiązujących w miesiącu zawarcia umowy. Kolejne waloryzacje mogą odbywać się co 6 miesięcy od dnia poprzedniej waloryzacji, względem wskaźników z </w:t>
      </w:r>
      <w:r w:rsidRPr="007B5E90">
        <w:rPr>
          <w:rFonts w:cstheme="minorHAnsi"/>
        </w:rPr>
        <w:lastRenderedPageBreak/>
        <w:t xml:space="preserve">daty ostatniej waloryzacji, g) </w:t>
      </w:r>
      <w:r w:rsidR="00BA7BA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nie przewiduje waloryzacji cen jednostkowych w okresie pierwszych 6 miesięcy od dnia zawarcia umowy. Waloryzacji podlegać będą ceny jednostkowe materiałów określonych w Formularzu Cenowym należne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po upływie ww., okresu.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uprawniony jest do złożenia wniosku o waloryzację od 6 miesiąca, licząc od dnia zawarcia umowy, h) Sposób określenia wpływu zmiany kosztów na koszt wykonania zamówienia: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zobowiązany jest uzasadnić wniosek o waloryzację wskazując w jaki sposób zmiana kosztów wpłynie na koszt wykonania Przedmiotu umowy, przedkładając wycenę wartości realizacji pozostałej części prac z wyszczególnieniem zmian wartości cen za poszczególne elementy usług niezrealizowanych na dzień złożenia wniosku, i) Termin na rozpatrzenie wniosku przez </w:t>
      </w:r>
      <w:r w:rsidR="00BA7BA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wynosi 30 dni od dnia wpływu kompletnego wniosku. Na żądanie </w:t>
      </w:r>
      <w:r w:rsidR="00BA7BA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jest zobowiązany przedstawić stosowne dokumenty, o których mowa w ust.16 lit. h), w terminie wyznaczonym przez </w:t>
      </w:r>
      <w:r w:rsidR="00BA7BA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na piśmie pod rygorem nieważności, j) W razie uwzględnienia wniosku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, </w:t>
      </w:r>
      <w:r w:rsidR="00BA7BA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zwaloryzuje ceny jednostkowe, k) W przypadku uwzględnienia wniosku o dokonanie waloryzacji,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zobowiązany jest do aktualizacji formularza cenowego i przedłożenia go </w:t>
      </w:r>
      <w:r w:rsidR="00BA7BA0" w:rsidRPr="007B5E90">
        <w:rPr>
          <w:rFonts w:cstheme="minorHAnsi"/>
        </w:rPr>
        <w:t>Zamawiającemu</w:t>
      </w:r>
      <w:r w:rsidRPr="007B5E90">
        <w:rPr>
          <w:rFonts w:cstheme="minorHAnsi"/>
        </w:rPr>
        <w:t xml:space="preserve"> do akceptacji. Po sprawdzeniu poprawności zaktualizowanego formularza cenowego przez </w:t>
      </w:r>
      <w:r w:rsidR="00BA7BA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, zostanie zawarty stosowny aneks, l) Waloryzacja odbywa się w okresach 6-miesięcznych. W przypadku zawarcia umowy po 180 dniach od dnia upływu terminu składania ofert, początkowym terminem ustalenia zmiany cen jednostkowych jest dzień otwarcia ofert. W takim wypadku pierwsza waloryzacja może odbyć się po upływie 180 dni od dnia otwarcia ofert, m) Przez zmianę kosztów rozumie się wzrost cen lub kosztów, jak i ich obniżenie, względem ceny lub kosztu przyjętych w celu ustalenia wynagrodzenia wykonawcy zawartego w ofercie, n) </w:t>
      </w:r>
      <w:r w:rsidR="00BA7BA0" w:rsidRPr="007B5E90">
        <w:rPr>
          <w:rFonts w:cstheme="minorHAnsi"/>
        </w:rPr>
        <w:t>Zamawiający</w:t>
      </w:r>
      <w:r w:rsidRPr="007B5E90">
        <w:rPr>
          <w:rFonts w:cstheme="minorHAnsi"/>
        </w:rPr>
        <w:t xml:space="preserve"> zastrzega prawo do zwaloryzowania wynagrodzenia umownego w przypadku obniżenia cen, w oparciu o poziom zmian kosztów wskazany w pkt a, na zasadach wskazanych powyżej. </w:t>
      </w:r>
    </w:p>
    <w:p w14:paraId="5A945715" w14:textId="65D6DD38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17. W przypadku dokonania zmiany cen jednostkowych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określonego w § 8 ust. 3 zgodnie z postanowieniami niniejszego paragrafu, na podstawie art. 439 ust. 5 ustawy pzp,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zobowiązany jest do zmiany cen jednostkowych przysługującego Pod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>, z którym zawarł umowę, w zakresie odpowiadającym zmianom kosztów dotyczących zobowiązania Pod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>.</w:t>
      </w:r>
    </w:p>
    <w:p w14:paraId="07DD9647" w14:textId="6814BB43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18. W przypadku dokonania zmiany cen jednostkowych 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określonego w § 8 ust. 3 zgodnie z postanowieniami niniejszego paragrafu, </w:t>
      </w:r>
      <w:r w:rsidR="00615FC3" w:rsidRPr="007B5E90">
        <w:rPr>
          <w:rFonts w:cstheme="minorHAnsi"/>
        </w:rPr>
        <w:t>Wykonawca</w:t>
      </w:r>
      <w:r w:rsidRPr="007B5E90">
        <w:rPr>
          <w:rFonts w:cstheme="minorHAnsi"/>
        </w:rPr>
        <w:t xml:space="preserve"> : a) w terminie 14 dni od dnia zawarcia Aneksu wprowadzającego ww. zmianę cen jednostkowych – przedłoży </w:t>
      </w:r>
      <w:r w:rsidR="00BA7BA0" w:rsidRPr="007B5E90">
        <w:rPr>
          <w:rFonts w:cstheme="minorHAnsi"/>
        </w:rPr>
        <w:t>Zamawiającemu</w:t>
      </w:r>
      <w:r w:rsidRPr="007B5E90">
        <w:rPr>
          <w:rFonts w:cstheme="minorHAnsi"/>
        </w:rPr>
        <w:t xml:space="preserve"> oświadczenie zawierające wykaz pod</w:t>
      </w:r>
      <w:r w:rsidR="00413F72" w:rsidRPr="007B5E90">
        <w:rPr>
          <w:rFonts w:cstheme="minorHAnsi"/>
        </w:rPr>
        <w:t>w</w:t>
      </w:r>
      <w:r w:rsidR="00615FC3" w:rsidRPr="007B5E90">
        <w:rPr>
          <w:rFonts w:cstheme="minorHAnsi"/>
        </w:rPr>
        <w:t>ykonawca</w:t>
      </w:r>
      <w:r w:rsidRPr="007B5E90">
        <w:rPr>
          <w:rFonts w:cstheme="minorHAnsi"/>
        </w:rPr>
        <w:t>ch, których umowy spełniają warunki określone w ust. 12 wraz z wartościami zmiany cen jednostkowych Pod</w:t>
      </w:r>
      <w:r w:rsidR="00413F72" w:rsidRPr="007B5E90">
        <w:rPr>
          <w:rFonts w:cstheme="minorHAnsi"/>
        </w:rPr>
        <w:t>w</w:t>
      </w:r>
      <w:r w:rsidR="00615FC3" w:rsidRPr="007B5E90">
        <w:rPr>
          <w:rFonts w:cstheme="minorHAnsi"/>
        </w:rPr>
        <w:t>ykonawca</w:t>
      </w:r>
      <w:r w:rsidRPr="007B5E90">
        <w:rPr>
          <w:rFonts w:cstheme="minorHAnsi"/>
        </w:rPr>
        <w:t>ch oraz wskazaniem terminów zapłaty kwot zmiany cen jednostkowych Pod</w:t>
      </w:r>
      <w:r w:rsidR="00413F72" w:rsidRPr="007B5E90">
        <w:rPr>
          <w:rFonts w:cstheme="minorHAnsi"/>
        </w:rPr>
        <w:t>w</w:t>
      </w:r>
      <w:r w:rsidR="00615FC3" w:rsidRPr="007B5E90">
        <w:rPr>
          <w:rFonts w:cstheme="minorHAnsi"/>
        </w:rPr>
        <w:t>ykonawca</w:t>
      </w:r>
      <w:r w:rsidRPr="007B5E90">
        <w:rPr>
          <w:rFonts w:cstheme="minorHAnsi"/>
        </w:rPr>
        <w:t xml:space="preserve">ch, b) w terminie wskazanym przez </w:t>
      </w:r>
      <w:r w:rsidR="00BA7BA0" w:rsidRPr="007B5E90">
        <w:rPr>
          <w:rFonts w:cstheme="minorHAnsi"/>
        </w:rPr>
        <w:t>Zamawiającego</w:t>
      </w:r>
      <w:r w:rsidRPr="007B5E90">
        <w:rPr>
          <w:rFonts w:cstheme="minorHAnsi"/>
        </w:rPr>
        <w:t xml:space="preserve"> przekaże </w:t>
      </w:r>
      <w:r w:rsidR="00BA7BA0" w:rsidRPr="007B5E90">
        <w:rPr>
          <w:rFonts w:cstheme="minorHAnsi"/>
        </w:rPr>
        <w:t>Zamawiającemu</w:t>
      </w:r>
      <w:r w:rsidRPr="007B5E90">
        <w:rPr>
          <w:rFonts w:cstheme="minorHAnsi"/>
        </w:rPr>
        <w:t xml:space="preserve"> oświadczenie o uregulowaniu cen jednostkowych Pod</w:t>
      </w:r>
      <w:r w:rsidR="00413F72" w:rsidRPr="007B5E90">
        <w:rPr>
          <w:rFonts w:cstheme="minorHAnsi"/>
        </w:rPr>
        <w:t>wykonawcy</w:t>
      </w:r>
      <w:r w:rsidRPr="007B5E90">
        <w:rPr>
          <w:rFonts w:cstheme="minorHAnsi"/>
        </w:rPr>
        <w:t xml:space="preserve"> z tytułu zmiany cen jednostkowych, o której mowa w niniejszym paragrafie</w:t>
      </w:r>
    </w:p>
    <w:p w14:paraId="5ADAC682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15FE4338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Załączniki do Umowy:</w:t>
      </w:r>
    </w:p>
    <w:p w14:paraId="56657497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Załącznik nr 1: Modele urządzeń wraz ze stawkami za najem, stawkami za wydruki oraz lokalizacje.</w:t>
      </w:r>
    </w:p>
    <w:p w14:paraId="0D369602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Załącznik nr 2: Formularz protokołu instalacji</w:t>
      </w:r>
    </w:p>
    <w:p w14:paraId="02257358" w14:textId="66C44EE2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Załącznik nr 3: Druk oferty.</w:t>
      </w:r>
    </w:p>
    <w:p w14:paraId="6A5B0D8E" w14:textId="77777777" w:rsidR="00237067" w:rsidRPr="007B5E90" w:rsidRDefault="00237067" w:rsidP="007B5E90">
      <w:pPr>
        <w:spacing w:after="0" w:line="240" w:lineRule="auto"/>
        <w:jc w:val="both"/>
        <w:rPr>
          <w:rFonts w:cstheme="minorHAnsi"/>
        </w:rPr>
      </w:pPr>
    </w:p>
    <w:p w14:paraId="7B6BAC24" w14:textId="77777777" w:rsidR="00856CB1" w:rsidRPr="007B5E90" w:rsidRDefault="00856CB1" w:rsidP="007B5E90">
      <w:pPr>
        <w:spacing w:after="0" w:line="240" w:lineRule="auto"/>
        <w:jc w:val="both"/>
        <w:rPr>
          <w:rFonts w:cstheme="minorHAnsi"/>
        </w:rPr>
      </w:pPr>
    </w:p>
    <w:p w14:paraId="62F514E7" w14:textId="519A0A92" w:rsidR="00237067" w:rsidRPr="007B5E90" w:rsidRDefault="00413F72" w:rsidP="007B5E90">
      <w:pPr>
        <w:tabs>
          <w:tab w:val="center" w:pos="2268"/>
          <w:tab w:val="center" w:pos="6804"/>
        </w:tabs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ab/>
      </w:r>
      <w:r w:rsidR="00615FC3" w:rsidRPr="007B5E90">
        <w:rPr>
          <w:rFonts w:cstheme="minorHAnsi"/>
        </w:rPr>
        <w:t>WYKONAWCA</w:t>
      </w:r>
      <w:r w:rsidR="00237067" w:rsidRPr="007B5E90">
        <w:rPr>
          <w:rFonts w:cstheme="minorHAnsi"/>
        </w:rPr>
        <w:t>:</w:t>
      </w:r>
      <w:r w:rsidRPr="007B5E90">
        <w:rPr>
          <w:rFonts w:cstheme="minorHAnsi"/>
        </w:rPr>
        <w:tab/>
      </w:r>
      <w:r w:rsidR="00BA7BA0" w:rsidRPr="007B5E90">
        <w:rPr>
          <w:rFonts w:cstheme="minorHAnsi"/>
        </w:rPr>
        <w:t>ZAMAWIAJĄCY</w:t>
      </w:r>
      <w:r w:rsidR="00237067" w:rsidRPr="007B5E90">
        <w:rPr>
          <w:rFonts w:cstheme="minorHAnsi"/>
        </w:rPr>
        <w:t>:</w:t>
      </w:r>
    </w:p>
    <w:p w14:paraId="71F580E3" w14:textId="77777777" w:rsidR="00413F72" w:rsidRPr="007B5E90" w:rsidRDefault="00413F72" w:rsidP="007B5E90">
      <w:pPr>
        <w:tabs>
          <w:tab w:val="center" w:pos="2268"/>
          <w:tab w:val="center" w:pos="6804"/>
        </w:tabs>
        <w:spacing w:after="0" w:line="240" w:lineRule="auto"/>
        <w:jc w:val="both"/>
        <w:rPr>
          <w:rFonts w:cstheme="minorHAnsi"/>
        </w:rPr>
      </w:pPr>
    </w:p>
    <w:p w14:paraId="521B1C90" w14:textId="77777777" w:rsidR="00413F72" w:rsidRPr="007B5E90" w:rsidRDefault="00413F72" w:rsidP="007B5E90">
      <w:pPr>
        <w:tabs>
          <w:tab w:val="center" w:pos="2268"/>
          <w:tab w:val="center" w:pos="6804"/>
        </w:tabs>
        <w:spacing w:after="0" w:line="240" w:lineRule="auto"/>
        <w:jc w:val="both"/>
        <w:rPr>
          <w:rFonts w:cstheme="minorHAnsi"/>
        </w:rPr>
      </w:pPr>
    </w:p>
    <w:p w14:paraId="70342EFA" w14:textId="6F428CB7" w:rsidR="00413F72" w:rsidRPr="007B5E90" w:rsidRDefault="00413F72" w:rsidP="007B5E90">
      <w:pPr>
        <w:tabs>
          <w:tab w:val="center" w:pos="2268"/>
          <w:tab w:val="center" w:pos="6804"/>
        </w:tabs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ab/>
        <w:t>……………………………………..………………</w:t>
      </w:r>
      <w:r w:rsidRPr="007B5E90">
        <w:rPr>
          <w:rFonts w:cstheme="minorHAnsi"/>
        </w:rPr>
        <w:tab/>
        <w:t>…………………….…………………………………..</w:t>
      </w:r>
    </w:p>
    <w:p w14:paraId="3CF82EF0" w14:textId="77777777" w:rsidR="00856CB1" w:rsidRPr="007B5E90" w:rsidRDefault="00856CB1" w:rsidP="007B5E90">
      <w:pPr>
        <w:tabs>
          <w:tab w:val="center" w:pos="2268"/>
          <w:tab w:val="center" w:pos="6804"/>
        </w:tabs>
        <w:spacing w:after="0" w:line="240" w:lineRule="auto"/>
        <w:jc w:val="both"/>
        <w:rPr>
          <w:rFonts w:cstheme="minorHAnsi"/>
        </w:rPr>
      </w:pPr>
    </w:p>
    <w:p w14:paraId="2DF07437" w14:textId="77777777" w:rsidR="00856CB1" w:rsidRPr="007B5E90" w:rsidRDefault="00856CB1" w:rsidP="007B5E90">
      <w:pPr>
        <w:spacing w:after="0" w:line="240" w:lineRule="auto"/>
        <w:jc w:val="both"/>
        <w:rPr>
          <w:rFonts w:cstheme="minorHAnsi"/>
          <w:u w:val="single"/>
        </w:rPr>
      </w:pPr>
      <w:r w:rsidRPr="007B5E90">
        <w:rPr>
          <w:rFonts w:cstheme="minorHAnsi"/>
          <w:u w:val="single"/>
        </w:rPr>
        <w:t>Załączniki do wzoru umowy:</w:t>
      </w:r>
    </w:p>
    <w:p w14:paraId="7CA73E70" w14:textId="77777777" w:rsidR="00856CB1" w:rsidRPr="007B5E90" w:rsidRDefault="00856CB1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Załącznik nr 1: Wzór protokołu zdawczo – odbiorczego z lokalizacją urządzeń.</w:t>
      </w:r>
    </w:p>
    <w:p w14:paraId="260F244D" w14:textId="7D993184" w:rsidR="00856CB1" w:rsidRPr="007B5E90" w:rsidRDefault="00856CB1" w:rsidP="007B5E90">
      <w:pPr>
        <w:spacing w:after="0" w:line="240" w:lineRule="auto"/>
        <w:jc w:val="right"/>
        <w:rPr>
          <w:rFonts w:cstheme="minorHAnsi"/>
        </w:rPr>
      </w:pPr>
      <w:r w:rsidRPr="007B5E90">
        <w:rPr>
          <w:rFonts w:cstheme="minorHAnsi"/>
        </w:rPr>
        <w:br w:type="page"/>
      </w:r>
      <w:r w:rsidRPr="007B5E90">
        <w:rPr>
          <w:rFonts w:cstheme="minorHAnsi"/>
        </w:rPr>
        <w:lastRenderedPageBreak/>
        <w:t>Załącznik nr 1 do wzoru umowy</w:t>
      </w:r>
    </w:p>
    <w:p w14:paraId="6346563D" w14:textId="77777777" w:rsidR="00856CB1" w:rsidRPr="007B5E90" w:rsidRDefault="00856CB1" w:rsidP="007B5E90">
      <w:pPr>
        <w:spacing w:after="0" w:line="240" w:lineRule="auto"/>
        <w:rPr>
          <w:rFonts w:cstheme="minorHAnsi"/>
          <w:b/>
        </w:rPr>
      </w:pPr>
    </w:p>
    <w:p w14:paraId="5B94CD63" w14:textId="77777777" w:rsidR="007B5E90" w:rsidRDefault="007B5E90" w:rsidP="007B5E90">
      <w:pPr>
        <w:spacing w:after="0" w:line="240" w:lineRule="auto"/>
        <w:jc w:val="center"/>
        <w:rPr>
          <w:rFonts w:cstheme="minorHAnsi"/>
          <w:b/>
        </w:rPr>
      </w:pPr>
    </w:p>
    <w:p w14:paraId="6ABB3A34" w14:textId="15BBAAD1" w:rsidR="00856CB1" w:rsidRPr="007B5E90" w:rsidRDefault="00856CB1" w:rsidP="007B5E90">
      <w:pPr>
        <w:spacing w:after="0" w:line="240" w:lineRule="auto"/>
        <w:jc w:val="center"/>
        <w:rPr>
          <w:rFonts w:cstheme="minorHAnsi"/>
          <w:b/>
        </w:rPr>
      </w:pPr>
      <w:r w:rsidRPr="007B5E90">
        <w:rPr>
          <w:rFonts w:cstheme="minorHAnsi"/>
          <w:b/>
        </w:rPr>
        <w:t>PROTOKÓŁ ZDAWCZO – ODBIORCZY (PROTOKÓŁ INSTALACJI)</w:t>
      </w:r>
    </w:p>
    <w:p w14:paraId="2BB4C558" w14:textId="69E67943" w:rsidR="00856CB1" w:rsidRPr="007B5E90" w:rsidRDefault="00856CB1" w:rsidP="007B5E90">
      <w:pPr>
        <w:spacing w:after="0" w:line="240" w:lineRule="auto"/>
        <w:jc w:val="both"/>
        <w:rPr>
          <w:rFonts w:cstheme="minorHAnsi"/>
          <w:b/>
        </w:rPr>
      </w:pPr>
      <w:r w:rsidRPr="007B5E90">
        <w:rPr>
          <w:rFonts w:cstheme="minorHAnsi"/>
          <w:b/>
        </w:rPr>
        <w:t>Sporządzony:</w:t>
      </w:r>
    </w:p>
    <w:p w14:paraId="51037C63" w14:textId="407AE921" w:rsidR="00856CB1" w:rsidRPr="007B5E90" w:rsidRDefault="00856CB1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Miejscowość:</w:t>
      </w:r>
      <w:r w:rsidRPr="007B5E90">
        <w:rPr>
          <w:rFonts w:cstheme="minorHAnsi"/>
        </w:rPr>
        <w:tab/>
      </w:r>
      <w:r w:rsidRPr="007B5E90">
        <w:rPr>
          <w:rFonts w:cstheme="minorHAnsi"/>
        </w:rPr>
        <w:tab/>
      </w:r>
      <w:r w:rsidRPr="007B5E90">
        <w:rPr>
          <w:rFonts w:cstheme="minorHAnsi"/>
        </w:rPr>
        <w:tab/>
      </w:r>
      <w:r w:rsidRPr="007B5E90">
        <w:rPr>
          <w:rFonts w:cstheme="minorHAnsi"/>
        </w:rPr>
        <w:tab/>
      </w:r>
      <w:r w:rsidRPr="007B5E90">
        <w:rPr>
          <w:rFonts w:cstheme="minorHAnsi"/>
        </w:rPr>
        <w:tab/>
      </w:r>
      <w:r w:rsidRPr="007B5E90">
        <w:rPr>
          <w:rFonts w:cstheme="minorHAnsi"/>
        </w:rPr>
        <w:tab/>
      </w:r>
      <w:r w:rsidRPr="007B5E90">
        <w:rPr>
          <w:rFonts w:cstheme="minorHAnsi"/>
        </w:rPr>
        <w:tab/>
      </w:r>
      <w:r w:rsidRPr="007B5E90">
        <w:rPr>
          <w:rFonts w:cstheme="minorHAnsi"/>
          <w:b/>
        </w:rPr>
        <w:t xml:space="preserve">Data: </w:t>
      </w:r>
    </w:p>
    <w:p w14:paraId="4B1A3D60" w14:textId="77777777" w:rsidR="007B5E90" w:rsidRPr="007B5E90" w:rsidRDefault="007B5E90" w:rsidP="007B5E90">
      <w:pPr>
        <w:spacing w:after="0" w:line="240" w:lineRule="auto"/>
        <w:ind w:left="3538" w:hanging="3538"/>
        <w:jc w:val="both"/>
        <w:rPr>
          <w:rFonts w:cstheme="minorHAnsi"/>
        </w:rPr>
      </w:pPr>
    </w:p>
    <w:p w14:paraId="0DC7BD61" w14:textId="464E7639" w:rsidR="00856CB1" w:rsidRPr="007B5E90" w:rsidRDefault="00856CB1" w:rsidP="007B5E90">
      <w:pPr>
        <w:spacing w:after="0" w:line="240" w:lineRule="auto"/>
        <w:ind w:left="3538" w:hanging="3538"/>
        <w:jc w:val="both"/>
        <w:rPr>
          <w:rFonts w:cstheme="minorHAnsi"/>
        </w:rPr>
      </w:pPr>
      <w:r w:rsidRPr="007B5E90">
        <w:rPr>
          <w:rFonts w:cstheme="minorHAnsi"/>
        </w:rPr>
        <w:t xml:space="preserve">Na podstawie: umowy </w:t>
      </w:r>
    </w:p>
    <w:p w14:paraId="42B8FCCB" w14:textId="77777777" w:rsidR="00856CB1" w:rsidRPr="007B5E90" w:rsidRDefault="00856CB1" w:rsidP="007B5E90">
      <w:pPr>
        <w:spacing w:after="0" w:line="240" w:lineRule="auto"/>
        <w:ind w:left="3538" w:hanging="3538"/>
        <w:jc w:val="both"/>
        <w:rPr>
          <w:rFonts w:cstheme="minorHAnsi"/>
          <w:b/>
        </w:rPr>
      </w:pPr>
    </w:p>
    <w:p w14:paraId="4DC6C752" w14:textId="77777777" w:rsidR="00856CB1" w:rsidRPr="007B5E90" w:rsidRDefault="00856CB1" w:rsidP="007B5E90">
      <w:pPr>
        <w:spacing w:after="0" w:line="240" w:lineRule="auto"/>
        <w:ind w:left="3538" w:hanging="3538"/>
        <w:jc w:val="both"/>
        <w:rPr>
          <w:rFonts w:cstheme="minorHAnsi"/>
          <w:b/>
        </w:rPr>
      </w:pPr>
    </w:p>
    <w:p w14:paraId="78E62EA0" w14:textId="77777777" w:rsidR="00856CB1" w:rsidRPr="007B5E90" w:rsidRDefault="00856CB1" w:rsidP="007B5E90">
      <w:pPr>
        <w:spacing w:after="0" w:line="240" w:lineRule="auto"/>
        <w:jc w:val="both"/>
        <w:rPr>
          <w:rFonts w:cstheme="minorHAnsi"/>
          <w:b/>
        </w:rPr>
      </w:pPr>
      <w:r w:rsidRPr="007B5E90">
        <w:rPr>
          <w:rFonts w:cstheme="minorHAnsi"/>
          <w:b/>
        </w:rPr>
        <w:t>Pomiędzy:</w:t>
      </w:r>
    </w:p>
    <w:p w14:paraId="319797C1" w14:textId="77777777" w:rsidR="00856CB1" w:rsidRPr="007B5E90" w:rsidRDefault="00856CB1" w:rsidP="007B5E90">
      <w:pPr>
        <w:spacing w:after="0" w:line="240" w:lineRule="auto"/>
        <w:ind w:left="3538" w:hanging="3538"/>
        <w:jc w:val="both"/>
        <w:rPr>
          <w:rFonts w:cstheme="minorHAnsi"/>
        </w:rPr>
      </w:pPr>
      <w:r w:rsidRPr="007B5E90">
        <w:rPr>
          <w:rFonts w:cstheme="minorHAnsi"/>
        </w:rPr>
        <w:t xml:space="preserve">Zamawiającym : </w:t>
      </w:r>
    </w:p>
    <w:p w14:paraId="1FA582AF" w14:textId="77777777" w:rsidR="00856CB1" w:rsidRPr="007B5E90" w:rsidRDefault="00856CB1" w:rsidP="007B5E90">
      <w:pPr>
        <w:pStyle w:val="Inne0"/>
        <w:shd w:val="clear" w:color="auto" w:fill="auto"/>
        <w:spacing w:line="240" w:lineRule="auto"/>
        <w:rPr>
          <w:rFonts w:asciiTheme="minorHAnsi" w:hAnsiTheme="minorHAnsi" w:cstheme="minorHAnsi"/>
          <w:color w:val="auto"/>
        </w:rPr>
      </w:pPr>
      <w:r w:rsidRPr="007B5E90">
        <w:rPr>
          <w:rFonts w:asciiTheme="minorHAnsi" w:hAnsiTheme="minorHAnsi" w:cstheme="minorHAnsi"/>
          <w:b/>
          <w:bCs/>
          <w:color w:val="auto"/>
        </w:rPr>
        <w:t>Samodzielnym Publicznym Zakładem Opieki Zdrowotnej w Puławach</w:t>
      </w:r>
      <w:r w:rsidRPr="007B5E90">
        <w:rPr>
          <w:rFonts w:asciiTheme="minorHAnsi" w:hAnsiTheme="minorHAnsi" w:cstheme="minorHAnsi"/>
          <w:b/>
          <w:color w:val="auto"/>
        </w:rPr>
        <w:t xml:space="preserve">, </w:t>
      </w:r>
      <w:r w:rsidRPr="007B5E90">
        <w:rPr>
          <w:rFonts w:asciiTheme="minorHAnsi" w:hAnsiTheme="minorHAnsi" w:cstheme="minorHAnsi"/>
          <w:color w:val="auto"/>
        </w:rPr>
        <w:t>ul. Bema 1, 24-100 Puławy</w:t>
      </w:r>
    </w:p>
    <w:p w14:paraId="2B933690" w14:textId="71225811" w:rsidR="00856CB1" w:rsidRPr="007B5E90" w:rsidRDefault="00856CB1" w:rsidP="007B5E90">
      <w:pPr>
        <w:spacing w:after="0" w:line="240" w:lineRule="auto"/>
        <w:ind w:left="3538" w:hanging="3538"/>
        <w:jc w:val="both"/>
        <w:rPr>
          <w:rFonts w:cstheme="minorHAnsi"/>
        </w:rPr>
      </w:pPr>
      <w:r w:rsidRPr="007B5E90">
        <w:rPr>
          <w:rFonts w:cstheme="minorHAnsi"/>
        </w:rPr>
        <w:t>a:</w:t>
      </w:r>
    </w:p>
    <w:p w14:paraId="49A0F4A0" w14:textId="6FB0EA88" w:rsidR="00856CB1" w:rsidRPr="007B5E90" w:rsidRDefault="00856CB1" w:rsidP="007B5E90">
      <w:pPr>
        <w:spacing w:after="0" w:line="240" w:lineRule="auto"/>
        <w:ind w:left="3538" w:hanging="3538"/>
        <w:jc w:val="both"/>
        <w:rPr>
          <w:rFonts w:cstheme="minorHAnsi"/>
        </w:rPr>
      </w:pPr>
      <w:r w:rsidRPr="007B5E90">
        <w:rPr>
          <w:rFonts w:cstheme="minorHAnsi"/>
        </w:rPr>
        <w:t>Wykonawcą:</w:t>
      </w:r>
    </w:p>
    <w:p w14:paraId="3ED56E73" w14:textId="5A0D9E57" w:rsidR="00856CB1" w:rsidRPr="007B5E90" w:rsidRDefault="00856CB1" w:rsidP="007B5E90">
      <w:pPr>
        <w:spacing w:after="0" w:line="240" w:lineRule="auto"/>
        <w:jc w:val="both"/>
        <w:rPr>
          <w:rFonts w:cstheme="minorHAnsi"/>
        </w:rPr>
      </w:pPr>
    </w:p>
    <w:p w14:paraId="1CFB00D4" w14:textId="77777777" w:rsidR="00856CB1" w:rsidRPr="007B5E90" w:rsidRDefault="00856CB1" w:rsidP="007B5E90">
      <w:pPr>
        <w:spacing w:after="0" w:line="240" w:lineRule="auto"/>
        <w:jc w:val="both"/>
        <w:rPr>
          <w:rFonts w:cstheme="minorHAnsi"/>
          <w:b/>
        </w:rPr>
      </w:pPr>
    </w:p>
    <w:p w14:paraId="27CAC1AD" w14:textId="4D997D56" w:rsidR="00856CB1" w:rsidRPr="007B5E90" w:rsidRDefault="00856CB1" w:rsidP="007B5E90">
      <w:pPr>
        <w:spacing w:after="0" w:line="240" w:lineRule="auto"/>
        <w:ind w:left="3538" w:hanging="3538"/>
        <w:jc w:val="both"/>
        <w:rPr>
          <w:rFonts w:cstheme="minorHAnsi"/>
        </w:rPr>
      </w:pPr>
      <w:r w:rsidRPr="007B5E90">
        <w:rPr>
          <w:rFonts w:cstheme="minorHAnsi"/>
        </w:rPr>
        <w:t>Przedmiot dostawy/zamówienia:</w:t>
      </w: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3080"/>
        <w:gridCol w:w="780"/>
        <w:gridCol w:w="1760"/>
        <w:gridCol w:w="1980"/>
      </w:tblGrid>
      <w:tr w:rsidR="00856CB1" w:rsidRPr="007B5E90" w14:paraId="71671FE7" w14:textId="77777777" w:rsidTr="004B085E">
        <w:trPr>
          <w:trHeight w:val="648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C87D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B5E90">
              <w:rPr>
                <w:rFonts w:cstheme="minorHAnsi"/>
                <w:b/>
                <w:bCs/>
                <w:color w:val="000000"/>
              </w:rPr>
              <w:t>L.p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378F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B5E90">
              <w:rPr>
                <w:rFonts w:cstheme="minorHAnsi"/>
                <w:b/>
                <w:bCs/>
                <w:color w:val="000000"/>
              </w:rPr>
              <w:t>Nazwa urządzenia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1BC0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B5E90">
              <w:rPr>
                <w:rFonts w:cstheme="minorHAnsi"/>
                <w:b/>
                <w:bCs/>
                <w:color w:val="000000"/>
              </w:rPr>
              <w:t>Ilość sztuk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746F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7B5E90">
              <w:rPr>
                <w:rFonts w:cstheme="minorHAnsi"/>
                <w:b/>
                <w:bCs/>
                <w:color w:val="000000"/>
              </w:rPr>
              <w:t>Numer seryjny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9E71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B5E90">
              <w:rPr>
                <w:rFonts w:cstheme="minorHAnsi"/>
                <w:b/>
                <w:bCs/>
                <w:color w:val="000000"/>
              </w:rPr>
              <w:t>Stan Licznika</w:t>
            </w:r>
          </w:p>
        </w:tc>
      </w:tr>
      <w:tr w:rsidR="00856CB1" w:rsidRPr="007B5E90" w14:paraId="06824C3B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CC5E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FF7E8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65D3D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3E4D3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2946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539FDBF5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3931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5EAC3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C0C23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A779F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17F5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00196F99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2A8F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80A5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32BD5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567D0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83CE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1A44E0F0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FA6D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60A21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F7611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16189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AC2B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06DDDA32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1FA4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8C938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C3FBC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5F9B2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F8CE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66355838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5E19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A5D2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C40BC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C1ECC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6249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1941DC15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440C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D42D2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9508C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3F808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1768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165EE5C4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C94E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B673D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467F4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4B87B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3368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2AD86B06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4088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58151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C715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8557B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3C42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5636CE2C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7DC0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10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0DE9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17158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624AB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9CF3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162C94F3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5B28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11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5D9F6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77055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D4F09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E450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204E7B8D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F77B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12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51549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E3EB4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8472D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3D46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7811B566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90E2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13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124F1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2E852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78987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BDB6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0698A73B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F26E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940DA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9AB55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EC84E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0572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  <w:tr w:rsidR="00856CB1" w:rsidRPr="007B5E90" w14:paraId="05A4F683" w14:textId="77777777" w:rsidTr="004B085E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3A7B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15….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4556E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E2126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A6D86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626E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B5E90">
              <w:rPr>
                <w:rFonts w:cstheme="minorHAnsi"/>
                <w:color w:val="000000"/>
              </w:rPr>
              <w:t> </w:t>
            </w:r>
          </w:p>
        </w:tc>
      </w:tr>
    </w:tbl>
    <w:p w14:paraId="2491A19C" w14:textId="77777777" w:rsidR="00856CB1" w:rsidRPr="007B5E90" w:rsidRDefault="00856CB1" w:rsidP="007B5E90">
      <w:pPr>
        <w:spacing w:after="0" w:line="240" w:lineRule="auto"/>
        <w:ind w:left="3538" w:hanging="3538"/>
        <w:jc w:val="both"/>
        <w:rPr>
          <w:rFonts w:cstheme="minorHAnsi"/>
        </w:rPr>
      </w:pPr>
    </w:p>
    <w:p w14:paraId="01F1A2FC" w14:textId="77777777" w:rsidR="00856CB1" w:rsidRPr="007B5E90" w:rsidRDefault="00856CB1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 xml:space="preserve">Stwierdzam </w:t>
      </w:r>
      <w:r w:rsidRPr="007B5E90">
        <w:rPr>
          <w:rFonts w:cstheme="minorHAnsi"/>
          <w:b/>
          <w:bCs/>
        </w:rPr>
        <w:t>zgodno</w:t>
      </w:r>
      <w:r w:rsidRPr="007B5E90">
        <w:rPr>
          <w:rFonts w:eastAsia="TimesNewRoman" w:cstheme="minorHAnsi"/>
          <w:b/>
          <w:bCs/>
        </w:rPr>
        <w:t xml:space="preserve">ść </w:t>
      </w:r>
      <w:r w:rsidRPr="007B5E90">
        <w:rPr>
          <w:rFonts w:cstheme="minorHAnsi"/>
          <w:b/>
          <w:bCs/>
        </w:rPr>
        <w:t>wykonania zamówienia z ww. umow</w:t>
      </w:r>
      <w:r w:rsidRPr="007B5E90">
        <w:rPr>
          <w:rFonts w:eastAsia="TimesNewRoman" w:cstheme="minorHAnsi"/>
          <w:b/>
          <w:bCs/>
        </w:rPr>
        <w:t>ą</w:t>
      </w:r>
    </w:p>
    <w:p w14:paraId="2E0651B3" w14:textId="77777777" w:rsidR="00856CB1" w:rsidRPr="007B5E90" w:rsidRDefault="00856CB1" w:rsidP="007B5E90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Protokół sporządzono w dwóch jednobrzmiących egzemplarzach, po jednym dla każdej ze stron.</w:t>
      </w:r>
    </w:p>
    <w:p w14:paraId="437903B1" w14:textId="77777777" w:rsidR="00856CB1" w:rsidRPr="007B5E90" w:rsidRDefault="00856CB1" w:rsidP="007B5E90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</w:p>
    <w:p w14:paraId="148F689B" w14:textId="77777777" w:rsidR="00856CB1" w:rsidRPr="007B5E90" w:rsidRDefault="00856CB1" w:rsidP="007B5E90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t>Podpisano:</w:t>
      </w:r>
    </w:p>
    <w:p w14:paraId="5CACCAD6" w14:textId="77777777" w:rsidR="00856CB1" w:rsidRPr="007B5E90" w:rsidRDefault="00856CB1" w:rsidP="007B5E90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</w:p>
    <w:p w14:paraId="6BEE6D59" w14:textId="0B1309C6" w:rsidR="00856CB1" w:rsidRPr="007B5E90" w:rsidRDefault="007B5E90" w:rsidP="007B5E90">
      <w:pPr>
        <w:tabs>
          <w:tab w:val="center" w:pos="2268"/>
          <w:tab w:val="center" w:pos="680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  <w:t>Podpis i p</w:t>
      </w:r>
      <w:r w:rsidR="00856CB1" w:rsidRPr="007B5E90">
        <w:rPr>
          <w:rFonts w:cstheme="minorHAnsi"/>
        </w:rPr>
        <w:t xml:space="preserve">ieczęć </w:t>
      </w:r>
      <w:r>
        <w:rPr>
          <w:rFonts w:cstheme="minorHAnsi"/>
        </w:rPr>
        <w:t>Zamawiającego:</w:t>
      </w:r>
      <w:r>
        <w:rPr>
          <w:rFonts w:cstheme="minorHAnsi"/>
        </w:rPr>
        <w:tab/>
        <w:t>Podpis i p</w:t>
      </w:r>
      <w:r w:rsidR="00856CB1" w:rsidRPr="007B5E90">
        <w:rPr>
          <w:rFonts w:cstheme="minorHAnsi"/>
        </w:rPr>
        <w:t>ieczęć Wy</w:t>
      </w:r>
      <w:r>
        <w:rPr>
          <w:rFonts w:cstheme="minorHAnsi"/>
        </w:rPr>
        <w:t>konawcy:</w:t>
      </w:r>
    </w:p>
    <w:p w14:paraId="362D94CC" w14:textId="77777777" w:rsidR="007B5E90" w:rsidRDefault="007B5E90" w:rsidP="007B5E90">
      <w:pPr>
        <w:tabs>
          <w:tab w:val="center" w:pos="2268"/>
          <w:tab w:val="center" w:pos="6804"/>
        </w:tabs>
        <w:spacing w:after="0" w:line="240" w:lineRule="auto"/>
        <w:rPr>
          <w:rFonts w:cstheme="minorHAnsi"/>
        </w:rPr>
      </w:pPr>
    </w:p>
    <w:p w14:paraId="085C29A7" w14:textId="77777777" w:rsidR="007B5E90" w:rsidRDefault="007B5E90" w:rsidP="007B5E90">
      <w:pPr>
        <w:tabs>
          <w:tab w:val="center" w:pos="2268"/>
          <w:tab w:val="center" w:pos="6804"/>
        </w:tabs>
        <w:spacing w:after="0" w:line="240" w:lineRule="auto"/>
        <w:rPr>
          <w:rFonts w:cstheme="minorHAnsi"/>
        </w:rPr>
      </w:pPr>
    </w:p>
    <w:p w14:paraId="34E5E7F8" w14:textId="3D6DD635" w:rsidR="00856CB1" w:rsidRDefault="007B5E90" w:rsidP="007B5E90">
      <w:pPr>
        <w:tabs>
          <w:tab w:val="center" w:pos="2268"/>
          <w:tab w:val="center" w:pos="6804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 w:rsidR="00856CB1" w:rsidRPr="007B5E90">
        <w:rPr>
          <w:rFonts w:cstheme="minorHAnsi"/>
        </w:rPr>
        <w:t>……………………………..…</w:t>
      </w:r>
      <w:r>
        <w:rPr>
          <w:rFonts w:cstheme="minorHAnsi"/>
        </w:rPr>
        <w:t>…</w:t>
      </w:r>
      <w:r>
        <w:rPr>
          <w:rFonts w:cstheme="minorHAnsi"/>
        </w:rPr>
        <w:tab/>
        <w:t>……………………..</w:t>
      </w:r>
      <w:r w:rsidR="00856CB1" w:rsidRPr="007B5E90">
        <w:rPr>
          <w:rFonts w:cstheme="minorHAnsi"/>
        </w:rPr>
        <w:t>……..…………</w:t>
      </w:r>
    </w:p>
    <w:p w14:paraId="7F57D9B0" w14:textId="77777777" w:rsidR="007B5E90" w:rsidRDefault="007B5E90" w:rsidP="007B5E90">
      <w:pPr>
        <w:spacing w:after="0" w:line="240" w:lineRule="auto"/>
        <w:rPr>
          <w:rFonts w:cstheme="minorHAnsi"/>
        </w:rPr>
      </w:pPr>
    </w:p>
    <w:p w14:paraId="0B929D13" w14:textId="77777777" w:rsidR="007B5E90" w:rsidRPr="007B5E90" w:rsidRDefault="007B5E90" w:rsidP="007B5E90">
      <w:pPr>
        <w:spacing w:after="0" w:line="240" w:lineRule="auto"/>
        <w:rPr>
          <w:rFonts w:cstheme="minorHAnsi"/>
        </w:rPr>
      </w:pPr>
    </w:p>
    <w:p w14:paraId="7300D9A6" w14:textId="77777777" w:rsidR="00856CB1" w:rsidRPr="007B5E90" w:rsidRDefault="00856CB1" w:rsidP="007B5E90">
      <w:pPr>
        <w:spacing w:after="0" w:line="240" w:lineRule="auto"/>
        <w:rPr>
          <w:rFonts w:eastAsia="Lucida Sans Unicode" w:cstheme="minorHAnsi"/>
          <w:b/>
          <w:kern w:val="3"/>
          <w:lang w:eastAsia="zh-CN" w:bidi="hi-IN"/>
        </w:rPr>
        <w:sectPr w:rsidR="00856CB1" w:rsidRPr="007B5E90" w:rsidSect="00856CB1">
          <w:pgSz w:w="11906" w:h="16838"/>
          <w:pgMar w:top="1418" w:right="1134" w:bottom="1418" w:left="1418" w:header="709" w:footer="709" w:gutter="0"/>
          <w:cols w:space="708"/>
        </w:sectPr>
      </w:pPr>
    </w:p>
    <w:p w14:paraId="02AABD3B" w14:textId="77777777" w:rsidR="00856CB1" w:rsidRPr="007B5E90" w:rsidRDefault="00856CB1" w:rsidP="007B5E90">
      <w:pPr>
        <w:spacing w:after="0" w:line="240" w:lineRule="auto"/>
        <w:jc w:val="both"/>
        <w:rPr>
          <w:rFonts w:cstheme="minorHAnsi"/>
        </w:rPr>
      </w:pPr>
      <w:r w:rsidRPr="007B5E90">
        <w:rPr>
          <w:rFonts w:cstheme="minorHAnsi"/>
        </w:rPr>
        <w:lastRenderedPageBreak/>
        <w:t>A. Lokalizacje urządzeń</w:t>
      </w:r>
    </w:p>
    <w:p w14:paraId="6B2A20BA" w14:textId="77777777" w:rsidR="00856CB1" w:rsidRPr="007B5E90" w:rsidRDefault="00856CB1" w:rsidP="007B5E90">
      <w:pPr>
        <w:spacing w:after="0" w:line="240" w:lineRule="auto"/>
        <w:jc w:val="both"/>
        <w:rPr>
          <w:rFonts w:cstheme="minorHAnsi"/>
        </w:rPr>
      </w:pPr>
    </w:p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709"/>
        <w:gridCol w:w="2711"/>
        <w:gridCol w:w="1132"/>
        <w:gridCol w:w="2403"/>
        <w:gridCol w:w="3535"/>
      </w:tblGrid>
      <w:tr w:rsidR="00856CB1" w:rsidRPr="007B5E90" w14:paraId="75EF6042" w14:textId="77777777" w:rsidTr="007B5E90">
        <w:trPr>
          <w:trHeight w:val="2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6646D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Lp.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786E3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Nazwa urządzenia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E6B69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Ilość sztuk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B76C8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Numer seryjny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8B61E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Lokalizacja</w:t>
            </w:r>
          </w:p>
        </w:tc>
      </w:tr>
      <w:tr w:rsidR="00856CB1" w:rsidRPr="007B5E90" w14:paraId="611D014E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CA920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3938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F848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9AF4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5058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856CB1" w:rsidRPr="007B5E90" w14:paraId="751EC33F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7F629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6129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0257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9009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7E3D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56CB1" w:rsidRPr="007B5E90" w14:paraId="7CD17E7B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546F7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3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4DF7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ED93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E928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8BAE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856CB1" w:rsidRPr="007B5E90" w14:paraId="48C2CB83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E2095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BD2F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91BC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B515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D407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56CB1" w:rsidRPr="007B5E90" w14:paraId="701CA7FE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6388E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5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82DE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4C0E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5A8C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A62B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856CB1" w:rsidRPr="007B5E90" w14:paraId="325C9D03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5BC87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6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741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7C01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01B7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8AAB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56CB1" w:rsidRPr="007B5E90" w14:paraId="7C165914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03C3B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7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697D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DA3E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63D9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6840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856CB1" w:rsidRPr="007B5E90" w14:paraId="6D2D95A2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461F6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BA10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CB49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7EB8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3276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56CB1" w:rsidRPr="007B5E90" w14:paraId="0C56DE9B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24D9C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9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0090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5233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7015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8B5A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56CB1" w:rsidRPr="007B5E90" w14:paraId="3D61A5B8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68ACA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10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6736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57F5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DF0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B44D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56CB1" w:rsidRPr="007B5E90" w14:paraId="69E710C8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F6313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11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CAEF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1668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569E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C623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856CB1" w:rsidRPr="007B5E90" w14:paraId="10B21AF3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BA5A4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12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6E62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44FF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C89A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7DE2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56CB1" w:rsidRPr="007B5E90" w14:paraId="3AB5036D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09992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13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3FD8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1816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DCF0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879B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856CB1" w:rsidRPr="007B5E90" w14:paraId="239239CF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13654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14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042A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9C52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C031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FFCD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856CB1" w:rsidRPr="007B5E90" w14:paraId="3BD84653" w14:textId="77777777" w:rsidTr="007B5E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087FA" w14:textId="3B9685C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5E90">
              <w:rPr>
                <w:rFonts w:cstheme="minorHAnsi"/>
              </w:rPr>
              <w:t>1</w:t>
            </w:r>
            <w:r w:rsidR="007B5E90">
              <w:rPr>
                <w:rFonts w:cstheme="minorHAnsi"/>
              </w:rPr>
              <w:t>5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4A20" w14:textId="77777777" w:rsidR="00856CB1" w:rsidRPr="007B5E90" w:rsidRDefault="00856CB1" w:rsidP="007B5E9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9254" w14:textId="77777777" w:rsidR="00856CB1" w:rsidRPr="007B5E90" w:rsidRDefault="00856CB1" w:rsidP="007B5E90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7F26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BE74" w14:textId="77777777" w:rsidR="00856CB1" w:rsidRPr="007B5E90" w:rsidRDefault="00856CB1" w:rsidP="007B5E9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</w:tbl>
    <w:p w14:paraId="7B9B0900" w14:textId="77777777" w:rsidR="00856CB1" w:rsidRPr="007B5E90" w:rsidRDefault="00856CB1" w:rsidP="007B5E90">
      <w:pPr>
        <w:tabs>
          <w:tab w:val="center" w:pos="2268"/>
          <w:tab w:val="center" w:pos="6804"/>
        </w:tabs>
        <w:spacing w:after="0" w:line="240" w:lineRule="auto"/>
        <w:jc w:val="both"/>
        <w:rPr>
          <w:rFonts w:cstheme="minorHAnsi"/>
        </w:rPr>
      </w:pPr>
    </w:p>
    <w:sectPr w:rsidR="00856CB1" w:rsidRPr="007B5E90" w:rsidSect="00184A7C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358BA" w14:textId="77777777" w:rsidR="008C165F" w:rsidRDefault="008C165F" w:rsidP="00911392">
      <w:pPr>
        <w:spacing w:after="0" w:line="240" w:lineRule="auto"/>
      </w:pPr>
      <w:r>
        <w:separator/>
      </w:r>
    </w:p>
  </w:endnote>
  <w:endnote w:type="continuationSeparator" w:id="0">
    <w:p w14:paraId="6A6FC421" w14:textId="77777777" w:rsidR="008C165F" w:rsidRDefault="008C165F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C83831E" w14:textId="3FDCD18C" w:rsidR="00CA055A" w:rsidRPr="0094668E" w:rsidRDefault="0056768B" w:rsidP="0094668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392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C35A8" w14:textId="77777777" w:rsidR="008C165F" w:rsidRDefault="008C165F" w:rsidP="00911392">
      <w:pPr>
        <w:spacing w:after="0" w:line="240" w:lineRule="auto"/>
      </w:pPr>
      <w:r>
        <w:separator/>
      </w:r>
    </w:p>
  </w:footnote>
  <w:footnote w:type="continuationSeparator" w:id="0">
    <w:p w14:paraId="71AFCA95" w14:textId="77777777" w:rsidR="008C165F" w:rsidRDefault="008C165F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1"/>
  <w:bookmarkEnd w:id="0"/>
  <w:p w14:paraId="07AE1CFD" w14:textId="70EADD25" w:rsidR="0056768B" w:rsidRDefault="0056768B">
    <w:pPr>
      <w:pStyle w:val="Nagwek"/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432061" wp14:editId="193E0241">
              <wp:simplePos x="0" y="0"/>
              <wp:positionH relativeFrom="column">
                <wp:posOffset>14605</wp:posOffset>
              </wp:positionH>
              <wp:positionV relativeFrom="paragraph">
                <wp:posOffset>226695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D4F63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7.85pt" to="454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" strokecolor="#5b9bd5 [3204]" strokeweight=".5pt">
              <v:stroke joinstyle="miter"/>
            </v:line>
          </w:pict>
        </mc:Fallback>
      </mc:AlternateContent>
    </w:r>
    <w:r w:rsidR="00A374C2">
      <w:rPr>
        <w:rFonts w:ascii="Times New Roman" w:eastAsia="Times New Roman" w:hAnsi="Times New Roman"/>
        <w:sz w:val="24"/>
      </w:rPr>
      <w:t xml:space="preserve">ZM </w:t>
    </w:r>
    <w:r w:rsidR="00CD7863">
      <w:rPr>
        <w:rFonts w:ascii="Times New Roman" w:eastAsia="Times New Roman" w:hAnsi="Times New Roman"/>
        <w:sz w:val="24"/>
      </w:rPr>
      <w:t>4</w:t>
    </w:r>
    <w:r w:rsidR="00682E42">
      <w:rPr>
        <w:rFonts w:ascii="Times New Roman" w:eastAsia="Times New Roman" w:hAnsi="Times New Roman"/>
        <w:sz w:val="24"/>
      </w:rPr>
      <w:t>3</w:t>
    </w:r>
    <w:r w:rsidR="009345C7">
      <w:rPr>
        <w:rFonts w:ascii="Times New Roman" w:eastAsia="Times New Roman" w:hAnsi="Times New Roman"/>
        <w:sz w:val="24"/>
      </w:rPr>
      <w:t>/230/202</w:t>
    </w:r>
    <w:r w:rsidR="00D6133A">
      <w:rPr>
        <w:rFonts w:ascii="Times New Roman" w:eastAsia="Times New Roman" w:hAnsi="Times New Roman"/>
        <w:sz w:val="24"/>
      </w:rPr>
      <w:t>6</w:t>
    </w:r>
    <w:r>
      <w:rPr>
        <w:rFonts w:ascii="Times New Roman" w:eastAsia="Times New Roman" w:hAnsi="Times New Roman"/>
        <w:sz w:val="24"/>
      </w:rPr>
      <w:tab/>
    </w:r>
    <w:r>
      <w:rPr>
        <w:rFonts w:ascii="Times New Roman" w:eastAsia="Times New Roman" w:hAnsi="Times New Roman"/>
        <w:sz w:val="24"/>
      </w:rPr>
      <w:tab/>
    </w:r>
    <w:r w:rsidR="00FD0CD6">
      <w:rPr>
        <w:rFonts w:ascii="Times New Roman" w:eastAsia="Times New Roman" w:hAnsi="Times New Roman"/>
        <w:sz w:val="24"/>
      </w:rPr>
      <w:t xml:space="preserve">Zał. nr </w:t>
    </w:r>
    <w:r w:rsidR="00237067">
      <w:rPr>
        <w:rFonts w:ascii="Times New Roman" w:eastAsia="Times New Roman" w:hAnsi="Times New Roman"/>
        <w:sz w:val="24"/>
      </w:rPr>
      <w:t>6</w:t>
    </w:r>
    <w:r w:rsidR="001C2FF3">
      <w:rPr>
        <w:rFonts w:ascii="Times New Roman" w:eastAsia="Times New Roman" w:hAnsi="Times New Roman"/>
        <w:sz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7D"/>
    <w:multiLevelType w:val="hybridMultilevel"/>
    <w:tmpl w:val="CA3AA384"/>
    <w:lvl w:ilvl="0" w:tplc="2C3C4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0329B"/>
    <w:multiLevelType w:val="hybridMultilevel"/>
    <w:tmpl w:val="C1CE8FF8"/>
    <w:lvl w:ilvl="0" w:tplc="25A0D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AC230A">
      <w:start w:val="1"/>
      <w:numFmt w:val="decimal"/>
      <w:lvlText w:val="%2)"/>
      <w:lvlJc w:val="left"/>
      <w:pPr>
        <w:ind w:left="1590" w:hanging="51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DA8838C">
      <w:start w:val="3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D739E"/>
    <w:multiLevelType w:val="hybridMultilevel"/>
    <w:tmpl w:val="A0DCC3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3C36"/>
    <w:multiLevelType w:val="hybridMultilevel"/>
    <w:tmpl w:val="3454CCF2"/>
    <w:lvl w:ilvl="0" w:tplc="2C3C4112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4" w15:restartNumberingAfterBreak="0">
    <w:nsid w:val="05B52CCA"/>
    <w:multiLevelType w:val="hybridMultilevel"/>
    <w:tmpl w:val="47E2F5F2"/>
    <w:lvl w:ilvl="0" w:tplc="0762A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F0125E"/>
    <w:multiLevelType w:val="hybridMultilevel"/>
    <w:tmpl w:val="B0AC48F0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3B0F8D"/>
    <w:multiLevelType w:val="hybridMultilevel"/>
    <w:tmpl w:val="87286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00DAB"/>
    <w:multiLevelType w:val="hybridMultilevel"/>
    <w:tmpl w:val="F0B27E80"/>
    <w:lvl w:ilvl="0" w:tplc="2C3C4112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181E69D1"/>
    <w:multiLevelType w:val="hybridMultilevel"/>
    <w:tmpl w:val="A1DC15E0"/>
    <w:lvl w:ilvl="0" w:tplc="AD12FBB2">
      <w:start w:val="1"/>
      <w:numFmt w:val="decimal"/>
      <w:lvlText w:val="%1)"/>
      <w:lvlJc w:val="left"/>
      <w:pPr>
        <w:ind w:left="1446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18AA5BDE"/>
    <w:multiLevelType w:val="hybridMultilevel"/>
    <w:tmpl w:val="CE587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1E4033E6"/>
    <w:multiLevelType w:val="hybridMultilevel"/>
    <w:tmpl w:val="958A5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A48CD"/>
    <w:multiLevelType w:val="multilevel"/>
    <w:tmpl w:val="5E30D1F4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3" w15:restartNumberingAfterBreak="0">
    <w:nsid w:val="208A04A1"/>
    <w:multiLevelType w:val="hybridMultilevel"/>
    <w:tmpl w:val="75B8AAA2"/>
    <w:lvl w:ilvl="0" w:tplc="BC70C10A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80853"/>
    <w:multiLevelType w:val="hybridMultilevel"/>
    <w:tmpl w:val="33BE6108"/>
    <w:lvl w:ilvl="0" w:tplc="2C3C4112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5" w15:restartNumberingAfterBreak="0">
    <w:nsid w:val="265671FE"/>
    <w:multiLevelType w:val="hybridMultilevel"/>
    <w:tmpl w:val="F732C5FA"/>
    <w:lvl w:ilvl="0" w:tplc="2C3C4112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6" w15:restartNumberingAfterBreak="0">
    <w:nsid w:val="277B5095"/>
    <w:multiLevelType w:val="hybridMultilevel"/>
    <w:tmpl w:val="D84C95BC"/>
    <w:lvl w:ilvl="0" w:tplc="63041F6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28B433BB"/>
    <w:multiLevelType w:val="hybridMultilevel"/>
    <w:tmpl w:val="7E18F9C8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AAA0365"/>
    <w:multiLevelType w:val="hybridMultilevel"/>
    <w:tmpl w:val="BBF0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43687"/>
    <w:multiLevelType w:val="hybridMultilevel"/>
    <w:tmpl w:val="E780A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4B2B06"/>
    <w:multiLevelType w:val="hybridMultilevel"/>
    <w:tmpl w:val="7C1EF4E0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0544AF"/>
    <w:multiLevelType w:val="multilevel"/>
    <w:tmpl w:val="9C96CEB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23" w15:restartNumberingAfterBreak="0">
    <w:nsid w:val="33810DE6"/>
    <w:multiLevelType w:val="hybridMultilevel"/>
    <w:tmpl w:val="B2B44DBC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4174C6"/>
    <w:multiLevelType w:val="hybridMultilevel"/>
    <w:tmpl w:val="9FC027C6"/>
    <w:lvl w:ilvl="0" w:tplc="0CA6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80D9B"/>
    <w:multiLevelType w:val="multilevel"/>
    <w:tmpl w:val="90627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Theme="minorHAnsi" w:eastAsia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 w15:restartNumberingAfterBreak="0">
    <w:nsid w:val="3DD8443D"/>
    <w:multiLevelType w:val="hybridMultilevel"/>
    <w:tmpl w:val="78FAA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877F22"/>
    <w:multiLevelType w:val="hybridMultilevel"/>
    <w:tmpl w:val="180E51A0"/>
    <w:lvl w:ilvl="0" w:tplc="5F3E44D6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0" w15:restartNumberingAfterBreak="0">
    <w:nsid w:val="46A56D9A"/>
    <w:multiLevelType w:val="hybridMultilevel"/>
    <w:tmpl w:val="E67603A2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F600C"/>
    <w:multiLevelType w:val="hybridMultilevel"/>
    <w:tmpl w:val="892CCE36"/>
    <w:lvl w:ilvl="0" w:tplc="FFFFFFFF">
      <w:start w:val="1"/>
      <w:numFmt w:val="lowerLetter"/>
      <w:lvlText w:val="%1)"/>
      <w:lvlJc w:val="left"/>
      <w:pPr>
        <w:ind w:left="1514" w:hanging="360"/>
      </w:pPr>
    </w:lvl>
    <w:lvl w:ilvl="1" w:tplc="04150017">
      <w:start w:val="1"/>
      <w:numFmt w:val="lowerLetter"/>
      <w:lvlText w:val="%2)"/>
      <w:lvlJc w:val="left"/>
      <w:pPr>
        <w:ind w:left="2234" w:hanging="360"/>
      </w:pPr>
    </w:lvl>
    <w:lvl w:ilvl="2" w:tplc="FFFFFFFF" w:tentative="1">
      <w:start w:val="1"/>
      <w:numFmt w:val="lowerRoman"/>
      <w:lvlText w:val="%3."/>
      <w:lvlJc w:val="right"/>
      <w:pPr>
        <w:ind w:left="2954" w:hanging="180"/>
      </w:pPr>
    </w:lvl>
    <w:lvl w:ilvl="3" w:tplc="FFFFFFFF" w:tentative="1">
      <w:start w:val="1"/>
      <w:numFmt w:val="decimal"/>
      <w:lvlText w:val="%4."/>
      <w:lvlJc w:val="left"/>
      <w:pPr>
        <w:ind w:left="3674" w:hanging="360"/>
      </w:pPr>
    </w:lvl>
    <w:lvl w:ilvl="4" w:tplc="FFFFFFFF" w:tentative="1">
      <w:start w:val="1"/>
      <w:numFmt w:val="lowerLetter"/>
      <w:lvlText w:val="%5."/>
      <w:lvlJc w:val="left"/>
      <w:pPr>
        <w:ind w:left="4394" w:hanging="360"/>
      </w:pPr>
    </w:lvl>
    <w:lvl w:ilvl="5" w:tplc="FFFFFFFF" w:tentative="1">
      <w:start w:val="1"/>
      <w:numFmt w:val="lowerRoman"/>
      <w:lvlText w:val="%6."/>
      <w:lvlJc w:val="right"/>
      <w:pPr>
        <w:ind w:left="5114" w:hanging="180"/>
      </w:pPr>
    </w:lvl>
    <w:lvl w:ilvl="6" w:tplc="FFFFFFFF" w:tentative="1">
      <w:start w:val="1"/>
      <w:numFmt w:val="decimal"/>
      <w:lvlText w:val="%7."/>
      <w:lvlJc w:val="left"/>
      <w:pPr>
        <w:ind w:left="5834" w:hanging="360"/>
      </w:pPr>
    </w:lvl>
    <w:lvl w:ilvl="7" w:tplc="FFFFFFFF" w:tentative="1">
      <w:start w:val="1"/>
      <w:numFmt w:val="lowerLetter"/>
      <w:lvlText w:val="%8."/>
      <w:lvlJc w:val="left"/>
      <w:pPr>
        <w:ind w:left="6554" w:hanging="360"/>
      </w:pPr>
    </w:lvl>
    <w:lvl w:ilvl="8" w:tplc="FFFFFFFF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2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509938B4"/>
    <w:multiLevelType w:val="hybridMultilevel"/>
    <w:tmpl w:val="105011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8B02DC7"/>
    <w:multiLevelType w:val="hybridMultilevel"/>
    <w:tmpl w:val="B0843FA2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7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246F1"/>
    <w:multiLevelType w:val="hybridMultilevel"/>
    <w:tmpl w:val="84B22022"/>
    <w:lvl w:ilvl="0" w:tplc="2C3C411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9" w15:restartNumberingAfterBreak="0">
    <w:nsid w:val="678C3C9A"/>
    <w:multiLevelType w:val="hybridMultilevel"/>
    <w:tmpl w:val="8420560E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875027"/>
    <w:multiLevelType w:val="hybridMultilevel"/>
    <w:tmpl w:val="9C3C3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A55680"/>
    <w:multiLevelType w:val="hybridMultilevel"/>
    <w:tmpl w:val="3350D202"/>
    <w:lvl w:ilvl="0" w:tplc="85AA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AF3481"/>
    <w:multiLevelType w:val="hybridMultilevel"/>
    <w:tmpl w:val="0C509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D03AEA"/>
    <w:multiLevelType w:val="hybridMultilevel"/>
    <w:tmpl w:val="C0065320"/>
    <w:lvl w:ilvl="0" w:tplc="8018A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9580B"/>
    <w:multiLevelType w:val="hybridMultilevel"/>
    <w:tmpl w:val="F34C2AF2"/>
    <w:lvl w:ilvl="0" w:tplc="4044E66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7" w15:restartNumberingAfterBreak="0">
    <w:nsid w:val="7B0127F5"/>
    <w:multiLevelType w:val="hybridMultilevel"/>
    <w:tmpl w:val="728CD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44079F"/>
    <w:multiLevelType w:val="hybridMultilevel"/>
    <w:tmpl w:val="8B501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D4453DC">
      <w:start w:val="1"/>
      <w:numFmt w:val="decimal"/>
      <w:lvlText w:val="%4."/>
      <w:lvlJc w:val="left"/>
      <w:pPr>
        <w:ind w:left="644" w:hanging="360"/>
      </w:pPr>
      <w:rPr>
        <w:rFonts w:asciiTheme="minorHAnsi" w:eastAsiaTheme="minorHAnsi" w:hAnsiTheme="minorHAnsi" w:cstheme="minorHAnsi"/>
        <w:sz w:val="22"/>
        <w:szCs w:val="22"/>
      </w:rPr>
    </w:lvl>
    <w:lvl w:ilvl="4" w:tplc="49BC1D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9CD88802">
      <w:start w:val="1"/>
      <w:numFmt w:val="lowerLetter"/>
      <w:lvlText w:val="%6)"/>
      <w:lvlJc w:val="left"/>
      <w:pPr>
        <w:ind w:left="4500" w:hanging="360"/>
      </w:pPr>
      <w:rPr>
        <w:rFonts w:ascii="Calibri" w:hAnsi="Calibri" w:cs="Calibri" w:hint="default"/>
        <w:sz w:val="22"/>
        <w:szCs w:val="22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761B50"/>
    <w:multiLevelType w:val="hybridMultilevel"/>
    <w:tmpl w:val="F2FC57D6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276272">
    <w:abstractNumId w:val="35"/>
  </w:num>
  <w:num w:numId="2" w16cid:durableId="1446190260">
    <w:abstractNumId w:val="37"/>
  </w:num>
  <w:num w:numId="3" w16cid:durableId="1088620711">
    <w:abstractNumId w:val="39"/>
  </w:num>
  <w:num w:numId="4" w16cid:durableId="727074877">
    <w:abstractNumId w:val="6"/>
  </w:num>
  <w:num w:numId="5" w16cid:durableId="1977753256">
    <w:abstractNumId w:val="18"/>
  </w:num>
  <w:num w:numId="6" w16cid:durableId="504706566">
    <w:abstractNumId w:val="22"/>
  </w:num>
  <w:num w:numId="7" w16cid:durableId="643778921">
    <w:abstractNumId w:val="33"/>
  </w:num>
  <w:num w:numId="8" w16cid:durableId="1037269282">
    <w:abstractNumId w:val="8"/>
  </w:num>
  <w:num w:numId="9" w16cid:durableId="813334168">
    <w:abstractNumId w:val="36"/>
  </w:num>
  <w:num w:numId="10" w16cid:durableId="893927090">
    <w:abstractNumId w:val="10"/>
  </w:num>
  <w:num w:numId="11" w16cid:durableId="1546482962">
    <w:abstractNumId w:val="28"/>
  </w:num>
  <w:num w:numId="12" w16cid:durableId="2025671061">
    <w:abstractNumId w:val="12"/>
  </w:num>
  <w:num w:numId="13" w16cid:durableId="1532452416">
    <w:abstractNumId w:val="43"/>
  </w:num>
  <w:num w:numId="14" w16cid:durableId="503668123">
    <w:abstractNumId w:val="45"/>
  </w:num>
  <w:num w:numId="15" w16cid:durableId="189877214">
    <w:abstractNumId w:val="16"/>
  </w:num>
  <w:num w:numId="16" w16cid:durableId="717389148">
    <w:abstractNumId w:val="46"/>
  </w:num>
  <w:num w:numId="17" w16cid:durableId="1110472005">
    <w:abstractNumId w:val="19"/>
  </w:num>
  <w:num w:numId="18" w16cid:durableId="1283732203">
    <w:abstractNumId w:val="23"/>
  </w:num>
  <w:num w:numId="19" w16cid:durableId="1320692709">
    <w:abstractNumId w:val="41"/>
  </w:num>
  <w:num w:numId="20" w16cid:durableId="993140664">
    <w:abstractNumId w:val="47"/>
  </w:num>
  <w:num w:numId="21" w16cid:durableId="231815929">
    <w:abstractNumId w:val="9"/>
  </w:num>
  <w:num w:numId="22" w16cid:durableId="1881235490">
    <w:abstractNumId w:val="40"/>
  </w:num>
  <w:num w:numId="23" w16cid:durableId="940527205">
    <w:abstractNumId w:val="17"/>
  </w:num>
  <w:num w:numId="24" w16cid:durableId="971640523">
    <w:abstractNumId w:val="5"/>
  </w:num>
  <w:num w:numId="25" w16cid:durableId="1022630982">
    <w:abstractNumId w:val="24"/>
  </w:num>
  <w:num w:numId="26" w16cid:durableId="1877696364">
    <w:abstractNumId w:val="27"/>
  </w:num>
  <w:num w:numId="27" w16cid:durableId="1713722931">
    <w:abstractNumId w:val="30"/>
  </w:num>
  <w:num w:numId="28" w16cid:durableId="1665814162">
    <w:abstractNumId w:val="2"/>
  </w:num>
  <w:num w:numId="29" w16cid:durableId="2045255346">
    <w:abstractNumId w:val="44"/>
  </w:num>
  <w:num w:numId="30" w16cid:durableId="1039358760">
    <w:abstractNumId w:val="21"/>
  </w:num>
  <w:num w:numId="31" w16cid:durableId="2042586174">
    <w:abstractNumId w:val="32"/>
  </w:num>
  <w:num w:numId="32" w16cid:durableId="2096389551">
    <w:abstractNumId w:val="20"/>
  </w:num>
  <w:num w:numId="33" w16cid:durableId="885675447">
    <w:abstractNumId w:val="42"/>
  </w:num>
  <w:num w:numId="34" w16cid:durableId="1765489517">
    <w:abstractNumId w:val="49"/>
  </w:num>
  <w:num w:numId="35" w16cid:durableId="1639528518">
    <w:abstractNumId w:val="13"/>
  </w:num>
  <w:num w:numId="36" w16cid:durableId="1741294103">
    <w:abstractNumId w:val="38"/>
  </w:num>
  <w:num w:numId="37" w16cid:durableId="1052578393">
    <w:abstractNumId w:val="0"/>
  </w:num>
  <w:num w:numId="38" w16cid:durableId="116347590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594100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9411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5749983">
    <w:abstractNumId w:val="34"/>
  </w:num>
  <w:num w:numId="42" w16cid:durableId="1321494854">
    <w:abstractNumId w:val="48"/>
  </w:num>
  <w:num w:numId="43" w16cid:durableId="153958778">
    <w:abstractNumId w:val="25"/>
  </w:num>
  <w:num w:numId="44" w16cid:durableId="1303391706">
    <w:abstractNumId w:val="29"/>
  </w:num>
  <w:num w:numId="45" w16cid:durableId="1282419068">
    <w:abstractNumId w:val="11"/>
  </w:num>
  <w:num w:numId="46" w16cid:durableId="1569998864">
    <w:abstractNumId w:val="7"/>
  </w:num>
  <w:num w:numId="47" w16cid:durableId="496186902">
    <w:abstractNumId w:val="3"/>
  </w:num>
  <w:num w:numId="48" w16cid:durableId="277107116">
    <w:abstractNumId w:val="14"/>
  </w:num>
  <w:num w:numId="49" w16cid:durableId="1099594728">
    <w:abstractNumId w:val="15"/>
  </w:num>
  <w:num w:numId="50" w16cid:durableId="311715584">
    <w:abstractNumId w:val="26"/>
  </w:num>
  <w:num w:numId="51" w16cid:durableId="927153702">
    <w:abstractNumId w:val="1"/>
  </w:num>
  <w:num w:numId="52" w16cid:durableId="1860973305">
    <w:abstractNumId w:val="31"/>
  </w:num>
  <w:num w:numId="53" w16cid:durableId="1405101448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10404"/>
    <w:rsid w:val="0001171F"/>
    <w:rsid w:val="000123F0"/>
    <w:rsid w:val="000158D6"/>
    <w:rsid w:val="000350F0"/>
    <w:rsid w:val="0003717A"/>
    <w:rsid w:val="00051470"/>
    <w:rsid w:val="00076FDE"/>
    <w:rsid w:val="000772D1"/>
    <w:rsid w:val="000922F3"/>
    <w:rsid w:val="0009268D"/>
    <w:rsid w:val="000A2CC2"/>
    <w:rsid w:val="000B443E"/>
    <w:rsid w:val="000B6322"/>
    <w:rsid w:val="000C719A"/>
    <w:rsid w:val="000D2B4A"/>
    <w:rsid w:val="001038A8"/>
    <w:rsid w:val="00104A40"/>
    <w:rsid w:val="001100C3"/>
    <w:rsid w:val="00141405"/>
    <w:rsid w:val="00150D6A"/>
    <w:rsid w:val="00155885"/>
    <w:rsid w:val="00161574"/>
    <w:rsid w:val="00163611"/>
    <w:rsid w:val="00167D8E"/>
    <w:rsid w:val="00184A7C"/>
    <w:rsid w:val="001B44BF"/>
    <w:rsid w:val="001B4C6A"/>
    <w:rsid w:val="001B75ED"/>
    <w:rsid w:val="001C2EC9"/>
    <w:rsid w:val="001C2FF3"/>
    <w:rsid w:val="001C3CCC"/>
    <w:rsid w:val="001C6D98"/>
    <w:rsid w:val="001F1D4D"/>
    <w:rsid w:val="00200DAE"/>
    <w:rsid w:val="00203973"/>
    <w:rsid w:val="00207BC5"/>
    <w:rsid w:val="002150DD"/>
    <w:rsid w:val="00215C48"/>
    <w:rsid w:val="002223E2"/>
    <w:rsid w:val="00226C58"/>
    <w:rsid w:val="00235EEF"/>
    <w:rsid w:val="00237067"/>
    <w:rsid w:val="002426FE"/>
    <w:rsid w:val="002501C3"/>
    <w:rsid w:val="00250E89"/>
    <w:rsid w:val="0027071F"/>
    <w:rsid w:val="00284737"/>
    <w:rsid w:val="00296999"/>
    <w:rsid w:val="0029742E"/>
    <w:rsid w:val="002A484B"/>
    <w:rsid w:val="002A785F"/>
    <w:rsid w:val="002D0BDC"/>
    <w:rsid w:val="002D31E3"/>
    <w:rsid w:val="002E72E9"/>
    <w:rsid w:val="002F210A"/>
    <w:rsid w:val="00301479"/>
    <w:rsid w:val="003026CF"/>
    <w:rsid w:val="003058E5"/>
    <w:rsid w:val="00320FEC"/>
    <w:rsid w:val="003260FE"/>
    <w:rsid w:val="003418F5"/>
    <w:rsid w:val="00345FA0"/>
    <w:rsid w:val="003529FD"/>
    <w:rsid w:val="00360FE8"/>
    <w:rsid w:val="00382D3B"/>
    <w:rsid w:val="003945EB"/>
    <w:rsid w:val="00394620"/>
    <w:rsid w:val="00394770"/>
    <w:rsid w:val="00394A69"/>
    <w:rsid w:val="003968D9"/>
    <w:rsid w:val="003A0249"/>
    <w:rsid w:val="003A17E8"/>
    <w:rsid w:val="003A2909"/>
    <w:rsid w:val="003B724E"/>
    <w:rsid w:val="003C1392"/>
    <w:rsid w:val="003C2E00"/>
    <w:rsid w:val="003D11DD"/>
    <w:rsid w:val="003D392D"/>
    <w:rsid w:val="003E1D73"/>
    <w:rsid w:val="003E4DD9"/>
    <w:rsid w:val="003F74B7"/>
    <w:rsid w:val="00404E3E"/>
    <w:rsid w:val="00406457"/>
    <w:rsid w:val="00406C4C"/>
    <w:rsid w:val="00410329"/>
    <w:rsid w:val="00413F72"/>
    <w:rsid w:val="004219C4"/>
    <w:rsid w:val="004221DD"/>
    <w:rsid w:val="004304B6"/>
    <w:rsid w:val="004308B2"/>
    <w:rsid w:val="00433696"/>
    <w:rsid w:val="00451FC7"/>
    <w:rsid w:val="00455C25"/>
    <w:rsid w:val="00456801"/>
    <w:rsid w:val="00460E95"/>
    <w:rsid w:val="004B3FA7"/>
    <w:rsid w:val="004C0CFF"/>
    <w:rsid w:val="004D01B3"/>
    <w:rsid w:val="004E68E5"/>
    <w:rsid w:val="004F17E8"/>
    <w:rsid w:val="004F19A0"/>
    <w:rsid w:val="0050231A"/>
    <w:rsid w:val="005128E3"/>
    <w:rsid w:val="00517282"/>
    <w:rsid w:val="005214F2"/>
    <w:rsid w:val="00526451"/>
    <w:rsid w:val="005408C9"/>
    <w:rsid w:val="0056208A"/>
    <w:rsid w:val="0056768B"/>
    <w:rsid w:val="0057383E"/>
    <w:rsid w:val="00575BC1"/>
    <w:rsid w:val="00584337"/>
    <w:rsid w:val="005B3DE5"/>
    <w:rsid w:val="005D27CE"/>
    <w:rsid w:val="005E467F"/>
    <w:rsid w:val="005F3EB3"/>
    <w:rsid w:val="00610ED9"/>
    <w:rsid w:val="00615FC3"/>
    <w:rsid w:val="00616414"/>
    <w:rsid w:val="00625481"/>
    <w:rsid w:val="006258D4"/>
    <w:rsid w:val="006417A7"/>
    <w:rsid w:val="006442FD"/>
    <w:rsid w:val="0066211F"/>
    <w:rsid w:val="006646E5"/>
    <w:rsid w:val="00672D8A"/>
    <w:rsid w:val="00682E42"/>
    <w:rsid w:val="0069217A"/>
    <w:rsid w:val="006937E7"/>
    <w:rsid w:val="006948E5"/>
    <w:rsid w:val="006B11C0"/>
    <w:rsid w:val="006B3F43"/>
    <w:rsid w:val="006E419A"/>
    <w:rsid w:val="006F2E27"/>
    <w:rsid w:val="007325D5"/>
    <w:rsid w:val="00752C29"/>
    <w:rsid w:val="00755C5D"/>
    <w:rsid w:val="0075777F"/>
    <w:rsid w:val="007607BD"/>
    <w:rsid w:val="00781D95"/>
    <w:rsid w:val="007845CD"/>
    <w:rsid w:val="007B4EBE"/>
    <w:rsid w:val="007B5E90"/>
    <w:rsid w:val="007C5770"/>
    <w:rsid w:val="007C70CC"/>
    <w:rsid w:val="007D49CE"/>
    <w:rsid w:val="007E4FD6"/>
    <w:rsid w:val="007F5A0D"/>
    <w:rsid w:val="0080521F"/>
    <w:rsid w:val="00822670"/>
    <w:rsid w:val="00830725"/>
    <w:rsid w:val="008321C2"/>
    <w:rsid w:val="00843C8E"/>
    <w:rsid w:val="00856CB1"/>
    <w:rsid w:val="008871D9"/>
    <w:rsid w:val="00897BBC"/>
    <w:rsid w:val="008A302F"/>
    <w:rsid w:val="008A7FF8"/>
    <w:rsid w:val="008B0246"/>
    <w:rsid w:val="008C165F"/>
    <w:rsid w:val="008C3709"/>
    <w:rsid w:val="008D5F0F"/>
    <w:rsid w:val="008E3A3D"/>
    <w:rsid w:val="008F035C"/>
    <w:rsid w:val="008F6069"/>
    <w:rsid w:val="008F7C1E"/>
    <w:rsid w:val="0090194D"/>
    <w:rsid w:val="00903CB5"/>
    <w:rsid w:val="00907DBB"/>
    <w:rsid w:val="00911392"/>
    <w:rsid w:val="0091516F"/>
    <w:rsid w:val="009345C7"/>
    <w:rsid w:val="0094668E"/>
    <w:rsid w:val="00946879"/>
    <w:rsid w:val="00967764"/>
    <w:rsid w:val="00974BAC"/>
    <w:rsid w:val="00976B16"/>
    <w:rsid w:val="0098192F"/>
    <w:rsid w:val="009B538E"/>
    <w:rsid w:val="009D0E6E"/>
    <w:rsid w:val="009D51EA"/>
    <w:rsid w:val="009D7C6C"/>
    <w:rsid w:val="009E2745"/>
    <w:rsid w:val="00A00218"/>
    <w:rsid w:val="00A14D4A"/>
    <w:rsid w:val="00A22B8D"/>
    <w:rsid w:val="00A35B58"/>
    <w:rsid w:val="00A374C2"/>
    <w:rsid w:val="00A463A3"/>
    <w:rsid w:val="00A55350"/>
    <w:rsid w:val="00A60590"/>
    <w:rsid w:val="00A60A0E"/>
    <w:rsid w:val="00A62AF5"/>
    <w:rsid w:val="00A658F0"/>
    <w:rsid w:val="00A65AC4"/>
    <w:rsid w:val="00A72EDC"/>
    <w:rsid w:val="00A81A0F"/>
    <w:rsid w:val="00A84AAC"/>
    <w:rsid w:val="00A92A83"/>
    <w:rsid w:val="00A935F7"/>
    <w:rsid w:val="00AA62C9"/>
    <w:rsid w:val="00AC2200"/>
    <w:rsid w:val="00B0428D"/>
    <w:rsid w:val="00B117F3"/>
    <w:rsid w:val="00B14F4B"/>
    <w:rsid w:val="00B2436D"/>
    <w:rsid w:val="00B30B5F"/>
    <w:rsid w:val="00B352A2"/>
    <w:rsid w:val="00B36376"/>
    <w:rsid w:val="00B6007F"/>
    <w:rsid w:val="00B72952"/>
    <w:rsid w:val="00B74273"/>
    <w:rsid w:val="00B85B8E"/>
    <w:rsid w:val="00B93D6A"/>
    <w:rsid w:val="00B93FA2"/>
    <w:rsid w:val="00BA5895"/>
    <w:rsid w:val="00BA7BA0"/>
    <w:rsid w:val="00BB686F"/>
    <w:rsid w:val="00BC2CD0"/>
    <w:rsid w:val="00BD5F71"/>
    <w:rsid w:val="00C065EF"/>
    <w:rsid w:val="00C4588E"/>
    <w:rsid w:val="00C47097"/>
    <w:rsid w:val="00C67D64"/>
    <w:rsid w:val="00C72F0A"/>
    <w:rsid w:val="00C745B4"/>
    <w:rsid w:val="00C76E08"/>
    <w:rsid w:val="00C76F97"/>
    <w:rsid w:val="00CA055A"/>
    <w:rsid w:val="00CA0649"/>
    <w:rsid w:val="00CB5A7F"/>
    <w:rsid w:val="00CD7863"/>
    <w:rsid w:val="00D10672"/>
    <w:rsid w:val="00D14EE2"/>
    <w:rsid w:val="00D20F0B"/>
    <w:rsid w:val="00D6133A"/>
    <w:rsid w:val="00D66280"/>
    <w:rsid w:val="00D74E89"/>
    <w:rsid w:val="00D77DE6"/>
    <w:rsid w:val="00DB30CD"/>
    <w:rsid w:val="00DB5374"/>
    <w:rsid w:val="00DD5183"/>
    <w:rsid w:val="00E12806"/>
    <w:rsid w:val="00E20049"/>
    <w:rsid w:val="00E21BE2"/>
    <w:rsid w:val="00E279B7"/>
    <w:rsid w:val="00E825EE"/>
    <w:rsid w:val="00E862EB"/>
    <w:rsid w:val="00E97A8F"/>
    <w:rsid w:val="00EA325F"/>
    <w:rsid w:val="00ED6279"/>
    <w:rsid w:val="00EE717E"/>
    <w:rsid w:val="00EF2CFF"/>
    <w:rsid w:val="00F0637D"/>
    <w:rsid w:val="00F17039"/>
    <w:rsid w:val="00F410F2"/>
    <w:rsid w:val="00F4489B"/>
    <w:rsid w:val="00F46EB4"/>
    <w:rsid w:val="00F5443F"/>
    <w:rsid w:val="00F8752C"/>
    <w:rsid w:val="00F90976"/>
    <w:rsid w:val="00FA6A86"/>
    <w:rsid w:val="00FB0D4C"/>
    <w:rsid w:val="00FD0CD6"/>
    <w:rsid w:val="00FD4F7F"/>
    <w:rsid w:val="00FD54E8"/>
    <w:rsid w:val="00FE6AC9"/>
    <w:rsid w:val="00FF39DF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02EC7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paragraph" w:customStyle="1" w:styleId="Teksttreci1">
    <w:name w:val="Tekst treści1"/>
    <w:basedOn w:val="Normalny"/>
    <w:link w:val="Teksttreci"/>
    <w:uiPriority w:val="99"/>
    <w:rsid w:val="00907DBB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907DBB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Listanumerowana">
    <w:name w:val="List Number"/>
    <w:basedOn w:val="Normalny"/>
    <w:rsid w:val="0091516F"/>
    <w:pPr>
      <w:numPr>
        <w:numId w:val="7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numerowana2">
    <w:name w:val="List Number 2"/>
    <w:basedOn w:val="Normalny"/>
    <w:rsid w:val="0091516F"/>
    <w:pPr>
      <w:numPr>
        <w:ilvl w:val="1"/>
        <w:numId w:val="7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komentarza1">
    <w:name w:val="Tekst komentarza1"/>
    <w:basedOn w:val="Normalny"/>
    <w:rsid w:val="008F7C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9819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192F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7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7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71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B8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6C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6C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6C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6C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6CB1"/>
    <w:rPr>
      <w:b/>
      <w:bCs/>
      <w:sz w:val="20"/>
      <w:szCs w:val="20"/>
    </w:rPr>
  </w:style>
  <w:style w:type="character" w:customStyle="1" w:styleId="Inne">
    <w:name w:val="Inne_"/>
    <w:link w:val="Inne0"/>
    <w:locked/>
    <w:rsid w:val="00856CB1"/>
    <w:rPr>
      <w:rFonts w:ascii="Arial" w:eastAsia="Arial" w:hAnsi="Arial" w:cs="Arial"/>
      <w:color w:val="727172"/>
      <w:shd w:val="clear" w:color="auto" w:fill="FFFFFF"/>
    </w:rPr>
  </w:style>
  <w:style w:type="paragraph" w:customStyle="1" w:styleId="Inne0">
    <w:name w:val="Inne"/>
    <w:basedOn w:val="Normalny"/>
    <w:link w:val="Inne"/>
    <w:rsid w:val="00856CB1"/>
    <w:pPr>
      <w:widowControl w:val="0"/>
      <w:shd w:val="clear" w:color="auto" w:fill="FFFFFF"/>
      <w:spacing w:after="0" w:line="261" w:lineRule="auto"/>
      <w:jc w:val="both"/>
    </w:pPr>
    <w:rPr>
      <w:rFonts w:ascii="Arial" w:eastAsia="Arial" w:hAnsi="Arial" w:cs="Arial"/>
      <w:color w:val="7271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_dfp@szpitalpulaw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50D43-E8E9-4A88-BE74-32F68F95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13</Pages>
  <Words>6135</Words>
  <Characters>36815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4</cp:revision>
  <cp:lastPrinted>2021-06-24T20:43:00Z</cp:lastPrinted>
  <dcterms:created xsi:type="dcterms:W3CDTF">2026-08-21T07:53:00Z</dcterms:created>
  <dcterms:modified xsi:type="dcterms:W3CDTF">2026-08-21T11:00:00Z</dcterms:modified>
</cp:coreProperties>
</file>