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62E152" w14:textId="77777777" w:rsidR="0019453E" w:rsidRDefault="0019453E">
      <w:pPr>
        <w:spacing w:line="312" w:lineRule="auto"/>
        <w:jc w:val="right"/>
        <w:rPr>
          <w:rFonts w:ascii="Arial" w:hAnsi="Arial" w:cs="Arial"/>
          <w:b/>
          <w:bCs/>
        </w:rPr>
      </w:pPr>
    </w:p>
    <w:p w14:paraId="1A26E76E" w14:textId="2FE5B90A" w:rsidR="0019453E" w:rsidRPr="00A44F7B" w:rsidRDefault="007457F7" w:rsidP="00A44F7B">
      <w:pPr>
        <w:spacing w:line="312" w:lineRule="auto"/>
        <w:jc w:val="right"/>
        <w:rPr>
          <w:rFonts w:ascii="Arial" w:eastAsia="Calibri" w:hAnsi="Arial" w:cs="Arial"/>
          <w:bCs/>
          <w:lang w:eastAsia="pl-PL"/>
        </w:rPr>
      </w:pPr>
      <w:r>
        <w:rPr>
          <w:rFonts w:ascii="Arial" w:hAnsi="Arial" w:cs="Arial"/>
          <w:b/>
          <w:bCs/>
        </w:rPr>
        <w:t>Załącznik nr 1A do SWZ</w:t>
      </w:r>
    </w:p>
    <w:p w14:paraId="61891D35" w14:textId="77777777" w:rsidR="0019453E" w:rsidRDefault="0019453E">
      <w:pPr>
        <w:suppressAutoHyphens w:val="0"/>
        <w:spacing w:line="312" w:lineRule="auto"/>
        <w:jc w:val="center"/>
        <w:rPr>
          <w:rFonts w:ascii="Arial" w:hAnsi="Arial" w:cs="Arial"/>
          <w:b/>
          <w:bCs/>
          <w:u w:val="single"/>
          <w:lang w:eastAsia="pl-PL"/>
        </w:rPr>
      </w:pPr>
    </w:p>
    <w:p w14:paraId="64326793" w14:textId="77777777" w:rsidR="0019453E" w:rsidRDefault="007457F7">
      <w:pPr>
        <w:suppressAutoHyphens w:val="0"/>
        <w:spacing w:line="312" w:lineRule="auto"/>
        <w:jc w:val="center"/>
        <w:rPr>
          <w:rFonts w:ascii="Arial" w:hAnsi="Arial" w:cs="Arial"/>
          <w:b/>
          <w:bCs/>
          <w:u w:val="single"/>
          <w:lang w:eastAsia="pl-PL"/>
        </w:rPr>
      </w:pPr>
      <w:r>
        <w:rPr>
          <w:rFonts w:ascii="Arial" w:hAnsi="Arial" w:cs="Arial"/>
          <w:b/>
          <w:bCs/>
          <w:u w:val="single"/>
          <w:lang w:eastAsia="pl-PL"/>
        </w:rPr>
        <w:t>CZĘŚĆ 1 – CHEMIA GOSPODARCZA DOMOWA</w:t>
      </w:r>
    </w:p>
    <w:p w14:paraId="7CBC4CC3" w14:textId="77777777" w:rsidR="0019453E" w:rsidRDefault="0019453E">
      <w:pPr>
        <w:suppressAutoHyphens w:val="0"/>
        <w:spacing w:line="312" w:lineRule="auto"/>
        <w:rPr>
          <w:rFonts w:ascii="Arial" w:hAnsi="Arial" w:cs="Arial"/>
          <w:b/>
          <w:bCs/>
          <w:u w:val="single"/>
          <w:lang w:eastAsia="pl-PL"/>
        </w:rPr>
      </w:pPr>
    </w:p>
    <w:p w14:paraId="5ED9D74A" w14:textId="77777777" w:rsidR="0019453E" w:rsidRDefault="007457F7">
      <w:pPr>
        <w:suppressAutoHyphens w:val="0"/>
        <w:spacing w:line="312" w:lineRule="auto"/>
        <w:jc w:val="center"/>
        <w:rPr>
          <w:rFonts w:ascii="Arial" w:hAnsi="Arial" w:cs="Arial"/>
          <w:sz w:val="20"/>
          <w:szCs w:val="20"/>
        </w:rPr>
      </w:pPr>
      <w:bookmarkStart w:id="0" w:name="_Hlk155295117"/>
      <w:bookmarkEnd w:id="0"/>
      <w:r>
        <w:rPr>
          <w:rFonts w:ascii="Arial" w:hAnsi="Arial" w:cs="Arial"/>
          <w:b/>
          <w:bCs/>
          <w:lang w:eastAsia="pl-PL"/>
        </w:rPr>
        <w:t>FORMULARZ KALKULACJI CENOWEJ</w:t>
      </w:r>
    </w:p>
    <w:p w14:paraId="662514DC" w14:textId="77777777" w:rsidR="0019453E" w:rsidRDefault="0019453E">
      <w:pPr>
        <w:spacing w:line="312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14260" w:type="dxa"/>
        <w:tblInd w:w="-8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4A0" w:firstRow="1" w:lastRow="0" w:firstColumn="1" w:lastColumn="0" w:noHBand="0" w:noVBand="1"/>
      </w:tblPr>
      <w:tblGrid>
        <w:gridCol w:w="503"/>
        <w:gridCol w:w="2947"/>
        <w:gridCol w:w="2426"/>
        <w:gridCol w:w="1020"/>
        <w:gridCol w:w="1354"/>
        <w:gridCol w:w="1254"/>
        <w:gridCol w:w="845"/>
        <w:gridCol w:w="1264"/>
        <w:gridCol w:w="1292"/>
        <w:gridCol w:w="1355"/>
      </w:tblGrid>
      <w:tr w:rsidR="003A192A" w14:paraId="03D1BF1C" w14:textId="7FCF8470" w:rsidTr="00A44F7B">
        <w:trPr>
          <w:trHeight w:val="720"/>
        </w:trPr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379E3A1A" w14:textId="77777777" w:rsidR="003A192A" w:rsidRDefault="003A192A" w:rsidP="0082507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4C27CCCA" w14:textId="77777777" w:rsidR="003A192A" w:rsidRDefault="003A192A" w:rsidP="0082507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ASORTYMENT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7A3EB31B" w14:textId="77777777" w:rsidR="003A192A" w:rsidRDefault="003A192A" w:rsidP="0082507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Informacje o oferowanym produkcie</w:t>
            </w:r>
          </w:p>
          <w:p w14:paraId="2DE836F4" w14:textId="69455658" w:rsidR="00BC39E8" w:rsidRPr="00BC39E8" w:rsidRDefault="00BC39E8" w:rsidP="00825079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4090F2C0" w14:textId="77777777" w:rsidR="003A192A" w:rsidRDefault="003A192A" w:rsidP="0082507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Jednostka miary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vAlign w:val="center"/>
          </w:tcPr>
          <w:p w14:paraId="13BD8DDD" w14:textId="77777777" w:rsidR="003A192A" w:rsidRDefault="003A192A" w:rsidP="0082507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Przewidywana ilość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</w:tcPr>
          <w:p w14:paraId="6119EEED" w14:textId="5D0AD302" w:rsidR="003A192A" w:rsidRDefault="003A192A" w:rsidP="0082507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Cena jedn. netto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</w:tcPr>
          <w:p w14:paraId="17915BF6" w14:textId="77777777" w:rsidR="003A192A" w:rsidRDefault="003A192A" w:rsidP="0082507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Stawka</w:t>
            </w:r>
          </w:p>
          <w:p w14:paraId="490D2080" w14:textId="77777777" w:rsidR="00FD04A2" w:rsidRDefault="003A192A" w:rsidP="0082507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Podatku VAT</w:t>
            </w:r>
          </w:p>
          <w:p w14:paraId="212ECA0A" w14:textId="6C0CFB2F" w:rsidR="003A192A" w:rsidRDefault="003A192A" w:rsidP="0082507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(%)</w:t>
            </w: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1C0C4140" w14:textId="795D085E" w:rsidR="003A192A" w:rsidRDefault="003A192A" w:rsidP="0082507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Cena jedn. </w:t>
            </w:r>
            <w:r w:rsidR="00A606F6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b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rutto</w:t>
            </w:r>
          </w:p>
          <w:p w14:paraId="69F81027" w14:textId="310324E5" w:rsidR="00825079" w:rsidRPr="00825079" w:rsidRDefault="00825079" w:rsidP="00825079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825079">
              <w:rPr>
                <w:rFonts w:ascii="Arial" w:hAnsi="Arial" w:cs="Arial"/>
                <w:sz w:val="18"/>
                <w:szCs w:val="18"/>
                <w:lang w:eastAsia="pl-PL"/>
              </w:rPr>
              <w:t>(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kol. 6x7)</w:t>
            </w:r>
          </w:p>
        </w:tc>
        <w:tc>
          <w:tcPr>
            <w:tcW w:w="1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6C90A333" w14:textId="783DDE0F" w:rsidR="00825079" w:rsidRDefault="00A606F6" w:rsidP="00F73AA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wartość</w:t>
            </w:r>
            <w:r w:rsidR="00F73AA3" w:rsidRPr="00F73A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netto zamówienia</w:t>
            </w:r>
            <w:r w:rsidR="00F73AA3" w:rsidRPr="00825079"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="00825079" w:rsidRPr="00825079">
              <w:rPr>
                <w:rFonts w:ascii="Arial" w:hAnsi="Arial" w:cs="Arial"/>
                <w:sz w:val="18"/>
                <w:szCs w:val="18"/>
                <w:lang w:eastAsia="pl-PL"/>
              </w:rPr>
              <w:t>(</w:t>
            </w:r>
            <w:r w:rsidR="00825079">
              <w:rPr>
                <w:rFonts w:ascii="Arial" w:hAnsi="Arial" w:cs="Arial"/>
                <w:sz w:val="18"/>
                <w:szCs w:val="18"/>
                <w:lang w:eastAsia="pl-PL"/>
              </w:rPr>
              <w:t>kol. 5x6)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</w:tcPr>
          <w:p w14:paraId="5718B792" w14:textId="787CE6D9" w:rsidR="00825079" w:rsidRDefault="00A606F6" w:rsidP="00F73AA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Wartość </w:t>
            </w:r>
            <w:r w:rsidR="00F73AA3">
              <w:rPr>
                <w:rFonts w:ascii="Arial" w:hAnsi="Arial" w:cs="Arial"/>
                <w:b/>
                <w:bCs/>
                <w:sz w:val="18"/>
                <w:szCs w:val="18"/>
              </w:rPr>
              <w:t>brutto</w:t>
            </w:r>
            <w:r w:rsidR="00F73AA3" w:rsidRPr="00F73A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zamówienia</w:t>
            </w:r>
            <w:r w:rsidR="00F73AA3" w:rsidRPr="00825079"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="00825079" w:rsidRPr="00825079">
              <w:rPr>
                <w:rFonts w:ascii="Arial" w:hAnsi="Arial" w:cs="Arial"/>
                <w:sz w:val="18"/>
                <w:szCs w:val="18"/>
                <w:lang w:eastAsia="pl-PL"/>
              </w:rPr>
              <w:t>(</w:t>
            </w:r>
            <w:r w:rsidR="00825079">
              <w:rPr>
                <w:rFonts w:ascii="Arial" w:hAnsi="Arial" w:cs="Arial"/>
                <w:sz w:val="18"/>
                <w:szCs w:val="18"/>
                <w:lang w:eastAsia="pl-PL"/>
              </w:rPr>
              <w:t xml:space="preserve">kol. </w:t>
            </w:r>
            <w:r w:rsidR="00072A99">
              <w:rPr>
                <w:rFonts w:ascii="Arial" w:hAnsi="Arial" w:cs="Arial"/>
                <w:sz w:val="18"/>
                <w:szCs w:val="18"/>
                <w:lang w:eastAsia="pl-PL"/>
              </w:rPr>
              <w:t>5</w:t>
            </w:r>
            <w:r w:rsidR="00825079">
              <w:rPr>
                <w:rFonts w:ascii="Arial" w:hAnsi="Arial" w:cs="Arial"/>
                <w:sz w:val="18"/>
                <w:szCs w:val="18"/>
                <w:lang w:eastAsia="pl-PL"/>
              </w:rPr>
              <w:t>x8)</w:t>
            </w:r>
          </w:p>
        </w:tc>
      </w:tr>
      <w:tr w:rsidR="00112966" w14:paraId="1CF12E54" w14:textId="77777777" w:rsidTr="00112966">
        <w:trPr>
          <w:trHeight w:val="427"/>
        </w:trPr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4E7F1D50" w14:textId="6B8B06BC" w:rsidR="00112966" w:rsidRDefault="00112966" w:rsidP="00112966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7D9476C0" w14:textId="4F8E394E" w:rsidR="00112966" w:rsidRDefault="00112966" w:rsidP="0082507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439CAB25" w14:textId="1E394B77" w:rsidR="00112966" w:rsidRDefault="00112966" w:rsidP="00112966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6C5E8CF8" w14:textId="1710DDD0" w:rsidR="00112966" w:rsidRDefault="00112966" w:rsidP="00112966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vAlign w:val="center"/>
          </w:tcPr>
          <w:p w14:paraId="025300D5" w14:textId="7D1A3645" w:rsidR="00112966" w:rsidRDefault="00112966" w:rsidP="00112966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vAlign w:val="center"/>
          </w:tcPr>
          <w:p w14:paraId="45538CDF" w14:textId="71A100BB" w:rsidR="00112966" w:rsidRDefault="00112966" w:rsidP="00112966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vAlign w:val="center"/>
          </w:tcPr>
          <w:p w14:paraId="31502846" w14:textId="2A6DBCD8" w:rsidR="00112966" w:rsidRDefault="00112966" w:rsidP="00112966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6B25C711" w14:textId="4EF27060" w:rsidR="00112966" w:rsidRDefault="00112966" w:rsidP="00112966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2352B583" w14:textId="45CDFEC6" w:rsidR="00112966" w:rsidRDefault="00112966" w:rsidP="00112966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vAlign w:val="center"/>
          </w:tcPr>
          <w:p w14:paraId="370A3071" w14:textId="2C193335" w:rsidR="00112966" w:rsidRDefault="00112966" w:rsidP="00112966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10</w:t>
            </w:r>
          </w:p>
        </w:tc>
      </w:tr>
      <w:tr w:rsidR="003A192A" w14:paraId="7FB50AC9" w14:textId="52FCCDA8" w:rsidTr="00A44F7B">
        <w:trPr>
          <w:trHeight w:val="324"/>
        </w:trPr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101B45A" w14:textId="758BB442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970CD91" w14:textId="43E0A6BB" w:rsidR="003A192A" w:rsidRDefault="003A192A" w:rsidP="00825079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Mydło w płynie do mycia posiadające właściwości antybakteryjne opakowanie maksymalnie 5 l.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289A83C0" w14:textId="77777777" w:rsidR="00BC39E8" w:rsidRDefault="00BC39E8" w:rsidP="00BC39E8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Nazwa handlowa: ……………………</w:t>
            </w:r>
          </w:p>
          <w:p w14:paraId="078B0A99" w14:textId="4ABD18B1" w:rsidR="003A192A" w:rsidRDefault="00BC39E8" w:rsidP="00BC39E8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Producent: ………………….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C2237AA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litr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BE7BC7" w14:textId="05738EE8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8BCA51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47468A" w14:textId="5D6F2FDB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19F676B" w14:textId="7006145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B4F63D1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6A85A4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3A192A" w14:paraId="0F007019" w14:textId="5C95B5B9" w:rsidTr="00A44F7B">
        <w:trPr>
          <w:trHeight w:val="314"/>
        </w:trPr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F6BB442" w14:textId="494E96EA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1EF2FE7" w14:textId="77777777" w:rsidR="003A192A" w:rsidRDefault="003A192A" w:rsidP="00825079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Oliwka kosmetyczna, nawilżająca 150 ml.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100D884A" w14:textId="77777777" w:rsidR="003A192A" w:rsidRDefault="003A192A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Nazwa handlowa: ……………………</w:t>
            </w:r>
          </w:p>
          <w:p w14:paraId="72322A6A" w14:textId="77777777" w:rsidR="003A192A" w:rsidRDefault="003A192A">
            <w:pPr>
              <w:suppressAutoHyphens w:val="0"/>
              <w:spacing w:line="36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Producent: ………………….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99212CE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E82AB3" w14:textId="3365C965" w:rsidR="003A192A" w:rsidRDefault="00867271">
            <w:pPr>
              <w:suppressAutoHyphens w:val="0"/>
              <w:spacing w:line="360" w:lineRule="auto"/>
              <w:jc w:val="center"/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5</w:t>
            </w:r>
            <w:r w:rsidR="003A192A">
              <w:rPr>
                <w:rFonts w:ascii="Arial" w:hAnsi="Arial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F41D94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0B17BF" w14:textId="46DD2C2A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CBAE1E8" w14:textId="2D69FC91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87942B1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696F8B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3A192A" w14:paraId="3E28D7D4" w14:textId="45E91292" w:rsidTr="00A44F7B">
        <w:trPr>
          <w:trHeight w:val="564"/>
        </w:trPr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ED922DC" w14:textId="75769F3E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B1B191B" w14:textId="77777777" w:rsidR="003A192A" w:rsidRDefault="003A192A" w:rsidP="00825079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Papier toaletowy Jumbo w rolce, minimum 2-warstwowy, biały (białość min. 80% (+/- 10%)), długość rolki minimum 120 m, szer. Maksymalnie 9 cm, perforacja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53692421" w14:textId="77777777" w:rsidR="00BC39E8" w:rsidRDefault="00BC39E8" w:rsidP="00BC39E8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Nazwa handlowa: ……………………</w:t>
            </w:r>
          </w:p>
          <w:p w14:paraId="299EE9B7" w14:textId="039BDA10" w:rsidR="003A192A" w:rsidRDefault="00BC39E8" w:rsidP="00BC39E8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Producent: ………………….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078E134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rolka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646BEB" w14:textId="14092450" w:rsidR="003A192A" w:rsidRDefault="003A192A">
            <w:pPr>
              <w:suppressAutoHyphens w:val="0"/>
              <w:spacing w:line="360" w:lineRule="auto"/>
              <w:jc w:val="center"/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</w:t>
            </w:r>
            <w:r w:rsidR="00867271">
              <w:rPr>
                <w:rFonts w:ascii="Arial" w:hAnsi="Arial" w:cs="Arial"/>
                <w:sz w:val="18"/>
                <w:szCs w:val="18"/>
                <w:lang w:eastAsia="pl-PL"/>
              </w:rPr>
              <w:t>0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00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AB8DA5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E0234F" w14:textId="091F73D6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F8D0304" w14:textId="029AE8C3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FB998D3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7A343F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3A192A" w14:paraId="6710E8FD" w14:textId="00331A20" w:rsidTr="00A44F7B">
        <w:trPr>
          <w:trHeight w:val="424"/>
        </w:trPr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FECBF8D" w14:textId="5F3F8AE3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87D4E66" w14:textId="77777777" w:rsidR="003A192A" w:rsidRDefault="003A192A" w:rsidP="00825079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Papier toaletowy w rolce 3-warstwowy celulozowy, rolka w kolorze dowolnym z wyjątkiem szarego, szer. rolki 9 cm, ilość listków w rolce nie mniej niż 150 sztuk, gramatura papieru: nie mniej niż 40 g/m2 (± 5g /m2)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3774F4BF" w14:textId="77777777" w:rsidR="00BC39E8" w:rsidRDefault="00BC39E8" w:rsidP="00BC39E8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Nazwa handlowa: ……………………</w:t>
            </w:r>
          </w:p>
          <w:p w14:paraId="7A359883" w14:textId="1CDE1B21" w:rsidR="003A192A" w:rsidRDefault="00BC39E8" w:rsidP="00BC39E8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Producent: ………………….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528C45C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rolka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01F77B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7800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0CD8C4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7C9F4A" w14:textId="4E65AF8F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E7FFF7A" w14:textId="30B75675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F78C456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7DEACF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3A192A" w14:paraId="27E34D9C" w14:textId="50A5CEFB" w:rsidTr="00A44F7B">
        <w:trPr>
          <w:trHeight w:val="528"/>
        </w:trPr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27D3D86" w14:textId="1BFDCE6F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9AE21EE" w14:textId="77777777" w:rsidR="003A192A" w:rsidRDefault="003A192A" w:rsidP="00825079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Płyn do płukania tkanin, nadający miękkość i puszystość tkaninom, posiadający składniki antystatyczne zapobiegające elektryzowaniu się tkanin. Opakowanie maksymalnie 2l.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2858A904" w14:textId="77777777" w:rsidR="003A192A" w:rsidRDefault="003A192A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Nazwa handlowa: ……………………</w:t>
            </w:r>
          </w:p>
          <w:p w14:paraId="6C58B42D" w14:textId="77777777" w:rsidR="003A192A" w:rsidRDefault="003A192A">
            <w:pPr>
              <w:suppressAutoHyphens w:val="0"/>
              <w:spacing w:line="36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Producent: ………………….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2050541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litr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A75F76" w14:textId="77777777" w:rsidR="003A192A" w:rsidRDefault="003A192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360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BC4C6E" w14:textId="77777777" w:rsidR="003A192A" w:rsidRDefault="003A192A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152E3F" w14:textId="3DE4AC8C" w:rsidR="003A192A" w:rsidRDefault="003A192A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1060B54" w14:textId="3BF7877A" w:rsidR="003A192A" w:rsidRDefault="003A192A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FED9113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025BDD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3A192A" w14:paraId="68E10469" w14:textId="698AD73E" w:rsidTr="00A44F7B">
        <w:trPr>
          <w:trHeight w:val="300"/>
        </w:trPr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5E2F363" w14:textId="415903D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E9FEF3C" w14:textId="77777777" w:rsidR="003A192A" w:rsidRDefault="003A192A" w:rsidP="00825079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Preparat w płynie do udrażniania rur i syfonów, op. maksymalnie 1l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58A9BB92" w14:textId="77777777" w:rsidR="003A192A" w:rsidRDefault="003A192A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Nazwa handlowa: ……………………</w:t>
            </w:r>
          </w:p>
          <w:p w14:paraId="028DA3BD" w14:textId="77777777" w:rsidR="003A192A" w:rsidRDefault="003A192A">
            <w:pPr>
              <w:suppressAutoHyphens w:val="0"/>
              <w:spacing w:line="36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Producent: ………………….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ECF3905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litr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CB2081" w14:textId="753405B5" w:rsidR="003A192A" w:rsidRDefault="00867271">
            <w:pPr>
              <w:suppressAutoHyphens w:val="0"/>
              <w:spacing w:line="360" w:lineRule="auto"/>
              <w:jc w:val="center"/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5</w:t>
            </w:r>
            <w:r w:rsidR="003A192A">
              <w:rPr>
                <w:rFonts w:ascii="Arial" w:hAnsi="Arial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237CA6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5ED68B" w14:textId="3ACCDC12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1AABB60" w14:textId="219BFDA8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DE3026D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705AF0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3A192A" w14:paraId="7F940EDC" w14:textId="075D74DE" w:rsidTr="00A44F7B">
        <w:trPr>
          <w:trHeight w:val="588"/>
        </w:trPr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B7310CE" w14:textId="2642D143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lastRenderedPageBreak/>
              <w:t>7.</w:t>
            </w: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8586E74" w14:textId="77777777" w:rsidR="003A192A" w:rsidRDefault="003A192A" w:rsidP="00825079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Ręcznik papierowy w rolce, zielony, perforowany, gofrowany, gramatura 25 g/m2 dwuwarstwowy, długość rolki minimum 130m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5C5FBC79" w14:textId="77777777" w:rsidR="00BC39E8" w:rsidRDefault="00BC39E8" w:rsidP="00BC39E8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Nazwa handlowa: ……………………</w:t>
            </w:r>
          </w:p>
          <w:p w14:paraId="639213C8" w14:textId="5FCE580E" w:rsidR="003A192A" w:rsidRDefault="00BC39E8" w:rsidP="00BC39E8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Producent: ………………….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60DCFF9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rolka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F06804" w14:textId="11C3088D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</w:t>
            </w:r>
            <w:r w:rsidR="00867271">
              <w:rPr>
                <w:rFonts w:ascii="Arial" w:hAnsi="Arial" w:cs="Arial"/>
                <w:sz w:val="18"/>
                <w:szCs w:val="18"/>
                <w:lang w:eastAsia="pl-PL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00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9A41CD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DFB6EC" w14:textId="4C71CB8A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3D30BF0" w14:textId="69597B65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27DCFA8" w14:textId="77777777" w:rsidR="003A192A" w:rsidRDefault="003A192A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592DA9" w14:textId="77777777" w:rsidR="003A192A" w:rsidRDefault="003A192A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3A192A" w14:paraId="02B954A1" w14:textId="23396B09" w:rsidTr="00A44F7B">
        <w:trPr>
          <w:trHeight w:val="1344"/>
        </w:trPr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E0AFBEA" w14:textId="1BB0C00A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66F32B9" w14:textId="77777777" w:rsidR="003A192A" w:rsidRDefault="003A192A" w:rsidP="00825079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Ręczniki papierowe typu Z-Z składane zielone o dużej chłonności; gramatura 39 gr/m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eastAsia="pl-PL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(±5%), wymiary pojedynczego ręcznika 25 x 20 cm (± 5%) każda. Do wyceny należy przyjąć 200 listków w opakowaniu - 1 binda. Zamawiający dopuszcza dostawę towaru w dowolnym opakowaniu zbiorczym, przy czym cena na fakturze po przeliczeniu za bindę (200 listków) będzie zgodna z ceną podaną w ofercie.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60B04A51" w14:textId="77777777" w:rsidR="00BC39E8" w:rsidRDefault="00BC39E8" w:rsidP="00BC39E8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Nazwa handlowa: ……………………</w:t>
            </w:r>
          </w:p>
          <w:p w14:paraId="62F9C0A4" w14:textId="661FFE95" w:rsidR="003A192A" w:rsidRDefault="00BC39E8" w:rsidP="00BC39E8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Producent: ………………….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26040D3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binda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1A3B20C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2100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2890EC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5C820A" w14:textId="6CDB390D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FF25691" w14:textId="29793E6C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EEFDB34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CC0C69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3A192A" w14:paraId="3C8ECC58" w14:textId="6B0517AC" w:rsidTr="00A44F7B">
        <w:trPr>
          <w:trHeight w:val="406"/>
        </w:trPr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AF045FC" w14:textId="360C0A0D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EB98F72" w14:textId="77777777" w:rsidR="003A192A" w:rsidRDefault="003A192A" w:rsidP="00825079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Sól do zmywarek. Opakowanie maksymalnie 1,5 kg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0364F391" w14:textId="77777777" w:rsidR="00BC39E8" w:rsidRDefault="00BC39E8" w:rsidP="00BC39E8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Nazwa handlowa: ……………………</w:t>
            </w:r>
          </w:p>
          <w:p w14:paraId="7FC0CA0C" w14:textId="52E0ACC2" w:rsidR="003A192A" w:rsidRDefault="00BC39E8" w:rsidP="00BC39E8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Producent: ………………….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214330F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F7944C" w14:textId="677F4915" w:rsidR="003A192A" w:rsidRDefault="00867271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1C6286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72F0D1" w14:textId="7C4C8878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4011D3F" w14:textId="16F57414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9CBDA9F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6A0151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3A192A" w14:paraId="0477799B" w14:textId="26C1668E" w:rsidTr="00A44F7B">
        <w:trPr>
          <w:trHeight w:val="410"/>
        </w:trPr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D4229DA" w14:textId="6736834C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E4C80E2" w14:textId="77777777" w:rsidR="003A192A" w:rsidRDefault="003A192A" w:rsidP="00825079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Szampon łagodny do częstego mycia włosów, pojemność maksymalnie 300 ml.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7A4B3FBD" w14:textId="77777777" w:rsidR="00BC39E8" w:rsidRDefault="00BC39E8" w:rsidP="00BC39E8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Nazwa handlowa: ……………………</w:t>
            </w:r>
          </w:p>
          <w:p w14:paraId="57F9657F" w14:textId="33D926A7" w:rsidR="003A192A" w:rsidRDefault="00BC39E8" w:rsidP="00BC39E8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Producent: ………………….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5B79BAC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litr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FDBC37E" w14:textId="6011E706" w:rsidR="003A192A" w:rsidRDefault="00867271">
            <w:pPr>
              <w:suppressAutoHyphens w:val="0"/>
              <w:spacing w:line="360" w:lineRule="auto"/>
              <w:jc w:val="center"/>
            </w:pPr>
            <w:r>
              <w:t>60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593BA5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036000" w14:textId="1EFC7D22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CE7807A" w14:textId="118D5BB1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838C202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881F2A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3A192A" w14:paraId="24763C6B" w14:textId="55207655" w:rsidTr="00A44F7B">
        <w:trPr>
          <w:trHeight w:val="416"/>
        </w:trPr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680EF98" w14:textId="1532A6C6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B749494" w14:textId="77777777" w:rsidR="003A192A" w:rsidRDefault="003A192A" w:rsidP="00825079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Tabletki do zmywarek posiadające środki czyszczące, które usuwają silne zabrudzenia naczyń. Posiadają aktywne środki nabłyszczające, a także zintegrowane sole zapobiegające osadzaniu się kamienia. Skład: 5-15% związki wybielające na bazie tlenu; 5-15% polikarboksylany; &lt;5% niejonowe środki powierzchniowo czynne; &lt;5% fosfoniany.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5274BD11" w14:textId="77777777" w:rsidR="003A192A" w:rsidRDefault="003A192A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Nazwa handlowa: ……………………</w:t>
            </w:r>
          </w:p>
          <w:p w14:paraId="63862411" w14:textId="77777777" w:rsidR="003A192A" w:rsidRDefault="003A192A">
            <w:pPr>
              <w:suppressAutoHyphens w:val="0"/>
              <w:spacing w:line="36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Producent: ………………….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C2299C9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72864A" w14:textId="319AE3EA" w:rsidR="003A192A" w:rsidRDefault="00867271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840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132F62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E0D639" w14:textId="15520EEC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296AFA8" w14:textId="5786E3DF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9DD93A6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68802E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3A192A" w14:paraId="2D40931B" w14:textId="190A54BB" w:rsidTr="00A44F7B">
        <w:trPr>
          <w:trHeight w:val="416"/>
        </w:trPr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6F8AB09" w14:textId="2A069CC3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tcMar>
              <w:left w:w="45" w:type="dxa"/>
            </w:tcMar>
            <w:vAlign w:val="center"/>
          </w:tcPr>
          <w:p w14:paraId="6CC67420" w14:textId="77777777" w:rsidR="003A192A" w:rsidRDefault="003A192A" w:rsidP="00825079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Mydło toaletowe w kostce zapachowe 100 g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246FE55E" w14:textId="77777777" w:rsidR="00BC39E8" w:rsidRDefault="00BC39E8" w:rsidP="00BC39E8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Nazwa handlowa: ……………………</w:t>
            </w:r>
          </w:p>
          <w:p w14:paraId="1461D322" w14:textId="73BEFC58" w:rsidR="003A192A" w:rsidRDefault="00BC39E8" w:rsidP="00BC39E8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Producent: ………………….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7ED7B39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9CF234" w14:textId="3D9AC3D0" w:rsidR="003A192A" w:rsidRDefault="00867271">
            <w:pPr>
              <w:suppressAutoHyphens w:val="0"/>
              <w:spacing w:line="360" w:lineRule="auto"/>
              <w:jc w:val="center"/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3</w:t>
            </w:r>
            <w:r w:rsidR="003A192A">
              <w:rPr>
                <w:rFonts w:ascii="Arial" w:hAnsi="Arial" w:cs="Arial"/>
                <w:sz w:val="18"/>
                <w:szCs w:val="18"/>
                <w:lang w:eastAsia="pl-PL"/>
              </w:rPr>
              <w:t>00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164A5C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6F96B3" w14:textId="630D6631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C048D14" w14:textId="08873E59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5A53074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61529D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3A192A" w14:paraId="0EEDC059" w14:textId="7CAB3237" w:rsidTr="00A44F7B">
        <w:trPr>
          <w:trHeight w:val="416"/>
        </w:trPr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15838CB" w14:textId="78AC569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tcMar>
              <w:left w:w="45" w:type="dxa"/>
            </w:tcMar>
            <w:vAlign w:val="center"/>
          </w:tcPr>
          <w:p w14:paraId="5087903F" w14:textId="77777777" w:rsidR="003A192A" w:rsidRDefault="003A192A" w:rsidP="00825079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Pianka do golenia 500 ml (+/- 10%)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00E3BAD4" w14:textId="77777777" w:rsidR="00BC39E8" w:rsidRDefault="00BC39E8" w:rsidP="00BC39E8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Nazwa handlowa: ……………………</w:t>
            </w:r>
          </w:p>
          <w:p w14:paraId="7BB5AC2E" w14:textId="3B82F80F" w:rsidR="003A192A" w:rsidRDefault="00BC39E8" w:rsidP="00BC39E8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Producent: ………………….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39B651D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82BB82" w14:textId="35F5BD0B" w:rsidR="003A192A" w:rsidRDefault="00867271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F9BF01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575758" w14:textId="362F55C2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1607059" w14:textId="1EF53DFA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BC2E591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B2585F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3A192A" w14:paraId="0CAE0CE0" w14:textId="2AF52009" w:rsidTr="00A44F7B">
        <w:trPr>
          <w:trHeight w:val="416"/>
        </w:trPr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1F8D38C" w14:textId="67690089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tcMar>
              <w:left w:w="45" w:type="dxa"/>
            </w:tcMar>
            <w:vAlign w:val="center"/>
          </w:tcPr>
          <w:p w14:paraId="51D88B0F" w14:textId="77777777" w:rsidR="003A192A" w:rsidRDefault="003A192A" w:rsidP="00825079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Krem ochronny do rąk, szybko wchłaniający, natłuszczający - 100 g (+/- 10%)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2A733543" w14:textId="77777777" w:rsidR="00BC39E8" w:rsidRDefault="00BC39E8" w:rsidP="00BC39E8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Nazwa handlowa: ……………………</w:t>
            </w:r>
          </w:p>
          <w:p w14:paraId="7B5B992F" w14:textId="20CF1A2B" w:rsidR="003A192A" w:rsidRDefault="00BC39E8" w:rsidP="00BC39E8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lastRenderedPageBreak/>
              <w:t>Producent: ………………….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4109F02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szt.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B0B7D1" w14:textId="77777777" w:rsidR="003A192A" w:rsidRDefault="003A192A">
            <w:pPr>
              <w:suppressAutoHyphens w:val="0"/>
              <w:spacing w:line="360" w:lineRule="auto"/>
              <w:jc w:val="center"/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718D5B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7265A5" w14:textId="182166CD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2888738" w14:textId="4EBE954C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AB85551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DAC5D9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3A192A" w14:paraId="1956F05D" w14:textId="1BE4E1BD" w:rsidTr="00A44F7B">
        <w:trPr>
          <w:trHeight w:val="416"/>
        </w:trPr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C309803" w14:textId="25F2579B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tcMar>
              <w:left w:w="45" w:type="dxa"/>
            </w:tcMar>
            <w:vAlign w:val="center"/>
          </w:tcPr>
          <w:p w14:paraId="3F446C21" w14:textId="77777777" w:rsidR="003A192A" w:rsidRDefault="003A192A" w:rsidP="00825079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Pasta do zębów, do codziennej pielęgnacji, 100 ml (+/- 10%) miętowa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442B9A65" w14:textId="77777777" w:rsidR="00BC39E8" w:rsidRDefault="00BC39E8" w:rsidP="00BC39E8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Nazwa handlowa: ……………………</w:t>
            </w:r>
          </w:p>
          <w:p w14:paraId="3EF4FAF1" w14:textId="57CEE610" w:rsidR="003A192A" w:rsidRDefault="00BC39E8" w:rsidP="00BC39E8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Producent: ………………….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74BB7EE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DC1123" w14:textId="08124F12" w:rsidR="003A192A" w:rsidRDefault="00867271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</w:t>
            </w:r>
            <w:r w:rsidR="003A192A">
              <w:rPr>
                <w:rFonts w:ascii="Arial" w:hAnsi="Arial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7FD559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9051AC" w14:textId="2348AF75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B8A1FDE" w14:textId="3FB22709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CF54B4E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B4C336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3A192A" w14:paraId="56EB13D6" w14:textId="4FB1C742" w:rsidTr="00A44F7B">
        <w:trPr>
          <w:trHeight w:val="416"/>
        </w:trPr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74FF188" w14:textId="6EDE0B09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tcMar>
              <w:left w:w="45" w:type="dxa"/>
            </w:tcMar>
            <w:vAlign w:val="center"/>
          </w:tcPr>
          <w:p w14:paraId="10F1CEC4" w14:textId="77777777" w:rsidR="003A192A" w:rsidRDefault="003A192A" w:rsidP="00825079">
            <w:pPr>
              <w:suppressAutoHyphens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Sól zmiękczająca do wyparzarki 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w tabletkach przeznaczona do zmiękczania wody. Opakowanie maksymalnie 25 kg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375CD7B1" w14:textId="77777777" w:rsidR="00BC39E8" w:rsidRDefault="00BC39E8" w:rsidP="00BC39E8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Nazwa handlowa: ……………………</w:t>
            </w:r>
          </w:p>
          <w:p w14:paraId="2795FF4F" w14:textId="7FCB8002" w:rsidR="003A192A" w:rsidRDefault="00BC39E8" w:rsidP="00BC39E8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Producent: ………………….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07045D4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kg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E339E79" w14:textId="6CA7131A" w:rsidR="003A192A" w:rsidRDefault="00872C8B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A387A7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9C3F38" w14:textId="612899DC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D53543D" w14:textId="2B9A0AC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0D35830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36043E" w14:textId="77777777" w:rsidR="003A192A" w:rsidRDefault="003A192A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A44F7B" w14:paraId="11BD7937" w14:textId="1D4DB37D" w:rsidTr="008F4C08">
        <w:trPr>
          <w:trHeight w:val="416"/>
        </w:trPr>
        <w:tc>
          <w:tcPr>
            <w:tcW w:w="1161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9EA1A55" w14:textId="0890A3BA" w:rsidR="00A44F7B" w:rsidRDefault="00A44F7B" w:rsidP="00825079">
            <w:pPr>
              <w:suppressAutoHyphens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D87F475" w14:textId="0693B75B" w:rsidR="00A44F7B" w:rsidRDefault="00A44F7B" w:rsidP="0082507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Łączna wartość</w:t>
            </w:r>
            <w:r w:rsidR="00A606F6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(netto i brutto)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1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3BA00CD" w14:textId="77777777" w:rsidR="00A44F7B" w:rsidRDefault="00A44F7B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EB8AB7" w14:textId="77777777" w:rsidR="00A44F7B" w:rsidRDefault="00A44F7B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14:paraId="11765A8A" w14:textId="77777777" w:rsidR="0019453E" w:rsidRDefault="0019453E">
      <w:pPr>
        <w:suppressAutoHyphens w:val="0"/>
        <w:spacing w:line="312" w:lineRule="auto"/>
        <w:rPr>
          <w:rFonts w:ascii="Arial" w:hAnsi="Arial" w:cs="Arial"/>
          <w:sz w:val="18"/>
          <w:szCs w:val="18"/>
          <w:lang w:eastAsia="pl-PL"/>
        </w:rPr>
      </w:pPr>
      <w:bookmarkStart w:id="1" w:name="_1560225860"/>
      <w:bookmarkEnd w:id="1"/>
    </w:p>
    <w:p w14:paraId="27C9B0AE" w14:textId="77777777" w:rsidR="0019453E" w:rsidRDefault="007457F7">
      <w:pPr>
        <w:suppressAutoHyphens w:val="0"/>
        <w:spacing w:line="312" w:lineRule="auto"/>
        <w:jc w:val="both"/>
        <w:rPr>
          <w:rFonts w:ascii="Arial" w:hAnsi="Arial" w:cs="Arial"/>
          <w:b/>
          <w:color w:val="FF0000"/>
          <w:sz w:val="22"/>
          <w:szCs w:val="22"/>
          <w:u w:val="single"/>
          <w:lang w:eastAsia="pl-PL"/>
        </w:rPr>
      </w:pPr>
      <w:r>
        <w:rPr>
          <w:rFonts w:ascii="Arial" w:hAnsi="Arial" w:cs="Arial"/>
          <w:b/>
          <w:color w:val="FF0000"/>
          <w:sz w:val="22"/>
          <w:szCs w:val="22"/>
          <w:u w:val="single"/>
          <w:lang w:eastAsia="pl-PL"/>
        </w:rPr>
        <w:t>Uwaga !</w:t>
      </w:r>
    </w:p>
    <w:p w14:paraId="7F8BD507" w14:textId="77777777" w:rsidR="0019453E" w:rsidRDefault="007457F7">
      <w:pPr>
        <w:suppressAutoHyphens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  <w:u w:val="single"/>
          <w:lang w:eastAsia="pl-PL"/>
        </w:rPr>
        <w:t>Należy sporządzić i przekazać</w:t>
      </w:r>
      <w:r>
        <w:rPr>
          <w:rFonts w:ascii="Arial" w:hAnsi="Arial" w:cs="Arial"/>
          <w:color w:val="FF0000"/>
          <w:sz w:val="22"/>
          <w:szCs w:val="22"/>
          <w:lang w:eastAsia="pl-PL"/>
        </w:rPr>
        <w:t xml:space="preserve"> zgodnie z </w:t>
      </w:r>
      <w:r>
        <w:rPr>
          <w:rFonts w:ascii="Arial" w:hAnsi="Arial" w:cs="Arial"/>
          <w:i/>
          <w:color w:val="FF0000"/>
          <w:sz w:val="22"/>
          <w:szCs w:val="22"/>
          <w:lang w:eastAsia="pl-PL"/>
        </w:rPr>
        <w:t xml:space="preserve">Rozporządzeniem Prezesa Rady Ministrów z dnia 30 grudnia 2020r. </w:t>
      </w:r>
      <w:bookmarkStart w:id="2" w:name="_Hlk155295646"/>
      <w:bookmarkEnd w:id="2"/>
      <w:r>
        <w:rPr>
          <w:rFonts w:ascii="Arial" w:hAnsi="Arial" w:cs="Arial"/>
          <w:i/>
          <w:iCs/>
          <w:color w:val="FF0000"/>
          <w:sz w:val="22"/>
          <w:szCs w:val="22"/>
          <w:lang w:eastAsia="pl-PL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32787B3C" w14:textId="77777777" w:rsidR="0019453E" w:rsidRDefault="0019453E">
      <w:pPr>
        <w:suppressAutoHyphens w:val="0"/>
        <w:spacing w:line="312" w:lineRule="auto"/>
      </w:pPr>
    </w:p>
    <w:p w14:paraId="662C1ACB" w14:textId="77777777" w:rsidR="003C07D5" w:rsidRDefault="003C07D5">
      <w:pPr>
        <w:suppressAutoHyphens w:val="0"/>
        <w:spacing w:line="312" w:lineRule="auto"/>
        <w:rPr>
          <w:rFonts w:ascii="Arial" w:hAnsi="Arial" w:cs="Arial"/>
        </w:rPr>
      </w:pPr>
    </w:p>
    <w:p w14:paraId="5725C490" w14:textId="77777777" w:rsidR="00736B9A" w:rsidRDefault="00736B9A">
      <w:pPr>
        <w:suppressAutoHyphens w:val="0"/>
        <w:spacing w:line="312" w:lineRule="auto"/>
        <w:rPr>
          <w:rFonts w:ascii="Arial" w:hAnsi="Arial" w:cs="Arial"/>
        </w:rPr>
      </w:pPr>
    </w:p>
    <w:sectPr w:rsidR="00736B9A">
      <w:footerReference w:type="default" r:id="rId8"/>
      <w:footerReference w:type="first" r:id="rId9"/>
      <w:pgSz w:w="15840" w:h="12240" w:orient="landscape"/>
      <w:pgMar w:top="567" w:right="1418" w:bottom="624" w:left="1418" w:header="0" w:footer="567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94EAE" w14:textId="77777777" w:rsidR="007457F7" w:rsidRDefault="007457F7">
      <w:r>
        <w:separator/>
      </w:r>
    </w:p>
  </w:endnote>
  <w:endnote w:type="continuationSeparator" w:id="0">
    <w:p w14:paraId="6B6F9C1E" w14:textId="77777777" w:rsidR="007457F7" w:rsidRDefault="00745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8302040"/>
      <w:docPartObj>
        <w:docPartGallery w:val="Page Numbers (Top of Page)"/>
        <w:docPartUnique/>
      </w:docPartObj>
    </w:sdtPr>
    <w:sdtEndPr/>
    <w:sdtContent>
      <w:p w14:paraId="29C0A80F" w14:textId="77777777" w:rsidR="0019453E" w:rsidRDefault="0019453E">
        <w:pPr>
          <w:pStyle w:val="Stopka"/>
          <w:jc w:val="right"/>
          <w:rPr>
            <w:rFonts w:ascii="Arial" w:hAnsi="Arial" w:cs="Arial"/>
          </w:rPr>
        </w:pPr>
      </w:p>
      <w:p w14:paraId="5EFC161F" w14:textId="77777777" w:rsidR="0019453E" w:rsidRDefault="007457F7">
        <w:pPr>
          <w:pStyle w:val="Stopka"/>
          <w:jc w:val="right"/>
        </w:pPr>
        <w:r>
          <w:rPr>
            <w:rFonts w:ascii="Arial" w:hAnsi="Arial" w:cs="Arial"/>
          </w:rPr>
          <w:t xml:space="preserve">Strona </w:t>
        </w:r>
        <w:r>
          <w:rPr>
            <w:rFonts w:ascii="Arial" w:hAnsi="Arial" w:cs="Arial"/>
          </w:rP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  <w:r>
          <w:rPr>
            <w:rFonts w:ascii="Arial" w:hAnsi="Arial" w:cs="Arial"/>
          </w:rPr>
          <w:t xml:space="preserve"> z </w:t>
        </w:r>
        <w:r>
          <w:rPr>
            <w:rFonts w:ascii="Arial" w:hAnsi="Arial" w:cs="Arial"/>
          </w:rPr>
          <w:fldChar w:fldCharType="begin"/>
        </w:r>
        <w:r>
          <w:instrText>NUMPAGES</w:instrText>
        </w:r>
        <w:r>
          <w:fldChar w:fldCharType="separate"/>
        </w:r>
        <w: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_Hlk153801684" w:displacedByCustomXml="next"/>
  <w:bookmarkEnd w:id="3" w:displacedByCustomXml="next"/>
  <w:sdt>
    <w:sdtPr>
      <w:id w:val="1002325380"/>
      <w:docPartObj>
        <w:docPartGallery w:val="Page Numbers (Top of Page)"/>
        <w:docPartUnique/>
      </w:docPartObj>
    </w:sdtPr>
    <w:sdtEndPr/>
    <w:sdtContent>
      <w:p w14:paraId="2798B045" w14:textId="77777777" w:rsidR="0019453E" w:rsidRDefault="0019453E">
        <w:pPr>
          <w:pStyle w:val="Stopka"/>
          <w:jc w:val="right"/>
          <w:rPr>
            <w:rFonts w:ascii="Arial" w:hAnsi="Arial" w:cs="Arial"/>
          </w:rPr>
        </w:pPr>
      </w:p>
      <w:p w14:paraId="27AF03D6" w14:textId="77777777" w:rsidR="0019453E" w:rsidRDefault="007457F7">
        <w:pPr>
          <w:pStyle w:val="Stopka"/>
          <w:jc w:val="right"/>
        </w:pPr>
        <w:r>
          <w:rPr>
            <w:rFonts w:ascii="Arial" w:hAnsi="Arial" w:cs="Arial"/>
          </w:rPr>
          <w:t xml:space="preserve">Strona </w:t>
        </w:r>
        <w:r>
          <w:rPr>
            <w:rFonts w:ascii="Arial" w:hAnsi="Arial" w:cs="Arial"/>
          </w:rP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  <w:r>
          <w:rPr>
            <w:rFonts w:ascii="Arial" w:hAnsi="Arial" w:cs="Arial"/>
          </w:rPr>
          <w:t xml:space="preserve"> z </w:t>
        </w:r>
        <w:r>
          <w:rPr>
            <w:rFonts w:ascii="Arial" w:hAnsi="Arial" w:cs="Arial"/>
          </w:rPr>
          <w:fldChar w:fldCharType="begin"/>
        </w:r>
        <w:r>
          <w:instrText>NUMPAGES</w:instrText>
        </w:r>
        <w:r>
          <w:fldChar w:fldCharType="separate"/>
        </w:r>
        <w: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F0F08" w14:textId="77777777" w:rsidR="007457F7" w:rsidRDefault="007457F7">
      <w:r>
        <w:separator/>
      </w:r>
    </w:p>
  </w:footnote>
  <w:footnote w:type="continuationSeparator" w:id="0">
    <w:p w14:paraId="74917F40" w14:textId="77777777" w:rsidR="007457F7" w:rsidRDefault="00745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3311F1"/>
    <w:multiLevelType w:val="multilevel"/>
    <w:tmpl w:val="0668FC5E"/>
    <w:lvl w:ilvl="0">
      <w:start w:val="1"/>
      <w:numFmt w:val="none"/>
      <w:pStyle w:val="Nagwek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858302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53E"/>
    <w:rsid w:val="00072A99"/>
    <w:rsid w:val="000E2D96"/>
    <w:rsid w:val="00112966"/>
    <w:rsid w:val="0019453E"/>
    <w:rsid w:val="003A192A"/>
    <w:rsid w:val="003C07D5"/>
    <w:rsid w:val="0042005A"/>
    <w:rsid w:val="00504916"/>
    <w:rsid w:val="00570D59"/>
    <w:rsid w:val="00653A6D"/>
    <w:rsid w:val="00736B9A"/>
    <w:rsid w:val="007457F7"/>
    <w:rsid w:val="00753CE2"/>
    <w:rsid w:val="00805207"/>
    <w:rsid w:val="00825079"/>
    <w:rsid w:val="0086622D"/>
    <w:rsid w:val="00867271"/>
    <w:rsid w:val="00872C8B"/>
    <w:rsid w:val="009D125B"/>
    <w:rsid w:val="00A44F7B"/>
    <w:rsid w:val="00A606F6"/>
    <w:rsid w:val="00BB7F57"/>
    <w:rsid w:val="00BC39E8"/>
    <w:rsid w:val="00BE0718"/>
    <w:rsid w:val="00C92D18"/>
    <w:rsid w:val="00D447A8"/>
    <w:rsid w:val="00D675CD"/>
    <w:rsid w:val="00F140E4"/>
    <w:rsid w:val="00F23F5D"/>
    <w:rsid w:val="00F73AA3"/>
    <w:rsid w:val="00FD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52752"/>
  <w15:docId w15:val="{A26183CF-F5CD-4477-A9D3-B1117C81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254C"/>
    <w:pPr>
      <w:suppressAutoHyphens/>
    </w:pPr>
    <w:rPr>
      <w:color w:val="00000A"/>
      <w:sz w:val="24"/>
      <w:szCs w:val="24"/>
      <w:lang w:eastAsia="zh-CN"/>
    </w:rPr>
  </w:style>
  <w:style w:type="paragraph" w:styleId="Nagwek1">
    <w:name w:val="heading 1"/>
    <w:basedOn w:val="Nagwek"/>
    <w:qFormat/>
    <w:rsid w:val="008C254C"/>
    <w:pPr>
      <w:widowControl w:val="0"/>
      <w:numPr>
        <w:numId w:val="1"/>
      </w:numPr>
      <w:outlineLvl w:val="0"/>
    </w:pPr>
    <w:rPr>
      <w:rFonts w:eastAsia="SimSun" w:cs="Mangal"/>
      <w:b/>
      <w:bCs/>
      <w:sz w:val="48"/>
      <w:szCs w:val="48"/>
      <w:lang w:eastAsia="pl-PL"/>
    </w:rPr>
  </w:style>
  <w:style w:type="paragraph" w:styleId="Nagwek2">
    <w:name w:val="heading 2"/>
    <w:basedOn w:val="Nagwek"/>
    <w:qFormat/>
    <w:rsid w:val="008C254C"/>
    <w:pPr>
      <w:widowControl w:val="0"/>
      <w:spacing w:before="200"/>
      <w:outlineLvl w:val="1"/>
    </w:pPr>
    <w:rPr>
      <w:b/>
      <w:bCs/>
      <w:sz w:val="32"/>
      <w:szCs w:val="32"/>
      <w:lang w:eastAsia="pl-PL"/>
    </w:rPr>
  </w:style>
  <w:style w:type="paragraph" w:styleId="Nagwek3">
    <w:name w:val="heading 3"/>
    <w:basedOn w:val="Nagwek"/>
    <w:qFormat/>
    <w:rsid w:val="008C254C"/>
    <w:pPr>
      <w:widowControl w:val="0"/>
      <w:tabs>
        <w:tab w:val="left" w:pos="0"/>
      </w:tabs>
      <w:spacing w:before="140"/>
      <w:ind w:left="432" w:hanging="432"/>
      <w:outlineLvl w:val="2"/>
    </w:pPr>
    <w:rPr>
      <w:b/>
      <w:bCs/>
      <w:color w:val="8080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8C254C"/>
  </w:style>
  <w:style w:type="character" w:customStyle="1" w:styleId="WW8Num1z1">
    <w:name w:val="WW8Num1z1"/>
    <w:qFormat/>
    <w:rsid w:val="008C254C"/>
  </w:style>
  <w:style w:type="character" w:customStyle="1" w:styleId="WW8Num1z2">
    <w:name w:val="WW8Num1z2"/>
    <w:qFormat/>
    <w:rsid w:val="008C254C"/>
  </w:style>
  <w:style w:type="character" w:customStyle="1" w:styleId="WW8Num1z3">
    <w:name w:val="WW8Num1z3"/>
    <w:qFormat/>
    <w:rsid w:val="008C254C"/>
  </w:style>
  <w:style w:type="character" w:customStyle="1" w:styleId="WW8Num1z4">
    <w:name w:val="WW8Num1z4"/>
    <w:qFormat/>
    <w:rsid w:val="008C254C"/>
  </w:style>
  <w:style w:type="character" w:customStyle="1" w:styleId="WW8Num1z5">
    <w:name w:val="WW8Num1z5"/>
    <w:qFormat/>
    <w:rsid w:val="008C254C"/>
  </w:style>
  <w:style w:type="character" w:customStyle="1" w:styleId="WW8Num1z6">
    <w:name w:val="WW8Num1z6"/>
    <w:qFormat/>
    <w:rsid w:val="008C254C"/>
  </w:style>
  <w:style w:type="character" w:customStyle="1" w:styleId="WW8Num1z7">
    <w:name w:val="WW8Num1z7"/>
    <w:qFormat/>
    <w:rsid w:val="008C254C"/>
  </w:style>
  <w:style w:type="character" w:customStyle="1" w:styleId="WW8Num1z8">
    <w:name w:val="WW8Num1z8"/>
    <w:qFormat/>
    <w:rsid w:val="008C254C"/>
  </w:style>
  <w:style w:type="character" w:customStyle="1" w:styleId="WW8Num2z0">
    <w:name w:val="WW8Num2z0"/>
    <w:qFormat/>
    <w:rsid w:val="008C254C"/>
  </w:style>
  <w:style w:type="character" w:customStyle="1" w:styleId="WW8Num2z1">
    <w:name w:val="WW8Num2z1"/>
    <w:qFormat/>
    <w:rsid w:val="008C254C"/>
  </w:style>
  <w:style w:type="character" w:customStyle="1" w:styleId="WW8Num2z2">
    <w:name w:val="WW8Num2z2"/>
    <w:qFormat/>
    <w:rsid w:val="008C254C"/>
  </w:style>
  <w:style w:type="character" w:customStyle="1" w:styleId="WW8Num2z3">
    <w:name w:val="WW8Num2z3"/>
    <w:qFormat/>
    <w:rsid w:val="008C254C"/>
  </w:style>
  <w:style w:type="character" w:customStyle="1" w:styleId="WW8Num2z4">
    <w:name w:val="WW8Num2z4"/>
    <w:qFormat/>
    <w:rsid w:val="008C254C"/>
  </w:style>
  <w:style w:type="character" w:customStyle="1" w:styleId="WW8Num2z5">
    <w:name w:val="WW8Num2z5"/>
    <w:qFormat/>
    <w:rsid w:val="008C254C"/>
  </w:style>
  <w:style w:type="character" w:customStyle="1" w:styleId="WW8Num2z6">
    <w:name w:val="WW8Num2z6"/>
    <w:qFormat/>
    <w:rsid w:val="008C254C"/>
  </w:style>
  <w:style w:type="character" w:customStyle="1" w:styleId="WW8Num2z7">
    <w:name w:val="WW8Num2z7"/>
    <w:qFormat/>
    <w:rsid w:val="008C254C"/>
  </w:style>
  <w:style w:type="character" w:customStyle="1" w:styleId="WW8Num2z8">
    <w:name w:val="WW8Num2z8"/>
    <w:qFormat/>
    <w:rsid w:val="008C254C"/>
  </w:style>
  <w:style w:type="character" w:customStyle="1" w:styleId="WW8Num3z0">
    <w:name w:val="WW8Num3z0"/>
    <w:qFormat/>
    <w:rsid w:val="008C254C"/>
  </w:style>
  <w:style w:type="character" w:customStyle="1" w:styleId="WW8Num3z1">
    <w:name w:val="WW8Num3z1"/>
    <w:qFormat/>
    <w:rsid w:val="008C254C"/>
  </w:style>
  <w:style w:type="character" w:customStyle="1" w:styleId="WW8Num3z2">
    <w:name w:val="WW8Num3z2"/>
    <w:qFormat/>
    <w:rsid w:val="008C254C"/>
  </w:style>
  <w:style w:type="character" w:customStyle="1" w:styleId="WW8Num3z3">
    <w:name w:val="WW8Num3z3"/>
    <w:qFormat/>
    <w:rsid w:val="008C254C"/>
  </w:style>
  <w:style w:type="character" w:customStyle="1" w:styleId="WW8Num3z4">
    <w:name w:val="WW8Num3z4"/>
    <w:qFormat/>
    <w:rsid w:val="008C254C"/>
  </w:style>
  <w:style w:type="character" w:customStyle="1" w:styleId="WW8Num3z5">
    <w:name w:val="WW8Num3z5"/>
    <w:qFormat/>
    <w:rsid w:val="008C254C"/>
  </w:style>
  <w:style w:type="character" w:customStyle="1" w:styleId="WW8Num3z6">
    <w:name w:val="WW8Num3z6"/>
    <w:qFormat/>
    <w:rsid w:val="008C254C"/>
  </w:style>
  <w:style w:type="character" w:customStyle="1" w:styleId="WW8Num3z7">
    <w:name w:val="WW8Num3z7"/>
    <w:qFormat/>
    <w:rsid w:val="008C254C"/>
  </w:style>
  <w:style w:type="character" w:customStyle="1" w:styleId="WW8Num3z8">
    <w:name w:val="WW8Num3z8"/>
    <w:qFormat/>
    <w:rsid w:val="008C254C"/>
  </w:style>
  <w:style w:type="character" w:customStyle="1" w:styleId="Domylnaczcionkaakapitu4">
    <w:name w:val="Domyślna czcionka akapitu4"/>
    <w:qFormat/>
    <w:rsid w:val="008C254C"/>
  </w:style>
  <w:style w:type="character" w:customStyle="1" w:styleId="Domylnaczcionkaakapitu3">
    <w:name w:val="Domyślna czcionka akapitu3"/>
    <w:qFormat/>
    <w:rsid w:val="008C254C"/>
  </w:style>
  <w:style w:type="character" w:customStyle="1" w:styleId="Domylnaczcionkaakapitu2">
    <w:name w:val="Domyślna czcionka akapitu2"/>
    <w:qFormat/>
    <w:rsid w:val="008C254C"/>
  </w:style>
  <w:style w:type="character" w:customStyle="1" w:styleId="Absatz-Standardschriftart">
    <w:name w:val="Absatz-Standardschriftart"/>
    <w:qFormat/>
    <w:rsid w:val="008C254C"/>
  </w:style>
  <w:style w:type="character" w:customStyle="1" w:styleId="WW-Absatz-Standardschriftart">
    <w:name w:val="WW-Absatz-Standardschriftart"/>
    <w:qFormat/>
    <w:rsid w:val="008C254C"/>
  </w:style>
  <w:style w:type="character" w:customStyle="1" w:styleId="WW-Absatz-Standardschriftart1">
    <w:name w:val="WW-Absatz-Standardschriftart1"/>
    <w:qFormat/>
    <w:rsid w:val="008C254C"/>
  </w:style>
  <w:style w:type="character" w:customStyle="1" w:styleId="WW-Absatz-Standardschriftart11">
    <w:name w:val="WW-Absatz-Standardschriftart11"/>
    <w:qFormat/>
    <w:rsid w:val="008C254C"/>
  </w:style>
  <w:style w:type="character" w:customStyle="1" w:styleId="WW-Absatz-Standardschriftart111">
    <w:name w:val="WW-Absatz-Standardschriftart111"/>
    <w:qFormat/>
    <w:rsid w:val="008C254C"/>
  </w:style>
  <w:style w:type="character" w:customStyle="1" w:styleId="WW-Absatz-Standardschriftart1111">
    <w:name w:val="WW-Absatz-Standardschriftart1111"/>
    <w:qFormat/>
    <w:rsid w:val="008C254C"/>
  </w:style>
  <w:style w:type="character" w:customStyle="1" w:styleId="WW-Absatz-Standardschriftart11111">
    <w:name w:val="WW-Absatz-Standardschriftart11111"/>
    <w:qFormat/>
    <w:rsid w:val="008C254C"/>
  </w:style>
  <w:style w:type="character" w:customStyle="1" w:styleId="WW-Absatz-Standardschriftart111111">
    <w:name w:val="WW-Absatz-Standardschriftart111111"/>
    <w:qFormat/>
    <w:rsid w:val="008C254C"/>
  </w:style>
  <w:style w:type="character" w:customStyle="1" w:styleId="WW-Absatz-Standardschriftart1111111">
    <w:name w:val="WW-Absatz-Standardschriftart1111111"/>
    <w:qFormat/>
    <w:rsid w:val="008C254C"/>
  </w:style>
  <w:style w:type="character" w:customStyle="1" w:styleId="WW-Absatz-Standardschriftart11111111">
    <w:name w:val="WW-Absatz-Standardschriftart11111111"/>
    <w:qFormat/>
    <w:rsid w:val="008C254C"/>
  </w:style>
  <w:style w:type="character" w:customStyle="1" w:styleId="WW-Absatz-Standardschriftart111111111">
    <w:name w:val="WW-Absatz-Standardschriftart111111111"/>
    <w:qFormat/>
    <w:rsid w:val="008C254C"/>
  </w:style>
  <w:style w:type="character" w:customStyle="1" w:styleId="WW-Absatz-Standardschriftart1111111111">
    <w:name w:val="WW-Absatz-Standardschriftart1111111111"/>
    <w:qFormat/>
    <w:rsid w:val="008C254C"/>
  </w:style>
  <w:style w:type="character" w:customStyle="1" w:styleId="WW-Absatz-Standardschriftart11111111111">
    <w:name w:val="WW-Absatz-Standardschriftart11111111111"/>
    <w:qFormat/>
    <w:rsid w:val="008C254C"/>
  </w:style>
  <w:style w:type="character" w:customStyle="1" w:styleId="WW-Absatz-Standardschriftart111111111111">
    <w:name w:val="WW-Absatz-Standardschriftart111111111111"/>
    <w:qFormat/>
    <w:rsid w:val="008C254C"/>
  </w:style>
  <w:style w:type="character" w:customStyle="1" w:styleId="Domylnaczcionkaakapitu1">
    <w:name w:val="Domyślna czcionka akapitu1"/>
    <w:qFormat/>
    <w:rsid w:val="008C254C"/>
  </w:style>
  <w:style w:type="character" w:customStyle="1" w:styleId="WW-Absatz-Standardschriftart1111111111111">
    <w:name w:val="WW-Absatz-Standardschriftart1111111111111"/>
    <w:qFormat/>
    <w:rsid w:val="008C254C"/>
  </w:style>
  <w:style w:type="character" w:customStyle="1" w:styleId="WW-Absatz-Standardschriftart11111111111111">
    <w:name w:val="WW-Absatz-Standardschriftart11111111111111"/>
    <w:qFormat/>
    <w:rsid w:val="008C254C"/>
  </w:style>
  <w:style w:type="character" w:customStyle="1" w:styleId="WW-Absatz-Standardschriftart111111111111111">
    <w:name w:val="WW-Absatz-Standardschriftart111111111111111"/>
    <w:qFormat/>
    <w:rsid w:val="008C254C"/>
  </w:style>
  <w:style w:type="character" w:customStyle="1" w:styleId="WW-Absatz-Standardschriftart1111111111111111">
    <w:name w:val="WW-Absatz-Standardschriftart1111111111111111"/>
    <w:qFormat/>
    <w:rsid w:val="008C254C"/>
  </w:style>
  <w:style w:type="character" w:customStyle="1" w:styleId="WW-Absatz-Standardschriftart11111111111111111">
    <w:name w:val="WW-Absatz-Standardschriftart11111111111111111"/>
    <w:qFormat/>
    <w:rsid w:val="008C254C"/>
  </w:style>
  <w:style w:type="character" w:customStyle="1" w:styleId="WW-Absatz-Standardschriftart111111111111111111">
    <w:name w:val="WW-Absatz-Standardschriftart111111111111111111"/>
    <w:qFormat/>
    <w:rsid w:val="008C254C"/>
  </w:style>
  <w:style w:type="character" w:customStyle="1" w:styleId="WW-Absatz-Standardschriftart1111111111111111111">
    <w:name w:val="WW-Absatz-Standardschriftart1111111111111111111"/>
    <w:qFormat/>
    <w:rsid w:val="008C254C"/>
  </w:style>
  <w:style w:type="character" w:customStyle="1" w:styleId="WW-Absatz-Standardschriftart11111111111111111111">
    <w:name w:val="WW-Absatz-Standardschriftart11111111111111111111"/>
    <w:qFormat/>
    <w:rsid w:val="008C254C"/>
  </w:style>
  <w:style w:type="character" w:customStyle="1" w:styleId="WW-Absatz-Standardschriftart111111111111111111111">
    <w:name w:val="WW-Absatz-Standardschriftart111111111111111111111"/>
    <w:qFormat/>
    <w:rsid w:val="008C254C"/>
  </w:style>
  <w:style w:type="character" w:customStyle="1" w:styleId="WW-Absatz-Standardschriftart1111111111111111111111">
    <w:name w:val="WW-Absatz-Standardschriftart1111111111111111111111"/>
    <w:qFormat/>
    <w:rsid w:val="008C254C"/>
  </w:style>
  <w:style w:type="character" w:customStyle="1" w:styleId="WW-Absatz-Standardschriftart11111111111111111111111">
    <w:name w:val="WW-Absatz-Standardschriftart11111111111111111111111"/>
    <w:qFormat/>
    <w:rsid w:val="008C254C"/>
  </w:style>
  <w:style w:type="character" w:customStyle="1" w:styleId="WW-Absatz-Standardschriftart111111111111111111111111">
    <w:name w:val="WW-Absatz-Standardschriftart111111111111111111111111"/>
    <w:qFormat/>
    <w:rsid w:val="008C254C"/>
  </w:style>
  <w:style w:type="character" w:customStyle="1" w:styleId="WW-Absatz-Standardschriftart1111111111111111111111111">
    <w:name w:val="WW-Absatz-Standardschriftart1111111111111111111111111"/>
    <w:qFormat/>
    <w:rsid w:val="008C254C"/>
  </w:style>
  <w:style w:type="character" w:customStyle="1" w:styleId="WW-Absatz-Standardschriftart11111111111111111111111111">
    <w:name w:val="WW-Absatz-Standardschriftart11111111111111111111111111"/>
    <w:qFormat/>
    <w:rsid w:val="008C254C"/>
  </w:style>
  <w:style w:type="character" w:customStyle="1" w:styleId="WW-Absatz-Standardschriftart111111111111111111111111111">
    <w:name w:val="WW-Absatz-Standardschriftart111111111111111111111111111"/>
    <w:qFormat/>
    <w:rsid w:val="008C254C"/>
  </w:style>
  <w:style w:type="character" w:customStyle="1" w:styleId="WW-Absatz-Standardschriftart1111111111111111111111111111">
    <w:name w:val="WW-Absatz-Standardschriftart1111111111111111111111111111"/>
    <w:qFormat/>
    <w:rsid w:val="008C254C"/>
  </w:style>
  <w:style w:type="character" w:customStyle="1" w:styleId="WW-Absatz-Standardschriftart11111111111111111111111111111">
    <w:name w:val="WW-Absatz-Standardschriftart11111111111111111111111111111"/>
    <w:qFormat/>
    <w:rsid w:val="008C254C"/>
  </w:style>
  <w:style w:type="character" w:customStyle="1" w:styleId="WW-Absatz-Standardschriftart111111111111111111111111111111">
    <w:name w:val="WW-Absatz-Standardschriftart111111111111111111111111111111"/>
    <w:qFormat/>
    <w:rsid w:val="008C254C"/>
  </w:style>
  <w:style w:type="character" w:customStyle="1" w:styleId="WW-Absatz-Standardschriftart1111111111111111111111111111111">
    <w:name w:val="WW-Absatz-Standardschriftart1111111111111111111111111111111"/>
    <w:qFormat/>
    <w:rsid w:val="008C254C"/>
  </w:style>
  <w:style w:type="character" w:customStyle="1" w:styleId="WW-Domylnaczcionkaakapitu">
    <w:name w:val="WW-Domyślna czcionka akapitu"/>
    <w:qFormat/>
    <w:rsid w:val="008C254C"/>
  </w:style>
  <w:style w:type="character" w:styleId="Pogrubienie">
    <w:name w:val="Strong"/>
    <w:qFormat/>
    <w:rsid w:val="008C254C"/>
    <w:rPr>
      <w:b/>
      <w:bCs/>
    </w:rPr>
  </w:style>
  <w:style w:type="character" w:customStyle="1" w:styleId="TekstdymkaZnak">
    <w:name w:val="Tekst dymka Znak"/>
    <w:qFormat/>
    <w:rsid w:val="008C254C"/>
    <w:rPr>
      <w:rFonts w:ascii="Segoe UI" w:hAnsi="Segoe UI" w:cs="Segoe UI"/>
      <w:sz w:val="18"/>
      <w:szCs w:val="18"/>
      <w:lang w:eastAsia="zh-CN"/>
    </w:rPr>
  </w:style>
  <w:style w:type="character" w:customStyle="1" w:styleId="Znakiwypunktowania">
    <w:name w:val="Znaki wypunktowania"/>
    <w:qFormat/>
    <w:rsid w:val="008C254C"/>
    <w:rPr>
      <w:rFonts w:ascii="OpenSymbol" w:eastAsia="OpenSymbol" w:hAnsi="OpenSymbol" w:cs="OpenSymbol"/>
    </w:rPr>
  </w:style>
  <w:style w:type="character" w:customStyle="1" w:styleId="Odwoaniedokomentarza1">
    <w:name w:val="Odwołanie do komentarza1"/>
    <w:qFormat/>
    <w:rsid w:val="008C254C"/>
    <w:rPr>
      <w:sz w:val="16"/>
      <w:szCs w:val="16"/>
    </w:rPr>
  </w:style>
  <w:style w:type="character" w:customStyle="1" w:styleId="TekstkomentarzaZnak">
    <w:name w:val="Tekst komentarza Znak"/>
    <w:qFormat/>
    <w:rsid w:val="008C254C"/>
    <w:rPr>
      <w:lang w:eastAsia="zh-CN"/>
    </w:rPr>
  </w:style>
  <w:style w:type="character" w:customStyle="1" w:styleId="TematkomentarzaZnak">
    <w:name w:val="Temat komentarza Znak"/>
    <w:qFormat/>
    <w:rsid w:val="008C254C"/>
    <w:rPr>
      <w:b/>
      <w:bCs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11542"/>
    <w:rPr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11542"/>
    <w:rPr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D5B09"/>
    <w:rPr>
      <w:sz w:val="16"/>
      <w:szCs w:val="16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qFormat/>
    <w:rsid w:val="008D5B09"/>
    <w:rPr>
      <w:lang w:eastAsia="zh-CN"/>
    </w:rPr>
  </w:style>
  <w:style w:type="character" w:customStyle="1" w:styleId="czeinternetowe">
    <w:name w:val="Łącze internetowe"/>
    <w:rsid w:val="00072C7C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1154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8C254C"/>
    <w:pPr>
      <w:spacing w:after="120"/>
    </w:pPr>
  </w:style>
  <w:style w:type="paragraph" w:styleId="Lista">
    <w:name w:val="List"/>
    <w:basedOn w:val="Tekstpodstawowy"/>
    <w:rsid w:val="008C254C"/>
    <w:rPr>
      <w:rFonts w:cs="Tahoma"/>
    </w:rPr>
  </w:style>
  <w:style w:type="paragraph" w:styleId="Legenda">
    <w:name w:val="caption"/>
    <w:basedOn w:val="Normalny"/>
    <w:qFormat/>
    <w:rsid w:val="008C254C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8C254C"/>
    <w:pPr>
      <w:suppressLineNumbers/>
    </w:pPr>
    <w:rPr>
      <w:rFonts w:cs="Tahoma"/>
    </w:rPr>
  </w:style>
  <w:style w:type="paragraph" w:customStyle="1" w:styleId="Nagwek4">
    <w:name w:val="Nagłówek4"/>
    <w:basedOn w:val="Normalny"/>
    <w:qFormat/>
    <w:rsid w:val="008C254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agwek10">
    <w:name w:val="Nagłówek1"/>
    <w:basedOn w:val="Normalny"/>
    <w:qFormat/>
    <w:rsid w:val="008C254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gwek30">
    <w:name w:val="Nagłówek3"/>
    <w:basedOn w:val="Normalny"/>
    <w:qFormat/>
    <w:rsid w:val="008C254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qFormat/>
    <w:rsid w:val="008C254C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agwek10"/>
    <w:qFormat/>
    <w:rsid w:val="008C254C"/>
    <w:pPr>
      <w:jc w:val="center"/>
    </w:pPr>
    <w:rPr>
      <w:b/>
      <w:bCs/>
      <w:sz w:val="56"/>
      <w:szCs w:val="56"/>
    </w:rPr>
  </w:style>
  <w:style w:type="paragraph" w:customStyle="1" w:styleId="Legenda2">
    <w:name w:val="Legenda2"/>
    <w:basedOn w:val="Normalny"/>
    <w:qFormat/>
    <w:rsid w:val="008C254C"/>
    <w:pPr>
      <w:suppressLineNumbers/>
      <w:spacing w:before="120" w:after="120"/>
    </w:pPr>
    <w:rPr>
      <w:rFonts w:cs="Mangal"/>
      <w:i/>
      <w:iCs/>
    </w:rPr>
  </w:style>
  <w:style w:type="paragraph" w:customStyle="1" w:styleId="Legenda1">
    <w:name w:val="Legenda1"/>
    <w:basedOn w:val="Normalny"/>
    <w:qFormat/>
    <w:rsid w:val="008C254C"/>
    <w:pPr>
      <w:suppressLineNumbers/>
      <w:spacing w:before="120" w:after="120"/>
    </w:pPr>
    <w:rPr>
      <w:rFonts w:cs="Mangal"/>
      <w:i/>
      <w:iCs/>
    </w:rPr>
  </w:style>
  <w:style w:type="paragraph" w:styleId="Podpis">
    <w:name w:val="Signature"/>
    <w:basedOn w:val="Normalny"/>
    <w:rsid w:val="008C254C"/>
    <w:pPr>
      <w:suppressLineNumbers/>
      <w:spacing w:before="120" w:after="120"/>
    </w:pPr>
    <w:rPr>
      <w:rFonts w:cs="Tahoma"/>
      <w:i/>
      <w:iCs/>
    </w:rPr>
  </w:style>
  <w:style w:type="paragraph" w:customStyle="1" w:styleId="Zawartotabeli">
    <w:name w:val="Zawartość tabeli"/>
    <w:basedOn w:val="Normalny"/>
    <w:qFormat/>
    <w:rsid w:val="008C254C"/>
    <w:pPr>
      <w:suppressLineNumbers/>
    </w:pPr>
  </w:style>
  <w:style w:type="paragraph" w:customStyle="1" w:styleId="Nagwektabeli">
    <w:name w:val="Nagłówek tabeli"/>
    <w:basedOn w:val="Zawartotabeli"/>
    <w:qFormat/>
    <w:rsid w:val="008C254C"/>
    <w:pPr>
      <w:jc w:val="center"/>
    </w:pPr>
    <w:rPr>
      <w:b/>
      <w:bCs/>
    </w:rPr>
  </w:style>
  <w:style w:type="paragraph" w:customStyle="1" w:styleId="Zawartolisty">
    <w:name w:val="Zawartość listy"/>
    <w:basedOn w:val="Normalny"/>
    <w:qFormat/>
    <w:rsid w:val="008C254C"/>
    <w:pPr>
      <w:ind w:left="567"/>
    </w:pPr>
  </w:style>
  <w:style w:type="paragraph" w:customStyle="1" w:styleId="Nagweklisty">
    <w:name w:val="Nagłówek listy"/>
    <w:basedOn w:val="Normalny"/>
    <w:qFormat/>
    <w:rsid w:val="008C254C"/>
  </w:style>
  <w:style w:type="paragraph" w:customStyle="1" w:styleId="Domylnytekst">
    <w:name w:val="Domylny tekst"/>
    <w:basedOn w:val="Normalny"/>
    <w:qFormat/>
    <w:rsid w:val="008C254C"/>
  </w:style>
  <w:style w:type="paragraph" w:customStyle="1" w:styleId="Cytaty">
    <w:name w:val="Cytaty"/>
    <w:basedOn w:val="Normalny"/>
    <w:qFormat/>
    <w:rsid w:val="008C254C"/>
    <w:pPr>
      <w:spacing w:after="283"/>
      <w:ind w:left="567" w:right="567"/>
    </w:pPr>
  </w:style>
  <w:style w:type="paragraph" w:styleId="Podtytu">
    <w:name w:val="Subtitle"/>
    <w:basedOn w:val="Nagwek10"/>
    <w:qFormat/>
    <w:rsid w:val="008C254C"/>
    <w:pPr>
      <w:spacing w:before="60"/>
      <w:jc w:val="center"/>
    </w:pPr>
    <w:rPr>
      <w:sz w:val="36"/>
      <w:szCs w:val="36"/>
    </w:rPr>
  </w:style>
  <w:style w:type="paragraph" w:customStyle="1" w:styleId="Standard">
    <w:name w:val="Standard"/>
    <w:qFormat/>
    <w:rsid w:val="008C254C"/>
    <w:pPr>
      <w:widowControl w:val="0"/>
      <w:suppressAutoHyphens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styleId="Tekstdymka">
    <w:name w:val="Balloon Text"/>
    <w:basedOn w:val="Normalny"/>
    <w:qFormat/>
    <w:rsid w:val="008C254C"/>
    <w:rPr>
      <w:rFonts w:ascii="Segoe UI" w:hAnsi="Segoe UI" w:cs="Segoe UI"/>
      <w:sz w:val="18"/>
      <w:szCs w:val="18"/>
    </w:rPr>
  </w:style>
  <w:style w:type="paragraph" w:customStyle="1" w:styleId="Tekstkomentarza1">
    <w:name w:val="Tekst komentarza1"/>
    <w:basedOn w:val="Normalny"/>
    <w:qFormat/>
    <w:rsid w:val="008C254C"/>
    <w:rPr>
      <w:sz w:val="20"/>
      <w:szCs w:val="20"/>
    </w:rPr>
  </w:style>
  <w:style w:type="paragraph" w:styleId="Tematkomentarza">
    <w:name w:val="annotation subject"/>
    <w:basedOn w:val="Tekstkomentarza1"/>
    <w:qFormat/>
    <w:rsid w:val="008C254C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11542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1"/>
    <w:uiPriority w:val="99"/>
    <w:unhideWhenUsed/>
    <w:qFormat/>
    <w:rsid w:val="008D5B0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566DD-9BC0-4BC8-8EA7-BC226B258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534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II:  PRODUKTY ZWIERZĘCE, MIĘSO I PRODUKTY MIĘSNE</dc:title>
  <dc:subject/>
  <dc:creator>uj</dc:creator>
  <dc:description/>
  <cp:lastModifiedBy>Agnieszka Kędzierska</cp:lastModifiedBy>
  <cp:revision>6</cp:revision>
  <cp:lastPrinted>2025-10-24T06:26:00Z</cp:lastPrinted>
  <dcterms:created xsi:type="dcterms:W3CDTF">2026-08-03T09:41:00Z</dcterms:created>
  <dcterms:modified xsi:type="dcterms:W3CDTF">2026-08-24T06:33:00Z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