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742B" w:rsidRDefault="003C742B" w:rsidP="003C742B">
      <w:pPr>
        <w:jc w:val="right"/>
        <w:rPr>
          <w:b/>
          <w:bCs/>
          <w:sz w:val="22"/>
          <w:szCs w:val="22"/>
          <w:lang w:eastAsia="zh-CN"/>
        </w:rPr>
      </w:pPr>
    </w:p>
    <w:p w:rsidR="003C742B" w:rsidRPr="003C742B" w:rsidRDefault="007D7DAB" w:rsidP="003C742B">
      <w:pPr>
        <w:jc w:val="right"/>
        <w:rPr>
          <w:b/>
          <w:bCs/>
          <w:sz w:val="22"/>
          <w:szCs w:val="22"/>
          <w:lang w:eastAsia="zh-CN"/>
        </w:rPr>
      </w:pPr>
      <w:r>
        <w:rPr>
          <w:b/>
          <w:bCs/>
          <w:sz w:val="22"/>
          <w:szCs w:val="22"/>
          <w:lang w:eastAsia="zh-CN"/>
        </w:rPr>
        <w:t>EZ/</w:t>
      </w:r>
      <w:r w:rsidR="000F4698">
        <w:rPr>
          <w:b/>
          <w:bCs/>
          <w:sz w:val="22"/>
          <w:szCs w:val="22"/>
          <w:lang w:eastAsia="zh-CN"/>
        </w:rPr>
        <w:t>1</w:t>
      </w:r>
      <w:r>
        <w:rPr>
          <w:b/>
          <w:bCs/>
          <w:sz w:val="22"/>
          <w:szCs w:val="22"/>
          <w:lang w:eastAsia="zh-CN"/>
        </w:rPr>
        <w:t>93</w:t>
      </w:r>
      <w:r w:rsidR="00A219EC">
        <w:rPr>
          <w:b/>
          <w:bCs/>
          <w:sz w:val="22"/>
          <w:szCs w:val="22"/>
          <w:lang w:eastAsia="zh-CN"/>
        </w:rPr>
        <w:t xml:space="preserve">/2026/MK                                                          </w:t>
      </w:r>
      <w:r w:rsidR="000F4698">
        <w:rPr>
          <w:b/>
          <w:bCs/>
          <w:sz w:val="22"/>
          <w:szCs w:val="22"/>
          <w:lang w:eastAsia="zh-CN"/>
        </w:rPr>
        <w:t xml:space="preserve">                              </w:t>
      </w:r>
      <w:r w:rsidR="00A219EC">
        <w:rPr>
          <w:b/>
          <w:bCs/>
          <w:sz w:val="22"/>
          <w:szCs w:val="22"/>
          <w:lang w:eastAsia="zh-CN"/>
        </w:rPr>
        <w:t xml:space="preserve">              </w:t>
      </w:r>
      <w:r w:rsidR="003C742B" w:rsidRPr="003C742B">
        <w:rPr>
          <w:b/>
          <w:bCs/>
          <w:sz w:val="22"/>
          <w:szCs w:val="22"/>
          <w:lang w:eastAsia="zh-CN"/>
        </w:rPr>
        <w:t>Załącznik nr 2.1 do SWZ</w:t>
      </w:r>
    </w:p>
    <w:p w:rsidR="003C742B" w:rsidRPr="003C742B" w:rsidRDefault="003C742B" w:rsidP="003C742B">
      <w:pPr>
        <w:jc w:val="right"/>
        <w:rPr>
          <w:b/>
          <w:bCs/>
          <w:i/>
          <w:sz w:val="22"/>
          <w:szCs w:val="22"/>
          <w:lang w:eastAsia="zh-CN"/>
        </w:rPr>
      </w:pPr>
      <w:r w:rsidRPr="003C742B">
        <w:rPr>
          <w:b/>
          <w:bCs/>
          <w:i/>
          <w:sz w:val="22"/>
          <w:szCs w:val="22"/>
          <w:lang w:eastAsia="zh-CN"/>
        </w:rPr>
        <w:t>Załącznik nr … do umowy</w:t>
      </w:r>
    </w:p>
    <w:p w:rsidR="005550DF" w:rsidRDefault="005550DF" w:rsidP="00115EFC">
      <w:pPr>
        <w:rPr>
          <w:b/>
          <w:bCs/>
          <w:sz w:val="22"/>
          <w:szCs w:val="22"/>
        </w:rPr>
      </w:pPr>
    </w:p>
    <w:p w:rsidR="005550DF" w:rsidRDefault="0034456A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OPIS PRZEDMIOTU ZAMÓWIENIA</w:t>
      </w:r>
    </w:p>
    <w:p w:rsidR="005550DF" w:rsidRDefault="0034456A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(wymagane minimalne parametry techniczno-funkcjonalne)</w:t>
      </w:r>
    </w:p>
    <w:p w:rsidR="005550DF" w:rsidRDefault="005550DF" w:rsidP="003C742B">
      <w:pPr>
        <w:rPr>
          <w:b/>
          <w:bCs/>
          <w:sz w:val="22"/>
          <w:szCs w:val="22"/>
          <w:lang w:eastAsia="zh-CN"/>
        </w:rPr>
      </w:pPr>
      <w:bookmarkStart w:id="0" w:name="_Hlk78802371"/>
      <w:bookmarkEnd w:id="0"/>
    </w:p>
    <w:tbl>
      <w:tblPr>
        <w:tblW w:w="9493" w:type="dxa"/>
        <w:jc w:val="center"/>
        <w:tblLayout w:type="fixed"/>
        <w:tblLook w:val="0000" w:firstRow="0" w:lastRow="0" w:firstColumn="0" w:lastColumn="0" w:noHBand="0" w:noVBand="0"/>
      </w:tblPr>
      <w:tblGrid>
        <w:gridCol w:w="699"/>
        <w:gridCol w:w="4399"/>
        <w:gridCol w:w="1418"/>
        <w:gridCol w:w="2977"/>
      </w:tblGrid>
      <w:tr w:rsidR="003C742B" w:rsidTr="000B4A3D">
        <w:trPr>
          <w:cantSplit/>
          <w:trHeight w:val="840"/>
          <w:jc w:val="center"/>
        </w:trPr>
        <w:tc>
          <w:tcPr>
            <w:tcW w:w="9493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916FDA" w:rsidRPr="003C742B" w:rsidRDefault="00916FDA" w:rsidP="00916FDA">
            <w:pPr>
              <w:jc w:val="center"/>
              <w:rPr>
                <w:b/>
                <w:bCs/>
                <w:sz w:val="22"/>
                <w:szCs w:val="22"/>
                <w:lang w:eastAsia="zh-CN"/>
              </w:rPr>
            </w:pPr>
          </w:p>
          <w:p w:rsidR="00916FDA" w:rsidRDefault="00916FDA" w:rsidP="00916FDA">
            <w:pPr>
              <w:jc w:val="center"/>
              <w:rPr>
                <w:b/>
                <w:bCs/>
                <w:sz w:val="22"/>
                <w:szCs w:val="22"/>
                <w:lang w:eastAsia="zh-CN"/>
              </w:rPr>
            </w:pPr>
            <w:r w:rsidRPr="00916FDA">
              <w:rPr>
                <w:b/>
                <w:bCs/>
                <w:sz w:val="22"/>
                <w:szCs w:val="22"/>
                <w:lang w:eastAsia="zh-CN"/>
              </w:rPr>
              <w:t>Pakiet 1-</w:t>
            </w:r>
            <w:r w:rsidR="007D7DAB">
              <w:t xml:space="preserve"> </w:t>
            </w:r>
            <w:r w:rsidR="00C107BE" w:rsidRPr="00C107BE">
              <w:rPr>
                <w:b/>
                <w:bCs/>
                <w:sz w:val="22"/>
                <w:szCs w:val="22"/>
                <w:lang w:eastAsia="zh-CN"/>
              </w:rPr>
              <w:t>Wanna do porodu z hydromasażem</w:t>
            </w:r>
            <w:r w:rsidR="00C107BE">
              <w:rPr>
                <w:b/>
                <w:bCs/>
                <w:sz w:val="22"/>
                <w:szCs w:val="22"/>
                <w:lang w:eastAsia="zh-CN"/>
              </w:rPr>
              <w:t xml:space="preserve"> (1 kpl)</w:t>
            </w:r>
          </w:p>
          <w:p w:rsidR="003C742B" w:rsidRDefault="003C742B" w:rsidP="00916FDA">
            <w:pPr>
              <w:pStyle w:val="Domylnie"/>
              <w:widowControl w:val="0"/>
              <w:rPr>
                <w:rFonts w:ascii="Times New Roman" w:hAnsi="Times New Roman"/>
                <w:b/>
                <w:bCs/>
                <w:color w:val="auto"/>
              </w:rPr>
            </w:pPr>
          </w:p>
        </w:tc>
      </w:tr>
      <w:tr w:rsidR="00916FDA" w:rsidTr="00916FDA">
        <w:trPr>
          <w:cantSplit/>
          <w:trHeight w:val="663"/>
          <w:jc w:val="center"/>
        </w:trPr>
        <w:tc>
          <w:tcPr>
            <w:tcW w:w="6516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916FDA" w:rsidRDefault="00916FDA" w:rsidP="00916FDA">
            <w:pPr>
              <w:pStyle w:val="Domylnie"/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color w:val="auto"/>
              </w:rPr>
            </w:pPr>
            <w:r w:rsidRPr="00916FDA">
              <w:rPr>
                <w:rFonts w:ascii="Times New Roman" w:hAnsi="Times New Roman"/>
                <w:b/>
                <w:bCs/>
                <w:color w:val="auto"/>
              </w:rPr>
              <w:t>Producent*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916FDA" w:rsidRDefault="00916FDA">
            <w:pPr>
              <w:pStyle w:val="Domylnie"/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auto"/>
              </w:rPr>
            </w:pPr>
          </w:p>
        </w:tc>
      </w:tr>
      <w:tr w:rsidR="00916FDA" w:rsidTr="00916FDA">
        <w:trPr>
          <w:cantSplit/>
          <w:trHeight w:val="701"/>
          <w:jc w:val="center"/>
        </w:trPr>
        <w:tc>
          <w:tcPr>
            <w:tcW w:w="6516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916FDA" w:rsidRPr="003C742B" w:rsidRDefault="00916FDA" w:rsidP="00916FDA">
            <w:pPr>
              <w:rPr>
                <w:b/>
                <w:bCs/>
                <w:sz w:val="22"/>
                <w:szCs w:val="22"/>
                <w:lang w:eastAsia="zh-CN"/>
              </w:rPr>
            </w:pPr>
            <w:r w:rsidRPr="003C742B">
              <w:rPr>
                <w:b/>
                <w:bCs/>
                <w:sz w:val="22"/>
                <w:szCs w:val="22"/>
                <w:lang w:eastAsia="zh-CN"/>
              </w:rPr>
              <w:t>Nazwa-model/typ*</w:t>
            </w:r>
          </w:p>
          <w:p w:rsidR="00916FDA" w:rsidRDefault="00916FDA" w:rsidP="00916FDA">
            <w:pPr>
              <w:pStyle w:val="Domylnie"/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color w:val="auto"/>
              </w:rPr>
            </w:pP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916FDA" w:rsidRDefault="00916FDA">
            <w:pPr>
              <w:pStyle w:val="Domylnie"/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auto"/>
              </w:rPr>
            </w:pPr>
          </w:p>
        </w:tc>
      </w:tr>
      <w:tr w:rsidR="00916FDA" w:rsidTr="00916FDA">
        <w:trPr>
          <w:cantSplit/>
          <w:trHeight w:val="569"/>
          <w:jc w:val="center"/>
        </w:trPr>
        <w:tc>
          <w:tcPr>
            <w:tcW w:w="6516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916FDA" w:rsidRPr="003C742B" w:rsidRDefault="00916FDA" w:rsidP="00916FDA">
            <w:pPr>
              <w:rPr>
                <w:b/>
                <w:bCs/>
                <w:sz w:val="22"/>
                <w:szCs w:val="22"/>
                <w:lang w:eastAsia="zh-CN"/>
              </w:rPr>
            </w:pPr>
            <w:r w:rsidRPr="003C742B">
              <w:rPr>
                <w:b/>
                <w:bCs/>
                <w:sz w:val="22"/>
                <w:szCs w:val="22"/>
                <w:lang w:eastAsia="zh-CN"/>
              </w:rPr>
              <w:t>Kraj pochodzenia*</w:t>
            </w:r>
          </w:p>
          <w:p w:rsidR="00916FDA" w:rsidRDefault="00916FDA" w:rsidP="00916FDA">
            <w:pPr>
              <w:pStyle w:val="Domylnie"/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color w:val="auto"/>
              </w:rPr>
            </w:pP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916FDA" w:rsidRDefault="00916FDA">
            <w:pPr>
              <w:pStyle w:val="Domylnie"/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auto"/>
              </w:rPr>
            </w:pPr>
          </w:p>
        </w:tc>
      </w:tr>
      <w:tr w:rsidR="00916FDA" w:rsidTr="00916FDA">
        <w:trPr>
          <w:cantSplit/>
          <w:trHeight w:val="691"/>
          <w:jc w:val="center"/>
        </w:trPr>
        <w:tc>
          <w:tcPr>
            <w:tcW w:w="6516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916FDA" w:rsidRPr="003C742B" w:rsidRDefault="00916FDA" w:rsidP="00916FDA">
            <w:pPr>
              <w:rPr>
                <w:b/>
                <w:bCs/>
                <w:sz w:val="22"/>
                <w:szCs w:val="22"/>
                <w:lang w:eastAsia="zh-CN"/>
              </w:rPr>
            </w:pPr>
            <w:r w:rsidRPr="003C742B">
              <w:rPr>
                <w:b/>
                <w:bCs/>
                <w:sz w:val="22"/>
                <w:szCs w:val="22"/>
                <w:lang w:eastAsia="zh-CN"/>
              </w:rPr>
              <w:t>Ro</w:t>
            </w:r>
            <w:r w:rsidR="00C107BE">
              <w:rPr>
                <w:b/>
                <w:bCs/>
                <w:sz w:val="22"/>
                <w:szCs w:val="22"/>
                <w:lang w:eastAsia="zh-CN"/>
              </w:rPr>
              <w:t>k produkcji nie starszy niż 2026</w:t>
            </w:r>
            <w:r w:rsidRPr="003C742B">
              <w:rPr>
                <w:b/>
                <w:bCs/>
                <w:sz w:val="22"/>
                <w:szCs w:val="22"/>
                <w:lang w:eastAsia="zh-CN"/>
              </w:rPr>
              <w:t>r.*</w:t>
            </w:r>
          </w:p>
          <w:p w:rsidR="00916FDA" w:rsidRDefault="00916FDA" w:rsidP="00916FDA">
            <w:pPr>
              <w:pStyle w:val="Domylnie"/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color w:val="auto"/>
              </w:rPr>
            </w:pP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916FDA" w:rsidRDefault="00916FDA">
            <w:pPr>
              <w:pStyle w:val="Domylnie"/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auto"/>
              </w:rPr>
            </w:pPr>
          </w:p>
        </w:tc>
      </w:tr>
      <w:tr w:rsidR="005550DF" w:rsidTr="00A219EC">
        <w:trPr>
          <w:cantSplit/>
          <w:jc w:val="center"/>
        </w:trPr>
        <w:tc>
          <w:tcPr>
            <w:tcW w:w="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5550DF" w:rsidRDefault="0034456A">
            <w:pPr>
              <w:pStyle w:val="Domylnie"/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b/>
                <w:bCs/>
                <w:color w:val="auto"/>
              </w:rPr>
              <w:t>Lp.</w:t>
            </w:r>
          </w:p>
        </w:tc>
        <w:tc>
          <w:tcPr>
            <w:tcW w:w="43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5550DF" w:rsidRDefault="0034456A">
            <w:pPr>
              <w:pStyle w:val="Domylnie"/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b/>
                <w:bCs/>
                <w:color w:val="auto"/>
              </w:rPr>
              <w:t>Minimalne parametry techniczno-funkcjonalne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5550DF" w:rsidRDefault="0034456A">
            <w:pPr>
              <w:pStyle w:val="Domylnie"/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b/>
                <w:bCs/>
                <w:color w:val="auto"/>
              </w:rPr>
              <w:t>Wartość wymagana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026E01" w:rsidRDefault="00026E01" w:rsidP="00026E01">
            <w:pPr>
              <w:pStyle w:val="Domylnie"/>
              <w:widowControl w:val="0"/>
              <w:jc w:val="center"/>
              <w:rPr>
                <w:rFonts w:ascii="Times New Roman" w:hAnsi="Times New Roman"/>
                <w:b/>
                <w:color w:val="auto"/>
              </w:rPr>
            </w:pPr>
            <w:bookmarkStart w:id="1" w:name="_Hlk78802432"/>
            <w:bookmarkEnd w:id="1"/>
            <w:r w:rsidRPr="00026E01">
              <w:rPr>
                <w:rFonts w:ascii="Times New Roman" w:hAnsi="Times New Roman"/>
                <w:b/>
                <w:color w:val="auto"/>
              </w:rPr>
              <w:t>Parametry o</w:t>
            </w:r>
            <w:r>
              <w:rPr>
                <w:rFonts w:ascii="Times New Roman" w:hAnsi="Times New Roman"/>
                <w:b/>
                <w:color w:val="auto"/>
              </w:rPr>
              <w:t>ferowane- opisać, podać zakresy</w:t>
            </w:r>
          </w:p>
          <w:p w:rsidR="00CF4176" w:rsidRPr="00026E01" w:rsidRDefault="00026E01" w:rsidP="00026E01">
            <w:pPr>
              <w:pStyle w:val="Domylnie"/>
              <w:widowControl w:val="0"/>
              <w:jc w:val="center"/>
              <w:rPr>
                <w:rFonts w:ascii="Times New Roman" w:hAnsi="Times New Roman"/>
                <w:b/>
                <w:color w:val="auto"/>
              </w:rPr>
            </w:pPr>
            <w:r w:rsidRPr="00026E01">
              <w:rPr>
                <w:rFonts w:ascii="Times New Roman" w:hAnsi="Times New Roman"/>
                <w:color w:val="auto"/>
              </w:rPr>
              <w:t>(</w:t>
            </w:r>
            <w:r w:rsidRPr="00026E01">
              <w:rPr>
                <w:rFonts w:ascii="Times New Roman" w:hAnsi="Times New Roman"/>
                <w:color w:val="auto"/>
                <w:sz w:val="20"/>
              </w:rPr>
              <w:t>wskazać dokument przedmiotowy wraz z numerem strony na potwierdzenie spełnienia parametru) *</w:t>
            </w:r>
          </w:p>
        </w:tc>
      </w:tr>
      <w:tr w:rsidR="00C107BE" w:rsidTr="003F4010">
        <w:trPr>
          <w:cantSplit/>
          <w:jc w:val="center"/>
        </w:trPr>
        <w:tc>
          <w:tcPr>
            <w:tcW w:w="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C107BE" w:rsidRDefault="00C107BE" w:rsidP="00C107BE">
            <w:pPr>
              <w:widowControl w:val="0"/>
              <w:tabs>
                <w:tab w:val="left" w:pos="708"/>
              </w:tabs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7BE" w:rsidRPr="00C107BE" w:rsidRDefault="00C107BE" w:rsidP="00C107BE">
            <w:pPr>
              <w:pStyle w:val="Domylnie"/>
              <w:spacing w:after="0" w:line="240" w:lineRule="auto"/>
              <w:rPr>
                <w:rFonts w:ascii="Times New Roman" w:hAnsi="Times New Roman"/>
                <w:bCs/>
              </w:rPr>
            </w:pPr>
            <w:r w:rsidRPr="00C107BE">
              <w:rPr>
                <w:rFonts w:ascii="Times New Roman" w:hAnsi="Times New Roman"/>
                <w:szCs w:val="20"/>
              </w:rPr>
              <w:t xml:space="preserve">Wanna wolnostojąca, nie wymagająca obudowy i fundamentowania 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C107BE" w:rsidRPr="00D00668" w:rsidRDefault="000F4698" w:rsidP="00C107BE">
            <w:pPr>
              <w:pStyle w:val="Domylnie"/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000000"/>
              </w:rPr>
              <w:t>TAK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C107BE" w:rsidRDefault="00C107BE" w:rsidP="00C107BE">
            <w:pPr>
              <w:pStyle w:val="Domylnie"/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</w:rPr>
            </w:pPr>
          </w:p>
        </w:tc>
      </w:tr>
      <w:tr w:rsidR="00C107BE" w:rsidTr="003F4010">
        <w:trPr>
          <w:cantSplit/>
          <w:jc w:val="center"/>
        </w:trPr>
        <w:tc>
          <w:tcPr>
            <w:tcW w:w="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C107BE" w:rsidRDefault="00C107BE" w:rsidP="00C107BE">
            <w:pPr>
              <w:widowControl w:val="0"/>
              <w:tabs>
                <w:tab w:val="left" w:pos="708"/>
              </w:tabs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7BE" w:rsidRPr="00C107BE" w:rsidRDefault="00C107BE" w:rsidP="00C107BE">
            <w:pPr>
              <w:snapToGrid w:val="0"/>
              <w:rPr>
                <w:sz w:val="22"/>
              </w:rPr>
            </w:pPr>
            <w:r w:rsidRPr="00C107BE">
              <w:rPr>
                <w:sz w:val="22"/>
              </w:rPr>
              <w:t xml:space="preserve">Wymiar niecki: </w:t>
            </w:r>
          </w:p>
          <w:p w:rsidR="00C107BE" w:rsidRPr="00C107BE" w:rsidRDefault="00C107BE" w:rsidP="00C107BE">
            <w:pPr>
              <w:numPr>
                <w:ilvl w:val="0"/>
                <w:numId w:val="1"/>
              </w:numPr>
              <w:textAlignment w:val="auto"/>
              <w:rPr>
                <w:sz w:val="22"/>
              </w:rPr>
            </w:pPr>
            <w:r w:rsidRPr="00C107BE">
              <w:rPr>
                <w:sz w:val="22"/>
              </w:rPr>
              <w:t>Max. długość 1600 mm (+/- 10mm)</w:t>
            </w:r>
          </w:p>
          <w:p w:rsidR="00C107BE" w:rsidRPr="00C107BE" w:rsidRDefault="00C107BE" w:rsidP="00C107BE">
            <w:pPr>
              <w:numPr>
                <w:ilvl w:val="0"/>
                <w:numId w:val="1"/>
              </w:numPr>
              <w:textAlignment w:val="auto"/>
              <w:rPr>
                <w:sz w:val="22"/>
              </w:rPr>
            </w:pPr>
            <w:r w:rsidRPr="00C107BE">
              <w:rPr>
                <w:sz w:val="22"/>
              </w:rPr>
              <w:t>Max. szerokość 1000 mm(+/- 10mm)</w:t>
            </w:r>
          </w:p>
          <w:p w:rsidR="00C107BE" w:rsidRPr="000F4698" w:rsidRDefault="00C107BE" w:rsidP="000F4698">
            <w:pPr>
              <w:numPr>
                <w:ilvl w:val="0"/>
                <w:numId w:val="1"/>
              </w:numPr>
              <w:textAlignment w:val="auto"/>
              <w:rPr>
                <w:sz w:val="22"/>
              </w:rPr>
            </w:pPr>
            <w:r w:rsidRPr="00C107BE">
              <w:rPr>
                <w:sz w:val="22"/>
              </w:rPr>
              <w:t>Max wysokość 1100 mm(+/- 10mm)</w:t>
            </w:r>
          </w:p>
          <w:p w:rsidR="00C107BE" w:rsidRPr="00C107BE" w:rsidRDefault="00C107BE" w:rsidP="00C107BE">
            <w:pPr>
              <w:pStyle w:val="Domylnie"/>
              <w:spacing w:after="0" w:line="240" w:lineRule="auto"/>
              <w:rPr>
                <w:rFonts w:ascii="Times New Roman" w:hAnsi="Times New Roman"/>
                <w:color w:val="auto"/>
              </w:rPr>
            </w:pPr>
            <w:r w:rsidRPr="00C107BE">
              <w:rPr>
                <w:rFonts w:ascii="Times New Roman" w:hAnsi="Times New Roman"/>
                <w:szCs w:val="20"/>
              </w:rPr>
              <w:t>Długość całkowita wanny max. 1950 mm (+/- 10mm)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C107BE" w:rsidRPr="00D00668" w:rsidRDefault="00C107BE" w:rsidP="00C107BE">
            <w:pPr>
              <w:pStyle w:val="Domylnie"/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</w:rPr>
            </w:pPr>
            <w:r w:rsidRPr="00D00668">
              <w:rPr>
                <w:rFonts w:ascii="Times New Roman" w:hAnsi="Times New Roman"/>
                <w:color w:val="auto"/>
              </w:rPr>
              <w:t>TAK</w:t>
            </w:r>
            <w:r w:rsidR="000F4698">
              <w:rPr>
                <w:rFonts w:ascii="Times New Roman" w:hAnsi="Times New Roman"/>
                <w:color w:val="auto"/>
              </w:rPr>
              <w:t>, podać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C107BE" w:rsidRDefault="00C107BE" w:rsidP="00C107BE">
            <w:pPr>
              <w:pStyle w:val="Domylnie"/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</w:rPr>
            </w:pPr>
          </w:p>
        </w:tc>
      </w:tr>
      <w:tr w:rsidR="00C107BE" w:rsidTr="003F4010">
        <w:trPr>
          <w:cantSplit/>
          <w:jc w:val="center"/>
        </w:trPr>
        <w:tc>
          <w:tcPr>
            <w:tcW w:w="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C107BE" w:rsidRDefault="00C107BE" w:rsidP="00C107BE">
            <w:pPr>
              <w:widowControl w:val="0"/>
              <w:tabs>
                <w:tab w:val="left" w:pos="708"/>
              </w:tabs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7BE" w:rsidRPr="00C107BE" w:rsidRDefault="00C107BE" w:rsidP="00C107BE">
            <w:pPr>
              <w:pStyle w:val="Domylnie"/>
              <w:spacing w:after="0" w:line="240" w:lineRule="auto"/>
              <w:rPr>
                <w:rFonts w:ascii="Times New Roman" w:hAnsi="Times New Roman"/>
                <w:color w:val="auto"/>
              </w:rPr>
            </w:pPr>
            <w:r w:rsidRPr="00C107BE">
              <w:rPr>
                <w:rFonts w:ascii="Times New Roman" w:hAnsi="Times New Roman"/>
                <w:szCs w:val="20"/>
              </w:rPr>
              <w:t>Pojemność niecki max 220 litrów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C107BE" w:rsidRPr="00D00668" w:rsidRDefault="00C107BE" w:rsidP="00C107BE">
            <w:pPr>
              <w:pStyle w:val="Domylnie"/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000000"/>
              </w:rPr>
              <w:t>TAK</w:t>
            </w:r>
            <w:r w:rsidR="000F4698">
              <w:rPr>
                <w:rFonts w:ascii="Times New Roman" w:hAnsi="Times New Roman"/>
                <w:color w:val="000000"/>
              </w:rPr>
              <w:t>, podać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C107BE" w:rsidRDefault="00C107BE" w:rsidP="00C107BE">
            <w:pPr>
              <w:pStyle w:val="Domylnie"/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</w:rPr>
            </w:pPr>
          </w:p>
        </w:tc>
      </w:tr>
      <w:tr w:rsidR="00C107BE" w:rsidTr="003F4010">
        <w:trPr>
          <w:cantSplit/>
          <w:jc w:val="center"/>
        </w:trPr>
        <w:tc>
          <w:tcPr>
            <w:tcW w:w="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C107BE" w:rsidRDefault="00C107BE" w:rsidP="00C107BE">
            <w:pPr>
              <w:widowControl w:val="0"/>
              <w:tabs>
                <w:tab w:val="left" w:pos="708"/>
              </w:tabs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7BE" w:rsidRPr="00C107BE" w:rsidRDefault="00C107BE" w:rsidP="00C107BE">
            <w:pPr>
              <w:pStyle w:val="Domylnie"/>
              <w:spacing w:after="0" w:line="240" w:lineRule="auto"/>
              <w:rPr>
                <w:rFonts w:ascii="Times New Roman" w:hAnsi="Times New Roman"/>
                <w:color w:val="auto"/>
              </w:rPr>
            </w:pPr>
            <w:r w:rsidRPr="00C107BE">
              <w:rPr>
                <w:rFonts w:ascii="Times New Roman" w:hAnsi="Times New Roman"/>
                <w:szCs w:val="20"/>
              </w:rPr>
              <w:t>Urządzenie wyposażone w hydrauliczny mechanizm podnoszenia i opuszczenia niecki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C107BE" w:rsidRDefault="00C107BE" w:rsidP="00C107BE">
            <w:pPr>
              <w:pStyle w:val="Domylnie"/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000000"/>
              </w:rPr>
              <w:t>TAK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C107BE" w:rsidRDefault="00C107BE" w:rsidP="00C107BE">
            <w:pPr>
              <w:pStyle w:val="Domylnie"/>
              <w:widowControl w:val="0"/>
              <w:spacing w:after="0" w:line="240" w:lineRule="auto"/>
              <w:rPr>
                <w:rFonts w:ascii="Times New Roman" w:hAnsi="Times New Roman"/>
                <w:color w:val="auto"/>
              </w:rPr>
            </w:pPr>
          </w:p>
        </w:tc>
      </w:tr>
      <w:tr w:rsidR="00C107BE" w:rsidTr="003F4010">
        <w:trPr>
          <w:cantSplit/>
          <w:jc w:val="center"/>
        </w:trPr>
        <w:tc>
          <w:tcPr>
            <w:tcW w:w="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C107BE" w:rsidRDefault="00C107BE" w:rsidP="00C107BE">
            <w:pPr>
              <w:widowControl w:val="0"/>
              <w:tabs>
                <w:tab w:val="left" w:pos="708"/>
              </w:tabs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7BE" w:rsidRPr="00C107BE" w:rsidRDefault="00C107BE" w:rsidP="00C107BE">
            <w:pPr>
              <w:rPr>
                <w:sz w:val="22"/>
                <w:szCs w:val="22"/>
              </w:rPr>
            </w:pPr>
            <w:r w:rsidRPr="00C107BE">
              <w:rPr>
                <w:sz w:val="22"/>
              </w:rPr>
              <w:t>Urządzenie wyposażone w termostatyczną baterię mieszalną wody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C107BE" w:rsidRDefault="00C107BE" w:rsidP="00C107BE">
            <w:pPr>
              <w:pStyle w:val="Domylnie"/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000000"/>
              </w:rPr>
              <w:t xml:space="preserve">TAK 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C107BE" w:rsidRDefault="00C107BE" w:rsidP="00C107BE">
            <w:pPr>
              <w:pStyle w:val="Domylnie"/>
              <w:widowControl w:val="0"/>
              <w:spacing w:after="0" w:line="240" w:lineRule="auto"/>
              <w:rPr>
                <w:rFonts w:ascii="Times New Roman" w:hAnsi="Times New Roman"/>
                <w:color w:val="auto"/>
              </w:rPr>
            </w:pPr>
          </w:p>
        </w:tc>
      </w:tr>
      <w:tr w:rsidR="00C107BE" w:rsidTr="003F4010">
        <w:trPr>
          <w:cantSplit/>
          <w:jc w:val="center"/>
        </w:trPr>
        <w:tc>
          <w:tcPr>
            <w:tcW w:w="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C107BE" w:rsidRDefault="00C107BE" w:rsidP="00C107BE">
            <w:pPr>
              <w:widowControl w:val="0"/>
              <w:tabs>
                <w:tab w:val="left" w:pos="708"/>
              </w:tabs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7BE" w:rsidRPr="00C107BE" w:rsidRDefault="00C107BE" w:rsidP="00C107BE">
            <w:pPr>
              <w:rPr>
                <w:sz w:val="22"/>
                <w:szCs w:val="22"/>
              </w:rPr>
            </w:pPr>
            <w:r w:rsidRPr="00C107BE">
              <w:rPr>
                <w:sz w:val="22"/>
              </w:rPr>
              <w:t>Urządzenie wyposażone w prysznic, termometr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C107BE" w:rsidRDefault="00C107BE" w:rsidP="00C107BE">
            <w:pPr>
              <w:pStyle w:val="Domylnie"/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000000"/>
              </w:rPr>
              <w:t xml:space="preserve">TAK 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C107BE" w:rsidRDefault="00C107BE" w:rsidP="00C107BE">
            <w:pPr>
              <w:pStyle w:val="Domylnie"/>
              <w:widowControl w:val="0"/>
              <w:spacing w:after="0" w:line="240" w:lineRule="auto"/>
              <w:rPr>
                <w:rFonts w:ascii="Times New Roman" w:hAnsi="Times New Roman"/>
                <w:color w:val="auto"/>
              </w:rPr>
            </w:pPr>
          </w:p>
        </w:tc>
      </w:tr>
      <w:tr w:rsidR="00C107BE" w:rsidTr="003F4010">
        <w:trPr>
          <w:cantSplit/>
          <w:jc w:val="center"/>
        </w:trPr>
        <w:tc>
          <w:tcPr>
            <w:tcW w:w="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C107BE" w:rsidRDefault="00C107BE" w:rsidP="00C107BE">
            <w:pPr>
              <w:widowControl w:val="0"/>
              <w:tabs>
                <w:tab w:val="left" w:pos="708"/>
              </w:tabs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7BE" w:rsidRPr="00C107BE" w:rsidRDefault="00C107BE" w:rsidP="00C107BE">
            <w:pPr>
              <w:pStyle w:val="Domylnie"/>
              <w:spacing w:after="0" w:line="240" w:lineRule="auto"/>
              <w:rPr>
                <w:rFonts w:ascii="Times New Roman" w:hAnsi="Times New Roman"/>
              </w:rPr>
            </w:pPr>
            <w:r w:rsidRPr="00C107BE">
              <w:rPr>
                <w:rFonts w:ascii="Times New Roman" w:hAnsi="Times New Roman"/>
                <w:szCs w:val="20"/>
              </w:rPr>
              <w:t>Urządzenie wyposażone w siedzisko z zagłówkiem i regulowane podpory pod stopy, podpory pod ramiona wraz z pochwytami, materac przeciwślizgowy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C107BE" w:rsidRDefault="000F4698" w:rsidP="000F4698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</w:rPr>
              <w:t>TAK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C107BE" w:rsidRDefault="00C107BE" w:rsidP="00C107BE">
            <w:pPr>
              <w:pStyle w:val="Domylnie"/>
              <w:widowControl w:val="0"/>
              <w:spacing w:after="0" w:line="240" w:lineRule="auto"/>
              <w:rPr>
                <w:rFonts w:ascii="Times New Roman" w:hAnsi="Times New Roman"/>
                <w:color w:val="auto"/>
              </w:rPr>
            </w:pPr>
          </w:p>
        </w:tc>
      </w:tr>
      <w:tr w:rsidR="00C107BE" w:rsidTr="003F4010">
        <w:trPr>
          <w:cantSplit/>
          <w:jc w:val="center"/>
        </w:trPr>
        <w:tc>
          <w:tcPr>
            <w:tcW w:w="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C107BE" w:rsidRDefault="00C107BE" w:rsidP="00C107BE">
            <w:pPr>
              <w:widowControl w:val="0"/>
              <w:tabs>
                <w:tab w:val="left" w:pos="708"/>
              </w:tabs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7BE" w:rsidRPr="00C107BE" w:rsidRDefault="00C107BE" w:rsidP="00C107BE">
            <w:pPr>
              <w:pStyle w:val="Domylnie"/>
              <w:spacing w:after="0" w:line="240" w:lineRule="auto"/>
              <w:rPr>
                <w:rFonts w:ascii="Times New Roman" w:hAnsi="Times New Roman"/>
              </w:rPr>
            </w:pPr>
            <w:r w:rsidRPr="00C107BE">
              <w:rPr>
                <w:rFonts w:ascii="Times New Roman" w:hAnsi="Times New Roman"/>
                <w:szCs w:val="20"/>
              </w:rPr>
              <w:t>Urządzenie w</w:t>
            </w:r>
            <w:r w:rsidR="000F4698">
              <w:rPr>
                <w:rFonts w:ascii="Times New Roman" w:hAnsi="Times New Roman"/>
                <w:szCs w:val="20"/>
              </w:rPr>
              <w:t xml:space="preserve">yposażone w system dezynfekcji </w:t>
            </w:r>
            <w:r w:rsidRPr="00C107BE">
              <w:rPr>
                <w:rFonts w:ascii="Times New Roman" w:hAnsi="Times New Roman"/>
                <w:szCs w:val="20"/>
              </w:rPr>
              <w:t>instalacji hydromasażu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C107BE" w:rsidRDefault="00C107BE" w:rsidP="00C107BE">
            <w:pPr>
              <w:pStyle w:val="Domylnie"/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000000"/>
              </w:rPr>
              <w:t xml:space="preserve">TAK 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C107BE" w:rsidRDefault="00C107BE" w:rsidP="00C107BE">
            <w:pPr>
              <w:pStyle w:val="Domylnie"/>
              <w:widowControl w:val="0"/>
              <w:spacing w:after="0" w:line="240" w:lineRule="auto"/>
              <w:rPr>
                <w:rFonts w:ascii="Times New Roman" w:hAnsi="Times New Roman"/>
                <w:color w:val="auto"/>
              </w:rPr>
            </w:pPr>
          </w:p>
        </w:tc>
      </w:tr>
      <w:tr w:rsidR="00C107BE" w:rsidTr="003F4010">
        <w:trPr>
          <w:cantSplit/>
          <w:jc w:val="center"/>
        </w:trPr>
        <w:tc>
          <w:tcPr>
            <w:tcW w:w="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C107BE" w:rsidRDefault="00C107BE" w:rsidP="00C107BE">
            <w:pPr>
              <w:widowControl w:val="0"/>
              <w:tabs>
                <w:tab w:val="left" w:pos="708"/>
              </w:tabs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7BE" w:rsidRPr="00C107BE" w:rsidRDefault="00C107BE" w:rsidP="00C107BE">
            <w:pPr>
              <w:pStyle w:val="Domylnie"/>
              <w:spacing w:after="0" w:line="240" w:lineRule="auto"/>
              <w:rPr>
                <w:rFonts w:ascii="Times New Roman" w:hAnsi="Times New Roman"/>
              </w:rPr>
            </w:pPr>
            <w:r w:rsidRPr="00C107BE">
              <w:rPr>
                <w:rFonts w:ascii="Times New Roman" w:hAnsi="Times New Roman"/>
                <w:szCs w:val="20"/>
              </w:rPr>
              <w:t>Urządzenie wyposażone w podwodny reflektor oświetlający pole rodzenia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C107BE" w:rsidRPr="00DE4713" w:rsidRDefault="000F4698" w:rsidP="000F4698">
            <w:pPr>
              <w:pStyle w:val="Domylnie"/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000000"/>
              </w:rPr>
              <w:t>TAK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C107BE" w:rsidRPr="00DE4713" w:rsidRDefault="00C107BE" w:rsidP="00C107BE">
            <w:pPr>
              <w:pStyle w:val="Domylnie"/>
              <w:widowControl w:val="0"/>
              <w:spacing w:after="0" w:line="240" w:lineRule="auto"/>
              <w:rPr>
                <w:rFonts w:ascii="Times New Roman" w:hAnsi="Times New Roman"/>
                <w:color w:val="auto"/>
              </w:rPr>
            </w:pPr>
          </w:p>
        </w:tc>
      </w:tr>
      <w:tr w:rsidR="00C107BE" w:rsidTr="003F4010">
        <w:trPr>
          <w:cantSplit/>
          <w:jc w:val="center"/>
        </w:trPr>
        <w:tc>
          <w:tcPr>
            <w:tcW w:w="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C107BE" w:rsidRDefault="00C107BE" w:rsidP="00C107BE">
            <w:pPr>
              <w:widowControl w:val="0"/>
              <w:tabs>
                <w:tab w:val="left" w:pos="708"/>
              </w:tabs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7BE" w:rsidRPr="00C107BE" w:rsidRDefault="00C107BE" w:rsidP="00C107BE">
            <w:pPr>
              <w:pStyle w:val="Domylnie"/>
              <w:spacing w:after="0" w:line="240" w:lineRule="auto"/>
              <w:rPr>
                <w:rFonts w:ascii="Times New Roman" w:hAnsi="Times New Roman"/>
              </w:rPr>
            </w:pPr>
            <w:r w:rsidRPr="00C107BE">
              <w:rPr>
                <w:rFonts w:ascii="Times New Roman" w:hAnsi="Times New Roman"/>
                <w:szCs w:val="20"/>
              </w:rPr>
              <w:t>Urządzenie wyposażone w instalację hydromasażu podwodnego z dyszą do masażu miejscowego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C107BE" w:rsidRDefault="00C107BE" w:rsidP="00C107B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TAK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C107BE" w:rsidRDefault="00C107BE" w:rsidP="00C107BE">
            <w:pPr>
              <w:pStyle w:val="Domylnie"/>
              <w:widowControl w:val="0"/>
              <w:spacing w:after="0" w:line="240" w:lineRule="auto"/>
              <w:rPr>
                <w:rFonts w:ascii="Times New Roman" w:hAnsi="Times New Roman"/>
                <w:color w:val="auto"/>
              </w:rPr>
            </w:pPr>
          </w:p>
        </w:tc>
      </w:tr>
      <w:tr w:rsidR="00C107BE" w:rsidTr="00BE68E2">
        <w:trPr>
          <w:cantSplit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C107BE" w:rsidRDefault="00C107BE" w:rsidP="00C107BE">
            <w:pPr>
              <w:widowControl w:val="0"/>
              <w:tabs>
                <w:tab w:val="left" w:pos="708"/>
              </w:tabs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11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7BE" w:rsidRPr="00C107BE" w:rsidRDefault="00C107BE" w:rsidP="00C107BE">
            <w:pPr>
              <w:pStyle w:val="Domylnie"/>
              <w:spacing w:after="0" w:line="240" w:lineRule="auto"/>
              <w:rPr>
                <w:rFonts w:ascii="Times New Roman" w:hAnsi="Times New Roman"/>
                <w:color w:val="auto"/>
              </w:rPr>
            </w:pPr>
            <w:r w:rsidRPr="00C107BE">
              <w:rPr>
                <w:rFonts w:ascii="Times New Roman" w:hAnsi="Times New Roman"/>
                <w:szCs w:val="20"/>
              </w:rPr>
              <w:t xml:space="preserve">Zasilanie: prąd jednofazowy 230V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C107BE" w:rsidRDefault="00C107BE" w:rsidP="00C107B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TAK</w:t>
            </w:r>
            <w:r w:rsidR="000F4698">
              <w:rPr>
                <w:color w:val="000000"/>
                <w:sz w:val="22"/>
                <w:szCs w:val="22"/>
              </w:rPr>
              <w:t>, podać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C107BE" w:rsidRDefault="00C107BE" w:rsidP="00C107BE">
            <w:pPr>
              <w:pStyle w:val="Domylnie"/>
              <w:widowControl w:val="0"/>
              <w:spacing w:after="0" w:line="240" w:lineRule="auto"/>
              <w:rPr>
                <w:rFonts w:ascii="Times New Roman" w:hAnsi="Times New Roman"/>
                <w:color w:val="auto"/>
              </w:rPr>
            </w:pPr>
          </w:p>
        </w:tc>
      </w:tr>
      <w:tr w:rsidR="00CA12CB" w:rsidTr="00DA26E0">
        <w:trPr>
          <w:cantSplit/>
          <w:trHeight w:val="597"/>
          <w:jc w:val="center"/>
        </w:trPr>
        <w:tc>
          <w:tcPr>
            <w:tcW w:w="9493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CA12CB" w:rsidRDefault="00CA12CB" w:rsidP="00CA12CB">
            <w:pPr>
              <w:pStyle w:val="Domylnie"/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b/>
                <w:bCs/>
              </w:rPr>
              <w:t>Pozostałe warunki dla wszystkich urządzeń</w:t>
            </w:r>
          </w:p>
        </w:tc>
      </w:tr>
      <w:tr w:rsidR="00CA12CB" w:rsidTr="00A219EC">
        <w:trPr>
          <w:cantSplit/>
          <w:jc w:val="center"/>
        </w:trPr>
        <w:tc>
          <w:tcPr>
            <w:tcW w:w="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CA12CB" w:rsidRDefault="000F4698" w:rsidP="00CA12CB">
            <w:pPr>
              <w:widowControl w:val="0"/>
              <w:tabs>
                <w:tab w:val="left" w:pos="708"/>
              </w:tabs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4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12CB" w:rsidRDefault="00CA12CB" w:rsidP="00CA12CB">
            <w:pPr>
              <w:pStyle w:val="Domylnie"/>
              <w:widowControl w:val="0"/>
              <w:spacing w:after="0" w:line="240" w:lineRule="auto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 xml:space="preserve">Instrukcja obsługi w języku polskim </w:t>
            </w:r>
            <w:r>
              <w:rPr>
                <w:rFonts w:ascii="Times New Roman" w:hAnsi="Times New Roman"/>
                <w:i/>
                <w:iCs/>
                <w:color w:val="auto"/>
              </w:rPr>
              <w:t>(załączyć wraz z dostawą urządzenia)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CA12CB" w:rsidRDefault="00CA12CB" w:rsidP="00CA12C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TAK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CA12CB" w:rsidRDefault="00CA12CB" w:rsidP="00CA12CB">
            <w:pPr>
              <w:pStyle w:val="Domylnie"/>
              <w:widowControl w:val="0"/>
              <w:spacing w:after="0" w:line="240" w:lineRule="auto"/>
              <w:rPr>
                <w:rFonts w:ascii="Times New Roman" w:hAnsi="Times New Roman"/>
                <w:color w:val="auto"/>
              </w:rPr>
            </w:pPr>
          </w:p>
        </w:tc>
      </w:tr>
      <w:tr w:rsidR="00CA12CB" w:rsidTr="00A219EC">
        <w:trPr>
          <w:cantSplit/>
          <w:jc w:val="center"/>
        </w:trPr>
        <w:tc>
          <w:tcPr>
            <w:tcW w:w="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CA12CB" w:rsidRDefault="000F4698" w:rsidP="00CA12CB">
            <w:pPr>
              <w:widowControl w:val="0"/>
              <w:tabs>
                <w:tab w:val="left" w:pos="708"/>
              </w:tabs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4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12CB" w:rsidRDefault="00CA12CB" w:rsidP="00CA12CB">
            <w:pPr>
              <w:pStyle w:val="Domylnie"/>
              <w:widowControl w:val="0"/>
              <w:spacing w:after="0" w:line="240" w:lineRule="auto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 xml:space="preserve">Karta gwarancyjna </w:t>
            </w:r>
            <w:r>
              <w:rPr>
                <w:rFonts w:ascii="Times New Roman" w:hAnsi="Times New Roman"/>
                <w:i/>
                <w:iCs/>
                <w:color w:val="auto"/>
              </w:rPr>
              <w:t>(załączyć wraz z dostawą urządzenia)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CA12CB" w:rsidRDefault="00CA12CB" w:rsidP="00CA12CB">
            <w:pPr>
              <w:widowControl w:val="0"/>
              <w:ind w:left="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TAK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CA12CB" w:rsidRDefault="00CA12CB" w:rsidP="00CA12CB">
            <w:pPr>
              <w:pStyle w:val="Domylnie"/>
              <w:widowControl w:val="0"/>
              <w:spacing w:after="0" w:line="240" w:lineRule="auto"/>
              <w:rPr>
                <w:rFonts w:ascii="Times New Roman" w:hAnsi="Times New Roman"/>
                <w:color w:val="auto"/>
              </w:rPr>
            </w:pPr>
          </w:p>
        </w:tc>
      </w:tr>
      <w:tr w:rsidR="00CA12CB" w:rsidTr="00A219EC">
        <w:trPr>
          <w:cantSplit/>
          <w:jc w:val="center"/>
        </w:trPr>
        <w:tc>
          <w:tcPr>
            <w:tcW w:w="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CA12CB" w:rsidRDefault="000F4698" w:rsidP="00CA12CB">
            <w:pPr>
              <w:widowControl w:val="0"/>
              <w:tabs>
                <w:tab w:val="left" w:pos="708"/>
              </w:tabs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4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12CB" w:rsidRDefault="00CA12CB" w:rsidP="00CA12CB">
            <w:pPr>
              <w:pStyle w:val="Domylnie"/>
              <w:widowControl w:val="0"/>
              <w:spacing w:after="0" w:line="240" w:lineRule="auto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Szkolenie w zakresie obsługi urządzenia w siedzibie Zamawiającego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CA12CB" w:rsidRDefault="00CA12CB" w:rsidP="00CA12CB">
            <w:pPr>
              <w:widowControl w:val="0"/>
              <w:ind w:left="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TAK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CA12CB" w:rsidRDefault="00CA12CB" w:rsidP="00CA12CB">
            <w:pPr>
              <w:pStyle w:val="Domylnie"/>
              <w:widowControl w:val="0"/>
              <w:spacing w:after="0" w:line="240" w:lineRule="auto"/>
              <w:rPr>
                <w:rFonts w:ascii="Times New Roman" w:hAnsi="Times New Roman"/>
                <w:color w:val="auto"/>
              </w:rPr>
            </w:pPr>
          </w:p>
        </w:tc>
      </w:tr>
      <w:tr w:rsidR="000B4A3D" w:rsidTr="00A219EC">
        <w:trPr>
          <w:cantSplit/>
          <w:jc w:val="center"/>
        </w:trPr>
        <w:tc>
          <w:tcPr>
            <w:tcW w:w="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0B4A3D" w:rsidRDefault="000F4698" w:rsidP="00CA12CB">
            <w:pPr>
              <w:widowControl w:val="0"/>
              <w:tabs>
                <w:tab w:val="left" w:pos="708"/>
              </w:tabs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4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4698" w:rsidRPr="0092339F" w:rsidRDefault="000F4698" w:rsidP="000F4698">
            <w:pPr>
              <w:pStyle w:val="Standard"/>
              <w:rPr>
                <w:bCs/>
                <w:iCs/>
                <w:sz w:val="22"/>
                <w:szCs w:val="22"/>
              </w:rPr>
            </w:pPr>
            <w:r w:rsidRPr="0092339F">
              <w:rPr>
                <w:sz w:val="22"/>
                <w:szCs w:val="22"/>
              </w:rPr>
              <w:t xml:space="preserve">Przedmiot umowy jest </w:t>
            </w:r>
            <w:r w:rsidRPr="0092339F">
              <w:rPr>
                <w:b/>
                <w:bCs/>
                <w:sz w:val="22"/>
                <w:szCs w:val="22"/>
              </w:rPr>
              <w:t>wyrobem medycznym</w:t>
            </w:r>
            <w:r w:rsidRPr="0092339F">
              <w:rPr>
                <w:b/>
                <w:sz w:val="22"/>
                <w:szCs w:val="22"/>
              </w:rPr>
              <w:t xml:space="preserve"> </w:t>
            </w:r>
            <w:r w:rsidRPr="0092339F">
              <w:rPr>
                <w:sz w:val="22"/>
                <w:szCs w:val="22"/>
              </w:rPr>
              <w:t>w</w:t>
            </w:r>
            <w:r w:rsidRPr="0092339F">
              <w:rPr>
                <w:b/>
                <w:sz w:val="22"/>
                <w:szCs w:val="22"/>
              </w:rPr>
              <w:t xml:space="preserve"> </w:t>
            </w:r>
            <w:r w:rsidRPr="0092339F">
              <w:rPr>
                <w:sz w:val="22"/>
                <w:szCs w:val="22"/>
              </w:rPr>
              <w:t>rozumieniu</w:t>
            </w:r>
            <w:r w:rsidRPr="0092339F">
              <w:rPr>
                <w:b/>
                <w:sz w:val="22"/>
                <w:szCs w:val="22"/>
              </w:rPr>
              <w:t xml:space="preserve"> </w:t>
            </w:r>
            <w:r w:rsidRPr="0092339F">
              <w:rPr>
                <w:b/>
                <w:bCs/>
                <w:sz w:val="22"/>
                <w:szCs w:val="22"/>
              </w:rPr>
              <w:t>ustawy z dnia 7 kwietnia 2022 r. o wyrobach medycznych</w:t>
            </w:r>
            <w:r>
              <w:rPr>
                <w:sz w:val="22"/>
                <w:szCs w:val="22"/>
              </w:rPr>
              <w:t xml:space="preserve"> (Dz.U. 2024 poz.1620</w:t>
            </w:r>
            <w:r w:rsidRPr="0092339F">
              <w:rPr>
                <w:sz w:val="22"/>
                <w:szCs w:val="22"/>
              </w:rPr>
              <w:t>)</w:t>
            </w:r>
            <w:r w:rsidRPr="0092339F">
              <w:rPr>
                <w:bCs/>
                <w:iCs/>
                <w:sz w:val="22"/>
                <w:szCs w:val="22"/>
              </w:rPr>
              <w:t xml:space="preserve"> oraz Rozporządzenia Parlamentu Europejskiego i Rady (UE) 2017/745 z dnia 5 kwietnia 2017 r. w sprawie wyrobów medycznych.</w:t>
            </w:r>
          </w:p>
          <w:p w:rsidR="000F4698" w:rsidRPr="0092339F" w:rsidRDefault="000F4698" w:rsidP="000F4698">
            <w:pPr>
              <w:pStyle w:val="Standard"/>
              <w:rPr>
                <w:sz w:val="22"/>
                <w:szCs w:val="22"/>
              </w:rPr>
            </w:pPr>
          </w:p>
          <w:p w:rsidR="000B4A3D" w:rsidRPr="00CB57D9" w:rsidRDefault="000F4698" w:rsidP="000F4698">
            <w:pPr>
              <w:pStyle w:val="Domylnie"/>
              <w:widowControl w:val="0"/>
              <w:spacing w:after="0" w:line="240" w:lineRule="auto"/>
              <w:rPr>
                <w:rFonts w:ascii="Times New Roman" w:hAnsi="Times New Roman"/>
                <w:color w:val="auto"/>
                <w:u w:val="single"/>
              </w:rPr>
            </w:pPr>
            <w:r w:rsidRPr="0092339F">
              <w:rPr>
                <w:rFonts w:ascii="Times New Roman" w:hAnsi="Times New Roman"/>
              </w:rPr>
              <w:t xml:space="preserve">W przypadku, gdy </w:t>
            </w:r>
            <w:r w:rsidRPr="0092339F">
              <w:rPr>
                <w:rFonts w:ascii="Times New Roman" w:hAnsi="Times New Roman"/>
                <w:b/>
                <w:bCs/>
              </w:rPr>
              <w:t>komponenty, akcesoria, elementy zestawu</w:t>
            </w:r>
            <w:r w:rsidRPr="0092339F">
              <w:rPr>
                <w:rFonts w:ascii="Times New Roman" w:hAnsi="Times New Roman"/>
                <w:b/>
              </w:rPr>
              <w:t xml:space="preserve"> lub usługi określone w treści mniejszego załącznika </w:t>
            </w:r>
            <w:r w:rsidRPr="0092339F">
              <w:rPr>
                <w:rFonts w:ascii="Times New Roman" w:hAnsi="Times New Roman"/>
              </w:rPr>
              <w:t xml:space="preserve">nie stanowią wyrobu medycznego w rozumieniu ww. ustawy, (tzw świadczenia kompleksowe) </w:t>
            </w:r>
            <w:r w:rsidRPr="0092339F">
              <w:rPr>
                <w:rFonts w:ascii="Times New Roman" w:hAnsi="Times New Roman"/>
                <w:b/>
                <w:bCs/>
              </w:rPr>
              <w:t>Wykonawca zobowiązany jest do przedłożenia stosownego oświadczenia</w:t>
            </w:r>
            <w:r w:rsidRPr="0092339F">
              <w:rPr>
                <w:rFonts w:ascii="Times New Roman" w:hAnsi="Times New Roman"/>
              </w:rPr>
              <w:t xml:space="preserve"> wskazując, </w:t>
            </w:r>
            <w:r w:rsidRPr="0092339F">
              <w:rPr>
                <w:rFonts w:ascii="Times New Roman" w:hAnsi="Times New Roman"/>
                <w:b/>
                <w:bCs/>
              </w:rPr>
              <w:t>które elementy nie są wyrobami medycznymi.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0B4A3D" w:rsidRDefault="000F4698" w:rsidP="00CA12CB">
            <w:pPr>
              <w:widowControl w:val="0"/>
              <w:ind w:left="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TAK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0B4A3D" w:rsidRDefault="000F4698" w:rsidP="000B4A3D">
            <w:pPr>
              <w:pStyle w:val="Domylnie"/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</w:rPr>
            </w:pPr>
            <w:r w:rsidRPr="0092339F">
              <w:rPr>
                <w:rFonts w:ascii="Times New Roman" w:hAnsi="Times New Roman"/>
                <w:i/>
                <w:iCs/>
                <w:color w:val="EE0000"/>
                <w:sz w:val="20"/>
                <w:lang w:eastAsia="pl-PL"/>
              </w:rPr>
              <w:t>Szczegółową kalkulację cenową dotyczącą wyrobów niemedycznych lub usług objętych stawką 23% VAT Wykonawca winien podać w formie odrębnej tabeli stanowiącej załącznik do formularza ofertowego.</w:t>
            </w:r>
            <w:bookmarkStart w:id="2" w:name="_GoBack"/>
            <w:bookmarkEnd w:id="2"/>
          </w:p>
        </w:tc>
      </w:tr>
      <w:tr w:rsidR="00CA12CB" w:rsidTr="00A219EC">
        <w:trPr>
          <w:cantSplit/>
          <w:jc w:val="center"/>
        </w:trPr>
        <w:tc>
          <w:tcPr>
            <w:tcW w:w="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CA12CB" w:rsidRDefault="000F4698" w:rsidP="000B4A3D">
            <w:pPr>
              <w:widowControl w:val="0"/>
              <w:tabs>
                <w:tab w:val="left" w:pos="708"/>
              </w:tabs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  <w:p w:rsidR="000B4A3D" w:rsidRDefault="000B4A3D" w:rsidP="00CA12CB">
            <w:pPr>
              <w:widowControl w:val="0"/>
              <w:tabs>
                <w:tab w:val="left" w:pos="708"/>
              </w:tabs>
              <w:jc w:val="center"/>
              <w:textAlignment w:val="auto"/>
              <w:rPr>
                <w:sz w:val="22"/>
                <w:szCs w:val="22"/>
              </w:rPr>
            </w:pPr>
          </w:p>
          <w:p w:rsidR="000B4A3D" w:rsidRDefault="000B4A3D" w:rsidP="00CA12CB">
            <w:pPr>
              <w:widowControl w:val="0"/>
              <w:tabs>
                <w:tab w:val="left" w:pos="708"/>
              </w:tabs>
              <w:jc w:val="center"/>
              <w:textAlignment w:val="auto"/>
              <w:rPr>
                <w:sz w:val="22"/>
                <w:szCs w:val="22"/>
              </w:rPr>
            </w:pPr>
          </w:p>
        </w:tc>
        <w:tc>
          <w:tcPr>
            <w:tcW w:w="4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12CB" w:rsidRDefault="00CA12CB" w:rsidP="00CA12CB">
            <w:pPr>
              <w:pStyle w:val="Domylnie"/>
              <w:widowControl w:val="0"/>
              <w:spacing w:after="0" w:line="240" w:lineRule="auto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</w:rPr>
              <w:t xml:space="preserve">Okres gwarancji minimum 24 miesiące </w:t>
            </w:r>
            <w:r>
              <w:rPr>
                <w:rFonts w:ascii="Times New Roman" w:hAnsi="Times New Roman"/>
                <w:spacing w:val="-2"/>
              </w:rPr>
              <w:t>licząc od dnia wydania Zamawiającemu towaru zgodnego z umową.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CA12CB" w:rsidRPr="00916FDA" w:rsidRDefault="00CA12CB" w:rsidP="00CA12CB">
            <w:pPr>
              <w:jc w:val="center"/>
              <w:rPr>
                <w:b/>
                <w:bCs/>
                <w:sz w:val="22"/>
              </w:rPr>
            </w:pPr>
            <w:r w:rsidRPr="00916FDA">
              <w:rPr>
                <w:b/>
                <w:bCs/>
                <w:sz w:val="22"/>
              </w:rPr>
              <w:t xml:space="preserve">TAK 24 miesiące </w:t>
            </w:r>
            <w:r w:rsidRPr="00916FDA">
              <w:rPr>
                <w:b/>
                <w:bCs/>
                <w:sz w:val="24"/>
              </w:rPr>
              <w:t>gwarancji</w:t>
            </w:r>
          </w:p>
          <w:p w:rsidR="00CA12CB" w:rsidRDefault="00CA12CB" w:rsidP="00CA12CB">
            <w:pPr>
              <w:widowControl w:val="0"/>
              <w:ind w:left="5"/>
              <w:jc w:val="center"/>
              <w:rPr>
                <w:bCs/>
                <w:color w:val="FF0000"/>
                <w:sz w:val="22"/>
                <w:szCs w:val="22"/>
              </w:rPr>
            </w:pPr>
          </w:p>
          <w:p w:rsidR="00CA12CB" w:rsidRDefault="00CA12CB" w:rsidP="00CA12CB">
            <w:pPr>
              <w:widowControl w:val="0"/>
              <w:ind w:left="5"/>
              <w:jc w:val="center"/>
              <w:rPr>
                <w:sz w:val="22"/>
                <w:szCs w:val="22"/>
              </w:rPr>
            </w:pPr>
            <w:r w:rsidRPr="00916FDA">
              <w:rPr>
                <w:bCs/>
                <w:color w:val="000000" w:themeColor="text1"/>
                <w:szCs w:val="22"/>
              </w:rPr>
              <w:t>Dodatkowy okres gwarancji</w:t>
            </w:r>
            <w:r w:rsidRPr="00916FDA">
              <w:rPr>
                <w:color w:val="000000" w:themeColor="text1"/>
                <w:szCs w:val="22"/>
              </w:rPr>
              <w:t xml:space="preserve"> ponad minimalny należy podać w formularzu ofertowym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CA12CB" w:rsidRDefault="00CA12CB" w:rsidP="0064572D">
            <w:pPr>
              <w:pStyle w:val="Domylnie"/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</w:rPr>
            </w:pPr>
            <w:r w:rsidRPr="000B4A3D">
              <w:rPr>
                <w:rFonts w:ascii="Times New Roman" w:hAnsi="Times New Roman"/>
                <w:i/>
                <w:color w:val="FF0000"/>
                <w:sz w:val="20"/>
              </w:rPr>
              <w:t>Dodatkowy okres gwarancji będzie punktowany zgodnie z kryterium oceny ofert opisanym pkt.35 SWZ.</w:t>
            </w:r>
            <w:bookmarkStart w:id="3" w:name="_Hlk78802960"/>
            <w:bookmarkEnd w:id="3"/>
          </w:p>
        </w:tc>
      </w:tr>
    </w:tbl>
    <w:p w:rsidR="00834BBB" w:rsidRDefault="00834BBB">
      <w:pPr>
        <w:pStyle w:val="Lista"/>
        <w:spacing w:line="240" w:lineRule="auto"/>
        <w:ind w:left="-176" w:hanging="181"/>
        <w:jc w:val="both"/>
        <w:rPr>
          <w:rFonts w:cs="Times New Roman"/>
          <w:color w:val="auto"/>
          <w:sz w:val="22"/>
          <w:szCs w:val="22"/>
        </w:rPr>
      </w:pPr>
    </w:p>
    <w:p w:rsidR="005550DF" w:rsidRDefault="005550DF">
      <w:pPr>
        <w:pStyle w:val="Lista"/>
        <w:spacing w:line="240" w:lineRule="auto"/>
        <w:ind w:left="-176" w:hanging="181"/>
        <w:jc w:val="both"/>
        <w:rPr>
          <w:rFonts w:cs="Times New Roman"/>
          <w:color w:val="auto"/>
          <w:sz w:val="22"/>
          <w:szCs w:val="22"/>
        </w:rPr>
      </w:pPr>
    </w:p>
    <w:p w:rsidR="000B4A3D" w:rsidRPr="000B4A3D" w:rsidRDefault="000B4A3D" w:rsidP="000B4A3D">
      <w:pPr>
        <w:pStyle w:val="Domylnie"/>
        <w:jc w:val="both"/>
        <w:rPr>
          <w:rFonts w:ascii="Times New Roman" w:hAnsi="Times New Roman"/>
          <w:b/>
          <w:bCs/>
        </w:rPr>
      </w:pPr>
      <w:r w:rsidRPr="000B4A3D">
        <w:rPr>
          <w:rFonts w:ascii="Times New Roman" w:hAnsi="Times New Roman"/>
          <w:b/>
          <w:bCs/>
        </w:rPr>
        <w:t>Wszystkie parametry muszą być potwierdzone w dołączonych do oferty dokumentach przedmiotowych wraz z tłumaczeniem na język polski.</w:t>
      </w:r>
    </w:p>
    <w:p w:rsidR="0064572D" w:rsidRDefault="0064572D">
      <w:pPr>
        <w:pStyle w:val="Domylnie"/>
        <w:spacing w:after="0" w:line="240" w:lineRule="auto"/>
        <w:rPr>
          <w:rFonts w:ascii="Times New Roman" w:hAnsi="Times New Roman"/>
          <w:color w:val="auto"/>
        </w:rPr>
      </w:pPr>
    </w:p>
    <w:p w:rsidR="005550DF" w:rsidRDefault="00026E01">
      <w:pPr>
        <w:pStyle w:val="Domylnie"/>
        <w:spacing w:after="0" w:line="240" w:lineRule="auto"/>
        <w:rPr>
          <w:rFonts w:ascii="Times New Roman" w:hAnsi="Times New Roman"/>
          <w:b/>
          <w:bCs/>
          <w:color w:val="auto"/>
          <w:lang w:eastAsia="zh-CN"/>
        </w:rPr>
      </w:pPr>
      <w:r>
        <w:rPr>
          <w:rFonts w:ascii="Times New Roman" w:hAnsi="Times New Roman"/>
          <w:b/>
          <w:bCs/>
          <w:color w:val="auto"/>
          <w:lang w:eastAsia="zh-CN"/>
        </w:rPr>
        <w:t>*</w:t>
      </w:r>
      <w:r w:rsidR="0034456A">
        <w:rPr>
          <w:rFonts w:ascii="Times New Roman" w:hAnsi="Times New Roman"/>
          <w:b/>
          <w:bCs/>
          <w:color w:val="auto"/>
          <w:lang w:eastAsia="zh-CN"/>
        </w:rPr>
        <w:t xml:space="preserve">Serwis gwarancyjny i pogwarancyjny prowadzi……………………………………...……....... </w:t>
      </w:r>
    </w:p>
    <w:p w:rsidR="00026E01" w:rsidRDefault="00026E01">
      <w:pPr>
        <w:pStyle w:val="Domylnie"/>
        <w:spacing w:after="0" w:line="240" w:lineRule="auto"/>
        <w:rPr>
          <w:rFonts w:ascii="Times New Roman" w:hAnsi="Times New Roman"/>
          <w:color w:val="auto"/>
        </w:rPr>
      </w:pPr>
    </w:p>
    <w:p w:rsidR="005550DF" w:rsidRPr="00916FDA" w:rsidRDefault="0034456A">
      <w:pPr>
        <w:pStyle w:val="Domylnie"/>
        <w:spacing w:after="0" w:line="240" w:lineRule="auto"/>
        <w:ind w:right="58"/>
        <w:jc w:val="both"/>
        <w:rPr>
          <w:rFonts w:ascii="Times New Roman" w:eastAsia="Arial Unicode MS" w:hAnsi="Times New Roman"/>
          <w:i/>
          <w:color w:val="auto"/>
        </w:rPr>
      </w:pPr>
      <w:r w:rsidRPr="00916FDA">
        <w:rPr>
          <w:rFonts w:ascii="Times New Roman" w:eastAsia="Arial Unicode MS" w:hAnsi="Times New Roman"/>
          <w:i/>
          <w:color w:val="auto"/>
        </w:rPr>
        <w:t>Parametry wymagane stanowią parametry graniczne / odcinające – nie spełnienie nawet jednego  z w/w parametrów spowoduje odrzucenie oferty. Brak opisu traktowany będzie jako brak danego parametru w oferowanej konfiguracji urządzenia.</w:t>
      </w:r>
    </w:p>
    <w:p w:rsidR="005550DF" w:rsidRPr="00916FDA" w:rsidRDefault="005550DF">
      <w:pPr>
        <w:pStyle w:val="Domylnie"/>
        <w:spacing w:after="0" w:line="240" w:lineRule="auto"/>
        <w:ind w:right="58"/>
        <w:jc w:val="both"/>
        <w:rPr>
          <w:rFonts w:ascii="Times New Roman" w:hAnsi="Times New Roman"/>
          <w:i/>
          <w:color w:val="auto"/>
        </w:rPr>
      </w:pPr>
    </w:p>
    <w:p w:rsidR="005550DF" w:rsidRDefault="0034456A">
      <w:pPr>
        <w:pStyle w:val="Domylnie"/>
        <w:spacing w:after="0" w:line="240" w:lineRule="auto"/>
        <w:jc w:val="both"/>
        <w:rPr>
          <w:rFonts w:ascii="Times New Roman" w:hAnsi="Times New Roman"/>
          <w:i/>
          <w:color w:val="auto"/>
          <w:lang w:eastAsia="zh-CN"/>
        </w:rPr>
      </w:pPr>
      <w:r w:rsidRPr="00916FDA">
        <w:rPr>
          <w:rFonts w:ascii="Times New Roman" w:hAnsi="Times New Roman"/>
          <w:i/>
          <w:color w:val="auto"/>
          <w:lang w:eastAsia="zh-CN"/>
        </w:rPr>
        <w:t>Oświadczamy, że oferowane, powyżej wyspecyfikowane, urządzenie jest kompletne i po zainstalowaniu będzie gotowe do pracy zgodnie z przeznaczeniem bez żadnych dodatkowych zakupów inwestycyjnych.</w:t>
      </w:r>
    </w:p>
    <w:p w:rsidR="00026E01" w:rsidRDefault="00026E01">
      <w:pPr>
        <w:pStyle w:val="Domylnie"/>
        <w:spacing w:after="0" w:line="240" w:lineRule="auto"/>
        <w:jc w:val="both"/>
        <w:rPr>
          <w:rFonts w:ascii="Times New Roman" w:hAnsi="Times New Roman"/>
          <w:i/>
          <w:color w:val="auto"/>
          <w:lang w:eastAsia="zh-CN"/>
        </w:rPr>
      </w:pPr>
    </w:p>
    <w:p w:rsidR="00026E01" w:rsidRDefault="00026E01" w:rsidP="00026E01">
      <w:pPr>
        <w:pStyle w:val="Lista"/>
        <w:spacing w:line="240" w:lineRule="auto"/>
        <w:ind w:left="0" w:firstLine="0"/>
        <w:jc w:val="both"/>
        <w:rPr>
          <w:rFonts w:cs="Times New Roman"/>
          <w:bCs/>
          <w:color w:val="FF0000"/>
          <w:sz w:val="22"/>
          <w:szCs w:val="22"/>
        </w:rPr>
      </w:pPr>
      <w:r w:rsidRPr="00916FDA">
        <w:rPr>
          <w:b/>
          <w:bCs/>
          <w:color w:val="auto"/>
        </w:rPr>
        <w:t>*</w:t>
      </w:r>
      <w:r>
        <w:rPr>
          <w:b/>
          <w:bCs/>
          <w:color w:val="auto"/>
        </w:rPr>
        <w:t>uzupełnić</w:t>
      </w:r>
    </w:p>
    <w:p w:rsidR="00026E01" w:rsidRPr="00916FDA" w:rsidRDefault="00026E01">
      <w:pPr>
        <w:pStyle w:val="Domylnie"/>
        <w:spacing w:after="0" w:line="240" w:lineRule="auto"/>
        <w:jc w:val="both"/>
        <w:rPr>
          <w:rFonts w:ascii="Times New Roman" w:hAnsi="Times New Roman"/>
          <w:b/>
          <w:bCs/>
          <w:i/>
          <w:color w:val="auto"/>
          <w:lang w:eastAsia="zh-CN"/>
        </w:rPr>
      </w:pPr>
    </w:p>
    <w:sectPr w:rsidR="00026E01" w:rsidRPr="00916FDA">
      <w:headerReference w:type="default" r:id="rId8"/>
      <w:footerReference w:type="default" r:id="rId9"/>
      <w:pgSz w:w="11906" w:h="16838"/>
      <w:pgMar w:top="1134" w:right="1134" w:bottom="766" w:left="1134" w:header="709" w:footer="70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3830" w:rsidRDefault="008D3830">
      <w:r>
        <w:separator/>
      </w:r>
    </w:p>
  </w:endnote>
  <w:endnote w:type="continuationSeparator" w:id="0">
    <w:p w:rsidR="008D3830" w:rsidRDefault="008D3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99962195"/>
      <w:docPartObj>
        <w:docPartGallery w:val="Page Numbers (Bottom of Page)"/>
        <w:docPartUnique/>
      </w:docPartObj>
    </w:sdtPr>
    <w:sdtEndPr/>
    <w:sdtContent>
      <w:p w:rsidR="005550DF" w:rsidRDefault="0034456A">
        <w:pPr>
          <w:pStyle w:val="Stopka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BE68E2">
          <w:rPr>
            <w:noProof/>
          </w:rPr>
          <w:t>2</w:t>
        </w:r>
        <w:r>
          <w:fldChar w:fldCharType="end"/>
        </w:r>
      </w:p>
    </w:sdtContent>
  </w:sdt>
  <w:p w:rsidR="005550DF" w:rsidRDefault="005550D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3830" w:rsidRDefault="008D3830">
      <w:r>
        <w:separator/>
      </w:r>
    </w:p>
  </w:footnote>
  <w:footnote w:type="continuationSeparator" w:id="0">
    <w:p w:rsidR="008D3830" w:rsidRDefault="008D383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50DF" w:rsidRDefault="0034456A">
    <w:pPr>
      <w:tabs>
        <w:tab w:val="left" w:pos="567"/>
        <w:tab w:val="left" w:pos="629"/>
      </w:tabs>
      <w:jc w:val="center"/>
    </w:pPr>
    <w:r>
      <w:rPr>
        <w:b/>
        <w:kern w:val="2"/>
        <w:sz w:val="16"/>
        <w:szCs w:val="16"/>
        <w:lang w:eastAsia="ar-SA"/>
      </w:rPr>
      <w:t>Zakup i d</w:t>
    </w:r>
    <w:r w:rsidR="00562910">
      <w:rPr>
        <w:b/>
        <w:kern w:val="2"/>
        <w:sz w:val="16"/>
        <w:szCs w:val="16"/>
        <w:lang w:eastAsia="ar-SA"/>
      </w:rPr>
      <w:t>ostawa sprzętu medycznego dla</w:t>
    </w:r>
    <w:r>
      <w:rPr>
        <w:b/>
        <w:kern w:val="2"/>
        <w:sz w:val="16"/>
        <w:szCs w:val="16"/>
        <w:lang w:eastAsia="ar-SA"/>
      </w:rPr>
      <w:t xml:space="preserve"> Kliniki Położnictwa i Ginekologii Wojewódzkiego </w:t>
    </w:r>
    <w:r w:rsidR="00562910">
      <w:rPr>
        <w:b/>
        <w:kern w:val="2"/>
        <w:sz w:val="16"/>
        <w:szCs w:val="16"/>
        <w:lang w:eastAsia="ar-SA"/>
      </w:rPr>
      <w:t>Szpitala Zespolonego w Kielcach</w:t>
    </w:r>
    <w:r>
      <w:rPr>
        <w:b/>
        <w:kern w:val="2"/>
        <w:sz w:val="16"/>
        <w:szCs w:val="16"/>
        <w:lang w:eastAsia="ar-SA"/>
      </w:rPr>
      <w:t xml:space="preserve"> </w:t>
    </w:r>
    <w:r>
      <w:rPr>
        <w:bCs/>
        <w:kern w:val="2"/>
        <w:sz w:val="16"/>
        <w:szCs w:val="16"/>
        <w:lang w:eastAsia="ar-SA"/>
      </w:rPr>
      <w:t>w ramach zadania</w:t>
    </w:r>
    <w:r>
      <w:rPr>
        <w:bCs/>
        <w:i/>
        <w:kern w:val="2"/>
        <w:sz w:val="16"/>
        <w:szCs w:val="16"/>
        <w:lang w:eastAsia="ar-SA"/>
      </w:rPr>
      <w:t xml:space="preserve"> </w:t>
    </w:r>
    <w:r w:rsidR="00562910">
      <w:rPr>
        <w:bCs/>
        <w:i/>
        <w:kern w:val="2"/>
        <w:sz w:val="16"/>
        <w:szCs w:val="16"/>
        <w:lang w:eastAsia="ar-SA"/>
      </w:rPr>
      <w:t>pn. „Przebudowa</w:t>
    </w:r>
    <w:r>
      <w:rPr>
        <w:bCs/>
        <w:i/>
        <w:kern w:val="2"/>
        <w:sz w:val="16"/>
        <w:szCs w:val="16"/>
        <w:lang w:eastAsia="ar-SA"/>
      </w:rPr>
      <w:t xml:space="preserve"> pomieszczeń, sal pacjentek oraz dostawa niezbędnego wyposażenia Kliniki Położnictwa i Ginekologii Wojewódzkiego Szpitala Zespolonego w Kielcach została dofinansowana ze środków budżetu Województwa Świętokrzyskiego w 2025 roku”.</w:t>
    </w:r>
  </w:p>
  <w:p w:rsidR="005550DF" w:rsidRDefault="005550DF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10"/>
    <w:multiLevelType w:val="singleLevel"/>
    <w:tmpl w:val="00000010"/>
    <w:name w:val="WW8Num1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50DF"/>
    <w:rsid w:val="000250BE"/>
    <w:rsid w:val="00026E01"/>
    <w:rsid w:val="000565C5"/>
    <w:rsid w:val="0009072E"/>
    <w:rsid w:val="000B4A3D"/>
    <w:rsid w:val="000F4698"/>
    <w:rsid w:val="00115EFC"/>
    <w:rsid w:val="00215984"/>
    <w:rsid w:val="00230613"/>
    <w:rsid w:val="00241893"/>
    <w:rsid w:val="002C7E55"/>
    <w:rsid w:val="002E376F"/>
    <w:rsid w:val="0034456A"/>
    <w:rsid w:val="00357CB6"/>
    <w:rsid w:val="0037443A"/>
    <w:rsid w:val="003C63EA"/>
    <w:rsid w:val="003C6883"/>
    <w:rsid w:val="003C742B"/>
    <w:rsid w:val="00437503"/>
    <w:rsid w:val="0048185C"/>
    <w:rsid w:val="00493636"/>
    <w:rsid w:val="004D427D"/>
    <w:rsid w:val="00502142"/>
    <w:rsid w:val="005550DF"/>
    <w:rsid w:val="00562910"/>
    <w:rsid w:val="005A70A7"/>
    <w:rsid w:val="0062723B"/>
    <w:rsid w:val="0064572D"/>
    <w:rsid w:val="006A1225"/>
    <w:rsid w:val="007A4009"/>
    <w:rsid w:val="007D7DAB"/>
    <w:rsid w:val="00834BBB"/>
    <w:rsid w:val="0084507E"/>
    <w:rsid w:val="00872C3A"/>
    <w:rsid w:val="008732BC"/>
    <w:rsid w:val="008A42C5"/>
    <w:rsid w:val="008D3830"/>
    <w:rsid w:val="008D6CD1"/>
    <w:rsid w:val="00916FDA"/>
    <w:rsid w:val="009A1B7F"/>
    <w:rsid w:val="00A219EC"/>
    <w:rsid w:val="00AD17B7"/>
    <w:rsid w:val="00BB4E6F"/>
    <w:rsid w:val="00BE68E2"/>
    <w:rsid w:val="00C107BE"/>
    <w:rsid w:val="00C46ECD"/>
    <w:rsid w:val="00C93CE7"/>
    <w:rsid w:val="00CA12CB"/>
    <w:rsid w:val="00CB57D9"/>
    <w:rsid w:val="00CF4176"/>
    <w:rsid w:val="00D00668"/>
    <w:rsid w:val="00D44CC9"/>
    <w:rsid w:val="00DA26E0"/>
    <w:rsid w:val="00DA6728"/>
    <w:rsid w:val="00DE4713"/>
    <w:rsid w:val="00E663D4"/>
    <w:rsid w:val="00E7354D"/>
    <w:rsid w:val="00E81420"/>
    <w:rsid w:val="00ED269E"/>
    <w:rsid w:val="00F35205"/>
    <w:rsid w:val="00F77D0E"/>
    <w:rsid w:val="00FC10DA"/>
    <w:rsid w:val="00FE5216"/>
    <w:rsid w:val="00FF4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EBC7641-9343-426C-9407-88575803D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67BE7"/>
    <w:pPr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747007"/>
    <w:pPr>
      <w:keepNext/>
      <w:suppressAutoHyphens w:val="0"/>
      <w:textAlignment w:val="auto"/>
      <w:outlineLvl w:val="2"/>
    </w:pPr>
    <w:rPr>
      <w:b/>
      <w:bCs/>
      <w:color w:val="000000"/>
      <w:sz w:val="24"/>
      <w:szCs w:val="1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E67BE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E67BE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qFormat/>
    <w:rsid w:val="00E67BE7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one">
    <w:name w:val="None"/>
    <w:qFormat/>
    <w:rsid w:val="00756A76"/>
  </w:style>
  <w:style w:type="character" w:customStyle="1" w:styleId="n67256colon">
    <w:name w:val="n67256colon"/>
    <w:basedOn w:val="Domylnaczcionkaakapitu"/>
    <w:qFormat/>
    <w:rsid w:val="00400327"/>
  </w:style>
  <w:style w:type="character" w:customStyle="1" w:styleId="Domylnaczcionkaakapitu1">
    <w:name w:val="Domyślna czcionka akapitu1"/>
    <w:qFormat/>
    <w:rsid w:val="00400327"/>
  </w:style>
  <w:style w:type="character" w:customStyle="1" w:styleId="Tekstpodstawowy2Znak">
    <w:name w:val="Tekst podstawowy 2 Znak"/>
    <w:basedOn w:val="Domylnaczcionkaakapitu"/>
    <w:link w:val="Tekstpodstawowy2"/>
    <w:qFormat/>
    <w:rsid w:val="0074700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qFormat/>
    <w:rsid w:val="00747007"/>
    <w:rPr>
      <w:rFonts w:ascii="Times New Roman" w:eastAsia="Times New Roman" w:hAnsi="Times New Roman" w:cs="Times New Roman"/>
      <w:b/>
      <w:bCs/>
      <w:color w:val="000000"/>
      <w:sz w:val="24"/>
      <w:szCs w:val="12"/>
      <w:lang w:eastAsia="pl-PL"/>
    </w:rPr>
  </w:style>
  <w:style w:type="character" w:customStyle="1" w:styleId="FontStyle58">
    <w:name w:val="Font Style58"/>
    <w:basedOn w:val="Domylnaczcionkaakapitu"/>
    <w:qFormat/>
    <w:rsid w:val="00C84146"/>
    <w:rPr>
      <w:rFonts w:ascii="Times New Roman" w:hAnsi="Times New Roman" w:cs="Times New Roman"/>
      <w:sz w:val="16"/>
      <w:szCs w:val="16"/>
    </w:rPr>
  </w:style>
  <w:style w:type="character" w:customStyle="1" w:styleId="FontStyle57">
    <w:name w:val="Font Style57"/>
    <w:basedOn w:val="Domylnaczcionkaakapitu"/>
    <w:qFormat/>
    <w:rsid w:val="00C84146"/>
    <w:rPr>
      <w:rFonts w:ascii="Times New Roman" w:hAnsi="Times New Roman" w:cs="Times New Roman"/>
      <w:b/>
      <w:bCs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5C1786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next w:val="Tekstpodstawowy"/>
    <w:link w:val="NagwekZnak"/>
    <w:unhideWhenUsed/>
    <w:rsid w:val="00E67BE7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rsid w:val="00E67BE7"/>
    <w:pPr>
      <w:widowControl w:val="0"/>
      <w:suppressAutoHyphens w:val="0"/>
      <w:jc w:val="both"/>
      <w:textAlignment w:val="auto"/>
    </w:pPr>
    <w:rPr>
      <w:sz w:val="24"/>
    </w:rPr>
  </w:style>
  <w:style w:type="paragraph" w:styleId="Lista">
    <w:name w:val="List"/>
    <w:basedOn w:val="Domylnie"/>
    <w:rsid w:val="00C84146"/>
    <w:pPr>
      <w:spacing w:after="0" w:line="100" w:lineRule="atLeast"/>
      <w:ind w:left="283" w:hanging="283"/>
    </w:pPr>
    <w:rPr>
      <w:rFonts w:ascii="Times New Roman" w:hAnsi="Times New Roman" w:cs="Mangal"/>
      <w:sz w:val="24"/>
      <w:szCs w:val="24"/>
      <w:lang w:val="cs-CZ" w:eastAsia="pl-P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E67BE7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qFormat/>
    <w:rsid w:val="00AE5FF7"/>
    <w:pPr>
      <w:ind w:left="720"/>
      <w:contextualSpacing/>
    </w:pPr>
  </w:style>
  <w:style w:type="paragraph" w:customStyle="1" w:styleId="Zawartotabeli">
    <w:name w:val="Zawartość tabeli"/>
    <w:basedOn w:val="Normalny"/>
    <w:qFormat/>
    <w:rsid w:val="00400327"/>
    <w:pPr>
      <w:suppressLineNumbers/>
      <w:textAlignment w:val="auto"/>
    </w:pPr>
    <w:rPr>
      <w:rFonts w:eastAsia="Calibri"/>
      <w:sz w:val="24"/>
      <w:szCs w:val="24"/>
      <w:lang w:eastAsia="ar-SA"/>
    </w:rPr>
  </w:style>
  <w:style w:type="paragraph" w:customStyle="1" w:styleId="Default">
    <w:name w:val="Default"/>
    <w:qFormat/>
    <w:rsid w:val="00400327"/>
    <w:rPr>
      <w:rFonts w:ascii="Calibri" w:eastAsia="Calibri" w:hAnsi="Calibri" w:cs="Calibri"/>
      <w:color w:val="000000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qFormat/>
    <w:rsid w:val="00747007"/>
    <w:pPr>
      <w:spacing w:after="120" w:line="480" w:lineRule="auto"/>
    </w:pPr>
  </w:style>
  <w:style w:type="paragraph" w:styleId="NormalnyWeb">
    <w:name w:val="Normal (Web)"/>
    <w:basedOn w:val="Normalny"/>
    <w:qFormat/>
    <w:rsid w:val="00747007"/>
    <w:pPr>
      <w:widowControl w:val="0"/>
      <w:spacing w:before="280" w:after="280"/>
      <w:textAlignment w:val="auto"/>
    </w:pPr>
    <w:rPr>
      <w:rFonts w:eastAsia="Lucida Sans Unicode"/>
      <w:sz w:val="24"/>
      <w:szCs w:val="24"/>
    </w:rPr>
  </w:style>
  <w:style w:type="paragraph" w:customStyle="1" w:styleId="Normalny1">
    <w:name w:val="Normalny1"/>
    <w:qFormat/>
    <w:rsid w:val="00747007"/>
    <w:pPr>
      <w:spacing w:line="100" w:lineRule="atLeast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customStyle="1" w:styleId="Domylnie">
    <w:name w:val="Domyślnie"/>
    <w:qFormat/>
    <w:rsid w:val="00C84146"/>
    <w:pPr>
      <w:tabs>
        <w:tab w:val="left" w:pos="708"/>
      </w:tabs>
      <w:spacing w:after="160" w:line="252" w:lineRule="auto"/>
    </w:pPr>
    <w:rPr>
      <w:rFonts w:ascii="Calibri" w:eastAsia="Times New Roman" w:hAnsi="Calibri" w:cs="Times New Roman"/>
      <w:color w:val="00000A"/>
    </w:rPr>
  </w:style>
  <w:style w:type="paragraph" w:customStyle="1" w:styleId="Tekstkomentarza1">
    <w:name w:val="Tekst komentarza1"/>
    <w:basedOn w:val="Domylnie"/>
    <w:qFormat/>
    <w:rsid w:val="00C84146"/>
    <w:pPr>
      <w:spacing w:after="0" w:line="100" w:lineRule="atLeast"/>
    </w:pPr>
    <w:rPr>
      <w:rFonts w:ascii="Times New Roman" w:hAnsi="Times New Roman"/>
      <w:sz w:val="20"/>
      <w:szCs w:val="20"/>
      <w:lang w:eastAsia="ar-SA"/>
    </w:rPr>
  </w:style>
  <w:style w:type="paragraph" w:customStyle="1" w:styleId="Style17">
    <w:name w:val="Style17"/>
    <w:basedOn w:val="Domylnie"/>
    <w:qFormat/>
    <w:rsid w:val="00C84146"/>
    <w:pPr>
      <w:widowControl w:val="0"/>
      <w:spacing w:after="0" w:line="211" w:lineRule="exact"/>
    </w:pPr>
    <w:rPr>
      <w:rFonts w:ascii="Times New Roman" w:hAnsi="Times New Roman"/>
      <w:sz w:val="24"/>
      <w:szCs w:val="24"/>
      <w:lang w:eastAsia="pl-PL"/>
    </w:rPr>
  </w:style>
  <w:style w:type="paragraph" w:customStyle="1" w:styleId="Style22">
    <w:name w:val="Style22"/>
    <w:basedOn w:val="Domylnie"/>
    <w:qFormat/>
    <w:rsid w:val="00C84146"/>
    <w:pPr>
      <w:widowControl w:val="0"/>
      <w:spacing w:after="0" w:line="208" w:lineRule="exact"/>
      <w:jc w:val="center"/>
    </w:pPr>
    <w:rPr>
      <w:rFonts w:ascii="Times New Roman" w:hAnsi="Times New Roman"/>
      <w:sz w:val="24"/>
      <w:szCs w:val="24"/>
      <w:lang w:eastAsia="pl-PL"/>
    </w:rPr>
  </w:style>
  <w:style w:type="paragraph" w:customStyle="1" w:styleId="Style37">
    <w:name w:val="Style37"/>
    <w:basedOn w:val="Domylnie"/>
    <w:qFormat/>
    <w:rsid w:val="00C84146"/>
    <w:pPr>
      <w:widowControl w:val="0"/>
      <w:spacing w:after="0" w:line="100" w:lineRule="atLeast"/>
    </w:pPr>
    <w:rPr>
      <w:rFonts w:ascii="Times New Roman" w:hAnsi="Times New Roman"/>
      <w:sz w:val="24"/>
      <w:szCs w:val="24"/>
      <w:lang w:eastAsia="pl-PL"/>
    </w:rPr>
  </w:style>
  <w:style w:type="paragraph" w:customStyle="1" w:styleId="Tekstdymka1">
    <w:name w:val="Tekst dymka1"/>
    <w:basedOn w:val="Normalny1"/>
    <w:qFormat/>
    <w:rsid w:val="00757DCF"/>
    <w:pPr>
      <w:spacing w:line="240" w:lineRule="auto"/>
      <w:textAlignment w:val="baseline"/>
    </w:pPr>
    <w:rPr>
      <w:rFonts w:ascii="Segoe UI" w:eastAsia="SimSun" w:hAnsi="Segoe UI" w:cs="Mangal"/>
      <w:sz w:val="18"/>
      <w:szCs w:val="16"/>
      <w:lang w:eastAsia="zh-C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5C1786"/>
    <w:rPr>
      <w:rFonts w:ascii="Segoe UI" w:hAnsi="Segoe UI" w:cs="Segoe UI"/>
      <w:sz w:val="18"/>
      <w:szCs w:val="18"/>
    </w:rPr>
  </w:style>
  <w:style w:type="paragraph" w:customStyle="1" w:styleId="Standard">
    <w:name w:val="Standard"/>
    <w:rsid w:val="000F4698"/>
    <w:pPr>
      <w:widowControl w:val="0"/>
    </w:pPr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678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2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C66B24-475A-47D4-B09E-0AB070A0C0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210</TotalTime>
  <Pages>2</Pages>
  <Words>505</Words>
  <Characters>3034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Jacek Janicki</dc:creator>
  <dc:description/>
  <cp:lastModifiedBy>RIwan</cp:lastModifiedBy>
  <cp:revision>41</cp:revision>
  <cp:lastPrinted>2026-01-12T11:52:00Z</cp:lastPrinted>
  <dcterms:created xsi:type="dcterms:W3CDTF">2025-12-03T13:31:00Z</dcterms:created>
  <dcterms:modified xsi:type="dcterms:W3CDTF">2026-08-21T07:03:00Z</dcterms:modified>
  <dc:language>pl-PL</dc:language>
</cp:coreProperties>
</file>