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3FE" w:rsidRDefault="0089032E" w:rsidP="00BB2CA2">
      <w:pPr>
        <w:spacing w:after="1" w:line="259" w:lineRule="auto"/>
        <w:ind w:left="185" w:firstLine="0"/>
        <w:jc w:val="center"/>
        <w:rPr>
          <w:rFonts w:asciiTheme="minorHAnsi" w:hAnsiTheme="minorHAnsi" w:cstheme="minorHAnsi"/>
          <w:b/>
          <w:sz w:val="40"/>
          <w:szCs w:val="40"/>
        </w:rPr>
      </w:pPr>
      <w:r w:rsidRPr="0089032E">
        <w:rPr>
          <w:rFonts w:asciiTheme="minorHAnsi" w:hAnsiTheme="minorHAnsi" w:cstheme="minorHAnsi"/>
          <w:b/>
          <w:noProof/>
          <w:sz w:val="40"/>
          <w:szCs w:val="40"/>
        </w:rPr>
        <w:drawing>
          <wp:inline distT="0" distB="0" distL="0" distR="0">
            <wp:extent cx="1159773" cy="860752"/>
            <wp:effectExtent l="0" t="0" r="2540" b="0"/>
            <wp:docPr id="4" name="Obraz 2" descr="C:\Users\jpietras\Desktop\csm_WRMR_5053c95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pietras\Desktop\csm_WRMR_5053c9582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897" cy="871976"/>
                    </a:xfrm>
                    <a:prstGeom prst="rect">
                      <a:avLst/>
                    </a:prstGeom>
                    <a:noFill/>
                    <a:ln>
                      <a:noFill/>
                    </a:ln>
                  </pic:spPr>
                </pic:pic>
              </a:graphicData>
            </a:graphic>
          </wp:inline>
        </w:drawing>
      </w:r>
      <w:r w:rsidRPr="0089032E">
        <w:rPr>
          <w:rFonts w:asciiTheme="minorHAnsi" w:hAnsiTheme="minorHAnsi" w:cstheme="minorHAnsi"/>
          <w:b/>
          <w:noProof/>
          <w:sz w:val="40"/>
          <w:szCs w:val="40"/>
        </w:rPr>
        <w:drawing>
          <wp:inline distT="0" distB="0" distL="0" distR="0">
            <wp:extent cx="1587711" cy="839337"/>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8347" cy="945402"/>
                    </a:xfrm>
                    <a:prstGeom prst="rect">
                      <a:avLst/>
                    </a:prstGeom>
                    <a:noFill/>
                  </pic:spPr>
                </pic:pic>
              </a:graphicData>
            </a:graphic>
          </wp:inline>
        </w:drawing>
      </w:r>
    </w:p>
    <w:p w:rsidR="004863FE" w:rsidRDefault="004863FE" w:rsidP="00BB2CA2">
      <w:pPr>
        <w:spacing w:after="1" w:line="259" w:lineRule="auto"/>
        <w:ind w:left="185" w:firstLine="0"/>
        <w:jc w:val="center"/>
        <w:rPr>
          <w:rFonts w:asciiTheme="minorHAnsi" w:hAnsiTheme="minorHAnsi" w:cstheme="minorHAnsi"/>
          <w:b/>
          <w:sz w:val="40"/>
          <w:szCs w:val="40"/>
        </w:rPr>
      </w:pPr>
    </w:p>
    <w:p w:rsidR="004863FE" w:rsidRPr="00942011" w:rsidRDefault="004863FE" w:rsidP="00BB2CA2">
      <w:pPr>
        <w:spacing w:after="1" w:line="259" w:lineRule="auto"/>
        <w:ind w:left="185" w:firstLine="0"/>
        <w:jc w:val="center"/>
        <w:rPr>
          <w:rFonts w:asciiTheme="minorHAnsi" w:hAnsiTheme="minorHAnsi" w:cstheme="minorHAnsi"/>
          <w:b/>
          <w:sz w:val="28"/>
          <w:szCs w:val="28"/>
        </w:rPr>
      </w:pPr>
    </w:p>
    <w:p w:rsidR="00E44984" w:rsidRDefault="00781E66">
      <w:pPr>
        <w:spacing w:after="103" w:line="259" w:lineRule="auto"/>
        <w:ind w:left="0" w:right="9" w:firstLine="0"/>
        <w:jc w:val="center"/>
        <w:rPr>
          <w:rFonts w:asciiTheme="minorHAnsi" w:hAnsiTheme="minorHAnsi" w:cstheme="minorHAnsi"/>
          <w:b/>
          <w:sz w:val="28"/>
          <w:u w:val="single"/>
        </w:rPr>
      </w:pPr>
      <w:r>
        <w:rPr>
          <w:rFonts w:asciiTheme="minorHAnsi" w:hAnsiTheme="minorHAnsi" w:cstheme="minorHAnsi"/>
          <w:b/>
          <w:sz w:val="28"/>
          <w:szCs w:val="28"/>
        </w:rPr>
        <w:t xml:space="preserve">Dostawa samochodu typu mikrobus </w:t>
      </w:r>
      <w:r w:rsidR="005C0308" w:rsidRPr="005C0308">
        <w:rPr>
          <w:rFonts w:asciiTheme="minorHAnsi" w:hAnsiTheme="minorHAnsi" w:cstheme="minorHAnsi"/>
          <w:b/>
          <w:sz w:val="28"/>
          <w:szCs w:val="28"/>
        </w:rPr>
        <w:t xml:space="preserve">do przewozu osób niepełnosprawnych dla Powiatowego Środowiskowego Domu Samopomocy typu A, B, C, D </w:t>
      </w:r>
      <w:r>
        <w:rPr>
          <w:rFonts w:asciiTheme="minorHAnsi" w:hAnsiTheme="minorHAnsi" w:cstheme="minorHAnsi"/>
          <w:b/>
          <w:sz w:val="28"/>
          <w:szCs w:val="28"/>
        </w:rPr>
        <w:br/>
      </w:r>
      <w:r w:rsidR="005C0308" w:rsidRPr="005C0308">
        <w:rPr>
          <w:rFonts w:asciiTheme="minorHAnsi" w:hAnsiTheme="minorHAnsi" w:cstheme="minorHAnsi"/>
          <w:b/>
          <w:sz w:val="28"/>
          <w:szCs w:val="28"/>
        </w:rPr>
        <w:t>w Opatowie</w:t>
      </w:r>
    </w:p>
    <w:p w:rsidR="00E44984" w:rsidRDefault="00E44984">
      <w:pPr>
        <w:spacing w:after="103" w:line="259" w:lineRule="auto"/>
        <w:ind w:left="0" w:right="9" w:firstLine="0"/>
        <w:jc w:val="center"/>
        <w:rPr>
          <w:rFonts w:asciiTheme="minorHAnsi" w:hAnsiTheme="minorHAnsi" w:cstheme="minorHAnsi"/>
          <w:b/>
          <w:sz w:val="28"/>
          <w:u w:val="single"/>
        </w:rPr>
      </w:pPr>
    </w:p>
    <w:p w:rsidR="00D77721" w:rsidRPr="002148CD" w:rsidRDefault="00174C4D">
      <w:pPr>
        <w:spacing w:after="103" w:line="259" w:lineRule="auto"/>
        <w:ind w:left="0" w:right="9" w:firstLine="0"/>
        <w:jc w:val="center"/>
        <w:rPr>
          <w:rFonts w:asciiTheme="minorHAnsi" w:hAnsiTheme="minorHAnsi" w:cstheme="minorHAnsi"/>
          <w:b/>
          <w:u w:val="single"/>
        </w:rPr>
      </w:pPr>
      <w:r w:rsidRPr="002148CD">
        <w:rPr>
          <w:rFonts w:asciiTheme="minorHAnsi" w:hAnsiTheme="minorHAnsi" w:cstheme="minorHAnsi"/>
          <w:b/>
          <w:sz w:val="28"/>
          <w:u w:val="single"/>
        </w:rPr>
        <w:t xml:space="preserve">SPECYFIKACJA WARUNKÓW ZAMÓWIENIA </w:t>
      </w:r>
    </w:p>
    <w:p w:rsidR="00D77721" w:rsidRPr="009A74DF" w:rsidRDefault="00D77721">
      <w:pPr>
        <w:spacing w:after="216" w:line="259" w:lineRule="auto"/>
        <w:ind w:left="44" w:firstLine="0"/>
        <w:jc w:val="center"/>
        <w:rPr>
          <w:rFonts w:asciiTheme="minorHAnsi" w:hAnsiTheme="minorHAnsi" w:cstheme="minorHAnsi"/>
        </w:rPr>
      </w:pPr>
    </w:p>
    <w:p w:rsidR="00D77721" w:rsidRPr="009A74DF" w:rsidRDefault="00174C4D">
      <w:pPr>
        <w:spacing w:after="160" w:line="259" w:lineRule="auto"/>
        <w:ind w:left="0" w:right="6" w:firstLine="0"/>
        <w:jc w:val="center"/>
        <w:rPr>
          <w:rFonts w:asciiTheme="minorHAnsi" w:hAnsiTheme="minorHAnsi" w:cstheme="minorHAnsi"/>
        </w:rPr>
      </w:pPr>
      <w:r w:rsidRPr="009A74DF">
        <w:rPr>
          <w:rFonts w:asciiTheme="minorHAnsi" w:hAnsiTheme="minorHAnsi" w:cstheme="minorHAnsi"/>
          <w:b/>
          <w:color w:val="C00000"/>
          <w:sz w:val="28"/>
        </w:rPr>
        <w:t>TRYB PODSTAWOWY –</w:t>
      </w:r>
      <w:r w:rsidR="004F3E90">
        <w:rPr>
          <w:rFonts w:asciiTheme="minorHAnsi" w:hAnsiTheme="minorHAnsi" w:cstheme="minorHAnsi"/>
          <w:b/>
          <w:color w:val="C00000"/>
          <w:sz w:val="28"/>
        </w:rPr>
        <w:t xml:space="preserve">BEZ </w:t>
      </w:r>
      <w:r w:rsidRPr="009A74DF">
        <w:rPr>
          <w:rFonts w:asciiTheme="minorHAnsi" w:hAnsiTheme="minorHAnsi" w:cstheme="minorHAnsi"/>
          <w:b/>
          <w:color w:val="C00000"/>
          <w:sz w:val="28"/>
        </w:rPr>
        <w:t xml:space="preserve">NEGOCJACJI </w:t>
      </w:r>
    </w:p>
    <w:p w:rsidR="00D77721" w:rsidRPr="009A74DF" w:rsidRDefault="00174C4D">
      <w:pPr>
        <w:spacing w:after="100" w:line="259" w:lineRule="auto"/>
        <w:ind w:left="0" w:right="7" w:firstLine="0"/>
        <w:jc w:val="center"/>
        <w:rPr>
          <w:rFonts w:asciiTheme="minorHAnsi" w:hAnsiTheme="minorHAnsi" w:cstheme="minorHAnsi"/>
        </w:rPr>
      </w:pPr>
      <w:r w:rsidRPr="009A74DF">
        <w:rPr>
          <w:rFonts w:asciiTheme="minorHAnsi" w:hAnsiTheme="minorHAnsi" w:cstheme="minorHAnsi"/>
          <w:b/>
          <w:color w:val="4472C4"/>
          <w:sz w:val="28"/>
        </w:rPr>
        <w:t xml:space="preserve">RODZAJ ZAMÓWIENIA: </w:t>
      </w:r>
      <w:r w:rsidR="004F3E90">
        <w:rPr>
          <w:rFonts w:asciiTheme="minorHAnsi" w:hAnsiTheme="minorHAnsi" w:cstheme="minorHAnsi"/>
          <w:b/>
          <w:color w:val="4472C4"/>
          <w:sz w:val="28"/>
        </w:rPr>
        <w:t>DOSTAWY</w:t>
      </w:r>
    </w:p>
    <w:p w:rsidR="00D77721" w:rsidRPr="009A74DF" w:rsidRDefault="00D77721">
      <w:pPr>
        <w:spacing w:after="158" w:line="259" w:lineRule="auto"/>
        <w:ind w:left="44" w:firstLine="0"/>
        <w:jc w:val="center"/>
        <w:rPr>
          <w:rFonts w:asciiTheme="minorHAnsi" w:hAnsiTheme="minorHAnsi" w:cstheme="minorHAnsi"/>
        </w:rPr>
      </w:pPr>
    </w:p>
    <w:p w:rsidR="00D77721" w:rsidRPr="009A74DF" w:rsidRDefault="00D77721">
      <w:pPr>
        <w:spacing w:after="218" w:line="259" w:lineRule="auto"/>
        <w:ind w:left="44" w:firstLine="0"/>
        <w:jc w:val="center"/>
        <w:rPr>
          <w:rFonts w:asciiTheme="minorHAnsi" w:hAnsiTheme="minorHAnsi" w:cstheme="minorHAnsi"/>
        </w:rPr>
      </w:pPr>
    </w:p>
    <w:p w:rsidR="00D77721" w:rsidRPr="009A74DF" w:rsidRDefault="00D77721">
      <w:pPr>
        <w:spacing w:after="160" w:line="259" w:lineRule="auto"/>
        <w:ind w:left="0" w:firstLine="0"/>
        <w:jc w:val="left"/>
        <w:rPr>
          <w:rFonts w:asciiTheme="minorHAnsi" w:hAnsiTheme="minorHAnsi" w:cstheme="minorHAnsi"/>
        </w:rPr>
      </w:pPr>
    </w:p>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pPr>
        <w:spacing w:after="184" w:line="259" w:lineRule="auto"/>
        <w:ind w:left="0" w:firstLine="0"/>
        <w:jc w:val="left"/>
        <w:rPr>
          <w:rFonts w:asciiTheme="minorHAnsi" w:hAnsiTheme="minorHAnsi" w:cstheme="minorHAnsi"/>
        </w:rPr>
      </w:pPr>
    </w:p>
    <w:p w:rsidR="0067785D" w:rsidRPr="009A74DF" w:rsidRDefault="00174C4D">
      <w:pPr>
        <w:tabs>
          <w:tab w:val="center" w:pos="708"/>
          <w:tab w:val="center" w:pos="1416"/>
          <w:tab w:val="center" w:pos="2124"/>
          <w:tab w:val="center" w:pos="2833"/>
          <w:tab w:val="center" w:pos="3541"/>
          <w:tab w:val="center" w:pos="4249"/>
          <w:tab w:val="center" w:pos="4957"/>
          <w:tab w:val="center" w:pos="5665"/>
          <w:tab w:val="center" w:pos="7216"/>
        </w:tabs>
        <w:spacing w:after="179" w:line="259" w:lineRule="auto"/>
        <w:ind w:left="-15" w:firstLine="0"/>
        <w:jc w:val="left"/>
        <w:rPr>
          <w:rFonts w:asciiTheme="minorHAnsi" w:hAnsiTheme="minorHAnsi" w:cstheme="minorHAnsi"/>
        </w:rPr>
      </w:pP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r w:rsidRPr="009A74DF">
        <w:rPr>
          <w:rFonts w:asciiTheme="minorHAnsi" w:hAnsiTheme="minorHAnsi" w:cstheme="minorHAnsi"/>
        </w:rPr>
        <w:tab/>
      </w:r>
    </w:p>
    <w:p w:rsidR="0067785D" w:rsidRPr="009A74DF" w:rsidRDefault="0067785D">
      <w:pPr>
        <w:tabs>
          <w:tab w:val="center" w:pos="708"/>
          <w:tab w:val="center" w:pos="1416"/>
          <w:tab w:val="center" w:pos="2124"/>
          <w:tab w:val="center" w:pos="2833"/>
          <w:tab w:val="center" w:pos="3541"/>
          <w:tab w:val="center" w:pos="4249"/>
          <w:tab w:val="center" w:pos="4957"/>
          <w:tab w:val="center" w:pos="5665"/>
          <w:tab w:val="center" w:pos="7216"/>
        </w:tabs>
        <w:spacing w:after="179" w:line="259" w:lineRule="auto"/>
        <w:ind w:left="-15" w:firstLine="0"/>
        <w:jc w:val="left"/>
        <w:rPr>
          <w:rFonts w:asciiTheme="minorHAnsi" w:hAnsiTheme="minorHAnsi" w:cstheme="minorHAnsi"/>
        </w:rPr>
      </w:pPr>
    </w:p>
    <w:p w:rsidR="0067785D" w:rsidRPr="009A74DF" w:rsidRDefault="0067785D" w:rsidP="00AB2E3E">
      <w:pPr>
        <w:tabs>
          <w:tab w:val="center" w:pos="708"/>
          <w:tab w:val="center" w:pos="1416"/>
          <w:tab w:val="center" w:pos="2124"/>
          <w:tab w:val="center" w:pos="2833"/>
          <w:tab w:val="center" w:pos="3541"/>
          <w:tab w:val="center" w:pos="4249"/>
          <w:tab w:val="center" w:pos="4957"/>
          <w:tab w:val="center" w:pos="5665"/>
          <w:tab w:val="center" w:pos="7216"/>
        </w:tabs>
        <w:spacing w:after="179" w:line="259" w:lineRule="auto"/>
        <w:ind w:left="0" w:firstLine="0"/>
        <w:jc w:val="left"/>
        <w:rPr>
          <w:rFonts w:asciiTheme="minorHAnsi" w:hAnsiTheme="minorHAnsi" w:cstheme="minorHAnsi"/>
        </w:rPr>
      </w:pPr>
    </w:p>
    <w:p w:rsidR="00D77721" w:rsidRPr="009A74DF" w:rsidRDefault="002148CD">
      <w:pPr>
        <w:tabs>
          <w:tab w:val="center" w:pos="708"/>
          <w:tab w:val="center" w:pos="1416"/>
          <w:tab w:val="center" w:pos="2124"/>
          <w:tab w:val="center" w:pos="2833"/>
          <w:tab w:val="center" w:pos="3541"/>
          <w:tab w:val="center" w:pos="4249"/>
          <w:tab w:val="center" w:pos="4957"/>
          <w:tab w:val="center" w:pos="5665"/>
          <w:tab w:val="center" w:pos="7216"/>
        </w:tabs>
        <w:spacing w:after="179" w:line="259" w:lineRule="auto"/>
        <w:ind w:left="-15" w:firstLine="0"/>
        <w:jc w:val="lef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942011" w:rsidRDefault="00BB2CA2" w:rsidP="00942011">
      <w:pPr>
        <w:tabs>
          <w:tab w:val="center" w:pos="708"/>
          <w:tab w:val="center" w:pos="1416"/>
          <w:tab w:val="center" w:pos="2124"/>
          <w:tab w:val="center" w:pos="2833"/>
          <w:tab w:val="center" w:pos="3541"/>
          <w:tab w:val="center" w:pos="4249"/>
          <w:tab w:val="center" w:pos="4957"/>
          <w:tab w:val="center" w:pos="5665"/>
          <w:tab w:val="center" w:pos="7216"/>
        </w:tabs>
        <w:spacing w:after="179" w:line="259" w:lineRule="auto"/>
        <w:ind w:left="-15" w:firstLine="0"/>
        <w:jc w:val="left"/>
        <w:rPr>
          <w:rFonts w:asciiTheme="minorHAnsi" w:hAnsiTheme="minorHAnsi" w:cstheme="minorHAnsi"/>
          <w:sz w:val="24"/>
        </w:rPr>
      </w:pPr>
      <w:r w:rsidRPr="009A74DF">
        <w:rPr>
          <w:rFonts w:asciiTheme="minorHAnsi" w:hAnsiTheme="minorHAnsi" w:cstheme="minorHAnsi"/>
          <w:sz w:val="24"/>
        </w:rPr>
        <w:tab/>
      </w:r>
      <w:r w:rsidRPr="009A74DF">
        <w:rPr>
          <w:rFonts w:asciiTheme="minorHAnsi" w:hAnsiTheme="minorHAnsi" w:cstheme="minorHAnsi"/>
          <w:sz w:val="24"/>
        </w:rPr>
        <w:tab/>
      </w:r>
      <w:r w:rsidRPr="009A74DF">
        <w:rPr>
          <w:rFonts w:asciiTheme="minorHAnsi" w:hAnsiTheme="minorHAnsi" w:cstheme="minorHAnsi"/>
          <w:sz w:val="24"/>
        </w:rPr>
        <w:tab/>
      </w:r>
      <w:r w:rsidRPr="009A74DF">
        <w:rPr>
          <w:rFonts w:asciiTheme="minorHAnsi" w:hAnsiTheme="minorHAnsi" w:cstheme="minorHAnsi"/>
          <w:sz w:val="24"/>
        </w:rPr>
        <w:tab/>
      </w:r>
      <w:r w:rsidRPr="009A74DF">
        <w:rPr>
          <w:rFonts w:asciiTheme="minorHAnsi" w:hAnsiTheme="minorHAnsi" w:cstheme="minorHAnsi"/>
          <w:sz w:val="24"/>
        </w:rPr>
        <w:tab/>
      </w:r>
      <w:r w:rsidRPr="009A74DF">
        <w:rPr>
          <w:rFonts w:asciiTheme="minorHAnsi" w:hAnsiTheme="minorHAnsi" w:cstheme="minorHAnsi"/>
          <w:sz w:val="24"/>
        </w:rPr>
        <w:tab/>
      </w:r>
      <w:r w:rsidRPr="009A74DF">
        <w:rPr>
          <w:rFonts w:asciiTheme="minorHAnsi" w:hAnsiTheme="minorHAnsi" w:cstheme="minorHAnsi"/>
          <w:sz w:val="24"/>
        </w:rPr>
        <w:tab/>
      </w:r>
      <w:r w:rsidR="00942011" w:rsidRPr="009A74DF">
        <w:rPr>
          <w:rFonts w:asciiTheme="minorHAnsi" w:hAnsiTheme="minorHAnsi" w:cstheme="minorHAnsi"/>
        </w:rPr>
        <w:tab/>
      </w:r>
      <w:r w:rsidR="00942011" w:rsidRPr="009A74DF">
        <w:rPr>
          <w:rFonts w:asciiTheme="minorHAnsi" w:hAnsiTheme="minorHAnsi" w:cstheme="minorHAnsi"/>
        </w:rPr>
        <w:tab/>
      </w:r>
      <w:r w:rsidR="00942011" w:rsidRPr="009A74DF">
        <w:rPr>
          <w:rFonts w:asciiTheme="minorHAnsi" w:hAnsiTheme="minorHAnsi" w:cstheme="minorHAnsi"/>
        </w:rPr>
        <w:tab/>
      </w:r>
      <w:r w:rsidR="00942011" w:rsidRPr="009A74DF">
        <w:rPr>
          <w:rFonts w:asciiTheme="minorHAnsi" w:hAnsiTheme="minorHAnsi" w:cstheme="minorHAnsi"/>
        </w:rPr>
        <w:tab/>
      </w:r>
      <w:r w:rsidR="00942011" w:rsidRPr="009A74DF">
        <w:rPr>
          <w:rFonts w:asciiTheme="minorHAnsi" w:hAnsiTheme="minorHAnsi" w:cstheme="minorHAnsi"/>
        </w:rPr>
        <w:tab/>
      </w:r>
      <w:r w:rsidR="00942011" w:rsidRPr="009A74DF">
        <w:rPr>
          <w:rFonts w:asciiTheme="minorHAnsi" w:hAnsiTheme="minorHAnsi" w:cstheme="minorHAnsi"/>
        </w:rPr>
        <w:tab/>
      </w:r>
      <w:r w:rsidR="00942011" w:rsidRPr="009A74DF">
        <w:rPr>
          <w:rFonts w:asciiTheme="minorHAnsi" w:hAnsiTheme="minorHAnsi" w:cstheme="minorHAnsi"/>
          <w:sz w:val="24"/>
        </w:rPr>
        <w:t xml:space="preserve">Zatwierdził: </w:t>
      </w:r>
    </w:p>
    <w:p w:rsidR="00A711AA" w:rsidRPr="009A74DF" w:rsidRDefault="00A711AA" w:rsidP="00781E66">
      <w:pPr>
        <w:tabs>
          <w:tab w:val="center" w:pos="708"/>
          <w:tab w:val="center" w:pos="1416"/>
          <w:tab w:val="center" w:pos="2124"/>
          <w:tab w:val="center" w:pos="2833"/>
          <w:tab w:val="center" w:pos="3541"/>
          <w:tab w:val="center" w:pos="4249"/>
          <w:tab w:val="center" w:pos="4957"/>
          <w:tab w:val="center" w:pos="5665"/>
          <w:tab w:val="center" w:pos="7216"/>
        </w:tabs>
        <w:spacing w:after="179" w:line="259" w:lineRule="auto"/>
        <w:jc w:val="left"/>
        <w:rPr>
          <w:rFonts w:asciiTheme="minorHAnsi" w:hAnsiTheme="minorHAnsi" w:cstheme="minorHAnsi"/>
        </w:rPr>
      </w:pPr>
    </w:p>
    <w:p w:rsidR="00942011" w:rsidRDefault="00942011" w:rsidP="00942011">
      <w:pPr>
        <w:tabs>
          <w:tab w:val="center" w:pos="708"/>
          <w:tab w:val="center" w:pos="1416"/>
          <w:tab w:val="center" w:pos="2124"/>
          <w:tab w:val="center" w:pos="2833"/>
          <w:tab w:val="center" w:pos="3541"/>
          <w:tab w:val="center" w:pos="4249"/>
          <w:tab w:val="center" w:pos="4957"/>
          <w:tab w:val="center" w:pos="5665"/>
          <w:tab w:val="center" w:pos="7064"/>
        </w:tabs>
        <w:spacing w:after="0" w:line="259" w:lineRule="auto"/>
        <w:ind w:left="-15" w:firstLine="0"/>
        <w:jc w:val="left"/>
        <w:rPr>
          <w:rFonts w:asciiTheme="minorHAnsi" w:hAnsiTheme="minorHAnsi" w:cstheme="minorHAnsi"/>
          <w:b/>
          <w:sz w:val="24"/>
        </w:rPr>
      </w:pP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Pr="009A74DF">
        <w:rPr>
          <w:rFonts w:asciiTheme="minorHAnsi" w:hAnsiTheme="minorHAnsi" w:cstheme="minorHAnsi"/>
          <w:sz w:val="24"/>
        </w:rPr>
        <w:tab/>
      </w:r>
      <w:r>
        <w:rPr>
          <w:rFonts w:asciiTheme="minorHAnsi" w:hAnsiTheme="minorHAnsi" w:cstheme="minorHAnsi"/>
          <w:b/>
          <w:sz w:val="24"/>
        </w:rPr>
        <w:t>Kierownik</w:t>
      </w:r>
      <w:r w:rsidR="0094472F">
        <w:rPr>
          <w:rFonts w:asciiTheme="minorHAnsi" w:hAnsiTheme="minorHAnsi" w:cstheme="minorHAnsi"/>
          <w:b/>
          <w:sz w:val="24"/>
        </w:rPr>
        <w:t xml:space="preserve"> </w:t>
      </w:r>
      <w:r>
        <w:rPr>
          <w:rFonts w:asciiTheme="minorHAnsi" w:hAnsiTheme="minorHAnsi" w:cstheme="minorHAnsi"/>
          <w:b/>
          <w:sz w:val="24"/>
        </w:rPr>
        <w:t>Środowiskowego Domu Samopomocy</w:t>
      </w:r>
    </w:p>
    <w:p w:rsidR="00A711AA" w:rsidRDefault="00A711AA" w:rsidP="00942011">
      <w:pPr>
        <w:tabs>
          <w:tab w:val="center" w:pos="708"/>
          <w:tab w:val="center" w:pos="1416"/>
          <w:tab w:val="center" w:pos="2124"/>
          <w:tab w:val="center" w:pos="2833"/>
          <w:tab w:val="center" w:pos="3541"/>
          <w:tab w:val="center" w:pos="4249"/>
          <w:tab w:val="center" w:pos="4957"/>
          <w:tab w:val="center" w:pos="5665"/>
          <w:tab w:val="center" w:pos="7064"/>
        </w:tabs>
        <w:spacing w:after="0" w:line="259" w:lineRule="auto"/>
        <w:ind w:left="-15" w:firstLine="0"/>
        <w:jc w:val="left"/>
        <w:rPr>
          <w:rFonts w:asciiTheme="minorHAnsi" w:hAnsiTheme="minorHAnsi" w:cstheme="minorHAnsi"/>
          <w:b/>
          <w:sz w:val="24"/>
        </w:rPr>
      </w:pP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r w:rsidR="0094472F">
        <w:rPr>
          <w:rFonts w:asciiTheme="minorHAnsi" w:hAnsiTheme="minorHAnsi" w:cstheme="minorHAnsi"/>
          <w:b/>
          <w:sz w:val="24"/>
        </w:rPr>
        <w:t xml:space="preserve">                                        </w:t>
      </w:r>
      <w:r>
        <w:rPr>
          <w:rFonts w:asciiTheme="minorHAnsi" w:hAnsiTheme="minorHAnsi" w:cstheme="minorHAnsi"/>
          <w:b/>
          <w:sz w:val="24"/>
        </w:rPr>
        <w:t xml:space="preserve">/-/ </w:t>
      </w:r>
      <w:r w:rsidR="00781E66">
        <w:rPr>
          <w:rFonts w:asciiTheme="minorHAnsi" w:hAnsiTheme="minorHAnsi" w:cstheme="minorHAnsi"/>
          <w:b/>
          <w:sz w:val="24"/>
        </w:rPr>
        <w:t>Renata Śpiewak</w:t>
      </w:r>
    </w:p>
    <w:p w:rsidR="00AB2E3E" w:rsidRPr="009A74DF" w:rsidRDefault="00AB2E3E" w:rsidP="00942011">
      <w:pPr>
        <w:tabs>
          <w:tab w:val="center" w:pos="708"/>
          <w:tab w:val="center" w:pos="1416"/>
          <w:tab w:val="center" w:pos="2124"/>
          <w:tab w:val="center" w:pos="2833"/>
          <w:tab w:val="center" w:pos="3541"/>
          <w:tab w:val="center" w:pos="4249"/>
          <w:tab w:val="center" w:pos="4957"/>
          <w:tab w:val="center" w:pos="5665"/>
          <w:tab w:val="center" w:pos="7064"/>
        </w:tabs>
        <w:spacing w:after="0" w:line="259" w:lineRule="auto"/>
        <w:ind w:left="-15" w:firstLine="0"/>
        <w:jc w:val="left"/>
        <w:rPr>
          <w:rFonts w:asciiTheme="minorHAnsi" w:hAnsiTheme="minorHAnsi" w:cstheme="minorHAnsi"/>
          <w:b/>
          <w:sz w:val="24"/>
        </w:rPr>
      </w:pP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p>
    <w:p w:rsidR="00942011" w:rsidRPr="009A74DF" w:rsidRDefault="00942011" w:rsidP="00942011">
      <w:pPr>
        <w:tabs>
          <w:tab w:val="center" w:pos="708"/>
          <w:tab w:val="center" w:pos="1416"/>
          <w:tab w:val="center" w:pos="2124"/>
          <w:tab w:val="center" w:pos="2833"/>
          <w:tab w:val="center" w:pos="3541"/>
          <w:tab w:val="center" w:pos="4249"/>
          <w:tab w:val="center" w:pos="4957"/>
          <w:tab w:val="center" w:pos="5665"/>
          <w:tab w:val="center" w:pos="7064"/>
        </w:tabs>
        <w:spacing w:after="0" w:line="259" w:lineRule="auto"/>
        <w:ind w:left="-15" w:firstLine="0"/>
        <w:jc w:val="left"/>
        <w:rPr>
          <w:rFonts w:asciiTheme="minorHAnsi" w:hAnsiTheme="minorHAnsi" w:cstheme="minorHAnsi"/>
          <w:b/>
          <w:sz w:val="24"/>
        </w:rPr>
      </w:pPr>
    </w:p>
    <w:p w:rsidR="00D77721" w:rsidRPr="008966DF" w:rsidRDefault="00D77721" w:rsidP="008966DF">
      <w:pPr>
        <w:tabs>
          <w:tab w:val="center" w:pos="708"/>
          <w:tab w:val="center" w:pos="1416"/>
          <w:tab w:val="center" w:pos="2124"/>
          <w:tab w:val="center" w:pos="2833"/>
          <w:tab w:val="center" w:pos="3541"/>
          <w:tab w:val="center" w:pos="4249"/>
          <w:tab w:val="center" w:pos="4957"/>
          <w:tab w:val="center" w:pos="5665"/>
          <w:tab w:val="center" w:pos="7064"/>
        </w:tabs>
        <w:spacing w:after="0" w:line="259" w:lineRule="auto"/>
        <w:ind w:left="-15" w:firstLine="0"/>
        <w:jc w:val="left"/>
        <w:rPr>
          <w:rFonts w:asciiTheme="minorHAnsi" w:hAnsiTheme="minorHAnsi" w:cstheme="minorHAnsi"/>
          <w:b/>
          <w:i/>
          <w:sz w:val="24"/>
        </w:rPr>
      </w:pPr>
    </w:p>
    <w:p w:rsidR="00174C4D" w:rsidRPr="009A74DF" w:rsidRDefault="00174C4D" w:rsidP="002148CD">
      <w:pPr>
        <w:spacing w:after="158" w:line="259" w:lineRule="auto"/>
        <w:ind w:left="0" w:firstLine="0"/>
        <w:jc w:val="left"/>
        <w:rPr>
          <w:rFonts w:asciiTheme="minorHAnsi" w:hAnsiTheme="minorHAnsi" w:cstheme="minorHAnsi"/>
        </w:rPr>
      </w:pPr>
    </w:p>
    <w:p w:rsidR="00174C4D" w:rsidRPr="009A74DF" w:rsidRDefault="00174C4D">
      <w:pPr>
        <w:spacing w:after="0" w:line="259" w:lineRule="auto"/>
        <w:ind w:left="0" w:right="5" w:firstLine="0"/>
        <w:jc w:val="center"/>
        <w:rPr>
          <w:rFonts w:asciiTheme="minorHAnsi" w:hAnsiTheme="minorHAnsi" w:cstheme="minorHAnsi"/>
        </w:rPr>
      </w:pPr>
    </w:p>
    <w:p w:rsidR="00174C4D" w:rsidRPr="009A74DF" w:rsidRDefault="00174C4D">
      <w:pPr>
        <w:spacing w:after="0" w:line="259" w:lineRule="auto"/>
        <w:ind w:left="0" w:right="5" w:firstLine="0"/>
        <w:jc w:val="center"/>
        <w:rPr>
          <w:rFonts w:asciiTheme="minorHAnsi" w:hAnsiTheme="minorHAnsi" w:cstheme="minorHAnsi"/>
        </w:rPr>
      </w:pPr>
    </w:p>
    <w:p w:rsidR="00D77721" w:rsidRPr="009A74DF" w:rsidRDefault="000F2FE6" w:rsidP="00942011">
      <w:pPr>
        <w:spacing w:after="0" w:line="259" w:lineRule="auto"/>
        <w:ind w:left="6372" w:right="5" w:firstLine="708"/>
        <w:jc w:val="center"/>
        <w:rPr>
          <w:rFonts w:asciiTheme="minorHAnsi" w:hAnsiTheme="minorHAnsi" w:cstheme="minorHAnsi"/>
        </w:rPr>
      </w:pPr>
      <w:r>
        <w:rPr>
          <w:rFonts w:asciiTheme="minorHAnsi" w:hAnsiTheme="minorHAnsi" w:cstheme="minorHAnsi"/>
        </w:rPr>
        <w:t xml:space="preserve">Opatów </w:t>
      </w:r>
      <w:r w:rsidR="00437AB6">
        <w:rPr>
          <w:rFonts w:asciiTheme="minorHAnsi" w:hAnsiTheme="minorHAnsi" w:cstheme="minorHAnsi"/>
        </w:rPr>
        <w:t>2</w:t>
      </w:r>
      <w:r w:rsidR="003D476F">
        <w:rPr>
          <w:rFonts w:asciiTheme="minorHAnsi" w:hAnsiTheme="minorHAnsi" w:cstheme="minorHAnsi"/>
        </w:rPr>
        <w:t>4</w:t>
      </w:r>
      <w:r w:rsidR="00437AB6">
        <w:rPr>
          <w:rFonts w:asciiTheme="minorHAnsi" w:hAnsiTheme="minorHAnsi" w:cstheme="minorHAnsi"/>
        </w:rPr>
        <w:t>.08.2026r</w:t>
      </w:r>
      <w:r w:rsidR="00942011">
        <w:rPr>
          <w:rFonts w:asciiTheme="minorHAnsi" w:hAnsiTheme="minorHAnsi" w:cstheme="minorHAnsi"/>
        </w:rPr>
        <w:t>.</w:t>
      </w: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NAZWA ORAZ ADRES ZAMAWIAJĄCEGO</w:t>
      </w:r>
    </w:p>
    <w:p w:rsidR="00D77721" w:rsidRPr="009A74DF" w:rsidRDefault="00D77721">
      <w:pPr>
        <w:spacing w:after="0" w:line="259" w:lineRule="auto"/>
        <w:ind w:left="283" w:firstLine="0"/>
        <w:jc w:val="left"/>
        <w:rPr>
          <w:rFonts w:asciiTheme="minorHAnsi" w:hAnsiTheme="minorHAnsi" w:cstheme="minorHAnsi"/>
        </w:rPr>
      </w:pPr>
    </w:p>
    <w:p w:rsidR="00942011" w:rsidRPr="00805598" w:rsidRDefault="00942011" w:rsidP="00942011">
      <w:pPr>
        <w:pStyle w:val="Nagwek2"/>
        <w:shd w:val="clear" w:color="auto" w:fill="FFFFFF"/>
        <w:spacing w:before="0" w:line="447" w:lineRule="atLeast"/>
        <w:jc w:val="left"/>
        <w:rPr>
          <w:rFonts w:ascii="Arial" w:hAnsi="Arial" w:cs="Arial"/>
          <w:color w:val="000000"/>
          <w:sz w:val="20"/>
          <w:szCs w:val="20"/>
        </w:rPr>
      </w:pPr>
      <w:r w:rsidRPr="00805598">
        <w:rPr>
          <w:rFonts w:ascii="Arial" w:hAnsi="Arial" w:cs="Arial"/>
          <w:color w:val="000000"/>
          <w:sz w:val="20"/>
          <w:szCs w:val="20"/>
        </w:rPr>
        <w:t>Powiatowy Środowiskowy Dom Samopomocy typu A</w:t>
      </w:r>
      <w:r w:rsidR="007C31C3">
        <w:rPr>
          <w:rFonts w:ascii="Arial" w:hAnsi="Arial" w:cs="Arial"/>
          <w:color w:val="000000"/>
          <w:sz w:val="20"/>
          <w:szCs w:val="20"/>
        </w:rPr>
        <w:t>,</w:t>
      </w:r>
      <w:r w:rsidRPr="00805598">
        <w:rPr>
          <w:rFonts w:ascii="Arial" w:hAnsi="Arial" w:cs="Arial"/>
          <w:color w:val="000000"/>
          <w:sz w:val="20"/>
          <w:szCs w:val="20"/>
        </w:rPr>
        <w:t xml:space="preserve"> B</w:t>
      </w:r>
      <w:r w:rsidR="007C31C3">
        <w:rPr>
          <w:rFonts w:ascii="Arial" w:hAnsi="Arial" w:cs="Arial"/>
          <w:color w:val="000000"/>
          <w:sz w:val="20"/>
          <w:szCs w:val="20"/>
        </w:rPr>
        <w:t>,</w:t>
      </w:r>
      <w:r w:rsidRPr="00805598">
        <w:rPr>
          <w:rFonts w:ascii="Arial" w:hAnsi="Arial" w:cs="Arial"/>
          <w:color w:val="000000"/>
          <w:sz w:val="20"/>
          <w:szCs w:val="20"/>
        </w:rPr>
        <w:t xml:space="preserve"> C</w:t>
      </w:r>
      <w:r w:rsidR="007C31C3">
        <w:rPr>
          <w:rFonts w:ascii="Arial" w:hAnsi="Arial" w:cs="Arial"/>
          <w:color w:val="000000"/>
          <w:sz w:val="20"/>
          <w:szCs w:val="20"/>
        </w:rPr>
        <w:t>,</w:t>
      </w:r>
      <w:r w:rsidRPr="00805598">
        <w:rPr>
          <w:rFonts w:ascii="Arial" w:hAnsi="Arial" w:cs="Arial"/>
          <w:color w:val="000000"/>
          <w:sz w:val="20"/>
          <w:szCs w:val="20"/>
        </w:rPr>
        <w:t xml:space="preserve"> D w Opatowie</w:t>
      </w:r>
    </w:p>
    <w:p w:rsidR="00942011" w:rsidRPr="009A74DF" w:rsidRDefault="00942011" w:rsidP="00942011">
      <w:pPr>
        <w:spacing w:after="78" w:line="259" w:lineRule="auto"/>
        <w:jc w:val="left"/>
        <w:rPr>
          <w:rFonts w:asciiTheme="minorHAnsi" w:hAnsiTheme="minorHAnsi" w:cstheme="minorHAnsi"/>
        </w:rPr>
      </w:pPr>
      <w:r w:rsidRPr="009A74DF">
        <w:rPr>
          <w:rFonts w:asciiTheme="minorHAnsi" w:hAnsiTheme="minorHAnsi" w:cstheme="minorHAnsi"/>
        </w:rPr>
        <w:t xml:space="preserve">Adres: </w:t>
      </w:r>
      <w:r>
        <w:rPr>
          <w:rFonts w:asciiTheme="minorHAnsi" w:hAnsiTheme="minorHAnsi" w:cstheme="minorHAnsi"/>
        </w:rPr>
        <w:t>ul. Szpitalna 4D</w:t>
      </w:r>
    </w:p>
    <w:p w:rsidR="00942011" w:rsidRPr="009A74DF" w:rsidRDefault="00942011" w:rsidP="00942011">
      <w:pPr>
        <w:spacing w:after="78" w:line="259" w:lineRule="auto"/>
        <w:jc w:val="left"/>
        <w:rPr>
          <w:rFonts w:asciiTheme="minorHAnsi" w:hAnsiTheme="minorHAnsi" w:cstheme="minorHAnsi"/>
        </w:rPr>
      </w:pPr>
      <w:r w:rsidRPr="009A74DF">
        <w:rPr>
          <w:rFonts w:asciiTheme="minorHAnsi" w:hAnsiTheme="minorHAnsi" w:cstheme="minorHAnsi"/>
        </w:rPr>
        <w:t xml:space="preserve">Numer tel.: </w:t>
      </w:r>
      <w:r>
        <w:rPr>
          <w:rFonts w:ascii="Arial" w:hAnsi="Arial" w:cs="Arial"/>
          <w:sz w:val="20"/>
          <w:szCs w:val="20"/>
          <w:shd w:val="clear" w:color="auto" w:fill="FFFFFF"/>
        </w:rPr>
        <w:t xml:space="preserve"> (15) 86 84 741</w:t>
      </w:r>
    </w:p>
    <w:p w:rsidR="00942011" w:rsidRPr="009A74DF" w:rsidRDefault="00942011" w:rsidP="00942011">
      <w:pPr>
        <w:spacing w:after="78" w:line="259" w:lineRule="auto"/>
        <w:jc w:val="left"/>
        <w:rPr>
          <w:rFonts w:asciiTheme="minorHAnsi" w:hAnsiTheme="minorHAnsi" w:cstheme="minorHAnsi"/>
        </w:rPr>
      </w:pPr>
      <w:r w:rsidRPr="009A74DF">
        <w:rPr>
          <w:rFonts w:asciiTheme="minorHAnsi" w:hAnsiTheme="minorHAnsi" w:cstheme="minorHAnsi"/>
        </w:rPr>
        <w:t xml:space="preserve">Adres poczty elektronicznej: </w:t>
      </w:r>
      <w:hyperlink r:id="rId10" w:history="1">
        <w:r>
          <w:rPr>
            <w:rStyle w:val="Hipercze"/>
            <w:rFonts w:ascii="Arial" w:hAnsi="Arial" w:cs="Arial"/>
            <w:color w:val="2555D3"/>
            <w:sz w:val="20"/>
            <w:szCs w:val="20"/>
            <w:shd w:val="clear" w:color="auto" w:fill="FFFFFF"/>
          </w:rPr>
          <w:t>biuro@psdsopatow.pl</w:t>
        </w:r>
      </w:hyperlink>
    </w:p>
    <w:p w:rsidR="00942011" w:rsidRPr="009A74DF" w:rsidRDefault="00942011" w:rsidP="00942011">
      <w:pPr>
        <w:spacing w:after="78" w:line="259" w:lineRule="auto"/>
        <w:jc w:val="left"/>
        <w:rPr>
          <w:rFonts w:asciiTheme="minorHAnsi" w:hAnsiTheme="minorHAnsi" w:cstheme="minorHAnsi"/>
        </w:rPr>
      </w:pPr>
      <w:r w:rsidRPr="009A74DF">
        <w:rPr>
          <w:rFonts w:asciiTheme="minorHAnsi" w:hAnsiTheme="minorHAnsi" w:cstheme="minorHAnsi"/>
        </w:rPr>
        <w:t xml:space="preserve">Adres strony internetowej prowadzonego postępowania: </w:t>
      </w:r>
    </w:p>
    <w:p w:rsidR="00942011" w:rsidRPr="009A74DF" w:rsidRDefault="00942011" w:rsidP="00942011">
      <w:pPr>
        <w:spacing w:after="78" w:line="259" w:lineRule="auto"/>
        <w:jc w:val="left"/>
        <w:rPr>
          <w:rFonts w:asciiTheme="minorHAnsi" w:hAnsiTheme="minorHAnsi" w:cstheme="minorHAnsi"/>
        </w:rPr>
      </w:pPr>
      <w:r w:rsidRPr="006B0957">
        <w:t>https://ezamowienia.gov.pl/</w:t>
      </w:r>
    </w:p>
    <w:p w:rsidR="00D77721" w:rsidRPr="009A74DF" w:rsidRDefault="00D77721">
      <w:pPr>
        <w:spacing w:after="78" w:line="259" w:lineRule="auto"/>
        <w:ind w:left="1080"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TRYB UDZIELANIA ZAMÓWIENIA/ INFORMACJE WSTĘPNE</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2.1.Niniejsze postępowanie prowadzone jest w trybie podstawowym na podstawie art. 275 pkt </w:t>
      </w:r>
      <w:r w:rsidR="004F3E90">
        <w:rPr>
          <w:rFonts w:asciiTheme="minorHAnsi" w:hAnsiTheme="minorHAnsi" w:cstheme="minorHAnsi"/>
        </w:rPr>
        <w:t>1</w:t>
      </w:r>
      <w:r w:rsidRPr="009A74DF">
        <w:rPr>
          <w:rFonts w:asciiTheme="minorHAnsi" w:hAnsiTheme="minorHAnsi" w:cstheme="minorHAnsi"/>
        </w:rPr>
        <w:t xml:space="preserve"> ustawy z dnia 11 września 2019 r. Prawo zamówień publicznych (Dz. U. z 202</w:t>
      </w:r>
      <w:r w:rsidR="00781E66">
        <w:rPr>
          <w:rFonts w:asciiTheme="minorHAnsi" w:hAnsiTheme="minorHAnsi" w:cstheme="minorHAnsi"/>
        </w:rPr>
        <w:t>4</w:t>
      </w:r>
      <w:r w:rsidRPr="009A74DF">
        <w:rPr>
          <w:rFonts w:asciiTheme="minorHAnsi" w:hAnsiTheme="minorHAnsi" w:cstheme="minorHAnsi"/>
        </w:rPr>
        <w:t xml:space="preserve"> r., poz. </w:t>
      </w:r>
      <w:r w:rsidR="00781E66">
        <w:rPr>
          <w:rFonts w:asciiTheme="minorHAnsi" w:hAnsiTheme="minorHAnsi" w:cstheme="minorHAnsi"/>
        </w:rPr>
        <w:t xml:space="preserve">1320 </w:t>
      </w:r>
      <w:r w:rsidRPr="009A74DF">
        <w:rPr>
          <w:rFonts w:asciiTheme="minorHAnsi" w:hAnsiTheme="minorHAnsi" w:cstheme="minorHAnsi"/>
        </w:rPr>
        <w:t xml:space="preserve">ze zm.), zwanej dalej „ustawą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oraz w sprawach nieuregulowanych ustawą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przepisy ustawy – Kodeks Cywilny.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2.2.W zakresie nieuregulowanym niniejszą Specyfikacją Warunków Zamówienia, zwanej dalej „SWZ”, zastosowanie mają przepisy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2.3.Szacunkowa  wartość przedmiotowego zamówienia  </w:t>
      </w:r>
      <w:r w:rsidRPr="009A74DF">
        <w:rPr>
          <w:rFonts w:asciiTheme="minorHAnsi" w:hAnsiTheme="minorHAnsi" w:cstheme="minorHAnsi"/>
          <w:u w:val="single" w:color="000000"/>
        </w:rPr>
        <w:t>nie  przekracza</w:t>
      </w:r>
      <w:r w:rsidRPr="009A74DF">
        <w:rPr>
          <w:rFonts w:asciiTheme="minorHAnsi" w:hAnsiTheme="minorHAnsi" w:cstheme="minorHAnsi"/>
        </w:rPr>
        <w:t xml:space="preserve"> progów  unijnych,   o  jakich mowa w art. 3 ustawy </w:t>
      </w:r>
      <w:proofErr w:type="spellStart"/>
      <w:r w:rsidRPr="009A74DF">
        <w:rPr>
          <w:rFonts w:asciiTheme="minorHAnsi" w:hAnsiTheme="minorHAnsi" w:cstheme="minorHAnsi"/>
        </w:rPr>
        <w:t>Pzp</w:t>
      </w:r>
      <w:proofErr w:type="spellEnd"/>
      <w:r w:rsidRPr="009A74DF">
        <w:rPr>
          <w:rFonts w:asciiTheme="minorHAnsi" w:hAnsiTheme="minorHAnsi" w:cstheme="minorHAnsi"/>
        </w:rPr>
        <w:t>.</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2.5.Zamawiający </w:t>
      </w:r>
      <w:r w:rsidRPr="009A74DF">
        <w:rPr>
          <w:rFonts w:asciiTheme="minorHAnsi" w:hAnsiTheme="minorHAnsi" w:cstheme="minorHAnsi"/>
          <w:u w:val="single" w:color="000000"/>
        </w:rPr>
        <w:t>nie przewiduje</w:t>
      </w:r>
      <w:r w:rsidRPr="009A74DF">
        <w:rPr>
          <w:rFonts w:asciiTheme="minorHAnsi" w:hAnsiTheme="minorHAnsi" w:cstheme="minorHAnsi"/>
        </w:rPr>
        <w:t xml:space="preserve"> możliwości udzielenia zamówień uzupełniających, na zasadach opisanych w art. 214 ust. 1 pkt 7 i 8 ustawy. </w:t>
      </w:r>
    </w:p>
    <w:p w:rsidR="00F703A6" w:rsidRPr="009A74DF" w:rsidRDefault="00174C4D">
      <w:pPr>
        <w:ind w:left="720" w:right="555" w:hanging="360"/>
        <w:rPr>
          <w:rFonts w:asciiTheme="minorHAnsi" w:hAnsiTheme="minorHAnsi" w:cstheme="minorHAnsi"/>
        </w:rPr>
      </w:pPr>
      <w:r w:rsidRPr="009A74DF">
        <w:rPr>
          <w:rFonts w:asciiTheme="minorHAnsi" w:hAnsiTheme="minorHAnsi" w:cstheme="minorHAnsi"/>
        </w:rPr>
        <w:t xml:space="preserve">2.6.Informacja na temat części zamówienia i możliwości składania ofert częściowych </w:t>
      </w:r>
    </w:p>
    <w:p w:rsidR="00D77721" w:rsidRPr="009A74DF" w:rsidRDefault="00174C4D">
      <w:pPr>
        <w:ind w:left="720" w:right="555" w:hanging="360"/>
        <w:rPr>
          <w:rFonts w:asciiTheme="minorHAnsi" w:hAnsiTheme="minorHAnsi" w:cstheme="minorHAnsi"/>
        </w:rPr>
      </w:pPr>
      <w:r w:rsidRPr="009A74DF">
        <w:rPr>
          <w:rFonts w:asciiTheme="minorHAnsi" w:hAnsiTheme="minorHAnsi" w:cstheme="minorHAnsi"/>
        </w:rPr>
        <w:t xml:space="preserve">2.6.1. Zamawiający </w:t>
      </w:r>
      <w:r w:rsidR="00BB2CA2" w:rsidRPr="009A74DF">
        <w:rPr>
          <w:rFonts w:asciiTheme="minorHAnsi" w:hAnsiTheme="minorHAnsi" w:cstheme="minorHAnsi"/>
          <w:u w:val="single"/>
        </w:rPr>
        <w:t xml:space="preserve">nie </w:t>
      </w:r>
      <w:r w:rsidRPr="009A74DF">
        <w:rPr>
          <w:rFonts w:asciiTheme="minorHAnsi" w:hAnsiTheme="minorHAnsi" w:cstheme="minorHAnsi"/>
          <w:u w:val="single"/>
        </w:rPr>
        <w:t xml:space="preserve">dopuszcza </w:t>
      </w:r>
      <w:r w:rsidRPr="009A74DF">
        <w:rPr>
          <w:rFonts w:asciiTheme="minorHAnsi" w:hAnsiTheme="minorHAnsi" w:cstheme="minorHAnsi"/>
        </w:rPr>
        <w:t xml:space="preserve">składania </w:t>
      </w:r>
      <w:r w:rsidRPr="009A74DF">
        <w:rPr>
          <w:rFonts w:asciiTheme="minorHAnsi" w:hAnsiTheme="minorHAnsi" w:cstheme="minorHAnsi"/>
          <w:u w:val="single" w:color="000000"/>
        </w:rPr>
        <w:t>ofert częściowych</w:t>
      </w:r>
      <w:r w:rsidR="00BB2CA2" w:rsidRPr="009A74DF">
        <w:rPr>
          <w:rFonts w:asciiTheme="minorHAnsi" w:hAnsiTheme="minorHAnsi" w:cstheme="minorHAnsi"/>
        </w:rPr>
        <w:t>.</w:t>
      </w:r>
      <w:r w:rsidR="003D476F">
        <w:rPr>
          <w:rFonts w:asciiTheme="minorHAnsi" w:hAnsiTheme="minorHAnsi" w:cstheme="minorHAnsi"/>
        </w:rPr>
        <w:t xml:space="preserve"> </w:t>
      </w:r>
      <w:r w:rsidR="001D721F">
        <w:t xml:space="preserve">Brak możliwości podziału na części z uwagi na </w:t>
      </w:r>
      <w:r w:rsidR="001D721F" w:rsidRPr="001D721F">
        <w:rPr>
          <w:rFonts w:asciiTheme="minorHAnsi" w:hAnsiTheme="minorHAnsi" w:cstheme="minorHAnsi"/>
        </w:rPr>
        <w:t xml:space="preserve">nadmierne trudności </w:t>
      </w:r>
      <w:r w:rsidR="001D721F">
        <w:rPr>
          <w:rFonts w:asciiTheme="minorHAnsi" w:hAnsiTheme="minorHAnsi" w:cstheme="minorHAnsi"/>
        </w:rPr>
        <w:t>oraz</w:t>
      </w:r>
      <w:r w:rsidR="001D721F" w:rsidRPr="001D721F">
        <w:rPr>
          <w:rFonts w:asciiTheme="minorHAnsi" w:hAnsiTheme="minorHAnsi" w:cstheme="minorHAnsi"/>
        </w:rPr>
        <w:t xml:space="preserve"> koszty skutkujący poważną groźbą nieprawidłowej realizacji zamówienia.</w:t>
      </w:r>
    </w:p>
    <w:p w:rsidR="00D77721" w:rsidRPr="009A74DF" w:rsidRDefault="00174C4D">
      <w:pPr>
        <w:spacing w:after="34" w:line="258" w:lineRule="auto"/>
        <w:ind w:left="792" w:hanging="432"/>
        <w:rPr>
          <w:rFonts w:asciiTheme="minorHAnsi" w:hAnsiTheme="minorHAnsi" w:cstheme="minorHAnsi"/>
        </w:rPr>
      </w:pPr>
      <w:r w:rsidRPr="009A74DF">
        <w:rPr>
          <w:rFonts w:asciiTheme="minorHAnsi" w:hAnsiTheme="minorHAnsi" w:cstheme="minorHAnsi"/>
        </w:rPr>
        <w:t xml:space="preserve">2.7.Zamawiający </w:t>
      </w:r>
      <w:r w:rsidRPr="009A74DF">
        <w:rPr>
          <w:rFonts w:asciiTheme="minorHAnsi" w:hAnsiTheme="minorHAnsi" w:cstheme="minorHAnsi"/>
          <w:u w:val="single" w:color="000000"/>
        </w:rPr>
        <w:t>nie przewiduje</w:t>
      </w:r>
      <w:r w:rsidRPr="009A74DF">
        <w:rPr>
          <w:rFonts w:asciiTheme="minorHAnsi" w:hAnsiTheme="minorHAnsi" w:cstheme="minorHAnsi"/>
        </w:rPr>
        <w:t xml:space="preserve"> wyboru najkorzystniejszej oferty z zastosowaniem aukcji elektronicznej. </w:t>
      </w:r>
    </w:p>
    <w:p w:rsidR="00D77721" w:rsidRPr="009A74DF" w:rsidRDefault="00174C4D">
      <w:pPr>
        <w:ind w:left="360" w:firstLine="0"/>
        <w:rPr>
          <w:rFonts w:asciiTheme="minorHAnsi" w:hAnsiTheme="minorHAnsi" w:cstheme="minorHAnsi"/>
        </w:rPr>
      </w:pPr>
      <w:r w:rsidRPr="009A74DF">
        <w:rPr>
          <w:rFonts w:asciiTheme="minorHAnsi" w:hAnsiTheme="minorHAnsi" w:cstheme="minorHAnsi"/>
        </w:rPr>
        <w:t xml:space="preserve">2.8.Zamawiający </w:t>
      </w:r>
      <w:r w:rsidRPr="009A74DF">
        <w:rPr>
          <w:rFonts w:asciiTheme="minorHAnsi" w:hAnsiTheme="minorHAnsi" w:cstheme="minorHAnsi"/>
          <w:u w:val="single" w:color="000000"/>
        </w:rPr>
        <w:t>nie przewiduje</w:t>
      </w:r>
      <w:r w:rsidRPr="009A74DF">
        <w:rPr>
          <w:rFonts w:asciiTheme="minorHAnsi" w:hAnsiTheme="minorHAnsi" w:cstheme="minorHAnsi"/>
        </w:rPr>
        <w:t xml:space="preserve"> zwrotu kosztów udziału w postępowaniu. </w:t>
      </w:r>
    </w:p>
    <w:p w:rsidR="00D77721" w:rsidRPr="009A74DF" w:rsidRDefault="00174C4D">
      <w:pPr>
        <w:spacing w:after="34" w:line="258" w:lineRule="auto"/>
        <w:ind w:left="370" w:hanging="10"/>
        <w:rPr>
          <w:rFonts w:asciiTheme="minorHAnsi" w:hAnsiTheme="minorHAnsi" w:cstheme="minorHAnsi"/>
        </w:rPr>
      </w:pPr>
      <w:r w:rsidRPr="009A74DF">
        <w:rPr>
          <w:rFonts w:asciiTheme="minorHAnsi" w:hAnsiTheme="minorHAnsi" w:cstheme="minorHAnsi"/>
        </w:rPr>
        <w:t xml:space="preserve">2.9.Zamawiający </w:t>
      </w:r>
      <w:r w:rsidRPr="009A74DF">
        <w:rPr>
          <w:rFonts w:asciiTheme="minorHAnsi" w:hAnsiTheme="minorHAnsi" w:cstheme="minorHAnsi"/>
          <w:u w:val="single" w:color="000000"/>
        </w:rPr>
        <w:t>nie przewiduje</w:t>
      </w:r>
      <w:r w:rsidRPr="009A74DF">
        <w:rPr>
          <w:rFonts w:asciiTheme="minorHAnsi" w:hAnsiTheme="minorHAnsi" w:cstheme="minorHAnsi"/>
        </w:rPr>
        <w:t xml:space="preserve"> rozliczenia w walutach obcych. </w:t>
      </w:r>
    </w:p>
    <w:p w:rsidR="00D77721" w:rsidRPr="009A74DF" w:rsidRDefault="00174C4D">
      <w:pPr>
        <w:spacing w:after="34" w:line="258" w:lineRule="auto"/>
        <w:ind w:left="370" w:hanging="10"/>
        <w:rPr>
          <w:rFonts w:asciiTheme="minorHAnsi" w:hAnsiTheme="minorHAnsi" w:cstheme="minorHAnsi"/>
        </w:rPr>
      </w:pPr>
      <w:r w:rsidRPr="009A74DF">
        <w:rPr>
          <w:rFonts w:asciiTheme="minorHAnsi" w:hAnsiTheme="minorHAnsi" w:cstheme="minorHAnsi"/>
        </w:rPr>
        <w:t xml:space="preserve">2.10.Zamawiający </w:t>
      </w:r>
      <w:r w:rsidRPr="009A74DF">
        <w:rPr>
          <w:rFonts w:asciiTheme="minorHAnsi" w:hAnsiTheme="minorHAnsi" w:cstheme="minorHAnsi"/>
          <w:u w:val="single" w:color="000000"/>
        </w:rPr>
        <w:t>nie przewiduje</w:t>
      </w:r>
      <w:r w:rsidRPr="009A74DF">
        <w:rPr>
          <w:rFonts w:asciiTheme="minorHAnsi" w:hAnsiTheme="minorHAnsi" w:cstheme="minorHAnsi"/>
        </w:rPr>
        <w:t xml:space="preserve"> zawarcia umowy ramowej. </w:t>
      </w:r>
    </w:p>
    <w:p w:rsidR="00D77721" w:rsidRPr="009A74DF" w:rsidRDefault="00174C4D">
      <w:pPr>
        <w:ind w:left="862"/>
        <w:rPr>
          <w:rFonts w:asciiTheme="minorHAnsi" w:hAnsiTheme="minorHAnsi" w:cstheme="minorHAnsi"/>
        </w:rPr>
      </w:pPr>
      <w:r w:rsidRPr="009A74DF">
        <w:rPr>
          <w:rFonts w:asciiTheme="minorHAnsi" w:hAnsiTheme="minorHAnsi" w:cstheme="minorHAnsi"/>
        </w:rPr>
        <w:t xml:space="preserve">2.11.Zamawiający </w:t>
      </w:r>
      <w:r w:rsidRPr="009A74DF">
        <w:rPr>
          <w:rFonts w:asciiTheme="minorHAnsi" w:hAnsiTheme="minorHAnsi" w:cstheme="minorHAnsi"/>
          <w:u w:val="single" w:color="000000"/>
        </w:rPr>
        <w:t>nie przewiduje</w:t>
      </w:r>
      <w:r w:rsidRPr="009A74DF">
        <w:rPr>
          <w:rFonts w:asciiTheme="minorHAnsi" w:hAnsiTheme="minorHAnsi" w:cstheme="minorHAnsi"/>
        </w:rPr>
        <w:t xml:space="preserve"> złożenia ofert w postaci katalogów elektronicznych  lub dołączenia katalogów elektronicznych do oferty. </w:t>
      </w:r>
    </w:p>
    <w:p w:rsidR="00D77721" w:rsidRPr="009A74DF" w:rsidRDefault="00174C4D">
      <w:pPr>
        <w:ind w:left="360" w:firstLine="0"/>
        <w:rPr>
          <w:rFonts w:asciiTheme="minorHAnsi" w:hAnsiTheme="minorHAnsi" w:cstheme="minorHAnsi"/>
        </w:rPr>
      </w:pPr>
      <w:r w:rsidRPr="009A74DF">
        <w:rPr>
          <w:rFonts w:asciiTheme="minorHAnsi" w:hAnsiTheme="minorHAnsi" w:cstheme="minorHAnsi"/>
        </w:rPr>
        <w:t xml:space="preserve">2.14.Ilekroć w treści SWZ jest mowa o: </w:t>
      </w:r>
    </w:p>
    <w:p w:rsidR="00D77721" w:rsidRDefault="00174C4D">
      <w:pPr>
        <w:numPr>
          <w:ilvl w:val="0"/>
          <w:numId w:val="1"/>
        </w:numPr>
        <w:ind w:hanging="360"/>
        <w:rPr>
          <w:rFonts w:asciiTheme="minorHAnsi" w:hAnsiTheme="minorHAnsi" w:cstheme="minorHAnsi"/>
        </w:rPr>
      </w:pPr>
      <w:r w:rsidRPr="009A74DF">
        <w:rPr>
          <w:rFonts w:asciiTheme="minorHAnsi" w:hAnsiTheme="minorHAnsi" w:cstheme="minorHAnsi"/>
        </w:rPr>
        <w:t xml:space="preserve">umowie – należy przez to rozumieć umowę w sprawie niniejszego zamówienia publicznego; </w:t>
      </w:r>
    </w:p>
    <w:p w:rsidR="000F2FE6" w:rsidRPr="00100EAD" w:rsidRDefault="0094472F" w:rsidP="000F2FE6">
      <w:pPr>
        <w:rPr>
          <w:rFonts w:asciiTheme="minorHAnsi" w:hAnsiTheme="minorHAnsi" w:cstheme="minorHAnsi"/>
          <w:color w:val="auto"/>
        </w:rPr>
      </w:pPr>
      <w:r w:rsidRPr="00100EAD">
        <w:rPr>
          <w:rFonts w:asciiTheme="minorHAnsi" w:hAnsiTheme="minorHAnsi" w:cstheme="minorHAnsi"/>
          <w:color w:val="auto"/>
        </w:rPr>
        <w:t xml:space="preserve">          </w:t>
      </w:r>
      <w:r w:rsidR="000F2FE6" w:rsidRPr="00100EAD">
        <w:rPr>
          <w:rFonts w:asciiTheme="minorHAnsi" w:hAnsiTheme="minorHAnsi" w:cstheme="minorHAnsi"/>
          <w:color w:val="auto"/>
        </w:rPr>
        <w:t>ZAMAWIAJĄCY ZASTRZEGA, ŻE W SYTUACJI GDY NIE DOJDZIE DO PODPISANIA UMOWY NA DOFINANSOWANIEPRZEDMIOTOWEGO PROJEKTU ZA NAZKUP POJAZDU- NINIJESZE POSTEPOWANIE STANIE SIĘ BEZPRZEDMIOTOWE.</w:t>
      </w:r>
    </w:p>
    <w:p w:rsidR="00D77721" w:rsidRPr="009A74DF" w:rsidRDefault="00D77721">
      <w:pPr>
        <w:spacing w:after="80" w:line="259" w:lineRule="auto"/>
        <w:ind w:left="2160"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100EAD">
        <w:rPr>
          <w:rFonts w:asciiTheme="minorHAnsi" w:hAnsiTheme="minorHAnsi" w:cstheme="minorHAnsi"/>
        </w:rPr>
        <w:t>OPIS PRZEDMIOTU</w:t>
      </w:r>
      <w:r w:rsidRPr="009A74DF">
        <w:rPr>
          <w:rFonts w:asciiTheme="minorHAnsi" w:hAnsiTheme="minorHAnsi" w:cstheme="minorHAnsi"/>
        </w:rPr>
        <w:t xml:space="preserve"> ZAMÓWIENIA</w:t>
      </w:r>
    </w:p>
    <w:p w:rsidR="00384A7A" w:rsidRDefault="00174C4D" w:rsidP="00942011">
      <w:pPr>
        <w:ind w:left="283" w:firstLine="0"/>
        <w:rPr>
          <w:rFonts w:asciiTheme="minorHAnsi" w:eastAsia="Arial" w:hAnsiTheme="minorHAnsi" w:cstheme="minorHAnsi"/>
        </w:rPr>
      </w:pPr>
      <w:r w:rsidRPr="009A74DF">
        <w:rPr>
          <w:rFonts w:asciiTheme="minorHAnsi" w:hAnsiTheme="minorHAnsi" w:cstheme="minorHAnsi"/>
        </w:rPr>
        <w:t>3.1.</w:t>
      </w:r>
      <w:r w:rsidR="004F3E90">
        <w:rPr>
          <w:rFonts w:asciiTheme="minorHAnsi" w:eastAsia="Arial" w:hAnsiTheme="minorHAnsi" w:cstheme="minorHAnsi"/>
        </w:rPr>
        <w:t>Zamawiający informuje, że przedmiot zamówi</w:t>
      </w:r>
      <w:r w:rsidR="00E44984">
        <w:rPr>
          <w:rFonts w:asciiTheme="minorHAnsi" w:eastAsia="Arial" w:hAnsiTheme="minorHAnsi" w:cstheme="minorHAnsi"/>
        </w:rPr>
        <w:t xml:space="preserve">enia jest realizowany w ramach programu </w:t>
      </w:r>
    </w:p>
    <w:p w:rsidR="00384A7A" w:rsidRDefault="00E44984" w:rsidP="00942011">
      <w:pPr>
        <w:ind w:left="283" w:firstLine="0"/>
        <w:rPr>
          <w:rFonts w:asciiTheme="minorHAnsi" w:eastAsia="Arial" w:hAnsiTheme="minorHAnsi" w:cstheme="minorHAnsi"/>
        </w:rPr>
      </w:pPr>
      <w:r w:rsidRPr="00E44984">
        <w:rPr>
          <w:rFonts w:asciiTheme="minorHAnsi" w:eastAsia="Arial" w:hAnsiTheme="minorHAnsi" w:cstheme="minorHAnsi"/>
          <w:b/>
        </w:rPr>
        <w:t>„</w:t>
      </w:r>
      <w:r w:rsidR="004F3E90" w:rsidRPr="00E44984">
        <w:rPr>
          <w:rFonts w:asciiTheme="minorHAnsi" w:eastAsia="Arial" w:hAnsiTheme="minorHAnsi" w:cstheme="minorHAnsi"/>
          <w:b/>
        </w:rPr>
        <w:t>Program wyrównywania różnic m</w:t>
      </w:r>
      <w:r w:rsidR="00942011">
        <w:rPr>
          <w:rFonts w:asciiTheme="minorHAnsi" w:eastAsia="Arial" w:hAnsiTheme="minorHAnsi" w:cstheme="minorHAnsi"/>
          <w:b/>
        </w:rPr>
        <w:t xml:space="preserve">iędzy regionami III </w:t>
      </w:r>
      <w:r w:rsidR="004F3E90" w:rsidRPr="00E44984">
        <w:rPr>
          <w:rFonts w:asciiTheme="minorHAnsi" w:eastAsia="Arial" w:hAnsiTheme="minorHAnsi" w:cstheme="minorHAnsi"/>
          <w:b/>
        </w:rPr>
        <w:t>”</w:t>
      </w:r>
      <w:r w:rsidR="004F3E90">
        <w:rPr>
          <w:rFonts w:asciiTheme="minorHAnsi" w:eastAsia="Arial" w:hAnsiTheme="minorHAnsi" w:cstheme="minorHAnsi"/>
        </w:rPr>
        <w:t xml:space="preserve"> i </w:t>
      </w:r>
      <w:r w:rsidR="00942011">
        <w:rPr>
          <w:rFonts w:asciiTheme="minorHAnsi" w:eastAsia="Arial" w:hAnsiTheme="minorHAnsi" w:cstheme="minorHAnsi"/>
        </w:rPr>
        <w:t>dofinansowany</w:t>
      </w:r>
      <w:r w:rsidR="004F3E90">
        <w:rPr>
          <w:rFonts w:asciiTheme="minorHAnsi" w:eastAsia="Arial" w:hAnsiTheme="minorHAnsi" w:cstheme="minorHAnsi"/>
        </w:rPr>
        <w:t xml:space="preserve"> jest ze środków </w:t>
      </w:r>
    </w:p>
    <w:p w:rsidR="004F3E90" w:rsidRDefault="004F3E90" w:rsidP="00942011">
      <w:pPr>
        <w:ind w:left="283" w:firstLine="0"/>
        <w:rPr>
          <w:rFonts w:asciiTheme="minorHAnsi" w:eastAsia="Arial" w:hAnsiTheme="minorHAnsi" w:cstheme="minorHAnsi"/>
        </w:rPr>
      </w:pPr>
      <w:r>
        <w:rPr>
          <w:rFonts w:asciiTheme="minorHAnsi" w:eastAsia="Arial" w:hAnsiTheme="minorHAnsi" w:cstheme="minorHAnsi"/>
        </w:rPr>
        <w:lastRenderedPageBreak/>
        <w:t>PFRON.</w:t>
      </w:r>
    </w:p>
    <w:p w:rsidR="00942011" w:rsidRPr="00781E66" w:rsidRDefault="004F3E90" w:rsidP="00F60CAC">
      <w:pPr>
        <w:spacing w:after="1" w:line="259" w:lineRule="auto"/>
        <w:ind w:left="185" w:firstLine="0"/>
        <w:rPr>
          <w:rFonts w:asciiTheme="minorHAnsi" w:hAnsiTheme="minorHAnsi" w:cstheme="minorHAnsi"/>
          <w:b/>
          <w:sz w:val="28"/>
          <w:szCs w:val="28"/>
        </w:rPr>
      </w:pPr>
      <w:r>
        <w:rPr>
          <w:rFonts w:asciiTheme="minorHAnsi" w:eastAsia="Arial" w:hAnsiTheme="minorHAnsi" w:cstheme="minorHAnsi"/>
        </w:rPr>
        <w:t xml:space="preserve">3.2. </w:t>
      </w:r>
      <w:r w:rsidR="00BB2CA2" w:rsidRPr="009A74DF">
        <w:rPr>
          <w:rFonts w:asciiTheme="minorHAnsi" w:eastAsia="Arial" w:hAnsiTheme="minorHAnsi" w:cstheme="minorHAnsi"/>
        </w:rPr>
        <w:t>Przedmiotem zamówienia</w:t>
      </w:r>
      <w:r w:rsidR="00384A7A">
        <w:rPr>
          <w:rFonts w:asciiTheme="minorHAnsi" w:eastAsia="Arial" w:hAnsiTheme="minorHAnsi" w:cstheme="minorHAnsi"/>
        </w:rPr>
        <w:t xml:space="preserve"> jest</w:t>
      </w:r>
      <w:r w:rsidR="00F60CAC">
        <w:rPr>
          <w:rFonts w:asciiTheme="minorHAnsi" w:eastAsia="Arial" w:hAnsiTheme="minorHAnsi" w:cstheme="minorHAnsi"/>
        </w:rPr>
        <w:t xml:space="preserve"> </w:t>
      </w:r>
      <w:r w:rsidR="00F60CAC" w:rsidRPr="00F60CAC">
        <w:rPr>
          <w:rFonts w:asciiTheme="minorHAnsi" w:eastAsia="Arial" w:hAnsiTheme="minorHAnsi" w:cstheme="minorHAnsi"/>
          <w:b/>
          <w:i/>
        </w:rPr>
        <w:t>Dostawa fabrycznie nowego mikrobusu, przeznaczonego do przewozu osób niepełnosprawnych o liczbie miejsc 9 w tym miejsce na umocowanie jednego wózka inwalidzkiego.</w:t>
      </w:r>
    </w:p>
    <w:p w:rsidR="007266A5" w:rsidRDefault="007266A5" w:rsidP="004F3E90">
      <w:pPr>
        <w:ind w:left="792" w:hanging="432"/>
        <w:rPr>
          <w:rFonts w:asciiTheme="minorHAnsi" w:eastAsia="Arial" w:hAnsiTheme="minorHAnsi" w:cstheme="minorHAnsi"/>
          <w:b/>
        </w:rPr>
      </w:pPr>
    </w:p>
    <w:p w:rsidR="004F3E90" w:rsidRDefault="004F3E90" w:rsidP="004F3E90">
      <w:pPr>
        <w:ind w:left="792" w:hanging="432"/>
        <w:rPr>
          <w:rFonts w:asciiTheme="minorHAnsi" w:hAnsiTheme="minorHAnsi" w:cstheme="minorHAnsi"/>
          <w:b/>
        </w:rPr>
      </w:pPr>
      <w:r>
        <w:rPr>
          <w:rFonts w:asciiTheme="minorHAnsi" w:hAnsiTheme="minorHAnsi" w:cstheme="minorHAnsi"/>
          <w:b/>
        </w:rPr>
        <w:t>3.3. Charakterystyka techniczna i wyposażenie pojazdu:</w:t>
      </w:r>
    </w:p>
    <w:p w:rsidR="00781E66" w:rsidRPr="005B67AF" w:rsidRDefault="00A5338A" w:rsidP="005B67AF">
      <w:pPr>
        <w:pStyle w:val="Akapitzlist"/>
        <w:ind w:left="435" w:firstLine="0"/>
        <w:rPr>
          <w:rFonts w:asciiTheme="minorHAnsi" w:hAnsiTheme="minorHAnsi" w:cstheme="minorHAnsi"/>
          <w:color w:val="000000" w:themeColor="text1"/>
        </w:rPr>
      </w:pPr>
      <w:r w:rsidRPr="005B67AF">
        <w:rPr>
          <w:rFonts w:asciiTheme="minorHAnsi" w:eastAsia="Times New Roman" w:hAnsiTheme="minorHAnsi" w:cstheme="minorHAnsi"/>
          <w:lang w:eastAsia="ar-SA"/>
        </w:rPr>
        <w:t>Pojazd kompletny, bazowy z nadwoziem samonośnym zabezpieczony antykorozyjnie przeznaczony do przewozu 9 osób wraz z kierowcą</w:t>
      </w:r>
    </w:p>
    <w:p w:rsidR="005B67AF" w:rsidRPr="005B67AF" w:rsidRDefault="005B67AF" w:rsidP="005B67AF">
      <w:pPr>
        <w:pStyle w:val="Akapitzlist"/>
        <w:tabs>
          <w:tab w:val="left" w:pos="709"/>
        </w:tabs>
        <w:autoSpaceDE w:val="0"/>
        <w:autoSpaceDN w:val="0"/>
        <w:adjustRightInd w:val="0"/>
        <w:spacing w:after="0" w:line="240" w:lineRule="auto"/>
        <w:ind w:left="435" w:firstLine="0"/>
        <w:rPr>
          <w:rFonts w:asciiTheme="minorHAnsi" w:eastAsia="Times New Roman" w:hAnsiTheme="minorHAnsi"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4"/>
        <w:gridCol w:w="142"/>
        <w:gridCol w:w="8363"/>
      </w:tblGrid>
      <w:tr w:rsidR="005B67AF" w:rsidRPr="005B67AF" w:rsidTr="0094472F">
        <w:tc>
          <w:tcPr>
            <w:tcW w:w="675"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Rok produkcji pojazdu 2026</w:t>
            </w:r>
          </w:p>
        </w:tc>
      </w:tr>
      <w:tr w:rsidR="005B67AF" w:rsidRPr="005B67AF" w:rsidTr="0094472F">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NADWOZIE</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363"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Pojazd kompletny, bazowy z nadwoziem samonośnym zabezpieczony antykorozyjnie przeznaczony do przewozu 9 osób wraz z kierowcą</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Drzwi boczne przesuwane – po prawej stronie pojazdu</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3</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Poręcze przy drzwiach bocznych przesuwnych ułatwiające wsiadanie</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4</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Drzwi tylne, przeszklone, dwuskrzydłowe lub klapa otwierana do góry</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5</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Pełne przeszklenie pojazdu – szyby boczne w przedziale pasażerskim przyciemnione wraz z tylną szybą w 90%</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6</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Szyby w drzwiach przednich otwierane elektrycznie</w:t>
            </w:r>
          </w:p>
        </w:tc>
      </w:tr>
      <w:tr w:rsidR="005B67AF" w:rsidRPr="005B67AF" w:rsidTr="005B67AF">
        <w:trPr>
          <w:trHeight w:val="270"/>
        </w:trPr>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before="102"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7</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before="102"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Długość całkowita mieszczący dwa rzędy siedzeń i stanowisko wózka inwalidzkiego z osobą niepełnosprawną w pozycji siedzącej</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8</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Kolor - lakier bazowy (ciemny)</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pacing w:after="0"/>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9</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pacing w:after="0"/>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Oświetlenie sufitowe co najmniej dwupunktowe w części pasażerskiej</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pacing w:after="0"/>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10</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pacing w:after="0"/>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I rząd w przestrzeni pasażerskiej 2+1, dwuosobowe ze składanym oparciem, jednoosobowe odchylane</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11</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II rząd siedzeń przestrzeni pasażerskiej 3 osobowy  z możliwością demontażu</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12</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Wszystkie miejsca siedzące zaopatrzone w bezwładnościowe pasy bezpieczeństwa z napinaczami oraz zagłówkami oraz z sygnalizacją zapięcia pasów na desce rozdzielczej</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13</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Siedzenie pasażera obok kierowcy dwuosobowe. Jedno oparcie składane w stolik</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14</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Stanowisko wózka inwalidzkiego</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15</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Szyny mocujące wózek inwalidzki</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16</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tabs>
                <w:tab w:val="left" w:pos="1155"/>
              </w:tabs>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Podłoga z wykładziny antypoślizgowej łatwa w utrzymaniu czystości</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17</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tabs>
                <w:tab w:val="left" w:pos="1080"/>
              </w:tabs>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Pasy zabezpieczające osobę niepełnosprawną na wózku</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18</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Siedzenia wyłożone tapicerką z tkaniny odpornej na zabrudzenia + pokrowce na siedzenia (siedzisko z ekoskóry, oparcie materiałowe)</w:t>
            </w:r>
          </w:p>
        </w:tc>
      </w:tr>
      <w:tr w:rsidR="005B67AF" w:rsidRPr="005B67AF" w:rsidTr="005B67AF">
        <w:trPr>
          <w:trHeight w:val="195"/>
        </w:trPr>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19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19</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9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Antypoślizgowe progi</w:t>
            </w:r>
          </w:p>
        </w:tc>
      </w:tr>
      <w:tr w:rsidR="005B67AF" w:rsidRPr="005B67AF" w:rsidTr="005B67AF">
        <w:trPr>
          <w:trHeight w:val="195"/>
        </w:trPr>
        <w:tc>
          <w:tcPr>
            <w:tcW w:w="1101" w:type="dxa"/>
            <w:gridSpan w:val="3"/>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19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20</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9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Przednie światła pojazdu bazowego (dzienne, mijania, drogowe) w technologii LED</w:t>
            </w:r>
          </w:p>
        </w:tc>
      </w:tr>
      <w:tr w:rsidR="005B67AF" w:rsidRPr="005B67AF" w:rsidTr="005B67AF">
        <w:trPr>
          <w:trHeight w:val="195"/>
        </w:trPr>
        <w:tc>
          <w:tcPr>
            <w:tcW w:w="1101" w:type="dxa"/>
            <w:gridSpan w:val="3"/>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19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21</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9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Światła przeciwmgielne:</w:t>
            </w:r>
            <w:r w:rsidRPr="005B67AF">
              <w:rPr>
                <w:rFonts w:asciiTheme="minorHAnsi" w:eastAsia="Times New Roman" w:hAnsiTheme="minorHAnsi" w:cstheme="minorHAnsi"/>
                <w:lang w:eastAsia="ar-SA"/>
              </w:rPr>
              <w:br/>
              <w:t xml:space="preserve"> - przednie: w technologii LED</w:t>
            </w:r>
            <w:r w:rsidRPr="005B67AF">
              <w:rPr>
                <w:rFonts w:asciiTheme="minorHAnsi" w:eastAsia="Times New Roman" w:hAnsiTheme="minorHAnsi" w:cstheme="minorHAnsi"/>
                <w:lang w:eastAsia="ar-SA"/>
              </w:rPr>
              <w:br/>
            </w:r>
            <w:r w:rsidRPr="005B67AF">
              <w:rPr>
                <w:rFonts w:asciiTheme="minorHAnsi" w:eastAsia="Times New Roman" w:hAnsiTheme="minorHAnsi" w:cstheme="minorHAnsi"/>
                <w:lang w:eastAsia="ar-SA"/>
              </w:rPr>
              <w:lastRenderedPageBreak/>
              <w:t xml:space="preserve"> - tylne: zwykłe</w:t>
            </w:r>
          </w:p>
        </w:tc>
      </w:tr>
      <w:tr w:rsidR="005B67AF" w:rsidRPr="005B67AF" w:rsidTr="005B67AF">
        <w:trPr>
          <w:trHeight w:val="195"/>
        </w:trPr>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19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lastRenderedPageBreak/>
              <w:t>21</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9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Dodatkowe kierunkowskazy na dachu samochodu - tył</w:t>
            </w:r>
          </w:p>
        </w:tc>
      </w:tr>
      <w:tr w:rsidR="005B67AF" w:rsidRPr="005B67AF" w:rsidTr="005B67AF">
        <w:trPr>
          <w:trHeight w:val="195"/>
        </w:trPr>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19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22</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9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Długość pojazdu maksymalna nieprzekraczająca 5334 mm</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23</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Wysokość pojazdu nieprzekraczająca 1940 mm</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24</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Prześwit pod pojazdem maksymalnie 170 mm ułatwiający wsiadanie osób niepełnosprawnych</w:t>
            </w:r>
          </w:p>
        </w:tc>
      </w:tr>
      <w:tr w:rsidR="005B67AF" w:rsidRPr="005B67AF" w:rsidTr="005B67AF">
        <w:tc>
          <w:tcPr>
            <w:tcW w:w="1101" w:type="dxa"/>
            <w:gridSpan w:val="3"/>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25</w:t>
            </w:r>
          </w:p>
        </w:tc>
        <w:tc>
          <w:tcPr>
            <w:tcW w:w="8363" w:type="dxa"/>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Hamulce tarczowe na obu osiach przód i tył. Przednie wentylowane</w:t>
            </w:r>
          </w:p>
        </w:tc>
      </w:tr>
      <w:tr w:rsidR="005B67AF" w:rsidRPr="005B67AF" w:rsidTr="0094472F">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SILNIK</w:t>
            </w:r>
          </w:p>
        </w:tc>
      </w:tr>
      <w:tr w:rsidR="005B67AF" w:rsidRPr="005B67AF" w:rsidTr="0094472F">
        <w:trPr>
          <w:trHeight w:val="19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19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9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Moc silnika - nie mniej niż 140 KM, w klasie co najmniej EURO-6</w:t>
            </w:r>
          </w:p>
        </w:tc>
      </w:tr>
      <w:tr w:rsidR="005B67AF" w:rsidRPr="005B67AF" w:rsidTr="0094472F">
        <w:trPr>
          <w:trHeight w:val="16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16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6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Skrzynia biegów automatyczna</w:t>
            </w:r>
          </w:p>
        </w:tc>
      </w:tr>
      <w:tr w:rsidR="005B67AF" w:rsidRPr="005B67AF" w:rsidTr="0094472F">
        <w:trPr>
          <w:trHeight w:val="16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16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3</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6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xml:space="preserve">Rodzaj paliwa: Olej napędowy </w:t>
            </w:r>
          </w:p>
        </w:tc>
      </w:tr>
      <w:tr w:rsidR="005B67AF" w:rsidRPr="005B67AF" w:rsidTr="0094472F">
        <w:trPr>
          <w:trHeight w:val="16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16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4</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6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Napęd na koła przednie</w:t>
            </w:r>
          </w:p>
        </w:tc>
      </w:tr>
      <w:tr w:rsidR="005B67AF" w:rsidRPr="005B67AF" w:rsidTr="0094472F">
        <w:trPr>
          <w:trHeight w:val="16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165" w:lineRule="atLeast"/>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5</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165" w:lineRule="atLeast"/>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Zbiornik paliwa o pojemności nie mniejszej niż 60 litrów</w:t>
            </w:r>
          </w:p>
        </w:tc>
      </w:tr>
      <w:tr w:rsidR="005B67AF" w:rsidRPr="005B67AF" w:rsidTr="0094472F">
        <w:trPr>
          <w:trHeight w:val="70"/>
        </w:trPr>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UKŁAD HAMULCOWY I SYSTEMY BEZPIECZEŃSTWA</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Wspomaganie układu kierowniczego</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xml:space="preserve">Systemy kontroli pojazdu: </w:t>
            </w:r>
          </w:p>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xml:space="preserve"> - system zapobiegający blokowaniu kół podczas hamowania ABS</w:t>
            </w:r>
          </w:p>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system zapobiegający utracie przyczepności kół podczas przyspieszania ASR</w:t>
            </w:r>
          </w:p>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elektroniczny system stabilizacji toru jazdy ESP</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3</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Elektroniczny korektor siły hamowania</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4</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Systemy wspomagania nagłego, awaryjnego hamowania</w:t>
            </w:r>
          </w:p>
        </w:tc>
      </w:tr>
      <w:tr w:rsidR="005B67AF" w:rsidRPr="005B67AF" w:rsidTr="0094472F">
        <w:trPr>
          <w:trHeight w:val="285"/>
        </w:trPr>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ZAWIESZENIE</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xml:space="preserve">Zawieszenie gwarantujące dobrą przyczepność kół do nawierzchni, stabilność </w:t>
            </w:r>
            <w:r w:rsidRPr="005B67AF">
              <w:rPr>
                <w:rFonts w:asciiTheme="minorHAnsi" w:eastAsia="Times New Roman" w:hAnsiTheme="minorHAnsi" w:cstheme="minorHAnsi"/>
                <w:lang w:eastAsia="ar-SA"/>
              </w:rPr>
              <w:br/>
              <w:t>i manewrowanie w trudnym terenie oraz zapewniające odpowiedni komfort transportu pasażerów</w:t>
            </w:r>
          </w:p>
        </w:tc>
      </w:tr>
      <w:tr w:rsidR="005B67AF" w:rsidRPr="005B67AF" w:rsidTr="0094472F">
        <w:trPr>
          <w:trHeight w:val="285"/>
        </w:trPr>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UKŁAD KIEROWNICZY</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Ze wspomaganiem</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Kolumna kierownicza regulowana w dwóch płaszczyznach</w:t>
            </w:r>
          </w:p>
        </w:tc>
      </w:tr>
      <w:tr w:rsidR="005B67AF" w:rsidRPr="005B67AF" w:rsidTr="0094472F">
        <w:trPr>
          <w:trHeight w:val="285"/>
        </w:trPr>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OGRZEWANIE I WENTYLACJA</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Ogrzewanie stanowiska kierowcy oraz przestrzeni pasażerskiej</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proofErr w:type="spellStart"/>
            <w:r w:rsidRPr="005B67AF">
              <w:rPr>
                <w:rFonts w:asciiTheme="minorHAnsi" w:eastAsia="Times New Roman" w:hAnsiTheme="minorHAnsi" w:cstheme="minorHAnsi"/>
                <w:lang w:eastAsia="ar-SA"/>
              </w:rPr>
              <w:t>Webasto</w:t>
            </w:r>
            <w:proofErr w:type="spellEnd"/>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3</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Klimatyzacja stanowiska kierowcy oraz  przestrzeni pasażerskiej</w:t>
            </w:r>
          </w:p>
        </w:tc>
      </w:tr>
      <w:tr w:rsidR="005B67AF" w:rsidRPr="005B67AF" w:rsidTr="0094472F">
        <w:trPr>
          <w:trHeight w:val="285"/>
        </w:trPr>
        <w:tc>
          <w:tcPr>
            <w:tcW w:w="946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b/>
                <w:bCs/>
                <w:lang w:eastAsia="ar-SA"/>
              </w:rPr>
            </w:pPr>
            <w:r w:rsidRPr="005B67AF">
              <w:rPr>
                <w:rFonts w:asciiTheme="minorHAnsi" w:eastAsia="Times New Roman" w:hAnsiTheme="minorHAnsi" w:cstheme="minorHAnsi"/>
                <w:b/>
                <w:bCs/>
                <w:lang w:eastAsia="ar-SA"/>
              </w:rPr>
              <w:t>WYPOSAŻENIE</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hideMark/>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Gaśnica o wadze dostosowanej do oferowanego samochodu</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Apteczka pierwszej pomocy</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3</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Trójkąt ostrzegawczy</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lastRenderedPageBreak/>
              <w:t>4</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Koło zapasowe pełnowymiarowe wraz z podnośnikiem i kluczem do kół</w:t>
            </w:r>
          </w:p>
        </w:tc>
      </w:tr>
      <w:tr w:rsidR="005B67AF" w:rsidRPr="005B67AF" w:rsidTr="0094472F">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5</w:t>
            </w:r>
          </w:p>
        </w:tc>
        <w:tc>
          <w:tcPr>
            <w:tcW w:w="8789" w:type="dxa"/>
            <w:gridSpan w:val="3"/>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xml:space="preserve">Komplet </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6</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 xml:space="preserve">Komplet z ogumieniem letnim 4 szt. założony na samochodzie oraz komplet opon zimowych z obręczami stalowymi klasy </w:t>
            </w:r>
            <w:proofErr w:type="spellStart"/>
            <w:r w:rsidRPr="005B67AF">
              <w:rPr>
                <w:rFonts w:asciiTheme="minorHAnsi" w:eastAsia="Times New Roman" w:hAnsiTheme="minorHAnsi" w:cstheme="minorHAnsi"/>
                <w:lang w:eastAsia="ar-SA"/>
              </w:rPr>
              <w:t>premium</w:t>
            </w:r>
            <w:proofErr w:type="spellEnd"/>
            <w:r w:rsidRPr="005B67AF">
              <w:rPr>
                <w:rFonts w:asciiTheme="minorHAnsi" w:eastAsia="Times New Roman" w:hAnsiTheme="minorHAnsi" w:cstheme="minorHAnsi"/>
                <w:lang w:eastAsia="ar-SA"/>
              </w:rPr>
              <w:t xml:space="preserve"> lub aluminiowymi. Rozmiar 215/60/R17</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7</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Radio z nagłośnieniem</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8</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Nawigacja</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9</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Lusterka zewnętrzne ze sterowaniem elektrycznym, podgrzewane, składane elektrycznie</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w:t>
            </w:r>
            <w:r>
              <w:rPr>
                <w:rFonts w:asciiTheme="minorHAnsi" w:eastAsia="Times New Roman" w:hAnsiTheme="minorHAnsi" w:cstheme="minorHAnsi"/>
                <w:lang w:eastAsia="ar-SA"/>
              </w:rPr>
              <w:t>0</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Oznakowanie pojazdu kwadratowymi tablicami barwy niebieskiej z międzynarodowym symbolem wózka inwalidzkiego barwy białej zgodnie z przepisami</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11</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Dywaniki gumowe w kabinie kierowcy i części pasażerskiej oraz gumowa mata bagażnika</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12</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Immobiliser</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13</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Autoalarm z niezależnym zasilaniem</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14</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Centralny zamek sterowany pilotem – osobna blokada drzwi przednich i tylnych</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15</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Dodatkowe uchwyty umożliwiające wsiadanie w przestrzeni pasażerskiej oraz z przodu</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16</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Kamera cofania 180 stopni</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17</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Układ ostrzegania o pojeździe w martwym polu i monitorowania przestrzeni po bokach z czujnikami parkowania przód-tył i po bokach</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18</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Zaawansowany tempomat adaptacyjny (kamera oraz czujnik radarowy)</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19</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Czujnik deszczu oraz zmierzchu</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20</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Podgrzewana szyba czołowa</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21</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Podgrzewane siedzenie kierowcy</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22</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Boczne poduszki powietrzne kierowcy i pasażera oraz kurtynowe poduszki powietrzne</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23</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Układ odcięcia paliwa w przypadku zderzenia</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24</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Hamulec postojowy sterowany elektrycznie</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25</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Dolna osłona silnika stalowa</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26</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System monitorujący ciśnienie w oponach</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27</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snapToGrid w:val="0"/>
              <w:spacing w:after="119" w:line="240" w:lineRule="auto"/>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Podgrzewane koło kierownicy pokryte ekoskórą</w:t>
            </w:r>
          </w:p>
        </w:tc>
      </w:tr>
      <w:tr w:rsidR="005B67AF" w:rsidRPr="005B67AF" w:rsidTr="005B67AF">
        <w:trPr>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5B67AF" w:rsidRPr="005B67AF" w:rsidRDefault="005B67AF" w:rsidP="0094472F">
            <w:pPr>
              <w:snapToGrid w:val="0"/>
              <w:spacing w:after="119" w:line="240" w:lineRule="auto"/>
              <w:jc w:val="center"/>
              <w:rPr>
                <w:rFonts w:asciiTheme="minorHAnsi" w:eastAsia="Times New Roman" w:hAnsiTheme="minorHAnsi" w:cstheme="minorHAnsi"/>
                <w:lang w:eastAsia="ar-SA"/>
              </w:rPr>
            </w:pPr>
            <w:r w:rsidRPr="005B67AF">
              <w:rPr>
                <w:rFonts w:asciiTheme="minorHAnsi" w:eastAsia="Times New Roman" w:hAnsiTheme="minorHAnsi" w:cstheme="minorHAnsi"/>
                <w:lang w:eastAsia="ar-SA"/>
              </w:rPr>
              <w:t>28</w:t>
            </w:r>
          </w:p>
        </w:tc>
        <w:tc>
          <w:tcPr>
            <w:tcW w:w="8505" w:type="dxa"/>
            <w:gridSpan w:val="2"/>
            <w:tcBorders>
              <w:top w:val="single" w:sz="4" w:space="0" w:color="auto"/>
              <w:left w:val="single" w:sz="4" w:space="0" w:color="auto"/>
              <w:bottom w:val="single" w:sz="4" w:space="0" w:color="auto"/>
              <w:right w:val="single" w:sz="4" w:space="0" w:color="auto"/>
            </w:tcBorders>
          </w:tcPr>
          <w:p w:rsidR="005B67AF" w:rsidRPr="005B67AF" w:rsidRDefault="005B67AF" w:rsidP="0094472F">
            <w:pPr>
              <w:pStyle w:val="Default"/>
              <w:rPr>
                <w:rFonts w:asciiTheme="minorHAnsi" w:hAnsiTheme="minorHAnsi" w:cstheme="minorHAnsi"/>
                <w:sz w:val="22"/>
                <w:szCs w:val="22"/>
              </w:rPr>
            </w:pPr>
            <w:r w:rsidRPr="005B67AF">
              <w:rPr>
                <w:rFonts w:asciiTheme="minorHAnsi" w:hAnsiTheme="minorHAnsi" w:cstheme="minorHAnsi"/>
                <w:sz w:val="22"/>
                <w:szCs w:val="22"/>
              </w:rPr>
              <w:t xml:space="preserve">Najazdy aluminiowe z bieżną przeciwpoślizgową o długości 210 cm (+, - 10 cm) do wprowadzania wózka inwalidzkiego </w:t>
            </w:r>
          </w:p>
          <w:p w:rsidR="005B67AF" w:rsidRPr="005B67AF" w:rsidRDefault="005B67AF" w:rsidP="0094472F">
            <w:pPr>
              <w:snapToGrid w:val="0"/>
              <w:spacing w:after="119" w:line="240" w:lineRule="auto"/>
              <w:rPr>
                <w:rFonts w:asciiTheme="minorHAnsi" w:eastAsia="Times New Roman" w:hAnsiTheme="minorHAnsi" w:cstheme="minorHAnsi"/>
                <w:lang w:eastAsia="ar-SA"/>
              </w:rPr>
            </w:pPr>
          </w:p>
        </w:tc>
      </w:tr>
    </w:tbl>
    <w:p w:rsidR="005B67AF" w:rsidRPr="00AC61CD" w:rsidRDefault="005B67AF" w:rsidP="005B67AF">
      <w:pPr>
        <w:pStyle w:val="Akapitzlist"/>
        <w:ind w:left="435" w:firstLine="0"/>
        <w:rPr>
          <w:rFonts w:asciiTheme="minorHAnsi" w:hAnsiTheme="minorHAnsi" w:cstheme="minorHAnsi"/>
          <w:color w:val="000000" w:themeColor="text1"/>
        </w:rPr>
      </w:pPr>
    </w:p>
    <w:p w:rsidR="00AC61CD" w:rsidRPr="00AC61CD" w:rsidRDefault="00AC61CD" w:rsidP="00AC61CD">
      <w:pPr>
        <w:pStyle w:val="Akapitzlist"/>
        <w:ind w:left="795" w:firstLine="0"/>
        <w:rPr>
          <w:rFonts w:asciiTheme="minorHAnsi" w:hAnsiTheme="minorHAnsi" w:cstheme="minorHAnsi"/>
          <w:color w:val="FF0000"/>
        </w:rPr>
      </w:pPr>
    </w:p>
    <w:p w:rsidR="00D5732A" w:rsidRPr="00D5732A" w:rsidRDefault="00D5732A" w:rsidP="00D5732A">
      <w:pPr>
        <w:spacing w:after="240" w:line="240" w:lineRule="auto"/>
        <w:ind w:left="360" w:firstLine="0"/>
        <w:rPr>
          <w:rFonts w:eastAsiaTheme="minorHAnsi" w:cs="Arial"/>
          <w:bCs/>
          <w:color w:val="auto"/>
        </w:rPr>
      </w:pPr>
      <w:r>
        <w:rPr>
          <w:rFonts w:eastAsiaTheme="minorHAnsi" w:cs="Arial"/>
          <w:bCs/>
          <w:color w:val="auto"/>
        </w:rPr>
        <w:t xml:space="preserve">3.4. </w:t>
      </w:r>
      <w:r w:rsidRPr="00D5732A">
        <w:rPr>
          <w:rFonts w:eastAsiaTheme="minorHAnsi" w:cs="Arial"/>
          <w:bCs/>
          <w:color w:val="auto"/>
        </w:rPr>
        <w:t>Wykonawca udzieli Zamawiającemu minimum 24 miesięcznej gwarancji na dostarczony pojazd.</w:t>
      </w:r>
    </w:p>
    <w:p w:rsidR="00D5732A" w:rsidRPr="00D5732A" w:rsidRDefault="00D5732A" w:rsidP="00D5732A">
      <w:pPr>
        <w:spacing w:after="240" w:line="240" w:lineRule="auto"/>
        <w:ind w:left="360" w:firstLine="0"/>
        <w:rPr>
          <w:rFonts w:eastAsiaTheme="minorHAnsi" w:cs="Arial"/>
          <w:bCs/>
          <w:color w:val="auto"/>
        </w:rPr>
      </w:pPr>
      <w:r>
        <w:rPr>
          <w:rFonts w:eastAsiaTheme="minorHAnsi" w:cs="Arial"/>
          <w:bCs/>
          <w:color w:val="auto"/>
        </w:rPr>
        <w:t xml:space="preserve">3.5. </w:t>
      </w:r>
      <w:r w:rsidRPr="00D5732A">
        <w:rPr>
          <w:rFonts w:eastAsiaTheme="minorHAnsi" w:cs="Arial"/>
          <w:bCs/>
          <w:color w:val="auto"/>
        </w:rPr>
        <w:t xml:space="preserve">Wykonawca wyposaży Zamawiającego w dokumentację techniczno-eksploatacyjną:  kartę pojazdu, instrukcję obsługi w języku polskim, książkę gwarancyjną, aktualne świadectwo dopuszczenia, 2 komplety kluczy, wykaz akcesoriów i wyposażenia pojazdu oraz wszystkie </w:t>
      </w:r>
      <w:r w:rsidRPr="00D5732A">
        <w:rPr>
          <w:rFonts w:eastAsiaTheme="minorHAnsi" w:cs="Arial"/>
          <w:bCs/>
          <w:color w:val="auto"/>
        </w:rPr>
        <w:lastRenderedPageBreak/>
        <w:t xml:space="preserve">dokumenty niezbędne do rejestracji w Wydziale Komunikacji, ponadto wyda wykaz autoryzowanych stacji obsługi.  </w:t>
      </w:r>
    </w:p>
    <w:p w:rsidR="00D5732A" w:rsidRPr="00D5732A" w:rsidRDefault="00D5732A" w:rsidP="00D5732A">
      <w:pPr>
        <w:spacing w:after="240" w:line="240" w:lineRule="auto"/>
        <w:ind w:left="360" w:firstLine="0"/>
        <w:rPr>
          <w:rFonts w:eastAsiaTheme="minorHAnsi" w:cs="Arial"/>
          <w:bCs/>
          <w:color w:val="auto"/>
        </w:rPr>
      </w:pPr>
      <w:r>
        <w:rPr>
          <w:rFonts w:eastAsiaTheme="minorHAnsi" w:cs="Arial"/>
          <w:bCs/>
          <w:color w:val="auto"/>
        </w:rPr>
        <w:t xml:space="preserve">3.6. </w:t>
      </w:r>
      <w:r w:rsidRPr="00D5732A">
        <w:rPr>
          <w:rFonts w:eastAsiaTheme="minorHAnsi" w:cs="Arial"/>
          <w:bCs/>
          <w:color w:val="auto"/>
        </w:rPr>
        <w:t xml:space="preserve">Wskazane w opisie przedmiotu zamówienia marki towarowe, patenty lub pochodzenie towaru, należy rozumieć, jako określenie wymaganych minimalnych parametrów technicznych  lub standardów jakościowych. Zamawiający dopuszcza składanie ofert równoważnych z zastosowaniem innych materiałów i urządzeń niż opisane znakiem towarowym i/lub nazwą producenta pod warunkiem, że zagwarantują one uzyskanie parametrów technicznych, eksploatacyjnych i jakościowych nie gorszych od założonych w SIWZ. Wykonawca, który powołuje się na rozwiązania równoważne jest obowiązany wykazać, że oferowane przez niego materiały, urządzenia spełniają określone wymagania przez Zamawiającego. Ciężar udowodnienia, że wyrób jest równoważny w stosunku do wymogu określonego przez Zamawiającego spoczywa na Wykonawcy.  </w:t>
      </w:r>
    </w:p>
    <w:p w:rsidR="004F3E90" w:rsidRPr="004F3E90" w:rsidRDefault="004F3E90" w:rsidP="004F3E90">
      <w:pPr>
        <w:ind w:left="792" w:hanging="432"/>
        <w:rPr>
          <w:rFonts w:asciiTheme="minorHAnsi" w:hAnsiTheme="minorHAnsi" w:cstheme="minorHAnsi"/>
          <w:b/>
        </w:rPr>
      </w:pPr>
    </w:p>
    <w:p w:rsidR="00D77721" w:rsidRPr="009A74DF" w:rsidRDefault="00174C4D">
      <w:pPr>
        <w:spacing w:after="0"/>
        <w:ind w:left="360" w:firstLine="0"/>
        <w:rPr>
          <w:rFonts w:asciiTheme="minorHAnsi" w:hAnsiTheme="minorHAnsi" w:cstheme="minorHAnsi"/>
        </w:rPr>
      </w:pPr>
      <w:r w:rsidRPr="009A74DF">
        <w:rPr>
          <w:rFonts w:asciiTheme="minorHAnsi" w:hAnsiTheme="minorHAnsi" w:cstheme="minorHAnsi"/>
        </w:rPr>
        <w:t>3.</w:t>
      </w:r>
      <w:r w:rsidR="00D5732A">
        <w:rPr>
          <w:rFonts w:asciiTheme="minorHAnsi" w:hAnsiTheme="minorHAnsi" w:cstheme="minorHAnsi"/>
        </w:rPr>
        <w:t>7</w:t>
      </w:r>
      <w:r w:rsidRPr="009A74DF">
        <w:rPr>
          <w:rFonts w:asciiTheme="minorHAnsi" w:hAnsiTheme="minorHAnsi" w:cstheme="minorHAnsi"/>
        </w:rPr>
        <w:t xml:space="preserve">.Wspólny Słownik Zamówień CPV: </w:t>
      </w:r>
    </w:p>
    <w:p w:rsidR="004F3E90" w:rsidRPr="004F3E90" w:rsidRDefault="004F3E90" w:rsidP="004F3E90">
      <w:pPr>
        <w:spacing w:after="31" w:line="259" w:lineRule="auto"/>
        <w:ind w:left="370" w:hanging="10"/>
        <w:jc w:val="left"/>
        <w:rPr>
          <w:rFonts w:asciiTheme="minorHAnsi" w:hAnsiTheme="minorHAnsi" w:cstheme="minorHAnsi"/>
          <w:b/>
        </w:rPr>
      </w:pPr>
      <w:r w:rsidRPr="004F3E90">
        <w:rPr>
          <w:rFonts w:asciiTheme="minorHAnsi" w:hAnsiTheme="minorHAnsi" w:cstheme="minorHAnsi"/>
          <w:b/>
        </w:rPr>
        <w:t>34114300-2 Pojazdy opieki specjalnej</w:t>
      </w:r>
    </w:p>
    <w:p w:rsidR="00D5732A" w:rsidRDefault="004F3E90" w:rsidP="004F3E90">
      <w:pPr>
        <w:spacing w:after="31" w:line="259" w:lineRule="auto"/>
        <w:ind w:left="370" w:hanging="10"/>
        <w:jc w:val="left"/>
        <w:rPr>
          <w:rFonts w:asciiTheme="minorHAnsi" w:hAnsiTheme="minorHAnsi" w:cstheme="minorHAnsi"/>
          <w:b/>
        </w:rPr>
      </w:pPr>
      <w:r w:rsidRPr="004F3E90">
        <w:rPr>
          <w:rFonts w:asciiTheme="minorHAnsi" w:hAnsiTheme="minorHAnsi" w:cstheme="minorHAnsi"/>
          <w:b/>
        </w:rPr>
        <w:t>34115200-8 pojazdy silnikowe do transportu mniej niż 10 osób</w:t>
      </w:r>
    </w:p>
    <w:p w:rsidR="00D77721" w:rsidRPr="009A74DF" w:rsidRDefault="00174C4D" w:rsidP="004F3E90">
      <w:pPr>
        <w:spacing w:after="31" w:line="259" w:lineRule="auto"/>
        <w:ind w:left="370" w:hanging="10"/>
        <w:jc w:val="left"/>
        <w:rPr>
          <w:rFonts w:asciiTheme="minorHAnsi" w:hAnsiTheme="minorHAnsi" w:cstheme="minorHAnsi"/>
        </w:rPr>
      </w:pPr>
      <w:r w:rsidRPr="009A74DF">
        <w:rPr>
          <w:rFonts w:asciiTheme="minorHAnsi" w:hAnsiTheme="minorHAnsi" w:cstheme="minorHAnsi"/>
        </w:rPr>
        <w:t>3.</w:t>
      </w:r>
      <w:r w:rsidR="00D5732A">
        <w:rPr>
          <w:rFonts w:asciiTheme="minorHAnsi" w:hAnsiTheme="minorHAnsi" w:cstheme="minorHAnsi"/>
        </w:rPr>
        <w:t>8</w:t>
      </w:r>
      <w:r w:rsidRPr="009A74DF">
        <w:rPr>
          <w:rFonts w:asciiTheme="minorHAnsi" w:hAnsiTheme="minorHAnsi" w:cstheme="minorHAnsi"/>
        </w:rPr>
        <w:t>.</w:t>
      </w:r>
      <w:r w:rsidRPr="009A74DF">
        <w:rPr>
          <w:rFonts w:asciiTheme="minorHAnsi" w:hAnsiTheme="minorHAnsi" w:cstheme="minorHAnsi"/>
          <w:u w:val="single" w:color="000000"/>
        </w:rPr>
        <w:t>Szczegółowy zakres i warunki wykonania zamówienia określa</w:t>
      </w:r>
      <w:r w:rsidRPr="009A74DF">
        <w:rPr>
          <w:rFonts w:asciiTheme="minorHAnsi" w:hAnsiTheme="minorHAnsi" w:cstheme="minorHAnsi"/>
        </w:rPr>
        <w:t xml:space="preserve">: </w:t>
      </w:r>
    </w:p>
    <w:p w:rsidR="00D77721" w:rsidRDefault="00174C4D">
      <w:pPr>
        <w:numPr>
          <w:ilvl w:val="0"/>
          <w:numId w:val="2"/>
        </w:numPr>
        <w:spacing w:after="34" w:line="258" w:lineRule="auto"/>
        <w:ind w:hanging="360"/>
        <w:rPr>
          <w:rFonts w:asciiTheme="minorHAnsi" w:hAnsiTheme="minorHAnsi" w:cstheme="minorHAnsi"/>
        </w:rPr>
      </w:pPr>
      <w:r w:rsidRPr="009A74DF">
        <w:rPr>
          <w:rFonts w:asciiTheme="minorHAnsi" w:hAnsiTheme="minorHAnsi" w:cstheme="minorHAnsi"/>
        </w:rPr>
        <w:t xml:space="preserve">Załącznik nr 3 do SWZ – projekt umowy, </w:t>
      </w:r>
    </w:p>
    <w:p w:rsidR="005E126D" w:rsidRPr="009A74DF" w:rsidRDefault="005E126D" w:rsidP="005E126D">
      <w:pPr>
        <w:spacing w:after="34" w:line="258" w:lineRule="auto"/>
        <w:ind w:left="1560" w:firstLine="0"/>
        <w:rPr>
          <w:rFonts w:asciiTheme="minorHAnsi" w:hAnsiTheme="minorHAnsi" w:cstheme="minorHAnsi"/>
        </w:rPr>
      </w:pPr>
    </w:p>
    <w:p w:rsidR="00D77721" w:rsidRPr="009A74DF" w:rsidRDefault="00F94182" w:rsidP="00D5732A">
      <w:pPr>
        <w:pStyle w:val="Akapitzlist"/>
        <w:numPr>
          <w:ilvl w:val="1"/>
          <w:numId w:val="43"/>
        </w:numPr>
        <w:spacing w:after="0" w:line="259" w:lineRule="auto"/>
        <w:jc w:val="left"/>
        <w:rPr>
          <w:rFonts w:asciiTheme="minorHAnsi" w:hAnsiTheme="minorHAnsi" w:cstheme="minorHAnsi"/>
          <w:b/>
        </w:rPr>
      </w:pPr>
      <w:r w:rsidRPr="009A74DF">
        <w:rPr>
          <w:rFonts w:asciiTheme="minorHAnsi" w:hAnsiTheme="minorHAnsi" w:cstheme="minorHAnsi"/>
          <w:b/>
        </w:rPr>
        <w:t>Płatności.</w:t>
      </w:r>
    </w:p>
    <w:p w:rsidR="00465EFF" w:rsidRPr="009A74DF" w:rsidRDefault="00F94182" w:rsidP="006C0155">
      <w:pPr>
        <w:pStyle w:val="Akapitzlist"/>
        <w:spacing w:after="0" w:line="259" w:lineRule="auto"/>
        <w:ind w:left="578" w:firstLine="0"/>
        <w:jc w:val="left"/>
        <w:rPr>
          <w:rFonts w:asciiTheme="minorHAnsi" w:hAnsiTheme="minorHAnsi" w:cstheme="minorHAnsi"/>
        </w:rPr>
      </w:pPr>
      <w:r w:rsidRPr="009A74DF">
        <w:rPr>
          <w:rFonts w:asciiTheme="minorHAnsi" w:hAnsiTheme="minorHAnsi" w:cstheme="minorHAnsi"/>
        </w:rPr>
        <w:t xml:space="preserve">Zamawiający </w:t>
      </w:r>
      <w:r w:rsidR="006C0155" w:rsidRPr="009A74DF">
        <w:rPr>
          <w:rFonts w:asciiTheme="minorHAnsi" w:hAnsiTheme="minorHAnsi" w:cstheme="minorHAnsi"/>
        </w:rPr>
        <w:t xml:space="preserve">przewiduje jedną płatność na zakończenie </w:t>
      </w:r>
      <w:r w:rsidR="00D5732A">
        <w:rPr>
          <w:rFonts w:asciiTheme="minorHAnsi" w:hAnsiTheme="minorHAnsi" w:cstheme="minorHAnsi"/>
        </w:rPr>
        <w:t>umowy</w:t>
      </w:r>
    </w:p>
    <w:p w:rsidR="00DD7EC2" w:rsidRPr="009A74DF" w:rsidRDefault="00DD7EC2" w:rsidP="00465EFF">
      <w:pPr>
        <w:pStyle w:val="Akapitzlist"/>
        <w:spacing w:after="0" w:line="259" w:lineRule="auto"/>
        <w:ind w:left="938" w:firstLine="0"/>
        <w:jc w:val="left"/>
        <w:rPr>
          <w:rFonts w:asciiTheme="minorHAnsi" w:hAnsiTheme="minorHAnsi" w:cstheme="minorHAnsi"/>
        </w:rPr>
      </w:pPr>
    </w:p>
    <w:p w:rsidR="00D77721" w:rsidRPr="009A74DF" w:rsidRDefault="00D77721">
      <w:pPr>
        <w:spacing w:after="0" w:line="259" w:lineRule="auto"/>
        <w:ind w:left="792" w:firstLine="0"/>
        <w:jc w:val="left"/>
        <w:rPr>
          <w:rFonts w:asciiTheme="minorHAnsi" w:hAnsiTheme="minorHAnsi" w:cstheme="minorHAnsi"/>
        </w:rPr>
      </w:pPr>
    </w:p>
    <w:p w:rsidR="00D77721" w:rsidRPr="009A74DF" w:rsidRDefault="00174C4D">
      <w:pPr>
        <w:pStyle w:val="Nagwek1"/>
        <w:spacing w:line="259" w:lineRule="auto"/>
        <w:ind w:left="345" w:hanging="360"/>
        <w:rPr>
          <w:rFonts w:asciiTheme="minorHAnsi" w:hAnsiTheme="minorHAnsi" w:cstheme="minorHAnsi"/>
        </w:rPr>
      </w:pPr>
      <w:r w:rsidRPr="009A74DF">
        <w:rPr>
          <w:rFonts w:asciiTheme="minorHAnsi" w:hAnsiTheme="minorHAnsi" w:cstheme="minorHAnsi"/>
        </w:rPr>
        <w:t>WYMAGANIA W ZAKRESIE ZATRUDNIENIA NA PODSTAWIE STOSUNKU PRACY</w:t>
      </w:r>
    </w:p>
    <w:p w:rsidR="00D77721" w:rsidRPr="009A74DF" w:rsidRDefault="00174C4D" w:rsidP="00D5732A">
      <w:pPr>
        <w:ind w:left="792" w:hanging="432"/>
        <w:rPr>
          <w:rFonts w:asciiTheme="minorHAnsi" w:hAnsiTheme="minorHAnsi" w:cstheme="minorHAnsi"/>
        </w:rPr>
      </w:pPr>
      <w:r w:rsidRPr="009A74DF">
        <w:rPr>
          <w:rFonts w:asciiTheme="minorHAnsi" w:hAnsiTheme="minorHAnsi" w:cstheme="minorHAnsi"/>
        </w:rPr>
        <w:t>4.1</w:t>
      </w:r>
      <w:r w:rsidR="00D5732A">
        <w:rPr>
          <w:rFonts w:asciiTheme="minorHAnsi" w:hAnsiTheme="minorHAnsi" w:cstheme="minorHAnsi"/>
        </w:rPr>
        <w:t xml:space="preserve"> nie dotyczy</w:t>
      </w:r>
    </w:p>
    <w:p w:rsidR="00D77721" w:rsidRPr="009A74DF" w:rsidRDefault="00D77721">
      <w:pPr>
        <w:spacing w:after="75" w:line="259" w:lineRule="auto"/>
        <w:ind w:left="1440" w:firstLine="0"/>
        <w:jc w:val="left"/>
        <w:rPr>
          <w:rFonts w:asciiTheme="minorHAnsi" w:hAnsiTheme="minorHAnsi" w:cstheme="minorHAnsi"/>
        </w:rPr>
      </w:pPr>
    </w:p>
    <w:p w:rsidR="00D77721" w:rsidRPr="009A74DF" w:rsidRDefault="00174C4D">
      <w:pPr>
        <w:pStyle w:val="Nagwek1"/>
        <w:spacing w:after="123"/>
        <w:ind w:left="345" w:hanging="360"/>
        <w:rPr>
          <w:rFonts w:asciiTheme="minorHAnsi" w:hAnsiTheme="minorHAnsi" w:cstheme="minorHAnsi"/>
        </w:rPr>
      </w:pPr>
      <w:r w:rsidRPr="009A74DF">
        <w:rPr>
          <w:rFonts w:asciiTheme="minorHAnsi" w:hAnsiTheme="minorHAnsi" w:cstheme="minorHAnsi"/>
        </w:rPr>
        <w:t>TERMIN WYKONANIA ZAMÓWIENIA</w:t>
      </w:r>
    </w:p>
    <w:p w:rsidR="00D77721" w:rsidRPr="009A74DF" w:rsidRDefault="00174C4D">
      <w:pPr>
        <w:spacing w:after="154"/>
        <w:ind w:left="360" w:firstLine="0"/>
        <w:rPr>
          <w:rFonts w:asciiTheme="minorHAnsi" w:hAnsiTheme="minorHAnsi" w:cstheme="minorHAnsi"/>
        </w:rPr>
      </w:pPr>
      <w:r w:rsidRPr="009A74DF">
        <w:rPr>
          <w:rFonts w:asciiTheme="minorHAnsi" w:hAnsiTheme="minorHAnsi" w:cstheme="minorHAnsi"/>
        </w:rPr>
        <w:t xml:space="preserve">Przedmiot zamówienia zostanie zrealizowany przez wybranego Wykonawcę w terminie: </w:t>
      </w:r>
      <w:r w:rsidR="00552CE1" w:rsidRPr="00100EAD">
        <w:rPr>
          <w:rFonts w:asciiTheme="minorHAnsi" w:hAnsiTheme="minorHAnsi" w:cstheme="minorHAnsi"/>
          <w:b/>
          <w:color w:val="auto"/>
        </w:rPr>
        <w:t xml:space="preserve">do </w:t>
      </w:r>
      <w:r w:rsidR="003D476F" w:rsidRPr="00100EAD">
        <w:rPr>
          <w:rFonts w:asciiTheme="minorHAnsi" w:hAnsiTheme="minorHAnsi" w:cstheme="minorHAnsi"/>
          <w:b/>
          <w:color w:val="auto"/>
        </w:rPr>
        <w:t>30.11</w:t>
      </w:r>
      <w:r w:rsidR="000F2FE6" w:rsidRPr="00100EAD">
        <w:rPr>
          <w:rFonts w:asciiTheme="minorHAnsi" w:hAnsiTheme="minorHAnsi" w:cstheme="minorHAnsi"/>
          <w:b/>
          <w:color w:val="auto"/>
        </w:rPr>
        <w:t>.</w:t>
      </w:r>
      <w:r w:rsidR="006B169C" w:rsidRPr="00100EAD">
        <w:rPr>
          <w:rFonts w:asciiTheme="minorHAnsi" w:hAnsiTheme="minorHAnsi" w:cstheme="minorHAnsi"/>
          <w:b/>
          <w:color w:val="auto"/>
        </w:rPr>
        <w:t>202</w:t>
      </w:r>
      <w:r w:rsidR="005B67AF" w:rsidRPr="00100EAD">
        <w:rPr>
          <w:rFonts w:asciiTheme="minorHAnsi" w:hAnsiTheme="minorHAnsi" w:cstheme="minorHAnsi"/>
          <w:b/>
          <w:color w:val="auto"/>
        </w:rPr>
        <w:t>6</w:t>
      </w:r>
      <w:r w:rsidR="006B169C" w:rsidRPr="00100EAD">
        <w:rPr>
          <w:rFonts w:asciiTheme="minorHAnsi" w:hAnsiTheme="minorHAnsi" w:cstheme="minorHAnsi"/>
          <w:b/>
          <w:color w:val="auto"/>
        </w:rPr>
        <w:t>r.</w:t>
      </w:r>
    </w:p>
    <w:p w:rsidR="00D77721" w:rsidRPr="009A74DF" w:rsidRDefault="00D77721">
      <w:pPr>
        <w:spacing w:after="80" w:line="259" w:lineRule="auto"/>
        <w:ind w:left="1080" w:firstLine="0"/>
        <w:jc w:val="left"/>
        <w:rPr>
          <w:rFonts w:asciiTheme="minorHAnsi" w:hAnsiTheme="minorHAnsi" w:cstheme="minorHAnsi"/>
        </w:rPr>
      </w:pPr>
      <w:bookmarkStart w:id="0" w:name="_GoBack"/>
      <w:bookmarkEnd w:id="0"/>
    </w:p>
    <w:p w:rsidR="00D77721" w:rsidRPr="009A74DF" w:rsidRDefault="00174C4D">
      <w:pPr>
        <w:pStyle w:val="Nagwek1"/>
        <w:ind w:left="-5"/>
        <w:rPr>
          <w:rFonts w:asciiTheme="minorHAnsi" w:hAnsiTheme="minorHAnsi" w:cstheme="minorHAnsi"/>
        </w:rPr>
      </w:pPr>
      <w:r w:rsidRPr="009A74DF">
        <w:rPr>
          <w:rFonts w:asciiTheme="minorHAnsi" w:hAnsiTheme="minorHAnsi" w:cstheme="minorHAnsi"/>
        </w:rPr>
        <w:t>PODSTAWY WYKLUCZENIA WYKONAWCÓW Z POSTĘPOWANIA O UDZIELENIEZAMÓWIENIA</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6.1.Z postępowania o udzielenie zamówienia wyklucza się wykonawcę w przypadkach wskazanych w art. 108 ust. 1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tj.: </w:t>
      </w:r>
    </w:p>
    <w:p w:rsidR="00D77721" w:rsidRPr="009A74DF" w:rsidRDefault="00174C4D">
      <w:pPr>
        <w:ind w:left="566" w:firstLine="0"/>
        <w:rPr>
          <w:rFonts w:asciiTheme="minorHAnsi" w:hAnsiTheme="minorHAnsi" w:cstheme="minorHAnsi"/>
        </w:rPr>
      </w:pPr>
      <w:r w:rsidRPr="009A74DF">
        <w:rPr>
          <w:rFonts w:asciiTheme="minorHAnsi" w:hAnsiTheme="minorHAnsi" w:cstheme="minorHAnsi"/>
        </w:rPr>
        <w:t xml:space="preserve">1)będącego osobą fizyczną, którego prawomocnie skazano za przestępstwo: </w:t>
      </w:r>
    </w:p>
    <w:p w:rsidR="00D77721" w:rsidRPr="009A74DF" w:rsidRDefault="00174C4D" w:rsidP="007B223C">
      <w:pPr>
        <w:numPr>
          <w:ilvl w:val="0"/>
          <w:numId w:val="6"/>
        </w:numPr>
        <w:ind w:hanging="360"/>
        <w:rPr>
          <w:rFonts w:asciiTheme="minorHAnsi" w:hAnsiTheme="minorHAnsi" w:cstheme="minorHAnsi"/>
        </w:rPr>
      </w:pPr>
      <w:r w:rsidRPr="009A74DF">
        <w:rPr>
          <w:rFonts w:asciiTheme="minorHAnsi" w:hAnsiTheme="minorHAnsi" w:cstheme="minorHAnsi"/>
        </w:rPr>
        <w:t xml:space="preserve">udziału w zorganizowanej grupie przestępczej albo związku mającym na celu popełnienie przestępstwa lub przestępstwa skarbowego, o którym mowa w art. 258 Kodeksu karnego, </w:t>
      </w:r>
    </w:p>
    <w:p w:rsidR="00D77721" w:rsidRPr="009A74DF" w:rsidRDefault="00174C4D" w:rsidP="007B223C">
      <w:pPr>
        <w:numPr>
          <w:ilvl w:val="0"/>
          <w:numId w:val="6"/>
        </w:numPr>
        <w:ind w:hanging="360"/>
        <w:rPr>
          <w:rFonts w:asciiTheme="minorHAnsi" w:hAnsiTheme="minorHAnsi" w:cstheme="minorHAnsi"/>
        </w:rPr>
      </w:pPr>
      <w:r w:rsidRPr="009A74DF">
        <w:rPr>
          <w:rFonts w:asciiTheme="minorHAnsi" w:hAnsiTheme="minorHAnsi" w:cstheme="minorHAnsi"/>
        </w:rPr>
        <w:t xml:space="preserve">handlu ludźmi, o którym mowa w art. 189a Kodeksu karnego,  </w:t>
      </w:r>
    </w:p>
    <w:p w:rsidR="00D77721" w:rsidRPr="009A74DF" w:rsidRDefault="00174C4D" w:rsidP="007B223C">
      <w:pPr>
        <w:numPr>
          <w:ilvl w:val="0"/>
          <w:numId w:val="6"/>
        </w:numPr>
        <w:spacing w:after="34" w:line="258" w:lineRule="auto"/>
        <w:ind w:hanging="360"/>
        <w:rPr>
          <w:rFonts w:asciiTheme="minorHAnsi" w:hAnsiTheme="minorHAnsi" w:cstheme="minorHAnsi"/>
        </w:rPr>
      </w:pPr>
      <w:r w:rsidRPr="009A74DF">
        <w:rPr>
          <w:rFonts w:asciiTheme="minorHAnsi" w:hAnsiTheme="minorHAnsi" w:cstheme="minorHAnsi"/>
        </w:rPr>
        <w:t xml:space="preserve">o którym mowa w art. 228-230a, art. 250a Kodeksu karnego lub w art. 46 lub art. 48 ustawy z dnia 25 czerwca 2010 r. o sporcie, </w:t>
      </w:r>
    </w:p>
    <w:p w:rsidR="00D77721" w:rsidRPr="009A74DF" w:rsidRDefault="00174C4D" w:rsidP="007B223C">
      <w:pPr>
        <w:numPr>
          <w:ilvl w:val="0"/>
          <w:numId w:val="6"/>
        </w:numPr>
        <w:ind w:hanging="360"/>
        <w:rPr>
          <w:rFonts w:asciiTheme="minorHAnsi" w:hAnsiTheme="minorHAnsi" w:cstheme="minorHAnsi"/>
        </w:rPr>
      </w:pPr>
      <w:r w:rsidRPr="009A74DF">
        <w:rPr>
          <w:rFonts w:asciiTheme="minorHAnsi" w:hAnsiTheme="minorHAnsi" w:cstheme="minorHAnsi"/>
        </w:rPr>
        <w:t xml:space="preserve">finansowania przestępstwa o charakterze terrorystycznym, o którym mowa w art. 165a Kodeksu karnego, lub przestępstwo udaremniania lub utrudniania stwierdzenia </w:t>
      </w:r>
      <w:r w:rsidRPr="009A74DF">
        <w:rPr>
          <w:rFonts w:asciiTheme="minorHAnsi" w:hAnsiTheme="minorHAnsi" w:cstheme="minorHAnsi"/>
        </w:rPr>
        <w:lastRenderedPageBreak/>
        <w:t xml:space="preserve">przestępnego pochodzenia pieniędzy lub ukrywania ich pochodzenia, o którym mowa w art. 299 Kodeksu karnego, </w:t>
      </w:r>
    </w:p>
    <w:p w:rsidR="00D77721" w:rsidRPr="009A74DF" w:rsidRDefault="00174C4D" w:rsidP="007B223C">
      <w:pPr>
        <w:numPr>
          <w:ilvl w:val="0"/>
          <w:numId w:val="6"/>
        </w:numPr>
        <w:ind w:hanging="360"/>
        <w:rPr>
          <w:rFonts w:asciiTheme="minorHAnsi" w:hAnsiTheme="minorHAnsi" w:cstheme="minorHAnsi"/>
        </w:rPr>
      </w:pPr>
      <w:r w:rsidRPr="009A74DF">
        <w:rPr>
          <w:rFonts w:asciiTheme="minorHAnsi" w:hAnsiTheme="minorHAnsi" w:cstheme="minorHAnsi"/>
        </w:rPr>
        <w:t xml:space="preserve">o charakterze terrorystycznym, o którym mowa w art. 115 § 20 Kodeksu karnego, lub mające na celu popełnienie tego przestępstwa, </w:t>
      </w:r>
    </w:p>
    <w:p w:rsidR="00D77721" w:rsidRPr="009A74DF" w:rsidRDefault="00174C4D" w:rsidP="007B223C">
      <w:pPr>
        <w:numPr>
          <w:ilvl w:val="0"/>
          <w:numId w:val="6"/>
        </w:numPr>
        <w:spacing w:after="0"/>
        <w:ind w:hanging="360"/>
        <w:rPr>
          <w:rFonts w:asciiTheme="minorHAnsi" w:hAnsiTheme="minorHAnsi" w:cstheme="minorHAnsi"/>
        </w:rPr>
      </w:pPr>
      <w:r w:rsidRPr="009A74DF">
        <w:rPr>
          <w:rFonts w:asciiTheme="minorHAnsi" w:hAnsiTheme="minorHAnsi" w:cstheme="minorHAnsi"/>
        </w:rPr>
        <w:t xml:space="preserve">powierzenia wykonywania pracy małoletniemu cudzoziemcowi, o którym mowa w art. 9 ust. 2 ustawy z dnia 15 czerwca 2012 r. o skutkach powierzania wykonywania pracy cudzoziemcom przebywającym wbrew przepisom na terytorium Rzeczypospolitej </w:t>
      </w:r>
    </w:p>
    <w:p w:rsidR="00D77721" w:rsidRPr="009A74DF" w:rsidRDefault="00174C4D">
      <w:pPr>
        <w:spacing w:after="34" w:line="258" w:lineRule="auto"/>
        <w:ind w:left="1143" w:hanging="10"/>
        <w:rPr>
          <w:rFonts w:asciiTheme="minorHAnsi" w:hAnsiTheme="minorHAnsi" w:cstheme="minorHAnsi"/>
        </w:rPr>
      </w:pPr>
      <w:r w:rsidRPr="009A74DF">
        <w:rPr>
          <w:rFonts w:asciiTheme="minorHAnsi" w:hAnsiTheme="minorHAnsi" w:cstheme="minorHAnsi"/>
        </w:rPr>
        <w:t xml:space="preserve">Polskiej (Dz. U. poz. 769 oraz z 2020 r. poz. 2023), </w:t>
      </w:r>
    </w:p>
    <w:p w:rsidR="00D77721" w:rsidRPr="009A74DF" w:rsidRDefault="00174C4D" w:rsidP="007B223C">
      <w:pPr>
        <w:numPr>
          <w:ilvl w:val="0"/>
          <w:numId w:val="6"/>
        </w:numPr>
        <w:ind w:hanging="360"/>
        <w:rPr>
          <w:rFonts w:asciiTheme="minorHAnsi" w:hAnsiTheme="minorHAnsi" w:cstheme="minorHAnsi"/>
        </w:rPr>
      </w:pPr>
      <w:r w:rsidRPr="009A74DF">
        <w:rPr>
          <w:rFonts w:asciiTheme="minorHAnsi" w:hAnsiTheme="minorHAnsi" w:cstheme="minorHAnsi"/>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D77721" w:rsidRPr="009A74DF" w:rsidRDefault="00174C4D" w:rsidP="007B223C">
      <w:pPr>
        <w:numPr>
          <w:ilvl w:val="0"/>
          <w:numId w:val="6"/>
        </w:numPr>
        <w:spacing w:after="0"/>
        <w:ind w:hanging="360"/>
        <w:rPr>
          <w:rFonts w:asciiTheme="minorHAnsi" w:hAnsiTheme="minorHAnsi" w:cstheme="minorHAnsi"/>
        </w:rPr>
      </w:pPr>
      <w:r w:rsidRPr="009A74DF">
        <w:rPr>
          <w:rFonts w:asciiTheme="minorHAnsi" w:hAnsiTheme="minorHAnsi" w:cstheme="minorHAnsi"/>
        </w:rPr>
        <w:t xml:space="preserve">o którym mowa w art. 9 ust. 1 i 3 lub art. 10 ustawy z dnia 15 czerwca 2012 r. o skutkach powierzania wykonywania pracy cudzoziemcom przebywającym wbrew przepisom na terytorium Rzeczypospolitej Polskiej </w:t>
      </w:r>
    </w:p>
    <w:p w:rsidR="00D77721" w:rsidRPr="009A74DF" w:rsidRDefault="00174C4D">
      <w:pPr>
        <w:spacing w:after="0"/>
        <w:ind w:left="792" w:firstLine="0"/>
        <w:rPr>
          <w:rFonts w:asciiTheme="minorHAnsi" w:hAnsiTheme="minorHAnsi" w:cstheme="minorHAnsi"/>
        </w:rPr>
      </w:pPr>
      <w:r w:rsidRPr="009A74DF">
        <w:rPr>
          <w:rFonts w:asciiTheme="minorHAnsi" w:hAnsiTheme="minorHAnsi" w:cstheme="minorHAnsi"/>
        </w:rPr>
        <w:t xml:space="preserve">- lub za odpowiedni czyn zabroniony określony w przepisach prawa obcego; </w:t>
      </w:r>
    </w:p>
    <w:p w:rsidR="00D77721" w:rsidRPr="009A74DF" w:rsidRDefault="00174C4D" w:rsidP="007B223C">
      <w:pPr>
        <w:numPr>
          <w:ilvl w:val="0"/>
          <w:numId w:val="7"/>
        </w:numPr>
        <w:spacing w:after="0"/>
        <w:ind w:hanging="286"/>
        <w:rPr>
          <w:rFonts w:asciiTheme="minorHAnsi" w:hAnsiTheme="minorHAnsi" w:cstheme="minorHAnsi"/>
        </w:rPr>
      </w:pPr>
      <w:r w:rsidRPr="009A74DF">
        <w:rPr>
          <w:rFonts w:asciiTheme="minorHAnsi" w:hAnsiTheme="minorHAnsi" w:cstheme="minorHAnsi"/>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D77721" w:rsidRPr="009A74DF" w:rsidRDefault="00174C4D" w:rsidP="007B223C">
      <w:pPr>
        <w:numPr>
          <w:ilvl w:val="0"/>
          <w:numId w:val="7"/>
        </w:numPr>
        <w:spacing w:after="0"/>
        <w:ind w:hanging="286"/>
        <w:rPr>
          <w:rFonts w:asciiTheme="minorHAnsi" w:hAnsiTheme="minorHAnsi" w:cstheme="minorHAnsi"/>
        </w:rPr>
      </w:pPr>
      <w:r w:rsidRPr="009A74DF">
        <w:rPr>
          <w:rFonts w:asciiTheme="minorHAnsi" w:hAnsiTheme="minorHAnsi" w:cstheme="minorHAnsi"/>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D77721" w:rsidRPr="009A74DF" w:rsidRDefault="00174C4D" w:rsidP="007B223C">
      <w:pPr>
        <w:numPr>
          <w:ilvl w:val="0"/>
          <w:numId w:val="7"/>
        </w:numPr>
        <w:spacing w:after="0"/>
        <w:ind w:hanging="286"/>
        <w:rPr>
          <w:rFonts w:asciiTheme="minorHAnsi" w:hAnsiTheme="minorHAnsi" w:cstheme="minorHAnsi"/>
        </w:rPr>
      </w:pPr>
      <w:r w:rsidRPr="009A74DF">
        <w:rPr>
          <w:rFonts w:asciiTheme="minorHAnsi" w:hAnsiTheme="minorHAnsi" w:cstheme="minorHAnsi"/>
        </w:rPr>
        <w:t xml:space="preserve">wobec którego prawomocnie orzeczono zakaz ubiegania się o zamówienia publiczne; </w:t>
      </w:r>
    </w:p>
    <w:p w:rsidR="00D77721" w:rsidRPr="009A74DF" w:rsidRDefault="00174C4D" w:rsidP="007B223C">
      <w:pPr>
        <w:numPr>
          <w:ilvl w:val="0"/>
          <w:numId w:val="7"/>
        </w:numPr>
        <w:spacing w:after="0"/>
        <w:ind w:hanging="286"/>
        <w:rPr>
          <w:rFonts w:asciiTheme="minorHAnsi" w:hAnsiTheme="minorHAnsi" w:cstheme="minorHAnsi"/>
        </w:rPr>
      </w:pPr>
      <w:r w:rsidRPr="009A74DF">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D77721" w:rsidRPr="009A74DF" w:rsidRDefault="00174C4D" w:rsidP="007B223C">
      <w:pPr>
        <w:numPr>
          <w:ilvl w:val="0"/>
          <w:numId w:val="7"/>
        </w:numPr>
        <w:spacing w:after="0"/>
        <w:ind w:hanging="286"/>
        <w:rPr>
          <w:rFonts w:asciiTheme="minorHAnsi" w:hAnsiTheme="minorHAnsi" w:cstheme="minorHAnsi"/>
        </w:rPr>
      </w:pPr>
      <w:r w:rsidRPr="009A74DF">
        <w:rPr>
          <w:rFonts w:asciiTheme="minorHAnsi" w:hAnsiTheme="minorHAnsi" w:cstheme="minorHAnsi"/>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w:t>
      </w:r>
    </w:p>
    <w:p w:rsidR="00D77721" w:rsidRPr="009A74DF" w:rsidRDefault="00174C4D">
      <w:pPr>
        <w:spacing w:after="0"/>
        <w:ind w:left="852" w:firstLine="0"/>
        <w:rPr>
          <w:rFonts w:asciiTheme="minorHAnsi" w:hAnsiTheme="minorHAnsi" w:cstheme="minorHAnsi"/>
        </w:rPr>
      </w:pPr>
      <w:r w:rsidRPr="009A74DF">
        <w:rPr>
          <w:rFonts w:asciiTheme="minorHAnsi" w:hAnsiTheme="minorHAnsi" w:cstheme="minorHAnsi"/>
        </w:rPr>
        <w:t xml:space="preserve">może być wyeliminowane w inny sposób niż przez wykluczenie wykonawcy z udziału  w postępowaniu o udzielenie zamówienia.  </w:t>
      </w:r>
    </w:p>
    <w:p w:rsidR="00D77721" w:rsidRPr="009A74DF" w:rsidRDefault="00174C4D">
      <w:pPr>
        <w:ind w:left="852" w:firstLine="0"/>
        <w:rPr>
          <w:rFonts w:asciiTheme="minorHAnsi" w:hAnsiTheme="minorHAnsi" w:cstheme="minorHAnsi"/>
        </w:rPr>
      </w:pPr>
      <w:r w:rsidRPr="009A74DF">
        <w:rPr>
          <w:rFonts w:asciiTheme="minorHAnsi" w:hAnsiTheme="minorHAnsi" w:cstheme="minorHAnsi"/>
        </w:rPr>
        <w:t xml:space="preserve">Podstawę wykluczenia Wykonawcy będzie stanowiło wykazanie przez niego podstaw do wykluczenia wskazanych w oświadczeniu własnym – stanowiącym załącznik nr 2a do SWZ, w oparciu o przesłanki określone w art. 108 ust. 1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rsidP="007B223C">
      <w:pPr>
        <w:numPr>
          <w:ilvl w:val="1"/>
          <w:numId w:val="7"/>
        </w:numPr>
        <w:spacing w:after="1" w:line="258" w:lineRule="auto"/>
        <w:ind w:hanging="432"/>
        <w:rPr>
          <w:rFonts w:asciiTheme="minorHAnsi" w:hAnsiTheme="minorHAnsi" w:cstheme="minorHAnsi"/>
        </w:rPr>
      </w:pPr>
      <w:r w:rsidRPr="009A74DF">
        <w:rPr>
          <w:rFonts w:asciiTheme="minorHAnsi" w:hAnsiTheme="minorHAnsi" w:cstheme="minorHAnsi"/>
        </w:rPr>
        <w:t xml:space="preserve">Zamawiający określa fakultatywne podstawy wykluczenia zawarte w art. 109 ust. 1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pPr>
        <w:ind w:left="792" w:firstLine="0"/>
        <w:rPr>
          <w:rFonts w:asciiTheme="minorHAnsi" w:hAnsiTheme="minorHAnsi" w:cstheme="minorHAnsi"/>
        </w:rPr>
      </w:pPr>
      <w:r w:rsidRPr="009A74DF">
        <w:rPr>
          <w:rFonts w:asciiTheme="minorHAnsi" w:hAnsiTheme="minorHAnsi" w:cstheme="minorHAnsi"/>
        </w:rPr>
        <w:lastRenderedPageBreak/>
        <w:t xml:space="preserve">W niniejszym postępowaniu Zamawiający wykluczy z postępowania  Wykonawcę,  który nie spełni przesłanki określonej w art. 109 ust. 1 pkt 4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pPr>
        <w:ind w:left="994" w:hanging="360"/>
        <w:rPr>
          <w:rFonts w:asciiTheme="minorHAnsi" w:hAnsiTheme="minorHAnsi" w:cstheme="minorHAnsi"/>
        </w:rPr>
      </w:pPr>
      <w:r w:rsidRPr="009A74DF">
        <w:rPr>
          <w:rFonts w:asciiTheme="minorHAnsi" w:eastAsia="Segoe UI Symbol" w:hAnsiTheme="minorHAnsi" w:cstheme="minorHAnsi"/>
        </w:rPr>
        <w:t>−</w:t>
      </w:r>
      <w:r w:rsidRPr="009A74DF">
        <w:rPr>
          <w:rFonts w:asciiTheme="minorHAnsi" w:hAnsiTheme="minorHAnsi" w:cstheme="minorHAnsi"/>
        </w:rPr>
        <w:t xml:space="preserve">w stosunku do którego otwarto likwidację, ogłoszono upadłość, którego aktywami zarządza likwidator lub sąd, zawarł układ z wierzycielami, którego działalność gospodarcza </w:t>
      </w:r>
    </w:p>
    <w:p w:rsidR="00D77721" w:rsidRPr="009A74DF" w:rsidRDefault="00174C4D">
      <w:pPr>
        <w:ind w:left="994" w:firstLine="0"/>
        <w:rPr>
          <w:rFonts w:asciiTheme="minorHAnsi" w:hAnsiTheme="minorHAnsi" w:cstheme="minorHAnsi"/>
        </w:rPr>
      </w:pPr>
      <w:r w:rsidRPr="009A74DF">
        <w:rPr>
          <w:rFonts w:asciiTheme="minorHAnsi" w:hAnsiTheme="minorHAnsi" w:cstheme="minorHAnsi"/>
        </w:rPr>
        <w:t xml:space="preserve">jest zawieszona albo znajduje się on w innej tego rodzaju sytuacji wynikającej z podobnej procedury przewidzianej w przepisach miejsca wszczęcia tej procedury. </w:t>
      </w:r>
    </w:p>
    <w:p w:rsidR="0042550C" w:rsidRPr="009A74DF" w:rsidRDefault="0042550C" w:rsidP="007B223C">
      <w:pPr>
        <w:pStyle w:val="Akapitzlist"/>
        <w:numPr>
          <w:ilvl w:val="1"/>
          <w:numId w:val="7"/>
        </w:numPr>
        <w:rPr>
          <w:rFonts w:asciiTheme="minorHAnsi" w:hAnsiTheme="minorHAnsi" w:cstheme="minorHAnsi"/>
        </w:rPr>
      </w:pPr>
      <w:r w:rsidRPr="009A74DF">
        <w:rPr>
          <w:rFonts w:asciiTheme="minorHAnsi" w:hAnsiTheme="minorHAnsi" w:cstheme="minorHAnsi"/>
        </w:rPr>
        <w:tab/>
      </w:r>
      <w:r w:rsidR="00947B10">
        <w:rPr>
          <w:rFonts w:asciiTheme="minorHAnsi" w:hAnsiTheme="minorHAnsi" w:cstheme="minorHAnsi"/>
        </w:rPr>
        <w:t xml:space="preserve">Podlegają wykluczeniu na podstawie </w:t>
      </w:r>
      <w:r w:rsidRPr="009A74DF">
        <w:rPr>
          <w:rFonts w:asciiTheme="minorHAnsi" w:hAnsiTheme="minorHAnsi" w:cstheme="minorHAnsi"/>
        </w:rPr>
        <w:t xml:space="preserve"> art. 7 ust. 1 ustawy z dnia 13 kwietnia 2022r o szczególnych rozwiązaniach w zakresie przeciwdziałania wspieraniu agresji na Ukrainę oraz służących ochronie bezpieczeństwa narodowego</w:t>
      </w:r>
    </w:p>
    <w:p w:rsidR="00D77721" w:rsidRPr="009A74DF" w:rsidRDefault="00174C4D" w:rsidP="007B223C">
      <w:pPr>
        <w:numPr>
          <w:ilvl w:val="1"/>
          <w:numId w:val="7"/>
        </w:numPr>
        <w:spacing w:after="0"/>
        <w:ind w:hanging="432"/>
        <w:rPr>
          <w:rFonts w:asciiTheme="minorHAnsi" w:hAnsiTheme="minorHAnsi" w:cstheme="minorHAnsi"/>
        </w:rPr>
      </w:pPr>
      <w:r w:rsidRPr="009A74DF">
        <w:rPr>
          <w:rFonts w:asciiTheme="minorHAnsi" w:hAnsiTheme="minorHAnsi" w:cstheme="minorHAnsi"/>
        </w:rPr>
        <w:t xml:space="preserve">Zamawiający może wykluczyć Wykonawcę na każdym etapie postępowania o udzielenie zamówienia. </w:t>
      </w:r>
    </w:p>
    <w:p w:rsidR="00D77721" w:rsidRPr="009A74DF" w:rsidRDefault="00D77721">
      <w:pPr>
        <w:spacing w:after="80" w:line="259" w:lineRule="auto"/>
        <w:ind w:left="792"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INFORMACJE O WARUNKACH UDZIAŁU W POSTĘPOWANIU</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7.1.O udzielenie niniejszego zamówienia mogą ubiegać się Wykonawcy, którzy spełniają warunki określone w art. 112 ust. 1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dotyczące: </w:t>
      </w:r>
    </w:p>
    <w:p w:rsidR="00D77721" w:rsidRPr="009A74DF" w:rsidRDefault="00174C4D">
      <w:pPr>
        <w:spacing w:after="3" w:line="259" w:lineRule="auto"/>
        <w:ind w:left="715" w:hanging="10"/>
        <w:jc w:val="left"/>
        <w:rPr>
          <w:rFonts w:asciiTheme="minorHAnsi" w:hAnsiTheme="minorHAnsi" w:cstheme="minorHAnsi"/>
        </w:rPr>
      </w:pPr>
      <w:r w:rsidRPr="009A74DF">
        <w:rPr>
          <w:rFonts w:asciiTheme="minorHAnsi" w:hAnsiTheme="minorHAnsi" w:cstheme="minorHAnsi"/>
        </w:rPr>
        <w:t>7.1.1.</w:t>
      </w:r>
      <w:r w:rsidRPr="009A74DF">
        <w:rPr>
          <w:rFonts w:asciiTheme="minorHAnsi" w:hAnsiTheme="minorHAnsi" w:cstheme="minorHAnsi"/>
          <w:u w:val="single" w:color="000000"/>
        </w:rPr>
        <w:t>zdolności do występowania w obrocie gospodarczym</w:t>
      </w:r>
    </w:p>
    <w:p w:rsidR="00D77721" w:rsidRPr="009A74DF" w:rsidRDefault="00174C4D">
      <w:pPr>
        <w:ind w:left="1224" w:firstLine="0"/>
        <w:rPr>
          <w:rFonts w:asciiTheme="minorHAnsi" w:hAnsiTheme="minorHAnsi" w:cstheme="minorHAnsi"/>
        </w:rPr>
      </w:pPr>
      <w:r w:rsidRPr="009A74DF">
        <w:rPr>
          <w:rFonts w:asciiTheme="minorHAnsi" w:hAnsiTheme="minorHAnsi" w:cstheme="minorHAnsi"/>
        </w:rPr>
        <w:t xml:space="preserve">Zamawiający nie przewiduje warunków udziału w postępowaniu w tym zakresie. </w:t>
      </w:r>
    </w:p>
    <w:p w:rsidR="00D77721" w:rsidRPr="009A74DF" w:rsidRDefault="00174C4D">
      <w:pPr>
        <w:spacing w:after="3" w:line="259" w:lineRule="auto"/>
        <w:ind w:left="1209" w:hanging="504"/>
        <w:jc w:val="left"/>
        <w:rPr>
          <w:rFonts w:asciiTheme="minorHAnsi" w:hAnsiTheme="minorHAnsi" w:cstheme="minorHAnsi"/>
        </w:rPr>
      </w:pPr>
      <w:r w:rsidRPr="009A74DF">
        <w:rPr>
          <w:rFonts w:asciiTheme="minorHAnsi" w:hAnsiTheme="minorHAnsi" w:cstheme="minorHAnsi"/>
        </w:rPr>
        <w:t>7.1.2.</w:t>
      </w:r>
      <w:r w:rsidRPr="009A74DF">
        <w:rPr>
          <w:rFonts w:asciiTheme="minorHAnsi" w:hAnsiTheme="minorHAnsi" w:cstheme="minorHAnsi"/>
          <w:u w:val="single" w:color="000000"/>
        </w:rPr>
        <w:t xml:space="preserve">uprawnień do prowadzenia określonej działalności gospodarczej lub </w:t>
      </w:r>
      <w:proofErr w:type="spellStart"/>
      <w:r w:rsidRPr="009A74DF">
        <w:rPr>
          <w:rFonts w:asciiTheme="minorHAnsi" w:hAnsiTheme="minorHAnsi" w:cstheme="minorHAnsi"/>
          <w:u w:val="single" w:color="000000"/>
        </w:rPr>
        <w:t>zawodowej,o</w:t>
      </w:r>
      <w:proofErr w:type="spellEnd"/>
      <w:r w:rsidRPr="009A74DF">
        <w:rPr>
          <w:rFonts w:asciiTheme="minorHAnsi" w:hAnsiTheme="minorHAnsi" w:cstheme="minorHAnsi"/>
          <w:u w:val="single" w:color="000000"/>
        </w:rPr>
        <w:t xml:space="preserve"> ile wynika to z odrębnych przepisów</w:t>
      </w:r>
    </w:p>
    <w:p w:rsidR="00D77721" w:rsidRPr="009A74DF" w:rsidRDefault="00174C4D">
      <w:pPr>
        <w:ind w:left="1224" w:firstLine="0"/>
        <w:rPr>
          <w:rFonts w:asciiTheme="minorHAnsi" w:hAnsiTheme="minorHAnsi" w:cstheme="minorHAnsi"/>
        </w:rPr>
      </w:pPr>
      <w:r w:rsidRPr="009A74DF">
        <w:rPr>
          <w:rFonts w:asciiTheme="minorHAnsi" w:hAnsiTheme="minorHAnsi" w:cstheme="minorHAnsi"/>
        </w:rPr>
        <w:t xml:space="preserve">Zamawiający nie przewiduje warunków udziału w postępowaniu w tym zakresie. </w:t>
      </w:r>
    </w:p>
    <w:p w:rsidR="00D77721" w:rsidRPr="009A74DF" w:rsidRDefault="00174C4D">
      <w:pPr>
        <w:spacing w:after="0" w:line="259" w:lineRule="auto"/>
        <w:ind w:left="720" w:firstLine="0"/>
        <w:jc w:val="left"/>
        <w:rPr>
          <w:rFonts w:asciiTheme="minorHAnsi" w:hAnsiTheme="minorHAnsi" w:cstheme="minorHAnsi"/>
        </w:rPr>
      </w:pPr>
      <w:r w:rsidRPr="009A74DF">
        <w:rPr>
          <w:rFonts w:asciiTheme="minorHAnsi" w:hAnsiTheme="minorHAnsi" w:cstheme="minorHAnsi"/>
        </w:rPr>
        <w:t>7.1.3.</w:t>
      </w:r>
      <w:r w:rsidRPr="009A74DF">
        <w:rPr>
          <w:rFonts w:asciiTheme="minorHAnsi" w:hAnsiTheme="minorHAnsi" w:cstheme="minorHAnsi"/>
          <w:u w:val="single" w:color="000000"/>
        </w:rPr>
        <w:t>sytuacji ekonomicznej lub finansowej</w:t>
      </w:r>
    </w:p>
    <w:p w:rsidR="00D77721" w:rsidRPr="009A74DF" w:rsidRDefault="00174C4D">
      <w:pPr>
        <w:ind w:left="1224" w:firstLine="0"/>
        <w:rPr>
          <w:rFonts w:asciiTheme="minorHAnsi" w:hAnsiTheme="minorHAnsi" w:cstheme="minorHAnsi"/>
        </w:rPr>
      </w:pPr>
      <w:r w:rsidRPr="009A74DF">
        <w:rPr>
          <w:rFonts w:asciiTheme="minorHAnsi" w:hAnsiTheme="minorHAnsi" w:cstheme="minorHAnsi"/>
        </w:rPr>
        <w:t xml:space="preserve">Zamawiający nie przewiduje warunków udziału w postępowaniu w tym zakresie. </w:t>
      </w:r>
    </w:p>
    <w:p w:rsidR="00D77721" w:rsidRPr="009A74DF" w:rsidRDefault="00174C4D">
      <w:pPr>
        <w:spacing w:after="3" w:line="259" w:lineRule="auto"/>
        <w:ind w:left="715" w:hanging="10"/>
        <w:jc w:val="left"/>
        <w:rPr>
          <w:rFonts w:asciiTheme="minorHAnsi" w:hAnsiTheme="minorHAnsi" w:cstheme="minorHAnsi"/>
        </w:rPr>
      </w:pPr>
      <w:r w:rsidRPr="009A74DF">
        <w:rPr>
          <w:rFonts w:asciiTheme="minorHAnsi" w:hAnsiTheme="minorHAnsi" w:cstheme="minorHAnsi"/>
        </w:rPr>
        <w:t>7.1.4.</w:t>
      </w:r>
      <w:r w:rsidRPr="009A74DF">
        <w:rPr>
          <w:rFonts w:asciiTheme="minorHAnsi" w:hAnsiTheme="minorHAnsi" w:cstheme="minorHAnsi"/>
          <w:u w:val="single" w:color="000000"/>
        </w:rPr>
        <w:t>zdolności technicznej lub zawodowej</w:t>
      </w:r>
    </w:p>
    <w:p w:rsidR="00D77721" w:rsidRPr="009A74DF" w:rsidRDefault="0090238E">
      <w:pPr>
        <w:spacing w:after="33" w:line="259" w:lineRule="auto"/>
        <w:ind w:left="1224" w:firstLine="0"/>
        <w:jc w:val="left"/>
        <w:rPr>
          <w:rFonts w:asciiTheme="minorHAnsi" w:hAnsiTheme="minorHAnsi" w:cstheme="minorHAnsi"/>
        </w:rPr>
      </w:pPr>
      <w:r w:rsidRPr="009A74DF">
        <w:rPr>
          <w:rFonts w:asciiTheme="minorHAnsi" w:hAnsiTheme="minorHAnsi" w:cstheme="minorHAnsi"/>
        </w:rPr>
        <w:t xml:space="preserve">Zamawiający nie przewiduje warunków udziału w postępowaniu w tym zakresie. </w:t>
      </w:r>
    </w:p>
    <w:p w:rsidR="00D77721" w:rsidRPr="009A74DF" w:rsidRDefault="00174C4D">
      <w:pPr>
        <w:ind w:left="360" w:firstLine="0"/>
        <w:rPr>
          <w:rFonts w:asciiTheme="minorHAnsi" w:hAnsiTheme="minorHAnsi" w:cstheme="minorHAnsi"/>
        </w:rPr>
      </w:pPr>
      <w:r w:rsidRPr="009A74DF">
        <w:rPr>
          <w:rFonts w:asciiTheme="minorHAnsi" w:hAnsiTheme="minorHAnsi" w:cstheme="minorHAnsi"/>
        </w:rPr>
        <w:t xml:space="preserve">7.2.Korzystanie przez wykonawcę ze zdolności technicznych lub zawodowych </w:t>
      </w:r>
    </w:p>
    <w:p w:rsidR="00D77721" w:rsidRPr="009A74DF" w:rsidRDefault="00174C4D" w:rsidP="007B223C">
      <w:pPr>
        <w:numPr>
          <w:ilvl w:val="2"/>
          <w:numId w:val="8"/>
        </w:numPr>
        <w:rPr>
          <w:rFonts w:asciiTheme="minorHAnsi" w:hAnsiTheme="minorHAnsi" w:cstheme="minorHAnsi"/>
        </w:rPr>
      </w:pPr>
      <w:r w:rsidRPr="009A74DF">
        <w:rPr>
          <w:rFonts w:asciiTheme="minorHAnsi" w:hAnsiTheme="minorHAnsi" w:cstheme="minorHAnsi"/>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rsidR="00D77721" w:rsidRPr="009A74DF" w:rsidRDefault="00174C4D" w:rsidP="007B223C">
      <w:pPr>
        <w:numPr>
          <w:ilvl w:val="2"/>
          <w:numId w:val="8"/>
        </w:numPr>
        <w:rPr>
          <w:rFonts w:asciiTheme="minorHAnsi" w:hAnsiTheme="minorHAnsi" w:cstheme="minorHAnsi"/>
        </w:rPr>
      </w:pPr>
      <w:r w:rsidRPr="009A74DF">
        <w:rPr>
          <w:rFonts w:asciiTheme="minorHAnsi" w:hAnsiTheme="minorHAnsi" w:cstheme="minorHAnsi"/>
        </w:rPr>
        <w:t xml:space="preserve">Wykonawca, który polega na zdolnościach lub sytuacji podmiotów udostępniających zasoby, </w:t>
      </w:r>
      <w:r w:rsidRPr="009A74DF">
        <w:rPr>
          <w:rFonts w:asciiTheme="minorHAnsi" w:hAnsiTheme="minorHAnsi" w:cstheme="minorHAnsi"/>
          <w:u w:val="single" w:color="000000"/>
        </w:rPr>
        <w:t>składa wraz z ofertą, zobowiązanie podmiotu udostępniającego zasoby</w:t>
      </w:r>
      <w:r w:rsidRPr="009A74DF">
        <w:rPr>
          <w:rFonts w:asciiTheme="minorHAnsi" w:hAnsiTheme="minorHAnsi" w:cstheme="minorHAnsi"/>
        </w:rPr>
        <w:t xml:space="preserve"> do oddania mu do dyspozycji niezbędnych zasobów na potrzeby realizacji danego zamówienia lub inny podmiotowy środek dowodowy potwierdzający, że wykonawca realizując zamówienie, będzie dysponował niezbędnymi zasobami tych podmiotów - wzór oświadczenia stanowi załącznik nr 7 do SWZ. </w:t>
      </w:r>
    </w:p>
    <w:p w:rsidR="00D77721" w:rsidRPr="009A74DF" w:rsidRDefault="00174C4D" w:rsidP="007B223C">
      <w:pPr>
        <w:numPr>
          <w:ilvl w:val="2"/>
          <w:numId w:val="8"/>
        </w:numPr>
        <w:rPr>
          <w:rFonts w:asciiTheme="minorHAnsi" w:hAnsiTheme="minorHAnsi" w:cstheme="minorHAnsi"/>
        </w:rPr>
      </w:pPr>
      <w:r w:rsidRPr="009A74DF">
        <w:rPr>
          <w:rFonts w:asciiTheme="minorHAnsi" w:hAnsiTheme="minorHAnsi" w:cstheme="minorHAnsi"/>
        </w:rPr>
        <w:t>Zobowiązanie podmiotu udostępniającego zasoby, o którym mowa w pkt 7.2.</w:t>
      </w:r>
      <w:r w:rsidR="00947B10">
        <w:rPr>
          <w:rFonts w:asciiTheme="minorHAnsi" w:hAnsiTheme="minorHAnsi" w:cstheme="minorHAnsi"/>
        </w:rPr>
        <w:t>2</w:t>
      </w:r>
      <w:r w:rsidRPr="009A74DF">
        <w:rPr>
          <w:rFonts w:asciiTheme="minorHAnsi" w:hAnsiTheme="minorHAnsi" w:cstheme="minorHAnsi"/>
        </w:rPr>
        <w:t xml:space="preserve">., potwierdza, że stosunek łączący wykonawcę z podmiotami udostępniającymi zasoby gwarantuje rzeczywisty dostęp do tych zasobów oraz określa w szczególności: </w:t>
      </w:r>
    </w:p>
    <w:p w:rsidR="00D77721" w:rsidRPr="009A74DF" w:rsidRDefault="00174C4D" w:rsidP="007B223C">
      <w:pPr>
        <w:numPr>
          <w:ilvl w:val="0"/>
          <w:numId w:val="9"/>
        </w:numPr>
        <w:ind w:hanging="451"/>
        <w:rPr>
          <w:rFonts w:asciiTheme="minorHAnsi" w:hAnsiTheme="minorHAnsi" w:cstheme="minorHAnsi"/>
        </w:rPr>
      </w:pPr>
      <w:r w:rsidRPr="009A74DF">
        <w:rPr>
          <w:rFonts w:asciiTheme="minorHAnsi" w:hAnsiTheme="minorHAnsi" w:cstheme="minorHAnsi"/>
        </w:rPr>
        <w:t xml:space="preserve">zakres dostępnych wykonawcy zasobów podmiotu udostępniającego zasoby; </w:t>
      </w:r>
    </w:p>
    <w:p w:rsidR="00D77721" w:rsidRPr="009A74DF" w:rsidRDefault="00174C4D" w:rsidP="007B223C">
      <w:pPr>
        <w:numPr>
          <w:ilvl w:val="0"/>
          <w:numId w:val="9"/>
        </w:numPr>
        <w:ind w:hanging="451"/>
        <w:rPr>
          <w:rFonts w:asciiTheme="minorHAnsi" w:hAnsiTheme="minorHAnsi" w:cstheme="minorHAnsi"/>
        </w:rPr>
      </w:pPr>
      <w:r w:rsidRPr="009A74DF">
        <w:rPr>
          <w:rFonts w:asciiTheme="minorHAnsi" w:hAnsiTheme="minorHAnsi" w:cstheme="minorHAnsi"/>
        </w:rPr>
        <w:t xml:space="preserve">sposób i okres udostępnienia wykonawcy i wykorzystania przez niego zasobów podmiotu udostępniającego te zasoby przy wykonywaniu zamówienia; </w:t>
      </w:r>
    </w:p>
    <w:p w:rsidR="00D77721" w:rsidRPr="009A74DF" w:rsidRDefault="00174C4D" w:rsidP="007B223C">
      <w:pPr>
        <w:numPr>
          <w:ilvl w:val="0"/>
          <w:numId w:val="9"/>
        </w:numPr>
        <w:ind w:hanging="451"/>
        <w:rPr>
          <w:rFonts w:asciiTheme="minorHAnsi" w:hAnsiTheme="minorHAnsi" w:cstheme="minorHAnsi"/>
        </w:rPr>
      </w:pPr>
      <w:r w:rsidRPr="009A74DF">
        <w:rPr>
          <w:rFonts w:asciiTheme="minorHAnsi" w:hAnsiTheme="minorHAnsi" w:cstheme="minorHAnsi"/>
        </w:rPr>
        <w:t xml:space="preserve">czy i w jakim zakresie podmiot udostępniający zasoby, na zdolnościach którego wykonawca polega w odniesieniu do warunków udziału w postępowaniu </w:t>
      </w:r>
      <w:r w:rsidRPr="009A74DF">
        <w:rPr>
          <w:rFonts w:asciiTheme="minorHAnsi" w:hAnsiTheme="minorHAnsi" w:cstheme="minorHAnsi"/>
        </w:rPr>
        <w:lastRenderedPageBreak/>
        <w:t xml:space="preserve">dotyczących wykształcenia, kwalifikacji zawodowych lub doświadczenia, zrealizuje </w:t>
      </w:r>
      <w:r w:rsidR="00E44984">
        <w:rPr>
          <w:rFonts w:asciiTheme="minorHAnsi" w:hAnsiTheme="minorHAnsi" w:cstheme="minorHAnsi"/>
        </w:rPr>
        <w:t>dostawy</w:t>
      </w:r>
      <w:r w:rsidRPr="009A74DF">
        <w:rPr>
          <w:rFonts w:asciiTheme="minorHAnsi" w:hAnsiTheme="minorHAnsi" w:cstheme="minorHAnsi"/>
        </w:rPr>
        <w:t xml:space="preserve"> lub usługi, których wskazane zdolności dotyczą. </w:t>
      </w:r>
    </w:p>
    <w:p w:rsidR="00D77721" w:rsidRPr="009A74DF" w:rsidRDefault="00174C4D">
      <w:pPr>
        <w:ind w:left="1207"/>
        <w:rPr>
          <w:rFonts w:asciiTheme="minorHAnsi" w:hAnsiTheme="minorHAnsi" w:cstheme="minorHAnsi"/>
        </w:rPr>
      </w:pPr>
      <w:r w:rsidRPr="009A74DF">
        <w:rPr>
          <w:rFonts w:asciiTheme="minorHAnsi" w:hAnsiTheme="minorHAnsi" w:cstheme="minorHAnsi"/>
        </w:rPr>
        <w:t>7.2.</w:t>
      </w:r>
      <w:r w:rsidR="00947B10">
        <w:rPr>
          <w:rFonts w:asciiTheme="minorHAnsi" w:hAnsiTheme="minorHAnsi" w:cstheme="minorHAnsi"/>
        </w:rPr>
        <w:t>4</w:t>
      </w:r>
      <w:r w:rsidRPr="009A74DF">
        <w:rPr>
          <w:rFonts w:asciiTheme="minorHAnsi" w:hAnsiTheme="minorHAnsi" w:cstheme="minorHAnsi"/>
        </w:rPr>
        <w:t>. Podmiot, który zobowiązał się do udostępnienia zasobów, odpowiada solidarnie  z wykonawcą, który polega na jego zdolnościach technicznych i zawodowych, za szkodę poniesioną przez zamawiającego powstałą wskutek nieudostępnienia tych zasobów, chyba że za nieudostępnienie zasobów podmiot ten nie ponosi winy.</w:t>
      </w:r>
    </w:p>
    <w:p w:rsidR="00D77721" w:rsidRPr="009A74DF" w:rsidRDefault="00174C4D">
      <w:pPr>
        <w:spacing w:after="152"/>
        <w:ind w:left="1207"/>
        <w:rPr>
          <w:rFonts w:asciiTheme="minorHAnsi" w:hAnsiTheme="minorHAnsi" w:cstheme="minorHAnsi"/>
        </w:rPr>
      </w:pPr>
      <w:r w:rsidRPr="009A74DF">
        <w:rPr>
          <w:rFonts w:asciiTheme="minorHAnsi" w:hAnsiTheme="minorHAnsi" w:cstheme="minorHAnsi"/>
        </w:rPr>
        <w:t>7.2.6</w:t>
      </w:r>
      <w:r w:rsidR="00947B10">
        <w:rPr>
          <w:rFonts w:asciiTheme="minorHAnsi" w:hAnsiTheme="minorHAnsi" w:cstheme="minorHAnsi"/>
        </w:rPr>
        <w:t>.5</w:t>
      </w:r>
      <w:r w:rsidRPr="009A74DF">
        <w:rPr>
          <w:rFonts w:asciiTheme="minorHAnsi" w:hAnsiTheme="minorHAnsi" w:cstheme="minorHAnsi"/>
        </w:rPr>
        <w:t xml:space="preserve">. Wykonawca, w przypadku polegania na zdolnościach lub sytuacji podmiotów udostępniających zasoby, przedstawia, wraz z oświadczeniem, o którym </w:t>
      </w:r>
      <w:r w:rsidRPr="00203FA0">
        <w:rPr>
          <w:rStyle w:val="Pogrubienie"/>
        </w:rPr>
        <w:t>mowa</w:t>
      </w:r>
      <w:r w:rsidRPr="009A74DF">
        <w:rPr>
          <w:rFonts w:asciiTheme="minorHAnsi" w:hAnsiTheme="minorHAnsi" w:cstheme="minorHAnsi"/>
        </w:rPr>
        <w:t xml:space="preserve"> w pkt 8.1. SWZ, także oświadczenie  podmiotu  udostępniającego  zasoby,  potwierdzające  brak  podstaw wykluczenia tego podmiotu oraz odpowiednio spełnianie warunków udziału w postępowaniu, w zakresie, w jakim Wykonawca powołuje się na jego zasoby. </w:t>
      </w:r>
    </w:p>
    <w:p w:rsidR="00D77721" w:rsidRPr="009A74DF" w:rsidRDefault="00174C4D">
      <w:pPr>
        <w:spacing w:after="151"/>
        <w:ind w:left="705" w:firstLine="0"/>
        <w:rPr>
          <w:rFonts w:asciiTheme="minorHAnsi" w:hAnsiTheme="minorHAnsi" w:cstheme="minorHAnsi"/>
        </w:rPr>
      </w:pPr>
      <w:r w:rsidRPr="009A74DF">
        <w:rPr>
          <w:rFonts w:asciiTheme="minorHAnsi" w:hAnsiTheme="minorHAnsi" w:cstheme="minorHAnsi"/>
          <w:b/>
        </w:rPr>
        <w:t>UWAGA:</w:t>
      </w:r>
      <w:r w:rsidRPr="009A74DF">
        <w:rPr>
          <w:rFonts w:asciiTheme="minorHAnsi" w:hAnsiTheme="minorHAnsi" w:cstheme="minorHAnsi"/>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D77721" w:rsidRPr="009A74DF" w:rsidRDefault="00D77721">
      <w:pPr>
        <w:spacing w:after="80" w:line="259" w:lineRule="auto"/>
        <w:ind w:left="1224" w:firstLine="0"/>
        <w:jc w:val="left"/>
        <w:rPr>
          <w:rFonts w:asciiTheme="minorHAnsi" w:hAnsiTheme="minorHAnsi" w:cstheme="minorHAnsi"/>
        </w:rPr>
      </w:pPr>
    </w:p>
    <w:p w:rsidR="00D77721" w:rsidRPr="009A74DF" w:rsidRDefault="00174C4D" w:rsidP="00203FA0">
      <w:pPr>
        <w:pStyle w:val="Nagwek1"/>
        <w:spacing w:line="259" w:lineRule="auto"/>
        <w:ind w:left="-5"/>
        <w:jc w:val="both"/>
        <w:rPr>
          <w:rFonts w:asciiTheme="minorHAnsi" w:hAnsiTheme="minorHAnsi" w:cstheme="minorHAnsi"/>
        </w:rPr>
      </w:pPr>
      <w:r w:rsidRPr="009A74DF">
        <w:rPr>
          <w:rFonts w:asciiTheme="minorHAnsi" w:hAnsiTheme="minorHAnsi" w:cstheme="minorHAnsi"/>
        </w:rPr>
        <w:t xml:space="preserve">WERYFIKACJA </w:t>
      </w:r>
      <w:r w:rsidRPr="009A74DF">
        <w:rPr>
          <w:rFonts w:asciiTheme="minorHAnsi" w:hAnsiTheme="minorHAnsi" w:cstheme="minorHAnsi"/>
        </w:rPr>
        <w:tab/>
        <w:t>SP</w:t>
      </w:r>
      <w:r w:rsidR="00203FA0">
        <w:rPr>
          <w:rFonts w:asciiTheme="minorHAnsi" w:hAnsiTheme="minorHAnsi" w:cstheme="minorHAnsi"/>
        </w:rPr>
        <w:t xml:space="preserve">EŁNIENIA </w:t>
      </w:r>
      <w:r w:rsidR="00203FA0">
        <w:rPr>
          <w:rFonts w:asciiTheme="minorHAnsi" w:hAnsiTheme="minorHAnsi" w:cstheme="minorHAnsi"/>
        </w:rPr>
        <w:tab/>
        <w:t xml:space="preserve">WARUNKÓW </w:t>
      </w:r>
      <w:r w:rsidR="00203FA0">
        <w:rPr>
          <w:rFonts w:asciiTheme="minorHAnsi" w:hAnsiTheme="minorHAnsi" w:cstheme="minorHAnsi"/>
        </w:rPr>
        <w:tab/>
        <w:t xml:space="preserve">UDZIAŁU </w:t>
      </w:r>
      <w:r w:rsidR="00203FA0">
        <w:rPr>
          <w:rFonts w:asciiTheme="minorHAnsi" w:hAnsiTheme="minorHAnsi" w:cstheme="minorHAnsi"/>
        </w:rPr>
        <w:tab/>
        <w:t xml:space="preserve">W </w:t>
      </w:r>
      <w:r w:rsidRPr="009A74DF">
        <w:rPr>
          <w:rFonts w:asciiTheme="minorHAnsi" w:hAnsiTheme="minorHAnsi" w:cstheme="minorHAnsi"/>
        </w:rPr>
        <w:t>POSTĘPOWANIUORAZ BRAKU PODSTAW WYKLUCZENIA</w:t>
      </w:r>
    </w:p>
    <w:p w:rsidR="00D77721" w:rsidRPr="009A74DF" w:rsidRDefault="00174C4D">
      <w:pPr>
        <w:spacing w:after="3" w:line="259" w:lineRule="auto"/>
        <w:ind w:left="792" w:hanging="432"/>
        <w:jc w:val="left"/>
        <w:rPr>
          <w:rFonts w:asciiTheme="minorHAnsi" w:hAnsiTheme="minorHAnsi" w:cstheme="minorHAnsi"/>
        </w:rPr>
      </w:pPr>
      <w:r w:rsidRPr="009A74DF">
        <w:rPr>
          <w:rFonts w:asciiTheme="minorHAnsi" w:hAnsiTheme="minorHAnsi" w:cstheme="minorHAnsi"/>
        </w:rPr>
        <w:t xml:space="preserve">8.1.Wykonawca, </w:t>
      </w:r>
      <w:r w:rsidRPr="009A74DF">
        <w:rPr>
          <w:rFonts w:asciiTheme="minorHAnsi" w:hAnsiTheme="minorHAnsi" w:cstheme="minorHAnsi"/>
          <w:u w:val="single" w:color="000000"/>
        </w:rPr>
        <w:t>wraz z ofertą</w:t>
      </w:r>
      <w:r w:rsidRPr="009A74DF">
        <w:rPr>
          <w:rFonts w:asciiTheme="minorHAnsi" w:hAnsiTheme="minorHAnsi" w:cstheme="minorHAnsi"/>
        </w:rPr>
        <w:t xml:space="preserve"> składaną w odpowiedzi na ogłoszenie o zamówieniu, dołącza do oferty </w:t>
      </w:r>
      <w:r w:rsidRPr="009A74DF">
        <w:rPr>
          <w:rFonts w:asciiTheme="minorHAnsi" w:hAnsiTheme="minorHAnsi" w:cstheme="minorHAnsi"/>
          <w:u w:val="single" w:color="000000"/>
        </w:rPr>
        <w:t>oświadczenie o niepodleganiu wykluczeniu i spełnianiu warunków udziału</w:t>
      </w:r>
    </w:p>
    <w:p w:rsidR="00D77721" w:rsidRPr="009A74DF" w:rsidRDefault="00174C4D">
      <w:pPr>
        <w:ind w:left="792" w:firstLine="0"/>
        <w:rPr>
          <w:rFonts w:asciiTheme="minorHAnsi" w:hAnsiTheme="minorHAnsi" w:cstheme="minorHAnsi"/>
        </w:rPr>
      </w:pPr>
      <w:r w:rsidRPr="009A74DF">
        <w:rPr>
          <w:rFonts w:asciiTheme="minorHAnsi" w:hAnsiTheme="minorHAnsi" w:cstheme="minorHAnsi"/>
          <w:u w:val="single" w:color="000000"/>
        </w:rPr>
        <w:t>w postępowaniu</w:t>
      </w:r>
      <w:r w:rsidRPr="009A74DF">
        <w:rPr>
          <w:rFonts w:asciiTheme="minorHAnsi" w:hAnsiTheme="minorHAnsi" w:cstheme="minorHAnsi"/>
        </w:rPr>
        <w:t xml:space="preserve">, w zakresie wskazanym przez zamawiającego. Przedmiotowe oświadczenie może zostać złożone wg wzoru stanowiącego załącznik nr 2a i 2b do SWZ.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8.2.Oświadczenie, o którym mowa w pkt 8.1., stanowi dowód potwierdzający brak podstaw wykluczenia i spełnianie warunków udziału w postępowaniu, odpowiednio na dzień składania wniosków o dopuszczenie do udziału w postępowaniu albo ofert, stanowi dowód tymczasowo zastępujący wymagane przez zamawiającego podmiotowe środki dowodowe.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8.3.W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4</w:t>
      </w:r>
      <w:r w:rsidRPr="009A74DF">
        <w:rPr>
          <w:rFonts w:asciiTheme="minorHAnsi" w:hAnsiTheme="minorHAnsi" w:cstheme="minorHAnsi"/>
        </w:rPr>
        <w:t xml:space="preserve">.Wykonawca, w przypadku polegania na zdolnościach lub sytuacji podmiotów udostępniających zasoby, przedstawia, wraz z oświadczeniem, o którym mowa w pkt 8.1., także oświadczenie podmiotu udostępniającego zasoby, potwierdzające brak podstaw wykluczenia tego podmiotu oraz spełnianie warunków udziału w postępowaniu, w zakresie, w jakim wykonawca powołuje się na jego zasoby (wzór stanowi załącznik nr 7a do SWZ). </w:t>
      </w:r>
    </w:p>
    <w:p w:rsidR="00D77721" w:rsidRPr="009A74DF" w:rsidRDefault="00174C4D">
      <w:pPr>
        <w:spacing w:after="26"/>
        <w:ind w:left="792" w:hanging="432"/>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.5.</w:t>
      </w:r>
      <w:r w:rsidRPr="009A74DF">
        <w:rPr>
          <w:rFonts w:asciiTheme="minorHAnsi" w:hAnsiTheme="minorHAnsi" w:cstheme="minorHAnsi"/>
          <w:b/>
        </w:rPr>
        <w:t xml:space="preserve">Zamawiający wzywa wykonawcę, którego oferta została najwyżej oceniona, do złożenia  w wyznaczonym terminie, nie krótszym niż 5 dni od dnia wezwania, podmiotowych środków dowodowych aktualnych na dzień składania, chyba że zamawiający jest  w posiadaniu lub ma dostęp do tych podmiotowych środków dowodowych, tj. </w:t>
      </w:r>
    </w:p>
    <w:p w:rsidR="00D77721" w:rsidRPr="009A74DF" w:rsidRDefault="00174C4D">
      <w:pPr>
        <w:spacing w:after="26"/>
        <w:ind w:left="1224" w:hanging="504"/>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5</w:t>
      </w:r>
      <w:r w:rsidRPr="009A74DF">
        <w:rPr>
          <w:rFonts w:asciiTheme="minorHAnsi" w:hAnsiTheme="minorHAnsi" w:cstheme="minorHAnsi"/>
        </w:rPr>
        <w:t>.1.</w:t>
      </w:r>
      <w:r w:rsidRPr="009A74DF">
        <w:rPr>
          <w:rFonts w:asciiTheme="minorHAnsi" w:hAnsiTheme="minorHAnsi" w:cstheme="minorHAnsi"/>
          <w:b/>
        </w:rPr>
        <w:t xml:space="preserve"> W celu potwierdzenia braku podstaw wykluczenia wykonawcy z udziału  w postępowaniu o udzielenie zamówienia publicznego, zwanego dalej „postępowaniem”, zamawiający żąda następujących podmiotowych środków dowodowych:  </w:t>
      </w:r>
    </w:p>
    <w:p w:rsidR="00D77721" w:rsidRPr="009A74DF" w:rsidRDefault="00174C4D" w:rsidP="007B223C">
      <w:pPr>
        <w:numPr>
          <w:ilvl w:val="2"/>
          <w:numId w:val="10"/>
        </w:numPr>
        <w:ind w:left="1419" w:hanging="286"/>
        <w:rPr>
          <w:rFonts w:asciiTheme="minorHAnsi" w:hAnsiTheme="minorHAnsi" w:cstheme="minorHAnsi"/>
        </w:rPr>
      </w:pPr>
      <w:r w:rsidRPr="009A74DF">
        <w:rPr>
          <w:rFonts w:asciiTheme="minorHAnsi" w:hAnsiTheme="minorHAnsi" w:cstheme="minorHAnsi"/>
        </w:rPr>
        <w:lastRenderedPageBreak/>
        <w:t>oświadczenia wykonawcy, w zakresie art. 108 ust. 1 pkt 5 ustawy, o braku przynależności do tej samej grupy kapitałowej, w rozumieniu ustawy z dnia 16 lutego 2007 r. o ochronie konkurencji i konsumentów (Dz. U. z 202</w:t>
      </w:r>
      <w:r w:rsidR="003E5C2F">
        <w:rPr>
          <w:rFonts w:asciiTheme="minorHAnsi" w:hAnsiTheme="minorHAnsi" w:cstheme="minorHAnsi"/>
        </w:rPr>
        <w:t>4</w:t>
      </w:r>
      <w:r w:rsidRPr="009A74DF">
        <w:rPr>
          <w:rFonts w:asciiTheme="minorHAnsi" w:hAnsiTheme="minorHAnsi" w:cstheme="minorHAnsi"/>
        </w:rPr>
        <w:t xml:space="preserve"> r. poz. </w:t>
      </w:r>
      <w:r w:rsidR="003E5C2F">
        <w:rPr>
          <w:rFonts w:asciiTheme="minorHAnsi" w:hAnsiTheme="minorHAnsi" w:cstheme="minorHAnsi"/>
        </w:rPr>
        <w:t>594</w:t>
      </w:r>
      <w:r w:rsidR="00CA0A89">
        <w:rPr>
          <w:rFonts w:asciiTheme="minorHAnsi" w:hAnsiTheme="minorHAnsi" w:cstheme="minorHAnsi"/>
        </w:rPr>
        <w:t xml:space="preserve"> ze </w:t>
      </w:r>
      <w:proofErr w:type="spellStart"/>
      <w:r w:rsidR="00CA0A89">
        <w:rPr>
          <w:rFonts w:asciiTheme="minorHAnsi" w:hAnsiTheme="minorHAnsi" w:cstheme="minorHAnsi"/>
        </w:rPr>
        <w:t>zm</w:t>
      </w:r>
      <w:proofErr w:type="spellEnd"/>
      <w:r w:rsidRPr="009A74DF">
        <w:rPr>
          <w:rFonts w:asciiTheme="minorHAnsi" w:hAnsiTheme="minorHAnsi" w:cstheme="minorHAnsi"/>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p>
    <w:p w:rsidR="00D77721" w:rsidRPr="009A74DF" w:rsidRDefault="00174C4D" w:rsidP="007B223C">
      <w:pPr>
        <w:numPr>
          <w:ilvl w:val="2"/>
          <w:numId w:val="10"/>
        </w:numPr>
        <w:ind w:left="1419" w:hanging="286"/>
        <w:rPr>
          <w:rFonts w:asciiTheme="minorHAnsi" w:hAnsiTheme="minorHAnsi" w:cstheme="minorHAnsi"/>
        </w:rPr>
      </w:pPr>
      <w:r w:rsidRPr="009A74DF">
        <w:rPr>
          <w:rFonts w:asciiTheme="minorHAnsi" w:hAnsiTheme="minorHAnsi" w:cstheme="minorHAnsi"/>
        </w:rPr>
        <w:t xml:space="preserve">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6</w:t>
      </w:r>
      <w:r w:rsidRPr="009A74DF">
        <w:rPr>
          <w:rFonts w:asciiTheme="minorHAnsi" w:hAnsiTheme="minorHAnsi" w:cstheme="minorHAnsi"/>
        </w:rPr>
        <w:t xml:space="preserve">.Wykonawca nie jest zobowiązany do złożenia podmiotowych środków dowodowych, które zamawiający posiada, jeżeli wykonawca wskaże te środki oraz potwierdzi ich prawidłowość  i aktualność.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.7</w:t>
      </w:r>
      <w:r w:rsidRPr="009A74DF">
        <w:rPr>
          <w:rFonts w:asciiTheme="minorHAnsi" w:hAnsiTheme="minorHAnsi" w:cstheme="minorHAnsi"/>
        </w:rPr>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8</w:t>
      </w:r>
      <w:r w:rsidRPr="009A74DF">
        <w:rPr>
          <w:rFonts w:asciiTheme="minorHAnsi" w:hAnsiTheme="minorHAnsi" w:cstheme="minorHAnsi"/>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rsidR="00D77721" w:rsidRPr="009A74DF" w:rsidRDefault="00174C4D">
      <w:pPr>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9</w:t>
      </w:r>
      <w:r w:rsidRPr="009A74DF">
        <w:rPr>
          <w:rFonts w:asciiTheme="minorHAnsi" w:hAnsiTheme="minorHAnsi" w:cstheme="minorHAnsi"/>
        </w:rPr>
        <w:t xml:space="preserve">.Informacje dotyczących Wykonawców mających siedzibę lub miejsce zamieszkania poza granicami RP </w:t>
      </w:r>
    </w:p>
    <w:p w:rsidR="00D77721" w:rsidRPr="009A74DF" w:rsidRDefault="00174C4D">
      <w:pPr>
        <w:ind w:left="1207"/>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9</w:t>
      </w:r>
      <w:r w:rsidRPr="009A74DF">
        <w:rPr>
          <w:rFonts w:asciiTheme="minorHAnsi" w:hAnsiTheme="minorHAnsi" w:cstheme="minorHAnsi"/>
        </w:rPr>
        <w:t xml:space="preserve">.1. Jeżeli wykonawca ma siedzibę lub miejsce zamieszkania poza granicami Rzeczypospolitej Polskiej, zamiast dokumentu określonego w pkt 8.6.1. </w:t>
      </w:r>
      <w:proofErr w:type="spellStart"/>
      <w:r w:rsidRPr="009A74DF">
        <w:rPr>
          <w:rFonts w:asciiTheme="minorHAnsi" w:hAnsiTheme="minorHAnsi" w:cstheme="minorHAnsi"/>
        </w:rPr>
        <w:t>ppkt</w:t>
      </w:r>
      <w:proofErr w:type="spellEnd"/>
      <w:r w:rsidRPr="009A74DF">
        <w:rPr>
          <w:rFonts w:asciiTheme="minorHAnsi" w:hAnsiTheme="minorHAnsi" w:cstheme="minorHAnsi"/>
        </w:rPr>
        <w:t xml:space="preserve"> b) SWZ,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rsidR="00D77721" w:rsidRPr="009A74DF" w:rsidRDefault="00174C4D">
      <w:pPr>
        <w:ind w:left="1207"/>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9</w:t>
      </w:r>
      <w:r w:rsidRPr="009A74DF">
        <w:rPr>
          <w:rFonts w:asciiTheme="minorHAnsi" w:hAnsiTheme="minorHAnsi" w:cstheme="minorHAnsi"/>
        </w:rPr>
        <w:t xml:space="preserve">.2. Jeżeli w kraju, w którym wykonawca ma siedzibę lub miejsce zamieszkania  lub miejsce zamieszkania ma osoba, której dokument dotyczy, nie wydaje się dokumentów, o których mowa w pkt 8.6.1.,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rsidR="00D77721" w:rsidRPr="009A74DF" w:rsidRDefault="00174C4D">
      <w:pPr>
        <w:ind w:left="1207"/>
        <w:rPr>
          <w:rFonts w:asciiTheme="minorHAnsi" w:hAnsiTheme="minorHAnsi" w:cstheme="minorHAnsi"/>
        </w:rPr>
      </w:pPr>
      <w:r w:rsidRPr="009A74DF">
        <w:rPr>
          <w:rFonts w:asciiTheme="minorHAnsi" w:hAnsiTheme="minorHAnsi" w:cstheme="minorHAnsi"/>
        </w:rPr>
        <w:t>8.</w:t>
      </w:r>
      <w:r w:rsidR="00947B10">
        <w:rPr>
          <w:rFonts w:asciiTheme="minorHAnsi" w:hAnsiTheme="minorHAnsi" w:cstheme="minorHAnsi"/>
        </w:rPr>
        <w:t>9</w:t>
      </w:r>
      <w:r w:rsidRPr="009A74DF">
        <w:rPr>
          <w:rFonts w:asciiTheme="minorHAnsi" w:hAnsiTheme="minorHAnsi" w:cstheme="minorHAnsi"/>
        </w:rPr>
        <w:t xml:space="preserve">.3. Dokumenty/oświadczenia, o których mowa w powyżej powinny być wystawione  nie wcześniej niż 3 miesiące przed ich złożeniem. </w:t>
      </w:r>
    </w:p>
    <w:p w:rsidR="00D77721" w:rsidRPr="009A74DF" w:rsidRDefault="00174C4D">
      <w:pPr>
        <w:spacing w:after="0"/>
        <w:ind w:left="567" w:hanging="425"/>
        <w:rPr>
          <w:rFonts w:asciiTheme="minorHAnsi" w:hAnsiTheme="minorHAnsi" w:cstheme="minorHAnsi"/>
        </w:rPr>
      </w:pPr>
      <w:r w:rsidRPr="009A74DF">
        <w:rPr>
          <w:rFonts w:asciiTheme="minorHAnsi" w:hAnsiTheme="minorHAnsi" w:cstheme="minorHAnsi"/>
        </w:rPr>
        <w:lastRenderedPageBreak/>
        <w:t>8.1</w:t>
      </w:r>
      <w:r w:rsidR="00947B10">
        <w:rPr>
          <w:rFonts w:asciiTheme="minorHAnsi" w:hAnsiTheme="minorHAnsi" w:cstheme="minorHAnsi"/>
        </w:rPr>
        <w:t>0</w:t>
      </w:r>
      <w:r w:rsidRPr="009A74DF">
        <w:rPr>
          <w:rFonts w:asciiTheme="minorHAnsi" w:hAnsiTheme="minorHAnsi" w:cstheme="minorHAnsi"/>
        </w:rPr>
        <w:t xml:space="preserve">.W zakresie nieuregulowanym w niniejszym dziale znajdują zastosowanie przepisy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 szczególności art. 128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określający możliwość żądania złożenia, uzupełnienia  lub poprawienia podmiotowych środków dowodowych. </w:t>
      </w:r>
    </w:p>
    <w:p w:rsidR="00D77721" w:rsidRPr="009A74DF" w:rsidRDefault="00D77721">
      <w:pPr>
        <w:spacing w:after="78" w:line="259" w:lineRule="auto"/>
        <w:ind w:left="566"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WYKONAWCY WSPÓLNIE UBIEGAJĄCY SIĘ O UDZIELENIE ZAMÓWIENIA</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9.1.Wykonawcy wspólnie ubiegający się o udzielenie niniejszego zamówienia powinni spełniać warunki udziału w postępowaniu oraz złożyć dokumenty potwierdzające spełnianie tych warunków zgodnie z zapisami zawartymi w pkt 8.</w:t>
      </w:r>
      <w:r w:rsidR="003E5C2F">
        <w:rPr>
          <w:rFonts w:asciiTheme="minorHAnsi" w:hAnsiTheme="minorHAnsi" w:cstheme="minorHAnsi"/>
        </w:rPr>
        <w:t>5.1</w:t>
      </w:r>
      <w:r w:rsidRPr="009A74DF">
        <w:rPr>
          <w:rFonts w:asciiTheme="minorHAnsi" w:hAnsiTheme="minorHAnsi" w:cstheme="minorHAnsi"/>
        </w:rPr>
        <w:t xml:space="preserve"> SWZ. </w:t>
      </w:r>
    </w:p>
    <w:p w:rsidR="00D77721" w:rsidRPr="009A74DF" w:rsidRDefault="00174C4D">
      <w:pPr>
        <w:ind w:left="792" w:hanging="432"/>
        <w:rPr>
          <w:rFonts w:asciiTheme="minorHAnsi" w:hAnsiTheme="minorHAnsi" w:cstheme="minorHAnsi"/>
        </w:rPr>
      </w:pPr>
      <w:r w:rsidRPr="009A74DF">
        <w:rPr>
          <w:rFonts w:asciiTheme="minorHAnsi" w:hAnsiTheme="minorHAnsi" w:cstheme="minorHAnsi"/>
        </w:rPr>
        <w:t xml:space="preserve">9.2.Wykonawcy, o których mowa w 9.1. SWZ ustanawiają Pełnomocnika do reprezentowania ich w niniejszym postępowaniu albo reprezentowania ich w postępowaniu i zawarcia umowy  w sprawie zamówienia publicznego. Zaleca się, aby Pełnomocnikiem był jeden  z Wykonawców wspólnie ubiegających się o udzielenie zamówienia.  </w:t>
      </w:r>
    </w:p>
    <w:p w:rsidR="00D77721" w:rsidRPr="009A74DF" w:rsidRDefault="00174C4D">
      <w:pPr>
        <w:ind w:left="360" w:firstLine="0"/>
        <w:rPr>
          <w:rFonts w:asciiTheme="minorHAnsi" w:hAnsiTheme="minorHAnsi" w:cstheme="minorHAnsi"/>
        </w:rPr>
      </w:pPr>
      <w:r w:rsidRPr="009A74DF">
        <w:rPr>
          <w:rFonts w:asciiTheme="minorHAnsi" w:hAnsiTheme="minorHAnsi" w:cstheme="minorHAnsi"/>
        </w:rPr>
        <w:t xml:space="preserve">9.3.Wszelka korespondencja prowadzona będzie wyłącznie z Pełnomocnikiem. </w:t>
      </w:r>
    </w:p>
    <w:p w:rsidR="00D77721" w:rsidRPr="009A74DF" w:rsidRDefault="00174C4D">
      <w:pPr>
        <w:spacing w:after="0"/>
        <w:ind w:left="792" w:hanging="432"/>
        <w:rPr>
          <w:rFonts w:asciiTheme="minorHAnsi" w:hAnsiTheme="minorHAnsi" w:cstheme="minorHAnsi"/>
        </w:rPr>
      </w:pPr>
      <w:r w:rsidRPr="009A74DF">
        <w:rPr>
          <w:rFonts w:asciiTheme="minorHAnsi" w:hAnsiTheme="minorHAnsi" w:cstheme="minorHAnsi"/>
        </w:rPr>
        <w:t xml:space="preserve">9.4.Wykonawcy wspólnie ubiegający się o niniejsze zamówienie, których oferta zostanie uznana za najkorzystniejszą, przed podpisaniem umowy o realizację zamówienia, mogą zostać wezwani do przedstawienia Zamawiającemu umowy regulującej ich współpracę. </w:t>
      </w:r>
    </w:p>
    <w:p w:rsidR="00D77721" w:rsidRPr="009A74DF" w:rsidRDefault="00D77721">
      <w:pPr>
        <w:spacing w:after="79" w:line="259" w:lineRule="auto"/>
        <w:ind w:left="792" w:firstLine="0"/>
        <w:jc w:val="left"/>
        <w:rPr>
          <w:rFonts w:asciiTheme="minorHAnsi" w:hAnsiTheme="minorHAnsi" w:cstheme="minorHAnsi"/>
        </w:rPr>
      </w:pPr>
    </w:p>
    <w:p w:rsidR="00D77721" w:rsidRPr="009A74DF" w:rsidRDefault="00174C4D">
      <w:pPr>
        <w:pStyle w:val="Nagwek1"/>
        <w:spacing w:line="259" w:lineRule="auto"/>
        <w:ind w:left="345" w:hanging="360"/>
        <w:rPr>
          <w:rFonts w:asciiTheme="minorHAnsi" w:hAnsiTheme="minorHAnsi" w:cstheme="minorHAnsi"/>
        </w:rPr>
      </w:pPr>
      <w:r w:rsidRPr="009A74DF">
        <w:rPr>
          <w:rFonts w:asciiTheme="minorHAnsi" w:hAnsiTheme="minorHAnsi" w:cstheme="minorHAnsi"/>
        </w:rPr>
        <w:t>PODWYKONAWSTWO</w:t>
      </w:r>
    </w:p>
    <w:p w:rsidR="00D77721" w:rsidRPr="009A74DF" w:rsidRDefault="00174C4D">
      <w:pPr>
        <w:ind w:left="862"/>
        <w:rPr>
          <w:rFonts w:asciiTheme="minorHAnsi" w:hAnsiTheme="minorHAnsi" w:cstheme="minorHAnsi"/>
        </w:rPr>
      </w:pPr>
      <w:r w:rsidRPr="009A74DF">
        <w:rPr>
          <w:rFonts w:asciiTheme="minorHAnsi" w:hAnsiTheme="minorHAnsi" w:cstheme="minorHAnsi"/>
        </w:rPr>
        <w:t xml:space="preserve">10.1.Zamawiający nie zastrzega obowiązku osobistego wykonania przez Wykonawcę kluczowych części zamówienia. </w:t>
      </w:r>
    </w:p>
    <w:p w:rsidR="00D77721" w:rsidRPr="009A74DF" w:rsidRDefault="00174C4D">
      <w:pPr>
        <w:ind w:left="862"/>
        <w:rPr>
          <w:rFonts w:asciiTheme="minorHAnsi" w:hAnsiTheme="minorHAnsi" w:cstheme="minorHAnsi"/>
        </w:rPr>
      </w:pPr>
      <w:r w:rsidRPr="009A74DF">
        <w:rPr>
          <w:rFonts w:asciiTheme="minorHAnsi" w:hAnsiTheme="minorHAnsi" w:cstheme="minorHAnsi"/>
        </w:rPr>
        <w:t xml:space="preserve">10.3.Zamawiający żąda wskazania przez Wykonawcę części zamówienia, których wykonanie zamierza powierzyć podwykonawcom i podania przez Wykonawcę firm podwykonawców, jeżeli na etapie składania ofert są znani. </w:t>
      </w:r>
    </w:p>
    <w:p w:rsidR="00D77721" w:rsidRPr="009A74DF" w:rsidRDefault="00174C4D">
      <w:pPr>
        <w:ind w:left="862"/>
        <w:rPr>
          <w:rFonts w:asciiTheme="minorHAnsi" w:hAnsiTheme="minorHAnsi" w:cstheme="minorHAnsi"/>
        </w:rPr>
      </w:pPr>
      <w:r w:rsidRPr="009A74DF">
        <w:rPr>
          <w:rFonts w:asciiTheme="minorHAnsi" w:hAnsiTheme="minorHAnsi" w:cstheme="minorHAnsi"/>
        </w:rPr>
        <w:t xml:space="preserve">10.4.Zamawiający zastrzega prawo do weryfikacji Podwykonawcy w zakresie braku podstaw do wykluczenia z postępowania. </w:t>
      </w:r>
    </w:p>
    <w:p w:rsidR="00D77721" w:rsidRPr="009A74DF" w:rsidRDefault="00D77721">
      <w:pPr>
        <w:spacing w:after="79" w:line="259" w:lineRule="auto"/>
        <w:ind w:left="852"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SPOSÓB OCENY OFERT</w:t>
      </w:r>
    </w:p>
    <w:p w:rsidR="00D77721" w:rsidRPr="009A74DF" w:rsidRDefault="00174C4D">
      <w:pPr>
        <w:spacing w:after="26"/>
        <w:ind w:left="228" w:hanging="10"/>
        <w:rPr>
          <w:rFonts w:asciiTheme="minorHAnsi" w:hAnsiTheme="minorHAnsi" w:cstheme="minorHAnsi"/>
        </w:rPr>
      </w:pPr>
      <w:r w:rsidRPr="009A74DF">
        <w:rPr>
          <w:rFonts w:asciiTheme="minorHAnsi" w:hAnsiTheme="minorHAnsi" w:cstheme="minorHAnsi"/>
        </w:rPr>
        <w:t>11.1.</w:t>
      </w:r>
      <w:r w:rsidRPr="009A74DF">
        <w:rPr>
          <w:rFonts w:asciiTheme="minorHAnsi" w:hAnsiTheme="minorHAnsi" w:cstheme="minorHAnsi"/>
          <w:b/>
        </w:rPr>
        <w:t xml:space="preserve">Sposób obliczenia ceny </w:t>
      </w:r>
    </w:p>
    <w:p w:rsidR="00D77721" w:rsidRPr="009A74DF" w:rsidRDefault="00174C4D">
      <w:pPr>
        <w:ind w:left="1207"/>
        <w:rPr>
          <w:rFonts w:asciiTheme="minorHAnsi" w:hAnsiTheme="minorHAnsi" w:cstheme="minorHAnsi"/>
        </w:rPr>
      </w:pPr>
      <w:r w:rsidRPr="009A74DF">
        <w:rPr>
          <w:rFonts w:asciiTheme="minorHAnsi" w:hAnsiTheme="minorHAnsi" w:cstheme="minorHAnsi"/>
        </w:rPr>
        <w:t xml:space="preserve">11.1.1.Podana w ofercie cena musi być wyrażona w złotych polskich [PLN]. Cena musi uwzględniać wszystkie wymagania określone w SWZ oraz obejmować wszelkie koszty, jakie poniesie Wykonawca z tytułu należytej oraz zgodnej z obowiązującymi przepisami realizacji przedmiotu zamówienia.  </w:t>
      </w:r>
    </w:p>
    <w:p w:rsidR="00D77721" w:rsidRPr="009A74DF" w:rsidRDefault="00174C4D">
      <w:pPr>
        <w:ind w:left="1207"/>
        <w:rPr>
          <w:rFonts w:asciiTheme="minorHAnsi" w:hAnsiTheme="minorHAnsi" w:cstheme="minorHAnsi"/>
        </w:rPr>
      </w:pPr>
      <w:r w:rsidRPr="009A74DF">
        <w:rPr>
          <w:rFonts w:asciiTheme="minorHAnsi" w:hAnsiTheme="minorHAnsi" w:cstheme="minorHAnsi"/>
        </w:rPr>
        <w:t xml:space="preserve">11.1.2.Wykonawcy ustalają wysokość wynagrodzenia za wykonanie przedmiotu zamówienia poprzez wypełnienie Formularza Oferty – Załącznik nr 1 do niniejszej SWZ.  </w:t>
      </w:r>
    </w:p>
    <w:p w:rsidR="00D77721" w:rsidRPr="009A74DF" w:rsidRDefault="00174C4D">
      <w:pPr>
        <w:ind w:left="1207"/>
        <w:rPr>
          <w:rFonts w:asciiTheme="minorHAnsi" w:hAnsiTheme="minorHAnsi" w:cstheme="minorHAnsi"/>
        </w:rPr>
      </w:pPr>
      <w:r w:rsidRPr="009A74DF">
        <w:rPr>
          <w:rFonts w:asciiTheme="minorHAnsi" w:hAnsiTheme="minorHAnsi" w:cstheme="minorHAnsi"/>
        </w:rPr>
        <w:t xml:space="preserve">11.1.3.Cena oferty (wartość brutto) jest wynagrodzeniem ryczałtowym i jest to kwota wymieniona w Formularzu Oferty. </w:t>
      </w:r>
    </w:p>
    <w:p w:rsidR="00D77721" w:rsidRPr="009A74DF" w:rsidRDefault="00174C4D">
      <w:pPr>
        <w:ind w:left="1207"/>
        <w:rPr>
          <w:rFonts w:asciiTheme="minorHAnsi" w:hAnsiTheme="minorHAnsi" w:cstheme="minorHAnsi"/>
        </w:rPr>
      </w:pPr>
      <w:r w:rsidRPr="009A74DF">
        <w:rPr>
          <w:rFonts w:asciiTheme="minorHAnsi" w:hAnsiTheme="minorHAnsi" w:cstheme="minorHAnsi"/>
        </w:rPr>
        <w:t>11.1.4.Sposób zapłaty i rozliczenia za realizację niniejszego zamówienia, określone zostały  w projekcie umowy - Załącznik nr 3 do niniejszej SWZ</w:t>
      </w:r>
      <w:r w:rsidR="003E5C2F">
        <w:rPr>
          <w:rFonts w:asciiTheme="minorHAnsi" w:hAnsiTheme="minorHAnsi" w:cstheme="minorHAnsi"/>
        </w:rPr>
        <w:t>.</w:t>
      </w:r>
    </w:p>
    <w:p w:rsidR="00D77721" w:rsidRPr="009A74DF" w:rsidRDefault="00174C4D">
      <w:pPr>
        <w:ind w:left="1207"/>
        <w:rPr>
          <w:rFonts w:asciiTheme="minorHAnsi" w:hAnsiTheme="minorHAnsi" w:cstheme="minorHAnsi"/>
        </w:rPr>
      </w:pPr>
      <w:r w:rsidRPr="009A74DF">
        <w:rPr>
          <w:rFonts w:asciiTheme="minorHAnsi" w:hAnsiTheme="minorHAnsi" w:cstheme="minorHAnsi"/>
        </w:rPr>
        <w:t xml:space="preserve">11.1.5.Jeżeli złożono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p>
    <w:p w:rsidR="00D77721" w:rsidRPr="009A74DF" w:rsidRDefault="00174C4D">
      <w:pPr>
        <w:ind w:left="705" w:firstLine="0"/>
        <w:rPr>
          <w:rFonts w:asciiTheme="minorHAnsi" w:hAnsiTheme="minorHAnsi" w:cstheme="minorHAnsi"/>
        </w:rPr>
      </w:pPr>
      <w:r w:rsidRPr="009A74DF">
        <w:rPr>
          <w:rFonts w:asciiTheme="minorHAnsi" w:hAnsiTheme="minorHAnsi" w:cstheme="minorHAnsi"/>
        </w:rPr>
        <w:t xml:space="preserve">11.1.6.W ofercie, o której mowa w pkt 11.1.5, wykonawca ma obowiązek: </w:t>
      </w:r>
    </w:p>
    <w:p w:rsidR="00D77721" w:rsidRPr="009A74DF" w:rsidRDefault="00174C4D" w:rsidP="007B223C">
      <w:pPr>
        <w:numPr>
          <w:ilvl w:val="0"/>
          <w:numId w:val="11"/>
        </w:numPr>
        <w:ind w:hanging="283"/>
        <w:rPr>
          <w:rFonts w:asciiTheme="minorHAnsi" w:hAnsiTheme="minorHAnsi" w:cstheme="minorHAnsi"/>
        </w:rPr>
      </w:pPr>
      <w:r w:rsidRPr="009A74DF">
        <w:rPr>
          <w:rFonts w:asciiTheme="minorHAnsi" w:hAnsiTheme="minorHAnsi" w:cstheme="minorHAnsi"/>
        </w:rPr>
        <w:lastRenderedPageBreak/>
        <w:t xml:space="preserve">poinformowania zamawiającego, że wybór jego oferty będzie prowadził do powstania u zamawiającego obowiązku podatkowego; </w:t>
      </w:r>
    </w:p>
    <w:p w:rsidR="00D77721" w:rsidRPr="009A74DF" w:rsidRDefault="00174C4D" w:rsidP="007B223C">
      <w:pPr>
        <w:numPr>
          <w:ilvl w:val="0"/>
          <w:numId w:val="11"/>
        </w:numPr>
        <w:ind w:hanging="283"/>
        <w:rPr>
          <w:rFonts w:asciiTheme="minorHAnsi" w:hAnsiTheme="minorHAnsi" w:cstheme="minorHAnsi"/>
        </w:rPr>
      </w:pPr>
      <w:r w:rsidRPr="009A74DF">
        <w:rPr>
          <w:rFonts w:asciiTheme="minorHAnsi" w:hAnsiTheme="minorHAnsi" w:cstheme="minorHAnsi"/>
        </w:rPr>
        <w:t xml:space="preserve">wskazania nazwy (rodzaju) towaru lub usługi, których dostawa lub świadczenie będą prowadziły do powstania obowiązku podatkowego; </w:t>
      </w:r>
    </w:p>
    <w:p w:rsidR="00D77721" w:rsidRPr="009A74DF" w:rsidRDefault="00174C4D" w:rsidP="007B223C">
      <w:pPr>
        <w:numPr>
          <w:ilvl w:val="0"/>
          <w:numId w:val="11"/>
        </w:numPr>
        <w:ind w:hanging="283"/>
        <w:rPr>
          <w:rFonts w:asciiTheme="minorHAnsi" w:hAnsiTheme="minorHAnsi" w:cstheme="minorHAnsi"/>
        </w:rPr>
      </w:pPr>
      <w:r w:rsidRPr="009A74DF">
        <w:rPr>
          <w:rFonts w:asciiTheme="minorHAnsi" w:hAnsiTheme="minorHAnsi" w:cstheme="minorHAnsi"/>
        </w:rPr>
        <w:t xml:space="preserve">wskazania wartości towaru lub usługi objętego obowiązkiem podatkowym zamawiającego, bez kwoty podatku; </w:t>
      </w:r>
    </w:p>
    <w:p w:rsidR="00D77721" w:rsidRPr="009A74DF" w:rsidRDefault="00174C4D" w:rsidP="007B223C">
      <w:pPr>
        <w:numPr>
          <w:ilvl w:val="0"/>
          <w:numId w:val="11"/>
        </w:numPr>
        <w:ind w:hanging="283"/>
        <w:rPr>
          <w:rFonts w:asciiTheme="minorHAnsi" w:hAnsiTheme="minorHAnsi" w:cstheme="minorHAnsi"/>
        </w:rPr>
      </w:pPr>
      <w:r w:rsidRPr="009A74DF">
        <w:rPr>
          <w:rFonts w:asciiTheme="minorHAnsi" w:hAnsiTheme="minorHAnsi" w:cstheme="minorHAnsi"/>
        </w:rPr>
        <w:t xml:space="preserve">wskazania stawki podatku od towarów i usług, która zgodnie z wiedzą wykonawcy, będzie miała zastosowanie. </w:t>
      </w:r>
    </w:p>
    <w:p w:rsidR="00D77721" w:rsidRPr="009A74DF" w:rsidRDefault="00174C4D">
      <w:pPr>
        <w:ind w:left="1207"/>
        <w:rPr>
          <w:rFonts w:asciiTheme="minorHAnsi" w:hAnsiTheme="minorHAnsi" w:cstheme="minorHAnsi"/>
        </w:rPr>
      </w:pPr>
      <w:r w:rsidRPr="009A74DF">
        <w:rPr>
          <w:rFonts w:asciiTheme="minorHAnsi" w:hAnsiTheme="minorHAnsi" w:cstheme="minorHAnsi"/>
        </w:rPr>
        <w:t xml:space="preserve">11.1.7.Wyklucza się możliwość roszczeń Wykonawcy z tytułu błędnego skalkulowania ceny lub pominięcia elementów niezbędnych do wykonania umowy.  </w:t>
      </w:r>
    </w:p>
    <w:p w:rsidR="00D77721" w:rsidRPr="009A74DF" w:rsidRDefault="00174C4D">
      <w:pPr>
        <w:ind w:left="1130" w:hanging="425"/>
        <w:rPr>
          <w:rFonts w:asciiTheme="minorHAnsi" w:hAnsiTheme="minorHAnsi" w:cstheme="minorHAnsi"/>
        </w:rPr>
      </w:pPr>
      <w:r w:rsidRPr="009A74DF">
        <w:rPr>
          <w:rFonts w:asciiTheme="minorHAnsi" w:hAnsiTheme="minorHAnsi" w:cstheme="minorHAnsi"/>
        </w:rPr>
        <w:t xml:space="preserve">11.1.8.Ryzyko oszacowania wszelkich kosztów związanych z realizacją przedmiotu zamówienia ponosi Wykonawca. </w:t>
      </w:r>
    </w:p>
    <w:p w:rsidR="00D77721" w:rsidRPr="009A74DF" w:rsidRDefault="00174C4D">
      <w:pPr>
        <w:ind w:left="705" w:firstLine="0"/>
        <w:rPr>
          <w:rFonts w:asciiTheme="minorHAnsi" w:hAnsiTheme="minorHAnsi" w:cstheme="minorHAnsi"/>
        </w:rPr>
      </w:pPr>
      <w:r w:rsidRPr="009A74DF">
        <w:rPr>
          <w:rFonts w:asciiTheme="minorHAnsi" w:hAnsiTheme="minorHAnsi" w:cstheme="minorHAnsi"/>
        </w:rPr>
        <w:t xml:space="preserve">11.1.9.Zasady przesyłania drogą elektroniczną ustrukturyzowanych faktur elektronicznych. </w:t>
      </w:r>
    </w:p>
    <w:p w:rsidR="00D77721" w:rsidRPr="009A74DF" w:rsidRDefault="00174C4D">
      <w:pPr>
        <w:ind w:left="1728" w:hanging="648"/>
        <w:rPr>
          <w:rFonts w:asciiTheme="minorHAnsi" w:hAnsiTheme="minorHAnsi" w:cstheme="minorHAnsi"/>
        </w:rPr>
      </w:pPr>
      <w:r w:rsidRPr="009A74DF">
        <w:rPr>
          <w:rFonts w:asciiTheme="minorHAnsi" w:hAnsiTheme="minorHAnsi" w:cstheme="minorHAnsi"/>
        </w:rPr>
        <w:t xml:space="preserve">11.1.9.1.Do przesyłania między wykonawcami, a zamawiającymi ustrukturyzowanych faktur elektronicznych oraz innych ustrukturyzowanych dokumentów elektronicznych związanych z realizacją zamówień publicznych stosuje się przepisy ustawy z dnia 9 listopada 2018 r. o elektronicznym fakturowaniu w zamówieniach publicznych, koncesjach na roboty budowlane lub usługi oraz partnerstwie publiczno-prywatnym (Dz.U. z 2020 r., poz. 1666 ze zm.). </w:t>
      </w:r>
    </w:p>
    <w:p w:rsidR="00D77721" w:rsidRPr="009A74DF" w:rsidRDefault="00174C4D">
      <w:pPr>
        <w:ind w:left="1728" w:hanging="648"/>
        <w:rPr>
          <w:rFonts w:asciiTheme="minorHAnsi" w:hAnsiTheme="minorHAnsi" w:cstheme="minorHAnsi"/>
        </w:rPr>
      </w:pPr>
      <w:r w:rsidRPr="009A74DF">
        <w:rPr>
          <w:rFonts w:asciiTheme="minorHAnsi" w:hAnsiTheme="minorHAnsi" w:cstheme="minorHAnsi"/>
        </w:rPr>
        <w:t xml:space="preserve">11.1.9.3.Wykonawca nie jest obowiązany do wysyłania ustrukturyzowanych faktur elektronicznych do zamawiającego za pośrednictwem platformy.  </w:t>
      </w:r>
    </w:p>
    <w:p w:rsidR="00D77721" w:rsidRPr="009A74DF" w:rsidRDefault="00174C4D">
      <w:pPr>
        <w:ind w:left="1728" w:hanging="648"/>
        <w:rPr>
          <w:rFonts w:asciiTheme="minorHAnsi" w:hAnsiTheme="minorHAnsi" w:cstheme="minorHAnsi"/>
        </w:rPr>
      </w:pPr>
      <w:r w:rsidRPr="009A74DF">
        <w:rPr>
          <w:rFonts w:asciiTheme="minorHAnsi" w:hAnsiTheme="minorHAnsi" w:cstheme="minorHAnsi"/>
        </w:rPr>
        <w:t xml:space="preserve">11.1.9.4.Zamawiający i Wykonawca nie mogą wysyłać i odbierać inne ustrukturyzowane dokumenty elektroniczne za pośrednictwem platformy. </w:t>
      </w:r>
    </w:p>
    <w:p w:rsidR="00D77721" w:rsidRPr="009A74DF" w:rsidRDefault="00174C4D">
      <w:pPr>
        <w:spacing w:after="33" w:line="259" w:lineRule="auto"/>
        <w:ind w:left="228" w:hanging="10"/>
        <w:rPr>
          <w:rFonts w:asciiTheme="minorHAnsi" w:hAnsiTheme="minorHAnsi" w:cstheme="minorHAnsi"/>
        </w:rPr>
      </w:pPr>
      <w:r w:rsidRPr="009A74DF">
        <w:rPr>
          <w:rFonts w:asciiTheme="minorHAnsi" w:hAnsiTheme="minorHAnsi" w:cstheme="minorHAnsi"/>
        </w:rPr>
        <w:t>11.2.</w:t>
      </w:r>
      <w:r w:rsidRPr="009A74DF">
        <w:rPr>
          <w:rFonts w:asciiTheme="minorHAnsi" w:hAnsiTheme="minorHAnsi" w:cstheme="minorHAnsi"/>
          <w:b/>
        </w:rPr>
        <w:t xml:space="preserve">Kryteria oceny ofert </w:t>
      </w:r>
    </w:p>
    <w:p w:rsidR="00CC2D0C" w:rsidRDefault="00D5732A" w:rsidP="00CC2D0C">
      <w:pPr>
        <w:spacing w:after="80" w:line="259" w:lineRule="auto"/>
      </w:pPr>
      <w:r w:rsidRPr="00D5732A">
        <w:rPr>
          <w:rFonts w:asciiTheme="minorHAnsi" w:hAnsiTheme="minorHAnsi" w:cstheme="minorHAnsi"/>
        </w:rPr>
        <w:t>1</w:t>
      </w:r>
      <w:r w:rsidR="00460EF5">
        <w:rPr>
          <w:rFonts w:asciiTheme="minorHAnsi" w:hAnsiTheme="minorHAnsi" w:cstheme="minorHAnsi"/>
        </w:rPr>
        <w:t>.</w:t>
      </w:r>
      <w:r w:rsidRPr="00D5732A">
        <w:rPr>
          <w:rFonts w:asciiTheme="minorHAnsi" w:hAnsiTheme="minorHAnsi" w:cstheme="minorHAnsi"/>
        </w:rPr>
        <w:tab/>
      </w:r>
      <w:r w:rsidR="00CC2D0C">
        <w:t xml:space="preserve">Wybór oferty dokonany zostanie na podstawie niżej przedstawionych kryteriów (nazwa kryterium, waga, sposób punktowania): </w:t>
      </w:r>
    </w:p>
    <w:p w:rsidR="00CC2D0C" w:rsidRDefault="00CC2D0C" w:rsidP="00CC2D0C">
      <w:pPr>
        <w:spacing w:after="80" w:line="259" w:lineRule="auto"/>
      </w:pPr>
      <w:r>
        <w:t xml:space="preserve">Nazwa kryterium </w:t>
      </w:r>
      <w:r>
        <w:t xml:space="preserve">                                                                                                                           </w:t>
      </w:r>
      <w:r>
        <w:t xml:space="preserve">Waga </w:t>
      </w:r>
    </w:p>
    <w:p w:rsidR="00CC2D0C" w:rsidRDefault="00CC2D0C" w:rsidP="00CC2D0C">
      <w:pPr>
        <w:spacing w:after="80" w:line="259" w:lineRule="auto"/>
      </w:pPr>
      <w:r>
        <w:t xml:space="preserve">Cena </w:t>
      </w:r>
      <w:r>
        <w:t xml:space="preserve">                                                                                                                                                 </w:t>
      </w:r>
      <w:r>
        <w:t xml:space="preserve">60 </w:t>
      </w:r>
    </w:p>
    <w:p w:rsidR="00CC2D0C" w:rsidRDefault="00CC2D0C" w:rsidP="00CC2D0C">
      <w:pPr>
        <w:spacing w:after="80" w:line="259" w:lineRule="auto"/>
      </w:pPr>
      <w:r>
        <w:t xml:space="preserve">Okres gwarancji </w:t>
      </w:r>
      <w:proofErr w:type="spellStart"/>
      <w:r>
        <w:t>całopojazdowej</w:t>
      </w:r>
      <w:proofErr w:type="spellEnd"/>
      <w:r>
        <w:t xml:space="preserve"> mechanicznej </w:t>
      </w:r>
      <w:r>
        <w:t xml:space="preserve">                                                                      </w:t>
      </w:r>
      <w:r>
        <w:t xml:space="preserve">40 </w:t>
      </w:r>
    </w:p>
    <w:p w:rsidR="00CC2D0C" w:rsidRDefault="00CC2D0C" w:rsidP="00CC2D0C">
      <w:pPr>
        <w:pStyle w:val="Akapitzlist"/>
        <w:numPr>
          <w:ilvl w:val="1"/>
          <w:numId w:val="49"/>
        </w:numPr>
        <w:spacing w:after="80" w:line="259" w:lineRule="auto"/>
      </w:pPr>
      <w:r>
        <w:t xml:space="preserve">Kryterium Cena (C) Oferta z najniższą ceną otrzyma max. liczbę punktów – przy czym max liczba punktów w tym kryterium to 60 - pozostałym ofertom przyznana zostanie proporcjonalnie mniejsza liczba punktów. </w:t>
      </w:r>
    </w:p>
    <w:p w:rsidR="00CC2D0C" w:rsidRDefault="00CC2D0C" w:rsidP="00CC2D0C">
      <w:pPr>
        <w:pStyle w:val="Akapitzlist"/>
        <w:spacing w:after="80" w:line="259" w:lineRule="auto"/>
        <w:ind w:left="688" w:firstLine="0"/>
      </w:pPr>
      <w:r>
        <w:t xml:space="preserve">Sposób punktacji za cenę oferty jest następujący: </w:t>
      </w:r>
    </w:p>
    <w:p w:rsidR="00CC2D0C" w:rsidRDefault="00CC2D0C" w:rsidP="00CC2D0C">
      <w:pPr>
        <w:pStyle w:val="Akapitzlist"/>
        <w:spacing w:after="80" w:line="259" w:lineRule="auto"/>
        <w:ind w:left="688" w:firstLine="0"/>
      </w:pPr>
      <w:proofErr w:type="spellStart"/>
      <w:r>
        <w:t>Wc</w:t>
      </w:r>
      <w:proofErr w:type="spellEnd"/>
      <w:r>
        <w:t xml:space="preserve"> = </w:t>
      </w:r>
      <w:proofErr w:type="spellStart"/>
      <w:r>
        <w:t>Cn</w:t>
      </w:r>
      <w:proofErr w:type="spellEnd"/>
      <w:r>
        <w:t>/</w:t>
      </w:r>
      <w:proofErr w:type="spellStart"/>
      <w:r>
        <w:t>Cp</w:t>
      </w:r>
      <w:proofErr w:type="spellEnd"/>
      <w:r>
        <w:t xml:space="preserve"> x 60 </w:t>
      </w:r>
    </w:p>
    <w:p w:rsidR="00CC2D0C" w:rsidRDefault="00CC2D0C" w:rsidP="00CC2D0C">
      <w:pPr>
        <w:pStyle w:val="Akapitzlist"/>
        <w:spacing w:after="80" w:line="259" w:lineRule="auto"/>
        <w:ind w:left="688" w:firstLine="0"/>
      </w:pPr>
      <w:proofErr w:type="spellStart"/>
      <w:r>
        <w:t>Cn</w:t>
      </w:r>
      <w:proofErr w:type="spellEnd"/>
      <w:r>
        <w:t xml:space="preserve"> – najniższa oferowana cena </w:t>
      </w:r>
    </w:p>
    <w:p w:rsidR="00CC2D0C" w:rsidRDefault="00CC2D0C" w:rsidP="00CC2D0C">
      <w:pPr>
        <w:pStyle w:val="Akapitzlist"/>
        <w:spacing w:after="80" w:line="259" w:lineRule="auto"/>
        <w:ind w:left="688" w:firstLine="0"/>
      </w:pPr>
      <w:proofErr w:type="spellStart"/>
      <w:r>
        <w:t>Cp</w:t>
      </w:r>
      <w:proofErr w:type="spellEnd"/>
      <w:r>
        <w:t xml:space="preserve"> – cena oferty porównywanej </w:t>
      </w:r>
    </w:p>
    <w:p w:rsidR="00CC2D0C" w:rsidRDefault="00CC2D0C" w:rsidP="00CC2D0C">
      <w:pPr>
        <w:pStyle w:val="Akapitzlist"/>
        <w:spacing w:after="80" w:line="259" w:lineRule="auto"/>
        <w:ind w:left="688" w:firstLine="0"/>
      </w:pPr>
      <w:proofErr w:type="spellStart"/>
      <w:r>
        <w:t>Wc</w:t>
      </w:r>
      <w:proofErr w:type="spellEnd"/>
      <w:r>
        <w:t xml:space="preserve"> – wynik </w:t>
      </w:r>
    </w:p>
    <w:p w:rsidR="00CC2D0C" w:rsidRDefault="00CC2D0C" w:rsidP="00CC2D0C">
      <w:pPr>
        <w:pStyle w:val="Akapitzlist"/>
        <w:numPr>
          <w:ilvl w:val="1"/>
          <w:numId w:val="49"/>
        </w:numPr>
        <w:spacing w:after="80" w:line="259" w:lineRule="auto"/>
      </w:pPr>
      <w:r>
        <w:t xml:space="preserve">Kryterium Okres gwarancji </w:t>
      </w:r>
      <w:proofErr w:type="spellStart"/>
      <w:r>
        <w:t>całopojazdowej</w:t>
      </w:r>
      <w:proofErr w:type="spellEnd"/>
      <w:r>
        <w:t xml:space="preserve"> mechanicznej (G) </w:t>
      </w:r>
    </w:p>
    <w:p w:rsidR="00CC2D0C" w:rsidRDefault="00CC2D0C" w:rsidP="00CC2D0C">
      <w:pPr>
        <w:pStyle w:val="Akapitzlist"/>
        <w:spacing w:after="80" w:line="259" w:lineRule="auto"/>
        <w:ind w:left="688" w:firstLine="0"/>
      </w:pPr>
      <w:r>
        <w:t xml:space="preserve">Maksymalna liczba punktów w tym kryterium to 40 - okres oferowanej gwarancji należy określić w pełnych miesiącach. </w:t>
      </w:r>
    </w:p>
    <w:p w:rsidR="00CC2D0C" w:rsidRDefault="00CC2D0C" w:rsidP="00CC2D0C">
      <w:pPr>
        <w:pStyle w:val="Akapitzlist"/>
        <w:spacing w:after="80" w:line="259" w:lineRule="auto"/>
        <w:ind w:left="688" w:firstLine="0"/>
      </w:pPr>
      <w:r>
        <w:t>Sposób punktacji:</w:t>
      </w:r>
    </w:p>
    <w:tbl>
      <w:tblPr>
        <w:tblStyle w:val="Tabela-Siatka"/>
        <w:tblW w:w="0" w:type="auto"/>
        <w:tblInd w:w="688" w:type="dxa"/>
        <w:tblLook w:val="04A0" w:firstRow="1" w:lastRow="0" w:firstColumn="1" w:lastColumn="0" w:noHBand="0" w:noVBand="1"/>
      </w:tblPr>
      <w:tblGrid>
        <w:gridCol w:w="2205"/>
        <w:gridCol w:w="2134"/>
        <w:gridCol w:w="2134"/>
        <w:gridCol w:w="2134"/>
      </w:tblGrid>
      <w:tr w:rsidR="00CC2D0C" w:rsidTr="00CC2D0C">
        <w:tc>
          <w:tcPr>
            <w:tcW w:w="2304" w:type="dxa"/>
          </w:tcPr>
          <w:p w:rsidR="00CC2D0C" w:rsidRDefault="00CC2D0C" w:rsidP="00CC2D0C">
            <w:pPr>
              <w:pStyle w:val="Akapitzlist"/>
              <w:spacing w:after="80" w:line="259" w:lineRule="auto"/>
              <w:ind w:left="0" w:firstLine="0"/>
            </w:pPr>
            <w:r w:rsidRPr="00CC2D0C">
              <w:t xml:space="preserve">gwarancja </w:t>
            </w:r>
            <w:proofErr w:type="spellStart"/>
            <w:r w:rsidRPr="00CC2D0C">
              <w:t>całopojazdowa</w:t>
            </w:r>
            <w:proofErr w:type="spellEnd"/>
            <w:r w:rsidRPr="00CC2D0C">
              <w:t xml:space="preserve"> mechaniczna</w:t>
            </w:r>
          </w:p>
        </w:tc>
        <w:tc>
          <w:tcPr>
            <w:tcW w:w="2305" w:type="dxa"/>
          </w:tcPr>
          <w:p w:rsidR="00CC2D0C" w:rsidRDefault="00CC2D0C" w:rsidP="00CC2D0C">
            <w:pPr>
              <w:pStyle w:val="Akapitzlist"/>
              <w:spacing w:after="80" w:line="259" w:lineRule="auto"/>
              <w:ind w:left="0" w:firstLine="0"/>
            </w:pPr>
            <w:r>
              <w:t>od 24 do 35 miesięcy</w:t>
            </w:r>
          </w:p>
        </w:tc>
        <w:tc>
          <w:tcPr>
            <w:tcW w:w="2305" w:type="dxa"/>
          </w:tcPr>
          <w:p w:rsidR="00CC2D0C" w:rsidRDefault="00CC2D0C" w:rsidP="00CC2D0C">
            <w:pPr>
              <w:pStyle w:val="Akapitzlist"/>
              <w:spacing w:after="80" w:line="259" w:lineRule="auto"/>
              <w:ind w:left="0" w:firstLine="0"/>
            </w:pPr>
            <w:r w:rsidRPr="00CC2D0C">
              <w:t>od 36 do 47 miesięcy</w:t>
            </w:r>
          </w:p>
        </w:tc>
        <w:tc>
          <w:tcPr>
            <w:tcW w:w="2305" w:type="dxa"/>
          </w:tcPr>
          <w:p w:rsidR="00CC2D0C" w:rsidRDefault="00CC2D0C" w:rsidP="00CC2D0C">
            <w:pPr>
              <w:pStyle w:val="Akapitzlist"/>
              <w:spacing w:after="80" w:line="259" w:lineRule="auto"/>
              <w:ind w:left="0" w:firstLine="0"/>
            </w:pPr>
            <w:r w:rsidRPr="00CC2D0C">
              <w:t>48 miesięcy i więcej</w:t>
            </w:r>
          </w:p>
        </w:tc>
      </w:tr>
      <w:tr w:rsidR="00CC2D0C" w:rsidTr="00CC2D0C">
        <w:tc>
          <w:tcPr>
            <w:tcW w:w="2304" w:type="dxa"/>
          </w:tcPr>
          <w:p w:rsidR="00CC2D0C" w:rsidRDefault="00CC2D0C" w:rsidP="00CC2D0C">
            <w:pPr>
              <w:pStyle w:val="Akapitzlist"/>
              <w:spacing w:after="80" w:line="259" w:lineRule="auto"/>
              <w:ind w:left="0" w:firstLine="0"/>
            </w:pPr>
            <w:r>
              <w:t>Liczba punktów</w:t>
            </w:r>
          </w:p>
        </w:tc>
        <w:tc>
          <w:tcPr>
            <w:tcW w:w="2305" w:type="dxa"/>
          </w:tcPr>
          <w:p w:rsidR="00CC2D0C" w:rsidRDefault="00CC2D0C" w:rsidP="00CC2D0C">
            <w:pPr>
              <w:pStyle w:val="Akapitzlist"/>
              <w:spacing w:after="80" w:line="259" w:lineRule="auto"/>
              <w:ind w:left="0" w:firstLine="0"/>
            </w:pPr>
            <w:r>
              <w:t>0</w:t>
            </w:r>
          </w:p>
        </w:tc>
        <w:tc>
          <w:tcPr>
            <w:tcW w:w="2305" w:type="dxa"/>
          </w:tcPr>
          <w:p w:rsidR="00CC2D0C" w:rsidRDefault="00CC2D0C" w:rsidP="00CC2D0C">
            <w:pPr>
              <w:pStyle w:val="Akapitzlist"/>
              <w:spacing w:after="80" w:line="259" w:lineRule="auto"/>
              <w:ind w:left="0" w:firstLine="0"/>
            </w:pPr>
            <w:r>
              <w:t>20</w:t>
            </w:r>
          </w:p>
        </w:tc>
        <w:tc>
          <w:tcPr>
            <w:tcW w:w="2305" w:type="dxa"/>
          </w:tcPr>
          <w:p w:rsidR="00CC2D0C" w:rsidRDefault="00CC2D0C" w:rsidP="00CC2D0C">
            <w:pPr>
              <w:pStyle w:val="Akapitzlist"/>
              <w:spacing w:after="80" w:line="259" w:lineRule="auto"/>
              <w:ind w:left="0" w:firstLine="0"/>
            </w:pPr>
            <w:r>
              <w:t>40</w:t>
            </w:r>
          </w:p>
        </w:tc>
      </w:tr>
    </w:tbl>
    <w:p w:rsidR="00CC2D0C" w:rsidRDefault="00CC2D0C" w:rsidP="00CC2D0C">
      <w:pPr>
        <w:pStyle w:val="Akapitzlist"/>
        <w:spacing w:after="80" w:line="259" w:lineRule="auto"/>
        <w:ind w:left="688" w:firstLine="0"/>
      </w:pPr>
      <w:r>
        <w:lastRenderedPageBreak/>
        <w:t xml:space="preserve"> </w:t>
      </w:r>
    </w:p>
    <w:p w:rsidR="00CC2D0C" w:rsidRDefault="00CC2D0C" w:rsidP="00CC2D0C">
      <w:pPr>
        <w:pStyle w:val="Akapitzlist"/>
        <w:spacing w:after="80" w:line="259" w:lineRule="auto"/>
        <w:ind w:left="688" w:firstLine="0"/>
      </w:pPr>
      <w:r>
        <w:t xml:space="preserve">Uwaga: minimalny wymagany okres gwarancji to 24 pełnych miesięcy, oferta z gwarancją poniżej 24 miesięcy będzie odrzucona jako niezgodna z treścią SWZ. </w:t>
      </w:r>
    </w:p>
    <w:p w:rsidR="00CC2D0C" w:rsidRPr="00CC2D0C" w:rsidRDefault="00CC2D0C" w:rsidP="00CC2D0C">
      <w:pPr>
        <w:pStyle w:val="Akapitzlist"/>
        <w:numPr>
          <w:ilvl w:val="1"/>
          <w:numId w:val="49"/>
        </w:numPr>
        <w:spacing w:after="80" w:line="259" w:lineRule="auto"/>
        <w:rPr>
          <w:rFonts w:asciiTheme="minorHAnsi" w:hAnsiTheme="minorHAnsi" w:cstheme="minorHAnsi"/>
        </w:rPr>
      </w:pPr>
      <w:r>
        <w:t xml:space="preserve"> Wynik</w:t>
      </w:r>
    </w:p>
    <w:p w:rsidR="00CC2D0C" w:rsidRDefault="00CC2D0C" w:rsidP="00CC2D0C">
      <w:pPr>
        <w:pStyle w:val="Akapitzlist"/>
        <w:spacing w:after="80" w:line="259" w:lineRule="auto"/>
        <w:ind w:left="688" w:firstLine="0"/>
      </w:pPr>
      <w:r>
        <w:t xml:space="preserve"> Oferta, która uzyska największą sumę punktów w oparciu o ustalone kryteria, zostanie uznana za najkorzystniejszą, pozostałe oferty zostaną sklasyfikowane zgodnie z ilością uzyskanych punktów. </w:t>
      </w:r>
    </w:p>
    <w:p w:rsidR="00CC2D0C" w:rsidRDefault="00CC2D0C" w:rsidP="00CC2D0C">
      <w:pPr>
        <w:pStyle w:val="Akapitzlist"/>
        <w:spacing w:after="80" w:line="259" w:lineRule="auto"/>
        <w:ind w:left="688" w:firstLine="0"/>
      </w:pPr>
      <w:r>
        <w:t xml:space="preserve">Realizacja zamówienia zostanie powierzona wykonawcy, który uzyska najwyższą ilość punktów. W= C + G </w:t>
      </w:r>
    </w:p>
    <w:p w:rsidR="00CC2D0C" w:rsidRDefault="00CC2D0C" w:rsidP="00CC2D0C">
      <w:pPr>
        <w:pStyle w:val="Akapitzlist"/>
        <w:spacing w:after="80" w:line="259" w:lineRule="auto"/>
        <w:ind w:left="688" w:firstLine="0"/>
      </w:pPr>
      <w:r>
        <w:t xml:space="preserve">W – wynik punktowy oferty </w:t>
      </w:r>
    </w:p>
    <w:p w:rsidR="00CC2D0C" w:rsidRDefault="00CC2D0C" w:rsidP="00CC2D0C">
      <w:pPr>
        <w:pStyle w:val="Akapitzlist"/>
        <w:spacing w:after="80" w:line="259" w:lineRule="auto"/>
        <w:ind w:left="688" w:firstLine="0"/>
      </w:pPr>
      <w:r>
        <w:t xml:space="preserve">C – wynik punktowy w kryterium ceny </w:t>
      </w:r>
    </w:p>
    <w:p w:rsidR="00D5732A" w:rsidRPr="00CC2D0C" w:rsidRDefault="00CC2D0C" w:rsidP="00CC2D0C">
      <w:pPr>
        <w:pStyle w:val="Akapitzlist"/>
        <w:spacing w:after="80" w:line="259" w:lineRule="auto"/>
        <w:ind w:left="688" w:firstLine="0"/>
        <w:rPr>
          <w:rFonts w:asciiTheme="minorHAnsi" w:hAnsiTheme="minorHAnsi" w:cstheme="minorHAnsi"/>
        </w:rPr>
      </w:pPr>
      <w:r>
        <w:t xml:space="preserve">G – wynik punktowy w kryterium okres gwarancji </w:t>
      </w:r>
      <w:proofErr w:type="spellStart"/>
      <w:r>
        <w:t>całopojazdowej</w:t>
      </w:r>
      <w:proofErr w:type="spellEnd"/>
      <w:r>
        <w:t xml:space="preserve"> mechanicznej </w:t>
      </w:r>
      <w:r w:rsidR="00D5732A" w:rsidRPr="00D5732A">
        <w:rPr>
          <w:rFonts w:asciiTheme="minorHAnsi" w:hAnsiTheme="minorHAnsi" w:cstheme="minorHAnsi"/>
        </w:rPr>
        <w:t> </w:t>
      </w: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WADIUM I ZABEZPIECZENIE NALEŻYTEGO WYKONANIA UMOWY</w:t>
      </w:r>
    </w:p>
    <w:p w:rsidR="00D77721" w:rsidRPr="009A74DF" w:rsidRDefault="00174C4D">
      <w:pPr>
        <w:spacing w:after="33" w:line="259" w:lineRule="auto"/>
        <w:ind w:left="355" w:hanging="10"/>
        <w:rPr>
          <w:rFonts w:asciiTheme="minorHAnsi" w:hAnsiTheme="minorHAnsi" w:cstheme="minorHAnsi"/>
        </w:rPr>
      </w:pPr>
      <w:r w:rsidRPr="009A74DF">
        <w:rPr>
          <w:rFonts w:asciiTheme="minorHAnsi" w:hAnsiTheme="minorHAnsi" w:cstheme="minorHAnsi"/>
        </w:rPr>
        <w:t>12.1.</w:t>
      </w:r>
      <w:r w:rsidRPr="009A74DF">
        <w:rPr>
          <w:rFonts w:asciiTheme="minorHAnsi" w:hAnsiTheme="minorHAnsi" w:cstheme="minorHAnsi"/>
          <w:b/>
        </w:rPr>
        <w:t xml:space="preserve">Wadium:  </w:t>
      </w:r>
      <w:r w:rsidR="007F2227" w:rsidRPr="009A74DF">
        <w:rPr>
          <w:rFonts w:asciiTheme="minorHAnsi" w:hAnsiTheme="minorHAnsi" w:cstheme="minorHAnsi"/>
          <w:b/>
        </w:rPr>
        <w:t>nie dotyczy.</w:t>
      </w:r>
    </w:p>
    <w:p w:rsidR="00D77721" w:rsidRPr="009A74DF" w:rsidRDefault="00174C4D">
      <w:pPr>
        <w:spacing w:after="26"/>
        <w:ind w:left="137" w:hanging="10"/>
        <w:rPr>
          <w:rFonts w:asciiTheme="minorHAnsi" w:hAnsiTheme="minorHAnsi" w:cstheme="minorHAnsi"/>
        </w:rPr>
      </w:pPr>
      <w:r w:rsidRPr="009A74DF">
        <w:rPr>
          <w:rFonts w:asciiTheme="minorHAnsi" w:hAnsiTheme="minorHAnsi" w:cstheme="minorHAnsi"/>
        </w:rPr>
        <w:t>12.2.</w:t>
      </w:r>
      <w:r w:rsidRPr="009A74DF">
        <w:rPr>
          <w:rFonts w:asciiTheme="minorHAnsi" w:hAnsiTheme="minorHAnsi" w:cstheme="minorHAnsi"/>
          <w:b/>
        </w:rPr>
        <w:t xml:space="preserve">Zabezpieczenie należytego wykonania umowy: </w:t>
      </w:r>
      <w:r w:rsidR="00460EF5">
        <w:rPr>
          <w:rFonts w:asciiTheme="minorHAnsi" w:hAnsiTheme="minorHAnsi" w:cstheme="minorHAnsi"/>
          <w:b/>
        </w:rPr>
        <w:t>nie dotyczy</w:t>
      </w:r>
    </w:p>
    <w:p w:rsidR="00D77721" w:rsidRPr="009A74DF" w:rsidRDefault="00D77721">
      <w:pPr>
        <w:spacing w:after="0" w:line="259" w:lineRule="auto"/>
        <w:ind w:left="1133"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shd w:val="clear" w:color="auto" w:fill="auto"/>
        </w:rPr>
      </w:pPr>
      <w:r w:rsidRPr="009A74DF">
        <w:rPr>
          <w:rFonts w:asciiTheme="minorHAnsi" w:hAnsiTheme="minorHAnsi" w:cstheme="minorHAnsi"/>
        </w:rPr>
        <w:t>KOMUNIKACJA MIĘDZY ZAMAWIAJĄCYM A WYKONAWCAMI</w:t>
      </w:r>
    </w:p>
    <w:p w:rsidR="00D16F0C" w:rsidRPr="009A74DF" w:rsidRDefault="00D16F0C" w:rsidP="00D16F0C">
      <w:pPr>
        <w:rPr>
          <w:rFonts w:asciiTheme="minorHAnsi" w:hAnsiTheme="minorHAnsi" w:cstheme="minorHAnsi"/>
        </w:rPr>
      </w:pP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Wykonawca zamierzający wziąć udział w postępowaniu o udzielenie zamówienia publicznego musi posiadać konto podmiotu „Wykonawca” na Platformie e-Zamówienia. Przeglądanie i pobieranie publicznej treści dokumentacji postępowania nie wymaga posiadania konta na Platformie e-Zamówienia ani logowania. </w:t>
      </w:r>
    </w:p>
    <w:p w:rsidR="007B661A" w:rsidRPr="001818B6" w:rsidRDefault="007B661A" w:rsidP="007B661A">
      <w:pPr>
        <w:spacing w:after="0" w:line="276" w:lineRule="auto"/>
        <w:ind w:left="0" w:firstLine="0"/>
        <w:rPr>
          <w:rFonts w:asciiTheme="minorHAnsi" w:hAnsiTheme="minorHAnsi" w:cstheme="minorHAnsi"/>
        </w:rPr>
      </w:pPr>
      <w:r w:rsidRPr="001818B6">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Informacje, oświadczenia lub dokumenty, inne niż wymienione w § 2 ust. 1 rozporządzenia Prezesa Rady Ministrów w sprawie wymagań dla dokumentów elektronicznych, przekazywane w postępowaniu sporządza się w postaci elektronicznej: 1) w formatach danych określonych w przepisach rozporządzenia Rady Ministrów w sprawie Krajowych Ram Interoperacyjności (i przekazuje się jako załącznik), lub 2) jako tekst wpisany bezpośrednio do wiadomości przekazywanej przy użyciu środków komunikacji elektronicznej (np. w treści wiadomości e-mail lub w treści „Formularza do komunikacji”).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Komunikacja w postępowaniu, odbywa się drogą elektroniczną za pośrednictwem formularzy do komunikacji dostępnych w zakładce „Formularze” („Formularze do komunikacji”) lub za pośrednictwem poczty elektronicznej.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W przypadku załączników, które są zgodnie z ustawą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lastRenderedPageBreak/>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Minimalne wymagania techniczne dotyczące sprzętu używanego w celu korzystania z usług Platformy e-Zamówienia oraz informacje dotyczące specyfikacji połączenia określa Regulamin </w:t>
      </w:r>
      <w:r w:rsidRPr="001818B6">
        <w:rPr>
          <w:rFonts w:asciiTheme="minorHAnsi" w:hAnsiTheme="minorHAnsi" w:cstheme="minorHAnsi"/>
        </w:rPr>
        <w:tab/>
        <w:t xml:space="preserve">Platformy </w:t>
      </w:r>
      <w:r w:rsidRPr="001818B6">
        <w:rPr>
          <w:rFonts w:asciiTheme="minorHAnsi" w:hAnsiTheme="minorHAnsi" w:cstheme="minorHAnsi"/>
        </w:rPr>
        <w:tab/>
        <w:t xml:space="preserve">e-Zamówienia. </w:t>
      </w:r>
    </w:p>
    <w:p w:rsidR="007B661A" w:rsidRPr="001818B6" w:rsidRDefault="007B661A" w:rsidP="007B661A">
      <w:pPr>
        <w:spacing w:after="0" w:line="276" w:lineRule="auto"/>
        <w:ind w:left="0" w:firstLine="0"/>
        <w:rPr>
          <w:rFonts w:asciiTheme="minorHAnsi" w:hAnsiTheme="minorHAnsi" w:cstheme="minorHAnsi"/>
        </w:rPr>
      </w:pPr>
    </w:p>
    <w:p w:rsidR="007B661A" w:rsidRPr="001818B6" w:rsidRDefault="007B661A" w:rsidP="007B661A">
      <w:pPr>
        <w:spacing w:after="0" w:line="276" w:lineRule="auto"/>
        <w:ind w:left="0" w:firstLine="0"/>
        <w:rPr>
          <w:rFonts w:asciiTheme="minorHAnsi" w:hAnsiTheme="minorHAnsi" w:cstheme="minorHAnsi"/>
        </w:rPr>
      </w:pPr>
      <w:r w:rsidRPr="001818B6">
        <w:rPr>
          <w:rFonts w:asciiTheme="minorHAnsi" w:hAnsiTheme="minorHAnsi" w:cstheme="minorHAnsi"/>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Maksymalny rozmiar plików przesyłanych za pośrednictwem dedykowanych formularzy: „Formularza do komunikacji” wynosi 150 MB (wielkość ta dotyczy plików przesłanych jako załączniki do jednego formularza) .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Minimalne wymagania techniczne dotyczące sprzętu używanego w celu korzystania z usług Platformy e-Zamówienia oraz informacje dotyczące specyfikacji połączenia określa § 12 Regulamin Platformy e-Zamówienia, a mianowicie: 1) W celu prawidłowego korzystania z usług Platformy e-Zamówienia wymagany jest: a) Komputer PC:  parametry minimum: Intel Core2 Duo, 2 GB RAM, HDD,</w:t>
      </w:r>
      <w:r w:rsidRPr="001818B6">
        <w:t>  zainstalowany jedne z poniższych systemów operacyjnyc</w:t>
      </w:r>
      <w:r w:rsidRPr="001818B6">
        <w:rPr>
          <w:rFonts w:asciiTheme="minorHAnsi" w:hAnsiTheme="minorHAnsi" w:cstheme="minorHAnsi"/>
        </w:rPr>
        <w:t>h: MS Windows 7 lub</w:t>
      </w:r>
      <w:r w:rsidRPr="001818B6">
        <w:t xml:space="preserve"> nowszy, OSX/Mac OS 10.10, </w:t>
      </w:r>
      <w:proofErr w:type="spellStart"/>
      <w:r w:rsidRPr="001818B6">
        <w:t>Ubuntu</w:t>
      </w:r>
      <w:proofErr w:type="spellEnd"/>
    </w:p>
    <w:p w:rsidR="007B661A" w:rsidRPr="001818B6" w:rsidRDefault="007B661A" w:rsidP="007B661A">
      <w:pPr>
        <w:spacing w:after="0" w:line="276" w:lineRule="auto"/>
        <w:ind w:left="0" w:firstLine="0"/>
        <w:rPr>
          <w:rFonts w:asciiTheme="minorHAnsi" w:hAnsiTheme="minorHAnsi" w:cstheme="minorHAnsi"/>
        </w:rPr>
      </w:pPr>
      <w:r w:rsidRPr="001818B6">
        <w:rPr>
          <w:rFonts w:asciiTheme="minorHAnsi" w:hAnsiTheme="minorHAnsi" w:cstheme="minorHAnsi"/>
        </w:rPr>
        <w:t>14.04,  Zainstalowana jedna z poniższych przeglądarek: Chrome 66.0 lub nowsza,</w:t>
      </w:r>
      <w:r w:rsidRPr="001818B6">
        <w:t xml:space="preserve"> </w:t>
      </w:r>
    </w:p>
    <w:p w:rsidR="007B661A" w:rsidRPr="001818B6" w:rsidRDefault="007B661A" w:rsidP="007B661A">
      <w:pPr>
        <w:spacing w:after="0" w:line="276" w:lineRule="auto"/>
        <w:ind w:left="0" w:firstLine="0"/>
        <w:rPr>
          <w:rFonts w:asciiTheme="minorHAnsi" w:hAnsiTheme="minorHAnsi" w:cstheme="minorHAnsi"/>
        </w:rPr>
      </w:pPr>
      <w:proofErr w:type="spellStart"/>
      <w:r w:rsidRPr="001818B6">
        <w:rPr>
          <w:rFonts w:asciiTheme="minorHAnsi" w:hAnsiTheme="minorHAnsi" w:cstheme="minorHAnsi"/>
        </w:rPr>
        <w:t>Firefox</w:t>
      </w:r>
      <w:proofErr w:type="spellEnd"/>
      <w:r w:rsidRPr="001818B6">
        <w:rPr>
          <w:rFonts w:asciiTheme="minorHAnsi" w:hAnsiTheme="minorHAnsi" w:cstheme="minorHAnsi"/>
        </w:rPr>
        <w:t xml:space="preserve"> 59.0 lub nowszy, Safari 11.1 lub nowsza, Edge 14.0 i nowsze, albo a) </w:t>
      </w:r>
    </w:p>
    <w:p w:rsidR="007B661A" w:rsidRPr="001818B6" w:rsidRDefault="007B661A" w:rsidP="007B661A">
      <w:pPr>
        <w:spacing w:after="0" w:line="276" w:lineRule="auto"/>
        <w:ind w:left="0" w:firstLine="0"/>
        <w:rPr>
          <w:rFonts w:asciiTheme="minorHAnsi" w:hAnsiTheme="minorHAnsi" w:cstheme="minorHAnsi"/>
        </w:rPr>
      </w:pPr>
      <w:r w:rsidRPr="001818B6">
        <w:rPr>
          <w:rFonts w:asciiTheme="minorHAnsi" w:hAnsiTheme="minorHAnsi" w:cstheme="minorHAnsi"/>
        </w:rPr>
        <w:t>Tablet/Telefon:  Parametry minimum: 4 rdzenie procesora, 2GB RAM, Android 6.0</w:t>
      </w:r>
      <w:r w:rsidRPr="001818B6">
        <w:t xml:space="preserve"> </w:t>
      </w:r>
      <w:proofErr w:type="spellStart"/>
      <w:r w:rsidRPr="001818B6">
        <w:t>Marshmallow</w:t>
      </w:r>
      <w:proofErr w:type="spellEnd"/>
      <w:r w:rsidRPr="001818B6">
        <w:t>, iOS 10.3,  Przeglądarka Chrome 61 lub nowa</w:t>
      </w:r>
      <w:r w:rsidRPr="001818B6">
        <w:t xml:space="preserve"> 2) Dla skorzystania z pełnej funkcjonalności może być konieczne włączenie w przeglądarce obsługi protokołu bezpiecznej transmisji danych SSL, obsługi Java </w:t>
      </w:r>
      <w:proofErr w:type="spellStart"/>
      <w:r w:rsidRPr="001818B6">
        <w:t>Scr</w:t>
      </w:r>
      <w:r w:rsidRPr="001818B6">
        <w:rPr>
          <w:rFonts w:asciiTheme="minorHAnsi" w:hAnsiTheme="minorHAnsi" w:cstheme="minorHAnsi"/>
        </w:rPr>
        <w:t>ipt</w:t>
      </w:r>
      <w:proofErr w:type="spellEnd"/>
      <w:r w:rsidRPr="001818B6">
        <w:rPr>
          <w:rFonts w:asciiTheme="minorHAnsi" w:hAnsiTheme="minorHAnsi" w:cstheme="minorHAnsi"/>
        </w:rPr>
        <w:t xml:space="preserve">, oraz </w:t>
      </w:r>
      <w:proofErr w:type="spellStart"/>
      <w:r w:rsidRPr="001818B6">
        <w:rPr>
          <w:rFonts w:asciiTheme="minorHAnsi" w:hAnsiTheme="minorHAnsi" w:cstheme="minorHAnsi"/>
        </w:rPr>
        <w:t>cookies</w:t>
      </w:r>
      <w:proofErr w:type="spellEnd"/>
      <w:r w:rsidRPr="001818B6">
        <w:rPr>
          <w:rFonts w:asciiTheme="minorHAnsi" w:hAnsiTheme="minorHAnsi" w:cstheme="minorHAnsi"/>
        </w:rPr>
        <w:t xml:space="preserve">; 3) Specyfikacja połączenia, formatu przesyłanych danych oraz kodowania i oznaczania czasu odbioru danych: a) specyfikacja połączenia – formularze udostępnione są za pomocą protokołu TLS 1.2, b) format danych oraz kodowanie: formularze dostępne są w formacie HTML z kodowaniem UTF-8, c) oznaczenia czasu odbioru danych: wszelkie operacje opierają się o czas serwera i dane zapisywane są z dokładnością co do sekundy.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Zamawiający może również komunikować się z Wykonawcami za pomocą poczty elektronicznej, email: </w:t>
      </w:r>
      <w:r w:rsidRPr="00585185">
        <w:rPr>
          <w:rFonts w:asciiTheme="minorHAnsi" w:hAnsiTheme="minorHAnsi" w:cstheme="minorHAnsi"/>
        </w:rPr>
        <w:t xml:space="preserve">biuro@psdsopatow.pl </w:t>
      </w:r>
      <w:r w:rsidRPr="001818B6">
        <w:rPr>
          <w:rFonts w:asciiTheme="minorHAnsi" w:hAnsiTheme="minorHAnsi" w:cstheme="minorHAnsi"/>
        </w:rPr>
        <w:t xml:space="preserve">(nie dotyczy składania ofert)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Dokumenty elektroniczne składane są przez Wykonawcę za pośrednictwem „ Formularza do komunikacji” jako załączniki. Zamawiający dopuszcza również możliwość składania dokumentów elektronicznych za pomocą poczty elektronicznej, na wskazany w pkt 10. adres (z wyjątkiem oferty). Sposób sporządzenia dokumentów elektronicznych musi być </w:t>
      </w:r>
      <w:r w:rsidRPr="001818B6">
        <w:rPr>
          <w:rFonts w:asciiTheme="minorHAnsi" w:hAnsiTheme="minorHAnsi" w:cstheme="minorHAnsi"/>
        </w:rPr>
        <w:lastRenderedPageBreak/>
        <w:t xml:space="preserve">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Dz. U. z 2020 r. poz.2452) .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Ofertę a także oświadczenia o braku podstaw do wykluczenia oraz spełnianiu warunków udziału w postępowaniu składa się pod rygorem nieważności, w formie elektronicznej lub w postaci elektronicznej opatrzonej podpisem zaufanym lub podpisem osobistym- zgodnie z art. 63 ust. 2 ustawy.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Wykonawca może zwrócić się do Zamawiającego z wnioskiem o wyjaśnienie treści SWZ. Treść zapytań wraz z wyjaśnieniami Zamawiający bez ujawniania źródła zapytania udostępnia na stronie internetowej prowadzonego postępowania , zgodnie z art. 284 ust. 6 ustawy.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Zamawiający udzieli wyjaśnień niezwłocznie, jednak nie później niż na 2 dni przed upływem terminu składania ofert, pod warunkiem, że wniosek o wyjaśnienie treści SWZ wpłynął do Zamawiającego nie później niż na 4 dni przed upływem terminu składania ofert.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Jeżeli Zamawiający nie udzieli wyjaśnień w terminie wskazanym w pkt.14., przedłuża termin składania odpowiednio ofert o czas niezbędny do zapoznania się wszystkich zainteresowanych Wykonawców z wyjaśnieniami niezbędnymi do należytego przygotowania i złożenia  ofert .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Jeżeli wniosek o wyjaśnienie treści SWZ wpłynął po upływie terminu składania wniosku, lub dotyczy udzielonych wyjaśnień Zamawiający może udzielić wyjaśnień lub pozostawić wniosek bez rozpatrzenia. Przedłużenie terminu składania ofert nie wpływa na bieg terminu składania powyższego wniosku.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W uzasadnionych przypadkach Zamawiający może przed upływem terminu składania ofert zmienić treść SWZ. Każda wprowadzona przez Zamawiającego zmiana stanie się częścią SWZ.  W przypadku rozbieżności pomiędzy treścią SWZ a treścią udzielonych wyjaśnień i zmian, jako obowiązującą należy przyjąć treść informacji zawierającej późniejsze oświadczenie Zamawiającego.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Nie udziela się żadnych ustnych i telefonicznych informacji, wyjaśnień czy odpowiedzi na kierowane do Zamawiającego zapytania w sprawach wymagających zachowania pisemności postępowania. </w:t>
      </w:r>
    </w:p>
    <w:p w:rsidR="007B661A" w:rsidRPr="001818B6" w:rsidRDefault="007B661A" w:rsidP="007B661A">
      <w:pPr>
        <w:numPr>
          <w:ilvl w:val="0"/>
          <w:numId w:val="46"/>
        </w:numPr>
        <w:spacing w:after="0" w:line="276" w:lineRule="auto"/>
        <w:rPr>
          <w:rFonts w:asciiTheme="minorHAnsi" w:hAnsiTheme="minorHAnsi" w:cstheme="minorHAnsi"/>
        </w:rPr>
      </w:pPr>
      <w:r w:rsidRPr="001818B6">
        <w:rPr>
          <w:rFonts w:asciiTheme="minorHAnsi" w:hAnsiTheme="minorHAnsi" w:cstheme="minorHAnsi"/>
        </w:rPr>
        <w:t xml:space="preserve">Zamawiający nie przewiduje zorganizowania zebrania z Wykonawcami. </w:t>
      </w:r>
    </w:p>
    <w:p w:rsidR="007B661A" w:rsidRPr="001818B6" w:rsidRDefault="007B661A" w:rsidP="007B661A">
      <w:pPr>
        <w:spacing w:after="0" w:line="276" w:lineRule="auto"/>
        <w:ind w:left="0" w:firstLine="0"/>
        <w:rPr>
          <w:rFonts w:asciiTheme="minorHAnsi" w:hAnsiTheme="minorHAnsi" w:cstheme="minorHAnsi"/>
        </w:rPr>
      </w:pPr>
    </w:p>
    <w:p w:rsidR="007B661A" w:rsidRPr="001818B6" w:rsidRDefault="007B661A" w:rsidP="007B661A">
      <w:pPr>
        <w:spacing w:after="0" w:line="276" w:lineRule="auto"/>
        <w:ind w:left="0" w:firstLine="0"/>
        <w:rPr>
          <w:rFonts w:asciiTheme="minorHAnsi" w:hAnsiTheme="minorHAnsi" w:cstheme="minorHAnsi"/>
        </w:rPr>
      </w:pPr>
    </w:p>
    <w:p w:rsidR="007B661A" w:rsidRPr="001818B6" w:rsidRDefault="007B661A" w:rsidP="007B661A">
      <w:pPr>
        <w:spacing w:after="0" w:line="276" w:lineRule="auto"/>
        <w:ind w:left="0" w:firstLine="0"/>
        <w:rPr>
          <w:rFonts w:asciiTheme="minorHAnsi" w:hAnsiTheme="minorHAnsi" w:cstheme="minorHAnsi"/>
        </w:rPr>
      </w:pPr>
      <w:r w:rsidRPr="001818B6">
        <w:rPr>
          <w:rFonts w:asciiTheme="minorHAnsi" w:hAnsiTheme="minorHAnsi" w:cstheme="minorHAnsi"/>
        </w:rPr>
        <w:t xml:space="preserve">UWAGA: </w:t>
      </w:r>
    </w:p>
    <w:p w:rsidR="007B661A" w:rsidRPr="001818B6" w:rsidRDefault="007B661A" w:rsidP="007B661A">
      <w:pPr>
        <w:spacing w:after="0" w:line="276" w:lineRule="auto"/>
        <w:ind w:left="0" w:firstLine="0"/>
        <w:rPr>
          <w:rFonts w:asciiTheme="minorHAnsi" w:hAnsiTheme="minorHAnsi" w:cstheme="minorHAnsi"/>
        </w:rPr>
      </w:pPr>
      <w:r w:rsidRPr="001818B6">
        <w:rPr>
          <w:rFonts w:asciiTheme="minorHAnsi" w:hAnsiTheme="minorHAnsi" w:cstheme="minorHAnsi"/>
        </w:rPr>
        <w:t xml:space="preserve">Zamawiający zaleca aktywowanie na platformie e-Zamówienia w zakładce dotyczącej tego postępowania subskrypcji powiadomień dotyczących zamówienia – Wykonawca otrzyma wtedy powiadomienia o zdarzeniach w tym postępowaniu. </w:t>
      </w:r>
    </w:p>
    <w:p w:rsidR="007B661A" w:rsidRPr="009A74DF" w:rsidRDefault="007B661A" w:rsidP="007B661A">
      <w:pPr>
        <w:spacing w:after="0" w:line="276" w:lineRule="auto"/>
        <w:ind w:left="0" w:firstLine="0"/>
        <w:rPr>
          <w:rFonts w:asciiTheme="minorHAnsi" w:eastAsia="Times New Roman" w:hAnsiTheme="minorHAnsi" w:cstheme="minorHAnsi"/>
          <w:color w:val="auto"/>
        </w:rPr>
      </w:pPr>
    </w:p>
    <w:p w:rsidR="007B661A" w:rsidRPr="009A74DF" w:rsidRDefault="007B661A" w:rsidP="007B661A">
      <w:pPr>
        <w:numPr>
          <w:ilvl w:val="0"/>
          <w:numId w:val="36"/>
        </w:numPr>
        <w:tabs>
          <w:tab w:val="left" w:pos="367"/>
        </w:tabs>
        <w:spacing w:after="0" w:line="276" w:lineRule="auto"/>
        <w:ind w:left="367"/>
        <w:jc w:val="left"/>
        <w:rPr>
          <w:rFonts w:asciiTheme="minorHAnsi" w:eastAsia="Arial" w:hAnsiTheme="minorHAnsi" w:cstheme="minorHAnsi"/>
          <w:b/>
          <w:color w:val="auto"/>
        </w:rPr>
      </w:pPr>
      <w:r w:rsidRPr="009A74DF">
        <w:rPr>
          <w:rFonts w:asciiTheme="minorHAnsi" w:eastAsia="Arial" w:hAnsiTheme="minorHAnsi" w:cstheme="minorHAnsi"/>
          <w:b/>
          <w:color w:val="auto"/>
        </w:rPr>
        <w:t>2. Wskazanie osoby uprawnionej do komunikowania się z Wykonawcami.</w:t>
      </w:r>
    </w:p>
    <w:p w:rsidR="007B661A" w:rsidRPr="009A74DF" w:rsidRDefault="007B661A" w:rsidP="007B661A">
      <w:pPr>
        <w:numPr>
          <w:ilvl w:val="0"/>
          <w:numId w:val="37"/>
        </w:numPr>
        <w:tabs>
          <w:tab w:val="left" w:pos="427"/>
        </w:tabs>
        <w:spacing w:after="0" w:line="276" w:lineRule="auto"/>
        <w:ind w:left="427"/>
        <w:jc w:val="left"/>
        <w:rPr>
          <w:rFonts w:asciiTheme="minorHAnsi" w:eastAsia="Arial" w:hAnsiTheme="minorHAnsi" w:cstheme="minorHAnsi"/>
          <w:color w:val="auto"/>
        </w:rPr>
      </w:pPr>
      <w:r w:rsidRPr="009A74DF">
        <w:rPr>
          <w:rFonts w:asciiTheme="minorHAnsi" w:eastAsia="Arial" w:hAnsiTheme="minorHAnsi" w:cstheme="minorHAnsi"/>
          <w:color w:val="auto"/>
        </w:rPr>
        <w:t>Osobą uprawnioną do komunikowania się z wykonawcami jest:</w:t>
      </w:r>
    </w:p>
    <w:p w:rsidR="007B661A" w:rsidRDefault="007B661A" w:rsidP="007B661A">
      <w:pPr>
        <w:tabs>
          <w:tab w:val="left" w:pos="707"/>
        </w:tabs>
        <w:spacing w:after="0" w:line="276" w:lineRule="auto"/>
        <w:ind w:left="707" w:firstLine="0"/>
        <w:rPr>
          <w:rFonts w:asciiTheme="minorHAnsi" w:eastAsia="Arial" w:hAnsiTheme="minorHAnsi" w:cstheme="minorHAnsi"/>
          <w:color w:val="0000FF"/>
          <w:u w:val="single"/>
        </w:rPr>
      </w:pPr>
      <w:r>
        <w:rPr>
          <w:rFonts w:asciiTheme="minorHAnsi" w:eastAsia="Arial" w:hAnsiTheme="minorHAnsi" w:cstheme="minorHAnsi"/>
          <w:color w:val="auto"/>
        </w:rPr>
        <w:t xml:space="preserve">Jolanta Pietras </w:t>
      </w:r>
      <w:hyperlink r:id="rId11" w:history="1">
        <w:r>
          <w:rPr>
            <w:rStyle w:val="Hipercze"/>
            <w:rFonts w:ascii="Arial" w:hAnsi="Arial" w:cs="Arial"/>
            <w:color w:val="2555D3"/>
            <w:sz w:val="20"/>
            <w:szCs w:val="20"/>
            <w:shd w:val="clear" w:color="auto" w:fill="FFFFFF"/>
          </w:rPr>
          <w:t>biuro@psdsopatow.pl</w:t>
        </w:r>
      </w:hyperlink>
    </w:p>
    <w:p w:rsidR="007B661A" w:rsidRDefault="007B661A" w:rsidP="007B661A">
      <w:pPr>
        <w:tabs>
          <w:tab w:val="left" w:pos="707"/>
        </w:tabs>
        <w:spacing w:after="0" w:line="276" w:lineRule="auto"/>
        <w:ind w:left="707" w:firstLine="0"/>
        <w:rPr>
          <w:rFonts w:asciiTheme="minorHAnsi" w:eastAsia="Arial" w:hAnsiTheme="minorHAnsi" w:cstheme="minorHAnsi"/>
          <w:color w:val="000000" w:themeColor="text1"/>
        </w:rPr>
      </w:pPr>
      <w:r w:rsidRPr="00AB2D91">
        <w:rPr>
          <w:rFonts w:asciiTheme="minorHAnsi" w:eastAsia="Arial" w:hAnsiTheme="minorHAnsi" w:cstheme="minorHAnsi"/>
          <w:color w:val="000000" w:themeColor="text1"/>
        </w:rPr>
        <w:lastRenderedPageBreak/>
        <w:t>Telefon-508146037</w:t>
      </w:r>
    </w:p>
    <w:p w:rsidR="007B661A" w:rsidRPr="00AB2D91" w:rsidRDefault="007B661A" w:rsidP="00D16F0C">
      <w:pPr>
        <w:tabs>
          <w:tab w:val="left" w:pos="707"/>
        </w:tabs>
        <w:spacing w:after="0" w:line="276" w:lineRule="auto"/>
        <w:ind w:left="707" w:firstLine="0"/>
        <w:rPr>
          <w:rFonts w:asciiTheme="minorHAnsi" w:eastAsia="Arial" w:hAnsiTheme="minorHAnsi" w:cstheme="minorHAnsi"/>
          <w:color w:val="000000" w:themeColor="text1"/>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KWESTIE FORMALNE ZWIĄZANE Z PRZYGOTOWANIEM OFERTY</w:t>
      </w:r>
    </w:p>
    <w:p w:rsidR="00F2783B" w:rsidRPr="009A74DF" w:rsidRDefault="00F2783B" w:rsidP="00F2783B">
      <w:pPr>
        <w:spacing w:after="33" w:line="259" w:lineRule="auto"/>
        <w:ind w:left="631" w:firstLine="0"/>
        <w:jc w:val="left"/>
        <w:rPr>
          <w:rFonts w:asciiTheme="minorHAnsi" w:hAnsiTheme="minorHAnsi" w:cstheme="minorHAnsi"/>
        </w:rPr>
      </w:pP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Oferta ma być sporządzona w języku polskim zgodnie z warunkami określonymi w niniejszej SWZ. Dokumenty sporządzone w języku obcym muszą być złożone wraz z tłumaczeniem na język polski</w:t>
      </w:r>
      <w:r w:rsidRPr="009A74DF">
        <w:rPr>
          <w:rFonts w:asciiTheme="minorHAnsi" w:eastAsia="Arial" w:hAnsiTheme="minorHAnsi" w:cstheme="minorHAnsi"/>
          <w:color w:val="auto"/>
        </w:rPr>
        <w:t>.</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Wykonawca może złożyć tylko jedną ofertę.</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Treść oferty musi być zgodna z wymaganiami zamawiającego określonymi w dokumentach zamówienia.</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Oferta zostanie sporządzona w języku polskim, zgodnie z treścią Formularza Oferty, którego wzór stanowi Załącznik nr 1 do SWZ; w przypadku gdy Wykonawca nie korzysta z przygotowanego przez Zamawiającego wzoru, w treści oferty należy zamieścić wszystkie informacje wymagane w Formularzu Oferty.</w:t>
      </w:r>
    </w:p>
    <w:p w:rsidR="007B661A" w:rsidRPr="00072870"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Wraz z ofertą (formularz oferty, formularz cenowy) Wykonawca </w:t>
      </w:r>
      <w:r w:rsidRPr="00C57AF3">
        <w:rPr>
          <w:rFonts w:asciiTheme="minorHAnsi" w:eastAsia="Arial" w:hAnsiTheme="minorHAnsi" w:cstheme="minorHAnsi"/>
          <w:color w:val="auto"/>
          <w:u w:val="single"/>
        </w:rPr>
        <w:t>składa także</w:t>
      </w:r>
      <w:r w:rsidRPr="00C57AF3">
        <w:rPr>
          <w:rFonts w:asciiTheme="minorHAnsi" w:eastAsia="Arial" w:hAnsiTheme="minorHAnsi" w:cstheme="minorHAnsi"/>
          <w:color w:val="auto"/>
        </w:rPr>
        <w:t>, sporządzone w języku polskim:</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wypełniony formularz ofertowy, stanowiący załącznik nr 1 do SWZ;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oświadczenie/oświadczenia Wykonawcy/Wykonawców wspólnie ubiegających się  o udzielenie zamówienia o niepodleganiu wykluczeniu, spełnianiu warunków udziału  w postępowaniu - wypełnione zgodnie z Załącznikiem nr 2a i 2b do SWZ;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dokumenty, z których wynika prawo do podpisania oferty; odpowiednie pełnomocnictwa dla osoby/ osób podpisujących ofertę, jeżeli oferta jest podpisana przez pełnomocnika (o ile upoważnienie to nie wynika z innych dokumentów dołączonych do oferty);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W przypadku oferty składanej przez Wykonawców wspólnie ubiegających się  o udzielenie zamówienia (np. konsorcjum), do oferty powinno zostać załączone pełnomocnictwo dla Osoby Uprawnionej do reprezentowania ich w postępowaniu albo do reprezentowania ich w postępowaniu i zawarcia umowy;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Oświadczenie wykonawców wspólnie ubiegających się o udzielenie zamówienia,  o którym mowa w pkt 8.</w:t>
      </w:r>
      <w:r w:rsidR="003E5C2F">
        <w:rPr>
          <w:rFonts w:asciiTheme="minorHAnsi" w:hAnsiTheme="minorHAnsi" w:cstheme="minorHAnsi"/>
        </w:rPr>
        <w:t>3</w:t>
      </w:r>
      <w:r w:rsidRPr="009A74DF">
        <w:rPr>
          <w:rFonts w:asciiTheme="minorHAnsi" w:hAnsiTheme="minorHAnsi" w:cstheme="minorHAnsi"/>
        </w:rPr>
        <w:t xml:space="preserve">. SWZ – wzór oświadczenia stanowi załącznik nr 8 do SWZ;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zobowiązanie podmiotu udostępniającego zasoby, o którym mowa w pkt 7.2.3. – załącznik nr 7 do SWZ, jeśli Wykonawca korzysta z zasobów innych podmiotów;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Oświadczenie podmiotu udostępniającego zasoby o niepodleganiu wykluczeniu, spełnianiu warunków udziału w postępowaniu – Załącznik nr 7a do SWZ; </w:t>
      </w:r>
    </w:p>
    <w:p w:rsidR="007B661A" w:rsidRPr="009A74DF" w:rsidRDefault="007B661A" w:rsidP="007B661A">
      <w:pPr>
        <w:numPr>
          <w:ilvl w:val="0"/>
          <w:numId w:val="17"/>
        </w:numPr>
        <w:ind w:hanging="360"/>
        <w:rPr>
          <w:rFonts w:asciiTheme="minorHAnsi" w:hAnsiTheme="minorHAnsi" w:cstheme="minorHAnsi"/>
        </w:rPr>
      </w:pPr>
      <w:r w:rsidRPr="009A74DF">
        <w:rPr>
          <w:rFonts w:asciiTheme="minorHAnsi" w:hAnsiTheme="minorHAnsi" w:cstheme="minorHAnsi"/>
        </w:rPr>
        <w:t xml:space="preserve">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 </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Jeśli Wykonawca składając ofertę wraz z jej załącznikami zamierza zastrzec niektóre informacje w nich zawarte, zgodnie z postanowieniami art. 18 ust. 3 ustawy </w:t>
      </w:r>
      <w:proofErr w:type="spellStart"/>
      <w:r w:rsidRPr="00C57AF3">
        <w:rPr>
          <w:rFonts w:asciiTheme="minorHAnsi" w:eastAsia="Arial" w:hAnsiTheme="minorHAnsi" w:cstheme="minorHAnsi"/>
          <w:color w:val="auto"/>
        </w:rPr>
        <w:t>Pzp</w:t>
      </w:r>
      <w:proofErr w:type="spellEnd"/>
      <w:r w:rsidRPr="00C57AF3">
        <w:rPr>
          <w:rFonts w:asciiTheme="minorHAnsi" w:eastAsia="Arial" w:hAnsiTheme="minorHAnsi" w:cstheme="minorHAnsi"/>
          <w:color w:val="auto"/>
        </w:rPr>
        <w:t xml:space="preserve">, zobowiązany jest nie później niż w terminie składania ofert, zastrzec w dokumentach składanych wraz z ofertą, że nie mogą one być udostępniane oraz wykazać (załączyć do oferty pisemne uzasadnienie), iż zastrzeżone informacje stanowią tajemnicę przedsiębiorstwa. Stosownie do powyższego, jeśli Wykonawca nie dopełni ww. obowiązków wynikających z ustawy, Zamawiający będzie miał podstawę uznania, że zastrzeżenie </w:t>
      </w:r>
      <w:r w:rsidRPr="00C57AF3">
        <w:rPr>
          <w:rFonts w:asciiTheme="minorHAnsi" w:eastAsia="Arial" w:hAnsiTheme="minorHAnsi" w:cstheme="minorHAnsi"/>
          <w:color w:val="auto"/>
        </w:rPr>
        <w:lastRenderedPageBreak/>
        <w:t xml:space="preserve">tajemnicy przedsiębiorstwa jest bezskuteczne i w związku z tym potraktuje daną informację, jako niepodlegającą ochronie  i niestanowiącą tajemnicy przedsiębiorstwa w rozumieniu ustawy z dnia 16 kwietnia 1993 r. o zwalczaniu nieuczciwej konkurencji (Dz. U. z 2020 r. Nr 1913 ze zm.). Stosownie do treści § 4 ust. 1 rozporządzenia Prezesa Rady Ministrów z dnia 30 grudnia 2020 roku w sprawie w sprawie sposobu sporządzania i przekazywania informacji oraz wymagań technicznych dla dokumentów elektronicznych oraz środków komunikacji elektronicznej w postępowaniu o udzielenie zamówienia publicznego lub konkursie (Dz. U. z 2020 r. poz. 2452), zwanym dalej „rozporządzeniem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(Dz. U. z 202</w:t>
      </w:r>
      <w:r w:rsidR="003E5C2F">
        <w:rPr>
          <w:rFonts w:asciiTheme="minorHAnsi" w:eastAsia="Arial" w:hAnsiTheme="minorHAnsi" w:cstheme="minorHAnsi"/>
          <w:color w:val="auto"/>
        </w:rPr>
        <w:t>2</w:t>
      </w:r>
      <w:r w:rsidRPr="00C57AF3">
        <w:rPr>
          <w:rFonts w:asciiTheme="minorHAnsi" w:eastAsia="Arial" w:hAnsiTheme="minorHAnsi" w:cstheme="minorHAnsi"/>
          <w:color w:val="auto"/>
        </w:rPr>
        <w:t xml:space="preserve"> r. poz. 1</w:t>
      </w:r>
      <w:r w:rsidR="003E5C2F">
        <w:rPr>
          <w:rFonts w:asciiTheme="minorHAnsi" w:eastAsia="Arial" w:hAnsiTheme="minorHAnsi" w:cstheme="minorHAnsi"/>
          <w:color w:val="auto"/>
        </w:rPr>
        <w:t>233</w:t>
      </w:r>
      <w:r w:rsidRPr="00C57AF3">
        <w:rPr>
          <w:rFonts w:asciiTheme="minorHAnsi" w:eastAsia="Arial" w:hAnsiTheme="minorHAnsi" w:cstheme="minorHAnsi"/>
          <w:color w:val="auto"/>
        </w:rPr>
        <w:t>), wykonawca, w celu utrzymania w poufności tych informacji, przekazuje je w wydzielonym i odpowiednio oznaczonym pliku.</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Do oferty należy załączyć dokument potwierdzający umocowanie do reprezentowania, zgodny z wymaganiami określonymi w § 6 ust. 1 lub ust. 2 lub ust. 3 rozporządzenia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poz. 2452), lub pełnomocnictwo, zgodne z wymaganiami § 7 rozporządzeniem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przepisów ustawy z dnia 23 kwietnia 1964 r. – Kodeks cywilny (Dz. U. z 202</w:t>
      </w:r>
      <w:r w:rsidR="003E5C2F">
        <w:rPr>
          <w:rFonts w:asciiTheme="minorHAnsi" w:eastAsia="Arial" w:hAnsiTheme="minorHAnsi" w:cstheme="minorHAnsi"/>
          <w:color w:val="auto"/>
        </w:rPr>
        <w:t>3 poz. 1610</w:t>
      </w:r>
      <w:r w:rsidRPr="00C57AF3">
        <w:rPr>
          <w:rFonts w:asciiTheme="minorHAnsi" w:eastAsia="Arial" w:hAnsiTheme="minorHAnsi" w:cstheme="minorHAnsi"/>
          <w:color w:val="auto"/>
        </w:rPr>
        <w:t xml:space="preserve">), postanowieniami ustawy </w:t>
      </w:r>
      <w:proofErr w:type="spellStart"/>
      <w:r w:rsidRPr="00C57AF3">
        <w:rPr>
          <w:rFonts w:asciiTheme="minorHAnsi" w:eastAsia="Arial" w:hAnsiTheme="minorHAnsi" w:cstheme="minorHAnsi"/>
          <w:color w:val="auto"/>
        </w:rPr>
        <w:t>Pzp</w:t>
      </w:r>
      <w:proofErr w:type="spellEnd"/>
      <w:r w:rsidRPr="00C57AF3">
        <w:rPr>
          <w:rFonts w:asciiTheme="minorHAnsi" w:eastAsia="Arial" w:hAnsiTheme="minorHAnsi" w:cstheme="minorHAnsi"/>
          <w:color w:val="auto"/>
        </w:rPr>
        <w:t xml:space="preserve"> oraz SWZ.</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Zgodnie z § 6 ust. 1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Stosownie do dyspozycji § 6 ust. 2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w:t>
      </w:r>
      <w:r w:rsidRPr="00C57AF3">
        <w:rPr>
          <w:rFonts w:asciiTheme="minorHAnsi" w:eastAsia="Arial" w:hAnsiTheme="minorHAnsi" w:cstheme="minorHAnsi"/>
          <w:color w:val="auto"/>
        </w:rPr>
        <w:br/>
        <w:t>W przypadku gdy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Zgodnie z § 6 ust. 3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Poświadczenia zgodności cyfrowego odwzorowania z dokumentem w postaci papierowej, o którym mowa w § 6 ust. 2, dokonuje w przypadku: 1) dokumentów potwierdzających umocowanie do reprezentowania - odpowiednio wykonawca, wykonawca wspólnie ubiegający się o udzielenie zamówienia, podmiot udostępniający zasoby lub podwykonawca, w zakresie dokumentów potwierdzających umocowanie do reprezentowania, które każdego z nich dotyczą; 2) może dokonać również notariusz.</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lastRenderedPageBreak/>
        <w:t>Przez cyfrowe odwzorowanie, o którym mowa w pkt. 13 oraz w innych postanowieniach SWZ, należy rozumieć dokument elektroniczny będący kopią elektroniczną treści zapisanej w postaci papierowej, umożliwiający zapoznanie się z tą treścią i jej zrozumienie, bez konieczności bezpośredniego dostępu do oryginału.</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W myśl § 7 ust. 1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pełnomocnictwo przekazuje się w postaci elektronicznej i opatruje się kwalifikowanym podpisem elektronicznym, podpisem zaufanym lub podpisem osobistym.</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Poświadczenia zgodności cyfrowego odwzorowania z dokumentem w postaci papierowej, </w:t>
      </w:r>
      <w:r w:rsidRPr="00C57AF3">
        <w:rPr>
          <w:rFonts w:asciiTheme="minorHAnsi" w:eastAsia="Arial" w:hAnsiTheme="minorHAnsi" w:cstheme="minorHAnsi"/>
          <w:color w:val="auto"/>
        </w:rPr>
        <w:br/>
        <w:t>o którym mowa w pkt. 17, dokonuje w przypadku pełnomocnictwa:</w:t>
      </w:r>
    </w:p>
    <w:p w:rsidR="007B661A" w:rsidRPr="00C57AF3" w:rsidRDefault="007B661A" w:rsidP="007B661A">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mocodawca, lub</w:t>
      </w:r>
    </w:p>
    <w:p w:rsidR="007B661A" w:rsidRPr="00C57AF3" w:rsidRDefault="007B661A" w:rsidP="007B661A">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notariusz.</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Zgodnie z § 8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w przypadku przekazywania w postępowaniu dokumentu elektronicznego w formacie poddającym dane kompresji, opatrzenie pliku zawierającego skompresowane dokumenty, kwalifikowanym podpisem elektronicznym, podpisem zaufanym lub podpisem osobistym, jest równoznaczne </w:t>
      </w:r>
      <w:r w:rsidRPr="00C57AF3">
        <w:rPr>
          <w:rFonts w:asciiTheme="minorHAnsi" w:eastAsia="Arial" w:hAnsiTheme="minorHAnsi" w:cstheme="minorHAnsi"/>
          <w:color w:val="auto"/>
        </w:rPr>
        <w:br/>
        <w:t>z opatrzeniem wszystkich dokumentów zawartych w tym pliku odpowiednio kwalifikowanym podpisem elektronicznym, podpisem zaufanym lub podpisem osobistym.</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W przypadku gdy, dokumenty potwierdzające umocowanie do reprezentowania, zostały wystawione przez upoważnione podmioty jako dokument elektroniczny, przekazuje się uwierzytelniony wydruk wizualizacji treści tego dokumentu (§ 9 ust. 5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Uwierzytelniony wydruk, o którym mowa w pkt. 20, zawiera w szczególności identyfikator dokumentu lub datę wydruku, a także własnoręczny podpis odpowiednio wykonawcy, wykonawcy wspólnie ubiegającego się o udzielenie zamówienia, podmiotu udostępniającego zasoby lub podwykonawcy albo uczestnika konkursu, potwierdzający zgodność wydruku z treścią dokumentu elektronicznego (§ 9 ust. 6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Zamawiający może żądać przedstawienia oryginału lub notarialnie poświadczonej kopii, wyłącznie wtedy, gdy złożona kopia jest nieczytelna lub budzi wątpliwości co do jej prawdziwości.</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Dokumenty elektroniczne w postępowaniu spełniają łącznie następujące wymagania: </w:t>
      </w:r>
    </w:p>
    <w:p w:rsidR="007B661A" w:rsidRPr="00C57AF3" w:rsidRDefault="007B661A" w:rsidP="007B661A">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xml:space="preserve">-  są utrwalone w sposób umożliwiający ich wielokrotne odczytanie, zapisanie i powielenie, a także przekazanie przy użyciu środków komunikacji elektronicznej lub na informatycznym nośniku danych; </w:t>
      </w:r>
    </w:p>
    <w:p w:rsidR="007B661A" w:rsidRPr="00C57AF3" w:rsidRDefault="007B661A" w:rsidP="007B661A">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xml:space="preserve">- umożliwiają prezentację treści w postaci elektronicznej, w szczególności przez wyświetlenie tej treści na monitorze ekranowym; </w:t>
      </w:r>
    </w:p>
    <w:p w:rsidR="007B661A" w:rsidRPr="00C57AF3" w:rsidRDefault="007B661A" w:rsidP="007B661A">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umożliwiają prezentację treści w postaci papierowej, w szczególności za pomocą wydruku;</w:t>
      </w:r>
    </w:p>
    <w:p w:rsidR="007B661A" w:rsidRPr="00C57AF3" w:rsidRDefault="007B661A" w:rsidP="007B661A">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zawierają dane w układzie niepozostawiającym wątpliwości co do treści i kontekstu zapisanych informacji.</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lastRenderedPageBreak/>
        <w:t>Dopuszcza się używanie w oświadczeniach, ofercie oraz innych dokumentach, określeń obcojęzycznych w zakresie określonym w art. 11 ustawy z dnia 7 października 1999 r. o języku polskim (Dz. U. z 2021 r. poz. 672 ).</w:t>
      </w:r>
    </w:p>
    <w:p w:rsidR="007B661A" w:rsidRPr="00C57AF3" w:rsidRDefault="007B661A" w:rsidP="007B661A">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Ofertę wraz z jej załącznikami oraz oświadczeniami i dokumentami, należy złożyć w sposób wskazanym w SWZ.</w:t>
      </w:r>
    </w:p>
    <w:p w:rsidR="009A74DF" w:rsidRPr="009A74DF" w:rsidRDefault="009A74DF" w:rsidP="009A74DF">
      <w:pPr>
        <w:spacing w:after="33" w:line="259" w:lineRule="auto"/>
        <w:ind w:left="0" w:firstLine="0"/>
        <w:jc w:val="left"/>
        <w:rPr>
          <w:rFonts w:asciiTheme="minorHAnsi" w:hAnsiTheme="minorHAnsi" w:cstheme="minorHAnsi"/>
        </w:rPr>
      </w:pPr>
      <w:r w:rsidRPr="009A74DF">
        <w:rPr>
          <w:rFonts w:asciiTheme="minorHAnsi" w:hAnsiTheme="minorHAnsi" w:cstheme="minorHAnsi"/>
          <w:b/>
          <w:u w:val="single" w:color="000000"/>
        </w:rPr>
        <w:t>Wraz z ofertą Wykonawca jest zobowiązany złożyć</w:t>
      </w:r>
      <w:r w:rsidRPr="009A74DF">
        <w:rPr>
          <w:rFonts w:asciiTheme="minorHAnsi" w:hAnsiTheme="minorHAnsi" w:cstheme="minorHAnsi"/>
          <w:b/>
        </w:rPr>
        <w:t xml:space="preserve">: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wypełniony formularz ofertowy, stanowiący załącznik nr 1 do SWZ;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oświadczenie/oświadczenia Wykonawcy/Wykonawców wspólnie ubiegających się  o udzielenie zamówienia o niepodleganiu wykluczeniu, spełnianiu warunków udziału  w postępowaniu - wypełnione zgodnie z Załącznikiem nr 2a i 2b do SWZ;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dokumenty, z których wynika prawo do podpisania oferty; odpowiednie pełnomocnictwa dla osoby/ osób podpisujących ofertę, jeżeli oferta jest podpisana przez pełnomocnika (o ile upoważnienie to nie wynika z innych dokumentów dołączonych do oferty);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W przypadku oferty składanej przez Wykonawców wspólnie ubiegających się  o udzielenie zamówienia (np. konsorcjum), do oferty powinno zostać załączone pełnomocnictwo dla Osoby Uprawnionej do reprezentowania ich w postępowaniu albo do reprezentowania ich w postępowaniu i zawarcia umowy;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Oświadczenie wykonawców wspólnie ubiegających się o udzielenie zamówienia,  o którym mowa w pkt 8.</w:t>
      </w:r>
      <w:r w:rsidR="003B5EF9">
        <w:rPr>
          <w:rFonts w:asciiTheme="minorHAnsi" w:hAnsiTheme="minorHAnsi" w:cstheme="minorHAnsi"/>
        </w:rPr>
        <w:t>3</w:t>
      </w:r>
      <w:r w:rsidRPr="009A74DF">
        <w:rPr>
          <w:rFonts w:asciiTheme="minorHAnsi" w:hAnsiTheme="minorHAnsi" w:cstheme="minorHAnsi"/>
        </w:rPr>
        <w:t xml:space="preserve">. SWZ – wzór oświadczenia stanowi załącznik nr 8 do SWZ;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zobowiązanie podmiotu udostępniającego zasoby, o którym mowa w pkt 7.2.3. – załącznik nr 7 do SWZ, jeśli Wykonawca korzysta z zasobów innych podmiotów;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Oświadczenie podmiotu udostępniającego zasoby o niepodleganiu wykluczeniu, spełnianiu warunków udziału w postępowaniu – Załącznik nr 7a do SWZ; </w:t>
      </w:r>
    </w:p>
    <w:p w:rsidR="009A74DF" w:rsidRPr="009A74DF" w:rsidRDefault="009A74DF" w:rsidP="007B223C">
      <w:pPr>
        <w:numPr>
          <w:ilvl w:val="0"/>
          <w:numId w:val="17"/>
        </w:numPr>
        <w:ind w:hanging="360"/>
        <w:rPr>
          <w:rFonts w:asciiTheme="minorHAnsi" w:hAnsiTheme="minorHAnsi" w:cstheme="minorHAnsi"/>
        </w:rPr>
      </w:pPr>
      <w:r w:rsidRPr="009A74DF">
        <w:rPr>
          <w:rFonts w:asciiTheme="minorHAnsi" w:hAnsiTheme="minorHAnsi" w:cstheme="minorHAnsi"/>
        </w:rPr>
        <w:t xml:space="preserve">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 </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Jeśli Wykonawca składając ofertę wraz z jej załącznikami zamierza zastrzec niektóre informacje w nich zawarte, zgodnie z postanowieniami art. 18 ust. 3 ustawy </w:t>
      </w:r>
      <w:proofErr w:type="spellStart"/>
      <w:r w:rsidRPr="00C57AF3">
        <w:rPr>
          <w:rFonts w:asciiTheme="minorHAnsi" w:eastAsia="Arial" w:hAnsiTheme="minorHAnsi" w:cstheme="minorHAnsi"/>
          <w:color w:val="auto"/>
        </w:rPr>
        <w:t>Pzp</w:t>
      </w:r>
      <w:proofErr w:type="spellEnd"/>
      <w:r w:rsidRPr="00C57AF3">
        <w:rPr>
          <w:rFonts w:asciiTheme="minorHAnsi" w:eastAsia="Arial" w:hAnsiTheme="minorHAnsi" w:cstheme="minorHAnsi"/>
          <w:color w:val="auto"/>
        </w:rPr>
        <w:t>, zobowiązany jest nie później niż w terminie składania ofert, zastrzec w dokumentach składanych wraz z ofertą, że nie mogą one być udostępniane oraz wykazać (załączyć do oferty pisemne uzasadnienie), iż zastrzeżone informacje stanowią tajemnicę przedsiębiorstwa. Stosownie do powyższego, jeśli Wykonawca nie dopełni ww. obowiązków wynikających z ustawy, Zamawiający będzie miał podstawę uznania, że zastrzeżenie tajemnicy przedsiębiorstwa jest bezskuteczne i w związku z tym potraktuje daną informację, jako niepodlegającą ochronie  i niestanowiącą tajemnicy przedsiębiorstwa w rozumieniu ustawy z dnia 16 kwietnia 1993 r. o zwalczaniu nieuczciwej konkurencji (Dz. U. z 2020 r. Nr 1913 ze zm.).</w:t>
      </w:r>
      <w:bookmarkStart w:id="1" w:name="page8"/>
      <w:bookmarkEnd w:id="1"/>
      <w:r w:rsidRPr="00C57AF3">
        <w:rPr>
          <w:rFonts w:asciiTheme="minorHAnsi" w:eastAsia="Arial" w:hAnsiTheme="minorHAnsi" w:cstheme="minorHAnsi"/>
          <w:color w:val="auto"/>
        </w:rPr>
        <w:t xml:space="preserve"> Stosownie do treści § 4 ust. 1 rozporządzenia Prezesa Rady Ministrów z dnia 30 grudnia 2020 roku w sprawie w sprawie sposobu sporządzania i przekazywania informacji oraz wymagań technicznych dla dokumentów elektronicznych oraz środków komunikacji elektronicznej w postępowaniu o udzielenie zamówienia publicznego lub konkursie (Dz. U. z 2020 r. poz. 2452), zwanym dalej „rozporządzeniem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W przypadku gdy dokumenty elektroniczne w postępowaniu lub konkursie, przekazywane przy użyciu środków komunikacji elektronicznej, zawierają informacje </w:t>
      </w:r>
      <w:r w:rsidRPr="00C57AF3">
        <w:rPr>
          <w:rFonts w:asciiTheme="minorHAnsi" w:eastAsia="Arial" w:hAnsiTheme="minorHAnsi" w:cstheme="minorHAnsi"/>
          <w:color w:val="auto"/>
        </w:rPr>
        <w:lastRenderedPageBreak/>
        <w:t>stanowiące tajemnicę przedsiębiorstwa w rozumieniu przepisów ustawy z dnia 16 kwietnia 1993 r. o zwalczaniu nieuczciwej konkurencji (Dz. U. z 202</w:t>
      </w:r>
      <w:r w:rsidR="003B5EF9">
        <w:rPr>
          <w:rFonts w:asciiTheme="minorHAnsi" w:eastAsia="Arial" w:hAnsiTheme="minorHAnsi" w:cstheme="minorHAnsi"/>
          <w:color w:val="auto"/>
        </w:rPr>
        <w:t>2</w:t>
      </w:r>
      <w:r w:rsidRPr="00C57AF3">
        <w:rPr>
          <w:rFonts w:asciiTheme="minorHAnsi" w:eastAsia="Arial" w:hAnsiTheme="minorHAnsi" w:cstheme="minorHAnsi"/>
          <w:color w:val="auto"/>
        </w:rPr>
        <w:t xml:space="preserve"> r. poz. </w:t>
      </w:r>
      <w:r w:rsidR="003B5EF9">
        <w:rPr>
          <w:rFonts w:asciiTheme="minorHAnsi" w:eastAsia="Arial" w:hAnsiTheme="minorHAnsi" w:cstheme="minorHAnsi"/>
          <w:color w:val="auto"/>
        </w:rPr>
        <w:t>1233</w:t>
      </w:r>
      <w:r w:rsidRPr="00C57AF3">
        <w:rPr>
          <w:rFonts w:asciiTheme="minorHAnsi" w:eastAsia="Arial" w:hAnsiTheme="minorHAnsi" w:cstheme="minorHAnsi"/>
          <w:color w:val="auto"/>
        </w:rPr>
        <w:t>), wykonawca, w celu utrzymania w poufności tych informacji, przekazuje je w wydzielonym i odpowiednio oznaczonym pliku.</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Do oferty należy załączyć dokument potwierdzający umocowanie do reprezentowania, zgodny z wymaganiami określonymi w § 6 ust. 1 lub ust. 2 lub ust. 3 rozporządzenia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poz. 2452), lub pełnomocnictwo, zgodne z wymaganiami § 7 rozporządzeniem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przepisów ustawy z dnia 23 kwietnia 1964 r. – Kodeks cywilny (Dz. U. z 202</w:t>
      </w:r>
      <w:r w:rsidR="003B5EF9">
        <w:rPr>
          <w:rFonts w:asciiTheme="minorHAnsi" w:eastAsia="Arial" w:hAnsiTheme="minorHAnsi" w:cstheme="minorHAnsi"/>
          <w:color w:val="auto"/>
        </w:rPr>
        <w:t>3 poz.1610</w:t>
      </w:r>
      <w:r w:rsidRPr="00C57AF3">
        <w:rPr>
          <w:rFonts w:asciiTheme="minorHAnsi" w:eastAsia="Arial" w:hAnsiTheme="minorHAnsi" w:cstheme="minorHAnsi"/>
          <w:color w:val="auto"/>
        </w:rPr>
        <w:t xml:space="preserve">, postanowieniami ustawy </w:t>
      </w:r>
      <w:proofErr w:type="spellStart"/>
      <w:r w:rsidRPr="00C57AF3">
        <w:rPr>
          <w:rFonts w:asciiTheme="minorHAnsi" w:eastAsia="Arial" w:hAnsiTheme="minorHAnsi" w:cstheme="minorHAnsi"/>
          <w:color w:val="auto"/>
        </w:rPr>
        <w:t>Pzp</w:t>
      </w:r>
      <w:proofErr w:type="spellEnd"/>
      <w:r w:rsidRPr="00C57AF3">
        <w:rPr>
          <w:rFonts w:asciiTheme="minorHAnsi" w:eastAsia="Arial" w:hAnsiTheme="minorHAnsi" w:cstheme="minorHAnsi"/>
          <w:color w:val="auto"/>
        </w:rPr>
        <w:t xml:space="preserve"> oraz SWZ.</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Zgodnie z § 6 ust. 1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Stosownie do dyspozycji § 6 ust. 2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w:t>
      </w:r>
      <w:r w:rsidRPr="00C57AF3">
        <w:rPr>
          <w:rFonts w:asciiTheme="minorHAnsi" w:eastAsia="Arial" w:hAnsiTheme="minorHAnsi" w:cstheme="minorHAnsi"/>
          <w:color w:val="auto"/>
        </w:rPr>
        <w:br/>
        <w:t>W przypadku gdy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Zgodnie z § 6 ust. 3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Poświadczenia zgodności cyfrowego odwzorowania z dokumentem w postaci papierowej, o którym mowa w § 6 ust. 2, dokonuje w przypadku: 1) dokumentów potwierdzających umocowanie do reprezentowania - odpowiednio wykonawca, wykonawca wspólnie ubiegający się o udzielenie zamówienia, podmiot udostępniający zasoby lub podwykonawca, w zakresie dokumentów potwierdzających umocowanie do reprezentowania, które każdego z nich dotyczą; 2) może dokonać również notariusz.</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Przez cyfrowe odwzorowanie, o którym mowa w pkt. 13 oraz w innych postanowieniach SWZ, należy rozumieć dokument elektroniczny będący kopią elektroniczną treści zapisanej w postaci papierowej, umożliwiający zapoznanie się z tą treścią i jej zrozumienie, bez konieczności bezpośredniego dostępu do oryginału.</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W myśl § 7 ust. 1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 pełnomocnictwo przekazuje się w postaci elektronicznej i opatruje się kwalifikowanym podpisem elektronicznym, podpisem zaufanym lub podpisem osobistym.</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W przypadku gdy pełnomocnictwo, zostało sporządzone jako dokument w postaci papierowej i opatrzone własnoręcznym podpisem, przekazuje się cyfrowe odwzorowanie tego dokumentu opatrzone kwalifikowanym podpisem elektronicznym, podpisem zaufanym </w:t>
      </w:r>
      <w:r w:rsidRPr="00C57AF3">
        <w:rPr>
          <w:rFonts w:asciiTheme="minorHAnsi" w:eastAsia="Arial" w:hAnsiTheme="minorHAnsi" w:cstheme="minorHAnsi"/>
          <w:color w:val="auto"/>
        </w:rPr>
        <w:lastRenderedPageBreak/>
        <w:t>lub podpisem osobistym, poświadczającym zgodność cyfrowego odwzorowania z dokumentem w postaci papierowej.</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Poświadczenia zgodności cyfrowego odwzorowania z dokumentem w postaci papierowej, </w:t>
      </w:r>
      <w:r w:rsidRPr="00C57AF3">
        <w:rPr>
          <w:rFonts w:asciiTheme="minorHAnsi" w:eastAsia="Arial" w:hAnsiTheme="minorHAnsi" w:cstheme="minorHAnsi"/>
          <w:color w:val="auto"/>
        </w:rPr>
        <w:br/>
        <w:t>o którym mowa w pkt. 17, dokonuje w przypadku pełnomocnictwa:</w:t>
      </w:r>
    </w:p>
    <w:p w:rsidR="00C57AF3" w:rsidRPr="00C57AF3" w:rsidRDefault="00C57AF3" w:rsidP="00C57AF3">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mocodawca, lub</w:t>
      </w:r>
    </w:p>
    <w:p w:rsidR="00C57AF3" w:rsidRPr="00C57AF3" w:rsidRDefault="00C57AF3" w:rsidP="00C57AF3">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notariusz.</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Zgodnie z § 8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 w przypadku przekazywania w postępowaniu dokumentu elektronicznego w formacie poddającym dane kompresji, opatrzenie pliku zawierającego skompresowane dokumenty, kwalifikowanym podpisem elektronicznym, podpisem zaufanym lub podpisem osobistym, jest równoznaczne </w:t>
      </w:r>
      <w:r w:rsidRPr="00C57AF3">
        <w:rPr>
          <w:rFonts w:asciiTheme="minorHAnsi" w:eastAsia="Arial" w:hAnsiTheme="minorHAnsi" w:cstheme="minorHAnsi"/>
          <w:color w:val="auto"/>
        </w:rPr>
        <w:br/>
        <w:t>z opatrzeniem wszystkich dokumentów zawartych w tym pliku odpowiednio kwalifikowanym podpisem elektronicznym, podpisem zaufanym lub podpisem osobistym.</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W przypadku gdy, dokumenty potwierdzające umocowanie do reprezentowania, zostały wystawione przez upoważnione podmioty jako dokument elektroniczny, przekazuje się uwierzytelniony wydruk wizualizacji treści tego dokumentu (§ 9 ust. 5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xml:space="preserve"> środków komunikacji elektronicznej).</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bookmarkStart w:id="2" w:name="page9"/>
      <w:bookmarkEnd w:id="2"/>
      <w:r w:rsidRPr="00C57AF3">
        <w:rPr>
          <w:rFonts w:asciiTheme="minorHAnsi" w:eastAsia="Arial" w:hAnsiTheme="minorHAnsi" w:cstheme="minorHAnsi"/>
          <w:color w:val="auto"/>
        </w:rPr>
        <w:t xml:space="preserve">Uwierzytelniony wydruk, o którym mowa w pkt. 20, zawiera w szczególności identyfikator dokumentu lub datę wydruku, a także własnoręczny podpis odpowiednio wykonawcy, wykonawcy wspólnie ubiegającego się o udzielenie zamówienia, podmiotu udostępniającego zasoby lub podwykonawcy albo uczestnika konkursu, potwierdzający zgodność wydruku z treścią dokumentu elektronicznego (§ 9 ust. 6 rozporządzenia </w:t>
      </w:r>
      <w:proofErr w:type="spellStart"/>
      <w:r w:rsidRPr="00C57AF3">
        <w:rPr>
          <w:rFonts w:asciiTheme="minorHAnsi" w:eastAsia="Arial" w:hAnsiTheme="minorHAnsi" w:cstheme="minorHAnsi"/>
          <w:color w:val="auto"/>
        </w:rPr>
        <w:t>ws</w:t>
      </w:r>
      <w:proofErr w:type="spellEnd"/>
      <w:r w:rsidRPr="00C57AF3">
        <w:rPr>
          <w:rFonts w:asciiTheme="minorHAnsi" w:eastAsia="Arial" w:hAnsiTheme="minorHAnsi" w:cstheme="minorHAnsi"/>
          <w:color w:val="auto"/>
        </w:rPr>
        <w:t>. środków komunikacji elektronicznej).</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Zamawiający może żądać przedstawienia oryginału lub notarialnie poświadczonej kopii, wyłącznie wtedy, gdy złożona kopia jest nieczytelna lub budzi wątpliwości co do jej prawdziwości.</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 xml:space="preserve">Dokumenty elektroniczne w postępowaniu spełniają łącznie następujące wymagania: </w:t>
      </w:r>
    </w:p>
    <w:p w:rsidR="00C57AF3" w:rsidRPr="00C57AF3" w:rsidRDefault="00C57AF3" w:rsidP="00C57AF3">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xml:space="preserve">-  są utrwalone w sposób umożliwiający ich wielokrotne odczytanie, zapisanie i powielenie, a także przekazanie przy użyciu środków komunikacji elektronicznej lub na informatycznym nośniku danych; </w:t>
      </w:r>
    </w:p>
    <w:p w:rsidR="00C57AF3" w:rsidRPr="00C57AF3" w:rsidRDefault="00C57AF3" w:rsidP="00C57AF3">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xml:space="preserve">- umożliwiają prezentację treści w postaci elektronicznej, w szczególności przez wyświetlenie tej treści na monitorze ekranowym; </w:t>
      </w:r>
    </w:p>
    <w:p w:rsidR="00C57AF3" w:rsidRPr="00C57AF3" w:rsidRDefault="00C57AF3" w:rsidP="00C57AF3">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umożliwiają prezentację treści w postaci papierowej, w szczególności za pomocą wydruku;</w:t>
      </w:r>
    </w:p>
    <w:p w:rsidR="00C57AF3" w:rsidRPr="00C57AF3" w:rsidRDefault="00C57AF3" w:rsidP="00C57AF3">
      <w:pPr>
        <w:tabs>
          <w:tab w:val="left" w:pos="367"/>
        </w:tabs>
        <w:spacing w:after="0" w:line="276" w:lineRule="auto"/>
        <w:ind w:left="367" w:firstLine="0"/>
        <w:rPr>
          <w:rFonts w:asciiTheme="minorHAnsi" w:eastAsia="Arial" w:hAnsiTheme="minorHAnsi" w:cstheme="minorHAnsi"/>
          <w:color w:val="auto"/>
        </w:rPr>
      </w:pPr>
      <w:r w:rsidRPr="00C57AF3">
        <w:rPr>
          <w:rFonts w:asciiTheme="minorHAnsi" w:eastAsia="Arial" w:hAnsiTheme="minorHAnsi" w:cstheme="minorHAnsi"/>
          <w:color w:val="auto"/>
        </w:rPr>
        <w:t>-  zawierają dane w układzie niepozostawiającym wątpliwości co do treści i kontekstu zapisanych informacji.</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Dopuszcza się używanie w oświadczeniach, ofercie oraz innych dokumentach, określeń obcojęzycznych w zakresie określonym w art. 11 ustawy z dnia 7 października 1999 r. o języku polskim (Dz. U. z 2021 r. poz. 672 ).</w:t>
      </w:r>
    </w:p>
    <w:p w:rsidR="00C57AF3" w:rsidRPr="00C57AF3" w:rsidRDefault="00C57AF3" w:rsidP="007B223C">
      <w:pPr>
        <w:numPr>
          <w:ilvl w:val="0"/>
          <w:numId w:val="40"/>
        </w:numPr>
        <w:tabs>
          <w:tab w:val="left" w:pos="367"/>
        </w:tabs>
        <w:spacing w:after="0" w:line="276" w:lineRule="auto"/>
        <w:jc w:val="left"/>
        <w:rPr>
          <w:rFonts w:asciiTheme="minorHAnsi" w:eastAsia="Arial" w:hAnsiTheme="minorHAnsi" w:cstheme="minorHAnsi"/>
          <w:color w:val="auto"/>
        </w:rPr>
      </w:pPr>
      <w:r w:rsidRPr="00C57AF3">
        <w:rPr>
          <w:rFonts w:asciiTheme="minorHAnsi" w:eastAsia="Arial" w:hAnsiTheme="minorHAnsi" w:cstheme="minorHAnsi"/>
          <w:color w:val="auto"/>
        </w:rPr>
        <w:t>Ofertę wraz z jej załącznikami oraz oświadczeniami i dokumentami, należy złożyć w sposób wskazanym w SWZ.</w:t>
      </w:r>
    </w:p>
    <w:p w:rsidR="00F2783B" w:rsidRPr="009A74DF" w:rsidRDefault="00F2783B" w:rsidP="00F2783B">
      <w:pPr>
        <w:spacing w:after="33" w:line="259" w:lineRule="auto"/>
        <w:ind w:left="631" w:firstLine="0"/>
        <w:jc w:val="left"/>
        <w:rPr>
          <w:rFonts w:asciiTheme="minorHAnsi" w:hAnsiTheme="minorHAnsi" w:cstheme="minorHAnsi"/>
        </w:rPr>
      </w:pPr>
    </w:p>
    <w:p w:rsidR="00D77721" w:rsidRPr="009A74DF" w:rsidRDefault="00174C4D">
      <w:pPr>
        <w:spacing w:after="33" w:line="259" w:lineRule="auto"/>
        <w:ind w:left="293" w:hanging="10"/>
        <w:rPr>
          <w:rFonts w:asciiTheme="minorHAnsi" w:hAnsiTheme="minorHAnsi" w:cstheme="minorHAnsi"/>
        </w:rPr>
      </w:pPr>
      <w:r w:rsidRPr="009A74DF">
        <w:rPr>
          <w:rFonts w:asciiTheme="minorHAnsi" w:hAnsiTheme="minorHAnsi" w:cstheme="minorHAnsi"/>
        </w:rPr>
        <w:t>14.2.</w:t>
      </w:r>
      <w:r w:rsidRPr="009A74DF">
        <w:rPr>
          <w:rFonts w:asciiTheme="minorHAnsi" w:hAnsiTheme="minorHAnsi" w:cstheme="minorHAnsi"/>
          <w:b/>
        </w:rPr>
        <w:t xml:space="preserve">Termin </w:t>
      </w:r>
      <w:r w:rsidR="00CF3DA6" w:rsidRPr="009A74DF">
        <w:rPr>
          <w:rFonts w:asciiTheme="minorHAnsi" w:hAnsiTheme="minorHAnsi" w:cstheme="minorHAnsi"/>
          <w:b/>
        </w:rPr>
        <w:t xml:space="preserve">składania i </w:t>
      </w:r>
      <w:r w:rsidRPr="009A74DF">
        <w:rPr>
          <w:rFonts w:asciiTheme="minorHAnsi" w:hAnsiTheme="minorHAnsi" w:cstheme="minorHAnsi"/>
          <w:b/>
        </w:rPr>
        <w:t xml:space="preserve">otwarcia ofert </w:t>
      </w:r>
    </w:p>
    <w:p w:rsidR="00CF3DA6" w:rsidRPr="009A74DF" w:rsidRDefault="00CF3DA6" w:rsidP="007B223C">
      <w:pPr>
        <w:numPr>
          <w:ilvl w:val="2"/>
          <w:numId w:val="18"/>
        </w:numPr>
        <w:rPr>
          <w:rFonts w:asciiTheme="minorHAnsi" w:hAnsiTheme="minorHAnsi" w:cstheme="minorHAnsi"/>
          <w:color w:val="000000" w:themeColor="text1"/>
        </w:rPr>
      </w:pPr>
      <w:r w:rsidRPr="009A74DF">
        <w:rPr>
          <w:rFonts w:asciiTheme="minorHAnsi" w:hAnsiTheme="minorHAnsi" w:cstheme="minorHAnsi"/>
        </w:rPr>
        <w:t xml:space="preserve">Składanie ofert do  </w:t>
      </w:r>
      <w:r w:rsidRPr="009A74DF">
        <w:rPr>
          <w:rFonts w:asciiTheme="minorHAnsi" w:hAnsiTheme="minorHAnsi" w:cstheme="minorHAnsi"/>
          <w:color w:val="000000" w:themeColor="text1"/>
        </w:rPr>
        <w:t xml:space="preserve">dnia </w:t>
      </w:r>
      <w:r w:rsidR="003D476F">
        <w:rPr>
          <w:rFonts w:asciiTheme="minorHAnsi" w:hAnsiTheme="minorHAnsi" w:cstheme="minorHAnsi"/>
          <w:color w:val="000000" w:themeColor="text1"/>
        </w:rPr>
        <w:t>01.09.2026</w:t>
      </w:r>
      <w:r w:rsidRPr="009A74DF">
        <w:rPr>
          <w:rFonts w:asciiTheme="minorHAnsi" w:hAnsiTheme="minorHAnsi" w:cstheme="minorHAnsi"/>
          <w:color w:val="000000" w:themeColor="text1"/>
        </w:rPr>
        <w:t xml:space="preserve"> r. o godz. </w:t>
      </w:r>
      <w:r w:rsidR="00217EB9">
        <w:rPr>
          <w:rFonts w:asciiTheme="minorHAnsi" w:hAnsiTheme="minorHAnsi" w:cstheme="minorHAnsi"/>
          <w:color w:val="000000" w:themeColor="text1"/>
        </w:rPr>
        <w:t>14</w:t>
      </w:r>
      <w:r w:rsidR="00FE2A2B">
        <w:rPr>
          <w:rFonts w:asciiTheme="minorHAnsi" w:hAnsiTheme="minorHAnsi" w:cstheme="minorHAnsi"/>
          <w:color w:val="000000" w:themeColor="text1"/>
        </w:rPr>
        <w:t>:00</w:t>
      </w:r>
      <w:r w:rsidRPr="009A74DF">
        <w:rPr>
          <w:rFonts w:asciiTheme="minorHAnsi" w:hAnsiTheme="minorHAnsi" w:cstheme="minorHAnsi"/>
          <w:color w:val="000000" w:themeColor="text1"/>
        </w:rPr>
        <w:t xml:space="preserve"> za pośrednictwem platformy</w:t>
      </w:r>
      <w:r w:rsidR="005B67AF">
        <w:rPr>
          <w:rFonts w:asciiTheme="minorHAnsi" w:hAnsiTheme="minorHAnsi" w:cstheme="minorHAnsi"/>
          <w:color w:val="000000" w:themeColor="text1"/>
        </w:rPr>
        <w:t xml:space="preserve"> </w:t>
      </w:r>
      <w:r w:rsidR="00FE2A2B" w:rsidRPr="00072870">
        <w:rPr>
          <w:rFonts w:asciiTheme="minorHAnsi" w:hAnsiTheme="minorHAnsi" w:cstheme="minorHAnsi"/>
          <w:color w:val="000000" w:themeColor="text1"/>
        </w:rPr>
        <w:t>https://ezamowienia.gov.pl/pl/</w:t>
      </w:r>
    </w:p>
    <w:p w:rsidR="00D77721" w:rsidRPr="009A74DF" w:rsidRDefault="00174C4D" w:rsidP="007B223C">
      <w:pPr>
        <w:numPr>
          <w:ilvl w:val="2"/>
          <w:numId w:val="18"/>
        </w:numPr>
        <w:rPr>
          <w:rFonts w:asciiTheme="minorHAnsi" w:hAnsiTheme="minorHAnsi" w:cstheme="minorHAnsi"/>
        </w:rPr>
      </w:pPr>
      <w:r w:rsidRPr="009A74DF">
        <w:rPr>
          <w:rFonts w:asciiTheme="minorHAnsi" w:hAnsiTheme="minorHAnsi" w:cstheme="minorHAnsi"/>
          <w:color w:val="000000" w:themeColor="text1"/>
        </w:rPr>
        <w:t xml:space="preserve">Otwarcie ofert nastąpi w dniu </w:t>
      </w:r>
      <w:r w:rsidR="003D476F">
        <w:rPr>
          <w:rFonts w:asciiTheme="minorHAnsi" w:hAnsiTheme="minorHAnsi" w:cstheme="minorHAnsi"/>
          <w:color w:val="000000" w:themeColor="text1"/>
        </w:rPr>
        <w:t>01.09.2026</w:t>
      </w:r>
      <w:r w:rsidR="00FE2A2B">
        <w:rPr>
          <w:rFonts w:asciiTheme="minorHAnsi" w:hAnsiTheme="minorHAnsi" w:cstheme="minorHAnsi"/>
          <w:color w:val="000000" w:themeColor="text1"/>
        </w:rPr>
        <w:t>.</w:t>
      </w:r>
      <w:r w:rsidRPr="009A74DF">
        <w:rPr>
          <w:rFonts w:asciiTheme="minorHAnsi" w:hAnsiTheme="minorHAnsi" w:cstheme="minorHAnsi"/>
          <w:color w:val="000000" w:themeColor="text1"/>
        </w:rPr>
        <w:t xml:space="preserve"> r. o godz. </w:t>
      </w:r>
      <w:r w:rsidR="00217EB9">
        <w:rPr>
          <w:rFonts w:asciiTheme="minorHAnsi" w:hAnsiTheme="minorHAnsi" w:cstheme="minorHAnsi"/>
          <w:color w:val="000000" w:themeColor="text1"/>
        </w:rPr>
        <w:t>14</w:t>
      </w:r>
      <w:r w:rsidR="00FE2A2B">
        <w:rPr>
          <w:rFonts w:asciiTheme="minorHAnsi" w:hAnsiTheme="minorHAnsi" w:cstheme="minorHAnsi"/>
          <w:color w:val="000000" w:themeColor="text1"/>
        </w:rPr>
        <w:t>.</w:t>
      </w:r>
      <w:r w:rsidR="00217EB9">
        <w:rPr>
          <w:rFonts w:asciiTheme="minorHAnsi" w:hAnsiTheme="minorHAnsi" w:cstheme="minorHAnsi"/>
          <w:color w:val="000000" w:themeColor="text1"/>
        </w:rPr>
        <w:t>30</w:t>
      </w:r>
      <w:r w:rsidR="003D476F">
        <w:rPr>
          <w:rFonts w:asciiTheme="minorHAnsi" w:hAnsiTheme="minorHAnsi" w:cstheme="minorHAnsi"/>
          <w:color w:val="000000" w:themeColor="text1"/>
        </w:rPr>
        <w:t xml:space="preserve"> </w:t>
      </w:r>
      <w:r w:rsidRPr="009A74DF">
        <w:rPr>
          <w:rFonts w:asciiTheme="minorHAnsi" w:hAnsiTheme="minorHAnsi" w:cstheme="minorHAnsi"/>
        </w:rPr>
        <w:t xml:space="preserve">za pośrednictwem </w:t>
      </w:r>
      <w:r w:rsidR="007F2227" w:rsidRPr="009A74DF">
        <w:rPr>
          <w:rFonts w:asciiTheme="minorHAnsi" w:hAnsiTheme="minorHAnsi" w:cstheme="minorHAnsi"/>
        </w:rPr>
        <w:t>platformy</w:t>
      </w:r>
      <w:r w:rsidRPr="009A74DF">
        <w:rPr>
          <w:rFonts w:asciiTheme="minorHAnsi" w:hAnsiTheme="minorHAnsi" w:cstheme="minorHAnsi"/>
        </w:rPr>
        <w:t xml:space="preserve">, w siedzibie Zamawiającego. </w:t>
      </w:r>
    </w:p>
    <w:p w:rsidR="00D77721" w:rsidRPr="009A74DF" w:rsidRDefault="00174C4D" w:rsidP="007B223C">
      <w:pPr>
        <w:numPr>
          <w:ilvl w:val="2"/>
          <w:numId w:val="18"/>
        </w:numPr>
        <w:rPr>
          <w:rFonts w:asciiTheme="minorHAnsi" w:hAnsiTheme="minorHAnsi" w:cstheme="minorHAnsi"/>
        </w:rPr>
      </w:pPr>
      <w:r w:rsidRPr="009A74DF">
        <w:rPr>
          <w:rFonts w:asciiTheme="minorHAnsi" w:hAnsiTheme="minorHAnsi" w:cstheme="minorHAnsi"/>
        </w:rPr>
        <w:lastRenderedPageBreak/>
        <w:t xml:space="preserve">Zamawiający, najpóźniej przed otwarciem ofert, udostępnia na swoim profilu nabywcy informację o kwocie, jaką zamierza przeznaczyć na sfinansowanie zamówienia.  </w:t>
      </w:r>
    </w:p>
    <w:p w:rsidR="00D77721" w:rsidRPr="009A74DF" w:rsidRDefault="00174C4D" w:rsidP="007B223C">
      <w:pPr>
        <w:numPr>
          <w:ilvl w:val="2"/>
          <w:numId w:val="18"/>
        </w:numPr>
        <w:rPr>
          <w:rFonts w:asciiTheme="minorHAnsi" w:hAnsiTheme="minorHAnsi" w:cstheme="minorHAnsi"/>
        </w:rPr>
      </w:pPr>
      <w:r w:rsidRPr="009A74DF">
        <w:rPr>
          <w:rFonts w:asciiTheme="minorHAnsi" w:hAnsiTheme="minorHAnsi" w:cstheme="minorHAnsi"/>
        </w:rPr>
        <w:t xml:space="preserve">Niezwłocznie po otwarciu ofert Zamawiający zamieści na swoim profilu nabywcy informację z otwarcia ofert.  </w:t>
      </w:r>
    </w:p>
    <w:p w:rsidR="00D77721" w:rsidRPr="009A74DF" w:rsidRDefault="00174C4D" w:rsidP="007B223C">
      <w:pPr>
        <w:numPr>
          <w:ilvl w:val="2"/>
          <w:numId w:val="18"/>
        </w:numPr>
        <w:rPr>
          <w:rFonts w:asciiTheme="minorHAnsi" w:hAnsiTheme="minorHAnsi" w:cstheme="minorHAnsi"/>
        </w:rPr>
      </w:pPr>
      <w:r w:rsidRPr="009A74DF">
        <w:rPr>
          <w:rFonts w:asciiTheme="minorHAnsi" w:hAnsiTheme="minorHAnsi" w:cstheme="minorHAnsi"/>
        </w:rPr>
        <w:t xml:space="preserve">Zamawiający, niezwłocznie po otwarciu ofert, udostępnia na stronie prowadzonego postępowania w sekcji „Komunikaty” informacje o: </w:t>
      </w:r>
    </w:p>
    <w:p w:rsidR="00D77721" w:rsidRPr="009A74DF" w:rsidRDefault="00174C4D" w:rsidP="007B223C">
      <w:pPr>
        <w:numPr>
          <w:ilvl w:val="3"/>
          <w:numId w:val="20"/>
        </w:numPr>
        <w:ind w:hanging="360"/>
        <w:rPr>
          <w:rFonts w:asciiTheme="minorHAnsi" w:hAnsiTheme="minorHAnsi" w:cstheme="minorHAnsi"/>
        </w:rPr>
      </w:pPr>
      <w:r w:rsidRPr="009A74DF">
        <w:rPr>
          <w:rFonts w:asciiTheme="minorHAnsi" w:hAnsiTheme="minorHAnsi" w:cstheme="minorHAnsi"/>
        </w:rPr>
        <w:t xml:space="preserve">nazwach albo imionach i nazwiskach oraz siedzibach lub miejscach prowadzonej działalności gospodarczej albo miejscach zamieszkania wykonawców, których oferty zostały otwarte; </w:t>
      </w:r>
    </w:p>
    <w:p w:rsidR="00D77721" w:rsidRPr="009A74DF" w:rsidRDefault="00174C4D" w:rsidP="007B223C">
      <w:pPr>
        <w:numPr>
          <w:ilvl w:val="3"/>
          <w:numId w:val="20"/>
        </w:numPr>
        <w:spacing w:after="34" w:line="258" w:lineRule="auto"/>
        <w:ind w:hanging="360"/>
        <w:rPr>
          <w:rFonts w:asciiTheme="minorHAnsi" w:hAnsiTheme="minorHAnsi" w:cstheme="minorHAnsi"/>
        </w:rPr>
      </w:pPr>
      <w:r w:rsidRPr="009A74DF">
        <w:rPr>
          <w:rFonts w:asciiTheme="minorHAnsi" w:hAnsiTheme="minorHAnsi" w:cstheme="minorHAnsi"/>
        </w:rPr>
        <w:t xml:space="preserve">cenach zawartych w ofertach. </w:t>
      </w:r>
    </w:p>
    <w:p w:rsidR="00D77721" w:rsidRPr="009A74DF" w:rsidRDefault="00174C4D" w:rsidP="007B223C">
      <w:pPr>
        <w:numPr>
          <w:ilvl w:val="2"/>
          <w:numId w:val="19"/>
        </w:numPr>
        <w:rPr>
          <w:rFonts w:asciiTheme="minorHAnsi" w:hAnsiTheme="minorHAnsi" w:cstheme="minorHAnsi"/>
        </w:rPr>
      </w:pPr>
      <w:r w:rsidRPr="009A74DF">
        <w:rPr>
          <w:rFonts w:asciiTheme="minorHAnsi" w:hAnsiTheme="minorHAnsi" w:cstheme="minorHAnsi"/>
        </w:rPr>
        <w:t xml:space="preserve">Zamawiający, na wniosek, udostępnia oferty wraz z załącznikami złożone  w odpowiedzi na ogłoszenie o zamówieniu niezwłocznie po otwarciu tych ofert, nie później jednak niż w terminie 3 dni od dnia ich otwarcia.  </w:t>
      </w:r>
    </w:p>
    <w:p w:rsidR="00D77721" w:rsidRPr="009A74DF" w:rsidRDefault="00174C4D" w:rsidP="007B223C">
      <w:pPr>
        <w:numPr>
          <w:ilvl w:val="2"/>
          <w:numId w:val="19"/>
        </w:numPr>
        <w:rPr>
          <w:rFonts w:asciiTheme="minorHAnsi" w:hAnsiTheme="minorHAnsi" w:cstheme="minorHAnsi"/>
        </w:rPr>
      </w:pPr>
      <w:r w:rsidRPr="009A74DF">
        <w:rPr>
          <w:rFonts w:asciiTheme="minorHAnsi" w:hAnsiTheme="minorHAnsi" w:cstheme="minorHAnsi"/>
        </w:rPr>
        <w:t xml:space="preserve">W przypadku awarii systemu, które powodują brak możliwości otwarcia ofert  w terminie określonym w pkt 14.2.1., otwarcie ofert następuje niezwłocznie po usunięciu awarii. </w:t>
      </w:r>
    </w:p>
    <w:p w:rsidR="00D77721" w:rsidRPr="009A74DF" w:rsidRDefault="00174C4D">
      <w:pPr>
        <w:spacing w:after="188"/>
        <w:ind w:left="792" w:hanging="432"/>
        <w:rPr>
          <w:rFonts w:asciiTheme="minorHAnsi" w:hAnsiTheme="minorHAnsi" w:cstheme="minorHAnsi"/>
        </w:rPr>
      </w:pPr>
      <w:r w:rsidRPr="009A74DF">
        <w:rPr>
          <w:rFonts w:asciiTheme="minorHAnsi" w:hAnsiTheme="minorHAnsi" w:cstheme="minorHAnsi"/>
        </w:rPr>
        <w:t>14.3.</w:t>
      </w:r>
      <w:r w:rsidRPr="009A74DF">
        <w:rPr>
          <w:rFonts w:asciiTheme="minorHAnsi" w:hAnsiTheme="minorHAnsi" w:cstheme="minorHAnsi"/>
          <w:b/>
        </w:rPr>
        <w:t xml:space="preserve">Zalecenia Zamawiającego dot. plików wykorzystywanych przez Wykonawców </w:t>
      </w:r>
      <w:r w:rsidRPr="009A74DF">
        <w:rPr>
          <w:rFonts w:asciiTheme="minorHAnsi" w:hAnsiTheme="minorHAnsi" w:cstheme="minorHAnsi"/>
        </w:rPr>
        <w:t xml:space="preserve">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Zamawiający rekomenduje wykorzystanie formatów: .pdf .</w:t>
      </w:r>
      <w:proofErr w:type="spellStart"/>
      <w:r w:rsidRPr="009A74DF">
        <w:rPr>
          <w:rFonts w:asciiTheme="minorHAnsi" w:hAnsiTheme="minorHAnsi" w:cstheme="minorHAnsi"/>
        </w:rPr>
        <w:t>doc</w:t>
      </w:r>
      <w:proofErr w:type="spellEnd"/>
      <w:r w:rsidRPr="009A74DF">
        <w:rPr>
          <w:rFonts w:asciiTheme="minorHAnsi" w:hAnsiTheme="minorHAnsi" w:cstheme="minorHAnsi"/>
        </w:rPr>
        <w:t xml:space="preserve"> .xls .jpg (.</w:t>
      </w:r>
      <w:proofErr w:type="spellStart"/>
      <w:r w:rsidRPr="009A74DF">
        <w:rPr>
          <w:rFonts w:asciiTheme="minorHAnsi" w:hAnsiTheme="minorHAnsi" w:cstheme="minorHAnsi"/>
        </w:rPr>
        <w:t>jpeg</w:t>
      </w:r>
      <w:proofErr w:type="spellEnd"/>
      <w:r w:rsidRPr="009A74DF">
        <w:rPr>
          <w:rFonts w:asciiTheme="minorHAnsi" w:hAnsiTheme="minorHAnsi" w:cstheme="minorHAnsi"/>
        </w:rPr>
        <w:t xml:space="preserve">)  </w:t>
      </w:r>
      <w:r w:rsidRPr="009A74DF">
        <w:rPr>
          <w:rFonts w:asciiTheme="minorHAnsi" w:hAnsiTheme="minorHAnsi" w:cstheme="minorHAnsi"/>
          <w:b/>
        </w:rPr>
        <w:t>ze szczególnym wskazaniem na .pdf</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W celu ewentualnej kompresji danych Zamawiający rekomenduje wykorzystanie jednego  z formatów: </w:t>
      </w:r>
    </w:p>
    <w:p w:rsidR="00D77721" w:rsidRPr="009A74DF" w:rsidRDefault="00174C4D" w:rsidP="007B223C">
      <w:pPr>
        <w:numPr>
          <w:ilvl w:val="3"/>
          <w:numId w:val="22"/>
        </w:numPr>
        <w:spacing w:after="34" w:line="258" w:lineRule="auto"/>
        <w:ind w:hanging="569"/>
        <w:rPr>
          <w:rFonts w:asciiTheme="minorHAnsi" w:hAnsiTheme="minorHAnsi" w:cstheme="minorHAnsi"/>
        </w:rPr>
      </w:pPr>
      <w:r w:rsidRPr="009A74DF">
        <w:rPr>
          <w:rFonts w:asciiTheme="minorHAnsi" w:hAnsiTheme="minorHAnsi" w:cstheme="minorHAnsi"/>
        </w:rPr>
        <w:t xml:space="preserve">.zip  </w:t>
      </w:r>
    </w:p>
    <w:p w:rsidR="00D77721" w:rsidRPr="009A74DF" w:rsidRDefault="00174C4D" w:rsidP="007B223C">
      <w:pPr>
        <w:numPr>
          <w:ilvl w:val="3"/>
          <w:numId w:val="22"/>
        </w:numPr>
        <w:spacing w:after="34" w:line="258" w:lineRule="auto"/>
        <w:ind w:hanging="569"/>
        <w:rPr>
          <w:rFonts w:asciiTheme="minorHAnsi" w:hAnsiTheme="minorHAnsi" w:cstheme="minorHAnsi"/>
        </w:rPr>
      </w:pPr>
      <w:r w:rsidRPr="009A74DF">
        <w:rPr>
          <w:rFonts w:asciiTheme="minorHAnsi" w:hAnsiTheme="minorHAnsi" w:cstheme="minorHAnsi"/>
        </w:rPr>
        <w:t xml:space="preserve">.7Z </w:t>
      </w:r>
    </w:p>
    <w:p w:rsidR="00D77721" w:rsidRPr="009A74DF" w:rsidRDefault="00174C4D" w:rsidP="007B223C">
      <w:pPr>
        <w:numPr>
          <w:ilvl w:val="0"/>
          <w:numId w:val="21"/>
        </w:numPr>
        <w:spacing w:after="26"/>
        <w:ind w:left="993" w:hanging="427"/>
        <w:rPr>
          <w:rFonts w:asciiTheme="minorHAnsi" w:hAnsiTheme="minorHAnsi" w:cstheme="minorHAnsi"/>
        </w:rPr>
      </w:pPr>
      <w:r w:rsidRPr="009A74DF">
        <w:rPr>
          <w:rFonts w:asciiTheme="minorHAnsi" w:hAnsiTheme="minorHAnsi" w:cstheme="minorHAnsi"/>
        </w:rPr>
        <w:t xml:space="preserve">Wśród formatów powszechnych a </w:t>
      </w:r>
      <w:r w:rsidRPr="009A74DF">
        <w:rPr>
          <w:rFonts w:asciiTheme="minorHAnsi" w:hAnsiTheme="minorHAnsi" w:cstheme="minorHAnsi"/>
          <w:b/>
        </w:rPr>
        <w:t>NIE występujących</w:t>
      </w:r>
      <w:r w:rsidRPr="009A74DF">
        <w:rPr>
          <w:rFonts w:asciiTheme="minorHAnsi" w:hAnsiTheme="minorHAnsi" w:cstheme="minorHAnsi"/>
        </w:rPr>
        <w:t xml:space="preserve"> w rozporządzeniu występują: .</w:t>
      </w:r>
      <w:proofErr w:type="spellStart"/>
      <w:r w:rsidRPr="009A74DF">
        <w:rPr>
          <w:rFonts w:asciiTheme="minorHAnsi" w:hAnsiTheme="minorHAnsi" w:cstheme="minorHAnsi"/>
        </w:rPr>
        <w:t>rar</w:t>
      </w:r>
      <w:proofErr w:type="spellEnd"/>
      <w:r w:rsidRPr="009A74DF">
        <w:rPr>
          <w:rFonts w:asciiTheme="minorHAnsi" w:hAnsiTheme="minorHAnsi" w:cstheme="minorHAnsi"/>
        </w:rPr>
        <w:t xml:space="preserve"> .gif .</w:t>
      </w:r>
      <w:proofErr w:type="spellStart"/>
      <w:r w:rsidRPr="009A74DF">
        <w:rPr>
          <w:rFonts w:asciiTheme="minorHAnsi" w:hAnsiTheme="minorHAnsi" w:cstheme="minorHAnsi"/>
        </w:rPr>
        <w:t>bmp</w:t>
      </w:r>
      <w:proofErr w:type="spellEnd"/>
      <w:r w:rsidRPr="009A74DF">
        <w:rPr>
          <w:rFonts w:asciiTheme="minorHAnsi" w:hAnsiTheme="minorHAnsi" w:cstheme="minorHAnsi"/>
        </w:rPr>
        <w:t xml:space="preserve"> .</w:t>
      </w:r>
      <w:proofErr w:type="spellStart"/>
      <w:r w:rsidRPr="009A74DF">
        <w:rPr>
          <w:rFonts w:asciiTheme="minorHAnsi" w:hAnsiTheme="minorHAnsi" w:cstheme="minorHAnsi"/>
        </w:rPr>
        <w:t>numbers</w:t>
      </w:r>
      <w:proofErr w:type="spellEnd"/>
      <w:r w:rsidRPr="009A74DF">
        <w:rPr>
          <w:rFonts w:asciiTheme="minorHAnsi" w:hAnsiTheme="minorHAnsi" w:cstheme="minorHAnsi"/>
        </w:rPr>
        <w:t xml:space="preserve"> .</w:t>
      </w:r>
      <w:proofErr w:type="spellStart"/>
      <w:r w:rsidRPr="009A74DF">
        <w:rPr>
          <w:rFonts w:asciiTheme="minorHAnsi" w:hAnsiTheme="minorHAnsi" w:cstheme="minorHAnsi"/>
        </w:rPr>
        <w:t>pages</w:t>
      </w:r>
      <w:proofErr w:type="spellEnd"/>
      <w:r w:rsidRPr="009A74DF">
        <w:rPr>
          <w:rFonts w:asciiTheme="minorHAnsi" w:hAnsiTheme="minorHAnsi" w:cstheme="minorHAnsi"/>
        </w:rPr>
        <w:t xml:space="preserve">. </w:t>
      </w:r>
      <w:r w:rsidRPr="009A74DF">
        <w:rPr>
          <w:rFonts w:asciiTheme="minorHAnsi" w:hAnsiTheme="minorHAnsi" w:cstheme="minorHAnsi"/>
          <w:b/>
        </w:rPr>
        <w:t>Dokumenty złożone w takich plikach zostaną uznane za złożone nieskutecznie.</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Zamawiający zwraca uwagę na ograniczenia wielkości plików podpisywanych profilem zaufanym, który wynosi max 10MB, oraz na ograniczenie wielkości plików podpisywanych w aplikacji </w:t>
      </w:r>
      <w:proofErr w:type="spellStart"/>
      <w:r w:rsidRPr="009A74DF">
        <w:rPr>
          <w:rFonts w:asciiTheme="minorHAnsi" w:hAnsiTheme="minorHAnsi" w:cstheme="minorHAnsi"/>
        </w:rPr>
        <w:t>eDoApp</w:t>
      </w:r>
      <w:proofErr w:type="spellEnd"/>
      <w:r w:rsidRPr="009A74DF">
        <w:rPr>
          <w:rFonts w:asciiTheme="minorHAnsi" w:hAnsiTheme="minorHAnsi" w:cstheme="minorHAnsi"/>
        </w:rPr>
        <w:t xml:space="preserve"> służącej do składania podpisu osobistego, który wynosi max 5MB.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9A74DF">
        <w:rPr>
          <w:rFonts w:asciiTheme="minorHAnsi" w:hAnsiTheme="minorHAnsi" w:cstheme="minorHAnsi"/>
        </w:rPr>
        <w:t>PAdES</w:t>
      </w:r>
      <w:proofErr w:type="spellEnd"/>
      <w:r w:rsidRPr="009A74DF">
        <w:rPr>
          <w:rFonts w:asciiTheme="minorHAnsi" w:hAnsiTheme="minorHAnsi" w:cstheme="minorHAnsi"/>
        </w:rPr>
        <w:t xml:space="preserve">.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Pliki w innych formatach niż PDF zaleca się opatrzyć zewnętrznym podpisem </w:t>
      </w:r>
      <w:proofErr w:type="spellStart"/>
      <w:r w:rsidRPr="009A74DF">
        <w:rPr>
          <w:rFonts w:asciiTheme="minorHAnsi" w:hAnsiTheme="minorHAnsi" w:cstheme="minorHAnsi"/>
        </w:rPr>
        <w:t>XAdES</w:t>
      </w:r>
      <w:proofErr w:type="spellEnd"/>
      <w:r w:rsidRPr="009A74DF">
        <w:rPr>
          <w:rFonts w:asciiTheme="minorHAnsi" w:hAnsiTheme="minorHAnsi" w:cstheme="minorHAnsi"/>
        </w:rPr>
        <w:t xml:space="preserve">. Wykonawca powinien pamiętać, aby plik z podpisem przekazywać łącznie z dokumentem podpisywanym.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Zamawiający zaleca aby w przypadku podpisywania pliku przez kilka osób, stosować podpisy tego samego rodzaju. Podpisywanie różnymi rodzajami podpisów np. osobistym  i kwalifikowanym może doprowadzić do problemów w weryfikacji plików.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lastRenderedPageBreak/>
        <w:t xml:space="preserve">Zamawiający zaleca, aby Wykonawca z odpowiednim wyprzedzeniem przetestował możliwość prawidłowego wykorzystania wybranej metody podpisania plików oferty.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Zaleca się, aby komunikacja z wykonawcami odbywała się tylko na Platformie za pośrednictwem formularza “Wyślij wiadomość do zamawiającego”, nie za pośrednictwem adresu email. </w:t>
      </w:r>
    </w:p>
    <w:p w:rsidR="00D77721" w:rsidRPr="009A74DF" w:rsidRDefault="00174C4D" w:rsidP="007B223C">
      <w:pPr>
        <w:numPr>
          <w:ilvl w:val="0"/>
          <w:numId w:val="21"/>
        </w:numPr>
        <w:spacing w:after="47"/>
        <w:ind w:left="993" w:hanging="427"/>
        <w:rPr>
          <w:rFonts w:asciiTheme="minorHAnsi" w:hAnsiTheme="minorHAnsi" w:cstheme="minorHAnsi"/>
        </w:rPr>
      </w:pPr>
      <w:r w:rsidRPr="009A74DF">
        <w:rPr>
          <w:rFonts w:asciiTheme="minorHAnsi" w:hAnsiTheme="minorHAnsi" w:cstheme="minorHAnsi"/>
        </w:rPr>
        <w:t xml:space="preserve">Osobą składającą ofertę powinna być osoba kontaktowa podawana w dokumentacji.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Podczas podpisywania plików zaleca się stosowanie algorytmu skrótu SHA2 zamiast SHA1.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Jeśli wykonawca pakuje dokumenty np. w plik ZIP zalecamy wcześniejsze podpisanie każdego ze skompresowanych plików.  </w:t>
      </w:r>
    </w:p>
    <w:p w:rsidR="00D77721" w:rsidRPr="009A74DF" w:rsidRDefault="00174C4D" w:rsidP="007B223C">
      <w:pPr>
        <w:numPr>
          <w:ilvl w:val="0"/>
          <w:numId w:val="21"/>
        </w:numPr>
        <w:spacing w:after="46"/>
        <w:ind w:left="993" w:hanging="427"/>
        <w:rPr>
          <w:rFonts w:asciiTheme="minorHAnsi" w:hAnsiTheme="minorHAnsi" w:cstheme="minorHAnsi"/>
        </w:rPr>
      </w:pPr>
      <w:r w:rsidRPr="009A74DF">
        <w:rPr>
          <w:rFonts w:asciiTheme="minorHAnsi" w:hAnsiTheme="minorHAnsi" w:cstheme="minorHAnsi"/>
        </w:rPr>
        <w:t xml:space="preserve">Zamawiający rekomenduje wykorzystanie podpisu z kwalifikowanym znacznikiem czasu. </w:t>
      </w:r>
    </w:p>
    <w:p w:rsidR="00D77721" w:rsidRPr="009A74DF" w:rsidRDefault="00174C4D" w:rsidP="007B223C">
      <w:pPr>
        <w:numPr>
          <w:ilvl w:val="0"/>
          <w:numId w:val="21"/>
        </w:numPr>
        <w:ind w:left="993" w:hanging="427"/>
        <w:rPr>
          <w:rFonts w:asciiTheme="minorHAnsi" w:hAnsiTheme="minorHAnsi" w:cstheme="minorHAnsi"/>
        </w:rPr>
      </w:pPr>
      <w:r w:rsidRPr="009A74DF">
        <w:rPr>
          <w:rFonts w:asciiTheme="minorHAnsi" w:hAnsiTheme="minorHAnsi" w:cstheme="minorHAnsi"/>
        </w:rPr>
        <w:t xml:space="preserve">Zamawiający zaleca aby </w:t>
      </w:r>
      <w:r w:rsidRPr="009A74DF">
        <w:rPr>
          <w:rFonts w:asciiTheme="minorHAnsi" w:hAnsiTheme="minorHAnsi" w:cstheme="minorHAnsi"/>
          <w:u w:val="single" w:color="000000"/>
        </w:rPr>
        <w:t>nie</w:t>
      </w:r>
      <w:r w:rsidRPr="009A74DF">
        <w:rPr>
          <w:rFonts w:asciiTheme="minorHAnsi" w:hAnsiTheme="minorHAnsi" w:cstheme="minorHAnsi"/>
        </w:rPr>
        <w:t xml:space="preserve"> wprowadzać jakichkolwiek zmian w plikach po podpisaniu ich podpisem kwalifikowanym. Może to skutkować naruszeniem integralności plików  co równoważne będzie z koniecznością odrzucenia oferty w postępowaniu. </w:t>
      </w:r>
    </w:p>
    <w:p w:rsidR="00D77721" w:rsidRPr="009A74DF" w:rsidRDefault="00D77721">
      <w:pPr>
        <w:spacing w:after="11" w:line="259" w:lineRule="auto"/>
        <w:ind w:left="720" w:firstLine="0"/>
        <w:jc w:val="left"/>
        <w:rPr>
          <w:rFonts w:asciiTheme="minorHAnsi" w:hAnsiTheme="minorHAnsi" w:cstheme="minorHAnsi"/>
        </w:rPr>
      </w:pPr>
    </w:p>
    <w:p w:rsidR="00D77721" w:rsidRPr="009A74DF" w:rsidRDefault="00174C4D">
      <w:pPr>
        <w:spacing w:after="26"/>
        <w:ind w:left="293" w:hanging="10"/>
        <w:rPr>
          <w:rFonts w:asciiTheme="minorHAnsi" w:hAnsiTheme="minorHAnsi" w:cstheme="minorHAnsi"/>
        </w:rPr>
      </w:pPr>
      <w:r w:rsidRPr="009A74DF">
        <w:rPr>
          <w:rFonts w:asciiTheme="minorHAnsi" w:hAnsiTheme="minorHAnsi" w:cstheme="minorHAnsi"/>
        </w:rPr>
        <w:t>14.4.</w:t>
      </w:r>
      <w:r w:rsidRPr="009A74DF">
        <w:rPr>
          <w:rFonts w:asciiTheme="minorHAnsi" w:hAnsiTheme="minorHAnsi" w:cstheme="minorHAnsi"/>
          <w:b/>
        </w:rPr>
        <w:t xml:space="preserve">Termin związania ofertą  </w:t>
      </w:r>
    </w:p>
    <w:p w:rsidR="00D77721" w:rsidRPr="009A74DF" w:rsidRDefault="00174C4D" w:rsidP="007B223C">
      <w:pPr>
        <w:numPr>
          <w:ilvl w:val="2"/>
          <w:numId w:val="23"/>
        </w:numPr>
        <w:rPr>
          <w:rFonts w:asciiTheme="minorHAnsi" w:hAnsiTheme="minorHAnsi" w:cstheme="minorHAnsi"/>
        </w:rPr>
      </w:pPr>
      <w:r w:rsidRPr="009A74DF">
        <w:rPr>
          <w:rFonts w:asciiTheme="minorHAnsi" w:hAnsiTheme="minorHAnsi" w:cstheme="minorHAnsi"/>
        </w:rPr>
        <w:t xml:space="preserve">Wykonawca jest związany ofertą do upływu terminu określonego datą  w dokumentach zamówienia, jednak nie dłużej niż 30 dni, od dnia upływu terminu składania ofert. W prowadzonym postępowaniu termin związania ofertą określono na dzień </w:t>
      </w:r>
      <w:r w:rsidR="003D476F" w:rsidRPr="003D476F">
        <w:rPr>
          <w:rFonts w:asciiTheme="minorHAnsi" w:hAnsiTheme="minorHAnsi" w:cstheme="minorHAnsi"/>
          <w:b/>
          <w:color w:val="auto"/>
        </w:rPr>
        <w:t>30</w:t>
      </w:r>
      <w:r w:rsidR="00217EB9" w:rsidRPr="003D476F">
        <w:rPr>
          <w:rFonts w:asciiTheme="minorHAnsi" w:hAnsiTheme="minorHAnsi" w:cstheme="minorHAnsi"/>
          <w:b/>
          <w:color w:val="auto"/>
        </w:rPr>
        <w:t>.0</w:t>
      </w:r>
      <w:r w:rsidR="004749DD" w:rsidRPr="003D476F">
        <w:rPr>
          <w:rFonts w:asciiTheme="minorHAnsi" w:hAnsiTheme="minorHAnsi" w:cstheme="minorHAnsi"/>
          <w:b/>
          <w:color w:val="auto"/>
        </w:rPr>
        <w:t>9</w:t>
      </w:r>
      <w:r w:rsidR="00217EB9" w:rsidRPr="003D476F">
        <w:rPr>
          <w:rFonts w:asciiTheme="minorHAnsi" w:hAnsiTheme="minorHAnsi" w:cstheme="minorHAnsi"/>
          <w:b/>
          <w:color w:val="auto"/>
        </w:rPr>
        <w:t>.202</w:t>
      </w:r>
      <w:r w:rsidR="005B67AF" w:rsidRPr="003D476F">
        <w:rPr>
          <w:rFonts w:asciiTheme="minorHAnsi" w:hAnsiTheme="minorHAnsi" w:cstheme="minorHAnsi"/>
          <w:b/>
          <w:color w:val="auto"/>
        </w:rPr>
        <w:t>6</w:t>
      </w:r>
      <w:r w:rsidRPr="009A74DF">
        <w:rPr>
          <w:rFonts w:asciiTheme="minorHAnsi" w:hAnsiTheme="minorHAnsi" w:cstheme="minorHAnsi"/>
          <w:b/>
        </w:rPr>
        <w:t xml:space="preserve"> r.</w:t>
      </w:r>
    </w:p>
    <w:p w:rsidR="00D77721" w:rsidRPr="009A74DF" w:rsidRDefault="00174C4D" w:rsidP="007B223C">
      <w:pPr>
        <w:numPr>
          <w:ilvl w:val="2"/>
          <w:numId w:val="23"/>
        </w:numPr>
        <w:rPr>
          <w:rFonts w:asciiTheme="minorHAnsi" w:hAnsiTheme="minorHAnsi" w:cstheme="minorHAnsi"/>
        </w:rPr>
      </w:pPr>
      <w:r w:rsidRPr="009A74DF">
        <w:rPr>
          <w:rFonts w:asciiTheme="minorHAnsi" w:hAnsiTheme="minorHAnsi" w:cstheme="minorHAnsi"/>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p>
    <w:p w:rsidR="00D77721" w:rsidRPr="009A74DF" w:rsidRDefault="00174C4D" w:rsidP="007B223C">
      <w:pPr>
        <w:numPr>
          <w:ilvl w:val="2"/>
          <w:numId w:val="23"/>
        </w:numPr>
        <w:rPr>
          <w:rFonts w:asciiTheme="minorHAnsi" w:hAnsiTheme="minorHAnsi" w:cstheme="minorHAnsi"/>
        </w:rPr>
      </w:pPr>
      <w:r w:rsidRPr="009A74DF">
        <w:rPr>
          <w:rFonts w:asciiTheme="minorHAnsi" w:hAnsiTheme="minorHAnsi" w:cstheme="minorHAnsi"/>
        </w:rPr>
        <w:t xml:space="preserve">Przedłużenie terminu związania ofertą, o którym mowa w pkt 14.4.1, wymaga złożenia przez wykonawcę pisemnego oświadczenia o wyrażeniu zgody na przedłużenie terminu związania ofertą. </w:t>
      </w:r>
    </w:p>
    <w:p w:rsidR="00D77721" w:rsidRPr="009A74DF" w:rsidRDefault="00174C4D" w:rsidP="007B223C">
      <w:pPr>
        <w:numPr>
          <w:ilvl w:val="2"/>
          <w:numId w:val="23"/>
        </w:numPr>
        <w:rPr>
          <w:rFonts w:asciiTheme="minorHAnsi" w:hAnsiTheme="minorHAnsi" w:cstheme="minorHAnsi"/>
        </w:rPr>
      </w:pPr>
      <w:r w:rsidRPr="009A74DF">
        <w:rPr>
          <w:rFonts w:asciiTheme="minorHAnsi" w:hAnsiTheme="minorHAnsi" w:cstheme="minorHAnsi"/>
        </w:rPr>
        <w:t xml:space="preserve">W przypadku gdy zamawiający żąda wniesienia wadium, przedłużenie terminu związania ofertą, o którym mowa w pkt 14.4.1, następuje wraz z przedłużeniem okresu ważności wadium albo, jeżeli nie jest to możliwe, z wniesieniem nowego wadium  na przedłużony okres związania ofertą. </w:t>
      </w:r>
    </w:p>
    <w:p w:rsidR="00D77721" w:rsidRPr="009A74DF" w:rsidRDefault="00174C4D">
      <w:pPr>
        <w:spacing w:after="26"/>
        <w:ind w:left="293" w:hanging="10"/>
        <w:rPr>
          <w:rFonts w:asciiTheme="minorHAnsi" w:hAnsiTheme="minorHAnsi" w:cstheme="minorHAnsi"/>
        </w:rPr>
      </w:pPr>
      <w:r w:rsidRPr="009A74DF">
        <w:rPr>
          <w:rFonts w:asciiTheme="minorHAnsi" w:hAnsiTheme="minorHAnsi" w:cstheme="minorHAnsi"/>
        </w:rPr>
        <w:t>14.5.</w:t>
      </w:r>
      <w:r w:rsidRPr="009A74DF">
        <w:rPr>
          <w:rFonts w:asciiTheme="minorHAnsi" w:hAnsiTheme="minorHAnsi" w:cstheme="minorHAnsi"/>
          <w:b/>
        </w:rPr>
        <w:t xml:space="preserve">Możliwość zmiany treści SWZ </w:t>
      </w:r>
    </w:p>
    <w:p w:rsidR="00D77721" w:rsidRPr="009A74DF" w:rsidRDefault="00174C4D" w:rsidP="007B223C">
      <w:pPr>
        <w:numPr>
          <w:ilvl w:val="2"/>
          <w:numId w:val="24"/>
        </w:numPr>
        <w:rPr>
          <w:rFonts w:asciiTheme="minorHAnsi" w:hAnsiTheme="minorHAnsi" w:cstheme="minorHAnsi"/>
        </w:rPr>
      </w:pPr>
      <w:r w:rsidRPr="009A74DF">
        <w:rPr>
          <w:rFonts w:asciiTheme="minorHAnsi" w:hAnsiTheme="minorHAnsi" w:cstheme="minorHAnsi"/>
        </w:rPr>
        <w:t xml:space="preserve">Zamawiający zastrzega, kierując się dyspozycją art. 286 ust. 1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że w uzasadnionych przypadkach może przed upływem terminu składania ofert zmienić treść SWZ. </w:t>
      </w:r>
    </w:p>
    <w:p w:rsidR="00D77721" w:rsidRPr="009A74DF" w:rsidRDefault="00174C4D" w:rsidP="007B223C">
      <w:pPr>
        <w:numPr>
          <w:ilvl w:val="2"/>
          <w:numId w:val="24"/>
        </w:numPr>
        <w:rPr>
          <w:rFonts w:asciiTheme="minorHAnsi" w:hAnsiTheme="minorHAnsi" w:cstheme="minorHAnsi"/>
        </w:rPr>
      </w:pPr>
      <w:r w:rsidRPr="009A74DF">
        <w:rPr>
          <w:rFonts w:asciiTheme="minorHAnsi" w:hAnsiTheme="minorHAnsi" w:cstheme="minorHAnsi"/>
        </w:rPr>
        <w:t xml:space="preserve">Zamawiający informuje wykonawców o zmianie treści SWZ udostępniając informację na stronie internetowej prowadzonego postępowania, na której została odpowiednio udostępniona SWZ. </w:t>
      </w:r>
    </w:p>
    <w:p w:rsidR="00D77721" w:rsidRPr="009A74DF" w:rsidRDefault="00174C4D" w:rsidP="007B223C">
      <w:pPr>
        <w:numPr>
          <w:ilvl w:val="2"/>
          <w:numId w:val="24"/>
        </w:numPr>
        <w:rPr>
          <w:rFonts w:asciiTheme="minorHAnsi" w:hAnsiTheme="minorHAnsi" w:cstheme="minorHAnsi"/>
        </w:rPr>
      </w:pPr>
      <w:r w:rsidRPr="009A74DF">
        <w:rPr>
          <w:rFonts w:asciiTheme="minorHAnsi" w:hAnsiTheme="minorHAnsi" w:cstheme="minorHAnsi"/>
        </w:rPr>
        <w:t xml:space="preserve">W przypadku gdy zmiana treści SWZ jest istotna dla sporządzenia oferty lub wymaga od wykonawców dodatkowego czasu na zapoznanie się ze zmianą treści SWZ  i </w:t>
      </w:r>
      <w:r w:rsidRPr="009A74DF">
        <w:rPr>
          <w:rFonts w:asciiTheme="minorHAnsi" w:hAnsiTheme="minorHAnsi" w:cstheme="minorHAnsi"/>
        </w:rPr>
        <w:lastRenderedPageBreak/>
        <w:t xml:space="preserve">przygotowanie ofert, zamawiający przedłuża termin składania ofert o czas niezbędny  na ich przygotowanie.  </w:t>
      </w:r>
    </w:p>
    <w:p w:rsidR="00D77721" w:rsidRPr="009A74DF" w:rsidRDefault="00174C4D" w:rsidP="007B223C">
      <w:pPr>
        <w:numPr>
          <w:ilvl w:val="2"/>
          <w:numId w:val="24"/>
        </w:numPr>
        <w:rPr>
          <w:rFonts w:asciiTheme="minorHAnsi" w:hAnsiTheme="minorHAnsi" w:cstheme="minorHAnsi"/>
        </w:rPr>
      </w:pPr>
      <w:r w:rsidRPr="009A74DF">
        <w:rPr>
          <w:rFonts w:asciiTheme="minorHAnsi" w:hAnsiTheme="minorHAnsi" w:cstheme="minorHAnsi"/>
        </w:rPr>
        <w:t xml:space="preserve">Zamawiający informuje wykonawców o przedłużonym terminie składania odpowiednio ofert przez zamieszczenie informacji na stronie internetowej prowadzonego postępowania, na której została odpowiednio udostępniona SWZ. </w:t>
      </w:r>
    </w:p>
    <w:p w:rsidR="00D77721" w:rsidRPr="009A74DF" w:rsidRDefault="00D77721">
      <w:pPr>
        <w:spacing w:after="80" w:line="259" w:lineRule="auto"/>
        <w:ind w:left="1224" w:firstLine="0"/>
        <w:jc w:val="left"/>
        <w:rPr>
          <w:rFonts w:asciiTheme="minorHAnsi" w:hAnsiTheme="minorHAnsi" w:cstheme="minorHAnsi"/>
        </w:rPr>
      </w:pPr>
    </w:p>
    <w:p w:rsidR="00D77721" w:rsidRPr="009A74DF" w:rsidRDefault="00174C4D" w:rsidP="004749DD">
      <w:pPr>
        <w:pStyle w:val="Nagwek1"/>
        <w:ind w:left="345" w:hanging="360"/>
        <w:jc w:val="center"/>
        <w:rPr>
          <w:rFonts w:asciiTheme="minorHAnsi" w:hAnsiTheme="minorHAnsi" w:cstheme="minorHAnsi"/>
        </w:rPr>
      </w:pPr>
      <w:r w:rsidRPr="009A74DF">
        <w:rPr>
          <w:rFonts w:asciiTheme="minorHAnsi" w:hAnsiTheme="minorHAnsi" w:cstheme="minorHAnsi"/>
        </w:rPr>
        <w:t>INFORMACJA O FORMALNOŚCIACH, JAKIE MUSZĄ ZOSTAĆ DOPEŁNIONE POWYBORZE OFERTY W CELU ZAWARCIA UMOWY W SPRAWIE ZAMÓWIENIA</w:t>
      </w:r>
      <w:r w:rsidR="004749DD">
        <w:rPr>
          <w:rFonts w:asciiTheme="minorHAnsi" w:hAnsiTheme="minorHAnsi" w:cstheme="minorHAnsi"/>
        </w:rPr>
        <w:t xml:space="preserve"> </w:t>
      </w:r>
      <w:r w:rsidRPr="009A74DF">
        <w:rPr>
          <w:rFonts w:asciiTheme="minorHAnsi" w:hAnsiTheme="minorHAnsi" w:cstheme="minorHAnsi"/>
        </w:rPr>
        <w:t>PUBLICZNEGO</w:t>
      </w:r>
    </w:p>
    <w:p w:rsidR="00D77721" w:rsidRPr="009A74DF" w:rsidRDefault="00174C4D">
      <w:pPr>
        <w:ind w:left="852" w:hanging="569"/>
        <w:rPr>
          <w:rFonts w:asciiTheme="minorHAnsi" w:hAnsiTheme="minorHAnsi" w:cstheme="minorHAnsi"/>
        </w:rPr>
      </w:pPr>
      <w:r w:rsidRPr="009A74DF">
        <w:rPr>
          <w:rFonts w:asciiTheme="minorHAnsi" w:hAnsiTheme="minorHAnsi" w:cstheme="minorHAnsi"/>
        </w:rPr>
        <w:t xml:space="preserve">15.1.Niezwłocznie po wyborze najkorzystniejszej oferty Zamawiający zawiadomi równocześnie Wykonawców, którzy złożyli oferty o: </w:t>
      </w:r>
    </w:p>
    <w:p w:rsidR="00D77721" w:rsidRPr="009A74DF" w:rsidRDefault="00174C4D" w:rsidP="007B223C">
      <w:pPr>
        <w:numPr>
          <w:ilvl w:val="0"/>
          <w:numId w:val="30"/>
        </w:numPr>
        <w:ind w:hanging="425"/>
        <w:rPr>
          <w:rFonts w:asciiTheme="minorHAnsi" w:hAnsiTheme="minorHAnsi" w:cstheme="minorHAnsi"/>
        </w:rPr>
      </w:pPr>
      <w:r w:rsidRPr="009A74DF">
        <w:rPr>
          <w:rFonts w:asciiTheme="minorHAnsi" w:hAnsiTheme="minorHAnsi" w:cstheme="minorHAnsi"/>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rsidR="00D77721" w:rsidRPr="009A74DF" w:rsidRDefault="00174C4D" w:rsidP="007B223C">
      <w:pPr>
        <w:numPr>
          <w:ilvl w:val="0"/>
          <w:numId w:val="30"/>
        </w:numPr>
        <w:spacing w:after="154"/>
        <w:ind w:hanging="425"/>
        <w:rPr>
          <w:rFonts w:asciiTheme="minorHAnsi" w:hAnsiTheme="minorHAnsi" w:cstheme="minorHAnsi"/>
        </w:rPr>
      </w:pPr>
      <w:r w:rsidRPr="009A74DF">
        <w:rPr>
          <w:rFonts w:asciiTheme="minorHAnsi" w:hAnsiTheme="minorHAnsi" w:cstheme="minorHAnsi"/>
        </w:rPr>
        <w:t xml:space="preserve">wykonawcach, których oferty zostały odrzucone  </w:t>
      </w:r>
    </w:p>
    <w:p w:rsidR="00D77721" w:rsidRPr="009A74DF" w:rsidRDefault="00174C4D">
      <w:pPr>
        <w:spacing w:after="185"/>
        <w:ind w:left="852" w:firstLine="0"/>
        <w:rPr>
          <w:rFonts w:asciiTheme="minorHAnsi" w:hAnsiTheme="minorHAnsi" w:cstheme="minorHAnsi"/>
        </w:rPr>
      </w:pPr>
      <w:r w:rsidRPr="009A74DF">
        <w:rPr>
          <w:rFonts w:asciiTheme="minorHAnsi" w:hAnsiTheme="minorHAnsi" w:cstheme="minorHAnsi"/>
        </w:rPr>
        <w:t xml:space="preserve">- podając uzasadnienie faktyczne i prawne. </w:t>
      </w:r>
    </w:p>
    <w:p w:rsidR="00D77721" w:rsidRPr="009A74DF" w:rsidRDefault="00174C4D">
      <w:pPr>
        <w:rPr>
          <w:rFonts w:asciiTheme="minorHAnsi" w:hAnsiTheme="minorHAnsi" w:cstheme="minorHAnsi"/>
        </w:rPr>
      </w:pPr>
      <w:r w:rsidRPr="009A74DF">
        <w:rPr>
          <w:rFonts w:asciiTheme="minorHAnsi" w:hAnsiTheme="minorHAnsi" w:cstheme="minorHAnsi"/>
        </w:rPr>
        <w:t xml:space="preserve">15.2.Zamawiający udostępnia niezwłocznie informacje, o których mowa w pkt 15.1. lit. a, na stronie internetowej prowadzonego postępowania. </w:t>
      </w:r>
    </w:p>
    <w:p w:rsidR="00D77721" w:rsidRPr="009A74DF" w:rsidRDefault="00174C4D">
      <w:pPr>
        <w:rPr>
          <w:rFonts w:asciiTheme="minorHAnsi" w:hAnsiTheme="minorHAnsi" w:cstheme="minorHAnsi"/>
        </w:rPr>
      </w:pPr>
      <w:r w:rsidRPr="009A74DF">
        <w:rPr>
          <w:rFonts w:asciiTheme="minorHAnsi" w:hAnsiTheme="minorHAnsi" w:cstheme="minorHAnsi"/>
        </w:rPr>
        <w:t xml:space="preserve">15.3.Jeżeli oferta Wykonawców ubiegających się wspólnie o udzielenie zamówienia zostanie wybrana, Zamawiający przed zawarciem umowy może wezwać do przedłożenia umowy regulującej współpracę tych Wykonawców. </w:t>
      </w:r>
    </w:p>
    <w:p w:rsidR="00D77721" w:rsidRPr="009A74DF" w:rsidRDefault="00174C4D">
      <w:pPr>
        <w:rPr>
          <w:rFonts w:asciiTheme="minorHAnsi" w:hAnsiTheme="minorHAnsi" w:cstheme="minorHAnsi"/>
        </w:rPr>
      </w:pPr>
      <w:r w:rsidRPr="009A74DF">
        <w:rPr>
          <w:rFonts w:asciiTheme="minorHAnsi" w:hAnsiTheme="minorHAnsi" w:cstheme="minorHAnsi"/>
        </w:rPr>
        <w:t xml:space="preserve">15.4.Wykonawca, w imieniu którego umowę zawierał będzie pełnomocnik  lub pełnomocnicy, zobowiązany jest dostarczyć Zamawiającemu (najpóźniej przed zawarciem umowy) oryginał lub potwierdzone/ą przez notariusza kopie/ę odpowiednich/odpowiedniego pełnomocnictw/a, chyba że Wykonawca dołączył do swojej oferty wymagane pełnomocnictwa/o, z których/ego wynikać będzie, że – w imieniu tego Wykonawcy –osoba/osoby w nim wskazana/e jest/są uprawniona/e do zawarcia umowy  w sprawie zamówienia publicznego. </w:t>
      </w:r>
    </w:p>
    <w:p w:rsidR="00D77721" w:rsidRPr="009A74DF" w:rsidRDefault="00174C4D">
      <w:pPr>
        <w:rPr>
          <w:rFonts w:asciiTheme="minorHAnsi" w:hAnsiTheme="minorHAnsi" w:cstheme="minorHAnsi"/>
        </w:rPr>
      </w:pPr>
      <w:r w:rsidRPr="009A74DF">
        <w:rPr>
          <w:rFonts w:asciiTheme="minorHAnsi" w:hAnsiTheme="minorHAnsi" w:cstheme="minorHAnsi"/>
        </w:rPr>
        <w:t>15.7.Przed zawarciem umowy Zamawiający może zażądać od osoby(osób) reprezentującej(</w:t>
      </w:r>
      <w:proofErr w:type="spellStart"/>
      <w:r w:rsidRPr="009A74DF">
        <w:rPr>
          <w:rFonts w:asciiTheme="minorHAnsi" w:hAnsiTheme="minorHAnsi" w:cstheme="minorHAnsi"/>
        </w:rPr>
        <w:t>ych</w:t>
      </w:r>
      <w:proofErr w:type="spellEnd"/>
      <w:r w:rsidRPr="009A74DF">
        <w:rPr>
          <w:rFonts w:asciiTheme="minorHAnsi" w:hAnsiTheme="minorHAnsi" w:cstheme="minorHAnsi"/>
        </w:rPr>
        <w:t xml:space="preserve">) Wykonawcę, aby potwierdziła(y) ona(e) swoją tożsamość poprzez przedstawienie odpowiednich dokumentów (np. dowodu osobistego). </w:t>
      </w:r>
    </w:p>
    <w:p w:rsidR="00D77721" w:rsidRPr="009A74DF" w:rsidRDefault="00174C4D">
      <w:pPr>
        <w:ind w:left="283" w:firstLine="0"/>
        <w:rPr>
          <w:rFonts w:asciiTheme="minorHAnsi" w:hAnsiTheme="minorHAnsi" w:cstheme="minorHAnsi"/>
        </w:rPr>
      </w:pPr>
      <w:r w:rsidRPr="009A74DF">
        <w:rPr>
          <w:rFonts w:asciiTheme="minorHAnsi" w:hAnsiTheme="minorHAnsi" w:cstheme="minorHAnsi"/>
        </w:rPr>
        <w:t xml:space="preserve">15.9.Zawarcie umowy nastąpi w miejscu i terminie wyznaczonym przez Zamawiającego. </w:t>
      </w:r>
    </w:p>
    <w:p w:rsidR="00D77721" w:rsidRPr="009A74DF" w:rsidRDefault="00174C4D">
      <w:pPr>
        <w:ind w:left="852" w:hanging="569"/>
        <w:rPr>
          <w:rFonts w:asciiTheme="minorHAnsi" w:hAnsiTheme="minorHAnsi" w:cstheme="minorHAnsi"/>
        </w:rPr>
      </w:pPr>
      <w:r w:rsidRPr="009A74DF">
        <w:rPr>
          <w:rFonts w:asciiTheme="minorHAnsi" w:hAnsiTheme="minorHAnsi" w:cstheme="minorHAnsi"/>
        </w:rPr>
        <w:t xml:space="preserve">15.10.Zamawiający zawiera umowę w sprawie zamówienia publicznego zgodnie z art. 308 ust. 2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na podstawie złożonej przez Wykonawcę oferty.  </w:t>
      </w:r>
    </w:p>
    <w:p w:rsidR="00D77721" w:rsidRPr="009A74DF" w:rsidRDefault="00174C4D">
      <w:pPr>
        <w:spacing w:after="0"/>
        <w:ind w:left="852" w:hanging="569"/>
        <w:rPr>
          <w:rFonts w:asciiTheme="minorHAnsi" w:hAnsiTheme="minorHAnsi" w:cstheme="minorHAnsi"/>
        </w:rPr>
      </w:pPr>
      <w:r w:rsidRPr="009A74DF">
        <w:rPr>
          <w:rFonts w:asciiTheme="minorHAnsi" w:hAnsiTheme="minorHAnsi" w:cstheme="minorHAnsi"/>
        </w:rPr>
        <w:t xml:space="preserve">15.11.Jeżeli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unieważnić postępowanie. </w:t>
      </w:r>
    </w:p>
    <w:p w:rsidR="00D77721" w:rsidRPr="009A74DF" w:rsidRDefault="00D77721">
      <w:pPr>
        <w:spacing w:after="78" w:line="259" w:lineRule="auto"/>
        <w:ind w:left="852"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lastRenderedPageBreak/>
        <w:t>ISTOTNE DLA STRON POSTANOWIENIA, KTÓRE ZOSTANĄ WPROWADZONE DOTREŚCI ZAWIERANEJ UMOWY W SPRAWIE ZAMÓWIENIA PUBLICZNEGO</w:t>
      </w:r>
    </w:p>
    <w:p w:rsidR="00D77721" w:rsidRPr="009A74DF" w:rsidRDefault="00174C4D">
      <w:pPr>
        <w:ind w:left="283" w:firstLine="0"/>
        <w:rPr>
          <w:rFonts w:asciiTheme="minorHAnsi" w:hAnsiTheme="minorHAnsi" w:cstheme="minorHAnsi"/>
        </w:rPr>
      </w:pPr>
      <w:r w:rsidRPr="009A74DF">
        <w:rPr>
          <w:rFonts w:asciiTheme="minorHAnsi" w:hAnsiTheme="minorHAnsi" w:cstheme="minorHAnsi"/>
        </w:rPr>
        <w:t xml:space="preserve">16.1.Projekt umowy stanowi załącznik nr 3 do SWZ. </w:t>
      </w:r>
    </w:p>
    <w:p w:rsidR="00D77721" w:rsidRPr="009A74DF" w:rsidRDefault="00174C4D">
      <w:pPr>
        <w:rPr>
          <w:rFonts w:asciiTheme="minorHAnsi" w:hAnsiTheme="minorHAnsi" w:cstheme="minorHAnsi"/>
        </w:rPr>
      </w:pPr>
      <w:r w:rsidRPr="009A74DF">
        <w:rPr>
          <w:rFonts w:asciiTheme="minorHAnsi" w:hAnsiTheme="minorHAnsi" w:cstheme="minorHAnsi"/>
        </w:rPr>
        <w:t>16.2.</w:t>
      </w:r>
      <w:r w:rsidR="002F265A">
        <w:rPr>
          <w:rFonts w:asciiTheme="minorHAnsi" w:hAnsiTheme="minorHAnsi" w:cstheme="minorHAnsi"/>
        </w:rPr>
        <w:t>D</w:t>
      </w:r>
      <w:r w:rsidRPr="009A74DF">
        <w:rPr>
          <w:rFonts w:asciiTheme="minorHAnsi" w:hAnsiTheme="minorHAnsi" w:cstheme="minorHAnsi"/>
        </w:rPr>
        <w:t xml:space="preserve">opuszcza się możliwość wprowadzenia zmian w tej umowie z zastrzeżeniem zapisów wskazanych w art. 454-455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pPr>
        <w:ind w:left="283" w:firstLine="0"/>
        <w:rPr>
          <w:rFonts w:asciiTheme="minorHAnsi" w:hAnsiTheme="minorHAnsi" w:cstheme="minorHAnsi"/>
        </w:rPr>
      </w:pPr>
      <w:r w:rsidRPr="009A74DF">
        <w:rPr>
          <w:rFonts w:asciiTheme="minorHAnsi" w:hAnsiTheme="minorHAnsi" w:cstheme="minorHAnsi"/>
        </w:rPr>
        <w:t xml:space="preserve">16.3.Zmiany mogą być inicjowane przez Zamawiającego lub przez Wykonawcę. </w:t>
      </w:r>
    </w:p>
    <w:p w:rsidR="00D77721" w:rsidRPr="009A74DF" w:rsidRDefault="00174C4D">
      <w:pPr>
        <w:ind w:left="283" w:firstLine="0"/>
        <w:rPr>
          <w:rFonts w:asciiTheme="minorHAnsi" w:hAnsiTheme="minorHAnsi" w:cstheme="minorHAnsi"/>
        </w:rPr>
      </w:pPr>
      <w:r w:rsidRPr="009A74DF">
        <w:rPr>
          <w:rFonts w:asciiTheme="minorHAnsi" w:hAnsiTheme="minorHAnsi" w:cstheme="minorHAnsi"/>
        </w:rPr>
        <w:t xml:space="preserve">16.4.Zmiany </w:t>
      </w:r>
      <w:r w:rsidRPr="009A74DF">
        <w:rPr>
          <w:rFonts w:asciiTheme="minorHAnsi" w:hAnsiTheme="minorHAnsi" w:cstheme="minorHAnsi"/>
          <w:u w:val="single" w:color="000000"/>
        </w:rPr>
        <w:t>nie mogą</w:t>
      </w:r>
      <w:r w:rsidRPr="009A74DF">
        <w:rPr>
          <w:rFonts w:asciiTheme="minorHAnsi" w:hAnsiTheme="minorHAnsi" w:cstheme="minorHAnsi"/>
        </w:rPr>
        <w:t xml:space="preserve">  wykraczać poza zakres świadczenia określony w SWZ. </w:t>
      </w:r>
    </w:p>
    <w:p w:rsidR="00D77721" w:rsidRPr="009A74DF" w:rsidRDefault="00174C4D">
      <w:pPr>
        <w:rPr>
          <w:rFonts w:asciiTheme="minorHAnsi" w:hAnsiTheme="minorHAnsi" w:cstheme="minorHAnsi"/>
        </w:rPr>
      </w:pPr>
      <w:r w:rsidRPr="009A74DF">
        <w:rPr>
          <w:rFonts w:asciiTheme="minorHAnsi" w:hAnsiTheme="minorHAnsi" w:cstheme="minorHAnsi"/>
        </w:rPr>
        <w:t xml:space="preserve">16.5.Wszelkie zmiany umowy możliwe są za obopólnym pisemnym porozumieniem stron  w formie aneksu do umowy pod rygorem nieważności. </w:t>
      </w:r>
    </w:p>
    <w:p w:rsidR="00D77721" w:rsidRPr="009A74DF" w:rsidRDefault="00174C4D">
      <w:pPr>
        <w:ind w:left="283" w:firstLine="0"/>
        <w:rPr>
          <w:rFonts w:asciiTheme="minorHAnsi" w:hAnsiTheme="minorHAnsi" w:cstheme="minorHAnsi"/>
        </w:rPr>
      </w:pPr>
      <w:r w:rsidRPr="009A74DF">
        <w:rPr>
          <w:rFonts w:asciiTheme="minorHAnsi" w:hAnsiTheme="minorHAnsi" w:cstheme="minorHAnsi"/>
        </w:rPr>
        <w:t xml:space="preserve">16.6.Warunki płatności określone zostały w projekcie umowy stanowiącej załącznik nr 3 do SWZ. </w:t>
      </w:r>
    </w:p>
    <w:p w:rsidR="00D77721" w:rsidRPr="009A74DF" w:rsidRDefault="00174C4D">
      <w:pPr>
        <w:rPr>
          <w:rFonts w:asciiTheme="minorHAnsi" w:hAnsiTheme="minorHAnsi" w:cstheme="minorHAnsi"/>
        </w:rPr>
      </w:pPr>
      <w:r w:rsidRPr="009A74DF">
        <w:rPr>
          <w:rFonts w:asciiTheme="minorHAnsi" w:hAnsiTheme="minorHAnsi" w:cstheme="minorHAnsi"/>
        </w:rPr>
        <w:t xml:space="preserve">16.7.Zamawiający zastrzega możliwość odstąpienia od umowy 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ma prawo odstąpienia od umowy w całości bądź w części  w terminie 30 dni od powzięcia wiadomości o tych okolicznościach – zgodnie z art. 456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pPr>
        <w:ind w:left="283" w:firstLine="0"/>
        <w:rPr>
          <w:rFonts w:asciiTheme="minorHAnsi" w:hAnsiTheme="minorHAnsi" w:cstheme="minorHAnsi"/>
        </w:rPr>
      </w:pPr>
      <w:r w:rsidRPr="009A74DF">
        <w:rPr>
          <w:rFonts w:asciiTheme="minorHAnsi" w:hAnsiTheme="minorHAnsi" w:cstheme="minorHAnsi"/>
        </w:rPr>
        <w:t xml:space="preserve">16.8.Wymagania dotyczące gwarancji i rękojmi: </w:t>
      </w:r>
    </w:p>
    <w:p w:rsidR="00D77721" w:rsidRPr="009A74DF" w:rsidRDefault="00174C4D" w:rsidP="00E44984">
      <w:pPr>
        <w:ind w:left="1207"/>
        <w:rPr>
          <w:rFonts w:asciiTheme="minorHAnsi" w:hAnsiTheme="minorHAnsi" w:cstheme="minorHAnsi"/>
        </w:rPr>
      </w:pPr>
      <w:r w:rsidRPr="009A74DF">
        <w:rPr>
          <w:rFonts w:asciiTheme="minorHAnsi" w:hAnsiTheme="minorHAnsi" w:cstheme="minorHAnsi"/>
        </w:rPr>
        <w:t xml:space="preserve">16.8.1.Zamawiający wymaga udzielenia gwarancji jakości na </w:t>
      </w:r>
      <w:r w:rsidR="00E44984">
        <w:rPr>
          <w:rFonts w:asciiTheme="minorHAnsi" w:hAnsiTheme="minorHAnsi" w:cstheme="minorHAnsi"/>
        </w:rPr>
        <w:t xml:space="preserve">samochód </w:t>
      </w:r>
      <w:r w:rsidRPr="009A74DF">
        <w:rPr>
          <w:rFonts w:asciiTheme="minorHAnsi" w:hAnsiTheme="minorHAnsi" w:cstheme="minorHAnsi"/>
        </w:rPr>
        <w:t xml:space="preserve">na okres minimum </w:t>
      </w:r>
      <w:r w:rsidR="00E44984">
        <w:rPr>
          <w:rFonts w:asciiTheme="minorHAnsi" w:hAnsiTheme="minorHAnsi" w:cstheme="minorHAnsi"/>
        </w:rPr>
        <w:t>24</w:t>
      </w:r>
      <w:r w:rsidRPr="009A74DF">
        <w:rPr>
          <w:rFonts w:asciiTheme="minorHAnsi" w:hAnsiTheme="minorHAnsi" w:cstheme="minorHAnsi"/>
        </w:rPr>
        <w:t xml:space="preserve"> miesięcy począwszy </w:t>
      </w:r>
      <w:r w:rsidRPr="009A74DF">
        <w:rPr>
          <w:rFonts w:asciiTheme="minorHAnsi" w:hAnsiTheme="minorHAnsi" w:cstheme="minorHAnsi"/>
        </w:rPr>
        <w:tab/>
        <w:t xml:space="preserve">od </w:t>
      </w:r>
      <w:r w:rsidRPr="009A74DF">
        <w:rPr>
          <w:rFonts w:asciiTheme="minorHAnsi" w:hAnsiTheme="minorHAnsi" w:cstheme="minorHAnsi"/>
        </w:rPr>
        <w:tab/>
        <w:t xml:space="preserve">dnia </w:t>
      </w:r>
      <w:r w:rsidRPr="009A74DF">
        <w:rPr>
          <w:rFonts w:asciiTheme="minorHAnsi" w:hAnsiTheme="minorHAnsi" w:cstheme="minorHAnsi"/>
        </w:rPr>
        <w:tab/>
        <w:t xml:space="preserve">odebrania </w:t>
      </w:r>
      <w:r w:rsidRPr="009A74DF">
        <w:rPr>
          <w:rFonts w:asciiTheme="minorHAnsi" w:hAnsiTheme="minorHAnsi" w:cstheme="minorHAnsi"/>
        </w:rPr>
        <w:tab/>
        <w:t xml:space="preserve">przez </w:t>
      </w:r>
      <w:r w:rsidRPr="009A74DF">
        <w:rPr>
          <w:rFonts w:asciiTheme="minorHAnsi" w:hAnsiTheme="minorHAnsi" w:cstheme="minorHAnsi"/>
        </w:rPr>
        <w:tab/>
        <w:t>Zamawia</w:t>
      </w:r>
      <w:r w:rsidR="00E44984">
        <w:rPr>
          <w:rFonts w:asciiTheme="minorHAnsi" w:hAnsiTheme="minorHAnsi" w:cstheme="minorHAnsi"/>
        </w:rPr>
        <w:t xml:space="preserve">jącego </w:t>
      </w:r>
    </w:p>
    <w:p w:rsidR="00D77721" w:rsidRPr="009A74DF" w:rsidRDefault="00174C4D">
      <w:pPr>
        <w:ind w:left="1224" w:firstLine="0"/>
        <w:rPr>
          <w:rFonts w:asciiTheme="minorHAnsi" w:hAnsiTheme="minorHAnsi" w:cstheme="minorHAnsi"/>
        </w:rPr>
      </w:pPr>
      <w:r w:rsidRPr="009A74DF">
        <w:rPr>
          <w:rFonts w:asciiTheme="minorHAnsi" w:hAnsiTheme="minorHAnsi" w:cstheme="minorHAnsi"/>
        </w:rPr>
        <w:t xml:space="preserve">i podpisania </w:t>
      </w:r>
      <w:r w:rsidR="00E44984">
        <w:rPr>
          <w:rFonts w:asciiTheme="minorHAnsi" w:hAnsiTheme="minorHAnsi" w:cstheme="minorHAnsi"/>
        </w:rPr>
        <w:t>protokołu odbioru.</w:t>
      </w:r>
    </w:p>
    <w:p w:rsidR="00D77721" w:rsidRPr="009A74DF" w:rsidRDefault="00D77721">
      <w:pPr>
        <w:spacing w:after="80" w:line="259" w:lineRule="auto"/>
        <w:ind w:left="1224" w:firstLine="0"/>
        <w:jc w:val="left"/>
        <w:rPr>
          <w:rFonts w:asciiTheme="minorHAnsi" w:hAnsiTheme="minorHAnsi" w:cstheme="minorHAnsi"/>
        </w:rPr>
      </w:pPr>
    </w:p>
    <w:p w:rsidR="00D77721" w:rsidRPr="009A74DF" w:rsidRDefault="00174C4D" w:rsidP="005B67AF">
      <w:pPr>
        <w:pStyle w:val="Nagwek1"/>
        <w:ind w:left="345" w:hanging="360"/>
        <w:jc w:val="center"/>
        <w:rPr>
          <w:rFonts w:asciiTheme="minorHAnsi" w:hAnsiTheme="minorHAnsi" w:cstheme="minorHAnsi"/>
        </w:rPr>
      </w:pPr>
      <w:r w:rsidRPr="009A74DF">
        <w:rPr>
          <w:rFonts w:asciiTheme="minorHAnsi" w:hAnsiTheme="minorHAnsi" w:cstheme="minorHAnsi"/>
        </w:rPr>
        <w:t xml:space="preserve">POUCZENIE </w:t>
      </w:r>
      <w:r w:rsidR="00CA317E" w:rsidRPr="009A74DF">
        <w:rPr>
          <w:rFonts w:asciiTheme="minorHAnsi" w:hAnsiTheme="minorHAnsi" w:cstheme="minorHAnsi"/>
        </w:rPr>
        <w:tab/>
      </w:r>
      <w:r w:rsidR="005B67AF">
        <w:rPr>
          <w:rFonts w:asciiTheme="minorHAnsi" w:hAnsiTheme="minorHAnsi" w:cstheme="minorHAnsi"/>
        </w:rPr>
        <w:t xml:space="preserve">O </w:t>
      </w:r>
      <w:r w:rsidR="005B67AF">
        <w:rPr>
          <w:rFonts w:asciiTheme="minorHAnsi" w:hAnsiTheme="minorHAnsi" w:cstheme="minorHAnsi"/>
        </w:rPr>
        <w:tab/>
        <w:t xml:space="preserve">ŚRODKACH </w:t>
      </w:r>
      <w:r w:rsidR="005B67AF">
        <w:rPr>
          <w:rFonts w:asciiTheme="minorHAnsi" w:hAnsiTheme="minorHAnsi" w:cstheme="minorHAnsi"/>
        </w:rPr>
        <w:tab/>
        <w:t xml:space="preserve">OCHRONY </w:t>
      </w:r>
      <w:r w:rsidR="005B67AF">
        <w:rPr>
          <w:rFonts w:asciiTheme="minorHAnsi" w:hAnsiTheme="minorHAnsi" w:cstheme="minorHAnsi"/>
        </w:rPr>
        <w:tab/>
        <w:t xml:space="preserve">PRAWNEJ </w:t>
      </w:r>
      <w:r w:rsidRPr="009A74DF">
        <w:rPr>
          <w:rFonts w:asciiTheme="minorHAnsi" w:hAnsiTheme="minorHAnsi" w:cstheme="minorHAnsi"/>
        </w:rPr>
        <w:t>PRZYSŁUGUJĄCYCHWYKONAWCY</w:t>
      </w:r>
    </w:p>
    <w:p w:rsidR="00D77721" w:rsidRPr="009A74DF" w:rsidRDefault="00174C4D">
      <w:pPr>
        <w:rPr>
          <w:rFonts w:asciiTheme="minorHAnsi" w:hAnsiTheme="minorHAnsi" w:cstheme="minorHAnsi"/>
        </w:rPr>
      </w:pPr>
      <w:r w:rsidRPr="009A74DF">
        <w:rPr>
          <w:rFonts w:asciiTheme="minorHAnsi" w:hAnsiTheme="minorHAnsi" w:cstheme="minorHAnsi"/>
        </w:rPr>
        <w:t xml:space="preserve">17.1.W ramach niniejszego postępowania wykonawcy oraz innemu podmiotowi, jeżeli ma lub miał interes w uzyskaniu zamówienia oraz poniósł lub może ponieść szkodę w wyniku naruszenia przez zamawiającego przepisów ustawy przysługują środki ochrony prawnej określone w dziale IX (art. 505-578)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174C4D">
      <w:pPr>
        <w:ind w:left="360" w:firstLine="0"/>
        <w:rPr>
          <w:rFonts w:asciiTheme="minorHAnsi" w:hAnsiTheme="minorHAnsi" w:cstheme="minorHAnsi"/>
        </w:rPr>
      </w:pPr>
      <w:r w:rsidRPr="009A74DF">
        <w:rPr>
          <w:rFonts w:asciiTheme="minorHAnsi" w:hAnsiTheme="minorHAnsi" w:cstheme="minorHAnsi"/>
        </w:rPr>
        <w:t xml:space="preserve">17.2.Odwołanie przysługuje na: </w:t>
      </w:r>
    </w:p>
    <w:p w:rsidR="00D77721" w:rsidRPr="009A74DF" w:rsidRDefault="00174C4D" w:rsidP="007B223C">
      <w:pPr>
        <w:numPr>
          <w:ilvl w:val="0"/>
          <w:numId w:val="31"/>
        </w:numPr>
        <w:ind w:hanging="281"/>
        <w:rPr>
          <w:rFonts w:asciiTheme="minorHAnsi" w:hAnsiTheme="minorHAnsi" w:cstheme="minorHAnsi"/>
        </w:rPr>
      </w:pPr>
      <w:r w:rsidRPr="009A74DF">
        <w:rPr>
          <w:rFonts w:asciiTheme="minorHAnsi" w:hAnsiTheme="minorHAnsi" w:cstheme="minorHAnsi"/>
        </w:rPr>
        <w:t xml:space="preserve">niezgodną z przepisami ustawy czynność zamawiającego, podjętą w postępowaniu  o udzielenie zamówienia, o zawarcie umowy ramowej, dynamicznym systemie zakupów, systemie kwalifikowania wykonawców lub konkursie, w tym na projektowane postanowienie umowy; </w:t>
      </w:r>
    </w:p>
    <w:p w:rsidR="00D77721" w:rsidRPr="009A74DF" w:rsidRDefault="00174C4D" w:rsidP="007B223C">
      <w:pPr>
        <w:numPr>
          <w:ilvl w:val="0"/>
          <w:numId w:val="31"/>
        </w:numPr>
        <w:spacing w:after="0"/>
        <w:ind w:hanging="281"/>
        <w:rPr>
          <w:rFonts w:asciiTheme="minorHAnsi" w:hAnsiTheme="minorHAnsi" w:cstheme="minorHAnsi"/>
        </w:rPr>
      </w:pPr>
      <w:r w:rsidRPr="009A74DF">
        <w:rPr>
          <w:rFonts w:asciiTheme="minorHAnsi" w:hAnsiTheme="minorHAnsi" w:cstheme="minorHAnsi"/>
        </w:rPr>
        <w:t xml:space="preserve">zaniechanie czynności w postępowaniu o udzielenie zamówienia, o zawarcie umowy ramowej, dynamicznym systemie zakupów, systemie kwalifikowania wykonawców  </w:t>
      </w:r>
    </w:p>
    <w:p w:rsidR="00D77721" w:rsidRPr="009A74DF" w:rsidRDefault="00174C4D">
      <w:pPr>
        <w:spacing w:after="33" w:line="259" w:lineRule="auto"/>
        <w:ind w:left="61" w:right="129" w:hanging="10"/>
        <w:jc w:val="center"/>
        <w:rPr>
          <w:rFonts w:asciiTheme="minorHAnsi" w:hAnsiTheme="minorHAnsi" w:cstheme="minorHAnsi"/>
        </w:rPr>
      </w:pPr>
      <w:r w:rsidRPr="009A74DF">
        <w:rPr>
          <w:rFonts w:asciiTheme="minorHAnsi" w:hAnsiTheme="minorHAnsi" w:cstheme="minorHAnsi"/>
        </w:rPr>
        <w:t xml:space="preserve">lub konkursie, do której zamawiający był obowiązany na podstawie ustawy; </w:t>
      </w:r>
    </w:p>
    <w:p w:rsidR="00D77721" w:rsidRPr="009A74DF" w:rsidRDefault="00174C4D" w:rsidP="007B223C">
      <w:pPr>
        <w:numPr>
          <w:ilvl w:val="0"/>
          <w:numId w:val="31"/>
        </w:numPr>
        <w:ind w:hanging="281"/>
        <w:rPr>
          <w:rFonts w:asciiTheme="minorHAnsi" w:hAnsiTheme="minorHAnsi" w:cstheme="minorHAnsi"/>
        </w:rPr>
      </w:pPr>
      <w:r w:rsidRPr="009A74DF">
        <w:rPr>
          <w:rFonts w:asciiTheme="minorHAnsi" w:hAnsiTheme="minorHAnsi" w:cstheme="minorHAnsi"/>
        </w:rPr>
        <w:t xml:space="preserve">zaniechanie przeprowadzenia postępowania o udzielenie zamówienia lub zorganizowania konkursu na podstawie ustawy, mimo że zamawiający był do tego obowiązany. </w:t>
      </w:r>
    </w:p>
    <w:p w:rsidR="00D77721" w:rsidRPr="009A74DF" w:rsidRDefault="00174C4D" w:rsidP="007B223C">
      <w:pPr>
        <w:numPr>
          <w:ilvl w:val="1"/>
          <w:numId w:val="32"/>
        </w:numPr>
        <w:rPr>
          <w:rFonts w:asciiTheme="minorHAnsi" w:hAnsiTheme="minorHAnsi" w:cstheme="minorHAnsi"/>
        </w:rPr>
      </w:pPr>
      <w:r w:rsidRPr="009A74DF">
        <w:rPr>
          <w:rFonts w:asciiTheme="minorHAnsi" w:hAnsiTheme="minorHAnsi" w:cstheme="minorHAnsi"/>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oraz Rzecznikowi Małych i Średnich Przedsiębiorców. </w:t>
      </w:r>
    </w:p>
    <w:p w:rsidR="00D77721" w:rsidRPr="009A74DF" w:rsidRDefault="00174C4D" w:rsidP="007B223C">
      <w:pPr>
        <w:numPr>
          <w:ilvl w:val="1"/>
          <w:numId w:val="32"/>
        </w:numPr>
        <w:spacing w:after="151"/>
        <w:rPr>
          <w:rFonts w:asciiTheme="minorHAnsi" w:hAnsiTheme="minorHAnsi" w:cstheme="minorHAnsi"/>
        </w:rPr>
      </w:pPr>
      <w:r w:rsidRPr="009A74DF">
        <w:rPr>
          <w:rFonts w:asciiTheme="minorHAnsi" w:hAnsiTheme="minorHAnsi" w:cstheme="minorHAnsi"/>
        </w:rPr>
        <w:lastRenderedPageBreak/>
        <w:t xml:space="preserve">Na orzeczenie Izby oraz postanowienie Prezesa Izby, o którym mowa w art. 519 ust. 1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stronom oraz uczestnikom postępowania odwoławczego przysługuje skarga do sądu (na zasadach określonych w art. 579-590 ustawy </w:t>
      </w:r>
      <w:proofErr w:type="spellStart"/>
      <w:r w:rsidRPr="009A74DF">
        <w:rPr>
          <w:rFonts w:asciiTheme="minorHAnsi" w:hAnsiTheme="minorHAnsi" w:cstheme="minorHAnsi"/>
        </w:rPr>
        <w:t>Pzp</w:t>
      </w:r>
      <w:proofErr w:type="spellEnd"/>
      <w:r w:rsidRPr="009A74DF">
        <w:rPr>
          <w:rFonts w:asciiTheme="minorHAnsi" w:hAnsiTheme="minorHAnsi" w:cstheme="minorHAnsi"/>
        </w:rPr>
        <w:t xml:space="preserve">). </w:t>
      </w:r>
    </w:p>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pPr>
        <w:spacing w:after="160" w:line="259" w:lineRule="auto"/>
        <w:ind w:left="0" w:firstLine="0"/>
        <w:jc w:val="left"/>
        <w:rPr>
          <w:rFonts w:asciiTheme="minorHAnsi" w:hAnsiTheme="minorHAnsi" w:cstheme="minorHAnsi"/>
        </w:rPr>
      </w:pPr>
    </w:p>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pPr>
        <w:spacing w:after="161" w:line="259" w:lineRule="auto"/>
        <w:ind w:left="0" w:firstLine="0"/>
        <w:jc w:val="left"/>
        <w:rPr>
          <w:rFonts w:asciiTheme="minorHAnsi" w:hAnsiTheme="minorHAnsi" w:cstheme="minorHAnsi"/>
        </w:rPr>
      </w:pPr>
    </w:p>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rsidP="0013464B">
      <w:pPr>
        <w:spacing w:after="158" w:line="259" w:lineRule="auto"/>
        <w:ind w:left="0" w:firstLine="0"/>
        <w:jc w:val="left"/>
        <w:rPr>
          <w:rFonts w:asciiTheme="minorHAnsi" w:hAnsiTheme="minorHAnsi" w:cstheme="minorHAnsi"/>
        </w:rPr>
      </w:pPr>
    </w:p>
    <w:p w:rsidR="00D77721" w:rsidRPr="009A74DF" w:rsidRDefault="00D77721">
      <w:pPr>
        <w:spacing w:after="158" w:line="259" w:lineRule="auto"/>
        <w:ind w:left="0" w:firstLine="0"/>
        <w:jc w:val="left"/>
        <w:rPr>
          <w:rFonts w:asciiTheme="minorHAnsi" w:hAnsiTheme="minorHAnsi" w:cstheme="minorHAnsi"/>
        </w:rPr>
      </w:pPr>
    </w:p>
    <w:p w:rsidR="0089032E" w:rsidRPr="009A74DF" w:rsidRDefault="0089032E" w:rsidP="0089032E">
      <w:pPr>
        <w:spacing w:after="158" w:line="259" w:lineRule="auto"/>
        <w:ind w:left="0" w:firstLine="0"/>
        <w:jc w:val="left"/>
        <w:rPr>
          <w:rFonts w:asciiTheme="minorHAnsi" w:hAnsiTheme="minorHAnsi" w:cstheme="minorHAnsi"/>
        </w:rPr>
      </w:pPr>
    </w:p>
    <w:p w:rsidR="0089032E" w:rsidRPr="009A74DF" w:rsidRDefault="0089032E" w:rsidP="0089032E">
      <w:pPr>
        <w:spacing w:after="0" w:line="259" w:lineRule="auto"/>
        <w:ind w:left="0" w:firstLine="0"/>
        <w:jc w:val="left"/>
        <w:rPr>
          <w:rFonts w:asciiTheme="minorHAnsi" w:hAnsiTheme="minorHAnsi" w:cstheme="minorHAnsi"/>
        </w:rPr>
      </w:pPr>
    </w:p>
    <w:p w:rsidR="0089032E" w:rsidRPr="009A74DF" w:rsidRDefault="0089032E" w:rsidP="0089032E">
      <w:pPr>
        <w:pStyle w:val="Nagwek1"/>
        <w:spacing w:line="259" w:lineRule="auto"/>
        <w:ind w:left="345" w:hanging="360"/>
        <w:rPr>
          <w:rFonts w:asciiTheme="minorHAnsi" w:hAnsiTheme="minorHAnsi" w:cstheme="minorHAnsi"/>
        </w:rPr>
      </w:pPr>
      <w:r w:rsidRPr="009A74DF">
        <w:rPr>
          <w:rFonts w:asciiTheme="minorHAnsi" w:hAnsiTheme="minorHAnsi" w:cstheme="minorHAnsi"/>
        </w:rPr>
        <w:t>KLAUZULA INFORMACYJNA</w:t>
      </w:r>
    </w:p>
    <w:tbl>
      <w:tblPr>
        <w:tblStyle w:val="TableGrid"/>
        <w:tblW w:w="10416" w:type="dxa"/>
        <w:tblInd w:w="-920" w:type="dxa"/>
        <w:tblCellMar>
          <w:top w:w="35" w:type="dxa"/>
          <w:left w:w="66" w:type="dxa"/>
          <w:right w:w="28" w:type="dxa"/>
        </w:tblCellMar>
        <w:tblLook w:val="04A0" w:firstRow="1" w:lastRow="0" w:firstColumn="1" w:lastColumn="0" w:noHBand="0" w:noVBand="1"/>
      </w:tblPr>
      <w:tblGrid>
        <w:gridCol w:w="2449"/>
        <w:gridCol w:w="3007"/>
        <w:gridCol w:w="1575"/>
        <w:gridCol w:w="3385"/>
      </w:tblGrid>
      <w:tr w:rsidR="0089032E" w:rsidRPr="009A74DF" w:rsidTr="00AB2E3E">
        <w:trPr>
          <w:trHeight w:val="379"/>
        </w:trPr>
        <w:tc>
          <w:tcPr>
            <w:tcW w:w="10416" w:type="dxa"/>
            <w:gridSpan w:val="4"/>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6" w:line="259" w:lineRule="auto"/>
              <w:ind w:left="0" w:right="38" w:firstLine="0"/>
              <w:jc w:val="center"/>
              <w:rPr>
                <w:rFonts w:asciiTheme="minorHAnsi" w:hAnsiTheme="minorHAnsi" w:cstheme="minorHAnsi"/>
                <w:sz w:val="14"/>
                <w:szCs w:val="14"/>
              </w:rPr>
            </w:pPr>
            <w:r w:rsidRPr="009A74DF">
              <w:rPr>
                <w:rFonts w:asciiTheme="minorHAnsi" w:hAnsiTheme="minorHAnsi" w:cstheme="minorHAnsi"/>
                <w:b/>
                <w:sz w:val="14"/>
                <w:szCs w:val="14"/>
              </w:rPr>
              <w:t xml:space="preserve">Klauzula informacyjna dotycząca ochrony danych osobowych </w:t>
            </w:r>
          </w:p>
          <w:p w:rsidR="0089032E" w:rsidRPr="009A74DF" w:rsidRDefault="0089032E" w:rsidP="00AB2E3E">
            <w:pPr>
              <w:spacing w:after="0" w:line="259" w:lineRule="auto"/>
              <w:ind w:left="6" w:firstLine="0"/>
              <w:jc w:val="left"/>
              <w:rPr>
                <w:rFonts w:asciiTheme="minorHAnsi" w:hAnsiTheme="minorHAnsi" w:cstheme="minorHAnsi"/>
                <w:sz w:val="14"/>
                <w:szCs w:val="14"/>
              </w:rPr>
            </w:pPr>
          </w:p>
        </w:tc>
      </w:tr>
      <w:tr w:rsidR="0089032E" w:rsidRPr="009A74DF" w:rsidTr="00AB2E3E">
        <w:trPr>
          <w:trHeight w:val="218"/>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Administrator Pani/Pana danych: </w:t>
            </w:r>
          </w:p>
        </w:tc>
        <w:tc>
          <w:tcPr>
            <w:tcW w:w="7966" w:type="dxa"/>
            <w:gridSpan w:val="3"/>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0" w:firstLine="0"/>
              <w:jc w:val="left"/>
              <w:rPr>
                <w:rFonts w:asciiTheme="minorHAnsi" w:hAnsiTheme="minorHAnsi" w:cstheme="minorHAnsi"/>
                <w:sz w:val="14"/>
                <w:szCs w:val="14"/>
              </w:rPr>
            </w:pPr>
            <w:r>
              <w:rPr>
                <w:rFonts w:asciiTheme="minorHAnsi" w:hAnsiTheme="minorHAnsi" w:cstheme="minorHAnsi"/>
                <w:sz w:val="14"/>
                <w:szCs w:val="14"/>
              </w:rPr>
              <w:t>Powiatowy Środowiskowy Dom Samopomocy  typu A,BC D w Opatowie</w:t>
            </w:r>
          </w:p>
        </w:tc>
      </w:tr>
      <w:tr w:rsidR="0089032E" w:rsidRPr="009A74DF" w:rsidTr="00AB2E3E">
        <w:trPr>
          <w:trHeight w:val="382"/>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Inspektor Ochrony Danych </w:t>
            </w:r>
          </w:p>
        </w:tc>
        <w:tc>
          <w:tcPr>
            <w:tcW w:w="7966" w:type="dxa"/>
            <w:gridSpan w:val="3"/>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0"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kontakt </w:t>
            </w:r>
            <w:r>
              <w:rPr>
                <w:rFonts w:asciiTheme="minorHAnsi" w:hAnsiTheme="minorHAnsi" w:cstheme="minorHAnsi"/>
                <w:sz w:val="14"/>
                <w:szCs w:val="14"/>
              </w:rPr>
              <w:t xml:space="preserve">z Inspektorem Ochrony Danych – </w:t>
            </w:r>
          </w:p>
        </w:tc>
      </w:tr>
      <w:tr w:rsidR="0089032E" w:rsidRPr="009A74DF" w:rsidTr="00AB2E3E">
        <w:trPr>
          <w:trHeight w:val="590"/>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Cele przetwarzania </w:t>
            </w:r>
          </w:p>
        </w:tc>
        <w:tc>
          <w:tcPr>
            <w:tcW w:w="3007" w:type="dxa"/>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10"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Podstawa prawna </w:t>
            </w:r>
          </w:p>
        </w:tc>
        <w:tc>
          <w:tcPr>
            <w:tcW w:w="157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Czas </w:t>
            </w:r>
          </w:p>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przechowywania </w:t>
            </w:r>
          </w:p>
        </w:tc>
        <w:tc>
          <w:tcPr>
            <w:tcW w:w="338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4"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Odbiorcy </w:t>
            </w:r>
          </w:p>
        </w:tc>
      </w:tr>
      <w:tr w:rsidR="0089032E" w:rsidRPr="009A74DF" w:rsidTr="00AB2E3E">
        <w:trPr>
          <w:trHeight w:val="2141"/>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rPr>
                <w:rFonts w:asciiTheme="minorHAnsi" w:hAnsiTheme="minorHAnsi" w:cstheme="minorHAnsi"/>
                <w:sz w:val="14"/>
                <w:szCs w:val="14"/>
              </w:rPr>
            </w:pPr>
            <w:r w:rsidRPr="009A74DF">
              <w:rPr>
                <w:rFonts w:asciiTheme="minorHAnsi" w:hAnsiTheme="minorHAnsi" w:cstheme="minorHAnsi"/>
                <w:sz w:val="14"/>
                <w:szCs w:val="14"/>
              </w:rPr>
              <w:t xml:space="preserve">Przeprowadzenie postępowania i udzielenie zamówienia </w:t>
            </w:r>
          </w:p>
        </w:tc>
        <w:tc>
          <w:tcPr>
            <w:tcW w:w="3007" w:type="dxa"/>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10" w:right="39" w:firstLine="0"/>
              <w:rPr>
                <w:rFonts w:asciiTheme="minorHAnsi" w:hAnsiTheme="minorHAnsi" w:cstheme="minorHAnsi"/>
                <w:sz w:val="14"/>
                <w:szCs w:val="14"/>
              </w:rPr>
            </w:pPr>
            <w:r w:rsidRPr="009A74DF">
              <w:rPr>
                <w:rFonts w:asciiTheme="minorHAnsi" w:hAnsiTheme="minorHAnsi" w:cstheme="minorHAnsi"/>
                <w:sz w:val="14"/>
                <w:szCs w:val="14"/>
              </w:rPr>
              <w:t xml:space="preserve">Art. 6 ust. 1 lit. c) RODO – wypełnienie obowiązku prawnego ciążącego na administratorze w związku z Ustawą z dnia 11 września 2019 r. – Prawo zamówień publicznych </w:t>
            </w:r>
          </w:p>
        </w:tc>
        <w:tc>
          <w:tcPr>
            <w:tcW w:w="157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44"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Zgodnie z art. 78 ust. </w:t>
            </w:r>
          </w:p>
          <w:p w:rsidR="0089032E" w:rsidRPr="009A74DF" w:rsidRDefault="0089032E" w:rsidP="00AB2E3E">
            <w:pPr>
              <w:spacing w:after="0" w:line="258" w:lineRule="auto"/>
              <w:ind w:left="0"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1 ustawy PZP przez okres 4 lat od </w:t>
            </w:r>
          </w:p>
          <w:p w:rsidR="0089032E" w:rsidRPr="009A74DF" w:rsidRDefault="0089032E" w:rsidP="00AB2E3E">
            <w:pPr>
              <w:spacing w:after="0" w:line="259" w:lineRule="auto"/>
              <w:ind w:left="0" w:right="36"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zakończenia roku </w:t>
            </w:r>
          </w:p>
          <w:p w:rsidR="0089032E" w:rsidRPr="009A74DF" w:rsidRDefault="0089032E" w:rsidP="00AB2E3E">
            <w:pPr>
              <w:spacing w:after="1" w:line="258" w:lineRule="auto"/>
              <w:ind w:left="0"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kalendarzowego, w którym umowa </w:t>
            </w:r>
          </w:p>
          <w:p w:rsidR="0089032E" w:rsidRPr="009A74DF" w:rsidRDefault="0089032E" w:rsidP="00AB2E3E">
            <w:pPr>
              <w:spacing w:after="0" w:line="258" w:lineRule="auto"/>
              <w:ind w:left="0"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została wykonana lub postępowanie o udzielenie </w:t>
            </w:r>
          </w:p>
          <w:p w:rsidR="0089032E" w:rsidRPr="009A74DF" w:rsidRDefault="0089032E" w:rsidP="00AB2E3E">
            <w:pPr>
              <w:spacing w:after="0" w:line="259" w:lineRule="auto"/>
              <w:ind w:left="8" w:hanging="8"/>
              <w:jc w:val="center"/>
              <w:rPr>
                <w:rFonts w:asciiTheme="minorHAnsi" w:hAnsiTheme="minorHAnsi" w:cstheme="minorHAnsi"/>
                <w:sz w:val="14"/>
                <w:szCs w:val="14"/>
              </w:rPr>
            </w:pPr>
            <w:r w:rsidRPr="009A74DF">
              <w:rPr>
                <w:rFonts w:asciiTheme="minorHAnsi" w:hAnsiTheme="minorHAnsi" w:cstheme="minorHAnsi"/>
                <w:sz w:val="14"/>
                <w:szCs w:val="14"/>
              </w:rPr>
              <w:t xml:space="preserve">zamówienia zostało zakończone bez zawarcia umowy </w:t>
            </w:r>
          </w:p>
        </w:tc>
        <w:tc>
          <w:tcPr>
            <w:tcW w:w="338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8" w:lineRule="auto"/>
              <w:ind w:left="4" w:right="43" w:firstLine="0"/>
              <w:rPr>
                <w:rFonts w:asciiTheme="minorHAnsi" w:hAnsiTheme="minorHAnsi" w:cstheme="minorHAnsi"/>
                <w:sz w:val="14"/>
                <w:szCs w:val="14"/>
              </w:rPr>
            </w:pPr>
            <w:r w:rsidRPr="009A74DF">
              <w:rPr>
                <w:rFonts w:asciiTheme="minorHAnsi" w:hAnsiTheme="minorHAnsi" w:cstheme="minorHAnsi"/>
                <w:sz w:val="14"/>
                <w:szCs w:val="14"/>
              </w:rPr>
              <w:t xml:space="preserve">Osoby lub podmioty, którym zostanie udostępniona dokumentacja postępowania w oparciu o art. 18 oraz art. 74 ust. 1 i 2 ustawy z dnia 11 września 2019 r. Prawo zamówień publicznych – zasada jawności ma zastosowanie do wszystkich danych osobowych z wyjątkiem danym, o których mowa w art. 9 ust. 1 rozporządzenia 2016/679 (tzw. Danych </w:t>
            </w:r>
          </w:p>
          <w:p w:rsidR="0089032E" w:rsidRPr="009A74DF" w:rsidRDefault="0089032E" w:rsidP="00AB2E3E">
            <w:pPr>
              <w:spacing w:after="162" w:line="259" w:lineRule="auto"/>
              <w:ind w:left="4"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wrażliwych/szczególnej kategorii danych) </w:t>
            </w:r>
          </w:p>
          <w:p w:rsidR="0089032E" w:rsidRPr="009A74DF" w:rsidRDefault="0089032E" w:rsidP="00AB2E3E">
            <w:pPr>
              <w:spacing w:after="0" w:line="259" w:lineRule="auto"/>
              <w:ind w:left="4"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Podmioty, z którymi administrator zawarł umowy powierzenia </w:t>
            </w:r>
          </w:p>
        </w:tc>
      </w:tr>
      <w:tr w:rsidR="0089032E" w:rsidRPr="009A74DF" w:rsidTr="00AB2E3E">
        <w:trPr>
          <w:trHeight w:val="599"/>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173" w:line="259" w:lineRule="auto"/>
              <w:ind w:left="6" w:firstLine="0"/>
              <w:jc w:val="left"/>
              <w:rPr>
                <w:rFonts w:asciiTheme="minorHAnsi" w:hAnsiTheme="minorHAnsi" w:cstheme="minorHAnsi"/>
                <w:sz w:val="14"/>
                <w:szCs w:val="14"/>
              </w:rPr>
            </w:pPr>
          </w:p>
          <w:p w:rsidR="0089032E" w:rsidRPr="009A74DF" w:rsidRDefault="0089032E" w:rsidP="00AB2E3E">
            <w:pPr>
              <w:spacing w:after="10" w:line="255" w:lineRule="auto"/>
              <w:ind w:left="283"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Realizacja </w:t>
            </w:r>
            <w:r w:rsidRPr="009A74DF">
              <w:rPr>
                <w:rFonts w:asciiTheme="minorHAnsi" w:hAnsiTheme="minorHAnsi" w:cstheme="minorHAnsi"/>
                <w:sz w:val="14"/>
                <w:szCs w:val="14"/>
              </w:rPr>
              <w:tab/>
              <w:t xml:space="preserve">umowy </w:t>
            </w:r>
            <w:r w:rsidRPr="009A74DF">
              <w:rPr>
                <w:rFonts w:asciiTheme="minorHAnsi" w:hAnsiTheme="minorHAnsi" w:cstheme="minorHAnsi"/>
                <w:sz w:val="14"/>
                <w:szCs w:val="14"/>
              </w:rPr>
              <w:tab/>
              <w:t xml:space="preserve">z </w:t>
            </w:r>
            <w:r w:rsidRPr="009A74DF">
              <w:rPr>
                <w:rFonts w:asciiTheme="minorHAnsi" w:hAnsiTheme="minorHAnsi" w:cstheme="minorHAnsi"/>
                <w:sz w:val="14"/>
                <w:szCs w:val="14"/>
              </w:rPr>
              <w:tab/>
              <w:t xml:space="preserve">wybranym wykonawcą </w:t>
            </w:r>
          </w:p>
          <w:p w:rsidR="0089032E" w:rsidRPr="009A74DF" w:rsidRDefault="0089032E" w:rsidP="00AB2E3E">
            <w:pPr>
              <w:spacing w:after="0" w:line="259" w:lineRule="auto"/>
              <w:ind w:left="6" w:firstLine="0"/>
              <w:jc w:val="left"/>
              <w:rPr>
                <w:rFonts w:asciiTheme="minorHAnsi" w:hAnsiTheme="minorHAnsi" w:cstheme="minorHAnsi"/>
                <w:sz w:val="14"/>
                <w:szCs w:val="14"/>
              </w:rPr>
            </w:pPr>
          </w:p>
        </w:tc>
        <w:tc>
          <w:tcPr>
            <w:tcW w:w="3007" w:type="dxa"/>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10" w:right="39" w:firstLine="0"/>
              <w:rPr>
                <w:rFonts w:asciiTheme="minorHAnsi" w:hAnsiTheme="minorHAnsi" w:cstheme="minorHAnsi"/>
                <w:sz w:val="14"/>
                <w:szCs w:val="14"/>
              </w:rPr>
            </w:pPr>
            <w:r w:rsidRPr="009A74DF">
              <w:rPr>
                <w:rFonts w:asciiTheme="minorHAnsi" w:hAnsiTheme="minorHAnsi" w:cstheme="minorHAnsi"/>
                <w:sz w:val="14"/>
                <w:szCs w:val="14"/>
              </w:rPr>
              <w:t xml:space="preserve">Art. 6 ust. 1 lit. b) RODO – przetwarzanie jest niezbędne do wykonania umowy, której dane dotyczą przez okres trwania umowy </w:t>
            </w:r>
          </w:p>
        </w:tc>
        <w:tc>
          <w:tcPr>
            <w:tcW w:w="157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25"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10 lat od zakończenia </w:t>
            </w:r>
          </w:p>
          <w:p w:rsidR="0089032E" w:rsidRPr="009A74DF" w:rsidRDefault="0089032E" w:rsidP="00AB2E3E">
            <w:pPr>
              <w:spacing w:after="0" w:line="259" w:lineRule="auto"/>
              <w:ind w:left="0" w:right="33"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umowy </w:t>
            </w:r>
          </w:p>
        </w:tc>
        <w:tc>
          <w:tcPr>
            <w:tcW w:w="338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4"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Podmioty, z którymi administrator zawarł umowy powierzenia </w:t>
            </w:r>
          </w:p>
        </w:tc>
      </w:tr>
      <w:tr w:rsidR="0089032E" w:rsidRPr="009A74DF" w:rsidTr="00AB2E3E">
        <w:trPr>
          <w:trHeight w:val="1033"/>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Archiwizacja danych </w:t>
            </w:r>
          </w:p>
        </w:tc>
        <w:tc>
          <w:tcPr>
            <w:tcW w:w="3007" w:type="dxa"/>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10" w:right="39" w:firstLine="0"/>
              <w:rPr>
                <w:rFonts w:asciiTheme="minorHAnsi" w:hAnsiTheme="minorHAnsi" w:cstheme="minorHAnsi"/>
                <w:sz w:val="14"/>
                <w:szCs w:val="14"/>
              </w:rPr>
            </w:pPr>
            <w:r w:rsidRPr="009A74DF">
              <w:rPr>
                <w:rFonts w:asciiTheme="minorHAnsi" w:hAnsiTheme="minorHAnsi" w:cstheme="minorHAnsi"/>
                <w:sz w:val="14"/>
                <w:szCs w:val="14"/>
              </w:rPr>
              <w:t xml:space="preserve">Art. 6 ust. 1 lit. c) RODO – przetwarzanie jest niezbędne do wypełnienia obowiązku prawnego ciążącego na administratorze w związku z ustawą z dnia 14 lipca 1983 r. o narodowym zasobie archiwalnym i archiwach </w:t>
            </w:r>
          </w:p>
        </w:tc>
        <w:tc>
          <w:tcPr>
            <w:tcW w:w="157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0" w:right="37"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10 lat </w:t>
            </w:r>
          </w:p>
        </w:tc>
        <w:tc>
          <w:tcPr>
            <w:tcW w:w="338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4"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Podmioty, z którymi administrator zawarł umowy powierzenia </w:t>
            </w:r>
          </w:p>
        </w:tc>
      </w:tr>
      <w:tr w:rsidR="0089032E" w:rsidRPr="009A74DF" w:rsidTr="00AB2E3E">
        <w:trPr>
          <w:trHeight w:val="685"/>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rPr>
                <w:rFonts w:asciiTheme="minorHAnsi" w:hAnsiTheme="minorHAnsi" w:cstheme="minorHAnsi"/>
                <w:sz w:val="14"/>
                <w:szCs w:val="14"/>
              </w:rPr>
            </w:pPr>
            <w:r w:rsidRPr="009A74DF">
              <w:rPr>
                <w:rFonts w:asciiTheme="minorHAnsi" w:hAnsiTheme="minorHAnsi" w:cstheme="minorHAnsi"/>
                <w:sz w:val="14"/>
                <w:szCs w:val="14"/>
              </w:rPr>
              <w:t xml:space="preserve">Dochodzenie roszczeń i obrona przed roszczeniami </w:t>
            </w:r>
          </w:p>
        </w:tc>
        <w:tc>
          <w:tcPr>
            <w:tcW w:w="3007" w:type="dxa"/>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7" w:lineRule="auto"/>
              <w:ind w:left="10" w:right="40" w:firstLine="0"/>
              <w:rPr>
                <w:rFonts w:asciiTheme="minorHAnsi" w:hAnsiTheme="minorHAnsi" w:cstheme="minorHAnsi"/>
                <w:sz w:val="14"/>
                <w:szCs w:val="14"/>
              </w:rPr>
            </w:pPr>
            <w:r w:rsidRPr="009A74DF">
              <w:rPr>
                <w:rFonts w:asciiTheme="minorHAnsi" w:hAnsiTheme="minorHAnsi" w:cstheme="minorHAnsi"/>
                <w:sz w:val="14"/>
                <w:szCs w:val="14"/>
              </w:rPr>
              <w:t xml:space="preserve">Art. 6 ust. 1 lit. c) RODO – wypełnienie obowiązku prawnego ciążącego na administratorze w związku z ustawą z dnia </w:t>
            </w:r>
          </w:p>
          <w:p w:rsidR="0089032E" w:rsidRPr="009A74DF" w:rsidRDefault="0089032E" w:rsidP="00AB2E3E">
            <w:pPr>
              <w:spacing w:after="0" w:line="259" w:lineRule="auto"/>
              <w:ind w:left="10"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23 kwietnia 1964 r. Kodeks cywilny </w:t>
            </w:r>
          </w:p>
        </w:tc>
        <w:tc>
          <w:tcPr>
            <w:tcW w:w="157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0" w:right="37" w:firstLine="0"/>
              <w:jc w:val="center"/>
              <w:rPr>
                <w:rFonts w:asciiTheme="minorHAnsi" w:hAnsiTheme="minorHAnsi" w:cstheme="minorHAnsi"/>
                <w:sz w:val="14"/>
                <w:szCs w:val="14"/>
              </w:rPr>
            </w:pPr>
            <w:r w:rsidRPr="009A74DF">
              <w:rPr>
                <w:rFonts w:asciiTheme="minorHAnsi" w:hAnsiTheme="minorHAnsi" w:cstheme="minorHAnsi"/>
                <w:sz w:val="14"/>
                <w:szCs w:val="14"/>
              </w:rPr>
              <w:t xml:space="preserve">6 lat </w:t>
            </w:r>
          </w:p>
        </w:tc>
        <w:tc>
          <w:tcPr>
            <w:tcW w:w="3385" w:type="dxa"/>
            <w:tcBorders>
              <w:top w:val="single" w:sz="4" w:space="0" w:color="000000"/>
              <w:left w:val="single" w:sz="4" w:space="0" w:color="000000"/>
              <w:bottom w:val="single" w:sz="4" w:space="0" w:color="000000"/>
              <w:right w:val="single" w:sz="4" w:space="0" w:color="000000"/>
            </w:tcBorders>
          </w:tcPr>
          <w:p w:rsidR="0089032E" w:rsidRPr="009A74DF" w:rsidRDefault="0089032E" w:rsidP="00AB2E3E">
            <w:pPr>
              <w:spacing w:after="0" w:line="259" w:lineRule="auto"/>
              <w:ind w:left="4"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Kancelaria adwokacka </w:t>
            </w:r>
          </w:p>
        </w:tc>
      </w:tr>
      <w:tr w:rsidR="0089032E" w:rsidRPr="009A74DF" w:rsidTr="00AB2E3E">
        <w:trPr>
          <w:trHeight w:val="2336"/>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lastRenderedPageBreak/>
              <w:t xml:space="preserve">Przysługujące Pani/Panu prawa </w:t>
            </w:r>
          </w:p>
        </w:tc>
        <w:tc>
          <w:tcPr>
            <w:tcW w:w="7966" w:type="dxa"/>
            <w:gridSpan w:val="3"/>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numPr>
                <w:ilvl w:val="0"/>
                <w:numId w:val="33"/>
              </w:numPr>
              <w:spacing w:after="0" w:line="275" w:lineRule="auto"/>
              <w:ind w:firstLine="0"/>
              <w:rPr>
                <w:rFonts w:asciiTheme="minorHAnsi" w:hAnsiTheme="minorHAnsi" w:cstheme="minorHAnsi"/>
                <w:sz w:val="14"/>
                <w:szCs w:val="14"/>
              </w:rPr>
            </w:pPr>
            <w:r w:rsidRPr="009A74DF">
              <w:rPr>
                <w:rFonts w:asciiTheme="minorHAnsi" w:hAnsiTheme="minorHAnsi" w:cstheme="minorHAnsi"/>
                <w:sz w:val="14"/>
                <w:szCs w:val="14"/>
              </w:rPr>
              <w:t xml:space="preserve">Prawo żądania dostępu do danych (w przypadku gdy wykonanie tego obowiązku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zgodnie z art. 19 i art. 75 ustawy PZP) </w:t>
            </w:r>
          </w:p>
          <w:p w:rsidR="0089032E" w:rsidRPr="009A74DF" w:rsidRDefault="0089032E" w:rsidP="00AB2E3E">
            <w:pPr>
              <w:numPr>
                <w:ilvl w:val="0"/>
                <w:numId w:val="33"/>
              </w:numPr>
              <w:spacing w:after="1" w:line="274" w:lineRule="auto"/>
              <w:ind w:firstLine="0"/>
              <w:rPr>
                <w:rFonts w:asciiTheme="minorHAnsi" w:hAnsiTheme="minorHAnsi" w:cstheme="minorHAnsi"/>
                <w:sz w:val="14"/>
                <w:szCs w:val="14"/>
              </w:rPr>
            </w:pPr>
            <w:r w:rsidRPr="009A74DF">
              <w:rPr>
                <w:rFonts w:asciiTheme="minorHAnsi" w:hAnsiTheme="minorHAnsi" w:cstheme="minorHAnsi"/>
                <w:sz w:val="14"/>
                <w:szCs w:val="14"/>
              </w:rPr>
              <w:t xml:space="preserve">Prawo żądania sprostowania danych (zgodnie z art. 19 ust. 2 ustawy PZP wykonanie tego obowiązku nie może skutkować zmianą wyniku postępowania ani zmianą postanowień umowy w zakresie niezgodnym z ustawą oraz nie może naruszać integralności protokołu oraz jego załączników zgodnie z art. 76 ustawy PZP) </w:t>
            </w:r>
          </w:p>
          <w:p w:rsidR="0089032E" w:rsidRPr="009A74DF" w:rsidRDefault="0089032E" w:rsidP="00AB2E3E">
            <w:pPr>
              <w:numPr>
                <w:ilvl w:val="0"/>
                <w:numId w:val="33"/>
              </w:numPr>
              <w:spacing w:after="14" w:line="259" w:lineRule="auto"/>
              <w:ind w:firstLine="0"/>
              <w:rPr>
                <w:rFonts w:asciiTheme="minorHAnsi" w:hAnsiTheme="minorHAnsi" w:cstheme="minorHAnsi"/>
                <w:sz w:val="14"/>
                <w:szCs w:val="14"/>
              </w:rPr>
            </w:pPr>
            <w:r w:rsidRPr="009A74DF">
              <w:rPr>
                <w:rFonts w:asciiTheme="minorHAnsi" w:hAnsiTheme="minorHAnsi" w:cstheme="minorHAnsi"/>
                <w:sz w:val="14"/>
                <w:szCs w:val="14"/>
              </w:rPr>
              <w:t xml:space="preserve">Prawo żądania usunięcia danych </w:t>
            </w:r>
          </w:p>
          <w:p w:rsidR="0089032E" w:rsidRPr="009A74DF" w:rsidRDefault="0089032E" w:rsidP="00AB2E3E">
            <w:pPr>
              <w:numPr>
                <w:ilvl w:val="0"/>
                <w:numId w:val="33"/>
              </w:numPr>
              <w:spacing w:after="2" w:line="274" w:lineRule="auto"/>
              <w:ind w:firstLine="0"/>
              <w:rPr>
                <w:rFonts w:asciiTheme="minorHAnsi" w:hAnsiTheme="minorHAnsi" w:cstheme="minorHAnsi"/>
                <w:sz w:val="14"/>
                <w:szCs w:val="14"/>
              </w:rPr>
            </w:pPr>
            <w:r w:rsidRPr="009A74DF">
              <w:rPr>
                <w:rFonts w:asciiTheme="minorHAnsi" w:hAnsiTheme="minorHAnsi" w:cstheme="minorHAnsi"/>
                <w:sz w:val="14"/>
                <w:szCs w:val="14"/>
              </w:rPr>
              <w:t xml:space="preserve">Prawo żądania ograniczenia przetwarzania (zgodnie z art. 19 ust. 3 ustawy PZP wykonanie tego obowiązku nie ogranicza przetwarzania danych osobowych do czasu zakończenia postępowania o udzielenie zamówienia publicznego) </w:t>
            </w:r>
          </w:p>
          <w:p w:rsidR="0089032E" w:rsidRPr="009A74DF" w:rsidRDefault="0089032E" w:rsidP="00AB2E3E">
            <w:pPr>
              <w:numPr>
                <w:ilvl w:val="0"/>
                <w:numId w:val="33"/>
              </w:numPr>
              <w:spacing w:after="11" w:line="259" w:lineRule="auto"/>
              <w:ind w:firstLine="0"/>
              <w:rPr>
                <w:rFonts w:asciiTheme="minorHAnsi" w:hAnsiTheme="minorHAnsi" w:cstheme="minorHAnsi"/>
                <w:sz w:val="14"/>
                <w:szCs w:val="14"/>
              </w:rPr>
            </w:pPr>
            <w:r w:rsidRPr="009A74DF">
              <w:rPr>
                <w:rFonts w:asciiTheme="minorHAnsi" w:hAnsiTheme="minorHAnsi" w:cstheme="minorHAnsi"/>
                <w:sz w:val="14"/>
                <w:szCs w:val="14"/>
              </w:rPr>
              <w:t>Prawo do wniesienia skargi do organu nadzorczego – Prezes Urzędu Ochrony Danych Osobowych ul. Stawki 2, 00-193 Warszawa</w:t>
            </w:r>
          </w:p>
        </w:tc>
      </w:tr>
      <w:tr w:rsidR="0089032E" w:rsidRPr="009A74DF" w:rsidTr="00AB2E3E">
        <w:trPr>
          <w:trHeight w:val="593"/>
        </w:trPr>
        <w:tc>
          <w:tcPr>
            <w:tcW w:w="2450" w:type="dxa"/>
            <w:tcBorders>
              <w:top w:val="single" w:sz="4" w:space="0" w:color="000000"/>
              <w:left w:val="single" w:sz="4" w:space="0" w:color="000000"/>
              <w:bottom w:val="single" w:sz="4" w:space="0" w:color="000000"/>
              <w:right w:val="single" w:sz="7" w:space="0" w:color="000000"/>
            </w:tcBorders>
          </w:tcPr>
          <w:p w:rsidR="0089032E" w:rsidRPr="009A74DF" w:rsidRDefault="0089032E" w:rsidP="00AB2E3E">
            <w:pPr>
              <w:spacing w:after="0" w:line="259" w:lineRule="auto"/>
              <w:ind w:left="6" w:firstLine="0"/>
              <w:jc w:val="left"/>
              <w:rPr>
                <w:rFonts w:asciiTheme="minorHAnsi" w:hAnsiTheme="minorHAnsi" w:cstheme="minorHAnsi"/>
                <w:sz w:val="14"/>
                <w:szCs w:val="14"/>
              </w:rPr>
            </w:pPr>
            <w:r w:rsidRPr="009A74DF">
              <w:rPr>
                <w:rFonts w:asciiTheme="minorHAnsi" w:hAnsiTheme="minorHAnsi" w:cstheme="minorHAnsi"/>
                <w:b/>
                <w:sz w:val="14"/>
                <w:szCs w:val="14"/>
              </w:rPr>
              <w:t xml:space="preserve">Obowiązek podania danych </w:t>
            </w:r>
          </w:p>
        </w:tc>
        <w:tc>
          <w:tcPr>
            <w:tcW w:w="7966" w:type="dxa"/>
            <w:gridSpan w:val="3"/>
            <w:tcBorders>
              <w:top w:val="single" w:sz="4" w:space="0" w:color="000000"/>
              <w:left w:val="single" w:sz="7" w:space="0" w:color="000000"/>
              <w:bottom w:val="single" w:sz="4" w:space="0" w:color="000000"/>
              <w:right w:val="single" w:sz="4" w:space="0" w:color="000000"/>
            </w:tcBorders>
          </w:tcPr>
          <w:p w:rsidR="0089032E" w:rsidRPr="009A74DF" w:rsidRDefault="0089032E" w:rsidP="00AB2E3E">
            <w:pPr>
              <w:spacing w:after="0" w:line="259" w:lineRule="auto"/>
              <w:ind w:left="10" w:firstLine="0"/>
              <w:jc w:val="left"/>
              <w:rPr>
                <w:rFonts w:asciiTheme="minorHAnsi" w:hAnsiTheme="minorHAnsi" w:cstheme="minorHAnsi"/>
                <w:sz w:val="14"/>
                <w:szCs w:val="14"/>
              </w:rPr>
            </w:pPr>
            <w:r w:rsidRPr="009A74DF">
              <w:rPr>
                <w:rFonts w:asciiTheme="minorHAnsi" w:hAnsiTheme="minorHAnsi" w:cstheme="minorHAnsi"/>
                <w:sz w:val="14"/>
                <w:szCs w:val="14"/>
              </w:rPr>
              <w:t xml:space="preserve">Podanie danych osobowych jest wymogiem ustawowym określonym w przepisach ustawy PZP, związanych z udziałem w postępowaniu o udzielenie zamówienia publicznego </w:t>
            </w:r>
          </w:p>
        </w:tc>
      </w:tr>
    </w:tbl>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pPr>
        <w:spacing w:after="160" w:line="259" w:lineRule="auto"/>
        <w:ind w:left="0" w:firstLine="0"/>
        <w:jc w:val="left"/>
        <w:rPr>
          <w:rFonts w:asciiTheme="minorHAnsi" w:hAnsiTheme="minorHAnsi" w:cstheme="minorHAnsi"/>
        </w:rPr>
      </w:pPr>
    </w:p>
    <w:p w:rsidR="00D77721" w:rsidRPr="009A74DF" w:rsidRDefault="00D77721">
      <w:pPr>
        <w:spacing w:after="158" w:line="259" w:lineRule="auto"/>
        <w:ind w:left="0" w:firstLine="0"/>
        <w:jc w:val="left"/>
        <w:rPr>
          <w:rFonts w:asciiTheme="minorHAnsi" w:hAnsiTheme="minorHAnsi" w:cstheme="minorHAnsi"/>
        </w:rPr>
      </w:pPr>
    </w:p>
    <w:p w:rsidR="00D77721" w:rsidRPr="009A74DF" w:rsidRDefault="00D77721">
      <w:pPr>
        <w:spacing w:after="0" w:line="259" w:lineRule="auto"/>
        <w:ind w:left="0" w:firstLine="0"/>
        <w:jc w:val="left"/>
        <w:rPr>
          <w:rFonts w:asciiTheme="minorHAnsi" w:hAnsiTheme="minorHAnsi" w:cstheme="minorHAnsi"/>
        </w:rPr>
      </w:pPr>
    </w:p>
    <w:p w:rsidR="00D77721" w:rsidRPr="009A74DF" w:rsidRDefault="00174C4D">
      <w:pPr>
        <w:pStyle w:val="Nagwek1"/>
        <w:ind w:left="345" w:hanging="360"/>
        <w:rPr>
          <w:rFonts w:asciiTheme="minorHAnsi" w:hAnsiTheme="minorHAnsi" w:cstheme="minorHAnsi"/>
        </w:rPr>
      </w:pPr>
      <w:r w:rsidRPr="009A74DF">
        <w:rPr>
          <w:rFonts w:asciiTheme="minorHAnsi" w:hAnsiTheme="minorHAnsi" w:cstheme="minorHAnsi"/>
        </w:rPr>
        <w:t>WYKAZ ZAŁĄCZNIKÓW</w:t>
      </w:r>
    </w:p>
    <w:tbl>
      <w:tblPr>
        <w:tblStyle w:val="TableGrid"/>
        <w:tblW w:w="8782" w:type="dxa"/>
        <w:tblInd w:w="173" w:type="dxa"/>
        <w:tblCellMar>
          <w:top w:w="47" w:type="dxa"/>
          <w:left w:w="108" w:type="dxa"/>
          <w:right w:w="9" w:type="dxa"/>
        </w:tblCellMar>
        <w:tblLook w:val="04A0" w:firstRow="1" w:lastRow="0" w:firstColumn="1" w:lastColumn="0" w:noHBand="0" w:noVBand="1"/>
      </w:tblPr>
      <w:tblGrid>
        <w:gridCol w:w="545"/>
        <w:gridCol w:w="2211"/>
        <w:gridCol w:w="6026"/>
      </w:tblGrid>
      <w:tr w:rsidR="00D77721" w:rsidRPr="009A74DF">
        <w:trPr>
          <w:trHeight w:val="545"/>
        </w:trPr>
        <w:tc>
          <w:tcPr>
            <w:tcW w:w="54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b/>
              </w:rPr>
              <w:t xml:space="preserve">L.p. </w:t>
            </w:r>
          </w:p>
        </w:tc>
        <w:tc>
          <w:tcPr>
            <w:tcW w:w="2211" w:type="dxa"/>
            <w:tcBorders>
              <w:top w:val="single" w:sz="4" w:space="0" w:color="000000"/>
              <w:left w:val="single" w:sz="4" w:space="0" w:color="000000"/>
              <w:bottom w:val="single" w:sz="4" w:space="0" w:color="000000"/>
              <w:right w:val="single" w:sz="4" w:space="0" w:color="000000"/>
            </w:tcBorders>
            <w:shd w:val="clear" w:color="auto" w:fill="F2F2F2"/>
          </w:tcPr>
          <w:p w:rsidR="00D77721" w:rsidRPr="009A74DF" w:rsidRDefault="00174C4D">
            <w:pPr>
              <w:spacing w:after="0" w:line="259" w:lineRule="auto"/>
              <w:ind w:left="12" w:right="65" w:firstLine="0"/>
              <w:jc w:val="center"/>
              <w:rPr>
                <w:rFonts w:asciiTheme="minorHAnsi" w:hAnsiTheme="minorHAnsi" w:cstheme="minorHAnsi"/>
              </w:rPr>
            </w:pPr>
            <w:r w:rsidRPr="009A74DF">
              <w:rPr>
                <w:rFonts w:asciiTheme="minorHAnsi" w:hAnsiTheme="minorHAnsi" w:cstheme="minorHAnsi"/>
                <w:b/>
              </w:rPr>
              <w:t xml:space="preserve">Oznaczenie załącznika </w:t>
            </w:r>
          </w:p>
        </w:tc>
        <w:tc>
          <w:tcPr>
            <w:tcW w:w="602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77721" w:rsidRPr="009A74DF" w:rsidRDefault="00174C4D">
            <w:pPr>
              <w:spacing w:after="0" w:line="259" w:lineRule="auto"/>
              <w:ind w:left="0" w:right="95" w:firstLine="0"/>
              <w:jc w:val="center"/>
              <w:rPr>
                <w:rFonts w:asciiTheme="minorHAnsi" w:hAnsiTheme="minorHAnsi" w:cstheme="minorHAnsi"/>
              </w:rPr>
            </w:pPr>
            <w:r w:rsidRPr="009A74DF">
              <w:rPr>
                <w:rFonts w:asciiTheme="minorHAnsi" w:hAnsiTheme="minorHAnsi" w:cstheme="minorHAnsi"/>
                <w:b/>
              </w:rPr>
              <w:t xml:space="preserve">Nazwa załącznika </w:t>
            </w:r>
          </w:p>
        </w:tc>
      </w:tr>
      <w:tr w:rsidR="00D77721" w:rsidRPr="009A74DF">
        <w:trPr>
          <w:trHeight w:val="280"/>
        </w:trPr>
        <w:tc>
          <w:tcPr>
            <w:tcW w:w="545"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right="100" w:firstLine="0"/>
              <w:jc w:val="center"/>
              <w:rPr>
                <w:rFonts w:asciiTheme="minorHAnsi" w:hAnsiTheme="minorHAnsi" w:cstheme="minorHAnsi"/>
              </w:rPr>
            </w:pPr>
            <w:r w:rsidRPr="009A74DF">
              <w:rPr>
                <w:rFonts w:asciiTheme="minorHAnsi" w:hAnsiTheme="minorHAnsi" w:cstheme="minorHAnsi"/>
              </w:rPr>
              <w:t xml:space="preserve">1 </w:t>
            </w:r>
          </w:p>
        </w:tc>
        <w:tc>
          <w:tcPr>
            <w:tcW w:w="2211"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right="98" w:firstLine="0"/>
              <w:jc w:val="center"/>
              <w:rPr>
                <w:rFonts w:asciiTheme="minorHAnsi" w:hAnsiTheme="minorHAnsi" w:cstheme="minorHAnsi"/>
              </w:rPr>
            </w:pPr>
            <w:r w:rsidRPr="009A74DF">
              <w:rPr>
                <w:rFonts w:asciiTheme="minorHAnsi" w:hAnsiTheme="minorHAnsi" w:cstheme="minorHAnsi"/>
                <w:b/>
              </w:rPr>
              <w:t xml:space="preserve">Załącznik nr 1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Formularz oferty, </w:t>
            </w:r>
          </w:p>
        </w:tc>
      </w:tr>
      <w:tr w:rsidR="00D77721" w:rsidRPr="009A74DF">
        <w:trPr>
          <w:trHeight w:val="547"/>
        </w:trPr>
        <w:tc>
          <w:tcPr>
            <w:tcW w:w="545"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174C4D">
            <w:pPr>
              <w:spacing w:after="0" w:line="259" w:lineRule="auto"/>
              <w:ind w:left="0" w:right="100" w:firstLine="0"/>
              <w:jc w:val="center"/>
              <w:rPr>
                <w:rFonts w:asciiTheme="minorHAnsi" w:hAnsiTheme="minorHAnsi" w:cstheme="minorHAnsi"/>
              </w:rPr>
            </w:pPr>
            <w:r w:rsidRPr="009A74DF">
              <w:rPr>
                <w:rFonts w:asciiTheme="minorHAnsi" w:hAnsiTheme="minorHAnsi" w:cstheme="minorHAnsi"/>
              </w:rPr>
              <w:t xml:space="preserve">2 </w:t>
            </w:r>
          </w:p>
        </w:tc>
        <w:tc>
          <w:tcPr>
            <w:tcW w:w="2211"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174C4D">
            <w:pPr>
              <w:spacing w:after="0" w:line="259" w:lineRule="auto"/>
              <w:ind w:left="0" w:right="99" w:firstLine="0"/>
              <w:jc w:val="center"/>
              <w:rPr>
                <w:rFonts w:asciiTheme="minorHAnsi" w:hAnsiTheme="minorHAnsi" w:cstheme="minorHAnsi"/>
              </w:rPr>
            </w:pPr>
            <w:r w:rsidRPr="009A74DF">
              <w:rPr>
                <w:rFonts w:asciiTheme="minorHAnsi" w:hAnsiTheme="minorHAnsi" w:cstheme="minorHAnsi"/>
                <w:b/>
              </w:rPr>
              <w:t xml:space="preserve">Załącznik nr 2a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Wzór </w:t>
            </w:r>
            <w:r w:rsidRPr="009A74DF">
              <w:rPr>
                <w:rFonts w:asciiTheme="minorHAnsi" w:hAnsiTheme="minorHAnsi" w:cstheme="minorHAnsi"/>
              </w:rPr>
              <w:tab/>
              <w:t xml:space="preserve">oświadczenia </w:t>
            </w:r>
            <w:r w:rsidRPr="009A74DF">
              <w:rPr>
                <w:rFonts w:asciiTheme="minorHAnsi" w:hAnsiTheme="minorHAnsi" w:cstheme="minorHAnsi"/>
              </w:rPr>
              <w:tab/>
              <w:t xml:space="preserve">Wykonawcy </w:t>
            </w:r>
            <w:r w:rsidRPr="009A74DF">
              <w:rPr>
                <w:rFonts w:asciiTheme="minorHAnsi" w:hAnsiTheme="minorHAnsi" w:cstheme="minorHAnsi"/>
              </w:rPr>
              <w:tab/>
              <w:t xml:space="preserve">o </w:t>
            </w:r>
            <w:r w:rsidRPr="009A74DF">
              <w:rPr>
                <w:rFonts w:asciiTheme="minorHAnsi" w:hAnsiTheme="minorHAnsi" w:cstheme="minorHAnsi"/>
              </w:rPr>
              <w:tab/>
              <w:t xml:space="preserve">braku </w:t>
            </w:r>
            <w:r w:rsidRPr="009A74DF">
              <w:rPr>
                <w:rFonts w:asciiTheme="minorHAnsi" w:hAnsiTheme="minorHAnsi" w:cstheme="minorHAnsi"/>
              </w:rPr>
              <w:tab/>
              <w:t xml:space="preserve">podstaw </w:t>
            </w:r>
            <w:r w:rsidRPr="009A74DF">
              <w:rPr>
                <w:rFonts w:asciiTheme="minorHAnsi" w:hAnsiTheme="minorHAnsi" w:cstheme="minorHAnsi"/>
              </w:rPr>
              <w:tab/>
              <w:t xml:space="preserve">do wykluczenia, </w:t>
            </w:r>
          </w:p>
        </w:tc>
      </w:tr>
      <w:tr w:rsidR="00D77721" w:rsidRPr="009A74DF">
        <w:trPr>
          <w:trHeight w:val="547"/>
        </w:trPr>
        <w:tc>
          <w:tcPr>
            <w:tcW w:w="545"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174C4D">
            <w:pPr>
              <w:spacing w:after="0" w:line="259" w:lineRule="auto"/>
              <w:ind w:left="0" w:right="100" w:firstLine="0"/>
              <w:jc w:val="center"/>
              <w:rPr>
                <w:rFonts w:asciiTheme="minorHAnsi" w:hAnsiTheme="minorHAnsi" w:cstheme="minorHAnsi"/>
              </w:rPr>
            </w:pPr>
            <w:r w:rsidRPr="009A74DF">
              <w:rPr>
                <w:rFonts w:asciiTheme="minorHAnsi" w:hAnsiTheme="minorHAnsi" w:cstheme="minorHAnsi"/>
              </w:rPr>
              <w:t xml:space="preserve">3 </w:t>
            </w:r>
          </w:p>
        </w:tc>
        <w:tc>
          <w:tcPr>
            <w:tcW w:w="2211"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174C4D">
            <w:pPr>
              <w:spacing w:after="0" w:line="259" w:lineRule="auto"/>
              <w:ind w:left="0" w:right="100" w:firstLine="0"/>
              <w:jc w:val="center"/>
              <w:rPr>
                <w:rFonts w:asciiTheme="minorHAnsi" w:hAnsiTheme="minorHAnsi" w:cstheme="minorHAnsi"/>
              </w:rPr>
            </w:pPr>
            <w:r w:rsidRPr="009A74DF">
              <w:rPr>
                <w:rFonts w:asciiTheme="minorHAnsi" w:hAnsiTheme="minorHAnsi" w:cstheme="minorHAnsi"/>
                <w:b/>
              </w:rPr>
              <w:t xml:space="preserve">Załącznik nr 2b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Wzór </w:t>
            </w:r>
            <w:r w:rsidRPr="009A74DF">
              <w:rPr>
                <w:rFonts w:asciiTheme="minorHAnsi" w:hAnsiTheme="minorHAnsi" w:cstheme="minorHAnsi"/>
              </w:rPr>
              <w:tab/>
              <w:t xml:space="preserve">oświadczenia </w:t>
            </w:r>
            <w:r w:rsidRPr="009A74DF">
              <w:rPr>
                <w:rFonts w:asciiTheme="minorHAnsi" w:hAnsiTheme="minorHAnsi" w:cstheme="minorHAnsi"/>
              </w:rPr>
              <w:tab/>
              <w:t xml:space="preserve">o </w:t>
            </w:r>
            <w:r w:rsidRPr="009A74DF">
              <w:rPr>
                <w:rFonts w:asciiTheme="minorHAnsi" w:hAnsiTheme="minorHAnsi" w:cstheme="minorHAnsi"/>
              </w:rPr>
              <w:tab/>
              <w:t xml:space="preserve">spełnianiu </w:t>
            </w:r>
            <w:r w:rsidRPr="009A74DF">
              <w:rPr>
                <w:rFonts w:asciiTheme="minorHAnsi" w:hAnsiTheme="minorHAnsi" w:cstheme="minorHAnsi"/>
              </w:rPr>
              <w:tab/>
              <w:t xml:space="preserve">warunków </w:t>
            </w:r>
            <w:r w:rsidRPr="009A74DF">
              <w:rPr>
                <w:rFonts w:asciiTheme="minorHAnsi" w:hAnsiTheme="minorHAnsi" w:cstheme="minorHAnsi"/>
              </w:rPr>
              <w:tab/>
              <w:t xml:space="preserve">udziału  w postępowaniu, </w:t>
            </w:r>
          </w:p>
        </w:tc>
      </w:tr>
      <w:tr w:rsidR="00D77721" w:rsidRPr="009A74DF">
        <w:trPr>
          <w:trHeight w:val="278"/>
        </w:trPr>
        <w:tc>
          <w:tcPr>
            <w:tcW w:w="545"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right="100" w:firstLine="0"/>
              <w:jc w:val="center"/>
              <w:rPr>
                <w:rFonts w:asciiTheme="minorHAnsi" w:hAnsiTheme="minorHAnsi" w:cstheme="minorHAnsi"/>
              </w:rPr>
            </w:pPr>
            <w:r w:rsidRPr="009A74DF">
              <w:rPr>
                <w:rFonts w:asciiTheme="minorHAnsi" w:hAnsiTheme="minorHAnsi" w:cstheme="minorHAnsi"/>
              </w:rPr>
              <w:t xml:space="preserve">4 </w:t>
            </w:r>
          </w:p>
        </w:tc>
        <w:tc>
          <w:tcPr>
            <w:tcW w:w="2211"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right="98" w:firstLine="0"/>
              <w:jc w:val="center"/>
              <w:rPr>
                <w:rFonts w:asciiTheme="minorHAnsi" w:hAnsiTheme="minorHAnsi" w:cstheme="minorHAnsi"/>
              </w:rPr>
            </w:pPr>
            <w:r w:rsidRPr="009A74DF">
              <w:rPr>
                <w:rFonts w:asciiTheme="minorHAnsi" w:hAnsiTheme="minorHAnsi" w:cstheme="minorHAnsi"/>
                <w:b/>
              </w:rPr>
              <w:t xml:space="preserve">Załącznik nr 3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Projekt umowy, </w:t>
            </w:r>
          </w:p>
        </w:tc>
      </w:tr>
      <w:tr w:rsidR="00D77721" w:rsidRPr="009A74DF">
        <w:trPr>
          <w:trHeight w:val="548"/>
        </w:trPr>
        <w:tc>
          <w:tcPr>
            <w:tcW w:w="545"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3B5EF9">
            <w:pPr>
              <w:spacing w:after="0" w:line="259" w:lineRule="auto"/>
              <w:ind w:left="0" w:right="100" w:firstLine="0"/>
              <w:jc w:val="center"/>
              <w:rPr>
                <w:rFonts w:asciiTheme="minorHAnsi" w:hAnsiTheme="minorHAnsi" w:cstheme="minorHAnsi"/>
              </w:rPr>
            </w:pPr>
            <w:r>
              <w:rPr>
                <w:rFonts w:asciiTheme="minorHAnsi" w:hAnsiTheme="minorHAnsi" w:cstheme="minorHAnsi"/>
              </w:rPr>
              <w:t>5</w:t>
            </w:r>
          </w:p>
        </w:tc>
        <w:tc>
          <w:tcPr>
            <w:tcW w:w="2211"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174C4D">
            <w:pPr>
              <w:spacing w:after="0" w:line="259" w:lineRule="auto"/>
              <w:ind w:left="0" w:right="98" w:firstLine="0"/>
              <w:jc w:val="center"/>
              <w:rPr>
                <w:rFonts w:asciiTheme="minorHAnsi" w:hAnsiTheme="minorHAnsi" w:cstheme="minorHAnsi"/>
              </w:rPr>
            </w:pPr>
            <w:r w:rsidRPr="009A74DF">
              <w:rPr>
                <w:rFonts w:asciiTheme="minorHAnsi" w:hAnsiTheme="minorHAnsi" w:cstheme="minorHAnsi"/>
                <w:b/>
              </w:rPr>
              <w:t xml:space="preserve">Załącznik nr 6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Wzór oświadczenia o przynależności do tej samej grupy kapitałowej, </w:t>
            </w:r>
          </w:p>
        </w:tc>
      </w:tr>
      <w:tr w:rsidR="00D77721" w:rsidRPr="009A74DF">
        <w:trPr>
          <w:trHeight w:val="278"/>
        </w:trPr>
        <w:tc>
          <w:tcPr>
            <w:tcW w:w="545" w:type="dxa"/>
            <w:tcBorders>
              <w:top w:val="single" w:sz="4" w:space="0" w:color="000000"/>
              <w:left w:val="single" w:sz="4" w:space="0" w:color="000000"/>
              <w:bottom w:val="single" w:sz="4" w:space="0" w:color="000000"/>
              <w:right w:val="single" w:sz="4" w:space="0" w:color="000000"/>
            </w:tcBorders>
          </w:tcPr>
          <w:p w:rsidR="00D77721" w:rsidRPr="009A74DF" w:rsidRDefault="003B5EF9">
            <w:pPr>
              <w:spacing w:after="0" w:line="259" w:lineRule="auto"/>
              <w:ind w:left="0" w:right="100" w:firstLine="0"/>
              <w:jc w:val="center"/>
              <w:rPr>
                <w:rFonts w:asciiTheme="minorHAnsi" w:hAnsiTheme="minorHAnsi" w:cstheme="minorHAnsi"/>
              </w:rPr>
            </w:pPr>
            <w:r>
              <w:rPr>
                <w:rFonts w:asciiTheme="minorHAnsi" w:hAnsiTheme="minorHAnsi" w:cstheme="minorHAnsi"/>
              </w:rPr>
              <w:t>6</w:t>
            </w:r>
          </w:p>
        </w:tc>
        <w:tc>
          <w:tcPr>
            <w:tcW w:w="2211"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right="98" w:firstLine="0"/>
              <w:jc w:val="center"/>
              <w:rPr>
                <w:rFonts w:asciiTheme="minorHAnsi" w:hAnsiTheme="minorHAnsi" w:cstheme="minorHAnsi"/>
              </w:rPr>
            </w:pPr>
            <w:r w:rsidRPr="009A74DF">
              <w:rPr>
                <w:rFonts w:asciiTheme="minorHAnsi" w:hAnsiTheme="minorHAnsi" w:cstheme="minorHAnsi"/>
                <w:b/>
              </w:rPr>
              <w:t xml:space="preserve">Załącznik nr 7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Zobowiązanie podmiotu udostępniającego zasoby, </w:t>
            </w:r>
          </w:p>
        </w:tc>
      </w:tr>
      <w:tr w:rsidR="00D77721" w:rsidRPr="009A74DF">
        <w:trPr>
          <w:trHeight w:val="278"/>
        </w:trPr>
        <w:tc>
          <w:tcPr>
            <w:tcW w:w="545" w:type="dxa"/>
            <w:tcBorders>
              <w:top w:val="single" w:sz="4" w:space="0" w:color="000000"/>
              <w:left w:val="single" w:sz="4" w:space="0" w:color="000000"/>
              <w:bottom w:val="single" w:sz="4" w:space="0" w:color="000000"/>
              <w:right w:val="single" w:sz="4" w:space="0" w:color="000000"/>
            </w:tcBorders>
          </w:tcPr>
          <w:p w:rsidR="00D77721" w:rsidRPr="009A74DF" w:rsidRDefault="003B5EF9">
            <w:pPr>
              <w:spacing w:after="0" w:line="259" w:lineRule="auto"/>
              <w:ind w:left="0" w:right="100" w:firstLine="0"/>
              <w:jc w:val="center"/>
              <w:rPr>
                <w:rFonts w:asciiTheme="minorHAnsi" w:hAnsiTheme="minorHAnsi" w:cstheme="minorHAnsi"/>
              </w:rPr>
            </w:pPr>
            <w:r>
              <w:rPr>
                <w:rFonts w:asciiTheme="minorHAnsi" w:hAnsiTheme="minorHAnsi" w:cstheme="minorHAnsi"/>
              </w:rPr>
              <w:t>7</w:t>
            </w:r>
          </w:p>
        </w:tc>
        <w:tc>
          <w:tcPr>
            <w:tcW w:w="2211"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right="99" w:firstLine="0"/>
              <w:jc w:val="center"/>
              <w:rPr>
                <w:rFonts w:asciiTheme="minorHAnsi" w:hAnsiTheme="minorHAnsi" w:cstheme="minorHAnsi"/>
              </w:rPr>
            </w:pPr>
            <w:r w:rsidRPr="009A74DF">
              <w:rPr>
                <w:rFonts w:asciiTheme="minorHAnsi" w:hAnsiTheme="minorHAnsi" w:cstheme="minorHAnsi"/>
                <w:b/>
              </w:rPr>
              <w:t xml:space="preserve">Załącznik nr 7a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jc w:val="left"/>
              <w:rPr>
                <w:rFonts w:asciiTheme="minorHAnsi" w:hAnsiTheme="minorHAnsi" w:cstheme="minorHAnsi"/>
              </w:rPr>
            </w:pPr>
            <w:r w:rsidRPr="009A74DF">
              <w:rPr>
                <w:rFonts w:asciiTheme="minorHAnsi" w:hAnsiTheme="minorHAnsi" w:cstheme="minorHAnsi"/>
              </w:rPr>
              <w:t xml:space="preserve">Wzór oświadczenia podmiotu udostępniającego zasoby, </w:t>
            </w:r>
          </w:p>
        </w:tc>
      </w:tr>
      <w:tr w:rsidR="00D77721" w:rsidRPr="009A74DF">
        <w:trPr>
          <w:trHeight w:val="547"/>
        </w:trPr>
        <w:tc>
          <w:tcPr>
            <w:tcW w:w="545"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3B5EF9">
            <w:pPr>
              <w:spacing w:after="0" w:line="259" w:lineRule="auto"/>
              <w:ind w:left="53" w:firstLine="0"/>
              <w:jc w:val="left"/>
              <w:rPr>
                <w:rFonts w:asciiTheme="minorHAnsi" w:hAnsiTheme="minorHAnsi" w:cstheme="minorHAnsi"/>
              </w:rPr>
            </w:pPr>
            <w:r>
              <w:rPr>
                <w:rFonts w:asciiTheme="minorHAnsi" w:hAnsiTheme="minorHAnsi" w:cstheme="minorHAnsi"/>
              </w:rPr>
              <w:t>8</w:t>
            </w:r>
          </w:p>
        </w:tc>
        <w:tc>
          <w:tcPr>
            <w:tcW w:w="2211" w:type="dxa"/>
            <w:tcBorders>
              <w:top w:val="single" w:sz="4" w:space="0" w:color="000000"/>
              <w:left w:val="single" w:sz="4" w:space="0" w:color="000000"/>
              <w:bottom w:val="single" w:sz="4" w:space="0" w:color="000000"/>
              <w:right w:val="single" w:sz="4" w:space="0" w:color="000000"/>
            </w:tcBorders>
            <w:vAlign w:val="center"/>
          </w:tcPr>
          <w:p w:rsidR="00D77721" w:rsidRPr="009A74DF" w:rsidRDefault="00174C4D">
            <w:pPr>
              <w:spacing w:after="0" w:line="259" w:lineRule="auto"/>
              <w:ind w:left="0" w:right="98" w:firstLine="0"/>
              <w:jc w:val="center"/>
              <w:rPr>
                <w:rFonts w:asciiTheme="minorHAnsi" w:hAnsiTheme="minorHAnsi" w:cstheme="minorHAnsi"/>
              </w:rPr>
            </w:pPr>
            <w:r w:rsidRPr="009A74DF">
              <w:rPr>
                <w:rFonts w:asciiTheme="minorHAnsi" w:hAnsiTheme="minorHAnsi" w:cstheme="minorHAnsi"/>
                <w:b/>
              </w:rPr>
              <w:t xml:space="preserve">Załącznik nr 8 </w:t>
            </w:r>
          </w:p>
        </w:tc>
        <w:tc>
          <w:tcPr>
            <w:tcW w:w="6026" w:type="dxa"/>
            <w:tcBorders>
              <w:top w:val="single" w:sz="4" w:space="0" w:color="000000"/>
              <w:left w:val="single" w:sz="4" w:space="0" w:color="000000"/>
              <w:bottom w:val="single" w:sz="4" w:space="0" w:color="000000"/>
              <w:right w:val="single" w:sz="4" w:space="0" w:color="000000"/>
            </w:tcBorders>
          </w:tcPr>
          <w:p w:rsidR="00D77721" w:rsidRPr="009A74DF" w:rsidRDefault="00174C4D">
            <w:pPr>
              <w:spacing w:after="0" w:line="259" w:lineRule="auto"/>
              <w:ind w:left="0" w:firstLine="0"/>
              <w:rPr>
                <w:rFonts w:asciiTheme="minorHAnsi" w:hAnsiTheme="minorHAnsi" w:cstheme="minorHAnsi"/>
              </w:rPr>
            </w:pPr>
            <w:r w:rsidRPr="009A74DF">
              <w:rPr>
                <w:rFonts w:asciiTheme="minorHAnsi" w:hAnsiTheme="minorHAnsi" w:cstheme="minorHAnsi"/>
              </w:rPr>
              <w:t xml:space="preserve">Wzór oświadczenia wykonawców wspólnie ubiegających się  o udzielenie zamówienia, </w:t>
            </w:r>
          </w:p>
        </w:tc>
      </w:tr>
    </w:tbl>
    <w:p w:rsidR="00D77721" w:rsidRPr="009A74DF" w:rsidRDefault="00D77721">
      <w:pPr>
        <w:spacing w:after="1" w:line="259" w:lineRule="auto"/>
        <w:ind w:left="0" w:firstLine="0"/>
        <w:jc w:val="left"/>
        <w:rPr>
          <w:rFonts w:asciiTheme="minorHAnsi" w:hAnsiTheme="minorHAnsi" w:cstheme="minorHAnsi"/>
        </w:rPr>
      </w:pPr>
    </w:p>
    <w:p w:rsidR="00D77721" w:rsidRPr="009A74DF" w:rsidRDefault="00D77721">
      <w:pPr>
        <w:spacing w:after="1" w:line="259" w:lineRule="auto"/>
        <w:ind w:left="0" w:firstLine="0"/>
        <w:jc w:val="left"/>
        <w:rPr>
          <w:rFonts w:asciiTheme="minorHAnsi" w:hAnsiTheme="minorHAnsi" w:cstheme="minorHAnsi"/>
        </w:rPr>
      </w:pPr>
    </w:p>
    <w:p w:rsidR="00D77721" w:rsidRPr="009A74DF" w:rsidRDefault="00D77721">
      <w:pPr>
        <w:spacing w:after="0" w:line="259" w:lineRule="auto"/>
        <w:ind w:left="0" w:firstLine="0"/>
        <w:jc w:val="left"/>
        <w:rPr>
          <w:rFonts w:asciiTheme="minorHAnsi" w:hAnsiTheme="minorHAnsi" w:cstheme="minorHAnsi"/>
        </w:rPr>
      </w:pPr>
    </w:p>
    <w:sectPr w:rsidR="00D77721" w:rsidRPr="009A74DF" w:rsidSect="001A25CE">
      <w:footerReference w:type="even" r:id="rId12"/>
      <w:footerReference w:type="default" r:id="rId13"/>
      <w:footerReference w:type="first" r:id="rId14"/>
      <w:pgSz w:w="11906" w:h="16838"/>
      <w:pgMar w:top="1458" w:right="1411" w:bottom="1420" w:left="1416" w:header="708" w:footer="70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C72" w:rsidRDefault="001A6C72">
      <w:pPr>
        <w:spacing w:after="0" w:line="240" w:lineRule="auto"/>
      </w:pPr>
      <w:r>
        <w:separator/>
      </w:r>
    </w:p>
  </w:endnote>
  <w:endnote w:type="continuationSeparator" w:id="0">
    <w:p w:rsidR="001A6C72" w:rsidRDefault="001A6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F" w:rsidRDefault="0094472F">
    <w:pPr>
      <w:spacing w:after="0" w:line="259" w:lineRule="auto"/>
      <w:ind w:left="0" w:right="4" w:firstLine="0"/>
      <w:jc w:val="right"/>
    </w:pPr>
    <w:r>
      <w:fldChar w:fldCharType="begin"/>
    </w:r>
    <w:r>
      <w:instrText xml:space="preserve"> PAGE   \* MERGEFORMAT </w:instrText>
    </w:r>
    <w:r>
      <w:fldChar w:fldCharType="separate"/>
    </w:r>
    <w:r>
      <w:t>1</w:t>
    </w:r>
    <w:r>
      <w:fldChar w:fldCharType="end"/>
    </w:r>
  </w:p>
  <w:p w:rsidR="0094472F" w:rsidRDefault="0094472F">
    <w:pPr>
      <w:spacing w:after="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F" w:rsidRDefault="0094472F">
    <w:pPr>
      <w:spacing w:after="0" w:line="259" w:lineRule="auto"/>
      <w:ind w:left="0" w:right="4" w:firstLine="0"/>
      <w:jc w:val="right"/>
    </w:pPr>
    <w:r>
      <w:rPr>
        <w:noProof/>
      </w:rPr>
      <w:fldChar w:fldCharType="begin"/>
    </w:r>
    <w:r>
      <w:rPr>
        <w:noProof/>
      </w:rPr>
      <w:instrText xml:space="preserve"> PAGE   \* MERGEFORMAT </w:instrText>
    </w:r>
    <w:r>
      <w:rPr>
        <w:noProof/>
      </w:rPr>
      <w:fldChar w:fldCharType="separate"/>
    </w:r>
    <w:r w:rsidR="00100EAD">
      <w:rPr>
        <w:noProof/>
      </w:rPr>
      <w:t>15</w:t>
    </w:r>
    <w:r>
      <w:rPr>
        <w:noProof/>
      </w:rPr>
      <w:fldChar w:fldCharType="end"/>
    </w:r>
  </w:p>
  <w:p w:rsidR="0094472F" w:rsidRDefault="0094472F">
    <w:pPr>
      <w:spacing w:after="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72F" w:rsidRDefault="0094472F">
    <w:pPr>
      <w:spacing w:after="0" w:line="259" w:lineRule="auto"/>
      <w:ind w:left="0" w:right="4" w:firstLine="0"/>
      <w:jc w:val="right"/>
    </w:pPr>
    <w:r>
      <w:fldChar w:fldCharType="begin"/>
    </w:r>
    <w:r>
      <w:instrText xml:space="preserve"> PAGE   \* MERGEFORMAT </w:instrText>
    </w:r>
    <w:r>
      <w:fldChar w:fldCharType="separate"/>
    </w:r>
    <w:r>
      <w:t>1</w:t>
    </w:r>
    <w:r>
      <w:fldChar w:fldCharType="end"/>
    </w:r>
  </w:p>
  <w:p w:rsidR="0094472F" w:rsidRDefault="0094472F">
    <w:pPr>
      <w:spacing w:after="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C72" w:rsidRDefault="001A6C72">
      <w:pPr>
        <w:spacing w:after="0" w:line="240" w:lineRule="auto"/>
      </w:pPr>
      <w:r>
        <w:separator/>
      </w:r>
    </w:p>
  </w:footnote>
  <w:footnote w:type="continuationSeparator" w:id="0">
    <w:p w:rsidR="001A6C72" w:rsidRDefault="001A6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0"/>
    <w:lvl w:ilvl="0">
      <w:start w:val="1"/>
      <w:numFmt w:val="bullet"/>
      <w:lvlText w:val=""/>
      <w:lvlJc w:val="left"/>
      <w:pPr>
        <w:tabs>
          <w:tab w:val="num" w:pos="0"/>
        </w:tabs>
        <w:ind w:left="1429" w:hanging="360"/>
      </w:pPr>
      <w:rPr>
        <w:rFonts w:ascii="Symbol" w:hAnsi="Symbol" w:cs="Symbol"/>
      </w:rPr>
    </w:lvl>
  </w:abstractNum>
  <w:abstractNum w:abstractNumId="1" w15:restartNumberingAfterBreak="0">
    <w:nsid w:val="0000000A"/>
    <w:multiLevelType w:val="hybridMultilevel"/>
    <w:tmpl w:val="C03408F6"/>
    <w:lvl w:ilvl="0" w:tplc="04150011">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B"/>
    <w:multiLevelType w:val="hybridMultilevel"/>
    <w:tmpl w:val="B7C6B99E"/>
    <w:lvl w:ilvl="0" w:tplc="7A00CD10">
      <w:start w:val="13"/>
      <w:numFmt w:val="decimal"/>
      <w:lvlText w:val="%1."/>
      <w:lvlJc w:val="left"/>
      <w:rPr>
        <w:b/>
      </w:rPr>
    </w:lvl>
    <w:lvl w:ilvl="1" w:tplc="FCC22FF2">
      <w:start w:val="1"/>
      <w:numFmt w:val="bullet"/>
      <w:lvlText w:val=""/>
      <w:lvlJc w:val="left"/>
    </w:lvl>
    <w:lvl w:ilvl="2" w:tplc="D6E21A06">
      <w:start w:val="1"/>
      <w:numFmt w:val="bullet"/>
      <w:lvlText w:val=""/>
      <w:lvlJc w:val="left"/>
    </w:lvl>
    <w:lvl w:ilvl="3" w:tplc="C4DCA9CE">
      <w:start w:val="1"/>
      <w:numFmt w:val="bullet"/>
      <w:lvlText w:val=""/>
      <w:lvlJc w:val="left"/>
    </w:lvl>
    <w:lvl w:ilvl="4" w:tplc="AF3C1AD2">
      <w:start w:val="1"/>
      <w:numFmt w:val="bullet"/>
      <w:lvlText w:val=""/>
      <w:lvlJc w:val="left"/>
    </w:lvl>
    <w:lvl w:ilvl="5" w:tplc="326A646A">
      <w:start w:val="1"/>
      <w:numFmt w:val="bullet"/>
      <w:lvlText w:val=""/>
      <w:lvlJc w:val="left"/>
    </w:lvl>
    <w:lvl w:ilvl="6" w:tplc="B7E09BB0">
      <w:start w:val="1"/>
      <w:numFmt w:val="bullet"/>
      <w:lvlText w:val=""/>
      <w:lvlJc w:val="left"/>
    </w:lvl>
    <w:lvl w:ilvl="7" w:tplc="3ABCBAF0">
      <w:start w:val="1"/>
      <w:numFmt w:val="bullet"/>
      <w:lvlText w:val=""/>
      <w:lvlJc w:val="left"/>
    </w:lvl>
    <w:lvl w:ilvl="8" w:tplc="12664ADC">
      <w:start w:val="1"/>
      <w:numFmt w:val="bullet"/>
      <w:lvlText w:val=""/>
      <w:lvlJc w:val="left"/>
    </w:lvl>
  </w:abstractNum>
  <w:abstractNum w:abstractNumId="3" w15:restartNumberingAfterBreak="0">
    <w:nsid w:val="0000001C"/>
    <w:multiLevelType w:val="hybridMultilevel"/>
    <w:tmpl w:val="A24CB9DE"/>
    <w:lvl w:ilvl="0" w:tplc="04150011">
      <w:start w:val="1"/>
      <w:numFmt w:val="decimal"/>
      <w:lvlText w:val="%1)"/>
      <w:lvlJc w:val="left"/>
    </w:lvl>
    <w:lvl w:ilvl="1" w:tplc="04150017">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0"/>
    <w:multiLevelType w:val="hybridMultilevel"/>
    <w:tmpl w:val="7FD4550A"/>
    <w:lvl w:ilvl="0" w:tplc="04150011">
      <w:start w:val="1"/>
      <w:numFmt w:val="decimal"/>
      <w:lvlText w:val="%1)"/>
      <w:lvlJc w:val="left"/>
    </w:lvl>
    <w:lvl w:ilvl="1" w:tplc="F95CDFB2">
      <w:start w:val="1"/>
      <w:numFmt w:val="lowerLetter"/>
      <w:lvlText w:val="%2)"/>
      <w:lvlJc w:val="left"/>
      <w:rPr>
        <w:rFonts w:ascii="Cambria" w:eastAsia="Arial" w:hAnsi="Cambria" w:cs="Arial"/>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375DD8"/>
    <w:multiLevelType w:val="multilevel"/>
    <w:tmpl w:val="D38AEEA0"/>
    <w:lvl w:ilvl="0">
      <w:start w:val="1"/>
      <w:numFmt w:val="decimal"/>
      <w:lvlText w:val="%1."/>
      <w:lvlJc w:val="left"/>
      <w:pPr>
        <w:ind w:left="405" w:hanging="405"/>
      </w:pPr>
      <w:rPr>
        <w:rFonts w:hint="default"/>
      </w:rPr>
    </w:lvl>
    <w:lvl w:ilvl="1">
      <w:start w:val="1"/>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04F0C38"/>
    <w:multiLevelType w:val="multilevel"/>
    <w:tmpl w:val="D248B5AA"/>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07654A5"/>
    <w:multiLevelType w:val="hybridMultilevel"/>
    <w:tmpl w:val="1D92EBA8"/>
    <w:lvl w:ilvl="0" w:tplc="4A7AB2E2">
      <w:start w:val="1"/>
      <w:numFmt w:val="lowerLetter"/>
      <w:lvlText w:val="%1)"/>
      <w:lvlJc w:val="left"/>
      <w:pPr>
        <w:ind w:left="1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F0D168">
      <w:start w:val="1"/>
      <w:numFmt w:val="lowerLetter"/>
      <w:lvlText w:val="%2"/>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44E6D2">
      <w:start w:val="1"/>
      <w:numFmt w:val="lowerRoman"/>
      <w:lvlText w:val="%3"/>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0CA8C0">
      <w:start w:val="1"/>
      <w:numFmt w:val="decimal"/>
      <w:lvlText w:val="%4"/>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4AD56A">
      <w:start w:val="1"/>
      <w:numFmt w:val="lowerLetter"/>
      <w:lvlText w:val="%5"/>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02E63C">
      <w:start w:val="1"/>
      <w:numFmt w:val="lowerRoman"/>
      <w:lvlText w:val="%6"/>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50B37A">
      <w:start w:val="1"/>
      <w:numFmt w:val="decimal"/>
      <w:lvlText w:val="%7"/>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8E1EC0">
      <w:start w:val="1"/>
      <w:numFmt w:val="lowerLetter"/>
      <w:lvlText w:val="%8"/>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6805B4">
      <w:start w:val="1"/>
      <w:numFmt w:val="lowerRoman"/>
      <w:lvlText w:val="%9"/>
      <w:lvlJc w:val="left"/>
      <w:pPr>
        <w:ind w:left="7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49D361A"/>
    <w:multiLevelType w:val="hybridMultilevel"/>
    <w:tmpl w:val="6416316E"/>
    <w:lvl w:ilvl="0" w:tplc="B43CD5AE">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90910C">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7A7DCC">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0C654E">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A4756E">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6E27C0">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788188">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AEC60E">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2E6002">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6077B87"/>
    <w:multiLevelType w:val="multilevel"/>
    <w:tmpl w:val="7E121764"/>
    <w:lvl w:ilvl="0">
      <w:start w:val="2"/>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D939BA"/>
    <w:multiLevelType w:val="multilevel"/>
    <w:tmpl w:val="B9D0D382"/>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1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92C09CF"/>
    <w:multiLevelType w:val="hybridMultilevel"/>
    <w:tmpl w:val="17E882DC"/>
    <w:lvl w:ilvl="0" w:tplc="B8D0AEC8">
      <w:start w:val="1"/>
      <w:numFmt w:val="decimal"/>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DC23D6">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104966">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EED6D8">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467700">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F67FC8">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F6DE4E">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EEB63A">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F03E26">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14368CF"/>
    <w:multiLevelType w:val="hybridMultilevel"/>
    <w:tmpl w:val="403A42F8"/>
    <w:lvl w:ilvl="0" w:tplc="9F8097CA">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445F8A">
      <w:start w:val="1"/>
      <w:numFmt w:val="lowerLetter"/>
      <w:lvlText w:val="%2"/>
      <w:lvlJc w:val="left"/>
      <w:pPr>
        <w:ind w:left="1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1A7AEC">
      <w:start w:val="1"/>
      <w:numFmt w:val="lowerRoman"/>
      <w:lvlText w:val="%3"/>
      <w:lvlJc w:val="left"/>
      <w:pPr>
        <w:ind w:left="2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72FE96">
      <w:start w:val="1"/>
      <w:numFmt w:val="decimal"/>
      <w:lvlText w:val="%4"/>
      <w:lvlJc w:val="left"/>
      <w:pPr>
        <w:ind w:left="2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604486">
      <w:start w:val="1"/>
      <w:numFmt w:val="lowerLetter"/>
      <w:lvlText w:val="%5"/>
      <w:lvlJc w:val="left"/>
      <w:pPr>
        <w:ind w:left="3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66AC76">
      <w:start w:val="1"/>
      <w:numFmt w:val="lowerRoman"/>
      <w:lvlText w:val="%6"/>
      <w:lvlJc w:val="left"/>
      <w:pPr>
        <w:ind w:left="4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20DFA6">
      <w:start w:val="1"/>
      <w:numFmt w:val="decimal"/>
      <w:lvlText w:val="%7"/>
      <w:lvlJc w:val="left"/>
      <w:pPr>
        <w:ind w:left="5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9A0FAE">
      <w:start w:val="1"/>
      <w:numFmt w:val="lowerLetter"/>
      <w:lvlText w:val="%8"/>
      <w:lvlJc w:val="left"/>
      <w:pPr>
        <w:ind w:left="5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EAE528">
      <w:start w:val="1"/>
      <w:numFmt w:val="lowerRoman"/>
      <w:lvlText w:val="%9"/>
      <w:lvlJc w:val="left"/>
      <w:pPr>
        <w:ind w:left="6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4D86767"/>
    <w:multiLevelType w:val="hybridMultilevel"/>
    <w:tmpl w:val="3BEE794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5C01726"/>
    <w:multiLevelType w:val="multilevel"/>
    <w:tmpl w:val="8598A1A6"/>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123A29"/>
    <w:multiLevelType w:val="hybridMultilevel"/>
    <w:tmpl w:val="C83A0ECC"/>
    <w:lvl w:ilvl="0" w:tplc="2BE44D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36C878">
      <w:start w:val="1"/>
      <w:numFmt w:val="lowerLetter"/>
      <w:lvlText w:val="%2"/>
      <w:lvlJc w:val="left"/>
      <w:pPr>
        <w:ind w:left="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ACA1DE">
      <w:start w:val="1"/>
      <w:numFmt w:val="lowerLetter"/>
      <w:lvlRestart w:val="0"/>
      <w:lvlText w:val="%3)"/>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58B292">
      <w:start w:val="1"/>
      <w:numFmt w:val="decimal"/>
      <w:lvlText w:val="%4"/>
      <w:lvlJc w:val="left"/>
      <w:pPr>
        <w:ind w:left="1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6DB76">
      <w:start w:val="1"/>
      <w:numFmt w:val="lowerLetter"/>
      <w:lvlText w:val="%5"/>
      <w:lvlJc w:val="left"/>
      <w:pPr>
        <w:ind w:left="2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508F20">
      <w:start w:val="1"/>
      <w:numFmt w:val="lowerRoman"/>
      <w:lvlText w:val="%6"/>
      <w:lvlJc w:val="left"/>
      <w:pPr>
        <w:ind w:left="3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E60972">
      <w:start w:val="1"/>
      <w:numFmt w:val="decimal"/>
      <w:lvlText w:val="%7"/>
      <w:lvlJc w:val="left"/>
      <w:pPr>
        <w:ind w:left="4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B2B8B4">
      <w:start w:val="1"/>
      <w:numFmt w:val="lowerLetter"/>
      <w:lvlText w:val="%8"/>
      <w:lvlJc w:val="left"/>
      <w:pPr>
        <w:ind w:left="4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C60500">
      <w:start w:val="1"/>
      <w:numFmt w:val="lowerRoman"/>
      <w:lvlText w:val="%9"/>
      <w:lvlJc w:val="left"/>
      <w:pPr>
        <w:ind w:left="5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147B36"/>
    <w:multiLevelType w:val="hybridMultilevel"/>
    <w:tmpl w:val="31D29486"/>
    <w:lvl w:ilvl="0" w:tplc="66CADE56">
      <w:start w:val="1"/>
      <w:numFmt w:val="lowerLetter"/>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6EE052">
      <w:start w:val="1"/>
      <w:numFmt w:val="lowerLetter"/>
      <w:lvlText w:val="%2"/>
      <w:lvlJc w:val="left"/>
      <w:pPr>
        <w:ind w:left="1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9C9AA0">
      <w:start w:val="1"/>
      <w:numFmt w:val="lowerRoman"/>
      <w:lvlText w:val="%3"/>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409572">
      <w:start w:val="1"/>
      <w:numFmt w:val="decimal"/>
      <w:lvlText w:val="%4"/>
      <w:lvlJc w:val="left"/>
      <w:pPr>
        <w:ind w:left="31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ACFF92">
      <w:start w:val="1"/>
      <w:numFmt w:val="lowerLetter"/>
      <w:lvlText w:val="%5"/>
      <w:lvlJc w:val="left"/>
      <w:pPr>
        <w:ind w:left="3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9A7164">
      <w:start w:val="1"/>
      <w:numFmt w:val="lowerRoman"/>
      <w:lvlText w:val="%6"/>
      <w:lvlJc w:val="left"/>
      <w:pPr>
        <w:ind w:left="4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32E11C">
      <w:start w:val="1"/>
      <w:numFmt w:val="decimal"/>
      <w:lvlText w:val="%7"/>
      <w:lvlJc w:val="left"/>
      <w:pPr>
        <w:ind w:left="52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DC345E">
      <w:start w:val="1"/>
      <w:numFmt w:val="lowerLetter"/>
      <w:lvlText w:val="%8"/>
      <w:lvlJc w:val="left"/>
      <w:pPr>
        <w:ind w:left="5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6CB122">
      <w:start w:val="1"/>
      <w:numFmt w:val="lowerRoman"/>
      <w:lvlText w:val="%9"/>
      <w:lvlJc w:val="left"/>
      <w:pPr>
        <w:ind w:left="67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5B3088E"/>
    <w:multiLevelType w:val="hybridMultilevel"/>
    <w:tmpl w:val="AD74BB5E"/>
    <w:lvl w:ilvl="0" w:tplc="8264990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100A80">
      <w:start w:val="1"/>
      <w:numFmt w:val="lowerLetter"/>
      <w:lvlText w:val="%2"/>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DAA40E">
      <w:start w:val="1"/>
      <w:numFmt w:val="lowerRoman"/>
      <w:lvlText w:val="%3"/>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922544">
      <w:start w:val="1"/>
      <w:numFmt w:val="decimal"/>
      <w:lvlText w:val="%4"/>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1864FA">
      <w:start w:val="1"/>
      <w:numFmt w:val="decimal"/>
      <w:lvlRestart w:val="0"/>
      <w:lvlText w:val="%5)"/>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C4A73A">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F84C9A">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D88AF6">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C2DB4C">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7314A75"/>
    <w:multiLevelType w:val="hybridMultilevel"/>
    <w:tmpl w:val="6C264D48"/>
    <w:lvl w:ilvl="0" w:tplc="439C3FC8">
      <w:start w:val="1"/>
      <w:numFmt w:val="lowerLetter"/>
      <w:lvlText w:val="%1)"/>
      <w:lvlJc w:val="left"/>
      <w:pPr>
        <w:ind w:left="1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CEFB94">
      <w:start w:val="1"/>
      <w:numFmt w:val="lowerLetter"/>
      <w:lvlText w:val="%2"/>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BE777C">
      <w:start w:val="1"/>
      <w:numFmt w:val="lowerRoman"/>
      <w:lvlText w:val="%3"/>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101E2E">
      <w:start w:val="1"/>
      <w:numFmt w:val="decimal"/>
      <w:lvlText w:val="%4"/>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DC45D8">
      <w:start w:val="1"/>
      <w:numFmt w:val="lowerLetter"/>
      <w:lvlText w:val="%5"/>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6E4414">
      <w:start w:val="1"/>
      <w:numFmt w:val="lowerRoman"/>
      <w:lvlText w:val="%6"/>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3CCF76">
      <w:start w:val="1"/>
      <w:numFmt w:val="decimal"/>
      <w:lvlText w:val="%7"/>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F4A51E">
      <w:start w:val="1"/>
      <w:numFmt w:val="lowerLetter"/>
      <w:lvlText w:val="%8"/>
      <w:lvlJc w:val="left"/>
      <w:pPr>
        <w:ind w:left="6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E8FEDC">
      <w:start w:val="1"/>
      <w:numFmt w:val="lowerRoman"/>
      <w:lvlText w:val="%9"/>
      <w:lvlJc w:val="left"/>
      <w:pPr>
        <w:ind w:left="6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1723D7"/>
    <w:multiLevelType w:val="multilevel"/>
    <w:tmpl w:val="46E2B536"/>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5"/>
      <w:numFmt w:val="decimal"/>
      <w:lvlText w:val="%1.%2"/>
      <w:lvlJc w:val="left"/>
      <w:pPr>
        <w:ind w:left="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0142B37"/>
    <w:multiLevelType w:val="hybridMultilevel"/>
    <w:tmpl w:val="3EEA10BC"/>
    <w:lvl w:ilvl="0" w:tplc="3BAC83A8">
      <w:start w:val="1"/>
      <w:numFmt w:val="lowerLetter"/>
      <w:lvlText w:val="%1)"/>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78DA08">
      <w:start w:val="1"/>
      <w:numFmt w:val="lowerLetter"/>
      <w:lvlText w:val="%2"/>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947B56">
      <w:start w:val="1"/>
      <w:numFmt w:val="lowerRoman"/>
      <w:lvlText w:val="%3"/>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CA7008">
      <w:start w:val="1"/>
      <w:numFmt w:val="decimal"/>
      <w:lvlText w:val="%4"/>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ACEC94">
      <w:start w:val="1"/>
      <w:numFmt w:val="lowerLetter"/>
      <w:lvlText w:val="%5"/>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2CA756">
      <w:start w:val="1"/>
      <w:numFmt w:val="lowerRoman"/>
      <w:lvlText w:val="%6"/>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DC6490">
      <w:start w:val="1"/>
      <w:numFmt w:val="decimal"/>
      <w:lvlText w:val="%7"/>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EEBED2">
      <w:start w:val="1"/>
      <w:numFmt w:val="lowerLetter"/>
      <w:lvlText w:val="%8"/>
      <w:lvlJc w:val="left"/>
      <w:pPr>
        <w:ind w:left="6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787546">
      <w:start w:val="1"/>
      <w:numFmt w:val="lowerRoman"/>
      <w:lvlText w:val="%9"/>
      <w:lvlJc w:val="left"/>
      <w:pPr>
        <w:ind w:left="7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495025D"/>
    <w:multiLevelType w:val="multilevel"/>
    <w:tmpl w:val="D90EB00C"/>
    <w:lvl w:ilvl="0">
      <w:start w:val="3"/>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36CB57AE"/>
    <w:multiLevelType w:val="hybridMultilevel"/>
    <w:tmpl w:val="83D87ED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2F4294"/>
    <w:multiLevelType w:val="multilevel"/>
    <w:tmpl w:val="E0D4B260"/>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8915DC6"/>
    <w:multiLevelType w:val="multilevel"/>
    <w:tmpl w:val="8DF0C9FE"/>
    <w:lvl w:ilvl="0">
      <w:start w:val="1"/>
      <w:numFmt w:val="decimal"/>
      <w:pStyle w:val="Nagwek1"/>
      <w:lvlText w:val="%1."/>
      <w:lvlJc w:val="left"/>
      <w:pPr>
        <w:ind w:left="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1">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2">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3">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4">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5">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6">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7">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lvl w:ilvl="8">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D3D3D3"/>
        <w:vertAlign w:val="baseline"/>
      </w:rPr>
    </w:lvl>
  </w:abstractNum>
  <w:abstractNum w:abstractNumId="25" w15:restartNumberingAfterBreak="0">
    <w:nsid w:val="3AF91AD6"/>
    <w:multiLevelType w:val="hybridMultilevel"/>
    <w:tmpl w:val="7E04C6B2"/>
    <w:lvl w:ilvl="0" w:tplc="D8ACEE5A">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1A10F3"/>
    <w:multiLevelType w:val="multilevel"/>
    <w:tmpl w:val="DF9ADCB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7"/>
      <w:numFmt w:val="decimal"/>
      <w:lvlText w:val="%1.%2"/>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B8B720D"/>
    <w:multiLevelType w:val="multilevel"/>
    <w:tmpl w:val="7C3C979A"/>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C9551F4"/>
    <w:multiLevelType w:val="hybridMultilevel"/>
    <w:tmpl w:val="8EEC7CC2"/>
    <w:lvl w:ilvl="0" w:tplc="86DE5A04">
      <w:start w:val="1"/>
      <w:numFmt w:val="lowerLetter"/>
      <w:lvlText w:val="%1)"/>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3024BC">
      <w:start w:val="1"/>
      <w:numFmt w:val="lowerLetter"/>
      <w:lvlText w:val="%2"/>
      <w:lvlJc w:val="left"/>
      <w:pPr>
        <w:ind w:left="2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AA3CCA">
      <w:start w:val="1"/>
      <w:numFmt w:val="lowerRoman"/>
      <w:lvlText w:val="%3"/>
      <w:lvlJc w:val="left"/>
      <w:pPr>
        <w:ind w:left="2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32447A">
      <w:start w:val="1"/>
      <w:numFmt w:val="decimal"/>
      <w:lvlText w:val="%4"/>
      <w:lvlJc w:val="left"/>
      <w:pPr>
        <w:ind w:left="3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BCA762">
      <w:start w:val="1"/>
      <w:numFmt w:val="lowerLetter"/>
      <w:lvlText w:val="%5"/>
      <w:lvlJc w:val="left"/>
      <w:pPr>
        <w:ind w:left="4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E669A6">
      <w:start w:val="1"/>
      <w:numFmt w:val="lowerRoman"/>
      <w:lvlText w:val="%6"/>
      <w:lvlJc w:val="left"/>
      <w:pPr>
        <w:ind w:left="5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7C46E2">
      <w:start w:val="1"/>
      <w:numFmt w:val="decimal"/>
      <w:lvlText w:val="%7"/>
      <w:lvlJc w:val="left"/>
      <w:pPr>
        <w:ind w:left="5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DA087E">
      <w:start w:val="1"/>
      <w:numFmt w:val="lowerLetter"/>
      <w:lvlText w:val="%8"/>
      <w:lvlJc w:val="left"/>
      <w:pPr>
        <w:ind w:left="6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C62F9C">
      <w:start w:val="1"/>
      <w:numFmt w:val="lowerRoman"/>
      <w:lvlText w:val="%9"/>
      <w:lvlJc w:val="left"/>
      <w:pPr>
        <w:ind w:left="7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D8C76DF"/>
    <w:multiLevelType w:val="hybridMultilevel"/>
    <w:tmpl w:val="3CCA5B02"/>
    <w:lvl w:ilvl="0" w:tplc="D5C8F528">
      <w:start w:val="1"/>
      <w:numFmt w:val="lowerLetter"/>
      <w:lvlText w:val="%1)"/>
      <w:lvlJc w:val="left"/>
      <w:pPr>
        <w:ind w:left="1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8DBD8">
      <w:start w:val="1"/>
      <w:numFmt w:val="lowerLetter"/>
      <w:lvlText w:val="%2"/>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EEBE32">
      <w:start w:val="1"/>
      <w:numFmt w:val="lowerRoman"/>
      <w:lvlText w:val="%3"/>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34AEB2">
      <w:start w:val="1"/>
      <w:numFmt w:val="decimal"/>
      <w:lvlText w:val="%4"/>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BCB310">
      <w:start w:val="1"/>
      <w:numFmt w:val="lowerLetter"/>
      <w:lvlText w:val="%5"/>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58755A">
      <w:start w:val="1"/>
      <w:numFmt w:val="lowerRoman"/>
      <w:lvlText w:val="%6"/>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8E9AA4">
      <w:start w:val="1"/>
      <w:numFmt w:val="decimal"/>
      <w:lvlText w:val="%7"/>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3A7DA8">
      <w:start w:val="1"/>
      <w:numFmt w:val="lowerLetter"/>
      <w:lvlText w:val="%8"/>
      <w:lvlJc w:val="left"/>
      <w:pPr>
        <w:ind w:left="6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1E88D2">
      <w:start w:val="1"/>
      <w:numFmt w:val="lowerRoman"/>
      <w:lvlText w:val="%9"/>
      <w:lvlJc w:val="left"/>
      <w:pPr>
        <w:ind w:left="7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F87620E"/>
    <w:multiLevelType w:val="multilevel"/>
    <w:tmpl w:val="E03AB446"/>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5"/>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4E1408"/>
    <w:multiLevelType w:val="hybridMultilevel"/>
    <w:tmpl w:val="575A9652"/>
    <w:lvl w:ilvl="0" w:tplc="7320FD5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AEB312">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C0B69E">
      <w:start w:val="1"/>
      <w:numFmt w:val="lowerRoman"/>
      <w:lvlText w:val="%3"/>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745FE6">
      <w:start w:val="1"/>
      <w:numFmt w:val="lowerLetter"/>
      <w:lvlRestart w:val="0"/>
      <w:lvlText w:val="%4)"/>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08FA98">
      <w:start w:val="1"/>
      <w:numFmt w:val="lowerLetter"/>
      <w:lvlText w:val="%5"/>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6ED568">
      <w:start w:val="1"/>
      <w:numFmt w:val="lowerRoman"/>
      <w:lvlText w:val="%6"/>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529A88">
      <w:start w:val="1"/>
      <w:numFmt w:val="decimal"/>
      <w:lvlText w:val="%7"/>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66D7C8">
      <w:start w:val="1"/>
      <w:numFmt w:val="lowerLetter"/>
      <w:lvlText w:val="%8"/>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C45D14">
      <w:start w:val="1"/>
      <w:numFmt w:val="lowerRoman"/>
      <w:lvlText w:val="%9"/>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5092443"/>
    <w:multiLevelType w:val="hybridMultilevel"/>
    <w:tmpl w:val="BB9CC82C"/>
    <w:lvl w:ilvl="0" w:tplc="EA5E9BF2">
      <w:start w:val="1"/>
      <w:numFmt w:val="decimal"/>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B4C95C">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943A0A">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B6D1DE">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AE16CC">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502280">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943D7A">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CEC098">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80C4FC">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8AE726E"/>
    <w:multiLevelType w:val="multilevel"/>
    <w:tmpl w:val="70E0CB3E"/>
    <w:lvl w:ilvl="0">
      <w:start w:val="13"/>
      <w:numFmt w:val="decimal"/>
      <w:lvlText w:val="%1"/>
      <w:lvlJc w:val="left"/>
      <w:pPr>
        <w:ind w:left="375" w:hanging="375"/>
      </w:pPr>
      <w:rPr>
        <w:rFonts w:hint="default"/>
        <w:b/>
      </w:rPr>
    </w:lvl>
    <w:lvl w:ilvl="1">
      <w:start w:val="1"/>
      <w:numFmt w:val="decimal"/>
      <w:lvlText w:val="%1.%2"/>
      <w:lvlJc w:val="left"/>
      <w:pPr>
        <w:ind w:left="502" w:hanging="375"/>
      </w:pPr>
      <w:rPr>
        <w:rFonts w:hint="default"/>
        <w:b/>
      </w:rPr>
    </w:lvl>
    <w:lvl w:ilvl="2">
      <w:start w:val="1"/>
      <w:numFmt w:val="decimal"/>
      <w:lvlText w:val="%1.%2.%3"/>
      <w:lvlJc w:val="left"/>
      <w:pPr>
        <w:ind w:left="974" w:hanging="720"/>
      </w:pPr>
      <w:rPr>
        <w:rFonts w:hint="default"/>
        <w:b/>
      </w:rPr>
    </w:lvl>
    <w:lvl w:ilvl="3">
      <w:start w:val="1"/>
      <w:numFmt w:val="decimal"/>
      <w:lvlText w:val="%1.%2.%3.%4"/>
      <w:lvlJc w:val="left"/>
      <w:pPr>
        <w:ind w:left="1101" w:hanging="720"/>
      </w:pPr>
      <w:rPr>
        <w:rFonts w:hint="default"/>
        <w:b/>
      </w:rPr>
    </w:lvl>
    <w:lvl w:ilvl="4">
      <w:start w:val="1"/>
      <w:numFmt w:val="decimal"/>
      <w:lvlText w:val="%1.%2.%3.%4.%5"/>
      <w:lvlJc w:val="left"/>
      <w:pPr>
        <w:ind w:left="1588" w:hanging="1080"/>
      </w:pPr>
      <w:rPr>
        <w:rFonts w:hint="default"/>
        <w:b/>
      </w:rPr>
    </w:lvl>
    <w:lvl w:ilvl="5">
      <w:start w:val="1"/>
      <w:numFmt w:val="decimal"/>
      <w:lvlText w:val="%1.%2.%3.%4.%5.%6"/>
      <w:lvlJc w:val="left"/>
      <w:pPr>
        <w:ind w:left="1715" w:hanging="1080"/>
      </w:pPr>
      <w:rPr>
        <w:rFonts w:hint="default"/>
        <w:b/>
      </w:rPr>
    </w:lvl>
    <w:lvl w:ilvl="6">
      <w:start w:val="1"/>
      <w:numFmt w:val="decimal"/>
      <w:lvlText w:val="%1.%2.%3.%4.%5.%6.%7"/>
      <w:lvlJc w:val="left"/>
      <w:pPr>
        <w:ind w:left="2202" w:hanging="1440"/>
      </w:pPr>
      <w:rPr>
        <w:rFonts w:hint="default"/>
        <w:b/>
      </w:rPr>
    </w:lvl>
    <w:lvl w:ilvl="7">
      <w:start w:val="1"/>
      <w:numFmt w:val="decimal"/>
      <w:lvlText w:val="%1.%2.%3.%4.%5.%6.%7.%8"/>
      <w:lvlJc w:val="left"/>
      <w:pPr>
        <w:ind w:left="2689" w:hanging="1800"/>
      </w:pPr>
      <w:rPr>
        <w:rFonts w:hint="default"/>
        <w:b/>
      </w:rPr>
    </w:lvl>
    <w:lvl w:ilvl="8">
      <w:start w:val="1"/>
      <w:numFmt w:val="decimal"/>
      <w:lvlText w:val="%1.%2.%3.%4.%5.%6.%7.%8.%9"/>
      <w:lvlJc w:val="left"/>
      <w:pPr>
        <w:ind w:left="2816" w:hanging="1800"/>
      </w:pPr>
      <w:rPr>
        <w:rFonts w:hint="default"/>
        <w:b/>
      </w:rPr>
    </w:lvl>
  </w:abstractNum>
  <w:abstractNum w:abstractNumId="34" w15:restartNumberingAfterBreak="0">
    <w:nsid w:val="4967463F"/>
    <w:multiLevelType w:val="multilevel"/>
    <w:tmpl w:val="677A2CEE"/>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7"/>
      <w:numFmt w:val="decimal"/>
      <w:lvlRestart w:val="0"/>
      <w:lvlText w:val="%1.%2.%3."/>
      <w:lvlJc w:val="left"/>
      <w:pPr>
        <w:ind w:left="1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D057B46"/>
    <w:multiLevelType w:val="hybridMultilevel"/>
    <w:tmpl w:val="E26E409E"/>
    <w:lvl w:ilvl="0" w:tplc="801C1A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8C1B4C">
      <w:start w:val="1"/>
      <w:numFmt w:val="lowerLetter"/>
      <w:lvlText w:val="%2"/>
      <w:lvlJc w:val="left"/>
      <w:pPr>
        <w:ind w:left="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E63620">
      <w:start w:val="1"/>
      <w:numFmt w:val="lowerRoman"/>
      <w:lvlText w:val="%3"/>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9C4F6C">
      <w:start w:val="1"/>
      <w:numFmt w:val="lowerLetter"/>
      <w:lvlRestart w:val="0"/>
      <w:lvlText w:val="%4)"/>
      <w:lvlJc w:val="left"/>
      <w:pPr>
        <w:ind w:left="1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00562E">
      <w:start w:val="1"/>
      <w:numFmt w:val="lowerLetter"/>
      <w:lvlText w:val="%5"/>
      <w:lvlJc w:val="left"/>
      <w:pPr>
        <w:ind w:left="23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6614A0">
      <w:start w:val="1"/>
      <w:numFmt w:val="lowerRoman"/>
      <w:lvlText w:val="%6"/>
      <w:lvlJc w:val="left"/>
      <w:pPr>
        <w:ind w:left="31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10CC6E">
      <w:start w:val="1"/>
      <w:numFmt w:val="decimal"/>
      <w:lvlText w:val="%7"/>
      <w:lvlJc w:val="left"/>
      <w:pPr>
        <w:ind w:left="3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C4AD12">
      <w:start w:val="1"/>
      <w:numFmt w:val="lowerLetter"/>
      <w:lvlText w:val="%8"/>
      <w:lvlJc w:val="left"/>
      <w:pPr>
        <w:ind w:left="4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483138">
      <w:start w:val="1"/>
      <w:numFmt w:val="lowerRoman"/>
      <w:lvlText w:val="%9"/>
      <w:lvlJc w:val="left"/>
      <w:pPr>
        <w:ind w:left="5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60849E2"/>
    <w:multiLevelType w:val="multilevel"/>
    <w:tmpl w:val="30B4B128"/>
    <w:lvl w:ilvl="0">
      <w:start w:val="1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90B4801"/>
    <w:multiLevelType w:val="multilevel"/>
    <w:tmpl w:val="051A1134"/>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9C17EB6"/>
    <w:multiLevelType w:val="hybridMultilevel"/>
    <w:tmpl w:val="BDE6A554"/>
    <w:lvl w:ilvl="0" w:tplc="2780C5EC">
      <w:start w:val="1"/>
      <w:numFmt w:val="lowerLetter"/>
      <w:lvlText w:val="%1)"/>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0CC8">
      <w:start w:val="1"/>
      <w:numFmt w:val="lowerLetter"/>
      <w:lvlText w:val="%2"/>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A0DE6C">
      <w:start w:val="1"/>
      <w:numFmt w:val="lowerRoman"/>
      <w:lvlText w:val="%3"/>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F85C28">
      <w:start w:val="1"/>
      <w:numFmt w:val="decimal"/>
      <w:lvlText w:val="%4"/>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8A4312">
      <w:start w:val="1"/>
      <w:numFmt w:val="lowerLetter"/>
      <w:lvlText w:val="%5"/>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48C4C0">
      <w:start w:val="1"/>
      <w:numFmt w:val="lowerRoman"/>
      <w:lvlText w:val="%6"/>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DC312E">
      <w:start w:val="1"/>
      <w:numFmt w:val="decimal"/>
      <w:lvlText w:val="%7"/>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B6D244">
      <w:start w:val="1"/>
      <w:numFmt w:val="lowerLetter"/>
      <w:lvlText w:val="%8"/>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9C598A">
      <w:start w:val="1"/>
      <w:numFmt w:val="lowerRoman"/>
      <w:lvlText w:val="%9"/>
      <w:lvlJc w:val="left"/>
      <w:pPr>
        <w:ind w:left="7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9F147DB"/>
    <w:multiLevelType w:val="hybridMultilevel"/>
    <w:tmpl w:val="8C44709E"/>
    <w:lvl w:ilvl="0" w:tplc="3648B29C">
      <w:start w:val="1"/>
      <w:numFmt w:val="decimal"/>
      <w:lvlText w:val="%1."/>
      <w:lvlJc w:val="left"/>
      <w:pPr>
        <w:ind w:left="435" w:hanging="435"/>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EF23242"/>
    <w:multiLevelType w:val="hybridMultilevel"/>
    <w:tmpl w:val="AF9EC0B6"/>
    <w:lvl w:ilvl="0" w:tplc="83107914">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EEDAE2">
      <w:start w:val="1"/>
      <w:numFmt w:val="lowerLetter"/>
      <w:lvlText w:val="%2"/>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3A3AA6">
      <w:start w:val="1"/>
      <w:numFmt w:val="lowerRoman"/>
      <w:lvlText w:val="%3"/>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DCFFCE">
      <w:start w:val="1"/>
      <w:numFmt w:val="decimal"/>
      <w:lvlText w:val="%4"/>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0E7098">
      <w:start w:val="1"/>
      <w:numFmt w:val="lowerLetter"/>
      <w:lvlText w:val="%5"/>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A61B1C">
      <w:start w:val="1"/>
      <w:numFmt w:val="lowerRoman"/>
      <w:lvlText w:val="%6"/>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BA9C2E">
      <w:start w:val="1"/>
      <w:numFmt w:val="decimal"/>
      <w:lvlText w:val="%7"/>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E0CBE">
      <w:start w:val="1"/>
      <w:numFmt w:val="lowerLetter"/>
      <w:lvlText w:val="%8"/>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C442A8">
      <w:start w:val="1"/>
      <w:numFmt w:val="lowerRoman"/>
      <w:lvlText w:val="%9"/>
      <w:lvlJc w:val="left"/>
      <w:pPr>
        <w:ind w:left="7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FE9304A"/>
    <w:multiLevelType w:val="hybridMultilevel"/>
    <w:tmpl w:val="A79A4FA0"/>
    <w:lvl w:ilvl="0" w:tplc="14A2EC0A">
      <w:start w:val="1"/>
      <w:numFmt w:val="decimal"/>
      <w:lvlText w:val="%1)"/>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50BE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2EC7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36F6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F8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44A1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C85F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B810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640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1F71205"/>
    <w:multiLevelType w:val="multilevel"/>
    <w:tmpl w:val="D90EB00C"/>
    <w:lvl w:ilvl="0">
      <w:start w:val="3"/>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15:restartNumberingAfterBreak="0">
    <w:nsid w:val="62120993"/>
    <w:multiLevelType w:val="hybridMultilevel"/>
    <w:tmpl w:val="06682FF8"/>
    <w:lvl w:ilvl="0" w:tplc="C3C6049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489A62">
      <w:start w:val="1"/>
      <w:numFmt w:val="lowerLetter"/>
      <w:lvlText w:val="%2"/>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8CF3B6">
      <w:start w:val="1"/>
      <w:numFmt w:val="lowerRoman"/>
      <w:lvlText w:val="%3"/>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72B654">
      <w:start w:val="1"/>
      <w:numFmt w:val="decimal"/>
      <w:lvlText w:val="%4"/>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067526">
      <w:start w:val="1"/>
      <w:numFmt w:val="decimal"/>
      <w:lvlRestart w:val="0"/>
      <w:lvlText w:val="%5)"/>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62070E">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6A2A48">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E07B6">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30BB10">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37B2E5E"/>
    <w:multiLevelType w:val="hybridMultilevel"/>
    <w:tmpl w:val="1FB26592"/>
    <w:lvl w:ilvl="0" w:tplc="FF64254E">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B64656">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AE6A06">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E4E3FA">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2624A6">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BA7E42">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90CE48">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8A6844">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62BD7E">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5664AE5"/>
    <w:multiLevelType w:val="multilevel"/>
    <w:tmpl w:val="EB7A3422"/>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0467367"/>
    <w:multiLevelType w:val="hybridMultilevel"/>
    <w:tmpl w:val="EB6057A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10771B4"/>
    <w:multiLevelType w:val="hybridMultilevel"/>
    <w:tmpl w:val="244AAB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351787"/>
    <w:multiLevelType w:val="hybridMultilevel"/>
    <w:tmpl w:val="B1522B10"/>
    <w:lvl w:ilvl="0" w:tplc="7F066A18">
      <w:start w:val="1"/>
      <w:numFmt w:val="lowerLetter"/>
      <w:lvlText w:val="%1)"/>
      <w:lvlJc w:val="left"/>
      <w:pPr>
        <w:ind w:left="1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C4CB26">
      <w:start w:val="1"/>
      <w:numFmt w:val="lowerLetter"/>
      <w:lvlText w:val="%2"/>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08D7A0">
      <w:start w:val="1"/>
      <w:numFmt w:val="lowerRoman"/>
      <w:lvlText w:val="%3"/>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1EBC32">
      <w:start w:val="1"/>
      <w:numFmt w:val="decimal"/>
      <w:lvlText w:val="%4"/>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F29F24">
      <w:start w:val="1"/>
      <w:numFmt w:val="lowerLetter"/>
      <w:lvlText w:val="%5"/>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228AAC">
      <w:start w:val="1"/>
      <w:numFmt w:val="lowerRoman"/>
      <w:lvlText w:val="%6"/>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E2C0CE">
      <w:start w:val="1"/>
      <w:numFmt w:val="decimal"/>
      <w:lvlText w:val="%7"/>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28D144">
      <w:start w:val="1"/>
      <w:numFmt w:val="lowerLetter"/>
      <w:lvlText w:val="%8"/>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B2A8AE">
      <w:start w:val="1"/>
      <w:numFmt w:val="lowerRoman"/>
      <w:lvlText w:val="%9"/>
      <w:lvlJc w:val="left"/>
      <w:pPr>
        <w:ind w:left="7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DCC4208"/>
    <w:multiLevelType w:val="hybridMultilevel"/>
    <w:tmpl w:val="03124252"/>
    <w:lvl w:ilvl="0" w:tplc="C224747E">
      <w:start w:val="1"/>
      <w:numFmt w:val="decimal"/>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9C748FC8">
      <w:start w:val="1"/>
      <w:numFmt w:val="lowerLetter"/>
      <w:lvlText w:val="%2"/>
      <w:lvlJc w:val="left"/>
      <w:pPr>
        <w:ind w:left="1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44A8D82">
      <w:start w:val="1"/>
      <w:numFmt w:val="lowerRoman"/>
      <w:lvlText w:val="%3"/>
      <w:lvlJc w:val="left"/>
      <w:pPr>
        <w:ind w:left="187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E6E1B56">
      <w:start w:val="1"/>
      <w:numFmt w:val="decimal"/>
      <w:lvlText w:val="%4"/>
      <w:lvlJc w:val="left"/>
      <w:pPr>
        <w:ind w:left="259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EAAC384">
      <w:start w:val="1"/>
      <w:numFmt w:val="lowerLetter"/>
      <w:lvlText w:val="%5"/>
      <w:lvlJc w:val="left"/>
      <w:pPr>
        <w:ind w:left="331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A9E49AA">
      <w:start w:val="1"/>
      <w:numFmt w:val="lowerRoman"/>
      <w:lvlText w:val="%6"/>
      <w:lvlJc w:val="left"/>
      <w:pPr>
        <w:ind w:left="403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40A17D0">
      <w:start w:val="1"/>
      <w:numFmt w:val="decimal"/>
      <w:lvlText w:val="%7"/>
      <w:lvlJc w:val="left"/>
      <w:pPr>
        <w:ind w:left="47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6DEB6EC">
      <w:start w:val="1"/>
      <w:numFmt w:val="lowerLetter"/>
      <w:lvlText w:val="%8"/>
      <w:lvlJc w:val="left"/>
      <w:pPr>
        <w:ind w:left="547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E6C9556">
      <w:start w:val="1"/>
      <w:numFmt w:val="lowerRoman"/>
      <w:lvlText w:val="%9"/>
      <w:lvlJc w:val="left"/>
      <w:pPr>
        <w:ind w:left="619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40"/>
  </w:num>
  <w:num w:numId="2">
    <w:abstractNumId w:val="38"/>
  </w:num>
  <w:num w:numId="3">
    <w:abstractNumId w:val="26"/>
  </w:num>
  <w:num w:numId="4">
    <w:abstractNumId w:val="27"/>
  </w:num>
  <w:num w:numId="5">
    <w:abstractNumId w:val="19"/>
  </w:num>
  <w:num w:numId="6">
    <w:abstractNumId w:val="16"/>
  </w:num>
  <w:num w:numId="7">
    <w:abstractNumId w:val="9"/>
  </w:num>
  <w:num w:numId="8">
    <w:abstractNumId w:val="23"/>
  </w:num>
  <w:num w:numId="9">
    <w:abstractNumId w:val="29"/>
  </w:num>
  <w:num w:numId="10">
    <w:abstractNumId w:val="15"/>
  </w:num>
  <w:num w:numId="11">
    <w:abstractNumId w:val="20"/>
  </w:num>
  <w:num w:numId="12">
    <w:abstractNumId w:val="28"/>
  </w:num>
  <w:num w:numId="13">
    <w:abstractNumId w:val="7"/>
  </w:num>
  <w:num w:numId="14">
    <w:abstractNumId w:val="8"/>
  </w:num>
  <w:num w:numId="15">
    <w:abstractNumId w:val="18"/>
  </w:num>
  <w:num w:numId="16">
    <w:abstractNumId w:val="48"/>
  </w:num>
  <w:num w:numId="17">
    <w:abstractNumId w:val="12"/>
  </w:num>
  <w:num w:numId="18">
    <w:abstractNumId w:val="45"/>
  </w:num>
  <w:num w:numId="19">
    <w:abstractNumId w:val="30"/>
  </w:num>
  <w:num w:numId="20">
    <w:abstractNumId w:val="35"/>
  </w:num>
  <w:num w:numId="21">
    <w:abstractNumId w:val="32"/>
  </w:num>
  <w:num w:numId="22">
    <w:abstractNumId w:val="31"/>
  </w:num>
  <w:num w:numId="23">
    <w:abstractNumId w:val="14"/>
  </w:num>
  <w:num w:numId="24">
    <w:abstractNumId w:val="6"/>
  </w:num>
  <w:num w:numId="25">
    <w:abstractNumId w:val="37"/>
  </w:num>
  <w:num w:numId="26">
    <w:abstractNumId w:val="17"/>
  </w:num>
  <w:num w:numId="27">
    <w:abstractNumId w:val="34"/>
  </w:num>
  <w:num w:numId="28">
    <w:abstractNumId w:val="10"/>
  </w:num>
  <w:num w:numId="29">
    <w:abstractNumId w:val="43"/>
  </w:num>
  <w:num w:numId="30">
    <w:abstractNumId w:val="44"/>
  </w:num>
  <w:num w:numId="31">
    <w:abstractNumId w:val="11"/>
  </w:num>
  <w:num w:numId="32">
    <w:abstractNumId w:val="36"/>
  </w:num>
  <w:num w:numId="33">
    <w:abstractNumId w:val="49"/>
  </w:num>
  <w:num w:numId="34">
    <w:abstractNumId w:val="24"/>
  </w:num>
  <w:num w:numId="35">
    <w:abstractNumId w:val="1"/>
  </w:num>
  <w:num w:numId="36">
    <w:abstractNumId w:val="2"/>
  </w:num>
  <w:num w:numId="37">
    <w:abstractNumId w:val="3"/>
  </w:num>
  <w:num w:numId="38">
    <w:abstractNumId w:val="25"/>
  </w:num>
  <w:num w:numId="39">
    <w:abstractNumId w:val="33"/>
  </w:num>
  <w:num w:numId="40">
    <w:abstractNumId w:val="4"/>
  </w:num>
  <w:num w:numId="41">
    <w:abstractNumId w:val="46"/>
  </w:num>
  <w:num w:numId="42">
    <w:abstractNumId w:val="39"/>
  </w:num>
  <w:num w:numId="43">
    <w:abstractNumId w:val="42"/>
  </w:num>
  <w:num w:numId="44">
    <w:abstractNumId w:val="21"/>
  </w:num>
  <w:num w:numId="45">
    <w:abstractNumId w:val="22"/>
  </w:num>
  <w:num w:numId="46">
    <w:abstractNumId w:val="41"/>
  </w:num>
  <w:num w:numId="47">
    <w:abstractNumId w:val="13"/>
  </w:num>
  <w:num w:numId="48">
    <w:abstractNumId w:val="47"/>
  </w:num>
  <w:num w:numId="49">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7721"/>
    <w:rsid w:val="00033EE9"/>
    <w:rsid w:val="000361C6"/>
    <w:rsid w:val="00071C33"/>
    <w:rsid w:val="00084B4D"/>
    <w:rsid w:val="00095151"/>
    <w:rsid w:val="000B0353"/>
    <w:rsid w:val="000F18DE"/>
    <w:rsid w:val="000F2FE6"/>
    <w:rsid w:val="00100EAD"/>
    <w:rsid w:val="001132F6"/>
    <w:rsid w:val="0013464B"/>
    <w:rsid w:val="0015133B"/>
    <w:rsid w:val="00151923"/>
    <w:rsid w:val="00174A42"/>
    <w:rsid w:val="00174C4D"/>
    <w:rsid w:val="001A1BA6"/>
    <w:rsid w:val="001A25CE"/>
    <w:rsid w:val="001A6C72"/>
    <w:rsid w:val="001D721F"/>
    <w:rsid w:val="001E0835"/>
    <w:rsid w:val="00203FA0"/>
    <w:rsid w:val="002148CD"/>
    <w:rsid w:val="00217EB9"/>
    <w:rsid w:val="00227DDE"/>
    <w:rsid w:val="002472A2"/>
    <w:rsid w:val="002B4F4F"/>
    <w:rsid w:val="002F265A"/>
    <w:rsid w:val="00300718"/>
    <w:rsid w:val="00332FE0"/>
    <w:rsid w:val="00366641"/>
    <w:rsid w:val="0038018F"/>
    <w:rsid w:val="00384A7A"/>
    <w:rsid w:val="003B5EF9"/>
    <w:rsid w:val="003B6C70"/>
    <w:rsid w:val="003D476F"/>
    <w:rsid w:val="003E07FA"/>
    <w:rsid w:val="003E5C2F"/>
    <w:rsid w:val="0042550C"/>
    <w:rsid w:val="00437AB6"/>
    <w:rsid w:val="00460EF5"/>
    <w:rsid w:val="00465EFF"/>
    <w:rsid w:val="004749DD"/>
    <w:rsid w:val="00475713"/>
    <w:rsid w:val="004825F8"/>
    <w:rsid w:val="004863FE"/>
    <w:rsid w:val="004B4DBD"/>
    <w:rsid w:val="004D0457"/>
    <w:rsid w:val="004E6A56"/>
    <w:rsid w:val="004F3E90"/>
    <w:rsid w:val="00506511"/>
    <w:rsid w:val="0052491C"/>
    <w:rsid w:val="00552CE1"/>
    <w:rsid w:val="005763E2"/>
    <w:rsid w:val="005B67AF"/>
    <w:rsid w:val="005C0308"/>
    <w:rsid w:val="005D23F0"/>
    <w:rsid w:val="005E126D"/>
    <w:rsid w:val="005E20DD"/>
    <w:rsid w:val="0067785D"/>
    <w:rsid w:val="00697B29"/>
    <w:rsid w:val="006B169C"/>
    <w:rsid w:val="006C0155"/>
    <w:rsid w:val="006C1474"/>
    <w:rsid w:val="00713478"/>
    <w:rsid w:val="007266A5"/>
    <w:rsid w:val="00754CC1"/>
    <w:rsid w:val="00781E66"/>
    <w:rsid w:val="007923BD"/>
    <w:rsid w:val="007B223C"/>
    <w:rsid w:val="007B661A"/>
    <w:rsid w:val="007C2E5C"/>
    <w:rsid w:val="007C31C3"/>
    <w:rsid w:val="007F2227"/>
    <w:rsid w:val="00827EDE"/>
    <w:rsid w:val="008732D7"/>
    <w:rsid w:val="0089032E"/>
    <w:rsid w:val="008966DF"/>
    <w:rsid w:val="0090238E"/>
    <w:rsid w:val="009039C7"/>
    <w:rsid w:val="00942011"/>
    <w:rsid w:val="0094472F"/>
    <w:rsid w:val="00947B10"/>
    <w:rsid w:val="00966B35"/>
    <w:rsid w:val="00987201"/>
    <w:rsid w:val="009A0FDE"/>
    <w:rsid w:val="009A74DF"/>
    <w:rsid w:val="009A7BBC"/>
    <w:rsid w:val="009C3D0F"/>
    <w:rsid w:val="009E037F"/>
    <w:rsid w:val="00A21E44"/>
    <w:rsid w:val="00A5338A"/>
    <w:rsid w:val="00A711AA"/>
    <w:rsid w:val="00AB23D7"/>
    <w:rsid w:val="00AB2D91"/>
    <w:rsid w:val="00AB2E3E"/>
    <w:rsid w:val="00AC61CD"/>
    <w:rsid w:val="00B41D54"/>
    <w:rsid w:val="00B43DE8"/>
    <w:rsid w:val="00B51BB2"/>
    <w:rsid w:val="00B85109"/>
    <w:rsid w:val="00BA768A"/>
    <w:rsid w:val="00BB2CA2"/>
    <w:rsid w:val="00BC340E"/>
    <w:rsid w:val="00C262A4"/>
    <w:rsid w:val="00C57AF3"/>
    <w:rsid w:val="00C676C1"/>
    <w:rsid w:val="00CA0A89"/>
    <w:rsid w:val="00CA317E"/>
    <w:rsid w:val="00CC29A9"/>
    <w:rsid w:val="00CC2D0C"/>
    <w:rsid w:val="00CF19AE"/>
    <w:rsid w:val="00CF3DA6"/>
    <w:rsid w:val="00D16F0C"/>
    <w:rsid w:val="00D5732A"/>
    <w:rsid w:val="00D67493"/>
    <w:rsid w:val="00D77721"/>
    <w:rsid w:val="00DB41E1"/>
    <w:rsid w:val="00DD7EC2"/>
    <w:rsid w:val="00E306EE"/>
    <w:rsid w:val="00E42FFD"/>
    <w:rsid w:val="00E44984"/>
    <w:rsid w:val="00E9305A"/>
    <w:rsid w:val="00EA50BA"/>
    <w:rsid w:val="00F2783B"/>
    <w:rsid w:val="00F4130B"/>
    <w:rsid w:val="00F60CAC"/>
    <w:rsid w:val="00F703A6"/>
    <w:rsid w:val="00F779DC"/>
    <w:rsid w:val="00F94182"/>
    <w:rsid w:val="00FC1485"/>
    <w:rsid w:val="00FC5474"/>
    <w:rsid w:val="00FE2A2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9C2BE1-0FAC-4F49-8A83-342EF31C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25CE"/>
    <w:pPr>
      <w:spacing w:after="24" w:line="266" w:lineRule="auto"/>
      <w:ind w:left="785" w:hanging="502"/>
      <w:jc w:val="both"/>
    </w:pPr>
    <w:rPr>
      <w:rFonts w:ascii="Calibri" w:eastAsia="Calibri" w:hAnsi="Calibri" w:cs="Calibri"/>
      <w:color w:val="000000"/>
    </w:rPr>
  </w:style>
  <w:style w:type="paragraph" w:styleId="Nagwek1">
    <w:name w:val="heading 1"/>
    <w:next w:val="Normalny"/>
    <w:link w:val="Nagwek1Znak"/>
    <w:uiPriority w:val="9"/>
    <w:unhideWhenUsed/>
    <w:qFormat/>
    <w:rsid w:val="001A25CE"/>
    <w:pPr>
      <w:keepNext/>
      <w:keepLines/>
      <w:numPr>
        <w:numId w:val="34"/>
      </w:numPr>
      <w:spacing w:after="0" w:line="260" w:lineRule="auto"/>
      <w:outlineLvl w:val="0"/>
    </w:pPr>
    <w:rPr>
      <w:rFonts w:ascii="Calibri" w:eastAsia="Calibri" w:hAnsi="Calibri" w:cs="Calibri"/>
      <w:b/>
      <w:color w:val="000000"/>
      <w:sz w:val="26"/>
      <w:shd w:val="clear" w:color="auto" w:fill="D3D3D3"/>
    </w:rPr>
  </w:style>
  <w:style w:type="paragraph" w:styleId="Nagwek2">
    <w:name w:val="heading 2"/>
    <w:basedOn w:val="Normalny"/>
    <w:next w:val="Normalny"/>
    <w:link w:val="Nagwek2Znak"/>
    <w:uiPriority w:val="9"/>
    <w:semiHidden/>
    <w:unhideWhenUsed/>
    <w:qFormat/>
    <w:rsid w:val="0094201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1A25CE"/>
    <w:rPr>
      <w:rFonts w:ascii="Calibri" w:eastAsia="Calibri" w:hAnsi="Calibri" w:cs="Calibri"/>
      <w:b/>
      <w:color w:val="000000"/>
      <w:sz w:val="26"/>
    </w:rPr>
  </w:style>
  <w:style w:type="table" w:customStyle="1" w:styleId="TableGrid">
    <w:name w:val="TableGrid"/>
    <w:rsid w:val="001A25CE"/>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4E6A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6A56"/>
    <w:rPr>
      <w:rFonts w:ascii="Calibri" w:eastAsia="Calibri" w:hAnsi="Calibri" w:cs="Calibri"/>
      <w:color w:val="000000"/>
    </w:rPr>
  </w:style>
  <w:style w:type="character" w:styleId="Hipercze">
    <w:name w:val="Hyperlink"/>
    <w:basedOn w:val="Domylnaczcionkaakapitu"/>
    <w:uiPriority w:val="99"/>
    <w:unhideWhenUsed/>
    <w:rsid w:val="00F703A6"/>
    <w:rPr>
      <w:color w:val="0563C1" w:themeColor="hyperlink"/>
      <w:u w:val="single"/>
    </w:rPr>
  </w:style>
  <w:style w:type="paragraph" w:styleId="Akapitzlist">
    <w:name w:val="List Paragraph"/>
    <w:basedOn w:val="Normalny"/>
    <w:uiPriority w:val="34"/>
    <w:qFormat/>
    <w:rsid w:val="0067785D"/>
    <w:pPr>
      <w:ind w:left="720"/>
      <w:contextualSpacing/>
    </w:pPr>
  </w:style>
  <w:style w:type="paragraph" w:styleId="Tekstdymka">
    <w:name w:val="Balloon Text"/>
    <w:basedOn w:val="Normalny"/>
    <w:link w:val="TekstdymkaZnak"/>
    <w:uiPriority w:val="99"/>
    <w:semiHidden/>
    <w:unhideWhenUsed/>
    <w:rsid w:val="008732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32D7"/>
    <w:rPr>
      <w:rFonts w:ascii="Segoe UI" w:eastAsia="Calibri" w:hAnsi="Segoe UI" w:cs="Segoe UI"/>
      <w:color w:val="000000"/>
      <w:sz w:val="18"/>
      <w:szCs w:val="18"/>
    </w:rPr>
  </w:style>
  <w:style w:type="character" w:styleId="Pogrubienie">
    <w:name w:val="Strong"/>
    <w:basedOn w:val="Domylnaczcionkaakapitu"/>
    <w:uiPriority w:val="22"/>
    <w:qFormat/>
    <w:rsid w:val="00203FA0"/>
    <w:rPr>
      <w:b/>
      <w:bCs/>
    </w:rPr>
  </w:style>
  <w:style w:type="character" w:customStyle="1" w:styleId="Nagwek2Znak">
    <w:name w:val="Nagłówek 2 Znak"/>
    <w:basedOn w:val="Domylnaczcionkaakapitu"/>
    <w:link w:val="Nagwek2"/>
    <w:uiPriority w:val="9"/>
    <w:semiHidden/>
    <w:rsid w:val="00942011"/>
    <w:rPr>
      <w:rFonts w:asciiTheme="majorHAnsi" w:eastAsiaTheme="majorEastAsia" w:hAnsiTheme="majorHAnsi" w:cstheme="majorBidi"/>
      <w:b/>
      <w:bCs/>
      <w:color w:val="5B9BD5" w:themeColor="accent1"/>
      <w:sz w:val="26"/>
      <w:szCs w:val="26"/>
    </w:rPr>
  </w:style>
  <w:style w:type="paragraph" w:customStyle="1" w:styleId="Default">
    <w:name w:val="Default"/>
    <w:rsid w:val="005B67A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Tabela-Siatka">
    <w:name w:val="Table Grid"/>
    <w:basedOn w:val="Standardowy"/>
    <w:uiPriority w:val="39"/>
    <w:rsid w:val="00CC2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psdsopat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psdsopatow.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5AD6C-C707-4DF4-A826-6C5D4284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27</Pages>
  <Words>10296</Words>
  <Characters>61779</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Skrzypczak</dc:creator>
  <cp:keywords/>
  <cp:lastModifiedBy>Jolanta Pietras</cp:lastModifiedBy>
  <cp:revision>61</cp:revision>
  <cp:lastPrinted>2025-06-12T11:27:00Z</cp:lastPrinted>
  <dcterms:created xsi:type="dcterms:W3CDTF">2022-05-31T07:57:00Z</dcterms:created>
  <dcterms:modified xsi:type="dcterms:W3CDTF">2026-08-24T11:33:00Z</dcterms:modified>
</cp:coreProperties>
</file>