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D976" w14:textId="1B318480" w:rsidR="000258F3" w:rsidRDefault="000258F3" w:rsidP="00347FC2">
      <w:pPr>
        <w:pStyle w:val="Styl"/>
        <w:suppressAutoHyphens/>
        <w:ind w:right="27"/>
        <w:jc w:val="both"/>
        <w:rPr>
          <w:rFonts w:ascii="Calibri" w:hAnsi="Calibri" w:cs="Calibri"/>
          <w:b/>
          <w:color w:val="000000" w:themeColor="text1"/>
          <w:sz w:val="22"/>
          <w:szCs w:val="22"/>
          <w:lang w:bidi="he-IL"/>
        </w:rPr>
      </w:pPr>
    </w:p>
    <w:p w14:paraId="581C00EF" w14:textId="6776A8DA" w:rsidR="00BB0EEB" w:rsidRPr="00A57FC9" w:rsidRDefault="00BB0EEB" w:rsidP="00240668">
      <w:pPr>
        <w:pStyle w:val="Styl"/>
        <w:suppressAutoHyphens/>
        <w:ind w:right="27"/>
        <w:jc w:val="center"/>
        <w:rPr>
          <w:rFonts w:ascii="Calibri" w:hAnsi="Calibri" w:cs="Calibri"/>
          <w:color w:val="000000" w:themeColor="text1"/>
          <w:sz w:val="22"/>
          <w:szCs w:val="22"/>
          <w:lang w:bidi="he-IL"/>
        </w:rPr>
      </w:pPr>
      <w:r>
        <w:rPr>
          <w:rFonts w:ascii="Calibri" w:hAnsi="Calibri" w:cs="Calibri"/>
          <w:b/>
          <w:color w:val="000000" w:themeColor="text1"/>
          <w:sz w:val="22"/>
          <w:szCs w:val="22"/>
          <w:lang w:bidi="he-IL"/>
        </w:rPr>
        <w:t xml:space="preserve">                                                                                                                          </w:t>
      </w:r>
      <w:r w:rsidRPr="00A57FC9">
        <w:rPr>
          <w:rFonts w:ascii="Calibri" w:hAnsi="Calibri" w:cs="Calibri"/>
          <w:color w:val="000000" w:themeColor="text1"/>
          <w:sz w:val="22"/>
          <w:szCs w:val="22"/>
          <w:lang w:bidi="he-IL"/>
        </w:rPr>
        <w:t xml:space="preserve">Załącznik nr </w:t>
      </w:r>
      <w:r w:rsidR="004C1500">
        <w:rPr>
          <w:rFonts w:ascii="Calibri" w:hAnsi="Calibri" w:cs="Calibri"/>
          <w:color w:val="000000" w:themeColor="text1"/>
          <w:sz w:val="22"/>
          <w:szCs w:val="22"/>
          <w:lang w:bidi="he-IL"/>
        </w:rPr>
        <w:t>2</w:t>
      </w:r>
      <w:r w:rsidR="00892035" w:rsidRPr="00A57FC9">
        <w:rPr>
          <w:rFonts w:ascii="Calibri" w:hAnsi="Calibri" w:cs="Calibri"/>
          <w:color w:val="000000" w:themeColor="text1"/>
          <w:sz w:val="22"/>
          <w:szCs w:val="22"/>
          <w:lang w:bidi="he-IL"/>
        </w:rPr>
        <w:t xml:space="preserve"> </w:t>
      </w:r>
      <w:r w:rsidR="00C5587C" w:rsidRPr="00A57FC9">
        <w:rPr>
          <w:rFonts w:ascii="Calibri" w:hAnsi="Calibri" w:cs="Calibri"/>
          <w:color w:val="000000" w:themeColor="text1"/>
          <w:sz w:val="22"/>
          <w:szCs w:val="22"/>
          <w:lang w:bidi="he-IL"/>
        </w:rPr>
        <w:t>do SWZ</w:t>
      </w:r>
    </w:p>
    <w:p w14:paraId="716604A0" w14:textId="71F080F0" w:rsidR="006D7B99" w:rsidRPr="00A57FC9" w:rsidRDefault="006D7B99" w:rsidP="00240668">
      <w:pPr>
        <w:pStyle w:val="Styl"/>
        <w:suppressAutoHyphens/>
        <w:ind w:right="27"/>
        <w:jc w:val="center"/>
        <w:rPr>
          <w:rFonts w:ascii="Calibri" w:hAnsi="Calibri" w:cs="Calibri"/>
          <w:b/>
          <w:color w:val="000000" w:themeColor="text1"/>
          <w:sz w:val="22"/>
          <w:szCs w:val="22"/>
          <w:lang w:bidi="he-IL"/>
        </w:rPr>
      </w:pPr>
      <w:r w:rsidRPr="00A57FC9">
        <w:rPr>
          <w:rFonts w:ascii="Calibri" w:hAnsi="Calibri" w:cs="Calibri"/>
          <w:b/>
          <w:color w:val="000000" w:themeColor="text1"/>
          <w:sz w:val="22"/>
          <w:szCs w:val="22"/>
          <w:lang w:bidi="he-IL"/>
        </w:rPr>
        <w:t xml:space="preserve">PROJEKTOWANE POSTANOWIENIA </w:t>
      </w:r>
      <w:r w:rsidR="0028045E">
        <w:rPr>
          <w:rFonts w:ascii="Calibri" w:hAnsi="Calibri" w:cs="Calibri"/>
          <w:b/>
          <w:color w:val="000000" w:themeColor="text1"/>
          <w:sz w:val="22"/>
          <w:szCs w:val="22"/>
          <w:lang w:bidi="he-IL"/>
        </w:rPr>
        <w:t>UMOWY</w:t>
      </w:r>
      <w:r w:rsidR="00A75D54" w:rsidRPr="00A57FC9">
        <w:rPr>
          <w:rFonts w:ascii="Calibri" w:hAnsi="Calibri" w:cs="Calibri"/>
          <w:b/>
          <w:color w:val="000000" w:themeColor="text1"/>
          <w:sz w:val="22"/>
          <w:szCs w:val="22"/>
          <w:lang w:bidi="he-IL"/>
        </w:rPr>
        <w:t xml:space="preserve">    </w:t>
      </w:r>
    </w:p>
    <w:p w14:paraId="42B3B1E2" w14:textId="77777777" w:rsidR="006D7B99" w:rsidRPr="00A57FC9" w:rsidRDefault="006D7B99" w:rsidP="00240668">
      <w:pPr>
        <w:pStyle w:val="Styl"/>
        <w:suppressAutoHyphens/>
        <w:ind w:right="27"/>
        <w:jc w:val="center"/>
        <w:rPr>
          <w:rFonts w:ascii="Calibri" w:hAnsi="Calibri" w:cs="Calibri"/>
          <w:b/>
          <w:color w:val="000000" w:themeColor="text1"/>
          <w:sz w:val="22"/>
          <w:szCs w:val="22"/>
          <w:lang w:bidi="he-IL"/>
        </w:rPr>
      </w:pPr>
    </w:p>
    <w:p w14:paraId="7F5902C6" w14:textId="77777777" w:rsidR="006D7B99" w:rsidRPr="00A57FC9" w:rsidRDefault="006D7B99" w:rsidP="00240668">
      <w:pPr>
        <w:pStyle w:val="Styl"/>
        <w:suppressAutoHyphens/>
        <w:ind w:right="27"/>
        <w:jc w:val="center"/>
        <w:rPr>
          <w:rFonts w:ascii="Calibri" w:hAnsi="Calibri" w:cs="Calibri"/>
          <w:b/>
          <w:color w:val="000000" w:themeColor="text1"/>
          <w:sz w:val="22"/>
          <w:szCs w:val="22"/>
          <w:lang w:bidi="he-IL"/>
        </w:rPr>
      </w:pPr>
    </w:p>
    <w:p w14:paraId="4755E4DB" w14:textId="77777777" w:rsidR="006D7B99" w:rsidRPr="00A57FC9" w:rsidRDefault="006D7B99" w:rsidP="00240668">
      <w:pPr>
        <w:pStyle w:val="Styl"/>
        <w:suppressAutoHyphens/>
        <w:ind w:right="27"/>
        <w:jc w:val="center"/>
        <w:rPr>
          <w:rFonts w:ascii="Calibri" w:hAnsi="Calibri" w:cs="Calibri"/>
          <w:b/>
          <w:color w:val="000000" w:themeColor="text1"/>
          <w:sz w:val="22"/>
          <w:szCs w:val="22"/>
          <w:lang w:bidi="he-IL"/>
        </w:rPr>
      </w:pPr>
    </w:p>
    <w:p w14:paraId="2FDD2B8B" w14:textId="71CC57EC" w:rsidR="007364B5" w:rsidRPr="00A57FC9" w:rsidRDefault="00D834ED" w:rsidP="00240668">
      <w:pPr>
        <w:pStyle w:val="Styl"/>
        <w:suppressAutoHyphens/>
        <w:ind w:right="27"/>
        <w:jc w:val="center"/>
        <w:rPr>
          <w:rFonts w:ascii="Calibri" w:hAnsi="Calibri" w:cs="Calibri"/>
          <w:bCs/>
          <w:color w:val="000000" w:themeColor="text1"/>
          <w:sz w:val="22"/>
          <w:szCs w:val="22"/>
          <w:lang w:bidi="he-IL"/>
        </w:rPr>
      </w:pPr>
      <w:r w:rsidRPr="00A57FC9">
        <w:rPr>
          <w:rFonts w:ascii="Calibri" w:hAnsi="Calibri" w:cs="Calibri"/>
          <w:b/>
          <w:color w:val="000000" w:themeColor="text1"/>
          <w:sz w:val="22"/>
          <w:szCs w:val="22"/>
          <w:lang w:bidi="he-IL"/>
        </w:rPr>
        <w:t>UMOWA</w:t>
      </w:r>
      <w:r w:rsidR="00EF0F29" w:rsidRPr="00A57FC9">
        <w:rPr>
          <w:rFonts w:ascii="Calibri" w:hAnsi="Calibri" w:cs="Calibri"/>
          <w:b/>
          <w:color w:val="000000" w:themeColor="text1"/>
          <w:sz w:val="22"/>
          <w:szCs w:val="22"/>
          <w:lang w:bidi="he-IL"/>
        </w:rPr>
        <w:t xml:space="preserve"> nr </w:t>
      </w:r>
      <w:r w:rsidR="00240668" w:rsidRPr="00A57FC9">
        <w:rPr>
          <w:rFonts w:ascii="Calibri" w:hAnsi="Calibri" w:cs="Calibri"/>
          <w:bCs/>
          <w:color w:val="000000" w:themeColor="text1"/>
          <w:sz w:val="22"/>
          <w:szCs w:val="22"/>
          <w:lang w:bidi="he-IL"/>
        </w:rPr>
        <w:t>[…]</w:t>
      </w:r>
    </w:p>
    <w:p w14:paraId="327F2736" w14:textId="77777777" w:rsidR="001B06D1" w:rsidRPr="00A57FC9" w:rsidRDefault="001B06D1" w:rsidP="00240668">
      <w:pPr>
        <w:pStyle w:val="Styl"/>
        <w:suppressAutoHyphens/>
        <w:ind w:right="27"/>
        <w:jc w:val="center"/>
        <w:rPr>
          <w:rFonts w:ascii="Calibri" w:hAnsi="Calibri" w:cs="Calibri"/>
          <w:bCs/>
          <w:color w:val="000000" w:themeColor="text1"/>
          <w:sz w:val="22"/>
          <w:szCs w:val="22"/>
          <w:lang w:bidi="he-IL"/>
        </w:rPr>
      </w:pPr>
    </w:p>
    <w:p w14:paraId="6581D117" w14:textId="5AEB2CB0" w:rsidR="00FA4CF7" w:rsidRPr="00A57FC9" w:rsidRDefault="00FA4CF7" w:rsidP="00240668">
      <w:pPr>
        <w:pStyle w:val="Styl"/>
        <w:suppressAutoHyphens/>
        <w:ind w:right="27"/>
        <w:rPr>
          <w:rFonts w:ascii="Calibri" w:hAnsi="Calibri" w:cs="Calibri"/>
          <w:color w:val="000000" w:themeColor="text1"/>
          <w:sz w:val="22"/>
          <w:szCs w:val="22"/>
          <w:lang w:bidi="he-IL"/>
        </w:rPr>
      </w:pPr>
      <w:r w:rsidRPr="00A57FC9">
        <w:rPr>
          <w:rFonts w:ascii="Calibri" w:hAnsi="Calibri" w:cs="Calibri"/>
          <w:color w:val="000000" w:themeColor="text1"/>
          <w:sz w:val="22"/>
          <w:szCs w:val="22"/>
          <w:lang w:bidi="he-IL"/>
        </w:rPr>
        <w:t xml:space="preserve">zawarta </w:t>
      </w:r>
      <w:r w:rsidR="007557FC" w:rsidRPr="00A57FC9">
        <w:rPr>
          <w:rFonts w:ascii="Calibri" w:hAnsi="Calibri" w:cs="Calibri"/>
          <w:color w:val="000000" w:themeColor="text1"/>
          <w:sz w:val="22"/>
          <w:szCs w:val="22"/>
          <w:lang w:bidi="he-IL"/>
        </w:rPr>
        <w:t xml:space="preserve">w </w:t>
      </w:r>
      <w:r w:rsidR="00240668" w:rsidRPr="00A57FC9">
        <w:rPr>
          <w:rFonts w:ascii="Calibri" w:hAnsi="Calibri" w:cs="Calibri"/>
          <w:bCs/>
          <w:color w:val="000000" w:themeColor="text1"/>
          <w:sz w:val="22"/>
          <w:szCs w:val="22"/>
          <w:lang w:bidi="he-IL"/>
        </w:rPr>
        <w:t>[…]</w:t>
      </w:r>
      <w:r w:rsidR="000972DA" w:rsidRPr="00A57FC9">
        <w:rPr>
          <w:rFonts w:ascii="Calibri" w:hAnsi="Calibri" w:cs="Calibri"/>
          <w:color w:val="000000" w:themeColor="text1"/>
          <w:sz w:val="22"/>
          <w:szCs w:val="22"/>
          <w:lang w:bidi="he-IL"/>
        </w:rPr>
        <w:t xml:space="preserve"> </w:t>
      </w:r>
      <w:r w:rsidR="00D834ED" w:rsidRPr="00A57FC9">
        <w:rPr>
          <w:rFonts w:ascii="Calibri" w:hAnsi="Calibri" w:cs="Calibri"/>
          <w:color w:val="000000" w:themeColor="text1"/>
          <w:sz w:val="22"/>
          <w:szCs w:val="22"/>
          <w:lang w:bidi="he-IL"/>
        </w:rPr>
        <w:t xml:space="preserve">dnia </w:t>
      </w:r>
      <w:r w:rsidR="00240668" w:rsidRPr="00A57FC9">
        <w:rPr>
          <w:rFonts w:ascii="Calibri" w:hAnsi="Calibri" w:cs="Calibri"/>
          <w:bCs/>
          <w:color w:val="000000" w:themeColor="text1"/>
          <w:sz w:val="22"/>
          <w:szCs w:val="22"/>
          <w:lang w:bidi="he-IL"/>
        </w:rPr>
        <w:t xml:space="preserve">[…] </w:t>
      </w:r>
      <w:r w:rsidR="00D834ED" w:rsidRPr="00A57FC9">
        <w:rPr>
          <w:rFonts w:ascii="Calibri" w:hAnsi="Calibri" w:cs="Calibri"/>
          <w:color w:val="000000" w:themeColor="text1"/>
          <w:sz w:val="22"/>
          <w:szCs w:val="22"/>
          <w:lang w:bidi="he-IL"/>
        </w:rPr>
        <w:t>roku, pomiędzy:</w:t>
      </w:r>
    </w:p>
    <w:p w14:paraId="25A3DECF" w14:textId="435D1AAA" w:rsidR="00FC66B9" w:rsidRPr="006D3924" w:rsidRDefault="00F152BE" w:rsidP="006D3924">
      <w:pPr>
        <w:pStyle w:val="Tekstpodstawowy"/>
        <w:numPr>
          <w:ilvl w:val="0"/>
          <w:numId w:val="0"/>
        </w:numPr>
        <w:jc w:val="both"/>
        <w:rPr>
          <w:rFonts w:ascii="Calibri" w:hAnsi="Calibri" w:cs="Calibri"/>
          <w:color w:val="000000"/>
          <w:sz w:val="22"/>
          <w:szCs w:val="22"/>
        </w:rPr>
      </w:pPr>
      <w:r>
        <w:rPr>
          <w:rFonts w:ascii="Calibri" w:hAnsi="Calibri" w:cs="Calibri"/>
          <w:color w:val="000000"/>
          <w:sz w:val="22"/>
          <w:szCs w:val="22"/>
        </w:rPr>
        <w:t xml:space="preserve">Skarbem Państwa - Zespołem </w:t>
      </w:r>
      <w:r w:rsidRPr="00F152BE">
        <w:rPr>
          <w:rFonts w:ascii="Calibri" w:hAnsi="Calibri" w:cs="Calibri"/>
          <w:color w:val="000000"/>
          <w:sz w:val="22"/>
          <w:szCs w:val="22"/>
        </w:rPr>
        <w:t xml:space="preserve">Szkół Centrum Kształcenia Rolniczego im. Wł. St. Reymonta w Dobryszycach, </w:t>
      </w:r>
      <w:r>
        <w:rPr>
          <w:rFonts w:ascii="Calibri" w:hAnsi="Calibri" w:cs="Calibri"/>
          <w:color w:val="000000"/>
          <w:sz w:val="22"/>
          <w:szCs w:val="22"/>
        </w:rPr>
        <w:t xml:space="preserve">z siedzibą </w:t>
      </w:r>
      <w:r w:rsidRPr="00F152BE">
        <w:rPr>
          <w:rFonts w:ascii="Calibri" w:hAnsi="Calibri" w:cs="Calibri"/>
          <w:color w:val="000000"/>
          <w:sz w:val="22"/>
          <w:szCs w:val="22"/>
        </w:rPr>
        <w:t>ul. Szkolna 4</w:t>
      </w:r>
      <w:r w:rsidR="00FE3702">
        <w:rPr>
          <w:rFonts w:ascii="Calibri" w:hAnsi="Calibri" w:cs="Calibri"/>
          <w:color w:val="000000"/>
          <w:sz w:val="22"/>
          <w:szCs w:val="22"/>
        </w:rPr>
        <w:t xml:space="preserve">, </w:t>
      </w:r>
      <w:r w:rsidR="004C1500" w:rsidRPr="001E0DE2">
        <w:rPr>
          <w:rFonts w:ascii="Calibri" w:hAnsi="Calibri" w:cs="Calibri"/>
          <w:color w:val="000000"/>
          <w:sz w:val="22"/>
          <w:szCs w:val="22"/>
        </w:rPr>
        <w:t xml:space="preserve">NIP: </w:t>
      </w:r>
      <w:r w:rsidR="001E0DE2" w:rsidRPr="001E0DE2">
        <w:rPr>
          <w:rFonts w:ascii="Calibri" w:hAnsi="Calibri" w:cs="Calibri"/>
          <w:color w:val="000000"/>
          <w:sz w:val="22"/>
          <w:szCs w:val="22"/>
        </w:rPr>
        <w:t>7720017162</w:t>
      </w:r>
      <w:r w:rsidR="00FE3702">
        <w:rPr>
          <w:rFonts w:ascii="Calibri" w:hAnsi="Calibri" w:cs="Calibri"/>
          <w:color w:val="000000"/>
          <w:sz w:val="22"/>
          <w:szCs w:val="22"/>
        </w:rPr>
        <w:t xml:space="preserve">, </w:t>
      </w:r>
      <w:r w:rsidR="004C1500" w:rsidRPr="001E0DE2">
        <w:rPr>
          <w:rFonts w:ascii="Calibri" w:hAnsi="Calibri" w:cs="Calibri"/>
          <w:color w:val="000000"/>
          <w:sz w:val="22"/>
          <w:szCs w:val="22"/>
        </w:rPr>
        <w:t xml:space="preserve">REGON: </w:t>
      </w:r>
      <w:r w:rsidR="001E0DE2" w:rsidRPr="001E0DE2">
        <w:rPr>
          <w:rFonts w:ascii="Calibri" w:hAnsi="Calibri" w:cs="Calibri"/>
          <w:color w:val="000000"/>
          <w:sz w:val="22"/>
          <w:szCs w:val="22"/>
        </w:rPr>
        <w:t>000783551</w:t>
      </w:r>
      <w:r w:rsidR="00FE3702">
        <w:rPr>
          <w:rFonts w:ascii="Calibri" w:hAnsi="Calibri" w:cs="Calibri"/>
          <w:color w:val="000000"/>
          <w:sz w:val="22"/>
          <w:szCs w:val="22"/>
        </w:rPr>
        <w:t xml:space="preserve">, </w:t>
      </w:r>
      <w:r w:rsidR="00E82455" w:rsidRPr="00A57FC9">
        <w:rPr>
          <w:rFonts w:ascii="Calibri" w:hAnsi="Calibri" w:cs="Calibri"/>
          <w:color w:val="000000"/>
          <w:sz w:val="22"/>
          <w:szCs w:val="22"/>
        </w:rPr>
        <w:t xml:space="preserve"> zwaną w dalszej części </w:t>
      </w:r>
      <w:r w:rsidR="0028045E">
        <w:rPr>
          <w:rFonts w:ascii="Calibri" w:hAnsi="Calibri" w:cs="Calibri"/>
          <w:color w:val="000000"/>
          <w:sz w:val="22"/>
          <w:szCs w:val="22"/>
        </w:rPr>
        <w:t>umowy</w:t>
      </w:r>
      <w:r w:rsidR="00E82455" w:rsidRPr="00A57FC9">
        <w:rPr>
          <w:rFonts w:ascii="Calibri" w:hAnsi="Calibri" w:cs="Calibri"/>
          <w:color w:val="000000"/>
          <w:sz w:val="22"/>
          <w:szCs w:val="22"/>
        </w:rPr>
        <w:t xml:space="preserve"> „</w:t>
      </w:r>
      <w:r w:rsidR="00E82455" w:rsidRPr="00F442D7">
        <w:rPr>
          <w:rFonts w:ascii="Calibri" w:hAnsi="Calibri" w:cs="Calibri"/>
          <w:b/>
          <w:bCs/>
          <w:color w:val="000000"/>
          <w:sz w:val="22"/>
          <w:szCs w:val="22"/>
        </w:rPr>
        <w:t>Zamawiającym</w:t>
      </w:r>
      <w:r w:rsidR="00E82455" w:rsidRPr="00A57FC9">
        <w:rPr>
          <w:rFonts w:ascii="Calibri" w:hAnsi="Calibri" w:cs="Calibri"/>
          <w:color w:val="000000"/>
          <w:sz w:val="22"/>
          <w:szCs w:val="22"/>
        </w:rPr>
        <w:t>”,</w:t>
      </w:r>
      <w:r w:rsidR="006D3924">
        <w:rPr>
          <w:rFonts w:ascii="Calibri" w:hAnsi="Calibri" w:cs="Calibri"/>
          <w:color w:val="000000"/>
          <w:sz w:val="22"/>
          <w:szCs w:val="22"/>
        </w:rPr>
        <w:t xml:space="preserve"> </w:t>
      </w:r>
      <w:r w:rsidR="006D3924" w:rsidRPr="00A57FC9">
        <w:rPr>
          <w:rFonts w:ascii="Calibri" w:hAnsi="Calibri" w:cs="Calibri"/>
          <w:color w:val="000000"/>
          <w:sz w:val="22"/>
          <w:szCs w:val="22"/>
        </w:rPr>
        <w:t>reprezentowana przez:</w:t>
      </w:r>
      <w:r w:rsidR="004C1500" w:rsidRPr="004C1500">
        <w:t xml:space="preserve"> </w:t>
      </w:r>
      <w:r w:rsidR="00FE3702">
        <w:rPr>
          <w:rFonts w:ascii="Calibri" w:hAnsi="Calibri" w:cs="Calibri"/>
          <w:color w:val="000000"/>
          <w:sz w:val="22"/>
          <w:szCs w:val="22"/>
        </w:rPr>
        <w:t>……………</w:t>
      </w:r>
    </w:p>
    <w:p w14:paraId="55E79F12" w14:textId="77777777" w:rsidR="00343FB5" w:rsidRPr="00A57FC9" w:rsidRDefault="00343FB5" w:rsidP="00240668">
      <w:pPr>
        <w:pStyle w:val="Tekstpodstawowy"/>
        <w:numPr>
          <w:ilvl w:val="0"/>
          <w:numId w:val="0"/>
        </w:numPr>
        <w:suppressAutoHyphens/>
        <w:spacing w:after="0"/>
        <w:rPr>
          <w:rFonts w:ascii="Calibri" w:hAnsi="Calibri" w:cs="Calibri"/>
          <w:color w:val="000000" w:themeColor="text1"/>
          <w:sz w:val="22"/>
          <w:szCs w:val="22"/>
          <w:lang w:bidi="he-IL"/>
        </w:rPr>
      </w:pPr>
    </w:p>
    <w:p w14:paraId="31CE4BA2" w14:textId="77777777" w:rsidR="000972DA" w:rsidRPr="00A57FC9" w:rsidRDefault="000972DA" w:rsidP="00240668">
      <w:pPr>
        <w:pStyle w:val="Styl"/>
        <w:suppressAutoHyphens/>
        <w:ind w:left="9" w:right="4303"/>
        <w:rPr>
          <w:rFonts w:ascii="Calibri" w:hAnsi="Calibri" w:cs="Calibri"/>
          <w:color w:val="000000" w:themeColor="text1"/>
          <w:sz w:val="22"/>
          <w:szCs w:val="22"/>
          <w:lang w:bidi="he-IL"/>
        </w:rPr>
      </w:pPr>
      <w:r w:rsidRPr="00A57FC9">
        <w:rPr>
          <w:rFonts w:ascii="Calibri" w:hAnsi="Calibri" w:cs="Calibri"/>
          <w:color w:val="000000" w:themeColor="text1"/>
          <w:sz w:val="22"/>
          <w:szCs w:val="22"/>
          <w:lang w:bidi="he-IL"/>
        </w:rPr>
        <w:t>a</w:t>
      </w:r>
    </w:p>
    <w:p w14:paraId="06F96EDD" w14:textId="77777777" w:rsidR="007D451D" w:rsidRPr="00A57FC9" w:rsidRDefault="007D451D" w:rsidP="00240668">
      <w:pPr>
        <w:pStyle w:val="Styl"/>
        <w:suppressAutoHyphens/>
        <w:ind w:left="9" w:right="4303"/>
        <w:rPr>
          <w:rFonts w:ascii="Calibri" w:hAnsi="Calibri" w:cs="Calibri"/>
          <w:color w:val="000000" w:themeColor="text1"/>
          <w:sz w:val="22"/>
          <w:szCs w:val="22"/>
          <w:lang w:bidi="he-IL"/>
        </w:rPr>
      </w:pPr>
    </w:p>
    <w:p w14:paraId="2DE0F3BB" w14:textId="77777777" w:rsidR="00FC66B9" w:rsidRPr="00A57FC9" w:rsidRDefault="00FC66B9">
      <w:pPr>
        <w:widowControl w:val="0"/>
        <w:numPr>
          <w:ilvl w:val="0"/>
          <w:numId w:val="17"/>
        </w:numPr>
        <w:suppressAutoHyphens/>
        <w:autoSpaceDE w:val="0"/>
        <w:jc w:val="both"/>
        <w:rPr>
          <w:rFonts w:ascii="Calibri" w:hAnsi="Calibri" w:cs="Calibri"/>
          <w:color w:val="000000"/>
          <w:sz w:val="22"/>
          <w:szCs w:val="22"/>
          <w:lang w:eastAsia="zh-CN"/>
        </w:rPr>
      </w:pPr>
      <w:r w:rsidRPr="00A57FC9">
        <w:rPr>
          <w:rFonts w:ascii="Calibri" w:hAnsi="Calibri" w:cs="Calibri"/>
          <w:color w:val="000000"/>
          <w:sz w:val="22"/>
          <w:szCs w:val="22"/>
          <w:lang w:eastAsia="zh-CN"/>
        </w:rPr>
        <w:t>*gdy wykonawcą jest spółka prawa handlowego:</w:t>
      </w:r>
    </w:p>
    <w:p w14:paraId="29F31AA3" w14:textId="77777777" w:rsidR="00FC66B9" w:rsidRPr="00A57FC9" w:rsidRDefault="00FC66B9">
      <w:pPr>
        <w:widowControl w:val="0"/>
        <w:numPr>
          <w:ilvl w:val="0"/>
          <w:numId w:val="17"/>
        </w:numPr>
        <w:suppressAutoHyphens/>
        <w:autoSpaceDE w:val="0"/>
        <w:jc w:val="both"/>
        <w:rPr>
          <w:rFonts w:ascii="Calibri" w:hAnsi="Calibri" w:cs="Calibri"/>
          <w:color w:val="000000"/>
          <w:sz w:val="22"/>
          <w:szCs w:val="22"/>
          <w:lang w:eastAsia="zh-CN"/>
        </w:rPr>
      </w:pPr>
      <w:r w:rsidRPr="00A57FC9">
        <w:rPr>
          <w:rFonts w:ascii="Calibri" w:hAnsi="Calibri" w:cs="Calibri"/>
          <w:color w:val="000000"/>
          <w:sz w:val="22"/>
          <w:szCs w:val="22"/>
          <w:lang w:eastAsia="zh-CN"/>
        </w:rPr>
        <w:t xml:space="preserve">[…] z siedzibą w […] wpisaną do rejestru przedsiębiorców Krajowego Rejestru Sądowego pod numerem […] NIP: […] o kapitale zakładowym […] zł, wpłaconym w całości/w części/w wysokości […] zł, zwaną dalej: </w:t>
      </w:r>
      <w:r w:rsidRPr="00A57FC9">
        <w:rPr>
          <w:rFonts w:ascii="Calibri" w:hAnsi="Calibri" w:cs="Calibri"/>
          <w:b/>
          <w:bCs/>
          <w:color w:val="000000"/>
          <w:sz w:val="22"/>
          <w:szCs w:val="22"/>
          <w:lang w:eastAsia="zh-CN"/>
        </w:rPr>
        <w:t>„Wykonawcą”</w:t>
      </w:r>
      <w:r w:rsidRPr="00A57FC9">
        <w:rPr>
          <w:rFonts w:ascii="Calibri" w:hAnsi="Calibri" w:cs="Calibri"/>
          <w:color w:val="000000"/>
          <w:sz w:val="22"/>
          <w:szCs w:val="22"/>
          <w:lang w:eastAsia="zh-CN"/>
        </w:rPr>
        <w:t xml:space="preserve"> reprezentowaną przez […]</w:t>
      </w:r>
    </w:p>
    <w:p w14:paraId="6E51A08D" w14:textId="77777777" w:rsidR="00FC66B9" w:rsidRPr="00A57FC9" w:rsidRDefault="00FC66B9">
      <w:pPr>
        <w:widowControl w:val="0"/>
        <w:numPr>
          <w:ilvl w:val="0"/>
          <w:numId w:val="17"/>
        </w:numPr>
        <w:suppressAutoHyphens/>
        <w:autoSpaceDE w:val="0"/>
        <w:jc w:val="both"/>
        <w:rPr>
          <w:rFonts w:ascii="Calibri" w:hAnsi="Calibri" w:cs="Calibri"/>
          <w:color w:val="000000"/>
          <w:sz w:val="22"/>
          <w:szCs w:val="22"/>
          <w:lang w:eastAsia="zh-CN"/>
        </w:rPr>
      </w:pPr>
    </w:p>
    <w:p w14:paraId="4C892A0C" w14:textId="77777777" w:rsidR="00FC66B9" w:rsidRPr="00A57FC9" w:rsidRDefault="00FC66B9">
      <w:pPr>
        <w:widowControl w:val="0"/>
        <w:numPr>
          <w:ilvl w:val="0"/>
          <w:numId w:val="17"/>
        </w:numPr>
        <w:suppressAutoHyphens/>
        <w:autoSpaceDE w:val="0"/>
        <w:jc w:val="both"/>
        <w:rPr>
          <w:rFonts w:ascii="Calibri" w:hAnsi="Calibri" w:cs="Calibri"/>
          <w:color w:val="000000"/>
          <w:sz w:val="22"/>
          <w:szCs w:val="22"/>
          <w:lang w:eastAsia="zh-CN"/>
        </w:rPr>
      </w:pPr>
      <w:r w:rsidRPr="00A57FC9">
        <w:rPr>
          <w:rFonts w:ascii="Calibri" w:hAnsi="Calibri" w:cs="Calibri"/>
          <w:color w:val="000000"/>
          <w:sz w:val="22"/>
          <w:szCs w:val="22"/>
          <w:lang w:eastAsia="zh-CN"/>
        </w:rPr>
        <w:t>*gdy wykonawcą jest osoba fizyczna prowadząca działalność gospodarczą:</w:t>
      </w:r>
    </w:p>
    <w:p w14:paraId="451EECB2" w14:textId="77777777" w:rsidR="00FC66B9" w:rsidRPr="00A57FC9" w:rsidRDefault="00FC66B9">
      <w:pPr>
        <w:widowControl w:val="0"/>
        <w:numPr>
          <w:ilvl w:val="0"/>
          <w:numId w:val="17"/>
        </w:numPr>
        <w:suppressAutoHyphens/>
        <w:autoSpaceDE w:val="0"/>
        <w:jc w:val="both"/>
        <w:rPr>
          <w:rFonts w:ascii="Calibri" w:hAnsi="Calibri" w:cs="Calibri"/>
          <w:color w:val="000000"/>
          <w:sz w:val="22"/>
          <w:szCs w:val="22"/>
          <w:lang w:eastAsia="zh-CN"/>
        </w:rPr>
      </w:pPr>
      <w:r w:rsidRPr="00A57FC9">
        <w:rPr>
          <w:rFonts w:ascii="Calibri" w:hAnsi="Calibri" w:cs="Calibri"/>
          <w:color w:val="000000"/>
          <w:sz w:val="22"/>
          <w:szCs w:val="22"/>
          <w:lang w:eastAsia="zh-CN"/>
        </w:rPr>
        <w:t xml:space="preserve">Panią/Panem […] o numerze PESEL […], prowadzącą/-ym działalność gospodarczą pod firmą […] z siedzibą w [..], NIP: […], zwaną/-ym dalej </w:t>
      </w:r>
      <w:r w:rsidRPr="00A57FC9">
        <w:rPr>
          <w:rFonts w:ascii="Calibri" w:hAnsi="Calibri" w:cs="Calibri"/>
          <w:b/>
          <w:bCs/>
          <w:color w:val="000000"/>
          <w:sz w:val="22"/>
          <w:szCs w:val="22"/>
          <w:lang w:eastAsia="zh-CN"/>
        </w:rPr>
        <w:t>„Wykonawcą”</w:t>
      </w:r>
      <w:r w:rsidRPr="00A57FC9">
        <w:rPr>
          <w:rFonts w:ascii="Calibri" w:hAnsi="Calibri" w:cs="Calibri"/>
          <w:color w:val="000000"/>
          <w:sz w:val="22"/>
          <w:szCs w:val="22"/>
          <w:lang w:eastAsia="zh-CN"/>
        </w:rPr>
        <w:t>, reprezentowaną/-ym przez […]</w:t>
      </w:r>
    </w:p>
    <w:p w14:paraId="2D1ADAD8" w14:textId="40916F8D" w:rsidR="00240668" w:rsidRPr="00A57FC9" w:rsidRDefault="00240668" w:rsidP="00240668">
      <w:pPr>
        <w:pStyle w:val="Tekstpodstawowy"/>
        <w:numPr>
          <w:ilvl w:val="0"/>
          <w:numId w:val="0"/>
        </w:numPr>
        <w:suppressAutoHyphens/>
        <w:spacing w:after="0"/>
        <w:ind w:hanging="11"/>
        <w:jc w:val="both"/>
        <w:rPr>
          <w:rFonts w:ascii="Calibri" w:hAnsi="Calibri" w:cs="Calibri"/>
          <w:color w:val="000000" w:themeColor="text1"/>
          <w:sz w:val="22"/>
          <w:szCs w:val="22"/>
        </w:rPr>
      </w:pPr>
    </w:p>
    <w:p w14:paraId="26713989" w14:textId="04B13769" w:rsidR="00240668" w:rsidRDefault="00240668" w:rsidP="00240668">
      <w:pPr>
        <w:pStyle w:val="Tekstpodstawowy"/>
        <w:numPr>
          <w:ilvl w:val="0"/>
          <w:numId w:val="0"/>
        </w:numPr>
        <w:suppressAutoHyphens/>
        <w:spacing w:after="0"/>
        <w:ind w:hanging="11"/>
        <w:jc w:val="both"/>
        <w:rPr>
          <w:rFonts w:ascii="Calibri" w:hAnsi="Calibri" w:cs="Calibri"/>
          <w:color w:val="000000" w:themeColor="text1"/>
          <w:sz w:val="22"/>
          <w:szCs w:val="22"/>
        </w:rPr>
      </w:pPr>
      <w:r w:rsidRPr="00A57FC9">
        <w:rPr>
          <w:rFonts w:ascii="Calibri" w:hAnsi="Calibri" w:cs="Calibri"/>
          <w:color w:val="000000" w:themeColor="text1"/>
          <w:sz w:val="22"/>
          <w:szCs w:val="22"/>
        </w:rPr>
        <w:t>dalej łącznie nazywane „</w:t>
      </w:r>
      <w:r w:rsidRPr="00A57FC9">
        <w:rPr>
          <w:rFonts w:ascii="Calibri" w:hAnsi="Calibri" w:cs="Calibri"/>
          <w:b/>
          <w:bCs/>
          <w:color w:val="000000" w:themeColor="text1"/>
          <w:sz w:val="22"/>
          <w:szCs w:val="22"/>
        </w:rPr>
        <w:t>Stronami</w:t>
      </w:r>
      <w:r w:rsidRPr="00A57FC9">
        <w:rPr>
          <w:rFonts w:ascii="Calibri" w:hAnsi="Calibri" w:cs="Calibri"/>
          <w:color w:val="000000" w:themeColor="text1"/>
          <w:sz w:val="22"/>
          <w:szCs w:val="22"/>
        </w:rPr>
        <w:t>”, zaś osobno „</w:t>
      </w:r>
      <w:r w:rsidRPr="00A57FC9">
        <w:rPr>
          <w:rFonts w:ascii="Calibri" w:hAnsi="Calibri" w:cs="Calibri"/>
          <w:b/>
          <w:bCs/>
          <w:color w:val="000000" w:themeColor="text1"/>
          <w:sz w:val="22"/>
          <w:szCs w:val="22"/>
        </w:rPr>
        <w:t>Stroną</w:t>
      </w:r>
      <w:r w:rsidRPr="00A57FC9">
        <w:rPr>
          <w:rFonts w:ascii="Calibri" w:hAnsi="Calibri" w:cs="Calibri"/>
          <w:color w:val="000000" w:themeColor="text1"/>
          <w:sz w:val="22"/>
          <w:szCs w:val="22"/>
        </w:rPr>
        <w:t>”</w:t>
      </w:r>
      <w:r w:rsidR="00517718" w:rsidRPr="00A57FC9">
        <w:rPr>
          <w:rFonts w:ascii="Calibri" w:hAnsi="Calibri" w:cs="Calibri"/>
          <w:color w:val="000000" w:themeColor="text1"/>
          <w:sz w:val="22"/>
          <w:szCs w:val="22"/>
        </w:rPr>
        <w:t>,</w:t>
      </w:r>
    </w:p>
    <w:p w14:paraId="4FD5E62E" w14:textId="77777777" w:rsidR="007D01B0" w:rsidRDefault="007D01B0" w:rsidP="00240668">
      <w:pPr>
        <w:pStyle w:val="Tekstpodstawowy"/>
        <w:numPr>
          <w:ilvl w:val="0"/>
          <w:numId w:val="0"/>
        </w:numPr>
        <w:suppressAutoHyphens/>
        <w:spacing w:after="0"/>
        <w:ind w:hanging="11"/>
        <w:jc w:val="both"/>
        <w:rPr>
          <w:rFonts w:ascii="Calibri" w:hAnsi="Calibri" w:cs="Calibri"/>
          <w:color w:val="000000" w:themeColor="text1"/>
          <w:sz w:val="22"/>
          <w:szCs w:val="22"/>
        </w:rPr>
      </w:pPr>
    </w:p>
    <w:p w14:paraId="79AAB97E" w14:textId="48DE8280" w:rsidR="007D01B0" w:rsidRPr="007D01B0" w:rsidRDefault="007D01B0" w:rsidP="00240668">
      <w:pPr>
        <w:pStyle w:val="Tekstpodstawowy"/>
        <w:numPr>
          <w:ilvl w:val="0"/>
          <w:numId w:val="0"/>
        </w:numPr>
        <w:suppressAutoHyphens/>
        <w:spacing w:after="0"/>
        <w:ind w:hanging="11"/>
        <w:jc w:val="both"/>
        <w:rPr>
          <w:rFonts w:ascii="Calibri" w:hAnsi="Calibri" w:cs="Calibri"/>
          <w:b/>
          <w:bCs/>
          <w:i/>
          <w:iCs/>
          <w:color w:val="000000" w:themeColor="text1"/>
          <w:sz w:val="22"/>
          <w:szCs w:val="22"/>
        </w:rPr>
      </w:pPr>
      <w:r w:rsidRPr="00DA35DE">
        <w:rPr>
          <w:rFonts w:asciiTheme="minorHAnsi" w:hAnsiTheme="minorHAnsi" w:cstheme="minorHAnsi"/>
          <w:sz w:val="22"/>
          <w:szCs w:val="22"/>
        </w:rPr>
        <w:t xml:space="preserve">w wyniku postępowania o udzielenie zamówienia publicznego prowadzonego na podstawie art. </w:t>
      </w:r>
      <w:r w:rsidRPr="00DA35DE">
        <w:rPr>
          <w:rFonts w:asciiTheme="minorHAnsi" w:hAnsiTheme="minorHAnsi" w:cstheme="minorHAnsi"/>
          <w:color w:val="000000"/>
          <w:sz w:val="22"/>
          <w:szCs w:val="22"/>
        </w:rPr>
        <w:t>275 pkt</w:t>
      </w:r>
      <w:r>
        <w:rPr>
          <w:rFonts w:asciiTheme="minorHAnsi" w:hAnsiTheme="minorHAnsi" w:cstheme="minorHAnsi"/>
          <w:color w:val="000000"/>
          <w:sz w:val="22"/>
          <w:szCs w:val="22"/>
        </w:rPr>
        <w:t xml:space="preserve"> 1</w:t>
      </w:r>
      <w:r w:rsidRPr="00DA35DE">
        <w:rPr>
          <w:rFonts w:asciiTheme="minorHAnsi" w:hAnsiTheme="minorHAnsi" w:cstheme="minorHAnsi"/>
          <w:color w:val="000000"/>
          <w:sz w:val="22"/>
          <w:szCs w:val="22"/>
        </w:rPr>
        <w:t xml:space="preserve"> ustawy </w:t>
      </w:r>
      <w:r w:rsidRPr="00DA35DE">
        <w:rPr>
          <w:rFonts w:asciiTheme="minorHAnsi" w:eastAsia="SimSun" w:hAnsiTheme="minorHAnsi" w:cstheme="minorHAnsi"/>
          <w:sz w:val="22"/>
          <w:szCs w:val="22"/>
        </w:rPr>
        <w:t>z dnia 11 września 2019 r. Prawo zamówień publicznych, dalej „</w:t>
      </w:r>
      <w:r w:rsidRPr="00DA35DE">
        <w:rPr>
          <w:rFonts w:asciiTheme="minorHAnsi" w:eastAsia="SimSun" w:hAnsiTheme="minorHAnsi" w:cstheme="minorHAnsi"/>
          <w:b/>
          <w:bCs/>
          <w:sz w:val="22"/>
          <w:szCs w:val="22"/>
        </w:rPr>
        <w:t>ustawa Pzp</w:t>
      </w:r>
      <w:r w:rsidRPr="00DA35DE">
        <w:rPr>
          <w:rFonts w:asciiTheme="minorHAnsi" w:eastAsia="SimSun" w:hAnsiTheme="minorHAnsi" w:cstheme="minorHAnsi"/>
          <w:sz w:val="22"/>
          <w:szCs w:val="22"/>
        </w:rPr>
        <w:t>” pn</w:t>
      </w:r>
      <w:r w:rsidRPr="00DA35DE">
        <w:rPr>
          <w:rFonts w:asciiTheme="minorHAnsi" w:eastAsia="SimSun" w:hAnsiTheme="minorHAnsi" w:cstheme="minorHAnsi"/>
          <w:b/>
          <w:sz w:val="22"/>
          <w:szCs w:val="22"/>
        </w:rPr>
        <w:t>.</w:t>
      </w:r>
      <w:r w:rsidRPr="00DA35DE">
        <w:rPr>
          <w:rFonts w:asciiTheme="minorHAnsi" w:hAnsiTheme="minorHAnsi" w:cstheme="minorHAnsi"/>
          <w:sz w:val="22"/>
          <w:szCs w:val="22"/>
        </w:rPr>
        <w:t xml:space="preserve"> </w:t>
      </w:r>
      <w:bookmarkStart w:id="0" w:name="_Hlk203058181"/>
      <w:r w:rsidR="007E0047">
        <w:rPr>
          <w:rFonts w:asciiTheme="minorHAnsi" w:hAnsiTheme="minorHAnsi" w:cstheme="minorHAnsi"/>
          <w:b/>
          <w:bCs/>
          <w:i/>
          <w:iCs/>
          <w:sz w:val="22"/>
          <w:szCs w:val="22"/>
        </w:rPr>
        <w:t>Pełnienie wielobranżowego nadzoru inwestorskiego nad realizacją zadania „Budowa warsztatu”</w:t>
      </w:r>
      <w:r w:rsidR="007C075B">
        <w:rPr>
          <w:rFonts w:asciiTheme="minorHAnsi" w:hAnsiTheme="minorHAnsi" w:cstheme="minorHAnsi"/>
          <w:b/>
          <w:bCs/>
          <w:i/>
          <w:iCs/>
          <w:sz w:val="22"/>
          <w:szCs w:val="22"/>
        </w:rPr>
        <w:t xml:space="preserve">, </w:t>
      </w:r>
      <w:r w:rsidR="007C075B" w:rsidRPr="007C075B">
        <w:rPr>
          <w:rFonts w:asciiTheme="minorHAnsi" w:hAnsiTheme="minorHAnsi" w:cstheme="minorHAnsi"/>
          <w:i/>
          <w:iCs/>
          <w:sz w:val="22"/>
          <w:szCs w:val="22"/>
        </w:rPr>
        <w:t xml:space="preserve">znak: </w:t>
      </w:r>
      <w:bookmarkStart w:id="1" w:name="_Hlk181877989"/>
      <w:r w:rsidR="007C075B" w:rsidRPr="007C075B">
        <w:rPr>
          <w:rFonts w:asciiTheme="minorHAnsi" w:hAnsiTheme="minorHAnsi" w:cstheme="minorHAnsi"/>
          <w:i/>
          <w:iCs/>
          <w:sz w:val="22"/>
          <w:szCs w:val="22"/>
        </w:rPr>
        <w:t>ZSCKR.ZP.260.</w:t>
      </w:r>
      <w:r w:rsidR="006A55BD">
        <w:rPr>
          <w:rFonts w:asciiTheme="minorHAnsi" w:hAnsiTheme="minorHAnsi" w:cstheme="minorHAnsi"/>
          <w:i/>
          <w:iCs/>
          <w:sz w:val="22"/>
          <w:szCs w:val="22"/>
        </w:rPr>
        <w:t>9</w:t>
      </w:r>
      <w:r w:rsidR="007C075B" w:rsidRPr="007C075B">
        <w:rPr>
          <w:rFonts w:asciiTheme="minorHAnsi" w:hAnsiTheme="minorHAnsi" w:cstheme="minorHAnsi"/>
          <w:i/>
          <w:iCs/>
          <w:sz w:val="22"/>
          <w:szCs w:val="22"/>
        </w:rPr>
        <w:t>.202</w:t>
      </w:r>
      <w:bookmarkEnd w:id="1"/>
      <w:r w:rsidR="007E0047">
        <w:rPr>
          <w:rFonts w:asciiTheme="minorHAnsi" w:hAnsiTheme="minorHAnsi" w:cstheme="minorHAnsi"/>
          <w:i/>
          <w:iCs/>
          <w:sz w:val="22"/>
          <w:szCs w:val="22"/>
        </w:rPr>
        <w:t>6</w:t>
      </w:r>
    </w:p>
    <w:bookmarkEnd w:id="0"/>
    <w:p w14:paraId="1DA76E72" w14:textId="3B44C0D7" w:rsidR="00517718" w:rsidRPr="00A57FC9" w:rsidRDefault="00517718" w:rsidP="00240668">
      <w:pPr>
        <w:pStyle w:val="Tekstpodstawowy"/>
        <w:numPr>
          <w:ilvl w:val="0"/>
          <w:numId w:val="0"/>
        </w:numPr>
        <w:suppressAutoHyphens/>
        <w:spacing w:after="0"/>
        <w:ind w:hanging="11"/>
        <w:jc w:val="both"/>
        <w:rPr>
          <w:rFonts w:ascii="Calibri" w:hAnsi="Calibri" w:cs="Calibri"/>
          <w:color w:val="000000" w:themeColor="text1"/>
          <w:sz w:val="22"/>
          <w:szCs w:val="22"/>
        </w:rPr>
      </w:pPr>
    </w:p>
    <w:p w14:paraId="6C9B9C7B" w14:textId="2D687EDF" w:rsidR="007364B5" w:rsidRPr="00A57FC9" w:rsidRDefault="00FB767E" w:rsidP="00B44E82">
      <w:pPr>
        <w:pStyle w:val="Nagwek1"/>
        <w:rPr>
          <w:color w:val="000000" w:themeColor="text1"/>
        </w:rPr>
      </w:pPr>
      <w:bookmarkStart w:id="2" w:name="OLE_LINK3"/>
      <w:bookmarkStart w:id="3" w:name="OLE_LINK4"/>
      <w:r w:rsidRPr="00A57FC9">
        <w:rPr>
          <w:color w:val="000000" w:themeColor="text1"/>
        </w:rPr>
        <w:t xml:space="preserve">§ 1 </w:t>
      </w:r>
      <w:r w:rsidR="00240668" w:rsidRPr="00A57FC9">
        <w:rPr>
          <w:color w:val="000000" w:themeColor="text1"/>
        </w:rPr>
        <w:t xml:space="preserve">Przedmiot </w:t>
      </w:r>
      <w:r w:rsidR="0028045E">
        <w:rPr>
          <w:color w:val="000000" w:themeColor="text1"/>
        </w:rPr>
        <w:t>umowy</w:t>
      </w:r>
    </w:p>
    <w:bookmarkEnd w:id="2"/>
    <w:bookmarkEnd w:id="3"/>
    <w:p w14:paraId="6E7A2AE4" w14:textId="222038AE" w:rsidR="007E0047" w:rsidRDefault="00FE3702" w:rsidP="008B7B07">
      <w:pPr>
        <w:numPr>
          <w:ilvl w:val="0"/>
          <w:numId w:val="6"/>
        </w:numPr>
        <w:spacing w:after="34"/>
        <w:jc w:val="both"/>
        <w:rPr>
          <w:rFonts w:ascii="Calibri" w:hAnsi="Calibri" w:cs="Calibri"/>
          <w:bCs/>
          <w:color w:val="000000" w:themeColor="text1"/>
          <w:sz w:val="22"/>
          <w:szCs w:val="22"/>
          <w:lang w:bidi="he-IL"/>
        </w:rPr>
      </w:pPr>
      <w:r w:rsidRPr="007E0047">
        <w:rPr>
          <w:rFonts w:ascii="Calibri" w:hAnsi="Calibri" w:cs="Calibri"/>
          <w:bCs/>
          <w:color w:val="000000" w:themeColor="text1"/>
          <w:sz w:val="22"/>
          <w:szCs w:val="22"/>
          <w:lang w:bidi="he-IL"/>
        </w:rPr>
        <w:t xml:space="preserve">Przedmiotem </w:t>
      </w:r>
      <w:r w:rsidR="0028045E">
        <w:rPr>
          <w:rFonts w:ascii="Calibri" w:hAnsi="Calibri" w:cs="Calibri"/>
          <w:bCs/>
          <w:color w:val="000000" w:themeColor="text1"/>
          <w:sz w:val="22"/>
          <w:szCs w:val="22"/>
          <w:lang w:bidi="he-IL"/>
        </w:rPr>
        <w:t>umowy</w:t>
      </w:r>
      <w:r w:rsidRPr="007E0047">
        <w:rPr>
          <w:rFonts w:ascii="Calibri" w:hAnsi="Calibri" w:cs="Calibri"/>
          <w:bCs/>
          <w:color w:val="000000" w:themeColor="text1"/>
          <w:sz w:val="22"/>
          <w:szCs w:val="22"/>
          <w:lang w:bidi="he-IL"/>
        </w:rPr>
        <w:t xml:space="preserve"> jest </w:t>
      </w:r>
      <w:r w:rsidR="007E0047" w:rsidRPr="007E0047">
        <w:rPr>
          <w:rFonts w:ascii="Calibri" w:hAnsi="Calibri" w:cs="Calibri"/>
          <w:bCs/>
          <w:color w:val="000000" w:themeColor="text1"/>
          <w:sz w:val="22"/>
          <w:szCs w:val="22"/>
          <w:lang w:bidi="he-IL"/>
        </w:rPr>
        <w:t>Pełnienie wielobranżowego nadzoru inwestorskiego nad realizacją zadania „Budowa warsztatu”</w:t>
      </w:r>
      <w:r w:rsidR="007E0047">
        <w:rPr>
          <w:rFonts w:ascii="Calibri" w:hAnsi="Calibri" w:cs="Calibri"/>
          <w:bCs/>
          <w:color w:val="000000" w:themeColor="text1"/>
          <w:sz w:val="22"/>
          <w:szCs w:val="22"/>
          <w:lang w:bidi="he-IL"/>
        </w:rPr>
        <w:t>.</w:t>
      </w:r>
    </w:p>
    <w:p w14:paraId="653543B1" w14:textId="29A366AA" w:rsidR="00FE3702" w:rsidRPr="007E0047" w:rsidRDefault="00FE3702" w:rsidP="008B7B07">
      <w:pPr>
        <w:numPr>
          <w:ilvl w:val="0"/>
          <w:numId w:val="6"/>
        </w:numPr>
        <w:spacing w:after="34"/>
        <w:jc w:val="both"/>
        <w:rPr>
          <w:rFonts w:ascii="Calibri" w:hAnsi="Calibri" w:cs="Calibri"/>
          <w:bCs/>
          <w:color w:val="000000" w:themeColor="text1"/>
          <w:sz w:val="22"/>
          <w:szCs w:val="22"/>
          <w:lang w:bidi="he-IL"/>
        </w:rPr>
      </w:pPr>
      <w:r w:rsidRPr="007E0047">
        <w:rPr>
          <w:rFonts w:ascii="Calibri" w:hAnsi="Calibri" w:cs="Calibri"/>
          <w:bCs/>
          <w:color w:val="000000" w:themeColor="text1"/>
          <w:sz w:val="22"/>
          <w:szCs w:val="22"/>
          <w:lang w:bidi="he-IL"/>
        </w:rPr>
        <w:t xml:space="preserve">Szczegółowy opis przedmiotu zamówienia wraz z wymaganiami zawarty został w załączniku nr 1 do </w:t>
      </w:r>
      <w:r w:rsidR="0028045E">
        <w:rPr>
          <w:rFonts w:ascii="Calibri" w:hAnsi="Calibri" w:cs="Calibri"/>
          <w:bCs/>
          <w:color w:val="000000" w:themeColor="text1"/>
          <w:sz w:val="22"/>
          <w:szCs w:val="22"/>
          <w:lang w:bidi="he-IL"/>
        </w:rPr>
        <w:t>umowy</w:t>
      </w:r>
      <w:r w:rsidRPr="007E0047">
        <w:rPr>
          <w:rFonts w:ascii="Calibri" w:hAnsi="Calibri" w:cs="Calibri"/>
          <w:bCs/>
          <w:color w:val="000000" w:themeColor="text1"/>
          <w:sz w:val="22"/>
          <w:szCs w:val="22"/>
          <w:lang w:bidi="he-IL"/>
        </w:rPr>
        <w:t xml:space="preserve"> (dalej: „</w:t>
      </w:r>
      <w:r w:rsidRPr="007E0047">
        <w:rPr>
          <w:rFonts w:ascii="Calibri" w:hAnsi="Calibri" w:cs="Calibri"/>
          <w:b/>
          <w:color w:val="000000" w:themeColor="text1"/>
          <w:sz w:val="22"/>
          <w:szCs w:val="22"/>
          <w:lang w:bidi="he-IL"/>
        </w:rPr>
        <w:t>OPZ</w:t>
      </w:r>
      <w:r w:rsidRPr="007E0047">
        <w:rPr>
          <w:rFonts w:ascii="Calibri" w:hAnsi="Calibri" w:cs="Calibri"/>
          <w:bCs/>
          <w:color w:val="000000" w:themeColor="text1"/>
          <w:sz w:val="22"/>
          <w:szCs w:val="22"/>
          <w:lang w:bidi="he-IL"/>
        </w:rPr>
        <w:t xml:space="preserve">”). Wykonawca wykona przedmiot </w:t>
      </w:r>
      <w:r w:rsidR="0028045E">
        <w:rPr>
          <w:rFonts w:ascii="Calibri" w:hAnsi="Calibri" w:cs="Calibri"/>
          <w:bCs/>
          <w:color w:val="000000" w:themeColor="text1"/>
          <w:sz w:val="22"/>
          <w:szCs w:val="22"/>
          <w:lang w:bidi="he-IL"/>
        </w:rPr>
        <w:t>umowy</w:t>
      </w:r>
      <w:r w:rsidRPr="007E0047">
        <w:rPr>
          <w:rFonts w:ascii="Calibri" w:hAnsi="Calibri" w:cs="Calibri"/>
          <w:bCs/>
          <w:color w:val="000000" w:themeColor="text1"/>
          <w:sz w:val="22"/>
          <w:szCs w:val="22"/>
          <w:lang w:bidi="he-IL"/>
        </w:rPr>
        <w:t xml:space="preserve"> zgodnie ze złożoną ofertą, której kopia stanowi załącznik nr 2 do </w:t>
      </w:r>
      <w:r w:rsidR="0028045E">
        <w:rPr>
          <w:rFonts w:ascii="Calibri" w:hAnsi="Calibri" w:cs="Calibri"/>
          <w:bCs/>
          <w:color w:val="000000" w:themeColor="text1"/>
          <w:sz w:val="22"/>
          <w:szCs w:val="22"/>
          <w:lang w:bidi="he-IL"/>
        </w:rPr>
        <w:t>umowy</w:t>
      </w:r>
      <w:r w:rsidRPr="007E0047">
        <w:rPr>
          <w:rFonts w:ascii="Calibri" w:hAnsi="Calibri" w:cs="Calibri"/>
          <w:bCs/>
          <w:color w:val="000000" w:themeColor="text1"/>
          <w:sz w:val="22"/>
          <w:szCs w:val="22"/>
          <w:lang w:bidi="he-IL"/>
        </w:rPr>
        <w:t xml:space="preserve">. </w:t>
      </w:r>
    </w:p>
    <w:p w14:paraId="23700B1B" w14:textId="76D4863D" w:rsidR="00FE3702" w:rsidRPr="00FE3702" w:rsidRDefault="00FE3702">
      <w:pPr>
        <w:pStyle w:val="Akapitzlist"/>
        <w:numPr>
          <w:ilvl w:val="0"/>
          <w:numId w:val="6"/>
        </w:numPr>
        <w:spacing w:after="34"/>
        <w:jc w:val="both"/>
        <w:rPr>
          <w:rFonts w:ascii="Calibri" w:hAnsi="Calibri" w:cs="Calibri"/>
          <w:bCs/>
          <w:color w:val="000000" w:themeColor="text1"/>
          <w:sz w:val="22"/>
          <w:szCs w:val="22"/>
          <w:lang w:bidi="he-IL"/>
        </w:rPr>
      </w:pPr>
      <w:r w:rsidRPr="00FE3702">
        <w:rPr>
          <w:rFonts w:ascii="Calibri" w:hAnsi="Calibri" w:cs="Calibri"/>
          <w:bCs/>
          <w:color w:val="000000" w:themeColor="text1"/>
          <w:sz w:val="22"/>
          <w:szCs w:val="22"/>
          <w:lang w:bidi="he-IL"/>
        </w:rPr>
        <w:t xml:space="preserve">Wszelkie informacje, dane techniczne związane z wykonaniem przedmiotu </w:t>
      </w:r>
      <w:r w:rsidR="0028045E">
        <w:rPr>
          <w:rFonts w:ascii="Calibri" w:hAnsi="Calibri" w:cs="Calibri"/>
          <w:bCs/>
          <w:color w:val="000000" w:themeColor="text1"/>
          <w:sz w:val="22"/>
          <w:szCs w:val="22"/>
          <w:lang w:bidi="he-IL"/>
        </w:rPr>
        <w:t>umowy</w:t>
      </w:r>
      <w:r w:rsidRPr="00FE3702">
        <w:rPr>
          <w:rFonts w:ascii="Calibri" w:hAnsi="Calibri" w:cs="Calibri"/>
          <w:bCs/>
          <w:color w:val="000000" w:themeColor="text1"/>
          <w:sz w:val="22"/>
          <w:szCs w:val="22"/>
          <w:lang w:bidi="he-IL"/>
        </w:rPr>
        <w:t xml:space="preserve"> dotyczące Zamawiającego, a będące w posiadaniu Wykonawcy w wyniku realizacji </w:t>
      </w:r>
      <w:r w:rsidR="0028045E">
        <w:rPr>
          <w:rFonts w:ascii="Calibri" w:hAnsi="Calibri" w:cs="Calibri"/>
          <w:bCs/>
          <w:color w:val="000000" w:themeColor="text1"/>
          <w:sz w:val="22"/>
          <w:szCs w:val="22"/>
          <w:lang w:bidi="he-IL"/>
        </w:rPr>
        <w:t>umowy</w:t>
      </w:r>
      <w:r w:rsidRPr="00FE3702">
        <w:rPr>
          <w:rFonts w:ascii="Calibri" w:hAnsi="Calibri" w:cs="Calibri"/>
          <w:bCs/>
          <w:color w:val="000000" w:themeColor="text1"/>
          <w:sz w:val="22"/>
          <w:szCs w:val="22"/>
          <w:lang w:bidi="he-IL"/>
        </w:rPr>
        <w:t xml:space="preserve"> są własnością Zamawiającego i nie mogą być przekazywane przez Wykonawcę osobom trzecim. </w:t>
      </w:r>
    </w:p>
    <w:p w14:paraId="1C66DD28" w14:textId="77777777" w:rsidR="00FE3702" w:rsidRPr="00FE3702" w:rsidRDefault="00FE3702">
      <w:pPr>
        <w:pStyle w:val="Akapitzlist"/>
        <w:numPr>
          <w:ilvl w:val="0"/>
          <w:numId w:val="6"/>
        </w:numPr>
        <w:spacing w:after="34"/>
        <w:jc w:val="both"/>
        <w:rPr>
          <w:rFonts w:ascii="Calibri" w:hAnsi="Calibri" w:cs="Calibri"/>
          <w:bCs/>
          <w:color w:val="000000" w:themeColor="text1"/>
          <w:sz w:val="22"/>
          <w:szCs w:val="22"/>
          <w:lang w:bidi="he-IL"/>
        </w:rPr>
      </w:pPr>
      <w:r w:rsidRPr="00FE3702">
        <w:rPr>
          <w:rFonts w:ascii="Calibri" w:hAnsi="Calibri" w:cs="Calibri"/>
          <w:bCs/>
          <w:color w:val="000000" w:themeColor="text1"/>
          <w:sz w:val="22"/>
          <w:szCs w:val="22"/>
          <w:lang w:bidi="he-IL"/>
        </w:rPr>
        <w:t xml:space="preserve">Wszelkie odstępstwa lub zmiany w stosunku do wymagań określonych w umowie wymagają pisemnej zgody Zamawiającego pod rygorem nieważności. </w:t>
      </w:r>
    </w:p>
    <w:p w14:paraId="313F12E9" w14:textId="697149B8" w:rsidR="00FE3702" w:rsidRPr="00FE3702" w:rsidRDefault="00FE3702">
      <w:pPr>
        <w:pStyle w:val="Akapitzlist"/>
        <w:numPr>
          <w:ilvl w:val="0"/>
          <w:numId w:val="6"/>
        </w:numPr>
        <w:spacing w:after="34"/>
        <w:jc w:val="both"/>
        <w:rPr>
          <w:rFonts w:ascii="Calibri" w:hAnsi="Calibri" w:cs="Calibri"/>
          <w:bCs/>
          <w:color w:val="000000" w:themeColor="text1"/>
          <w:sz w:val="22"/>
          <w:szCs w:val="22"/>
          <w:lang w:bidi="he-IL"/>
        </w:rPr>
      </w:pPr>
      <w:r w:rsidRPr="00FE3702">
        <w:rPr>
          <w:rFonts w:ascii="Calibri" w:hAnsi="Calibri" w:cs="Calibri"/>
          <w:bCs/>
          <w:color w:val="000000" w:themeColor="text1"/>
          <w:sz w:val="22"/>
          <w:szCs w:val="22"/>
          <w:lang w:bidi="he-IL"/>
        </w:rPr>
        <w:t xml:space="preserve">Wykonawca zapewnia, że wszystkie osoby wyznaczone przez niego do realizacji przedmiotu </w:t>
      </w:r>
      <w:r w:rsidR="0028045E">
        <w:rPr>
          <w:rFonts w:ascii="Calibri" w:hAnsi="Calibri" w:cs="Calibri"/>
          <w:bCs/>
          <w:color w:val="000000" w:themeColor="text1"/>
          <w:sz w:val="22"/>
          <w:szCs w:val="22"/>
          <w:lang w:bidi="he-IL"/>
        </w:rPr>
        <w:t>umowy</w:t>
      </w:r>
      <w:r w:rsidRPr="00FE3702">
        <w:rPr>
          <w:rFonts w:ascii="Calibri" w:hAnsi="Calibri" w:cs="Calibri"/>
          <w:bCs/>
          <w:color w:val="000000" w:themeColor="text1"/>
          <w:sz w:val="22"/>
          <w:szCs w:val="22"/>
          <w:lang w:bidi="he-IL"/>
        </w:rPr>
        <w:t xml:space="preserve"> posiadają odpowiednie kwalifikacje i uprawnienia wymagane przepisami prawa. </w:t>
      </w:r>
    </w:p>
    <w:p w14:paraId="1C2CE466" w14:textId="26798AF0" w:rsidR="00163CA4" w:rsidRDefault="00163CA4" w:rsidP="00B737A4">
      <w:pPr>
        <w:numPr>
          <w:ilvl w:val="0"/>
          <w:numId w:val="0"/>
        </w:numPr>
        <w:jc w:val="both"/>
        <w:rPr>
          <w:rFonts w:asciiTheme="minorHAnsi" w:hAnsiTheme="minorHAnsi" w:cstheme="minorHAnsi"/>
          <w:sz w:val="22"/>
          <w:szCs w:val="22"/>
        </w:rPr>
      </w:pPr>
    </w:p>
    <w:p w14:paraId="6ED8315F" w14:textId="78A1DD8C" w:rsidR="00B737A4" w:rsidRPr="00A57FC9" w:rsidRDefault="00B737A4" w:rsidP="00B737A4">
      <w:pPr>
        <w:pStyle w:val="Nagwek1"/>
        <w:rPr>
          <w:color w:val="000000" w:themeColor="text1"/>
        </w:rPr>
      </w:pPr>
      <w:r w:rsidRPr="00A57FC9">
        <w:rPr>
          <w:color w:val="000000" w:themeColor="text1"/>
        </w:rPr>
        <w:t xml:space="preserve">§ </w:t>
      </w:r>
      <w:r>
        <w:rPr>
          <w:color w:val="000000" w:themeColor="text1"/>
        </w:rPr>
        <w:t>2</w:t>
      </w:r>
      <w:r w:rsidRPr="00A57FC9">
        <w:rPr>
          <w:color w:val="000000" w:themeColor="text1"/>
        </w:rPr>
        <w:t xml:space="preserve"> </w:t>
      </w:r>
      <w:r>
        <w:rPr>
          <w:color w:val="000000" w:themeColor="text1"/>
        </w:rPr>
        <w:t>Obowiązki Stron</w:t>
      </w:r>
    </w:p>
    <w:p w14:paraId="4B81EA61" w14:textId="77777777" w:rsidR="00B737A4" w:rsidRPr="00B737A4" w:rsidRDefault="00B737A4">
      <w:pPr>
        <w:numPr>
          <w:ilvl w:val="0"/>
          <w:numId w:val="21"/>
        </w:numPr>
        <w:rPr>
          <w:rFonts w:ascii="Calibri" w:hAnsi="Calibri" w:cs="Calibri"/>
          <w:bCs/>
          <w:color w:val="000000" w:themeColor="text1"/>
          <w:sz w:val="22"/>
          <w:szCs w:val="22"/>
          <w:lang w:bidi="he-IL"/>
        </w:rPr>
      </w:pPr>
      <w:r w:rsidRPr="00B737A4">
        <w:rPr>
          <w:rFonts w:ascii="Calibri" w:hAnsi="Calibri" w:cs="Calibri"/>
          <w:bCs/>
          <w:color w:val="000000" w:themeColor="text1"/>
          <w:sz w:val="22"/>
          <w:szCs w:val="22"/>
          <w:lang w:bidi="he-IL"/>
        </w:rPr>
        <w:t xml:space="preserve">Wykonawca zobowiązuje się do: </w:t>
      </w:r>
    </w:p>
    <w:p w14:paraId="2014BCB1" w14:textId="59F9773B" w:rsidR="00B737A4" w:rsidRPr="00B737A4" w:rsidRDefault="007E0047">
      <w:pPr>
        <w:numPr>
          <w:ilvl w:val="1"/>
          <w:numId w:val="21"/>
        </w:numPr>
        <w:rPr>
          <w:rFonts w:ascii="Calibri" w:hAnsi="Calibri" w:cs="Calibri"/>
          <w:bCs/>
          <w:color w:val="000000" w:themeColor="text1"/>
          <w:sz w:val="22"/>
          <w:szCs w:val="22"/>
          <w:lang w:bidi="he-IL"/>
        </w:rPr>
      </w:pPr>
      <w:r>
        <w:rPr>
          <w:rFonts w:ascii="Calibri" w:hAnsi="Calibri" w:cs="Calibri"/>
          <w:bCs/>
          <w:color w:val="000000" w:themeColor="text1"/>
          <w:sz w:val="22"/>
          <w:szCs w:val="22"/>
          <w:lang w:bidi="he-IL"/>
        </w:rPr>
        <w:t>wykonywania obowiązków określonych w załączniku nr 1 – opisie przedmiotu zamówienia;</w:t>
      </w:r>
    </w:p>
    <w:p w14:paraId="569791C4" w14:textId="6089CC25" w:rsidR="00B737A4" w:rsidRDefault="00B737A4">
      <w:pPr>
        <w:numPr>
          <w:ilvl w:val="1"/>
          <w:numId w:val="21"/>
        </w:numPr>
        <w:rPr>
          <w:rFonts w:ascii="Calibri" w:hAnsi="Calibri" w:cs="Calibri"/>
          <w:bCs/>
          <w:color w:val="000000" w:themeColor="text1"/>
          <w:sz w:val="22"/>
          <w:szCs w:val="22"/>
          <w:lang w:bidi="he-IL"/>
        </w:rPr>
      </w:pPr>
      <w:r w:rsidRPr="00B737A4">
        <w:rPr>
          <w:rFonts w:ascii="Calibri" w:hAnsi="Calibri" w:cs="Calibri"/>
          <w:bCs/>
          <w:color w:val="000000" w:themeColor="text1"/>
          <w:sz w:val="22"/>
          <w:szCs w:val="22"/>
          <w:lang w:bidi="he-IL"/>
        </w:rPr>
        <w:lastRenderedPageBreak/>
        <w:t>współdziałania z Zamawiającym</w:t>
      </w:r>
      <w:r w:rsidR="007E0047">
        <w:rPr>
          <w:rFonts w:ascii="Calibri" w:hAnsi="Calibri" w:cs="Calibri"/>
          <w:bCs/>
          <w:color w:val="000000" w:themeColor="text1"/>
          <w:sz w:val="22"/>
          <w:szCs w:val="22"/>
          <w:lang w:bidi="he-IL"/>
        </w:rPr>
        <w:t xml:space="preserve"> w ramach realizacji </w:t>
      </w:r>
      <w:r w:rsidR="0028045E">
        <w:rPr>
          <w:rFonts w:ascii="Calibri" w:hAnsi="Calibri" w:cs="Calibri"/>
          <w:bCs/>
          <w:color w:val="000000" w:themeColor="text1"/>
          <w:sz w:val="22"/>
          <w:szCs w:val="22"/>
          <w:lang w:bidi="he-IL"/>
        </w:rPr>
        <w:t>umowy</w:t>
      </w:r>
      <w:r w:rsidR="007E0047">
        <w:rPr>
          <w:rFonts w:ascii="Calibri" w:hAnsi="Calibri" w:cs="Calibri"/>
          <w:bCs/>
          <w:color w:val="000000" w:themeColor="text1"/>
          <w:sz w:val="22"/>
          <w:szCs w:val="22"/>
          <w:lang w:bidi="he-IL"/>
        </w:rPr>
        <w:t>.</w:t>
      </w:r>
    </w:p>
    <w:p w14:paraId="0D7820C3" w14:textId="77777777" w:rsidR="00B737A4" w:rsidRPr="00B737A4" w:rsidRDefault="00B737A4">
      <w:pPr>
        <w:numPr>
          <w:ilvl w:val="0"/>
          <w:numId w:val="21"/>
        </w:numPr>
        <w:jc w:val="both"/>
        <w:rPr>
          <w:rFonts w:ascii="Calibri" w:hAnsi="Calibri" w:cs="Calibri"/>
          <w:bCs/>
          <w:color w:val="000000" w:themeColor="text1"/>
          <w:sz w:val="22"/>
          <w:szCs w:val="22"/>
          <w:lang w:bidi="he-IL"/>
        </w:rPr>
      </w:pPr>
      <w:r w:rsidRPr="00B737A4">
        <w:rPr>
          <w:rFonts w:ascii="Calibri" w:hAnsi="Calibri" w:cs="Calibri"/>
          <w:bCs/>
          <w:color w:val="000000" w:themeColor="text1"/>
          <w:sz w:val="22"/>
          <w:szCs w:val="22"/>
          <w:lang w:bidi="he-IL"/>
        </w:rPr>
        <w:t xml:space="preserve">Zamawiający zobowiązuje się do: </w:t>
      </w:r>
    </w:p>
    <w:p w14:paraId="548D844C" w14:textId="5817C08E" w:rsidR="00B737A4" w:rsidRPr="00B737A4" w:rsidRDefault="00B737A4">
      <w:pPr>
        <w:numPr>
          <w:ilvl w:val="1"/>
          <w:numId w:val="21"/>
        </w:numPr>
        <w:jc w:val="both"/>
        <w:rPr>
          <w:rFonts w:ascii="Calibri" w:hAnsi="Calibri" w:cs="Calibri"/>
          <w:bCs/>
          <w:color w:val="000000" w:themeColor="text1"/>
          <w:sz w:val="22"/>
          <w:szCs w:val="22"/>
          <w:lang w:bidi="he-IL"/>
        </w:rPr>
      </w:pPr>
      <w:r w:rsidRPr="00B737A4">
        <w:rPr>
          <w:rFonts w:ascii="Calibri" w:hAnsi="Calibri" w:cs="Calibri"/>
          <w:bCs/>
          <w:color w:val="000000" w:themeColor="text1"/>
          <w:sz w:val="22"/>
          <w:szCs w:val="22"/>
          <w:lang w:bidi="he-IL"/>
        </w:rPr>
        <w:t xml:space="preserve">udostępnienia będących w jego posiadaniu materiałów i dokumentów niezbędnych do </w:t>
      </w:r>
      <w:r w:rsidR="007E0047">
        <w:rPr>
          <w:rFonts w:ascii="Calibri" w:hAnsi="Calibri" w:cs="Calibri"/>
          <w:bCs/>
          <w:color w:val="000000" w:themeColor="text1"/>
          <w:sz w:val="22"/>
          <w:szCs w:val="22"/>
          <w:lang w:bidi="he-IL"/>
        </w:rPr>
        <w:t>świadczenia usług</w:t>
      </w:r>
      <w:r w:rsidRPr="00B737A4">
        <w:rPr>
          <w:rFonts w:ascii="Calibri" w:hAnsi="Calibri" w:cs="Calibri"/>
          <w:bCs/>
          <w:color w:val="000000" w:themeColor="text1"/>
          <w:sz w:val="22"/>
          <w:szCs w:val="22"/>
          <w:lang w:bidi="he-IL"/>
        </w:rPr>
        <w:t xml:space="preserve">; </w:t>
      </w:r>
    </w:p>
    <w:p w14:paraId="6790432B" w14:textId="77777777" w:rsidR="00B737A4" w:rsidRPr="00B737A4" w:rsidRDefault="00B737A4">
      <w:pPr>
        <w:numPr>
          <w:ilvl w:val="1"/>
          <w:numId w:val="21"/>
        </w:numPr>
        <w:jc w:val="both"/>
        <w:rPr>
          <w:rFonts w:ascii="Calibri" w:hAnsi="Calibri" w:cs="Calibri"/>
          <w:bCs/>
          <w:color w:val="000000" w:themeColor="text1"/>
          <w:sz w:val="22"/>
          <w:szCs w:val="22"/>
          <w:lang w:bidi="he-IL"/>
        </w:rPr>
      </w:pPr>
      <w:r w:rsidRPr="00B737A4">
        <w:rPr>
          <w:rFonts w:ascii="Calibri" w:hAnsi="Calibri" w:cs="Calibri"/>
          <w:bCs/>
          <w:color w:val="000000" w:themeColor="text1"/>
          <w:sz w:val="22"/>
          <w:szCs w:val="22"/>
          <w:lang w:bidi="he-IL"/>
        </w:rPr>
        <w:t xml:space="preserve">koniecznej pomocy w rozwiązywaniu problemów technicznych leżących po jego stronie. </w:t>
      </w:r>
    </w:p>
    <w:p w14:paraId="246DBB7D" w14:textId="77777777" w:rsidR="00B737A4" w:rsidRDefault="00B737A4">
      <w:pPr>
        <w:numPr>
          <w:ilvl w:val="0"/>
          <w:numId w:val="21"/>
        </w:numPr>
        <w:jc w:val="both"/>
        <w:rPr>
          <w:rFonts w:ascii="Calibri" w:hAnsi="Calibri" w:cs="Calibri"/>
          <w:bCs/>
          <w:color w:val="000000" w:themeColor="text1"/>
          <w:sz w:val="22"/>
          <w:szCs w:val="22"/>
          <w:lang w:bidi="he-IL"/>
        </w:rPr>
      </w:pPr>
      <w:r w:rsidRPr="00B737A4">
        <w:rPr>
          <w:rFonts w:ascii="Calibri" w:hAnsi="Calibri" w:cs="Calibri"/>
          <w:bCs/>
          <w:color w:val="000000" w:themeColor="text1"/>
          <w:sz w:val="22"/>
          <w:szCs w:val="22"/>
          <w:lang w:bidi="he-IL"/>
        </w:rPr>
        <w:t xml:space="preserve">Strony zobowiązują się do wzajemnego i niezwłocznego powiadamiania o zaistniałych przeszkodach w wypełnianiu wzajemnych zobowiązań w trakcie wykonywania zamówienia, drogą elektroniczną.  </w:t>
      </w:r>
    </w:p>
    <w:p w14:paraId="6DD9F6C1" w14:textId="77777777" w:rsidR="00B737A4" w:rsidRPr="00B737A4" w:rsidRDefault="00B737A4" w:rsidP="00B737A4">
      <w:pPr>
        <w:numPr>
          <w:ilvl w:val="0"/>
          <w:numId w:val="0"/>
        </w:numPr>
        <w:ind w:left="360"/>
        <w:rPr>
          <w:rFonts w:ascii="Calibri" w:hAnsi="Calibri" w:cs="Calibri"/>
          <w:bCs/>
          <w:color w:val="000000" w:themeColor="text1"/>
          <w:sz w:val="22"/>
          <w:szCs w:val="22"/>
          <w:lang w:bidi="he-IL"/>
        </w:rPr>
      </w:pPr>
    </w:p>
    <w:p w14:paraId="44C26101" w14:textId="4A4F2E51" w:rsidR="00B737A4" w:rsidRPr="00B737A4" w:rsidRDefault="00B737A4" w:rsidP="00B737A4">
      <w:pPr>
        <w:numPr>
          <w:ilvl w:val="0"/>
          <w:numId w:val="0"/>
        </w:numPr>
        <w:jc w:val="center"/>
        <w:rPr>
          <w:rFonts w:asciiTheme="minorHAnsi" w:hAnsiTheme="minorHAnsi" w:cstheme="minorHAnsi"/>
          <w:b/>
          <w:sz w:val="22"/>
          <w:szCs w:val="22"/>
        </w:rPr>
      </w:pPr>
      <w:r w:rsidRPr="00B737A4">
        <w:rPr>
          <w:rFonts w:asciiTheme="minorHAnsi" w:hAnsiTheme="minorHAnsi" w:cstheme="minorHAnsi"/>
          <w:sz w:val="22"/>
          <w:szCs w:val="22"/>
        </w:rPr>
        <w:t xml:space="preserve"> </w:t>
      </w:r>
      <w:r w:rsidRPr="00B737A4">
        <w:rPr>
          <w:rFonts w:asciiTheme="minorHAnsi" w:hAnsiTheme="minorHAnsi" w:cstheme="minorHAnsi"/>
          <w:b/>
          <w:sz w:val="22"/>
          <w:szCs w:val="22"/>
        </w:rPr>
        <w:t xml:space="preserve">§ 3 Termin </w:t>
      </w:r>
      <w:r w:rsidR="007E0047">
        <w:rPr>
          <w:rFonts w:asciiTheme="minorHAnsi" w:hAnsiTheme="minorHAnsi" w:cstheme="minorHAnsi"/>
          <w:b/>
          <w:sz w:val="22"/>
          <w:szCs w:val="22"/>
        </w:rPr>
        <w:t>realizacji</w:t>
      </w:r>
    </w:p>
    <w:p w14:paraId="72E475C3" w14:textId="3422571D" w:rsidR="007E0047" w:rsidRPr="007E0047" w:rsidRDefault="007E0047" w:rsidP="007E0047">
      <w:pPr>
        <w:numPr>
          <w:ilvl w:val="0"/>
          <w:numId w:val="22"/>
        </w:numPr>
        <w:rPr>
          <w:rFonts w:ascii="Calibri" w:hAnsi="Calibri" w:cs="Calibri"/>
          <w:bCs/>
          <w:color w:val="000000" w:themeColor="text1"/>
          <w:sz w:val="22"/>
          <w:szCs w:val="22"/>
          <w:lang w:bidi="he-IL"/>
        </w:rPr>
      </w:pPr>
      <w:r w:rsidRPr="007E0047">
        <w:rPr>
          <w:rFonts w:ascii="Calibri" w:hAnsi="Calibri" w:cs="Calibri"/>
          <w:bCs/>
          <w:color w:val="000000" w:themeColor="text1"/>
          <w:sz w:val="22"/>
          <w:szCs w:val="22"/>
          <w:lang w:bidi="he-IL"/>
        </w:rPr>
        <w:t xml:space="preserve">Wykonawca będzie świadczył Usługi Nadzoru od dnia zawarcia </w:t>
      </w:r>
      <w:r w:rsidR="0028045E">
        <w:rPr>
          <w:rFonts w:ascii="Calibri" w:hAnsi="Calibri" w:cs="Calibri"/>
          <w:bCs/>
          <w:color w:val="000000" w:themeColor="text1"/>
          <w:sz w:val="22"/>
          <w:szCs w:val="22"/>
          <w:lang w:bidi="he-IL"/>
        </w:rPr>
        <w:t>umowy</w:t>
      </w:r>
      <w:r w:rsidRPr="007E0047">
        <w:rPr>
          <w:rFonts w:ascii="Calibri" w:hAnsi="Calibri" w:cs="Calibri"/>
          <w:bCs/>
          <w:color w:val="000000" w:themeColor="text1"/>
          <w:sz w:val="22"/>
          <w:szCs w:val="22"/>
          <w:lang w:bidi="he-IL"/>
        </w:rPr>
        <w:t xml:space="preserve"> na Usługi Nadzoru lub zawarcia </w:t>
      </w:r>
      <w:r w:rsidR="0028045E">
        <w:rPr>
          <w:rFonts w:ascii="Calibri" w:hAnsi="Calibri" w:cs="Calibri"/>
          <w:bCs/>
          <w:color w:val="000000" w:themeColor="text1"/>
          <w:sz w:val="22"/>
          <w:szCs w:val="22"/>
          <w:lang w:bidi="he-IL"/>
        </w:rPr>
        <w:t>Umowy</w:t>
      </w:r>
      <w:r w:rsidRPr="007E0047">
        <w:rPr>
          <w:rFonts w:ascii="Calibri" w:hAnsi="Calibri" w:cs="Calibri"/>
          <w:bCs/>
          <w:color w:val="000000" w:themeColor="text1"/>
          <w:sz w:val="22"/>
          <w:szCs w:val="22"/>
          <w:lang w:bidi="he-IL"/>
        </w:rPr>
        <w:t xml:space="preserve"> na Roboty, zależnie od tego, które z tych zdarzeń wystąpi później.</w:t>
      </w:r>
    </w:p>
    <w:p w14:paraId="4186A0B7" w14:textId="77777777" w:rsidR="007E0047" w:rsidRPr="007E0047" w:rsidRDefault="007E0047" w:rsidP="007E0047">
      <w:pPr>
        <w:numPr>
          <w:ilvl w:val="0"/>
          <w:numId w:val="22"/>
        </w:numPr>
        <w:rPr>
          <w:rFonts w:ascii="Calibri" w:hAnsi="Calibri" w:cs="Calibri"/>
          <w:bCs/>
          <w:color w:val="000000" w:themeColor="text1"/>
          <w:sz w:val="22"/>
          <w:szCs w:val="22"/>
          <w:lang w:bidi="he-IL"/>
        </w:rPr>
      </w:pPr>
      <w:r w:rsidRPr="007E0047">
        <w:rPr>
          <w:rFonts w:ascii="Calibri" w:hAnsi="Calibri" w:cs="Calibri"/>
          <w:bCs/>
          <w:color w:val="000000" w:themeColor="text1"/>
          <w:sz w:val="22"/>
          <w:szCs w:val="22"/>
          <w:lang w:bidi="he-IL"/>
        </w:rPr>
        <w:t>Usługi Nadzoru świadczone będą do dnia rozliczenia ostatniej z umów objętych nadzorem, tj. do wystawienia Protokołu Odbioru Końcowego i usunięcia Wad ewentualnie wskazanych w tym Protokole Odbioru Końcowego.</w:t>
      </w:r>
    </w:p>
    <w:p w14:paraId="64D07574" w14:textId="77777777" w:rsidR="007E0047" w:rsidRPr="007E0047" w:rsidRDefault="007E0047" w:rsidP="007E0047">
      <w:pPr>
        <w:numPr>
          <w:ilvl w:val="0"/>
          <w:numId w:val="22"/>
        </w:numPr>
        <w:rPr>
          <w:rFonts w:ascii="Calibri" w:hAnsi="Calibri" w:cs="Calibri"/>
          <w:bCs/>
          <w:color w:val="000000" w:themeColor="text1"/>
          <w:sz w:val="22"/>
          <w:szCs w:val="22"/>
          <w:lang w:bidi="he-IL"/>
        </w:rPr>
      </w:pPr>
      <w:r w:rsidRPr="007E0047">
        <w:rPr>
          <w:rFonts w:ascii="Calibri" w:hAnsi="Calibri" w:cs="Calibri"/>
          <w:bCs/>
          <w:color w:val="000000" w:themeColor="text1"/>
          <w:sz w:val="22"/>
          <w:szCs w:val="22"/>
          <w:lang w:bidi="he-IL"/>
        </w:rPr>
        <w:t>Planowany termin realizacji usług wyznaczony harmonogramem realizacji Zadania wynosi 15 miesięcy, nie dłużej niż do dnia 15 grudnia 2027 r.</w:t>
      </w:r>
    </w:p>
    <w:p w14:paraId="5654CEAF" w14:textId="31483D8B" w:rsidR="007C2A53" w:rsidRPr="00A57FC9" w:rsidRDefault="007C2A53" w:rsidP="0016115D">
      <w:pPr>
        <w:pStyle w:val="Nagwek1"/>
        <w:rPr>
          <w:color w:val="000000" w:themeColor="text1"/>
        </w:rPr>
      </w:pPr>
      <w:bookmarkStart w:id="4" w:name="_Hlk172554774"/>
      <w:r w:rsidRPr="00A57FC9">
        <w:rPr>
          <w:color w:val="000000" w:themeColor="text1"/>
        </w:rPr>
        <w:t>§</w:t>
      </w:r>
      <w:bookmarkEnd w:id="4"/>
      <w:r w:rsidRPr="00A57FC9">
        <w:rPr>
          <w:color w:val="000000" w:themeColor="text1"/>
        </w:rPr>
        <w:t xml:space="preserve"> </w:t>
      </w:r>
      <w:r w:rsidR="00932699">
        <w:rPr>
          <w:color w:val="000000" w:themeColor="text1"/>
        </w:rPr>
        <w:t>4</w:t>
      </w:r>
      <w:r w:rsidR="00A6249D" w:rsidRPr="00A57FC9">
        <w:rPr>
          <w:color w:val="000000" w:themeColor="text1"/>
        </w:rPr>
        <w:t xml:space="preserve"> Wynagrodzenie</w:t>
      </w:r>
      <w:r w:rsidR="00FE3702">
        <w:rPr>
          <w:color w:val="000000" w:themeColor="text1"/>
        </w:rPr>
        <w:t>:</w:t>
      </w:r>
    </w:p>
    <w:p w14:paraId="1030915F" w14:textId="7AB19D3D" w:rsidR="007E0047" w:rsidRDefault="0091421F">
      <w:pPr>
        <w:pStyle w:val="Akapitzlist"/>
        <w:numPr>
          <w:ilvl w:val="0"/>
          <w:numId w:val="20"/>
        </w:numPr>
        <w:spacing w:after="34"/>
        <w:jc w:val="both"/>
        <w:rPr>
          <w:rFonts w:ascii="Calibri" w:hAnsi="Calibri" w:cs="Calibri"/>
          <w:bCs/>
          <w:color w:val="000000" w:themeColor="text1"/>
          <w:sz w:val="22"/>
          <w:szCs w:val="22"/>
          <w:lang w:bidi="he-IL"/>
        </w:rPr>
      </w:pPr>
      <w:r w:rsidRPr="003E141D">
        <w:rPr>
          <w:rFonts w:ascii="Calibri" w:hAnsi="Calibri" w:cs="Calibri"/>
          <w:bCs/>
          <w:color w:val="000000" w:themeColor="text1"/>
          <w:sz w:val="22"/>
          <w:szCs w:val="22"/>
          <w:lang w:bidi="he-IL"/>
        </w:rPr>
        <w:t>W</w:t>
      </w:r>
      <w:r w:rsidR="00343FB5" w:rsidRPr="003E141D">
        <w:rPr>
          <w:rFonts w:ascii="Calibri" w:hAnsi="Calibri" w:cs="Calibri"/>
          <w:bCs/>
          <w:color w:val="000000" w:themeColor="text1"/>
          <w:sz w:val="22"/>
          <w:szCs w:val="22"/>
          <w:lang w:bidi="he-IL"/>
        </w:rPr>
        <w:t>ynagrodzenie należne Wykonawcy z tytułu realizacji</w:t>
      </w:r>
      <w:r w:rsidR="000067B2" w:rsidRPr="003E141D">
        <w:rPr>
          <w:rFonts w:ascii="Calibri" w:hAnsi="Calibri" w:cs="Calibri"/>
          <w:bCs/>
          <w:color w:val="000000" w:themeColor="text1"/>
          <w:sz w:val="22"/>
          <w:szCs w:val="22"/>
          <w:lang w:bidi="he-IL"/>
        </w:rPr>
        <w:t xml:space="preserve"> </w:t>
      </w:r>
      <w:r w:rsidR="0028045E">
        <w:rPr>
          <w:rFonts w:ascii="Calibri" w:hAnsi="Calibri" w:cs="Calibri"/>
          <w:bCs/>
          <w:color w:val="000000" w:themeColor="text1"/>
          <w:sz w:val="22"/>
          <w:szCs w:val="22"/>
          <w:lang w:bidi="he-IL"/>
        </w:rPr>
        <w:t>umowy</w:t>
      </w:r>
      <w:r w:rsidR="00343FB5" w:rsidRPr="003E141D">
        <w:rPr>
          <w:rFonts w:ascii="Calibri" w:hAnsi="Calibri" w:cs="Calibri"/>
          <w:bCs/>
          <w:color w:val="000000" w:themeColor="text1"/>
          <w:sz w:val="22"/>
          <w:szCs w:val="22"/>
          <w:lang w:bidi="he-IL"/>
        </w:rPr>
        <w:t xml:space="preserve"> wynosi</w:t>
      </w:r>
      <w:r w:rsidR="007C2A53" w:rsidRPr="003E141D">
        <w:rPr>
          <w:rFonts w:ascii="Calibri" w:hAnsi="Calibri" w:cs="Calibri"/>
          <w:bCs/>
          <w:color w:val="000000" w:themeColor="text1"/>
          <w:sz w:val="22"/>
          <w:szCs w:val="22"/>
          <w:lang w:bidi="he-IL"/>
        </w:rPr>
        <w:t xml:space="preserve"> zgodnie z ofertą Wykonawcy, która stanowi </w:t>
      </w:r>
      <w:r w:rsidR="00CE32A6" w:rsidRPr="003E141D">
        <w:rPr>
          <w:rFonts w:ascii="Calibri" w:hAnsi="Calibri" w:cs="Calibri"/>
          <w:b/>
          <w:color w:val="000000" w:themeColor="text1"/>
          <w:sz w:val="22"/>
          <w:szCs w:val="22"/>
          <w:lang w:bidi="he-IL"/>
        </w:rPr>
        <w:t>z</w:t>
      </w:r>
      <w:r w:rsidR="007C2A53" w:rsidRPr="003E141D">
        <w:rPr>
          <w:rFonts w:ascii="Calibri" w:hAnsi="Calibri" w:cs="Calibri"/>
          <w:b/>
          <w:color w:val="000000" w:themeColor="text1"/>
          <w:sz w:val="22"/>
          <w:szCs w:val="22"/>
          <w:lang w:bidi="he-IL"/>
        </w:rPr>
        <w:t>ałącz</w:t>
      </w:r>
      <w:r w:rsidR="00011245" w:rsidRPr="003E141D">
        <w:rPr>
          <w:rFonts w:ascii="Calibri" w:hAnsi="Calibri" w:cs="Calibri"/>
          <w:b/>
          <w:color w:val="000000" w:themeColor="text1"/>
          <w:sz w:val="22"/>
          <w:szCs w:val="22"/>
          <w:lang w:bidi="he-IL"/>
        </w:rPr>
        <w:t xml:space="preserve">nik nr </w:t>
      </w:r>
      <w:r w:rsidR="0082171C" w:rsidRPr="003E141D">
        <w:rPr>
          <w:rFonts w:ascii="Calibri" w:hAnsi="Calibri" w:cs="Calibri"/>
          <w:b/>
          <w:color w:val="000000" w:themeColor="text1"/>
          <w:sz w:val="22"/>
          <w:szCs w:val="22"/>
          <w:lang w:bidi="he-IL"/>
        </w:rPr>
        <w:t>2</w:t>
      </w:r>
      <w:r w:rsidR="00011245" w:rsidRPr="003E141D">
        <w:rPr>
          <w:rFonts w:ascii="Calibri" w:hAnsi="Calibri" w:cs="Calibri"/>
          <w:bCs/>
          <w:color w:val="000000" w:themeColor="text1"/>
          <w:sz w:val="22"/>
          <w:szCs w:val="22"/>
          <w:lang w:bidi="he-IL"/>
        </w:rPr>
        <w:t xml:space="preserve"> do </w:t>
      </w:r>
      <w:r w:rsidR="0028045E">
        <w:rPr>
          <w:rFonts w:ascii="Calibri" w:hAnsi="Calibri" w:cs="Calibri"/>
          <w:bCs/>
          <w:color w:val="000000" w:themeColor="text1"/>
          <w:sz w:val="22"/>
          <w:szCs w:val="22"/>
          <w:lang w:bidi="he-IL"/>
        </w:rPr>
        <w:t>umowy</w:t>
      </w:r>
      <w:r w:rsidR="007E0047">
        <w:rPr>
          <w:rFonts w:ascii="Calibri" w:hAnsi="Calibri" w:cs="Calibri"/>
          <w:bCs/>
          <w:color w:val="000000" w:themeColor="text1"/>
          <w:sz w:val="22"/>
          <w:szCs w:val="22"/>
          <w:lang w:bidi="he-IL"/>
        </w:rPr>
        <w:t xml:space="preserve"> </w:t>
      </w:r>
      <w:r w:rsidR="007E0047" w:rsidRPr="007E0047">
        <w:rPr>
          <w:rFonts w:ascii="Calibri" w:hAnsi="Calibri" w:cs="Calibri"/>
          <w:bCs/>
          <w:color w:val="000000" w:themeColor="text1"/>
          <w:sz w:val="22"/>
          <w:szCs w:val="22"/>
          <w:lang w:bidi="he-IL"/>
        </w:rPr>
        <w:t xml:space="preserve"> […] zł netto,</w:t>
      </w:r>
      <w:r w:rsidR="007E0047" w:rsidRPr="007E0047">
        <w:rPr>
          <w:rFonts w:ascii="Calibri" w:hAnsi="Calibri" w:cs="Calibri"/>
          <w:b/>
          <w:color w:val="000000" w:themeColor="text1"/>
          <w:sz w:val="22"/>
          <w:szCs w:val="22"/>
          <w:lang w:bidi="he-IL"/>
        </w:rPr>
        <w:t xml:space="preserve"> </w:t>
      </w:r>
      <w:r w:rsidR="007E0047" w:rsidRPr="007E0047">
        <w:rPr>
          <w:rFonts w:ascii="Calibri" w:hAnsi="Calibri" w:cs="Calibri"/>
          <w:bCs/>
          <w:color w:val="000000" w:themeColor="text1"/>
          <w:sz w:val="22"/>
          <w:szCs w:val="22"/>
          <w:lang w:bidi="he-IL"/>
        </w:rPr>
        <w:t>co powiększone o wartość podatku VAT wynosi  […] zł brutto</w:t>
      </w:r>
      <w:r w:rsidR="007E0047">
        <w:rPr>
          <w:rFonts w:ascii="Calibri" w:hAnsi="Calibri" w:cs="Calibri"/>
          <w:bCs/>
          <w:color w:val="000000" w:themeColor="text1"/>
          <w:sz w:val="22"/>
          <w:szCs w:val="22"/>
          <w:lang w:bidi="he-IL"/>
        </w:rPr>
        <w:t>.</w:t>
      </w:r>
    </w:p>
    <w:p w14:paraId="475B4067" w14:textId="519C5FFB" w:rsidR="007E0047" w:rsidRDefault="007E0047">
      <w:pPr>
        <w:pStyle w:val="Akapitzlist"/>
        <w:numPr>
          <w:ilvl w:val="0"/>
          <w:numId w:val="20"/>
        </w:numPr>
        <w:spacing w:after="34"/>
        <w:jc w:val="both"/>
        <w:rPr>
          <w:rFonts w:ascii="Calibri" w:hAnsi="Calibri" w:cs="Calibri"/>
          <w:bCs/>
          <w:color w:val="000000" w:themeColor="text1"/>
          <w:sz w:val="22"/>
          <w:szCs w:val="22"/>
          <w:lang w:bidi="he-IL"/>
        </w:rPr>
      </w:pPr>
      <w:r>
        <w:rPr>
          <w:rFonts w:ascii="Calibri" w:hAnsi="Calibri" w:cs="Calibri"/>
          <w:bCs/>
          <w:color w:val="000000" w:themeColor="text1"/>
          <w:sz w:val="22"/>
          <w:szCs w:val="22"/>
          <w:lang w:bidi="he-IL"/>
        </w:rPr>
        <w:t xml:space="preserve">Płatność wynagrodzenia będzie dokonywana po zakończeniu każdego miesiąca świadczenia usług nadzoru, w miesięcznych ratach, ustalonych jako iloraz wynagrodzenia brutto określonego w ust. 1 i liczby miesięcy pozostałych do planowanego zakończenia realizacji usług. Kwoty za niepełny miesiąc kalendarzowy zostaną ustalone proporcjonalnie do liczby miesięcy kalendarzowych w danym miesiącu. W razie braku możliwości podzielenia płatności precyzyjnie ze względu na zaokrąglenia, brakujące kwoty zostaną rozliczone w ostatnim terminie płatności. Harmonogram płatności zostanie ustalony przez Strony po zawarciu </w:t>
      </w:r>
      <w:r w:rsidR="0028045E">
        <w:rPr>
          <w:rFonts w:ascii="Calibri" w:hAnsi="Calibri" w:cs="Calibri"/>
          <w:bCs/>
          <w:color w:val="000000" w:themeColor="text1"/>
          <w:sz w:val="22"/>
          <w:szCs w:val="22"/>
          <w:lang w:bidi="he-IL"/>
        </w:rPr>
        <w:t>umowy</w:t>
      </w:r>
      <w:r>
        <w:rPr>
          <w:rFonts w:ascii="Calibri" w:hAnsi="Calibri" w:cs="Calibri"/>
          <w:bCs/>
          <w:color w:val="000000" w:themeColor="text1"/>
          <w:sz w:val="22"/>
          <w:szCs w:val="22"/>
          <w:lang w:bidi="he-IL"/>
        </w:rPr>
        <w:t xml:space="preserve"> zgodnie z ww. zasadami.</w:t>
      </w:r>
    </w:p>
    <w:p w14:paraId="17DE9DFA" w14:textId="2BFE7125" w:rsidR="007E0047" w:rsidRDefault="007E0047">
      <w:pPr>
        <w:pStyle w:val="Akapitzlist"/>
        <w:numPr>
          <w:ilvl w:val="0"/>
          <w:numId w:val="20"/>
        </w:numPr>
        <w:spacing w:after="34"/>
        <w:jc w:val="both"/>
        <w:rPr>
          <w:rFonts w:ascii="Calibri" w:hAnsi="Calibri" w:cs="Calibri"/>
          <w:bCs/>
          <w:color w:val="000000" w:themeColor="text1"/>
          <w:sz w:val="22"/>
          <w:szCs w:val="22"/>
          <w:lang w:bidi="he-IL"/>
        </w:rPr>
      </w:pPr>
      <w:r>
        <w:rPr>
          <w:rFonts w:ascii="Calibri" w:hAnsi="Calibri" w:cs="Calibri"/>
          <w:bCs/>
          <w:color w:val="000000" w:themeColor="text1"/>
          <w:sz w:val="22"/>
          <w:szCs w:val="22"/>
          <w:lang w:bidi="he-IL"/>
        </w:rPr>
        <w:t xml:space="preserve">Podstawą do wystawienia faktury będą </w:t>
      </w:r>
      <w:r w:rsidR="00115827">
        <w:rPr>
          <w:rFonts w:ascii="Calibri" w:hAnsi="Calibri" w:cs="Calibri"/>
          <w:bCs/>
          <w:color w:val="000000" w:themeColor="text1"/>
          <w:sz w:val="22"/>
          <w:szCs w:val="22"/>
          <w:lang w:bidi="he-IL"/>
        </w:rPr>
        <w:t xml:space="preserve">listy obecności, raporty, </w:t>
      </w:r>
      <w:r>
        <w:rPr>
          <w:rFonts w:ascii="Calibri" w:hAnsi="Calibri" w:cs="Calibri"/>
          <w:bCs/>
          <w:color w:val="000000" w:themeColor="text1"/>
          <w:sz w:val="22"/>
          <w:szCs w:val="22"/>
          <w:lang w:bidi="he-IL"/>
        </w:rPr>
        <w:t>wpisy do dziennika budowy oraz protokoły z notatek i spotkań, w których bierze udział nadzór.</w:t>
      </w:r>
    </w:p>
    <w:p w14:paraId="4BF616AF" w14:textId="633E0F99" w:rsidR="00932699" w:rsidRPr="00932699" w:rsidRDefault="00163CA4">
      <w:pPr>
        <w:pStyle w:val="Akapitzlist"/>
        <w:numPr>
          <w:ilvl w:val="0"/>
          <w:numId w:val="20"/>
        </w:numPr>
        <w:spacing w:after="34"/>
        <w:jc w:val="both"/>
        <w:rPr>
          <w:rFonts w:ascii="Calibri" w:hAnsi="Calibri" w:cs="Calibri"/>
          <w:bCs/>
          <w:color w:val="000000" w:themeColor="text1"/>
          <w:sz w:val="22"/>
          <w:szCs w:val="22"/>
          <w:lang w:bidi="he-IL"/>
        </w:rPr>
      </w:pPr>
      <w:r w:rsidRPr="00932699">
        <w:rPr>
          <w:rFonts w:ascii="Calibri" w:hAnsi="Calibri" w:cs="Calibri"/>
          <w:bCs/>
          <w:color w:val="000000" w:themeColor="text1"/>
          <w:sz w:val="22"/>
          <w:szCs w:val="22"/>
          <w:lang w:bidi="he-IL"/>
        </w:rPr>
        <w:t xml:space="preserve">Wynagrodzenie brutto, o którym mowa w ust. 1 jest wynagrodzeniem ryczałtowym obejmującym wszelkie koszty Wykonawcy i wartość podatku VAT i wyczerpuje wszelkie roszczenia Wykonawcy związane z realizacją </w:t>
      </w:r>
      <w:r w:rsidR="0028045E">
        <w:rPr>
          <w:rFonts w:ascii="Calibri" w:hAnsi="Calibri" w:cs="Calibri"/>
          <w:bCs/>
          <w:color w:val="000000" w:themeColor="text1"/>
          <w:sz w:val="22"/>
          <w:szCs w:val="22"/>
          <w:lang w:bidi="he-IL"/>
        </w:rPr>
        <w:t>umowy</w:t>
      </w:r>
      <w:r w:rsidRPr="00932699">
        <w:rPr>
          <w:rFonts w:ascii="Calibri" w:hAnsi="Calibri" w:cs="Calibri"/>
          <w:bCs/>
          <w:color w:val="000000" w:themeColor="text1"/>
          <w:sz w:val="22"/>
          <w:szCs w:val="22"/>
          <w:lang w:bidi="he-IL"/>
        </w:rPr>
        <w:t xml:space="preserve">. Wynagrodzenie obejmuje między innymi koszty </w:t>
      </w:r>
      <w:r w:rsidR="007E0047">
        <w:rPr>
          <w:rFonts w:ascii="Calibri" w:hAnsi="Calibri" w:cs="Calibri"/>
          <w:bCs/>
          <w:color w:val="000000" w:themeColor="text1"/>
          <w:sz w:val="22"/>
          <w:szCs w:val="22"/>
          <w:lang w:bidi="he-IL"/>
        </w:rPr>
        <w:t xml:space="preserve">wizyt, dojazdów, </w:t>
      </w:r>
      <w:r w:rsidR="00932699" w:rsidRPr="00932699">
        <w:rPr>
          <w:rFonts w:ascii="Calibri" w:hAnsi="Calibri" w:cs="Calibri"/>
          <w:bCs/>
          <w:color w:val="000000" w:themeColor="text1"/>
          <w:sz w:val="22"/>
          <w:szCs w:val="22"/>
          <w:lang w:bidi="he-IL"/>
        </w:rPr>
        <w:t xml:space="preserve">kosztów pośrednich. </w:t>
      </w:r>
    </w:p>
    <w:p w14:paraId="7D370933" w14:textId="358146C0" w:rsidR="007949E6" w:rsidRPr="00457AA3" w:rsidRDefault="00C654EF">
      <w:pPr>
        <w:numPr>
          <w:ilvl w:val="0"/>
          <w:numId w:val="20"/>
        </w:numPr>
        <w:jc w:val="both"/>
        <w:rPr>
          <w:rFonts w:ascii="Calibri" w:hAnsi="Calibri" w:cs="Calibri"/>
          <w:bCs/>
          <w:color w:val="000000" w:themeColor="text1"/>
          <w:sz w:val="22"/>
          <w:szCs w:val="22"/>
          <w:lang w:bidi="he-IL"/>
        </w:rPr>
      </w:pPr>
      <w:r w:rsidRPr="00C654EF">
        <w:rPr>
          <w:rFonts w:ascii="Calibri" w:hAnsi="Calibri" w:cs="Calibri"/>
          <w:bCs/>
          <w:color w:val="000000" w:themeColor="text1"/>
          <w:sz w:val="22"/>
          <w:szCs w:val="22"/>
          <w:lang w:bidi="he-IL"/>
        </w:rPr>
        <w:t>Wynagrodzenie płatne będzie</w:t>
      </w:r>
      <w:r w:rsidR="00932699">
        <w:rPr>
          <w:rFonts w:ascii="Calibri" w:hAnsi="Calibri" w:cs="Calibri"/>
          <w:bCs/>
          <w:color w:val="000000" w:themeColor="text1"/>
          <w:sz w:val="22"/>
          <w:szCs w:val="22"/>
          <w:lang w:bidi="he-IL"/>
        </w:rPr>
        <w:t xml:space="preserve">, </w:t>
      </w:r>
      <w:r w:rsidRPr="00C654EF">
        <w:rPr>
          <w:rFonts w:ascii="Calibri" w:hAnsi="Calibri" w:cs="Calibri"/>
          <w:bCs/>
          <w:color w:val="000000" w:themeColor="text1"/>
          <w:sz w:val="22"/>
          <w:szCs w:val="22"/>
          <w:lang w:bidi="he-IL"/>
        </w:rPr>
        <w:t>na podstawie prawidłowo wystawionej faktury VAT, na rachunek bankowy […],</w:t>
      </w:r>
      <w:r w:rsidR="006676DC">
        <w:rPr>
          <w:rFonts w:ascii="Calibri" w:hAnsi="Calibri" w:cs="Calibri"/>
          <w:bCs/>
          <w:color w:val="000000" w:themeColor="text1"/>
          <w:sz w:val="22"/>
          <w:szCs w:val="22"/>
          <w:lang w:bidi="he-IL"/>
        </w:rPr>
        <w:t xml:space="preserve"> </w:t>
      </w:r>
      <w:r w:rsidRPr="00C654EF">
        <w:rPr>
          <w:rFonts w:ascii="Calibri" w:hAnsi="Calibri" w:cs="Calibri"/>
          <w:bCs/>
          <w:color w:val="000000" w:themeColor="text1"/>
          <w:sz w:val="22"/>
          <w:szCs w:val="22"/>
          <w:lang w:bidi="he-IL"/>
        </w:rPr>
        <w:t xml:space="preserve">w terminie </w:t>
      </w:r>
      <w:r w:rsidR="006D3924">
        <w:rPr>
          <w:rFonts w:ascii="Calibri" w:hAnsi="Calibri" w:cs="Calibri"/>
          <w:bCs/>
          <w:color w:val="000000" w:themeColor="text1"/>
          <w:sz w:val="22"/>
          <w:szCs w:val="22"/>
          <w:lang w:bidi="he-IL"/>
        </w:rPr>
        <w:t>do 30</w:t>
      </w:r>
      <w:r w:rsidRPr="00C654EF">
        <w:rPr>
          <w:rFonts w:ascii="Calibri" w:hAnsi="Calibri" w:cs="Calibri"/>
          <w:bCs/>
          <w:color w:val="000000" w:themeColor="text1"/>
          <w:sz w:val="22"/>
          <w:szCs w:val="22"/>
          <w:lang w:bidi="he-IL"/>
        </w:rPr>
        <w:t xml:space="preserve"> dni od dnia otrzymania przez Zamawiającego prawidłowo wystawionej faktury VAT. Zmiana rachunku bankowego nie wymaga aneksu do </w:t>
      </w:r>
      <w:r w:rsidR="0028045E">
        <w:rPr>
          <w:rFonts w:ascii="Calibri" w:hAnsi="Calibri" w:cs="Calibri"/>
          <w:bCs/>
          <w:color w:val="000000" w:themeColor="text1"/>
          <w:sz w:val="22"/>
          <w:szCs w:val="22"/>
          <w:lang w:bidi="he-IL"/>
        </w:rPr>
        <w:t>umowy</w:t>
      </w:r>
      <w:r w:rsidRPr="00C654EF">
        <w:rPr>
          <w:rFonts w:ascii="Calibri" w:hAnsi="Calibri" w:cs="Calibri"/>
          <w:bCs/>
          <w:color w:val="000000" w:themeColor="text1"/>
          <w:sz w:val="22"/>
          <w:szCs w:val="22"/>
          <w:lang w:bidi="he-IL"/>
        </w:rPr>
        <w:t>, lecz powiadomienia Zamawiającego w postaci elektronicznej.</w:t>
      </w:r>
    </w:p>
    <w:p w14:paraId="27424C46" w14:textId="05C663C0" w:rsidR="00FF066A" w:rsidRPr="00A57FC9" w:rsidRDefault="00FF066A">
      <w:pPr>
        <w:numPr>
          <w:ilvl w:val="0"/>
          <w:numId w:val="20"/>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 przypadku, gdy rachunek bankowy Wykonawcy będącego czynnym podatnikiem podatku VAT nie spełnia warunków określonych </w:t>
      </w:r>
      <w:r w:rsidR="006D3924">
        <w:rPr>
          <w:rFonts w:ascii="Calibri" w:hAnsi="Calibri" w:cs="Calibri"/>
          <w:bCs/>
          <w:color w:val="000000" w:themeColor="text1"/>
          <w:sz w:val="22"/>
          <w:szCs w:val="22"/>
          <w:lang w:bidi="he-IL"/>
        </w:rPr>
        <w:t xml:space="preserve">w ust. </w:t>
      </w:r>
      <w:r w:rsidR="006C6D3A">
        <w:rPr>
          <w:rFonts w:ascii="Calibri" w:hAnsi="Calibri" w:cs="Calibri"/>
          <w:bCs/>
          <w:color w:val="000000" w:themeColor="text1"/>
          <w:sz w:val="22"/>
          <w:szCs w:val="22"/>
          <w:lang w:bidi="he-IL"/>
        </w:rPr>
        <w:t>4</w:t>
      </w:r>
      <w:r w:rsidRPr="00A57FC9">
        <w:rPr>
          <w:rFonts w:ascii="Calibri" w:hAnsi="Calibri" w:cs="Calibri"/>
          <w:bCs/>
          <w:color w:val="000000" w:themeColor="text1"/>
          <w:sz w:val="22"/>
          <w:szCs w:val="22"/>
          <w:lang w:bidi="he-IL"/>
        </w:rPr>
        <w:t>, opóźnienie w dokonaniu płatności w terminie określonym w umowie, nie stanowi dla Wykonawcy podstawy do żądania od Zamawiającego jakichkolwiek odsetek/odszkodowań lub innych roszczeń z tytułu dokonania nieterminowej płatności.</w:t>
      </w:r>
    </w:p>
    <w:p w14:paraId="3574E017" w14:textId="3922EC32" w:rsidR="00FF066A" w:rsidRPr="00A57FC9" w:rsidRDefault="00FF066A">
      <w:pPr>
        <w:numPr>
          <w:ilvl w:val="0"/>
          <w:numId w:val="20"/>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Wykonawca nie może dokonać zastawienia lub przeniesienia, w szczególności cesji wierzytelności, przekazu, sprzedaży, jakiejkolwiek wierzytelności wynikającej z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lub jej części, jak również korzyści wynikającej z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lub udziału w niej na osoby trzecie bez uprzedniej, pisemnej zgody Zamawiającego pod rygorem nieważności.</w:t>
      </w:r>
    </w:p>
    <w:p w14:paraId="39529B0A" w14:textId="50115C63" w:rsidR="00FF066A" w:rsidRDefault="00FF066A">
      <w:pPr>
        <w:numPr>
          <w:ilvl w:val="0"/>
          <w:numId w:val="20"/>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Wszelkie rozliczenia finansowe między Zamawiającym, a Wykonawcą będą prowadzone w złotych polskich, w zaokrągleniu do dwóch miejsc po przecinku. </w:t>
      </w:r>
    </w:p>
    <w:p w14:paraId="0AB8507B" w14:textId="77777777" w:rsidR="0028045E" w:rsidRPr="006465DD" w:rsidRDefault="0028045E" w:rsidP="0028045E">
      <w:pPr>
        <w:pStyle w:val="Akapitzlist"/>
        <w:numPr>
          <w:ilvl w:val="0"/>
          <w:numId w:val="20"/>
        </w:numPr>
        <w:spacing w:after="34"/>
        <w:jc w:val="both"/>
        <w:rPr>
          <w:rFonts w:ascii="Calibri" w:hAnsi="Calibri" w:cs="Calibri"/>
          <w:bCs/>
          <w:color w:val="000000" w:themeColor="text1"/>
          <w:sz w:val="22"/>
          <w:szCs w:val="22"/>
          <w:lang w:bidi="he-IL"/>
        </w:rPr>
      </w:pPr>
      <w:r w:rsidRPr="006465DD">
        <w:rPr>
          <w:rFonts w:ascii="Calibri" w:hAnsi="Calibri" w:cs="Calibri"/>
          <w:bCs/>
          <w:color w:val="000000" w:themeColor="text1"/>
          <w:sz w:val="22"/>
          <w:szCs w:val="22"/>
          <w:lang w:bidi="he-IL"/>
        </w:rPr>
        <w:lastRenderedPageBreak/>
        <w:t>W okresie obowiązywania przepisów dotyczących Krajowego Systemu e-Faktur w stosunku do Wykonawcy:</w:t>
      </w:r>
    </w:p>
    <w:p w14:paraId="5BF4444A" w14:textId="77777777" w:rsidR="0028045E" w:rsidRPr="00A25BDF" w:rsidRDefault="0028045E" w:rsidP="0028045E">
      <w:pPr>
        <w:pStyle w:val="Akapitzlist"/>
        <w:numPr>
          <w:ilvl w:val="1"/>
          <w:numId w:val="20"/>
        </w:numPr>
        <w:spacing w:after="34"/>
        <w:jc w:val="both"/>
        <w:rPr>
          <w:rFonts w:ascii="Calibri" w:hAnsi="Calibri" w:cs="Calibri"/>
          <w:bCs/>
          <w:color w:val="000000" w:themeColor="text1"/>
          <w:sz w:val="22"/>
          <w:szCs w:val="22"/>
          <w:lang w:bidi="he-IL"/>
        </w:rPr>
      </w:pPr>
      <w:r w:rsidRPr="00A25BDF">
        <w:rPr>
          <w:rFonts w:ascii="Calibri" w:hAnsi="Calibri" w:cs="Calibri"/>
          <w:bCs/>
          <w:color w:val="000000" w:themeColor="text1"/>
          <w:sz w:val="22"/>
          <w:szCs w:val="22"/>
          <w:lang w:bidi="he-IL"/>
        </w:rPr>
        <w:t xml:space="preserve">Faktura ustrukturyzowana uznawana jest za doręczoną Zamawiającemu z chwilą przydzielenia przez Krajowy System e-Faktur numeru identyfikującego tę fakturę, zgodnie z art. 106na ust. 3 ustawy o podatku od towarów i usług. </w:t>
      </w:r>
    </w:p>
    <w:p w14:paraId="44ECC145" w14:textId="2DDACB0A" w:rsidR="0028045E" w:rsidRPr="00A25BDF" w:rsidRDefault="0028045E" w:rsidP="0028045E">
      <w:pPr>
        <w:pStyle w:val="Akapitzlist"/>
        <w:numPr>
          <w:ilvl w:val="1"/>
          <w:numId w:val="20"/>
        </w:numPr>
        <w:spacing w:after="34"/>
        <w:jc w:val="both"/>
        <w:rPr>
          <w:rFonts w:ascii="Calibri" w:hAnsi="Calibri" w:cs="Calibri"/>
          <w:bCs/>
          <w:color w:val="000000" w:themeColor="text1"/>
          <w:sz w:val="22"/>
          <w:szCs w:val="22"/>
          <w:lang w:bidi="he-IL"/>
        </w:rPr>
      </w:pPr>
      <w:r w:rsidRPr="00A25BDF">
        <w:rPr>
          <w:rFonts w:ascii="Calibri" w:hAnsi="Calibri" w:cs="Calibri"/>
          <w:bCs/>
          <w:color w:val="000000" w:themeColor="text1"/>
          <w:sz w:val="22"/>
          <w:szCs w:val="22"/>
          <w:lang w:bidi="he-IL"/>
        </w:rPr>
        <w:t xml:space="preserve">Wykonawca zobowiązany jest do umieszczenia w strukturze faktury ustrukturyzowanej dodatkowych danych w węźle „WarunkiTransakcji”— informacji identyfikującej umowę, której dana faktura będzie dotyczyć, w szczególności numeru lub symbolu </w:t>
      </w:r>
      <w:r>
        <w:rPr>
          <w:rFonts w:ascii="Calibri" w:hAnsi="Calibri" w:cs="Calibri"/>
          <w:bCs/>
          <w:color w:val="000000" w:themeColor="text1"/>
          <w:sz w:val="22"/>
          <w:szCs w:val="22"/>
          <w:lang w:bidi="he-IL"/>
        </w:rPr>
        <w:t>umowy</w:t>
      </w:r>
      <w:r w:rsidRPr="00A25BDF">
        <w:rPr>
          <w:rFonts w:ascii="Calibri" w:hAnsi="Calibri" w:cs="Calibri"/>
          <w:bCs/>
          <w:color w:val="000000" w:themeColor="text1"/>
          <w:sz w:val="22"/>
          <w:szCs w:val="22"/>
          <w:lang w:bidi="he-IL"/>
        </w:rPr>
        <w:t xml:space="preserve"> w formacie: „Umowa nr …………………………….”; </w:t>
      </w:r>
    </w:p>
    <w:p w14:paraId="49BF4D9B" w14:textId="77777777" w:rsidR="0028045E" w:rsidRPr="00A25BDF" w:rsidRDefault="0028045E" w:rsidP="0028045E">
      <w:pPr>
        <w:pStyle w:val="Akapitzlist"/>
        <w:numPr>
          <w:ilvl w:val="1"/>
          <w:numId w:val="20"/>
        </w:numPr>
        <w:spacing w:after="34"/>
        <w:jc w:val="both"/>
        <w:rPr>
          <w:rFonts w:ascii="Calibri" w:hAnsi="Calibri" w:cs="Calibri"/>
          <w:bCs/>
          <w:color w:val="000000" w:themeColor="text1"/>
          <w:sz w:val="22"/>
          <w:szCs w:val="22"/>
          <w:lang w:bidi="he-IL"/>
        </w:rPr>
      </w:pPr>
      <w:r w:rsidRPr="00A25BDF">
        <w:rPr>
          <w:rFonts w:ascii="Calibri" w:hAnsi="Calibri" w:cs="Calibri"/>
          <w:bCs/>
          <w:color w:val="000000" w:themeColor="text1"/>
          <w:sz w:val="22"/>
          <w:szCs w:val="22"/>
          <w:lang w:bidi="he-IL"/>
        </w:rPr>
        <w:t xml:space="preserve">Wykonawca zobowiązany jest do zapewnienia, że każda faktura wystawiona w Krajowym Systemie e-Faktur i doręczona Zamawiającemu jest zgodna z aktualną schemą logiczną FA_VAT oraz przepisami obowiązującymi w dniu jej wystawienia. </w:t>
      </w:r>
    </w:p>
    <w:p w14:paraId="4B110F78" w14:textId="77777777" w:rsidR="0028045E" w:rsidRPr="00A25BDF" w:rsidRDefault="0028045E" w:rsidP="0028045E">
      <w:pPr>
        <w:pStyle w:val="Akapitzlist"/>
        <w:numPr>
          <w:ilvl w:val="1"/>
          <w:numId w:val="20"/>
        </w:numPr>
        <w:spacing w:after="34"/>
        <w:jc w:val="both"/>
        <w:rPr>
          <w:rFonts w:ascii="Calibri" w:hAnsi="Calibri" w:cs="Calibri"/>
          <w:bCs/>
          <w:color w:val="000000" w:themeColor="text1"/>
          <w:sz w:val="22"/>
          <w:szCs w:val="22"/>
          <w:lang w:bidi="he-IL"/>
        </w:rPr>
      </w:pPr>
      <w:r w:rsidRPr="00A25BDF">
        <w:rPr>
          <w:rFonts w:ascii="Calibri" w:hAnsi="Calibri" w:cs="Calibri"/>
          <w:bCs/>
          <w:color w:val="000000" w:themeColor="text1"/>
          <w:sz w:val="22"/>
          <w:szCs w:val="22"/>
          <w:lang w:bidi="he-IL"/>
        </w:rPr>
        <w:t xml:space="preserve">Wystawienie faktury ustrukturyzowanej niezgodnej z wymogami, o których mowa w umowie, w tym z pominięciem którejkolwiek z elementów wymaganych umową, uprawnia Zamawiającego do: </w:t>
      </w:r>
    </w:p>
    <w:p w14:paraId="688B5877" w14:textId="77777777" w:rsidR="0028045E" w:rsidRPr="00A25BDF" w:rsidRDefault="0028045E" w:rsidP="0028045E">
      <w:pPr>
        <w:pStyle w:val="Akapitzlist"/>
        <w:numPr>
          <w:ilvl w:val="0"/>
          <w:numId w:val="0"/>
        </w:numPr>
        <w:spacing w:after="34"/>
        <w:ind w:left="1065"/>
        <w:jc w:val="both"/>
        <w:rPr>
          <w:rFonts w:ascii="Calibri" w:hAnsi="Calibri" w:cs="Calibri"/>
          <w:bCs/>
          <w:color w:val="000000" w:themeColor="text1"/>
          <w:sz w:val="22"/>
          <w:szCs w:val="22"/>
          <w:lang w:bidi="he-IL"/>
        </w:rPr>
      </w:pPr>
      <w:r w:rsidRPr="00A25BDF">
        <w:rPr>
          <w:rFonts w:ascii="Calibri" w:hAnsi="Calibri" w:cs="Calibri"/>
          <w:bCs/>
          <w:color w:val="000000" w:themeColor="text1"/>
          <w:sz w:val="22"/>
          <w:szCs w:val="22"/>
          <w:lang w:bidi="he-IL"/>
        </w:rPr>
        <w:t xml:space="preserve">1) żądania wystawienia faktury korygującej oraz </w:t>
      </w:r>
    </w:p>
    <w:p w14:paraId="44CDC052" w14:textId="77777777" w:rsidR="0028045E" w:rsidRPr="00A25BDF" w:rsidRDefault="0028045E" w:rsidP="0028045E">
      <w:pPr>
        <w:pStyle w:val="Akapitzlist"/>
        <w:numPr>
          <w:ilvl w:val="0"/>
          <w:numId w:val="0"/>
        </w:numPr>
        <w:spacing w:after="34"/>
        <w:ind w:left="1065"/>
        <w:jc w:val="both"/>
        <w:rPr>
          <w:rFonts w:ascii="Calibri" w:hAnsi="Calibri" w:cs="Calibri"/>
          <w:bCs/>
          <w:color w:val="000000" w:themeColor="text1"/>
          <w:sz w:val="22"/>
          <w:szCs w:val="22"/>
          <w:lang w:bidi="he-IL"/>
        </w:rPr>
      </w:pPr>
      <w:r w:rsidRPr="00A25BDF">
        <w:rPr>
          <w:rFonts w:ascii="Calibri" w:hAnsi="Calibri" w:cs="Calibri"/>
          <w:bCs/>
          <w:color w:val="000000" w:themeColor="text1"/>
          <w:sz w:val="22"/>
          <w:szCs w:val="22"/>
          <w:lang w:bidi="he-IL"/>
        </w:rPr>
        <w:t xml:space="preserve">2) wstrzymania płatności do czasu otrzymania faktury spełniającej wymagania zawarte w umowie, co nie będzie traktowane jako opóźnienie w zapłacie. </w:t>
      </w:r>
    </w:p>
    <w:p w14:paraId="35CF6B0B" w14:textId="0557584F" w:rsidR="007E0047" w:rsidRPr="0028045E" w:rsidRDefault="0028045E" w:rsidP="0028045E">
      <w:pPr>
        <w:pStyle w:val="Akapitzlist"/>
        <w:numPr>
          <w:ilvl w:val="0"/>
          <w:numId w:val="20"/>
        </w:numPr>
        <w:spacing w:after="34"/>
        <w:jc w:val="both"/>
        <w:rPr>
          <w:rFonts w:ascii="Calibri" w:hAnsi="Calibri" w:cs="Calibri"/>
          <w:bCs/>
          <w:color w:val="000000" w:themeColor="text1"/>
          <w:sz w:val="22"/>
          <w:szCs w:val="22"/>
          <w:lang w:bidi="he-IL"/>
        </w:rPr>
      </w:pPr>
      <w:r>
        <w:rPr>
          <w:rFonts w:ascii="Calibri" w:hAnsi="Calibri" w:cs="Calibri"/>
          <w:bCs/>
          <w:color w:val="000000" w:themeColor="text1"/>
          <w:sz w:val="22"/>
          <w:szCs w:val="22"/>
          <w:lang w:bidi="he-IL"/>
        </w:rPr>
        <w:t xml:space="preserve">Wykonawca zobowiązuje się doręczać wizualizacje </w:t>
      </w:r>
      <w:r w:rsidRPr="00A57FC9">
        <w:rPr>
          <w:rFonts w:ascii="Calibri" w:hAnsi="Calibri" w:cs="Calibri"/>
          <w:bCs/>
          <w:color w:val="000000" w:themeColor="text1"/>
          <w:sz w:val="22"/>
          <w:szCs w:val="22"/>
          <w:lang w:bidi="he-IL"/>
        </w:rPr>
        <w:t xml:space="preserve">faktur, duplikatów tych faktur oraz ich korekt </w:t>
      </w:r>
      <w:r>
        <w:rPr>
          <w:rFonts w:ascii="Calibri" w:hAnsi="Calibri" w:cs="Calibri"/>
          <w:bCs/>
          <w:color w:val="000000" w:themeColor="text1"/>
          <w:sz w:val="22"/>
          <w:szCs w:val="22"/>
          <w:lang w:bidi="he-IL"/>
        </w:rPr>
        <w:t xml:space="preserve">również </w:t>
      </w:r>
      <w:r w:rsidRPr="00A57FC9">
        <w:rPr>
          <w:rFonts w:ascii="Calibri" w:hAnsi="Calibri" w:cs="Calibri"/>
          <w:bCs/>
          <w:color w:val="000000" w:themeColor="text1"/>
          <w:sz w:val="22"/>
          <w:szCs w:val="22"/>
          <w:lang w:bidi="he-IL"/>
        </w:rPr>
        <w:t xml:space="preserve">w formie elektronicznej na adres mailowy: </w:t>
      </w:r>
      <w:hyperlink r:id="rId8" w:history="1">
        <w:r w:rsidRPr="006465DD">
          <w:rPr>
            <w:color w:val="000000" w:themeColor="text1"/>
            <w:lang w:bidi="he-IL"/>
          </w:rPr>
          <w:t>ksiegowosc@zsckrdobryszyce.pl</w:t>
        </w:r>
      </w:hyperlink>
      <w:r>
        <w:t>.</w:t>
      </w:r>
    </w:p>
    <w:p w14:paraId="58195C11" w14:textId="77777777" w:rsidR="009D57E6" w:rsidRDefault="009D57E6" w:rsidP="00F76D40">
      <w:pPr>
        <w:numPr>
          <w:ilvl w:val="0"/>
          <w:numId w:val="0"/>
        </w:numPr>
        <w:spacing w:after="39"/>
        <w:ind w:left="399"/>
        <w:jc w:val="both"/>
        <w:rPr>
          <w:rFonts w:ascii="Calibri" w:hAnsi="Calibri" w:cs="Calibri"/>
          <w:bCs/>
          <w:color w:val="000000" w:themeColor="text1"/>
          <w:sz w:val="22"/>
          <w:szCs w:val="22"/>
          <w:lang w:bidi="he-IL"/>
        </w:rPr>
      </w:pPr>
      <w:bookmarkStart w:id="5" w:name="page52"/>
      <w:bookmarkEnd w:id="5"/>
    </w:p>
    <w:p w14:paraId="62A29FAF" w14:textId="77777777" w:rsidR="00932699" w:rsidRPr="00932699" w:rsidRDefault="00932699" w:rsidP="00932699">
      <w:pPr>
        <w:pStyle w:val="Nagwek1"/>
        <w:rPr>
          <w:color w:val="000000" w:themeColor="text1"/>
        </w:rPr>
      </w:pPr>
      <w:r w:rsidRPr="00932699">
        <w:rPr>
          <w:color w:val="000000" w:themeColor="text1"/>
        </w:rPr>
        <w:t xml:space="preserve">§ 5 Zasady współpracy i personel Wykonawcy </w:t>
      </w:r>
    </w:p>
    <w:p w14:paraId="13D4D704" w14:textId="0B09101A" w:rsidR="00932699" w:rsidRPr="00932699" w:rsidRDefault="00932699">
      <w:pPr>
        <w:numPr>
          <w:ilvl w:val="0"/>
          <w:numId w:val="26"/>
        </w:numPr>
        <w:jc w:val="both"/>
        <w:rPr>
          <w:rFonts w:ascii="Calibri" w:hAnsi="Calibri" w:cs="Calibri"/>
          <w:bCs/>
          <w:color w:val="000000" w:themeColor="text1"/>
          <w:sz w:val="22"/>
          <w:szCs w:val="22"/>
          <w:lang w:bidi="he-IL"/>
        </w:rPr>
      </w:pPr>
      <w:r w:rsidRPr="00932699">
        <w:rPr>
          <w:rFonts w:ascii="Calibri" w:hAnsi="Calibri" w:cs="Calibri"/>
          <w:bCs/>
          <w:color w:val="000000" w:themeColor="text1"/>
          <w:sz w:val="22"/>
          <w:szCs w:val="22"/>
          <w:lang w:bidi="he-IL"/>
        </w:rPr>
        <w:t xml:space="preserve">Do koordynowania </w:t>
      </w:r>
      <w:r w:rsidR="0028045E">
        <w:rPr>
          <w:rFonts w:ascii="Calibri" w:hAnsi="Calibri" w:cs="Calibri"/>
          <w:bCs/>
          <w:color w:val="000000" w:themeColor="text1"/>
          <w:sz w:val="22"/>
          <w:szCs w:val="22"/>
          <w:lang w:bidi="he-IL"/>
        </w:rPr>
        <w:t>realizacji umowy</w:t>
      </w:r>
      <w:r w:rsidRPr="00932699">
        <w:rPr>
          <w:rFonts w:ascii="Calibri" w:hAnsi="Calibri" w:cs="Calibri"/>
          <w:bCs/>
          <w:color w:val="000000" w:themeColor="text1"/>
          <w:sz w:val="22"/>
          <w:szCs w:val="22"/>
          <w:lang w:bidi="he-IL"/>
        </w:rPr>
        <w:t xml:space="preserve"> ze strony Wykonawcy wyznacza się: …………………………… tel. ………………………………….., e-mail: ……………………………….. </w:t>
      </w:r>
    </w:p>
    <w:p w14:paraId="67497125" w14:textId="3352E4C9" w:rsidR="00932699" w:rsidRPr="00932699" w:rsidRDefault="00932699">
      <w:pPr>
        <w:numPr>
          <w:ilvl w:val="0"/>
          <w:numId w:val="26"/>
        </w:numPr>
        <w:jc w:val="both"/>
        <w:rPr>
          <w:rFonts w:ascii="Calibri" w:hAnsi="Calibri" w:cs="Calibri"/>
          <w:bCs/>
          <w:color w:val="000000" w:themeColor="text1"/>
          <w:sz w:val="22"/>
          <w:szCs w:val="22"/>
          <w:lang w:bidi="he-IL"/>
        </w:rPr>
      </w:pPr>
      <w:r w:rsidRPr="00932699">
        <w:rPr>
          <w:rFonts w:ascii="Calibri" w:hAnsi="Calibri" w:cs="Calibri"/>
          <w:bCs/>
          <w:color w:val="000000" w:themeColor="text1"/>
          <w:sz w:val="22"/>
          <w:szCs w:val="22"/>
          <w:lang w:bidi="he-IL"/>
        </w:rPr>
        <w:t xml:space="preserve">Ze strony Zamawiającego do koordynacji i udziału we wszelkich czynnościach związanych z  wykonaniem przedmiotu </w:t>
      </w:r>
      <w:r w:rsidR="0028045E">
        <w:rPr>
          <w:rFonts w:ascii="Calibri" w:hAnsi="Calibri" w:cs="Calibri"/>
          <w:bCs/>
          <w:color w:val="000000" w:themeColor="text1"/>
          <w:sz w:val="22"/>
          <w:szCs w:val="22"/>
          <w:lang w:bidi="he-IL"/>
        </w:rPr>
        <w:t>umowy</w:t>
      </w:r>
      <w:r w:rsidRPr="00932699">
        <w:rPr>
          <w:rFonts w:ascii="Calibri" w:hAnsi="Calibri" w:cs="Calibri"/>
          <w:bCs/>
          <w:color w:val="000000" w:themeColor="text1"/>
          <w:sz w:val="22"/>
          <w:szCs w:val="22"/>
          <w:lang w:bidi="he-IL"/>
        </w:rPr>
        <w:t xml:space="preserve"> wyznacza się </w:t>
      </w:r>
      <w:r>
        <w:rPr>
          <w:rFonts w:ascii="Calibri" w:hAnsi="Calibri" w:cs="Calibri"/>
          <w:bCs/>
          <w:color w:val="000000" w:themeColor="text1"/>
          <w:sz w:val="22"/>
          <w:szCs w:val="22"/>
          <w:lang w:bidi="he-IL"/>
        </w:rPr>
        <w:t xml:space="preserve">… </w:t>
      </w:r>
      <w:r w:rsidRPr="00932699">
        <w:rPr>
          <w:rFonts w:ascii="Calibri" w:hAnsi="Calibri" w:cs="Calibri"/>
          <w:bCs/>
          <w:color w:val="000000" w:themeColor="text1"/>
          <w:sz w:val="22"/>
          <w:szCs w:val="22"/>
          <w:lang w:bidi="he-IL"/>
        </w:rPr>
        <w:t xml:space="preserve">tel. …, e-mail: …; </w:t>
      </w:r>
    </w:p>
    <w:p w14:paraId="0786773B" w14:textId="72458525" w:rsidR="00932699" w:rsidRPr="00932699" w:rsidRDefault="00932699">
      <w:pPr>
        <w:numPr>
          <w:ilvl w:val="0"/>
          <w:numId w:val="26"/>
        </w:numPr>
        <w:jc w:val="both"/>
        <w:rPr>
          <w:rFonts w:ascii="Calibri" w:hAnsi="Calibri" w:cs="Calibri"/>
          <w:bCs/>
          <w:color w:val="000000" w:themeColor="text1"/>
          <w:sz w:val="22"/>
          <w:szCs w:val="22"/>
          <w:lang w:bidi="he-IL"/>
        </w:rPr>
      </w:pPr>
      <w:r w:rsidRPr="00932699">
        <w:rPr>
          <w:rFonts w:ascii="Calibri" w:hAnsi="Calibri" w:cs="Calibri"/>
          <w:bCs/>
          <w:color w:val="000000" w:themeColor="text1"/>
          <w:sz w:val="22"/>
          <w:szCs w:val="22"/>
          <w:lang w:bidi="he-IL"/>
        </w:rPr>
        <w:t xml:space="preserve">Zmiana osób wskazanych w ust. 1-2 nie stanowi zmiany </w:t>
      </w:r>
      <w:r w:rsidR="0028045E">
        <w:rPr>
          <w:rFonts w:ascii="Calibri" w:hAnsi="Calibri" w:cs="Calibri"/>
          <w:bCs/>
          <w:color w:val="000000" w:themeColor="text1"/>
          <w:sz w:val="22"/>
          <w:szCs w:val="22"/>
          <w:lang w:bidi="he-IL"/>
        </w:rPr>
        <w:t>umowy</w:t>
      </w:r>
      <w:r w:rsidRPr="00932699">
        <w:rPr>
          <w:rFonts w:ascii="Calibri" w:hAnsi="Calibri" w:cs="Calibri"/>
          <w:bCs/>
          <w:color w:val="000000" w:themeColor="text1"/>
          <w:sz w:val="22"/>
          <w:szCs w:val="22"/>
          <w:lang w:bidi="he-IL"/>
        </w:rPr>
        <w:t xml:space="preserve"> i wymaga jedynie powiadomienia drugiej Strony o dokonanej zmianie w postaci pisemnej lub elektronicznej. </w:t>
      </w:r>
    </w:p>
    <w:p w14:paraId="23A408B6" w14:textId="77777777" w:rsidR="00932699" w:rsidRDefault="00932699" w:rsidP="00932699">
      <w:pPr>
        <w:numPr>
          <w:ilvl w:val="0"/>
          <w:numId w:val="0"/>
        </w:numPr>
        <w:rPr>
          <w:rFonts w:ascii="Calibri" w:hAnsi="Calibri" w:cs="Calibri"/>
          <w:bCs/>
          <w:color w:val="000000" w:themeColor="text1"/>
          <w:sz w:val="22"/>
          <w:szCs w:val="22"/>
          <w:lang w:bidi="he-IL"/>
        </w:rPr>
      </w:pPr>
    </w:p>
    <w:p w14:paraId="51230174" w14:textId="796FAA7E" w:rsidR="007C2A53" w:rsidRPr="00A57FC9" w:rsidRDefault="007C2A53" w:rsidP="0016115D">
      <w:pPr>
        <w:pStyle w:val="Nagwek1"/>
        <w:rPr>
          <w:color w:val="000000" w:themeColor="text1"/>
        </w:rPr>
      </w:pPr>
      <w:r w:rsidRPr="00A57FC9">
        <w:rPr>
          <w:color w:val="000000" w:themeColor="text1"/>
        </w:rPr>
        <w:t xml:space="preserve">§ </w:t>
      </w:r>
      <w:r w:rsidR="0028045E">
        <w:rPr>
          <w:color w:val="000000" w:themeColor="text1"/>
        </w:rPr>
        <w:t>6</w:t>
      </w:r>
      <w:r w:rsidR="00311E84" w:rsidRPr="00A57FC9">
        <w:rPr>
          <w:color w:val="000000" w:themeColor="text1"/>
        </w:rPr>
        <w:t xml:space="preserve"> </w:t>
      </w:r>
      <w:r w:rsidR="00243D84" w:rsidRPr="00A57FC9">
        <w:rPr>
          <w:color w:val="000000" w:themeColor="text1"/>
        </w:rPr>
        <w:t xml:space="preserve">Odstąpienie od </w:t>
      </w:r>
      <w:r w:rsidR="0028045E">
        <w:rPr>
          <w:color w:val="000000" w:themeColor="text1"/>
        </w:rPr>
        <w:t>umowy</w:t>
      </w:r>
    </w:p>
    <w:p w14:paraId="46FBAF29" w14:textId="5197B157" w:rsidR="007C2A53" w:rsidRPr="00A57FC9" w:rsidRDefault="007C2A53">
      <w:pPr>
        <w:pStyle w:val="Akapitzlist"/>
        <w:numPr>
          <w:ilvl w:val="0"/>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Zamawiającemu przysługuje prawo do odstąpienia od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w:t>
      </w:r>
      <w:r w:rsidR="004B0515" w:rsidRPr="00A57FC9">
        <w:rPr>
          <w:rFonts w:ascii="Calibri" w:hAnsi="Calibri" w:cs="Calibri"/>
          <w:bCs/>
          <w:color w:val="000000" w:themeColor="text1"/>
          <w:sz w:val="22"/>
          <w:szCs w:val="22"/>
          <w:lang w:bidi="he-IL"/>
        </w:rPr>
        <w:t xml:space="preserve">w całości lub w części </w:t>
      </w:r>
      <w:r w:rsidR="008217E5" w:rsidRPr="00A57FC9">
        <w:rPr>
          <w:rFonts w:ascii="Calibri" w:hAnsi="Calibri" w:cs="Calibri"/>
          <w:bCs/>
          <w:color w:val="000000" w:themeColor="text1"/>
          <w:sz w:val="22"/>
          <w:szCs w:val="22"/>
          <w:lang w:bidi="he-IL"/>
        </w:rPr>
        <w:t xml:space="preserve">w terminie 30 dni od powzięcia wiadomości o zdarzeniu, </w:t>
      </w:r>
      <w:r w:rsidRPr="00A57FC9">
        <w:rPr>
          <w:rFonts w:ascii="Calibri" w:hAnsi="Calibri" w:cs="Calibri"/>
          <w:bCs/>
          <w:color w:val="000000" w:themeColor="text1"/>
          <w:sz w:val="22"/>
          <w:szCs w:val="22"/>
          <w:lang w:bidi="he-IL"/>
        </w:rPr>
        <w:t xml:space="preserve">w następujących przypadkach: </w:t>
      </w:r>
    </w:p>
    <w:p w14:paraId="7D0C12B3" w14:textId="494FAA5C" w:rsidR="00597C5B" w:rsidRPr="00A57FC9" w:rsidRDefault="00695C5B">
      <w:pPr>
        <w:pStyle w:val="Akapitzlist"/>
        <w:numPr>
          <w:ilvl w:val="1"/>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określonych w umowie;</w:t>
      </w:r>
    </w:p>
    <w:p w14:paraId="1809A192" w14:textId="0058F288" w:rsidR="006C5DC6" w:rsidRPr="00A57FC9" w:rsidRDefault="004B0515">
      <w:pPr>
        <w:pStyle w:val="Akapitzlist"/>
        <w:numPr>
          <w:ilvl w:val="1"/>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 przypadku, </w:t>
      </w:r>
      <w:r w:rsidR="008F6CE4">
        <w:rPr>
          <w:rFonts w:ascii="Calibri" w:hAnsi="Calibri" w:cs="Calibri"/>
          <w:bCs/>
          <w:color w:val="000000" w:themeColor="text1"/>
          <w:sz w:val="22"/>
          <w:szCs w:val="22"/>
          <w:lang w:bidi="he-IL"/>
        </w:rPr>
        <w:t>w którym termin realizacji, niezależnie od przyczyny tego przedłużenia</w:t>
      </w:r>
      <w:r w:rsidRPr="00A57FC9">
        <w:rPr>
          <w:rFonts w:ascii="Calibri" w:hAnsi="Calibri" w:cs="Calibri"/>
          <w:bCs/>
          <w:color w:val="000000" w:themeColor="text1"/>
          <w:sz w:val="22"/>
          <w:szCs w:val="22"/>
          <w:lang w:bidi="he-IL"/>
        </w:rPr>
        <w:t xml:space="preserve">, zaistnieje brak możliwości sfinansowania zamówienia lub jego części; w takim przypadku, rozliczenie realizacji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nastąpi według zasad określonych w niniejszym ustępie, zaś przypisanie jednej ze Stron odpowiedzialności za rozwiązanie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będzie zależne od przyczyny przedłużenia terminu jego realizacji;</w:t>
      </w:r>
    </w:p>
    <w:p w14:paraId="407B8093" w14:textId="763E5EE0" w:rsidR="007C2A53" w:rsidRPr="00A57FC9" w:rsidRDefault="007C2A53">
      <w:pPr>
        <w:pStyle w:val="Akapitzlist"/>
        <w:numPr>
          <w:ilvl w:val="1"/>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rażącego naruszenia postanowień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przez Wykonawcę, po uprzednim wezwaniu Zamawiającego do naprawienia skutków naruszenia i należytego wykonywania </w:t>
      </w:r>
      <w:r w:rsidR="0028045E">
        <w:rPr>
          <w:rFonts w:ascii="Calibri" w:hAnsi="Calibri" w:cs="Calibri"/>
          <w:bCs/>
          <w:color w:val="000000" w:themeColor="text1"/>
          <w:sz w:val="22"/>
          <w:szCs w:val="22"/>
          <w:lang w:bidi="he-IL"/>
        </w:rPr>
        <w:t>umowy</w:t>
      </w:r>
      <w:r w:rsidR="004B0515" w:rsidRPr="00A57FC9">
        <w:rPr>
          <w:rFonts w:ascii="Calibri" w:hAnsi="Calibri" w:cs="Calibri"/>
          <w:bCs/>
          <w:color w:val="000000" w:themeColor="text1"/>
          <w:sz w:val="22"/>
          <w:szCs w:val="22"/>
          <w:lang w:bidi="he-IL"/>
        </w:rPr>
        <w:t>;</w:t>
      </w:r>
    </w:p>
    <w:p w14:paraId="5D006895" w14:textId="7924C315" w:rsidR="007C2A53" w:rsidRPr="00A57FC9" w:rsidRDefault="007C2A53">
      <w:pPr>
        <w:pStyle w:val="Akapitzlist"/>
        <w:numPr>
          <w:ilvl w:val="1"/>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gdy Wykonawca </w:t>
      </w:r>
      <w:r w:rsidR="00AE4F5A" w:rsidRPr="00A57FC9">
        <w:rPr>
          <w:rFonts w:ascii="Calibri" w:hAnsi="Calibri" w:cs="Calibri"/>
          <w:bCs/>
          <w:color w:val="000000" w:themeColor="text1"/>
          <w:sz w:val="22"/>
          <w:szCs w:val="22"/>
          <w:lang w:bidi="he-IL"/>
        </w:rPr>
        <w:t xml:space="preserve">nie przystępuje do realizacji </w:t>
      </w:r>
      <w:r w:rsidR="0028045E">
        <w:rPr>
          <w:rFonts w:ascii="Calibri" w:hAnsi="Calibri" w:cs="Calibri"/>
          <w:bCs/>
          <w:color w:val="000000" w:themeColor="text1"/>
          <w:sz w:val="22"/>
          <w:szCs w:val="22"/>
          <w:lang w:bidi="he-IL"/>
        </w:rPr>
        <w:t>umowy</w:t>
      </w:r>
      <w:r w:rsidR="00AE4F5A" w:rsidRPr="00A57FC9">
        <w:rPr>
          <w:rFonts w:ascii="Calibri" w:hAnsi="Calibri" w:cs="Calibri"/>
          <w:bCs/>
          <w:color w:val="000000" w:themeColor="text1"/>
          <w:sz w:val="22"/>
          <w:szCs w:val="22"/>
          <w:lang w:bidi="he-IL"/>
        </w:rPr>
        <w:t xml:space="preserve"> przez okres minimum </w:t>
      </w:r>
      <w:r w:rsidR="008F6CE4">
        <w:rPr>
          <w:rFonts w:ascii="Calibri" w:hAnsi="Calibri" w:cs="Calibri"/>
          <w:bCs/>
          <w:color w:val="000000" w:themeColor="text1"/>
          <w:sz w:val="22"/>
          <w:szCs w:val="22"/>
          <w:lang w:bidi="he-IL"/>
        </w:rPr>
        <w:t>3</w:t>
      </w:r>
      <w:r w:rsidR="00AE4F5A" w:rsidRPr="00A57FC9">
        <w:rPr>
          <w:rFonts w:ascii="Calibri" w:hAnsi="Calibri" w:cs="Calibri"/>
          <w:bCs/>
          <w:color w:val="000000" w:themeColor="text1"/>
          <w:sz w:val="22"/>
          <w:szCs w:val="22"/>
          <w:lang w:bidi="he-IL"/>
        </w:rPr>
        <w:t xml:space="preserve"> dni od dnia </w:t>
      </w:r>
      <w:r w:rsidR="00377ABD" w:rsidRPr="00A57FC9">
        <w:rPr>
          <w:rFonts w:ascii="Calibri" w:hAnsi="Calibri" w:cs="Calibri"/>
          <w:bCs/>
          <w:color w:val="000000" w:themeColor="text1"/>
          <w:sz w:val="22"/>
          <w:szCs w:val="22"/>
          <w:lang w:bidi="he-IL"/>
        </w:rPr>
        <w:t xml:space="preserve">zawarcia </w:t>
      </w:r>
      <w:r w:rsidR="0028045E">
        <w:rPr>
          <w:rFonts w:ascii="Calibri" w:hAnsi="Calibri" w:cs="Calibri"/>
          <w:bCs/>
          <w:color w:val="000000" w:themeColor="text1"/>
          <w:sz w:val="22"/>
          <w:szCs w:val="22"/>
          <w:lang w:bidi="he-IL"/>
        </w:rPr>
        <w:t>umowy</w:t>
      </w:r>
      <w:r w:rsidR="00AE4F5A" w:rsidRPr="00A57FC9">
        <w:rPr>
          <w:rFonts w:ascii="Calibri" w:hAnsi="Calibri" w:cs="Calibri"/>
          <w:bCs/>
          <w:color w:val="000000" w:themeColor="text1"/>
          <w:sz w:val="22"/>
          <w:szCs w:val="22"/>
          <w:lang w:bidi="he-IL"/>
        </w:rPr>
        <w:t>;</w:t>
      </w:r>
    </w:p>
    <w:p w14:paraId="447845C2" w14:textId="428641B1" w:rsidR="007C2A53" w:rsidRPr="00A57FC9" w:rsidRDefault="007C2A53">
      <w:pPr>
        <w:pStyle w:val="Akapitzlist"/>
        <w:numPr>
          <w:ilvl w:val="1"/>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gdy zostanie </w:t>
      </w:r>
      <w:r w:rsidR="00243D84" w:rsidRPr="00A57FC9">
        <w:rPr>
          <w:rFonts w:ascii="Calibri" w:hAnsi="Calibri" w:cs="Calibri"/>
          <w:bCs/>
          <w:color w:val="000000" w:themeColor="text1"/>
          <w:sz w:val="22"/>
          <w:szCs w:val="22"/>
          <w:lang w:bidi="he-IL"/>
        </w:rPr>
        <w:t xml:space="preserve">otwarta likwidacja wobec </w:t>
      </w:r>
      <w:r w:rsidRPr="00A57FC9">
        <w:rPr>
          <w:rFonts w:ascii="Calibri" w:hAnsi="Calibri" w:cs="Calibri"/>
          <w:bCs/>
          <w:color w:val="000000" w:themeColor="text1"/>
          <w:sz w:val="22"/>
          <w:szCs w:val="22"/>
          <w:lang w:bidi="he-IL"/>
        </w:rPr>
        <w:t>Wykonawcy</w:t>
      </w:r>
      <w:r w:rsidR="00F520CB" w:rsidRPr="00A57FC9">
        <w:rPr>
          <w:rFonts w:ascii="Calibri" w:hAnsi="Calibri" w:cs="Calibri"/>
          <w:bCs/>
          <w:color w:val="000000" w:themeColor="text1"/>
          <w:sz w:val="22"/>
          <w:szCs w:val="22"/>
          <w:lang w:bidi="he-IL"/>
        </w:rPr>
        <w:t>;</w:t>
      </w:r>
    </w:p>
    <w:p w14:paraId="5518F659" w14:textId="323E72A1" w:rsidR="007C2A53" w:rsidRPr="00A57FC9" w:rsidRDefault="007C2A53">
      <w:pPr>
        <w:pStyle w:val="Akapitzlist"/>
        <w:numPr>
          <w:ilvl w:val="1"/>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gdy zostanie wydany nakaz zajęcia majątku Wykonawcy</w:t>
      </w:r>
      <w:r w:rsidR="000373C8" w:rsidRPr="00A57FC9">
        <w:rPr>
          <w:rFonts w:ascii="Calibri" w:hAnsi="Calibri" w:cs="Calibri"/>
          <w:bCs/>
          <w:color w:val="000000" w:themeColor="text1"/>
          <w:sz w:val="22"/>
          <w:szCs w:val="22"/>
          <w:lang w:bidi="he-IL"/>
        </w:rPr>
        <w:t>;</w:t>
      </w:r>
    </w:p>
    <w:p w14:paraId="20C05C9D" w14:textId="6ED61115" w:rsidR="000373C8" w:rsidRPr="00A57FC9" w:rsidRDefault="000373C8">
      <w:pPr>
        <w:pStyle w:val="Akapitzlist"/>
        <w:numPr>
          <w:ilvl w:val="1"/>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w innych przypadkach określonych przepisami prawa.</w:t>
      </w:r>
    </w:p>
    <w:p w14:paraId="3E625A97" w14:textId="15423EC8" w:rsidR="000373C8" w:rsidRPr="00A57FC9" w:rsidRDefault="000373C8">
      <w:pPr>
        <w:pStyle w:val="Akapitzlist"/>
        <w:numPr>
          <w:ilvl w:val="0"/>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 przypadku odstąpienia od niniejszej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przez Zamawiającego lub rozwiązania jej na innej podstawie:</w:t>
      </w:r>
    </w:p>
    <w:p w14:paraId="05B20920" w14:textId="2D330DE0" w:rsidR="000373C8" w:rsidRPr="00A57FC9" w:rsidRDefault="000373C8">
      <w:pPr>
        <w:pStyle w:val="Akapitzlist"/>
        <w:numPr>
          <w:ilvl w:val="0"/>
          <w:numId w:val="16"/>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lastRenderedPageBreak/>
        <w:t xml:space="preserve">Wykonawca i Zamawiający zobowiązują się do sporządzenia i podpisania protokołu, który będzie zawierał opis wykonanych prac do dnia odstąpienia lub rozwiązania niniejszej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w:t>
      </w:r>
    </w:p>
    <w:p w14:paraId="45A7EB53" w14:textId="3B7A3215" w:rsidR="000373C8" w:rsidRPr="00A57FC9" w:rsidRDefault="000373C8">
      <w:pPr>
        <w:pStyle w:val="Akapitzlist"/>
        <w:numPr>
          <w:ilvl w:val="0"/>
          <w:numId w:val="16"/>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wysokość wynagrodzenia należna Wykonawcy zostanie ustalona proporcjonalnie na podstawie zakresu czynności wykonanych przez niego i zaakceptowanych przez Zamawiającego do dnia odstąpienia lub rozwiązania niniejszej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wyłącznie wówczas gdy wykonane czynności będą miały dla Zamawiającego znaczenie.</w:t>
      </w:r>
    </w:p>
    <w:p w14:paraId="6D573BF9" w14:textId="12980C83" w:rsidR="000373C8" w:rsidRDefault="000373C8">
      <w:pPr>
        <w:pStyle w:val="Akapitzlist"/>
        <w:numPr>
          <w:ilvl w:val="0"/>
          <w:numId w:val="7"/>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Oświadczenie Zamawiającego o odstąpieniu od niniejszej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lub o rozwiązaniu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będzie miało formę pisemną lub elektroniczną i będzie zawierało uzasadnienie. Oświadczenie to może zostać doręczone Wykonawcy listem poleconym, osobiście, zaś w przypadku formy elektronicznej – na ostatni znany adres e-mail Wykonawcy przeznaczony do kontaktu z Zamawiającym. Oświadczenie złożone za pośrednictwem poczty e-mail uznaje się za złożone z chwilą jego przesłania na ww. adres poczty elektronicznej.</w:t>
      </w:r>
    </w:p>
    <w:p w14:paraId="617E5EBB" w14:textId="77777777" w:rsidR="00A86AE1" w:rsidRPr="00A57FC9" w:rsidRDefault="00A86AE1" w:rsidP="00A86AE1">
      <w:pPr>
        <w:pStyle w:val="Akapitzlist"/>
        <w:numPr>
          <w:ilvl w:val="0"/>
          <w:numId w:val="0"/>
        </w:numPr>
        <w:spacing w:after="34"/>
        <w:ind w:left="399"/>
        <w:jc w:val="both"/>
        <w:rPr>
          <w:rFonts w:ascii="Calibri" w:hAnsi="Calibri" w:cs="Calibri"/>
          <w:bCs/>
          <w:color w:val="000000" w:themeColor="text1"/>
          <w:sz w:val="22"/>
          <w:szCs w:val="22"/>
          <w:lang w:bidi="he-IL"/>
        </w:rPr>
      </w:pPr>
    </w:p>
    <w:p w14:paraId="5CFA9948" w14:textId="151465FE" w:rsidR="00311E84" w:rsidRPr="00A57FC9" w:rsidRDefault="00311E84" w:rsidP="0016115D">
      <w:pPr>
        <w:pStyle w:val="Nagwek1"/>
        <w:rPr>
          <w:color w:val="000000" w:themeColor="text1"/>
        </w:rPr>
      </w:pPr>
      <w:r w:rsidRPr="00A57FC9">
        <w:rPr>
          <w:color w:val="000000" w:themeColor="text1"/>
        </w:rPr>
        <w:t xml:space="preserve">§ </w:t>
      </w:r>
      <w:r w:rsidR="0028045E">
        <w:rPr>
          <w:color w:val="000000" w:themeColor="text1"/>
        </w:rPr>
        <w:t>7</w:t>
      </w:r>
      <w:r w:rsidRPr="00A57FC9">
        <w:rPr>
          <w:color w:val="000000" w:themeColor="text1"/>
        </w:rPr>
        <w:t xml:space="preserve"> Podwykonawcy</w:t>
      </w:r>
    </w:p>
    <w:p w14:paraId="623172D9" w14:textId="5EEFC438" w:rsidR="00FD1997" w:rsidRPr="00A57FC9" w:rsidRDefault="00FD1997">
      <w:pPr>
        <w:pStyle w:val="Akapitzlist"/>
        <w:numPr>
          <w:ilvl w:val="0"/>
          <w:numId w:val="11"/>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Wykonawca oświadcza, że zamierza powierzyć realizację następującej części zamówienia następującym Podwykonawcom: </w:t>
      </w:r>
    </w:p>
    <w:p w14:paraId="1E0FE30C" w14:textId="77777777" w:rsidR="00FD1997" w:rsidRPr="00A57FC9" w:rsidRDefault="00FD1997" w:rsidP="00FD1997">
      <w:pPr>
        <w:numPr>
          <w:ilvl w:val="0"/>
          <w:numId w:val="0"/>
        </w:numPr>
        <w:spacing w:after="34"/>
        <w:ind w:left="399"/>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Nazwa Podwykonawcy: ………………………………………………………………….</w:t>
      </w:r>
    </w:p>
    <w:p w14:paraId="628612A2" w14:textId="77777777" w:rsidR="00FD1997" w:rsidRPr="00A57FC9" w:rsidRDefault="00FD1997" w:rsidP="00FD1997">
      <w:pPr>
        <w:numPr>
          <w:ilvl w:val="0"/>
          <w:numId w:val="0"/>
        </w:numPr>
        <w:spacing w:after="34"/>
        <w:ind w:left="399"/>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zakres i opis powierzonej części zamówienia:………………………………………….</w:t>
      </w:r>
    </w:p>
    <w:p w14:paraId="7500CC8D" w14:textId="146C9F87" w:rsidR="00D62671" w:rsidRPr="00A57FC9" w:rsidRDefault="00D62671">
      <w:pPr>
        <w:pStyle w:val="Akapitzlist"/>
        <w:numPr>
          <w:ilvl w:val="0"/>
          <w:numId w:val="11"/>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Wykonawca zawiadomi Zamawiającego o wszelkich zmianach danych podwykonawców w trakcie realizacji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a także przekazuje informacje na temat nowych podwykonawców, którym w późniejszym okresie zamierza powierzyć realizację usług. </w:t>
      </w:r>
    </w:p>
    <w:p w14:paraId="2ED379DD" w14:textId="79007EF1" w:rsidR="00D62671" w:rsidRPr="00A57FC9" w:rsidRDefault="00D62671">
      <w:pPr>
        <w:pStyle w:val="Akapitzlist"/>
        <w:numPr>
          <w:ilvl w:val="0"/>
          <w:numId w:val="11"/>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Wykonawca odpowiada za działania podwykonawców jak za własne. Wykonawca zapewnia, że podwykonawcy będą przestrzegać wszelkich postanowień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w:t>
      </w:r>
    </w:p>
    <w:p w14:paraId="01F6CE2F" w14:textId="5E0DCF81" w:rsidR="00D62671" w:rsidRPr="00A57FC9" w:rsidRDefault="00D62671">
      <w:pPr>
        <w:pStyle w:val="Akapitzlist"/>
        <w:numPr>
          <w:ilvl w:val="0"/>
          <w:numId w:val="11"/>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Zamawiający nie odpowiada za jakiekolwiek zobowiązania Wykonawcy wobec podwykonawców, jak również za zobowiązania podwykonawców wobec osób trzecich. </w:t>
      </w:r>
    </w:p>
    <w:p w14:paraId="74508BB5" w14:textId="2856223D" w:rsidR="00D62671" w:rsidRPr="00A57FC9" w:rsidRDefault="00D62671">
      <w:pPr>
        <w:pStyle w:val="Akapitzlist"/>
        <w:numPr>
          <w:ilvl w:val="0"/>
          <w:numId w:val="11"/>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 xml:space="preserve">Wykonawca w trakcie realizacji przedmiotu </w:t>
      </w:r>
      <w:r w:rsidR="0028045E">
        <w:rPr>
          <w:rFonts w:ascii="Calibri" w:hAnsi="Calibri" w:cs="Calibri"/>
          <w:bCs/>
          <w:color w:val="000000" w:themeColor="text1"/>
          <w:sz w:val="22"/>
          <w:szCs w:val="22"/>
          <w:lang w:bidi="he-IL"/>
        </w:rPr>
        <w:t>umowy</w:t>
      </w:r>
      <w:r w:rsidRPr="00A57FC9">
        <w:rPr>
          <w:rFonts w:ascii="Calibri" w:hAnsi="Calibri" w:cs="Calibri"/>
          <w:bCs/>
          <w:color w:val="000000" w:themeColor="text1"/>
          <w:sz w:val="22"/>
          <w:szCs w:val="22"/>
          <w:lang w:bidi="he-IL"/>
        </w:rPr>
        <w:t xml:space="preserve"> jest uprawniony do zmiany podwykonawcy na zasoby którego powoływał się w trakcie postępowania o udzielenie zamówienia, wykazując spełnianie warunków udziału w postępowaniu</w:t>
      </w:r>
      <w:r w:rsidR="0028045E">
        <w:rPr>
          <w:rFonts w:ascii="Calibri" w:hAnsi="Calibri" w:cs="Calibri"/>
          <w:bCs/>
          <w:color w:val="000000" w:themeColor="text1"/>
          <w:sz w:val="22"/>
          <w:szCs w:val="22"/>
          <w:lang w:bidi="he-IL"/>
        </w:rPr>
        <w:t xml:space="preserve"> i kryteria oceny ofert</w:t>
      </w:r>
      <w:r w:rsidRPr="00A57FC9">
        <w:rPr>
          <w:rFonts w:ascii="Calibri" w:hAnsi="Calibri" w:cs="Calibri"/>
          <w:bCs/>
          <w:color w:val="000000" w:themeColor="text1"/>
          <w:sz w:val="22"/>
          <w:szCs w:val="22"/>
          <w:lang w:bidi="he-IL"/>
        </w:rPr>
        <w:t xml:space="preserve">. </w:t>
      </w:r>
    </w:p>
    <w:p w14:paraId="2C9E4C3C" w14:textId="11D75813" w:rsidR="00D62671" w:rsidRDefault="00D62671">
      <w:pPr>
        <w:pStyle w:val="Akapitzlist"/>
        <w:numPr>
          <w:ilvl w:val="0"/>
          <w:numId w:val="11"/>
        </w:numPr>
        <w:spacing w:after="34"/>
        <w:jc w:val="both"/>
        <w:rPr>
          <w:rFonts w:ascii="Calibri" w:hAnsi="Calibri" w:cs="Calibri"/>
          <w:bCs/>
          <w:color w:val="000000" w:themeColor="text1"/>
          <w:sz w:val="22"/>
          <w:szCs w:val="22"/>
          <w:lang w:bidi="he-IL"/>
        </w:rPr>
      </w:pPr>
      <w:r w:rsidRPr="00A57FC9">
        <w:rPr>
          <w:rFonts w:ascii="Calibri" w:hAnsi="Calibri" w:cs="Calibri"/>
          <w:bCs/>
          <w:color w:val="000000" w:themeColor="text1"/>
          <w:sz w:val="22"/>
          <w:szCs w:val="22"/>
          <w:lang w:bidi="he-IL"/>
        </w:rPr>
        <w:t>W przypadku, o którym mowa w ust. 6 Wykonawca jest zobowiązany wykazać, że proponowany nowy podwykonawca posiada wiedzę i doświadczenie co najmniej na poziomie, który umożliwiłby Wykonawcy spełnienie warunków udziału w postępowaniu o udzielenie zamówienia</w:t>
      </w:r>
      <w:r w:rsidR="0028045E">
        <w:rPr>
          <w:rFonts w:ascii="Calibri" w:hAnsi="Calibri" w:cs="Calibri"/>
          <w:bCs/>
          <w:color w:val="000000" w:themeColor="text1"/>
          <w:sz w:val="22"/>
          <w:szCs w:val="22"/>
          <w:lang w:bidi="he-IL"/>
        </w:rPr>
        <w:t xml:space="preserve"> i liczbę punktów do uzyskania w kryterium</w:t>
      </w:r>
      <w:r w:rsidRPr="00A57FC9">
        <w:rPr>
          <w:rFonts w:ascii="Calibri" w:hAnsi="Calibri" w:cs="Calibri"/>
          <w:bCs/>
          <w:color w:val="000000" w:themeColor="text1"/>
          <w:sz w:val="22"/>
          <w:szCs w:val="22"/>
          <w:lang w:bidi="he-IL"/>
        </w:rPr>
        <w:t xml:space="preserve">,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 </w:t>
      </w:r>
    </w:p>
    <w:p w14:paraId="0463FC3C" w14:textId="77777777" w:rsidR="008F6CE4" w:rsidRDefault="008F6CE4" w:rsidP="008F6CE4">
      <w:pPr>
        <w:numPr>
          <w:ilvl w:val="0"/>
          <w:numId w:val="0"/>
        </w:numPr>
        <w:spacing w:after="34"/>
        <w:jc w:val="both"/>
        <w:rPr>
          <w:rFonts w:ascii="Calibri" w:hAnsi="Calibri" w:cs="Calibri"/>
          <w:bCs/>
          <w:color w:val="000000" w:themeColor="text1"/>
          <w:sz w:val="22"/>
          <w:szCs w:val="22"/>
          <w:lang w:bidi="he-IL"/>
        </w:rPr>
      </w:pPr>
    </w:p>
    <w:p w14:paraId="48F3B332" w14:textId="67DF8904" w:rsidR="008F6CE4" w:rsidRPr="008F6CE4" w:rsidRDefault="008F6CE4" w:rsidP="008F6CE4">
      <w:pPr>
        <w:numPr>
          <w:ilvl w:val="0"/>
          <w:numId w:val="0"/>
        </w:numPr>
        <w:spacing w:after="34"/>
        <w:jc w:val="center"/>
        <w:rPr>
          <w:rFonts w:ascii="Calibri" w:hAnsi="Calibri" w:cs="Calibri"/>
          <w:b/>
          <w:bCs/>
          <w:color w:val="000000" w:themeColor="text1"/>
          <w:sz w:val="22"/>
          <w:szCs w:val="22"/>
          <w:lang w:bidi="he-IL"/>
        </w:rPr>
      </w:pPr>
      <w:r w:rsidRPr="008F6CE4">
        <w:rPr>
          <w:rFonts w:ascii="Calibri" w:hAnsi="Calibri" w:cs="Calibri"/>
          <w:b/>
          <w:bCs/>
          <w:color w:val="000000" w:themeColor="text1"/>
          <w:sz w:val="22"/>
          <w:szCs w:val="22"/>
          <w:lang w:bidi="he-IL"/>
        </w:rPr>
        <w:t xml:space="preserve">§ </w:t>
      </w:r>
      <w:r w:rsidR="0028045E">
        <w:rPr>
          <w:rFonts w:ascii="Calibri" w:hAnsi="Calibri" w:cs="Calibri"/>
          <w:b/>
          <w:bCs/>
          <w:color w:val="000000" w:themeColor="text1"/>
          <w:sz w:val="22"/>
          <w:szCs w:val="22"/>
          <w:lang w:bidi="he-IL"/>
        </w:rPr>
        <w:t>8</w:t>
      </w:r>
      <w:r w:rsidRPr="008F6CE4">
        <w:rPr>
          <w:rFonts w:ascii="Calibri" w:hAnsi="Calibri" w:cs="Calibri"/>
          <w:b/>
          <w:bCs/>
          <w:color w:val="000000" w:themeColor="text1"/>
          <w:sz w:val="22"/>
          <w:szCs w:val="22"/>
          <w:lang w:bidi="he-IL"/>
        </w:rPr>
        <w:t xml:space="preserve"> Kary umowne</w:t>
      </w:r>
    </w:p>
    <w:p w14:paraId="482E6A18" w14:textId="77777777" w:rsidR="008F6CE4" w:rsidRPr="008F6CE4" w:rsidRDefault="008F6CE4">
      <w:pPr>
        <w:pStyle w:val="Akapitzlist"/>
        <w:numPr>
          <w:ilvl w:val="0"/>
          <w:numId w:val="2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Wykonawca zapłaci Zamawiającemu następujące kary umowne: </w:t>
      </w:r>
    </w:p>
    <w:p w14:paraId="37A8E7E5" w14:textId="436F0494" w:rsidR="008F6CE4" w:rsidRPr="008F6CE4" w:rsidRDefault="008F6CE4">
      <w:pPr>
        <w:pStyle w:val="Akapitzlist"/>
        <w:numPr>
          <w:ilvl w:val="1"/>
          <w:numId w:val="2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20% wynagrodzenia brutto, o którym mowa w § 4 ust. 1 </w:t>
      </w:r>
      <w:r w:rsidR="0028045E">
        <w:rPr>
          <w:rFonts w:ascii="Calibri" w:hAnsi="Calibri" w:cs="Calibri"/>
          <w:bCs/>
          <w:color w:val="000000" w:themeColor="text1"/>
          <w:sz w:val="22"/>
          <w:szCs w:val="22"/>
          <w:lang w:bidi="he-IL"/>
        </w:rPr>
        <w:t>umowy</w:t>
      </w:r>
      <w:r>
        <w:rPr>
          <w:rFonts w:ascii="Calibri" w:hAnsi="Calibri" w:cs="Calibri"/>
          <w:bCs/>
          <w:color w:val="000000" w:themeColor="text1"/>
          <w:sz w:val="22"/>
          <w:szCs w:val="22"/>
          <w:lang w:bidi="he-IL"/>
        </w:rPr>
        <w:t xml:space="preserve"> w zakresie danego zadania (danej części)</w:t>
      </w:r>
      <w:r w:rsidRPr="008F6CE4">
        <w:rPr>
          <w:rFonts w:ascii="Calibri" w:hAnsi="Calibri" w:cs="Calibri"/>
          <w:bCs/>
          <w:color w:val="000000" w:themeColor="text1"/>
          <w:sz w:val="22"/>
          <w:szCs w:val="22"/>
          <w:lang w:bidi="he-IL"/>
        </w:rPr>
        <w:t xml:space="preserve">, w razie odstąpienia od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przez którąkolwiek ze Stron z powodu okoliczności zawinionych przez Wykonawcę; </w:t>
      </w:r>
    </w:p>
    <w:p w14:paraId="3B3F3CA1" w14:textId="78D2D253" w:rsidR="008F6CE4" w:rsidRDefault="008F6CE4">
      <w:pPr>
        <w:pStyle w:val="Akapitzlist"/>
        <w:numPr>
          <w:ilvl w:val="1"/>
          <w:numId w:val="2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500 zł za każdorazowe nieusprawiedliwione niestawienie się na spotkanie koordynacyjne, </w:t>
      </w:r>
      <w:r w:rsidR="0028045E">
        <w:rPr>
          <w:rFonts w:ascii="Calibri" w:hAnsi="Calibri" w:cs="Calibri"/>
          <w:bCs/>
          <w:color w:val="000000" w:themeColor="text1"/>
          <w:sz w:val="22"/>
          <w:szCs w:val="22"/>
          <w:lang w:bidi="he-IL"/>
        </w:rPr>
        <w:t>lub naradę</w:t>
      </w:r>
      <w:r w:rsidR="00115827">
        <w:rPr>
          <w:rFonts w:ascii="Calibri" w:hAnsi="Calibri" w:cs="Calibri"/>
          <w:bCs/>
          <w:color w:val="000000" w:themeColor="text1"/>
          <w:sz w:val="22"/>
          <w:szCs w:val="22"/>
          <w:lang w:bidi="he-IL"/>
        </w:rPr>
        <w:t xml:space="preserve"> lub na wezwanie Zamawiającego</w:t>
      </w:r>
      <w:r w:rsidR="0028045E">
        <w:rPr>
          <w:rFonts w:ascii="Calibri" w:hAnsi="Calibri" w:cs="Calibri"/>
          <w:bCs/>
          <w:color w:val="000000" w:themeColor="text1"/>
          <w:sz w:val="22"/>
          <w:szCs w:val="22"/>
          <w:lang w:bidi="he-IL"/>
        </w:rPr>
        <w:t>;</w:t>
      </w:r>
    </w:p>
    <w:p w14:paraId="44CAEF5D" w14:textId="231F72E4" w:rsidR="0028045E" w:rsidRPr="008F6CE4" w:rsidRDefault="0028045E">
      <w:pPr>
        <w:pStyle w:val="Akapitzlist"/>
        <w:numPr>
          <w:ilvl w:val="1"/>
          <w:numId w:val="29"/>
        </w:numPr>
        <w:spacing w:after="34"/>
        <w:jc w:val="both"/>
        <w:rPr>
          <w:rFonts w:ascii="Calibri" w:hAnsi="Calibri" w:cs="Calibri"/>
          <w:bCs/>
          <w:color w:val="000000" w:themeColor="text1"/>
          <w:sz w:val="22"/>
          <w:szCs w:val="22"/>
          <w:lang w:bidi="he-IL"/>
        </w:rPr>
      </w:pPr>
      <w:r>
        <w:rPr>
          <w:rFonts w:ascii="Calibri" w:hAnsi="Calibri" w:cs="Calibri"/>
          <w:bCs/>
          <w:color w:val="000000" w:themeColor="text1"/>
          <w:sz w:val="22"/>
          <w:szCs w:val="22"/>
          <w:lang w:bidi="he-IL"/>
        </w:rPr>
        <w:t>1000 zł za każdy przypadek braku zmiany wynagrodzenia podwykonawcy w warunkach art. 439 ust. 5 Pzp.</w:t>
      </w:r>
    </w:p>
    <w:p w14:paraId="350F3634" w14:textId="77777777" w:rsidR="008F6CE4" w:rsidRPr="008F6CE4" w:rsidRDefault="008F6CE4">
      <w:pPr>
        <w:pStyle w:val="Akapitzlist"/>
        <w:numPr>
          <w:ilvl w:val="0"/>
          <w:numId w:val="2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Zamawiający ma prawo do potrącania naliczonych i należnych mu kar umownych określonych w umowie z wynagrodzenia przysługującego Wykonawcy, choćby wierzytelności jednej lub obu Stron nie były jeszcze wymagalne, do czego Wykonawca upoważnia Zamawiającego bez potrzeby </w:t>
      </w:r>
      <w:r w:rsidRPr="008F6CE4">
        <w:rPr>
          <w:rFonts w:ascii="Calibri" w:hAnsi="Calibri" w:cs="Calibri"/>
          <w:bCs/>
          <w:color w:val="000000" w:themeColor="text1"/>
          <w:sz w:val="22"/>
          <w:szCs w:val="22"/>
          <w:lang w:bidi="he-IL"/>
        </w:rPr>
        <w:lastRenderedPageBreak/>
        <w:t xml:space="preserve">uzyskania pisemnego potwierdzenia. W przypadku gdy potrącenie kary umownej z wynagrodzenia Wykonawcy nie będzie możliwe, Wykonawca zobowiązuje się do zapłaty kary umownej w terminie 14 dni od dnia otrzymania noty obciążeniowej wystawionej przez Zamawiającego. </w:t>
      </w:r>
    </w:p>
    <w:p w14:paraId="239F402F" w14:textId="5C9D0C2B" w:rsidR="008F6CE4" w:rsidRPr="008F6CE4" w:rsidRDefault="008F6CE4">
      <w:pPr>
        <w:pStyle w:val="Akapitzlist"/>
        <w:numPr>
          <w:ilvl w:val="0"/>
          <w:numId w:val="2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Kary naliczane są niezależnie od podstaw ich naliczenia wskazanych w ust. 1, a odstąpienie od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nie wyklucza dochodzenia kar należnych na podstawie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w:t>
      </w:r>
    </w:p>
    <w:p w14:paraId="2F6E1601" w14:textId="6FEAF7CE" w:rsidR="008F6CE4" w:rsidRPr="008F6CE4" w:rsidRDefault="008F6CE4">
      <w:pPr>
        <w:pStyle w:val="Akapitzlist"/>
        <w:numPr>
          <w:ilvl w:val="0"/>
          <w:numId w:val="2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Zapłata kar, o których mowa w ust. 1 pkt 2 nie zwalnia Wykonawcy z obowiązku wykonania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w:t>
      </w:r>
    </w:p>
    <w:p w14:paraId="2D4EF06B" w14:textId="48FC99B7" w:rsidR="008F6CE4" w:rsidRPr="008F6CE4" w:rsidRDefault="008F6CE4">
      <w:pPr>
        <w:pStyle w:val="Akapitzlist"/>
        <w:numPr>
          <w:ilvl w:val="0"/>
          <w:numId w:val="2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Łączna suma naliczonych na podstawie niniejszej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kar umownych nie przekroczy 20% wynagrodzenia brutto, o którym mowa w § 4 ust. 1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w:t>
      </w:r>
    </w:p>
    <w:p w14:paraId="4869FA5C" w14:textId="77777777" w:rsidR="008F6CE4" w:rsidRPr="008F6CE4" w:rsidRDefault="008F6CE4">
      <w:pPr>
        <w:pStyle w:val="Akapitzlist"/>
        <w:numPr>
          <w:ilvl w:val="0"/>
          <w:numId w:val="2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Zamawiający zastrzega sobie prawo do dochodzenia odszkodowania uzupełniającego, przewyższającego wartość kar umownych, do wysokości poniesionej szkody. </w:t>
      </w:r>
    </w:p>
    <w:p w14:paraId="24B66BD2" w14:textId="77777777" w:rsidR="008F6CE4" w:rsidRPr="008F6CE4" w:rsidRDefault="008F6CE4" w:rsidP="008F6CE4">
      <w:pPr>
        <w:numPr>
          <w:ilvl w:val="0"/>
          <w:numId w:val="0"/>
        </w:numPr>
        <w:spacing w:after="34"/>
        <w:ind w:left="362"/>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 </w:t>
      </w:r>
    </w:p>
    <w:p w14:paraId="05532D50" w14:textId="7A19E7D5" w:rsidR="008F6CE4" w:rsidRPr="008F6CE4" w:rsidRDefault="008F6CE4" w:rsidP="008F6CE4">
      <w:pPr>
        <w:numPr>
          <w:ilvl w:val="0"/>
          <w:numId w:val="0"/>
        </w:numPr>
        <w:spacing w:after="34"/>
        <w:ind w:left="362"/>
        <w:jc w:val="both"/>
        <w:rPr>
          <w:rFonts w:ascii="Calibri" w:hAnsi="Calibri" w:cs="Calibri"/>
          <w:bCs/>
          <w:color w:val="000000" w:themeColor="text1"/>
          <w:sz w:val="22"/>
          <w:szCs w:val="22"/>
          <w:lang w:bidi="he-IL"/>
        </w:rPr>
      </w:pPr>
    </w:p>
    <w:p w14:paraId="05BBEAF2" w14:textId="7673CFE5" w:rsidR="008F6CE4" w:rsidRPr="008F6CE4" w:rsidRDefault="008F6CE4" w:rsidP="00A97B0C">
      <w:pPr>
        <w:numPr>
          <w:ilvl w:val="0"/>
          <w:numId w:val="0"/>
        </w:numPr>
        <w:spacing w:after="34"/>
        <w:jc w:val="center"/>
        <w:rPr>
          <w:rFonts w:ascii="Calibri" w:hAnsi="Calibri" w:cs="Calibri"/>
          <w:b/>
          <w:bCs/>
          <w:color w:val="000000" w:themeColor="text1"/>
          <w:sz w:val="22"/>
          <w:szCs w:val="22"/>
          <w:lang w:bidi="he-IL"/>
        </w:rPr>
      </w:pPr>
      <w:r w:rsidRPr="008F6CE4">
        <w:rPr>
          <w:rFonts w:ascii="Calibri" w:hAnsi="Calibri" w:cs="Calibri"/>
          <w:b/>
          <w:bCs/>
          <w:color w:val="000000" w:themeColor="text1"/>
          <w:sz w:val="22"/>
          <w:szCs w:val="22"/>
          <w:lang w:bidi="he-IL"/>
        </w:rPr>
        <w:t xml:space="preserve">§ </w:t>
      </w:r>
      <w:r w:rsidR="0028045E">
        <w:rPr>
          <w:rFonts w:ascii="Calibri" w:hAnsi="Calibri" w:cs="Calibri"/>
          <w:b/>
          <w:bCs/>
          <w:color w:val="000000" w:themeColor="text1"/>
          <w:sz w:val="22"/>
          <w:szCs w:val="22"/>
          <w:lang w:bidi="he-IL"/>
        </w:rPr>
        <w:t>9</w:t>
      </w:r>
      <w:r w:rsidRPr="008F6CE4">
        <w:rPr>
          <w:rFonts w:ascii="Calibri" w:hAnsi="Calibri" w:cs="Calibri"/>
          <w:b/>
          <w:bCs/>
          <w:color w:val="000000" w:themeColor="text1"/>
          <w:sz w:val="22"/>
          <w:szCs w:val="22"/>
          <w:lang w:bidi="he-IL"/>
        </w:rPr>
        <w:t xml:space="preserve"> Ubezpieczenie</w:t>
      </w:r>
    </w:p>
    <w:p w14:paraId="1530F1D3" w14:textId="2CAD5E1D" w:rsidR="008F6CE4" w:rsidRPr="008F6CE4" w:rsidRDefault="008F6CE4">
      <w:pPr>
        <w:pStyle w:val="Akapitzlist"/>
        <w:numPr>
          <w:ilvl w:val="0"/>
          <w:numId w:val="31"/>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Wykonawca oświadcza, że zawarł umowę ubezpieczenia odpowiedzialności cywilnej w zakresie prowadzonej działalności obejmującej przedmiot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na kwotę co najmniej </w:t>
      </w:r>
      <w:r w:rsidR="0028045E">
        <w:rPr>
          <w:rFonts w:ascii="Calibri" w:hAnsi="Calibri" w:cs="Calibri"/>
          <w:bCs/>
          <w:color w:val="000000" w:themeColor="text1"/>
          <w:sz w:val="22"/>
          <w:szCs w:val="22"/>
          <w:lang w:bidi="he-IL"/>
        </w:rPr>
        <w:t>wartości brutto umowy</w:t>
      </w:r>
      <w:r w:rsidRPr="008F6CE4">
        <w:rPr>
          <w:rFonts w:ascii="Calibri" w:hAnsi="Calibri" w:cs="Calibri"/>
          <w:bCs/>
          <w:color w:val="000000" w:themeColor="text1"/>
          <w:sz w:val="22"/>
          <w:szCs w:val="22"/>
          <w:lang w:bidi="he-IL"/>
        </w:rPr>
        <w:t xml:space="preserve">, której kopia wraz z dowodem jej opłacenia stanowi załącznik nr </w:t>
      </w:r>
      <w:r w:rsidR="00A97B0C">
        <w:rPr>
          <w:rFonts w:ascii="Calibri" w:hAnsi="Calibri" w:cs="Calibri"/>
          <w:bCs/>
          <w:color w:val="000000" w:themeColor="text1"/>
          <w:sz w:val="22"/>
          <w:szCs w:val="22"/>
          <w:lang w:bidi="he-IL"/>
        </w:rPr>
        <w:t>3</w:t>
      </w:r>
      <w:r w:rsidRPr="008F6CE4">
        <w:rPr>
          <w:rFonts w:ascii="Calibri" w:hAnsi="Calibri" w:cs="Calibri"/>
          <w:bCs/>
          <w:color w:val="000000" w:themeColor="text1"/>
          <w:sz w:val="22"/>
          <w:szCs w:val="22"/>
          <w:lang w:bidi="he-IL"/>
        </w:rPr>
        <w:t xml:space="preserve"> do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w:t>
      </w:r>
    </w:p>
    <w:p w14:paraId="11B9F011" w14:textId="57A6BCE1" w:rsidR="008F6CE4" w:rsidRPr="008F6CE4" w:rsidRDefault="008F6CE4">
      <w:pPr>
        <w:pStyle w:val="Akapitzlist"/>
        <w:numPr>
          <w:ilvl w:val="0"/>
          <w:numId w:val="31"/>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Wykonawca zobowiązuje się do zawierania lub uaktualniania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ubezpieczenia przez cały okres trwania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na sumę ubezpieczenia nie niższą niż w chwili zawarcia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i przedstawiania kopii aktualnej polisy  w dniu jej zawarcia. Brak przedstawienia przez Wykonawcę aktualnej polisy OC skutkuje możliwością zawarcia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ubezpieczenia kontraktu na sumę minimalną wskazaną w ust. 1 na koszt Wykonawcy lub prawem do odstąpienia od </w:t>
      </w:r>
      <w:r w:rsidR="0028045E">
        <w:rPr>
          <w:rFonts w:ascii="Calibri" w:hAnsi="Calibri" w:cs="Calibri"/>
          <w:bCs/>
          <w:color w:val="000000" w:themeColor="text1"/>
          <w:sz w:val="22"/>
          <w:szCs w:val="22"/>
          <w:lang w:bidi="he-IL"/>
        </w:rPr>
        <w:t>umowy</w:t>
      </w:r>
      <w:r w:rsidRPr="008F6CE4">
        <w:rPr>
          <w:rFonts w:ascii="Calibri" w:hAnsi="Calibri" w:cs="Calibri"/>
          <w:bCs/>
          <w:color w:val="000000" w:themeColor="text1"/>
          <w:sz w:val="22"/>
          <w:szCs w:val="22"/>
          <w:lang w:bidi="he-IL"/>
        </w:rPr>
        <w:t xml:space="preserve"> z przyczyn leżących po stronie Wykonawcy. </w:t>
      </w:r>
    </w:p>
    <w:p w14:paraId="253B696F" w14:textId="77777777" w:rsidR="008F6CE4" w:rsidRPr="008F6CE4" w:rsidRDefault="008F6CE4">
      <w:pPr>
        <w:numPr>
          <w:ilvl w:val="0"/>
          <w:numId w:val="19"/>
        </w:numPr>
        <w:spacing w:after="34"/>
        <w:jc w:val="both"/>
        <w:rPr>
          <w:rFonts w:ascii="Calibri" w:hAnsi="Calibri" w:cs="Calibri"/>
          <w:bCs/>
          <w:color w:val="000000" w:themeColor="text1"/>
          <w:sz w:val="22"/>
          <w:szCs w:val="22"/>
          <w:lang w:bidi="he-IL"/>
        </w:rPr>
      </w:pPr>
      <w:r w:rsidRPr="008F6CE4">
        <w:rPr>
          <w:rFonts w:ascii="Calibri" w:hAnsi="Calibri" w:cs="Calibri"/>
          <w:bCs/>
          <w:color w:val="000000" w:themeColor="text1"/>
          <w:sz w:val="22"/>
          <w:szCs w:val="22"/>
          <w:lang w:bidi="he-IL"/>
        </w:rPr>
        <w:t xml:space="preserve"> </w:t>
      </w:r>
    </w:p>
    <w:p w14:paraId="1E52C6A4" w14:textId="6BB8DBBB" w:rsidR="007C2A53" w:rsidRPr="00A57FC9" w:rsidRDefault="007C2A53" w:rsidP="0016115D">
      <w:pPr>
        <w:pStyle w:val="Nagwek1"/>
        <w:rPr>
          <w:color w:val="000000" w:themeColor="text1"/>
        </w:rPr>
      </w:pPr>
      <w:r w:rsidRPr="00A57FC9">
        <w:rPr>
          <w:color w:val="000000" w:themeColor="text1"/>
        </w:rPr>
        <w:t xml:space="preserve">§ </w:t>
      </w:r>
      <w:r w:rsidR="0028045E">
        <w:rPr>
          <w:color w:val="000000" w:themeColor="text1"/>
        </w:rPr>
        <w:t>10</w:t>
      </w:r>
      <w:r w:rsidR="00311E84" w:rsidRPr="00A57FC9">
        <w:rPr>
          <w:color w:val="000000" w:themeColor="text1"/>
        </w:rPr>
        <w:t xml:space="preserve"> Dane osobowe</w:t>
      </w:r>
    </w:p>
    <w:p w14:paraId="7ADD81D5" w14:textId="77777777" w:rsidR="00FC66B9" w:rsidRPr="001F513C" w:rsidRDefault="00FC66B9">
      <w:pPr>
        <w:numPr>
          <w:ilvl w:val="0"/>
          <w:numId w:val="18"/>
        </w:numPr>
        <w:jc w:val="both"/>
      </w:pPr>
      <w:r w:rsidRPr="001F513C">
        <w:rPr>
          <w:rFonts w:ascii="Calibri" w:hAnsi="Calibri" w:cs="Calibri"/>
          <w:bCs/>
          <w:color w:val="000000"/>
          <w:sz w:val="22"/>
          <w:szCs w:val="22"/>
          <w:lang w:bidi="he-IL"/>
        </w:rPr>
        <w:t>Strony zobowiązują się przetwarzać dane osobowe - udostępnione na podstawie odpowiednich zgód lub innych podstaw prawnych -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 innymi powszechnie obowiązującymi przepisami dotyczącymi ochrony danych osobowych, stosując przy tym środki techniczne i organizacyjne wskazane w art. 32 RODO, zapewniające właściwą ochronę danych osobowych oraz zapewniając dostęp do danych osobowych wyłącznie osobom upoważnionym.</w:t>
      </w:r>
    </w:p>
    <w:p w14:paraId="52844278" w14:textId="34A3D5BA" w:rsidR="00B27DC1" w:rsidRPr="005E1EE4" w:rsidRDefault="00FC66B9">
      <w:pPr>
        <w:numPr>
          <w:ilvl w:val="0"/>
          <w:numId w:val="18"/>
        </w:numPr>
        <w:jc w:val="both"/>
        <w:rPr>
          <w:rFonts w:ascii="Calibri" w:hAnsi="Calibri" w:cs="Calibri"/>
          <w:color w:val="000000" w:themeColor="text1"/>
          <w:sz w:val="22"/>
          <w:szCs w:val="22"/>
        </w:rPr>
      </w:pPr>
      <w:r w:rsidRPr="001F513C">
        <w:rPr>
          <w:rFonts w:ascii="Calibri" w:hAnsi="Calibri" w:cs="Calibri"/>
          <w:bCs/>
          <w:color w:val="000000"/>
          <w:sz w:val="22"/>
          <w:szCs w:val="22"/>
          <w:lang w:bidi="he-IL"/>
        </w:rPr>
        <w:t xml:space="preserve">Strony oświadczają, że wzajemnie wobec siebie wypełniły obowiązki informacyjne przewidziane w art. 13 lub art. 14 RODO, wobec każdej osoby wskazanej w komparycji </w:t>
      </w:r>
      <w:r w:rsidR="0028045E">
        <w:rPr>
          <w:rFonts w:ascii="Calibri" w:hAnsi="Calibri" w:cs="Calibri"/>
          <w:bCs/>
          <w:color w:val="000000"/>
          <w:sz w:val="22"/>
          <w:szCs w:val="22"/>
          <w:lang w:bidi="he-IL"/>
        </w:rPr>
        <w:t>umowy</w:t>
      </w:r>
      <w:r w:rsidRPr="001F513C">
        <w:rPr>
          <w:rFonts w:ascii="Calibri" w:hAnsi="Calibri" w:cs="Calibri"/>
          <w:bCs/>
          <w:color w:val="000000"/>
          <w:sz w:val="22"/>
          <w:szCs w:val="22"/>
          <w:lang w:bidi="he-IL"/>
        </w:rPr>
        <w:t xml:space="preserve"> oraz osób wskazanych do</w:t>
      </w:r>
      <w:r w:rsidRPr="001F513C">
        <w:rPr>
          <w:rFonts w:ascii="Calibri" w:eastAsia="SimSun" w:hAnsi="Calibri" w:cs="Calibri"/>
          <w:bCs/>
          <w:color w:val="000000"/>
          <w:kern w:val="2"/>
          <w:sz w:val="22"/>
          <w:szCs w:val="22"/>
          <w:lang w:bidi="hi-IN"/>
        </w:rPr>
        <w:t xml:space="preserve"> realizacji </w:t>
      </w:r>
      <w:r w:rsidR="0028045E">
        <w:rPr>
          <w:rFonts w:ascii="Calibri" w:eastAsia="SimSun" w:hAnsi="Calibri" w:cs="Calibri"/>
          <w:bCs/>
          <w:color w:val="000000"/>
          <w:kern w:val="2"/>
          <w:sz w:val="22"/>
          <w:szCs w:val="22"/>
          <w:lang w:bidi="hi-IN"/>
        </w:rPr>
        <w:t>umowy</w:t>
      </w:r>
      <w:r w:rsidRPr="001F513C">
        <w:rPr>
          <w:rFonts w:ascii="Calibri" w:eastAsia="SimSun" w:hAnsi="Calibri" w:cs="Calibri"/>
          <w:bCs/>
          <w:color w:val="000000"/>
          <w:kern w:val="2"/>
          <w:sz w:val="22"/>
          <w:szCs w:val="22"/>
          <w:lang w:bidi="hi-IN"/>
        </w:rPr>
        <w:t xml:space="preserve">. Strony zobowiązuje się, w przypadku zmiany powyższych osób do wypełnienia obowiązków informacyjnych w trybie art. 13 lub 14 RODO najpóźniej wraz z przekazaniem drugiej stronie </w:t>
      </w:r>
      <w:r w:rsidR="0028045E">
        <w:rPr>
          <w:rFonts w:ascii="Calibri" w:eastAsia="SimSun" w:hAnsi="Calibri" w:cs="Calibri"/>
          <w:bCs/>
          <w:color w:val="000000"/>
          <w:kern w:val="2"/>
          <w:sz w:val="22"/>
          <w:szCs w:val="22"/>
          <w:lang w:bidi="hi-IN"/>
        </w:rPr>
        <w:t>umowy</w:t>
      </w:r>
      <w:r w:rsidRPr="001F513C">
        <w:rPr>
          <w:rFonts w:ascii="Calibri" w:eastAsia="SimSun" w:hAnsi="Calibri" w:cs="Calibri"/>
          <w:bCs/>
          <w:color w:val="000000"/>
          <w:kern w:val="2"/>
          <w:sz w:val="22"/>
          <w:szCs w:val="22"/>
          <w:lang w:bidi="hi-IN"/>
        </w:rPr>
        <w:t xml:space="preserve"> danych osobowych tych osób. </w:t>
      </w:r>
    </w:p>
    <w:p w14:paraId="550F079B" w14:textId="77777777" w:rsidR="00347958" w:rsidRPr="001F513C" w:rsidRDefault="00347958" w:rsidP="00347958">
      <w:pPr>
        <w:numPr>
          <w:ilvl w:val="0"/>
          <w:numId w:val="0"/>
        </w:numPr>
        <w:ind w:left="426"/>
        <w:jc w:val="both"/>
        <w:rPr>
          <w:rFonts w:ascii="Calibri" w:hAnsi="Calibri" w:cs="Calibri"/>
          <w:color w:val="000000" w:themeColor="text1"/>
          <w:sz w:val="22"/>
          <w:szCs w:val="22"/>
        </w:rPr>
      </w:pPr>
    </w:p>
    <w:p w14:paraId="1A1BC856" w14:textId="4C74689D" w:rsidR="00311E84" w:rsidRPr="00A57FC9" w:rsidRDefault="00311E84" w:rsidP="0016115D">
      <w:pPr>
        <w:pStyle w:val="Nagwek1"/>
        <w:rPr>
          <w:color w:val="000000" w:themeColor="text1"/>
        </w:rPr>
      </w:pPr>
      <w:r w:rsidRPr="00A57FC9">
        <w:rPr>
          <w:color w:val="000000" w:themeColor="text1"/>
        </w:rPr>
        <w:t xml:space="preserve">§ </w:t>
      </w:r>
      <w:r w:rsidR="0028045E">
        <w:rPr>
          <w:color w:val="000000" w:themeColor="text1"/>
        </w:rPr>
        <w:t>11</w:t>
      </w:r>
      <w:r w:rsidRPr="00A57FC9">
        <w:rPr>
          <w:color w:val="000000" w:themeColor="text1"/>
        </w:rPr>
        <w:t xml:space="preserve"> Poufność</w:t>
      </w:r>
    </w:p>
    <w:p w14:paraId="3AB4EE0A" w14:textId="396ED23D" w:rsidR="005A646E" w:rsidRPr="00A57FC9" w:rsidRDefault="005A646E">
      <w:pPr>
        <w:pStyle w:val="Standard"/>
        <w:numPr>
          <w:ilvl w:val="0"/>
          <w:numId w:val="8"/>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 xml:space="preserve">Wykonawca zobowiązuje się do zachowania w poufności wszelkich danych i informacji uzyskanych w związku z realizacją </w:t>
      </w:r>
      <w:r w:rsidR="0028045E">
        <w:rPr>
          <w:rFonts w:ascii="Calibri" w:hAnsi="Calibri" w:cs="Calibri"/>
          <w:color w:val="000000" w:themeColor="text1"/>
          <w:sz w:val="22"/>
          <w:szCs w:val="22"/>
        </w:rPr>
        <w:t>umowy</w:t>
      </w:r>
      <w:r w:rsidRPr="00A57FC9">
        <w:rPr>
          <w:rFonts w:ascii="Calibri" w:hAnsi="Calibri" w:cs="Calibri"/>
          <w:color w:val="000000" w:themeColor="text1"/>
          <w:sz w:val="22"/>
          <w:szCs w:val="22"/>
        </w:rPr>
        <w:t>, bez względu na sposób i formę ich utrwalenia i</w:t>
      </w:r>
      <w:r w:rsidR="00DF717E" w:rsidRPr="00A57FC9">
        <w:rPr>
          <w:rFonts w:ascii="Calibri" w:hAnsi="Calibri" w:cs="Calibri"/>
          <w:color w:val="000000" w:themeColor="text1"/>
          <w:sz w:val="22"/>
          <w:szCs w:val="22"/>
        </w:rPr>
        <w:t xml:space="preserve"> </w:t>
      </w:r>
      <w:r w:rsidRPr="00A57FC9">
        <w:rPr>
          <w:rFonts w:ascii="Calibri" w:hAnsi="Calibri" w:cs="Calibri"/>
          <w:color w:val="000000" w:themeColor="text1"/>
          <w:sz w:val="22"/>
          <w:szCs w:val="22"/>
        </w:rPr>
        <w:t>przekazania przez Zamawiającego.</w:t>
      </w:r>
    </w:p>
    <w:p w14:paraId="4A1CC342" w14:textId="06A2F7BE" w:rsidR="005A646E" w:rsidRPr="00A57FC9" w:rsidRDefault="005A646E">
      <w:pPr>
        <w:pStyle w:val="Standard"/>
        <w:numPr>
          <w:ilvl w:val="0"/>
          <w:numId w:val="8"/>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Obowiązku zachowania poufności, o którym mowa w ust. 1, nie stosuje się do danych i informacji:</w:t>
      </w:r>
    </w:p>
    <w:p w14:paraId="4C7B9BB5" w14:textId="5F6DACE7" w:rsidR="005A646E" w:rsidRPr="00A57FC9" w:rsidRDefault="005A646E">
      <w:pPr>
        <w:pStyle w:val="Standard"/>
        <w:numPr>
          <w:ilvl w:val="0"/>
          <w:numId w:val="13"/>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dostępnych publicznie;</w:t>
      </w:r>
    </w:p>
    <w:p w14:paraId="3D115BB3" w14:textId="00BE84DE" w:rsidR="005A646E" w:rsidRPr="00A57FC9" w:rsidRDefault="005A646E">
      <w:pPr>
        <w:pStyle w:val="Standard"/>
        <w:numPr>
          <w:ilvl w:val="0"/>
          <w:numId w:val="13"/>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w stosunku do których Wykonawca uzyskał pisemną zgodę Zamawiającego na ich ujawnienie;</w:t>
      </w:r>
    </w:p>
    <w:p w14:paraId="048A3E57" w14:textId="7267AC8E" w:rsidR="005A646E" w:rsidRPr="00A57FC9" w:rsidRDefault="005A646E">
      <w:pPr>
        <w:pStyle w:val="Standard"/>
        <w:numPr>
          <w:ilvl w:val="0"/>
          <w:numId w:val="13"/>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których ujawnienie może być wymagane na podstawie przepisów prawa powszechnie</w:t>
      </w:r>
      <w:r w:rsidR="00DF717E" w:rsidRPr="00A57FC9">
        <w:rPr>
          <w:rFonts w:ascii="Calibri" w:hAnsi="Calibri" w:cs="Calibri"/>
          <w:color w:val="000000" w:themeColor="text1"/>
          <w:sz w:val="22"/>
          <w:szCs w:val="22"/>
        </w:rPr>
        <w:t xml:space="preserve"> </w:t>
      </w:r>
      <w:r w:rsidRPr="00A57FC9">
        <w:rPr>
          <w:rFonts w:ascii="Calibri" w:hAnsi="Calibri" w:cs="Calibri"/>
          <w:color w:val="000000" w:themeColor="text1"/>
          <w:sz w:val="22"/>
          <w:szCs w:val="22"/>
        </w:rPr>
        <w:t>obowiązującego.</w:t>
      </w:r>
    </w:p>
    <w:p w14:paraId="24D86EDE" w14:textId="4B1EACF1" w:rsidR="005A646E" w:rsidRPr="00A57FC9" w:rsidRDefault="005A646E">
      <w:pPr>
        <w:pStyle w:val="Standard"/>
        <w:numPr>
          <w:ilvl w:val="0"/>
          <w:numId w:val="8"/>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lastRenderedPageBreak/>
        <w:t>W przypadku ujawnienia lub utraty danych lub informacji uzyskanych w związku z realizacją</w:t>
      </w:r>
      <w:r w:rsidR="00DF717E" w:rsidRPr="00A57FC9">
        <w:rPr>
          <w:rFonts w:ascii="Calibri" w:hAnsi="Calibri" w:cs="Calibri"/>
          <w:color w:val="000000" w:themeColor="text1"/>
          <w:sz w:val="22"/>
          <w:szCs w:val="22"/>
        </w:rPr>
        <w:t xml:space="preserve"> </w:t>
      </w:r>
      <w:r w:rsidR="0028045E">
        <w:rPr>
          <w:rFonts w:ascii="Calibri" w:hAnsi="Calibri" w:cs="Calibri"/>
          <w:color w:val="000000" w:themeColor="text1"/>
          <w:sz w:val="22"/>
          <w:szCs w:val="22"/>
        </w:rPr>
        <w:t>umowy</w:t>
      </w:r>
      <w:r w:rsidRPr="00A57FC9">
        <w:rPr>
          <w:rFonts w:ascii="Calibri" w:hAnsi="Calibri" w:cs="Calibri"/>
          <w:color w:val="000000" w:themeColor="text1"/>
          <w:sz w:val="22"/>
          <w:szCs w:val="22"/>
        </w:rPr>
        <w:t>, Wykonawca zobowiązuje się do bezzwłocznego pisemnego</w:t>
      </w:r>
      <w:r w:rsidR="00DF717E" w:rsidRPr="00A57FC9">
        <w:rPr>
          <w:rFonts w:ascii="Calibri" w:hAnsi="Calibri" w:cs="Calibri"/>
          <w:color w:val="000000" w:themeColor="text1"/>
          <w:sz w:val="22"/>
          <w:szCs w:val="22"/>
        </w:rPr>
        <w:t xml:space="preserve"> </w:t>
      </w:r>
      <w:r w:rsidRPr="00A57FC9">
        <w:rPr>
          <w:rFonts w:ascii="Calibri" w:hAnsi="Calibri" w:cs="Calibri"/>
          <w:color w:val="000000" w:themeColor="text1"/>
          <w:sz w:val="22"/>
          <w:szCs w:val="22"/>
        </w:rPr>
        <w:t>poinformowania Zamawiającego o tym fakcie, w szczególności wskazując okoliczności zdarzenia.</w:t>
      </w:r>
    </w:p>
    <w:p w14:paraId="548A9277" w14:textId="5B79FC25" w:rsidR="005A646E" w:rsidRPr="00A57FC9" w:rsidRDefault="005A646E">
      <w:pPr>
        <w:pStyle w:val="Standard"/>
        <w:numPr>
          <w:ilvl w:val="0"/>
          <w:numId w:val="8"/>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Wykonawca zobowiązuje się do niewykorzystywania wszelkich danych i informacji uzyskanych w</w:t>
      </w:r>
      <w:r w:rsidR="00DF717E" w:rsidRPr="00A57FC9">
        <w:rPr>
          <w:rFonts w:ascii="Calibri" w:hAnsi="Calibri" w:cs="Calibri"/>
          <w:color w:val="000000" w:themeColor="text1"/>
          <w:sz w:val="22"/>
          <w:szCs w:val="22"/>
        </w:rPr>
        <w:t xml:space="preserve"> </w:t>
      </w:r>
      <w:r w:rsidRPr="00A57FC9">
        <w:rPr>
          <w:rFonts w:ascii="Calibri" w:hAnsi="Calibri" w:cs="Calibri"/>
          <w:color w:val="000000" w:themeColor="text1"/>
          <w:sz w:val="22"/>
          <w:szCs w:val="22"/>
        </w:rPr>
        <w:t xml:space="preserve">związku z realizacją przedmiotu niniejszej </w:t>
      </w:r>
      <w:r w:rsidR="0028045E">
        <w:rPr>
          <w:rFonts w:ascii="Calibri" w:hAnsi="Calibri" w:cs="Calibri"/>
          <w:color w:val="000000" w:themeColor="text1"/>
          <w:sz w:val="22"/>
          <w:szCs w:val="22"/>
        </w:rPr>
        <w:t>umowy</w:t>
      </w:r>
      <w:r w:rsidRPr="00A57FC9">
        <w:rPr>
          <w:rFonts w:ascii="Calibri" w:hAnsi="Calibri" w:cs="Calibri"/>
          <w:color w:val="000000" w:themeColor="text1"/>
          <w:sz w:val="22"/>
          <w:szCs w:val="22"/>
        </w:rPr>
        <w:t xml:space="preserve"> w celach innych niż realizacja </w:t>
      </w:r>
      <w:r w:rsidR="0028045E">
        <w:rPr>
          <w:rFonts w:ascii="Calibri" w:hAnsi="Calibri" w:cs="Calibri"/>
          <w:color w:val="000000" w:themeColor="text1"/>
          <w:sz w:val="22"/>
          <w:szCs w:val="22"/>
        </w:rPr>
        <w:t>umowy</w:t>
      </w:r>
      <w:r w:rsidRPr="00A57FC9">
        <w:rPr>
          <w:rFonts w:ascii="Calibri" w:hAnsi="Calibri" w:cs="Calibri"/>
          <w:color w:val="000000" w:themeColor="text1"/>
          <w:sz w:val="22"/>
          <w:szCs w:val="22"/>
        </w:rPr>
        <w:t>.</w:t>
      </w:r>
    </w:p>
    <w:p w14:paraId="1137D93A" w14:textId="1648B2C6" w:rsidR="005A646E" w:rsidRPr="00A57FC9" w:rsidRDefault="00DF717E">
      <w:pPr>
        <w:pStyle w:val="Standard"/>
        <w:numPr>
          <w:ilvl w:val="0"/>
          <w:numId w:val="8"/>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O</w:t>
      </w:r>
      <w:r w:rsidR="005A646E" w:rsidRPr="00A57FC9">
        <w:rPr>
          <w:rFonts w:ascii="Calibri" w:hAnsi="Calibri" w:cs="Calibri"/>
          <w:color w:val="000000" w:themeColor="text1"/>
          <w:sz w:val="22"/>
          <w:szCs w:val="22"/>
        </w:rPr>
        <w:t>bowiązek zachowania w poufności dotyczy w szczególności kodów źródłowych do oprogramowania,</w:t>
      </w:r>
      <w:r w:rsidRPr="00A57FC9">
        <w:rPr>
          <w:rFonts w:ascii="Calibri" w:hAnsi="Calibri" w:cs="Calibri"/>
          <w:color w:val="000000" w:themeColor="text1"/>
          <w:sz w:val="22"/>
          <w:szCs w:val="22"/>
        </w:rPr>
        <w:t xml:space="preserve"> </w:t>
      </w:r>
      <w:r w:rsidR="005A646E" w:rsidRPr="00A57FC9">
        <w:rPr>
          <w:rFonts w:ascii="Calibri" w:hAnsi="Calibri" w:cs="Calibri"/>
          <w:color w:val="000000" w:themeColor="text1"/>
          <w:sz w:val="22"/>
          <w:szCs w:val="22"/>
        </w:rPr>
        <w:t>danych administracyjnych, danych osobowych uzyskanych w toku wykonywania lub w związku z</w:t>
      </w:r>
      <w:r w:rsidRPr="00A57FC9">
        <w:rPr>
          <w:rFonts w:ascii="Calibri" w:hAnsi="Calibri" w:cs="Calibri"/>
          <w:color w:val="000000" w:themeColor="text1"/>
          <w:sz w:val="22"/>
          <w:szCs w:val="22"/>
        </w:rPr>
        <w:t xml:space="preserve"> </w:t>
      </w:r>
      <w:r w:rsidR="005A646E" w:rsidRPr="00A57FC9">
        <w:rPr>
          <w:rFonts w:ascii="Calibri" w:hAnsi="Calibri" w:cs="Calibri"/>
          <w:color w:val="000000" w:themeColor="text1"/>
          <w:sz w:val="22"/>
          <w:szCs w:val="22"/>
        </w:rPr>
        <w:t xml:space="preserve">wykonywaniem niniejszej </w:t>
      </w:r>
      <w:r w:rsidR="0028045E">
        <w:rPr>
          <w:rFonts w:ascii="Calibri" w:hAnsi="Calibri" w:cs="Calibri"/>
          <w:color w:val="000000" w:themeColor="text1"/>
          <w:sz w:val="22"/>
          <w:szCs w:val="22"/>
        </w:rPr>
        <w:t>umowy</w:t>
      </w:r>
      <w:r w:rsidR="005A646E" w:rsidRPr="00A57FC9">
        <w:rPr>
          <w:rFonts w:ascii="Calibri" w:hAnsi="Calibri" w:cs="Calibri"/>
          <w:color w:val="000000" w:themeColor="text1"/>
          <w:sz w:val="22"/>
          <w:szCs w:val="22"/>
        </w:rPr>
        <w:t>.</w:t>
      </w:r>
    </w:p>
    <w:p w14:paraId="74EDFC8C" w14:textId="3C9726C3" w:rsidR="00682285" w:rsidRPr="00A57FC9" w:rsidRDefault="005A646E">
      <w:pPr>
        <w:pStyle w:val="Standard"/>
        <w:numPr>
          <w:ilvl w:val="0"/>
          <w:numId w:val="8"/>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 xml:space="preserve">Zakończenie lub zaprzestanie realizacji </w:t>
      </w:r>
      <w:r w:rsidR="0028045E">
        <w:rPr>
          <w:rFonts w:ascii="Calibri" w:hAnsi="Calibri" w:cs="Calibri"/>
          <w:color w:val="000000" w:themeColor="text1"/>
          <w:sz w:val="22"/>
          <w:szCs w:val="22"/>
        </w:rPr>
        <w:t>umowy</w:t>
      </w:r>
      <w:r w:rsidR="00DF717E" w:rsidRPr="00A57FC9">
        <w:rPr>
          <w:rFonts w:ascii="Calibri" w:hAnsi="Calibri" w:cs="Calibri"/>
          <w:color w:val="000000" w:themeColor="text1"/>
          <w:sz w:val="22"/>
          <w:szCs w:val="22"/>
        </w:rPr>
        <w:t xml:space="preserve"> </w:t>
      </w:r>
      <w:r w:rsidRPr="00A57FC9">
        <w:rPr>
          <w:rFonts w:ascii="Calibri" w:hAnsi="Calibri" w:cs="Calibri"/>
          <w:color w:val="000000" w:themeColor="text1"/>
          <w:sz w:val="22"/>
          <w:szCs w:val="22"/>
        </w:rPr>
        <w:t>z jakiejkolwiek przyczyny nie</w:t>
      </w:r>
      <w:r w:rsidR="00DF717E" w:rsidRPr="00A57FC9">
        <w:rPr>
          <w:rFonts w:ascii="Calibri" w:hAnsi="Calibri" w:cs="Calibri"/>
          <w:color w:val="000000" w:themeColor="text1"/>
          <w:sz w:val="22"/>
          <w:szCs w:val="22"/>
        </w:rPr>
        <w:t xml:space="preserve"> </w:t>
      </w:r>
      <w:r w:rsidRPr="00A57FC9">
        <w:rPr>
          <w:rFonts w:ascii="Calibri" w:hAnsi="Calibri" w:cs="Calibri"/>
          <w:color w:val="000000" w:themeColor="text1"/>
          <w:sz w:val="22"/>
          <w:szCs w:val="22"/>
        </w:rPr>
        <w:t>będzie miało wpływu na obowiązki określone w ustępach powyżej.</w:t>
      </w:r>
    </w:p>
    <w:p w14:paraId="3E7A610D" w14:textId="77777777" w:rsidR="00FE25B9" w:rsidRPr="00A57FC9" w:rsidRDefault="00FE25B9" w:rsidP="00B45269">
      <w:pPr>
        <w:pStyle w:val="Standard"/>
        <w:autoSpaceDE w:val="0"/>
        <w:rPr>
          <w:rFonts w:ascii="Calibri" w:hAnsi="Calibri" w:cs="Calibri"/>
          <w:b/>
          <w:color w:val="000000" w:themeColor="text1"/>
          <w:sz w:val="22"/>
          <w:szCs w:val="22"/>
        </w:rPr>
      </w:pPr>
    </w:p>
    <w:p w14:paraId="73060B14" w14:textId="3D5D334C" w:rsidR="00311E84" w:rsidRPr="00A57FC9" w:rsidRDefault="004B0515" w:rsidP="0016115D">
      <w:pPr>
        <w:pStyle w:val="Nagwek1"/>
        <w:rPr>
          <w:color w:val="000000" w:themeColor="text1"/>
        </w:rPr>
      </w:pPr>
      <w:r w:rsidRPr="00A57FC9">
        <w:rPr>
          <w:color w:val="000000" w:themeColor="text1"/>
        </w:rPr>
        <w:t>§</w:t>
      </w:r>
      <w:r w:rsidR="00311E84" w:rsidRPr="00A57FC9">
        <w:rPr>
          <w:color w:val="000000" w:themeColor="text1"/>
        </w:rPr>
        <w:t xml:space="preserve"> </w:t>
      </w:r>
      <w:r w:rsidR="0028045E">
        <w:rPr>
          <w:color w:val="000000" w:themeColor="text1"/>
        </w:rPr>
        <w:t>12</w:t>
      </w:r>
      <w:r w:rsidR="00311E84" w:rsidRPr="00A57FC9">
        <w:rPr>
          <w:color w:val="000000" w:themeColor="text1"/>
        </w:rPr>
        <w:t xml:space="preserve"> Zmiany </w:t>
      </w:r>
      <w:r w:rsidR="0028045E">
        <w:rPr>
          <w:color w:val="000000" w:themeColor="text1"/>
        </w:rPr>
        <w:t>umowy</w:t>
      </w:r>
    </w:p>
    <w:p w14:paraId="51FD5D43" w14:textId="123C2A94" w:rsidR="00B27DC1" w:rsidRPr="00A57FC9" w:rsidRDefault="00DF717E">
      <w:pPr>
        <w:pStyle w:val="Standard"/>
        <w:numPr>
          <w:ilvl w:val="0"/>
          <w:numId w:val="15"/>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 xml:space="preserve">Zmiana lub uzupełnienie </w:t>
      </w:r>
      <w:r w:rsidR="0028045E">
        <w:rPr>
          <w:rFonts w:ascii="Calibri" w:hAnsi="Calibri" w:cs="Calibri"/>
          <w:color w:val="000000" w:themeColor="text1"/>
          <w:sz w:val="22"/>
          <w:szCs w:val="22"/>
        </w:rPr>
        <w:t>umowy</w:t>
      </w:r>
      <w:r w:rsidRPr="00A57FC9">
        <w:rPr>
          <w:rFonts w:ascii="Calibri" w:hAnsi="Calibri" w:cs="Calibri"/>
          <w:color w:val="000000" w:themeColor="text1"/>
          <w:sz w:val="22"/>
          <w:szCs w:val="22"/>
        </w:rPr>
        <w:t xml:space="preserve"> wymaga formy pisemnej </w:t>
      </w:r>
      <w:r w:rsidR="00E51A6A" w:rsidRPr="00A57FC9">
        <w:rPr>
          <w:rFonts w:ascii="Calibri" w:hAnsi="Calibri" w:cs="Calibri"/>
          <w:color w:val="000000" w:themeColor="text1"/>
          <w:sz w:val="22"/>
          <w:szCs w:val="22"/>
        </w:rPr>
        <w:t xml:space="preserve">lub elektronicznej </w:t>
      </w:r>
      <w:r w:rsidRPr="00A57FC9">
        <w:rPr>
          <w:rFonts w:ascii="Calibri" w:hAnsi="Calibri" w:cs="Calibri"/>
          <w:color w:val="000000" w:themeColor="text1"/>
          <w:sz w:val="22"/>
          <w:szCs w:val="22"/>
        </w:rPr>
        <w:t>pod rygorem nieważności</w:t>
      </w:r>
      <w:r w:rsidR="00B27DC1" w:rsidRPr="00A57FC9">
        <w:rPr>
          <w:rFonts w:ascii="Calibri" w:hAnsi="Calibri" w:cs="Calibri"/>
          <w:color w:val="000000" w:themeColor="text1"/>
          <w:sz w:val="22"/>
          <w:szCs w:val="22"/>
        </w:rPr>
        <w:t xml:space="preserve"> lub formy elektronicznej pod rygorem nieważności</w:t>
      </w:r>
      <w:r w:rsidRPr="00A57FC9">
        <w:rPr>
          <w:rFonts w:ascii="Calibri" w:hAnsi="Calibri" w:cs="Calibri"/>
          <w:color w:val="000000" w:themeColor="text1"/>
          <w:sz w:val="22"/>
          <w:szCs w:val="22"/>
        </w:rPr>
        <w:t>, z zastrzeżeniem</w:t>
      </w:r>
      <w:r w:rsidR="00E51A6A" w:rsidRPr="00A57FC9">
        <w:rPr>
          <w:rFonts w:ascii="Calibri" w:hAnsi="Calibri" w:cs="Calibri"/>
          <w:color w:val="000000" w:themeColor="text1"/>
          <w:sz w:val="22"/>
          <w:szCs w:val="22"/>
        </w:rPr>
        <w:t xml:space="preserve"> przypadków wskazanych w umowie</w:t>
      </w:r>
      <w:r w:rsidRPr="00A57FC9">
        <w:rPr>
          <w:rFonts w:ascii="Calibri" w:hAnsi="Calibri" w:cs="Calibri"/>
          <w:color w:val="000000" w:themeColor="text1"/>
          <w:sz w:val="22"/>
          <w:szCs w:val="22"/>
        </w:rPr>
        <w:t>.</w:t>
      </w:r>
    </w:p>
    <w:p w14:paraId="0FFFB750" w14:textId="49E8515B" w:rsidR="00B27DC1" w:rsidRPr="00A57FC9" w:rsidRDefault="00B27DC1">
      <w:pPr>
        <w:pStyle w:val="Standard"/>
        <w:numPr>
          <w:ilvl w:val="0"/>
          <w:numId w:val="15"/>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Strony przewidują możliwość dokonania</w:t>
      </w:r>
      <w:r w:rsidR="008B3E21">
        <w:rPr>
          <w:rFonts w:ascii="Calibri" w:hAnsi="Calibri" w:cs="Calibri"/>
          <w:color w:val="000000" w:themeColor="text1"/>
          <w:sz w:val="22"/>
          <w:szCs w:val="22"/>
        </w:rPr>
        <w:t xml:space="preserve"> zmian</w:t>
      </w:r>
      <w:r w:rsidRPr="00A57FC9">
        <w:rPr>
          <w:rFonts w:ascii="Calibri" w:hAnsi="Calibri" w:cs="Calibri"/>
          <w:color w:val="000000" w:themeColor="text1"/>
          <w:sz w:val="22"/>
          <w:szCs w:val="22"/>
        </w:rPr>
        <w:t xml:space="preserve"> w umowie w zakresie wynagrodzenia lub terminu realizacji lub terminów pośrednich lub zakresu przedmiotowego realizacji, z przyczyn niezależnych od Wykonawcy i mających wpływ na wykonanie </w:t>
      </w:r>
      <w:r w:rsidR="0028045E">
        <w:rPr>
          <w:rFonts w:ascii="Calibri" w:hAnsi="Calibri" w:cs="Calibri"/>
          <w:color w:val="000000" w:themeColor="text1"/>
          <w:sz w:val="22"/>
          <w:szCs w:val="22"/>
        </w:rPr>
        <w:t>umowy</w:t>
      </w:r>
      <w:r w:rsidRPr="00A57FC9">
        <w:rPr>
          <w:rFonts w:ascii="Calibri" w:hAnsi="Calibri" w:cs="Calibri"/>
          <w:color w:val="000000" w:themeColor="text1"/>
          <w:sz w:val="22"/>
          <w:szCs w:val="22"/>
        </w:rPr>
        <w:t xml:space="preserve"> w następujących przypadkach: </w:t>
      </w:r>
    </w:p>
    <w:p w14:paraId="50B462B7" w14:textId="7E9A2B38" w:rsidR="000D56B0" w:rsidRPr="000D56B0" w:rsidRDefault="000D56B0">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0D56B0">
        <w:rPr>
          <w:rFonts w:ascii="Calibri" w:eastAsia="SimSun" w:hAnsi="Calibri" w:cs="Calibri"/>
          <w:color w:val="000000" w:themeColor="text1"/>
          <w:kern w:val="3"/>
          <w:sz w:val="22"/>
          <w:szCs w:val="22"/>
          <w:lang w:eastAsia="zh-CN" w:bidi="hi-IN"/>
        </w:rPr>
        <w:t xml:space="preserve">zmiany terminu realizacji zamówienia, w szczególności w przypadku, w którym obiektywne uwarunkowania uniemożliwią realizację </w:t>
      </w:r>
      <w:r w:rsidR="0028045E">
        <w:rPr>
          <w:rFonts w:ascii="Calibri" w:eastAsia="SimSun" w:hAnsi="Calibri" w:cs="Calibri"/>
          <w:color w:val="000000" w:themeColor="text1"/>
          <w:kern w:val="3"/>
          <w:sz w:val="22"/>
          <w:szCs w:val="22"/>
          <w:lang w:eastAsia="zh-CN" w:bidi="hi-IN"/>
        </w:rPr>
        <w:t>umowy</w:t>
      </w:r>
      <w:r w:rsidRPr="000D56B0">
        <w:rPr>
          <w:rFonts w:ascii="Calibri" w:eastAsia="SimSun" w:hAnsi="Calibri" w:cs="Calibri"/>
          <w:color w:val="000000" w:themeColor="text1"/>
          <w:kern w:val="3"/>
          <w:sz w:val="22"/>
          <w:szCs w:val="22"/>
          <w:lang w:eastAsia="zh-CN" w:bidi="hi-IN"/>
        </w:rPr>
        <w:t xml:space="preserve"> w zakładanym terminie; </w:t>
      </w:r>
    </w:p>
    <w:p w14:paraId="358298E3" w14:textId="6A8FFA5D" w:rsidR="000D56B0" w:rsidRDefault="000D56B0">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0D56B0">
        <w:rPr>
          <w:rFonts w:ascii="Calibri" w:eastAsia="SimSun" w:hAnsi="Calibri" w:cs="Calibri"/>
          <w:color w:val="000000" w:themeColor="text1"/>
          <w:kern w:val="3"/>
          <w:sz w:val="22"/>
          <w:szCs w:val="22"/>
          <w:lang w:eastAsia="zh-CN" w:bidi="hi-IN"/>
        </w:rPr>
        <w:t xml:space="preserve">zmiany zakresu przedmiotowego </w:t>
      </w:r>
      <w:r w:rsidR="0028045E">
        <w:rPr>
          <w:rFonts w:ascii="Calibri" w:eastAsia="SimSun" w:hAnsi="Calibri" w:cs="Calibri"/>
          <w:color w:val="000000" w:themeColor="text1"/>
          <w:kern w:val="3"/>
          <w:sz w:val="22"/>
          <w:szCs w:val="22"/>
          <w:lang w:eastAsia="zh-CN" w:bidi="hi-IN"/>
        </w:rPr>
        <w:t>umowy</w:t>
      </w:r>
      <w:r w:rsidRPr="000D56B0">
        <w:rPr>
          <w:rFonts w:ascii="Calibri" w:eastAsia="SimSun" w:hAnsi="Calibri" w:cs="Calibri"/>
          <w:color w:val="000000" w:themeColor="text1"/>
          <w:kern w:val="3"/>
          <w:sz w:val="22"/>
          <w:szCs w:val="22"/>
          <w:lang w:eastAsia="zh-CN" w:bidi="hi-IN"/>
        </w:rPr>
        <w:t xml:space="preserve">, wynikające z uzasadnionych potrzeb Zamawiającego lub zmiany przepisów prawa; </w:t>
      </w:r>
    </w:p>
    <w:p w14:paraId="1E275849" w14:textId="6C207DAF" w:rsidR="000D56B0" w:rsidRPr="000D56B0" w:rsidRDefault="000D56B0">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0D56B0">
        <w:rPr>
          <w:rFonts w:ascii="Calibri" w:eastAsia="SimSun" w:hAnsi="Calibri" w:cs="Calibri"/>
          <w:color w:val="000000" w:themeColor="text1"/>
          <w:kern w:val="3"/>
          <w:sz w:val="22"/>
          <w:szCs w:val="22"/>
          <w:lang w:eastAsia="zh-CN" w:bidi="hi-IN"/>
        </w:rPr>
        <w:t xml:space="preserve">wystąpienia siły wyższej. </w:t>
      </w:r>
    </w:p>
    <w:p w14:paraId="6672B984" w14:textId="1BF03661" w:rsidR="000D56B0" w:rsidRDefault="000D56B0">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0D56B0">
        <w:rPr>
          <w:rFonts w:ascii="Calibri" w:eastAsia="SimSun" w:hAnsi="Calibri" w:cs="Calibri"/>
          <w:color w:val="000000" w:themeColor="text1"/>
          <w:kern w:val="3"/>
          <w:sz w:val="22"/>
          <w:szCs w:val="22"/>
          <w:lang w:eastAsia="zh-CN" w:bidi="hi-IN"/>
        </w:rPr>
        <w:t xml:space="preserve">W przypadku wystąpienia którejkolwiek z okoliczności wymienionych powyżej, zmianie może podlegać każdy element </w:t>
      </w:r>
      <w:r w:rsidR="0028045E">
        <w:rPr>
          <w:rFonts w:ascii="Calibri" w:eastAsia="SimSun" w:hAnsi="Calibri" w:cs="Calibri"/>
          <w:color w:val="000000" w:themeColor="text1"/>
          <w:kern w:val="3"/>
          <w:sz w:val="22"/>
          <w:szCs w:val="22"/>
          <w:lang w:eastAsia="zh-CN" w:bidi="hi-IN"/>
        </w:rPr>
        <w:t>umowy</w:t>
      </w:r>
      <w:r w:rsidRPr="000D56B0">
        <w:rPr>
          <w:rFonts w:ascii="Calibri" w:eastAsia="SimSun" w:hAnsi="Calibri" w:cs="Calibri"/>
          <w:color w:val="000000" w:themeColor="text1"/>
          <w:kern w:val="3"/>
          <w:sz w:val="22"/>
          <w:szCs w:val="22"/>
          <w:lang w:eastAsia="zh-CN" w:bidi="hi-IN"/>
        </w:rPr>
        <w:t xml:space="preserve"> niezbędny dla wykonania </w:t>
      </w:r>
      <w:r w:rsidR="0028045E">
        <w:rPr>
          <w:rFonts w:ascii="Calibri" w:eastAsia="SimSun" w:hAnsi="Calibri" w:cs="Calibri"/>
          <w:color w:val="000000" w:themeColor="text1"/>
          <w:kern w:val="3"/>
          <w:sz w:val="22"/>
          <w:szCs w:val="22"/>
          <w:lang w:eastAsia="zh-CN" w:bidi="hi-IN"/>
        </w:rPr>
        <w:t>umowy</w:t>
      </w:r>
      <w:r w:rsidRPr="000D56B0">
        <w:rPr>
          <w:rFonts w:ascii="Calibri" w:eastAsia="SimSun" w:hAnsi="Calibri" w:cs="Calibri"/>
          <w:color w:val="000000" w:themeColor="text1"/>
          <w:kern w:val="3"/>
          <w:sz w:val="22"/>
          <w:szCs w:val="22"/>
          <w:lang w:eastAsia="zh-CN" w:bidi="hi-IN"/>
        </w:rPr>
        <w:t xml:space="preserve"> w sposób należyty i wynagrodzenie lub jego elementy, w tym termin, ceny jednostkowe i wynagrodzenie, w granicach wynikających z uzasadnionych kosztów realizacji zmienionego zakresu </w:t>
      </w:r>
      <w:r w:rsidR="0028045E">
        <w:rPr>
          <w:rFonts w:ascii="Calibri" w:eastAsia="SimSun" w:hAnsi="Calibri" w:cs="Calibri"/>
          <w:color w:val="000000" w:themeColor="text1"/>
          <w:kern w:val="3"/>
          <w:sz w:val="22"/>
          <w:szCs w:val="22"/>
          <w:lang w:eastAsia="zh-CN" w:bidi="hi-IN"/>
        </w:rPr>
        <w:t>umowy</w:t>
      </w:r>
      <w:r w:rsidRPr="000D56B0">
        <w:rPr>
          <w:rFonts w:ascii="Calibri" w:eastAsia="SimSun" w:hAnsi="Calibri" w:cs="Calibri"/>
          <w:color w:val="000000" w:themeColor="text1"/>
          <w:kern w:val="3"/>
          <w:sz w:val="22"/>
          <w:szCs w:val="22"/>
          <w:lang w:eastAsia="zh-CN" w:bidi="hi-IN"/>
        </w:rPr>
        <w:t xml:space="preserve">. </w:t>
      </w:r>
    </w:p>
    <w:p w14:paraId="2C841263" w14:textId="77777777"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Strony przewidują możliwość zmiany wysokości wynagrodzenia w przypadku zmiany:</w:t>
      </w:r>
    </w:p>
    <w:p w14:paraId="61C23395" w14:textId="77777777" w:rsidR="0028045E" w:rsidRPr="0028045E" w:rsidRDefault="0028045E" w:rsidP="0028045E">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wysokości minimalnego wynagrodzenia za pracę albo wysokości minimalnej stawki godzinowej, ustalonych na podstawie przepisów ustawy z dnia 10 października 2002 r. o minimalnym wynagrodzeniu za pracę;</w:t>
      </w:r>
    </w:p>
    <w:p w14:paraId="7241D03D" w14:textId="77777777" w:rsidR="0028045E" w:rsidRPr="0028045E" w:rsidRDefault="0028045E" w:rsidP="0028045E">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zasad podlegania ubezpieczeniom społecznym lub ubezpieczeniu zdrowotnemu lub wysokości stawki składki na ubezpieczenia społeczne lub zdrowotne;</w:t>
      </w:r>
    </w:p>
    <w:p w14:paraId="61DEB0B0" w14:textId="77777777" w:rsidR="0028045E" w:rsidRPr="0028045E" w:rsidRDefault="0028045E" w:rsidP="0028045E">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zasad gromadzenia i wysokości wpłat do pracowniczych planów kapitałowych, o których mowa w ustawie z dnia 4 października 2018 r. o pracowniczych planach kapitałowych</w:t>
      </w:r>
    </w:p>
    <w:p w14:paraId="372D4BF2" w14:textId="11450675" w:rsidR="0028045E" w:rsidRPr="0028045E" w:rsidRDefault="0028045E" w:rsidP="0028045E">
      <w:pPr>
        <w:pStyle w:val="Akapitzlist"/>
        <w:numPr>
          <w:ilvl w:val="0"/>
          <w:numId w:val="0"/>
        </w:numPr>
        <w:spacing w:after="34"/>
        <w:ind w:left="720"/>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 jeżeli zmiana będzie miała wpływ na koszty wykonania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przez </w:t>
      </w:r>
      <w:r>
        <w:rPr>
          <w:rFonts w:ascii="Calibri" w:eastAsia="SimSun" w:hAnsi="Calibri" w:cs="Calibri"/>
          <w:color w:val="000000" w:themeColor="text1"/>
          <w:kern w:val="3"/>
          <w:sz w:val="22"/>
          <w:szCs w:val="22"/>
          <w:lang w:eastAsia="zh-CN" w:bidi="hi-IN"/>
        </w:rPr>
        <w:t>Wykonawcę</w:t>
      </w:r>
      <w:r w:rsidRPr="0028045E">
        <w:rPr>
          <w:rFonts w:ascii="Calibri" w:eastAsia="SimSun" w:hAnsi="Calibri" w:cs="Calibri"/>
          <w:color w:val="000000" w:themeColor="text1"/>
          <w:kern w:val="3"/>
          <w:sz w:val="22"/>
          <w:szCs w:val="22"/>
          <w:lang w:eastAsia="zh-CN" w:bidi="hi-IN"/>
        </w:rPr>
        <w:t>. Zmiana wysokości wynagrodzenia w tym zakresie wymaga sporządzenia aneksu, zawartego w formie pisemnej pod rygorem nieważności.</w:t>
      </w:r>
    </w:p>
    <w:p w14:paraId="5FC74DFE" w14:textId="77777777"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W przypadku zmiany stawki podatku od towarów i usług lub podatku akcyzowego, zmiana dotyczyć będzie usług niewykonanych w dniu wejścia w życie przepisów zmieniających stawkę podatku od towarów i usług lub podatku akcyzowego i w związku z tym zmianie ulegnie kwota podatku od towarów i usług lub podatku akcyzowego i kwota brutto wynagrodzenia. </w:t>
      </w:r>
    </w:p>
    <w:p w14:paraId="7C07E342" w14:textId="702AF861"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Zmiana, o której mowa w pkt </w:t>
      </w:r>
      <w:r>
        <w:rPr>
          <w:rFonts w:ascii="Calibri" w:eastAsia="SimSun" w:hAnsi="Calibri" w:cs="Calibri"/>
          <w:color w:val="000000" w:themeColor="text1"/>
          <w:kern w:val="3"/>
          <w:sz w:val="22"/>
          <w:szCs w:val="22"/>
          <w:lang w:eastAsia="zh-CN" w:bidi="hi-IN"/>
        </w:rPr>
        <w:t>4</w:t>
      </w:r>
      <w:r w:rsidRPr="0028045E">
        <w:rPr>
          <w:rFonts w:ascii="Calibri" w:eastAsia="SimSun" w:hAnsi="Calibri" w:cs="Calibri"/>
          <w:color w:val="000000" w:themeColor="text1"/>
          <w:kern w:val="3"/>
          <w:sz w:val="22"/>
          <w:szCs w:val="22"/>
          <w:lang w:eastAsia="zh-CN" w:bidi="hi-IN"/>
        </w:rPr>
        <w:t xml:space="preserve"> obejmować będzie wyłącznie usługi niewykonane w dniu wejścia w życie przepisów określonych w pkt </w:t>
      </w:r>
      <w:r>
        <w:rPr>
          <w:rFonts w:ascii="Calibri" w:eastAsia="SimSun" w:hAnsi="Calibri" w:cs="Calibri"/>
          <w:color w:val="000000" w:themeColor="text1"/>
          <w:kern w:val="3"/>
          <w:sz w:val="22"/>
          <w:szCs w:val="22"/>
          <w:lang w:eastAsia="zh-CN" w:bidi="hi-IN"/>
        </w:rPr>
        <w:t>4</w:t>
      </w:r>
      <w:r w:rsidRPr="0028045E">
        <w:rPr>
          <w:rFonts w:ascii="Calibri" w:eastAsia="SimSun" w:hAnsi="Calibri" w:cs="Calibri"/>
          <w:color w:val="000000" w:themeColor="text1"/>
          <w:kern w:val="3"/>
          <w:sz w:val="22"/>
          <w:szCs w:val="22"/>
          <w:lang w:eastAsia="zh-CN" w:bidi="hi-IN"/>
        </w:rPr>
        <w:t xml:space="preserve">, wpływających na wysokość kosztów wykonania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przez </w:t>
      </w:r>
      <w:r>
        <w:rPr>
          <w:rFonts w:ascii="Calibri" w:eastAsia="SimSun" w:hAnsi="Calibri" w:cs="Calibri"/>
          <w:color w:val="000000" w:themeColor="text1"/>
          <w:kern w:val="3"/>
          <w:sz w:val="22"/>
          <w:szCs w:val="22"/>
          <w:lang w:eastAsia="zh-CN" w:bidi="hi-IN"/>
        </w:rPr>
        <w:t>Wykonawcę</w:t>
      </w:r>
      <w:r w:rsidRPr="0028045E">
        <w:rPr>
          <w:rFonts w:ascii="Calibri" w:eastAsia="SimSun" w:hAnsi="Calibri" w:cs="Calibri"/>
          <w:color w:val="000000" w:themeColor="text1"/>
          <w:kern w:val="3"/>
          <w:sz w:val="22"/>
          <w:szCs w:val="22"/>
          <w:lang w:eastAsia="zh-CN" w:bidi="hi-IN"/>
        </w:rPr>
        <w:t xml:space="preserve"> bezpośrednio wynikających z wejścia w życie przepisów określonych w pkt </w:t>
      </w:r>
      <w:r>
        <w:rPr>
          <w:rFonts w:ascii="Calibri" w:eastAsia="SimSun" w:hAnsi="Calibri" w:cs="Calibri"/>
          <w:color w:val="000000" w:themeColor="text1"/>
          <w:kern w:val="3"/>
          <w:sz w:val="22"/>
          <w:szCs w:val="22"/>
          <w:lang w:eastAsia="zh-CN" w:bidi="hi-IN"/>
        </w:rPr>
        <w:t>4.</w:t>
      </w:r>
    </w:p>
    <w:p w14:paraId="55A660F3" w14:textId="5BD66E8E"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Pr>
          <w:rFonts w:ascii="Calibri" w:eastAsia="SimSun" w:hAnsi="Calibri" w:cs="Calibri"/>
          <w:color w:val="000000" w:themeColor="text1"/>
          <w:kern w:val="3"/>
          <w:sz w:val="22"/>
          <w:szCs w:val="22"/>
          <w:lang w:eastAsia="zh-CN" w:bidi="hi-IN"/>
        </w:rPr>
        <w:t>Wykonawca</w:t>
      </w:r>
      <w:r w:rsidRPr="0028045E">
        <w:rPr>
          <w:rFonts w:ascii="Calibri" w:eastAsia="SimSun" w:hAnsi="Calibri" w:cs="Calibri"/>
          <w:color w:val="000000" w:themeColor="text1"/>
          <w:kern w:val="3"/>
          <w:sz w:val="22"/>
          <w:szCs w:val="22"/>
          <w:lang w:eastAsia="zh-CN" w:bidi="hi-IN"/>
        </w:rPr>
        <w:t xml:space="preserve"> może zwrócić się do Zamawiającego, z wnioskiem złożonym w formie pisemnej o dokonanie zmiany wynagrodzenia, w terminie nie wcześniejszym niż dzień opublikowania przepisów dokonujących zmian, o których mowa w pkt </w:t>
      </w:r>
      <w:r>
        <w:rPr>
          <w:rFonts w:ascii="Calibri" w:eastAsia="SimSun" w:hAnsi="Calibri" w:cs="Calibri"/>
          <w:color w:val="000000" w:themeColor="text1"/>
          <w:kern w:val="3"/>
          <w:sz w:val="22"/>
          <w:szCs w:val="22"/>
          <w:lang w:eastAsia="zh-CN" w:bidi="hi-IN"/>
        </w:rPr>
        <w:t>4</w:t>
      </w:r>
      <w:r w:rsidRPr="0028045E">
        <w:rPr>
          <w:rFonts w:ascii="Calibri" w:eastAsia="SimSun" w:hAnsi="Calibri" w:cs="Calibri"/>
          <w:color w:val="000000" w:themeColor="text1"/>
          <w:kern w:val="3"/>
          <w:sz w:val="22"/>
          <w:szCs w:val="22"/>
          <w:lang w:eastAsia="zh-CN" w:bidi="hi-IN"/>
        </w:rPr>
        <w:t xml:space="preserve">, najpóźniej w terminie 30 dni od dnia ich wejścia w życie. Niezłożenie w tym terminie kompletnego wniosku powoduje brak możliwości żądania zmiany wynagrodzenia. Wniosek powinien zawierać propozycję zmiany wysokości </w:t>
      </w:r>
      <w:r w:rsidRPr="0028045E">
        <w:rPr>
          <w:rFonts w:ascii="Calibri" w:eastAsia="SimSun" w:hAnsi="Calibri" w:cs="Calibri"/>
          <w:color w:val="000000" w:themeColor="text1"/>
          <w:kern w:val="3"/>
          <w:sz w:val="22"/>
          <w:szCs w:val="22"/>
          <w:lang w:eastAsia="zh-CN" w:bidi="hi-IN"/>
        </w:rPr>
        <w:lastRenderedPageBreak/>
        <w:t xml:space="preserve">wynagrodzenia wraz z uzasadnieniem oraz dowody wyczerpująco uzasadniające wpływ zmian na koszty wykonania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Wniosek powinien zawierać w szczególności </w:t>
      </w:r>
    </w:p>
    <w:p w14:paraId="6AE21B6C" w14:textId="12035E6E" w:rsidR="0028045E" w:rsidRPr="0028045E" w:rsidRDefault="0028045E" w:rsidP="0028045E">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przyjęte przez </w:t>
      </w:r>
      <w:r>
        <w:rPr>
          <w:rFonts w:ascii="Calibri" w:eastAsia="SimSun" w:hAnsi="Calibri" w:cs="Calibri"/>
          <w:color w:val="000000" w:themeColor="text1"/>
          <w:kern w:val="3"/>
          <w:sz w:val="22"/>
          <w:szCs w:val="22"/>
          <w:lang w:eastAsia="zh-CN" w:bidi="hi-IN"/>
        </w:rPr>
        <w:t>Wykonawcę</w:t>
      </w:r>
      <w:r w:rsidRPr="0028045E">
        <w:rPr>
          <w:rFonts w:ascii="Calibri" w:eastAsia="SimSun" w:hAnsi="Calibri" w:cs="Calibri"/>
          <w:color w:val="000000" w:themeColor="text1"/>
          <w:kern w:val="3"/>
          <w:sz w:val="22"/>
          <w:szCs w:val="22"/>
          <w:lang w:eastAsia="zh-CN" w:bidi="hi-IN"/>
        </w:rPr>
        <w:t xml:space="preserve"> szczegółowe zasady kalkulacji wysokości kosztów wykonania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(założenia przyjęte do wyceny Oferty) oraz szczegółową kalkulację wysokości przyszłych kosztów wykonania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wraz z dokumentami potwierdzającymi prawidłowość przyjętych założeń i proponowanych zmian, w szczególności pisemne zestawienia osób bezpośrednio realizujących Umowę ze wskazaniem ich formy zatrudnienia przez </w:t>
      </w:r>
      <w:r>
        <w:rPr>
          <w:rFonts w:ascii="Calibri" w:eastAsia="SimSun" w:hAnsi="Calibri" w:cs="Calibri"/>
          <w:color w:val="000000" w:themeColor="text1"/>
          <w:kern w:val="3"/>
          <w:sz w:val="22"/>
          <w:szCs w:val="22"/>
          <w:lang w:eastAsia="zh-CN" w:bidi="hi-IN"/>
        </w:rPr>
        <w:t>Wykonawcę</w:t>
      </w:r>
      <w:r w:rsidRPr="0028045E">
        <w:rPr>
          <w:rFonts w:ascii="Calibri" w:eastAsia="SimSun" w:hAnsi="Calibri" w:cs="Calibri"/>
          <w:color w:val="000000" w:themeColor="text1"/>
          <w:kern w:val="3"/>
          <w:sz w:val="22"/>
          <w:szCs w:val="22"/>
          <w:lang w:eastAsia="zh-CN" w:bidi="hi-IN"/>
        </w:rPr>
        <w:t>, z określeniem zakresu (części etatu), w jakim wykonują oni prace bezpośrednio związane z realizacją Kontraktu oraz części wynagrodzenia odpowiadającej temu zakresowi wraz z umowami zatrudnienia oraz potwierdzeniami zgłoszenia pracowników do ubezpieczeń lub PPK;</w:t>
      </w:r>
    </w:p>
    <w:p w14:paraId="7F42F392" w14:textId="0BA887C7" w:rsidR="0028045E" w:rsidRPr="0028045E" w:rsidRDefault="0028045E" w:rsidP="0028045E">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wykazanie wpływu zmian na wysokość kosztów wykonania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przez </w:t>
      </w:r>
      <w:r>
        <w:rPr>
          <w:rFonts w:ascii="Calibri" w:eastAsia="SimSun" w:hAnsi="Calibri" w:cs="Calibri"/>
          <w:color w:val="000000" w:themeColor="text1"/>
          <w:kern w:val="3"/>
          <w:sz w:val="22"/>
          <w:szCs w:val="22"/>
          <w:lang w:eastAsia="zh-CN" w:bidi="hi-IN"/>
        </w:rPr>
        <w:t>Wykonawcę</w:t>
      </w:r>
      <w:r w:rsidRPr="0028045E">
        <w:rPr>
          <w:rFonts w:ascii="Calibri" w:eastAsia="SimSun" w:hAnsi="Calibri" w:cs="Calibri"/>
          <w:color w:val="000000" w:themeColor="text1"/>
          <w:kern w:val="3"/>
          <w:sz w:val="22"/>
          <w:szCs w:val="22"/>
          <w:lang w:eastAsia="zh-CN" w:bidi="hi-IN"/>
        </w:rPr>
        <w:t>;</w:t>
      </w:r>
    </w:p>
    <w:p w14:paraId="46871343" w14:textId="77777777" w:rsidR="0028045E" w:rsidRPr="0028045E" w:rsidRDefault="0028045E" w:rsidP="0028045E">
      <w:pPr>
        <w:pStyle w:val="Akapitzlist"/>
        <w:numPr>
          <w:ilvl w:val="1"/>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wykazanie adekwatnego związku przyczynowego między zmianą przepisów a wnioskowaną zmianą wynagrodzenia.</w:t>
      </w:r>
    </w:p>
    <w:p w14:paraId="46FAC87B" w14:textId="6B361B75"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W terminie 30 dni od otrzymania wniosku, o którym mowa w pkt </w:t>
      </w:r>
      <w:r>
        <w:rPr>
          <w:rFonts w:ascii="Calibri" w:eastAsia="SimSun" w:hAnsi="Calibri" w:cs="Calibri"/>
          <w:color w:val="000000" w:themeColor="text1"/>
          <w:kern w:val="3"/>
          <w:sz w:val="22"/>
          <w:szCs w:val="22"/>
          <w:lang w:eastAsia="zh-CN" w:bidi="hi-IN"/>
        </w:rPr>
        <w:t>7</w:t>
      </w:r>
      <w:r w:rsidRPr="0028045E">
        <w:rPr>
          <w:rFonts w:ascii="Calibri" w:eastAsia="SimSun" w:hAnsi="Calibri" w:cs="Calibri"/>
          <w:color w:val="000000" w:themeColor="text1"/>
          <w:kern w:val="3"/>
          <w:sz w:val="22"/>
          <w:szCs w:val="22"/>
          <w:lang w:eastAsia="zh-CN" w:bidi="hi-IN"/>
        </w:rPr>
        <w:t xml:space="preserve">, Zamawiający zajmie stanowisko wobec wniosku </w:t>
      </w:r>
      <w:r>
        <w:rPr>
          <w:rFonts w:ascii="Calibri" w:eastAsia="SimSun" w:hAnsi="Calibri" w:cs="Calibri"/>
          <w:color w:val="000000" w:themeColor="text1"/>
          <w:kern w:val="3"/>
          <w:sz w:val="22"/>
          <w:szCs w:val="22"/>
          <w:lang w:eastAsia="zh-CN" w:bidi="hi-IN"/>
        </w:rPr>
        <w:t>Wykonawc</w:t>
      </w:r>
      <w:r w:rsidR="00115827">
        <w:rPr>
          <w:rFonts w:ascii="Calibri" w:eastAsia="SimSun" w:hAnsi="Calibri" w:cs="Calibri"/>
          <w:color w:val="000000" w:themeColor="text1"/>
          <w:kern w:val="3"/>
          <w:sz w:val="22"/>
          <w:szCs w:val="22"/>
          <w:lang w:eastAsia="zh-CN" w:bidi="hi-IN"/>
        </w:rPr>
        <w:t>y</w:t>
      </w:r>
      <w:r w:rsidRPr="0028045E">
        <w:rPr>
          <w:rFonts w:ascii="Calibri" w:eastAsia="SimSun" w:hAnsi="Calibri" w:cs="Calibri"/>
          <w:color w:val="000000" w:themeColor="text1"/>
          <w:kern w:val="3"/>
          <w:sz w:val="22"/>
          <w:szCs w:val="22"/>
          <w:lang w:eastAsia="zh-CN" w:bidi="hi-IN"/>
        </w:rPr>
        <w:t xml:space="preserve">. Za dzień przekazania stanowiska uznaje się dzień wysłania stanowiska Zamawiającego na adres właściwy dla doręczeń pism dla </w:t>
      </w:r>
      <w:r>
        <w:rPr>
          <w:rFonts w:ascii="Calibri" w:eastAsia="SimSun" w:hAnsi="Calibri" w:cs="Calibri"/>
          <w:color w:val="000000" w:themeColor="text1"/>
          <w:kern w:val="3"/>
          <w:sz w:val="22"/>
          <w:szCs w:val="22"/>
          <w:lang w:eastAsia="zh-CN" w:bidi="hi-IN"/>
        </w:rPr>
        <w:t>Wykonawc</w:t>
      </w:r>
      <w:r w:rsidR="00115827">
        <w:rPr>
          <w:rFonts w:ascii="Calibri" w:eastAsia="SimSun" w:hAnsi="Calibri" w:cs="Calibri"/>
          <w:color w:val="000000" w:themeColor="text1"/>
          <w:kern w:val="3"/>
          <w:sz w:val="22"/>
          <w:szCs w:val="22"/>
          <w:lang w:eastAsia="zh-CN" w:bidi="hi-IN"/>
        </w:rPr>
        <w:t>y</w:t>
      </w:r>
      <w:r w:rsidRPr="0028045E">
        <w:rPr>
          <w:rFonts w:ascii="Calibri" w:eastAsia="SimSun" w:hAnsi="Calibri" w:cs="Calibri"/>
          <w:color w:val="000000" w:themeColor="text1"/>
          <w:kern w:val="3"/>
          <w:sz w:val="22"/>
          <w:szCs w:val="22"/>
          <w:lang w:eastAsia="zh-CN" w:bidi="hi-IN"/>
        </w:rPr>
        <w:t>.</w:t>
      </w:r>
    </w:p>
    <w:p w14:paraId="1DE9FA0A" w14:textId="4107C168"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W przypadku uwzględnienia wniosku </w:t>
      </w:r>
      <w:r>
        <w:rPr>
          <w:rFonts w:ascii="Calibri" w:eastAsia="SimSun" w:hAnsi="Calibri" w:cs="Calibri"/>
          <w:color w:val="000000" w:themeColor="text1"/>
          <w:kern w:val="3"/>
          <w:sz w:val="22"/>
          <w:szCs w:val="22"/>
          <w:lang w:eastAsia="zh-CN" w:bidi="hi-IN"/>
        </w:rPr>
        <w:t>Wykonawc</w:t>
      </w:r>
      <w:r w:rsidR="00115827">
        <w:rPr>
          <w:rFonts w:ascii="Calibri" w:eastAsia="SimSun" w:hAnsi="Calibri" w:cs="Calibri"/>
          <w:color w:val="000000" w:themeColor="text1"/>
          <w:kern w:val="3"/>
          <w:sz w:val="22"/>
          <w:szCs w:val="22"/>
          <w:lang w:eastAsia="zh-CN" w:bidi="hi-IN"/>
        </w:rPr>
        <w:t>y</w:t>
      </w:r>
      <w:r w:rsidRPr="0028045E">
        <w:rPr>
          <w:rFonts w:ascii="Calibri" w:eastAsia="SimSun" w:hAnsi="Calibri" w:cs="Calibri"/>
          <w:color w:val="000000" w:themeColor="text1"/>
          <w:kern w:val="3"/>
          <w:sz w:val="22"/>
          <w:szCs w:val="22"/>
          <w:lang w:eastAsia="zh-CN" w:bidi="hi-IN"/>
        </w:rPr>
        <w:t xml:space="preserve"> przez Zamawiającego, Strony podejmą działania w celu uzgodnienia treści aneksu do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oraz jego podpisania. </w:t>
      </w:r>
    </w:p>
    <w:p w14:paraId="342A25EE" w14:textId="42B236AD"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Wynagrodzenie może podlegać zmianie, jeżeli po upływie 12 </w:t>
      </w:r>
      <w:r>
        <w:rPr>
          <w:rFonts w:ascii="Calibri" w:eastAsia="SimSun" w:hAnsi="Calibri" w:cs="Calibri"/>
          <w:color w:val="000000" w:themeColor="text1"/>
          <w:kern w:val="3"/>
          <w:sz w:val="22"/>
          <w:szCs w:val="22"/>
          <w:lang w:eastAsia="zh-CN" w:bidi="hi-IN"/>
        </w:rPr>
        <w:t xml:space="preserve">miesięcy </w:t>
      </w:r>
      <w:r w:rsidRPr="0028045E">
        <w:rPr>
          <w:rFonts w:ascii="Calibri" w:eastAsia="SimSun" w:hAnsi="Calibri" w:cs="Calibri"/>
          <w:color w:val="000000" w:themeColor="text1"/>
          <w:kern w:val="3"/>
          <w:sz w:val="22"/>
          <w:szCs w:val="22"/>
          <w:lang w:eastAsia="zh-CN" w:bidi="hi-IN"/>
        </w:rPr>
        <w:t xml:space="preserve">od dnia rozpoczęcia świadczenia </w:t>
      </w:r>
      <w:r>
        <w:rPr>
          <w:rFonts w:ascii="Calibri" w:eastAsia="SimSun" w:hAnsi="Calibri" w:cs="Calibri"/>
          <w:color w:val="000000" w:themeColor="text1"/>
          <w:kern w:val="3"/>
          <w:sz w:val="22"/>
          <w:szCs w:val="22"/>
          <w:lang w:eastAsia="zh-CN" w:bidi="hi-IN"/>
        </w:rPr>
        <w:t>usług</w:t>
      </w:r>
      <w:r w:rsidRPr="0028045E">
        <w:rPr>
          <w:rFonts w:ascii="Calibri" w:eastAsia="SimSun" w:hAnsi="Calibri" w:cs="Calibri"/>
          <w:color w:val="000000" w:themeColor="text1"/>
          <w:kern w:val="3"/>
          <w:sz w:val="22"/>
          <w:szCs w:val="22"/>
          <w:lang w:eastAsia="zh-CN" w:bidi="hi-IN"/>
        </w:rPr>
        <w:t xml:space="preserve"> wskaźnik wzrostu lub spadku cen usług i towarów konsumpcyjnych, publikowany przez Główny Urząd Statystyczny dla kwartału zawarcia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jest różny od tego wskaźnika dla  kwartału poprzedzającego kwartał zmiany (w którym upływa 12 </w:t>
      </w:r>
      <w:r>
        <w:rPr>
          <w:rFonts w:ascii="Calibri" w:eastAsia="SimSun" w:hAnsi="Calibri" w:cs="Calibri"/>
          <w:color w:val="000000" w:themeColor="text1"/>
          <w:kern w:val="3"/>
          <w:sz w:val="22"/>
          <w:szCs w:val="22"/>
          <w:lang w:eastAsia="zh-CN" w:bidi="hi-IN"/>
        </w:rPr>
        <w:t>miesięcy</w:t>
      </w:r>
      <w:r w:rsidRPr="0028045E">
        <w:rPr>
          <w:rFonts w:ascii="Calibri" w:eastAsia="SimSun" w:hAnsi="Calibri" w:cs="Calibri"/>
          <w:color w:val="000000" w:themeColor="text1"/>
          <w:kern w:val="3"/>
          <w:sz w:val="22"/>
          <w:szCs w:val="22"/>
          <w:lang w:eastAsia="zh-CN" w:bidi="hi-IN"/>
        </w:rPr>
        <w:t xml:space="preserve"> od dnia rozpoczęcia świadczenia </w:t>
      </w:r>
      <w:r>
        <w:rPr>
          <w:rFonts w:ascii="Calibri" w:eastAsia="SimSun" w:hAnsi="Calibri" w:cs="Calibri"/>
          <w:color w:val="000000" w:themeColor="text1"/>
          <w:kern w:val="3"/>
          <w:sz w:val="22"/>
          <w:szCs w:val="22"/>
          <w:lang w:eastAsia="zh-CN" w:bidi="hi-IN"/>
        </w:rPr>
        <w:t>usług</w:t>
      </w:r>
      <w:r w:rsidRPr="0028045E">
        <w:rPr>
          <w:rFonts w:ascii="Calibri" w:eastAsia="SimSun" w:hAnsi="Calibri" w:cs="Calibri"/>
          <w:color w:val="000000" w:themeColor="text1"/>
          <w:kern w:val="3"/>
          <w:sz w:val="22"/>
          <w:szCs w:val="22"/>
          <w:lang w:eastAsia="zh-CN" w:bidi="hi-IN"/>
        </w:rPr>
        <w:t xml:space="preserve">), o co najmniej 10 punktów, zaś koszty </w:t>
      </w:r>
      <w:r>
        <w:rPr>
          <w:rFonts w:ascii="Calibri" w:eastAsia="SimSun" w:hAnsi="Calibri" w:cs="Calibri"/>
          <w:color w:val="000000" w:themeColor="text1"/>
          <w:kern w:val="3"/>
          <w:sz w:val="22"/>
          <w:szCs w:val="22"/>
          <w:lang w:eastAsia="zh-CN" w:bidi="hi-IN"/>
        </w:rPr>
        <w:t>Wykonawcę</w:t>
      </w:r>
      <w:r w:rsidRPr="0028045E">
        <w:rPr>
          <w:rFonts w:ascii="Calibri" w:eastAsia="SimSun" w:hAnsi="Calibri" w:cs="Calibri"/>
          <w:color w:val="000000" w:themeColor="text1"/>
          <w:kern w:val="3"/>
          <w:sz w:val="22"/>
          <w:szCs w:val="22"/>
          <w:lang w:eastAsia="zh-CN" w:bidi="hi-IN"/>
        </w:rPr>
        <w:t xml:space="preserve"> uległy zmianie w wyniku zmiany bezpośrednich kosztów realizacji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W przypadku, gdyby którykolwiek z wyżej wymienionych wskaźników przestał być dostępny, zastosowanie znajdzie inny, najbardziej zbliżony wskaźnik publikowany przez Prezesa GUS. Zmiana wymaga złożenia przez Stronę udokumentowanego wniosku wraz ze wskazaniem dowodów dotyczących zmiany wysokości kosztów oraz zawarcia pisemnego aneksu do </w:t>
      </w:r>
      <w:r>
        <w:rPr>
          <w:rFonts w:ascii="Calibri" w:eastAsia="SimSun" w:hAnsi="Calibri" w:cs="Calibri"/>
          <w:color w:val="000000" w:themeColor="text1"/>
          <w:kern w:val="3"/>
          <w:sz w:val="22"/>
          <w:szCs w:val="22"/>
          <w:lang w:eastAsia="zh-CN" w:bidi="hi-IN"/>
        </w:rPr>
        <w:t>Umowy</w:t>
      </w:r>
      <w:r w:rsidRPr="0028045E">
        <w:rPr>
          <w:rFonts w:ascii="Calibri" w:eastAsia="SimSun" w:hAnsi="Calibri" w:cs="Calibri"/>
          <w:color w:val="000000" w:themeColor="text1"/>
          <w:kern w:val="3"/>
          <w:sz w:val="22"/>
          <w:szCs w:val="22"/>
          <w:lang w:eastAsia="zh-CN" w:bidi="hi-IN"/>
        </w:rPr>
        <w:t xml:space="preserve">. </w:t>
      </w:r>
    </w:p>
    <w:p w14:paraId="4FFDDC33" w14:textId="3474D028"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W przypadku zaistnienia podstaw do zmiany wynagrodzenia zgodnie z pkt </w:t>
      </w:r>
      <w:r>
        <w:rPr>
          <w:rFonts w:ascii="Calibri" w:eastAsia="SimSun" w:hAnsi="Calibri" w:cs="Calibri"/>
          <w:color w:val="000000" w:themeColor="text1"/>
          <w:kern w:val="3"/>
          <w:sz w:val="22"/>
          <w:szCs w:val="22"/>
          <w:lang w:eastAsia="zh-CN" w:bidi="hi-IN"/>
        </w:rPr>
        <w:t>10</w:t>
      </w:r>
      <w:r w:rsidRPr="0028045E">
        <w:rPr>
          <w:rFonts w:ascii="Calibri" w:eastAsia="SimSun" w:hAnsi="Calibri" w:cs="Calibri"/>
          <w:color w:val="000000" w:themeColor="text1"/>
          <w:kern w:val="3"/>
          <w:sz w:val="22"/>
          <w:szCs w:val="22"/>
          <w:lang w:eastAsia="zh-CN" w:bidi="hi-IN"/>
        </w:rPr>
        <w:t>, Strony ustalą sposób wprowadzenia zmiany oraz ich zakres.</w:t>
      </w:r>
    </w:p>
    <w:p w14:paraId="58F567F8" w14:textId="4D4988C9"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Maksymalna wysokość zmiany wynagrodzenia z zastosowaniem pkt </w:t>
      </w:r>
      <w:r>
        <w:rPr>
          <w:rFonts w:ascii="Calibri" w:eastAsia="SimSun" w:hAnsi="Calibri" w:cs="Calibri"/>
          <w:color w:val="000000" w:themeColor="text1"/>
          <w:kern w:val="3"/>
          <w:sz w:val="22"/>
          <w:szCs w:val="22"/>
          <w:lang w:eastAsia="zh-CN" w:bidi="hi-IN"/>
        </w:rPr>
        <w:t>10</w:t>
      </w:r>
      <w:r w:rsidRPr="0028045E">
        <w:rPr>
          <w:rFonts w:ascii="Calibri" w:eastAsia="SimSun" w:hAnsi="Calibri" w:cs="Calibri"/>
          <w:color w:val="000000" w:themeColor="text1"/>
          <w:kern w:val="3"/>
          <w:sz w:val="22"/>
          <w:szCs w:val="22"/>
          <w:lang w:eastAsia="zh-CN" w:bidi="hi-IN"/>
        </w:rPr>
        <w:t xml:space="preserve"> wynosi (+/-) 10% wynagrodzenia </w:t>
      </w:r>
      <w:r>
        <w:rPr>
          <w:rFonts w:ascii="Calibri" w:eastAsia="SimSun" w:hAnsi="Calibri" w:cs="Calibri"/>
          <w:color w:val="000000" w:themeColor="text1"/>
          <w:kern w:val="3"/>
          <w:sz w:val="22"/>
          <w:szCs w:val="22"/>
          <w:lang w:eastAsia="zh-CN" w:bidi="hi-IN"/>
        </w:rPr>
        <w:t>brutto</w:t>
      </w:r>
      <w:r w:rsidRPr="0028045E">
        <w:rPr>
          <w:rFonts w:ascii="Calibri" w:eastAsia="SimSun" w:hAnsi="Calibri" w:cs="Calibri"/>
          <w:color w:val="000000" w:themeColor="text1"/>
          <w:kern w:val="3"/>
          <w:sz w:val="22"/>
          <w:szCs w:val="22"/>
          <w:lang w:eastAsia="zh-CN" w:bidi="hi-IN"/>
        </w:rPr>
        <w:t xml:space="preserve">. </w:t>
      </w:r>
    </w:p>
    <w:p w14:paraId="1D8EC701" w14:textId="6AEF55AF" w:rsidR="0028045E" w:rsidRPr="0028045E" w:rsidRDefault="0028045E" w:rsidP="0028045E">
      <w:pPr>
        <w:pStyle w:val="Akapitzlist"/>
        <w:numPr>
          <w:ilvl w:val="0"/>
          <w:numId w:val="15"/>
        </w:numPr>
        <w:spacing w:after="34"/>
        <w:jc w:val="both"/>
        <w:rPr>
          <w:rFonts w:ascii="Calibri" w:eastAsia="SimSun" w:hAnsi="Calibri" w:cs="Calibri"/>
          <w:color w:val="000000" w:themeColor="text1"/>
          <w:kern w:val="3"/>
          <w:sz w:val="22"/>
          <w:szCs w:val="22"/>
          <w:lang w:eastAsia="zh-CN" w:bidi="hi-IN"/>
        </w:rPr>
      </w:pPr>
      <w:r w:rsidRPr="0028045E">
        <w:rPr>
          <w:rFonts w:ascii="Calibri" w:eastAsia="SimSun" w:hAnsi="Calibri" w:cs="Calibri"/>
          <w:color w:val="000000" w:themeColor="text1"/>
          <w:kern w:val="3"/>
          <w:sz w:val="22"/>
          <w:szCs w:val="22"/>
          <w:lang w:eastAsia="zh-CN" w:bidi="hi-IN"/>
        </w:rPr>
        <w:t xml:space="preserve">W umowach zawieranych pomiędzy </w:t>
      </w:r>
      <w:r>
        <w:rPr>
          <w:rFonts w:ascii="Calibri" w:eastAsia="SimSun" w:hAnsi="Calibri" w:cs="Calibri"/>
          <w:color w:val="000000" w:themeColor="text1"/>
          <w:kern w:val="3"/>
          <w:sz w:val="22"/>
          <w:szCs w:val="22"/>
          <w:lang w:eastAsia="zh-CN" w:bidi="hi-IN"/>
        </w:rPr>
        <w:t>Wykonawcą</w:t>
      </w:r>
      <w:r w:rsidRPr="0028045E">
        <w:rPr>
          <w:rFonts w:ascii="Calibri" w:eastAsia="SimSun" w:hAnsi="Calibri" w:cs="Calibri"/>
          <w:color w:val="000000" w:themeColor="text1"/>
          <w:kern w:val="3"/>
          <w:sz w:val="22"/>
          <w:szCs w:val="22"/>
          <w:lang w:eastAsia="zh-CN" w:bidi="hi-IN"/>
        </w:rPr>
        <w:t xml:space="preserve"> a Podwykonawcą lub Podwykonawcą a dalszym podwykonawcą, </w:t>
      </w:r>
      <w:r>
        <w:rPr>
          <w:rFonts w:ascii="Calibri" w:eastAsia="SimSun" w:hAnsi="Calibri" w:cs="Calibri"/>
          <w:color w:val="000000" w:themeColor="text1"/>
          <w:kern w:val="3"/>
          <w:sz w:val="22"/>
          <w:szCs w:val="22"/>
          <w:lang w:eastAsia="zh-CN" w:bidi="hi-IN"/>
        </w:rPr>
        <w:t>Wykonawca</w:t>
      </w:r>
      <w:r w:rsidRPr="0028045E">
        <w:rPr>
          <w:rFonts w:ascii="Calibri" w:eastAsia="SimSun" w:hAnsi="Calibri" w:cs="Calibri"/>
          <w:color w:val="000000" w:themeColor="text1"/>
          <w:kern w:val="3"/>
          <w:sz w:val="22"/>
          <w:szCs w:val="22"/>
          <w:lang w:eastAsia="zh-CN" w:bidi="hi-IN"/>
        </w:rPr>
        <w:t xml:space="preserve"> lub Podwykonawca jest zobowiązany zawrzeć postanowienia przewidujące, iż w przypadku gdy umowa o podwykonawstwo lub współpraca pomiędzy Stronami przekracza lub przekroczy 6 miesięcy, kwoty płatne Podwykonawcy lub dalszemu podwykonawcy będą korygowane dla oddania wzrostów lub spadków cen.</w:t>
      </w:r>
    </w:p>
    <w:p w14:paraId="1459D4CA" w14:textId="6E300F1C" w:rsidR="00695C5B" w:rsidRPr="00A57FC9" w:rsidRDefault="000D56B0" w:rsidP="0028045E">
      <w:pPr>
        <w:pStyle w:val="Akapitzlist"/>
        <w:numPr>
          <w:ilvl w:val="0"/>
          <w:numId w:val="0"/>
        </w:numPr>
        <w:spacing w:after="34"/>
        <w:ind w:left="360"/>
        <w:jc w:val="both"/>
        <w:rPr>
          <w:rFonts w:ascii="Calibri" w:eastAsia="SimSun" w:hAnsi="Calibri" w:cs="Calibri"/>
          <w:b/>
          <w:color w:val="000000" w:themeColor="text1"/>
          <w:kern w:val="3"/>
          <w:sz w:val="22"/>
          <w:szCs w:val="22"/>
          <w:lang w:eastAsia="zh-CN" w:bidi="hi-IN"/>
        </w:rPr>
      </w:pPr>
      <w:r w:rsidRPr="000D56B0">
        <w:rPr>
          <w:rFonts w:ascii="Calibri" w:eastAsia="SimSun" w:hAnsi="Calibri" w:cs="Calibri"/>
          <w:color w:val="000000" w:themeColor="text1"/>
          <w:kern w:val="3"/>
          <w:sz w:val="22"/>
          <w:szCs w:val="22"/>
          <w:lang w:eastAsia="zh-CN" w:bidi="hi-IN"/>
        </w:rPr>
        <w:t xml:space="preserve"> </w:t>
      </w:r>
    </w:p>
    <w:p w14:paraId="68FE84A9" w14:textId="1504C687" w:rsidR="007C2A53" w:rsidRPr="00A57FC9" w:rsidRDefault="007C2A53" w:rsidP="0016115D">
      <w:pPr>
        <w:pStyle w:val="Nagwek1"/>
        <w:rPr>
          <w:color w:val="000000" w:themeColor="text1"/>
        </w:rPr>
      </w:pPr>
      <w:r w:rsidRPr="00A57FC9">
        <w:rPr>
          <w:color w:val="000000" w:themeColor="text1"/>
        </w:rPr>
        <w:t xml:space="preserve">§ </w:t>
      </w:r>
      <w:r w:rsidR="0028045E">
        <w:rPr>
          <w:color w:val="000000" w:themeColor="text1"/>
        </w:rPr>
        <w:t>13</w:t>
      </w:r>
      <w:r w:rsidR="00311E84" w:rsidRPr="00A57FC9">
        <w:rPr>
          <w:color w:val="000000" w:themeColor="text1"/>
        </w:rPr>
        <w:t xml:space="preserve"> Postanowienia końcowe</w:t>
      </w:r>
    </w:p>
    <w:p w14:paraId="073446B4" w14:textId="6601DB40" w:rsidR="007C2A53" w:rsidRPr="00A57FC9" w:rsidRDefault="007C2A53">
      <w:pPr>
        <w:pStyle w:val="Standard"/>
        <w:numPr>
          <w:ilvl w:val="0"/>
          <w:numId w:val="14"/>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 xml:space="preserve">Prawem właściwym dla </w:t>
      </w:r>
      <w:r w:rsidR="0028045E">
        <w:rPr>
          <w:rFonts w:ascii="Calibri" w:hAnsi="Calibri" w:cs="Calibri"/>
          <w:color w:val="000000" w:themeColor="text1"/>
          <w:sz w:val="22"/>
          <w:szCs w:val="22"/>
        </w:rPr>
        <w:t>umowy</w:t>
      </w:r>
      <w:r w:rsidRPr="00A57FC9">
        <w:rPr>
          <w:rFonts w:ascii="Calibri" w:hAnsi="Calibri" w:cs="Calibri"/>
          <w:color w:val="000000" w:themeColor="text1"/>
          <w:sz w:val="22"/>
          <w:szCs w:val="22"/>
        </w:rPr>
        <w:t xml:space="preserve"> jest prawo polskie.  </w:t>
      </w:r>
    </w:p>
    <w:p w14:paraId="7B890BCD" w14:textId="3B48AA37" w:rsidR="007C2A53" w:rsidRPr="00A57FC9" w:rsidRDefault="007C2A53">
      <w:pPr>
        <w:pStyle w:val="Standard"/>
        <w:numPr>
          <w:ilvl w:val="0"/>
          <w:numId w:val="14"/>
        </w:numPr>
        <w:autoSpaceDE w:val="0"/>
        <w:jc w:val="both"/>
        <w:rPr>
          <w:rFonts w:ascii="Calibri" w:hAnsi="Calibri" w:cs="Calibri"/>
          <w:i/>
          <w:iCs/>
          <w:color w:val="000000" w:themeColor="text1"/>
          <w:sz w:val="22"/>
          <w:szCs w:val="22"/>
        </w:rPr>
      </w:pPr>
      <w:r w:rsidRPr="00A57FC9">
        <w:rPr>
          <w:rFonts w:ascii="Calibri" w:hAnsi="Calibri" w:cs="Calibri"/>
          <w:i/>
          <w:iCs/>
          <w:color w:val="000000" w:themeColor="text1"/>
          <w:sz w:val="22"/>
          <w:szCs w:val="22"/>
        </w:rPr>
        <w:t xml:space="preserve">Umowa została sporządzona </w:t>
      </w:r>
      <w:r w:rsidR="00E51A6A" w:rsidRPr="00A57FC9">
        <w:rPr>
          <w:rFonts w:ascii="Calibri" w:hAnsi="Calibri" w:cs="Calibri"/>
          <w:i/>
          <w:iCs/>
          <w:color w:val="000000" w:themeColor="text1"/>
          <w:sz w:val="22"/>
          <w:szCs w:val="22"/>
        </w:rPr>
        <w:t xml:space="preserve">w formie pisemnej </w:t>
      </w:r>
      <w:r w:rsidRPr="00A57FC9">
        <w:rPr>
          <w:rFonts w:ascii="Calibri" w:hAnsi="Calibri" w:cs="Calibri"/>
          <w:i/>
          <w:iCs/>
          <w:color w:val="000000" w:themeColor="text1"/>
          <w:sz w:val="22"/>
          <w:szCs w:val="22"/>
        </w:rPr>
        <w:t>w dwóch egzemplarzach w języku polskim, po jednym dla każdej ze Stron</w:t>
      </w:r>
      <w:r w:rsidR="00E51A6A" w:rsidRPr="00A57FC9">
        <w:rPr>
          <w:rFonts w:ascii="Calibri" w:hAnsi="Calibri" w:cs="Calibri"/>
          <w:i/>
          <w:iCs/>
          <w:color w:val="000000" w:themeColor="text1"/>
          <w:sz w:val="22"/>
          <w:szCs w:val="22"/>
        </w:rPr>
        <w:t>/ w formie elektronicznej</w:t>
      </w:r>
      <w:r w:rsidR="00363F64" w:rsidRPr="00A57FC9">
        <w:rPr>
          <w:rFonts w:ascii="Calibri" w:hAnsi="Calibri" w:cs="Calibri"/>
          <w:i/>
          <w:iCs/>
          <w:color w:val="000000" w:themeColor="text1"/>
          <w:sz w:val="22"/>
          <w:szCs w:val="22"/>
        </w:rPr>
        <w:t xml:space="preserve"> w dniu złożenia podpisu przez ostatnią ze Stron</w:t>
      </w:r>
      <w:r w:rsidR="00E51A6A" w:rsidRPr="00A57FC9">
        <w:rPr>
          <w:rFonts w:ascii="Calibri" w:hAnsi="Calibri" w:cs="Calibri"/>
          <w:i/>
          <w:iCs/>
          <w:color w:val="000000" w:themeColor="text1"/>
          <w:sz w:val="22"/>
          <w:szCs w:val="22"/>
        </w:rPr>
        <w:t>.</w:t>
      </w:r>
    </w:p>
    <w:p w14:paraId="09A5E715" w14:textId="241E0D23" w:rsidR="00777FF6" w:rsidRPr="00A57FC9" w:rsidRDefault="00777FF6">
      <w:pPr>
        <w:pStyle w:val="Standard"/>
        <w:numPr>
          <w:ilvl w:val="0"/>
          <w:numId w:val="14"/>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 xml:space="preserve">Załącznikami do </w:t>
      </w:r>
      <w:r w:rsidR="0028045E">
        <w:rPr>
          <w:rFonts w:ascii="Calibri" w:hAnsi="Calibri" w:cs="Calibri"/>
          <w:color w:val="000000" w:themeColor="text1"/>
          <w:sz w:val="22"/>
          <w:szCs w:val="22"/>
        </w:rPr>
        <w:t>umowy</w:t>
      </w:r>
      <w:r w:rsidRPr="00A57FC9">
        <w:rPr>
          <w:rFonts w:ascii="Calibri" w:hAnsi="Calibri" w:cs="Calibri"/>
          <w:color w:val="000000" w:themeColor="text1"/>
          <w:sz w:val="22"/>
          <w:szCs w:val="22"/>
        </w:rPr>
        <w:t xml:space="preserve"> są:</w:t>
      </w:r>
    </w:p>
    <w:p w14:paraId="13DFD547" w14:textId="785BC959" w:rsidR="005407F3" w:rsidRPr="00A57FC9" w:rsidRDefault="00777FF6">
      <w:pPr>
        <w:pStyle w:val="Standard"/>
        <w:numPr>
          <w:ilvl w:val="1"/>
          <w:numId w:val="14"/>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 xml:space="preserve">Załącznik nr 1 – </w:t>
      </w:r>
      <w:r w:rsidR="00F520CB" w:rsidRPr="00A57FC9">
        <w:rPr>
          <w:rFonts w:ascii="Calibri" w:hAnsi="Calibri" w:cs="Calibri"/>
          <w:color w:val="000000" w:themeColor="text1"/>
          <w:sz w:val="22"/>
          <w:szCs w:val="22"/>
        </w:rPr>
        <w:t>opis przedmiotu zamówienia</w:t>
      </w:r>
      <w:r w:rsidR="00363F64" w:rsidRPr="00A57FC9">
        <w:rPr>
          <w:rFonts w:ascii="Calibri" w:hAnsi="Calibri" w:cs="Calibri"/>
          <w:color w:val="000000" w:themeColor="text1"/>
          <w:sz w:val="22"/>
          <w:szCs w:val="22"/>
        </w:rPr>
        <w:t xml:space="preserve"> </w:t>
      </w:r>
    </w:p>
    <w:p w14:paraId="4E007F3F" w14:textId="4842AED9" w:rsidR="00777FF6" w:rsidRPr="00A57FC9" w:rsidRDefault="00F520CB">
      <w:pPr>
        <w:pStyle w:val="Standard"/>
        <w:numPr>
          <w:ilvl w:val="1"/>
          <w:numId w:val="14"/>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 xml:space="preserve">Załącznik nr 2 – </w:t>
      </w:r>
      <w:r w:rsidR="00777FF6" w:rsidRPr="00A57FC9">
        <w:rPr>
          <w:rFonts w:ascii="Calibri" w:hAnsi="Calibri" w:cs="Calibri"/>
          <w:color w:val="000000" w:themeColor="text1"/>
          <w:sz w:val="22"/>
          <w:szCs w:val="22"/>
        </w:rPr>
        <w:t>oferta Wykonawcy</w:t>
      </w:r>
    </w:p>
    <w:p w14:paraId="354880E8" w14:textId="22A7F44E" w:rsidR="006D3924" w:rsidRPr="00A97B0C" w:rsidRDefault="004E24D0">
      <w:pPr>
        <w:pStyle w:val="Standard"/>
        <w:numPr>
          <w:ilvl w:val="1"/>
          <w:numId w:val="14"/>
        </w:numPr>
        <w:autoSpaceDE w:val="0"/>
        <w:jc w:val="both"/>
        <w:rPr>
          <w:rFonts w:ascii="Calibri" w:hAnsi="Calibri" w:cs="Calibri"/>
          <w:color w:val="000000" w:themeColor="text1"/>
          <w:sz w:val="22"/>
          <w:szCs w:val="22"/>
        </w:rPr>
      </w:pPr>
      <w:r w:rsidRPr="00A97B0C">
        <w:rPr>
          <w:rFonts w:ascii="Calibri" w:hAnsi="Calibri" w:cs="Calibri"/>
          <w:color w:val="000000" w:themeColor="text1"/>
          <w:sz w:val="22"/>
          <w:szCs w:val="22"/>
        </w:rPr>
        <w:t xml:space="preserve">Załącznik nr </w:t>
      </w:r>
      <w:r w:rsidR="00A97B0C">
        <w:rPr>
          <w:rFonts w:ascii="Calibri" w:hAnsi="Calibri" w:cs="Calibri"/>
          <w:color w:val="000000" w:themeColor="text1"/>
          <w:sz w:val="22"/>
          <w:szCs w:val="22"/>
        </w:rPr>
        <w:t xml:space="preserve">3 </w:t>
      </w:r>
      <w:r w:rsidR="006D3924" w:rsidRPr="00A97B0C">
        <w:rPr>
          <w:rFonts w:ascii="Calibri" w:hAnsi="Calibri" w:cs="Calibri"/>
          <w:color w:val="000000" w:themeColor="text1"/>
          <w:sz w:val="22"/>
          <w:szCs w:val="22"/>
        </w:rPr>
        <w:t>– kopia polisy ubezpieczeniowej z dowodem jej opłacenia</w:t>
      </w:r>
    </w:p>
    <w:p w14:paraId="5396C250" w14:textId="43CABD3B" w:rsidR="007C2A53" w:rsidRPr="00A57FC9" w:rsidRDefault="007C2A53">
      <w:pPr>
        <w:pStyle w:val="Standard"/>
        <w:numPr>
          <w:ilvl w:val="0"/>
          <w:numId w:val="14"/>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 xml:space="preserve">Strony ustalają, iż w przypadku zaistnienia jakichkolwiek sporów w związku z </w:t>
      </w:r>
      <w:r w:rsidR="00FF28E2" w:rsidRPr="00A57FC9">
        <w:rPr>
          <w:rFonts w:ascii="Calibri" w:hAnsi="Calibri" w:cs="Calibri"/>
          <w:color w:val="000000" w:themeColor="text1"/>
          <w:sz w:val="22"/>
          <w:szCs w:val="22"/>
        </w:rPr>
        <w:t>u</w:t>
      </w:r>
      <w:r w:rsidRPr="00A57FC9">
        <w:rPr>
          <w:rFonts w:ascii="Calibri" w:hAnsi="Calibri" w:cs="Calibri"/>
          <w:color w:val="000000" w:themeColor="text1"/>
          <w:sz w:val="22"/>
          <w:szCs w:val="22"/>
        </w:rPr>
        <w:t xml:space="preserve">mową, będą dążyły do ich rozstrzygania w sposób polubowny. W przypadku nie dojścia do porozumienia każda ze </w:t>
      </w:r>
      <w:r w:rsidR="00682285" w:rsidRPr="00A57FC9">
        <w:rPr>
          <w:rFonts w:ascii="Calibri" w:hAnsi="Calibri" w:cs="Calibri"/>
          <w:color w:val="000000" w:themeColor="text1"/>
          <w:sz w:val="22"/>
          <w:szCs w:val="22"/>
        </w:rPr>
        <w:t>s</w:t>
      </w:r>
      <w:r w:rsidRPr="00A57FC9">
        <w:rPr>
          <w:rFonts w:ascii="Calibri" w:hAnsi="Calibri" w:cs="Calibri"/>
          <w:color w:val="000000" w:themeColor="text1"/>
          <w:sz w:val="22"/>
          <w:szCs w:val="22"/>
        </w:rPr>
        <w:t xml:space="preserve">tron </w:t>
      </w:r>
      <w:r w:rsidR="006D3924">
        <w:rPr>
          <w:rFonts w:ascii="Calibri" w:hAnsi="Calibri" w:cs="Calibri"/>
          <w:color w:val="000000" w:themeColor="text1"/>
          <w:sz w:val="22"/>
          <w:szCs w:val="22"/>
        </w:rPr>
        <w:t xml:space="preserve">w terminie 30 dni od dnia wezwania </w:t>
      </w:r>
      <w:r w:rsidRPr="00A57FC9">
        <w:rPr>
          <w:rFonts w:ascii="Calibri" w:hAnsi="Calibri" w:cs="Calibri"/>
          <w:color w:val="000000" w:themeColor="text1"/>
          <w:sz w:val="22"/>
          <w:szCs w:val="22"/>
        </w:rPr>
        <w:t xml:space="preserve">może poddać rozstrzygnięcie sporu sądowi powszechnemu, </w:t>
      </w:r>
      <w:r w:rsidRPr="00A57FC9">
        <w:rPr>
          <w:rFonts w:ascii="Calibri" w:hAnsi="Calibri" w:cs="Calibri"/>
          <w:color w:val="000000" w:themeColor="text1"/>
          <w:sz w:val="22"/>
          <w:szCs w:val="22"/>
        </w:rPr>
        <w:lastRenderedPageBreak/>
        <w:t xml:space="preserve">właściwemu miejscowo dla siedziby Zamawiającego. </w:t>
      </w:r>
    </w:p>
    <w:p w14:paraId="475A0BF3" w14:textId="263FB6E8" w:rsidR="00EA788C" w:rsidRPr="00A57FC9" w:rsidRDefault="00EA788C">
      <w:pPr>
        <w:pStyle w:val="Standard"/>
        <w:numPr>
          <w:ilvl w:val="0"/>
          <w:numId w:val="14"/>
        </w:numPr>
        <w:autoSpaceDE w:val="0"/>
        <w:jc w:val="both"/>
        <w:rPr>
          <w:rFonts w:ascii="Calibri" w:hAnsi="Calibri" w:cs="Calibri"/>
          <w:color w:val="000000" w:themeColor="text1"/>
          <w:sz w:val="22"/>
          <w:szCs w:val="22"/>
        </w:rPr>
      </w:pPr>
      <w:r w:rsidRPr="00A57FC9">
        <w:rPr>
          <w:rFonts w:ascii="Calibri" w:hAnsi="Calibri" w:cs="Calibri"/>
          <w:color w:val="000000" w:themeColor="text1"/>
          <w:sz w:val="22"/>
          <w:szCs w:val="22"/>
        </w:rPr>
        <w:t>Umowa wchodzi w życie z dniem zawarcia.</w:t>
      </w:r>
    </w:p>
    <w:p w14:paraId="22A35859" w14:textId="77777777" w:rsidR="003F6F06" w:rsidRPr="00A57FC9" w:rsidRDefault="003F6F06" w:rsidP="00B45269">
      <w:pPr>
        <w:numPr>
          <w:ilvl w:val="0"/>
          <w:numId w:val="0"/>
        </w:numPr>
        <w:spacing w:after="8"/>
        <w:rPr>
          <w:rFonts w:ascii="Calibri" w:hAnsi="Calibri" w:cs="Calibri"/>
          <w:color w:val="000000" w:themeColor="text1"/>
          <w:sz w:val="22"/>
          <w:szCs w:val="22"/>
        </w:rPr>
      </w:pPr>
    </w:p>
    <w:p w14:paraId="219720B9" w14:textId="3B8A99F6" w:rsidR="00E60399" w:rsidRPr="00D23E8B" w:rsidRDefault="007C2A53" w:rsidP="00A76F89">
      <w:pPr>
        <w:numPr>
          <w:ilvl w:val="0"/>
          <w:numId w:val="0"/>
        </w:numPr>
        <w:spacing w:after="8"/>
        <w:ind w:left="-105"/>
        <w:jc w:val="center"/>
        <w:rPr>
          <w:rFonts w:ascii="Calibri" w:hAnsi="Calibri" w:cs="Calibri"/>
          <w:color w:val="000000" w:themeColor="text1"/>
          <w:sz w:val="22"/>
          <w:szCs w:val="22"/>
        </w:rPr>
      </w:pPr>
      <w:r w:rsidRPr="00A57FC9">
        <w:rPr>
          <w:rFonts w:ascii="Calibri" w:eastAsia="Calibri" w:hAnsi="Calibri" w:cs="Calibri"/>
          <w:b/>
          <w:color w:val="000000" w:themeColor="text1"/>
          <w:sz w:val="22"/>
          <w:szCs w:val="22"/>
        </w:rPr>
        <w:t>ZAMAWIAJĄCY                                                                                                     WYKONAWCA</w:t>
      </w:r>
    </w:p>
    <w:sectPr w:rsidR="00E60399" w:rsidRPr="00D23E8B" w:rsidSect="00C22427">
      <w:headerReference w:type="default" r:id="rId9"/>
      <w:footerReference w:type="even" r:id="rId10"/>
      <w:footerReference w:type="default" r:id="rId11"/>
      <w:pgSz w:w="11907" w:h="16840"/>
      <w:pgMar w:top="1418" w:right="1275" w:bottom="1134" w:left="1556"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13272" w14:textId="77777777" w:rsidR="00A97858" w:rsidRDefault="00A97858">
      <w:r>
        <w:separator/>
      </w:r>
    </w:p>
  </w:endnote>
  <w:endnote w:type="continuationSeparator" w:id="0">
    <w:p w14:paraId="082AC565" w14:textId="77777777" w:rsidR="00A97858" w:rsidRDefault="00A97858">
      <w:r>
        <w:continuationSeparator/>
      </w:r>
    </w:p>
  </w:endnote>
  <w:endnote w:type="continuationNotice" w:id="1">
    <w:p w14:paraId="10C84DF7" w14:textId="77777777" w:rsidR="00A97858" w:rsidRDefault="00A97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00"/>
    <w:family w:val="roman"/>
    <w:pitch w:val="default"/>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2830" w14:textId="42F5D8CC" w:rsidR="002047E9" w:rsidRDefault="002047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4A59EF7" w14:textId="77777777" w:rsidR="002047E9" w:rsidRDefault="002047E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3B2" w14:textId="61E884D1" w:rsidR="002047E9" w:rsidRPr="00100310" w:rsidRDefault="002047E9" w:rsidP="00161BAA">
    <w:pPr>
      <w:pStyle w:val="Stopka"/>
      <w:numPr>
        <w:ilvl w:val="0"/>
        <w:numId w:val="0"/>
      </w:numPr>
      <w:tabs>
        <w:tab w:val="clear" w:pos="4536"/>
        <w:tab w:val="center" w:pos="8647"/>
      </w:tabs>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B69A" w14:textId="77777777" w:rsidR="00A97858" w:rsidRDefault="00A97858">
      <w:r>
        <w:separator/>
      </w:r>
    </w:p>
  </w:footnote>
  <w:footnote w:type="continuationSeparator" w:id="0">
    <w:p w14:paraId="608010CC" w14:textId="77777777" w:rsidR="00A97858" w:rsidRDefault="00A97858">
      <w:r>
        <w:continuationSeparator/>
      </w:r>
    </w:p>
  </w:footnote>
  <w:footnote w:type="continuationNotice" w:id="1">
    <w:p w14:paraId="2F0A0A5C" w14:textId="77777777" w:rsidR="00A97858" w:rsidRDefault="00A978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0374" w14:textId="598E083F" w:rsidR="002047E9" w:rsidRPr="000972DA" w:rsidRDefault="002047E9" w:rsidP="000972DA">
    <w:pPr>
      <w:pStyle w:val="Nagwek"/>
      <w:numPr>
        <w:ilvl w:val="0"/>
        <w:numId w:val="0"/>
      </w:numPr>
      <w:ind w:left="5760" w:hanging="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D0FC0076"/>
    <w:name w:val="WW8Num1"/>
    <w:lvl w:ilvl="0">
      <w:start w:val="1"/>
      <w:numFmt w:val="decimal"/>
      <w:lvlText w:val="%1."/>
      <w:lvlJc w:val="left"/>
      <w:pPr>
        <w:tabs>
          <w:tab w:val="num" w:pos="0"/>
        </w:tabs>
        <w:ind w:left="360" w:hanging="360"/>
      </w:pPr>
      <w:rPr>
        <w:rFonts w:ascii="Arial" w:eastAsia="SimSun" w:hAnsi="Arial" w:cs="Arial" w:hint="default"/>
        <w:b w:val="0"/>
        <w:kern w:val="1"/>
        <w:sz w:val="20"/>
        <w:szCs w:val="20"/>
        <w:lang w:eastAsia="ar-SA"/>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426" w:hanging="360"/>
      </w:pPr>
      <w:rPr>
        <w:rFonts w:ascii="Calibri" w:eastAsia="SimSun" w:hAnsi="Calibri" w:cs="Calibri" w:hint="default"/>
        <w:bCs/>
        <w:color w:val="000000"/>
        <w:kern w:val="2"/>
        <w:sz w:val="22"/>
        <w:szCs w:val="22"/>
        <w:lang w:bidi="hi-IN"/>
      </w:rPr>
    </w:lvl>
  </w:abstractNum>
  <w:abstractNum w:abstractNumId="3" w15:restartNumberingAfterBreak="0">
    <w:nsid w:val="00000006"/>
    <w:multiLevelType w:val="multilevel"/>
    <w:tmpl w:val="38DC9F4C"/>
    <w:name w:val="WW8Num8"/>
    <w:lvl w:ilvl="0">
      <w:start w:val="1"/>
      <w:numFmt w:val="decimal"/>
      <w:lvlText w:val="%1."/>
      <w:lvlJc w:val="left"/>
      <w:pPr>
        <w:tabs>
          <w:tab w:val="num" w:pos="0"/>
        </w:tabs>
        <w:ind w:left="720" w:hanging="360"/>
      </w:pPr>
    </w:lvl>
    <w:lvl w:ilvl="1">
      <w:start w:val="1"/>
      <w:numFmt w:val="lowerLetter"/>
      <w:lvlText w:val="%2)"/>
      <w:lvlJc w:val="left"/>
      <w:pPr>
        <w:tabs>
          <w:tab w:val="num" w:pos="644"/>
        </w:tabs>
        <w:ind w:left="644" w:hanging="360"/>
      </w:pPr>
      <w:rPr>
        <w:rFonts w:hint="default"/>
        <w:b w:val="0"/>
        <w:i w:val="0"/>
        <w:color w:val="auto"/>
      </w:rPr>
    </w:lvl>
    <w:lvl w:ilvl="2">
      <w:start w:val="1"/>
      <w:numFmt w:val="lowerRoman"/>
      <w:lvlText w:val="%3."/>
      <w:lvlJc w:val="righ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360" w:hanging="360"/>
      </w:pPr>
      <w:rPr>
        <w:rFonts w:ascii="Calibri" w:hAnsi="Calibri" w:cs="Calibri"/>
        <w:color w:val="000000"/>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rFonts w:ascii="Calibri" w:hAnsi="Calibri" w:cs="Calibri"/>
        <w:color w:val="000000"/>
        <w:sz w:val="22"/>
        <w:szCs w:val="22"/>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8"/>
    <w:multiLevelType w:val="multilevel"/>
    <w:tmpl w:val="00000008"/>
    <w:name w:val="WW8Num1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13"/>
    <w:multiLevelType w:val="multilevel"/>
    <w:tmpl w:val="00000013"/>
    <w:name w:val="WW8Num19"/>
    <w:lvl w:ilvl="0">
      <w:start w:val="1"/>
      <w:numFmt w:val="decimal"/>
      <w:lvlText w:val="%1."/>
      <w:lvlJc w:val="left"/>
      <w:pPr>
        <w:tabs>
          <w:tab w:val="num" w:pos="0"/>
        </w:tabs>
        <w:ind w:left="360" w:hanging="360"/>
      </w:pPr>
      <w:rPr>
        <w:rFonts w:ascii="Calibri" w:hAnsi="Calibri" w:cs="Calibri"/>
        <w:color w:val="000000"/>
        <w:kern w:val="2"/>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rFonts w:ascii="Calibri" w:eastAsia="Cambria" w:hAnsi="Calibri" w:cs="Calibri"/>
        <w:color w:val="000000"/>
        <w:kern w:val="2"/>
        <w:sz w:val="22"/>
        <w:szCs w:val="22"/>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4F30E04"/>
    <w:multiLevelType w:val="hybridMultilevel"/>
    <w:tmpl w:val="137C04A0"/>
    <w:lvl w:ilvl="0" w:tplc="0415000F">
      <w:start w:val="1"/>
      <w:numFmt w:val="decimal"/>
      <w:lvlText w:val="%1."/>
      <w:lvlJc w:val="left"/>
      <w:pPr>
        <w:ind w:left="360" w:hanging="360"/>
      </w:pPr>
      <w:rPr>
        <w:rFonts w:cs="Times New Roman"/>
      </w:rPr>
    </w:lvl>
    <w:lvl w:ilvl="1" w:tplc="B52831A6">
      <w:start w:val="1"/>
      <w:numFmt w:val="decimal"/>
      <w:pStyle w:val="ust"/>
      <w:lvlText w:val="%2)"/>
      <w:lvlJc w:val="left"/>
      <w:pPr>
        <w:tabs>
          <w:tab w:val="num" w:pos="38"/>
        </w:tabs>
        <w:ind w:left="90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0C304FF6"/>
    <w:multiLevelType w:val="hybridMultilevel"/>
    <w:tmpl w:val="0420A788"/>
    <w:lvl w:ilvl="0" w:tplc="FFFFFFFF">
      <w:start w:val="1"/>
      <w:numFmt w:val="decimal"/>
      <w:lvlText w:val="%1."/>
      <w:lvlJc w:val="left"/>
      <w:pPr>
        <w:ind w:left="399" w:hanging="360"/>
      </w:pPr>
    </w:lvl>
    <w:lvl w:ilvl="1" w:tplc="FFFFFFFF">
      <w:start w:val="1"/>
      <w:numFmt w:val="decimal"/>
      <w:lvlText w:val="%2)"/>
      <w:lvlJc w:val="left"/>
      <w:pPr>
        <w:ind w:left="1119" w:hanging="360"/>
      </w:pPr>
      <w:rPr>
        <w:rFonts w:hint="default"/>
      </w:r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9" w15:restartNumberingAfterBreak="0">
    <w:nsid w:val="0F8E7FFD"/>
    <w:multiLevelType w:val="hybridMultilevel"/>
    <w:tmpl w:val="7956474E"/>
    <w:lvl w:ilvl="0" w:tplc="FFFFFFFF">
      <w:start w:val="1"/>
      <w:numFmt w:val="decimal"/>
      <w:lvlText w:val="%1."/>
      <w:lvlJc w:val="left"/>
      <w:pPr>
        <w:ind w:left="399" w:hanging="360"/>
      </w:pPr>
    </w:lvl>
    <w:lvl w:ilvl="1" w:tplc="04150011">
      <w:start w:val="1"/>
      <w:numFmt w:val="decimal"/>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10" w15:restartNumberingAfterBreak="0">
    <w:nsid w:val="11633EB8"/>
    <w:multiLevelType w:val="hybridMultilevel"/>
    <w:tmpl w:val="273C8746"/>
    <w:lvl w:ilvl="0" w:tplc="FFFFFFFF">
      <w:start w:val="1"/>
      <w:numFmt w:val="decimal"/>
      <w:lvlText w:val="%1)"/>
      <w:lvlJc w:val="left"/>
      <w:pPr>
        <w:ind w:left="1440" w:hanging="360"/>
      </w:pPr>
    </w:lvl>
    <w:lvl w:ilvl="1" w:tplc="0415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1CF7337"/>
    <w:multiLevelType w:val="hybridMultilevel"/>
    <w:tmpl w:val="EE9A18CE"/>
    <w:lvl w:ilvl="0" w:tplc="04150011">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4F542AC"/>
    <w:multiLevelType w:val="hybridMultilevel"/>
    <w:tmpl w:val="7FF8E8E2"/>
    <w:lvl w:ilvl="0" w:tplc="9956E120">
      <w:start w:val="1"/>
      <w:numFmt w:val="lowerLetter"/>
      <w:pStyle w:val="Listanumerowana2"/>
      <w:lvlText w:val="(%1)"/>
      <w:lvlJc w:val="left"/>
      <w:pPr>
        <w:tabs>
          <w:tab w:val="num" w:pos="851"/>
        </w:tabs>
        <w:ind w:left="851" w:hanging="851"/>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451502"/>
    <w:multiLevelType w:val="hybridMultilevel"/>
    <w:tmpl w:val="0420A788"/>
    <w:lvl w:ilvl="0" w:tplc="FFFFFFFF">
      <w:start w:val="1"/>
      <w:numFmt w:val="decimal"/>
      <w:lvlText w:val="%1."/>
      <w:lvlJc w:val="left"/>
      <w:pPr>
        <w:ind w:left="399" w:hanging="360"/>
      </w:pPr>
    </w:lvl>
    <w:lvl w:ilvl="1" w:tplc="FFFFFFFF">
      <w:start w:val="1"/>
      <w:numFmt w:val="decimal"/>
      <w:lvlText w:val="%2)"/>
      <w:lvlJc w:val="left"/>
      <w:pPr>
        <w:ind w:left="1119" w:hanging="360"/>
      </w:pPr>
      <w:rPr>
        <w:rFonts w:hint="default"/>
      </w:r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14" w15:restartNumberingAfterBreak="0">
    <w:nsid w:val="21835A36"/>
    <w:multiLevelType w:val="multilevel"/>
    <w:tmpl w:val="BD04C20C"/>
    <w:styleLink w:val="WW8Num1"/>
    <w:lvl w:ilvl="0">
      <w:numFmt w:val="bullet"/>
      <w:pStyle w:val="ustp"/>
      <w:lvlText w:val="•"/>
      <w:lvlJc w:val="left"/>
      <w:rPr>
        <w:rFonts w:ascii="Times New Roman" w:hAnsi="Times New Roman"/>
        <w:b w:val="0"/>
        <w:bCs w:val="0"/>
        <w:i w:val="0"/>
        <w:iCs w:val="0"/>
        <w:caps w:val="0"/>
        <w:smallCaps w:val="0"/>
        <w:strike w:val="0"/>
        <w:dstrike w:val="0"/>
        <w:color w:val="000000"/>
        <w:spacing w:val="0"/>
        <w:w w:val="100"/>
        <w:position w:val="0"/>
        <w:sz w:val="18"/>
        <w:szCs w:val="18"/>
        <w:u w:val="none"/>
        <w:vertAlign w:val="baseline"/>
      </w:rPr>
    </w:lvl>
    <w:lvl w:ilvl="1">
      <w:start w:val="1"/>
      <w:numFmt w:val="decimal"/>
      <w:lvlText w:val="%2."/>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2">
      <w:start w:val="1"/>
      <w:numFmt w:val="decimal"/>
      <w:lvlText w:val="%3."/>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3">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4">
      <w:start w:val="1"/>
      <w:numFmt w:val="decimal"/>
      <w:lvlText w:val="%5."/>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5">
      <w:start w:val="1"/>
      <w:numFmt w:val="decimal"/>
      <w:lvlText w:val="%6)"/>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6">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7">
      <w:start w:val="1"/>
      <w:numFmt w:val="decimal"/>
      <w:lvlText w:val="%8)"/>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8">
      <w:start w:val="1"/>
      <w:numFmt w:val="decimal"/>
      <w:lvlText w:val="%9"/>
      <w:lvlJc w:val="left"/>
    </w:lvl>
  </w:abstractNum>
  <w:abstractNum w:abstractNumId="15" w15:restartNumberingAfterBreak="0">
    <w:nsid w:val="255B3FB3"/>
    <w:multiLevelType w:val="multilevel"/>
    <w:tmpl w:val="A40600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7552550"/>
    <w:multiLevelType w:val="hybridMultilevel"/>
    <w:tmpl w:val="170C95A2"/>
    <w:lvl w:ilvl="0" w:tplc="95BE39C2">
      <w:start w:val="1"/>
      <w:numFmt w:val="decimal"/>
      <w:pStyle w:val="zaczniki"/>
      <w:lvlText w:val="Z%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5621BD"/>
    <w:multiLevelType w:val="hybridMultilevel"/>
    <w:tmpl w:val="18889462"/>
    <w:lvl w:ilvl="0" w:tplc="FFFFFFFF">
      <w:start w:val="1"/>
      <w:numFmt w:val="decimal"/>
      <w:lvlText w:val="%1."/>
      <w:lvlJc w:val="left"/>
      <w:pPr>
        <w:ind w:left="360" w:hanging="360"/>
      </w:pPr>
      <w:rPr>
        <w:color w:val="000000" w:themeColor="text1"/>
      </w:rPr>
    </w:lvl>
    <w:lvl w:ilvl="1" w:tplc="FFFFFFFF">
      <w:start w:val="1"/>
      <w:numFmt w:val="decimal"/>
      <w:lvlText w:val="%2)"/>
      <w:lvlJc w:val="left"/>
      <w:pPr>
        <w:ind w:left="1065"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18" w15:restartNumberingAfterBreak="0">
    <w:nsid w:val="34A7291D"/>
    <w:multiLevelType w:val="hybridMultilevel"/>
    <w:tmpl w:val="EB98B6D8"/>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19" w15:restartNumberingAfterBreak="0">
    <w:nsid w:val="399A0966"/>
    <w:multiLevelType w:val="multilevel"/>
    <w:tmpl w:val="A64E82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93626B"/>
    <w:multiLevelType w:val="multilevel"/>
    <w:tmpl w:val="DCB6CA78"/>
    <w:lvl w:ilvl="0">
      <w:start w:val="1"/>
      <w:numFmt w:val="lowerLetter"/>
      <w:lvlText w:val="%1)"/>
      <w:lvlJc w:val="left"/>
      <w:pPr>
        <w:ind w:left="0" w:firstLine="0"/>
      </w:pPr>
      <w:rPr>
        <w:rFonts w:ascii="Arial" w:hAnsi="Arial" w:cs="Arial" w:hint="default"/>
      </w:rPr>
    </w:lvl>
    <w:lvl w:ilvl="1">
      <w:start w:val="1"/>
      <w:numFmt w:val="decimal"/>
      <w:pStyle w:val="Normalny"/>
      <w:lvlText w:val="%2."/>
      <w:lvlJc w:val="left"/>
      <w:pPr>
        <w:tabs>
          <w:tab w:val="num" w:pos="1440"/>
        </w:tabs>
        <w:ind w:left="1440" w:hanging="720"/>
      </w:pPr>
      <w:rPr>
        <w:rFonts w:hint="default"/>
      </w:rPr>
    </w:lvl>
    <w:lvl w:ilvl="2">
      <w:start w:val="1"/>
      <w:numFmt w:val="decimal"/>
      <w:pStyle w:val="Normalny"/>
      <w:lvlText w:val="%3."/>
      <w:lvlJc w:val="left"/>
      <w:pPr>
        <w:tabs>
          <w:tab w:val="num" w:pos="2160"/>
        </w:tabs>
        <w:ind w:left="2160" w:hanging="720"/>
      </w:pPr>
      <w:rPr>
        <w:rFonts w:hint="default"/>
      </w:rPr>
    </w:lvl>
    <w:lvl w:ilvl="3">
      <w:start w:val="1"/>
      <w:numFmt w:val="decimal"/>
      <w:pStyle w:val="Normalny"/>
      <w:lvlText w:val="%4."/>
      <w:lvlJc w:val="left"/>
      <w:pPr>
        <w:tabs>
          <w:tab w:val="num" w:pos="2880"/>
        </w:tabs>
        <w:ind w:left="2880" w:hanging="720"/>
      </w:pPr>
      <w:rPr>
        <w:rFonts w:hint="default"/>
      </w:rPr>
    </w:lvl>
    <w:lvl w:ilvl="4">
      <w:start w:val="1"/>
      <w:numFmt w:val="decimal"/>
      <w:pStyle w:val="Normalny"/>
      <w:lvlText w:val="%5."/>
      <w:lvlJc w:val="left"/>
      <w:pPr>
        <w:tabs>
          <w:tab w:val="num" w:pos="3600"/>
        </w:tabs>
        <w:ind w:left="3600" w:hanging="720"/>
      </w:pPr>
      <w:rPr>
        <w:rFonts w:hint="default"/>
      </w:rPr>
    </w:lvl>
    <w:lvl w:ilvl="5">
      <w:start w:val="1"/>
      <w:numFmt w:val="decimal"/>
      <w:pStyle w:val="Normalny"/>
      <w:lvlText w:val="%6."/>
      <w:lvlJc w:val="left"/>
      <w:pPr>
        <w:tabs>
          <w:tab w:val="num" w:pos="4320"/>
        </w:tabs>
        <w:ind w:left="4320" w:hanging="720"/>
      </w:pPr>
      <w:rPr>
        <w:rFonts w:hint="default"/>
      </w:rPr>
    </w:lvl>
    <w:lvl w:ilvl="6">
      <w:start w:val="1"/>
      <w:numFmt w:val="decimal"/>
      <w:pStyle w:val="Normalny"/>
      <w:lvlText w:val="%7."/>
      <w:lvlJc w:val="left"/>
      <w:pPr>
        <w:tabs>
          <w:tab w:val="num" w:pos="5040"/>
        </w:tabs>
        <w:ind w:left="5040" w:hanging="720"/>
      </w:pPr>
      <w:rPr>
        <w:rFonts w:hint="default"/>
      </w:rPr>
    </w:lvl>
    <w:lvl w:ilvl="7">
      <w:start w:val="1"/>
      <w:numFmt w:val="decimal"/>
      <w:pStyle w:val="Normalny"/>
      <w:lvlText w:val="%8."/>
      <w:lvlJc w:val="left"/>
      <w:pPr>
        <w:tabs>
          <w:tab w:val="num" w:pos="5760"/>
        </w:tabs>
        <w:ind w:left="5760" w:hanging="720"/>
      </w:pPr>
      <w:rPr>
        <w:rFonts w:hint="default"/>
      </w:rPr>
    </w:lvl>
    <w:lvl w:ilvl="8">
      <w:start w:val="1"/>
      <w:numFmt w:val="decimal"/>
      <w:pStyle w:val="Normalny"/>
      <w:lvlText w:val="%9."/>
      <w:lvlJc w:val="left"/>
      <w:pPr>
        <w:tabs>
          <w:tab w:val="num" w:pos="6480"/>
        </w:tabs>
        <w:ind w:left="6480" w:hanging="720"/>
      </w:pPr>
    </w:lvl>
  </w:abstractNum>
  <w:abstractNum w:abstractNumId="21" w15:restartNumberingAfterBreak="0">
    <w:nsid w:val="3E143F13"/>
    <w:multiLevelType w:val="multilevel"/>
    <w:tmpl w:val="9AE00D96"/>
    <w:lvl w:ilvl="0">
      <w:start w:val="1"/>
      <w:numFmt w:val="none"/>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rPr>
    </w:lvl>
    <w:lvl w:ilvl="2">
      <w:start w:val="1"/>
      <w:numFmt w:val="decimal"/>
      <w:pStyle w:val="CMSHeadL3"/>
      <w:lvlText w:val="%2.%3"/>
      <w:lvlJc w:val="left"/>
      <w:pPr>
        <w:tabs>
          <w:tab w:val="num" w:pos="850"/>
        </w:tabs>
        <w:ind w:left="850" w:hanging="850"/>
      </w:pPr>
      <w:rPr>
        <w:rFonts w:hint="default"/>
      </w:rPr>
    </w:lvl>
    <w:lvl w:ilvl="3">
      <w:start w:val="1"/>
      <w:numFmt w:val="decimal"/>
      <w:pStyle w:val="CMSHeadL4"/>
      <w:lvlText w:val="%2.%3.%4"/>
      <w:lvlJc w:val="left"/>
      <w:pPr>
        <w:tabs>
          <w:tab w:val="num" w:pos="1701"/>
        </w:tabs>
        <w:ind w:left="1701" w:hanging="851"/>
      </w:pPr>
      <w:rPr>
        <w:rFonts w:hint="default"/>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22" w15:restartNumberingAfterBreak="0">
    <w:nsid w:val="4306706F"/>
    <w:multiLevelType w:val="multilevel"/>
    <w:tmpl w:val="4A92107C"/>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6A4458F"/>
    <w:multiLevelType w:val="hybridMultilevel"/>
    <w:tmpl w:val="18889462"/>
    <w:lvl w:ilvl="0" w:tplc="FFFFFFFF">
      <w:start w:val="1"/>
      <w:numFmt w:val="decimal"/>
      <w:lvlText w:val="%1."/>
      <w:lvlJc w:val="left"/>
      <w:pPr>
        <w:ind w:left="360" w:hanging="360"/>
      </w:pPr>
      <w:rPr>
        <w:color w:val="000000" w:themeColor="text1"/>
      </w:rPr>
    </w:lvl>
    <w:lvl w:ilvl="1" w:tplc="FFFFFFFF">
      <w:start w:val="1"/>
      <w:numFmt w:val="decimal"/>
      <w:lvlText w:val="%2)"/>
      <w:lvlJc w:val="left"/>
      <w:pPr>
        <w:ind w:left="1065"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4" w15:restartNumberingAfterBreak="0">
    <w:nsid w:val="482D2264"/>
    <w:multiLevelType w:val="hybridMultilevel"/>
    <w:tmpl w:val="CCD817E0"/>
    <w:lvl w:ilvl="0" w:tplc="FFFFFFFF">
      <w:start w:val="1"/>
      <w:numFmt w:val="decimal"/>
      <w:lvlText w:val="%1."/>
      <w:lvlJc w:val="left"/>
      <w:pPr>
        <w:ind w:left="399" w:hanging="360"/>
      </w:pPr>
    </w:lvl>
    <w:lvl w:ilvl="1" w:tplc="FFFFFFFF">
      <w:start w:val="1"/>
      <w:numFmt w:val="lowerLetter"/>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5" w15:restartNumberingAfterBreak="0">
    <w:nsid w:val="4A59063E"/>
    <w:multiLevelType w:val="hybridMultilevel"/>
    <w:tmpl w:val="7956474E"/>
    <w:lvl w:ilvl="0" w:tplc="FFFFFFFF">
      <w:start w:val="1"/>
      <w:numFmt w:val="decimal"/>
      <w:lvlText w:val="%1."/>
      <w:lvlJc w:val="left"/>
      <w:pPr>
        <w:ind w:left="399" w:hanging="360"/>
      </w:pPr>
    </w:lvl>
    <w:lvl w:ilvl="1" w:tplc="FFFFFFFF">
      <w:start w:val="1"/>
      <w:numFmt w:val="decimal"/>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6" w15:restartNumberingAfterBreak="0">
    <w:nsid w:val="4AE16C08"/>
    <w:multiLevelType w:val="hybridMultilevel"/>
    <w:tmpl w:val="92C28ADC"/>
    <w:lvl w:ilvl="0" w:tplc="86ACE8F8">
      <w:start w:val="1"/>
      <w:numFmt w:val="decimal"/>
      <w:lvlText w:val="%1."/>
      <w:lvlJc w:val="left"/>
      <w:pPr>
        <w:ind w:left="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B2D8CA">
      <w:start w:val="1"/>
      <w:numFmt w:val="decimal"/>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A22148">
      <w:start w:val="1"/>
      <w:numFmt w:val="lowerLetter"/>
      <w:lvlText w:val="%3)"/>
      <w:lvlJc w:val="left"/>
      <w:pPr>
        <w:ind w:left="1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1699E6">
      <w:start w:val="1"/>
      <w:numFmt w:val="decimal"/>
      <w:lvlText w:val="%4"/>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32D87A">
      <w:start w:val="1"/>
      <w:numFmt w:val="lowerLetter"/>
      <w:lvlText w:val="%5"/>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AE907C">
      <w:start w:val="1"/>
      <w:numFmt w:val="lowerRoman"/>
      <w:lvlText w:val="%6"/>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98C420">
      <w:start w:val="1"/>
      <w:numFmt w:val="decimal"/>
      <w:lvlText w:val="%7"/>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A6A0E6">
      <w:start w:val="1"/>
      <w:numFmt w:val="lowerLetter"/>
      <w:lvlText w:val="%8"/>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763072">
      <w:start w:val="1"/>
      <w:numFmt w:val="lowerRoman"/>
      <w:lvlText w:val="%9"/>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D413F3E"/>
    <w:multiLevelType w:val="hybridMultilevel"/>
    <w:tmpl w:val="43C06BCA"/>
    <w:lvl w:ilvl="0" w:tplc="FFFFFFFF">
      <w:start w:val="1"/>
      <w:numFmt w:val="decimal"/>
      <w:lvlText w:val="%1)"/>
      <w:lvlJc w:val="left"/>
      <w:pPr>
        <w:ind w:left="1440" w:hanging="360"/>
      </w:pPr>
    </w:lvl>
    <w:lvl w:ilvl="1" w:tplc="0415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CE85A2E"/>
    <w:multiLevelType w:val="hybridMultilevel"/>
    <w:tmpl w:val="AEB6F5C8"/>
    <w:lvl w:ilvl="0" w:tplc="FFFFFFFF">
      <w:start w:val="1"/>
      <w:numFmt w:val="decimal"/>
      <w:lvlText w:val="%1."/>
      <w:lvlJc w:val="left"/>
      <w:pPr>
        <w:ind w:left="399" w:hanging="360"/>
      </w:pPr>
    </w:lvl>
    <w:lvl w:ilvl="1" w:tplc="F4B2D8CA">
      <w:start w:val="1"/>
      <w:numFmt w:val="decimal"/>
      <w:lvlText w:val="%2)"/>
      <w:lvlJc w:val="left"/>
      <w:pPr>
        <w:ind w:left="1119"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9" w15:restartNumberingAfterBreak="0">
    <w:nsid w:val="727A0239"/>
    <w:multiLevelType w:val="hybridMultilevel"/>
    <w:tmpl w:val="18889462"/>
    <w:lvl w:ilvl="0" w:tplc="F012979C">
      <w:start w:val="1"/>
      <w:numFmt w:val="decimal"/>
      <w:lvlText w:val="%1."/>
      <w:lvlJc w:val="left"/>
      <w:pPr>
        <w:ind w:left="360" w:hanging="360"/>
      </w:pPr>
      <w:rPr>
        <w:color w:val="000000" w:themeColor="text1"/>
      </w:rPr>
    </w:lvl>
    <w:lvl w:ilvl="1" w:tplc="04150011">
      <w:start w:val="1"/>
      <w:numFmt w:val="decimal"/>
      <w:lvlText w:val="%2)"/>
      <w:lvlJc w:val="left"/>
      <w:pPr>
        <w:ind w:left="1065" w:hanging="360"/>
      </w:pPr>
    </w:lvl>
    <w:lvl w:ilvl="2" w:tplc="0415001B" w:tentative="1">
      <w:start w:val="1"/>
      <w:numFmt w:val="lowerRoman"/>
      <w:lvlText w:val="%3."/>
      <w:lvlJc w:val="right"/>
      <w:pPr>
        <w:ind w:left="1839" w:hanging="180"/>
      </w:pPr>
    </w:lvl>
    <w:lvl w:ilvl="3" w:tplc="0415000F" w:tentative="1">
      <w:start w:val="1"/>
      <w:numFmt w:val="decimal"/>
      <w:lvlText w:val="%4."/>
      <w:lvlJc w:val="left"/>
      <w:pPr>
        <w:ind w:left="2559" w:hanging="360"/>
      </w:pPr>
    </w:lvl>
    <w:lvl w:ilvl="4" w:tplc="04150019" w:tentative="1">
      <w:start w:val="1"/>
      <w:numFmt w:val="lowerLetter"/>
      <w:lvlText w:val="%5."/>
      <w:lvlJc w:val="left"/>
      <w:pPr>
        <w:ind w:left="3279" w:hanging="360"/>
      </w:pPr>
    </w:lvl>
    <w:lvl w:ilvl="5" w:tplc="0415001B" w:tentative="1">
      <w:start w:val="1"/>
      <w:numFmt w:val="lowerRoman"/>
      <w:lvlText w:val="%6."/>
      <w:lvlJc w:val="right"/>
      <w:pPr>
        <w:ind w:left="3999" w:hanging="180"/>
      </w:pPr>
    </w:lvl>
    <w:lvl w:ilvl="6" w:tplc="0415000F" w:tentative="1">
      <w:start w:val="1"/>
      <w:numFmt w:val="decimal"/>
      <w:lvlText w:val="%7."/>
      <w:lvlJc w:val="left"/>
      <w:pPr>
        <w:ind w:left="4719" w:hanging="360"/>
      </w:pPr>
    </w:lvl>
    <w:lvl w:ilvl="7" w:tplc="04150019" w:tentative="1">
      <w:start w:val="1"/>
      <w:numFmt w:val="lowerLetter"/>
      <w:lvlText w:val="%8."/>
      <w:lvlJc w:val="left"/>
      <w:pPr>
        <w:ind w:left="5439" w:hanging="360"/>
      </w:pPr>
    </w:lvl>
    <w:lvl w:ilvl="8" w:tplc="0415001B" w:tentative="1">
      <w:start w:val="1"/>
      <w:numFmt w:val="lowerRoman"/>
      <w:lvlText w:val="%9."/>
      <w:lvlJc w:val="right"/>
      <w:pPr>
        <w:ind w:left="6159" w:hanging="180"/>
      </w:pPr>
    </w:lvl>
  </w:abstractNum>
  <w:abstractNum w:abstractNumId="30" w15:restartNumberingAfterBreak="0">
    <w:nsid w:val="7537086A"/>
    <w:multiLevelType w:val="multilevel"/>
    <w:tmpl w:val="A40600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75C67016"/>
    <w:multiLevelType w:val="hybridMultilevel"/>
    <w:tmpl w:val="18889462"/>
    <w:lvl w:ilvl="0" w:tplc="FFFFFFFF">
      <w:start w:val="1"/>
      <w:numFmt w:val="decimal"/>
      <w:lvlText w:val="%1."/>
      <w:lvlJc w:val="left"/>
      <w:pPr>
        <w:ind w:left="360" w:hanging="360"/>
      </w:pPr>
      <w:rPr>
        <w:color w:val="000000" w:themeColor="text1"/>
      </w:rPr>
    </w:lvl>
    <w:lvl w:ilvl="1" w:tplc="FFFFFFFF">
      <w:start w:val="1"/>
      <w:numFmt w:val="decimal"/>
      <w:lvlText w:val="%2)"/>
      <w:lvlJc w:val="left"/>
      <w:pPr>
        <w:ind w:left="1065"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2" w15:restartNumberingAfterBreak="0">
    <w:nsid w:val="76696A45"/>
    <w:multiLevelType w:val="hybridMultilevel"/>
    <w:tmpl w:val="E494B2C6"/>
    <w:lvl w:ilvl="0" w:tplc="E1C4C7E2">
      <w:start w:val="1"/>
      <w:numFmt w:val="lowerRoman"/>
      <w:pStyle w:val="listanumerowana"/>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96D2A07"/>
    <w:multiLevelType w:val="hybridMultilevel"/>
    <w:tmpl w:val="FBC0ADD8"/>
    <w:lvl w:ilvl="0" w:tplc="FFFFFFFF">
      <w:start w:val="1"/>
      <w:numFmt w:val="decimal"/>
      <w:lvlText w:val="%1."/>
      <w:lvlJc w:val="left"/>
      <w:pPr>
        <w:ind w:left="360" w:hanging="360"/>
      </w:pPr>
      <w:rPr>
        <w:color w:val="000000" w:themeColor="text1"/>
      </w:rPr>
    </w:lvl>
    <w:lvl w:ilvl="1" w:tplc="FFFFFFFF">
      <w:start w:val="1"/>
      <w:numFmt w:val="decimal"/>
      <w:lvlText w:val="%2)"/>
      <w:lvlJc w:val="left"/>
      <w:pPr>
        <w:ind w:left="1065" w:hanging="360"/>
      </w:pPr>
    </w:lvl>
    <w:lvl w:ilvl="2" w:tplc="04150017">
      <w:start w:val="1"/>
      <w:numFmt w:val="lowerLetter"/>
      <w:lvlText w:val="%3)"/>
      <w:lvlJc w:val="left"/>
      <w:pPr>
        <w:ind w:left="2160" w:hanging="36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4" w15:restartNumberingAfterBreak="0">
    <w:nsid w:val="7BBE02E4"/>
    <w:multiLevelType w:val="hybridMultilevel"/>
    <w:tmpl w:val="18889462"/>
    <w:lvl w:ilvl="0" w:tplc="FFFFFFFF">
      <w:start w:val="1"/>
      <w:numFmt w:val="decimal"/>
      <w:lvlText w:val="%1."/>
      <w:lvlJc w:val="left"/>
      <w:pPr>
        <w:ind w:left="360" w:hanging="360"/>
      </w:pPr>
      <w:rPr>
        <w:color w:val="000000" w:themeColor="text1"/>
      </w:rPr>
    </w:lvl>
    <w:lvl w:ilvl="1" w:tplc="FFFFFFFF">
      <w:start w:val="1"/>
      <w:numFmt w:val="decimal"/>
      <w:lvlText w:val="%2)"/>
      <w:lvlJc w:val="left"/>
      <w:pPr>
        <w:ind w:left="1065"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5" w15:restartNumberingAfterBreak="0">
    <w:nsid w:val="7D2E1301"/>
    <w:multiLevelType w:val="hybridMultilevel"/>
    <w:tmpl w:val="18889462"/>
    <w:lvl w:ilvl="0" w:tplc="FFFFFFFF">
      <w:start w:val="1"/>
      <w:numFmt w:val="decimal"/>
      <w:lvlText w:val="%1."/>
      <w:lvlJc w:val="left"/>
      <w:pPr>
        <w:ind w:left="360" w:hanging="360"/>
      </w:pPr>
      <w:rPr>
        <w:color w:val="000000" w:themeColor="text1"/>
      </w:rPr>
    </w:lvl>
    <w:lvl w:ilvl="1" w:tplc="FFFFFFFF">
      <w:start w:val="1"/>
      <w:numFmt w:val="decimal"/>
      <w:lvlText w:val="%2)"/>
      <w:lvlJc w:val="left"/>
      <w:pPr>
        <w:ind w:left="1065" w:hanging="360"/>
      </w:pPr>
    </w:lvl>
    <w:lvl w:ilvl="2" w:tplc="FFFFFFFF">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6" w15:restartNumberingAfterBreak="0">
    <w:nsid w:val="7DC9567F"/>
    <w:multiLevelType w:val="hybridMultilevel"/>
    <w:tmpl w:val="18889462"/>
    <w:lvl w:ilvl="0" w:tplc="FFFFFFFF">
      <w:start w:val="1"/>
      <w:numFmt w:val="decimal"/>
      <w:lvlText w:val="%1."/>
      <w:lvlJc w:val="left"/>
      <w:pPr>
        <w:ind w:left="360" w:hanging="360"/>
      </w:pPr>
      <w:rPr>
        <w:color w:val="000000" w:themeColor="text1"/>
      </w:rPr>
    </w:lvl>
    <w:lvl w:ilvl="1" w:tplc="FFFFFFFF">
      <w:start w:val="1"/>
      <w:numFmt w:val="decimal"/>
      <w:lvlText w:val="%2)"/>
      <w:lvlJc w:val="left"/>
      <w:pPr>
        <w:ind w:left="1065"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7" w15:restartNumberingAfterBreak="0">
    <w:nsid w:val="7F715FE4"/>
    <w:multiLevelType w:val="hybridMultilevel"/>
    <w:tmpl w:val="0420A788"/>
    <w:lvl w:ilvl="0" w:tplc="FFFFFFFF">
      <w:start w:val="1"/>
      <w:numFmt w:val="decimal"/>
      <w:lvlText w:val="%1."/>
      <w:lvlJc w:val="left"/>
      <w:pPr>
        <w:ind w:left="399" w:hanging="360"/>
      </w:pPr>
    </w:lvl>
    <w:lvl w:ilvl="1" w:tplc="04150011">
      <w:start w:val="1"/>
      <w:numFmt w:val="decimal"/>
      <w:lvlText w:val="%2)"/>
      <w:lvlJc w:val="left"/>
      <w:pPr>
        <w:ind w:left="1119" w:hanging="360"/>
      </w:pPr>
      <w:rPr>
        <w:rFonts w:hint="default"/>
      </w:r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num w:numId="1" w16cid:durableId="1519924118">
    <w:abstractNumId w:val="20"/>
  </w:num>
  <w:num w:numId="2" w16cid:durableId="64960174">
    <w:abstractNumId w:val="12"/>
  </w:num>
  <w:num w:numId="3" w16cid:durableId="484587978">
    <w:abstractNumId w:val="21"/>
  </w:num>
  <w:num w:numId="4" w16cid:durableId="2140759289">
    <w:abstractNumId w:val="32"/>
  </w:num>
  <w:num w:numId="5" w16cid:durableId="1205602199">
    <w:abstractNumId w:val="16"/>
  </w:num>
  <w:num w:numId="6" w16cid:durableId="1633368186">
    <w:abstractNumId w:val="29"/>
  </w:num>
  <w:num w:numId="7" w16cid:durableId="382213689">
    <w:abstractNumId w:val="37"/>
  </w:num>
  <w:num w:numId="8" w16cid:durableId="512841332">
    <w:abstractNumId w:val="30"/>
  </w:num>
  <w:num w:numId="9" w16cid:durableId="1283462090">
    <w:abstractNumId w:val="7"/>
  </w:num>
  <w:num w:numId="10" w16cid:durableId="732430421">
    <w:abstractNumId w:val="14"/>
  </w:num>
  <w:num w:numId="11" w16cid:durableId="740715931">
    <w:abstractNumId w:val="9"/>
  </w:num>
  <w:num w:numId="12" w16cid:durableId="1340735713">
    <w:abstractNumId w:val="24"/>
  </w:num>
  <w:num w:numId="13" w16cid:durableId="1425146177">
    <w:abstractNumId w:val="19"/>
  </w:num>
  <w:num w:numId="14" w16cid:durableId="1119683342">
    <w:abstractNumId w:val="15"/>
  </w:num>
  <w:num w:numId="15" w16cid:durableId="863665352">
    <w:abstractNumId w:val="22"/>
  </w:num>
  <w:num w:numId="16" w16cid:durableId="120002961">
    <w:abstractNumId w:val="18"/>
  </w:num>
  <w:num w:numId="17" w16cid:durableId="1676881644">
    <w:abstractNumId w:val="0"/>
  </w:num>
  <w:num w:numId="18" w16cid:durableId="2096903662">
    <w:abstractNumId w:val="2"/>
  </w:num>
  <w:num w:numId="19" w16cid:durableId="798499767">
    <w:abstractNumId w:val="26"/>
  </w:num>
  <w:num w:numId="20" w16cid:durableId="996808335">
    <w:abstractNumId w:val="35"/>
  </w:num>
  <w:num w:numId="21" w16cid:durableId="623729821">
    <w:abstractNumId w:val="34"/>
  </w:num>
  <w:num w:numId="22" w16cid:durableId="1319725917">
    <w:abstractNumId w:val="23"/>
  </w:num>
  <w:num w:numId="23" w16cid:durableId="1134711622">
    <w:abstractNumId w:val="11"/>
  </w:num>
  <w:num w:numId="24" w16cid:durableId="1948582095">
    <w:abstractNumId w:val="27"/>
  </w:num>
  <w:num w:numId="25" w16cid:durableId="1313756869">
    <w:abstractNumId w:val="10"/>
  </w:num>
  <w:num w:numId="26" w16cid:durableId="181556675">
    <w:abstractNumId w:val="17"/>
  </w:num>
  <w:num w:numId="27" w16cid:durableId="1261372840">
    <w:abstractNumId w:val="31"/>
  </w:num>
  <w:num w:numId="28" w16cid:durableId="111900055">
    <w:abstractNumId w:val="36"/>
  </w:num>
  <w:num w:numId="29" w16cid:durableId="831915561">
    <w:abstractNumId w:val="25"/>
  </w:num>
  <w:num w:numId="30" w16cid:durableId="813840528">
    <w:abstractNumId w:val="13"/>
  </w:num>
  <w:num w:numId="31" w16cid:durableId="1553150874">
    <w:abstractNumId w:val="8"/>
  </w:num>
  <w:num w:numId="32" w16cid:durableId="1613129193">
    <w:abstractNumId w:val="28"/>
  </w:num>
  <w:num w:numId="33" w16cid:durableId="2093352422">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22F"/>
    <w:rsid w:val="000013BC"/>
    <w:rsid w:val="00001BCF"/>
    <w:rsid w:val="00002DFD"/>
    <w:rsid w:val="00004790"/>
    <w:rsid w:val="00004AC2"/>
    <w:rsid w:val="00006626"/>
    <w:rsid w:val="000067B2"/>
    <w:rsid w:val="00011245"/>
    <w:rsid w:val="0001264F"/>
    <w:rsid w:val="0001337F"/>
    <w:rsid w:val="00013B14"/>
    <w:rsid w:val="000146B6"/>
    <w:rsid w:val="00021439"/>
    <w:rsid w:val="00022216"/>
    <w:rsid w:val="00022765"/>
    <w:rsid w:val="00023904"/>
    <w:rsid w:val="000241BF"/>
    <w:rsid w:val="000258F3"/>
    <w:rsid w:val="00025E9D"/>
    <w:rsid w:val="00030CF5"/>
    <w:rsid w:val="00030E6C"/>
    <w:rsid w:val="000311EC"/>
    <w:rsid w:val="00033ABC"/>
    <w:rsid w:val="00034473"/>
    <w:rsid w:val="0003537C"/>
    <w:rsid w:val="000371A1"/>
    <w:rsid w:val="000373C8"/>
    <w:rsid w:val="00040415"/>
    <w:rsid w:val="00040662"/>
    <w:rsid w:val="0004185D"/>
    <w:rsid w:val="00041FE3"/>
    <w:rsid w:val="00044E38"/>
    <w:rsid w:val="0004610A"/>
    <w:rsid w:val="00046AE2"/>
    <w:rsid w:val="000520C7"/>
    <w:rsid w:val="000520E1"/>
    <w:rsid w:val="0005333C"/>
    <w:rsid w:val="00053A12"/>
    <w:rsid w:val="00053F86"/>
    <w:rsid w:val="000541A1"/>
    <w:rsid w:val="00055C74"/>
    <w:rsid w:val="00057F46"/>
    <w:rsid w:val="00060AA9"/>
    <w:rsid w:val="00061213"/>
    <w:rsid w:val="00062946"/>
    <w:rsid w:val="0006338B"/>
    <w:rsid w:val="0006363C"/>
    <w:rsid w:val="000647A4"/>
    <w:rsid w:val="00065D69"/>
    <w:rsid w:val="00066794"/>
    <w:rsid w:val="000667FF"/>
    <w:rsid w:val="00066F6D"/>
    <w:rsid w:val="000678AA"/>
    <w:rsid w:val="00067C9B"/>
    <w:rsid w:val="000727A7"/>
    <w:rsid w:val="0007426E"/>
    <w:rsid w:val="00074271"/>
    <w:rsid w:val="00074811"/>
    <w:rsid w:val="00075759"/>
    <w:rsid w:val="00077477"/>
    <w:rsid w:val="0008001F"/>
    <w:rsid w:val="000806A2"/>
    <w:rsid w:val="0008080C"/>
    <w:rsid w:val="00080ABE"/>
    <w:rsid w:val="00081D6B"/>
    <w:rsid w:val="00081E56"/>
    <w:rsid w:val="00082DC5"/>
    <w:rsid w:val="000836E5"/>
    <w:rsid w:val="00083C82"/>
    <w:rsid w:val="00084BD2"/>
    <w:rsid w:val="0008568E"/>
    <w:rsid w:val="0008586C"/>
    <w:rsid w:val="0008594A"/>
    <w:rsid w:val="00086197"/>
    <w:rsid w:val="0008621D"/>
    <w:rsid w:val="00087509"/>
    <w:rsid w:val="00087AB8"/>
    <w:rsid w:val="00091282"/>
    <w:rsid w:val="00092384"/>
    <w:rsid w:val="00092D60"/>
    <w:rsid w:val="000933AA"/>
    <w:rsid w:val="000938E7"/>
    <w:rsid w:val="00094E2C"/>
    <w:rsid w:val="0009573B"/>
    <w:rsid w:val="00096477"/>
    <w:rsid w:val="000972DA"/>
    <w:rsid w:val="000A1D84"/>
    <w:rsid w:val="000A207D"/>
    <w:rsid w:val="000A2BB2"/>
    <w:rsid w:val="000A3598"/>
    <w:rsid w:val="000A44B4"/>
    <w:rsid w:val="000A5EF5"/>
    <w:rsid w:val="000B0006"/>
    <w:rsid w:val="000B1D18"/>
    <w:rsid w:val="000B2385"/>
    <w:rsid w:val="000B27F6"/>
    <w:rsid w:val="000B42F3"/>
    <w:rsid w:val="000B7144"/>
    <w:rsid w:val="000C0EAE"/>
    <w:rsid w:val="000C495D"/>
    <w:rsid w:val="000C572A"/>
    <w:rsid w:val="000C5CD0"/>
    <w:rsid w:val="000C624E"/>
    <w:rsid w:val="000C6CE4"/>
    <w:rsid w:val="000D10E5"/>
    <w:rsid w:val="000D3640"/>
    <w:rsid w:val="000D3FBD"/>
    <w:rsid w:val="000D56B0"/>
    <w:rsid w:val="000D5B7A"/>
    <w:rsid w:val="000E04E9"/>
    <w:rsid w:val="000E058A"/>
    <w:rsid w:val="000E06E4"/>
    <w:rsid w:val="000E1341"/>
    <w:rsid w:val="000E3262"/>
    <w:rsid w:val="000E4908"/>
    <w:rsid w:val="000E6094"/>
    <w:rsid w:val="000E6165"/>
    <w:rsid w:val="000E62AD"/>
    <w:rsid w:val="000F0A34"/>
    <w:rsid w:val="000F0D48"/>
    <w:rsid w:val="000F1070"/>
    <w:rsid w:val="000F3227"/>
    <w:rsid w:val="000F4A88"/>
    <w:rsid w:val="000F6117"/>
    <w:rsid w:val="000F64D7"/>
    <w:rsid w:val="000F74ED"/>
    <w:rsid w:val="00100310"/>
    <w:rsid w:val="00100891"/>
    <w:rsid w:val="001015F8"/>
    <w:rsid w:val="0010174B"/>
    <w:rsid w:val="001063C8"/>
    <w:rsid w:val="001071B9"/>
    <w:rsid w:val="001072C4"/>
    <w:rsid w:val="00107569"/>
    <w:rsid w:val="0010782F"/>
    <w:rsid w:val="00113A09"/>
    <w:rsid w:val="001151E3"/>
    <w:rsid w:val="00115827"/>
    <w:rsid w:val="001212AD"/>
    <w:rsid w:val="00121736"/>
    <w:rsid w:val="00121BE7"/>
    <w:rsid w:val="001241F3"/>
    <w:rsid w:val="00125665"/>
    <w:rsid w:val="001307AE"/>
    <w:rsid w:val="0013153B"/>
    <w:rsid w:val="00134FD5"/>
    <w:rsid w:val="00136930"/>
    <w:rsid w:val="001369FC"/>
    <w:rsid w:val="00136BFA"/>
    <w:rsid w:val="00136D1E"/>
    <w:rsid w:val="00140516"/>
    <w:rsid w:val="0014135D"/>
    <w:rsid w:val="001440EE"/>
    <w:rsid w:val="00145FB3"/>
    <w:rsid w:val="00147449"/>
    <w:rsid w:val="001514EB"/>
    <w:rsid w:val="001515E9"/>
    <w:rsid w:val="00152C2E"/>
    <w:rsid w:val="00153F6C"/>
    <w:rsid w:val="00155B3E"/>
    <w:rsid w:val="0015660B"/>
    <w:rsid w:val="00157565"/>
    <w:rsid w:val="001601FC"/>
    <w:rsid w:val="0016115D"/>
    <w:rsid w:val="001613D8"/>
    <w:rsid w:val="00161BAA"/>
    <w:rsid w:val="001635D4"/>
    <w:rsid w:val="00163CA4"/>
    <w:rsid w:val="00165B2F"/>
    <w:rsid w:val="00167584"/>
    <w:rsid w:val="0017728F"/>
    <w:rsid w:val="0018068A"/>
    <w:rsid w:val="00181541"/>
    <w:rsid w:val="001828B5"/>
    <w:rsid w:val="00183B7D"/>
    <w:rsid w:val="00185590"/>
    <w:rsid w:val="00191417"/>
    <w:rsid w:val="001961D2"/>
    <w:rsid w:val="00197DB3"/>
    <w:rsid w:val="001A16AD"/>
    <w:rsid w:val="001A29CE"/>
    <w:rsid w:val="001A2DC2"/>
    <w:rsid w:val="001A3390"/>
    <w:rsid w:val="001A6429"/>
    <w:rsid w:val="001A753C"/>
    <w:rsid w:val="001A761D"/>
    <w:rsid w:val="001A79C5"/>
    <w:rsid w:val="001B06D1"/>
    <w:rsid w:val="001B0AD7"/>
    <w:rsid w:val="001B0E23"/>
    <w:rsid w:val="001B2D63"/>
    <w:rsid w:val="001B343E"/>
    <w:rsid w:val="001B46AB"/>
    <w:rsid w:val="001B4B25"/>
    <w:rsid w:val="001B4E8C"/>
    <w:rsid w:val="001B6D8D"/>
    <w:rsid w:val="001C1E32"/>
    <w:rsid w:val="001C2B87"/>
    <w:rsid w:val="001C3880"/>
    <w:rsid w:val="001D13A6"/>
    <w:rsid w:val="001D1688"/>
    <w:rsid w:val="001D16EF"/>
    <w:rsid w:val="001D3877"/>
    <w:rsid w:val="001D4773"/>
    <w:rsid w:val="001D64DB"/>
    <w:rsid w:val="001D66F0"/>
    <w:rsid w:val="001D7A91"/>
    <w:rsid w:val="001E027D"/>
    <w:rsid w:val="001E0DE2"/>
    <w:rsid w:val="001E1372"/>
    <w:rsid w:val="001E1A60"/>
    <w:rsid w:val="001E1FE8"/>
    <w:rsid w:val="001E25ED"/>
    <w:rsid w:val="001E4B44"/>
    <w:rsid w:val="001E4EB8"/>
    <w:rsid w:val="001E55E6"/>
    <w:rsid w:val="001E6527"/>
    <w:rsid w:val="001F0BB5"/>
    <w:rsid w:val="001F1A06"/>
    <w:rsid w:val="001F513C"/>
    <w:rsid w:val="001F7119"/>
    <w:rsid w:val="001F741D"/>
    <w:rsid w:val="001F7499"/>
    <w:rsid w:val="002029E2"/>
    <w:rsid w:val="00203455"/>
    <w:rsid w:val="002047E9"/>
    <w:rsid w:val="00204A4F"/>
    <w:rsid w:val="002065F4"/>
    <w:rsid w:val="002072B8"/>
    <w:rsid w:val="00207F0A"/>
    <w:rsid w:val="002106FB"/>
    <w:rsid w:val="00210A3D"/>
    <w:rsid w:val="00214504"/>
    <w:rsid w:val="002151B6"/>
    <w:rsid w:val="002179E9"/>
    <w:rsid w:val="00217D44"/>
    <w:rsid w:val="0022062F"/>
    <w:rsid w:val="002227E7"/>
    <w:rsid w:val="00223D03"/>
    <w:rsid w:val="002243AA"/>
    <w:rsid w:val="00224FA3"/>
    <w:rsid w:val="00225DF0"/>
    <w:rsid w:val="0022639C"/>
    <w:rsid w:val="00226566"/>
    <w:rsid w:val="00226ADC"/>
    <w:rsid w:val="00230FD1"/>
    <w:rsid w:val="00231383"/>
    <w:rsid w:val="002318EE"/>
    <w:rsid w:val="0023287C"/>
    <w:rsid w:val="00232F19"/>
    <w:rsid w:val="00235D38"/>
    <w:rsid w:val="00235D89"/>
    <w:rsid w:val="00235EEB"/>
    <w:rsid w:val="0024009E"/>
    <w:rsid w:val="00240612"/>
    <w:rsid w:val="00240668"/>
    <w:rsid w:val="002407D6"/>
    <w:rsid w:val="002415E2"/>
    <w:rsid w:val="0024199D"/>
    <w:rsid w:val="002421A6"/>
    <w:rsid w:val="00242BF8"/>
    <w:rsid w:val="00243D84"/>
    <w:rsid w:val="00243E51"/>
    <w:rsid w:val="00247FD5"/>
    <w:rsid w:val="0025078B"/>
    <w:rsid w:val="00252115"/>
    <w:rsid w:val="002524C1"/>
    <w:rsid w:val="00252D94"/>
    <w:rsid w:val="00253EDB"/>
    <w:rsid w:val="00254DF3"/>
    <w:rsid w:val="0025535B"/>
    <w:rsid w:val="00256B8D"/>
    <w:rsid w:val="002578C3"/>
    <w:rsid w:val="0026082D"/>
    <w:rsid w:val="00262B50"/>
    <w:rsid w:val="00262B9F"/>
    <w:rsid w:val="002634F4"/>
    <w:rsid w:val="00263562"/>
    <w:rsid w:val="00263AA5"/>
    <w:rsid w:val="00264D48"/>
    <w:rsid w:val="002661FF"/>
    <w:rsid w:val="00267895"/>
    <w:rsid w:val="00270211"/>
    <w:rsid w:val="0027079B"/>
    <w:rsid w:val="00270A6D"/>
    <w:rsid w:val="00271631"/>
    <w:rsid w:val="00271E8D"/>
    <w:rsid w:val="0027366A"/>
    <w:rsid w:val="0027388F"/>
    <w:rsid w:val="00273AB7"/>
    <w:rsid w:val="00273AF6"/>
    <w:rsid w:val="00274B37"/>
    <w:rsid w:val="002757BF"/>
    <w:rsid w:val="00276530"/>
    <w:rsid w:val="00277E79"/>
    <w:rsid w:val="0028045E"/>
    <w:rsid w:val="0028095F"/>
    <w:rsid w:val="00280B56"/>
    <w:rsid w:val="002822CE"/>
    <w:rsid w:val="0028301E"/>
    <w:rsid w:val="00283088"/>
    <w:rsid w:val="0028316D"/>
    <w:rsid w:val="002837A8"/>
    <w:rsid w:val="002841A3"/>
    <w:rsid w:val="00284B1B"/>
    <w:rsid w:val="00284D66"/>
    <w:rsid w:val="00287689"/>
    <w:rsid w:val="0029010C"/>
    <w:rsid w:val="00290385"/>
    <w:rsid w:val="00291E54"/>
    <w:rsid w:val="002921D6"/>
    <w:rsid w:val="00292203"/>
    <w:rsid w:val="00292691"/>
    <w:rsid w:val="00293EFA"/>
    <w:rsid w:val="0029417D"/>
    <w:rsid w:val="0029463D"/>
    <w:rsid w:val="002946FA"/>
    <w:rsid w:val="00294929"/>
    <w:rsid w:val="002955B8"/>
    <w:rsid w:val="00295CE2"/>
    <w:rsid w:val="00296668"/>
    <w:rsid w:val="00297344"/>
    <w:rsid w:val="002973F7"/>
    <w:rsid w:val="002A085C"/>
    <w:rsid w:val="002A134C"/>
    <w:rsid w:val="002A3184"/>
    <w:rsid w:val="002A404B"/>
    <w:rsid w:val="002A43B6"/>
    <w:rsid w:val="002A4D22"/>
    <w:rsid w:val="002A4E62"/>
    <w:rsid w:val="002A63FE"/>
    <w:rsid w:val="002A792E"/>
    <w:rsid w:val="002B03D9"/>
    <w:rsid w:val="002B0A8A"/>
    <w:rsid w:val="002B11D5"/>
    <w:rsid w:val="002B150D"/>
    <w:rsid w:val="002B16A6"/>
    <w:rsid w:val="002B1D8D"/>
    <w:rsid w:val="002B2912"/>
    <w:rsid w:val="002B3EB6"/>
    <w:rsid w:val="002B4C68"/>
    <w:rsid w:val="002B5210"/>
    <w:rsid w:val="002B57A8"/>
    <w:rsid w:val="002B6DE2"/>
    <w:rsid w:val="002B7205"/>
    <w:rsid w:val="002C076C"/>
    <w:rsid w:val="002C0FF5"/>
    <w:rsid w:val="002C3ACD"/>
    <w:rsid w:val="002C3AF8"/>
    <w:rsid w:val="002C4491"/>
    <w:rsid w:val="002C5F34"/>
    <w:rsid w:val="002C695D"/>
    <w:rsid w:val="002D0681"/>
    <w:rsid w:val="002D0823"/>
    <w:rsid w:val="002D1A36"/>
    <w:rsid w:val="002D3455"/>
    <w:rsid w:val="002D3C0F"/>
    <w:rsid w:val="002D3DF4"/>
    <w:rsid w:val="002D47E9"/>
    <w:rsid w:val="002D4D8B"/>
    <w:rsid w:val="002D5D0C"/>
    <w:rsid w:val="002D63F2"/>
    <w:rsid w:val="002D6644"/>
    <w:rsid w:val="002D77A6"/>
    <w:rsid w:val="002D79D5"/>
    <w:rsid w:val="002D7BDD"/>
    <w:rsid w:val="002E320E"/>
    <w:rsid w:val="002E3BBF"/>
    <w:rsid w:val="002E42F3"/>
    <w:rsid w:val="002E4400"/>
    <w:rsid w:val="002E4639"/>
    <w:rsid w:val="002E4F9B"/>
    <w:rsid w:val="002E54AA"/>
    <w:rsid w:val="002E5E7E"/>
    <w:rsid w:val="002E630F"/>
    <w:rsid w:val="002F1AF7"/>
    <w:rsid w:val="002F30B0"/>
    <w:rsid w:val="002F3552"/>
    <w:rsid w:val="002F3986"/>
    <w:rsid w:val="002F52DC"/>
    <w:rsid w:val="002F5C91"/>
    <w:rsid w:val="002F5D2E"/>
    <w:rsid w:val="002F6859"/>
    <w:rsid w:val="002F7542"/>
    <w:rsid w:val="00301AAA"/>
    <w:rsid w:val="003051E5"/>
    <w:rsid w:val="003068A6"/>
    <w:rsid w:val="00306BC7"/>
    <w:rsid w:val="00307F74"/>
    <w:rsid w:val="00311000"/>
    <w:rsid w:val="00311E84"/>
    <w:rsid w:val="003123C6"/>
    <w:rsid w:val="0031354D"/>
    <w:rsid w:val="00313A4D"/>
    <w:rsid w:val="003143CC"/>
    <w:rsid w:val="00320321"/>
    <w:rsid w:val="00320FE1"/>
    <w:rsid w:val="003211E7"/>
    <w:rsid w:val="00321968"/>
    <w:rsid w:val="003224BE"/>
    <w:rsid w:val="003232CB"/>
    <w:rsid w:val="00323D16"/>
    <w:rsid w:val="00324693"/>
    <w:rsid w:val="00324C99"/>
    <w:rsid w:val="00325883"/>
    <w:rsid w:val="00326522"/>
    <w:rsid w:val="0033066F"/>
    <w:rsid w:val="00330BA2"/>
    <w:rsid w:val="00330DFA"/>
    <w:rsid w:val="00331548"/>
    <w:rsid w:val="00333047"/>
    <w:rsid w:val="00334463"/>
    <w:rsid w:val="00335A52"/>
    <w:rsid w:val="00335B31"/>
    <w:rsid w:val="003372FA"/>
    <w:rsid w:val="00340811"/>
    <w:rsid w:val="00340E81"/>
    <w:rsid w:val="00342C6D"/>
    <w:rsid w:val="00342F6E"/>
    <w:rsid w:val="00343BF8"/>
    <w:rsid w:val="00343FB5"/>
    <w:rsid w:val="003442CE"/>
    <w:rsid w:val="00345A21"/>
    <w:rsid w:val="00346883"/>
    <w:rsid w:val="00347958"/>
    <w:rsid w:val="00347C8A"/>
    <w:rsid w:val="00347FC2"/>
    <w:rsid w:val="00352725"/>
    <w:rsid w:val="003529D8"/>
    <w:rsid w:val="00352CE2"/>
    <w:rsid w:val="00353DC6"/>
    <w:rsid w:val="00354DAB"/>
    <w:rsid w:val="00354E57"/>
    <w:rsid w:val="003558BC"/>
    <w:rsid w:val="00355C7C"/>
    <w:rsid w:val="0035646F"/>
    <w:rsid w:val="003567B5"/>
    <w:rsid w:val="00360132"/>
    <w:rsid w:val="0036103D"/>
    <w:rsid w:val="00361CDF"/>
    <w:rsid w:val="0036201D"/>
    <w:rsid w:val="00363574"/>
    <w:rsid w:val="00363674"/>
    <w:rsid w:val="00363F64"/>
    <w:rsid w:val="0036521B"/>
    <w:rsid w:val="00366740"/>
    <w:rsid w:val="00367532"/>
    <w:rsid w:val="003702DB"/>
    <w:rsid w:val="00370382"/>
    <w:rsid w:val="003704D9"/>
    <w:rsid w:val="00370F98"/>
    <w:rsid w:val="0037140D"/>
    <w:rsid w:val="00371D5C"/>
    <w:rsid w:val="0037203B"/>
    <w:rsid w:val="00373C65"/>
    <w:rsid w:val="003750AD"/>
    <w:rsid w:val="00375715"/>
    <w:rsid w:val="00375F37"/>
    <w:rsid w:val="003761CC"/>
    <w:rsid w:val="00377159"/>
    <w:rsid w:val="00377ABD"/>
    <w:rsid w:val="003803C2"/>
    <w:rsid w:val="00380EFE"/>
    <w:rsid w:val="003816B6"/>
    <w:rsid w:val="003826A4"/>
    <w:rsid w:val="0038480D"/>
    <w:rsid w:val="00384CD3"/>
    <w:rsid w:val="003856B6"/>
    <w:rsid w:val="00385EA2"/>
    <w:rsid w:val="00385F91"/>
    <w:rsid w:val="00387711"/>
    <w:rsid w:val="00390268"/>
    <w:rsid w:val="00391473"/>
    <w:rsid w:val="00391974"/>
    <w:rsid w:val="00392930"/>
    <w:rsid w:val="00392D85"/>
    <w:rsid w:val="0039301A"/>
    <w:rsid w:val="00394EB7"/>
    <w:rsid w:val="003973AF"/>
    <w:rsid w:val="003A0CB6"/>
    <w:rsid w:val="003A21D7"/>
    <w:rsid w:val="003A25F5"/>
    <w:rsid w:val="003A2DC8"/>
    <w:rsid w:val="003A3486"/>
    <w:rsid w:val="003A4991"/>
    <w:rsid w:val="003A6B11"/>
    <w:rsid w:val="003A7146"/>
    <w:rsid w:val="003A787C"/>
    <w:rsid w:val="003A7D2B"/>
    <w:rsid w:val="003B15CB"/>
    <w:rsid w:val="003B1F42"/>
    <w:rsid w:val="003B24A2"/>
    <w:rsid w:val="003B47B1"/>
    <w:rsid w:val="003B5001"/>
    <w:rsid w:val="003B5362"/>
    <w:rsid w:val="003B55D0"/>
    <w:rsid w:val="003B6343"/>
    <w:rsid w:val="003B65C0"/>
    <w:rsid w:val="003C01BA"/>
    <w:rsid w:val="003C0B2F"/>
    <w:rsid w:val="003C1E31"/>
    <w:rsid w:val="003C21F7"/>
    <w:rsid w:val="003C2CE5"/>
    <w:rsid w:val="003C471A"/>
    <w:rsid w:val="003C4D13"/>
    <w:rsid w:val="003C62E5"/>
    <w:rsid w:val="003C6F2C"/>
    <w:rsid w:val="003C7FCD"/>
    <w:rsid w:val="003D0E7F"/>
    <w:rsid w:val="003D2D3B"/>
    <w:rsid w:val="003D357C"/>
    <w:rsid w:val="003D48E5"/>
    <w:rsid w:val="003D5336"/>
    <w:rsid w:val="003D78B6"/>
    <w:rsid w:val="003E1160"/>
    <w:rsid w:val="003E141D"/>
    <w:rsid w:val="003E196D"/>
    <w:rsid w:val="003E454D"/>
    <w:rsid w:val="003E582A"/>
    <w:rsid w:val="003E5849"/>
    <w:rsid w:val="003E6F77"/>
    <w:rsid w:val="003F0095"/>
    <w:rsid w:val="003F0509"/>
    <w:rsid w:val="003F2885"/>
    <w:rsid w:val="003F34B5"/>
    <w:rsid w:val="003F4D27"/>
    <w:rsid w:val="003F5210"/>
    <w:rsid w:val="003F5BF0"/>
    <w:rsid w:val="003F5F23"/>
    <w:rsid w:val="003F6F06"/>
    <w:rsid w:val="0040184F"/>
    <w:rsid w:val="00402DEA"/>
    <w:rsid w:val="0040381C"/>
    <w:rsid w:val="00404118"/>
    <w:rsid w:val="00404F5C"/>
    <w:rsid w:val="00405349"/>
    <w:rsid w:val="00405923"/>
    <w:rsid w:val="00405967"/>
    <w:rsid w:val="00405E10"/>
    <w:rsid w:val="00405EC6"/>
    <w:rsid w:val="00407522"/>
    <w:rsid w:val="00410FBB"/>
    <w:rsid w:val="004113C7"/>
    <w:rsid w:val="00412061"/>
    <w:rsid w:val="00412879"/>
    <w:rsid w:val="00412916"/>
    <w:rsid w:val="00414DBB"/>
    <w:rsid w:val="00414F8C"/>
    <w:rsid w:val="00415384"/>
    <w:rsid w:val="004202AD"/>
    <w:rsid w:val="00420D52"/>
    <w:rsid w:val="00421238"/>
    <w:rsid w:val="00421B47"/>
    <w:rsid w:val="00421BEE"/>
    <w:rsid w:val="004221F2"/>
    <w:rsid w:val="00423106"/>
    <w:rsid w:val="00423E23"/>
    <w:rsid w:val="004248B2"/>
    <w:rsid w:val="00424D9D"/>
    <w:rsid w:val="0043177D"/>
    <w:rsid w:val="00431F53"/>
    <w:rsid w:val="004325C1"/>
    <w:rsid w:val="0043287D"/>
    <w:rsid w:val="004334A0"/>
    <w:rsid w:val="004339AB"/>
    <w:rsid w:val="00440E0C"/>
    <w:rsid w:val="004416BF"/>
    <w:rsid w:val="004427DF"/>
    <w:rsid w:val="00443783"/>
    <w:rsid w:val="00443937"/>
    <w:rsid w:val="004443C3"/>
    <w:rsid w:val="004463FA"/>
    <w:rsid w:val="00446F0E"/>
    <w:rsid w:val="004474CD"/>
    <w:rsid w:val="004476D7"/>
    <w:rsid w:val="00447E98"/>
    <w:rsid w:val="00450C5A"/>
    <w:rsid w:val="00451E97"/>
    <w:rsid w:val="00453259"/>
    <w:rsid w:val="00453FB7"/>
    <w:rsid w:val="0045468C"/>
    <w:rsid w:val="00455D1F"/>
    <w:rsid w:val="00456C65"/>
    <w:rsid w:val="0045749A"/>
    <w:rsid w:val="00457AA3"/>
    <w:rsid w:val="00460188"/>
    <w:rsid w:val="00460689"/>
    <w:rsid w:val="00460A9D"/>
    <w:rsid w:val="00460ED6"/>
    <w:rsid w:val="004616BD"/>
    <w:rsid w:val="004617B7"/>
    <w:rsid w:val="0046198C"/>
    <w:rsid w:val="00462728"/>
    <w:rsid w:val="004627D2"/>
    <w:rsid w:val="004629E2"/>
    <w:rsid w:val="00462E0C"/>
    <w:rsid w:val="00464188"/>
    <w:rsid w:val="00465D9B"/>
    <w:rsid w:val="00467EC1"/>
    <w:rsid w:val="004718CD"/>
    <w:rsid w:val="004726AA"/>
    <w:rsid w:val="00474538"/>
    <w:rsid w:val="00475E02"/>
    <w:rsid w:val="00476DE6"/>
    <w:rsid w:val="00477BC9"/>
    <w:rsid w:val="00480059"/>
    <w:rsid w:val="0048370A"/>
    <w:rsid w:val="004851AE"/>
    <w:rsid w:val="0048530F"/>
    <w:rsid w:val="00487344"/>
    <w:rsid w:val="00487B8D"/>
    <w:rsid w:val="0049073E"/>
    <w:rsid w:val="00491140"/>
    <w:rsid w:val="00491B47"/>
    <w:rsid w:val="00491BD9"/>
    <w:rsid w:val="00491CD1"/>
    <w:rsid w:val="0049228F"/>
    <w:rsid w:val="00492650"/>
    <w:rsid w:val="004937F4"/>
    <w:rsid w:val="00497827"/>
    <w:rsid w:val="004A0A2F"/>
    <w:rsid w:val="004A1848"/>
    <w:rsid w:val="004A1B10"/>
    <w:rsid w:val="004A3B71"/>
    <w:rsid w:val="004A61A8"/>
    <w:rsid w:val="004A74E9"/>
    <w:rsid w:val="004A7D3B"/>
    <w:rsid w:val="004B0515"/>
    <w:rsid w:val="004B0F7B"/>
    <w:rsid w:val="004B1596"/>
    <w:rsid w:val="004B22A6"/>
    <w:rsid w:val="004B3730"/>
    <w:rsid w:val="004B467A"/>
    <w:rsid w:val="004B4842"/>
    <w:rsid w:val="004B63AC"/>
    <w:rsid w:val="004C0DC0"/>
    <w:rsid w:val="004C13A7"/>
    <w:rsid w:val="004C1500"/>
    <w:rsid w:val="004C17DC"/>
    <w:rsid w:val="004C2E67"/>
    <w:rsid w:val="004C557E"/>
    <w:rsid w:val="004C6209"/>
    <w:rsid w:val="004C6683"/>
    <w:rsid w:val="004C716D"/>
    <w:rsid w:val="004C7307"/>
    <w:rsid w:val="004D26E1"/>
    <w:rsid w:val="004D2D68"/>
    <w:rsid w:val="004D6301"/>
    <w:rsid w:val="004D7F46"/>
    <w:rsid w:val="004E1B1C"/>
    <w:rsid w:val="004E24D0"/>
    <w:rsid w:val="004E2551"/>
    <w:rsid w:val="004E3C43"/>
    <w:rsid w:val="004E415A"/>
    <w:rsid w:val="004E4506"/>
    <w:rsid w:val="004E52E8"/>
    <w:rsid w:val="004E5E05"/>
    <w:rsid w:val="004E6920"/>
    <w:rsid w:val="004F037E"/>
    <w:rsid w:val="004F0541"/>
    <w:rsid w:val="004F0B79"/>
    <w:rsid w:val="004F113F"/>
    <w:rsid w:val="004F1F25"/>
    <w:rsid w:val="004F2930"/>
    <w:rsid w:val="004F377F"/>
    <w:rsid w:val="004F61BC"/>
    <w:rsid w:val="004F6931"/>
    <w:rsid w:val="00500D76"/>
    <w:rsid w:val="00501D2F"/>
    <w:rsid w:val="0050390D"/>
    <w:rsid w:val="005039F4"/>
    <w:rsid w:val="005064C3"/>
    <w:rsid w:val="00507D0A"/>
    <w:rsid w:val="00511589"/>
    <w:rsid w:val="00512845"/>
    <w:rsid w:val="005128EE"/>
    <w:rsid w:val="00515731"/>
    <w:rsid w:val="00515B72"/>
    <w:rsid w:val="005162D1"/>
    <w:rsid w:val="00516EE7"/>
    <w:rsid w:val="00517718"/>
    <w:rsid w:val="0052069C"/>
    <w:rsid w:val="00520AA4"/>
    <w:rsid w:val="005249A6"/>
    <w:rsid w:val="0052576A"/>
    <w:rsid w:val="00525DE7"/>
    <w:rsid w:val="00530A19"/>
    <w:rsid w:val="00531738"/>
    <w:rsid w:val="00531D26"/>
    <w:rsid w:val="00532632"/>
    <w:rsid w:val="005338C8"/>
    <w:rsid w:val="00533AC7"/>
    <w:rsid w:val="005343F6"/>
    <w:rsid w:val="005348B4"/>
    <w:rsid w:val="0053747D"/>
    <w:rsid w:val="0053798E"/>
    <w:rsid w:val="005407F3"/>
    <w:rsid w:val="00540902"/>
    <w:rsid w:val="00540E02"/>
    <w:rsid w:val="00541306"/>
    <w:rsid w:val="005429A0"/>
    <w:rsid w:val="0054463E"/>
    <w:rsid w:val="00545159"/>
    <w:rsid w:val="0054587A"/>
    <w:rsid w:val="00546979"/>
    <w:rsid w:val="005477A7"/>
    <w:rsid w:val="005478D2"/>
    <w:rsid w:val="005502F7"/>
    <w:rsid w:val="00550BA9"/>
    <w:rsid w:val="005528AC"/>
    <w:rsid w:val="00553079"/>
    <w:rsid w:val="00553206"/>
    <w:rsid w:val="005554DC"/>
    <w:rsid w:val="0056104E"/>
    <w:rsid w:val="00562215"/>
    <w:rsid w:val="00562B9D"/>
    <w:rsid w:val="00564075"/>
    <w:rsid w:val="0056598D"/>
    <w:rsid w:val="00565B83"/>
    <w:rsid w:val="0056650B"/>
    <w:rsid w:val="0056670B"/>
    <w:rsid w:val="00566B80"/>
    <w:rsid w:val="005674CC"/>
    <w:rsid w:val="00567EBE"/>
    <w:rsid w:val="00570F22"/>
    <w:rsid w:val="00571623"/>
    <w:rsid w:val="00571B28"/>
    <w:rsid w:val="00572139"/>
    <w:rsid w:val="005724F0"/>
    <w:rsid w:val="0057311D"/>
    <w:rsid w:val="00573A45"/>
    <w:rsid w:val="00574117"/>
    <w:rsid w:val="005742BA"/>
    <w:rsid w:val="00577600"/>
    <w:rsid w:val="00581563"/>
    <w:rsid w:val="005827DE"/>
    <w:rsid w:val="00583826"/>
    <w:rsid w:val="00583BB2"/>
    <w:rsid w:val="00584C00"/>
    <w:rsid w:val="00585538"/>
    <w:rsid w:val="00585794"/>
    <w:rsid w:val="00585EAD"/>
    <w:rsid w:val="00586A06"/>
    <w:rsid w:val="00587338"/>
    <w:rsid w:val="00590C6F"/>
    <w:rsid w:val="00591AAF"/>
    <w:rsid w:val="00591E3D"/>
    <w:rsid w:val="0059269E"/>
    <w:rsid w:val="00593771"/>
    <w:rsid w:val="00596A12"/>
    <w:rsid w:val="00597340"/>
    <w:rsid w:val="00597450"/>
    <w:rsid w:val="005975A3"/>
    <w:rsid w:val="00597C5B"/>
    <w:rsid w:val="005A1A64"/>
    <w:rsid w:val="005A3452"/>
    <w:rsid w:val="005A452A"/>
    <w:rsid w:val="005A646E"/>
    <w:rsid w:val="005A6B79"/>
    <w:rsid w:val="005B08AC"/>
    <w:rsid w:val="005B1663"/>
    <w:rsid w:val="005B2648"/>
    <w:rsid w:val="005B2952"/>
    <w:rsid w:val="005B46B1"/>
    <w:rsid w:val="005B529C"/>
    <w:rsid w:val="005B67F4"/>
    <w:rsid w:val="005B7DBC"/>
    <w:rsid w:val="005C0F4B"/>
    <w:rsid w:val="005C13EA"/>
    <w:rsid w:val="005C1657"/>
    <w:rsid w:val="005C24F0"/>
    <w:rsid w:val="005C2736"/>
    <w:rsid w:val="005C382D"/>
    <w:rsid w:val="005C4467"/>
    <w:rsid w:val="005C6294"/>
    <w:rsid w:val="005C6989"/>
    <w:rsid w:val="005C74D8"/>
    <w:rsid w:val="005D055F"/>
    <w:rsid w:val="005D0970"/>
    <w:rsid w:val="005D1193"/>
    <w:rsid w:val="005D2B23"/>
    <w:rsid w:val="005D2E2A"/>
    <w:rsid w:val="005D3186"/>
    <w:rsid w:val="005D4174"/>
    <w:rsid w:val="005D5546"/>
    <w:rsid w:val="005D565E"/>
    <w:rsid w:val="005D57C7"/>
    <w:rsid w:val="005D5949"/>
    <w:rsid w:val="005E1EE4"/>
    <w:rsid w:val="005E23DE"/>
    <w:rsid w:val="005E4145"/>
    <w:rsid w:val="005E4875"/>
    <w:rsid w:val="005E5B4F"/>
    <w:rsid w:val="005E5F51"/>
    <w:rsid w:val="005E62CE"/>
    <w:rsid w:val="005E6846"/>
    <w:rsid w:val="005F1A70"/>
    <w:rsid w:val="005F40F0"/>
    <w:rsid w:val="005F46A4"/>
    <w:rsid w:val="005F4F9F"/>
    <w:rsid w:val="005F517D"/>
    <w:rsid w:val="005F51C8"/>
    <w:rsid w:val="005F55C6"/>
    <w:rsid w:val="005F5E08"/>
    <w:rsid w:val="005F7D25"/>
    <w:rsid w:val="00600347"/>
    <w:rsid w:val="006017F0"/>
    <w:rsid w:val="0060225E"/>
    <w:rsid w:val="00602F55"/>
    <w:rsid w:val="0060414C"/>
    <w:rsid w:val="0060424A"/>
    <w:rsid w:val="00605457"/>
    <w:rsid w:val="00607840"/>
    <w:rsid w:val="00610128"/>
    <w:rsid w:val="006108FD"/>
    <w:rsid w:val="0061091E"/>
    <w:rsid w:val="00610C1D"/>
    <w:rsid w:val="006110A6"/>
    <w:rsid w:val="00611228"/>
    <w:rsid w:val="0061132A"/>
    <w:rsid w:val="006117A8"/>
    <w:rsid w:val="00611829"/>
    <w:rsid w:val="00611E02"/>
    <w:rsid w:val="00611E92"/>
    <w:rsid w:val="00614CF7"/>
    <w:rsid w:val="0061772D"/>
    <w:rsid w:val="00620B54"/>
    <w:rsid w:val="00621B3C"/>
    <w:rsid w:val="00621EA2"/>
    <w:rsid w:val="00623457"/>
    <w:rsid w:val="00623568"/>
    <w:rsid w:val="00623BC1"/>
    <w:rsid w:val="00624582"/>
    <w:rsid w:val="0062489A"/>
    <w:rsid w:val="006248F6"/>
    <w:rsid w:val="00624A07"/>
    <w:rsid w:val="00627D00"/>
    <w:rsid w:val="00630694"/>
    <w:rsid w:val="00632520"/>
    <w:rsid w:val="006328AA"/>
    <w:rsid w:val="00633ACE"/>
    <w:rsid w:val="00634706"/>
    <w:rsid w:val="006361A9"/>
    <w:rsid w:val="00637B24"/>
    <w:rsid w:val="00640028"/>
    <w:rsid w:val="00640232"/>
    <w:rsid w:val="00640DAF"/>
    <w:rsid w:val="0064100C"/>
    <w:rsid w:val="00641C78"/>
    <w:rsid w:val="006426EB"/>
    <w:rsid w:val="006444AF"/>
    <w:rsid w:val="0064468D"/>
    <w:rsid w:val="00646034"/>
    <w:rsid w:val="00647134"/>
    <w:rsid w:val="00647F89"/>
    <w:rsid w:val="00650BA8"/>
    <w:rsid w:val="00651256"/>
    <w:rsid w:val="00652153"/>
    <w:rsid w:val="00652E77"/>
    <w:rsid w:val="006541D7"/>
    <w:rsid w:val="00654262"/>
    <w:rsid w:val="00656271"/>
    <w:rsid w:val="00657F7A"/>
    <w:rsid w:val="0066068F"/>
    <w:rsid w:val="006630F4"/>
    <w:rsid w:val="006648F7"/>
    <w:rsid w:val="00666504"/>
    <w:rsid w:val="006672F0"/>
    <w:rsid w:val="006676DC"/>
    <w:rsid w:val="00670754"/>
    <w:rsid w:val="006707C4"/>
    <w:rsid w:val="00671000"/>
    <w:rsid w:val="00672B3D"/>
    <w:rsid w:val="00673272"/>
    <w:rsid w:val="00673C21"/>
    <w:rsid w:val="00674F1C"/>
    <w:rsid w:val="00676DC8"/>
    <w:rsid w:val="00676EBC"/>
    <w:rsid w:val="00677462"/>
    <w:rsid w:val="00680D3A"/>
    <w:rsid w:val="00682285"/>
    <w:rsid w:val="006824E3"/>
    <w:rsid w:val="00682F8B"/>
    <w:rsid w:val="00683093"/>
    <w:rsid w:val="006857D6"/>
    <w:rsid w:val="0068711D"/>
    <w:rsid w:val="00693863"/>
    <w:rsid w:val="00693F64"/>
    <w:rsid w:val="00694222"/>
    <w:rsid w:val="00694855"/>
    <w:rsid w:val="00694ADE"/>
    <w:rsid w:val="00695131"/>
    <w:rsid w:val="00695411"/>
    <w:rsid w:val="00695C5B"/>
    <w:rsid w:val="0069615D"/>
    <w:rsid w:val="00696CFF"/>
    <w:rsid w:val="006A0482"/>
    <w:rsid w:val="006A2214"/>
    <w:rsid w:val="006A2A24"/>
    <w:rsid w:val="006A333B"/>
    <w:rsid w:val="006A3D9D"/>
    <w:rsid w:val="006A54DC"/>
    <w:rsid w:val="006A55BD"/>
    <w:rsid w:val="006A74AF"/>
    <w:rsid w:val="006B1347"/>
    <w:rsid w:val="006B2FFA"/>
    <w:rsid w:val="006B3E49"/>
    <w:rsid w:val="006B430D"/>
    <w:rsid w:val="006B7A5B"/>
    <w:rsid w:val="006C0042"/>
    <w:rsid w:val="006C1C3D"/>
    <w:rsid w:val="006C2F60"/>
    <w:rsid w:val="006C33F6"/>
    <w:rsid w:val="006C3BD4"/>
    <w:rsid w:val="006C3EDB"/>
    <w:rsid w:val="006C4790"/>
    <w:rsid w:val="006C4D97"/>
    <w:rsid w:val="006C502E"/>
    <w:rsid w:val="006C5DC6"/>
    <w:rsid w:val="006C6046"/>
    <w:rsid w:val="006C6065"/>
    <w:rsid w:val="006C6929"/>
    <w:rsid w:val="006C6D3A"/>
    <w:rsid w:val="006C6FA3"/>
    <w:rsid w:val="006D0CA8"/>
    <w:rsid w:val="006D2628"/>
    <w:rsid w:val="006D2948"/>
    <w:rsid w:val="006D2ED4"/>
    <w:rsid w:val="006D32F0"/>
    <w:rsid w:val="006D3924"/>
    <w:rsid w:val="006D3BFD"/>
    <w:rsid w:val="006D414A"/>
    <w:rsid w:val="006D59C4"/>
    <w:rsid w:val="006D5BAF"/>
    <w:rsid w:val="006D7B99"/>
    <w:rsid w:val="006E0795"/>
    <w:rsid w:val="006E0A65"/>
    <w:rsid w:val="006E22EE"/>
    <w:rsid w:val="006E26B8"/>
    <w:rsid w:val="006E3072"/>
    <w:rsid w:val="006E3183"/>
    <w:rsid w:val="006E3887"/>
    <w:rsid w:val="006E3AB2"/>
    <w:rsid w:val="006E4795"/>
    <w:rsid w:val="006E52CE"/>
    <w:rsid w:val="006E6A39"/>
    <w:rsid w:val="006E7672"/>
    <w:rsid w:val="006F163A"/>
    <w:rsid w:val="006F17D0"/>
    <w:rsid w:val="006F1C5F"/>
    <w:rsid w:val="006F21B0"/>
    <w:rsid w:val="006F246A"/>
    <w:rsid w:val="006F42D8"/>
    <w:rsid w:val="006F4542"/>
    <w:rsid w:val="00700509"/>
    <w:rsid w:val="00700666"/>
    <w:rsid w:val="00700E24"/>
    <w:rsid w:val="00702064"/>
    <w:rsid w:val="00702778"/>
    <w:rsid w:val="007032F5"/>
    <w:rsid w:val="00704A10"/>
    <w:rsid w:val="007073DD"/>
    <w:rsid w:val="007074DE"/>
    <w:rsid w:val="00712D77"/>
    <w:rsid w:val="007132B5"/>
    <w:rsid w:val="00716A07"/>
    <w:rsid w:val="00717098"/>
    <w:rsid w:val="00717EA6"/>
    <w:rsid w:val="00721882"/>
    <w:rsid w:val="00721E10"/>
    <w:rsid w:val="007246E3"/>
    <w:rsid w:val="00726604"/>
    <w:rsid w:val="00726C65"/>
    <w:rsid w:val="00732221"/>
    <w:rsid w:val="00733786"/>
    <w:rsid w:val="007347B4"/>
    <w:rsid w:val="00734B9A"/>
    <w:rsid w:val="00734F92"/>
    <w:rsid w:val="0073578C"/>
    <w:rsid w:val="007364B5"/>
    <w:rsid w:val="007372F7"/>
    <w:rsid w:val="007400A5"/>
    <w:rsid w:val="007402C2"/>
    <w:rsid w:val="0074050A"/>
    <w:rsid w:val="00741DE7"/>
    <w:rsid w:val="00741F64"/>
    <w:rsid w:val="00742115"/>
    <w:rsid w:val="007423AC"/>
    <w:rsid w:val="007440C7"/>
    <w:rsid w:val="00744DFA"/>
    <w:rsid w:val="007454D1"/>
    <w:rsid w:val="007466DF"/>
    <w:rsid w:val="00746E6F"/>
    <w:rsid w:val="007472A0"/>
    <w:rsid w:val="00747978"/>
    <w:rsid w:val="00750120"/>
    <w:rsid w:val="00750B4C"/>
    <w:rsid w:val="00750E18"/>
    <w:rsid w:val="00752833"/>
    <w:rsid w:val="00752F67"/>
    <w:rsid w:val="0075372E"/>
    <w:rsid w:val="0075408D"/>
    <w:rsid w:val="007557FC"/>
    <w:rsid w:val="00755C6D"/>
    <w:rsid w:val="00756623"/>
    <w:rsid w:val="00756B44"/>
    <w:rsid w:val="007571F4"/>
    <w:rsid w:val="007618BC"/>
    <w:rsid w:val="00764240"/>
    <w:rsid w:val="007645AE"/>
    <w:rsid w:val="00765E93"/>
    <w:rsid w:val="00767BAB"/>
    <w:rsid w:val="00767D8F"/>
    <w:rsid w:val="00771246"/>
    <w:rsid w:val="007740A5"/>
    <w:rsid w:val="00775831"/>
    <w:rsid w:val="00777FF6"/>
    <w:rsid w:val="0078026D"/>
    <w:rsid w:val="00780D17"/>
    <w:rsid w:val="00780FC1"/>
    <w:rsid w:val="00781E4B"/>
    <w:rsid w:val="00783508"/>
    <w:rsid w:val="00785845"/>
    <w:rsid w:val="00785F69"/>
    <w:rsid w:val="00787F8E"/>
    <w:rsid w:val="0079053E"/>
    <w:rsid w:val="007939CC"/>
    <w:rsid w:val="007949E6"/>
    <w:rsid w:val="007952B0"/>
    <w:rsid w:val="007952FD"/>
    <w:rsid w:val="007955A4"/>
    <w:rsid w:val="00795BF8"/>
    <w:rsid w:val="00795C45"/>
    <w:rsid w:val="007A0A6C"/>
    <w:rsid w:val="007A1045"/>
    <w:rsid w:val="007A3483"/>
    <w:rsid w:val="007A380D"/>
    <w:rsid w:val="007A3D06"/>
    <w:rsid w:val="007A4112"/>
    <w:rsid w:val="007A5134"/>
    <w:rsid w:val="007A5BE2"/>
    <w:rsid w:val="007A650A"/>
    <w:rsid w:val="007A6B13"/>
    <w:rsid w:val="007B1025"/>
    <w:rsid w:val="007B150E"/>
    <w:rsid w:val="007B16A9"/>
    <w:rsid w:val="007B201E"/>
    <w:rsid w:val="007B21D2"/>
    <w:rsid w:val="007B2B26"/>
    <w:rsid w:val="007B2D64"/>
    <w:rsid w:val="007B45A2"/>
    <w:rsid w:val="007B4BC6"/>
    <w:rsid w:val="007B5F74"/>
    <w:rsid w:val="007B690A"/>
    <w:rsid w:val="007B6D5F"/>
    <w:rsid w:val="007B7B6A"/>
    <w:rsid w:val="007C075B"/>
    <w:rsid w:val="007C0828"/>
    <w:rsid w:val="007C1689"/>
    <w:rsid w:val="007C2A53"/>
    <w:rsid w:val="007C2E40"/>
    <w:rsid w:val="007C3237"/>
    <w:rsid w:val="007C355E"/>
    <w:rsid w:val="007C5337"/>
    <w:rsid w:val="007C5748"/>
    <w:rsid w:val="007C582C"/>
    <w:rsid w:val="007C6948"/>
    <w:rsid w:val="007C7281"/>
    <w:rsid w:val="007D01B0"/>
    <w:rsid w:val="007D0A73"/>
    <w:rsid w:val="007D0FB3"/>
    <w:rsid w:val="007D10CF"/>
    <w:rsid w:val="007D1B76"/>
    <w:rsid w:val="007D2591"/>
    <w:rsid w:val="007D3539"/>
    <w:rsid w:val="007D451D"/>
    <w:rsid w:val="007D6127"/>
    <w:rsid w:val="007D6B5D"/>
    <w:rsid w:val="007D7294"/>
    <w:rsid w:val="007E0047"/>
    <w:rsid w:val="007E16B1"/>
    <w:rsid w:val="007E1939"/>
    <w:rsid w:val="007E5032"/>
    <w:rsid w:val="007E556C"/>
    <w:rsid w:val="007E5ADB"/>
    <w:rsid w:val="007F08D4"/>
    <w:rsid w:val="007F3088"/>
    <w:rsid w:val="007F3593"/>
    <w:rsid w:val="007F35C1"/>
    <w:rsid w:val="007F4E14"/>
    <w:rsid w:val="007F576C"/>
    <w:rsid w:val="007F5975"/>
    <w:rsid w:val="007F6258"/>
    <w:rsid w:val="007F723C"/>
    <w:rsid w:val="008009E6"/>
    <w:rsid w:val="00800C36"/>
    <w:rsid w:val="00800E25"/>
    <w:rsid w:val="00802541"/>
    <w:rsid w:val="00805D33"/>
    <w:rsid w:val="00805F04"/>
    <w:rsid w:val="00807446"/>
    <w:rsid w:val="008105CA"/>
    <w:rsid w:val="00810B07"/>
    <w:rsid w:val="008112F2"/>
    <w:rsid w:val="00811ED7"/>
    <w:rsid w:val="00812575"/>
    <w:rsid w:val="00812577"/>
    <w:rsid w:val="00812976"/>
    <w:rsid w:val="00812D1E"/>
    <w:rsid w:val="00815283"/>
    <w:rsid w:val="008174B1"/>
    <w:rsid w:val="008174DA"/>
    <w:rsid w:val="00820671"/>
    <w:rsid w:val="008208F5"/>
    <w:rsid w:val="0082171C"/>
    <w:rsid w:val="008217E5"/>
    <w:rsid w:val="0082280D"/>
    <w:rsid w:val="00823898"/>
    <w:rsid w:val="0082708D"/>
    <w:rsid w:val="008275F4"/>
    <w:rsid w:val="008311B1"/>
    <w:rsid w:val="008314AC"/>
    <w:rsid w:val="008316D8"/>
    <w:rsid w:val="00831A4F"/>
    <w:rsid w:val="008325B3"/>
    <w:rsid w:val="00832623"/>
    <w:rsid w:val="00832EBB"/>
    <w:rsid w:val="0083361E"/>
    <w:rsid w:val="0083387C"/>
    <w:rsid w:val="00833F1A"/>
    <w:rsid w:val="0083402A"/>
    <w:rsid w:val="00835247"/>
    <w:rsid w:val="00835611"/>
    <w:rsid w:val="008360CB"/>
    <w:rsid w:val="00836E7F"/>
    <w:rsid w:val="0084022C"/>
    <w:rsid w:val="0084025A"/>
    <w:rsid w:val="00840EC4"/>
    <w:rsid w:val="00841394"/>
    <w:rsid w:val="008438E6"/>
    <w:rsid w:val="00843F58"/>
    <w:rsid w:val="008456A8"/>
    <w:rsid w:val="00847E6D"/>
    <w:rsid w:val="008502B9"/>
    <w:rsid w:val="00850423"/>
    <w:rsid w:val="00850A8C"/>
    <w:rsid w:val="00853416"/>
    <w:rsid w:val="00853B42"/>
    <w:rsid w:val="00854870"/>
    <w:rsid w:val="00854F54"/>
    <w:rsid w:val="0085574B"/>
    <w:rsid w:val="00855DF5"/>
    <w:rsid w:val="008560C9"/>
    <w:rsid w:val="008567C5"/>
    <w:rsid w:val="00861434"/>
    <w:rsid w:val="00861F30"/>
    <w:rsid w:val="00864B21"/>
    <w:rsid w:val="00864FF1"/>
    <w:rsid w:val="00871588"/>
    <w:rsid w:val="00871D6A"/>
    <w:rsid w:val="008729AF"/>
    <w:rsid w:val="0087409D"/>
    <w:rsid w:val="00876B15"/>
    <w:rsid w:val="00881399"/>
    <w:rsid w:val="00881962"/>
    <w:rsid w:val="00882CCD"/>
    <w:rsid w:val="00885048"/>
    <w:rsid w:val="008854C5"/>
    <w:rsid w:val="00887112"/>
    <w:rsid w:val="008871A4"/>
    <w:rsid w:val="00887338"/>
    <w:rsid w:val="00887CAF"/>
    <w:rsid w:val="00887EC1"/>
    <w:rsid w:val="008903A4"/>
    <w:rsid w:val="008919DA"/>
    <w:rsid w:val="00891EBE"/>
    <w:rsid w:val="00892035"/>
    <w:rsid w:val="008968AB"/>
    <w:rsid w:val="00896AE9"/>
    <w:rsid w:val="00896BAA"/>
    <w:rsid w:val="008A142D"/>
    <w:rsid w:val="008A16E8"/>
    <w:rsid w:val="008A1B31"/>
    <w:rsid w:val="008A2D00"/>
    <w:rsid w:val="008A369B"/>
    <w:rsid w:val="008A6E67"/>
    <w:rsid w:val="008A757D"/>
    <w:rsid w:val="008B024E"/>
    <w:rsid w:val="008B0451"/>
    <w:rsid w:val="008B1089"/>
    <w:rsid w:val="008B2299"/>
    <w:rsid w:val="008B31AB"/>
    <w:rsid w:val="008B3E21"/>
    <w:rsid w:val="008B3FE9"/>
    <w:rsid w:val="008B4B33"/>
    <w:rsid w:val="008B6650"/>
    <w:rsid w:val="008B6D83"/>
    <w:rsid w:val="008B7896"/>
    <w:rsid w:val="008B7B8B"/>
    <w:rsid w:val="008C0A31"/>
    <w:rsid w:val="008C0AA6"/>
    <w:rsid w:val="008C0FC3"/>
    <w:rsid w:val="008C3541"/>
    <w:rsid w:val="008D093E"/>
    <w:rsid w:val="008D33D1"/>
    <w:rsid w:val="008D78C5"/>
    <w:rsid w:val="008D7BE1"/>
    <w:rsid w:val="008E2389"/>
    <w:rsid w:val="008E55EC"/>
    <w:rsid w:val="008E5C65"/>
    <w:rsid w:val="008E62AE"/>
    <w:rsid w:val="008E62EF"/>
    <w:rsid w:val="008E7E93"/>
    <w:rsid w:val="008F085F"/>
    <w:rsid w:val="008F08A8"/>
    <w:rsid w:val="008F3CB3"/>
    <w:rsid w:val="008F4ABE"/>
    <w:rsid w:val="008F619E"/>
    <w:rsid w:val="008F64BC"/>
    <w:rsid w:val="008F6CE4"/>
    <w:rsid w:val="008F7C5D"/>
    <w:rsid w:val="00900237"/>
    <w:rsid w:val="00900AD8"/>
    <w:rsid w:val="00902E39"/>
    <w:rsid w:val="00903653"/>
    <w:rsid w:val="009037C3"/>
    <w:rsid w:val="00905164"/>
    <w:rsid w:val="00905DDB"/>
    <w:rsid w:val="00906510"/>
    <w:rsid w:val="0090684A"/>
    <w:rsid w:val="00911EC9"/>
    <w:rsid w:val="00912ABF"/>
    <w:rsid w:val="00913BB2"/>
    <w:rsid w:val="0091421F"/>
    <w:rsid w:val="00914581"/>
    <w:rsid w:val="00914B29"/>
    <w:rsid w:val="00921EFA"/>
    <w:rsid w:val="00922794"/>
    <w:rsid w:val="00922DAC"/>
    <w:rsid w:val="00923BD0"/>
    <w:rsid w:val="0092408F"/>
    <w:rsid w:val="009269F4"/>
    <w:rsid w:val="00927066"/>
    <w:rsid w:val="00927531"/>
    <w:rsid w:val="00931447"/>
    <w:rsid w:val="00931B20"/>
    <w:rsid w:val="00932699"/>
    <w:rsid w:val="00932F89"/>
    <w:rsid w:val="00933394"/>
    <w:rsid w:val="009341F4"/>
    <w:rsid w:val="009348B5"/>
    <w:rsid w:val="00935393"/>
    <w:rsid w:val="0093554A"/>
    <w:rsid w:val="0093566A"/>
    <w:rsid w:val="00936D6C"/>
    <w:rsid w:val="009379A7"/>
    <w:rsid w:val="00937BE3"/>
    <w:rsid w:val="009429E9"/>
    <w:rsid w:val="00942B64"/>
    <w:rsid w:val="00943CA7"/>
    <w:rsid w:val="00944C02"/>
    <w:rsid w:val="0094515F"/>
    <w:rsid w:val="00945EC9"/>
    <w:rsid w:val="009468F3"/>
    <w:rsid w:val="00947341"/>
    <w:rsid w:val="00953A35"/>
    <w:rsid w:val="00955066"/>
    <w:rsid w:val="0095594E"/>
    <w:rsid w:val="00955B46"/>
    <w:rsid w:val="009569E1"/>
    <w:rsid w:val="00956A5F"/>
    <w:rsid w:val="00956EA2"/>
    <w:rsid w:val="009570D9"/>
    <w:rsid w:val="00957F6B"/>
    <w:rsid w:val="00960693"/>
    <w:rsid w:val="00960DD8"/>
    <w:rsid w:val="009614E3"/>
    <w:rsid w:val="00962A09"/>
    <w:rsid w:val="009632D4"/>
    <w:rsid w:val="00964518"/>
    <w:rsid w:val="00966047"/>
    <w:rsid w:val="009665BF"/>
    <w:rsid w:val="00966CF2"/>
    <w:rsid w:val="00966F7E"/>
    <w:rsid w:val="00967D3D"/>
    <w:rsid w:val="00967EA3"/>
    <w:rsid w:val="00970B6C"/>
    <w:rsid w:val="009711ED"/>
    <w:rsid w:val="00971710"/>
    <w:rsid w:val="009717A5"/>
    <w:rsid w:val="009728A1"/>
    <w:rsid w:val="00977E4B"/>
    <w:rsid w:val="00980961"/>
    <w:rsid w:val="00980C7A"/>
    <w:rsid w:val="009812B2"/>
    <w:rsid w:val="009839A7"/>
    <w:rsid w:val="00984259"/>
    <w:rsid w:val="00984DE6"/>
    <w:rsid w:val="00984EF3"/>
    <w:rsid w:val="009856CF"/>
    <w:rsid w:val="00985817"/>
    <w:rsid w:val="0098582E"/>
    <w:rsid w:val="00986C57"/>
    <w:rsid w:val="00987B40"/>
    <w:rsid w:val="009904A2"/>
    <w:rsid w:val="00991897"/>
    <w:rsid w:val="009923B2"/>
    <w:rsid w:val="00993996"/>
    <w:rsid w:val="0099430F"/>
    <w:rsid w:val="00994B22"/>
    <w:rsid w:val="00995275"/>
    <w:rsid w:val="0099558B"/>
    <w:rsid w:val="00995F6E"/>
    <w:rsid w:val="00996D68"/>
    <w:rsid w:val="00997BFE"/>
    <w:rsid w:val="00997FB8"/>
    <w:rsid w:val="009A01A2"/>
    <w:rsid w:val="009A038D"/>
    <w:rsid w:val="009A104B"/>
    <w:rsid w:val="009A261A"/>
    <w:rsid w:val="009A2C44"/>
    <w:rsid w:val="009A5102"/>
    <w:rsid w:val="009A572B"/>
    <w:rsid w:val="009A6264"/>
    <w:rsid w:val="009A6FB1"/>
    <w:rsid w:val="009A76CF"/>
    <w:rsid w:val="009B0055"/>
    <w:rsid w:val="009B0C4B"/>
    <w:rsid w:val="009B1EF5"/>
    <w:rsid w:val="009B4706"/>
    <w:rsid w:val="009C039E"/>
    <w:rsid w:val="009C0C8E"/>
    <w:rsid w:val="009C1D6F"/>
    <w:rsid w:val="009C2719"/>
    <w:rsid w:val="009C3FCE"/>
    <w:rsid w:val="009C4997"/>
    <w:rsid w:val="009C62ED"/>
    <w:rsid w:val="009D00A8"/>
    <w:rsid w:val="009D0CCB"/>
    <w:rsid w:val="009D17ED"/>
    <w:rsid w:val="009D2F12"/>
    <w:rsid w:val="009D3C8C"/>
    <w:rsid w:val="009D3F61"/>
    <w:rsid w:val="009D4D09"/>
    <w:rsid w:val="009D57E6"/>
    <w:rsid w:val="009D5B9E"/>
    <w:rsid w:val="009D6E67"/>
    <w:rsid w:val="009D709C"/>
    <w:rsid w:val="009D768A"/>
    <w:rsid w:val="009E00E1"/>
    <w:rsid w:val="009E1C54"/>
    <w:rsid w:val="009E3138"/>
    <w:rsid w:val="009E6501"/>
    <w:rsid w:val="009E7ABE"/>
    <w:rsid w:val="009E7DD1"/>
    <w:rsid w:val="009F0018"/>
    <w:rsid w:val="009F0A15"/>
    <w:rsid w:val="009F29DE"/>
    <w:rsid w:val="009F2CB3"/>
    <w:rsid w:val="009F3755"/>
    <w:rsid w:val="009F45CF"/>
    <w:rsid w:val="009F48AB"/>
    <w:rsid w:val="009F4DC7"/>
    <w:rsid w:val="009F67B4"/>
    <w:rsid w:val="009F6956"/>
    <w:rsid w:val="009F7867"/>
    <w:rsid w:val="00A0189B"/>
    <w:rsid w:val="00A032EA"/>
    <w:rsid w:val="00A034A8"/>
    <w:rsid w:val="00A03685"/>
    <w:rsid w:val="00A04689"/>
    <w:rsid w:val="00A054EA"/>
    <w:rsid w:val="00A06699"/>
    <w:rsid w:val="00A067B6"/>
    <w:rsid w:val="00A069A8"/>
    <w:rsid w:val="00A078AC"/>
    <w:rsid w:val="00A10E91"/>
    <w:rsid w:val="00A11597"/>
    <w:rsid w:val="00A1164F"/>
    <w:rsid w:val="00A11966"/>
    <w:rsid w:val="00A14361"/>
    <w:rsid w:val="00A1511F"/>
    <w:rsid w:val="00A15C80"/>
    <w:rsid w:val="00A1708B"/>
    <w:rsid w:val="00A21D79"/>
    <w:rsid w:val="00A22BE7"/>
    <w:rsid w:val="00A22FCD"/>
    <w:rsid w:val="00A24C4C"/>
    <w:rsid w:val="00A24EBC"/>
    <w:rsid w:val="00A27735"/>
    <w:rsid w:val="00A27E2D"/>
    <w:rsid w:val="00A27F58"/>
    <w:rsid w:val="00A3137B"/>
    <w:rsid w:val="00A334DF"/>
    <w:rsid w:val="00A33E18"/>
    <w:rsid w:val="00A33F43"/>
    <w:rsid w:val="00A34E2F"/>
    <w:rsid w:val="00A34FD4"/>
    <w:rsid w:val="00A363BC"/>
    <w:rsid w:val="00A36FCB"/>
    <w:rsid w:val="00A37FCE"/>
    <w:rsid w:val="00A401F1"/>
    <w:rsid w:val="00A413B6"/>
    <w:rsid w:val="00A41893"/>
    <w:rsid w:val="00A43BF9"/>
    <w:rsid w:val="00A46D70"/>
    <w:rsid w:val="00A4729E"/>
    <w:rsid w:val="00A476B5"/>
    <w:rsid w:val="00A47CC3"/>
    <w:rsid w:val="00A500CA"/>
    <w:rsid w:val="00A51D92"/>
    <w:rsid w:val="00A51E2B"/>
    <w:rsid w:val="00A52A8A"/>
    <w:rsid w:val="00A53FCC"/>
    <w:rsid w:val="00A54CE8"/>
    <w:rsid w:val="00A56E8B"/>
    <w:rsid w:val="00A5749D"/>
    <w:rsid w:val="00A57FC9"/>
    <w:rsid w:val="00A6249D"/>
    <w:rsid w:val="00A63D03"/>
    <w:rsid w:val="00A63D54"/>
    <w:rsid w:val="00A6564D"/>
    <w:rsid w:val="00A66361"/>
    <w:rsid w:val="00A674F9"/>
    <w:rsid w:val="00A67935"/>
    <w:rsid w:val="00A7037C"/>
    <w:rsid w:val="00A705F0"/>
    <w:rsid w:val="00A7336F"/>
    <w:rsid w:val="00A73852"/>
    <w:rsid w:val="00A75D54"/>
    <w:rsid w:val="00A76F89"/>
    <w:rsid w:val="00A773CA"/>
    <w:rsid w:val="00A8231E"/>
    <w:rsid w:val="00A83AAE"/>
    <w:rsid w:val="00A84090"/>
    <w:rsid w:val="00A84668"/>
    <w:rsid w:val="00A85329"/>
    <w:rsid w:val="00A86AE1"/>
    <w:rsid w:val="00A872A5"/>
    <w:rsid w:val="00A874FB"/>
    <w:rsid w:val="00A878B3"/>
    <w:rsid w:val="00A87A34"/>
    <w:rsid w:val="00A91D40"/>
    <w:rsid w:val="00A92D90"/>
    <w:rsid w:val="00A92FA6"/>
    <w:rsid w:val="00A93385"/>
    <w:rsid w:val="00A94469"/>
    <w:rsid w:val="00A94581"/>
    <w:rsid w:val="00A94AE6"/>
    <w:rsid w:val="00A9511A"/>
    <w:rsid w:val="00A953A4"/>
    <w:rsid w:val="00A959E6"/>
    <w:rsid w:val="00A96E48"/>
    <w:rsid w:val="00A97858"/>
    <w:rsid w:val="00A97B0C"/>
    <w:rsid w:val="00AA0641"/>
    <w:rsid w:val="00AA0A53"/>
    <w:rsid w:val="00AA1ECB"/>
    <w:rsid w:val="00AA2C9C"/>
    <w:rsid w:val="00AA3447"/>
    <w:rsid w:val="00AA3DCB"/>
    <w:rsid w:val="00AA4C95"/>
    <w:rsid w:val="00AA5372"/>
    <w:rsid w:val="00AA6198"/>
    <w:rsid w:val="00AA770F"/>
    <w:rsid w:val="00AA7FF0"/>
    <w:rsid w:val="00AB16B4"/>
    <w:rsid w:val="00AB396F"/>
    <w:rsid w:val="00AB3F56"/>
    <w:rsid w:val="00AB4608"/>
    <w:rsid w:val="00AB4FC5"/>
    <w:rsid w:val="00AC044E"/>
    <w:rsid w:val="00AC1EC6"/>
    <w:rsid w:val="00AC262A"/>
    <w:rsid w:val="00AC438D"/>
    <w:rsid w:val="00AC485B"/>
    <w:rsid w:val="00AC5A2C"/>
    <w:rsid w:val="00AC63CD"/>
    <w:rsid w:val="00AC6B4A"/>
    <w:rsid w:val="00AC6BBE"/>
    <w:rsid w:val="00AD1155"/>
    <w:rsid w:val="00AD131F"/>
    <w:rsid w:val="00AD1389"/>
    <w:rsid w:val="00AD13EA"/>
    <w:rsid w:val="00AD16E1"/>
    <w:rsid w:val="00AD3C56"/>
    <w:rsid w:val="00AD4A43"/>
    <w:rsid w:val="00AD5917"/>
    <w:rsid w:val="00AD68E1"/>
    <w:rsid w:val="00AD6A27"/>
    <w:rsid w:val="00AD6D65"/>
    <w:rsid w:val="00AD6D87"/>
    <w:rsid w:val="00AD79EA"/>
    <w:rsid w:val="00AD7AD4"/>
    <w:rsid w:val="00AE0BF2"/>
    <w:rsid w:val="00AE1C73"/>
    <w:rsid w:val="00AE1F64"/>
    <w:rsid w:val="00AE2180"/>
    <w:rsid w:val="00AE321F"/>
    <w:rsid w:val="00AE4F5A"/>
    <w:rsid w:val="00AE53F2"/>
    <w:rsid w:val="00AF0346"/>
    <w:rsid w:val="00AF105B"/>
    <w:rsid w:val="00AF1981"/>
    <w:rsid w:val="00AF1D59"/>
    <w:rsid w:val="00AF1E8D"/>
    <w:rsid w:val="00AF254C"/>
    <w:rsid w:val="00AF2A3E"/>
    <w:rsid w:val="00AF4076"/>
    <w:rsid w:val="00AF7BC8"/>
    <w:rsid w:val="00AF7FCE"/>
    <w:rsid w:val="00B011F3"/>
    <w:rsid w:val="00B03204"/>
    <w:rsid w:val="00B038F4"/>
    <w:rsid w:val="00B03D52"/>
    <w:rsid w:val="00B03DC9"/>
    <w:rsid w:val="00B0435C"/>
    <w:rsid w:val="00B046DB"/>
    <w:rsid w:val="00B05AB0"/>
    <w:rsid w:val="00B071CC"/>
    <w:rsid w:val="00B11B10"/>
    <w:rsid w:val="00B11C37"/>
    <w:rsid w:val="00B146D6"/>
    <w:rsid w:val="00B149F4"/>
    <w:rsid w:val="00B15359"/>
    <w:rsid w:val="00B16992"/>
    <w:rsid w:val="00B16AE7"/>
    <w:rsid w:val="00B21301"/>
    <w:rsid w:val="00B21D4E"/>
    <w:rsid w:val="00B232EF"/>
    <w:rsid w:val="00B237CF"/>
    <w:rsid w:val="00B23D21"/>
    <w:rsid w:val="00B2657C"/>
    <w:rsid w:val="00B27566"/>
    <w:rsid w:val="00B27DC1"/>
    <w:rsid w:val="00B3483E"/>
    <w:rsid w:val="00B35E46"/>
    <w:rsid w:val="00B40DB6"/>
    <w:rsid w:val="00B41ADE"/>
    <w:rsid w:val="00B42576"/>
    <w:rsid w:val="00B429EF"/>
    <w:rsid w:val="00B42B3A"/>
    <w:rsid w:val="00B44E82"/>
    <w:rsid w:val="00B45269"/>
    <w:rsid w:val="00B46A35"/>
    <w:rsid w:val="00B470E3"/>
    <w:rsid w:val="00B509B8"/>
    <w:rsid w:val="00B52865"/>
    <w:rsid w:val="00B52AD1"/>
    <w:rsid w:val="00B53305"/>
    <w:rsid w:val="00B537B4"/>
    <w:rsid w:val="00B53A28"/>
    <w:rsid w:val="00B53D73"/>
    <w:rsid w:val="00B563C1"/>
    <w:rsid w:val="00B5686A"/>
    <w:rsid w:val="00B57C10"/>
    <w:rsid w:val="00B606F5"/>
    <w:rsid w:val="00B608CF"/>
    <w:rsid w:val="00B60DD9"/>
    <w:rsid w:val="00B61E4D"/>
    <w:rsid w:val="00B63797"/>
    <w:rsid w:val="00B64545"/>
    <w:rsid w:val="00B648E8"/>
    <w:rsid w:val="00B64CB8"/>
    <w:rsid w:val="00B64D7A"/>
    <w:rsid w:val="00B67677"/>
    <w:rsid w:val="00B67FE0"/>
    <w:rsid w:val="00B70B93"/>
    <w:rsid w:val="00B71A3D"/>
    <w:rsid w:val="00B721F0"/>
    <w:rsid w:val="00B72DF5"/>
    <w:rsid w:val="00B730ED"/>
    <w:rsid w:val="00B737A4"/>
    <w:rsid w:val="00B741A7"/>
    <w:rsid w:val="00B74E87"/>
    <w:rsid w:val="00B7517D"/>
    <w:rsid w:val="00B77143"/>
    <w:rsid w:val="00B77D6F"/>
    <w:rsid w:val="00B77FD3"/>
    <w:rsid w:val="00B82B2D"/>
    <w:rsid w:val="00B830B7"/>
    <w:rsid w:val="00B83DA4"/>
    <w:rsid w:val="00B83EA9"/>
    <w:rsid w:val="00B8462D"/>
    <w:rsid w:val="00B84A5B"/>
    <w:rsid w:val="00B84AF5"/>
    <w:rsid w:val="00B84B6F"/>
    <w:rsid w:val="00B91500"/>
    <w:rsid w:val="00B91B01"/>
    <w:rsid w:val="00B92677"/>
    <w:rsid w:val="00B9272B"/>
    <w:rsid w:val="00B9478D"/>
    <w:rsid w:val="00B97324"/>
    <w:rsid w:val="00B97809"/>
    <w:rsid w:val="00B97F77"/>
    <w:rsid w:val="00BA65CA"/>
    <w:rsid w:val="00BA6A20"/>
    <w:rsid w:val="00BA6C1D"/>
    <w:rsid w:val="00BA77BD"/>
    <w:rsid w:val="00BB0EEB"/>
    <w:rsid w:val="00BB18E3"/>
    <w:rsid w:val="00BB2B79"/>
    <w:rsid w:val="00BB2E42"/>
    <w:rsid w:val="00BB552D"/>
    <w:rsid w:val="00BB71D1"/>
    <w:rsid w:val="00BB7274"/>
    <w:rsid w:val="00BB7C6F"/>
    <w:rsid w:val="00BC0A56"/>
    <w:rsid w:val="00BC20C4"/>
    <w:rsid w:val="00BC216C"/>
    <w:rsid w:val="00BC227C"/>
    <w:rsid w:val="00BC2532"/>
    <w:rsid w:val="00BC3C04"/>
    <w:rsid w:val="00BC522B"/>
    <w:rsid w:val="00BC77EC"/>
    <w:rsid w:val="00BD0407"/>
    <w:rsid w:val="00BD220C"/>
    <w:rsid w:val="00BD3640"/>
    <w:rsid w:val="00BD3BEE"/>
    <w:rsid w:val="00BD42BB"/>
    <w:rsid w:val="00BD4367"/>
    <w:rsid w:val="00BD4DF1"/>
    <w:rsid w:val="00BD5662"/>
    <w:rsid w:val="00BD5A28"/>
    <w:rsid w:val="00BD6307"/>
    <w:rsid w:val="00BD698C"/>
    <w:rsid w:val="00BD790F"/>
    <w:rsid w:val="00BE1A14"/>
    <w:rsid w:val="00BE2DB9"/>
    <w:rsid w:val="00BE508A"/>
    <w:rsid w:val="00BE5982"/>
    <w:rsid w:val="00BE61DF"/>
    <w:rsid w:val="00BE655B"/>
    <w:rsid w:val="00BE7CB3"/>
    <w:rsid w:val="00BF08B7"/>
    <w:rsid w:val="00BF1C4B"/>
    <w:rsid w:val="00BF1F2B"/>
    <w:rsid w:val="00BF1F3E"/>
    <w:rsid w:val="00BF2897"/>
    <w:rsid w:val="00BF5588"/>
    <w:rsid w:val="00BF71E0"/>
    <w:rsid w:val="00BF7C34"/>
    <w:rsid w:val="00C01C1B"/>
    <w:rsid w:val="00C02018"/>
    <w:rsid w:val="00C02086"/>
    <w:rsid w:val="00C02C9A"/>
    <w:rsid w:val="00C03C45"/>
    <w:rsid w:val="00C05D1C"/>
    <w:rsid w:val="00C05E43"/>
    <w:rsid w:val="00C06A7D"/>
    <w:rsid w:val="00C06F96"/>
    <w:rsid w:val="00C114E9"/>
    <w:rsid w:val="00C11C1A"/>
    <w:rsid w:val="00C1272F"/>
    <w:rsid w:val="00C132A7"/>
    <w:rsid w:val="00C1512E"/>
    <w:rsid w:val="00C15196"/>
    <w:rsid w:val="00C15518"/>
    <w:rsid w:val="00C16111"/>
    <w:rsid w:val="00C16140"/>
    <w:rsid w:val="00C173F8"/>
    <w:rsid w:val="00C1772A"/>
    <w:rsid w:val="00C17AD2"/>
    <w:rsid w:val="00C17F37"/>
    <w:rsid w:val="00C20302"/>
    <w:rsid w:val="00C21C92"/>
    <w:rsid w:val="00C22427"/>
    <w:rsid w:val="00C22B7A"/>
    <w:rsid w:val="00C22D35"/>
    <w:rsid w:val="00C23FBD"/>
    <w:rsid w:val="00C23FEC"/>
    <w:rsid w:val="00C2421B"/>
    <w:rsid w:val="00C25444"/>
    <w:rsid w:val="00C264F1"/>
    <w:rsid w:val="00C302DA"/>
    <w:rsid w:val="00C302F0"/>
    <w:rsid w:val="00C328B7"/>
    <w:rsid w:val="00C33385"/>
    <w:rsid w:val="00C337AA"/>
    <w:rsid w:val="00C33CEA"/>
    <w:rsid w:val="00C3427C"/>
    <w:rsid w:val="00C3511D"/>
    <w:rsid w:val="00C35ADF"/>
    <w:rsid w:val="00C36CF1"/>
    <w:rsid w:val="00C3753D"/>
    <w:rsid w:val="00C37746"/>
    <w:rsid w:val="00C37AA4"/>
    <w:rsid w:val="00C41979"/>
    <w:rsid w:val="00C433C2"/>
    <w:rsid w:val="00C4413D"/>
    <w:rsid w:val="00C4490A"/>
    <w:rsid w:val="00C44EFA"/>
    <w:rsid w:val="00C45DEB"/>
    <w:rsid w:val="00C4600B"/>
    <w:rsid w:val="00C46AF3"/>
    <w:rsid w:val="00C5023D"/>
    <w:rsid w:val="00C50E3D"/>
    <w:rsid w:val="00C5101E"/>
    <w:rsid w:val="00C5171F"/>
    <w:rsid w:val="00C51B73"/>
    <w:rsid w:val="00C52DD0"/>
    <w:rsid w:val="00C52F1B"/>
    <w:rsid w:val="00C52FAA"/>
    <w:rsid w:val="00C53DDA"/>
    <w:rsid w:val="00C548E1"/>
    <w:rsid w:val="00C5587C"/>
    <w:rsid w:val="00C60D85"/>
    <w:rsid w:val="00C617EE"/>
    <w:rsid w:val="00C61A17"/>
    <w:rsid w:val="00C62544"/>
    <w:rsid w:val="00C628EF"/>
    <w:rsid w:val="00C62B7D"/>
    <w:rsid w:val="00C62FAA"/>
    <w:rsid w:val="00C62FC9"/>
    <w:rsid w:val="00C6382C"/>
    <w:rsid w:val="00C641FE"/>
    <w:rsid w:val="00C650FF"/>
    <w:rsid w:val="00C654EF"/>
    <w:rsid w:val="00C6610F"/>
    <w:rsid w:val="00C66490"/>
    <w:rsid w:val="00C67644"/>
    <w:rsid w:val="00C67AFA"/>
    <w:rsid w:val="00C70084"/>
    <w:rsid w:val="00C706E6"/>
    <w:rsid w:val="00C70911"/>
    <w:rsid w:val="00C71D55"/>
    <w:rsid w:val="00C72099"/>
    <w:rsid w:val="00C7222F"/>
    <w:rsid w:val="00C724C3"/>
    <w:rsid w:val="00C73197"/>
    <w:rsid w:val="00C74FA9"/>
    <w:rsid w:val="00C75A7C"/>
    <w:rsid w:val="00C75E83"/>
    <w:rsid w:val="00C7605B"/>
    <w:rsid w:val="00C77450"/>
    <w:rsid w:val="00C80D21"/>
    <w:rsid w:val="00C80DE7"/>
    <w:rsid w:val="00C841FE"/>
    <w:rsid w:val="00C86498"/>
    <w:rsid w:val="00C864D2"/>
    <w:rsid w:val="00C86CF7"/>
    <w:rsid w:val="00C86E09"/>
    <w:rsid w:val="00C87F0F"/>
    <w:rsid w:val="00C91863"/>
    <w:rsid w:val="00C920D3"/>
    <w:rsid w:val="00C93301"/>
    <w:rsid w:val="00C93327"/>
    <w:rsid w:val="00C93F81"/>
    <w:rsid w:val="00C953C6"/>
    <w:rsid w:val="00C959D9"/>
    <w:rsid w:val="00C95EEF"/>
    <w:rsid w:val="00C961FC"/>
    <w:rsid w:val="00CA035A"/>
    <w:rsid w:val="00CA091F"/>
    <w:rsid w:val="00CA0C7C"/>
    <w:rsid w:val="00CA1C1D"/>
    <w:rsid w:val="00CA5FD7"/>
    <w:rsid w:val="00CA60E9"/>
    <w:rsid w:val="00CA6E5D"/>
    <w:rsid w:val="00CB0216"/>
    <w:rsid w:val="00CB026F"/>
    <w:rsid w:val="00CB0405"/>
    <w:rsid w:val="00CB0C98"/>
    <w:rsid w:val="00CB2A5D"/>
    <w:rsid w:val="00CB60A3"/>
    <w:rsid w:val="00CB6A50"/>
    <w:rsid w:val="00CB733D"/>
    <w:rsid w:val="00CC0F1B"/>
    <w:rsid w:val="00CC1EBF"/>
    <w:rsid w:val="00CC438B"/>
    <w:rsid w:val="00CC4B1C"/>
    <w:rsid w:val="00CD066A"/>
    <w:rsid w:val="00CD069F"/>
    <w:rsid w:val="00CD0E1E"/>
    <w:rsid w:val="00CD0E2D"/>
    <w:rsid w:val="00CD15C0"/>
    <w:rsid w:val="00CD18D4"/>
    <w:rsid w:val="00CD344A"/>
    <w:rsid w:val="00CD4704"/>
    <w:rsid w:val="00CD5709"/>
    <w:rsid w:val="00CD5821"/>
    <w:rsid w:val="00CD5A66"/>
    <w:rsid w:val="00CD6893"/>
    <w:rsid w:val="00CE0B0A"/>
    <w:rsid w:val="00CE30A3"/>
    <w:rsid w:val="00CE32A6"/>
    <w:rsid w:val="00CE3613"/>
    <w:rsid w:val="00CE659E"/>
    <w:rsid w:val="00CF0DF6"/>
    <w:rsid w:val="00CF2526"/>
    <w:rsid w:val="00CF2B15"/>
    <w:rsid w:val="00CF3A9F"/>
    <w:rsid w:val="00CF3F1E"/>
    <w:rsid w:val="00CF4B87"/>
    <w:rsid w:val="00CF5944"/>
    <w:rsid w:val="00CF6817"/>
    <w:rsid w:val="00CF7706"/>
    <w:rsid w:val="00D01804"/>
    <w:rsid w:val="00D0237D"/>
    <w:rsid w:val="00D02650"/>
    <w:rsid w:val="00D06543"/>
    <w:rsid w:val="00D06667"/>
    <w:rsid w:val="00D07250"/>
    <w:rsid w:val="00D073FB"/>
    <w:rsid w:val="00D07D97"/>
    <w:rsid w:val="00D10A89"/>
    <w:rsid w:val="00D125A5"/>
    <w:rsid w:val="00D14779"/>
    <w:rsid w:val="00D16CD0"/>
    <w:rsid w:val="00D171F0"/>
    <w:rsid w:val="00D17C28"/>
    <w:rsid w:val="00D17E00"/>
    <w:rsid w:val="00D20DA9"/>
    <w:rsid w:val="00D20E8A"/>
    <w:rsid w:val="00D213B0"/>
    <w:rsid w:val="00D218F0"/>
    <w:rsid w:val="00D219CC"/>
    <w:rsid w:val="00D2346E"/>
    <w:rsid w:val="00D239B3"/>
    <w:rsid w:val="00D23E8B"/>
    <w:rsid w:val="00D25718"/>
    <w:rsid w:val="00D25BF9"/>
    <w:rsid w:val="00D270C2"/>
    <w:rsid w:val="00D308ED"/>
    <w:rsid w:val="00D31401"/>
    <w:rsid w:val="00D31C9E"/>
    <w:rsid w:val="00D32751"/>
    <w:rsid w:val="00D32CFB"/>
    <w:rsid w:val="00D33C05"/>
    <w:rsid w:val="00D35179"/>
    <w:rsid w:val="00D359BB"/>
    <w:rsid w:val="00D35D01"/>
    <w:rsid w:val="00D37A2D"/>
    <w:rsid w:val="00D4060C"/>
    <w:rsid w:val="00D40876"/>
    <w:rsid w:val="00D41D18"/>
    <w:rsid w:val="00D421B9"/>
    <w:rsid w:val="00D43541"/>
    <w:rsid w:val="00D44F60"/>
    <w:rsid w:val="00D4553F"/>
    <w:rsid w:val="00D45B64"/>
    <w:rsid w:val="00D45E42"/>
    <w:rsid w:val="00D46354"/>
    <w:rsid w:val="00D467C8"/>
    <w:rsid w:val="00D46880"/>
    <w:rsid w:val="00D4765C"/>
    <w:rsid w:val="00D508F4"/>
    <w:rsid w:val="00D50A2A"/>
    <w:rsid w:val="00D50F13"/>
    <w:rsid w:val="00D5110A"/>
    <w:rsid w:val="00D51971"/>
    <w:rsid w:val="00D52390"/>
    <w:rsid w:val="00D53C72"/>
    <w:rsid w:val="00D540F4"/>
    <w:rsid w:val="00D54208"/>
    <w:rsid w:val="00D548BB"/>
    <w:rsid w:val="00D55612"/>
    <w:rsid w:val="00D55971"/>
    <w:rsid w:val="00D564BD"/>
    <w:rsid w:val="00D57843"/>
    <w:rsid w:val="00D57F19"/>
    <w:rsid w:val="00D60134"/>
    <w:rsid w:val="00D60200"/>
    <w:rsid w:val="00D60AB5"/>
    <w:rsid w:val="00D61ED2"/>
    <w:rsid w:val="00D62373"/>
    <w:rsid w:val="00D62671"/>
    <w:rsid w:val="00D675B3"/>
    <w:rsid w:val="00D715DA"/>
    <w:rsid w:val="00D71B1D"/>
    <w:rsid w:val="00D72E39"/>
    <w:rsid w:val="00D73102"/>
    <w:rsid w:val="00D73320"/>
    <w:rsid w:val="00D742CC"/>
    <w:rsid w:val="00D75439"/>
    <w:rsid w:val="00D76462"/>
    <w:rsid w:val="00D77575"/>
    <w:rsid w:val="00D81024"/>
    <w:rsid w:val="00D8107D"/>
    <w:rsid w:val="00D81590"/>
    <w:rsid w:val="00D81C54"/>
    <w:rsid w:val="00D834ED"/>
    <w:rsid w:val="00D83586"/>
    <w:rsid w:val="00D8412C"/>
    <w:rsid w:val="00D8524A"/>
    <w:rsid w:val="00D85C9D"/>
    <w:rsid w:val="00D8632A"/>
    <w:rsid w:val="00D86A38"/>
    <w:rsid w:val="00D86A6B"/>
    <w:rsid w:val="00D8760F"/>
    <w:rsid w:val="00D876E5"/>
    <w:rsid w:val="00D87D05"/>
    <w:rsid w:val="00D91413"/>
    <w:rsid w:val="00D91E13"/>
    <w:rsid w:val="00D92A6E"/>
    <w:rsid w:val="00D94A79"/>
    <w:rsid w:val="00D96B8F"/>
    <w:rsid w:val="00D96E34"/>
    <w:rsid w:val="00DA04C7"/>
    <w:rsid w:val="00DA2847"/>
    <w:rsid w:val="00DA35DE"/>
    <w:rsid w:val="00DA3E23"/>
    <w:rsid w:val="00DA6D14"/>
    <w:rsid w:val="00DA7286"/>
    <w:rsid w:val="00DA7C84"/>
    <w:rsid w:val="00DB08CA"/>
    <w:rsid w:val="00DB4010"/>
    <w:rsid w:val="00DB461D"/>
    <w:rsid w:val="00DB51CA"/>
    <w:rsid w:val="00DC0790"/>
    <w:rsid w:val="00DC0EB9"/>
    <w:rsid w:val="00DC1300"/>
    <w:rsid w:val="00DC16ED"/>
    <w:rsid w:val="00DC4534"/>
    <w:rsid w:val="00DC5702"/>
    <w:rsid w:val="00DC5C0B"/>
    <w:rsid w:val="00DD005D"/>
    <w:rsid w:val="00DD28A9"/>
    <w:rsid w:val="00DD304A"/>
    <w:rsid w:val="00DD42F0"/>
    <w:rsid w:val="00DD44C4"/>
    <w:rsid w:val="00DD664E"/>
    <w:rsid w:val="00DE082F"/>
    <w:rsid w:val="00DE0C2E"/>
    <w:rsid w:val="00DE0E27"/>
    <w:rsid w:val="00DE0F05"/>
    <w:rsid w:val="00DE126F"/>
    <w:rsid w:val="00DE1ACF"/>
    <w:rsid w:val="00DE2F2D"/>
    <w:rsid w:val="00DE57D4"/>
    <w:rsid w:val="00DE5C30"/>
    <w:rsid w:val="00DE6FEF"/>
    <w:rsid w:val="00DE700B"/>
    <w:rsid w:val="00DF0D48"/>
    <w:rsid w:val="00DF0F89"/>
    <w:rsid w:val="00DF2E77"/>
    <w:rsid w:val="00DF3DBB"/>
    <w:rsid w:val="00DF6546"/>
    <w:rsid w:val="00DF717E"/>
    <w:rsid w:val="00DF74A9"/>
    <w:rsid w:val="00E01C59"/>
    <w:rsid w:val="00E02BF4"/>
    <w:rsid w:val="00E0483F"/>
    <w:rsid w:val="00E05796"/>
    <w:rsid w:val="00E0589F"/>
    <w:rsid w:val="00E05A86"/>
    <w:rsid w:val="00E06180"/>
    <w:rsid w:val="00E0655E"/>
    <w:rsid w:val="00E065BF"/>
    <w:rsid w:val="00E06A03"/>
    <w:rsid w:val="00E06B8D"/>
    <w:rsid w:val="00E07AD9"/>
    <w:rsid w:val="00E109EE"/>
    <w:rsid w:val="00E10A7F"/>
    <w:rsid w:val="00E10DE6"/>
    <w:rsid w:val="00E12336"/>
    <w:rsid w:val="00E1292F"/>
    <w:rsid w:val="00E12E82"/>
    <w:rsid w:val="00E154B2"/>
    <w:rsid w:val="00E1563F"/>
    <w:rsid w:val="00E167DE"/>
    <w:rsid w:val="00E16E9A"/>
    <w:rsid w:val="00E1705B"/>
    <w:rsid w:val="00E177FE"/>
    <w:rsid w:val="00E17D4F"/>
    <w:rsid w:val="00E21C18"/>
    <w:rsid w:val="00E21F59"/>
    <w:rsid w:val="00E237E2"/>
    <w:rsid w:val="00E23ED5"/>
    <w:rsid w:val="00E24832"/>
    <w:rsid w:val="00E258A5"/>
    <w:rsid w:val="00E25B19"/>
    <w:rsid w:val="00E25CAE"/>
    <w:rsid w:val="00E26019"/>
    <w:rsid w:val="00E26090"/>
    <w:rsid w:val="00E264E6"/>
    <w:rsid w:val="00E27965"/>
    <w:rsid w:val="00E27E46"/>
    <w:rsid w:val="00E30166"/>
    <w:rsid w:val="00E309F6"/>
    <w:rsid w:val="00E34C6E"/>
    <w:rsid w:val="00E35063"/>
    <w:rsid w:val="00E366B6"/>
    <w:rsid w:val="00E37879"/>
    <w:rsid w:val="00E404A5"/>
    <w:rsid w:val="00E40D21"/>
    <w:rsid w:val="00E44420"/>
    <w:rsid w:val="00E450D7"/>
    <w:rsid w:val="00E46184"/>
    <w:rsid w:val="00E50A2B"/>
    <w:rsid w:val="00E51A6A"/>
    <w:rsid w:val="00E51E04"/>
    <w:rsid w:val="00E52E43"/>
    <w:rsid w:val="00E5523D"/>
    <w:rsid w:val="00E55A33"/>
    <w:rsid w:val="00E60399"/>
    <w:rsid w:val="00E60803"/>
    <w:rsid w:val="00E6495F"/>
    <w:rsid w:val="00E65DCA"/>
    <w:rsid w:val="00E66C0D"/>
    <w:rsid w:val="00E66DC7"/>
    <w:rsid w:val="00E71AC3"/>
    <w:rsid w:val="00E72154"/>
    <w:rsid w:val="00E75836"/>
    <w:rsid w:val="00E75C8F"/>
    <w:rsid w:val="00E7609A"/>
    <w:rsid w:val="00E774A8"/>
    <w:rsid w:val="00E77EC2"/>
    <w:rsid w:val="00E80017"/>
    <w:rsid w:val="00E80200"/>
    <w:rsid w:val="00E82455"/>
    <w:rsid w:val="00E82713"/>
    <w:rsid w:val="00E82B82"/>
    <w:rsid w:val="00E837E5"/>
    <w:rsid w:val="00E83F11"/>
    <w:rsid w:val="00E842E3"/>
    <w:rsid w:val="00E8679A"/>
    <w:rsid w:val="00E86C4B"/>
    <w:rsid w:val="00E90546"/>
    <w:rsid w:val="00E9054E"/>
    <w:rsid w:val="00E90708"/>
    <w:rsid w:val="00E909AB"/>
    <w:rsid w:val="00E92121"/>
    <w:rsid w:val="00E92212"/>
    <w:rsid w:val="00E936F9"/>
    <w:rsid w:val="00E93B68"/>
    <w:rsid w:val="00E941D7"/>
    <w:rsid w:val="00E96BBF"/>
    <w:rsid w:val="00EA08FC"/>
    <w:rsid w:val="00EA1542"/>
    <w:rsid w:val="00EA1920"/>
    <w:rsid w:val="00EA3440"/>
    <w:rsid w:val="00EA3921"/>
    <w:rsid w:val="00EA5ACB"/>
    <w:rsid w:val="00EA625F"/>
    <w:rsid w:val="00EA67D7"/>
    <w:rsid w:val="00EA6B87"/>
    <w:rsid w:val="00EA788C"/>
    <w:rsid w:val="00EA79F1"/>
    <w:rsid w:val="00EA7BAF"/>
    <w:rsid w:val="00EB08A3"/>
    <w:rsid w:val="00EB0A36"/>
    <w:rsid w:val="00EB0EEE"/>
    <w:rsid w:val="00EB14ED"/>
    <w:rsid w:val="00EB278E"/>
    <w:rsid w:val="00EB2B4D"/>
    <w:rsid w:val="00EB3655"/>
    <w:rsid w:val="00EB387C"/>
    <w:rsid w:val="00EB3B9B"/>
    <w:rsid w:val="00EB6243"/>
    <w:rsid w:val="00EB6A95"/>
    <w:rsid w:val="00EB7DEC"/>
    <w:rsid w:val="00EC0A5A"/>
    <w:rsid w:val="00EC0F5A"/>
    <w:rsid w:val="00EC2CCE"/>
    <w:rsid w:val="00EC3957"/>
    <w:rsid w:val="00EC57A1"/>
    <w:rsid w:val="00EC61FC"/>
    <w:rsid w:val="00EC6B90"/>
    <w:rsid w:val="00EC6D0F"/>
    <w:rsid w:val="00ED13FD"/>
    <w:rsid w:val="00ED1B37"/>
    <w:rsid w:val="00ED70FA"/>
    <w:rsid w:val="00ED76E9"/>
    <w:rsid w:val="00ED7855"/>
    <w:rsid w:val="00EE0930"/>
    <w:rsid w:val="00EE0DF2"/>
    <w:rsid w:val="00EE1DAA"/>
    <w:rsid w:val="00EE20B1"/>
    <w:rsid w:val="00EE25CC"/>
    <w:rsid w:val="00EE2C8E"/>
    <w:rsid w:val="00EE31DC"/>
    <w:rsid w:val="00EE3922"/>
    <w:rsid w:val="00EE40B1"/>
    <w:rsid w:val="00EE416D"/>
    <w:rsid w:val="00EE5263"/>
    <w:rsid w:val="00EE5D7E"/>
    <w:rsid w:val="00EE773E"/>
    <w:rsid w:val="00EE79E4"/>
    <w:rsid w:val="00EE7A04"/>
    <w:rsid w:val="00EF0435"/>
    <w:rsid w:val="00EF0F29"/>
    <w:rsid w:val="00EF177B"/>
    <w:rsid w:val="00EF2996"/>
    <w:rsid w:val="00EF38AF"/>
    <w:rsid w:val="00EF4FEC"/>
    <w:rsid w:val="00EF787A"/>
    <w:rsid w:val="00EF7E2D"/>
    <w:rsid w:val="00F02B02"/>
    <w:rsid w:val="00F0382E"/>
    <w:rsid w:val="00F0621E"/>
    <w:rsid w:val="00F10CAA"/>
    <w:rsid w:val="00F133BB"/>
    <w:rsid w:val="00F14E04"/>
    <w:rsid w:val="00F14E06"/>
    <w:rsid w:val="00F151DB"/>
    <w:rsid w:val="00F152BE"/>
    <w:rsid w:val="00F168A5"/>
    <w:rsid w:val="00F21B80"/>
    <w:rsid w:val="00F231E0"/>
    <w:rsid w:val="00F24E52"/>
    <w:rsid w:val="00F2579B"/>
    <w:rsid w:val="00F25D04"/>
    <w:rsid w:val="00F26121"/>
    <w:rsid w:val="00F26A95"/>
    <w:rsid w:val="00F30B94"/>
    <w:rsid w:val="00F30E22"/>
    <w:rsid w:val="00F3182B"/>
    <w:rsid w:val="00F337F9"/>
    <w:rsid w:val="00F33935"/>
    <w:rsid w:val="00F3524E"/>
    <w:rsid w:val="00F36285"/>
    <w:rsid w:val="00F36D44"/>
    <w:rsid w:val="00F3719F"/>
    <w:rsid w:val="00F3723C"/>
    <w:rsid w:val="00F3740F"/>
    <w:rsid w:val="00F37B23"/>
    <w:rsid w:val="00F40192"/>
    <w:rsid w:val="00F415AC"/>
    <w:rsid w:val="00F41C2D"/>
    <w:rsid w:val="00F4310E"/>
    <w:rsid w:val="00F432FE"/>
    <w:rsid w:val="00F43346"/>
    <w:rsid w:val="00F43DFC"/>
    <w:rsid w:val="00F442D7"/>
    <w:rsid w:val="00F44C76"/>
    <w:rsid w:val="00F4545F"/>
    <w:rsid w:val="00F45B3D"/>
    <w:rsid w:val="00F472F0"/>
    <w:rsid w:val="00F47633"/>
    <w:rsid w:val="00F47D3B"/>
    <w:rsid w:val="00F520CB"/>
    <w:rsid w:val="00F52A72"/>
    <w:rsid w:val="00F52E63"/>
    <w:rsid w:val="00F5307C"/>
    <w:rsid w:val="00F53997"/>
    <w:rsid w:val="00F5615D"/>
    <w:rsid w:val="00F56E14"/>
    <w:rsid w:val="00F57505"/>
    <w:rsid w:val="00F6008A"/>
    <w:rsid w:val="00F61FF3"/>
    <w:rsid w:val="00F65FF3"/>
    <w:rsid w:val="00F6748B"/>
    <w:rsid w:val="00F67F4E"/>
    <w:rsid w:val="00F70A88"/>
    <w:rsid w:val="00F71B7B"/>
    <w:rsid w:val="00F72FD1"/>
    <w:rsid w:val="00F73778"/>
    <w:rsid w:val="00F75010"/>
    <w:rsid w:val="00F75EE8"/>
    <w:rsid w:val="00F76D40"/>
    <w:rsid w:val="00F76DF1"/>
    <w:rsid w:val="00F77215"/>
    <w:rsid w:val="00F80224"/>
    <w:rsid w:val="00F8185E"/>
    <w:rsid w:val="00F81FCD"/>
    <w:rsid w:val="00F82020"/>
    <w:rsid w:val="00F84FE6"/>
    <w:rsid w:val="00F858F0"/>
    <w:rsid w:val="00F864DE"/>
    <w:rsid w:val="00F86715"/>
    <w:rsid w:val="00F879E9"/>
    <w:rsid w:val="00F87B0F"/>
    <w:rsid w:val="00F90B0E"/>
    <w:rsid w:val="00F9226F"/>
    <w:rsid w:val="00F925A0"/>
    <w:rsid w:val="00F931DB"/>
    <w:rsid w:val="00FA1552"/>
    <w:rsid w:val="00FA1C61"/>
    <w:rsid w:val="00FA20E7"/>
    <w:rsid w:val="00FA25FA"/>
    <w:rsid w:val="00FA2C28"/>
    <w:rsid w:val="00FA3762"/>
    <w:rsid w:val="00FA3A19"/>
    <w:rsid w:val="00FA4CF7"/>
    <w:rsid w:val="00FA4FD4"/>
    <w:rsid w:val="00FA60A3"/>
    <w:rsid w:val="00FA6291"/>
    <w:rsid w:val="00FA6504"/>
    <w:rsid w:val="00FA6EED"/>
    <w:rsid w:val="00FA6F7B"/>
    <w:rsid w:val="00FB150A"/>
    <w:rsid w:val="00FB1EDC"/>
    <w:rsid w:val="00FB2A8B"/>
    <w:rsid w:val="00FB40BA"/>
    <w:rsid w:val="00FB529E"/>
    <w:rsid w:val="00FB6DB6"/>
    <w:rsid w:val="00FB7173"/>
    <w:rsid w:val="00FB7253"/>
    <w:rsid w:val="00FB7482"/>
    <w:rsid w:val="00FB767E"/>
    <w:rsid w:val="00FC1CFD"/>
    <w:rsid w:val="00FC2780"/>
    <w:rsid w:val="00FC33FC"/>
    <w:rsid w:val="00FC439B"/>
    <w:rsid w:val="00FC66B9"/>
    <w:rsid w:val="00FD0AB3"/>
    <w:rsid w:val="00FD152D"/>
    <w:rsid w:val="00FD1997"/>
    <w:rsid w:val="00FD1F8B"/>
    <w:rsid w:val="00FD2903"/>
    <w:rsid w:val="00FD2CA9"/>
    <w:rsid w:val="00FD6389"/>
    <w:rsid w:val="00FD66DC"/>
    <w:rsid w:val="00FD6BD7"/>
    <w:rsid w:val="00FD71C0"/>
    <w:rsid w:val="00FD7405"/>
    <w:rsid w:val="00FE23A2"/>
    <w:rsid w:val="00FE25B9"/>
    <w:rsid w:val="00FE2FFA"/>
    <w:rsid w:val="00FE3702"/>
    <w:rsid w:val="00FE4712"/>
    <w:rsid w:val="00FE4AF7"/>
    <w:rsid w:val="00FE4F44"/>
    <w:rsid w:val="00FE5D49"/>
    <w:rsid w:val="00FE5E78"/>
    <w:rsid w:val="00FE6C6B"/>
    <w:rsid w:val="00FF066A"/>
    <w:rsid w:val="00FF28E2"/>
    <w:rsid w:val="00FF2F74"/>
    <w:rsid w:val="00FF3C32"/>
    <w:rsid w:val="00FF42CB"/>
    <w:rsid w:val="00FF48A8"/>
    <w:rsid w:val="00FF5C82"/>
    <w:rsid w:val="00FF6AF7"/>
    <w:rsid w:val="00FF77B6"/>
    <w:rsid w:val="00FF7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EE0D2"/>
  <w15:docId w15:val="{457F2D34-DAFD-4477-8845-A21C4522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3904"/>
    <w:pPr>
      <w:numPr>
        <w:ilvl w:val="8"/>
        <w:numId w:val="1"/>
      </w:numPr>
    </w:pPr>
    <w:rPr>
      <w:sz w:val="24"/>
      <w:szCs w:val="24"/>
    </w:rPr>
  </w:style>
  <w:style w:type="paragraph" w:styleId="Nagwek1">
    <w:name w:val="heading 1"/>
    <w:basedOn w:val="Normalny"/>
    <w:next w:val="Normalny"/>
    <w:link w:val="Nagwek1Znak"/>
    <w:autoRedefine/>
    <w:uiPriority w:val="9"/>
    <w:qFormat/>
    <w:rsid w:val="00B44E82"/>
    <w:pPr>
      <w:keepNext/>
      <w:keepLines/>
      <w:numPr>
        <w:ilvl w:val="0"/>
        <w:numId w:val="0"/>
      </w:numPr>
      <w:spacing w:before="240" w:after="120"/>
      <w:jc w:val="center"/>
      <w:outlineLvl w:val="0"/>
    </w:pPr>
    <w:rPr>
      <w:rFonts w:ascii="Calibri" w:eastAsiaTheme="majorEastAsia" w:hAnsi="Calibri" w:cs="Calibri"/>
      <w:b/>
      <w:color w:val="00B050"/>
      <w:sz w:val="22"/>
      <w:szCs w:val="22"/>
      <w:lang w:bidi="he-IL"/>
    </w:rPr>
  </w:style>
  <w:style w:type="paragraph" w:styleId="Nagwek2">
    <w:name w:val="heading 2"/>
    <w:basedOn w:val="Normalny"/>
    <w:next w:val="Normalny"/>
    <w:qFormat/>
    <w:rsid w:val="00023904"/>
    <w:pPr>
      <w:keepNext/>
      <w:outlineLvl w:val="1"/>
    </w:pPr>
    <w:rPr>
      <w:rFonts w:ascii="Arial" w:hAnsi="Arial"/>
      <w:b/>
      <w:sz w:val="22"/>
      <w:szCs w:val="20"/>
    </w:rPr>
  </w:style>
  <w:style w:type="paragraph" w:styleId="Nagwek3">
    <w:name w:val="heading 3"/>
    <w:basedOn w:val="Normalny"/>
    <w:next w:val="Normalny"/>
    <w:link w:val="Nagwek3Znak"/>
    <w:uiPriority w:val="9"/>
    <w:semiHidden/>
    <w:unhideWhenUsed/>
    <w:qFormat/>
    <w:rsid w:val="006361A9"/>
    <w:pPr>
      <w:keepNext/>
      <w:keepLines/>
      <w:spacing w:before="40"/>
      <w:outlineLvl w:val="2"/>
    </w:pPr>
    <w:rPr>
      <w:rFonts w:asciiTheme="majorHAnsi" w:eastAsiaTheme="majorEastAsia" w:hAnsiTheme="majorHAnsi" w:cstheme="majorBidi"/>
      <w:color w:val="1F4D78" w:themeColor="accent1" w:themeShade="7F"/>
    </w:rPr>
  </w:style>
  <w:style w:type="paragraph" w:styleId="Nagwek5">
    <w:name w:val="heading 5"/>
    <w:basedOn w:val="Normalny"/>
    <w:next w:val="Normalny"/>
    <w:link w:val="Nagwek5Znak"/>
    <w:uiPriority w:val="9"/>
    <w:unhideWhenUsed/>
    <w:qFormat/>
    <w:rsid w:val="006361A9"/>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6361A9"/>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
    <w:name w:val="Styl"/>
    <w:rsid w:val="00023904"/>
    <w:pPr>
      <w:widowControl w:val="0"/>
      <w:autoSpaceDE w:val="0"/>
      <w:autoSpaceDN w:val="0"/>
      <w:adjustRightInd w:val="0"/>
    </w:pPr>
    <w:rPr>
      <w:rFonts w:ascii="Arial" w:hAnsi="Arial" w:cs="Arial"/>
      <w:sz w:val="24"/>
      <w:szCs w:val="24"/>
    </w:rPr>
  </w:style>
  <w:style w:type="paragraph" w:styleId="Tekstpodstawowywcity">
    <w:name w:val="Body Text Indent"/>
    <w:basedOn w:val="Normalny"/>
    <w:semiHidden/>
    <w:rsid w:val="00023904"/>
    <w:pPr>
      <w:spacing w:after="120"/>
      <w:ind w:left="283"/>
    </w:pPr>
  </w:style>
  <w:style w:type="paragraph" w:styleId="Tekstpodstawowy">
    <w:name w:val="Body Text"/>
    <w:basedOn w:val="Normalny"/>
    <w:semiHidden/>
    <w:rsid w:val="00023904"/>
    <w:pPr>
      <w:spacing w:after="120"/>
    </w:pPr>
  </w:style>
  <w:style w:type="paragraph" w:styleId="Tekstpodstawowywcity2">
    <w:name w:val="Body Text Indent 2"/>
    <w:basedOn w:val="Normalny"/>
    <w:semiHidden/>
    <w:rsid w:val="00023904"/>
    <w:pPr>
      <w:spacing w:after="120" w:line="480" w:lineRule="auto"/>
      <w:ind w:left="283"/>
    </w:pPr>
  </w:style>
  <w:style w:type="paragraph" w:customStyle="1" w:styleId="Standardowy1">
    <w:name w:val="Standardowy1"/>
    <w:rsid w:val="00023904"/>
    <w:pPr>
      <w:spacing w:line="360" w:lineRule="auto"/>
      <w:jc w:val="both"/>
    </w:pPr>
    <w:rPr>
      <w:rFonts w:eastAsia="ヒラギノ角ゴ Pro W3"/>
      <w:color w:val="000000"/>
      <w:sz w:val="24"/>
    </w:rPr>
  </w:style>
  <w:style w:type="paragraph" w:customStyle="1" w:styleId="Standardowy2">
    <w:name w:val="Standardowy2"/>
    <w:rsid w:val="00023904"/>
    <w:rPr>
      <w:rFonts w:eastAsia="ヒラギノ角ゴ Pro W3"/>
      <w:color w:val="000000"/>
      <w:sz w:val="24"/>
    </w:rPr>
  </w:style>
  <w:style w:type="character" w:styleId="Odwoaniedokomentarza">
    <w:name w:val="annotation reference"/>
    <w:uiPriority w:val="99"/>
    <w:rsid w:val="00023904"/>
    <w:rPr>
      <w:sz w:val="16"/>
      <w:szCs w:val="16"/>
    </w:rPr>
  </w:style>
  <w:style w:type="paragraph" w:styleId="Tekstkomentarza">
    <w:name w:val="annotation text"/>
    <w:basedOn w:val="Normalny"/>
    <w:link w:val="TekstkomentarzaZnak"/>
    <w:uiPriority w:val="99"/>
    <w:rsid w:val="00023904"/>
    <w:pPr>
      <w:widowControl w:val="0"/>
      <w:autoSpaceDE w:val="0"/>
      <w:autoSpaceDN w:val="0"/>
      <w:adjustRightInd w:val="0"/>
    </w:pPr>
    <w:rPr>
      <w:rFonts w:ascii="Arial" w:hAnsi="Arial"/>
      <w:sz w:val="20"/>
      <w:szCs w:val="20"/>
    </w:rPr>
  </w:style>
  <w:style w:type="paragraph" w:styleId="Tekstdymka">
    <w:name w:val="Balloon Text"/>
    <w:basedOn w:val="Normalny"/>
    <w:semiHidden/>
    <w:rsid w:val="00023904"/>
    <w:rPr>
      <w:rFonts w:ascii="Tahoma" w:hAnsi="Tahoma" w:cs="Tahoma"/>
      <w:sz w:val="16"/>
      <w:szCs w:val="16"/>
    </w:rPr>
  </w:style>
  <w:style w:type="paragraph" w:styleId="Tematkomentarza">
    <w:name w:val="annotation subject"/>
    <w:basedOn w:val="Tekstkomentarza"/>
    <w:next w:val="Tekstkomentarza"/>
    <w:semiHidden/>
    <w:rsid w:val="00023904"/>
    <w:pPr>
      <w:widowControl/>
      <w:autoSpaceDE/>
      <w:autoSpaceDN/>
      <w:adjustRightInd/>
    </w:pPr>
    <w:rPr>
      <w:rFonts w:ascii="Times New Roman" w:hAnsi="Times New Roman"/>
      <w:b/>
      <w:bCs/>
    </w:rPr>
  </w:style>
  <w:style w:type="paragraph" w:styleId="Stopka">
    <w:name w:val="footer"/>
    <w:basedOn w:val="Normalny"/>
    <w:link w:val="StopkaZnak"/>
    <w:uiPriority w:val="99"/>
    <w:rsid w:val="00023904"/>
    <w:pPr>
      <w:tabs>
        <w:tab w:val="center" w:pos="4536"/>
        <w:tab w:val="right" w:pos="9072"/>
      </w:tabs>
    </w:pPr>
  </w:style>
  <w:style w:type="character" w:styleId="Numerstrony">
    <w:name w:val="page number"/>
    <w:basedOn w:val="Domylnaczcionkaakapitu"/>
    <w:semiHidden/>
    <w:rsid w:val="00023904"/>
  </w:style>
  <w:style w:type="paragraph" w:customStyle="1" w:styleId="Tabela">
    <w:name w:val="Tabela"/>
    <w:next w:val="Normalny"/>
    <w:rsid w:val="00023904"/>
    <w:pPr>
      <w:widowControl w:val="0"/>
      <w:autoSpaceDE w:val="0"/>
      <w:autoSpaceDN w:val="0"/>
      <w:adjustRightInd w:val="0"/>
    </w:pPr>
    <w:rPr>
      <w:rFonts w:ascii="Arial" w:hAnsi="Arial" w:cs="Arial"/>
    </w:rPr>
  </w:style>
  <w:style w:type="paragraph" w:customStyle="1" w:styleId="Akapitzlist1">
    <w:name w:val="Akapit z listą1"/>
    <w:basedOn w:val="Normalny"/>
    <w:qFormat/>
    <w:rsid w:val="00023904"/>
    <w:pPr>
      <w:ind w:left="720"/>
    </w:pPr>
    <w:rPr>
      <w:rFonts w:eastAsia="Calibri"/>
    </w:rPr>
  </w:style>
  <w:style w:type="paragraph" w:styleId="Nagwek">
    <w:name w:val="header"/>
    <w:aliases w:val="Nagłówek strony,Nagłówek strony Znak Znak Znak,Nagłówek strony Znak Znak"/>
    <w:basedOn w:val="Normalny"/>
    <w:rsid w:val="00023904"/>
    <w:pPr>
      <w:tabs>
        <w:tab w:val="center" w:pos="4536"/>
        <w:tab w:val="right" w:pos="9072"/>
      </w:tabs>
    </w:pPr>
  </w:style>
  <w:style w:type="character" w:customStyle="1" w:styleId="NagwekZnak">
    <w:name w:val="Nagłówek Znak"/>
    <w:aliases w:val="Nagłówek strony Znak1,Nagłówek strony Znak Znak Znak Znak1,Nagłówek strony Znak Znak Znak2"/>
    <w:rsid w:val="00023904"/>
    <w:rPr>
      <w:sz w:val="24"/>
      <w:szCs w:val="24"/>
    </w:rPr>
  </w:style>
  <w:style w:type="paragraph" w:customStyle="1" w:styleId="Standard-Panorama">
    <w:name w:val="Standard -Panorama"/>
    <w:basedOn w:val="Normalny"/>
    <w:rsid w:val="00023904"/>
    <w:pPr>
      <w:widowControl w:val="0"/>
      <w:spacing w:after="80" w:line="220" w:lineRule="atLeast"/>
      <w:jc w:val="both"/>
    </w:pPr>
    <w:rPr>
      <w:kern w:val="1"/>
      <w:sz w:val="22"/>
      <w:szCs w:val="20"/>
      <w:lang w:eastAsia="ar-SA"/>
    </w:rPr>
  </w:style>
  <w:style w:type="paragraph" w:customStyle="1" w:styleId="Default">
    <w:name w:val="Default"/>
    <w:rsid w:val="00023904"/>
    <w:pPr>
      <w:autoSpaceDE w:val="0"/>
      <w:autoSpaceDN w:val="0"/>
      <w:adjustRightInd w:val="0"/>
    </w:pPr>
    <w:rPr>
      <w:rFonts w:ascii="Calibri" w:hAnsi="Calibri" w:cs="Calibri"/>
      <w:color w:val="000000"/>
      <w:sz w:val="24"/>
      <w:szCs w:val="24"/>
    </w:rPr>
  </w:style>
  <w:style w:type="paragraph" w:styleId="Akapitzlist">
    <w:name w:val="List Paragraph"/>
    <w:aliases w:val="normalny tekst,L1,Numerowanie,List Paragraph,Akapit z listą5,BulletC,Wyliczanie,Obiekt,Akapit z listą31,Bullets,Akapit z numeracją,List Paragraph1,Normal,Wypunktowanie,Normal2,Asia 2  Akapit z listą,tekst normalny,2 heading,A_wyliczenie"/>
    <w:basedOn w:val="Normalny"/>
    <w:link w:val="AkapitzlistZnak"/>
    <w:uiPriority w:val="34"/>
    <w:qFormat/>
    <w:rsid w:val="00023904"/>
  </w:style>
  <w:style w:type="character" w:styleId="Hipercze">
    <w:name w:val="Hyperlink"/>
    <w:semiHidden/>
    <w:rsid w:val="00023904"/>
    <w:rPr>
      <w:color w:val="0000FF"/>
      <w:u w:val="single"/>
    </w:rPr>
  </w:style>
  <w:style w:type="paragraph" w:styleId="Wcicienormalne">
    <w:name w:val="Normal Indent"/>
    <w:basedOn w:val="Normalny"/>
    <w:uiPriority w:val="99"/>
    <w:rsid w:val="00023904"/>
    <w:pPr>
      <w:spacing w:after="120"/>
      <w:ind w:left="1304"/>
    </w:pPr>
    <w:rPr>
      <w:szCs w:val="20"/>
      <w:lang w:val="en-GB" w:eastAsia="en-US"/>
    </w:rPr>
  </w:style>
  <w:style w:type="paragraph" w:styleId="Lista">
    <w:name w:val="List"/>
    <w:basedOn w:val="Normalny"/>
    <w:semiHidden/>
    <w:rsid w:val="00023904"/>
    <w:pPr>
      <w:contextualSpacing/>
    </w:pPr>
  </w:style>
  <w:style w:type="paragraph" w:customStyle="1" w:styleId="1">
    <w:name w:val="1"/>
    <w:rsid w:val="00023904"/>
  </w:style>
  <w:style w:type="paragraph" w:styleId="Poprawka">
    <w:name w:val="Revision"/>
    <w:hidden/>
    <w:semiHidden/>
    <w:rsid w:val="00023904"/>
    <w:rPr>
      <w:sz w:val="24"/>
      <w:szCs w:val="24"/>
    </w:rPr>
  </w:style>
  <w:style w:type="paragraph" w:customStyle="1" w:styleId="Normalny1">
    <w:name w:val="Normalny1"/>
    <w:rsid w:val="00DE700B"/>
    <w:rPr>
      <w:rFonts w:eastAsia="ヒラギノ角ゴ Pro W3"/>
      <w:color w:val="000000"/>
      <w:lang w:val="cs-CZ"/>
    </w:rPr>
  </w:style>
  <w:style w:type="character" w:customStyle="1" w:styleId="TekstkomentarzaZnak">
    <w:name w:val="Tekst komentarza Znak"/>
    <w:link w:val="Tekstkomentarza"/>
    <w:uiPriority w:val="99"/>
    <w:rsid w:val="004F0B79"/>
    <w:rPr>
      <w:rFonts w:ascii="Arial" w:hAnsi="Arial"/>
    </w:rPr>
  </w:style>
  <w:style w:type="paragraph" w:customStyle="1" w:styleId="Tekstpodstawowy22">
    <w:name w:val="Tekst podstawowy 22"/>
    <w:basedOn w:val="Normalny"/>
    <w:rsid w:val="000972DA"/>
    <w:pPr>
      <w:numPr>
        <w:ilvl w:val="0"/>
        <w:numId w:val="0"/>
      </w:numPr>
      <w:overflowPunct w:val="0"/>
      <w:autoSpaceDE w:val="0"/>
      <w:autoSpaceDN w:val="0"/>
      <w:adjustRightInd w:val="0"/>
      <w:spacing w:after="120"/>
      <w:ind w:left="284"/>
      <w:jc w:val="both"/>
      <w:textAlignment w:val="baseline"/>
    </w:pPr>
    <w:rPr>
      <w:szCs w:val="20"/>
    </w:rPr>
  </w:style>
  <w:style w:type="paragraph" w:customStyle="1" w:styleId="Kolorowalistaakcent11">
    <w:name w:val="Kolorowa lista — akcent 11"/>
    <w:basedOn w:val="Normalny"/>
    <w:uiPriority w:val="34"/>
    <w:qFormat/>
    <w:rsid w:val="00D33C05"/>
    <w:pPr>
      <w:numPr>
        <w:ilvl w:val="0"/>
        <w:numId w:val="0"/>
      </w:numPr>
      <w:ind w:left="708"/>
    </w:pPr>
    <w:rPr>
      <w:sz w:val="20"/>
      <w:szCs w:val="20"/>
    </w:rPr>
  </w:style>
  <w:style w:type="paragraph" w:styleId="Listanumerowana2">
    <w:name w:val="List Number 2"/>
    <w:basedOn w:val="Normalny"/>
    <w:rsid w:val="00FA4CF7"/>
    <w:pPr>
      <w:numPr>
        <w:ilvl w:val="0"/>
        <w:numId w:val="2"/>
      </w:numPr>
      <w:spacing w:after="240"/>
      <w:jc w:val="both"/>
    </w:pPr>
    <w:rPr>
      <w:sz w:val="22"/>
      <w:lang w:val="en-GB" w:eastAsia="en-US"/>
    </w:rPr>
  </w:style>
  <w:style w:type="paragraph" w:customStyle="1" w:styleId="CMSHeadL1">
    <w:name w:val="CMS Head L1"/>
    <w:basedOn w:val="Normalny"/>
    <w:next w:val="CMSHeadL2"/>
    <w:rsid w:val="00EB2B4D"/>
    <w:pPr>
      <w:pageBreakBefore/>
      <w:numPr>
        <w:ilvl w:val="0"/>
        <w:numId w:val="3"/>
      </w:numPr>
      <w:spacing w:before="240" w:after="240"/>
      <w:jc w:val="center"/>
      <w:outlineLvl w:val="0"/>
    </w:pPr>
    <w:rPr>
      <w:b/>
      <w:sz w:val="28"/>
      <w:lang w:val="en-GB" w:eastAsia="en-US"/>
    </w:rPr>
  </w:style>
  <w:style w:type="paragraph" w:customStyle="1" w:styleId="CMSHeadL2">
    <w:name w:val="CMS Head L2"/>
    <w:basedOn w:val="Normalny"/>
    <w:next w:val="CMSHeadL3"/>
    <w:rsid w:val="00EB2B4D"/>
    <w:pPr>
      <w:keepNext/>
      <w:keepLines/>
      <w:numPr>
        <w:ilvl w:val="1"/>
        <w:numId w:val="3"/>
      </w:numPr>
      <w:spacing w:before="240" w:after="240"/>
      <w:jc w:val="both"/>
      <w:outlineLvl w:val="1"/>
    </w:pPr>
    <w:rPr>
      <w:b/>
      <w:sz w:val="22"/>
      <w:lang w:val="en-GB" w:eastAsia="en-US"/>
    </w:rPr>
  </w:style>
  <w:style w:type="paragraph" w:customStyle="1" w:styleId="CMSHeadL3">
    <w:name w:val="CMS Head L3"/>
    <w:basedOn w:val="Normalny"/>
    <w:link w:val="CMSHeadL3Char"/>
    <w:rsid w:val="00EB2B4D"/>
    <w:pPr>
      <w:numPr>
        <w:ilvl w:val="2"/>
        <w:numId w:val="3"/>
      </w:numPr>
      <w:spacing w:after="240"/>
      <w:jc w:val="both"/>
      <w:outlineLvl w:val="2"/>
    </w:pPr>
    <w:rPr>
      <w:sz w:val="22"/>
      <w:lang w:val="en-GB" w:eastAsia="en-US"/>
    </w:rPr>
  </w:style>
  <w:style w:type="paragraph" w:customStyle="1" w:styleId="CMSHeadL4">
    <w:name w:val="CMS Head L4"/>
    <w:basedOn w:val="Normalny"/>
    <w:link w:val="CMSHeadL4Char"/>
    <w:rsid w:val="00EB2B4D"/>
    <w:pPr>
      <w:numPr>
        <w:ilvl w:val="3"/>
        <w:numId w:val="3"/>
      </w:numPr>
      <w:spacing w:after="240"/>
      <w:jc w:val="both"/>
      <w:outlineLvl w:val="3"/>
    </w:pPr>
    <w:rPr>
      <w:sz w:val="22"/>
      <w:lang w:val="en-GB" w:eastAsia="en-US"/>
    </w:rPr>
  </w:style>
  <w:style w:type="paragraph" w:customStyle="1" w:styleId="CMSHeadL5">
    <w:name w:val="CMS Head L5"/>
    <w:basedOn w:val="Normalny"/>
    <w:rsid w:val="00EB2B4D"/>
    <w:pPr>
      <w:numPr>
        <w:ilvl w:val="4"/>
        <w:numId w:val="3"/>
      </w:numPr>
      <w:spacing w:after="240"/>
      <w:jc w:val="both"/>
      <w:outlineLvl w:val="4"/>
    </w:pPr>
    <w:rPr>
      <w:sz w:val="22"/>
      <w:lang w:val="en-GB" w:eastAsia="en-US"/>
    </w:rPr>
  </w:style>
  <w:style w:type="paragraph" w:customStyle="1" w:styleId="CMSHeadL6">
    <w:name w:val="CMS Head L6"/>
    <w:basedOn w:val="Normalny"/>
    <w:rsid w:val="00EB2B4D"/>
    <w:pPr>
      <w:numPr>
        <w:ilvl w:val="5"/>
        <w:numId w:val="3"/>
      </w:numPr>
      <w:spacing w:after="240"/>
      <w:jc w:val="both"/>
      <w:outlineLvl w:val="5"/>
    </w:pPr>
    <w:rPr>
      <w:sz w:val="22"/>
      <w:lang w:val="en-GB" w:eastAsia="en-US"/>
    </w:rPr>
  </w:style>
  <w:style w:type="paragraph" w:customStyle="1" w:styleId="CMSHeadL7">
    <w:name w:val="CMS Head L7"/>
    <w:basedOn w:val="Normalny"/>
    <w:rsid w:val="00EB2B4D"/>
    <w:pPr>
      <w:numPr>
        <w:ilvl w:val="6"/>
        <w:numId w:val="3"/>
      </w:numPr>
      <w:spacing w:after="240"/>
      <w:jc w:val="both"/>
      <w:outlineLvl w:val="6"/>
    </w:pPr>
    <w:rPr>
      <w:sz w:val="22"/>
      <w:lang w:val="en-GB" w:eastAsia="en-US"/>
    </w:rPr>
  </w:style>
  <w:style w:type="paragraph" w:customStyle="1" w:styleId="CMSHeadL8">
    <w:name w:val="CMS Head L8"/>
    <w:basedOn w:val="Normalny"/>
    <w:rsid w:val="00EB2B4D"/>
    <w:pPr>
      <w:numPr>
        <w:ilvl w:val="7"/>
        <w:numId w:val="3"/>
      </w:numPr>
      <w:spacing w:after="240"/>
      <w:jc w:val="both"/>
      <w:outlineLvl w:val="7"/>
    </w:pPr>
    <w:rPr>
      <w:sz w:val="22"/>
      <w:lang w:val="en-GB" w:eastAsia="en-US"/>
    </w:rPr>
  </w:style>
  <w:style w:type="paragraph" w:customStyle="1" w:styleId="CMSHeadL9">
    <w:name w:val="CMS Head L9"/>
    <w:basedOn w:val="Normalny"/>
    <w:rsid w:val="00EB2B4D"/>
    <w:pPr>
      <w:numPr>
        <w:numId w:val="3"/>
      </w:numPr>
      <w:spacing w:after="240"/>
      <w:jc w:val="both"/>
      <w:outlineLvl w:val="8"/>
    </w:pPr>
    <w:rPr>
      <w:sz w:val="22"/>
      <w:lang w:val="en-GB" w:eastAsia="en-US"/>
    </w:rPr>
  </w:style>
  <w:style w:type="character" w:customStyle="1" w:styleId="CMSHeadL4Char">
    <w:name w:val="CMS Head L4 Char"/>
    <w:link w:val="CMSHeadL4"/>
    <w:locked/>
    <w:rsid w:val="00EB2B4D"/>
    <w:rPr>
      <w:sz w:val="22"/>
      <w:szCs w:val="24"/>
      <w:lang w:val="en-GB" w:eastAsia="en-US"/>
    </w:rPr>
  </w:style>
  <w:style w:type="character" w:customStyle="1" w:styleId="CMSHeadL3Char">
    <w:name w:val="CMS Head L3 Char"/>
    <w:basedOn w:val="Domylnaczcionkaakapitu"/>
    <w:link w:val="CMSHeadL3"/>
    <w:rsid w:val="00EB2B4D"/>
    <w:rPr>
      <w:sz w:val="22"/>
      <w:szCs w:val="24"/>
      <w:lang w:val="en-GB" w:eastAsia="en-US"/>
    </w:rPr>
  </w:style>
  <w:style w:type="character" w:customStyle="1" w:styleId="AkapitzlistZnak">
    <w:name w:val="Akapit z listą Znak"/>
    <w:aliases w:val="normalny tekst Znak,L1 Znak,Numerowanie Znak,List Paragraph Znak,Akapit z listą5 Znak,BulletC Znak,Wyliczanie Znak,Obiekt Znak,Akapit z listą31 Znak,Bullets Znak,Akapit z numeracją Znak,List Paragraph1 Znak,Normal Znak,Normal2 Znak"/>
    <w:link w:val="Akapitzlist"/>
    <w:uiPriority w:val="34"/>
    <w:qFormat/>
    <w:locked/>
    <w:rsid w:val="001241F3"/>
    <w:rPr>
      <w:sz w:val="24"/>
      <w:szCs w:val="24"/>
    </w:rPr>
  </w:style>
  <w:style w:type="paragraph" w:customStyle="1" w:styleId="Style13">
    <w:name w:val="Style13"/>
    <w:basedOn w:val="Normalny"/>
    <w:uiPriority w:val="99"/>
    <w:rsid w:val="00C11C1A"/>
    <w:pPr>
      <w:widowControl w:val="0"/>
      <w:numPr>
        <w:ilvl w:val="0"/>
        <w:numId w:val="0"/>
      </w:numPr>
      <w:autoSpaceDE w:val="0"/>
      <w:autoSpaceDN w:val="0"/>
      <w:adjustRightInd w:val="0"/>
      <w:spacing w:line="240" w:lineRule="exact"/>
      <w:ind w:hanging="504"/>
    </w:pPr>
    <w:rPr>
      <w:rFonts w:ascii="Tahoma" w:hAnsi="Tahoma"/>
    </w:rPr>
  </w:style>
  <w:style w:type="paragraph" w:customStyle="1" w:styleId="Akapitzlist3">
    <w:name w:val="Akapit z listą3"/>
    <w:basedOn w:val="Normalny"/>
    <w:rsid w:val="00C11C1A"/>
    <w:pPr>
      <w:numPr>
        <w:ilvl w:val="0"/>
        <w:numId w:val="0"/>
      </w:numPr>
      <w:suppressAutoHyphens/>
      <w:ind w:left="720"/>
      <w:contextualSpacing/>
    </w:pPr>
    <w:rPr>
      <w:lang w:eastAsia="zh-CN"/>
    </w:rPr>
  </w:style>
  <w:style w:type="paragraph" w:styleId="NormalnyWeb">
    <w:name w:val="Normal (Web)"/>
    <w:basedOn w:val="Normalny"/>
    <w:uiPriority w:val="99"/>
    <w:unhideWhenUsed/>
    <w:rsid w:val="00E01C59"/>
    <w:pPr>
      <w:numPr>
        <w:ilvl w:val="0"/>
        <w:numId w:val="0"/>
      </w:numPr>
      <w:spacing w:before="100" w:beforeAutospacing="1" w:after="100" w:afterAutospacing="1"/>
    </w:pPr>
    <w:rPr>
      <w:rFonts w:eastAsiaTheme="minorHAnsi"/>
    </w:rPr>
  </w:style>
  <w:style w:type="character" w:styleId="Uwydatnienie">
    <w:name w:val="Emphasis"/>
    <w:basedOn w:val="Domylnaczcionkaakapitu"/>
    <w:uiPriority w:val="20"/>
    <w:qFormat/>
    <w:rsid w:val="00E01C59"/>
    <w:rPr>
      <w:i/>
      <w:iCs/>
    </w:rPr>
  </w:style>
  <w:style w:type="character" w:customStyle="1" w:styleId="Nagwek3Znak">
    <w:name w:val="Nagłówek 3 Znak"/>
    <w:basedOn w:val="Domylnaczcionkaakapitu"/>
    <w:link w:val="Nagwek3"/>
    <w:uiPriority w:val="9"/>
    <w:semiHidden/>
    <w:rsid w:val="006361A9"/>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6361A9"/>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rsid w:val="006361A9"/>
    <w:rPr>
      <w:rFonts w:asciiTheme="majorHAnsi" w:eastAsiaTheme="majorEastAsia" w:hAnsiTheme="majorHAnsi" w:cstheme="majorBidi"/>
      <w:color w:val="1F4D78" w:themeColor="accent1" w:themeShade="7F"/>
      <w:sz w:val="24"/>
      <w:szCs w:val="24"/>
    </w:rPr>
  </w:style>
  <w:style w:type="paragraph" w:customStyle="1" w:styleId="listanumerowana">
    <w:name w:val="lista numerowana"/>
    <w:basedOn w:val="Akapitzlist"/>
    <w:qFormat/>
    <w:rsid w:val="006361A9"/>
    <w:pPr>
      <w:numPr>
        <w:ilvl w:val="0"/>
        <w:numId w:val="4"/>
      </w:numPr>
      <w:tabs>
        <w:tab w:val="left" w:pos="851"/>
      </w:tabs>
      <w:ind w:left="567" w:hanging="567"/>
      <w:contextualSpacing/>
      <w:jc w:val="both"/>
      <w:outlineLvl w:val="4"/>
    </w:pPr>
    <w:rPr>
      <w:rFonts w:ascii="Tahoma" w:eastAsiaTheme="minorHAnsi" w:hAnsi="Tahoma" w:cstheme="minorBidi"/>
      <w:sz w:val="20"/>
      <w:szCs w:val="22"/>
      <w:lang w:eastAsia="en-US"/>
    </w:rPr>
  </w:style>
  <w:style w:type="paragraph" w:customStyle="1" w:styleId="zaczniki">
    <w:name w:val="załączniki"/>
    <w:basedOn w:val="Normalny"/>
    <w:qFormat/>
    <w:rsid w:val="00891EBE"/>
    <w:pPr>
      <w:numPr>
        <w:ilvl w:val="0"/>
        <w:numId w:val="5"/>
      </w:numPr>
      <w:spacing w:before="60" w:after="60"/>
      <w:ind w:left="567" w:hanging="567"/>
      <w:contextualSpacing/>
      <w:jc w:val="both"/>
    </w:pPr>
    <w:rPr>
      <w:rFonts w:ascii="Tahoma" w:eastAsiaTheme="minorHAnsi" w:hAnsi="Tahoma" w:cstheme="minorBidi"/>
      <w:sz w:val="20"/>
      <w:szCs w:val="22"/>
      <w:lang w:eastAsia="en-US"/>
    </w:rPr>
  </w:style>
  <w:style w:type="paragraph" w:customStyle="1" w:styleId="2">
    <w:name w:val="2"/>
    <w:basedOn w:val="Normalny"/>
    <w:rsid w:val="00997FB8"/>
    <w:pPr>
      <w:numPr>
        <w:ilvl w:val="0"/>
        <w:numId w:val="0"/>
      </w:numPr>
    </w:pPr>
    <w:rPr>
      <w:rFonts w:ascii="Arial" w:hAnsi="Arial" w:cs="Arial"/>
    </w:rPr>
  </w:style>
  <w:style w:type="paragraph" w:styleId="Tekstprzypisukocowego">
    <w:name w:val="endnote text"/>
    <w:basedOn w:val="Normalny"/>
    <w:link w:val="TekstprzypisukocowegoZnak"/>
    <w:uiPriority w:val="99"/>
    <w:semiHidden/>
    <w:unhideWhenUsed/>
    <w:rsid w:val="00693863"/>
    <w:rPr>
      <w:sz w:val="20"/>
      <w:szCs w:val="20"/>
    </w:rPr>
  </w:style>
  <w:style w:type="character" w:customStyle="1" w:styleId="TekstprzypisukocowegoZnak">
    <w:name w:val="Tekst przypisu końcowego Znak"/>
    <w:basedOn w:val="Domylnaczcionkaakapitu"/>
    <w:link w:val="Tekstprzypisukocowego"/>
    <w:uiPriority w:val="99"/>
    <w:semiHidden/>
    <w:rsid w:val="00693863"/>
  </w:style>
  <w:style w:type="character" w:styleId="Odwoanieprzypisukocowego">
    <w:name w:val="endnote reference"/>
    <w:basedOn w:val="Domylnaczcionkaakapitu"/>
    <w:uiPriority w:val="99"/>
    <w:semiHidden/>
    <w:unhideWhenUsed/>
    <w:rsid w:val="00693863"/>
    <w:rPr>
      <w:vertAlign w:val="superscript"/>
    </w:rPr>
  </w:style>
  <w:style w:type="table" w:styleId="Tabela-Siatka">
    <w:name w:val="Table Grid"/>
    <w:basedOn w:val="Standardowy"/>
    <w:uiPriority w:val="39"/>
    <w:rsid w:val="00414F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e">
    <w:name w:val="Tabele"/>
    <w:basedOn w:val="Normalny"/>
    <w:qFormat/>
    <w:rsid w:val="00414F8C"/>
    <w:pPr>
      <w:numPr>
        <w:ilvl w:val="0"/>
        <w:numId w:val="0"/>
      </w:numPr>
    </w:pPr>
    <w:rPr>
      <w:rFonts w:ascii="Tahoma" w:eastAsiaTheme="minorHAnsi" w:hAnsi="Tahoma" w:cstheme="minorBidi"/>
      <w:sz w:val="20"/>
      <w:szCs w:val="22"/>
      <w:lang w:eastAsia="en-US" w:bidi="he-IL"/>
    </w:rPr>
  </w:style>
  <w:style w:type="paragraph" w:styleId="Tekstprzypisudolnego">
    <w:name w:val="footnote text"/>
    <w:basedOn w:val="Normalny"/>
    <w:link w:val="TekstprzypisudolnegoZnak"/>
    <w:uiPriority w:val="99"/>
    <w:semiHidden/>
    <w:unhideWhenUsed/>
    <w:rsid w:val="0095594E"/>
    <w:rPr>
      <w:sz w:val="20"/>
      <w:szCs w:val="20"/>
    </w:rPr>
  </w:style>
  <w:style w:type="character" w:customStyle="1" w:styleId="TekstprzypisudolnegoZnak">
    <w:name w:val="Tekst przypisu dolnego Znak"/>
    <w:basedOn w:val="Domylnaczcionkaakapitu"/>
    <w:link w:val="Tekstprzypisudolnego"/>
    <w:uiPriority w:val="99"/>
    <w:semiHidden/>
    <w:rsid w:val="0095594E"/>
  </w:style>
  <w:style w:type="character" w:styleId="Odwoanieprzypisudolnego">
    <w:name w:val="footnote reference"/>
    <w:basedOn w:val="Domylnaczcionkaakapitu"/>
    <w:uiPriority w:val="99"/>
    <w:semiHidden/>
    <w:unhideWhenUsed/>
    <w:rsid w:val="0095594E"/>
    <w:rPr>
      <w:vertAlign w:val="superscript"/>
    </w:rPr>
  </w:style>
  <w:style w:type="character" w:customStyle="1" w:styleId="Bodytext">
    <w:name w:val="Body text_"/>
    <w:link w:val="BodyText2"/>
    <w:rsid w:val="00945EC9"/>
    <w:rPr>
      <w:rFonts w:ascii="MS Reference Sans Serif" w:eastAsia="MS Reference Sans Serif" w:hAnsi="MS Reference Sans Serif" w:cs="MS Reference Sans Serif"/>
      <w:shd w:val="clear" w:color="auto" w:fill="FFFFFF"/>
    </w:rPr>
  </w:style>
  <w:style w:type="paragraph" w:customStyle="1" w:styleId="BodyText2">
    <w:name w:val="Body Text2"/>
    <w:basedOn w:val="Normalny"/>
    <w:link w:val="Bodytext"/>
    <w:rsid w:val="00945EC9"/>
    <w:pPr>
      <w:numPr>
        <w:ilvl w:val="0"/>
        <w:numId w:val="0"/>
      </w:numPr>
      <w:shd w:val="clear" w:color="auto" w:fill="FFFFFF"/>
      <w:spacing w:before="720" w:after="420" w:line="0" w:lineRule="atLeast"/>
      <w:ind w:hanging="700"/>
    </w:pPr>
    <w:rPr>
      <w:rFonts w:ascii="MS Reference Sans Serif" w:eastAsia="MS Reference Sans Serif" w:hAnsi="MS Reference Sans Serif" w:cs="MS Reference Sans Serif"/>
      <w:sz w:val="20"/>
      <w:szCs w:val="20"/>
    </w:rPr>
  </w:style>
  <w:style w:type="paragraph" w:customStyle="1" w:styleId="tekstost">
    <w:name w:val="tekst ost"/>
    <w:basedOn w:val="Normalny"/>
    <w:uiPriority w:val="99"/>
    <w:rsid w:val="00AD1389"/>
    <w:pPr>
      <w:numPr>
        <w:ilvl w:val="0"/>
        <w:numId w:val="0"/>
      </w:numPr>
      <w:overflowPunct w:val="0"/>
      <w:autoSpaceDE w:val="0"/>
      <w:autoSpaceDN w:val="0"/>
      <w:adjustRightInd w:val="0"/>
      <w:jc w:val="both"/>
      <w:textAlignment w:val="baseline"/>
    </w:pPr>
    <w:rPr>
      <w:sz w:val="20"/>
      <w:szCs w:val="20"/>
    </w:rPr>
  </w:style>
  <w:style w:type="character" w:customStyle="1" w:styleId="Nagwek1Znak">
    <w:name w:val="Nagłówek 1 Znak"/>
    <w:basedOn w:val="Domylnaczcionkaakapitu"/>
    <w:link w:val="Nagwek1"/>
    <w:uiPriority w:val="9"/>
    <w:rsid w:val="00B44E82"/>
    <w:rPr>
      <w:rFonts w:ascii="Calibri" w:eastAsiaTheme="majorEastAsia" w:hAnsi="Calibri" w:cs="Calibri"/>
      <w:b/>
      <w:color w:val="00B050"/>
      <w:sz w:val="22"/>
      <w:szCs w:val="22"/>
      <w:lang w:bidi="he-IL"/>
    </w:rPr>
  </w:style>
  <w:style w:type="character" w:customStyle="1" w:styleId="TekstkomentarzaZnak1">
    <w:name w:val="Tekst komentarza Znak1"/>
    <w:uiPriority w:val="99"/>
    <w:rsid w:val="00F47633"/>
    <w:rPr>
      <w:lang w:eastAsia="zh-CN"/>
    </w:rPr>
  </w:style>
  <w:style w:type="character" w:customStyle="1" w:styleId="Nierozpoznanawzmianka1">
    <w:name w:val="Nierozpoznana wzmianka1"/>
    <w:basedOn w:val="Domylnaczcionkaakapitu"/>
    <w:uiPriority w:val="99"/>
    <w:semiHidden/>
    <w:unhideWhenUsed/>
    <w:rsid w:val="00BA6C1D"/>
    <w:rPr>
      <w:color w:val="605E5C"/>
      <w:shd w:val="clear" w:color="auto" w:fill="E1DFDD"/>
    </w:rPr>
  </w:style>
  <w:style w:type="paragraph" w:customStyle="1" w:styleId="Standard">
    <w:name w:val="Standard"/>
    <w:rsid w:val="008217E5"/>
    <w:pPr>
      <w:widowControl w:val="0"/>
      <w:suppressAutoHyphens/>
      <w:autoSpaceDN w:val="0"/>
    </w:pPr>
    <w:rPr>
      <w:rFonts w:eastAsia="SimSun" w:cs="Lucida Sans"/>
      <w:kern w:val="3"/>
      <w:sz w:val="24"/>
      <w:szCs w:val="24"/>
      <w:lang w:eastAsia="zh-CN" w:bidi="hi-IN"/>
    </w:rPr>
  </w:style>
  <w:style w:type="paragraph" w:customStyle="1" w:styleId="gwpf8febdf8msoplaintext">
    <w:name w:val="gwpf8febdf8_msoplaintext"/>
    <w:basedOn w:val="Normalny"/>
    <w:rsid w:val="00896BAA"/>
    <w:pPr>
      <w:numPr>
        <w:ilvl w:val="0"/>
        <w:numId w:val="0"/>
      </w:numPr>
      <w:spacing w:before="100" w:beforeAutospacing="1" w:after="100" w:afterAutospacing="1"/>
    </w:pPr>
    <w:rPr>
      <w:rFonts w:eastAsia="Calibri"/>
    </w:rPr>
  </w:style>
  <w:style w:type="paragraph" w:customStyle="1" w:styleId="ust">
    <w:name w:val="ust"/>
    <w:basedOn w:val="Normalny"/>
    <w:uiPriority w:val="99"/>
    <w:rsid w:val="00964518"/>
    <w:pPr>
      <w:numPr>
        <w:ilvl w:val="1"/>
        <w:numId w:val="9"/>
      </w:numPr>
    </w:pPr>
  </w:style>
  <w:style w:type="character" w:customStyle="1" w:styleId="StopkaZnak">
    <w:name w:val="Stopka Znak"/>
    <w:basedOn w:val="Domylnaczcionkaakapitu"/>
    <w:link w:val="Stopka"/>
    <w:uiPriority w:val="99"/>
    <w:rsid w:val="00964518"/>
    <w:rPr>
      <w:sz w:val="24"/>
      <w:szCs w:val="24"/>
    </w:rPr>
  </w:style>
  <w:style w:type="paragraph" w:customStyle="1" w:styleId="BodyText31">
    <w:name w:val="Body Text 31"/>
    <w:basedOn w:val="Normalny"/>
    <w:rsid w:val="00E26090"/>
    <w:pPr>
      <w:widowControl w:val="0"/>
      <w:numPr>
        <w:ilvl w:val="0"/>
        <w:numId w:val="0"/>
      </w:numPr>
      <w:overflowPunct w:val="0"/>
      <w:autoSpaceDE w:val="0"/>
      <w:autoSpaceDN w:val="0"/>
      <w:textAlignment w:val="baseline"/>
    </w:pPr>
    <w:rPr>
      <w:sz w:val="28"/>
      <w:szCs w:val="28"/>
    </w:rPr>
  </w:style>
  <w:style w:type="numbering" w:customStyle="1" w:styleId="WW8Num1">
    <w:name w:val="WW8Num1"/>
    <w:basedOn w:val="Bezlisty"/>
    <w:rsid w:val="00E26090"/>
    <w:pPr>
      <w:numPr>
        <w:numId w:val="10"/>
      </w:numPr>
    </w:pPr>
  </w:style>
  <w:style w:type="paragraph" w:customStyle="1" w:styleId="ustp">
    <w:name w:val="ustęp"/>
    <w:basedOn w:val="Normalny"/>
    <w:rsid w:val="00E26090"/>
    <w:pPr>
      <w:widowControl w:val="0"/>
      <w:numPr>
        <w:ilvl w:val="0"/>
        <w:numId w:val="10"/>
      </w:numPr>
      <w:suppressAutoHyphens/>
    </w:pPr>
    <w:rPr>
      <w:rFonts w:ascii="Liberation Serif" w:eastAsia="SimSun" w:hAnsi="Liberation Serif" w:cs="Mangal"/>
      <w:kern w:val="1"/>
      <w:sz w:val="22"/>
      <w:lang w:eastAsia="zh-CN" w:bidi="hi-IN"/>
    </w:rPr>
  </w:style>
  <w:style w:type="character" w:customStyle="1" w:styleId="Nierozpoznanawzmianka2">
    <w:name w:val="Nierozpoznana wzmianka2"/>
    <w:basedOn w:val="Domylnaczcionkaakapitu"/>
    <w:uiPriority w:val="99"/>
    <w:semiHidden/>
    <w:unhideWhenUsed/>
    <w:rsid w:val="00E26090"/>
    <w:rPr>
      <w:color w:val="605E5C"/>
      <w:shd w:val="clear" w:color="auto" w:fill="E1DFDD"/>
    </w:rPr>
  </w:style>
  <w:style w:type="paragraph" w:customStyle="1" w:styleId="pkt">
    <w:name w:val="pkt"/>
    <w:basedOn w:val="Normalny"/>
    <w:link w:val="pktZnak"/>
    <w:rsid w:val="006C5DC6"/>
    <w:pPr>
      <w:numPr>
        <w:ilvl w:val="0"/>
        <w:numId w:val="0"/>
      </w:numPr>
      <w:spacing w:before="60" w:after="60"/>
      <w:ind w:left="851" w:hanging="295"/>
      <w:jc w:val="both"/>
    </w:pPr>
    <w:rPr>
      <w:szCs w:val="20"/>
    </w:rPr>
  </w:style>
  <w:style w:type="character" w:customStyle="1" w:styleId="pktZnak">
    <w:name w:val="pkt Znak"/>
    <w:link w:val="pkt"/>
    <w:locked/>
    <w:rsid w:val="006C5DC6"/>
    <w:rPr>
      <w:sz w:val="24"/>
    </w:rPr>
  </w:style>
  <w:style w:type="paragraph" w:customStyle="1" w:styleId="NRNORM">
    <w:name w:val="NR NORM"/>
    <w:basedOn w:val="Akapitzlist"/>
    <w:link w:val="NRNORMZnak"/>
    <w:qFormat/>
    <w:rsid w:val="00B737A4"/>
    <w:pPr>
      <w:numPr>
        <w:ilvl w:val="0"/>
        <w:numId w:val="0"/>
      </w:numPr>
      <w:tabs>
        <w:tab w:val="left" w:pos="1134"/>
      </w:tabs>
      <w:spacing w:before="120" w:line="276" w:lineRule="auto"/>
      <w:contextualSpacing/>
      <w:jc w:val="both"/>
    </w:pPr>
    <w:rPr>
      <w:rFonts w:ascii="Calibri" w:eastAsia="Calibri" w:hAnsi="Calibri"/>
      <w:sz w:val="22"/>
      <w:szCs w:val="22"/>
      <w:lang w:val="x-none" w:eastAsia="en-US"/>
    </w:rPr>
  </w:style>
  <w:style w:type="character" w:customStyle="1" w:styleId="NRNORMZnak">
    <w:name w:val="NR NORM Znak"/>
    <w:link w:val="NRNORM"/>
    <w:rsid w:val="00B737A4"/>
    <w:rPr>
      <w:rFonts w:ascii="Calibri" w:eastAsia="Calibri" w:hAnsi="Calibri"/>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695">
      <w:bodyDiv w:val="1"/>
      <w:marLeft w:val="0"/>
      <w:marRight w:val="0"/>
      <w:marTop w:val="0"/>
      <w:marBottom w:val="0"/>
      <w:divBdr>
        <w:top w:val="none" w:sz="0" w:space="0" w:color="auto"/>
        <w:left w:val="none" w:sz="0" w:space="0" w:color="auto"/>
        <w:bottom w:val="none" w:sz="0" w:space="0" w:color="auto"/>
        <w:right w:val="none" w:sz="0" w:space="0" w:color="auto"/>
      </w:divBdr>
    </w:div>
    <w:div w:id="140393295">
      <w:bodyDiv w:val="1"/>
      <w:marLeft w:val="0"/>
      <w:marRight w:val="0"/>
      <w:marTop w:val="0"/>
      <w:marBottom w:val="0"/>
      <w:divBdr>
        <w:top w:val="none" w:sz="0" w:space="0" w:color="auto"/>
        <w:left w:val="none" w:sz="0" w:space="0" w:color="auto"/>
        <w:bottom w:val="none" w:sz="0" w:space="0" w:color="auto"/>
        <w:right w:val="none" w:sz="0" w:space="0" w:color="auto"/>
      </w:divBdr>
    </w:div>
    <w:div w:id="147750179">
      <w:bodyDiv w:val="1"/>
      <w:marLeft w:val="0"/>
      <w:marRight w:val="0"/>
      <w:marTop w:val="0"/>
      <w:marBottom w:val="0"/>
      <w:divBdr>
        <w:top w:val="none" w:sz="0" w:space="0" w:color="auto"/>
        <w:left w:val="none" w:sz="0" w:space="0" w:color="auto"/>
        <w:bottom w:val="none" w:sz="0" w:space="0" w:color="auto"/>
        <w:right w:val="none" w:sz="0" w:space="0" w:color="auto"/>
      </w:divBdr>
    </w:div>
    <w:div w:id="156462909">
      <w:bodyDiv w:val="1"/>
      <w:marLeft w:val="0"/>
      <w:marRight w:val="0"/>
      <w:marTop w:val="0"/>
      <w:marBottom w:val="0"/>
      <w:divBdr>
        <w:top w:val="none" w:sz="0" w:space="0" w:color="auto"/>
        <w:left w:val="none" w:sz="0" w:space="0" w:color="auto"/>
        <w:bottom w:val="none" w:sz="0" w:space="0" w:color="auto"/>
        <w:right w:val="none" w:sz="0" w:space="0" w:color="auto"/>
      </w:divBdr>
    </w:div>
    <w:div w:id="194075598">
      <w:bodyDiv w:val="1"/>
      <w:marLeft w:val="0"/>
      <w:marRight w:val="0"/>
      <w:marTop w:val="0"/>
      <w:marBottom w:val="0"/>
      <w:divBdr>
        <w:top w:val="none" w:sz="0" w:space="0" w:color="auto"/>
        <w:left w:val="none" w:sz="0" w:space="0" w:color="auto"/>
        <w:bottom w:val="none" w:sz="0" w:space="0" w:color="auto"/>
        <w:right w:val="none" w:sz="0" w:space="0" w:color="auto"/>
      </w:divBdr>
    </w:div>
    <w:div w:id="248733902">
      <w:bodyDiv w:val="1"/>
      <w:marLeft w:val="0"/>
      <w:marRight w:val="0"/>
      <w:marTop w:val="0"/>
      <w:marBottom w:val="0"/>
      <w:divBdr>
        <w:top w:val="none" w:sz="0" w:space="0" w:color="auto"/>
        <w:left w:val="none" w:sz="0" w:space="0" w:color="auto"/>
        <w:bottom w:val="none" w:sz="0" w:space="0" w:color="auto"/>
        <w:right w:val="none" w:sz="0" w:space="0" w:color="auto"/>
      </w:divBdr>
    </w:div>
    <w:div w:id="294408829">
      <w:bodyDiv w:val="1"/>
      <w:marLeft w:val="0"/>
      <w:marRight w:val="0"/>
      <w:marTop w:val="0"/>
      <w:marBottom w:val="0"/>
      <w:divBdr>
        <w:top w:val="none" w:sz="0" w:space="0" w:color="auto"/>
        <w:left w:val="none" w:sz="0" w:space="0" w:color="auto"/>
        <w:bottom w:val="none" w:sz="0" w:space="0" w:color="auto"/>
        <w:right w:val="none" w:sz="0" w:space="0" w:color="auto"/>
      </w:divBdr>
    </w:div>
    <w:div w:id="346759470">
      <w:bodyDiv w:val="1"/>
      <w:marLeft w:val="0"/>
      <w:marRight w:val="0"/>
      <w:marTop w:val="0"/>
      <w:marBottom w:val="0"/>
      <w:divBdr>
        <w:top w:val="none" w:sz="0" w:space="0" w:color="auto"/>
        <w:left w:val="none" w:sz="0" w:space="0" w:color="auto"/>
        <w:bottom w:val="none" w:sz="0" w:space="0" w:color="auto"/>
        <w:right w:val="none" w:sz="0" w:space="0" w:color="auto"/>
      </w:divBdr>
    </w:div>
    <w:div w:id="379479943">
      <w:bodyDiv w:val="1"/>
      <w:marLeft w:val="0"/>
      <w:marRight w:val="0"/>
      <w:marTop w:val="0"/>
      <w:marBottom w:val="0"/>
      <w:divBdr>
        <w:top w:val="none" w:sz="0" w:space="0" w:color="auto"/>
        <w:left w:val="none" w:sz="0" w:space="0" w:color="auto"/>
        <w:bottom w:val="none" w:sz="0" w:space="0" w:color="auto"/>
        <w:right w:val="none" w:sz="0" w:space="0" w:color="auto"/>
      </w:divBdr>
    </w:div>
    <w:div w:id="616714686">
      <w:bodyDiv w:val="1"/>
      <w:marLeft w:val="0"/>
      <w:marRight w:val="0"/>
      <w:marTop w:val="0"/>
      <w:marBottom w:val="0"/>
      <w:divBdr>
        <w:top w:val="none" w:sz="0" w:space="0" w:color="auto"/>
        <w:left w:val="none" w:sz="0" w:space="0" w:color="auto"/>
        <w:bottom w:val="none" w:sz="0" w:space="0" w:color="auto"/>
        <w:right w:val="none" w:sz="0" w:space="0" w:color="auto"/>
      </w:divBdr>
    </w:div>
    <w:div w:id="756290783">
      <w:bodyDiv w:val="1"/>
      <w:marLeft w:val="0"/>
      <w:marRight w:val="0"/>
      <w:marTop w:val="0"/>
      <w:marBottom w:val="0"/>
      <w:divBdr>
        <w:top w:val="none" w:sz="0" w:space="0" w:color="auto"/>
        <w:left w:val="none" w:sz="0" w:space="0" w:color="auto"/>
        <w:bottom w:val="none" w:sz="0" w:space="0" w:color="auto"/>
        <w:right w:val="none" w:sz="0" w:space="0" w:color="auto"/>
      </w:divBdr>
    </w:div>
    <w:div w:id="868566531">
      <w:bodyDiv w:val="1"/>
      <w:marLeft w:val="0"/>
      <w:marRight w:val="0"/>
      <w:marTop w:val="0"/>
      <w:marBottom w:val="0"/>
      <w:divBdr>
        <w:top w:val="none" w:sz="0" w:space="0" w:color="auto"/>
        <w:left w:val="none" w:sz="0" w:space="0" w:color="auto"/>
        <w:bottom w:val="none" w:sz="0" w:space="0" w:color="auto"/>
        <w:right w:val="none" w:sz="0" w:space="0" w:color="auto"/>
      </w:divBdr>
    </w:div>
    <w:div w:id="1089617615">
      <w:bodyDiv w:val="1"/>
      <w:marLeft w:val="0"/>
      <w:marRight w:val="0"/>
      <w:marTop w:val="0"/>
      <w:marBottom w:val="0"/>
      <w:divBdr>
        <w:top w:val="none" w:sz="0" w:space="0" w:color="auto"/>
        <w:left w:val="none" w:sz="0" w:space="0" w:color="auto"/>
        <w:bottom w:val="none" w:sz="0" w:space="0" w:color="auto"/>
        <w:right w:val="none" w:sz="0" w:space="0" w:color="auto"/>
      </w:divBdr>
    </w:div>
    <w:div w:id="1157265059">
      <w:bodyDiv w:val="1"/>
      <w:marLeft w:val="0"/>
      <w:marRight w:val="0"/>
      <w:marTop w:val="0"/>
      <w:marBottom w:val="0"/>
      <w:divBdr>
        <w:top w:val="none" w:sz="0" w:space="0" w:color="auto"/>
        <w:left w:val="none" w:sz="0" w:space="0" w:color="auto"/>
        <w:bottom w:val="none" w:sz="0" w:space="0" w:color="auto"/>
        <w:right w:val="none" w:sz="0" w:space="0" w:color="auto"/>
      </w:divBdr>
      <w:divsChild>
        <w:div w:id="1847669221">
          <w:marLeft w:val="0"/>
          <w:marRight w:val="0"/>
          <w:marTop w:val="0"/>
          <w:marBottom w:val="0"/>
          <w:divBdr>
            <w:top w:val="none" w:sz="0" w:space="0" w:color="auto"/>
            <w:left w:val="none" w:sz="0" w:space="0" w:color="auto"/>
            <w:bottom w:val="none" w:sz="0" w:space="0" w:color="auto"/>
            <w:right w:val="none" w:sz="0" w:space="0" w:color="auto"/>
          </w:divBdr>
        </w:div>
      </w:divsChild>
    </w:div>
    <w:div w:id="1339844377">
      <w:bodyDiv w:val="1"/>
      <w:marLeft w:val="0"/>
      <w:marRight w:val="0"/>
      <w:marTop w:val="0"/>
      <w:marBottom w:val="0"/>
      <w:divBdr>
        <w:top w:val="none" w:sz="0" w:space="0" w:color="auto"/>
        <w:left w:val="none" w:sz="0" w:space="0" w:color="auto"/>
        <w:bottom w:val="none" w:sz="0" w:space="0" w:color="auto"/>
        <w:right w:val="none" w:sz="0" w:space="0" w:color="auto"/>
      </w:divBdr>
      <w:divsChild>
        <w:div w:id="612395745">
          <w:marLeft w:val="0"/>
          <w:marRight w:val="0"/>
          <w:marTop w:val="0"/>
          <w:marBottom w:val="0"/>
          <w:divBdr>
            <w:top w:val="none" w:sz="0" w:space="0" w:color="auto"/>
            <w:left w:val="none" w:sz="0" w:space="0" w:color="auto"/>
            <w:bottom w:val="none" w:sz="0" w:space="0" w:color="auto"/>
            <w:right w:val="none" w:sz="0" w:space="0" w:color="auto"/>
          </w:divBdr>
        </w:div>
      </w:divsChild>
    </w:div>
    <w:div w:id="1540629300">
      <w:bodyDiv w:val="1"/>
      <w:marLeft w:val="0"/>
      <w:marRight w:val="0"/>
      <w:marTop w:val="0"/>
      <w:marBottom w:val="0"/>
      <w:divBdr>
        <w:top w:val="none" w:sz="0" w:space="0" w:color="auto"/>
        <w:left w:val="none" w:sz="0" w:space="0" w:color="auto"/>
        <w:bottom w:val="none" w:sz="0" w:space="0" w:color="auto"/>
        <w:right w:val="none" w:sz="0" w:space="0" w:color="auto"/>
      </w:divBdr>
    </w:div>
    <w:div w:id="1606887239">
      <w:bodyDiv w:val="1"/>
      <w:marLeft w:val="0"/>
      <w:marRight w:val="0"/>
      <w:marTop w:val="0"/>
      <w:marBottom w:val="0"/>
      <w:divBdr>
        <w:top w:val="none" w:sz="0" w:space="0" w:color="auto"/>
        <w:left w:val="none" w:sz="0" w:space="0" w:color="auto"/>
        <w:bottom w:val="none" w:sz="0" w:space="0" w:color="auto"/>
        <w:right w:val="none" w:sz="0" w:space="0" w:color="auto"/>
      </w:divBdr>
    </w:div>
    <w:div w:id="1749187608">
      <w:bodyDiv w:val="1"/>
      <w:marLeft w:val="0"/>
      <w:marRight w:val="0"/>
      <w:marTop w:val="0"/>
      <w:marBottom w:val="0"/>
      <w:divBdr>
        <w:top w:val="none" w:sz="0" w:space="0" w:color="auto"/>
        <w:left w:val="none" w:sz="0" w:space="0" w:color="auto"/>
        <w:bottom w:val="none" w:sz="0" w:space="0" w:color="auto"/>
        <w:right w:val="none" w:sz="0" w:space="0" w:color="auto"/>
      </w:divBdr>
    </w:div>
    <w:div w:id="1793665313">
      <w:bodyDiv w:val="1"/>
      <w:marLeft w:val="0"/>
      <w:marRight w:val="0"/>
      <w:marTop w:val="0"/>
      <w:marBottom w:val="0"/>
      <w:divBdr>
        <w:top w:val="none" w:sz="0" w:space="0" w:color="auto"/>
        <w:left w:val="none" w:sz="0" w:space="0" w:color="auto"/>
        <w:bottom w:val="none" w:sz="0" w:space="0" w:color="auto"/>
        <w:right w:val="none" w:sz="0" w:space="0" w:color="auto"/>
      </w:divBdr>
    </w:div>
    <w:div w:id="1822652253">
      <w:bodyDiv w:val="1"/>
      <w:marLeft w:val="0"/>
      <w:marRight w:val="0"/>
      <w:marTop w:val="0"/>
      <w:marBottom w:val="0"/>
      <w:divBdr>
        <w:top w:val="none" w:sz="0" w:space="0" w:color="auto"/>
        <w:left w:val="none" w:sz="0" w:space="0" w:color="auto"/>
        <w:bottom w:val="none" w:sz="0" w:space="0" w:color="auto"/>
        <w:right w:val="none" w:sz="0" w:space="0" w:color="auto"/>
      </w:divBdr>
    </w:div>
    <w:div w:id="197336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iegowosc@zsckrdobryszy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35F99-0EBA-46FD-BF27-4E27BD50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3301</Words>
  <Characters>19809</Characters>
  <Application>Microsoft Office Word</Application>
  <DocSecurity>0</DocSecurity>
  <Lines>165</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na wykonanie oceny stanu srodowiska gruntowo-wodnego i projektu rekultywacji, na terenie Polifarb Cieszyn - Wroclaw S</vt:lpstr>
      <vt:lpstr>na wykonanie oceny stanu srodowiska gruntowo-wodnego i projektu rekultywacji, na terenie Polifarb Cieszyn - Wroclaw S</vt:lpstr>
    </vt:vector>
  </TitlesOfParts>
  <Company>Fortum</Company>
  <LinksUpToDate>false</LinksUpToDate>
  <CharactersWithSpaces>23064</CharactersWithSpaces>
  <SharedDoc>false</SharedDoc>
  <HLinks>
    <vt:vector size="6" baseType="variant">
      <vt:variant>
        <vt:i4>1703974</vt:i4>
      </vt:variant>
      <vt:variant>
        <vt:i4>0</vt:i4>
      </vt:variant>
      <vt:variant>
        <vt:i4>0</vt:i4>
      </vt:variant>
      <vt:variant>
        <vt:i4>5</vt:i4>
      </vt:variant>
      <vt:variant>
        <vt:lpwstr>mailto:Fortum.PL9585A@bscs.basware.com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wykonanie oceny stanu srodowiska gruntowo-wodnego i projektu rekultywacji, na terenie Polifarb Cieszyn - Wroclaw S</dc:title>
  <dc:creator>Małgorzata Pitura</dc:creator>
  <cp:lastModifiedBy>Emilia Łukasiak</cp:lastModifiedBy>
  <cp:revision>6</cp:revision>
  <cp:lastPrinted>2024-03-13T08:50:00Z</cp:lastPrinted>
  <dcterms:created xsi:type="dcterms:W3CDTF">2026-07-15T18:13:00Z</dcterms:created>
  <dcterms:modified xsi:type="dcterms:W3CDTF">2026-08-24T08:22:00Z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c3b1a5-3e25-4525-b923-a0572e679d8b_Enabled">
    <vt:lpwstr>True</vt:lpwstr>
  </property>
  <property fmtid="{D5CDD505-2E9C-101B-9397-08002B2CF9AE}" pid="3" name="MSIP_Label_65c3b1a5-3e25-4525-b923-a0572e679d8b_SiteId">
    <vt:lpwstr>62a9c2c8-8b09-43be-a7fb-9a87875714a9</vt:lpwstr>
  </property>
  <property fmtid="{D5CDD505-2E9C-101B-9397-08002B2CF9AE}" pid="4" name="MSIP_Label_65c3b1a5-3e25-4525-b923-a0572e679d8b_Ref">
    <vt:lpwstr>https://api.informationprotection.azure.com/api/62a9c2c8-8b09-43be-a7fb-9a87875714a9</vt:lpwstr>
  </property>
  <property fmtid="{D5CDD505-2E9C-101B-9397-08002B2CF9AE}" pid="5" name="MSIP_Label_65c3b1a5-3e25-4525-b923-a0572e679d8b_Owner">
    <vt:lpwstr>wojciech.trzebieniak@fortum.com</vt:lpwstr>
  </property>
  <property fmtid="{D5CDD505-2E9C-101B-9397-08002B2CF9AE}" pid="6" name="MSIP_Label_65c3b1a5-3e25-4525-b923-a0572e679d8b_SetDate">
    <vt:lpwstr>2018-08-06T12:37:50.9177382+02:00</vt:lpwstr>
  </property>
  <property fmtid="{D5CDD505-2E9C-101B-9397-08002B2CF9AE}" pid="7" name="MSIP_Label_65c3b1a5-3e25-4525-b923-a0572e679d8b_Name">
    <vt:lpwstr>Internal</vt:lpwstr>
  </property>
  <property fmtid="{D5CDD505-2E9C-101B-9397-08002B2CF9AE}" pid="8" name="MSIP_Label_65c3b1a5-3e25-4525-b923-a0572e679d8b_Application">
    <vt:lpwstr>Microsoft Azure Information Protection</vt:lpwstr>
  </property>
  <property fmtid="{D5CDD505-2E9C-101B-9397-08002B2CF9AE}" pid="9" name="MSIP_Label_65c3b1a5-3e25-4525-b923-a0572e679d8b_Extended_MSFT_Method">
    <vt:lpwstr>Automatic</vt:lpwstr>
  </property>
  <property fmtid="{D5CDD505-2E9C-101B-9397-08002B2CF9AE}" pid="10" name="MSIP_Label_f45044c0-b6aa-4b2b-834d-65c9ef8bb134_Enabled">
    <vt:lpwstr>True</vt:lpwstr>
  </property>
  <property fmtid="{D5CDD505-2E9C-101B-9397-08002B2CF9AE}" pid="11" name="MSIP_Label_f45044c0-b6aa-4b2b-834d-65c9ef8bb134_SiteId">
    <vt:lpwstr>62a9c2c8-8b09-43be-a7fb-9a87875714a9</vt:lpwstr>
  </property>
  <property fmtid="{D5CDD505-2E9C-101B-9397-08002B2CF9AE}" pid="12" name="MSIP_Label_f45044c0-b6aa-4b2b-834d-65c9ef8bb134_Ref">
    <vt:lpwstr>https://api.informationprotection.azure.com/api/62a9c2c8-8b09-43be-a7fb-9a87875714a9</vt:lpwstr>
  </property>
  <property fmtid="{D5CDD505-2E9C-101B-9397-08002B2CF9AE}" pid="13" name="MSIP_Label_f45044c0-b6aa-4b2b-834d-65c9ef8bb134_Owner">
    <vt:lpwstr>wojciech.trzebieniak@fortum.com</vt:lpwstr>
  </property>
  <property fmtid="{D5CDD505-2E9C-101B-9397-08002B2CF9AE}" pid="14" name="MSIP_Label_f45044c0-b6aa-4b2b-834d-65c9ef8bb134_SetDate">
    <vt:lpwstr>2018-08-06T12:37:50.9177382+02:00</vt:lpwstr>
  </property>
  <property fmtid="{D5CDD505-2E9C-101B-9397-08002B2CF9AE}" pid="15" name="MSIP_Label_f45044c0-b6aa-4b2b-834d-65c9ef8bb134_Name">
    <vt:lpwstr>Hide Visual Label</vt:lpwstr>
  </property>
  <property fmtid="{D5CDD505-2E9C-101B-9397-08002B2CF9AE}" pid="16" name="MSIP_Label_f45044c0-b6aa-4b2b-834d-65c9ef8bb134_Application">
    <vt:lpwstr>Microsoft Azure Information Protection</vt:lpwstr>
  </property>
  <property fmtid="{D5CDD505-2E9C-101B-9397-08002B2CF9AE}" pid="17" name="MSIP_Label_f45044c0-b6aa-4b2b-834d-65c9ef8bb134_Extended_MSFT_Method">
    <vt:lpwstr>Automatic</vt:lpwstr>
  </property>
  <property fmtid="{D5CDD505-2E9C-101B-9397-08002B2CF9AE}" pid="18" name="MSIP_Label_f45044c0-b6aa-4b2b-834d-65c9ef8bb134_Parent">
    <vt:lpwstr>65c3b1a5-3e25-4525-b923-a0572e679d8b</vt:lpwstr>
  </property>
  <property fmtid="{D5CDD505-2E9C-101B-9397-08002B2CF9AE}" pid="19" name="Sensitivity">
    <vt:lpwstr>Internal Hide Visual Label</vt:lpwstr>
  </property>
  <property fmtid="{D5CDD505-2E9C-101B-9397-08002B2CF9AE}" pid="20" name="_NewReviewCycle">
    <vt:lpwstr/>
  </property>
</Properties>
</file>