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B820" w14:textId="77777777" w:rsidR="0051668F" w:rsidRPr="0051668F" w:rsidRDefault="0051668F" w:rsidP="0051668F">
      <w:pPr>
        <w:spacing w:after="0" w:line="276" w:lineRule="auto"/>
        <w:jc w:val="center"/>
        <w:rPr>
          <w:rFonts w:ascii="Arial" w:eastAsia="Arial" w:hAnsi="Arial" w:cs="Arial"/>
          <w:b/>
          <w:kern w:val="0"/>
          <w:sz w:val="34"/>
          <w:szCs w:val="34"/>
          <w:lang w:eastAsia="pl-PL"/>
          <w14:ligatures w14:val="none"/>
        </w:rPr>
      </w:pPr>
      <w:r w:rsidRPr="0051668F">
        <w:rPr>
          <w:rFonts w:ascii="Arial" w:eastAsia="Arial" w:hAnsi="Arial" w:cs="Arial"/>
          <w:b/>
          <w:kern w:val="0"/>
          <w:sz w:val="34"/>
          <w:szCs w:val="34"/>
          <w:lang w:eastAsia="pl-PL"/>
          <w14:ligatures w14:val="none"/>
        </w:rPr>
        <w:t>SPECYFIKACJA WARUNKÓW ZAMÓWIENIA</w:t>
      </w:r>
    </w:p>
    <w:p w14:paraId="3057A6FA"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2DAD8855"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7553F19A" w14:textId="77777777" w:rsidR="0051668F" w:rsidRPr="0051668F" w:rsidRDefault="0051668F" w:rsidP="0051668F">
      <w:pPr>
        <w:spacing w:after="0" w:line="276" w:lineRule="auto"/>
        <w:jc w:val="center"/>
        <w:rPr>
          <w:rFonts w:ascii="Arial" w:eastAsia="Arial" w:hAnsi="Arial" w:cs="Arial"/>
          <w:b/>
          <w:kern w:val="0"/>
          <w:sz w:val="22"/>
          <w:szCs w:val="22"/>
          <w:lang w:eastAsia="pl-PL"/>
          <w14:ligatures w14:val="none"/>
        </w:rPr>
      </w:pPr>
      <w:bookmarkStart w:id="0" w:name="_Hlk131028719"/>
      <w:r w:rsidRPr="0051668F">
        <w:rPr>
          <w:rFonts w:ascii="Arial" w:eastAsia="Arial" w:hAnsi="Arial" w:cs="Arial"/>
          <w:b/>
          <w:kern w:val="0"/>
          <w:sz w:val="22"/>
          <w:szCs w:val="22"/>
          <w:lang w:eastAsia="pl-PL"/>
          <w14:ligatures w14:val="none"/>
        </w:rPr>
        <w:t>ZAMAWIAJĄCY:</w:t>
      </w:r>
    </w:p>
    <w:p w14:paraId="3068A126" w14:textId="77777777" w:rsidR="0051668F" w:rsidRPr="0051668F" w:rsidRDefault="0051668F" w:rsidP="0051668F">
      <w:pPr>
        <w:spacing w:after="0" w:line="276" w:lineRule="auto"/>
        <w:jc w:val="center"/>
        <w:rPr>
          <w:rFonts w:ascii="Arial" w:eastAsia="Arial" w:hAnsi="Arial" w:cs="Arial"/>
          <w:b/>
          <w:kern w:val="0"/>
          <w:sz w:val="22"/>
          <w:szCs w:val="22"/>
          <w:lang w:eastAsia="pl-PL"/>
          <w14:ligatures w14:val="none"/>
        </w:rPr>
      </w:pPr>
      <w:r w:rsidRPr="0051668F">
        <w:rPr>
          <w:rFonts w:ascii="Arial" w:eastAsia="Arial" w:hAnsi="Arial" w:cs="Arial"/>
          <w:b/>
          <w:kern w:val="0"/>
          <w:sz w:val="22"/>
          <w:szCs w:val="22"/>
          <w:lang w:eastAsia="pl-PL"/>
          <w14:ligatures w14:val="none"/>
        </w:rPr>
        <w:t xml:space="preserve">Komenda </w:t>
      </w:r>
      <w:bookmarkEnd w:id="0"/>
      <w:r w:rsidRPr="0051668F">
        <w:rPr>
          <w:rFonts w:ascii="Arial" w:eastAsia="Arial" w:hAnsi="Arial" w:cs="Arial"/>
          <w:b/>
          <w:kern w:val="0"/>
          <w:sz w:val="22"/>
          <w:szCs w:val="22"/>
          <w:lang w:eastAsia="pl-PL"/>
          <w14:ligatures w14:val="none"/>
        </w:rPr>
        <w:t>Miejska Państwowej Straży Pożarnej w Żorach</w:t>
      </w:r>
    </w:p>
    <w:p w14:paraId="38FB008D" w14:textId="77777777" w:rsidR="0051668F" w:rsidRPr="0051668F" w:rsidRDefault="0051668F" w:rsidP="0051668F">
      <w:pPr>
        <w:spacing w:after="0" w:line="276" w:lineRule="auto"/>
        <w:jc w:val="center"/>
        <w:rPr>
          <w:rFonts w:ascii="Arial" w:eastAsia="Arial" w:hAnsi="Arial" w:cs="Arial"/>
          <w:b/>
          <w:kern w:val="0"/>
          <w:sz w:val="22"/>
          <w:szCs w:val="22"/>
          <w:lang w:eastAsia="pl-PL"/>
          <w14:ligatures w14:val="none"/>
        </w:rPr>
      </w:pPr>
    </w:p>
    <w:p w14:paraId="10510195" w14:textId="77777777" w:rsidR="0051668F" w:rsidRPr="0051668F" w:rsidRDefault="0051668F" w:rsidP="0051668F">
      <w:pPr>
        <w:spacing w:before="240" w:after="0" w:line="360" w:lineRule="auto"/>
        <w:jc w:val="center"/>
        <w:rPr>
          <w:rFonts w:ascii="Arial" w:eastAsia="Arial" w:hAnsi="Arial" w:cs="Arial"/>
          <w:b/>
          <w:kern w:val="0"/>
          <w:sz w:val="20"/>
          <w:szCs w:val="20"/>
          <w:lang w:eastAsia="pl-PL"/>
          <w14:ligatures w14:val="none"/>
        </w:rPr>
      </w:pPr>
      <w:r w:rsidRPr="0051668F">
        <w:rPr>
          <w:rFonts w:ascii="Arial" w:eastAsia="Arial" w:hAnsi="Arial" w:cs="Arial"/>
          <w:kern w:val="0"/>
          <w:sz w:val="20"/>
          <w:szCs w:val="20"/>
          <w:lang w:eastAsia="pl-PL"/>
          <w14:ligatures w14:val="none"/>
        </w:rPr>
        <w:t xml:space="preserve">Postępowanie o udzielenie zamówienia publicznego - dalej zwane „postępowaniem” – prowadzone jest w trybie art. 275 pkt 1 (trybie podstawowym bez negocjacji) o wartości zamówienia nieprzekraczającej progów unijnych o jakich stanowi art. 3 ustawy z 11 września 2019 r. </w:t>
      </w:r>
      <w:r w:rsidRPr="0051668F">
        <w:rPr>
          <w:rFonts w:ascii="Arial" w:eastAsia="Arial" w:hAnsi="Arial" w:cs="Arial"/>
          <w:kern w:val="0"/>
          <w:sz w:val="20"/>
          <w:szCs w:val="20"/>
          <w:lang w:eastAsia="pl-PL"/>
          <w14:ligatures w14:val="none"/>
        </w:rPr>
        <w:br/>
        <w:t>- Prawo zamówień publicznych (</w:t>
      </w:r>
      <w:proofErr w:type="spellStart"/>
      <w:r w:rsidRPr="0051668F">
        <w:rPr>
          <w:rFonts w:ascii="Arial" w:eastAsia="Arial" w:hAnsi="Arial" w:cs="Arial"/>
          <w:kern w:val="0"/>
          <w:sz w:val="20"/>
          <w:szCs w:val="20"/>
          <w:lang w:eastAsia="pl-PL"/>
          <w14:ligatures w14:val="none"/>
        </w:rPr>
        <w:t>t.j</w:t>
      </w:r>
      <w:proofErr w:type="spellEnd"/>
      <w:r w:rsidRPr="0051668F">
        <w:rPr>
          <w:rFonts w:ascii="Arial" w:eastAsia="Arial" w:hAnsi="Arial" w:cs="Arial"/>
          <w:kern w:val="0"/>
          <w:sz w:val="20"/>
          <w:szCs w:val="20"/>
          <w:lang w:eastAsia="pl-PL"/>
          <w14:ligatures w14:val="none"/>
        </w:rPr>
        <w:t>. Dz. U. z 2026 r. poz. 793) – dalej ustawy PZP na</w:t>
      </w:r>
    </w:p>
    <w:p w14:paraId="0EB67B3C" w14:textId="77777777" w:rsidR="0051668F" w:rsidRPr="0051668F" w:rsidRDefault="0051668F" w:rsidP="0051668F">
      <w:pPr>
        <w:spacing w:after="0" w:line="276" w:lineRule="auto"/>
        <w:jc w:val="center"/>
        <w:rPr>
          <w:rFonts w:ascii="Arial" w:eastAsia="Arial" w:hAnsi="Arial" w:cs="Arial"/>
          <w:b/>
          <w:kern w:val="0"/>
          <w:sz w:val="22"/>
          <w:szCs w:val="22"/>
          <w:lang w:eastAsia="pl-PL"/>
          <w14:ligatures w14:val="none"/>
        </w:rPr>
      </w:pPr>
    </w:p>
    <w:p w14:paraId="09A278ED" w14:textId="77777777" w:rsidR="0051668F" w:rsidRPr="0051668F" w:rsidRDefault="0051668F" w:rsidP="0051668F">
      <w:pPr>
        <w:spacing w:before="240" w:after="0" w:line="360" w:lineRule="auto"/>
        <w:jc w:val="center"/>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 xml:space="preserve">ROBOTY BUDOWLANE </w:t>
      </w:r>
      <w:proofErr w:type="spellStart"/>
      <w:r w:rsidRPr="0051668F">
        <w:rPr>
          <w:rFonts w:ascii="Arial" w:eastAsia="Arial" w:hAnsi="Arial" w:cs="Arial"/>
          <w:kern w:val="0"/>
          <w:sz w:val="20"/>
          <w:szCs w:val="20"/>
          <w:lang w:eastAsia="pl-PL"/>
          <w14:ligatures w14:val="none"/>
        </w:rPr>
        <w:t>pn</w:t>
      </w:r>
      <w:proofErr w:type="spellEnd"/>
      <w:r w:rsidRPr="0051668F">
        <w:rPr>
          <w:rFonts w:ascii="Arial" w:eastAsia="Arial" w:hAnsi="Arial" w:cs="Arial"/>
          <w:kern w:val="0"/>
          <w:sz w:val="20"/>
          <w:szCs w:val="20"/>
          <w:lang w:eastAsia="pl-PL"/>
          <w14:ligatures w14:val="none"/>
        </w:rPr>
        <w:t>:</w:t>
      </w:r>
    </w:p>
    <w:p w14:paraId="3905E48E"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321DE7DD"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4054DFAE" w14:textId="77777777" w:rsidR="0051668F" w:rsidRPr="0051668F" w:rsidRDefault="0051668F" w:rsidP="0051668F">
      <w:pPr>
        <w:spacing w:after="0" w:line="276" w:lineRule="auto"/>
        <w:jc w:val="center"/>
        <w:rPr>
          <w:rFonts w:ascii="Arial" w:eastAsia="Arial" w:hAnsi="Arial" w:cs="Arial"/>
          <w:b/>
          <w:bCs/>
          <w:kern w:val="0"/>
          <w:sz w:val="22"/>
          <w:szCs w:val="22"/>
          <w:lang w:eastAsia="pl-PL"/>
          <w14:ligatures w14:val="none"/>
        </w:rPr>
      </w:pPr>
      <w:r w:rsidRPr="0051668F">
        <w:rPr>
          <w:rFonts w:ascii="Arial" w:eastAsia="Arial" w:hAnsi="Arial" w:cs="Arial"/>
          <w:b/>
          <w:bCs/>
          <w:kern w:val="0"/>
          <w:sz w:val="22"/>
          <w:szCs w:val="22"/>
          <w:lang w:eastAsia="pl-PL"/>
          <w14:ligatures w14:val="none"/>
        </w:rPr>
        <w:t xml:space="preserve">„Budowa zaplecza logistycznego zwiększającego gotowość bojową KM PSP Żory z bazą magazynową sprzętu zakupionego w ramach </w:t>
      </w:r>
      <w:proofErr w:type="spellStart"/>
      <w:r w:rsidRPr="0051668F">
        <w:rPr>
          <w:rFonts w:ascii="Arial" w:eastAsia="Arial" w:hAnsi="Arial" w:cs="Arial"/>
          <w:b/>
          <w:bCs/>
          <w:kern w:val="0"/>
          <w:sz w:val="22"/>
          <w:szCs w:val="22"/>
          <w:lang w:eastAsia="pl-PL"/>
          <w14:ligatures w14:val="none"/>
        </w:rPr>
        <w:t>POLiOC</w:t>
      </w:r>
      <w:proofErr w:type="spellEnd"/>
      <w:r w:rsidRPr="0051668F">
        <w:rPr>
          <w:rFonts w:ascii="Arial" w:eastAsia="Arial" w:hAnsi="Arial" w:cs="Arial"/>
          <w:b/>
          <w:bCs/>
          <w:kern w:val="0"/>
          <w:sz w:val="22"/>
          <w:szCs w:val="22"/>
          <w:lang w:eastAsia="pl-PL"/>
          <w14:ligatures w14:val="none"/>
        </w:rPr>
        <w:t xml:space="preserve"> w 2025 roku oraz mającą strategiczne znaczenie w  zapewnieniu mieszkańcom Miasta Żory bezpieczeństwa w sytuacjach kryzysowych”</w:t>
      </w:r>
    </w:p>
    <w:p w14:paraId="1315DA40" w14:textId="77777777" w:rsidR="0051668F" w:rsidRPr="0051668F" w:rsidRDefault="0051668F" w:rsidP="0051668F">
      <w:pPr>
        <w:spacing w:after="0" w:line="276" w:lineRule="auto"/>
        <w:jc w:val="center"/>
        <w:rPr>
          <w:rFonts w:ascii="Arial" w:eastAsia="Arial" w:hAnsi="Arial" w:cs="Arial"/>
          <w:b/>
          <w:bCs/>
          <w:kern w:val="0"/>
          <w:sz w:val="22"/>
          <w:szCs w:val="22"/>
          <w:lang w:eastAsia="pl-PL"/>
          <w14:ligatures w14:val="none"/>
        </w:rPr>
      </w:pPr>
    </w:p>
    <w:p w14:paraId="48627A07" w14:textId="77777777" w:rsidR="0051668F" w:rsidRPr="0051668F" w:rsidRDefault="0051668F" w:rsidP="0051668F">
      <w:pPr>
        <w:spacing w:after="0" w:line="276" w:lineRule="auto"/>
        <w:jc w:val="center"/>
        <w:rPr>
          <w:rFonts w:ascii="Arial" w:eastAsia="Arial" w:hAnsi="Arial" w:cs="Arial"/>
          <w:b/>
          <w:bCs/>
          <w:color w:val="FF9900"/>
          <w:kern w:val="0"/>
          <w:sz w:val="32"/>
          <w:szCs w:val="32"/>
          <w:lang w:eastAsia="pl-PL"/>
          <w14:ligatures w14:val="none"/>
        </w:rPr>
      </w:pPr>
    </w:p>
    <w:p w14:paraId="04F041E7" w14:textId="77777777" w:rsidR="0051668F" w:rsidRPr="0051668F" w:rsidRDefault="0051668F" w:rsidP="0051668F">
      <w:pPr>
        <w:spacing w:after="0" w:line="276" w:lineRule="auto"/>
        <w:jc w:val="center"/>
        <w:rPr>
          <w:rFonts w:ascii="Arial" w:eastAsia="Arial" w:hAnsi="Arial" w:cs="Arial"/>
          <w:kern w:val="0"/>
          <w:sz w:val="16"/>
          <w:szCs w:val="16"/>
          <w:lang w:eastAsia="pl-PL"/>
          <w14:ligatures w14:val="none"/>
        </w:rPr>
      </w:pPr>
    </w:p>
    <w:p w14:paraId="101CE8DA" w14:textId="77777777" w:rsidR="0051668F" w:rsidRPr="0051668F" w:rsidRDefault="0051668F" w:rsidP="0051668F">
      <w:pPr>
        <w:spacing w:before="240" w:after="0" w:line="360" w:lineRule="auto"/>
        <w:jc w:val="center"/>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Nr postępowania: MT.2370.6.2026.</w:t>
      </w:r>
    </w:p>
    <w:p w14:paraId="401DB3EF"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4E8CAF44"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062C9C92"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787F50D9" w14:textId="77777777" w:rsidR="0051668F" w:rsidRPr="0051668F" w:rsidRDefault="0051668F" w:rsidP="0051668F">
      <w:pPr>
        <w:spacing w:after="0" w:line="276" w:lineRule="auto"/>
        <w:rPr>
          <w:rFonts w:ascii="Arial" w:eastAsia="Arial" w:hAnsi="Arial" w:cs="Arial"/>
          <w:kern w:val="0"/>
          <w:sz w:val="20"/>
          <w:szCs w:val="20"/>
          <w:lang w:eastAsia="pl-PL"/>
          <w14:ligatures w14:val="none"/>
        </w:rPr>
      </w:pPr>
    </w:p>
    <w:p w14:paraId="474D7D6F" w14:textId="77777777" w:rsidR="0051668F" w:rsidRPr="0051668F" w:rsidRDefault="0051668F" w:rsidP="0051668F">
      <w:pPr>
        <w:spacing w:after="0" w:line="276" w:lineRule="auto"/>
        <w:rPr>
          <w:rFonts w:ascii="Arial" w:eastAsia="Arial" w:hAnsi="Arial" w:cs="Arial"/>
          <w:kern w:val="0"/>
          <w:sz w:val="20"/>
          <w:szCs w:val="20"/>
          <w:lang w:eastAsia="pl-PL"/>
          <w14:ligatures w14:val="none"/>
        </w:rPr>
      </w:pPr>
    </w:p>
    <w:p w14:paraId="02D1D4AF"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w:t>
      </w:r>
      <w:r w:rsidRPr="0051668F">
        <w:rPr>
          <w:rFonts w:ascii="Arial" w:eastAsia="Arial" w:hAnsi="Arial" w:cs="Arial"/>
          <w:kern w:val="0"/>
          <w:sz w:val="20"/>
          <w:szCs w:val="20"/>
          <w:lang w:eastAsia="pl-PL"/>
          <w14:ligatures w14:val="none"/>
        </w:rPr>
        <w:tab/>
      </w:r>
      <w:r w:rsidRPr="0051668F">
        <w:rPr>
          <w:rFonts w:ascii="Arial" w:eastAsia="Arial" w:hAnsi="Arial" w:cs="Arial"/>
          <w:kern w:val="0"/>
          <w:sz w:val="20"/>
          <w:szCs w:val="20"/>
          <w:lang w:eastAsia="pl-PL"/>
          <w14:ligatures w14:val="none"/>
        </w:rPr>
        <w:tab/>
        <w:t xml:space="preserve">      </w:t>
      </w:r>
    </w:p>
    <w:p w14:paraId="46D8EA62"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0AA47CE9"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6358AFD0"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5C5DAF1A" w14:textId="77777777" w:rsidR="0051668F" w:rsidRPr="0051668F" w:rsidRDefault="0051668F" w:rsidP="0051668F">
      <w:pPr>
        <w:spacing w:after="0" w:line="276" w:lineRule="auto"/>
        <w:ind w:left="4320" w:firstLine="720"/>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ab/>
        <w:t xml:space="preserve">      </w:t>
      </w:r>
    </w:p>
    <w:p w14:paraId="111371E8"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ab/>
      </w:r>
    </w:p>
    <w:p w14:paraId="3205959E"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1B499B0D" w14:textId="77777777" w:rsidR="0051668F" w:rsidRPr="0051668F" w:rsidRDefault="0051668F" w:rsidP="0051668F">
      <w:pPr>
        <w:spacing w:after="0" w:line="276" w:lineRule="auto"/>
        <w:jc w:val="center"/>
        <w:rPr>
          <w:rFonts w:ascii="Arial" w:eastAsia="Arial" w:hAnsi="Arial" w:cs="Arial"/>
          <w:kern w:val="0"/>
          <w:sz w:val="20"/>
          <w:szCs w:val="20"/>
          <w:lang w:eastAsia="pl-PL"/>
          <w14:ligatures w14:val="none"/>
        </w:rPr>
      </w:pPr>
    </w:p>
    <w:p w14:paraId="71CE1497"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09F8E104"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2BDD092E"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59B6026D"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3687EBD6" w14:textId="77777777" w:rsidR="0051668F" w:rsidRPr="0051668F" w:rsidRDefault="0051668F" w:rsidP="0051668F">
      <w:pPr>
        <w:spacing w:after="0" w:line="276" w:lineRule="auto"/>
        <w:jc w:val="center"/>
        <w:rPr>
          <w:rFonts w:ascii="Arial" w:eastAsia="Arial" w:hAnsi="Arial" w:cs="Arial"/>
          <w:kern w:val="0"/>
          <w:sz w:val="22"/>
          <w:szCs w:val="22"/>
          <w:lang w:eastAsia="pl-PL"/>
          <w14:ligatures w14:val="none"/>
        </w:rPr>
      </w:pPr>
    </w:p>
    <w:p w14:paraId="176F3B39"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213FC251"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260E5147"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0E50DEF2" w14:textId="77777777" w:rsidR="0051668F" w:rsidRPr="0051668F" w:rsidRDefault="0051668F" w:rsidP="0051668F">
      <w:pPr>
        <w:spacing w:after="0" w:line="276" w:lineRule="auto"/>
        <w:jc w:val="center"/>
        <w:rPr>
          <w:rFonts w:ascii="Arial" w:eastAsia="Arial" w:hAnsi="Arial" w:cs="Arial"/>
          <w:b/>
          <w:kern w:val="0"/>
          <w:sz w:val="22"/>
          <w:szCs w:val="22"/>
          <w:lang w:eastAsia="pl-PL"/>
          <w14:ligatures w14:val="none"/>
        </w:rPr>
      </w:pPr>
      <w:r w:rsidRPr="0051668F">
        <w:rPr>
          <w:rFonts w:ascii="Arial" w:eastAsia="Arial" w:hAnsi="Arial" w:cs="Arial"/>
          <w:b/>
          <w:kern w:val="0"/>
          <w:sz w:val="22"/>
          <w:szCs w:val="22"/>
          <w:lang w:eastAsia="pl-PL"/>
          <w14:ligatures w14:val="none"/>
        </w:rPr>
        <w:t>Sierpień 2026</w:t>
      </w:r>
    </w:p>
    <w:p w14:paraId="4F85AEB3" w14:textId="77777777" w:rsidR="0051668F" w:rsidRPr="0051668F" w:rsidRDefault="0051668F" w:rsidP="0051668F">
      <w:pPr>
        <w:keepNext/>
        <w:keepLines/>
        <w:spacing w:before="360" w:after="120" w:line="276" w:lineRule="auto"/>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lastRenderedPageBreak/>
        <w:t>I. Nazwa oraz adres Zamawiającego</w:t>
      </w:r>
    </w:p>
    <w:p w14:paraId="568BD920" w14:textId="77777777" w:rsidR="0051668F" w:rsidRPr="0051668F" w:rsidRDefault="0051668F" w:rsidP="0051668F">
      <w:pPr>
        <w:spacing w:after="0" w:line="360" w:lineRule="auto"/>
        <w:rPr>
          <w:rFonts w:ascii="Arial" w:eastAsia="Arial" w:hAnsi="Arial" w:cs="Arial"/>
          <w:b/>
          <w:kern w:val="0"/>
          <w:sz w:val="20"/>
          <w:szCs w:val="20"/>
          <w:lang w:eastAsia="pl-PL"/>
          <w14:ligatures w14:val="none"/>
        </w:rPr>
      </w:pPr>
      <w:bookmarkStart w:id="1" w:name="_epsepounxnv1" w:colFirst="0" w:colLast="0"/>
      <w:bookmarkEnd w:id="1"/>
      <w:r w:rsidRPr="0051668F">
        <w:rPr>
          <w:rFonts w:ascii="Arial" w:eastAsia="Arial" w:hAnsi="Arial" w:cs="Arial"/>
          <w:b/>
          <w:kern w:val="0"/>
          <w:sz w:val="20"/>
          <w:szCs w:val="20"/>
          <w:lang w:eastAsia="pl-PL"/>
          <w14:ligatures w14:val="none"/>
        </w:rPr>
        <w:t>Komenda Miejska Państwowej Straży Pożarnej w Żorach</w:t>
      </w:r>
      <w:r w:rsidRPr="0051668F">
        <w:rPr>
          <w:rFonts w:ascii="Arial" w:eastAsia="Arial" w:hAnsi="Arial" w:cs="Arial"/>
          <w:b/>
          <w:kern w:val="0"/>
          <w:sz w:val="20"/>
          <w:szCs w:val="20"/>
          <w:lang w:eastAsia="pl-PL"/>
          <w14:ligatures w14:val="none"/>
        </w:rPr>
        <w:br/>
        <w:t>ul. Ogniowa 10</w:t>
      </w:r>
    </w:p>
    <w:p w14:paraId="4E158122" w14:textId="77777777" w:rsidR="0051668F" w:rsidRPr="0051668F" w:rsidRDefault="0051668F" w:rsidP="0051668F">
      <w:pPr>
        <w:spacing w:after="0" w:line="360" w:lineRule="auto"/>
        <w:rPr>
          <w:rFonts w:ascii="Arial" w:eastAsia="Arial" w:hAnsi="Arial" w:cs="Arial"/>
          <w:b/>
          <w:kern w:val="0"/>
          <w:sz w:val="20"/>
          <w:szCs w:val="20"/>
          <w:lang w:eastAsia="pl-PL"/>
          <w14:ligatures w14:val="none"/>
        </w:rPr>
      </w:pPr>
      <w:r w:rsidRPr="0051668F">
        <w:rPr>
          <w:rFonts w:ascii="Arial" w:eastAsia="Arial" w:hAnsi="Arial" w:cs="Arial"/>
          <w:b/>
          <w:kern w:val="0"/>
          <w:sz w:val="20"/>
          <w:szCs w:val="20"/>
          <w:lang w:eastAsia="pl-PL"/>
          <w14:ligatures w14:val="none"/>
        </w:rPr>
        <w:t>44-240 Żory</w:t>
      </w:r>
    </w:p>
    <w:p w14:paraId="2A07CD65" w14:textId="77777777" w:rsidR="0051668F" w:rsidRPr="0051668F" w:rsidRDefault="0051668F" w:rsidP="0051668F">
      <w:pPr>
        <w:spacing w:after="0" w:line="360" w:lineRule="auto"/>
        <w:rPr>
          <w:rFonts w:ascii="Arial" w:eastAsia="Arial" w:hAnsi="Arial" w:cs="Arial"/>
          <w:b/>
          <w:kern w:val="0"/>
          <w:sz w:val="20"/>
          <w:szCs w:val="20"/>
          <w:lang w:eastAsia="pl-PL"/>
          <w14:ligatures w14:val="none"/>
        </w:rPr>
      </w:pPr>
      <w:r w:rsidRPr="0051668F">
        <w:rPr>
          <w:rFonts w:ascii="Arial" w:eastAsia="Arial" w:hAnsi="Arial" w:cs="Arial"/>
          <w:b/>
          <w:kern w:val="0"/>
          <w:sz w:val="20"/>
          <w:szCs w:val="20"/>
          <w:lang w:eastAsia="pl-PL"/>
          <w14:ligatures w14:val="none"/>
        </w:rPr>
        <w:t>NIP 651 154 46 78</w:t>
      </w:r>
    </w:p>
    <w:p w14:paraId="085F5F95" w14:textId="77777777" w:rsidR="0051668F" w:rsidRPr="0051668F" w:rsidRDefault="0051668F" w:rsidP="0051668F">
      <w:pPr>
        <w:spacing w:after="0" w:line="360" w:lineRule="auto"/>
        <w:rPr>
          <w:rFonts w:ascii="Arial" w:eastAsia="Arial" w:hAnsi="Arial" w:cs="Arial"/>
          <w:b/>
          <w:bCs/>
          <w:color w:val="0D0D0D"/>
          <w:kern w:val="0"/>
          <w:sz w:val="20"/>
          <w:szCs w:val="20"/>
          <w:lang w:val="en-US" w:eastAsia="pl-PL"/>
          <w14:ligatures w14:val="none"/>
        </w:rPr>
      </w:pPr>
      <w:r w:rsidRPr="0051668F">
        <w:rPr>
          <w:rFonts w:ascii="Arial" w:eastAsia="Arial" w:hAnsi="Arial" w:cs="Arial"/>
          <w:b/>
          <w:kern w:val="0"/>
          <w:sz w:val="20"/>
          <w:szCs w:val="20"/>
          <w:lang w:eastAsia="pl-PL"/>
          <w14:ligatures w14:val="none"/>
        </w:rPr>
        <w:t>Regon 276274568</w:t>
      </w:r>
      <w:r w:rsidRPr="0051668F">
        <w:rPr>
          <w:rFonts w:ascii="Arial" w:eastAsia="Arial" w:hAnsi="Arial" w:cs="Arial"/>
          <w:b/>
          <w:kern w:val="0"/>
          <w:sz w:val="20"/>
          <w:szCs w:val="20"/>
          <w:lang w:eastAsia="pl-PL"/>
          <w14:ligatures w14:val="none"/>
        </w:rPr>
        <w:br/>
      </w:r>
      <w:r w:rsidRPr="0051668F">
        <w:rPr>
          <w:rFonts w:ascii="Arial" w:eastAsia="Arial" w:hAnsi="Arial" w:cs="Arial"/>
          <w:b/>
          <w:bCs/>
          <w:color w:val="0D0D0D"/>
          <w:kern w:val="0"/>
          <w:sz w:val="20"/>
          <w:szCs w:val="20"/>
          <w:lang w:val="en-US" w:eastAsia="pl-PL"/>
          <w14:ligatures w14:val="none"/>
        </w:rPr>
        <w:t>tel.</w:t>
      </w:r>
      <w:r w:rsidRPr="0051668F">
        <w:rPr>
          <w:rFonts w:ascii="Arial" w:eastAsia="Arial" w:hAnsi="Arial" w:cs="Arial"/>
          <w:kern w:val="0"/>
          <w:sz w:val="22"/>
          <w:szCs w:val="22"/>
          <w:lang w:eastAsia="pl-PL"/>
          <w14:ligatures w14:val="none"/>
        </w:rPr>
        <w:t xml:space="preserve"> </w:t>
      </w:r>
      <w:r w:rsidRPr="0051668F">
        <w:rPr>
          <w:rFonts w:ascii="Arial" w:eastAsia="Arial" w:hAnsi="Arial" w:cs="Arial"/>
          <w:b/>
          <w:bCs/>
          <w:color w:val="0D0D0D"/>
          <w:kern w:val="0"/>
          <w:sz w:val="20"/>
          <w:szCs w:val="20"/>
          <w:lang w:val="en-US" w:eastAsia="pl-PL"/>
          <w14:ligatures w14:val="none"/>
        </w:rPr>
        <w:t>+48 32 434 54 27</w:t>
      </w:r>
    </w:p>
    <w:p w14:paraId="14FC2D0F" w14:textId="77777777" w:rsidR="00E064C4" w:rsidRDefault="0051668F" w:rsidP="0051668F">
      <w:pPr>
        <w:spacing w:after="0" w:line="360" w:lineRule="auto"/>
        <w:rPr>
          <w:rFonts w:ascii="Arial" w:eastAsia="Arial" w:hAnsi="Arial" w:cs="Arial"/>
          <w:kern w:val="0"/>
          <w:sz w:val="20"/>
          <w:szCs w:val="20"/>
          <w:lang w:eastAsia="pl-PL"/>
          <w14:ligatures w14:val="none"/>
        </w:rPr>
      </w:pPr>
      <w:r w:rsidRPr="0051668F">
        <w:rPr>
          <w:rFonts w:ascii="Arial" w:eastAsia="Arial" w:hAnsi="Arial" w:cs="Arial"/>
          <w:b/>
          <w:bCs/>
          <w:color w:val="0D0D0D"/>
          <w:kern w:val="0"/>
          <w:sz w:val="20"/>
          <w:szCs w:val="20"/>
          <w:lang w:val="en-US" w:eastAsia="pl-PL"/>
          <w14:ligatures w14:val="none"/>
        </w:rPr>
        <w:t xml:space="preserve">e-mail: </w:t>
      </w:r>
      <w:r w:rsidRPr="0051668F">
        <w:rPr>
          <w:rFonts w:ascii="Arial" w:eastAsia="Arial" w:hAnsi="Arial" w:cs="Arial"/>
          <w:b/>
          <w:bCs/>
          <w:color w:val="0D0D0D"/>
          <w:kern w:val="0"/>
          <w:sz w:val="20"/>
          <w:szCs w:val="20"/>
          <w:shd w:val="clear" w:color="auto" w:fill="FFFFFF"/>
          <w:lang w:val="en-US" w:eastAsia="pl-PL"/>
          <w14:ligatures w14:val="none"/>
        </w:rPr>
        <w:t> </w:t>
      </w:r>
      <w:r w:rsidRPr="0051668F">
        <w:rPr>
          <w:rFonts w:ascii="Arial" w:eastAsia="Arial" w:hAnsi="Arial" w:cs="Arial"/>
          <w:b/>
          <w:bCs/>
          <w:kern w:val="0"/>
          <w:sz w:val="20"/>
          <w:szCs w:val="20"/>
          <w:lang w:eastAsia="pl-PL"/>
          <w14:ligatures w14:val="none"/>
        </w:rPr>
        <w:t>sekretariat@zory.sl.straz.gov.pl</w:t>
      </w:r>
      <w:r w:rsidRPr="0051668F">
        <w:rPr>
          <w:rFonts w:ascii="Arial" w:eastAsia="Arial" w:hAnsi="Arial" w:cs="Arial"/>
          <w:kern w:val="0"/>
          <w:sz w:val="20"/>
          <w:szCs w:val="20"/>
          <w:lang w:eastAsia="pl-PL"/>
          <w14:ligatures w14:val="none"/>
        </w:rPr>
        <w:t xml:space="preserve"> </w:t>
      </w:r>
      <w:r w:rsidRPr="0051668F">
        <w:rPr>
          <w:rFonts w:ascii="Arial" w:eastAsia="Arial" w:hAnsi="Arial" w:cs="Arial"/>
          <w:kern w:val="0"/>
          <w:sz w:val="22"/>
          <w:szCs w:val="22"/>
          <w:lang w:eastAsia="pl-PL"/>
          <w14:ligatures w14:val="none"/>
        </w:rPr>
        <w:br/>
      </w:r>
      <w:r w:rsidRPr="00E064C4">
        <w:rPr>
          <w:rFonts w:ascii="Arial" w:eastAsia="Arial" w:hAnsi="Arial" w:cs="Arial"/>
          <w:kern w:val="0"/>
          <w:sz w:val="20"/>
          <w:szCs w:val="20"/>
          <w:lang w:eastAsia="pl-PL"/>
          <w14:ligatures w14:val="none"/>
        </w:rPr>
        <w:t xml:space="preserve">adres strony internetowej prowadzonego postępowania: </w:t>
      </w:r>
    </w:p>
    <w:p w14:paraId="4DE279F8" w14:textId="2A302B5C" w:rsidR="0051668F" w:rsidRPr="0051668F" w:rsidRDefault="00E064C4" w:rsidP="0051668F">
      <w:pPr>
        <w:spacing w:after="0" w:line="360" w:lineRule="auto"/>
        <w:rPr>
          <w:rFonts w:ascii="Arial" w:eastAsia="Arial" w:hAnsi="Arial" w:cs="Arial"/>
          <w:kern w:val="0"/>
          <w:sz w:val="20"/>
          <w:szCs w:val="20"/>
          <w:lang w:eastAsia="pl-PL"/>
          <w14:ligatures w14:val="none"/>
        </w:rPr>
      </w:pPr>
      <w:r w:rsidRPr="00E064C4">
        <w:rPr>
          <w:rFonts w:ascii="Arial" w:eastAsia="Arial" w:hAnsi="Arial" w:cs="Arial"/>
          <w:kern w:val="0"/>
          <w:sz w:val="20"/>
          <w:szCs w:val="20"/>
          <w:lang w:eastAsia="pl-PL"/>
          <w14:ligatures w14:val="none"/>
        </w:rPr>
        <w:t>https://ezamowienia.gov.pl/mp-client/search/list/ocds-148610-373815cc-679d-4eb0-b5c0-12f3eb9c5e8d</w:t>
      </w:r>
    </w:p>
    <w:p w14:paraId="046E0AB2" w14:textId="77777777" w:rsidR="0051668F" w:rsidRPr="0051668F" w:rsidRDefault="0051668F" w:rsidP="0051668F">
      <w:pPr>
        <w:spacing w:after="0" w:line="360" w:lineRule="auto"/>
        <w:rPr>
          <w:rFonts w:ascii="Arial" w:eastAsia="Arial" w:hAnsi="Arial" w:cs="Arial"/>
          <w:bCs/>
          <w:kern w:val="0"/>
          <w:sz w:val="20"/>
          <w:szCs w:val="20"/>
          <w:lang w:eastAsia="pl-PL"/>
          <w14:ligatures w14:val="none"/>
        </w:rPr>
      </w:pPr>
    </w:p>
    <w:p w14:paraId="0C9CFBD9" w14:textId="77777777" w:rsidR="0051668F" w:rsidRPr="0051668F" w:rsidRDefault="0051668F" w:rsidP="0051668F">
      <w:pPr>
        <w:spacing w:after="0" w:line="360" w:lineRule="auto"/>
        <w:rPr>
          <w:rFonts w:ascii="Arial" w:eastAsia="Arial" w:hAnsi="Arial" w:cs="Arial"/>
          <w:bCs/>
          <w:kern w:val="0"/>
          <w:sz w:val="20"/>
          <w:szCs w:val="20"/>
          <w:lang w:eastAsia="pl-PL"/>
          <w14:ligatures w14:val="none"/>
        </w:rPr>
      </w:pPr>
      <w:r w:rsidRPr="0051668F">
        <w:rPr>
          <w:rFonts w:ascii="Arial" w:eastAsia="Arial" w:hAnsi="Arial" w:cs="Arial"/>
          <w:bCs/>
          <w:kern w:val="0"/>
          <w:sz w:val="20"/>
          <w:szCs w:val="20"/>
          <w:lang w:eastAsia="pl-PL"/>
          <w14:ligatures w14:val="none"/>
        </w:rPr>
        <w:t>Godziny pracy Zamawiającego: 7.30-15.30</w:t>
      </w:r>
    </w:p>
    <w:p w14:paraId="7D767B9C" w14:textId="77777777" w:rsidR="0051668F" w:rsidRPr="0051668F" w:rsidRDefault="0051668F" w:rsidP="0051668F">
      <w:pPr>
        <w:spacing w:after="0" w:line="360" w:lineRule="auto"/>
        <w:rPr>
          <w:rFonts w:ascii="Arial" w:eastAsia="Arial" w:hAnsi="Arial" w:cs="Arial"/>
          <w:bCs/>
          <w:kern w:val="0"/>
          <w:sz w:val="20"/>
          <w:szCs w:val="20"/>
          <w:lang w:eastAsia="pl-PL"/>
          <w14:ligatures w14:val="none"/>
        </w:rPr>
      </w:pPr>
    </w:p>
    <w:p w14:paraId="45711053" w14:textId="77777777" w:rsidR="0051668F" w:rsidRPr="0051668F" w:rsidRDefault="0051668F" w:rsidP="0051668F">
      <w:pPr>
        <w:spacing w:after="0" w:line="360" w:lineRule="auto"/>
        <w:jc w:val="both"/>
        <w:rPr>
          <w:rFonts w:ascii="Arial" w:eastAsia="Arial" w:hAnsi="Arial" w:cs="Arial"/>
          <w:bCs/>
          <w:kern w:val="0"/>
          <w:sz w:val="20"/>
          <w:szCs w:val="20"/>
          <w:u w:val="single"/>
          <w:lang w:eastAsia="pl-PL"/>
          <w14:ligatures w14:val="none"/>
        </w:rPr>
      </w:pPr>
      <w:r w:rsidRPr="0051668F">
        <w:rPr>
          <w:rFonts w:ascii="Arial" w:eastAsia="Arial" w:hAnsi="Arial" w:cs="Arial"/>
          <w:bCs/>
          <w:kern w:val="0"/>
          <w:sz w:val="20"/>
          <w:szCs w:val="20"/>
          <w:u w:val="single"/>
          <w:lang w:eastAsia="pl-PL"/>
          <w14:ligatures w14:val="none"/>
        </w:rPr>
        <w:t>Uwaga! W przypadku gdy wniosek o wgląd w protokół, o którym mowa w art. 74 ust. 1 ustawy PZP wpłynie po godzinach pracy Zamawiającego, odpowiedź zostanie udzielona dnia następnego (roboczego).</w:t>
      </w:r>
    </w:p>
    <w:p w14:paraId="1D8C1559" w14:textId="77777777" w:rsidR="0051668F" w:rsidRPr="0051668F" w:rsidRDefault="0051668F" w:rsidP="0051668F">
      <w:pPr>
        <w:spacing w:after="0" w:line="360" w:lineRule="auto"/>
        <w:rPr>
          <w:rFonts w:ascii="Arial" w:eastAsia="Arial" w:hAnsi="Arial" w:cs="Arial"/>
          <w:kern w:val="0"/>
          <w:sz w:val="22"/>
          <w:szCs w:val="22"/>
          <w:lang w:eastAsia="pl-PL"/>
          <w14:ligatures w14:val="none"/>
        </w:rPr>
      </w:pPr>
    </w:p>
    <w:p w14:paraId="221BBEF7" w14:textId="77777777" w:rsidR="0051668F" w:rsidRPr="0051668F" w:rsidRDefault="0051668F" w:rsidP="0051668F">
      <w:pPr>
        <w:spacing w:after="0" w:line="360" w:lineRule="auto"/>
        <w:jc w:val="both"/>
        <w:rPr>
          <w:rFonts w:ascii="Arial" w:eastAsia="Arial" w:hAnsi="Arial" w:cs="Arial"/>
          <w:b/>
          <w:kern w:val="0"/>
          <w:sz w:val="20"/>
          <w:szCs w:val="20"/>
          <w:u w:val="single"/>
          <w:lang w:eastAsia="pl-PL"/>
          <w14:ligatures w14:val="none"/>
        </w:rPr>
      </w:pPr>
      <w:r w:rsidRPr="0051668F">
        <w:rPr>
          <w:rFonts w:ascii="Arial" w:eastAsia="Arial" w:hAnsi="Arial" w:cs="Arial"/>
          <w:b/>
          <w:kern w:val="0"/>
          <w:sz w:val="20"/>
          <w:szCs w:val="20"/>
          <w:u w:val="single"/>
          <w:lang w:eastAsia="pl-PL"/>
          <w14:ligatures w14:val="none"/>
        </w:rPr>
        <w:t xml:space="preserve">Uwaga! </w:t>
      </w:r>
      <w:r w:rsidRPr="0051668F">
        <w:rPr>
          <w:rFonts w:ascii="Arial" w:eastAsia="Arial" w:hAnsi="Arial" w:cs="Arial"/>
          <w:kern w:val="0"/>
          <w:sz w:val="20"/>
          <w:szCs w:val="20"/>
          <w:u w:val="single"/>
          <w:lang w:eastAsia="pl-PL"/>
          <w14:ligatures w14:val="none"/>
        </w:rPr>
        <w:t xml:space="preserve">Zamawiający przypomina, że w toku postępowania zgodnie z art. 61 ust. 2 ustawy PZP komunikacja ustna dopuszczalna jest jedynie w toku negocjacji lub dialogu oraz w odniesieniu do informacji, które nie są istotne. Zasady dotyczące sposobu komunikowania się zostały przez Zamawiającego umieszczone </w:t>
      </w:r>
      <w:r w:rsidRPr="0051668F">
        <w:rPr>
          <w:rFonts w:ascii="Arial" w:eastAsia="Arial" w:hAnsi="Arial" w:cs="Arial"/>
          <w:b/>
          <w:kern w:val="0"/>
          <w:sz w:val="20"/>
          <w:szCs w:val="20"/>
          <w:u w:val="single"/>
          <w:lang w:eastAsia="pl-PL"/>
          <w14:ligatures w14:val="none"/>
        </w:rPr>
        <w:t>w rozdziale XIII.</w:t>
      </w:r>
    </w:p>
    <w:p w14:paraId="1D79D616" w14:textId="77777777" w:rsidR="0051668F" w:rsidRPr="0051668F" w:rsidRDefault="0051668F" w:rsidP="0051668F">
      <w:pPr>
        <w:spacing w:after="0" w:line="360" w:lineRule="auto"/>
        <w:jc w:val="both"/>
        <w:rPr>
          <w:rFonts w:ascii="Arial" w:eastAsia="Arial" w:hAnsi="Arial" w:cs="Arial"/>
          <w:b/>
          <w:kern w:val="0"/>
          <w:sz w:val="20"/>
          <w:szCs w:val="20"/>
          <w:u w:val="single"/>
          <w:lang w:eastAsia="pl-PL"/>
          <w14:ligatures w14:val="none"/>
        </w:rPr>
      </w:pPr>
    </w:p>
    <w:p w14:paraId="6616C0FD" w14:textId="77777777" w:rsidR="0051668F" w:rsidRPr="0051668F" w:rsidRDefault="0051668F" w:rsidP="0051668F">
      <w:pPr>
        <w:keepNext/>
        <w:keepLines/>
        <w:spacing w:before="240" w:after="240" w:line="276" w:lineRule="auto"/>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II. Ochrona danych osobowych</w:t>
      </w:r>
    </w:p>
    <w:p w14:paraId="11F69031" w14:textId="77777777" w:rsidR="0051668F" w:rsidRPr="0051668F" w:rsidRDefault="0051668F" w:rsidP="0051668F">
      <w:pPr>
        <w:numPr>
          <w:ilvl w:val="0"/>
          <w:numId w:val="16"/>
        </w:numPr>
        <w:spacing w:before="240" w:after="0" w:line="360" w:lineRule="auto"/>
        <w:ind w:left="284"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 </w:t>
      </w:r>
    </w:p>
    <w:p w14:paraId="3B0658F4"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administratorem Pani/Pana danych osobowych jest Komendant Miejska Państwowej Straży Pożarnej w Żorach</w:t>
      </w:r>
    </w:p>
    <w:p w14:paraId="7D8F6878"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administrator wyznaczył Inspektora Danych Osobowych, z którym można się kontaktować pod adresem e-mail: iod@kw.sl.straz.gov.pl</w:t>
      </w:r>
    </w:p>
    <w:p w14:paraId="01A7D003"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Pani/Pana dane osobowe przetwarzane będą na podstawie art. 6 ust. 1 lit. c RODO w celu związanym z przedmiotowym postępowaniem o udzielenie zamówienia publicznego, prowadzonym w trybie podstawowym bez negocjacji na podstawie art. 275 pkt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t>
      </w:r>
    </w:p>
    <w:p w14:paraId="1DE3C5DA"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odbiorcami Pani/Pana danych osobowych będą osoby lub podmioty, którym udostępniona zostanie dokumentacja postępowania w oparciu o art. 74 ustawy PZP</w:t>
      </w:r>
    </w:p>
    <w:p w14:paraId="462A0FF7"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Pani/Pana dane osobowe będą przechowywane, zgodnie z art. 78 ust. 1 PZP przez okres 4 lat od dnia zakończenia postępowania o udzielenie zamówienia, a jeżeli czas trwania umowy przekracza 4 lata, okres przechowywania obejmuje cały czas trwania umowy;</w:t>
      </w:r>
    </w:p>
    <w:p w14:paraId="56B35EEB"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obowiązek podania przez Panią/Pana danych osobowych bezpośrednio Pani/Pana dotyczących jest wymogiem ustawowym określonym w przepisach ustawy PZP, związanym z udziałem w postępowaniu o udzielenie zamówienia publicznego.</w:t>
      </w:r>
    </w:p>
    <w:p w14:paraId="3A4D39FC"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odniesieniu do Pani/Pana danych osobowych decyzje nie będą podejmowane w sposób zautomatyzowany, stosownie do art. 22 RODO.</w:t>
      </w:r>
    </w:p>
    <w:p w14:paraId="3FB63F81"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posiada Pani/Pan:</w:t>
      </w:r>
    </w:p>
    <w:p w14:paraId="4DAF123A" w14:textId="77777777" w:rsidR="0051668F" w:rsidRPr="0051668F" w:rsidRDefault="0051668F" w:rsidP="0051668F">
      <w:pPr>
        <w:numPr>
          <w:ilvl w:val="0"/>
          <w:numId w:val="11"/>
        </w:numPr>
        <w:spacing w:after="0" w:line="360" w:lineRule="auto"/>
        <w:ind w:left="993" w:hanging="35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505B1728" w14:textId="77777777" w:rsidR="0051668F" w:rsidRPr="0051668F" w:rsidRDefault="0051668F" w:rsidP="0051668F">
      <w:pPr>
        <w:numPr>
          <w:ilvl w:val="0"/>
          <w:numId w:val="11"/>
        </w:numPr>
        <w:spacing w:after="0" w:line="360" w:lineRule="auto"/>
        <w:ind w:left="993" w:hanging="35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na podstawie art. 16 RODO prawo do sprostowania Pani/Pana danych osobowych (</w:t>
      </w:r>
      <w:r w:rsidRPr="0051668F">
        <w:rPr>
          <w:rFonts w:ascii="Arial" w:eastAsia="Arial" w:hAnsi="Arial" w:cs="Arial"/>
          <w:i/>
          <w:kern w:val="0"/>
          <w:sz w:val="20"/>
          <w:szCs w:val="20"/>
          <w:lang w:eastAsia="pl-PL"/>
          <w14:ligatures w14:val="none"/>
        </w:rPr>
        <w:t xml:space="preserve">skorzystanie z prawa do sprostowania nie może skutkować zmianą wyniku postępowania </w:t>
      </w:r>
      <w:r w:rsidRPr="0051668F">
        <w:rPr>
          <w:rFonts w:ascii="Arial" w:eastAsia="Arial" w:hAnsi="Arial" w:cs="Arial"/>
          <w:i/>
          <w:kern w:val="0"/>
          <w:sz w:val="20"/>
          <w:szCs w:val="20"/>
          <w:lang w:eastAsia="pl-PL"/>
          <w14:ligatures w14:val="none"/>
        </w:rPr>
        <w:br/>
        <w:t>o udzielenie zamówienia publicznego ani zmianą postanowień umowy w zakresie niezgodnym z ustawą PZP oraz nie może naruszać integralności protokołu oraz jego załączników</w:t>
      </w:r>
      <w:r w:rsidRPr="0051668F">
        <w:rPr>
          <w:rFonts w:ascii="Arial" w:eastAsia="Arial" w:hAnsi="Arial" w:cs="Arial"/>
          <w:kern w:val="0"/>
          <w:sz w:val="20"/>
          <w:szCs w:val="20"/>
          <w:lang w:eastAsia="pl-PL"/>
          <w14:ligatures w14:val="none"/>
        </w:rPr>
        <w:t>);</w:t>
      </w:r>
    </w:p>
    <w:p w14:paraId="51943C70" w14:textId="77777777" w:rsidR="0051668F" w:rsidRPr="0051668F" w:rsidRDefault="0051668F" w:rsidP="0051668F">
      <w:pPr>
        <w:numPr>
          <w:ilvl w:val="0"/>
          <w:numId w:val="11"/>
        </w:numPr>
        <w:spacing w:after="0" w:line="360" w:lineRule="auto"/>
        <w:ind w:left="993" w:hanging="35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na podstawie art. 18 RODO prawo żądania od administratora ograniczenia przetwarzania danych osobowych z zastrzeżeniem okresu trwania postępowania o udzielenie zamówienia publicznego lub konkursu oraz przypadków, o których mowa w art. 18 ust. 2 RODO (</w:t>
      </w:r>
      <w:r w:rsidRPr="0051668F">
        <w:rPr>
          <w:rFonts w:ascii="Arial" w:eastAsia="Arial" w:hAnsi="Arial" w:cs="Arial"/>
          <w:i/>
          <w:kern w:val="0"/>
          <w:sz w:val="20"/>
          <w:szCs w:val="20"/>
          <w:lang w:eastAsia="pl-PL"/>
          <w14:ligatures w14:val="none"/>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51668F">
        <w:rPr>
          <w:rFonts w:ascii="Arial" w:eastAsia="Arial" w:hAnsi="Arial" w:cs="Arial"/>
          <w:kern w:val="0"/>
          <w:sz w:val="20"/>
          <w:szCs w:val="20"/>
          <w:lang w:eastAsia="pl-PL"/>
          <w14:ligatures w14:val="none"/>
        </w:rPr>
        <w:t>);</w:t>
      </w:r>
    </w:p>
    <w:p w14:paraId="3EDF6589" w14:textId="77777777" w:rsidR="0051668F" w:rsidRPr="0051668F" w:rsidRDefault="0051668F" w:rsidP="0051668F">
      <w:pPr>
        <w:numPr>
          <w:ilvl w:val="0"/>
          <w:numId w:val="11"/>
        </w:numPr>
        <w:spacing w:after="0" w:line="360" w:lineRule="auto"/>
        <w:ind w:left="993" w:hanging="35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prawo do wniesienia skargi do Prezesa Urzędu Ochrony Danych Osobowych, gdy uzna Pani/Pan, że przetwarzanie danych osobowych Pani/Pana dotyczących narusza przepisy RODO; </w:t>
      </w:r>
      <w:r w:rsidRPr="0051668F">
        <w:rPr>
          <w:rFonts w:ascii="Arial" w:eastAsia="Arial" w:hAnsi="Arial" w:cs="Arial"/>
          <w:i/>
          <w:kern w:val="0"/>
          <w:sz w:val="20"/>
          <w:szCs w:val="20"/>
          <w:lang w:eastAsia="pl-PL"/>
          <w14:ligatures w14:val="none"/>
        </w:rPr>
        <w:t xml:space="preserve"> </w:t>
      </w:r>
    </w:p>
    <w:p w14:paraId="1B47123D"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nie przysługuje Pani/Panu:</w:t>
      </w:r>
    </w:p>
    <w:p w14:paraId="10935CFE" w14:textId="77777777" w:rsidR="0051668F" w:rsidRPr="0051668F" w:rsidRDefault="0051668F" w:rsidP="0051668F">
      <w:pPr>
        <w:numPr>
          <w:ilvl w:val="0"/>
          <w:numId w:val="17"/>
        </w:numPr>
        <w:spacing w:after="0" w:line="360" w:lineRule="auto"/>
        <w:ind w:left="1008" w:hanging="29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związku z art. 17 ust. 3 lit. b, d lub e RODO prawo do usunięcia danych osobowych;</w:t>
      </w:r>
    </w:p>
    <w:p w14:paraId="006343E9" w14:textId="77777777" w:rsidR="0051668F" w:rsidRPr="0051668F" w:rsidRDefault="0051668F" w:rsidP="0051668F">
      <w:pPr>
        <w:numPr>
          <w:ilvl w:val="0"/>
          <w:numId w:val="17"/>
        </w:numPr>
        <w:spacing w:after="0" w:line="360" w:lineRule="auto"/>
        <w:ind w:left="1008" w:hanging="29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prawo do przenoszenia danych osobowych, o którym mowa w art. 20 RODO;</w:t>
      </w:r>
    </w:p>
    <w:p w14:paraId="7B30E7A1" w14:textId="77777777" w:rsidR="0051668F" w:rsidRPr="0051668F" w:rsidRDefault="0051668F" w:rsidP="0051668F">
      <w:pPr>
        <w:numPr>
          <w:ilvl w:val="0"/>
          <w:numId w:val="17"/>
        </w:numPr>
        <w:spacing w:after="0" w:line="360" w:lineRule="auto"/>
        <w:ind w:left="1008" w:hanging="29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na podstawie art. 21 RODO prawo sprzeciwu, wobec przetwarzania danych osobowych, gdyż podstawą prawną przetwarzania Pani/Pana danych osobowych jest art. 6 ust. 1 lit. c RODO; </w:t>
      </w:r>
    </w:p>
    <w:p w14:paraId="1E330F37" w14:textId="77777777" w:rsidR="0051668F" w:rsidRPr="0051668F" w:rsidRDefault="0051668F" w:rsidP="0051668F">
      <w:pPr>
        <w:numPr>
          <w:ilvl w:val="0"/>
          <w:numId w:val="10"/>
        </w:numPr>
        <w:spacing w:after="0" w:line="360" w:lineRule="auto"/>
        <w:ind w:left="709" w:hanging="401"/>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przysługuje Pani/Panu prawo wniesienia skargi do organu nadzorczego na niezgodne z RODO przetwarzanie Pani/Pana danych osobowych przez administratora. Organem właściwym dla przedmiotowej skargi jest Urząd Ochrony Danych Osobowych, ul.</w:t>
      </w:r>
      <w:r w:rsidRPr="0051668F">
        <w:rPr>
          <w:rFonts w:ascii="Arial" w:eastAsia="Arial" w:hAnsi="Arial" w:cs="Arial"/>
          <w:kern w:val="0"/>
          <w:sz w:val="22"/>
          <w:szCs w:val="22"/>
          <w:lang w:eastAsia="pl-PL"/>
          <w14:ligatures w14:val="none"/>
        </w:rPr>
        <w:t xml:space="preserve"> </w:t>
      </w:r>
      <w:r w:rsidRPr="0051668F">
        <w:rPr>
          <w:rFonts w:ascii="Arial" w:eastAsia="Arial" w:hAnsi="Arial" w:cs="Arial"/>
          <w:kern w:val="0"/>
          <w:sz w:val="20"/>
          <w:szCs w:val="20"/>
          <w:lang w:eastAsia="pl-PL"/>
          <w14:ligatures w14:val="none"/>
        </w:rPr>
        <w:t xml:space="preserve">Stanisława Moniuszki 1A, </w:t>
      </w:r>
      <w:r w:rsidRPr="0051668F">
        <w:rPr>
          <w:rFonts w:ascii="Arial" w:eastAsia="Arial" w:hAnsi="Arial" w:cs="Arial"/>
          <w:kern w:val="0"/>
          <w:sz w:val="20"/>
          <w:szCs w:val="20"/>
          <w:lang w:eastAsia="pl-PL"/>
          <w14:ligatures w14:val="none"/>
        </w:rPr>
        <w:br/>
        <w:t>00-014 Warszawa.</w:t>
      </w:r>
    </w:p>
    <w:p w14:paraId="27DB7F48"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p>
    <w:p w14:paraId="2AAEBFE1" w14:textId="77777777" w:rsidR="0051668F" w:rsidRPr="0051668F" w:rsidRDefault="0051668F" w:rsidP="0051668F">
      <w:pPr>
        <w:keepNext/>
        <w:keepLines/>
        <w:spacing w:before="240" w:after="240" w:line="276"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lastRenderedPageBreak/>
        <w:t>III. Tryb udzielania zamówienia</w:t>
      </w:r>
    </w:p>
    <w:p w14:paraId="0D03E299"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6918C279"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Niniejsze postępowanie prowadzone jest w trybie podstawowym o jakim stanowi art. 275 pkt 1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oraz niniejszej Specyfikacji Warunków Zamówienia, zwaną dalej „SWZ”. </w:t>
      </w:r>
    </w:p>
    <w:p w14:paraId="75E99351"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w:t>
      </w:r>
      <w:r w:rsidRPr="0051668F">
        <w:rPr>
          <w:rFonts w:ascii="Arial" w:eastAsia="Arial" w:hAnsi="Arial" w:cs="Arial"/>
          <w:kern w:val="0"/>
          <w:sz w:val="20"/>
          <w:szCs w:val="20"/>
          <w:u w:val="single"/>
          <w:lang w:eastAsia="pl-PL"/>
          <w14:ligatures w14:val="none"/>
        </w:rPr>
        <w:t>nie przewiduje prowadzenia negocjacji</w:t>
      </w:r>
      <w:r w:rsidRPr="0051668F">
        <w:rPr>
          <w:rFonts w:ascii="Arial" w:eastAsia="Arial" w:hAnsi="Arial" w:cs="Arial"/>
          <w:kern w:val="0"/>
          <w:sz w:val="20"/>
          <w:szCs w:val="20"/>
          <w:lang w:eastAsia="pl-PL"/>
          <w14:ligatures w14:val="none"/>
        </w:rPr>
        <w:t>.</w:t>
      </w:r>
    </w:p>
    <w:p w14:paraId="1CC571D4"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Szacunkowa wartość przedmiotowego zamówienia nie przekracza progów unijnych o jakich mowa w art. 3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t>
      </w:r>
    </w:p>
    <w:p w14:paraId="5DAC9EF7"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Do postępowania stosuje się przepisy dotyczące zamówień na roboty budowlane.</w:t>
      </w:r>
    </w:p>
    <w:p w14:paraId="425B587A"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w:t>
      </w:r>
      <w:r w:rsidRPr="0051668F">
        <w:rPr>
          <w:rFonts w:ascii="Arial" w:eastAsia="Arial" w:hAnsi="Arial" w:cs="Arial"/>
          <w:kern w:val="0"/>
          <w:sz w:val="20"/>
          <w:szCs w:val="20"/>
          <w:u w:val="single"/>
          <w:lang w:eastAsia="pl-PL"/>
          <w14:ligatures w14:val="none"/>
        </w:rPr>
        <w:t>nie dopuszcza składania ofert częściowych</w:t>
      </w:r>
      <w:r w:rsidRPr="0051668F">
        <w:rPr>
          <w:rFonts w:ascii="Arial" w:eastAsia="Arial" w:hAnsi="Arial" w:cs="Arial"/>
          <w:kern w:val="0"/>
          <w:sz w:val="20"/>
          <w:szCs w:val="20"/>
          <w:lang w:eastAsia="pl-PL"/>
          <w14:ligatures w14:val="none"/>
        </w:rPr>
        <w:t xml:space="preserve">. </w:t>
      </w:r>
    </w:p>
    <w:p w14:paraId="455E05A1"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Na zrealizowanie przedmiotowego zadania inwestycyjnego Zamawiający ubiega się o dofinansowanie zamówienia ze środków Programu Ochrony Ludności i Obrony Cywilnej na rok 2026 - Obszar 2: Zabezpieczenie logistyczne i zapewnienie ciągłości dostaw – uzupełnienie zasobów i infrastruktury niezbędnej do realizacji zadań </w:t>
      </w:r>
      <w:proofErr w:type="spellStart"/>
      <w:r w:rsidRPr="0051668F">
        <w:rPr>
          <w:rFonts w:ascii="Arial" w:eastAsia="Arial" w:hAnsi="Arial" w:cs="Arial"/>
          <w:kern w:val="0"/>
          <w:sz w:val="20"/>
          <w:szCs w:val="20"/>
          <w:lang w:eastAsia="pl-PL"/>
          <w14:ligatures w14:val="none"/>
        </w:rPr>
        <w:t>OLiOC</w:t>
      </w:r>
      <w:proofErr w:type="spellEnd"/>
      <w:r w:rsidRPr="0051668F">
        <w:rPr>
          <w:rFonts w:ascii="Arial" w:eastAsia="Arial" w:hAnsi="Arial" w:cs="Arial"/>
          <w:kern w:val="0"/>
          <w:sz w:val="20"/>
          <w:szCs w:val="20"/>
          <w:lang w:eastAsia="pl-PL"/>
          <w14:ligatures w14:val="none"/>
        </w:rPr>
        <w:t xml:space="preserve"> </w:t>
      </w:r>
    </w:p>
    <w:p w14:paraId="430ACC00"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u w:val="single"/>
          <w:lang w:eastAsia="pl-PL"/>
          <w14:ligatures w14:val="none"/>
        </w:rPr>
      </w:pPr>
      <w:r w:rsidRPr="0051668F">
        <w:rPr>
          <w:rFonts w:ascii="Arial" w:eastAsia="Arial" w:hAnsi="Arial" w:cs="Arial"/>
          <w:kern w:val="0"/>
          <w:sz w:val="20"/>
          <w:szCs w:val="20"/>
          <w:u w:val="single"/>
          <w:lang w:eastAsia="pl-PL"/>
          <w14:ligatures w14:val="none"/>
        </w:rPr>
        <w:t xml:space="preserve">Zgodnie z art. 310 pkt 1 </w:t>
      </w:r>
      <w:proofErr w:type="spellStart"/>
      <w:r w:rsidRPr="0051668F">
        <w:rPr>
          <w:rFonts w:ascii="Arial" w:eastAsia="Arial" w:hAnsi="Arial" w:cs="Arial"/>
          <w:kern w:val="0"/>
          <w:sz w:val="20"/>
          <w:szCs w:val="20"/>
          <w:u w:val="single"/>
          <w:lang w:eastAsia="pl-PL"/>
          <w14:ligatures w14:val="none"/>
        </w:rPr>
        <w:t>Pzp</w:t>
      </w:r>
      <w:proofErr w:type="spellEnd"/>
      <w:r w:rsidRPr="0051668F">
        <w:rPr>
          <w:rFonts w:ascii="Arial" w:eastAsia="Arial" w:hAnsi="Arial" w:cs="Arial"/>
          <w:kern w:val="0"/>
          <w:sz w:val="20"/>
          <w:szCs w:val="20"/>
          <w:u w:val="single"/>
          <w:lang w:eastAsia="pl-PL"/>
          <w14:ligatures w14:val="none"/>
        </w:rPr>
        <w:t xml:space="preserve"> Zamawiający przewiduje możliwość unieważnienia przedmiotowego postępowania, jeżeli środki, które Zamawiający zamierzał przeznaczyć na sfinansowanie całości lub części zamówienia, nie zostały mu przyznane.</w:t>
      </w:r>
    </w:p>
    <w:p w14:paraId="10410607"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nie przewiduje aukcji elektronicznej.</w:t>
      </w:r>
    </w:p>
    <w:p w14:paraId="2990EED8"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nie przewiduje złożenia oferty w postaci katalogów elektronicznych.</w:t>
      </w:r>
    </w:p>
    <w:p w14:paraId="3827A611"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nie prowadzi postępowania w celu zawarcia umowy ramowej.</w:t>
      </w:r>
    </w:p>
    <w:p w14:paraId="641AAC98"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nie zastrzega możliwości ubiegania się o udzielenie zamówienia wyłącznie przez Wykonawców, o których mowa w art. 94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t>
      </w:r>
    </w:p>
    <w:p w14:paraId="6E5C3BED"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zgodnie z art. 95 ust.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wymaga zatrudnienia przez wykonawcę, podwykonawcę lub dalszego podwykonawcę na podstawie stosunku pracy, w rozumieniu ustawy Kodeks pracy (Dz. U. z 2023 r. poz. 1465), osób wykonujących czynności w zakresie realizacji zamówienia. Wymóg ten obejmuje w szczególności bezpośrednie czynności w realizacji robót (tj. wykonywanie prac fizycznych przy realizacji przedmiotu umowy przez cały okres wykonywania tych czynności). Wymóg ten nie dotyczy osób sprawujących samodzielne funkcje techniczne w budownictwie, wykonujących obsługę geodezyjną, dostawców materiałów budowlanych itp. </w:t>
      </w:r>
      <w:r w:rsidRPr="0051668F">
        <w:rPr>
          <w:rFonts w:ascii="Arial" w:eastAsia="Arial" w:hAnsi="Arial" w:cs="Arial"/>
          <w:kern w:val="0"/>
          <w:sz w:val="20"/>
          <w:szCs w:val="20"/>
          <w:lang w:eastAsia="pl-PL"/>
          <w14:ligatures w14:val="none"/>
        </w:rPr>
        <w:br/>
        <w:t xml:space="preserve">Sposób weryfikacji zatrudnienia na podstawie umowy o pracę, uprawnienia Zamawiającego w zakresie kontroli spełniania przez Wykonawcę wymagań związanych z zatrudnianiem osób na podstawie umowy o pracę, jak również sankcje z tytułu niespełnienia tych wymagań zostały przedstawione w dokumencie: </w:t>
      </w:r>
      <w:r w:rsidRPr="0051668F">
        <w:rPr>
          <w:rFonts w:ascii="Arial" w:eastAsia="Arial" w:hAnsi="Arial" w:cs="Arial"/>
          <w:b/>
          <w:bCs/>
          <w:kern w:val="0"/>
          <w:sz w:val="20"/>
          <w:szCs w:val="20"/>
          <w:lang w:eastAsia="pl-PL"/>
          <w14:ligatures w14:val="none"/>
        </w:rPr>
        <w:t>Wzór umowy - załączniku nr 8 do niniejszej SWZ</w:t>
      </w:r>
      <w:r w:rsidRPr="0051668F">
        <w:rPr>
          <w:rFonts w:ascii="Arial" w:eastAsia="Arial" w:hAnsi="Arial" w:cs="Arial"/>
          <w:kern w:val="0"/>
          <w:sz w:val="20"/>
          <w:szCs w:val="20"/>
          <w:lang w:eastAsia="pl-PL"/>
          <w14:ligatures w14:val="none"/>
        </w:rPr>
        <w:t>.</w:t>
      </w:r>
    </w:p>
    <w:p w14:paraId="6373E4D6" w14:textId="77777777" w:rsidR="0051668F" w:rsidRPr="0051668F" w:rsidRDefault="0051668F" w:rsidP="0051668F">
      <w:pPr>
        <w:numPr>
          <w:ilvl w:val="0"/>
          <w:numId w:val="18"/>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Zgodnie z art. 16a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w zakresie objętym Porozumieniem Światowej Organizacji Handlu w sprawie zamówień rządowych lub innymi umowami międzynarodowymi gwarantującymi na zasadzie wzajemności i równości dostęp do rynku zamówień publicznych, których stroną jest Unia Europejska, Zamawiający zapewnia wykonawcom pochodzącym z państw trzecich będących stronami tego porozumienia lub tych umów międzynarodowych oraz robotom budowlanym, dostawom i usługom pochodzącym z tych państw takie samo traktowanie jak traktowanie wykonawców pochodzących z państw członkowskich Unii Europejskiej oraz robót budowlanych, dostaw i usług pochodzących z państw członkowskich Unii Europejskiej.</w:t>
      </w:r>
    </w:p>
    <w:p w14:paraId="701EDBC0" w14:textId="77777777" w:rsidR="0051668F" w:rsidRPr="0051668F" w:rsidRDefault="0051668F" w:rsidP="0051668F">
      <w:pPr>
        <w:numPr>
          <w:ilvl w:val="0"/>
          <w:numId w:val="18"/>
        </w:numPr>
        <w:spacing w:after="0" w:line="360" w:lineRule="auto"/>
        <w:jc w:val="both"/>
        <w:rPr>
          <w:rFonts w:ascii="Arial" w:eastAsia="Arial" w:hAnsi="Arial" w:cs="Arial"/>
          <w:b/>
          <w:bCs/>
          <w:kern w:val="0"/>
          <w:sz w:val="20"/>
          <w:szCs w:val="20"/>
          <w:lang w:eastAsia="pl-PL"/>
          <w14:ligatures w14:val="none"/>
        </w:rPr>
      </w:pPr>
      <w:r w:rsidRPr="0051668F">
        <w:rPr>
          <w:rFonts w:ascii="Arial" w:eastAsia="Arial" w:hAnsi="Arial" w:cs="Arial"/>
          <w:b/>
          <w:bCs/>
          <w:kern w:val="0"/>
          <w:sz w:val="20"/>
          <w:szCs w:val="20"/>
          <w:lang w:eastAsia="pl-PL"/>
          <w14:ligatures w14:val="none"/>
        </w:rPr>
        <w:lastRenderedPageBreak/>
        <w:t xml:space="preserve"> Zamawiający informuje, że:</w:t>
      </w:r>
    </w:p>
    <w:p w14:paraId="6AE1582C" w14:textId="77777777" w:rsidR="0051668F" w:rsidRPr="0051668F" w:rsidRDefault="0051668F" w:rsidP="0051668F">
      <w:pPr>
        <w:numPr>
          <w:ilvl w:val="0"/>
          <w:numId w:val="41"/>
        </w:numPr>
        <w:spacing w:after="0" w:line="360" w:lineRule="auto"/>
        <w:ind w:left="426" w:hanging="218"/>
        <w:jc w:val="both"/>
        <w:rPr>
          <w:rFonts w:ascii="Arial" w:eastAsia="Arial" w:hAnsi="Arial" w:cs="Arial"/>
          <w:b/>
          <w:bCs/>
          <w:kern w:val="0"/>
          <w:sz w:val="20"/>
          <w:szCs w:val="20"/>
          <w:lang w:eastAsia="pl-PL"/>
          <w14:ligatures w14:val="none"/>
        </w:rPr>
      </w:pPr>
      <w:r w:rsidRPr="0051668F">
        <w:rPr>
          <w:rFonts w:ascii="Arial" w:eastAsia="Arial" w:hAnsi="Arial" w:cs="Arial"/>
          <w:kern w:val="0"/>
          <w:sz w:val="20"/>
          <w:szCs w:val="20"/>
          <w:lang w:eastAsia="pl-PL"/>
          <w14:ligatures w14:val="none"/>
        </w:rPr>
        <w:t>o udzielenie zamówienia nie mogą ubiegać się wykonawcy z „państw trzecich niebędących stronami umów międzynarodowych”;</w:t>
      </w:r>
    </w:p>
    <w:p w14:paraId="620080E6" w14:textId="77777777" w:rsidR="0051668F" w:rsidRPr="0051668F" w:rsidRDefault="0051668F" w:rsidP="0051668F">
      <w:pPr>
        <w:numPr>
          <w:ilvl w:val="0"/>
          <w:numId w:val="41"/>
        </w:numPr>
        <w:spacing w:after="0" w:line="360" w:lineRule="auto"/>
        <w:ind w:left="426" w:hanging="218"/>
        <w:jc w:val="both"/>
        <w:rPr>
          <w:rFonts w:ascii="Arial" w:eastAsia="Arial" w:hAnsi="Arial" w:cs="Arial"/>
          <w:b/>
          <w:bCs/>
          <w:kern w:val="0"/>
          <w:sz w:val="20"/>
          <w:szCs w:val="20"/>
          <w:lang w:eastAsia="pl-PL"/>
          <w14:ligatures w14:val="none"/>
        </w:rPr>
      </w:pPr>
      <w:r w:rsidRPr="0051668F">
        <w:rPr>
          <w:rFonts w:ascii="Arial" w:eastAsia="Arial" w:hAnsi="Arial" w:cs="Arial"/>
          <w:kern w:val="0"/>
          <w:sz w:val="20"/>
          <w:szCs w:val="20"/>
          <w:lang w:eastAsia="pl-PL"/>
          <w14:ligatures w14:val="none"/>
        </w:rPr>
        <w:t>o udzielenie zamówienia nie mogą ubiegać się wykonawcy wspólnie z wykonawcami pochodzącymi z „państw trzecich niebędących stronami umów międzynarodowych”;</w:t>
      </w:r>
    </w:p>
    <w:p w14:paraId="485DED91" w14:textId="77777777" w:rsidR="0051668F" w:rsidRPr="0051668F" w:rsidRDefault="0051668F" w:rsidP="0051668F">
      <w:pPr>
        <w:numPr>
          <w:ilvl w:val="0"/>
          <w:numId w:val="42"/>
        </w:numPr>
        <w:spacing w:after="0" w:line="360" w:lineRule="auto"/>
        <w:ind w:left="426" w:hanging="218"/>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Wykonawcy nie mogą polegać na zdolnościach lub sytuacji podmiotów udostępniających zasoby, o których mowa w art. 118 ust.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pochodzących z „państw trzecich niebędących stronami umów międzynarodowych”;</w:t>
      </w:r>
    </w:p>
    <w:p w14:paraId="566FB0BC" w14:textId="77777777" w:rsidR="0051668F" w:rsidRPr="0051668F" w:rsidRDefault="0051668F" w:rsidP="0051668F">
      <w:pPr>
        <w:numPr>
          <w:ilvl w:val="0"/>
          <w:numId w:val="42"/>
        </w:numPr>
        <w:spacing w:after="0" w:line="360" w:lineRule="auto"/>
        <w:ind w:left="426" w:hanging="218"/>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Wykonawcy nie mogą powierzyć wykonania części zamówienia podwykonawcom pochodzącym z „państw trzecich niebędących stronami umów międzynarodowych”;</w:t>
      </w:r>
    </w:p>
    <w:p w14:paraId="15DC0D11" w14:textId="77777777" w:rsidR="0051668F" w:rsidRPr="0051668F" w:rsidRDefault="0051668F" w:rsidP="0051668F">
      <w:pPr>
        <w:numPr>
          <w:ilvl w:val="0"/>
          <w:numId w:val="42"/>
        </w:numPr>
        <w:spacing w:after="0" w:line="360" w:lineRule="auto"/>
        <w:ind w:left="426" w:hanging="218"/>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podwykonawcy nie mogą powierzyć wykonania części zamówienia dalszym podwykonawcom pochodzącym z „państw trzecich niebędących stronami umów międzynarodowych”.</w:t>
      </w:r>
    </w:p>
    <w:p w14:paraId="35EE06D0" w14:textId="77777777" w:rsidR="0051668F" w:rsidRPr="0051668F" w:rsidRDefault="0051668F" w:rsidP="0051668F">
      <w:pPr>
        <w:numPr>
          <w:ilvl w:val="0"/>
          <w:numId w:val="18"/>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 zakresie nieuregulowanym w niniejszej SWZ, zastosowanie mają przepisy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oraz aktów wykonawczych wydanych na jej podstawie.</w:t>
      </w:r>
    </w:p>
    <w:p w14:paraId="078837E7" w14:textId="77777777" w:rsidR="0051668F" w:rsidRPr="0051668F" w:rsidRDefault="0051668F" w:rsidP="0051668F">
      <w:pPr>
        <w:spacing w:after="0" w:line="360" w:lineRule="auto"/>
        <w:ind w:left="360"/>
        <w:jc w:val="both"/>
        <w:rPr>
          <w:rFonts w:ascii="Arial" w:eastAsia="Arial" w:hAnsi="Arial" w:cs="Arial"/>
          <w:kern w:val="0"/>
          <w:sz w:val="20"/>
          <w:szCs w:val="20"/>
          <w:lang w:eastAsia="pl-PL"/>
          <w14:ligatures w14:val="none"/>
        </w:rPr>
      </w:pPr>
    </w:p>
    <w:p w14:paraId="0FD54055" w14:textId="77777777" w:rsidR="0051668F" w:rsidRPr="0051668F" w:rsidRDefault="0051668F" w:rsidP="0051668F">
      <w:pPr>
        <w:keepNext/>
        <w:keepLines/>
        <w:spacing w:before="240" w:after="240" w:line="276" w:lineRule="auto"/>
        <w:jc w:val="both"/>
        <w:outlineLvl w:val="1"/>
        <w:rPr>
          <w:rFonts w:ascii="Arial" w:eastAsia="Arial" w:hAnsi="Arial" w:cs="Arial"/>
          <w:kern w:val="0"/>
          <w:sz w:val="32"/>
          <w:szCs w:val="32"/>
          <w:lang w:eastAsia="pl-PL"/>
          <w14:ligatures w14:val="none"/>
        </w:rPr>
      </w:pPr>
      <w:bookmarkStart w:id="2" w:name="_x24vtaagcm5x" w:colFirst="0" w:colLast="0"/>
      <w:bookmarkEnd w:id="2"/>
      <w:r w:rsidRPr="0051668F">
        <w:rPr>
          <w:rFonts w:ascii="Arial" w:eastAsia="Arial" w:hAnsi="Arial" w:cs="Arial"/>
          <w:kern w:val="0"/>
          <w:sz w:val="32"/>
          <w:szCs w:val="32"/>
          <w:lang w:eastAsia="pl-PL"/>
          <w14:ligatures w14:val="none"/>
        </w:rPr>
        <w:t>IV. Opis przedmiotu zamówienia</w:t>
      </w:r>
    </w:p>
    <w:p w14:paraId="0311C530" w14:textId="77777777" w:rsidR="0051668F" w:rsidRPr="0051668F" w:rsidRDefault="0051668F" w:rsidP="0051668F">
      <w:pPr>
        <w:numPr>
          <w:ilvl w:val="0"/>
          <w:numId w:val="1"/>
        </w:numPr>
        <w:spacing w:after="0" w:line="360" w:lineRule="auto"/>
        <w:ind w:left="425"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Przedmiotem zamówienia jest budowa zaplecza logistycznego zwiększającego gotowość bojową KM PSP Żory z bazą magazynową sprzętu zakupionego w ramach </w:t>
      </w:r>
      <w:proofErr w:type="spellStart"/>
      <w:r w:rsidRPr="0051668F">
        <w:rPr>
          <w:rFonts w:ascii="Arial" w:eastAsia="Arial" w:hAnsi="Arial" w:cs="Arial"/>
          <w:kern w:val="0"/>
          <w:sz w:val="20"/>
          <w:szCs w:val="20"/>
          <w:lang w:eastAsia="pl-PL"/>
          <w14:ligatures w14:val="none"/>
        </w:rPr>
        <w:t>POLiOC</w:t>
      </w:r>
      <w:proofErr w:type="spellEnd"/>
      <w:r w:rsidRPr="0051668F">
        <w:rPr>
          <w:rFonts w:ascii="Arial" w:eastAsia="Arial" w:hAnsi="Arial" w:cs="Arial"/>
          <w:kern w:val="0"/>
          <w:sz w:val="20"/>
          <w:szCs w:val="20"/>
          <w:lang w:eastAsia="pl-PL"/>
          <w14:ligatures w14:val="none"/>
        </w:rPr>
        <w:t xml:space="preserve"> w 2025 roku oraz mającą strategiczne znaczenie w  zapewnieniu mieszkańcom Miasta Żory bezpieczeństwa w sytuacjach kryzysowych.</w:t>
      </w:r>
    </w:p>
    <w:p w14:paraId="5BC680C7" w14:textId="77777777" w:rsidR="0051668F" w:rsidRPr="0051668F" w:rsidRDefault="0051668F" w:rsidP="0051668F">
      <w:pPr>
        <w:numPr>
          <w:ilvl w:val="0"/>
          <w:numId w:val="1"/>
        </w:numPr>
        <w:spacing w:after="0" w:line="360" w:lineRule="auto"/>
        <w:ind w:left="425"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Szczegółowy opis oraz sposób realizacji zamówienia zawiera </w:t>
      </w:r>
      <w:r w:rsidRPr="0051668F">
        <w:rPr>
          <w:rFonts w:ascii="Arial" w:eastAsia="Arial" w:hAnsi="Arial" w:cs="Arial"/>
          <w:b/>
          <w:bCs/>
          <w:kern w:val="0"/>
          <w:sz w:val="20"/>
          <w:szCs w:val="20"/>
          <w:lang w:eastAsia="pl-PL"/>
          <w14:ligatures w14:val="none"/>
        </w:rPr>
        <w:t xml:space="preserve">załącznik nr 1 do SWZ, </w:t>
      </w:r>
      <w:r w:rsidRPr="0051668F">
        <w:rPr>
          <w:rFonts w:ascii="Arial" w:eastAsia="Arial" w:hAnsi="Arial" w:cs="Arial"/>
          <w:kern w:val="0"/>
          <w:sz w:val="20"/>
          <w:szCs w:val="20"/>
          <w:lang w:eastAsia="pl-PL"/>
          <w14:ligatures w14:val="none"/>
        </w:rPr>
        <w:t xml:space="preserve">zawierający dokumentację projektową, </w:t>
      </w:r>
      <w:r w:rsidRPr="0051668F">
        <w:rPr>
          <w:rFonts w:ascii="Arial" w:eastAsia="Arial" w:hAnsi="Arial" w:cs="Arial"/>
          <w:color w:val="000000"/>
          <w:kern w:val="0"/>
          <w:sz w:val="20"/>
          <w:szCs w:val="20"/>
          <w:lang w:eastAsia="pl-PL"/>
          <w14:ligatures w14:val="none"/>
        </w:rPr>
        <w:t>Specyfikację Techniczną Wykonania i Odbioru Robót, przedmiary oraz inne wymagane dokumenty</w:t>
      </w:r>
      <w:r w:rsidRPr="0051668F">
        <w:rPr>
          <w:rFonts w:ascii="Arial" w:eastAsia="Arial" w:hAnsi="Arial" w:cs="Arial"/>
          <w:kern w:val="0"/>
          <w:sz w:val="20"/>
          <w:szCs w:val="20"/>
          <w:lang w:eastAsia="pl-PL"/>
          <w14:ligatures w14:val="none"/>
        </w:rPr>
        <w:t xml:space="preserve"> w formie elektronicznej, określającą w niezbędnym zakresie przedmiot zamówienia.</w:t>
      </w:r>
    </w:p>
    <w:p w14:paraId="694730ED" w14:textId="77777777" w:rsidR="0051668F" w:rsidRPr="0051668F" w:rsidRDefault="0051668F" w:rsidP="0051668F">
      <w:pPr>
        <w:spacing w:after="0" w:line="360" w:lineRule="auto"/>
        <w:ind w:left="425"/>
        <w:jc w:val="both"/>
        <w:rPr>
          <w:rFonts w:ascii="Arial" w:eastAsia="Arial" w:hAnsi="Arial" w:cs="Arial"/>
          <w:kern w:val="0"/>
          <w:sz w:val="20"/>
          <w:szCs w:val="20"/>
          <w:lang w:eastAsia="pl-PL"/>
          <w14:ligatures w14:val="none"/>
        </w:rPr>
      </w:pPr>
    </w:p>
    <w:p w14:paraId="6B2CF4BF" w14:textId="77777777" w:rsidR="0051668F" w:rsidRPr="0051668F" w:rsidRDefault="0051668F" w:rsidP="0051668F">
      <w:pPr>
        <w:numPr>
          <w:ilvl w:val="0"/>
          <w:numId w:val="1"/>
        </w:numPr>
        <w:spacing w:after="0" w:line="360" w:lineRule="auto"/>
        <w:ind w:left="425"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Wspólny Słownik Zamówień CPV: </w:t>
      </w:r>
    </w:p>
    <w:p w14:paraId="36B63EDF"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45000000-7 Roboty budowlane</w:t>
      </w:r>
    </w:p>
    <w:p w14:paraId="0896B1AE"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45111300-1 Roboty rozbiórkowe</w:t>
      </w:r>
    </w:p>
    <w:p w14:paraId="182B0A53"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45342000-6 Wznoszenie ogrodzeń</w:t>
      </w:r>
    </w:p>
    <w:p w14:paraId="4637C8C6"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45112000-5 Roboty w zakresie usuwania gleby</w:t>
      </w:r>
    </w:p>
    <w:p w14:paraId="651E3DBA"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45223200-8 Roboty konstrukcyjne</w:t>
      </w:r>
    </w:p>
    <w:p w14:paraId="5432F4B1"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45262210-6 Fundamentowanie</w:t>
      </w:r>
    </w:p>
    <w:p w14:paraId="41E20843"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45262310-7 Zbrojenie</w:t>
      </w:r>
    </w:p>
    <w:p w14:paraId="1763C3A4"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45262500-6 Roboty murarskie i murowe</w:t>
      </w:r>
    </w:p>
    <w:p w14:paraId="69552120"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45421100-5 Instalowanie drzwi i okien, i podobnych elementów</w:t>
      </w:r>
    </w:p>
    <w:p w14:paraId="01E4AB76"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45261000-4 Wykonywanie pokryć i konstrukcji dachowych oraz podobne roboty</w:t>
      </w:r>
    </w:p>
    <w:p w14:paraId="3C927162"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45410000-4 Tynkowanie</w:t>
      </w:r>
    </w:p>
    <w:p w14:paraId="59149A30"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45320000-6 Roboty izolacyjne</w:t>
      </w:r>
    </w:p>
    <w:p w14:paraId="066C0F43"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45324000-4 Roboty w zakresie okładziny tynkowej</w:t>
      </w:r>
    </w:p>
    <w:p w14:paraId="7A923F6C"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45443000-4 Roboty elewacyjne</w:t>
      </w:r>
    </w:p>
    <w:p w14:paraId="57981A61"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45442100-8 Roboty malarskie</w:t>
      </w:r>
    </w:p>
    <w:p w14:paraId="0138D6BB"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45430000-0 Pokrywanie podłóg i ścian</w:t>
      </w:r>
    </w:p>
    <w:p w14:paraId="7C926F17"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45311100-1 Roboty w zakresie okablowania elektrycznego</w:t>
      </w:r>
    </w:p>
    <w:p w14:paraId="18BCB72D"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45311200-2 Roboty w zakresie instalacji elektrycznych</w:t>
      </w:r>
    </w:p>
    <w:p w14:paraId="1ACBF511"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45310000-3 Roboty instalacyjne elektryczne</w:t>
      </w:r>
    </w:p>
    <w:p w14:paraId="1D855E1A"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45300000-0 Roboty instalacyjne w budynkach</w:t>
      </w:r>
    </w:p>
    <w:p w14:paraId="2077C584"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45317300-5 Elektryczne elektrycznych urządzeń rozdzielczych</w:t>
      </w:r>
    </w:p>
    <w:p w14:paraId="2DE12A07"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45312310-3 Ochrona odgromowa</w:t>
      </w:r>
    </w:p>
    <w:p w14:paraId="3216168D"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45312311-0 Montaż instalacji piorunochronnej</w:t>
      </w:r>
    </w:p>
    <w:p w14:paraId="146BE80E"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45311000-0 Roboty w zakresie okablowania oraz instalacji elektrycznych</w:t>
      </w:r>
    </w:p>
    <w:p w14:paraId="0AB229D8"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45330000-9 Roboty instalacyjne wodno-kanalizacyjne i sanitarne</w:t>
      </w:r>
    </w:p>
    <w:p w14:paraId="6FFC0541"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45331100-7 Instalowanie centralnego ogrzewania</w:t>
      </w:r>
    </w:p>
    <w:p w14:paraId="32627AE3"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45332000-3 Roboty instalacyjne wodne i kanalizacyjne</w:t>
      </w:r>
    </w:p>
    <w:p w14:paraId="07111C14" w14:textId="77777777" w:rsid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45331200-8 Instalowanie urządzeń wentylacyjnych i klimatyzacyjnych</w:t>
      </w:r>
    </w:p>
    <w:p w14:paraId="273A8BD1"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45111200-0 Roboty w zakresie przygotowania terenu pod budowę i roboty ziemne</w:t>
      </w:r>
    </w:p>
    <w:p w14:paraId="0C129497"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45100000-8 Przygotowanie terenu pod budowę</w:t>
      </w:r>
    </w:p>
    <w:p w14:paraId="3FDB1928"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45210000-2 Roboty budowlane w zakresie budynków</w:t>
      </w:r>
    </w:p>
    <w:p w14:paraId="5360E521"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45262520-2 Roboty murowe</w:t>
      </w:r>
    </w:p>
    <w:p w14:paraId="4742F569"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45223000-6 Roboty budowlane w zakresie konstrukcji</w:t>
      </w:r>
    </w:p>
    <w:p w14:paraId="6ECD8F7D"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45223100-7 Montaż konstrukcji metalowych</w:t>
      </w:r>
    </w:p>
    <w:p w14:paraId="5F06A026"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45262300-4 Betonowanie</w:t>
      </w:r>
    </w:p>
    <w:p w14:paraId="1C3AC7D2"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45400000-1 Roboty wykończeniowe w zakresie obiektów budowlanych</w:t>
      </w:r>
    </w:p>
    <w:p w14:paraId="161079FD"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45421000-4 Roboty w zakresie stolarki budowlanej</w:t>
      </w:r>
    </w:p>
    <w:p w14:paraId="1124A951"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44220000-8 Stolarka budowlana</w:t>
      </w:r>
    </w:p>
    <w:p w14:paraId="46804A10"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45440000-3 Roboty malarskie i szklarskie</w:t>
      </w:r>
    </w:p>
    <w:p w14:paraId="42A62626" w14:textId="77777777" w:rsidR="000B2708" w:rsidRPr="000B2708"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45233250-6 Roboty w zakresie nawierzchni, z wyjątkiem dróg</w:t>
      </w:r>
    </w:p>
    <w:p w14:paraId="0506002E" w14:textId="7B124D94" w:rsidR="000B2708" w:rsidRPr="0051668F" w:rsidRDefault="000B2708" w:rsidP="000B2708">
      <w:pPr>
        <w:spacing w:after="0" w:line="360" w:lineRule="auto"/>
        <w:ind w:left="284"/>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45111291-4 Zagospodarowanie terenu</w:t>
      </w:r>
    </w:p>
    <w:p w14:paraId="366ED4ED" w14:textId="77777777" w:rsidR="0051668F" w:rsidRPr="0051668F" w:rsidRDefault="0051668F" w:rsidP="0051668F">
      <w:pPr>
        <w:spacing w:after="0" w:line="360" w:lineRule="auto"/>
        <w:jc w:val="both"/>
        <w:rPr>
          <w:rFonts w:ascii="Arial" w:eastAsia="Arial" w:hAnsi="Arial" w:cs="Arial"/>
          <w:kern w:val="0"/>
          <w:sz w:val="10"/>
          <w:szCs w:val="22"/>
          <w:lang w:eastAsia="pl-PL"/>
          <w14:ligatures w14:val="none"/>
        </w:rPr>
      </w:pPr>
    </w:p>
    <w:p w14:paraId="54EB61A3" w14:textId="77777777" w:rsidR="0051668F" w:rsidRPr="0051668F" w:rsidRDefault="0051668F" w:rsidP="0051668F">
      <w:pPr>
        <w:numPr>
          <w:ilvl w:val="0"/>
          <w:numId w:val="1"/>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Przedmiot zamówienia nie został podzielony na części. </w:t>
      </w:r>
    </w:p>
    <w:p w14:paraId="650D8660" w14:textId="77777777" w:rsidR="0051668F" w:rsidRPr="0051668F" w:rsidRDefault="0051668F" w:rsidP="0051668F">
      <w:pPr>
        <w:numPr>
          <w:ilvl w:val="0"/>
          <w:numId w:val="1"/>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Zamawiający nie przewiduje udzielania zamówień, o których mowa w art. 214 ust. 1 pkt 7 i 8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w:t>
      </w:r>
    </w:p>
    <w:p w14:paraId="52E8FABF" w14:textId="77777777" w:rsidR="0051668F" w:rsidRPr="0051668F" w:rsidRDefault="0051668F" w:rsidP="0051668F">
      <w:pPr>
        <w:numPr>
          <w:ilvl w:val="0"/>
          <w:numId w:val="1"/>
        </w:numPr>
        <w:autoSpaceDE w:val="0"/>
        <w:autoSpaceDN w:val="0"/>
        <w:adjustRightInd w:val="0"/>
        <w:spacing w:after="169"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Szczegółowy zakres praw i obowiązków związanych z realizacją zamówienia określa wzór umowy stanowiący załącznik nr 8 do niniejszej SWZ. </w:t>
      </w:r>
    </w:p>
    <w:p w14:paraId="4EE8647A" w14:textId="77777777" w:rsidR="0051668F" w:rsidRPr="0051668F" w:rsidRDefault="0051668F" w:rsidP="0051668F">
      <w:pPr>
        <w:numPr>
          <w:ilvl w:val="0"/>
          <w:numId w:val="1"/>
        </w:numPr>
        <w:autoSpaceDE w:val="0"/>
        <w:autoSpaceDN w:val="0"/>
        <w:adjustRightInd w:val="0"/>
        <w:spacing w:after="169" w:line="360" w:lineRule="auto"/>
        <w:contextualSpacing/>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Zamawiający nie zastrzega możliwości ubiegania się o udzielenie zamówienia wyłącznie przez Wykonawców, o których mowa w art. 94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w:t>
      </w:r>
    </w:p>
    <w:p w14:paraId="44637629"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Jeżeli w SWZ, Opisie przedmiotu zamówienia, Dokumentacji projektowej, Specyfikacji Technicznej Wykonania i Odbioru Robót Budowlanych i innych dokumentach stanowiących integralną część SWZ wskazano przykładowy znak towarowy, patent, pochodzenie, źródło lub szczególny proces, który charakteryzuje produkty lub usługi dostarczane przez konkretnego wykonawcę lub jeżeli Zamawiający opisał przedmiot zamówienia przez odniesienie do norm, </w:t>
      </w:r>
      <w:r w:rsidRPr="0051668F">
        <w:rPr>
          <w:rFonts w:ascii="Arial" w:eastAsia="Arial" w:hAnsi="Arial" w:cs="Arial"/>
          <w:color w:val="000000"/>
          <w:kern w:val="0"/>
          <w:sz w:val="20"/>
          <w:szCs w:val="20"/>
          <w:lang w:eastAsia="pl-PL"/>
          <w14:ligatures w14:val="none"/>
        </w:rPr>
        <w:lastRenderedPageBreak/>
        <w:t xml:space="preserve">ocen technicznych, aprobat, specyfikacji technicznych i systemów referencji technicznych, o których mowa w art. 101 ust. 1 pkt 2 i ust. 3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Zamawiający dopuszcza rozwiązania równoważne w stosunku do określonych w SWZ i załącznikach, oznaczając takie wskazania lub odniesienia odpowiednio wyrazami „lub równoważny”, pod warunkiem zapewnienia parametrów technicznych i jakościowych nie gorszych niż określone w opisie przedmiotu zamówienia. Rozwiązanie równoważne jest także dopuszczalne w sytuacji, gdyby wyraz „lub równoważny” nie znalazło się w opisie przedmiotu zamówienia. </w:t>
      </w:r>
    </w:p>
    <w:p w14:paraId="36B8D491"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    </w:t>
      </w:r>
    </w:p>
    <w:p w14:paraId="6BBF9810"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Równoważność polega na możliwości zaoferowania przedmiotu zamówienia o nie gorszych parametrach technicznych i jakościowych, konfiguracjach, wymaganiach normatywnych itp. W szczegółowym opisie przedmiotu zamówienia mogą być podane niektóre charakterystyczne dla producenta wymiary. Nazwy własne producentów materiałów i urządzeń podane w szczegółowym opisie należy rozumieć jako preferowanego typu w zakresie określenia minimalnych wymagań. Nie są one wiążące i można dostarczyć elementy równoważne, które posiadają co najmniej takie same lub lepsze normy, parametry techniczne, jakościowe, funkcjonalne, będą tożsame tematycznie i o takim samym przeznaczeniu oraz nie obniżą określonych w opisie przedmiotu zamówienia standardów. </w:t>
      </w:r>
    </w:p>
    <w:p w14:paraId="30399267"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Zamawiający zobowiązuje Wykonawców do wykazania rozwiązań równoważnych do zastosowania w stosunku do dokumentacji postępowania. W myśl art. 101 ust. 5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Wykonawca, który powołuje się na rozwiązania równoważne (w sytuacji, gdy opis przedmiotu zamówienia odnosi się do norm, ocen technicznych, specyfikacji technicznych i systemów referencji technicznych, o których mowa w art. 101 ust. 1 pkt 2 i ust. 3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obowiązany jest udowodnić w ofercie, w szczególności za pomocą przedmiotowych środków dowodowych, o których mowa w art. 104-107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że proponowane rozwiązania w równoważnym stopniu spełniają wymagania określone w opisie przedmiotu zamówienia. </w:t>
      </w:r>
    </w:p>
    <w:p w14:paraId="2BB2452C"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Zamawiający zobowiązuje Wykonawców do wykazania rozwiązań równoważnych do zastosowania w stosunku do dokumentów zamówienia. W myśl art. 101 ust 6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Wykonawca, który powołuje się na rozwiązania równoważne (w sytuacji, gdy opis przedmiotu zamówienia odnosi się do wymagań dotyczących wydajności lub funkcjonalności, o których mowa w art. 101 ust. 1 pkt 1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obowiązany jest udowodnić w ofercie, w szczególności za pomocą przedmiotowych środków dowodowych, o których mowa w art. 104-107 ustawy </w:t>
      </w:r>
      <w:proofErr w:type="spellStart"/>
      <w:r w:rsidRPr="0051668F">
        <w:rPr>
          <w:rFonts w:ascii="Arial" w:eastAsia="Arial" w:hAnsi="Arial" w:cs="Arial"/>
          <w:color w:val="000000"/>
          <w:kern w:val="0"/>
          <w:sz w:val="20"/>
          <w:szCs w:val="20"/>
          <w:lang w:eastAsia="pl-PL"/>
          <w14:ligatures w14:val="none"/>
        </w:rPr>
        <w:t>Pzp</w:t>
      </w:r>
      <w:proofErr w:type="spellEnd"/>
      <w:r w:rsidRPr="0051668F">
        <w:rPr>
          <w:rFonts w:ascii="Arial" w:eastAsia="Arial" w:hAnsi="Arial" w:cs="Arial"/>
          <w:color w:val="000000"/>
          <w:kern w:val="0"/>
          <w:sz w:val="20"/>
          <w:szCs w:val="20"/>
          <w:lang w:eastAsia="pl-PL"/>
          <w14:ligatures w14:val="none"/>
        </w:rPr>
        <w:t xml:space="preserve">, że obiekt budowlany, dostawa lub usługa, spełniają wymagania dotyczące wydajności lub funkcjonalności, określonej przez Zamawiającego. </w:t>
      </w:r>
    </w:p>
    <w:p w14:paraId="711474F6" w14:textId="77777777" w:rsidR="0051668F" w:rsidRPr="0051668F" w:rsidRDefault="0051668F" w:rsidP="0051668F">
      <w:pPr>
        <w:numPr>
          <w:ilvl w:val="0"/>
          <w:numId w:val="1"/>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Brak podziału na części. Uzasadnienie: </w:t>
      </w:r>
    </w:p>
    <w:p w14:paraId="38D7E240"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Przedmiotem zamówienia jest wykonanie robót budowlanych obejmujących jeden teren inwestycyjny. Rozdzielenie robót na dwa obiekty groziłoby niedającymi się wyeliminować robót wykonywanych przez rożnych wykonawców na tym samym terenie budowy; </w:t>
      </w:r>
    </w:p>
    <w:p w14:paraId="4D0F85D8"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lastRenderedPageBreak/>
        <w:t>Przy równolegle wykonywanych robotach budowlanych z rożnych branż nie ma możliwości jednoznacznego określenia zasad odpowiedzialności za jeden plac budowy (przekazany byłby równolegle wielu wykonawcom). Nie jest także możliwe rozgraniczenie odpowiedzialności wielu kierowników budowy;</w:t>
      </w:r>
    </w:p>
    <w:p w14:paraId="678E8C14"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Przy tego typu robotach budowlanych wykonywanych przez rożnych wykonawców nie możliwe byłoby jednoznaczne określenie zasad odpowiedzialności OC (np. w razie jednoczesnego wykonywania robót przez wielu wykonawców utrudnione byłoby ustalenie podmiotu odpowiedzialnego za szkody objęte polisą OC); </w:t>
      </w:r>
    </w:p>
    <w:p w14:paraId="62A0C896"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Przy tego typu robotach budowlanych wykonywanych przez rożnych wykonawców opóźnienie jednego z wykonawców wpłynęłoby negatywnie na terminowość wykonania innych elementów inwestycji – zależnych od terminowego wykonania prac przez innego wykonawcę;</w:t>
      </w:r>
    </w:p>
    <w:p w14:paraId="4D3BFCDB"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t>
      </w:r>
    </w:p>
    <w:p w14:paraId="116039A6" w14:textId="77777777" w:rsidR="0051668F" w:rsidRPr="0051668F" w:rsidRDefault="0051668F" w:rsidP="0051668F">
      <w:pPr>
        <w:numPr>
          <w:ilvl w:val="0"/>
          <w:numId w:val="34"/>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Każdy z Wykonawców w cenę wliczyłby odrębne koszty polisy OC, co zwiększyłoby poziom wydatków Zamawiającego; </w:t>
      </w:r>
    </w:p>
    <w:p w14:paraId="339051D9" w14:textId="77777777" w:rsidR="0051668F" w:rsidRPr="0051668F" w:rsidRDefault="0051668F" w:rsidP="0051668F">
      <w:pPr>
        <w:numPr>
          <w:ilvl w:val="0"/>
          <w:numId w:val="1"/>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Zamawiający nie dokonał podziału zamówienia na części ze względu na to, że podział taki groziłby nadmiernymi trudnościami technicznymi oraz nadmiernymi kosztami wykonania zamówienia. Potrzeba skoordynowania działań rożnych wykonawców realizujących poszczególne części zamówienia mogłaby poważnie zagrozić́ właściwemu wykonaniu zamówienia. Niedokonanie podziału zamówienia podyktowane było zatem względami technicznymi, organizacyjnymi oraz charakterem przedmiotu zamówienia. Motyw 78 dyrektywy 2014/24/UE dopuszcza ograniczenie podzielenia zamówienia na części, jeżeli uzasadnione to jest albo nadmiernymi trudnościami technicznymi lub nadmiernymi kosztami wykonania zamówienia, lub też potrzeba skoordynowania działań różnych wykonawców, realizujących poszczególne części zamówienia, mogłaby poważnie zagrozić właściwemu wykonaniu zamówienia.</w:t>
      </w:r>
      <w:r w:rsidRPr="0051668F">
        <w:rPr>
          <w:rFonts w:ascii="Arial" w:eastAsia="Times New Roman" w:hAnsi="Arial" w:cs="Arial"/>
          <w:color w:val="000000"/>
          <w:kern w:val="0"/>
          <w:sz w:val="20"/>
          <w:szCs w:val="20"/>
          <w:highlight w:val="yellow"/>
          <w:lang w:eastAsia="pl-PL"/>
          <w14:ligatures w14:val="none"/>
        </w:rPr>
        <w:t xml:space="preserve"> </w:t>
      </w:r>
    </w:p>
    <w:p w14:paraId="42A0C2AE" w14:textId="77777777" w:rsidR="0051668F" w:rsidRPr="0051668F" w:rsidRDefault="0051668F" w:rsidP="0051668F">
      <w:pPr>
        <w:numPr>
          <w:ilvl w:val="0"/>
          <w:numId w:val="1"/>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Zamawiający wymaga, aby oferowane świadczenie, w tym wszystkie produkty ICT, usługi ICT oraz procesy ICT wykorzystywane do realizacji zamówienia, zarówno jako elementy główne, jak i komponenty, elementy środowiska świadczenia usługi lub rozwiązania towarzyszące, nie obejmowało:</w:t>
      </w:r>
    </w:p>
    <w:p w14:paraId="2C5966AD" w14:textId="77777777" w:rsidR="0051668F" w:rsidRPr="0051668F" w:rsidRDefault="0051668F" w:rsidP="0051668F">
      <w:pPr>
        <w:numPr>
          <w:ilvl w:val="0"/>
          <w:numId w:val="43"/>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produktów ICT, usług ICT lub procesów ICT wskazanych w rekomendacji, o której mowa w art. 33 ust. 4 ustawy z dnia 5 lipca 2018 r. o krajowym systemie </w:t>
      </w:r>
      <w:proofErr w:type="spellStart"/>
      <w:r w:rsidRPr="0051668F">
        <w:rPr>
          <w:rFonts w:ascii="Arial" w:eastAsia="Times New Roman" w:hAnsi="Arial" w:cs="Arial"/>
          <w:color w:val="000000"/>
          <w:kern w:val="0"/>
          <w:sz w:val="20"/>
          <w:szCs w:val="20"/>
          <w:lang w:eastAsia="pl-PL"/>
          <w14:ligatures w14:val="none"/>
        </w:rPr>
        <w:t>cyberbezpieczeństwa</w:t>
      </w:r>
      <w:proofErr w:type="spellEnd"/>
      <w:r w:rsidRPr="0051668F">
        <w:rPr>
          <w:rFonts w:ascii="Arial" w:eastAsia="Times New Roman" w:hAnsi="Arial" w:cs="Arial"/>
          <w:color w:val="000000"/>
          <w:kern w:val="0"/>
          <w:sz w:val="20"/>
          <w:szCs w:val="20"/>
          <w:lang w:eastAsia="pl-PL"/>
          <w14:ligatures w14:val="none"/>
        </w:rPr>
        <w:t xml:space="preserve">, stwierdzającej ich negatywny wpływ na podstawowy interes bezpieczeństwa państwa; </w:t>
      </w:r>
    </w:p>
    <w:p w14:paraId="7CC4D00A" w14:textId="77777777" w:rsidR="0051668F" w:rsidRPr="0051668F" w:rsidRDefault="0051668F" w:rsidP="0051668F">
      <w:pPr>
        <w:numPr>
          <w:ilvl w:val="0"/>
          <w:numId w:val="43"/>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produktu ICT, którego typ został określony w decyzji w sprawie uznania dostawcy za dostawcę wysokiego ryzyka, o której mowa w art. 67b ust. 15 ustawy z dnia 5 lipca 2018 r. o krajowym systemie </w:t>
      </w:r>
      <w:proofErr w:type="spellStart"/>
      <w:r w:rsidRPr="0051668F">
        <w:rPr>
          <w:rFonts w:ascii="Arial" w:eastAsia="Times New Roman" w:hAnsi="Arial" w:cs="Arial"/>
          <w:color w:val="000000"/>
          <w:kern w:val="0"/>
          <w:sz w:val="20"/>
          <w:szCs w:val="20"/>
          <w:lang w:eastAsia="pl-PL"/>
          <w14:ligatures w14:val="none"/>
        </w:rPr>
        <w:t>cyberbezpieczeństwa</w:t>
      </w:r>
      <w:proofErr w:type="spellEnd"/>
      <w:r w:rsidRPr="0051668F">
        <w:rPr>
          <w:rFonts w:ascii="Arial" w:eastAsia="Times New Roman" w:hAnsi="Arial" w:cs="Arial"/>
          <w:color w:val="000000"/>
          <w:kern w:val="0"/>
          <w:sz w:val="20"/>
          <w:szCs w:val="20"/>
          <w:lang w:eastAsia="pl-PL"/>
          <w14:ligatures w14:val="none"/>
        </w:rPr>
        <w:t xml:space="preserve">, ani usług ICT lub procesów ICT określonych w tej decyzji. </w:t>
      </w:r>
    </w:p>
    <w:p w14:paraId="256DFDA1" w14:textId="77777777" w:rsidR="0051668F" w:rsidRPr="0051668F" w:rsidRDefault="0051668F" w:rsidP="0051668F">
      <w:pPr>
        <w:numPr>
          <w:ilvl w:val="0"/>
          <w:numId w:val="1"/>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lastRenderedPageBreak/>
        <w:t xml:space="preserve">Niespełnienie powyższego wymagania skutkuje odrzuceniem oferty odpowiednio na podstawie art. 226 ust. 1 pkt 17 albo pkt 19 ustawy </w:t>
      </w:r>
      <w:proofErr w:type="spellStart"/>
      <w:r w:rsidRPr="0051668F">
        <w:rPr>
          <w:rFonts w:ascii="Arial" w:eastAsia="Times New Roman" w:hAnsi="Arial" w:cs="Arial"/>
          <w:color w:val="000000"/>
          <w:kern w:val="0"/>
          <w:sz w:val="20"/>
          <w:szCs w:val="20"/>
          <w:lang w:eastAsia="pl-PL"/>
          <w14:ligatures w14:val="none"/>
        </w:rPr>
        <w:t>Pzp</w:t>
      </w:r>
      <w:proofErr w:type="spellEnd"/>
      <w:r w:rsidRPr="0051668F">
        <w:rPr>
          <w:rFonts w:ascii="Arial" w:eastAsia="Times New Roman" w:hAnsi="Arial" w:cs="Arial"/>
          <w:color w:val="000000"/>
          <w:kern w:val="0"/>
          <w:sz w:val="20"/>
          <w:szCs w:val="20"/>
          <w:lang w:eastAsia="pl-PL"/>
          <w14:ligatures w14:val="none"/>
        </w:rPr>
        <w:t>.</w:t>
      </w:r>
    </w:p>
    <w:p w14:paraId="07A7D5D8" w14:textId="77777777" w:rsidR="0051668F" w:rsidRPr="0051668F" w:rsidRDefault="0051668F" w:rsidP="0051668F">
      <w:pPr>
        <w:autoSpaceDE w:val="0"/>
        <w:autoSpaceDN w:val="0"/>
        <w:adjustRightInd w:val="0"/>
        <w:spacing w:after="0" w:line="360" w:lineRule="auto"/>
        <w:jc w:val="both"/>
        <w:rPr>
          <w:rFonts w:ascii="Arial" w:eastAsia="Arial" w:hAnsi="Arial" w:cs="Arial"/>
          <w:color w:val="000000"/>
          <w:kern w:val="0"/>
          <w:sz w:val="20"/>
          <w:szCs w:val="20"/>
          <w:lang w:eastAsia="pl-PL"/>
          <w14:ligatures w14:val="none"/>
        </w:rPr>
      </w:pPr>
    </w:p>
    <w:p w14:paraId="4CC37677" w14:textId="77777777" w:rsidR="0051668F" w:rsidRPr="000B2708" w:rsidRDefault="0051668F" w:rsidP="0051668F">
      <w:pPr>
        <w:keepNext/>
        <w:keepLines/>
        <w:spacing w:after="0" w:line="240" w:lineRule="auto"/>
        <w:jc w:val="both"/>
        <w:outlineLvl w:val="1"/>
        <w:rPr>
          <w:rFonts w:ascii="Arial" w:eastAsia="Arial" w:hAnsi="Arial" w:cs="Arial"/>
          <w:kern w:val="0"/>
          <w:sz w:val="32"/>
          <w:szCs w:val="32"/>
          <w:lang w:eastAsia="pl-PL"/>
          <w14:ligatures w14:val="none"/>
        </w:rPr>
      </w:pPr>
      <w:r w:rsidRPr="000B2708">
        <w:rPr>
          <w:rFonts w:ascii="Arial" w:eastAsia="Arial" w:hAnsi="Arial" w:cs="Arial"/>
          <w:kern w:val="0"/>
          <w:sz w:val="32"/>
          <w:szCs w:val="32"/>
          <w:lang w:eastAsia="pl-PL"/>
          <w14:ligatures w14:val="none"/>
        </w:rPr>
        <w:t xml:space="preserve">V. Wizja lokalna </w:t>
      </w:r>
    </w:p>
    <w:p w14:paraId="01A49983" w14:textId="77777777" w:rsidR="0051668F" w:rsidRPr="000B2708" w:rsidRDefault="0051668F" w:rsidP="0051668F">
      <w:pPr>
        <w:spacing w:after="0" w:line="276" w:lineRule="auto"/>
        <w:jc w:val="both"/>
        <w:rPr>
          <w:rFonts w:ascii="Arial" w:eastAsia="Arial" w:hAnsi="Arial" w:cs="Arial"/>
          <w:kern w:val="0"/>
          <w:sz w:val="22"/>
          <w:szCs w:val="22"/>
          <w:lang w:eastAsia="pl-PL"/>
          <w14:ligatures w14:val="none"/>
        </w:rPr>
      </w:pPr>
    </w:p>
    <w:p w14:paraId="22A1E7BF" w14:textId="294F59EA" w:rsidR="0051668F" w:rsidRPr="000B2708" w:rsidRDefault="000B2708" w:rsidP="0051668F">
      <w:pPr>
        <w:numPr>
          <w:ilvl w:val="3"/>
          <w:numId w:val="1"/>
        </w:numPr>
        <w:spacing w:after="0" w:line="360" w:lineRule="auto"/>
        <w:ind w:left="426" w:hanging="426"/>
        <w:contextualSpacing/>
        <w:jc w:val="both"/>
        <w:rPr>
          <w:rFonts w:ascii="Arial" w:eastAsia="Times New Roman" w:hAnsi="Arial" w:cs="Arial"/>
          <w:kern w:val="0"/>
          <w:sz w:val="20"/>
          <w:szCs w:val="20"/>
          <w:lang w:eastAsia="pl-PL"/>
          <w14:ligatures w14:val="none"/>
        </w:rPr>
      </w:pPr>
      <w:bookmarkStart w:id="3" w:name="_s0i9odf430x7" w:colFirst="0" w:colLast="0"/>
      <w:bookmarkStart w:id="4" w:name="_l3y36xf8w2mt" w:colFirst="0" w:colLast="0"/>
      <w:bookmarkEnd w:id="3"/>
      <w:bookmarkEnd w:id="4"/>
      <w:r w:rsidRPr="000B2708">
        <w:rPr>
          <w:rFonts w:ascii="Arial" w:eastAsia="Times New Roman" w:hAnsi="Arial" w:cs="Arial"/>
          <w:kern w:val="0"/>
          <w:sz w:val="20"/>
          <w:szCs w:val="20"/>
          <w:lang w:eastAsia="pl-PL"/>
          <w14:ligatures w14:val="none"/>
        </w:rPr>
        <w:t>Zamawiający dopuszcza możliwość odbycia wizji lokalnej w celu zapoznania się z zakresem robót i ich lokalizacją.</w:t>
      </w:r>
    </w:p>
    <w:p w14:paraId="400E376B" w14:textId="168B31E8" w:rsidR="0051668F" w:rsidRPr="000B2708" w:rsidRDefault="000B2708" w:rsidP="000B2708">
      <w:pPr>
        <w:numPr>
          <w:ilvl w:val="3"/>
          <w:numId w:val="1"/>
        </w:numPr>
        <w:spacing w:after="0" w:line="360" w:lineRule="auto"/>
        <w:ind w:left="426" w:hanging="426"/>
        <w:contextualSpacing/>
        <w:jc w:val="both"/>
        <w:rPr>
          <w:rFonts w:ascii="Arial" w:eastAsia="Times New Roman" w:hAnsi="Arial" w:cs="Arial"/>
          <w:kern w:val="0"/>
          <w:sz w:val="20"/>
          <w:szCs w:val="20"/>
          <w:lang w:eastAsia="pl-PL"/>
          <w14:ligatures w14:val="none"/>
        </w:rPr>
      </w:pPr>
      <w:r w:rsidRPr="000B2708">
        <w:rPr>
          <w:rFonts w:ascii="Arial" w:eastAsia="Times New Roman" w:hAnsi="Arial" w:cs="Arial"/>
          <w:kern w:val="0"/>
          <w:sz w:val="20"/>
          <w:szCs w:val="20"/>
          <w:lang w:eastAsia="pl-PL"/>
          <w14:ligatures w14:val="none"/>
        </w:rPr>
        <w:t>Wizja lokalna możliwa do przeprowadzenia jedynie po wcześniejszym uzgodnieniu terminu z Zamawiającym. Kontakt za pośrednictwem poczty e-mail</w:t>
      </w:r>
      <w:r w:rsidR="0051668F" w:rsidRPr="000B2708">
        <w:rPr>
          <w:rFonts w:ascii="Arial" w:eastAsia="Times New Roman" w:hAnsi="Arial" w:cs="Arial"/>
          <w:kern w:val="0"/>
          <w:sz w:val="20"/>
          <w:szCs w:val="20"/>
          <w:lang w:eastAsia="pl-PL"/>
          <w14:ligatures w14:val="none"/>
        </w:rPr>
        <w:t xml:space="preserve">: </w:t>
      </w:r>
      <w:hyperlink r:id="rId8" w:history="1">
        <w:r w:rsidR="0051668F" w:rsidRPr="000B2708">
          <w:rPr>
            <w:rFonts w:ascii="Arial" w:eastAsia="Times New Roman" w:hAnsi="Arial" w:cs="Arial"/>
            <w:color w:val="000000"/>
            <w:kern w:val="0"/>
            <w:sz w:val="20"/>
            <w:szCs w:val="20"/>
            <w:u w:val="single"/>
            <w:lang w:eastAsia="pl-PL"/>
            <w14:ligatures w14:val="none"/>
          </w:rPr>
          <w:t>sekretariat@zory.sl.straz.gov.pl</w:t>
        </w:r>
      </w:hyperlink>
      <w:r w:rsidR="0051668F" w:rsidRPr="000B2708">
        <w:rPr>
          <w:rFonts w:ascii="Arial" w:eastAsia="Times New Roman" w:hAnsi="Arial" w:cs="Arial"/>
          <w:kern w:val="0"/>
          <w:sz w:val="20"/>
          <w:szCs w:val="20"/>
          <w:lang w:eastAsia="pl-PL"/>
          <w14:ligatures w14:val="none"/>
        </w:rPr>
        <w:t xml:space="preserve"> , lub telefonicznie: tel.  +48 32 434 54 27</w:t>
      </w:r>
    </w:p>
    <w:p w14:paraId="7C70EAD2" w14:textId="77777777" w:rsidR="0051668F" w:rsidRPr="0051668F" w:rsidRDefault="0051668F" w:rsidP="0051668F">
      <w:pPr>
        <w:keepNext/>
        <w:keepLines/>
        <w:spacing w:before="360" w:after="120" w:line="276"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VI. Podwykonawstwo</w:t>
      </w:r>
    </w:p>
    <w:p w14:paraId="12ED6A29" w14:textId="77777777" w:rsidR="0051668F" w:rsidRPr="0051668F" w:rsidRDefault="0051668F" w:rsidP="0051668F">
      <w:pPr>
        <w:numPr>
          <w:ilvl w:val="0"/>
          <w:numId w:val="9"/>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Wykonawca może powierzyć wykonanie części zamówienia podwykonawcy (podwykonawcom) z zastrzeżeniem, że nie można powierzyć podwykonawcom całości zamówienia.</w:t>
      </w:r>
    </w:p>
    <w:p w14:paraId="390E61B7" w14:textId="77777777" w:rsidR="0051668F" w:rsidRPr="0051668F" w:rsidRDefault="0051668F" w:rsidP="0051668F">
      <w:pPr>
        <w:numPr>
          <w:ilvl w:val="0"/>
          <w:numId w:val="9"/>
        </w:num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 xml:space="preserve">Zamawiający </w:t>
      </w:r>
      <w:r w:rsidRPr="0086197A">
        <w:rPr>
          <w:rFonts w:ascii="Arial" w:eastAsia="Arial" w:hAnsi="Arial" w:cs="Arial"/>
          <w:b/>
          <w:kern w:val="0"/>
          <w:sz w:val="20"/>
          <w:szCs w:val="20"/>
          <w:lang w:eastAsia="pl-PL"/>
          <w14:ligatures w14:val="none"/>
        </w:rPr>
        <w:t>nie zastrzega</w:t>
      </w:r>
      <w:r w:rsidRPr="0086197A">
        <w:rPr>
          <w:rFonts w:ascii="Arial" w:eastAsia="Arial" w:hAnsi="Arial" w:cs="Arial"/>
          <w:kern w:val="0"/>
          <w:sz w:val="20"/>
          <w:szCs w:val="20"/>
          <w:lang w:eastAsia="pl-PL"/>
          <w14:ligatures w14:val="none"/>
        </w:rPr>
        <w:t xml:space="preserve"> obowiązku osobistego wykonania przez Wykonawcę kluczowych</w:t>
      </w:r>
      <w:r w:rsidRPr="0051668F">
        <w:rPr>
          <w:rFonts w:ascii="Arial" w:eastAsia="Arial" w:hAnsi="Arial" w:cs="Arial"/>
          <w:kern w:val="0"/>
          <w:sz w:val="20"/>
          <w:szCs w:val="20"/>
          <w:lang w:eastAsia="pl-PL"/>
          <w14:ligatures w14:val="none"/>
        </w:rPr>
        <w:t xml:space="preserve"> części zamówienia.</w:t>
      </w:r>
    </w:p>
    <w:p w14:paraId="77C77382" w14:textId="77777777" w:rsidR="0051668F" w:rsidRPr="0051668F" w:rsidRDefault="0051668F" w:rsidP="0051668F">
      <w:pPr>
        <w:numPr>
          <w:ilvl w:val="0"/>
          <w:numId w:val="9"/>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Wykonawca, który zamierza wykonywać zamówienie przy udziale podwykonawcy/ów, wskazuje w ofercie, jaką część (zakres zamówienia) wykonywać będzie w jego imieniu podwykonawca oraz podać nazwę ewentualnych podwykonawców (jeżeli są już znani). Należy w tym celu wypełnić odpowiedni punkt formularza ofertowego stanowiący załącznik do SWZ. W przypadku, gdy Wykonawca nie zamierza wykonywać zamówienia przy udziale podwykonawców, należy wpisać w formularzu „nie dotyczy”. Jeżeli Wykonawca zostawi ten punkt niewypełniony (puste pole), Zamawiający uzna, iż zamówienie zostanie wykonane siłami własnymi, tj. bez udziału podwykonawców. </w:t>
      </w:r>
    </w:p>
    <w:p w14:paraId="39A72DC0" w14:textId="77777777" w:rsidR="0051668F" w:rsidRPr="0051668F" w:rsidRDefault="0051668F" w:rsidP="0051668F">
      <w:pPr>
        <w:numPr>
          <w:ilvl w:val="0"/>
          <w:numId w:val="9"/>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Jeżeli zmiana albo rezygnacja z podwykonawcy dotyczy podmiotu, na którego zasoby Wykonawca powoływał się, na zasadach określonych w art. 118 ust.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5D92EB66" w14:textId="77777777" w:rsidR="0051668F" w:rsidRPr="0051668F" w:rsidRDefault="0051668F" w:rsidP="0051668F">
      <w:pPr>
        <w:numPr>
          <w:ilvl w:val="0"/>
          <w:numId w:val="9"/>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zastrzega, że wykonanie przedmiotu zamówienia może zostać powierzone podwykonawcom z zastrzeżeniem, iż Wykonawca odpowiada za działania i zaniechania podwykonawcy jak za działania i zaniechania własne, łącznie z rozliczeniem się z podwykonawcą. </w:t>
      </w:r>
    </w:p>
    <w:p w14:paraId="685DA149" w14:textId="77777777" w:rsidR="0051668F" w:rsidRDefault="0051668F" w:rsidP="0051668F">
      <w:pPr>
        <w:numPr>
          <w:ilvl w:val="0"/>
          <w:numId w:val="9"/>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Umowa o podwykonawstwo nie może zawierać postanowień niedopuszczonych przez Zamawiającego we wzorze umowy stanowiącym załącznik nr 8 do SWZ</w:t>
      </w:r>
      <w:bookmarkStart w:id="5" w:name="_6katmqtjrys4" w:colFirst="0" w:colLast="0"/>
      <w:bookmarkEnd w:id="5"/>
    </w:p>
    <w:p w14:paraId="0EC49E6A" w14:textId="77777777" w:rsidR="000B2708" w:rsidRDefault="000B2708" w:rsidP="000B2708">
      <w:pPr>
        <w:spacing w:after="0" w:line="360" w:lineRule="auto"/>
        <w:jc w:val="both"/>
        <w:rPr>
          <w:rFonts w:ascii="Arial" w:eastAsia="Arial" w:hAnsi="Arial" w:cs="Arial"/>
          <w:kern w:val="0"/>
          <w:sz w:val="20"/>
          <w:szCs w:val="20"/>
          <w:lang w:eastAsia="pl-PL"/>
          <w14:ligatures w14:val="none"/>
        </w:rPr>
      </w:pPr>
    </w:p>
    <w:p w14:paraId="593F5B9C" w14:textId="77777777" w:rsidR="000B2708" w:rsidRPr="0051668F" w:rsidRDefault="000B2708" w:rsidP="000B2708">
      <w:pPr>
        <w:spacing w:after="0" w:line="360" w:lineRule="auto"/>
        <w:jc w:val="both"/>
        <w:rPr>
          <w:rFonts w:ascii="Arial" w:eastAsia="Arial" w:hAnsi="Arial" w:cs="Arial"/>
          <w:kern w:val="0"/>
          <w:sz w:val="20"/>
          <w:szCs w:val="20"/>
          <w:lang w:eastAsia="pl-PL"/>
          <w14:ligatures w14:val="none"/>
        </w:rPr>
      </w:pPr>
    </w:p>
    <w:p w14:paraId="6B0169AC" w14:textId="77777777" w:rsidR="0051668F" w:rsidRPr="0051668F" w:rsidRDefault="0051668F" w:rsidP="0051668F">
      <w:pPr>
        <w:keepNext/>
        <w:keepLines/>
        <w:spacing w:before="360" w:after="120" w:line="276"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lastRenderedPageBreak/>
        <w:t>VII. Termin wykonania zamówienia</w:t>
      </w:r>
    </w:p>
    <w:p w14:paraId="303FEADD" w14:textId="77777777" w:rsidR="0051668F" w:rsidRPr="0086197A" w:rsidRDefault="0051668F" w:rsidP="0051668F">
      <w:pPr>
        <w:numPr>
          <w:ilvl w:val="0"/>
          <w:numId w:val="12"/>
        </w:numPr>
        <w:spacing w:before="240" w:after="0" w:line="360" w:lineRule="auto"/>
        <w:ind w:left="426"/>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Termin realizacji zamówienia wynosi</w:t>
      </w:r>
      <w:r w:rsidRPr="0086197A">
        <w:rPr>
          <w:rFonts w:ascii="Arial" w:eastAsia="Arial" w:hAnsi="Arial" w:cs="Arial"/>
          <w:b/>
          <w:bCs/>
          <w:kern w:val="0"/>
          <w:sz w:val="20"/>
          <w:szCs w:val="20"/>
          <w:lang w:eastAsia="pl-PL"/>
          <w14:ligatures w14:val="none"/>
        </w:rPr>
        <w:t>: do dnia 18 grudnia 2026 roku.</w:t>
      </w:r>
    </w:p>
    <w:p w14:paraId="1F21F209" w14:textId="77777777" w:rsidR="0051668F" w:rsidRPr="0051668F" w:rsidRDefault="0051668F" w:rsidP="0051668F">
      <w:pPr>
        <w:numPr>
          <w:ilvl w:val="0"/>
          <w:numId w:val="12"/>
        </w:numPr>
        <w:spacing w:before="240"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bCs/>
          <w:kern w:val="0"/>
          <w:sz w:val="20"/>
          <w:szCs w:val="20"/>
          <w:lang w:eastAsia="pl-PL"/>
          <w14:ligatures w14:val="none"/>
        </w:rPr>
        <w:t xml:space="preserve">Zamawiający informuje, iż wskazanie końcowej daty wykonania umowy wynika z faktu, iż przedmiotowe zadanie jest finansowane ze środków Programu Ochrony Ludności i Obrony Cywilnej na lata 2025-2026. Zgodnie z założeniami Programu zakończenie robót oraz ich rozliczenie musi nastąpić </w:t>
      </w:r>
      <w:r w:rsidRPr="0051668F">
        <w:rPr>
          <w:rFonts w:ascii="Arial" w:eastAsia="Arial" w:hAnsi="Arial" w:cs="Arial"/>
          <w:b/>
          <w:kern w:val="0"/>
          <w:sz w:val="20"/>
          <w:szCs w:val="20"/>
          <w:lang w:eastAsia="pl-PL"/>
          <w14:ligatures w14:val="none"/>
        </w:rPr>
        <w:t>do 31 grudnia 2026 r.</w:t>
      </w:r>
    </w:p>
    <w:p w14:paraId="744EFD43" w14:textId="77777777" w:rsidR="0051668F" w:rsidRPr="0051668F" w:rsidRDefault="0051668F" w:rsidP="0051668F">
      <w:pPr>
        <w:numPr>
          <w:ilvl w:val="0"/>
          <w:numId w:val="12"/>
        </w:numPr>
        <w:spacing w:before="240"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 termin wykonania umowy uważa się dzień zgłoszenia przez wykonawcę gotowości do odbioru końcowego, pod warunkiem podpisania protokołu odbioru końcowego przez upoważnionych przedstawicieli stron bez uwag i zastrzeżeń. W przypadku stwierdzenia podczas odbioru końcowego wad, usterek, uwag lub zastrzeżeń, za termin wykonania umowy uważa się dzień podpisania protokołu odbioru końcowego bez uwag i zastrzeżeń.</w:t>
      </w:r>
    </w:p>
    <w:p w14:paraId="1556E3CF" w14:textId="77777777" w:rsidR="0051668F" w:rsidRPr="0051668F" w:rsidRDefault="0051668F" w:rsidP="0051668F">
      <w:pPr>
        <w:spacing w:before="240" w:after="0" w:line="360" w:lineRule="auto"/>
        <w:ind w:left="66"/>
        <w:jc w:val="both"/>
        <w:rPr>
          <w:rFonts w:ascii="Arial" w:eastAsia="Arial" w:hAnsi="Arial" w:cs="Arial"/>
          <w:kern w:val="0"/>
          <w:sz w:val="20"/>
          <w:szCs w:val="20"/>
          <w:lang w:eastAsia="pl-PL"/>
          <w14:ligatures w14:val="none"/>
        </w:rPr>
      </w:pPr>
    </w:p>
    <w:p w14:paraId="416E4867" w14:textId="77777777" w:rsidR="0051668F" w:rsidRPr="0051668F" w:rsidRDefault="0051668F" w:rsidP="0051668F">
      <w:pPr>
        <w:keepNext/>
        <w:keepLines/>
        <w:tabs>
          <w:tab w:val="left" w:pos="0"/>
        </w:tabs>
        <w:spacing w:before="360" w:after="120" w:line="276"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 xml:space="preserve">VIII. Warunki udziału w postępowaniu </w:t>
      </w:r>
    </w:p>
    <w:p w14:paraId="3EDC66D8" w14:textId="77777777" w:rsidR="0051668F" w:rsidRPr="0051668F" w:rsidRDefault="0051668F" w:rsidP="0051668F">
      <w:pPr>
        <w:numPr>
          <w:ilvl w:val="3"/>
          <w:numId w:val="12"/>
        </w:numPr>
        <w:autoSpaceDE w:val="0"/>
        <w:autoSpaceDN w:val="0"/>
        <w:adjustRightInd w:val="0"/>
        <w:spacing w:after="0" w:line="360" w:lineRule="auto"/>
        <w:ind w:left="426" w:hanging="426"/>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kern w:val="0"/>
          <w:sz w:val="20"/>
          <w:szCs w:val="20"/>
          <w:lang w:eastAsia="pl-PL"/>
          <w14:ligatures w14:val="none"/>
        </w:rPr>
        <w:t>O udzielenie zamówienia mogą ubiegać się Wykonawcy, którzy nie podlegają wykluczeniu, na zasadach określonych w Rozdziale IX SWZ, oraz spełniają określone przez Zamawiającego warunki udziału w postępowaniu.</w:t>
      </w:r>
    </w:p>
    <w:p w14:paraId="286234A0" w14:textId="77777777" w:rsidR="0051668F" w:rsidRPr="0051668F" w:rsidRDefault="0051668F" w:rsidP="0051668F">
      <w:pPr>
        <w:autoSpaceDE w:val="0"/>
        <w:autoSpaceDN w:val="0"/>
        <w:adjustRightInd w:val="0"/>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2. O udzielenie zamówienia mogą ubiegać się Wykonawcy, którzy:</w:t>
      </w:r>
    </w:p>
    <w:p w14:paraId="5A89B4E4" w14:textId="77777777" w:rsidR="0051668F" w:rsidRDefault="0051668F" w:rsidP="0051668F">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1)      </w:t>
      </w:r>
      <w:r w:rsidRPr="0051668F">
        <w:rPr>
          <w:rFonts w:ascii="Arial" w:eastAsia="Arial" w:hAnsi="Arial" w:cs="Arial"/>
          <w:color w:val="000000"/>
          <w:kern w:val="0"/>
          <w:sz w:val="20"/>
          <w:szCs w:val="20"/>
          <w:lang w:val="x-none" w:eastAsia="pl-PL"/>
          <w14:ligatures w14:val="none"/>
        </w:rPr>
        <w:t>w okresie ostatnich 5 lat przed upływem terminu składania ofert, a jeżeli okres prowadzenia działalności jest krótszy – w tym okresie wykonali</w:t>
      </w:r>
      <w:r w:rsidRPr="0051668F">
        <w:rPr>
          <w:rFonts w:ascii="Arial" w:eastAsia="Arial" w:hAnsi="Arial" w:cs="Arial"/>
          <w:b/>
          <w:bCs/>
          <w:color w:val="000000"/>
          <w:kern w:val="0"/>
          <w:sz w:val="20"/>
          <w:szCs w:val="20"/>
          <w:lang w:val="x-none" w:eastAsia="pl-PL"/>
          <w14:ligatures w14:val="none"/>
        </w:rPr>
        <w:t> </w:t>
      </w:r>
      <w:r w:rsidRPr="0051668F">
        <w:rPr>
          <w:rFonts w:ascii="Arial" w:eastAsia="Arial" w:hAnsi="Arial" w:cs="Arial"/>
          <w:b/>
          <w:bCs/>
          <w:color w:val="000000"/>
          <w:kern w:val="0"/>
          <w:sz w:val="20"/>
          <w:szCs w:val="20"/>
          <w:lang w:eastAsia="pl-PL"/>
          <w14:ligatures w14:val="none"/>
        </w:rPr>
        <w:t xml:space="preserve">dwa zamówienia polegającą na budowie budynku  </w:t>
      </w:r>
      <w:proofErr w:type="spellStart"/>
      <w:r w:rsidRPr="0051668F">
        <w:rPr>
          <w:rFonts w:ascii="Arial" w:eastAsia="Arial" w:hAnsi="Arial" w:cs="Arial"/>
          <w:b/>
          <w:bCs/>
          <w:color w:val="000000"/>
          <w:kern w:val="0"/>
          <w:sz w:val="20"/>
          <w:szCs w:val="20"/>
          <w:lang w:eastAsia="pl-PL"/>
          <w14:ligatures w14:val="none"/>
        </w:rPr>
        <w:t>produkcyjno</w:t>
      </w:r>
      <w:proofErr w:type="spellEnd"/>
      <w:r w:rsidRPr="0051668F">
        <w:rPr>
          <w:rFonts w:ascii="Arial" w:eastAsia="Arial" w:hAnsi="Arial" w:cs="Arial"/>
          <w:b/>
          <w:bCs/>
          <w:color w:val="000000"/>
          <w:kern w:val="0"/>
          <w:sz w:val="20"/>
          <w:szCs w:val="20"/>
          <w:lang w:eastAsia="pl-PL"/>
          <w14:ligatures w14:val="none"/>
        </w:rPr>
        <w:t xml:space="preserve"> – magazynowego lub hali magazynowej o powierzchni całkowitej co </w:t>
      </w:r>
      <w:r w:rsidRPr="000B2708">
        <w:rPr>
          <w:rFonts w:ascii="Arial" w:eastAsia="Arial" w:hAnsi="Arial" w:cs="Arial"/>
          <w:b/>
          <w:bCs/>
          <w:color w:val="000000"/>
          <w:kern w:val="0"/>
          <w:sz w:val="20"/>
          <w:szCs w:val="20"/>
          <w:lang w:eastAsia="pl-PL"/>
          <w14:ligatures w14:val="none"/>
        </w:rPr>
        <w:t>najmniej 700 m2, w</w:t>
      </w:r>
      <w:r w:rsidRPr="0051668F">
        <w:rPr>
          <w:rFonts w:ascii="Arial" w:eastAsia="Arial" w:hAnsi="Arial" w:cs="Arial"/>
          <w:b/>
          <w:bCs/>
          <w:color w:val="000000"/>
          <w:kern w:val="0"/>
          <w:sz w:val="20"/>
          <w:szCs w:val="20"/>
          <w:lang w:eastAsia="pl-PL"/>
          <w14:ligatures w14:val="none"/>
        </w:rPr>
        <w:t xml:space="preserve"> ramach którego wykonane zostały roboty ogólnobudowlane, elektryczne i sanitarne </w:t>
      </w:r>
      <w:r w:rsidRPr="0051668F">
        <w:rPr>
          <w:rFonts w:ascii="Arial" w:eastAsia="Arial" w:hAnsi="Arial" w:cs="Arial"/>
          <w:color w:val="000000"/>
          <w:kern w:val="0"/>
          <w:sz w:val="20"/>
          <w:szCs w:val="20"/>
          <w:lang w:eastAsia="pl-PL"/>
          <w14:ligatures w14:val="none"/>
        </w:rPr>
        <w:t>oraz załączy dowody określające czy te roboty zostały wykonane należycie, w szczególności informacje o tym czy roboty zostały wykonane zgodnie z przepisami prawa budowlanego i prawidłowo ukończone. </w:t>
      </w:r>
    </w:p>
    <w:p w14:paraId="6FED75B4" w14:textId="77777777" w:rsidR="0051668F" w:rsidRPr="0051668F" w:rsidRDefault="0051668F" w:rsidP="000B2708">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2)      Wykonawca skieruje osoby do realizacji zamówienia w szczególności odpowiedzialne za:</w:t>
      </w:r>
    </w:p>
    <w:p w14:paraId="03C9634B" w14:textId="77777777" w:rsidR="0051668F" w:rsidRPr="0051668F" w:rsidRDefault="0051668F" w:rsidP="0051668F">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a)      </w:t>
      </w:r>
      <w:r w:rsidRPr="0051668F">
        <w:rPr>
          <w:rFonts w:ascii="Arial" w:eastAsia="Arial" w:hAnsi="Arial" w:cs="Arial"/>
          <w:color w:val="000000"/>
          <w:kern w:val="0"/>
          <w:sz w:val="20"/>
          <w:szCs w:val="20"/>
          <w:u w:val="single"/>
          <w:lang w:eastAsia="pl-PL"/>
          <w14:ligatures w14:val="none"/>
        </w:rPr>
        <w:t>kierowanie robotami budowlanymi</w:t>
      </w:r>
      <w:r w:rsidRPr="0051668F">
        <w:rPr>
          <w:rFonts w:ascii="Arial" w:eastAsia="Arial" w:hAnsi="Arial" w:cs="Arial"/>
          <w:color w:val="000000"/>
          <w:kern w:val="0"/>
          <w:sz w:val="20"/>
          <w:szCs w:val="20"/>
          <w:lang w:eastAsia="pl-PL"/>
          <w14:ligatures w14:val="none"/>
        </w:rPr>
        <w:t> w </w:t>
      </w:r>
      <w:r w:rsidRPr="0051668F">
        <w:rPr>
          <w:rFonts w:ascii="Arial" w:eastAsia="Arial" w:hAnsi="Arial" w:cs="Arial"/>
          <w:b/>
          <w:bCs/>
          <w:color w:val="000000"/>
          <w:kern w:val="0"/>
          <w:sz w:val="20"/>
          <w:szCs w:val="20"/>
          <w:lang w:eastAsia="pl-PL"/>
          <w14:ligatures w14:val="none"/>
        </w:rPr>
        <w:t>specjalności konstrukcyjno-budowlanej</w:t>
      </w:r>
      <w:r w:rsidRPr="0051668F">
        <w:rPr>
          <w:rFonts w:ascii="Arial" w:eastAsia="Arial" w:hAnsi="Arial" w:cs="Arial"/>
          <w:color w:val="000000"/>
          <w:kern w:val="0"/>
          <w:sz w:val="20"/>
          <w:szCs w:val="20"/>
          <w:lang w:eastAsia="pl-PL"/>
          <w14:ligatures w14:val="none"/>
        </w:rPr>
        <w:t> (uprawnienia w zakresie kierowania, nadzorowania i kontrolowania budowy bez ograniczeń),</w:t>
      </w:r>
    </w:p>
    <w:p w14:paraId="5FF2F31C" w14:textId="77777777" w:rsidR="0051668F" w:rsidRPr="0051668F" w:rsidRDefault="0051668F" w:rsidP="0051668F">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b)      </w:t>
      </w:r>
      <w:r w:rsidRPr="0051668F">
        <w:rPr>
          <w:rFonts w:ascii="Arial" w:eastAsia="Arial" w:hAnsi="Arial" w:cs="Arial"/>
          <w:color w:val="000000"/>
          <w:kern w:val="0"/>
          <w:sz w:val="20"/>
          <w:szCs w:val="20"/>
          <w:u w:val="single"/>
          <w:lang w:eastAsia="pl-PL"/>
          <w14:ligatures w14:val="none"/>
        </w:rPr>
        <w:t>kierowanie robotami budowlanymi</w:t>
      </w:r>
      <w:r w:rsidRPr="0051668F">
        <w:rPr>
          <w:rFonts w:ascii="Arial" w:eastAsia="Arial" w:hAnsi="Arial" w:cs="Arial"/>
          <w:color w:val="000000"/>
          <w:kern w:val="0"/>
          <w:sz w:val="20"/>
          <w:szCs w:val="20"/>
          <w:lang w:eastAsia="pl-PL"/>
          <w14:ligatures w14:val="none"/>
        </w:rPr>
        <w:t> w </w:t>
      </w:r>
      <w:r w:rsidRPr="0051668F">
        <w:rPr>
          <w:rFonts w:ascii="Arial" w:eastAsia="Arial" w:hAnsi="Arial" w:cs="Arial"/>
          <w:b/>
          <w:bCs/>
          <w:color w:val="000000"/>
          <w:kern w:val="0"/>
          <w:sz w:val="20"/>
          <w:szCs w:val="20"/>
          <w:lang w:eastAsia="pl-PL"/>
          <w14:ligatures w14:val="none"/>
        </w:rPr>
        <w:t>specjalności instalacyjnej w zakresie sieci, instalacji i urządzeń cieplnych, wentylacyjnych, gazowych, wodociągowych,  kanalizacyjnych i klimatyzacyjnych </w:t>
      </w:r>
      <w:r w:rsidRPr="0051668F">
        <w:rPr>
          <w:rFonts w:ascii="Arial" w:eastAsia="Arial" w:hAnsi="Arial" w:cs="Arial"/>
          <w:color w:val="000000"/>
          <w:kern w:val="0"/>
          <w:sz w:val="20"/>
          <w:szCs w:val="20"/>
          <w:lang w:eastAsia="pl-PL"/>
          <w14:ligatures w14:val="none"/>
        </w:rPr>
        <w:t>(uprawnienia w zakresie kierowania, nadzorowania i kontrolowania budowy bez ograniczeń),</w:t>
      </w:r>
    </w:p>
    <w:p w14:paraId="0665623A" w14:textId="77777777" w:rsidR="0051668F" w:rsidRPr="0051668F" w:rsidRDefault="0051668F" w:rsidP="0051668F">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c)      </w:t>
      </w:r>
      <w:r w:rsidRPr="0051668F">
        <w:rPr>
          <w:rFonts w:ascii="Arial" w:eastAsia="Arial" w:hAnsi="Arial" w:cs="Arial"/>
          <w:color w:val="000000"/>
          <w:kern w:val="0"/>
          <w:sz w:val="20"/>
          <w:szCs w:val="20"/>
          <w:u w:val="single"/>
          <w:lang w:eastAsia="pl-PL"/>
          <w14:ligatures w14:val="none"/>
        </w:rPr>
        <w:t>kierowanie robotami budowlanymi</w:t>
      </w:r>
      <w:r w:rsidRPr="0051668F">
        <w:rPr>
          <w:rFonts w:ascii="Arial" w:eastAsia="Arial" w:hAnsi="Arial" w:cs="Arial"/>
          <w:color w:val="000000"/>
          <w:kern w:val="0"/>
          <w:sz w:val="20"/>
          <w:szCs w:val="20"/>
          <w:lang w:eastAsia="pl-PL"/>
          <w14:ligatures w14:val="none"/>
        </w:rPr>
        <w:t> w </w:t>
      </w:r>
      <w:r w:rsidRPr="0051668F">
        <w:rPr>
          <w:rFonts w:ascii="Arial" w:eastAsia="Arial" w:hAnsi="Arial" w:cs="Arial"/>
          <w:b/>
          <w:bCs/>
          <w:color w:val="000000"/>
          <w:kern w:val="0"/>
          <w:sz w:val="20"/>
          <w:szCs w:val="20"/>
          <w:lang w:eastAsia="pl-PL"/>
          <w14:ligatures w14:val="none"/>
        </w:rPr>
        <w:t>specjalności instalacyjnej w zakresie sieci, instalacji i urządzeń elektrycznych i elektroenergetycznych </w:t>
      </w:r>
      <w:r w:rsidRPr="0051668F">
        <w:rPr>
          <w:rFonts w:ascii="Arial" w:eastAsia="Arial" w:hAnsi="Arial" w:cs="Arial"/>
          <w:color w:val="000000"/>
          <w:kern w:val="0"/>
          <w:sz w:val="20"/>
          <w:szCs w:val="20"/>
          <w:lang w:eastAsia="pl-PL"/>
          <w14:ligatures w14:val="none"/>
        </w:rPr>
        <w:t>(uprawnienia w zakresie kierowania, nadzorowania i kontrolowania budowy),</w:t>
      </w:r>
    </w:p>
    <w:p w14:paraId="7A75F181" w14:textId="54763B93" w:rsidR="0051668F" w:rsidRPr="0051668F" w:rsidRDefault="0051668F" w:rsidP="0051668F">
      <w:pPr>
        <w:autoSpaceDE w:val="0"/>
        <w:autoSpaceDN w:val="0"/>
        <w:adjustRightInd w:val="0"/>
        <w:spacing w:after="0" w:line="360" w:lineRule="auto"/>
        <w:ind w:left="142"/>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br/>
      </w:r>
    </w:p>
    <w:p w14:paraId="19BEE909" w14:textId="77777777" w:rsidR="0051668F" w:rsidRPr="0051668F" w:rsidRDefault="0051668F" w:rsidP="0051668F">
      <w:pPr>
        <w:autoSpaceDE w:val="0"/>
        <w:autoSpaceDN w:val="0"/>
        <w:adjustRightInd w:val="0"/>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lastRenderedPageBreak/>
        <w:t xml:space="preserve"> </w:t>
      </w:r>
    </w:p>
    <w:p w14:paraId="4BFECBD2"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Kierownik budowy i kierownicy robót powinni posiadać uprawnienia budowlane zgodnie z ustawą z dnia 7 lipca 1994 r. Prawo budowlane (Dz.U. z 2026 r. poz. 525 z </w:t>
      </w:r>
      <w:proofErr w:type="spellStart"/>
      <w:r w:rsidRPr="0051668F">
        <w:rPr>
          <w:rFonts w:ascii="Arial" w:eastAsia="Arial" w:hAnsi="Arial" w:cs="Arial"/>
          <w:kern w:val="0"/>
          <w:sz w:val="20"/>
          <w:szCs w:val="20"/>
          <w:lang w:eastAsia="pl-PL"/>
          <w14:ligatures w14:val="none"/>
        </w:rPr>
        <w:t>późn</w:t>
      </w:r>
      <w:proofErr w:type="spellEnd"/>
      <w:r w:rsidRPr="0051668F">
        <w:rPr>
          <w:rFonts w:ascii="Arial" w:eastAsia="Arial" w:hAnsi="Arial" w:cs="Arial"/>
          <w:kern w:val="0"/>
          <w:sz w:val="20"/>
          <w:szCs w:val="20"/>
          <w:lang w:eastAsia="pl-PL"/>
          <w14:ligatures w14:val="none"/>
        </w:rPr>
        <w:t xml:space="preserve">. zm.) oraz rozporządzeniem Ministra Inwestycji i Rozwoju z dnia 29 kwietnia 2019 r. w sprawie przygotowania zawodowego do wykonywania samodzielnych funkcji technicznych w budownictwie (Dz. U. z 2019 r., poz. 831) lub odpowiadające im ważne uprawnienia budowlane.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w:t>
      </w:r>
    </w:p>
    <w:p w14:paraId="08DE110F"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p>
    <w:p w14:paraId="4A4110CA"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3. Dopuszcza się uprawnienia równoważne do powyższych wydane na podstawie wcześniej obowiązujących przepisów prawa. Jeżeli Wykonawca dysponuje osobą posiadającą uprawnienia, która ma miejsce zamieszkania poza terytorium Rzeczypospolitej Polskiej, tj. na terenie innych państw Unii Europejskiej, państw członkowskich Europejskiego Porozumienia o Wolnym Handlu (EFTA) – stron umowy o Europejskim Obszarze Gospodarczym lub Konfederacji Szwajcarskiej, musi wykazać, że osoba ta legitymuje się kwalifikacjami odpowiadającymi wymaganym uprawnieniom w kraju zamieszkania, jeśli takie w tym kraju obowiązują, z uwzględnieniem prawa do wykonywania określonych zawodów regulowanych lub określonych działalności, jeżeli te kwalifikacje zostały uznane na zasadach przewidzianych w ustawie z dnia 22 grudnia 2015 r. o zasadach uznawania kwalifikacji zawodowych nabytych w państwach członkowskich Unii Europejskiej (tj. Dz.U. z 2021 r. poz. 1646). Wydanie decyzji w sprawie uznania kwalifikacji zawodowych w budownictwie nabytych w ww. państwach oraz wpis do stosownej izby odbywają się po przeprowadzeniu właściwego postępowania weryfikacyjnego przez odpowiedni organ samorządu zawodowego w Polsce na zasadach określonych w ww. ustawie.</w:t>
      </w:r>
    </w:p>
    <w:p w14:paraId="3D2DF2E5"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4. Wykonawca jest zobowiązany do wykonania przedmiotu zamówienia przez osoby o odpowiednich kwalifikacjach i uprawnieniach. </w:t>
      </w:r>
    </w:p>
    <w:p w14:paraId="26CC090B"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5. </w:t>
      </w:r>
      <w:r w:rsidRPr="0051668F">
        <w:rPr>
          <w:rFonts w:ascii="Arial" w:eastAsia="Arial" w:hAnsi="Arial" w:cs="Arial"/>
          <w:kern w:val="0"/>
          <w:sz w:val="20"/>
          <w:szCs w:val="20"/>
          <w:lang w:eastAsia="pl-PL"/>
          <w14:ligatures w14:val="none"/>
        </w:rPr>
        <w:t xml:space="preserve">W przypadku wykonawców wspólnie ubiegających się o udzielenie zamówienia warunki udziału w postępowaniu zostaną spełnione wyłącznie, jeżeli: </w:t>
      </w:r>
    </w:p>
    <w:p w14:paraId="7C83BA44" w14:textId="77777777" w:rsidR="0051668F" w:rsidRPr="0051668F" w:rsidRDefault="0051668F" w:rsidP="0051668F">
      <w:pPr>
        <w:numPr>
          <w:ilvl w:val="0"/>
          <w:numId w:val="35"/>
        </w:num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1) warunek ust 2 punkt 1) – wykonawcy wspólnie ubiegający się o udzielenie zamówienia mogą spełnić warunek łącznie. </w:t>
      </w:r>
    </w:p>
    <w:p w14:paraId="648DC9A6" w14:textId="77777777" w:rsidR="0051668F" w:rsidRPr="0051668F" w:rsidRDefault="0051668F" w:rsidP="0051668F">
      <w:pPr>
        <w:numPr>
          <w:ilvl w:val="0"/>
          <w:numId w:val="35"/>
        </w:num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2) warunek ust. 2 punkt 2a) - wystarczające będzie, jak tylko jeden wykonawca wykaże się wymaganą wiedzą i doświadczeniem. Zamawiający nie dopuszcza możliwości sumowania przez wykonawcę, w celu osiągniecia wymaganego poziomu wiedzy i doświadczenia, robót budowlanych różnych podmiotów, nieposiadających wymaganej w niniejszym postępowaniu wiedzy i doświadczenia. </w:t>
      </w:r>
    </w:p>
    <w:p w14:paraId="2E7DC464" w14:textId="77777777" w:rsidR="0051668F" w:rsidRPr="0051668F" w:rsidRDefault="0051668F" w:rsidP="0051668F">
      <w:pPr>
        <w:numPr>
          <w:ilvl w:val="0"/>
          <w:numId w:val="35"/>
        </w:num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3) warunek ust. 2 punkt 2b) - wykonawcy wspólnie ubiegający się o udzielenie zamówienia mogą spełnić warunek łącznie. </w:t>
      </w:r>
    </w:p>
    <w:p w14:paraId="29E3F710" w14:textId="77777777" w:rsidR="0051668F" w:rsidRPr="0051668F" w:rsidRDefault="0051668F" w:rsidP="0051668F">
      <w:pPr>
        <w:autoSpaceDE w:val="0"/>
        <w:autoSpaceDN w:val="0"/>
        <w:adjustRightInd w:val="0"/>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6. Wykonawcy wspólnie ubiegający się o udzielenie zamówienia dołączają do oferty oświadczenie, </w:t>
      </w:r>
      <w:r w:rsidRPr="0051668F">
        <w:rPr>
          <w:rFonts w:ascii="Arial" w:eastAsia="Arial" w:hAnsi="Arial" w:cs="Arial"/>
          <w:kern w:val="0"/>
          <w:sz w:val="20"/>
          <w:szCs w:val="20"/>
          <w:lang w:eastAsia="pl-PL"/>
          <w14:ligatures w14:val="none"/>
        </w:rPr>
        <w:br/>
        <w:t>z którego wynika, które dostawy wykonają poszczególni Wykonawcy w odniesieniu do warunków, które zostały opisane w ust. 2 - zgodnie z Załącznikiem nr 10 do SWZ</w:t>
      </w:r>
    </w:p>
    <w:p w14:paraId="2989E646"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7. Zamawiający może na każdym etapie postępowania, uznać, że wykonawca nie posiada wymaganych zdolności, jeżeli posiadanie przez wykonawcę sprzecznych interesów, w szczególności zaangażowanie </w:t>
      </w:r>
      <w:r w:rsidRPr="0051668F">
        <w:rPr>
          <w:rFonts w:ascii="Arial" w:eastAsia="Arial" w:hAnsi="Arial" w:cs="Arial"/>
          <w:color w:val="000000"/>
          <w:kern w:val="0"/>
          <w:sz w:val="20"/>
          <w:szCs w:val="20"/>
          <w:lang w:eastAsia="pl-PL"/>
          <w14:ligatures w14:val="none"/>
        </w:rPr>
        <w:lastRenderedPageBreak/>
        <w:t xml:space="preserve">zasobów technicznych lub zawodowych wykonawcy w inne przedsięwzięcia gospodarcze wykonawcy może mieć negatywny wpływ na realizację zamówienia. </w:t>
      </w:r>
    </w:p>
    <w:p w14:paraId="2A53CD85"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8. </w:t>
      </w:r>
      <w:r w:rsidRPr="0051668F">
        <w:rPr>
          <w:rFonts w:ascii="Arial" w:eastAsia="Arial" w:hAnsi="Arial" w:cs="Arial"/>
          <w:kern w:val="0"/>
          <w:sz w:val="20"/>
          <w:szCs w:val="20"/>
          <w:lang w:eastAsia="pl-PL"/>
          <w14:ligatures w14:val="none"/>
        </w:rPr>
        <w:t>Jeżeli Wykonawca powołuje się na doświadczenie zdobyte w ramach konsorcjum, to w wykazie robót budowlanych zobowiązany jest wyraźnie wskazać, jaki zakres był przez niego faktycznie zrealizowany.</w:t>
      </w:r>
    </w:p>
    <w:p w14:paraId="6C0022BB"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p>
    <w:p w14:paraId="5C4161B5"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9. Zamawiający informuje, że nie stosuje poziomów zdolności określonych w przepisach wydanych na podstawie art. 5 ust. 4 lub 5 ustawy o certyfikacji wykonawców zamówień publicznych, ponieważ dla przedmiotu niniejszego zamówienia nie zostały określone odpowiednie poziomy zdolności (brak obowiązujących przepisów wykonawczych w tym zakresie).</w:t>
      </w:r>
    </w:p>
    <w:p w14:paraId="534E4DAC"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10. </w:t>
      </w:r>
      <w:r w:rsidRPr="0051668F">
        <w:rPr>
          <w:rFonts w:ascii="Arial" w:eastAsia="Times New Roman" w:hAnsi="Arial" w:cs="Arial"/>
          <w:iCs/>
          <w:kern w:val="0"/>
          <w:sz w:val="20"/>
          <w:szCs w:val="20"/>
          <w14:ligatures w14:val="none"/>
        </w:rPr>
        <w:t>Warunki udziału w postępowaniu mogą zostać potwierdzone:</w:t>
      </w:r>
    </w:p>
    <w:p w14:paraId="7E068F0E" w14:textId="77777777" w:rsidR="0051668F" w:rsidRPr="0051668F" w:rsidRDefault="0051668F" w:rsidP="0051668F">
      <w:pPr>
        <w:numPr>
          <w:ilvl w:val="0"/>
          <w:numId w:val="36"/>
        </w:numPr>
        <w:spacing w:after="0" w:line="360" w:lineRule="auto"/>
        <w:jc w:val="both"/>
        <w:rPr>
          <w:rFonts w:ascii="Arial" w:eastAsia="Times New Roman" w:hAnsi="Arial" w:cs="Arial"/>
          <w:iCs/>
          <w:kern w:val="0"/>
          <w:sz w:val="20"/>
          <w:szCs w:val="20"/>
          <w14:ligatures w14:val="none"/>
        </w:rPr>
      </w:pPr>
      <w:r w:rsidRPr="0051668F">
        <w:rPr>
          <w:rFonts w:ascii="Arial" w:eastAsia="Times New Roman" w:hAnsi="Arial" w:cs="Arial"/>
          <w:iCs/>
          <w:kern w:val="0"/>
          <w:sz w:val="20"/>
          <w:szCs w:val="20"/>
          <w14:ligatures w14:val="none"/>
        </w:rPr>
        <w:t xml:space="preserve">podmiotowymi środkami dowodowymi wskazanymi w Rozdziale X ust. 3 SWZ, składanymi na wezwanie zamawiającego na podstawie art. 274 ust. 1 ustawy </w:t>
      </w:r>
      <w:proofErr w:type="spellStart"/>
      <w:r w:rsidRPr="0051668F">
        <w:rPr>
          <w:rFonts w:ascii="Arial" w:eastAsia="Times New Roman" w:hAnsi="Arial" w:cs="Arial"/>
          <w:iCs/>
          <w:kern w:val="0"/>
          <w:sz w:val="20"/>
          <w:szCs w:val="20"/>
          <w14:ligatures w14:val="none"/>
        </w:rPr>
        <w:t>Pzp</w:t>
      </w:r>
      <w:proofErr w:type="spellEnd"/>
      <w:r w:rsidRPr="0051668F">
        <w:rPr>
          <w:rFonts w:ascii="Arial" w:eastAsia="Times New Roman" w:hAnsi="Arial" w:cs="Arial"/>
          <w:iCs/>
          <w:kern w:val="0"/>
          <w:sz w:val="20"/>
          <w:szCs w:val="20"/>
          <w14:ligatures w14:val="none"/>
        </w:rPr>
        <w:t>;</w:t>
      </w:r>
    </w:p>
    <w:p w14:paraId="5CAB088A" w14:textId="77777777" w:rsidR="0051668F" w:rsidRPr="0051668F" w:rsidRDefault="0051668F" w:rsidP="0051668F">
      <w:pPr>
        <w:numPr>
          <w:ilvl w:val="0"/>
          <w:numId w:val="36"/>
        </w:numPr>
        <w:spacing w:after="0" w:line="360" w:lineRule="auto"/>
        <w:jc w:val="both"/>
        <w:rPr>
          <w:rFonts w:ascii="Arial" w:eastAsia="Times New Roman" w:hAnsi="Arial" w:cs="Arial"/>
          <w:iCs/>
          <w:kern w:val="0"/>
          <w:sz w:val="20"/>
          <w:szCs w:val="20"/>
          <w14:ligatures w14:val="none"/>
        </w:rPr>
      </w:pPr>
      <w:r w:rsidRPr="0051668F">
        <w:rPr>
          <w:rFonts w:ascii="Arial" w:eastAsia="Times New Roman" w:hAnsi="Arial" w:cs="Arial"/>
          <w:iCs/>
          <w:kern w:val="0"/>
          <w:sz w:val="20"/>
          <w:szCs w:val="20"/>
          <w14:ligatures w14:val="none"/>
        </w:rPr>
        <w:t xml:space="preserve">ważnym certyfikatem wykonawcy, jeżeli z treści certyfikatu wynika potwierdzenie spełniania warunku udziału w postępowaniu w zakresie wymaganym przez zamawiającego, a dane zawarte we wstępnym oświadczeniu, o którym mowa w art. 125 ust. 1 ustawy </w:t>
      </w:r>
      <w:proofErr w:type="spellStart"/>
      <w:r w:rsidRPr="0051668F">
        <w:rPr>
          <w:rFonts w:ascii="Arial" w:eastAsia="Times New Roman" w:hAnsi="Arial" w:cs="Arial"/>
          <w:iCs/>
          <w:kern w:val="0"/>
          <w:sz w:val="20"/>
          <w:szCs w:val="20"/>
          <w14:ligatures w14:val="none"/>
        </w:rPr>
        <w:t>Pzp</w:t>
      </w:r>
      <w:proofErr w:type="spellEnd"/>
      <w:r w:rsidRPr="0051668F">
        <w:rPr>
          <w:rFonts w:ascii="Arial" w:eastAsia="Times New Roman" w:hAnsi="Arial" w:cs="Arial"/>
          <w:iCs/>
          <w:kern w:val="0"/>
          <w:sz w:val="20"/>
          <w:szCs w:val="20"/>
          <w14:ligatures w14:val="none"/>
        </w:rPr>
        <w:t>, składanym wraz z ofertą, umożliwiają zamawiającemu identyfikację certyfikatu oraz jego samodzielne uzyskanie.</w:t>
      </w:r>
    </w:p>
    <w:p w14:paraId="28738B19" w14:textId="77777777" w:rsidR="0051668F" w:rsidRPr="0051668F" w:rsidRDefault="0051668F" w:rsidP="0051668F">
      <w:pPr>
        <w:spacing w:after="0" w:line="360" w:lineRule="auto"/>
        <w:ind w:left="360"/>
        <w:jc w:val="both"/>
        <w:rPr>
          <w:rFonts w:ascii="Arial" w:eastAsia="Times New Roman" w:hAnsi="Arial" w:cs="Arial"/>
          <w:iCs/>
          <w:kern w:val="0"/>
          <w:sz w:val="20"/>
          <w:szCs w:val="20"/>
          <w:highlight w:val="yellow"/>
          <w14:ligatures w14:val="none"/>
        </w:rPr>
      </w:pPr>
    </w:p>
    <w:p w14:paraId="73AC064F" w14:textId="77777777" w:rsidR="0051668F" w:rsidRPr="0051668F" w:rsidRDefault="0051668F" w:rsidP="0051668F">
      <w:pPr>
        <w:spacing w:after="0" w:line="360" w:lineRule="auto"/>
        <w:jc w:val="both"/>
        <w:rPr>
          <w:rFonts w:ascii="Arial" w:eastAsia="Arial" w:hAnsi="Arial" w:cs="Arial"/>
          <w:color w:val="000000"/>
          <w:kern w:val="0"/>
          <w:sz w:val="20"/>
          <w:szCs w:val="20"/>
          <w:lang w:eastAsia="pl-PL"/>
          <w14:ligatures w14:val="none"/>
        </w:rPr>
      </w:pPr>
    </w:p>
    <w:p w14:paraId="297B08CD" w14:textId="77777777" w:rsidR="0051668F" w:rsidRPr="0051668F" w:rsidRDefault="0051668F" w:rsidP="0051668F">
      <w:pPr>
        <w:keepNext/>
        <w:keepLines/>
        <w:spacing w:before="360" w:after="120" w:line="276" w:lineRule="auto"/>
        <w:outlineLvl w:val="1"/>
        <w:rPr>
          <w:rFonts w:ascii="Arial" w:eastAsia="Arial" w:hAnsi="Arial" w:cs="Arial"/>
          <w:color w:val="FF0000"/>
          <w:kern w:val="0"/>
          <w:sz w:val="32"/>
          <w:szCs w:val="32"/>
          <w:lang w:eastAsia="pl-PL"/>
          <w14:ligatures w14:val="none"/>
        </w:rPr>
      </w:pPr>
      <w:r w:rsidRPr="0051668F">
        <w:rPr>
          <w:rFonts w:ascii="Arial" w:eastAsia="Arial" w:hAnsi="Arial" w:cs="Arial"/>
          <w:kern w:val="0"/>
          <w:sz w:val="32"/>
          <w:szCs w:val="32"/>
          <w:lang w:eastAsia="pl-PL"/>
          <w14:ligatures w14:val="none"/>
        </w:rPr>
        <w:t xml:space="preserve">IX. </w:t>
      </w:r>
      <w:r w:rsidRPr="0051668F">
        <w:rPr>
          <w:rFonts w:ascii="Arial" w:eastAsia="Arial" w:hAnsi="Arial" w:cs="Arial"/>
          <w:color w:val="0D0D0D"/>
          <w:kern w:val="0"/>
          <w:sz w:val="32"/>
          <w:szCs w:val="32"/>
          <w:lang w:eastAsia="pl-PL"/>
          <w14:ligatures w14:val="none"/>
        </w:rPr>
        <w:t>Podstawy wykluczenia z postępowania</w:t>
      </w:r>
    </w:p>
    <w:p w14:paraId="700D5CF0" w14:textId="77777777"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bookmarkStart w:id="6" w:name="_Hlk101775071"/>
      <w:r w:rsidRPr="0051668F">
        <w:rPr>
          <w:rFonts w:ascii="Arial" w:eastAsia="Arial" w:hAnsi="Arial" w:cs="Arial"/>
          <w:kern w:val="0"/>
          <w:sz w:val="20"/>
          <w:szCs w:val="20"/>
          <w:lang w:eastAsia="pl-PL"/>
          <w14:ligatures w14:val="none"/>
        </w:rPr>
        <w:t>Z postępowania o udzielenie zamówienia wyklucza się Wykonawcę, w stosunku do którego zachodzi którakolwiek z okoliczności wskazanych:</w:t>
      </w:r>
    </w:p>
    <w:p w14:paraId="4BB3536E" w14:textId="77777777" w:rsidR="0051668F" w:rsidRPr="0051668F" w:rsidRDefault="0051668F" w:rsidP="0051668F">
      <w:pPr>
        <w:numPr>
          <w:ilvl w:val="0"/>
          <w:numId w:val="29"/>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 art. 108 ust. 1 PZP:</w:t>
      </w:r>
    </w:p>
    <w:p w14:paraId="399480B2"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będącego osobą fizyczną, którego prawomocnie skazano za przestępstwo:</w:t>
      </w:r>
    </w:p>
    <w:p w14:paraId="111A0F6C" w14:textId="77777777" w:rsidR="0051668F" w:rsidRPr="0051668F" w:rsidRDefault="0051668F" w:rsidP="0051668F">
      <w:pPr>
        <w:numPr>
          <w:ilvl w:val="1"/>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udziału w zorganizowanej grupie przestępczej albo związku mającym na celu popełnienie przestępstwa lub przestępstwa skarbowego, o którym mowa w </w:t>
      </w:r>
      <w:hyperlink r:id="rId9" w:anchor="/document/16798683?unitId=art(258)&amp;cm=DOCUMENT" w:history="1">
        <w:r w:rsidRPr="0051668F">
          <w:rPr>
            <w:rFonts w:ascii="Arial" w:eastAsia="Times New Roman" w:hAnsi="Arial" w:cs="Arial"/>
            <w:kern w:val="0"/>
            <w:sz w:val="20"/>
            <w:szCs w:val="20"/>
            <w:lang w:eastAsia="pl-PL"/>
            <w14:ligatures w14:val="none"/>
          </w:rPr>
          <w:t>art. 258</w:t>
        </w:r>
      </w:hyperlink>
      <w:r w:rsidRPr="0051668F">
        <w:rPr>
          <w:rFonts w:ascii="Arial" w:eastAsia="Times New Roman" w:hAnsi="Arial" w:cs="Arial"/>
          <w:kern w:val="0"/>
          <w:sz w:val="20"/>
          <w:szCs w:val="20"/>
          <w:lang w:eastAsia="pl-PL"/>
          <w14:ligatures w14:val="none"/>
        </w:rPr>
        <w:t xml:space="preserve"> Kodeksu karnego,</w:t>
      </w:r>
    </w:p>
    <w:p w14:paraId="2FCE6526"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handlu ludźmi, o którym mowa w </w:t>
      </w:r>
      <w:hyperlink r:id="rId10" w:anchor="/document/16798683?unitId=art(189(a))&amp;cm=DOCUMENT" w:history="1">
        <w:r w:rsidRPr="0051668F">
          <w:rPr>
            <w:rFonts w:ascii="Arial" w:eastAsia="Times New Roman" w:hAnsi="Arial" w:cs="Arial"/>
            <w:kern w:val="0"/>
            <w:sz w:val="20"/>
            <w:szCs w:val="20"/>
            <w:lang w:eastAsia="pl-PL"/>
            <w14:ligatures w14:val="none"/>
          </w:rPr>
          <w:t>art. 189a</w:t>
        </w:r>
      </w:hyperlink>
      <w:r w:rsidRPr="0051668F">
        <w:rPr>
          <w:rFonts w:ascii="Arial" w:eastAsia="Times New Roman" w:hAnsi="Arial" w:cs="Arial"/>
          <w:kern w:val="0"/>
          <w:sz w:val="20"/>
          <w:szCs w:val="20"/>
          <w:lang w:eastAsia="pl-PL"/>
          <w14:ligatures w14:val="none"/>
        </w:rPr>
        <w:t xml:space="preserve"> Kodeksu karnego,</w:t>
      </w:r>
    </w:p>
    <w:p w14:paraId="1C0B1E27"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o którym mowa w </w:t>
      </w:r>
      <w:hyperlink r:id="rId11" w:anchor="/document/16798683?unitId=art(228)&amp;cm=DOCUMENT" w:history="1">
        <w:r w:rsidRPr="0051668F">
          <w:rPr>
            <w:rFonts w:ascii="Arial" w:eastAsia="Times New Roman" w:hAnsi="Arial" w:cs="Arial"/>
            <w:kern w:val="0"/>
            <w:sz w:val="20"/>
            <w:szCs w:val="20"/>
            <w:lang w:eastAsia="pl-PL"/>
            <w14:ligatures w14:val="none"/>
          </w:rPr>
          <w:t>art. 228-230a</w:t>
        </w:r>
      </w:hyperlink>
      <w:r w:rsidRPr="0051668F">
        <w:rPr>
          <w:rFonts w:ascii="Arial" w:eastAsia="Times New Roman" w:hAnsi="Arial" w:cs="Arial"/>
          <w:kern w:val="0"/>
          <w:sz w:val="20"/>
          <w:szCs w:val="20"/>
          <w:lang w:eastAsia="pl-PL"/>
          <w14:ligatures w14:val="none"/>
        </w:rPr>
        <w:t xml:space="preserve">, </w:t>
      </w:r>
      <w:hyperlink r:id="rId12" w:anchor="/document/17631344?unitId=art(250(a))&amp;cm=DOCUMENT" w:history="1">
        <w:r w:rsidRPr="0051668F">
          <w:rPr>
            <w:rFonts w:ascii="Arial" w:eastAsia="Times New Roman" w:hAnsi="Arial" w:cs="Arial"/>
            <w:kern w:val="0"/>
            <w:sz w:val="20"/>
            <w:szCs w:val="20"/>
            <w:lang w:eastAsia="pl-PL"/>
            <w14:ligatures w14:val="none"/>
          </w:rPr>
          <w:t>art. 250a</w:t>
        </w:r>
      </w:hyperlink>
      <w:r w:rsidRPr="0051668F">
        <w:rPr>
          <w:rFonts w:ascii="Arial" w:eastAsia="Times New Roman" w:hAnsi="Arial" w:cs="Arial"/>
          <w:kern w:val="0"/>
          <w:sz w:val="20"/>
          <w:szCs w:val="20"/>
          <w:lang w:eastAsia="pl-PL"/>
          <w14:ligatures w14:val="none"/>
        </w:rPr>
        <w:t xml:space="preserve"> Kodeksu karnego, w </w:t>
      </w:r>
      <w:hyperlink r:id="rId13" w:anchor="/document/17631344?unitId=art(46)&amp;cm=DOCUMENT" w:history="1">
        <w:r w:rsidRPr="0051668F">
          <w:rPr>
            <w:rFonts w:ascii="Arial" w:eastAsia="Times New Roman" w:hAnsi="Arial" w:cs="Arial"/>
            <w:kern w:val="0"/>
            <w:sz w:val="20"/>
            <w:szCs w:val="20"/>
            <w:lang w:eastAsia="pl-PL"/>
            <w14:ligatures w14:val="none"/>
          </w:rPr>
          <w:t>art. 46-48</w:t>
        </w:r>
      </w:hyperlink>
      <w:r w:rsidRPr="0051668F">
        <w:rPr>
          <w:rFonts w:ascii="Arial" w:eastAsia="Times New Roman" w:hAnsi="Arial" w:cs="Arial"/>
          <w:kern w:val="0"/>
          <w:sz w:val="20"/>
          <w:szCs w:val="20"/>
          <w:lang w:eastAsia="pl-PL"/>
          <w14:ligatures w14:val="none"/>
        </w:rPr>
        <w:t xml:space="preserve"> ustawy z dnia 25 czerwca 2010 r. o sporcie (Dz. U. z 2026 r. poz. 95) lub w </w:t>
      </w:r>
      <w:hyperlink r:id="rId14" w:anchor="/document/17712396?unitId=art(54)ust(1)&amp;cm=DOCUMENT" w:history="1">
        <w:r w:rsidRPr="0051668F">
          <w:rPr>
            <w:rFonts w:ascii="Arial" w:eastAsia="Times New Roman" w:hAnsi="Arial" w:cs="Arial"/>
            <w:kern w:val="0"/>
            <w:sz w:val="20"/>
            <w:szCs w:val="20"/>
            <w:lang w:eastAsia="pl-PL"/>
            <w14:ligatures w14:val="none"/>
          </w:rPr>
          <w:t>art. 54 ust. 1-4</w:t>
        </w:r>
      </w:hyperlink>
      <w:r w:rsidRPr="0051668F">
        <w:rPr>
          <w:rFonts w:ascii="Arial" w:eastAsia="Times New Roman" w:hAnsi="Arial" w:cs="Arial"/>
          <w:kern w:val="0"/>
          <w:sz w:val="20"/>
          <w:szCs w:val="20"/>
          <w:lang w:eastAsia="pl-PL"/>
          <w14:ligatures w14:val="none"/>
        </w:rPr>
        <w:t xml:space="preserve"> ustawy z dnia 12 maja 2011 r. o refundacji leków, środków spożywczych specjalnego przeznaczenia żywieniowego oraz wyrobów medycznych (Dz. U. z 2026 r. poz. 253),</w:t>
      </w:r>
    </w:p>
    <w:p w14:paraId="71906C3F"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finansowania przestępstwa o charakterze terrorystycznym, o którym mowa w </w:t>
      </w:r>
      <w:hyperlink r:id="rId15" w:anchor="/document/16798683?unitId=art(165(a))&amp;cm=DOCUMENT" w:history="1">
        <w:r w:rsidRPr="0051668F">
          <w:rPr>
            <w:rFonts w:ascii="Arial" w:eastAsia="Times New Roman" w:hAnsi="Arial" w:cs="Arial"/>
            <w:kern w:val="0"/>
            <w:sz w:val="20"/>
            <w:szCs w:val="20"/>
            <w:lang w:eastAsia="pl-PL"/>
            <w14:ligatures w14:val="none"/>
          </w:rPr>
          <w:t>art. 165a</w:t>
        </w:r>
      </w:hyperlink>
      <w:r w:rsidRPr="0051668F">
        <w:rPr>
          <w:rFonts w:ascii="Arial" w:eastAsia="Times New Roman" w:hAnsi="Arial" w:cs="Arial"/>
          <w:kern w:val="0"/>
          <w:sz w:val="20"/>
          <w:szCs w:val="20"/>
          <w:lang w:eastAsia="pl-PL"/>
          <w14:ligatures w14:val="none"/>
        </w:rPr>
        <w:t xml:space="preserve"> Kodeksu karnego, lub przestępstwo udaremniania lub utrudniania stwierdzenia przestępnego pochodzenia pieniędzy lub ukrywania ich pochodzenia, o którym mowa </w:t>
      </w:r>
      <w:r w:rsidRPr="0051668F">
        <w:rPr>
          <w:rFonts w:ascii="Arial" w:eastAsia="Times New Roman" w:hAnsi="Arial" w:cs="Arial"/>
          <w:kern w:val="0"/>
          <w:sz w:val="20"/>
          <w:szCs w:val="20"/>
          <w:lang w:eastAsia="pl-PL"/>
          <w14:ligatures w14:val="none"/>
        </w:rPr>
        <w:br/>
        <w:t xml:space="preserve">w </w:t>
      </w:r>
      <w:hyperlink r:id="rId16" w:anchor="/document/16798683?unitId=art(299)&amp;cm=DOCUMENT" w:history="1">
        <w:r w:rsidRPr="0051668F">
          <w:rPr>
            <w:rFonts w:ascii="Arial" w:eastAsia="Times New Roman" w:hAnsi="Arial" w:cs="Arial"/>
            <w:kern w:val="0"/>
            <w:sz w:val="20"/>
            <w:szCs w:val="20"/>
            <w:lang w:eastAsia="pl-PL"/>
            <w14:ligatures w14:val="none"/>
          </w:rPr>
          <w:t>art. 299</w:t>
        </w:r>
      </w:hyperlink>
      <w:r w:rsidRPr="0051668F">
        <w:rPr>
          <w:rFonts w:ascii="Arial" w:eastAsia="Times New Roman" w:hAnsi="Arial" w:cs="Arial"/>
          <w:kern w:val="0"/>
          <w:sz w:val="20"/>
          <w:szCs w:val="20"/>
          <w:lang w:eastAsia="pl-PL"/>
          <w14:ligatures w14:val="none"/>
        </w:rPr>
        <w:t xml:space="preserve"> Kodeksu karnego,</w:t>
      </w:r>
    </w:p>
    <w:p w14:paraId="4C95A1ED"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o charakterze terrorystycznym, o którym mowa w </w:t>
      </w:r>
      <w:hyperlink r:id="rId17" w:anchor="/document/16798683?unitId=art(115)par(20)&amp;cm=DOCUMENT" w:history="1">
        <w:r w:rsidRPr="0051668F">
          <w:rPr>
            <w:rFonts w:ascii="Arial" w:eastAsia="Times New Roman" w:hAnsi="Arial" w:cs="Arial"/>
            <w:kern w:val="0"/>
            <w:sz w:val="20"/>
            <w:szCs w:val="20"/>
            <w:lang w:eastAsia="pl-PL"/>
            <w14:ligatures w14:val="none"/>
          </w:rPr>
          <w:t>art. 115 § 20</w:t>
        </w:r>
      </w:hyperlink>
      <w:r w:rsidRPr="0051668F">
        <w:rPr>
          <w:rFonts w:ascii="Arial" w:eastAsia="Times New Roman" w:hAnsi="Arial" w:cs="Arial"/>
          <w:kern w:val="0"/>
          <w:sz w:val="20"/>
          <w:szCs w:val="20"/>
          <w:lang w:eastAsia="pl-PL"/>
          <w14:ligatures w14:val="none"/>
        </w:rPr>
        <w:t xml:space="preserve"> Kodeksu karnego, lub mające na celu popełnienie tego przestępstwa,</w:t>
      </w:r>
    </w:p>
    <w:p w14:paraId="2371D073"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powierzenia wykonywania pracy małoletniemu cudzoziemcowi, o którym mowa w </w:t>
      </w:r>
      <w:hyperlink r:id="rId18" w:anchor="/document/17896506?unitId=art(9)ust(2)&amp;cm=DOCUMENT" w:history="1">
        <w:r w:rsidRPr="0051668F">
          <w:rPr>
            <w:rFonts w:ascii="Arial" w:eastAsia="Times New Roman" w:hAnsi="Arial" w:cs="Arial"/>
            <w:kern w:val="0"/>
            <w:sz w:val="20"/>
            <w:szCs w:val="20"/>
            <w:lang w:eastAsia="pl-PL"/>
            <w14:ligatures w14:val="none"/>
          </w:rPr>
          <w:t>art. 9 ust. 2</w:t>
        </w:r>
      </w:hyperlink>
      <w:r w:rsidRPr="0051668F">
        <w:rPr>
          <w:rFonts w:ascii="Arial" w:eastAsia="Times New Roman" w:hAnsi="Arial" w:cs="Arial"/>
          <w:kern w:val="0"/>
          <w:sz w:val="20"/>
          <w:szCs w:val="20"/>
          <w:lang w:eastAsia="pl-PL"/>
          <w14:ligatures w14:val="none"/>
        </w:rPr>
        <w:t xml:space="preserve"> ustawy z dnia 15 czerwca 2012 r. o skutkach powierzania wykonywania pracy </w:t>
      </w:r>
      <w:r w:rsidRPr="0051668F">
        <w:rPr>
          <w:rFonts w:ascii="Arial" w:eastAsia="Times New Roman" w:hAnsi="Arial" w:cs="Arial"/>
          <w:kern w:val="0"/>
          <w:sz w:val="20"/>
          <w:szCs w:val="20"/>
          <w:lang w:eastAsia="pl-PL"/>
          <w14:ligatures w14:val="none"/>
        </w:rPr>
        <w:lastRenderedPageBreak/>
        <w:t>cudzoziemcom przebywającym wbrew przepisom na terytorium Rzeczypospolitej Polskiej (</w:t>
      </w:r>
      <w:proofErr w:type="spellStart"/>
      <w:r w:rsidRPr="0051668F">
        <w:rPr>
          <w:rFonts w:ascii="Arial" w:eastAsia="Times New Roman" w:hAnsi="Arial" w:cs="Arial"/>
          <w:kern w:val="0"/>
          <w:sz w:val="20"/>
          <w:szCs w:val="20"/>
          <w:lang w:eastAsia="pl-PL"/>
          <w14:ligatures w14:val="none"/>
        </w:rPr>
        <w:t>t.j</w:t>
      </w:r>
      <w:proofErr w:type="spellEnd"/>
      <w:r w:rsidRPr="0051668F">
        <w:rPr>
          <w:rFonts w:ascii="Arial" w:eastAsia="Times New Roman" w:hAnsi="Arial" w:cs="Arial"/>
          <w:kern w:val="0"/>
          <w:sz w:val="20"/>
          <w:szCs w:val="20"/>
          <w:lang w:eastAsia="pl-PL"/>
          <w14:ligatures w14:val="none"/>
        </w:rPr>
        <w:t>. Dz. U. poz. 1567 z 2025 r.),</w:t>
      </w:r>
    </w:p>
    <w:p w14:paraId="60568CF7"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przeciwko obrotowi gospodarczemu, o których mowa w </w:t>
      </w:r>
      <w:hyperlink r:id="rId19" w:anchor="/document/16798683?unitId=art(296)&amp;cm=DOCUMENT" w:history="1">
        <w:r w:rsidRPr="0051668F">
          <w:rPr>
            <w:rFonts w:ascii="Arial" w:eastAsia="Times New Roman" w:hAnsi="Arial" w:cs="Arial"/>
            <w:kern w:val="0"/>
            <w:sz w:val="20"/>
            <w:szCs w:val="20"/>
            <w:lang w:eastAsia="pl-PL"/>
            <w14:ligatures w14:val="none"/>
          </w:rPr>
          <w:t>art. 296-307</w:t>
        </w:r>
      </w:hyperlink>
      <w:r w:rsidRPr="0051668F">
        <w:rPr>
          <w:rFonts w:ascii="Arial" w:eastAsia="Times New Roman" w:hAnsi="Arial" w:cs="Arial"/>
          <w:kern w:val="0"/>
          <w:sz w:val="20"/>
          <w:szCs w:val="20"/>
          <w:lang w:eastAsia="pl-PL"/>
          <w14:ligatures w14:val="none"/>
        </w:rPr>
        <w:t xml:space="preserve"> Kodeksu karnego, przestępstwo oszustwa, o którym mowa w </w:t>
      </w:r>
      <w:hyperlink r:id="rId20" w:anchor="/document/16798683?unitId=art(286)&amp;cm=DOCUMENT" w:history="1">
        <w:r w:rsidRPr="0051668F">
          <w:rPr>
            <w:rFonts w:ascii="Arial" w:eastAsia="Times New Roman" w:hAnsi="Arial" w:cs="Arial"/>
            <w:kern w:val="0"/>
            <w:sz w:val="20"/>
            <w:szCs w:val="20"/>
            <w:lang w:eastAsia="pl-PL"/>
            <w14:ligatures w14:val="none"/>
          </w:rPr>
          <w:t>art. 286</w:t>
        </w:r>
      </w:hyperlink>
      <w:r w:rsidRPr="0051668F">
        <w:rPr>
          <w:rFonts w:ascii="Arial" w:eastAsia="Times New Roman" w:hAnsi="Arial" w:cs="Arial"/>
          <w:kern w:val="0"/>
          <w:sz w:val="20"/>
          <w:szCs w:val="20"/>
          <w:lang w:eastAsia="pl-PL"/>
          <w14:ligatures w14:val="none"/>
        </w:rPr>
        <w:t xml:space="preserve"> Kodeksu karnego, przestępstwo przeciwko wiarygodności dokumentów, o których mowa w </w:t>
      </w:r>
      <w:hyperlink r:id="rId21" w:anchor="/document/16798683?unitId=art(270)&amp;cm=DOCUMENT" w:history="1">
        <w:r w:rsidRPr="0051668F">
          <w:rPr>
            <w:rFonts w:ascii="Arial" w:eastAsia="Times New Roman" w:hAnsi="Arial" w:cs="Arial"/>
            <w:kern w:val="0"/>
            <w:sz w:val="20"/>
            <w:szCs w:val="20"/>
            <w:lang w:eastAsia="pl-PL"/>
            <w14:ligatures w14:val="none"/>
          </w:rPr>
          <w:t>art. 270-277d</w:t>
        </w:r>
      </w:hyperlink>
      <w:r w:rsidRPr="0051668F">
        <w:rPr>
          <w:rFonts w:ascii="Arial" w:eastAsia="Times New Roman" w:hAnsi="Arial" w:cs="Arial"/>
          <w:kern w:val="0"/>
          <w:sz w:val="20"/>
          <w:szCs w:val="20"/>
          <w:lang w:eastAsia="pl-PL"/>
          <w14:ligatures w14:val="none"/>
        </w:rPr>
        <w:t xml:space="preserve"> Kodeksu karnego, lub przestępstwo skarbowe, </w:t>
      </w:r>
    </w:p>
    <w:p w14:paraId="736ABA9E" w14:textId="77777777" w:rsidR="0051668F" w:rsidRPr="0051668F" w:rsidRDefault="0051668F" w:rsidP="0051668F">
      <w:pPr>
        <w:numPr>
          <w:ilvl w:val="0"/>
          <w:numId w:val="31"/>
        </w:numPr>
        <w:shd w:val="clear" w:color="auto" w:fill="FFFFFF"/>
        <w:spacing w:after="0" w:line="360" w:lineRule="auto"/>
        <w:ind w:left="1134"/>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 którym mowa w art. 9 ust. 1 i 3 lub art. 10 ustawy z dnia 15 czerwca 2012 r. o skutkach powierzania wykonywania pracy cudzoziemcom przebywającym wbrew przepisom na terytorium Rzeczypospolitej Polskiej</w:t>
      </w:r>
    </w:p>
    <w:p w14:paraId="608625E6" w14:textId="77777777" w:rsidR="0051668F" w:rsidRPr="0051668F" w:rsidRDefault="0051668F" w:rsidP="0051668F">
      <w:pPr>
        <w:shd w:val="clear" w:color="auto" w:fill="FFFFFF"/>
        <w:spacing w:after="0" w:line="360" w:lineRule="auto"/>
        <w:ind w:left="1080"/>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lub za odpowiedni czyn zabroniony określony w przepisach prawa obcego;</w:t>
      </w:r>
    </w:p>
    <w:p w14:paraId="1568D4FB"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jeżeli urzędującego członka jego organu zarządzającego lub nadzorczego, wspólnika spółki </w:t>
      </w:r>
      <w:r w:rsidRPr="0051668F">
        <w:rPr>
          <w:rFonts w:ascii="Arial" w:eastAsia="Times New Roman" w:hAnsi="Arial" w:cs="Arial"/>
          <w:kern w:val="0"/>
          <w:sz w:val="20"/>
          <w:szCs w:val="20"/>
          <w:lang w:eastAsia="pl-PL"/>
          <w14:ligatures w14:val="none"/>
        </w:rPr>
        <w:br/>
        <w:t>w spółce jawnej lub partnerskiej albo komplementariusza w spółce komandytowej lub komandytowo - akcyjnej lub prokurenta prawomocnie skazano za przestępstwo, o którym mowa w pkt 1;</w:t>
      </w:r>
    </w:p>
    <w:p w14:paraId="71BF4E4A"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wobec którego wydano prawomocny wyrok sądu lub ostateczną decyzję administracyjną </w:t>
      </w:r>
      <w:r w:rsidRPr="0051668F">
        <w:rPr>
          <w:rFonts w:ascii="Arial" w:eastAsia="Times New Roman" w:hAnsi="Arial" w:cs="Arial"/>
          <w:kern w:val="0"/>
          <w:sz w:val="20"/>
          <w:szCs w:val="20"/>
          <w:lang w:eastAsia="pl-PL"/>
          <w14:ligatures w14:val="none"/>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32B540F"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wobec którego prawomocnie orzeczono zakaz ubiegania się o zamówienia publiczne;</w:t>
      </w:r>
    </w:p>
    <w:p w14:paraId="4044A1EF"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jeżeli zamawiający może stwierdzić, na podstawie wiarygodnych przesłanek, że wykonawca zawarł z innymi wykonawcami porozumienie mające na celu zakłócenie konkurencji, </w:t>
      </w:r>
      <w:r w:rsidRPr="0051668F">
        <w:rPr>
          <w:rFonts w:ascii="Arial" w:eastAsia="Times New Roman" w:hAnsi="Arial" w:cs="Arial"/>
          <w:kern w:val="0"/>
          <w:sz w:val="20"/>
          <w:szCs w:val="20"/>
          <w:lang w:eastAsia="pl-PL"/>
          <w14:ligatures w14:val="none"/>
        </w:rPr>
        <w:br/>
        <w:t xml:space="preserve">w szczególności jeżeli należąc do tej samej grupy kapitałowej w rozumieniu </w:t>
      </w:r>
      <w:hyperlink r:id="rId22" w:anchor="/document/17337528?cm=DOCUMENT" w:history="1">
        <w:r w:rsidRPr="0051668F">
          <w:rPr>
            <w:rFonts w:ascii="Arial" w:eastAsia="Times New Roman" w:hAnsi="Arial" w:cs="Arial"/>
            <w:kern w:val="0"/>
            <w:sz w:val="20"/>
            <w:szCs w:val="20"/>
            <w:lang w:eastAsia="pl-PL"/>
            <w14:ligatures w14:val="none"/>
          </w:rPr>
          <w:t>ustawy</w:t>
        </w:r>
      </w:hyperlink>
      <w:r w:rsidRPr="0051668F">
        <w:rPr>
          <w:rFonts w:ascii="Arial" w:eastAsia="Times New Roman" w:hAnsi="Arial" w:cs="Arial"/>
          <w:kern w:val="0"/>
          <w:sz w:val="20"/>
          <w:szCs w:val="20"/>
          <w:lang w:eastAsia="pl-PL"/>
          <w14:ligatures w14:val="none"/>
        </w:rPr>
        <w:t xml:space="preserve"> z dnia </w:t>
      </w:r>
      <w:r w:rsidRPr="0051668F">
        <w:rPr>
          <w:rFonts w:ascii="Arial" w:eastAsia="Times New Roman" w:hAnsi="Arial" w:cs="Arial"/>
          <w:kern w:val="0"/>
          <w:sz w:val="20"/>
          <w:szCs w:val="20"/>
          <w:lang w:eastAsia="pl-PL"/>
          <w14:ligatures w14:val="none"/>
        </w:rPr>
        <w:br/>
        <w:t>16 lutego 2007 r. o ochronie konkurencji i konsumentów, złożyli odrębne oferty, oferty częściowe lub wnioski o dopuszczenie do udziału w postępowaniu, chyba że wykażą, że przygotowali te oferty lub wnioski niezależnie od siebie;</w:t>
      </w:r>
    </w:p>
    <w:p w14:paraId="2405298A" w14:textId="77777777" w:rsidR="0051668F" w:rsidRPr="0051668F" w:rsidRDefault="0051668F" w:rsidP="0051668F">
      <w:pPr>
        <w:numPr>
          <w:ilvl w:val="0"/>
          <w:numId w:val="30"/>
        </w:numPr>
        <w:shd w:val="clear" w:color="auto" w:fill="FFFFFF"/>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jeżeli, w przypadkach, o których mowa w art. 85 ust. 1, doszło do zakłócenia konkurencji wynikającego z wcześniejszego zaangażowania tego wykonawcy lub podmiotu, który należy </w:t>
      </w:r>
      <w:r w:rsidRPr="0051668F">
        <w:rPr>
          <w:rFonts w:ascii="Arial" w:eastAsia="Times New Roman" w:hAnsi="Arial" w:cs="Arial"/>
          <w:kern w:val="0"/>
          <w:sz w:val="20"/>
          <w:szCs w:val="20"/>
          <w:lang w:eastAsia="pl-PL"/>
          <w14:ligatures w14:val="none"/>
        </w:rPr>
        <w:br/>
        <w:t xml:space="preserve">z wykonawcą do tej samej grupy kapitałowej w rozumieniu </w:t>
      </w:r>
      <w:hyperlink r:id="rId23" w:anchor="/document/17337528?cm=DOCUMENT" w:history="1">
        <w:r w:rsidRPr="0051668F">
          <w:rPr>
            <w:rFonts w:ascii="Arial" w:eastAsia="Times New Roman" w:hAnsi="Arial" w:cs="Arial"/>
            <w:kern w:val="0"/>
            <w:sz w:val="20"/>
            <w:szCs w:val="20"/>
            <w:lang w:eastAsia="pl-PL"/>
            <w14:ligatures w14:val="none"/>
          </w:rPr>
          <w:t>ustawy</w:t>
        </w:r>
      </w:hyperlink>
      <w:r w:rsidRPr="0051668F">
        <w:rPr>
          <w:rFonts w:ascii="Arial" w:eastAsia="Times New Roman" w:hAnsi="Arial" w:cs="Arial"/>
          <w:kern w:val="0"/>
          <w:sz w:val="20"/>
          <w:szCs w:val="20"/>
          <w:lang w:eastAsia="pl-PL"/>
          <w14:ligatures w14:val="none"/>
        </w:rPr>
        <w:t xml:space="preserve"> z dnia 16 lutego 2007 r. </w:t>
      </w:r>
      <w:r w:rsidRPr="0051668F">
        <w:rPr>
          <w:rFonts w:ascii="Arial" w:eastAsia="Times New Roman" w:hAnsi="Arial" w:cs="Arial"/>
          <w:kern w:val="0"/>
          <w:sz w:val="20"/>
          <w:szCs w:val="20"/>
          <w:lang w:eastAsia="pl-PL"/>
          <w14:ligatures w14:val="none"/>
        </w:rPr>
        <w:br/>
        <w:t xml:space="preserve">o ochronie konkurencji i konsumentów, chyba że spowodowane tym zakłócenie konkurencji może być wyeliminowane w inny sposób niż przez wykluczenie wykonawcy z udziału </w:t>
      </w:r>
      <w:r w:rsidRPr="0051668F">
        <w:rPr>
          <w:rFonts w:ascii="Arial" w:eastAsia="Times New Roman" w:hAnsi="Arial" w:cs="Arial"/>
          <w:kern w:val="0"/>
          <w:sz w:val="20"/>
          <w:szCs w:val="20"/>
          <w:lang w:eastAsia="pl-PL"/>
          <w14:ligatures w14:val="none"/>
        </w:rPr>
        <w:br/>
        <w:t>w postępowaniu o udzielenie zamówienia.</w:t>
      </w:r>
    </w:p>
    <w:p w14:paraId="75175332" w14:textId="77777777" w:rsidR="0051668F" w:rsidRPr="0051668F" w:rsidRDefault="0051668F" w:rsidP="0051668F">
      <w:pPr>
        <w:shd w:val="clear" w:color="auto" w:fill="FFFFFF"/>
        <w:spacing w:after="0" w:line="360" w:lineRule="auto"/>
        <w:ind w:left="1009"/>
        <w:contextualSpacing/>
        <w:rPr>
          <w:rFonts w:ascii="Arial" w:eastAsia="Times New Roman" w:hAnsi="Arial" w:cs="Arial"/>
          <w:kern w:val="0"/>
          <w:sz w:val="20"/>
          <w:szCs w:val="20"/>
          <w:lang w:eastAsia="pl-PL"/>
          <w14:ligatures w14:val="none"/>
        </w:rPr>
      </w:pPr>
    </w:p>
    <w:bookmarkEnd w:id="6"/>
    <w:p w14:paraId="1ADF8A9F" w14:textId="77777777" w:rsidR="0051668F" w:rsidRPr="0051668F" w:rsidRDefault="0051668F" w:rsidP="0051668F">
      <w:pPr>
        <w:numPr>
          <w:ilvl w:val="0"/>
          <w:numId w:val="29"/>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 art. 109 ust. 1 pkt. 4, 5, 7 PZP, tj.:</w:t>
      </w:r>
    </w:p>
    <w:p w14:paraId="0CD5A725" w14:textId="77777777" w:rsidR="0051668F" w:rsidRPr="0051668F" w:rsidRDefault="0051668F" w:rsidP="0051668F">
      <w:pPr>
        <w:numPr>
          <w:ilvl w:val="0"/>
          <w:numId w:val="7"/>
        </w:numPr>
        <w:spacing w:after="0" w:line="360" w:lineRule="auto"/>
        <w:ind w:left="851" w:hanging="43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79DE73" w14:textId="77777777" w:rsidR="0051668F" w:rsidRPr="0051668F" w:rsidRDefault="0051668F" w:rsidP="0051668F">
      <w:pPr>
        <w:numPr>
          <w:ilvl w:val="0"/>
          <w:numId w:val="7"/>
        </w:numPr>
        <w:spacing w:after="0" w:line="360" w:lineRule="auto"/>
        <w:ind w:left="851" w:hanging="43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0D57E1D5" w14:textId="77777777" w:rsidR="0051668F" w:rsidRPr="0051668F" w:rsidRDefault="0051668F" w:rsidP="0051668F">
      <w:pPr>
        <w:numPr>
          <w:ilvl w:val="0"/>
          <w:numId w:val="7"/>
        </w:numPr>
        <w:spacing w:after="0" w:line="360" w:lineRule="auto"/>
        <w:ind w:left="851" w:hanging="43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F7F6C2F" w14:textId="77777777" w:rsidR="0051668F" w:rsidRPr="0051668F" w:rsidRDefault="0051668F" w:rsidP="0051668F">
      <w:pPr>
        <w:numPr>
          <w:ilvl w:val="0"/>
          <w:numId w:val="2"/>
        </w:numPr>
        <w:spacing w:after="0" w:line="360" w:lineRule="auto"/>
        <w:contextualSpacing/>
        <w:jc w:val="both"/>
        <w:rPr>
          <w:rFonts w:ascii="Arial" w:eastAsia="Times New Roman" w:hAnsi="Arial" w:cs="Arial"/>
          <w:color w:val="0D0D0D"/>
          <w:kern w:val="0"/>
          <w:sz w:val="20"/>
          <w:szCs w:val="20"/>
          <w:u w:val="single"/>
          <w:lang w:eastAsia="pl-PL"/>
          <w14:ligatures w14:val="none"/>
        </w:rPr>
      </w:pPr>
      <w:r w:rsidRPr="0051668F">
        <w:rPr>
          <w:rFonts w:ascii="Arial" w:eastAsia="Times New Roman" w:hAnsi="Arial" w:cs="Arial"/>
          <w:color w:val="0D0D0D"/>
          <w:kern w:val="0"/>
          <w:sz w:val="20"/>
          <w:szCs w:val="20"/>
          <w:u w:val="single"/>
          <w:lang w:eastAsia="pl-PL"/>
          <w14:ligatures w14:val="none"/>
        </w:rPr>
        <w:t xml:space="preserve">Wykluczenie Wykonawcy następuje zgodnie z art. 111 PZP </w:t>
      </w:r>
    </w:p>
    <w:p w14:paraId="56665609" w14:textId="77777777" w:rsidR="0051668F" w:rsidRPr="0051668F" w:rsidRDefault="0051668F" w:rsidP="0051668F">
      <w:pPr>
        <w:numPr>
          <w:ilvl w:val="0"/>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Na podstawie art. 7 ust. 1 specustawy w sprawie przeciwdziałania wspieraniu agresji na Ukrainę, </w:t>
      </w:r>
      <w:r w:rsidRPr="0051668F">
        <w:rPr>
          <w:rFonts w:ascii="Arial" w:eastAsia="Times New Roman" w:hAnsi="Arial" w:cs="Arial"/>
          <w:kern w:val="0"/>
          <w:sz w:val="20"/>
          <w:szCs w:val="20"/>
          <w:lang w:eastAsia="pl-PL"/>
          <w14:ligatures w14:val="none"/>
        </w:rPr>
        <w:br/>
        <w:t>z postępowania o udzielenie zamówienia publicznego lub konkursu prowadzonego na podstawie ustawy z dnia 11 września 2019 r. – Prawo zamówień publicznych wyklucza się:</w:t>
      </w:r>
    </w:p>
    <w:p w14:paraId="2EFF86FD" w14:textId="77777777" w:rsidR="0051668F" w:rsidRPr="0051668F" w:rsidRDefault="0051668F" w:rsidP="0051668F">
      <w:pPr>
        <w:numPr>
          <w:ilvl w:val="1"/>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wykonawcę oraz uczestnika konkursu wymienionego w wykazach określonych </w:t>
      </w:r>
      <w:r w:rsidRPr="0051668F">
        <w:rPr>
          <w:rFonts w:ascii="Arial" w:eastAsia="Times New Roman" w:hAnsi="Arial" w:cs="Arial"/>
          <w:kern w:val="0"/>
          <w:sz w:val="20"/>
          <w:szCs w:val="20"/>
          <w:lang w:eastAsia="pl-PL"/>
          <w14:ligatures w14:val="none"/>
        </w:rPr>
        <w:br/>
        <w:t xml:space="preserve">w rozporządzeniu 765/2006 i rozporządzeniu 269/2014 albo wpisanego na listę na podstawie decyzji w sprawie wpisu na listę rozstrzygającej o zastosowaniu środka, </w:t>
      </w:r>
      <w:r w:rsidRPr="0051668F">
        <w:rPr>
          <w:rFonts w:ascii="Arial" w:eastAsia="Times New Roman" w:hAnsi="Arial" w:cs="Arial"/>
          <w:kern w:val="0"/>
          <w:sz w:val="20"/>
          <w:szCs w:val="20"/>
          <w:lang w:eastAsia="pl-PL"/>
          <w14:ligatures w14:val="none"/>
        </w:rPr>
        <w:br/>
        <w:t>o którym mowa w art. 1 pkt 3;</w:t>
      </w:r>
    </w:p>
    <w:p w14:paraId="1BEA6B15" w14:textId="77777777" w:rsidR="0051668F" w:rsidRPr="0051668F" w:rsidRDefault="0051668F" w:rsidP="0051668F">
      <w:pPr>
        <w:numPr>
          <w:ilvl w:val="1"/>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wykonawcę oraz uczestnika konkursu, którego beneficjentem rzeczywistym </w:t>
      </w:r>
      <w:r w:rsidRPr="0051668F">
        <w:rPr>
          <w:rFonts w:ascii="Arial" w:eastAsia="Times New Roman" w:hAnsi="Arial" w:cs="Arial"/>
          <w:kern w:val="0"/>
          <w:sz w:val="20"/>
          <w:szCs w:val="20"/>
          <w:lang w:eastAsia="pl-PL"/>
          <w14:ligatures w14:val="none"/>
        </w:rPr>
        <w:br/>
        <w:t>w rozumieniu ustawy z dnia 1 marca 2018 r. o przeciwdziałaniu praniu pieniędzy oraz finansowaniu terroryzmu (</w:t>
      </w:r>
      <w:proofErr w:type="spellStart"/>
      <w:r w:rsidRPr="0051668F">
        <w:rPr>
          <w:rFonts w:ascii="Arial" w:eastAsia="Times New Roman" w:hAnsi="Arial" w:cs="Arial"/>
          <w:kern w:val="0"/>
          <w:sz w:val="20"/>
          <w:szCs w:val="20"/>
          <w:lang w:eastAsia="pl-PL"/>
          <w14:ligatures w14:val="none"/>
        </w:rPr>
        <w:t>t.j</w:t>
      </w:r>
      <w:proofErr w:type="spellEnd"/>
      <w:r w:rsidRPr="0051668F">
        <w:rPr>
          <w:rFonts w:ascii="Arial" w:eastAsia="Times New Roman" w:hAnsi="Arial" w:cs="Arial"/>
          <w:kern w:val="0"/>
          <w:sz w:val="20"/>
          <w:szCs w:val="20"/>
          <w:lang w:eastAsia="pl-PL"/>
          <w14:ligatures w14:val="none"/>
        </w:rPr>
        <w:t xml:space="preserve">. Dz. U. z 2025 r. poz. 644) jest osoba wymieniona </w:t>
      </w:r>
      <w:r w:rsidRPr="0051668F">
        <w:rPr>
          <w:rFonts w:ascii="Arial" w:eastAsia="Times New Roman" w:hAnsi="Arial" w:cs="Arial"/>
          <w:kern w:val="0"/>
          <w:sz w:val="20"/>
          <w:szCs w:val="20"/>
          <w:lang w:eastAsia="pl-PL"/>
          <w14:ligatures w14:val="none"/>
        </w:rPr>
        <w:b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0B1ACFEF" w14:textId="77777777" w:rsidR="0051668F" w:rsidRPr="0051668F" w:rsidRDefault="0051668F" w:rsidP="0051668F">
      <w:pPr>
        <w:numPr>
          <w:ilvl w:val="1"/>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 wykonawcę oraz uczestnika konkursu, którego jednostką dominującą w rozumieniu art. 3 ust. 1 pkt 37 ustawy z dnia 29 września 1994 r. o rachunkowości (</w:t>
      </w:r>
      <w:proofErr w:type="spellStart"/>
      <w:r w:rsidRPr="0051668F">
        <w:rPr>
          <w:rFonts w:ascii="Arial" w:eastAsia="Times New Roman" w:hAnsi="Arial" w:cs="Arial"/>
          <w:kern w:val="0"/>
          <w:sz w:val="20"/>
          <w:szCs w:val="20"/>
          <w:lang w:eastAsia="pl-PL"/>
          <w14:ligatures w14:val="none"/>
        </w:rPr>
        <w:t>t.j</w:t>
      </w:r>
      <w:proofErr w:type="spellEnd"/>
      <w:r w:rsidRPr="0051668F">
        <w:rPr>
          <w:rFonts w:ascii="Arial" w:eastAsia="Times New Roman" w:hAnsi="Arial" w:cs="Arial"/>
          <w:kern w:val="0"/>
          <w:sz w:val="20"/>
          <w:szCs w:val="20"/>
          <w:lang w:eastAsia="pl-PL"/>
          <w14:ligatures w14:val="none"/>
        </w:rPr>
        <w:t xml:space="preserve">. Dz. U. z 2026 r. poz. 522) jest podmiot wymieniony w wykazach określonych w rozporządzeniu 765/2006 </w:t>
      </w:r>
      <w:r w:rsidRPr="0051668F">
        <w:rPr>
          <w:rFonts w:ascii="Arial" w:eastAsia="Times New Roman" w:hAnsi="Arial" w:cs="Arial"/>
          <w:kern w:val="0"/>
          <w:sz w:val="20"/>
          <w:szCs w:val="20"/>
          <w:lang w:eastAsia="pl-PL"/>
          <w14:ligatures w14:val="none"/>
        </w:rPr>
        <w:br/>
        <w:t>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1EA7CC5B" w14:textId="77777777" w:rsidR="0051668F" w:rsidRPr="0051668F" w:rsidRDefault="0051668F" w:rsidP="0051668F">
      <w:pPr>
        <w:numPr>
          <w:ilvl w:val="0"/>
          <w:numId w:val="2"/>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Oferta Wykonawcy, który podlega wykluczeniu na podstawie art. 7 ust. 1 ustawy z dnia 13 kwietnia 2022 r. o szczególnych rozwiązaniach w zakresie przeciwdziałania wspieraniu agresji na Ukrainę oraz służących ochronie bezpieczeństwa narodowego (Dz.U. 2025 poz. 514 ze zm.), zwaną dalej specustawą sankcyjną zostanie odrzucona, na podstawie art. 226 ust. 1 pkt 2 lit. a) ustawy </w:t>
      </w:r>
      <w:proofErr w:type="spellStart"/>
      <w:r w:rsidRPr="0051668F">
        <w:rPr>
          <w:rFonts w:ascii="Arial" w:eastAsia="Times New Roman" w:hAnsi="Arial" w:cs="Arial"/>
          <w:color w:val="000000"/>
          <w:kern w:val="0"/>
          <w:sz w:val="20"/>
          <w:szCs w:val="20"/>
          <w:lang w:eastAsia="pl-PL"/>
          <w14:ligatures w14:val="none"/>
        </w:rPr>
        <w:t>Pzp</w:t>
      </w:r>
      <w:proofErr w:type="spellEnd"/>
      <w:r w:rsidRPr="0051668F">
        <w:rPr>
          <w:rFonts w:ascii="Arial" w:eastAsia="Times New Roman" w:hAnsi="Arial" w:cs="Arial"/>
          <w:color w:val="000000"/>
          <w:kern w:val="0"/>
          <w:sz w:val="20"/>
          <w:szCs w:val="20"/>
          <w:lang w:eastAsia="pl-PL"/>
          <w14:ligatures w14:val="none"/>
        </w:rPr>
        <w:t xml:space="preserve">. </w:t>
      </w:r>
    </w:p>
    <w:p w14:paraId="2657924E" w14:textId="77777777" w:rsidR="0051668F" w:rsidRPr="0051668F" w:rsidRDefault="0051668F" w:rsidP="0051668F">
      <w:pPr>
        <w:numPr>
          <w:ilvl w:val="0"/>
          <w:numId w:val="2"/>
        </w:numPr>
        <w:autoSpaceDE w:val="0"/>
        <w:autoSpaceDN w:val="0"/>
        <w:adjustRightInd w:val="0"/>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Niepodleganie wykluczeniu w zakresie następujących podstaw wykluczenia, o ile zostały wskazane przez zamawiającego w niniejszej SWZ:</w:t>
      </w:r>
    </w:p>
    <w:p w14:paraId="08948C9C" w14:textId="77777777" w:rsidR="0051668F" w:rsidRPr="0051668F" w:rsidRDefault="0051668F" w:rsidP="0051668F">
      <w:pPr>
        <w:numPr>
          <w:ilvl w:val="0"/>
          <w:numId w:val="37"/>
        </w:numPr>
        <w:shd w:val="clear" w:color="auto" w:fill="FFFFFF"/>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art. 108 ust. 1 pkt 1–5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w:t>
      </w:r>
    </w:p>
    <w:p w14:paraId="45E30115" w14:textId="77777777" w:rsidR="0051668F" w:rsidRPr="0051668F" w:rsidRDefault="0051668F" w:rsidP="0051668F">
      <w:pPr>
        <w:numPr>
          <w:ilvl w:val="0"/>
          <w:numId w:val="37"/>
        </w:numPr>
        <w:shd w:val="clear" w:color="auto" w:fill="FFFFFF"/>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art. 109 ust. 1 pkt 4,5,7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t>
      </w:r>
    </w:p>
    <w:p w14:paraId="30AD5640" w14:textId="77777777" w:rsidR="0051668F" w:rsidRPr="0051668F" w:rsidRDefault="0051668F" w:rsidP="0051668F">
      <w:pPr>
        <w:shd w:val="clear" w:color="auto" w:fill="FFFFFF"/>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może zostać potwierdzone:</w:t>
      </w:r>
    </w:p>
    <w:p w14:paraId="04D2A401" w14:textId="77777777" w:rsidR="0051668F" w:rsidRPr="0051668F" w:rsidRDefault="0051668F" w:rsidP="0051668F">
      <w:pPr>
        <w:numPr>
          <w:ilvl w:val="0"/>
          <w:numId w:val="38"/>
        </w:numPr>
        <w:shd w:val="clear" w:color="auto" w:fill="FFFFFF"/>
        <w:spacing w:after="0" w:line="360" w:lineRule="auto"/>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podmiotowymi środkami dowodowymi wskazanymi w Rozdziale X ust. 3 SWZ, składanymi na wezwanie zamawiającego na podstawie art. 274 ust. 1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w:t>
      </w:r>
    </w:p>
    <w:p w14:paraId="1FEA6A2B" w14:textId="77777777" w:rsidR="0051668F" w:rsidRPr="0051668F" w:rsidRDefault="0051668F" w:rsidP="0051668F">
      <w:pPr>
        <w:numPr>
          <w:ilvl w:val="0"/>
          <w:numId w:val="38"/>
        </w:numPr>
        <w:shd w:val="clear" w:color="auto" w:fill="FFFFFF"/>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 xml:space="preserve">ważnym certyfikatem wykonawcy, jeżeli z treści certyfikatu wynika potwierdzenie niepodlegania wykluczeniu w zakresie danej podstawy wykluczenia, a dane zawarte we wstępnym oświadczeniu, o którym mowa w art. 125 ust.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składanym wraz z ofertą, umożliwiają zamawiającemu identyfikację certyfikatu oraz jego samodzielne uzyskanie.</w:t>
      </w:r>
    </w:p>
    <w:p w14:paraId="7EF7C91C" w14:textId="77777777" w:rsidR="0051668F" w:rsidRPr="0051668F" w:rsidRDefault="0051668F" w:rsidP="0051668F">
      <w:pPr>
        <w:numPr>
          <w:ilvl w:val="0"/>
          <w:numId w:val="2"/>
        </w:numPr>
        <w:shd w:val="clear" w:color="auto" w:fill="FFFFFF"/>
        <w:spacing w:after="0" w:line="360" w:lineRule="auto"/>
        <w:contextualSpacing/>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Niepodleganie wykluczeniu w zakresie następujących podstaw wykluczenia:</w:t>
      </w:r>
    </w:p>
    <w:p w14:paraId="02EB410B" w14:textId="77777777" w:rsidR="0051668F" w:rsidRPr="0051668F" w:rsidRDefault="0051668F" w:rsidP="0051668F">
      <w:pPr>
        <w:numPr>
          <w:ilvl w:val="0"/>
          <w:numId w:val="39"/>
        </w:numPr>
        <w:shd w:val="clear" w:color="auto" w:fill="FFFFFF"/>
        <w:spacing w:after="0" w:line="360" w:lineRule="auto"/>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art. 108 ust. 1 pkt 6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w:t>
      </w:r>
    </w:p>
    <w:p w14:paraId="162AFEDE" w14:textId="77777777" w:rsidR="0051668F" w:rsidRPr="0051668F" w:rsidRDefault="0051668F" w:rsidP="0051668F">
      <w:pPr>
        <w:numPr>
          <w:ilvl w:val="0"/>
          <w:numId w:val="39"/>
        </w:numPr>
        <w:shd w:val="clear" w:color="auto" w:fill="FFFFFF"/>
        <w:spacing w:after="0" w:line="360" w:lineRule="auto"/>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art. 7 ust. 1 ustawy z 13 kwietnia 2022 r. o szczególnych rozwiązaniach w zakresie przeciwdziałania wspieraniu agresji na Ukrainę oraz służących ochronie bezpieczeństwa narodowego,</w:t>
      </w:r>
    </w:p>
    <w:p w14:paraId="0A804326" w14:textId="77777777" w:rsidR="0051668F" w:rsidRPr="0051668F" w:rsidRDefault="0051668F" w:rsidP="0051668F">
      <w:pPr>
        <w:shd w:val="clear" w:color="auto" w:fill="FFFFFF"/>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może zostać potwierdzone wyłącznie podmiotowymi środkami dowodowymi wskazanymi w Rozdziale 9 pkt 2 SWZ, składanymi na wezwanie zamawiającego na podstawie art. 274 ust. 1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w:t>
      </w:r>
    </w:p>
    <w:p w14:paraId="759CD1A2" w14:textId="77777777" w:rsidR="0051668F" w:rsidRPr="0051668F" w:rsidRDefault="0051668F" w:rsidP="0051668F">
      <w:pPr>
        <w:shd w:val="clear" w:color="auto" w:fill="FFFFFF"/>
        <w:spacing w:after="0" w:line="360" w:lineRule="auto"/>
        <w:rPr>
          <w:rFonts w:ascii="Arial" w:eastAsia="Times New Roman" w:hAnsi="Arial" w:cs="Arial"/>
          <w:kern w:val="0"/>
          <w:sz w:val="20"/>
          <w:szCs w:val="20"/>
          <w:lang w:eastAsia="pl-PL"/>
          <w14:ligatures w14:val="none"/>
        </w:rPr>
      </w:pPr>
    </w:p>
    <w:p w14:paraId="1C2322F9" w14:textId="77777777" w:rsidR="0051668F" w:rsidRPr="0051668F" w:rsidRDefault="0051668F" w:rsidP="0051668F">
      <w:pPr>
        <w:numPr>
          <w:ilvl w:val="0"/>
          <w:numId w:val="2"/>
        </w:numPr>
        <w:shd w:val="clear" w:color="auto" w:fill="FFFFFF"/>
        <w:suppressAutoHyphens/>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SELF-CLEANING - w okolicznościach określonych w art. 108 ust. 1 pkt 1, 2 i 5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lub w art. 109 ust. 1 pkt 2-5 i 7-10, wykonawca może dokonać „samooczyszczenia”, na zasadach opisanych w art. 110 ust. 2 i 3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Procedura ta winna być zastosowana w terminie składania ofert, poprzez odpowiednie wypełnienie oświadczenia wstępnego.   </w:t>
      </w:r>
    </w:p>
    <w:p w14:paraId="0B016C53" w14:textId="77777777" w:rsidR="0051668F" w:rsidRPr="0051668F" w:rsidRDefault="0051668F" w:rsidP="0051668F">
      <w:pPr>
        <w:autoSpaceDE w:val="0"/>
        <w:autoSpaceDN w:val="0"/>
        <w:adjustRightInd w:val="0"/>
        <w:spacing w:after="0" w:line="360" w:lineRule="auto"/>
        <w:ind w:left="349"/>
        <w:contextualSpacing/>
        <w:jc w:val="both"/>
        <w:rPr>
          <w:rFonts w:ascii="Arial" w:eastAsia="Times New Roman" w:hAnsi="Arial" w:cs="Arial"/>
          <w:color w:val="000000"/>
          <w:kern w:val="0"/>
          <w:sz w:val="20"/>
          <w:szCs w:val="20"/>
          <w:lang w:eastAsia="pl-PL"/>
          <w14:ligatures w14:val="none"/>
        </w:rPr>
      </w:pPr>
    </w:p>
    <w:p w14:paraId="50A552AA" w14:textId="77777777" w:rsidR="0051668F" w:rsidRPr="0051668F" w:rsidRDefault="0051668F" w:rsidP="0051668F">
      <w:pPr>
        <w:keepNext/>
        <w:keepLines/>
        <w:spacing w:before="360" w:after="120" w:line="276" w:lineRule="auto"/>
        <w:ind w:left="426" w:hanging="426"/>
        <w:jc w:val="both"/>
        <w:outlineLvl w:val="1"/>
        <w:rPr>
          <w:rFonts w:ascii="Arial" w:eastAsia="Arial" w:hAnsi="Arial" w:cs="Arial"/>
          <w:kern w:val="0"/>
          <w:sz w:val="32"/>
          <w:szCs w:val="32"/>
          <w:lang w:eastAsia="pl-PL"/>
          <w14:ligatures w14:val="none"/>
        </w:rPr>
      </w:pPr>
      <w:bookmarkStart w:id="7" w:name="_crlv0voso4yw" w:colFirst="0" w:colLast="0"/>
      <w:bookmarkEnd w:id="7"/>
      <w:r w:rsidRPr="0051668F">
        <w:rPr>
          <w:rFonts w:ascii="Arial" w:eastAsia="Arial" w:hAnsi="Arial" w:cs="Arial"/>
          <w:kern w:val="0"/>
          <w:sz w:val="32"/>
          <w:szCs w:val="32"/>
          <w:lang w:eastAsia="pl-PL"/>
          <w14:ligatures w14:val="none"/>
        </w:rPr>
        <w:t>X. Podmiotowe środki dowodowe. Oświadczenia i dokumenty, jakie zobowiązani są dostarczyć Wykonawcy w celu potwierdzenia spełniania warunków udziału w postępowaniu oraz wykazania braku podstaw wykluczenia</w:t>
      </w:r>
    </w:p>
    <w:p w14:paraId="71612B88" w14:textId="77777777" w:rsidR="0051668F" w:rsidRPr="0051668F" w:rsidRDefault="0051668F" w:rsidP="0051668F">
      <w:pPr>
        <w:spacing w:after="0" w:line="276" w:lineRule="auto"/>
        <w:rPr>
          <w:rFonts w:ascii="Arial" w:eastAsia="Arial" w:hAnsi="Arial" w:cs="Arial"/>
          <w:kern w:val="0"/>
          <w:sz w:val="22"/>
          <w:szCs w:val="22"/>
          <w:lang w:eastAsia="pl-PL"/>
          <w14:ligatures w14:val="none"/>
        </w:rPr>
      </w:pPr>
    </w:p>
    <w:p w14:paraId="37CFF033" w14:textId="77777777" w:rsidR="0051668F" w:rsidRPr="0051668F" w:rsidRDefault="0051668F" w:rsidP="0051668F">
      <w:pPr>
        <w:numPr>
          <w:ilvl w:val="0"/>
          <w:numId w:val="8"/>
        </w:numPr>
        <w:spacing w:after="0" w:line="360" w:lineRule="auto"/>
        <w:ind w:left="426" w:hanging="426"/>
        <w:contextualSpacing/>
        <w:jc w:val="both"/>
        <w:rPr>
          <w:rFonts w:ascii="Arial" w:eastAsia="Times New Roman" w:hAnsi="Arial" w:cs="Arial"/>
          <w:kern w:val="0"/>
          <w:sz w:val="20"/>
          <w:szCs w:val="20"/>
          <w:lang w:eastAsia="pl-PL"/>
          <w14:ligatures w14:val="none"/>
        </w:rPr>
      </w:pPr>
      <w:bookmarkStart w:id="8" w:name="_gb4nrns0uw97" w:colFirst="0" w:colLast="0"/>
      <w:bookmarkEnd w:id="8"/>
      <w:r w:rsidRPr="0051668F">
        <w:rPr>
          <w:rFonts w:ascii="Arial" w:eastAsia="Times New Roman" w:hAnsi="Arial" w:cs="Arial"/>
          <w:kern w:val="0"/>
          <w:sz w:val="20"/>
          <w:szCs w:val="20"/>
          <w:lang w:eastAsia="pl-PL"/>
          <w14:ligatures w14:val="none"/>
        </w:rPr>
        <w:t xml:space="preserve">Do oferty Wykonawca zobowiązany jest dołączyć aktualne na dzień składania ofert </w:t>
      </w:r>
      <w:r w:rsidRPr="0051668F">
        <w:rPr>
          <w:rFonts w:ascii="Arial" w:eastAsia="Times New Roman" w:hAnsi="Arial" w:cs="Arial"/>
          <w:b/>
          <w:bCs/>
          <w:kern w:val="0"/>
          <w:sz w:val="20"/>
          <w:szCs w:val="20"/>
          <w:lang w:eastAsia="pl-PL"/>
          <w14:ligatures w14:val="none"/>
        </w:rPr>
        <w:t>oświadczenie o spełnianiu warunków udziału w postępowaniu oraz o braku podstaw do wykluczenia</w:t>
      </w:r>
      <w:r w:rsidRPr="0051668F">
        <w:rPr>
          <w:rFonts w:ascii="Arial" w:eastAsia="Times New Roman" w:hAnsi="Arial" w:cs="Arial"/>
          <w:kern w:val="0"/>
          <w:sz w:val="20"/>
          <w:szCs w:val="20"/>
          <w:lang w:eastAsia="pl-PL"/>
          <w14:ligatures w14:val="none"/>
        </w:rPr>
        <w:t xml:space="preserve"> z postępowania uwzględniające przesłanki wykluczenia z art. 7 ust. 1 Ustawy o szczególnych rozwiązaniach w zakresie przeciwdziałania wspieraniu agresji na Ukrainę oraz służących ochronie bezpieczeństwa narodowego składane na podstawie art. 125 ust. 1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 zgodnie z </w:t>
      </w:r>
      <w:r w:rsidRPr="0051668F">
        <w:rPr>
          <w:rFonts w:ascii="Arial" w:eastAsia="Times New Roman" w:hAnsi="Arial" w:cs="Arial"/>
          <w:b/>
          <w:kern w:val="0"/>
          <w:sz w:val="20"/>
          <w:szCs w:val="20"/>
          <w:lang w:eastAsia="pl-PL"/>
          <w14:ligatures w14:val="none"/>
        </w:rPr>
        <w:t xml:space="preserve">załącznikiem nr 3 do SWZ. </w:t>
      </w:r>
      <w:r w:rsidRPr="0051668F">
        <w:rPr>
          <w:rFonts w:ascii="Arial" w:eastAsia="Times New Roman" w:hAnsi="Arial" w:cs="Arial"/>
          <w:kern w:val="0"/>
          <w:sz w:val="20"/>
          <w:szCs w:val="20"/>
          <w:lang w:eastAsia="pl-PL"/>
          <w14:ligatures w14:val="none"/>
        </w:rPr>
        <w:t xml:space="preserve">W treści oświadczenia wykonawca wskazuje, czy w niniejszym postępowaniu będzie wykorzystywał certyfikat. Brak informacji o certyfikacie </w:t>
      </w:r>
      <w:r w:rsidRPr="0051668F">
        <w:rPr>
          <w:rFonts w:ascii="Arial" w:eastAsia="Times New Roman" w:hAnsi="Arial" w:cs="Arial"/>
          <w:b/>
          <w:bCs/>
          <w:kern w:val="0"/>
          <w:sz w:val="20"/>
          <w:szCs w:val="20"/>
          <w:lang w:eastAsia="pl-PL"/>
          <w14:ligatures w14:val="none"/>
        </w:rPr>
        <w:t>będzie uznany za oświadczenie wykonawcy, że w niniejszym postępowaniu nie będzie on wykorzystywał certyfikatu.</w:t>
      </w:r>
    </w:p>
    <w:p w14:paraId="3F3EAEAB" w14:textId="77777777" w:rsidR="0051668F" w:rsidRPr="0051668F" w:rsidRDefault="0051668F" w:rsidP="0051668F">
      <w:pPr>
        <w:keepNext/>
        <w:keepLines/>
        <w:numPr>
          <w:ilvl w:val="0"/>
          <w:numId w:val="8"/>
        </w:numPr>
        <w:spacing w:after="0" w:line="360" w:lineRule="auto"/>
        <w:ind w:left="426" w:hanging="426"/>
        <w:jc w:val="both"/>
        <w:outlineLvl w:val="1"/>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Informacje zawarte w oświadczeniu, o którym mowa w pkt 1 stanowią wstępne potwierdzenie, że Wykonawca nie podlega wykluczeniu oraz spełnia warunki udziału w postępowaniu.</w:t>
      </w:r>
    </w:p>
    <w:p w14:paraId="62BF9D4D" w14:textId="77777777" w:rsidR="0051668F" w:rsidRPr="0051668F" w:rsidRDefault="0051668F" w:rsidP="0051668F">
      <w:pPr>
        <w:keepNext/>
        <w:keepLines/>
        <w:numPr>
          <w:ilvl w:val="0"/>
          <w:numId w:val="8"/>
        </w:numPr>
        <w:spacing w:after="0" w:line="360" w:lineRule="auto"/>
        <w:ind w:left="426" w:hanging="426"/>
        <w:jc w:val="both"/>
        <w:outlineLvl w:val="1"/>
        <w:rPr>
          <w:rFonts w:ascii="Arial" w:eastAsia="Arial" w:hAnsi="Arial" w:cs="Arial"/>
          <w:b/>
          <w:kern w:val="0"/>
          <w:sz w:val="20"/>
          <w:szCs w:val="20"/>
          <w:lang w:eastAsia="pl-PL"/>
          <w14:ligatures w14:val="none"/>
        </w:rPr>
      </w:pPr>
      <w:r w:rsidRPr="0051668F">
        <w:rPr>
          <w:rFonts w:ascii="Arial" w:eastAsia="Arial" w:hAnsi="Arial" w:cs="Arial"/>
          <w:b/>
          <w:kern w:val="0"/>
          <w:sz w:val="20"/>
          <w:szCs w:val="20"/>
          <w:lang w:eastAsia="pl-PL"/>
          <w14:ligatures w14:val="none"/>
        </w:rPr>
        <w:t>Dokumenty składane na wezwanie:</w:t>
      </w:r>
    </w:p>
    <w:p w14:paraId="6C02823D"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Zamawiający wzywa wykonawcę, którego oferta została najwyżej oceniona, do złożenia w wyznaczonym terminie, </w:t>
      </w:r>
      <w:r w:rsidRPr="0051668F">
        <w:rPr>
          <w:rFonts w:ascii="Arial" w:eastAsia="Arial" w:hAnsi="Arial" w:cs="Arial"/>
          <w:kern w:val="0"/>
          <w:sz w:val="20"/>
          <w:szCs w:val="20"/>
          <w:u w:val="single"/>
          <w:lang w:eastAsia="pl-PL"/>
          <w14:ligatures w14:val="none"/>
        </w:rPr>
        <w:t>nie krótszym niż 5 dni</w:t>
      </w:r>
      <w:r w:rsidRPr="0051668F">
        <w:rPr>
          <w:rFonts w:ascii="Arial" w:eastAsia="Arial" w:hAnsi="Arial" w:cs="Arial"/>
          <w:kern w:val="0"/>
          <w:sz w:val="20"/>
          <w:szCs w:val="20"/>
          <w:lang w:eastAsia="pl-PL"/>
          <w14:ligatures w14:val="none"/>
        </w:rPr>
        <w:t xml:space="preserve"> od dnia wezwania, podmiotowych środków dowodowych, jeżeli wymagał ich złożenia w ogłoszeniu o zamówieniu lub dokumentach zamówienia, aktualnych na dzień złożenia podmiotowych środków dowodowych. </w:t>
      </w:r>
    </w:p>
    <w:p w14:paraId="374B543F"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p>
    <w:p w14:paraId="5FEBD8EA" w14:textId="77777777" w:rsidR="0051668F" w:rsidRPr="0051668F" w:rsidRDefault="0051668F" w:rsidP="0051668F">
      <w:pPr>
        <w:keepNext/>
        <w:keepLines/>
        <w:numPr>
          <w:ilvl w:val="0"/>
          <w:numId w:val="8"/>
        </w:numPr>
        <w:spacing w:after="0" w:line="360" w:lineRule="auto"/>
        <w:ind w:left="426" w:hanging="426"/>
        <w:jc w:val="both"/>
        <w:outlineLvl w:val="1"/>
        <w:rPr>
          <w:rFonts w:ascii="Arial" w:eastAsia="Arial" w:hAnsi="Arial" w:cs="Arial"/>
          <w:b/>
          <w:kern w:val="0"/>
          <w:sz w:val="20"/>
          <w:szCs w:val="20"/>
          <w:lang w:eastAsia="pl-PL"/>
          <w14:ligatures w14:val="none"/>
        </w:rPr>
      </w:pPr>
      <w:r w:rsidRPr="0051668F">
        <w:rPr>
          <w:rFonts w:ascii="Arial" w:eastAsia="Arial" w:hAnsi="Arial" w:cs="Arial"/>
          <w:b/>
          <w:kern w:val="0"/>
          <w:sz w:val="20"/>
          <w:szCs w:val="20"/>
          <w:lang w:eastAsia="pl-PL"/>
          <w14:ligatures w14:val="none"/>
        </w:rPr>
        <w:t>Podmiotowe środki dowodowe wymagane od wykonawcy obejmują:</w:t>
      </w:r>
    </w:p>
    <w:p w14:paraId="75ED75A7"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ab/>
      </w:r>
      <w:r w:rsidRPr="0051668F">
        <w:rPr>
          <w:rFonts w:ascii="Arial" w:eastAsia="Times New Roman" w:hAnsi="Arial" w:cs="Arial"/>
          <w:b/>
          <w:kern w:val="0"/>
          <w:sz w:val="20"/>
          <w:szCs w:val="20"/>
          <w:lang w:eastAsia="pl-PL"/>
          <w14:ligatures w14:val="none"/>
        </w:rPr>
        <w:t>Oświadczenie wykonawcy</w:t>
      </w:r>
      <w:r w:rsidRPr="0051668F">
        <w:rPr>
          <w:rFonts w:ascii="Arial" w:eastAsia="Times New Roman" w:hAnsi="Arial" w:cs="Arial"/>
          <w:kern w:val="0"/>
          <w:sz w:val="20"/>
          <w:szCs w:val="20"/>
          <w:lang w:eastAsia="pl-PL"/>
          <w14:ligatures w14:val="none"/>
        </w:rPr>
        <w:t xml:space="preserve">, w zakresie art. 108 ust. 1 pkt 5 ustawy, o braku przynależności do tej samej grupy kapitałowej, w rozumieniu ustawy z dnia 16 lutego 2007 r. o ochronie konkurencji i konsumentów (Dz. U. z 2025 r. poz. 1714 z </w:t>
      </w:r>
      <w:proofErr w:type="spellStart"/>
      <w:r w:rsidRPr="0051668F">
        <w:rPr>
          <w:rFonts w:ascii="Arial" w:eastAsia="Times New Roman" w:hAnsi="Arial" w:cs="Arial"/>
          <w:kern w:val="0"/>
          <w:sz w:val="20"/>
          <w:szCs w:val="20"/>
          <w:lang w:eastAsia="pl-PL"/>
          <w14:ligatures w14:val="none"/>
        </w:rPr>
        <w:t>późn</w:t>
      </w:r>
      <w:proofErr w:type="spellEnd"/>
      <w:r w:rsidRPr="0051668F">
        <w:rPr>
          <w:rFonts w:ascii="Arial" w:eastAsia="Times New Roman" w:hAnsi="Arial" w:cs="Arial"/>
          <w:kern w:val="0"/>
          <w:sz w:val="20"/>
          <w:szCs w:val="20"/>
          <w:lang w:eastAsia="pl-PL"/>
          <w14:ligatures w14:val="none"/>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w:t>
      </w:r>
      <w:r w:rsidRPr="0051668F">
        <w:rPr>
          <w:rFonts w:ascii="Arial" w:eastAsia="Times New Roman" w:hAnsi="Arial" w:cs="Arial"/>
          <w:kern w:val="0"/>
          <w:sz w:val="20"/>
          <w:szCs w:val="20"/>
          <w:lang w:eastAsia="pl-PL"/>
          <w14:ligatures w14:val="none"/>
        </w:rPr>
        <w:br/>
        <w:t xml:space="preserve">o dopuszczenie do udziału w postępowaniu niezależnie od innego wykonawcy należącego  do tej samej grupy kapitałowej – </w:t>
      </w:r>
      <w:r w:rsidRPr="0051668F">
        <w:rPr>
          <w:rFonts w:ascii="Arial" w:eastAsia="Times New Roman" w:hAnsi="Arial" w:cs="Arial"/>
          <w:b/>
          <w:kern w:val="0"/>
          <w:sz w:val="20"/>
          <w:szCs w:val="20"/>
          <w:lang w:eastAsia="pl-PL"/>
          <w14:ligatures w14:val="none"/>
        </w:rPr>
        <w:t>załącznik nr 4 do niniejszej SWZ</w:t>
      </w:r>
      <w:r w:rsidRPr="0051668F">
        <w:rPr>
          <w:rFonts w:ascii="Arial" w:eastAsia="Times New Roman" w:hAnsi="Arial" w:cs="Arial"/>
          <w:kern w:val="0"/>
          <w:sz w:val="20"/>
          <w:szCs w:val="20"/>
          <w:lang w:eastAsia="pl-PL"/>
          <w14:ligatures w14:val="none"/>
        </w:rPr>
        <w:t>;</w:t>
      </w:r>
    </w:p>
    <w:p w14:paraId="31C7700B"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ab/>
      </w:r>
      <w:r w:rsidRPr="0051668F">
        <w:rPr>
          <w:rFonts w:ascii="Arial" w:eastAsia="Times New Roman" w:hAnsi="Arial" w:cs="Arial"/>
          <w:b/>
          <w:kern w:val="0"/>
          <w:sz w:val="20"/>
          <w:szCs w:val="20"/>
          <w:lang w:eastAsia="pl-PL"/>
          <w14:ligatures w14:val="none"/>
        </w:rPr>
        <w:t>Odpis lub informacja z Krajowego Rejestru Sądowego lub z Centralnej Ewidencji           i Informacji o Działalności Gospodarczej,</w:t>
      </w:r>
      <w:r w:rsidRPr="0051668F">
        <w:rPr>
          <w:rFonts w:ascii="Arial" w:eastAsia="Times New Roman" w:hAnsi="Arial" w:cs="Arial"/>
          <w:kern w:val="0"/>
          <w:sz w:val="20"/>
          <w:szCs w:val="20"/>
          <w:lang w:eastAsia="pl-PL"/>
          <w14:ligatures w14:val="none"/>
        </w:rPr>
        <w:t xml:space="preserve"> w zakresie art. 109 ust. 1 pkt 4 ustawy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sporządzonych nie wcześniej niż 3 miesiące przed jej złożeniem, jeżeli odrębne przepisy wymagają wpisu do rejestru lub ewidencji;</w:t>
      </w:r>
    </w:p>
    <w:p w14:paraId="4B2230E2"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Arial" w:hAnsi="Arial" w:cs="Arial"/>
          <w:b/>
          <w:bCs/>
          <w:color w:val="000000"/>
          <w:kern w:val="0"/>
          <w:sz w:val="20"/>
          <w:szCs w:val="20"/>
          <w:shd w:val="clear" w:color="auto" w:fill="FFFFFF"/>
          <w:lang w:eastAsia="pl-PL" w:bidi="pl-PL"/>
          <w14:ligatures w14:val="none"/>
        </w:rPr>
        <w:t xml:space="preserve">Informacja z Krajowego Rejestru Karnego </w:t>
      </w:r>
      <w:r w:rsidRPr="0051668F">
        <w:rPr>
          <w:rFonts w:ascii="Arial" w:eastAsia="Times New Roman" w:hAnsi="Arial" w:cs="Arial"/>
          <w:kern w:val="0"/>
          <w:sz w:val="20"/>
          <w:szCs w:val="20"/>
          <w:lang w:eastAsia="pl-PL"/>
          <w14:ligatures w14:val="none"/>
        </w:rPr>
        <w:t>w zakresie dotyczącym podstaw wykluczenia wskazanych w art. 108 ust. 1 pkt 1,2 (</w:t>
      </w:r>
      <w:r w:rsidRPr="0051668F">
        <w:rPr>
          <w:rFonts w:ascii="Arial" w:eastAsia="Times New Roman" w:hAnsi="Arial" w:cs="Arial"/>
          <w:b/>
          <w:bCs/>
          <w:kern w:val="0"/>
          <w:sz w:val="20"/>
          <w:szCs w:val="20"/>
          <w:lang w:eastAsia="pl-PL"/>
          <w14:ligatures w14:val="none"/>
        </w:rPr>
        <w:t>informacja z KRK o osobie</w:t>
      </w:r>
      <w:r w:rsidRPr="0051668F">
        <w:rPr>
          <w:rFonts w:ascii="Arial" w:eastAsia="Times New Roman" w:hAnsi="Arial" w:cs="Arial"/>
          <w:kern w:val="0"/>
          <w:sz w:val="20"/>
          <w:szCs w:val="20"/>
          <w:lang w:eastAsia="pl-PL"/>
          <w14:ligatures w14:val="none"/>
        </w:rPr>
        <w:t>) i pkt 4 (</w:t>
      </w:r>
      <w:r w:rsidRPr="0051668F">
        <w:rPr>
          <w:rFonts w:ascii="Arial" w:eastAsia="Times New Roman" w:hAnsi="Arial" w:cs="Arial"/>
          <w:b/>
          <w:bCs/>
          <w:kern w:val="0"/>
          <w:sz w:val="20"/>
          <w:szCs w:val="20"/>
          <w:lang w:eastAsia="pl-PL"/>
          <w14:ligatures w14:val="none"/>
        </w:rPr>
        <w:t xml:space="preserve">informację z KRK o podmiocie zbiorowym)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sporządzona nie wcześniej niż 6 miesięcy przed jej złożeniem</w:t>
      </w:r>
    </w:p>
    <w:p w14:paraId="79BA349A"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Arial" w:hAnsi="Arial" w:cs="Arial"/>
          <w:b/>
          <w:bCs/>
          <w:color w:val="000000"/>
          <w:kern w:val="0"/>
          <w:sz w:val="20"/>
          <w:szCs w:val="20"/>
          <w:shd w:val="clear" w:color="auto" w:fill="FFFFFF"/>
          <w:lang w:eastAsia="pl-PL" w:bidi="pl-PL"/>
          <w14:ligatures w14:val="none"/>
        </w:rPr>
        <w:t>Oświadczenie Wykonawcy</w:t>
      </w:r>
      <w:r w:rsidRPr="0051668F">
        <w:rPr>
          <w:rFonts w:ascii="Arial" w:eastAsia="Arial" w:hAnsi="Arial" w:cs="Arial"/>
          <w:color w:val="000000"/>
          <w:kern w:val="0"/>
          <w:sz w:val="20"/>
          <w:szCs w:val="20"/>
          <w:shd w:val="clear" w:color="auto" w:fill="FFFFFF"/>
          <w:lang w:eastAsia="pl-PL" w:bidi="pl-PL"/>
          <w14:ligatures w14:val="none"/>
        </w:rPr>
        <w:t xml:space="preserve"> </w:t>
      </w:r>
      <w:r w:rsidRPr="0051668F">
        <w:rPr>
          <w:rFonts w:ascii="Arial" w:eastAsia="Times New Roman" w:hAnsi="Arial" w:cs="Arial"/>
          <w:b/>
          <w:bCs/>
          <w:kern w:val="0"/>
          <w:sz w:val="20"/>
          <w:szCs w:val="20"/>
          <w:lang w:eastAsia="pl-PL"/>
          <w14:ligatures w14:val="none"/>
        </w:rPr>
        <w:t>o aktualności</w:t>
      </w:r>
      <w:r w:rsidRPr="0051668F">
        <w:rPr>
          <w:rFonts w:ascii="Arial" w:eastAsia="Times New Roman" w:hAnsi="Arial" w:cs="Arial"/>
          <w:kern w:val="0"/>
          <w:sz w:val="20"/>
          <w:szCs w:val="20"/>
          <w:lang w:eastAsia="pl-PL"/>
          <w14:ligatures w14:val="none"/>
        </w:rPr>
        <w:t xml:space="preserve"> informacji zawartych w oświadczeniu, o którym mowa w art. 125 ust. 1 ustawy z dnia 11 września 2019 r. Prawo zamówień publicznych – </w:t>
      </w:r>
      <w:r w:rsidRPr="0051668F">
        <w:rPr>
          <w:rFonts w:ascii="Arial" w:eastAsia="Times New Roman" w:hAnsi="Arial" w:cs="Arial"/>
          <w:b/>
          <w:bCs/>
          <w:kern w:val="0"/>
          <w:sz w:val="20"/>
          <w:szCs w:val="20"/>
          <w:lang w:eastAsia="pl-PL"/>
          <w14:ligatures w14:val="none"/>
        </w:rPr>
        <w:t>zgodnie z</w:t>
      </w:r>
      <w:r w:rsidRPr="0051668F">
        <w:rPr>
          <w:rFonts w:ascii="Arial" w:eastAsia="Times New Roman" w:hAnsi="Arial" w:cs="Arial"/>
          <w:kern w:val="0"/>
          <w:sz w:val="20"/>
          <w:szCs w:val="20"/>
          <w:lang w:eastAsia="pl-PL"/>
          <w14:ligatures w14:val="none"/>
        </w:rPr>
        <w:t xml:space="preserve"> </w:t>
      </w:r>
      <w:r w:rsidRPr="0051668F">
        <w:rPr>
          <w:rFonts w:ascii="Arial" w:eastAsia="Arial" w:hAnsi="Arial" w:cs="Arial"/>
          <w:b/>
          <w:bCs/>
          <w:color w:val="000000"/>
          <w:kern w:val="0"/>
          <w:sz w:val="20"/>
          <w:szCs w:val="20"/>
          <w:shd w:val="clear" w:color="auto" w:fill="FFFFFF"/>
          <w:lang w:eastAsia="pl-PL" w:bidi="pl-PL"/>
          <w14:ligatures w14:val="none"/>
        </w:rPr>
        <w:t>załącznikiem nr 9 do niniejszej SWZ.</w:t>
      </w:r>
    </w:p>
    <w:p w14:paraId="7780E45D"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
          <w:bCs/>
          <w:color w:val="000000"/>
          <w:kern w:val="0"/>
          <w:sz w:val="20"/>
          <w:szCs w:val="20"/>
          <w:lang w:eastAsia="pl-PL"/>
          <w14:ligatures w14:val="none"/>
        </w:rPr>
        <w:t xml:space="preserve">Wykaz robót budowlanych </w:t>
      </w:r>
      <w:r w:rsidRPr="0051668F">
        <w:rPr>
          <w:rFonts w:ascii="Arial" w:eastAsia="Times New Roman" w:hAnsi="Arial" w:cs="Arial"/>
          <w:color w:val="000000"/>
          <w:kern w:val="0"/>
          <w:sz w:val="20"/>
          <w:szCs w:val="20"/>
          <w:lang w:eastAsia="pl-PL"/>
          <w14:ligatures w14:val="none"/>
        </w:rPr>
        <w:t xml:space="preserve">wykonanych nie wcześniej niż w okresie ostatnich 5 lat, a jeżeli okres prowadzenia działalności jest krótszy – w tym okresie, wraz z podaniem ich rodzaju, wartości, daty i miejsca wykonania oraz podmiotów, na rzecz których roboty te zostały wykonane, oraz </w:t>
      </w:r>
      <w:r w:rsidRPr="0051668F">
        <w:rPr>
          <w:rFonts w:ascii="Arial" w:eastAsia="Times New Roman" w:hAnsi="Arial" w:cs="Arial"/>
          <w:b/>
          <w:bCs/>
          <w:color w:val="000000"/>
          <w:kern w:val="0"/>
          <w:sz w:val="20"/>
          <w:szCs w:val="20"/>
          <w:lang w:eastAsia="pl-PL"/>
          <w14:ligatures w14:val="none"/>
        </w:rPr>
        <w:t xml:space="preserve">załączeniem dowodów </w:t>
      </w:r>
      <w:r w:rsidRPr="0051668F">
        <w:rPr>
          <w:rFonts w:ascii="Arial" w:eastAsia="Times New Roman" w:hAnsi="Arial" w:cs="Arial"/>
          <w:color w:val="000000"/>
          <w:kern w:val="0"/>
          <w:sz w:val="20"/>
          <w:szCs w:val="20"/>
          <w:lang w:eastAsia="pl-PL"/>
          <w14:ligatures w14:val="none"/>
        </w:rPr>
        <w:t xml:space="preserve">określających, czy te roboty budowlane zostały wykonane należycie, przy czym dowodami, o których mowa, są </w:t>
      </w:r>
      <w:r w:rsidRPr="0051668F">
        <w:rPr>
          <w:rFonts w:ascii="Arial" w:eastAsia="Times New Roman" w:hAnsi="Arial" w:cs="Arial"/>
          <w:b/>
          <w:bCs/>
          <w:color w:val="000000"/>
          <w:kern w:val="0"/>
          <w:sz w:val="20"/>
          <w:szCs w:val="20"/>
          <w:lang w:eastAsia="pl-PL"/>
          <w14:ligatures w14:val="none"/>
        </w:rPr>
        <w:t xml:space="preserve">referencje </w:t>
      </w:r>
      <w:r w:rsidRPr="0051668F">
        <w:rPr>
          <w:rFonts w:ascii="Arial" w:eastAsia="Times New Roman" w:hAnsi="Arial" w:cs="Arial"/>
          <w:color w:val="000000"/>
          <w:kern w:val="0"/>
          <w:sz w:val="20"/>
          <w:szCs w:val="20"/>
          <w:lang w:eastAsia="pl-PL"/>
          <w14:ligatures w14:val="none"/>
        </w:rPr>
        <w:t>bądź inne dokumenty sporządzone przez podmiot, na rzecz którego roboty budowlane zostały wykonane, a jeżeli wykonawca z przyczyn niezależnych od niego nie jest w stanie uzyskać tych dokumentów – inne odpowiednie dokumenty</w:t>
      </w:r>
      <w:r w:rsidRPr="0051668F">
        <w:rPr>
          <w:rFonts w:ascii="Arial" w:eastAsia="Times New Roman" w:hAnsi="Arial" w:cs="Arial"/>
          <w:b/>
          <w:bCs/>
          <w:color w:val="000000"/>
          <w:kern w:val="0"/>
          <w:sz w:val="20"/>
          <w:szCs w:val="20"/>
          <w:lang w:eastAsia="pl-PL"/>
          <w14:ligatures w14:val="none"/>
        </w:rPr>
        <w:t xml:space="preserve">- załącznik nr 5 do SWZ </w:t>
      </w:r>
      <w:r w:rsidRPr="0051668F">
        <w:rPr>
          <w:rFonts w:ascii="Arial" w:eastAsia="Times New Roman" w:hAnsi="Arial" w:cs="Arial"/>
          <w:color w:val="000000"/>
          <w:kern w:val="0"/>
          <w:sz w:val="20"/>
          <w:szCs w:val="20"/>
          <w:lang w:eastAsia="pl-PL"/>
          <w14:ligatures w14:val="none"/>
        </w:rPr>
        <w:t>(zgodnie z wymogami zawartymi w Rozdziale VIII)</w:t>
      </w:r>
    </w:p>
    <w:p w14:paraId="26C5BDB2" w14:textId="77777777" w:rsidR="0051668F" w:rsidRPr="0051668F" w:rsidRDefault="0051668F" w:rsidP="0051668F">
      <w:pPr>
        <w:numPr>
          <w:ilvl w:val="0"/>
          <w:numId w:val="28"/>
        </w:numPr>
        <w:spacing w:after="0" w:line="360" w:lineRule="auto"/>
        <w:ind w:left="709" w:hanging="567"/>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
          <w:bCs/>
          <w:color w:val="000000"/>
          <w:kern w:val="0"/>
          <w:sz w:val="20"/>
          <w:szCs w:val="20"/>
          <w:lang w:eastAsia="pl-PL"/>
          <w14:ligatures w14:val="none"/>
        </w:rPr>
        <w:t>Wykaz osób</w:t>
      </w:r>
      <w:r w:rsidRPr="0051668F">
        <w:rPr>
          <w:rFonts w:ascii="Arial" w:eastAsia="Times New Roman" w:hAnsi="Arial" w:cs="Arial"/>
          <w:color w:val="000000"/>
          <w:kern w:val="0"/>
          <w:sz w:val="20"/>
          <w:szCs w:val="20"/>
          <w:lang w:eastAsia="pl-PL"/>
          <w14:ligatures w14:val="none"/>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51668F">
        <w:rPr>
          <w:rFonts w:ascii="Arial" w:eastAsia="Times New Roman" w:hAnsi="Arial" w:cs="Arial"/>
          <w:b/>
          <w:bCs/>
          <w:color w:val="000000"/>
          <w:kern w:val="0"/>
          <w:sz w:val="20"/>
          <w:szCs w:val="20"/>
          <w:lang w:eastAsia="pl-PL"/>
          <w14:ligatures w14:val="none"/>
        </w:rPr>
        <w:t xml:space="preserve">załącznik nr 6 do SWZ </w:t>
      </w:r>
      <w:r w:rsidRPr="0051668F">
        <w:rPr>
          <w:rFonts w:ascii="Arial" w:eastAsia="Times New Roman" w:hAnsi="Arial" w:cs="Arial"/>
          <w:color w:val="000000"/>
          <w:kern w:val="0"/>
          <w:sz w:val="20"/>
          <w:szCs w:val="20"/>
          <w:lang w:eastAsia="pl-PL"/>
          <w14:ligatures w14:val="none"/>
        </w:rPr>
        <w:t>(zgodnie z wymogami zawartymi w Rozdziale VIII)</w:t>
      </w:r>
    </w:p>
    <w:p w14:paraId="0B0B1D86" w14:textId="77777777" w:rsidR="0051668F" w:rsidRPr="0051668F" w:rsidRDefault="0051668F" w:rsidP="0051668F">
      <w:pPr>
        <w:spacing w:after="0" w:line="360" w:lineRule="auto"/>
        <w:ind w:left="709"/>
        <w:contextualSpacing/>
        <w:jc w:val="both"/>
        <w:rPr>
          <w:rFonts w:ascii="Arial" w:eastAsia="Times New Roman" w:hAnsi="Arial" w:cs="Arial"/>
          <w:kern w:val="0"/>
          <w:sz w:val="20"/>
          <w:szCs w:val="20"/>
          <w:lang w:eastAsia="pl-PL"/>
          <w14:ligatures w14:val="none"/>
        </w:rPr>
      </w:pPr>
    </w:p>
    <w:p w14:paraId="44785893" w14:textId="77777777" w:rsidR="0051668F" w:rsidRPr="0051668F" w:rsidRDefault="0051668F" w:rsidP="0051668F">
      <w:pPr>
        <w:spacing w:after="0" w:line="360" w:lineRule="auto"/>
        <w:ind w:left="284" w:hanging="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5.</w:t>
      </w:r>
      <w:r w:rsidRPr="0051668F">
        <w:rPr>
          <w:rFonts w:ascii="Arial" w:eastAsia="Arial" w:hAnsi="Arial" w:cs="Arial"/>
          <w:b/>
          <w:kern w:val="0"/>
          <w:sz w:val="20"/>
          <w:szCs w:val="20"/>
          <w:lang w:eastAsia="pl-PL"/>
          <w14:ligatures w14:val="none"/>
        </w:rPr>
        <w:t xml:space="preserve">  </w:t>
      </w:r>
      <w:r w:rsidRPr="0051668F">
        <w:rPr>
          <w:rFonts w:ascii="Arial" w:eastAsia="Arial" w:hAnsi="Arial" w:cs="Arial"/>
          <w:b/>
          <w:kern w:val="0"/>
          <w:sz w:val="20"/>
          <w:szCs w:val="20"/>
          <w:lang w:eastAsia="pl-PL"/>
          <w14:ligatures w14:val="none"/>
        </w:rPr>
        <w:tab/>
      </w:r>
      <w:r w:rsidRPr="0051668F">
        <w:rPr>
          <w:rFonts w:ascii="Arial" w:eastAsia="Arial" w:hAnsi="Arial" w:cs="Arial"/>
          <w:kern w:val="0"/>
          <w:sz w:val="20"/>
          <w:szCs w:val="20"/>
          <w:lang w:eastAsia="pl-PL"/>
          <w14:ligatures w14:val="none"/>
        </w:rPr>
        <w:t>Jeżeli Wykonawca ma siedzibę lub miejsce zamieszkania poza terytorium Rzeczypospolitej Polskiej, zamiast dokumentu, o których mowa:</w:t>
      </w:r>
    </w:p>
    <w:p w14:paraId="57EAD066" w14:textId="77777777" w:rsidR="0051668F" w:rsidRPr="0051668F" w:rsidRDefault="0051668F" w:rsidP="0051668F">
      <w:p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w ust. 3 pkt 2, składa dokument lub dokumenty wystawione w kraju, w którym Wykonawca ma siedzibę lub miejsce zamieszkania, potwierdzające odpowiednio, że nie otwarto jego likwidacji ani </w:t>
      </w:r>
      <w:r w:rsidRPr="0051668F">
        <w:rPr>
          <w:rFonts w:ascii="Arial" w:eastAsia="Arial" w:hAnsi="Arial" w:cs="Arial"/>
          <w:kern w:val="0"/>
          <w:sz w:val="20"/>
          <w:szCs w:val="20"/>
          <w:lang w:eastAsia="pl-PL"/>
          <w14:ligatures w14:val="none"/>
        </w:rPr>
        <w:lastRenderedPageBreak/>
        <w:t>nie ogłoszono upadłości. Dokument, o którym mowa powyżej, powinien być wystawiony nie wcześniej niż 3 miesiące przed upływem terminu składania ofert.</w:t>
      </w:r>
    </w:p>
    <w:p w14:paraId="6649C074" w14:textId="77777777" w:rsidR="0051668F" w:rsidRPr="0051668F" w:rsidRDefault="0051668F" w:rsidP="0051668F">
      <w:pPr>
        <w:spacing w:after="0" w:line="360" w:lineRule="auto"/>
        <w:ind w:left="284" w:hanging="77"/>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w ust. 3 pkt. 3, Wykonawca składa informację z odpowiedniego rejestru, takiego jak rejestr sądowy, albo, w przypadku braku takiego rejestru, inny równoważny dokument wydany przez właściwy organ sądowy lub administracyjny kraju, w którym wykonawca ma siedzibę lub miejsce zamieszkania, </w:t>
      </w:r>
      <w:r w:rsidRPr="0051668F">
        <w:rPr>
          <w:rFonts w:ascii="Arial" w:eastAsia="Arial" w:hAnsi="Arial" w:cs="Arial"/>
          <w:kern w:val="0"/>
          <w:sz w:val="20"/>
          <w:szCs w:val="20"/>
          <w:lang w:eastAsia="pl-PL"/>
          <w14:ligatures w14:val="none"/>
        </w:rPr>
        <w:br/>
        <w:t xml:space="preserve">w zakresie, o którym mowa w ust. 3 pkt 3 niniejszego rozdziału SWZ. Dokument, </w:t>
      </w:r>
      <w:r w:rsidRPr="0051668F">
        <w:rPr>
          <w:rFonts w:ascii="Arial" w:eastAsia="Arial" w:hAnsi="Arial" w:cs="Arial"/>
          <w:kern w:val="0"/>
          <w:sz w:val="20"/>
          <w:szCs w:val="20"/>
          <w:lang w:eastAsia="pl-PL"/>
          <w14:ligatures w14:val="none"/>
        </w:rPr>
        <w:br/>
        <w:t>o którym mowa powyżej, powinien być wystawiony nie wcześniej niż 6 miesiące przed upływem terminu składania ofert.</w:t>
      </w:r>
    </w:p>
    <w:p w14:paraId="36691575"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Jeżeli w kraju, w którym Wykonawca ma siedzibę lub miejsce zamieszkania, nie wydaje się dokumentów, o których mowa w ust. 3 pkt 2 i pkt 3,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7868F1E2" w14:textId="77777777" w:rsidR="0051668F" w:rsidRPr="0051668F" w:rsidRDefault="0051668F" w:rsidP="0051668F">
      <w:pPr>
        <w:numPr>
          <w:ilvl w:val="0"/>
          <w:numId w:val="40"/>
        </w:numPr>
        <w:spacing w:after="0" w:line="360" w:lineRule="auto"/>
        <w:ind w:left="284" w:hanging="426"/>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Wykonawca nie jest zobowiązany do złożenia podmiotowych środków dowodowych, które zamawiający posiada, jeżeli Wykonawca wskaże te środki oraz potwierdzi ich prawidłowość </w:t>
      </w:r>
      <w:r w:rsidRPr="0051668F">
        <w:rPr>
          <w:rFonts w:ascii="Arial" w:eastAsia="Times New Roman" w:hAnsi="Arial" w:cs="Arial"/>
          <w:kern w:val="0"/>
          <w:sz w:val="20"/>
          <w:szCs w:val="20"/>
          <w:lang w:eastAsia="pl-PL"/>
          <w14:ligatures w14:val="none"/>
        </w:rPr>
        <w:br/>
        <w:t>i aktualność.</w:t>
      </w:r>
    </w:p>
    <w:p w14:paraId="6D1456C5" w14:textId="77777777" w:rsidR="0051668F" w:rsidRPr="0051668F" w:rsidRDefault="0051668F" w:rsidP="0051668F">
      <w:pPr>
        <w:numPr>
          <w:ilvl w:val="0"/>
          <w:numId w:val="40"/>
        </w:numPr>
        <w:spacing w:after="0" w:line="360" w:lineRule="auto"/>
        <w:ind w:left="284" w:hanging="426"/>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W zakresie nieuregulowanym ustawą </w:t>
      </w:r>
      <w:proofErr w:type="spellStart"/>
      <w:r w:rsidRPr="0051668F">
        <w:rPr>
          <w:rFonts w:ascii="Arial" w:eastAsia="Times New Roman" w:hAnsi="Arial" w:cs="Arial"/>
          <w:kern w:val="0"/>
          <w:sz w:val="20"/>
          <w:szCs w:val="20"/>
          <w:lang w:eastAsia="pl-PL"/>
          <w14:ligatures w14:val="none"/>
        </w:rPr>
        <w:t>Pzp</w:t>
      </w:r>
      <w:proofErr w:type="spellEnd"/>
      <w:r w:rsidRPr="0051668F">
        <w:rPr>
          <w:rFonts w:ascii="Arial" w:eastAsia="Times New Roman" w:hAnsi="Arial" w:cs="Arial"/>
          <w:kern w:val="0"/>
          <w:sz w:val="20"/>
          <w:szCs w:val="20"/>
          <w:lang w:eastAsia="pl-PL"/>
          <w14:ligatures w14:val="none"/>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51668F">
        <w:rPr>
          <w:rFonts w:ascii="Arial" w:eastAsia="Times New Roman" w:hAnsi="Arial" w:cs="Arial"/>
          <w:smallCaps/>
          <w:kern w:val="0"/>
          <w:sz w:val="20"/>
          <w:szCs w:val="20"/>
          <w:lang w:eastAsia="pl-PL"/>
          <w14:ligatures w14:val="none"/>
        </w:rPr>
        <w:t xml:space="preserve">30 </w:t>
      </w:r>
      <w:r w:rsidRPr="0051668F">
        <w:rPr>
          <w:rFonts w:ascii="Arial" w:eastAsia="Times New Roman" w:hAnsi="Arial" w:cs="Arial"/>
          <w:kern w:val="0"/>
          <w:sz w:val="20"/>
          <w:szCs w:val="20"/>
          <w:lang w:eastAsia="pl-PL"/>
          <w14:ligatures w14:val="none"/>
        </w:rPr>
        <w:t>grudnia 2020 r. w sprawie sposobu sporządzania i przekazywania informacji oraz wymagań technicznych dla dokumentów elektronicznych oraz środków komunikacji elektronicznej  w postępowaniu o udzielenie zamówienia publicznego lub konkursie.</w:t>
      </w:r>
    </w:p>
    <w:p w14:paraId="4051C485"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 jednolitym dokumencie dane umożliwiające dostęp do tych środków, a także wówczas gdy podmiotowym środkiem dowodowym jest oświadczenie, którego treść odpowiada zakresowi oświadczenia, o którym mowa w art. 125 ust. 1 ustawy </w:t>
      </w:r>
      <w:proofErr w:type="spellStart"/>
      <w:r w:rsidRPr="0051668F">
        <w:rPr>
          <w:rFonts w:ascii="Arial" w:eastAsia="Times New Roman" w:hAnsi="Arial" w:cs="Arial"/>
          <w:color w:val="000000"/>
          <w:kern w:val="0"/>
          <w:sz w:val="20"/>
          <w:szCs w:val="20"/>
          <w:lang w:eastAsia="pl-PL"/>
          <w14:ligatures w14:val="none"/>
        </w:rPr>
        <w:t>Pzp</w:t>
      </w:r>
      <w:proofErr w:type="spellEnd"/>
      <w:r w:rsidRPr="0051668F">
        <w:rPr>
          <w:rFonts w:ascii="Arial" w:eastAsia="Times New Roman" w:hAnsi="Arial" w:cs="Arial"/>
          <w:color w:val="000000"/>
          <w:kern w:val="0"/>
          <w:sz w:val="20"/>
          <w:szCs w:val="20"/>
          <w:lang w:eastAsia="pl-PL"/>
          <w14:ligatures w14:val="none"/>
        </w:rPr>
        <w:t xml:space="preserve"> Wykonawca nie jest zobowiązany do złożenia podmiotowych środków dowodowych, które zamawiający posiada, jeżeli wykonawca wskaże te środki oraz potwierdzi ich prawidłowość i aktualność. </w:t>
      </w:r>
    </w:p>
    <w:p w14:paraId="1BECED06"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Podmiotowe środki dowodowe wskazane w ust. 3 mogą zostać zastąpione ważnym certyfikatem wykonawcy zamówień publicznych, o którym mowa w art. 124 ust. 2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wyłącznie w zakresie, w jakim certyfikat potwierdza brak podstaw wykluczenia albo spełnianie warunków udziału w postępowaniu w zakresie odpowiadającym wymaganiom określonym w SWZ. Certyfikat nie zastępuje podmiotowych środków dowodowych dotyczących podstaw wykluczenia nieobjętych certyfikacją, w szczególności art. 108 ust. 1 pkt 6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oraz art. 7 ust. 1 ustawy z 13 kwietnia 2022 r. o szczególnych rozwiązaniach w zakresie przeciwdziałania wspieraniu agresji na Ukrainę </w:t>
      </w:r>
      <w:r w:rsidRPr="0051668F">
        <w:rPr>
          <w:rFonts w:ascii="Arial" w:eastAsia="Times New Roman" w:hAnsi="Arial" w:cs="Arial"/>
          <w:bCs/>
          <w:kern w:val="0"/>
          <w:sz w:val="20"/>
          <w:szCs w:val="20"/>
          <w:lang w:eastAsia="pl-PL"/>
          <w14:ligatures w14:val="none"/>
        </w:rPr>
        <w:lastRenderedPageBreak/>
        <w:t>oraz służących ochronie bezpieczeństwa narodowego, a także okoliczności zaistniałych w toku niniejszego postępowania.</w:t>
      </w:r>
    </w:p>
    <w:p w14:paraId="6B4DB653"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Certyfikat zastępuje podmiotowe środki dowodowe wyłącznie w zakresie objętym ważną certyfikacją oraz wskazanym przez wykonawcę w oświadczeniu, o którym mowa w art. 125 ust. 1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Jeżeli certyfikat obejmuje jedynie część podstaw wykluczenia albo część warunku udziału w postępowaniu, albo potwierdza spełnianie warunku na poziomie niższym niż wymagany w SWZ, wykonawca składa podmiotowe środki dowodowe w pozostałym zakresie.</w:t>
      </w:r>
    </w:p>
    <w:p w14:paraId="1F58825E"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W zakresie wynikającym z ważnego certyfikatu zamawiający nie żąda od wykonawcy innych podmiotowych środków dowodowych, z zastrzeżeniem art. 124 ust. 4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oraz art. 31 ust. 6 ustawy o certyfikacji wykonawców zamówień publicznych.</w:t>
      </w:r>
    </w:p>
    <w:p w14:paraId="218E1F80"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Zgodnie z art. 274 ust. 1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zamawiający, przed wyborem najkorzystniejszej oferty, wezwie wykonawcę, którego oferta została najwyżej oceniona, do złożenia w wyznaczonym terminie, nie krótszym niż 5 dni od dnia wezwania, aktualnych na dzień złożenia podmiotowych środków dowodowych wskazanych w ust 3, w zakresie, w jakim nie zostały one zastąpione ważnym certyfikatem wykonawcy zamówień publicznych, z uwzględnieniem pkt 14–20 poniżej.</w:t>
      </w:r>
    </w:p>
    <w:p w14:paraId="645B32B0"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Jeżeli z oświadczenia wstępnego, o którym mowa w art. 125 ust. 1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wynika, że wykonawca będzie posługiwał się certyfikatem, oraz wykonawca podał dane wymagane w art. 273 ust. 2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zamawiający samodzielnie zweryfikuje certyfikat w bazie certyfikacji i nie wezwie wykonawcy do złożenia podmiotowych środków dowodowych w zakresie, w jakim okoliczności wymagane przez zamawiającego wynikają z tego certyfikatu, zgodnie z art. 274 ust. 4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w:t>
      </w:r>
    </w:p>
    <w:p w14:paraId="19B464D4"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Jeżeli certyfikat nie obejmuje wszystkich okoliczności wymaganych przez zamawiającego, zamawiający wezwie wykonawcę do złożenia podmiotowych środków dowodowych wyłącznie w zakresie nieobjętym certyfikacją.</w:t>
      </w:r>
    </w:p>
    <w:p w14:paraId="388CD928"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Jeżeli dane wskazane przez wykonawcę nie pozwalają na odnalezienie albo weryfikację certyfikatu w bazie certyfikacji, zamawiający może wezwać wykonawcę do złożenia, uzupełnienia, poprawienia lub wyjaśnienia tych danych na zasadach określonych w art. 128 ust. 1 lub 4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Jeżeli mimo wezwania zamawiający nie będzie mógł zweryfikować certyfikatu, certyfikat nie zostanie uwzględniony w zakresie, którego nie można zweryfikować.</w:t>
      </w:r>
    </w:p>
    <w:p w14:paraId="0E739998"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Jeżeli dane niezbędne do oceny okoliczności potwierdzanych certyfikatem nie zostały ujawnione w certyfikacie albo w bazie certyfikacji ze względu na ich prawnie chroniony charakter, zamawiający może żądać od wykonawcy udostępnienia tych danych albo wyrażenia zgody na ich udostępnienie zamawiającemu przez podmiot certyfikujący, na podstawie art. 31 ust. 6 ustawy o certyfikacji wykonawców zamówień publicznych.</w:t>
      </w:r>
    </w:p>
    <w:p w14:paraId="03D80954"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W przypadku powzięcia przez zamawiającego informacji wskazujących, że wykonawca wprowadził podmiot certyfikujący w błąd, co mogło mieć istotny wpływ na udzielenie certyfikacji wykonawców zamówień publicznych, albo że wykonawca przestał spełniać warunki udzielenia tej certyfikacji, zamawiający, na podstawie art. 128a ust. 1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wezwie wykonawcę do złożenia wyjaśnień w wyznaczonym terminie, nie krótszym niż 5 dni od dnia wezwania. Jeżeli zamawiający uzna wyjaśnienia wykonawcy za niewystarczające, zastosuje art. 128a ust. 2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w:t>
      </w:r>
    </w:p>
    <w:p w14:paraId="11EA9C55"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 xml:space="preserve">W przypadku zawieszenia ważności certyfikacji wykonawców zamówień publicznych w toku postępowania zamawiający, na podstawie art. 128a ust. 3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wezwie wykonawcę do </w:t>
      </w:r>
      <w:r w:rsidRPr="0051668F">
        <w:rPr>
          <w:rFonts w:ascii="Arial" w:eastAsia="Times New Roman" w:hAnsi="Arial" w:cs="Arial"/>
          <w:bCs/>
          <w:kern w:val="0"/>
          <w:sz w:val="20"/>
          <w:szCs w:val="20"/>
          <w:lang w:eastAsia="pl-PL"/>
          <w14:ligatures w14:val="none"/>
        </w:rPr>
        <w:lastRenderedPageBreak/>
        <w:t xml:space="preserve">złożenia, w wyznaczonym terminie nie krótszym niż 5 dni od dnia wezwania, podmiotowych środków dowodowych w zakresie, w jakim złożony certyfikat miał potwierdzać brak podstaw wykluczenia lub spełnianie warunków udziału w postępowaniu na potrzeby niniejszego postępowania. Przepisy art. 128 ust. 2–5 ustawy </w:t>
      </w:r>
      <w:proofErr w:type="spellStart"/>
      <w:r w:rsidRPr="0051668F">
        <w:rPr>
          <w:rFonts w:ascii="Arial" w:eastAsia="Times New Roman" w:hAnsi="Arial" w:cs="Arial"/>
          <w:bCs/>
          <w:kern w:val="0"/>
          <w:sz w:val="20"/>
          <w:szCs w:val="20"/>
          <w:lang w:eastAsia="pl-PL"/>
          <w14:ligatures w14:val="none"/>
        </w:rPr>
        <w:t>Pzp</w:t>
      </w:r>
      <w:proofErr w:type="spellEnd"/>
      <w:r w:rsidRPr="0051668F">
        <w:rPr>
          <w:rFonts w:ascii="Arial" w:eastAsia="Times New Roman" w:hAnsi="Arial" w:cs="Arial"/>
          <w:bCs/>
          <w:kern w:val="0"/>
          <w:sz w:val="20"/>
          <w:szCs w:val="20"/>
          <w:lang w:eastAsia="pl-PL"/>
          <w14:ligatures w14:val="none"/>
        </w:rPr>
        <w:t xml:space="preserve"> stosuje się odpowiednio.</w:t>
      </w:r>
    </w:p>
    <w:p w14:paraId="707C20EC" w14:textId="77777777" w:rsidR="0051668F" w:rsidRPr="0051668F" w:rsidRDefault="0051668F" w:rsidP="0051668F">
      <w:pPr>
        <w:numPr>
          <w:ilvl w:val="0"/>
          <w:numId w:val="40"/>
        </w:numPr>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bCs/>
          <w:kern w:val="0"/>
          <w:sz w:val="20"/>
          <w:szCs w:val="20"/>
          <w:lang w:eastAsia="pl-PL"/>
          <w14:ligatures w14:val="none"/>
        </w:rPr>
        <w:t>W przypadku utraty ważności certyfikatu w całości albo w części w toku postępowania certyfikat nie będzie uwzględniany w zakresie, w jakim utracił ważność. W takim przypadku zamawiający wezwie wykonawcę do złożenia odpowiednich podmiotowych środków dowodowych w zakresie, w jakim certyfikat miał potwierdzać brak podstaw wykluczenia lub spełnianie warunków udziału w postępowaniu.</w:t>
      </w:r>
    </w:p>
    <w:p w14:paraId="6507F8D7" w14:textId="77777777" w:rsidR="0051668F" w:rsidRPr="0051668F" w:rsidRDefault="0051668F" w:rsidP="0051668F">
      <w:pPr>
        <w:spacing w:after="0" w:line="360" w:lineRule="auto"/>
        <w:ind w:left="284"/>
        <w:contextualSpacing/>
        <w:jc w:val="both"/>
        <w:rPr>
          <w:rFonts w:ascii="Arial" w:eastAsia="Times New Roman" w:hAnsi="Arial" w:cs="Arial"/>
          <w:kern w:val="0"/>
          <w:sz w:val="20"/>
          <w:szCs w:val="20"/>
          <w:lang w:eastAsia="pl-PL"/>
          <w14:ligatures w14:val="none"/>
        </w:rPr>
      </w:pPr>
    </w:p>
    <w:p w14:paraId="7DE23ABA" w14:textId="77777777" w:rsidR="0051668F" w:rsidRPr="0051668F" w:rsidRDefault="0051668F" w:rsidP="0051668F">
      <w:pPr>
        <w:keepNext/>
        <w:keepLines/>
        <w:spacing w:before="360" w:after="120" w:line="276"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XI. Poleganie na zasobach innych podmiotów</w:t>
      </w:r>
    </w:p>
    <w:p w14:paraId="6AF3DD9D" w14:textId="77777777" w:rsidR="0051668F" w:rsidRPr="0051668F" w:rsidRDefault="0051668F" w:rsidP="0051668F">
      <w:pPr>
        <w:numPr>
          <w:ilvl w:val="3"/>
          <w:numId w:val="25"/>
        </w:numPr>
        <w:spacing w:before="240" w:after="0" w:line="360" w:lineRule="auto"/>
        <w:ind w:left="426" w:right="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Wykonawca może w celu potwierdzenia spełniania warunków udziału w postepowaniu polegać na zdolnościach technicznych lub zawodowych lub sytuacji finansowej lub ekonomicznej podmiotów udostępniających zasoby, niezależnie od charakteru prawnego łączących go z nimi stosunków prawnych.</w:t>
      </w:r>
    </w:p>
    <w:p w14:paraId="2889CD8B" w14:textId="77777777" w:rsidR="0051668F" w:rsidRPr="0051668F" w:rsidRDefault="0051668F" w:rsidP="0051668F">
      <w:pPr>
        <w:numPr>
          <w:ilvl w:val="3"/>
          <w:numId w:val="25"/>
        </w:numPr>
        <w:spacing w:before="240" w:after="0" w:line="360" w:lineRule="auto"/>
        <w:ind w:left="426" w:right="20"/>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Wymagania dotyczące polegania na zdolnościach lub sytuacjach innych podmiotów, o których mowa w ust.1: </w:t>
      </w:r>
    </w:p>
    <w:p w14:paraId="499F0A90"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tą okoliczność. </w:t>
      </w:r>
    </w:p>
    <w:p w14:paraId="75651192"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 </w:t>
      </w:r>
    </w:p>
    <w:p w14:paraId="41601762"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1E6DE27F"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7896D815"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w:t>
      </w:r>
      <w:r w:rsidRPr="0051668F">
        <w:rPr>
          <w:rFonts w:ascii="Arial" w:eastAsia="Times New Roman" w:hAnsi="Arial" w:cs="Arial"/>
          <w:kern w:val="0"/>
          <w:sz w:val="20"/>
          <w:szCs w:val="20"/>
          <w:lang w:eastAsia="pl-PL"/>
          <w14:ligatures w14:val="none"/>
        </w:rPr>
        <w:lastRenderedPageBreak/>
        <w:t xml:space="preserve">żąda, aby wykonawca w terminie określonym przez zamawiającego zastąpił ten podmiot innym podmiotem lub podmiotami albo wykazał, że samodzielnie spełnia warunki udziału w postępowaniu. </w:t>
      </w:r>
    </w:p>
    <w:p w14:paraId="4DEC9570" w14:textId="77777777" w:rsidR="0051668F" w:rsidRPr="0051668F" w:rsidRDefault="0051668F" w:rsidP="0051668F">
      <w:pPr>
        <w:numPr>
          <w:ilvl w:val="0"/>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kern w:val="0"/>
          <w:sz w:val="20"/>
          <w:szCs w:val="20"/>
          <w:lang w:eastAsia="pl-PL"/>
          <w14:ligatures w14:val="none"/>
        </w:rPr>
        <w:t>W celu oceny, czy Wykonawca polegając na zdolnościach lub sytuacji innych podmiotów na zasadach określonych w ust. 2, będzie dysponował niezbędnymi zasobami w stopniu umożliwiającym należyte wykonanie zamówienia publicznego oraz oceny, czy stosunek łączący Wykonawcę z tymi podmiotami gwarantuje rzeczywisty dostęp do ich zasobów, a także w celu wykazania braku wobec tych podmiotów podstaw do wykluczenia oraz spełniania, w zakresie w jakim powołuje się na ich zasoby, warunków udziału w postępowaniu, Wykonawca:</w:t>
      </w:r>
    </w:p>
    <w:p w14:paraId="082DD49D"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składa wraz z ofertą zobowiązanie innego podmiotu do udostępnienia niezbędnych zasobów Wykonawcy - zgodnie z </w:t>
      </w:r>
      <w:r w:rsidRPr="0051668F">
        <w:rPr>
          <w:rFonts w:ascii="Arial" w:eastAsia="Times New Roman" w:hAnsi="Arial" w:cs="Arial"/>
          <w:b/>
          <w:bCs/>
          <w:color w:val="000000"/>
          <w:kern w:val="0"/>
          <w:sz w:val="20"/>
          <w:szCs w:val="20"/>
          <w:lang w:eastAsia="pl-PL"/>
          <w14:ligatures w14:val="none"/>
        </w:rPr>
        <w:t>załącznikiem nr 7 do SWZ</w:t>
      </w:r>
      <w:r w:rsidRPr="0051668F">
        <w:rPr>
          <w:rFonts w:ascii="Arial" w:eastAsia="Times New Roman" w:hAnsi="Arial" w:cs="Arial"/>
          <w:color w:val="000000"/>
          <w:kern w:val="0"/>
          <w:sz w:val="20"/>
          <w:szCs w:val="20"/>
          <w:lang w:eastAsia="pl-PL"/>
          <w14:ligatures w14:val="none"/>
        </w:rPr>
        <w:t xml:space="preserve">, </w:t>
      </w:r>
    </w:p>
    <w:p w14:paraId="6142463A" w14:textId="77777777" w:rsidR="0051668F" w:rsidRPr="0051668F" w:rsidRDefault="0051668F" w:rsidP="0051668F">
      <w:pPr>
        <w:numPr>
          <w:ilvl w:val="1"/>
          <w:numId w:val="29"/>
        </w:numPr>
        <w:autoSpaceDE w:val="0"/>
        <w:autoSpaceDN w:val="0"/>
        <w:adjustRightInd w:val="0"/>
        <w:spacing w:after="0" w:line="360" w:lineRule="auto"/>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składa wraz z ofertą oświadczenie podmiotu udostępniającego zasoby, potwierdzające brak podstaw wykluczenia tego podmiotu oraz odpowiednio spełnianie warunków udziału w postępowaniu, w zakresie, w jakim Wykonawca powołuje się na jego zasoby, zgodnie </w:t>
      </w:r>
      <w:r w:rsidRPr="0051668F">
        <w:rPr>
          <w:rFonts w:ascii="Arial" w:eastAsia="Times New Roman" w:hAnsi="Arial" w:cs="Arial"/>
          <w:b/>
          <w:bCs/>
          <w:color w:val="000000"/>
          <w:kern w:val="0"/>
          <w:sz w:val="20"/>
          <w:szCs w:val="20"/>
          <w:lang w:eastAsia="pl-PL"/>
          <w14:ligatures w14:val="none"/>
        </w:rPr>
        <w:t>z załącznikiem nr 11 do SWZ</w:t>
      </w:r>
    </w:p>
    <w:p w14:paraId="468D0BF1" w14:textId="77777777" w:rsidR="0051668F" w:rsidRPr="0051668F" w:rsidRDefault="0051668F" w:rsidP="0051668F">
      <w:pPr>
        <w:autoSpaceDE w:val="0"/>
        <w:autoSpaceDN w:val="0"/>
        <w:adjustRightInd w:val="0"/>
        <w:spacing w:after="0" w:line="360" w:lineRule="auto"/>
        <w:jc w:val="both"/>
        <w:rPr>
          <w:rFonts w:ascii="Arial" w:eastAsia="Arial" w:hAnsi="Arial" w:cs="Arial"/>
          <w:color w:val="000000"/>
          <w:kern w:val="0"/>
          <w:sz w:val="20"/>
          <w:szCs w:val="20"/>
          <w:lang w:eastAsia="pl-PL"/>
          <w14:ligatures w14:val="none"/>
        </w:rPr>
      </w:pPr>
      <w:r w:rsidRPr="0051668F">
        <w:rPr>
          <w:rFonts w:ascii="Arial" w:eastAsia="Arial" w:hAnsi="Arial" w:cs="Arial"/>
          <w:b/>
          <w:kern w:val="0"/>
          <w:sz w:val="20"/>
          <w:szCs w:val="20"/>
          <w:lang w:eastAsia="pl-PL"/>
          <w14:ligatures w14:val="none"/>
        </w:rPr>
        <w:t xml:space="preserve">UWAGA: </w:t>
      </w:r>
      <w:r w:rsidRPr="0051668F">
        <w:rPr>
          <w:rFonts w:ascii="Arial" w:eastAsia="Arial" w:hAnsi="Arial" w:cs="Arial"/>
          <w:kern w:val="0"/>
          <w:sz w:val="20"/>
          <w:szCs w:val="20"/>
          <w:lang w:eastAsia="pl-PL"/>
          <w14:ligatures w14:val="none"/>
        </w:rPr>
        <w:t xml:space="preserve">Wykonawca nie może, po upływie terminu składania ofert, powoływać się na zdolności lub sytuację podmiotów udostępniających zasoby, jeżeli na etapie składania ofert nie polegał on </w:t>
      </w:r>
      <w:r w:rsidRPr="0051668F">
        <w:rPr>
          <w:rFonts w:ascii="Arial" w:eastAsia="Arial" w:hAnsi="Arial" w:cs="Arial"/>
          <w:kern w:val="0"/>
          <w:sz w:val="20"/>
          <w:szCs w:val="20"/>
          <w:lang w:eastAsia="pl-PL"/>
          <w14:ligatures w14:val="none"/>
        </w:rPr>
        <w:br/>
        <w:t>w danym zakresie na zdolnościach lub sytuacji podmiotów udostępniających zasoby.</w:t>
      </w:r>
    </w:p>
    <w:p w14:paraId="2C0FF378" w14:textId="77777777" w:rsidR="0051668F" w:rsidRPr="0051668F" w:rsidRDefault="0051668F" w:rsidP="0051668F">
      <w:pPr>
        <w:keepNext/>
        <w:keepLines/>
        <w:spacing w:before="360" w:after="120" w:line="276" w:lineRule="auto"/>
        <w:ind w:left="426" w:hanging="710"/>
        <w:jc w:val="both"/>
        <w:outlineLvl w:val="1"/>
        <w:rPr>
          <w:rFonts w:ascii="Arial" w:eastAsia="Arial" w:hAnsi="Arial" w:cs="Arial"/>
          <w:kern w:val="0"/>
          <w:sz w:val="32"/>
          <w:szCs w:val="32"/>
          <w:lang w:eastAsia="pl-PL"/>
          <w14:ligatures w14:val="none"/>
        </w:rPr>
      </w:pPr>
      <w:bookmarkStart w:id="9" w:name="_lodptpqf2xh0" w:colFirst="0" w:colLast="0"/>
      <w:bookmarkEnd w:id="9"/>
      <w:r w:rsidRPr="0051668F">
        <w:rPr>
          <w:rFonts w:ascii="Arial" w:eastAsia="Arial" w:hAnsi="Arial" w:cs="Arial"/>
          <w:kern w:val="0"/>
          <w:sz w:val="32"/>
          <w:szCs w:val="32"/>
          <w:lang w:eastAsia="pl-PL"/>
          <w14:ligatures w14:val="none"/>
        </w:rPr>
        <w:t xml:space="preserve">XII. Informacja dla Wykonawców wspólnie ubiegających się </w:t>
      </w:r>
      <w:r w:rsidRPr="0051668F">
        <w:rPr>
          <w:rFonts w:ascii="Arial" w:eastAsia="Arial" w:hAnsi="Arial" w:cs="Arial"/>
          <w:kern w:val="0"/>
          <w:sz w:val="32"/>
          <w:szCs w:val="32"/>
          <w:lang w:eastAsia="pl-PL"/>
          <w14:ligatures w14:val="none"/>
        </w:rPr>
        <w:br/>
        <w:t>o udzielenie zamówienia</w:t>
      </w:r>
    </w:p>
    <w:p w14:paraId="7AFC110A" w14:textId="77777777" w:rsidR="0051668F" w:rsidRPr="0051668F" w:rsidRDefault="0051668F" w:rsidP="0051668F">
      <w:pPr>
        <w:numPr>
          <w:ilvl w:val="0"/>
          <w:numId w:val="14"/>
        </w:numPr>
        <w:spacing w:before="240" w:after="0" w:line="360" w:lineRule="auto"/>
        <w:ind w:left="426"/>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 xml:space="preserve">Wykonawcy mogą wspólnie ubiegać się o udzielenie zamówienia. W takim przypadku Wykonawcy ustanawiają pełnomocnika do reprezentowania ich w postępowaniu albo do reprezentowania </w:t>
      </w:r>
      <w:r w:rsidRPr="0051668F">
        <w:rPr>
          <w:rFonts w:ascii="Arial" w:eastAsia="Arial" w:hAnsi="Arial" w:cs="Arial"/>
          <w:kern w:val="0"/>
          <w:sz w:val="20"/>
          <w:szCs w:val="20"/>
          <w:lang w:eastAsia="pl-PL"/>
          <w14:ligatures w14:val="none"/>
        </w:rPr>
        <w:br/>
        <w:t xml:space="preserve">i zawarcia umowy w sprawie zamówienia publicznego. Pełnomocnictwo winno być załączone do oferty w postaci elektronicznej. </w:t>
      </w:r>
    </w:p>
    <w:p w14:paraId="3326B3A8" w14:textId="77777777" w:rsidR="0051668F" w:rsidRPr="0051668F" w:rsidRDefault="0051668F" w:rsidP="0051668F">
      <w:pPr>
        <w:numPr>
          <w:ilvl w:val="0"/>
          <w:numId w:val="14"/>
        </w:numPr>
        <w:spacing w:after="0" w:line="360" w:lineRule="auto"/>
        <w:ind w:left="426"/>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 xml:space="preserve">W przypadku Wykonawców wspólnie ubiegających się o udzielenie zamówienia, oświadczenia, </w:t>
      </w:r>
      <w:r w:rsidRPr="0051668F">
        <w:rPr>
          <w:rFonts w:ascii="Arial" w:eastAsia="Arial" w:hAnsi="Arial" w:cs="Arial"/>
          <w:kern w:val="0"/>
          <w:sz w:val="20"/>
          <w:szCs w:val="20"/>
          <w:lang w:eastAsia="pl-PL"/>
          <w14:ligatures w14:val="none"/>
        </w:rPr>
        <w:br/>
        <w:t>o których mowa w Rozdziale X ust. 1 SWZ, składa każdy z Wykonawców. Oświadczenia te potwierdzają brak podstaw wykluczenia oraz spełnianie warunków udziału w zakresie, w jakim każdy z Wykonawców wykazuje spełnianie warunków udziału w postępowaniu.</w:t>
      </w:r>
    </w:p>
    <w:p w14:paraId="6EC6F3CB" w14:textId="77777777" w:rsidR="0051668F" w:rsidRPr="0051668F" w:rsidRDefault="0051668F" w:rsidP="0051668F">
      <w:pPr>
        <w:numPr>
          <w:ilvl w:val="0"/>
          <w:numId w:val="14"/>
        </w:numPr>
        <w:spacing w:after="0" w:line="360" w:lineRule="auto"/>
        <w:ind w:left="426"/>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Oświadczenia i dokumenty potwierdzające brak podstaw do wykluczenia z postępowania składa każdy z Wykonawców wspólnie ubiegających się o zamówienie.</w:t>
      </w:r>
    </w:p>
    <w:p w14:paraId="6183A2B0" w14:textId="77777777" w:rsidR="0051668F" w:rsidRPr="0051668F" w:rsidRDefault="0051668F" w:rsidP="0051668F">
      <w:pPr>
        <w:numPr>
          <w:ilvl w:val="0"/>
          <w:numId w:val="14"/>
        </w:numPr>
        <w:spacing w:after="0" w:line="360" w:lineRule="auto"/>
        <w:ind w:left="426"/>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 xml:space="preserve">Oświadczenia i dokumenty potwierdzające brak podstaw do wykluczenia z postępowania, w tym oświadczenie dotyczące przynależności lub braku przynależności do tej samej grupy kapitałowej, składa każdy z Wykonawców wspólnie ubiegających się o zamówienie. </w:t>
      </w:r>
    </w:p>
    <w:p w14:paraId="1205222A" w14:textId="77777777" w:rsidR="0051668F" w:rsidRPr="0051668F" w:rsidRDefault="0051668F" w:rsidP="0051668F">
      <w:pPr>
        <w:numPr>
          <w:ilvl w:val="0"/>
          <w:numId w:val="14"/>
        </w:numPr>
        <w:spacing w:after="0" w:line="360" w:lineRule="auto"/>
        <w:ind w:left="426"/>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 xml:space="preserve">Wykonawcy wspólnie ubiegający się o udzielenie zamówienia dołączają do oferty oświadczenie, z którego wynika, które roboty budowlane, dostawy lub usługi wykonają poszczególni wykonawcy- </w:t>
      </w:r>
      <w:r w:rsidRPr="0051668F">
        <w:rPr>
          <w:rFonts w:ascii="Arial" w:eastAsia="Arial" w:hAnsi="Arial" w:cs="Arial"/>
          <w:b/>
          <w:bCs/>
          <w:kern w:val="0"/>
          <w:sz w:val="20"/>
          <w:szCs w:val="20"/>
          <w:lang w:eastAsia="pl-PL"/>
          <w14:ligatures w14:val="none"/>
        </w:rPr>
        <w:t xml:space="preserve">załącznik nr 10 do SWZ. </w:t>
      </w:r>
    </w:p>
    <w:p w14:paraId="69FC7222" w14:textId="77777777" w:rsidR="0051668F" w:rsidRPr="0051668F" w:rsidRDefault="0051668F" w:rsidP="0051668F">
      <w:pPr>
        <w:spacing w:after="0" w:line="360" w:lineRule="auto"/>
        <w:ind w:left="426"/>
        <w:jc w:val="both"/>
        <w:rPr>
          <w:rFonts w:ascii="Arial" w:eastAsia="Arial" w:hAnsi="Arial" w:cs="Arial"/>
          <w:kern w:val="0"/>
          <w:sz w:val="22"/>
          <w:szCs w:val="22"/>
          <w:lang w:eastAsia="pl-PL"/>
          <w14:ligatures w14:val="none"/>
        </w:rPr>
      </w:pPr>
    </w:p>
    <w:p w14:paraId="14B36A21" w14:textId="77777777" w:rsidR="0051668F" w:rsidRPr="0051668F" w:rsidRDefault="0051668F" w:rsidP="0051668F">
      <w:pPr>
        <w:keepNext/>
        <w:keepLines/>
        <w:spacing w:before="240" w:after="240" w:line="276" w:lineRule="auto"/>
        <w:ind w:left="720" w:hanging="720"/>
        <w:jc w:val="both"/>
        <w:outlineLvl w:val="1"/>
        <w:rPr>
          <w:rFonts w:ascii="Arial" w:eastAsia="Arial" w:hAnsi="Arial" w:cs="Arial"/>
          <w:kern w:val="0"/>
          <w:sz w:val="32"/>
          <w:szCs w:val="32"/>
          <w:lang w:eastAsia="pl-PL"/>
          <w14:ligatures w14:val="none"/>
        </w:rPr>
      </w:pPr>
      <w:bookmarkStart w:id="10" w:name="_tp7vefgpgfgi" w:colFirst="0" w:colLast="0"/>
      <w:bookmarkEnd w:id="10"/>
      <w:r w:rsidRPr="0051668F">
        <w:rPr>
          <w:rFonts w:ascii="Arial" w:eastAsia="Arial" w:hAnsi="Arial" w:cs="Arial"/>
          <w:kern w:val="0"/>
          <w:sz w:val="32"/>
          <w:szCs w:val="32"/>
          <w:lang w:eastAsia="pl-PL"/>
          <w14:ligatures w14:val="none"/>
        </w:rPr>
        <w:lastRenderedPageBreak/>
        <w:t>XIII.</w:t>
      </w:r>
      <w:r w:rsidRPr="0051668F">
        <w:rPr>
          <w:rFonts w:ascii="Arial" w:eastAsia="Arial" w:hAnsi="Arial" w:cs="Arial"/>
          <w:kern w:val="0"/>
          <w:sz w:val="32"/>
          <w:szCs w:val="32"/>
          <w:lang w:eastAsia="pl-PL"/>
          <w14:ligatures w14:val="none"/>
        </w:rPr>
        <w:tab/>
        <w:t>Informacje o sposobie porozumiewania się zamawiającego z Wykonawcami oraz przekazywania oświadczeń lub dokumentów</w:t>
      </w:r>
    </w:p>
    <w:p w14:paraId="41FB3D6B"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Postępowanie, którego dotyczy niniejszy dokument, oznaczone jest znakiem:  </w:t>
      </w:r>
      <w:r w:rsidRPr="0051668F">
        <w:rPr>
          <w:rFonts w:ascii="Arial" w:eastAsia="Calibri" w:hAnsi="Arial" w:cs="Arial"/>
          <w:kern w:val="0"/>
          <w:sz w:val="20"/>
          <w:szCs w:val="20"/>
          <w:lang w:eastAsia="pl-PL"/>
          <w14:ligatures w14:val="none"/>
        </w:rPr>
        <w:br/>
      </w:r>
      <w:r w:rsidRPr="0051668F">
        <w:rPr>
          <w:rFonts w:ascii="Arial" w:eastAsia="Calibri" w:hAnsi="Arial" w:cs="Arial"/>
          <w:b/>
          <w:bCs/>
          <w:kern w:val="0"/>
          <w:sz w:val="20"/>
          <w:szCs w:val="20"/>
          <w:lang w:eastAsia="pl-PL"/>
          <w14:ligatures w14:val="none"/>
        </w:rPr>
        <w:t>MT.2370.6.2026</w:t>
      </w:r>
      <w:r w:rsidRPr="0051668F">
        <w:rPr>
          <w:rFonts w:ascii="Calibri" w:eastAsia="Calibri" w:hAnsi="Calibri" w:cs="Calibri"/>
          <w:b/>
          <w:bCs/>
          <w:kern w:val="0"/>
          <w:sz w:val="22"/>
          <w:szCs w:val="22"/>
          <w:lang w:eastAsia="pl-PL"/>
          <w14:ligatures w14:val="none"/>
        </w:rPr>
        <w:t>.</w:t>
      </w:r>
      <w:r w:rsidRPr="0051668F">
        <w:rPr>
          <w:rFonts w:ascii="Arial" w:eastAsia="Arial" w:hAnsi="Arial" w:cs="Arial"/>
          <w:b/>
          <w:bCs/>
          <w:color w:val="000000"/>
          <w:kern w:val="0"/>
          <w:sz w:val="20"/>
          <w:szCs w:val="20"/>
          <w:shd w:val="clear" w:color="auto" w:fill="FFFFFF"/>
          <w:lang w:eastAsia="pl-PL" w:bidi="pl-PL"/>
          <w14:ligatures w14:val="none"/>
        </w:rPr>
        <w:t xml:space="preserve"> </w:t>
      </w:r>
      <w:r w:rsidRPr="0051668F">
        <w:rPr>
          <w:rFonts w:ascii="Arial" w:eastAsia="Calibri" w:hAnsi="Arial" w:cs="Arial"/>
          <w:kern w:val="0"/>
          <w:sz w:val="20"/>
          <w:szCs w:val="20"/>
          <w:lang w:eastAsia="pl-PL"/>
          <w14:ligatures w14:val="none"/>
        </w:rPr>
        <w:t>Wykonawcy we wszystkich kontaktach z Zamawiającym powinni powoływać się na ten znak.</w:t>
      </w:r>
    </w:p>
    <w:p w14:paraId="5E700C02"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Za datę wpływu oświadczeń, wniosków, zawiadomień oraz informacji przekazywanym na Platformie e-Zamówienia za datę ich wpływu przyjmuje się datę ich złożenia/wysłania na Platformie. </w:t>
      </w:r>
    </w:p>
    <w:p w14:paraId="0B899646"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Zamawiający nie będzie udzielał ustnie lub telefonicznie informacji, wyjaśnień lub odpowiedzi na kierowane do niego zapytania związane z postępowaniem.</w:t>
      </w:r>
    </w:p>
    <w:p w14:paraId="3856C456"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Postępowanie prowadzone jest w języku polskim w formie elektronicznej. </w:t>
      </w:r>
    </w:p>
    <w:p w14:paraId="73B6E6F7"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postępowaniu o udzielenie zamówienia publicznego komunikacja między Zamawiającym a wykonawcami odbywa się przy użyciu Platformy e-Zamówienia, która jest dostępna pod adresem https://ezamowienia.gov.pl </w:t>
      </w:r>
    </w:p>
    <w:p w14:paraId="4AC775C2"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Korzystanie z Platformy e-Zamówienia jest bezpłatne. </w:t>
      </w:r>
    </w:p>
    <w:p w14:paraId="60FD8032"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Postępowanie można wyszukać również ze strony głównej Platformy e-Zamówienia (przycisk „Przeglądaj postępowania/konkursy”). </w:t>
      </w:r>
    </w:p>
    <w:p w14:paraId="782BED81"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51668F">
        <w:rPr>
          <w:rFonts w:ascii="Arial" w:eastAsia="Calibri" w:hAnsi="Arial" w:cs="Arial"/>
          <w:i/>
          <w:iCs/>
          <w:kern w:val="0"/>
          <w:sz w:val="20"/>
          <w:szCs w:val="20"/>
          <w:lang w:eastAsia="pl-PL"/>
          <w14:ligatures w14:val="none"/>
        </w:rPr>
        <w:t xml:space="preserve">Regulamin Platformy e-Zamówienia, </w:t>
      </w:r>
      <w:r w:rsidRPr="0051668F">
        <w:rPr>
          <w:rFonts w:ascii="Arial" w:eastAsia="Calibri" w:hAnsi="Arial" w:cs="Arial"/>
          <w:kern w:val="0"/>
          <w:sz w:val="20"/>
          <w:szCs w:val="20"/>
          <w:lang w:eastAsia="pl-PL"/>
          <w14:ligatures w14:val="none"/>
        </w:rPr>
        <w:t xml:space="preserve">dostępny na stronie internetowej https://ezamowienia.gov.pl oraz informacje zamieszczone w zakładce „Centrum Pomocy”. </w:t>
      </w:r>
    </w:p>
    <w:p w14:paraId="48436AEB"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Przeglądanie i pobieranie publicznej treści dokumentacji postępowania nie wymaga posiadania konta na Platformie e-Zamówienia ani logowania.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Dokumenty elektroniczne wskazane w SWZ,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5D69995A" w14:textId="77777777" w:rsidR="0051668F" w:rsidRPr="0051668F" w:rsidRDefault="0051668F" w:rsidP="0051668F">
      <w:pPr>
        <w:widowControl w:val="0"/>
        <w:numPr>
          <w:ilvl w:val="0"/>
          <w:numId w:val="20"/>
        </w:numPr>
        <w:tabs>
          <w:tab w:val="left" w:pos="389"/>
        </w:tabs>
        <w:spacing w:after="0" w:line="360" w:lineRule="auto"/>
        <w:ind w:left="360" w:hanging="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Informacje, oświadczenia lub dokumenty, inne niż wymienione w § 2 ust. 1 rozporządzenia Prezesa Rady Ministrów w sprawie wymagań dla dokumentów elektronicznych, przekazywane w postępowaniu sporządza się w postaci elektronicznej: </w:t>
      </w:r>
    </w:p>
    <w:p w14:paraId="372D05AF" w14:textId="77777777" w:rsidR="0051668F" w:rsidRPr="0051668F" w:rsidRDefault="0051668F" w:rsidP="0051668F">
      <w:pPr>
        <w:widowControl w:val="0"/>
        <w:shd w:val="clear" w:color="auto" w:fill="FFFFFF"/>
        <w:tabs>
          <w:tab w:val="left" w:pos="389"/>
        </w:tabs>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1) w formatach danych określonych w przepisach rozporządzenia Rady Ministrów w sprawie Krajowych Ram Interoperacyjności (i przekazuje się jako załącznik), lub </w:t>
      </w:r>
    </w:p>
    <w:p w14:paraId="553FEB4E" w14:textId="77777777" w:rsidR="0051668F" w:rsidRPr="0051668F" w:rsidRDefault="0051668F" w:rsidP="0051668F">
      <w:pPr>
        <w:widowControl w:val="0"/>
        <w:shd w:val="clear" w:color="auto" w:fill="FFFFFF"/>
        <w:tabs>
          <w:tab w:val="left" w:pos="389"/>
        </w:tabs>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2) jako tekst wpisany bezpośrednio do wiadomości przekazywanej przy użyciu środków komunikacji elektronicznej (np. w treści wiadomości e-mail lub w treści „Formularza do komunikacji”).</w:t>
      </w:r>
    </w:p>
    <w:p w14:paraId="1032FC49" w14:textId="77777777" w:rsidR="0051668F" w:rsidRPr="0051668F" w:rsidRDefault="0051668F" w:rsidP="0051668F">
      <w:pPr>
        <w:widowControl w:val="0"/>
        <w:numPr>
          <w:ilvl w:val="0"/>
          <w:numId w:val="20"/>
        </w:numPr>
        <w:shd w:val="clear" w:color="auto" w:fill="FFFFFF"/>
        <w:tabs>
          <w:tab w:val="left" w:pos="389"/>
        </w:tab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lastRenderedPageBreak/>
        <w:t>Jeżeli dokumenty elektroniczne, przekazywane przy użyciu środków komunikacji elektronicznej,</w:t>
      </w:r>
    </w:p>
    <w:p w14:paraId="0F05340B" w14:textId="77777777" w:rsidR="0051668F" w:rsidRPr="0051668F" w:rsidRDefault="0051668F" w:rsidP="0051668F">
      <w:pPr>
        <w:widowControl w:val="0"/>
        <w:shd w:val="clear" w:color="auto" w:fill="FFFFFF"/>
        <w:tabs>
          <w:tab w:val="left" w:pos="389"/>
        </w:tabs>
        <w:spacing w:after="0" w:line="360" w:lineRule="auto"/>
        <w:ind w:left="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zawierają informacje stanowiące tajemnicę przedsiębiorstwa w rozumieniu przepisów ustawy z dnia 16 kwietnia 1993 r. o zwalczaniu nieuczciwej konkurencji (dalej „ustawa </w:t>
      </w:r>
      <w:proofErr w:type="spellStart"/>
      <w:r w:rsidRPr="0051668F">
        <w:rPr>
          <w:rFonts w:ascii="Arial" w:eastAsia="Calibri" w:hAnsi="Arial" w:cs="Arial"/>
          <w:kern w:val="0"/>
          <w:sz w:val="20"/>
          <w:szCs w:val="20"/>
          <w:lang w:eastAsia="pl-PL"/>
          <w14:ligatures w14:val="none"/>
        </w:rPr>
        <w:t>z.n.k</w:t>
      </w:r>
      <w:proofErr w:type="spellEnd"/>
      <w:r w:rsidRPr="0051668F">
        <w:rPr>
          <w:rFonts w:ascii="Arial" w:eastAsia="Calibri" w:hAnsi="Arial" w:cs="Arial"/>
          <w:kern w:val="0"/>
          <w:sz w:val="20"/>
          <w:szCs w:val="20"/>
          <w:lang w:eastAsia="pl-PL"/>
          <w14:ligatures w14:val="none"/>
        </w:rPr>
        <w:t xml:space="preserve">.”), wykonawca, w celu utrzymania w poufności tych informacji, przekazuje je w wydzielonym i odpowiednio oznaczonym pliku, wraz z jednoczesnym zaznaczeniem w nazwie pliku „Dokument stanowiący tajemnicę przedsiębiorstwa”. </w:t>
      </w:r>
    </w:p>
    <w:p w14:paraId="55AA5453"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0271D530" w14:textId="77777777" w:rsidR="0051668F" w:rsidRPr="0051668F" w:rsidRDefault="0051668F" w:rsidP="0051668F">
      <w:pPr>
        <w:widowControl w:val="0"/>
        <w:numPr>
          <w:ilvl w:val="0"/>
          <w:numId w:val="20"/>
        </w:numPr>
        <w:tabs>
          <w:tab w:val="left" w:pos="389"/>
        </w:tabs>
        <w:spacing w:after="0" w:line="360" w:lineRule="auto"/>
        <w:ind w:left="426" w:hanging="142"/>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Zamawiający dopuszcza, opcjonalnie, komunikację za pośrednictwem poczty elektronicznej. – z zastrzeżeniem, iż </w:t>
      </w:r>
      <w:r w:rsidRPr="0051668F">
        <w:rPr>
          <w:rFonts w:ascii="Arial" w:eastAsia="Calibri" w:hAnsi="Arial" w:cs="Arial"/>
          <w:b/>
          <w:bCs/>
          <w:kern w:val="0"/>
          <w:sz w:val="20"/>
          <w:szCs w:val="20"/>
          <w:lang w:eastAsia="pl-PL"/>
          <w14:ligatures w14:val="none"/>
        </w:rPr>
        <w:t>oferta, w tym oświadczenie o spełnianiu warunków udziału w postępowaniu oraz o braku podstaw do wykluczenia, mogą zostać przekazane wyłącznie za pomocą powyższej Platformy</w:t>
      </w:r>
      <w:r w:rsidRPr="0051668F">
        <w:rPr>
          <w:rFonts w:ascii="Arial" w:eastAsia="Calibri" w:hAnsi="Arial" w:cs="Arial"/>
          <w:kern w:val="0"/>
          <w:sz w:val="20"/>
          <w:szCs w:val="20"/>
          <w:lang w:eastAsia="pl-PL"/>
          <w14:ligatures w14:val="none"/>
        </w:rPr>
        <w:t xml:space="preserve">. W sytuacjach awaryjnych (np. awaria platformy) zamawiający dopuszcza możliwość komunikacji za pomocą poczty elektronicznej na adres: sekretariat@zory.sl.straz.gov.pl </w:t>
      </w:r>
    </w:p>
    <w:p w14:paraId="640C4E87" w14:textId="77777777" w:rsidR="0051668F" w:rsidRPr="0051668F" w:rsidRDefault="0051668F" w:rsidP="0051668F">
      <w:pPr>
        <w:widowControl w:val="0"/>
        <w:tabs>
          <w:tab w:val="left" w:pos="389"/>
        </w:tabs>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NIE DOTYCZY SKŁADANIA OFERT.</w:t>
      </w:r>
      <w:r w:rsidRPr="0051668F">
        <w:rPr>
          <w:rFonts w:ascii="Arial" w:eastAsia="Calibri" w:hAnsi="Arial" w:cs="Arial"/>
          <w:kern w:val="0"/>
          <w:sz w:val="20"/>
          <w:szCs w:val="20"/>
          <w:lang w:eastAsia="pl-PL"/>
          <w14:ligatures w14:val="none"/>
        </w:rPr>
        <w:t xml:space="preserve"> </w:t>
      </w:r>
    </w:p>
    <w:p w14:paraId="472D84CF"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przypadku załączników, które są zgodnie z ustawą lub rozporządzeniem Prezesa Rady Ministrów w sprawie wymagań dla dokumentów elektronicznych opatrzone kwalifikowanym podpisem elektronicznym lub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384CDC08"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7A1E8C8"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Wszystkie wysłane i odebrane w postępowaniu przez wykonawcę wiadomości widoczne są po zalogowaniu w podglądzie postępowania w zakładce „Komunikacja”. </w:t>
      </w:r>
    </w:p>
    <w:p w14:paraId="196C449C"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Maksymalny rozmiar plików przesyłanych za pośrednictwem „Formularzy do komunikacji” wynosi 150 MB (wielkość ta dotyczy plików przesyłanych jako załączniki do jednego formularza).</w:t>
      </w:r>
    </w:p>
    <w:p w14:paraId="6990C333"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Minimalne wymagania techniczne dotyczące sprzętu używanego w celu korzystania z usług Platformy e-Zamówienia oraz informacje dotyczące specyfikacji połączenia określa </w:t>
      </w:r>
      <w:r w:rsidRPr="0051668F">
        <w:rPr>
          <w:rFonts w:ascii="Arial" w:eastAsia="Calibri" w:hAnsi="Arial" w:cs="Arial"/>
          <w:i/>
          <w:iCs/>
          <w:kern w:val="0"/>
          <w:sz w:val="20"/>
          <w:szCs w:val="20"/>
          <w:lang w:eastAsia="pl-PL"/>
          <w14:ligatures w14:val="none"/>
        </w:rPr>
        <w:t xml:space="preserve">Regulamin Platformy e-Zamówienia. </w:t>
      </w:r>
    </w:p>
    <w:p w14:paraId="719D7402"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przypadku problemów technicznych i awarii związanych z funkcjonowaniem Platformy e-Zamówienia użytkownicy mogą skorzystać ze wsparcia technicznego dostępnego pod numerem </w:t>
      </w:r>
      <w:r w:rsidRPr="0051668F">
        <w:rPr>
          <w:rFonts w:ascii="Arial" w:eastAsia="Calibri" w:hAnsi="Arial" w:cs="Arial"/>
          <w:kern w:val="0"/>
          <w:sz w:val="20"/>
          <w:szCs w:val="20"/>
          <w:lang w:eastAsia="pl-PL"/>
          <w14:ligatures w14:val="none"/>
        </w:rPr>
        <w:lastRenderedPageBreak/>
        <w:t xml:space="preserve">telefonu (32) 77 88 999 lub drogą elektroniczną poprzez formularz udostępniony na stronie internetowej https://ezamowienia.gov.pl w zakładce „Zgłoś problem”. </w:t>
      </w:r>
    </w:p>
    <w:p w14:paraId="407873ED"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Oświadczenia, wnioski, zawiadomienia lub informacje, które wpłyną do Zamawiającego, uważa się za dokumenty złożone w terminie, jeśli ich czytelna treść dotrze do Zamawiającego przed upływem tego terminu. </w:t>
      </w:r>
    </w:p>
    <w:p w14:paraId="68042708"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Zamawiający będzie obowiązany udzielić wyjaśnień niezwłocznie, jednak nie później niż na 2 dni przed upływem terminu składania ofert, pod warunkiem, że wniosek o wyjaśnienie treści SWZ wpłynie do zamawiającego nie później niż na 4 dni przed upływem terminu składania ofert.</w:t>
      </w:r>
    </w:p>
    <w:p w14:paraId="025A593E"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Jeżeli zamawiający nie udzieli wyjaśnień w terminie, o którym mowa w art. 284 ust. 2 ustawy PZP przedłuży termin składania ofert o czas niezbędny do zapoznania się wszystkich zainteresowanych wykonawców z wyjaśnieniami niezbędnymi do należytego przygotowania i złożenia ofert.</w:t>
      </w:r>
    </w:p>
    <w:p w14:paraId="5F1E5240"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Treść zapytań wraz z wyjaśnieniami zamawiający udostępni, bez ujawniania źródła zapytania, na stronie internetowej prowadzonego postępowania.</w:t>
      </w:r>
    </w:p>
    <w:p w14:paraId="294639F8"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uzasadnionych przypadkach Zamawiający może przed upływem terminu składania ofert zmienić treść SWZ. Dokonaną zmianę treści SWZ Zamawiający udostępni na stronie internetowej prowadzonego postępowania. </w:t>
      </w:r>
    </w:p>
    <w:p w14:paraId="062AABF9"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p>
    <w:p w14:paraId="2E1430DF"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W przypadku gdy zmiany treści SWZ prowadziłyby do istotnej zmiany charakteru zamówienia w porównaniu z pierwotnie określonym, w szczególności prowadziłyby do znacznej zmiany zakresu zamówienia, Zamawiający unieważni postępowanie na podstawie art. 256 ustawy </w:t>
      </w:r>
      <w:proofErr w:type="spellStart"/>
      <w:r w:rsidRPr="0051668F">
        <w:rPr>
          <w:rFonts w:ascii="Arial" w:eastAsia="Calibri" w:hAnsi="Arial" w:cs="Arial"/>
          <w:kern w:val="0"/>
          <w:sz w:val="20"/>
          <w:szCs w:val="20"/>
          <w:lang w:eastAsia="pl-PL"/>
          <w14:ligatures w14:val="none"/>
        </w:rPr>
        <w:t>Pzp</w:t>
      </w:r>
      <w:proofErr w:type="spellEnd"/>
      <w:r w:rsidRPr="0051668F">
        <w:rPr>
          <w:rFonts w:ascii="Arial" w:eastAsia="Calibri" w:hAnsi="Arial" w:cs="Arial"/>
          <w:kern w:val="0"/>
          <w:sz w:val="20"/>
          <w:szCs w:val="20"/>
          <w:lang w:eastAsia="pl-PL"/>
          <w14:ligatures w14:val="none"/>
        </w:rPr>
        <w:t xml:space="preserve">. </w:t>
      </w:r>
    </w:p>
    <w:p w14:paraId="57A3A471"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Wszelkie zmiany treści SWZ oraz wyjaśnienia udzielone na zapytania Wykonawców staną się integralną częścią SWZ i będą wiążące dla Wykonawców.</w:t>
      </w:r>
    </w:p>
    <w:p w14:paraId="3BE85D31"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 xml:space="preserve">Przedłużenie terminu składania ofert nie wpływa na bieg terminu składania wniosku </w:t>
      </w:r>
      <w:r w:rsidRPr="0051668F">
        <w:rPr>
          <w:rFonts w:ascii="Arial" w:eastAsia="Calibri" w:hAnsi="Arial" w:cs="Arial"/>
          <w:kern w:val="0"/>
          <w:sz w:val="20"/>
          <w:szCs w:val="20"/>
          <w:lang w:eastAsia="pl-PL"/>
          <w14:ligatures w14:val="none"/>
        </w:rPr>
        <w:br/>
        <w:t>o wyjaśnienie treści SWZ.</w:t>
      </w:r>
    </w:p>
    <w:p w14:paraId="5C4BE7FB" w14:textId="77777777" w:rsidR="0051668F" w:rsidRPr="0051668F" w:rsidRDefault="0051668F" w:rsidP="0051668F">
      <w:pPr>
        <w:widowControl w:val="0"/>
        <w:numPr>
          <w:ilvl w:val="0"/>
          <w:numId w:val="20"/>
        </w:numPr>
        <w:shd w:val="clear" w:color="auto" w:fill="FFFFFF"/>
        <w:tabs>
          <w:tab w:val="left" w:pos="389"/>
        </w:tabs>
        <w:spacing w:after="0" w:line="360" w:lineRule="auto"/>
        <w:ind w:left="426" w:hanging="426"/>
        <w:jc w:val="both"/>
        <w:rPr>
          <w:rFonts w:ascii="Arial" w:eastAsia="Calibri" w:hAnsi="Arial" w:cs="Arial"/>
          <w:kern w:val="0"/>
          <w:sz w:val="20"/>
          <w:szCs w:val="20"/>
          <w:lang w:eastAsia="pl-PL"/>
          <w14:ligatures w14:val="none"/>
        </w:rPr>
      </w:pPr>
      <w:r w:rsidRPr="0051668F">
        <w:rPr>
          <w:rFonts w:ascii="Arial" w:eastAsia="Calibri" w:hAnsi="Arial" w:cs="Arial"/>
          <w:color w:val="000000"/>
          <w:kern w:val="0"/>
          <w:sz w:val="20"/>
          <w:szCs w:val="20"/>
          <w:lang w:eastAsia="pl-PL"/>
          <w14:ligatures w14:val="none"/>
        </w:rPr>
        <w:t xml:space="preserve">Zamawiający wyznacza następującą osobę do kontaktu z Wykonawcami: </w:t>
      </w:r>
    </w:p>
    <w:p w14:paraId="670F7773" w14:textId="77777777" w:rsidR="0051668F" w:rsidRPr="0051668F" w:rsidRDefault="0051668F" w:rsidP="0051668F">
      <w:pPr>
        <w:numPr>
          <w:ilvl w:val="1"/>
          <w:numId w:val="32"/>
        </w:numPr>
        <w:autoSpaceDE w:val="0"/>
        <w:autoSpaceDN w:val="0"/>
        <w:adjustRightInd w:val="0"/>
        <w:spacing w:after="0" w:line="360" w:lineRule="auto"/>
        <w:ind w:left="851"/>
        <w:contextualSpacing/>
        <w:jc w:val="both"/>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Kazimierz Szendera, </w:t>
      </w:r>
      <w:hyperlink r:id="rId24" w:history="1">
        <w:r w:rsidRPr="0051668F">
          <w:rPr>
            <w:rFonts w:ascii="Arial" w:eastAsia="Times New Roman" w:hAnsi="Arial" w:cs="Arial"/>
            <w:color w:val="000000"/>
            <w:kern w:val="0"/>
            <w:sz w:val="20"/>
            <w:szCs w:val="20"/>
            <w:u w:val="single"/>
            <w:lang w:eastAsia="pl-PL"/>
            <w14:ligatures w14:val="none"/>
          </w:rPr>
          <w:t>kszendera@zory.sl.straz.gov.pl</w:t>
        </w:r>
      </w:hyperlink>
      <w:r w:rsidRPr="0051668F">
        <w:rPr>
          <w:rFonts w:ascii="Arial" w:eastAsia="Times New Roman" w:hAnsi="Arial" w:cs="Arial"/>
          <w:color w:val="000000"/>
          <w:kern w:val="0"/>
          <w:sz w:val="20"/>
          <w:szCs w:val="20"/>
          <w:lang w:eastAsia="pl-PL"/>
          <w14:ligatures w14:val="none"/>
        </w:rPr>
        <w:t>,</w:t>
      </w:r>
    </w:p>
    <w:p w14:paraId="57666CDD" w14:textId="77777777" w:rsidR="0051668F" w:rsidRPr="0051668F" w:rsidRDefault="0051668F" w:rsidP="0051668F">
      <w:pPr>
        <w:numPr>
          <w:ilvl w:val="1"/>
          <w:numId w:val="32"/>
        </w:numPr>
        <w:autoSpaceDE w:val="0"/>
        <w:autoSpaceDN w:val="0"/>
        <w:adjustRightInd w:val="0"/>
        <w:spacing w:after="0" w:line="360" w:lineRule="auto"/>
        <w:ind w:left="851"/>
        <w:contextualSpacing/>
        <w:rPr>
          <w:rFonts w:ascii="Arial" w:eastAsia="Times New Roman" w:hAnsi="Arial" w:cs="Arial"/>
          <w:color w:val="000000"/>
          <w:kern w:val="0"/>
          <w:sz w:val="20"/>
          <w:szCs w:val="20"/>
          <w:lang w:eastAsia="pl-PL"/>
          <w14:ligatures w14:val="none"/>
        </w:rPr>
      </w:pPr>
      <w:r w:rsidRPr="0051668F">
        <w:rPr>
          <w:rFonts w:ascii="Arial" w:eastAsia="Times New Roman" w:hAnsi="Arial" w:cs="Arial"/>
          <w:color w:val="000000"/>
          <w:kern w:val="0"/>
          <w:sz w:val="20"/>
          <w:szCs w:val="20"/>
          <w:lang w:eastAsia="pl-PL"/>
          <w14:ligatures w14:val="none"/>
        </w:rPr>
        <w:t xml:space="preserve">Justyna Pilna jpilna@zory.sl.straz.gov.pl </w:t>
      </w:r>
      <w:r w:rsidRPr="0051668F">
        <w:rPr>
          <w:rFonts w:ascii="Arial" w:eastAsia="Times New Roman" w:hAnsi="Arial" w:cs="Arial"/>
          <w:color w:val="000000"/>
          <w:kern w:val="0"/>
          <w:sz w:val="20"/>
          <w:szCs w:val="20"/>
          <w:lang w:eastAsia="pl-PL"/>
          <w14:ligatures w14:val="none"/>
        </w:rPr>
        <w:br/>
        <w:t xml:space="preserve">- </w:t>
      </w:r>
      <w:r w:rsidRPr="0051668F">
        <w:rPr>
          <w:rFonts w:ascii="Arial" w:eastAsia="Times New Roman" w:hAnsi="Arial" w:cs="Arial"/>
          <w:b/>
          <w:bCs/>
          <w:kern w:val="0"/>
          <w:sz w:val="20"/>
          <w:szCs w:val="20"/>
          <w:lang w:eastAsia="pl-PL"/>
          <w14:ligatures w14:val="none"/>
        </w:rPr>
        <w:t>kontakt za pośrednictwem platformy e-zamówienia.</w:t>
      </w:r>
      <w:r w:rsidRPr="0051668F">
        <w:rPr>
          <w:rFonts w:ascii="Arial" w:eastAsia="Times New Roman" w:hAnsi="Arial" w:cs="Arial"/>
          <w:color w:val="000000"/>
          <w:kern w:val="0"/>
          <w:sz w:val="20"/>
          <w:szCs w:val="20"/>
          <w:lang w:eastAsia="pl-PL"/>
          <w14:ligatures w14:val="none"/>
        </w:rPr>
        <w:br/>
      </w:r>
    </w:p>
    <w:p w14:paraId="0F6B3E51" w14:textId="77777777" w:rsidR="0051668F" w:rsidRPr="0051668F" w:rsidRDefault="0051668F" w:rsidP="0051668F">
      <w:pPr>
        <w:keepNext/>
        <w:keepLines/>
        <w:spacing w:before="240" w:after="240" w:line="276" w:lineRule="auto"/>
        <w:ind w:left="720" w:hanging="720"/>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XIV.</w:t>
      </w:r>
      <w:r w:rsidRPr="0051668F">
        <w:rPr>
          <w:rFonts w:ascii="Arial" w:eastAsia="Arial" w:hAnsi="Arial" w:cs="Arial"/>
          <w:kern w:val="0"/>
          <w:sz w:val="32"/>
          <w:szCs w:val="32"/>
          <w:lang w:eastAsia="pl-PL"/>
          <w14:ligatures w14:val="none"/>
        </w:rPr>
        <w:tab/>
        <w:t>Opis sposobu przygotowania ofert oraz dokumentów wymaganych przez Zamawiającego w SWZ</w:t>
      </w:r>
    </w:p>
    <w:p w14:paraId="20426FB6"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Wykonawca może złożyć tylko jedną ofertę.</w:t>
      </w:r>
    </w:p>
    <w:p w14:paraId="2FC45B21"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Ofertę sporządza się w postaci elektronicznej, w formatach danych określonych w przepisach</w:t>
      </w:r>
    </w:p>
    <w:p w14:paraId="1AE8DBCE" w14:textId="77777777" w:rsidR="0051668F" w:rsidRPr="0051668F" w:rsidRDefault="0051668F" w:rsidP="0051668F">
      <w:pPr>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wydanych na podstawie art. 18 ustawy z dnia 17 lutego 2005 r. o informatyzacji działalności</w:t>
      </w:r>
    </w:p>
    <w:p w14:paraId="72452701" w14:textId="77777777" w:rsidR="0051668F" w:rsidRPr="0051668F" w:rsidRDefault="0051668F" w:rsidP="0051668F">
      <w:pPr>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podmiotów realizujących zadania publiczne, z zastrzeżeniem formatów, o których mowa w art.</w:t>
      </w:r>
    </w:p>
    <w:p w14:paraId="61F641E7" w14:textId="77777777" w:rsidR="0051668F" w:rsidRPr="0051668F" w:rsidRDefault="0051668F" w:rsidP="0051668F">
      <w:pPr>
        <w:spacing w:after="0" w:line="360" w:lineRule="auto"/>
        <w:ind w:left="360"/>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66 ust. 1 ustawy, w szczególności w formatach .rtf, .pdf, .</w:t>
      </w:r>
      <w:proofErr w:type="spellStart"/>
      <w:r w:rsidRPr="0051668F">
        <w:rPr>
          <w:rFonts w:ascii="Arial" w:eastAsia="Calibri" w:hAnsi="Arial" w:cs="Arial"/>
          <w:kern w:val="0"/>
          <w:sz w:val="20"/>
          <w:szCs w:val="20"/>
          <w:lang w:eastAsia="pl-PL"/>
          <w14:ligatures w14:val="none"/>
        </w:rPr>
        <w:t>doc</w:t>
      </w:r>
      <w:proofErr w:type="spellEnd"/>
      <w:r w:rsidRPr="0051668F">
        <w:rPr>
          <w:rFonts w:ascii="Arial" w:eastAsia="Calibri" w:hAnsi="Arial" w:cs="Arial"/>
          <w:kern w:val="0"/>
          <w:sz w:val="20"/>
          <w:szCs w:val="20"/>
          <w:lang w:eastAsia="pl-PL"/>
          <w14:ligatures w14:val="none"/>
        </w:rPr>
        <w:t>, .</w:t>
      </w:r>
      <w:proofErr w:type="spellStart"/>
      <w:r w:rsidRPr="0051668F">
        <w:rPr>
          <w:rFonts w:ascii="Arial" w:eastAsia="Calibri" w:hAnsi="Arial" w:cs="Arial"/>
          <w:kern w:val="0"/>
          <w:sz w:val="20"/>
          <w:szCs w:val="20"/>
          <w:lang w:eastAsia="pl-PL"/>
          <w14:ligatures w14:val="none"/>
        </w:rPr>
        <w:t>docx</w:t>
      </w:r>
      <w:proofErr w:type="spellEnd"/>
      <w:r w:rsidRPr="0051668F">
        <w:rPr>
          <w:rFonts w:ascii="Arial" w:eastAsia="Calibri" w:hAnsi="Arial" w:cs="Arial"/>
          <w:kern w:val="0"/>
          <w:sz w:val="20"/>
          <w:szCs w:val="20"/>
          <w:lang w:eastAsia="pl-PL"/>
          <w14:ligatures w14:val="none"/>
        </w:rPr>
        <w:t>.</w:t>
      </w:r>
    </w:p>
    <w:p w14:paraId="3F4B3487"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lastRenderedPageBreak/>
        <w:t>Treść oferty musi odpowiadać treści SWZ.</w:t>
      </w:r>
    </w:p>
    <w:p w14:paraId="432AF150"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Oferta musi zawierać następujące oświadczenia i dokumenty:</w:t>
      </w:r>
    </w:p>
    <w:p w14:paraId="617874D5"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Formularz Oferty</w:t>
      </w:r>
      <w:r w:rsidRPr="0051668F">
        <w:rPr>
          <w:rFonts w:ascii="Arial" w:eastAsia="Calibri" w:hAnsi="Arial" w:cs="Arial"/>
          <w:kern w:val="0"/>
          <w:sz w:val="20"/>
          <w:szCs w:val="20"/>
          <w:lang w:eastAsia="pl-PL"/>
          <w14:ligatures w14:val="none"/>
        </w:rPr>
        <w:t xml:space="preserve"> - wypełniony i przesłany w formie elektronicznej, </w:t>
      </w:r>
      <w:r w:rsidRPr="0051668F">
        <w:rPr>
          <w:rFonts w:ascii="Arial" w:eastAsia="Arial" w:hAnsi="Arial" w:cs="Arial"/>
          <w:color w:val="000000"/>
          <w:kern w:val="0"/>
          <w:sz w:val="20"/>
          <w:szCs w:val="20"/>
          <w:shd w:val="clear" w:color="auto" w:fill="FFFFFF"/>
          <w:lang w:eastAsia="pl-PL" w:bidi="pl-PL"/>
          <w14:ligatures w14:val="none"/>
        </w:rPr>
        <w:t>sporządzony z wykorzystaniem wzoru stanowiącego</w:t>
      </w:r>
      <w:r w:rsidRPr="0051668F">
        <w:rPr>
          <w:rFonts w:ascii="Arial" w:eastAsia="Arial" w:hAnsi="Arial" w:cs="Arial"/>
          <w:b/>
          <w:bCs/>
          <w:color w:val="000000"/>
          <w:kern w:val="0"/>
          <w:sz w:val="20"/>
          <w:szCs w:val="20"/>
          <w:shd w:val="clear" w:color="auto" w:fill="FFFFFF"/>
          <w:lang w:eastAsia="pl-PL" w:bidi="pl-PL"/>
          <w14:ligatures w14:val="none"/>
        </w:rPr>
        <w:t xml:space="preserve"> Załącznik nr 2 do SWZ</w:t>
      </w:r>
      <w:r w:rsidRPr="0051668F">
        <w:rPr>
          <w:rFonts w:ascii="Arial" w:eastAsia="Calibri" w:hAnsi="Arial" w:cs="Arial"/>
          <w:kern w:val="0"/>
          <w:sz w:val="20"/>
          <w:szCs w:val="20"/>
          <w:lang w:eastAsia="pl-PL"/>
          <w14:ligatures w14:val="none"/>
        </w:rPr>
        <w:t>.</w:t>
      </w:r>
    </w:p>
    <w:p w14:paraId="6527095C"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Oświadczenie</w:t>
      </w:r>
      <w:r w:rsidRPr="0051668F">
        <w:rPr>
          <w:rFonts w:ascii="Arial" w:eastAsia="Calibri" w:hAnsi="Arial" w:cs="Arial"/>
          <w:kern w:val="0"/>
          <w:sz w:val="20"/>
          <w:szCs w:val="20"/>
          <w:lang w:eastAsia="pl-PL"/>
          <w14:ligatures w14:val="none"/>
        </w:rPr>
        <w:t xml:space="preserve"> o braku podstaw wykluczenia z postępowania oraz spełniania warunków udziału w postępowaniu – zgodnie z </w:t>
      </w:r>
      <w:r w:rsidRPr="0051668F">
        <w:rPr>
          <w:rFonts w:ascii="Arial" w:eastAsia="Calibri" w:hAnsi="Arial" w:cs="Arial"/>
          <w:b/>
          <w:kern w:val="0"/>
          <w:sz w:val="20"/>
          <w:szCs w:val="20"/>
          <w:lang w:eastAsia="pl-PL"/>
          <w14:ligatures w14:val="none"/>
        </w:rPr>
        <w:t>załącznikiem nr 3 do SWZ</w:t>
      </w:r>
    </w:p>
    <w:p w14:paraId="259F0389"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Arial" w:hAnsi="Arial" w:cs="Arial"/>
          <w:color w:val="000000"/>
          <w:kern w:val="0"/>
          <w:sz w:val="20"/>
          <w:szCs w:val="20"/>
          <w:shd w:val="clear" w:color="auto" w:fill="FFFFFF"/>
          <w:lang w:bidi="pl-PL"/>
          <w14:ligatures w14:val="none"/>
        </w:rPr>
      </w:pPr>
      <w:r w:rsidRPr="0051668F">
        <w:rPr>
          <w:rFonts w:ascii="Arial" w:eastAsia="Calibri" w:hAnsi="Arial" w:cs="Arial"/>
          <w:b/>
          <w:kern w:val="0"/>
          <w:sz w:val="20"/>
          <w:szCs w:val="20"/>
          <w:lang w:eastAsia="pl-PL"/>
          <w14:ligatures w14:val="none"/>
        </w:rPr>
        <w:t xml:space="preserve">Wykaz rozwiązań równoważnych – </w:t>
      </w:r>
      <w:r w:rsidRPr="0051668F">
        <w:rPr>
          <w:rFonts w:ascii="Arial" w:eastAsia="Calibri" w:hAnsi="Arial" w:cs="Arial"/>
          <w:kern w:val="0"/>
          <w:sz w:val="20"/>
          <w:szCs w:val="20"/>
          <w:lang w:eastAsia="pl-PL"/>
          <w14:ligatures w14:val="none"/>
        </w:rPr>
        <w:t xml:space="preserve">wykonawca, który powołuje się na rozwiązania równoważne, jest zobowiązany wykazać, że oferowane przez niego rozwiązanie spełnia wymagania określone przez zamawiającego. W takim przypadku wykonawca załącza do oferty wykaz rozwiązań równoważnych z jego opisem lub normami </w:t>
      </w:r>
      <w:r w:rsidRPr="0051668F">
        <w:rPr>
          <w:rFonts w:ascii="Arial" w:eastAsia="Arial" w:hAnsi="Arial" w:cs="Arial"/>
          <w:color w:val="000000"/>
          <w:kern w:val="0"/>
          <w:sz w:val="20"/>
          <w:szCs w:val="20"/>
          <w:shd w:val="clear" w:color="auto" w:fill="FFFFFF"/>
          <w:lang w:eastAsia="pl-PL" w:bidi="pl-PL"/>
          <w14:ligatures w14:val="none"/>
        </w:rPr>
        <w:t>(jeżeli dotyczy)</w:t>
      </w:r>
    </w:p>
    <w:p w14:paraId="605774EF"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Dokumenty, z których wynika prawo do podpisania oferty</w:t>
      </w:r>
      <w:r w:rsidRPr="0051668F">
        <w:rPr>
          <w:rFonts w:ascii="Arial" w:eastAsia="Calibri" w:hAnsi="Arial" w:cs="Arial"/>
          <w:kern w:val="0"/>
          <w:sz w:val="20"/>
          <w:szCs w:val="20"/>
          <w:lang w:eastAsia="pl-PL"/>
          <w14:ligatures w14:val="none"/>
        </w:rPr>
        <w:t xml:space="preserve">, odpowiednie pełnomocnictwa – </w:t>
      </w:r>
      <w:r w:rsidRPr="0051668F">
        <w:rPr>
          <w:rFonts w:ascii="Arial" w:eastAsia="Calibri" w:hAnsi="Arial" w:cs="Arial"/>
          <w:b/>
          <w:bCs/>
          <w:kern w:val="0"/>
          <w:sz w:val="20"/>
          <w:szCs w:val="20"/>
          <w:lang w:eastAsia="pl-PL"/>
          <w14:ligatures w14:val="none"/>
        </w:rPr>
        <w:t>składane wraz z ofertą</w:t>
      </w:r>
      <w:r w:rsidRPr="0051668F">
        <w:rPr>
          <w:rFonts w:ascii="Arial" w:eastAsia="Calibri" w:hAnsi="Arial" w:cs="Arial"/>
          <w:kern w:val="0"/>
          <w:sz w:val="20"/>
          <w:szCs w:val="20"/>
          <w:lang w:eastAsia="pl-PL"/>
          <w14:ligatures w14:val="none"/>
        </w:rPr>
        <w:t xml:space="preserve"> (jeżeli dotyczy);</w:t>
      </w:r>
    </w:p>
    <w:p w14:paraId="162DF0AF"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color w:val="000000"/>
          <w:kern w:val="0"/>
          <w:sz w:val="20"/>
          <w:szCs w:val="20"/>
          <w:lang w:eastAsia="pl-PL"/>
          <w14:ligatures w14:val="none"/>
        </w:rPr>
        <w:t>Zobowiązanie innego podmiotu do udostępnienia niezbędnych zasobów</w:t>
      </w:r>
      <w:r w:rsidRPr="0051668F">
        <w:rPr>
          <w:rFonts w:ascii="Arial" w:eastAsia="Calibri" w:hAnsi="Arial" w:cs="Arial"/>
          <w:color w:val="000000"/>
          <w:kern w:val="0"/>
          <w:sz w:val="20"/>
          <w:szCs w:val="20"/>
          <w:lang w:eastAsia="pl-PL"/>
          <w14:ligatures w14:val="none"/>
        </w:rPr>
        <w:t xml:space="preserve"> Wykonawcy</w:t>
      </w:r>
      <w:r w:rsidRPr="0051668F">
        <w:rPr>
          <w:rFonts w:ascii="Arial" w:eastAsia="Calibri" w:hAnsi="Arial" w:cs="Arial"/>
          <w:kern w:val="0"/>
          <w:sz w:val="20"/>
          <w:szCs w:val="20"/>
          <w:lang w:eastAsia="pl-PL"/>
          <w14:ligatures w14:val="none"/>
        </w:rPr>
        <w:t xml:space="preserve">– zgodnie </w:t>
      </w:r>
      <w:r w:rsidRPr="0051668F">
        <w:rPr>
          <w:rFonts w:ascii="Arial" w:eastAsia="Calibri" w:hAnsi="Arial" w:cs="Arial"/>
          <w:b/>
          <w:bCs/>
          <w:kern w:val="0"/>
          <w:sz w:val="20"/>
          <w:szCs w:val="20"/>
          <w:lang w:eastAsia="pl-PL"/>
          <w14:ligatures w14:val="none"/>
        </w:rPr>
        <w:t xml:space="preserve">z załącznikiem nr 7 do SWZ </w:t>
      </w:r>
      <w:r w:rsidRPr="0051668F">
        <w:rPr>
          <w:rFonts w:ascii="Arial" w:eastAsia="Calibri" w:hAnsi="Arial" w:cs="Arial"/>
          <w:kern w:val="0"/>
          <w:sz w:val="20"/>
          <w:szCs w:val="20"/>
          <w:lang w:eastAsia="pl-PL"/>
          <w14:ligatures w14:val="none"/>
        </w:rPr>
        <w:t>(jeżeli dotyczy);</w:t>
      </w:r>
    </w:p>
    <w:p w14:paraId="7B7726B6"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Oświadczenie</w:t>
      </w:r>
      <w:r w:rsidRPr="0051668F">
        <w:rPr>
          <w:rFonts w:ascii="Arial" w:eastAsia="Calibri" w:hAnsi="Arial" w:cs="Arial"/>
          <w:kern w:val="0"/>
          <w:sz w:val="20"/>
          <w:szCs w:val="20"/>
          <w:lang w:eastAsia="pl-PL"/>
          <w14:ligatures w14:val="none"/>
        </w:rPr>
        <w:t xml:space="preserve"> wykonawców wspólnie ubiegających się o udzielenie zamówienia– zgodnie z </w:t>
      </w:r>
      <w:r w:rsidRPr="0051668F">
        <w:rPr>
          <w:rFonts w:ascii="Arial" w:eastAsia="Calibri" w:hAnsi="Arial" w:cs="Arial"/>
          <w:b/>
          <w:bCs/>
          <w:kern w:val="0"/>
          <w:sz w:val="20"/>
          <w:szCs w:val="20"/>
          <w:lang w:eastAsia="pl-PL"/>
          <w14:ligatures w14:val="none"/>
        </w:rPr>
        <w:t>załącznikiem nr 10 do SWZ</w:t>
      </w:r>
      <w:r w:rsidRPr="0051668F">
        <w:rPr>
          <w:rFonts w:ascii="Arial" w:eastAsia="Calibri" w:hAnsi="Arial" w:cs="Arial"/>
          <w:kern w:val="0"/>
          <w:sz w:val="20"/>
          <w:szCs w:val="20"/>
          <w:lang w:eastAsia="pl-PL"/>
          <w14:ligatures w14:val="none"/>
        </w:rPr>
        <w:t xml:space="preserve"> (jeżeli dotyczy)</w:t>
      </w:r>
    </w:p>
    <w:p w14:paraId="25151CB7"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Oświadczenie</w:t>
      </w:r>
      <w:r w:rsidRPr="0051668F">
        <w:rPr>
          <w:rFonts w:ascii="Arial" w:eastAsia="Calibri" w:hAnsi="Arial" w:cs="Arial"/>
          <w:kern w:val="0"/>
          <w:sz w:val="20"/>
          <w:szCs w:val="20"/>
          <w:lang w:eastAsia="pl-PL"/>
          <w14:ligatures w14:val="none"/>
        </w:rPr>
        <w:t xml:space="preserve"> podmiotu udostępniającego zasoby, potwierdzające brak podstaw wykluczenia tego podmiotu oraz odpowiednio spełnianie warunków udziału w postępowaniu, w zakresie, w jakim Wykonawca powołuje się na jego zasoby, zgodnie z </w:t>
      </w:r>
      <w:r w:rsidRPr="0051668F">
        <w:rPr>
          <w:rFonts w:ascii="Arial" w:eastAsia="Calibri" w:hAnsi="Arial" w:cs="Arial"/>
          <w:b/>
          <w:bCs/>
          <w:kern w:val="0"/>
          <w:sz w:val="20"/>
          <w:szCs w:val="20"/>
          <w:lang w:eastAsia="pl-PL"/>
          <w14:ligatures w14:val="none"/>
        </w:rPr>
        <w:t>załącznikiem nr 11 do SWZ</w:t>
      </w:r>
      <w:r w:rsidRPr="0051668F">
        <w:rPr>
          <w:rFonts w:ascii="Arial" w:eastAsia="Calibri" w:hAnsi="Arial" w:cs="Arial"/>
          <w:kern w:val="0"/>
          <w:sz w:val="20"/>
          <w:szCs w:val="20"/>
          <w:lang w:eastAsia="pl-PL"/>
          <w14:ligatures w14:val="none"/>
        </w:rPr>
        <w:t xml:space="preserve"> (jeżeli dotyczy).</w:t>
      </w:r>
    </w:p>
    <w:p w14:paraId="05613EE3" w14:textId="77777777" w:rsidR="0051668F" w:rsidRPr="0051668F" w:rsidRDefault="0051668F" w:rsidP="0051668F">
      <w:pPr>
        <w:widowControl w:val="0"/>
        <w:numPr>
          <w:ilvl w:val="1"/>
          <w:numId w:val="27"/>
        </w:numPr>
        <w:tabs>
          <w:tab w:val="left" w:pos="321"/>
        </w:tabs>
        <w:suppressAutoHyphens/>
        <w:spacing w:after="0" w:line="360" w:lineRule="auto"/>
        <w:jc w:val="both"/>
        <w:rPr>
          <w:rFonts w:ascii="Arial" w:eastAsia="Calibri" w:hAnsi="Arial" w:cs="Arial"/>
          <w:kern w:val="0"/>
          <w:sz w:val="20"/>
          <w:szCs w:val="20"/>
          <w:lang w:eastAsia="pl-PL"/>
          <w14:ligatures w14:val="none"/>
        </w:rPr>
      </w:pPr>
      <w:r w:rsidRPr="0051668F">
        <w:rPr>
          <w:rFonts w:ascii="Arial" w:eastAsia="Calibri" w:hAnsi="Arial" w:cs="Arial"/>
          <w:b/>
          <w:bCs/>
          <w:kern w:val="0"/>
          <w:sz w:val="20"/>
          <w:szCs w:val="20"/>
          <w:lang w:eastAsia="pl-PL"/>
          <w14:ligatures w14:val="none"/>
        </w:rPr>
        <w:t>Potwierdzenie wniesienia wadium.</w:t>
      </w:r>
    </w:p>
    <w:p w14:paraId="7EB631CC" w14:textId="77777777" w:rsidR="0051668F" w:rsidRPr="0051668F" w:rsidRDefault="0051668F" w:rsidP="0051668F">
      <w:pPr>
        <w:widowControl w:val="0"/>
        <w:tabs>
          <w:tab w:val="left" w:pos="321"/>
        </w:tabs>
        <w:suppressAutoHyphens/>
        <w:spacing w:after="0" w:line="360" w:lineRule="auto"/>
        <w:ind w:left="1080"/>
        <w:jc w:val="both"/>
        <w:rPr>
          <w:rFonts w:ascii="Arial" w:eastAsia="Calibri" w:hAnsi="Arial" w:cs="Arial"/>
          <w:kern w:val="0"/>
          <w:sz w:val="20"/>
          <w:szCs w:val="20"/>
          <w:lang w:eastAsia="pl-PL"/>
          <w14:ligatures w14:val="none"/>
        </w:rPr>
      </w:pPr>
    </w:p>
    <w:p w14:paraId="2EA16D2D"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Oferta, wniosek oraz przedmiotowe środki dowodowe (jeżeli były wymagane) składane elektronicznie muszą zostać podpisane </w:t>
      </w:r>
      <w:r w:rsidRPr="0051668F">
        <w:rPr>
          <w:rFonts w:ascii="Arial" w:eastAsia="Arial" w:hAnsi="Arial" w:cs="Arial"/>
          <w:b/>
          <w:kern w:val="0"/>
          <w:sz w:val="20"/>
          <w:szCs w:val="20"/>
          <w:lang w:eastAsia="pl-PL"/>
          <w14:ligatures w14:val="none"/>
        </w:rPr>
        <w:t>elektronicznym kwalifikowanym podpisem</w:t>
      </w:r>
      <w:r w:rsidRPr="0051668F">
        <w:rPr>
          <w:rFonts w:ascii="Arial" w:eastAsia="Arial" w:hAnsi="Arial" w:cs="Arial"/>
          <w:kern w:val="0"/>
          <w:sz w:val="20"/>
          <w:szCs w:val="20"/>
          <w:lang w:eastAsia="pl-PL"/>
          <w14:ligatures w14:val="none"/>
        </w:rPr>
        <w:t xml:space="preserve"> lub </w:t>
      </w:r>
      <w:r w:rsidRPr="0051668F">
        <w:rPr>
          <w:rFonts w:ascii="Arial" w:eastAsia="Arial" w:hAnsi="Arial" w:cs="Arial"/>
          <w:b/>
          <w:kern w:val="0"/>
          <w:sz w:val="20"/>
          <w:szCs w:val="20"/>
          <w:lang w:eastAsia="pl-PL"/>
          <w14:ligatures w14:val="none"/>
        </w:rPr>
        <w:t>podpisem zaufanym</w:t>
      </w:r>
      <w:r w:rsidRPr="0051668F">
        <w:rPr>
          <w:rFonts w:ascii="Arial" w:eastAsia="Arial" w:hAnsi="Arial" w:cs="Arial"/>
          <w:kern w:val="0"/>
          <w:sz w:val="20"/>
          <w:szCs w:val="20"/>
          <w:lang w:eastAsia="pl-PL"/>
          <w14:ligatures w14:val="none"/>
        </w:rPr>
        <w:t xml:space="preserve"> lub </w:t>
      </w:r>
      <w:r w:rsidRPr="0051668F">
        <w:rPr>
          <w:rFonts w:ascii="Arial" w:eastAsia="Arial" w:hAnsi="Arial" w:cs="Arial"/>
          <w:b/>
          <w:kern w:val="0"/>
          <w:sz w:val="20"/>
          <w:szCs w:val="20"/>
          <w:lang w:eastAsia="pl-PL"/>
          <w14:ligatures w14:val="none"/>
        </w:rPr>
        <w:t>podpisem osobistym</w:t>
      </w:r>
      <w:r w:rsidRPr="0051668F">
        <w:rPr>
          <w:rFonts w:ascii="Arial" w:eastAsia="Arial" w:hAnsi="Arial" w:cs="Arial"/>
          <w:kern w:val="0"/>
          <w:sz w:val="20"/>
          <w:szCs w:val="20"/>
          <w:lang w:eastAsia="pl-PL"/>
          <w14:ligatures w14:val="none"/>
        </w:rPr>
        <w:t xml:space="preserve">. W procesie składania oferty, wniosku w tym przedmiotowych środków dowodowych na platformie, </w:t>
      </w:r>
      <w:r w:rsidRPr="0051668F">
        <w:rPr>
          <w:rFonts w:ascii="Arial" w:eastAsia="Arial" w:hAnsi="Arial" w:cs="Arial"/>
          <w:b/>
          <w:kern w:val="0"/>
          <w:sz w:val="20"/>
          <w:szCs w:val="20"/>
          <w:lang w:eastAsia="pl-PL"/>
          <w14:ligatures w14:val="none"/>
        </w:rPr>
        <w:t>kwalifikowany podpis elektroniczny</w:t>
      </w:r>
      <w:r w:rsidRPr="0051668F">
        <w:rPr>
          <w:rFonts w:ascii="Arial" w:eastAsia="Arial" w:hAnsi="Arial" w:cs="Arial"/>
          <w:kern w:val="0"/>
          <w:sz w:val="20"/>
          <w:szCs w:val="20"/>
          <w:lang w:eastAsia="pl-PL"/>
          <w14:ligatures w14:val="none"/>
        </w:rPr>
        <w:t xml:space="preserve"> lub </w:t>
      </w:r>
      <w:r w:rsidRPr="0051668F">
        <w:rPr>
          <w:rFonts w:ascii="Arial" w:eastAsia="Arial" w:hAnsi="Arial" w:cs="Arial"/>
          <w:b/>
          <w:kern w:val="0"/>
          <w:sz w:val="20"/>
          <w:szCs w:val="20"/>
          <w:lang w:eastAsia="pl-PL"/>
          <w14:ligatures w14:val="none"/>
        </w:rPr>
        <w:t>podpis zaufany</w:t>
      </w:r>
      <w:r w:rsidRPr="0051668F">
        <w:rPr>
          <w:rFonts w:ascii="Arial" w:eastAsia="Arial" w:hAnsi="Arial" w:cs="Arial"/>
          <w:kern w:val="0"/>
          <w:sz w:val="20"/>
          <w:szCs w:val="20"/>
          <w:lang w:eastAsia="pl-PL"/>
          <w14:ligatures w14:val="none"/>
        </w:rPr>
        <w:t xml:space="preserve"> lub </w:t>
      </w:r>
      <w:r w:rsidRPr="0051668F">
        <w:rPr>
          <w:rFonts w:ascii="Arial" w:eastAsia="Arial" w:hAnsi="Arial" w:cs="Arial"/>
          <w:b/>
          <w:kern w:val="0"/>
          <w:sz w:val="20"/>
          <w:szCs w:val="20"/>
          <w:lang w:eastAsia="pl-PL"/>
          <w14:ligatures w14:val="none"/>
        </w:rPr>
        <w:t>podpis osobisty</w:t>
      </w:r>
      <w:r w:rsidRPr="0051668F">
        <w:rPr>
          <w:rFonts w:ascii="Arial" w:eastAsia="Arial" w:hAnsi="Arial" w:cs="Arial"/>
          <w:kern w:val="0"/>
          <w:sz w:val="20"/>
          <w:szCs w:val="20"/>
          <w:lang w:eastAsia="pl-PL"/>
          <w14:ligatures w14:val="none"/>
        </w:rPr>
        <w:t xml:space="preserve"> Wykonawca składa bezpośrednio na dokumencie, który następnie przesyła do systemu.</w:t>
      </w:r>
    </w:p>
    <w:p w14:paraId="01E619D0" w14:textId="77777777" w:rsidR="0051668F" w:rsidRPr="0051668F" w:rsidRDefault="0051668F" w:rsidP="0051668F">
      <w:pPr>
        <w:numPr>
          <w:ilvl w:val="0"/>
          <w:numId w:val="27"/>
        </w:numPr>
        <w:spacing w:after="0" w:line="360" w:lineRule="auto"/>
        <w:jc w:val="both"/>
        <w:rPr>
          <w:rFonts w:ascii="Arial" w:eastAsia="Calibri" w:hAnsi="Arial" w:cs="Arial"/>
          <w:kern w:val="0"/>
          <w:sz w:val="20"/>
          <w:szCs w:val="20"/>
          <w:lang w:eastAsia="pl-PL"/>
          <w14:ligatures w14:val="none"/>
        </w:rPr>
      </w:pPr>
      <w:bookmarkStart w:id="11" w:name="_21eeoojwb3nb" w:colFirst="0" w:colLast="0"/>
      <w:bookmarkEnd w:id="11"/>
      <w:r w:rsidRPr="0051668F">
        <w:rPr>
          <w:rFonts w:ascii="Arial" w:eastAsia="Arial" w:hAnsi="Arial" w:cs="Arial"/>
          <w:color w:val="000000"/>
          <w:kern w:val="0"/>
          <w:sz w:val="20"/>
          <w:szCs w:val="20"/>
          <w:lang w:eastAsia="pl-PL"/>
          <w14:ligatures w14:val="none"/>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51668F">
        <w:rPr>
          <w:rFonts w:ascii="Arial" w:eastAsia="Arial" w:hAnsi="Arial" w:cs="Arial"/>
          <w:b/>
          <w:color w:val="000000"/>
          <w:kern w:val="0"/>
          <w:sz w:val="20"/>
          <w:szCs w:val="20"/>
          <w:lang w:eastAsia="pl-PL"/>
          <w14:ligatures w14:val="none"/>
        </w:rPr>
        <w:t>kwalifikowanym podpisem elektronicznym</w:t>
      </w:r>
      <w:r w:rsidRPr="0051668F">
        <w:rPr>
          <w:rFonts w:ascii="Arial" w:eastAsia="Arial" w:hAnsi="Arial" w:cs="Arial"/>
          <w:color w:val="000000"/>
          <w:kern w:val="0"/>
          <w:sz w:val="20"/>
          <w:szCs w:val="20"/>
          <w:lang w:eastAsia="pl-PL"/>
          <w14:ligatures w14:val="none"/>
        </w:rPr>
        <w:t xml:space="preserve"> lub </w:t>
      </w:r>
      <w:r w:rsidRPr="0051668F">
        <w:rPr>
          <w:rFonts w:ascii="Arial" w:eastAsia="Arial" w:hAnsi="Arial" w:cs="Arial"/>
          <w:b/>
          <w:color w:val="000000"/>
          <w:kern w:val="0"/>
          <w:sz w:val="20"/>
          <w:szCs w:val="20"/>
          <w:lang w:eastAsia="pl-PL"/>
          <w14:ligatures w14:val="none"/>
        </w:rPr>
        <w:t>podpisem zaufanym</w:t>
      </w:r>
      <w:r w:rsidRPr="0051668F">
        <w:rPr>
          <w:rFonts w:ascii="Arial" w:eastAsia="Arial" w:hAnsi="Arial" w:cs="Arial"/>
          <w:color w:val="000000"/>
          <w:kern w:val="0"/>
          <w:sz w:val="20"/>
          <w:szCs w:val="20"/>
          <w:lang w:eastAsia="pl-PL"/>
          <w14:ligatures w14:val="none"/>
        </w:rPr>
        <w:t xml:space="preserve"> lub </w:t>
      </w:r>
      <w:r w:rsidRPr="0051668F">
        <w:rPr>
          <w:rFonts w:ascii="Arial" w:eastAsia="Arial" w:hAnsi="Arial" w:cs="Arial"/>
          <w:b/>
          <w:color w:val="000000"/>
          <w:kern w:val="0"/>
          <w:sz w:val="20"/>
          <w:szCs w:val="20"/>
          <w:lang w:eastAsia="pl-PL"/>
          <w14:ligatures w14:val="none"/>
        </w:rPr>
        <w:t>podpisem osobistym</w:t>
      </w:r>
      <w:r w:rsidRPr="0051668F">
        <w:rPr>
          <w:rFonts w:ascii="Arial" w:eastAsia="Arial" w:hAnsi="Arial" w:cs="Arial"/>
          <w:color w:val="000000"/>
          <w:kern w:val="0"/>
          <w:sz w:val="20"/>
          <w:szCs w:val="20"/>
          <w:lang w:eastAsia="pl-PL"/>
          <w14:ligatures w14:val="none"/>
        </w:rPr>
        <w:t xml:space="preserve"> przez osobę/osoby upoważnioną/upoważnione. Poświadczenie za zgodność z oryginałem następuje w formie elektronicznej podpisane kwalifikowanym podpisem elektronicznym lub podpisem zaufanym lub podpisem osobistym przez osobę/osoby upoważnioną/upoważnione. </w:t>
      </w:r>
    </w:p>
    <w:p w14:paraId="7378F875"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Oferta powinna być sporządzona na podstawie załączników niniejszej SWZ w języku polskim.</w:t>
      </w:r>
    </w:p>
    <w:p w14:paraId="02E08DAE"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1668F">
        <w:rPr>
          <w:rFonts w:ascii="Arial" w:eastAsia="Arial" w:hAnsi="Arial" w:cs="Arial"/>
          <w:color w:val="000000"/>
          <w:kern w:val="0"/>
          <w:sz w:val="20"/>
          <w:szCs w:val="20"/>
          <w:lang w:eastAsia="pl-PL"/>
          <w14:ligatures w14:val="none"/>
        </w:rPr>
        <w:t>drag&amp;drop</w:t>
      </w:r>
      <w:proofErr w:type="spellEnd"/>
      <w:r w:rsidRPr="0051668F">
        <w:rPr>
          <w:rFonts w:ascii="Arial" w:eastAsia="Arial" w:hAnsi="Arial" w:cs="Arial"/>
          <w:color w:val="000000"/>
          <w:kern w:val="0"/>
          <w:sz w:val="20"/>
          <w:szCs w:val="20"/>
          <w:lang w:eastAsia="pl-PL"/>
          <w14:ligatures w14:val="none"/>
        </w:rPr>
        <w:t xml:space="preserve"> („przeciągnij” i „upuść”) służące do dodawania plików. </w:t>
      </w:r>
    </w:p>
    <w:p w14:paraId="7BA80946"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lastRenderedPageBreak/>
        <w:t xml:space="preserve">Wykonawca dodaje wybrany z dysku i uprzednio podpisany „Formularz oferty” w pierwszym polu („Wypełniony formularz oferty”). </w:t>
      </w:r>
      <w:r w:rsidRPr="0051668F">
        <w:rPr>
          <w:rFonts w:ascii="Arial" w:eastAsia="Arial" w:hAnsi="Arial" w:cs="Arial"/>
          <w:b/>
          <w:bCs/>
          <w:color w:val="000000"/>
          <w:kern w:val="0"/>
          <w:sz w:val="20"/>
          <w:szCs w:val="20"/>
          <w:lang w:eastAsia="pl-PL"/>
          <w14:ligatures w14:val="none"/>
        </w:rPr>
        <w:t xml:space="preserve">UWAGA: Zamawiający nie korzysta z interaktywnego Formularza ofert Platformy e-Zamówienia. </w:t>
      </w:r>
    </w:p>
    <w:p w14:paraId="7878C40E"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W kolejnym polu („Załączniki i inne dokumenty przedstawione w ofercie przez Wykonawcę”) wykonawca dodaje pozostałe pliki stanowiące ofertę lub składane wraz z ofertą. </w:t>
      </w:r>
    </w:p>
    <w:p w14:paraId="4C064725"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27E42C3C"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7781D2CF"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Oferta może być złożona tylko do upływu terminu składania ofert. </w:t>
      </w:r>
    </w:p>
    <w:p w14:paraId="4A81474F"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Wykonawca może przed upływem terminu składania ofert wycofać ofertę. Wykonawca wycofuje ofertę w zakładce „Oferty/wnioski” używając przycisku „Wycofaj ofertę”. </w:t>
      </w:r>
    </w:p>
    <w:p w14:paraId="5C998221"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Maksymalny łączny rozmiar plików stanowiących ofertę lub składanych wraz z ofertą to 250 MB. </w:t>
      </w:r>
    </w:p>
    <w:p w14:paraId="0822236D"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Każdy z Wykonawców może złożyć tylko jedną ofertę. Złożenie większej liczby ofert lub oferty zawierającej propozycje wariantowe spowoduje, że oferta podlegać będzie odrzuceniu.</w:t>
      </w:r>
    </w:p>
    <w:p w14:paraId="20B5D49B"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Ceny oferty muszą zawierać wszystkie koszty, jakie musi ponieść Wykonawca, aby zrealizować zamówienie z najwyższą starannością oraz ewentualne rabaty.</w:t>
      </w:r>
    </w:p>
    <w:p w14:paraId="7AAA0723"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Dokumenty i oświadczenia muszą być składane przez wykonawcę w języku polskim. </w:t>
      </w:r>
      <w:r w:rsidRPr="0051668F">
        <w:rPr>
          <w:rFonts w:ascii="Arial" w:eastAsia="Arial" w:hAnsi="Arial" w:cs="Arial"/>
          <w:kern w:val="0"/>
          <w:sz w:val="20"/>
          <w:szCs w:val="20"/>
          <w:lang w:eastAsia="pl-PL"/>
          <w14:ligatures w14:val="none"/>
        </w:rPr>
        <w:br/>
        <w:t>W przypadku  załączenia dokumentów sporządzonych w innym języku niż dopuszczony, Wykonawca zobowiązany jest załączyć tłumaczenie na język polski.</w:t>
      </w:r>
    </w:p>
    <w:p w14:paraId="67E0B8D5"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331FAB9B" w14:textId="77777777" w:rsidR="0051668F" w:rsidRPr="0051668F" w:rsidRDefault="0051668F" w:rsidP="0051668F">
      <w:pPr>
        <w:numPr>
          <w:ilvl w:val="0"/>
          <w:numId w:val="27"/>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Maksymalny rozmiar jednego pliku przesyłanego za pośrednictwem dedykowanych formularzy do: komunikacji, złożenia, zmiany, wycofania oferty wynosi 150 MB.</w:t>
      </w:r>
    </w:p>
    <w:p w14:paraId="6107262F"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przypadku stosowania przez wykonawcę kwalifikowanego podpisu elektronicznego:</w:t>
      </w:r>
    </w:p>
    <w:p w14:paraId="6A50C0D9" w14:textId="77777777" w:rsidR="0051668F" w:rsidRPr="0051668F" w:rsidRDefault="0051668F" w:rsidP="0051668F">
      <w:pPr>
        <w:numPr>
          <w:ilvl w:val="0"/>
          <w:numId w:val="26"/>
        </w:numPr>
        <w:spacing w:after="0" w:line="360" w:lineRule="auto"/>
        <w:jc w:val="both"/>
        <w:rPr>
          <w:rFonts w:ascii="Arial" w:eastAsia="Calibri"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ze względu na niskie ryzyko naruszenia integralności pliku oraz łatwiejszą weryfikację podpisu zamawiający zaleca, w miarę możliwości, </w:t>
      </w:r>
      <w:r w:rsidRPr="0051668F">
        <w:rPr>
          <w:rFonts w:ascii="Arial" w:eastAsia="Arial" w:hAnsi="Arial" w:cs="Arial"/>
          <w:b/>
          <w:kern w:val="0"/>
          <w:sz w:val="20"/>
          <w:szCs w:val="20"/>
          <w:lang w:eastAsia="pl-PL"/>
          <w14:ligatures w14:val="none"/>
        </w:rPr>
        <w:t xml:space="preserve">przekonwertowanie plików składających się na ofertę na rozszerzenie .pdf  i opatrzenie ich podpisem kwalifikowanym w formacie </w:t>
      </w:r>
      <w:proofErr w:type="spellStart"/>
      <w:r w:rsidRPr="0051668F">
        <w:rPr>
          <w:rFonts w:ascii="Arial" w:eastAsia="Arial" w:hAnsi="Arial" w:cs="Arial"/>
          <w:b/>
          <w:kern w:val="0"/>
          <w:sz w:val="20"/>
          <w:szCs w:val="20"/>
          <w:lang w:eastAsia="pl-PL"/>
          <w14:ligatures w14:val="none"/>
        </w:rPr>
        <w:t>PAdES</w:t>
      </w:r>
      <w:proofErr w:type="spellEnd"/>
      <w:r w:rsidRPr="0051668F">
        <w:rPr>
          <w:rFonts w:ascii="Arial" w:eastAsia="Arial" w:hAnsi="Arial" w:cs="Arial"/>
          <w:b/>
          <w:kern w:val="0"/>
          <w:sz w:val="20"/>
          <w:szCs w:val="20"/>
          <w:lang w:eastAsia="pl-PL"/>
          <w14:ligatures w14:val="none"/>
        </w:rPr>
        <w:t xml:space="preserve">. </w:t>
      </w:r>
    </w:p>
    <w:p w14:paraId="370334A0" w14:textId="77777777" w:rsidR="0051668F" w:rsidRPr="0051668F" w:rsidRDefault="0051668F" w:rsidP="0051668F">
      <w:pPr>
        <w:numPr>
          <w:ilvl w:val="0"/>
          <w:numId w:val="26"/>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 xml:space="preserve">pliki w innych formatach niż PDF </w:t>
      </w:r>
      <w:r w:rsidRPr="0051668F">
        <w:rPr>
          <w:rFonts w:ascii="Arial" w:eastAsia="Arial" w:hAnsi="Arial" w:cs="Arial"/>
          <w:b/>
          <w:kern w:val="0"/>
          <w:sz w:val="20"/>
          <w:szCs w:val="20"/>
          <w:lang w:eastAsia="pl-PL"/>
          <w14:ligatures w14:val="none"/>
        </w:rPr>
        <w:t xml:space="preserve">zaleca się opatrzyć podpisem w formacie </w:t>
      </w:r>
      <w:proofErr w:type="spellStart"/>
      <w:r w:rsidRPr="0051668F">
        <w:rPr>
          <w:rFonts w:ascii="Arial" w:eastAsia="Arial" w:hAnsi="Arial" w:cs="Arial"/>
          <w:b/>
          <w:kern w:val="0"/>
          <w:sz w:val="20"/>
          <w:szCs w:val="20"/>
          <w:lang w:eastAsia="pl-PL"/>
          <w14:ligatures w14:val="none"/>
        </w:rPr>
        <w:t>XAdES</w:t>
      </w:r>
      <w:proofErr w:type="spellEnd"/>
      <w:r w:rsidRPr="0051668F">
        <w:rPr>
          <w:rFonts w:ascii="Arial" w:eastAsia="Arial" w:hAnsi="Arial" w:cs="Arial"/>
          <w:b/>
          <w:kern w:val="0"/>
          <w:sz w:val="20"/>
          <w:szCs w:val="20"/>
          <w:lang w:eastAsia="pl-PL"/>
          <w14:ligatures w14:val="none"/>
        </w:rPr>
        <w:t xml:space="preserve"> o typie zewnętrznym</w:t>
      </w:r>
      <w:r w:rsidRPr="0051668F">
        <w:rPr>
          <w:rFonts w:ascii="Arial" w:eastAsia="Arial" w:hAnsi="Arial" w:cs="Arial"/>
          <w:kern w:val="0"/>
          <w:sz w:val="20"/>
          <w:szCs w:val="20"/>
          <w:lang w:eastAsia="pl-PL"/>
          <w14:ligatures w14:val="none"/>
        </w:rPr>
        <w:t xml:space="preserve">. Wykonawca powinien pamiętać, aby plik z podpisem przekazywać łącznie </w:t>
      </w:r>
      <w:r w:rsidRPr="0051668F">
        <w:rPr>
          <w:rFonts w:ascii="Arial" w:eastAsia="Arial" w:hAnsi="Arial" w:cs="Arial"/>
          <w:kern w:val="0"/>
          <w:sz w:val="20"/>
          <w:szCs w:val="20"/>
          <w:lang w:eastAsia="pl-PL"/>
          <w14:ligatures w14:val="none"/>
        </w:rPr>
        <w:br/>
        <w:t>z dokumentem podpisywanym.</w:t>
      </w:r>
    </w:p>
    <w:p w14:paraId="1106B844" w14:textId="77777777" w:rsidR="0051668F" w:rsidRPr="0051668F" w:rsidRDefault="0051668F" w:rsidP="0051668F">
      <w:pPr>
        <w:numPr>
          <w:ilvl w:val="0"/>
          <w:numId w:val="26"/>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rekomenduje wykorzystanie podpisu z kwalifikowanym znacznikiem czasu.</w:t>
      </w:r>
    </w:p>
    <w:p w14:paraId="49D7CFE2"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zaleca aby</w:t>
      </w:r>
      <w:r w:rsidRPr="0051668F">
        <w:rPr>
          <w:rFonts w:ascii="Arial" w:eastAsia="Arial" w:hAnsi="Arial" w:cs="Arial"/>
          <w:b/>
          <w:kern w:val="0"/>
          <w:sz w:val="20"/>
          <w:szCs w:val="20"/>
          <w:lang w:eastAsia="pl-PL"/>
          <w14:ligatures w14:val="none"/>
        </w:rPr>
        <w:t xml:space="preserve"> w przypadku podpisywania pliku przez kilka osób, stosować podpisy tego samego rodzaju.</w:t>
      </w:r>
      <w:r w:rsidRPr="0051668F">
        <w:rPr>
          <w:rFonts w:ascii="Arial" w:eastAsia="Arial" w:hAnsi="Arial" w:cs="Arial"/>
          <w:kern w:val="0"/>
          <w:sz w:val="20"/>
          <w:szCs w:val="20"/>
          <w:lang w:eastAsia="pl-PL"/>
          <w14:ligatures w14:val="none"/>
        </w:rPr>
        <w:t xml:space="preserve"> Podpisywanie różnymi rodzajami podpisów np. osobistym i kwalifikowanym może doprowadzić do problemów w weryfikacji plików. </w:t>
      </w:r>
    </w:p>
    <w:p w14:paraId="774F005E"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zaleca, aby Wykonawca z odpowiednim wyprzedzeniem przetestował możliwość prawidłowego wykorzystania wybranej metody podpisania plików oferty.</w:t>
      </w:r>
    </w:p>
    <w:p w14:paraId="2CCE0C3D"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Osobą składającą ofertę powinna być osoba kontaktowa podawana w dokumentacji.</w:t>
      </w:r>
    </w:p>
    <w:p w14:paraId="77B83DD3"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7228B44C" w14:textId="77777777" w:rsidR="0051668F" w:rsidRPr="0051668F" w:rsidRDefault="0051668F" w:rsidP="0051668F">
      <w:pPr>
        <w:numPr>
          <w:ilvl w:val="0"/>
          <w:numId w:val="27"/>
        </w:num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Jeśli Wykonawca pakuje dokumenty np. w plik o rozszerzeniu .zip, zaleca się wcześniejsze podpisanie każdego ze skompresowanych plików. </w:t>
      </w:r>
    </w:p>
    <w:p w14:paraId="1E99B023" w14:textId="77777777" w:rsidR="0051668F" w:rsidRPr="0051668F" w:rsidRDefault="0051668F" w:rsidP="0051668F">
      <w:pPr>
        <w:numPr>
          <w:ilvl w:val="0"/>
          <w:numId w:val="27"/>
        </w:numPr>
        <w:spacing w:after="0" w:line="360" w:lineRule="auto"/>
        <w:jc w:val="both"/>
        <w:rPr>
          <w:rFonts w:ascii="Arial" w:eastAsia="Arial" w:hAnsi="Arial" w:cs="Arial"/>
          <w:kern w:val="0"/>
          <w:sz w:val="22"/>
          <w:szCs w:val="22"/>
          <w:lang w:eastAsia="pl-PL"/>
          <w14:ligatures w14:val="none"/>
        </w:rPr>
      </w:pPr>
      <w:r w:rsidRPr="0051668F">
        <w:rPr>
          <w:rFonts w:ascii="Arial" w:eastAsia="Arial" w:hAnsi="Arial" w:cs="Arial"/>
          <w:kern w:val="0"/>
          <w:sz w:val="20"/>
          <w:szCs w:val="20"/>
          <w:lang w:eastAsia="pl-PL"/>
          <w14:ligatures w14:val="none"/>
        </w:rPr>
        <w:t xml:space="preserve">Zamawiający zaleca, aby </w:t>
      </w:r>
      <w:r w:rsidRPr="0051668F">
        <w:rPr>
          <w:rFonts w:ascii="Arial" w:eastAsia="Arial" w:hAnsi="Arial" w:cs="Arial"/>
          <w:b/>
          <w:kern w:val="0"/>
          <w:sz w:val="20"/>
          <w:szCs w:val="20"/>
          <w:u w:val="single"/>
          <w:lang w:eastAsia="pl-PL"/>
          <w14:ligatures w14:val="none"/>
        </w:rPr>
        <w:t>nie</w:t>
      </w:r>
      <w:r w:rsidRPr="0051668F">
        <w:rPr>
          <w:rFonts w:ascii="Arial" w:eastAsia="Arial" w:hAnsi="Arial" w:cs="Arial"/>
          <w:kern w:val="0"/>
          <w:sz w:val="20"/>
          <w:szCs w:val="20"/>
          <w:lang w:eastAsia="pl-PL"/>
          <w14:ligatures w14:val="none"/>
        </w:rPr>
        <w:t xml:space="preserve"> wprowadzać jakichkolwiek zmian w plikach po podpisaniu ich podpisem kwalifikowanym. Może to skutkować naruszeniem integralności plików co równoważne będzie z koniecznością odrzucenia oferty.</w:t>
      </w:r>
    </w:p>
    <w:p w14:paraId="0906F12E" w14:textId="77777777" w:rsidR="0051668F" w:rsidRPr="0051668F" w:rsidRDefault="0051668F" w:rsidP="0051668F">
      <w:pPr>
        <w:keepNext/>
        <w:keepLines/>
        <w:spacing w:before="240" w:after="240" w:line="276" w:lineRule="auto"/>
        <w:outlineLvl w:val="1"/>
        <w:rPr>
          <w:rFonts w:ascii="Arial" w:eastAsia="Arial" w:hAnsi="Arial" w:cs="Arial"/>
          <w:kern w:val="0"/>
          <w:sz w:val="32"/>
          <w:szCs w:val="32"/>
          <w:lang w:eastAsia="pl-PL"/>
          <w14:ligatures w14:val="none"/>
        </w:rPr>
      </w:pPr>
      <w:bookmarkStart w:id="12" w:name="_c8de4rg6s4kb" w:colFirst="0" w:colLast="0"/>
      <w:bookmarkEnd w:id="12"/>
      <w:r w:rsidRPr="0051668F">
        <w:rPr>
          <w:rFonts w:ascii="Arial" w:eastAsia="Arial" w:hAnsi="Arial" w:cs="Arial"/>
          <w:kern w:val="0"/>
          <w:sz w:val="32"/>
          <w:szCs w:val="32"/>
          <w:lang w:eastAsia="pl-PL"/>
          <w14:ligatures w14:val="none"/>
        </w:rPr>
        <w:t>XV. Sposób obliczania ceny oferty</w:t>
      </w:r>
    </w:p>
    <w:p w14:paraId="6A5F299B" w14:textId="77777777" w:rsidR="0051668F" w:rsidRPr="0051668F" w:rsidRDefault="0051668F" w:rsidP="0051668F">
      <w:pPr>
        <w:numPr>
          <w:ilvl w:val="0"/>
          <w:numId w:val="4"/>
        </w:numPr>
        <w:spacing w:before="240"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Wykonawca podaje cenę za realizację przedmiotu zamówienia zgodnie ze wzorem Formularza Ofertowego, stanowiącego </w:t>
      </w:r>
      <w:r w:rsidRPr="0051668F">
        <w:rPr>
          <w:rFonts w:ascii="Arial" w:eastAsia="Arial" w:hAnsi="Arial" w:cs="Arial"/>
          <w:b/>
          <w:kern w:val="0"/>
          <w:sz w:val="20"/>
          <w:szCs w:val="20"/>
          <w:lang w:eastAsia="pl-PL"/>
          <w14:ligatures w14:val="none"/>
        </w:rPr>
        <w:t>załącznik nr 2 do SWZ.</w:t>
      </w:r>
    </w:p>
    <w:p w14:paraId="5FCC0C7A" w14:textId="77777777" w:rsidR="0051668F" w:rsidRPr="0051668F" w:rsidRDefault="0051668F" w:rsidP="0051668F">
      <w:pPr>
        <w:numPr>
          <w:ilvl w:val="0"/>
          <w:numId w:val="4"/>
        </w:numPr>
        <w:spacing w:before="240"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bCs/>
          <w:kern w:val="0"/>
          <w:sz w:val="20"/>
          <w:szCs w:val="20"/>
          <w:lang w:eastAsia="pl-PL"/>
          <w14:ligatures w14:val="none"/>
        </w:rPr>
        <w:t>Obowiązującym rodzajem wynagrodzenia jest wynagrodzenie ryczałtowe.</w:t>
      </w:r>
    </w:p>
    <w:p w14:paraId="3207971D" w14:textId="77777777" w:rsidR="0051668F" w:rsidRPr="0051668F" w:rsidRDefault="0051668F" w:rsidP="0051668F">
      <w:pPr>
        <w:numPr>
          <w:ilvl w:val="0"/>
          <w:numId w:val="4"/>
        </w:numPr>
        <w:spacing w:before="240"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Wynagrodzenie ryczałtowe będzie niezmienne przez cały okres realizacji przedmiotu zamówienia i obejmuje wszystkie świadczenia konieczne do wykonania przedmiotu umowy (zamówienia) zgodnego z SWZ, umową, przepisami techniczno-budowlanymi, zasadami wiedzy technicznej. </w:t>
      </w:r>
    </w:p>
    <w:p w14:paraId="683CF180" w14:textId="77777777" w:rsidR="0051668F" w:rsidRPr="0051668F" w:rsidRDefault="0051668F" w:rsidP="0051668F">
      <w:pPr>
        <w:numPr>
          <w:ilvl w:val="0"/>
          <w:numId w:val="4"/>
        </w:numPr>
        <w:spacing w:before="240"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Cenę oferty należy podać w formie ryczałtu, którego definicję określa art. 632 ustawy z dnia 23 kwietnia 1964 r. Kodeks cywilny. Do ceny netto należy doliczyć podatek VAT w obowiązującej wysokości. Wartość kosztów pracy przyjęta do ustalenia ceny nie może być niższa od minimalnego wynagrodzenia za pracę ustalonego na podstawie art. 2 ust 3-5 ustawy z dnia 10 października 2002 r. o minimalnym wynagrodzeniu za pracę. </w:t>
      </w:r>
    </w:p>
    <w:p w14:paraId="05099DA9"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Cena ofertowa brutto musi uwzględniać wszystkie koszty związane z realizacją przedmiotu zamówienia zgodnie z opisem przedmiotu zamówienia oraz istotnymi postanowieniami umowy określonymi w niniejszej SWZ. </w:t>
      </w:r>
    </w:p>
    <w:p w14:paraId="5CF20DEC"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Pojęcie „cena” rozumiane jest zgodnie z art. 7 pkt 1 ustawy PZP oraz art. 3 ust. 1 pkt 1 i ust. 2 ustawy z dnia 9 maja 2014 r. o informowaniu o cenach towarów i usług (Dz. U. z 2025 r. poz. 775 z </w:t>
      </w:r>
      <w:proofErr w:type="spellStart"/>
      <w:r w:rsidRPr="0051668F">
        <w:rPr>
          <w:rFonts w:ascii="Arial" w:eastAsia="Arial" w:hAnsi="Arial" w:cs="Arial"/>
          <w:kern w:val="0"/>
          <w:sz w:val="20"/>
          <w:szCs w:val="20"/>
          <w:lang w:eastAsia="pl-PL"/>
          <w14:ligatures w14:val="none"/>
        </w:rPr>
        <w:t>późn</w:t>
      </w:r>
      <w:proofErr w:type="spellEnd"/>
      <w:r w:rsidRPr="0051668F">
        <w:rPr>
          <w:rFonts w:ascii="Arial" w:eastAsia="Arial" w:hAnsi="Arial" w:cs="Arial"/>
          <w:kern w:val="0"/>
          <w:sz w:val="20"/>
          <w:szCs w:val="20"/>
          <w:lang w:eastAsia="pl-PL"/>
          <w14:ligatures w14:val="none"/>
        </w:rPr>
        <w:t>. zm</w:t>
      </w:r>
      <w:r w:rsidRPr="0051668F">
        <w:rPr>
          <w:rFonts w:ascii="Arial" w:eastAsia="Arial" w:hAnsi="Arial" w:cs="Arial"/>
          <w:color w:val="333333"/>
          <w:kern w:val="0"/>
          <w:sz w:val="20"/>
          <w:szCs w:val="20"/>
          <w:shd w:val="clear" w:color="auto" w:fill="FFFFFF"/>
          <w:lang w:eastAsia="pl-PL"/>
          <w14:ligatures w14:val="none"/>
        </w:rPr>
        <w:t>.</w:t>
      </w:r>
      <w:r w:rsidRPr="0051668F">
        <w:rPr>
          <w:rFonts w:ascii="Arial" w:eastAsia="Arial" w:hAnsi="Arial" w:cs="Arial"/>
          <w:kern w:val="0"/>
          <w:sz w:val="20"/>
          <w:szCs w:val="20"/>
          <w:lang w:eastAsia="pl-PL"/>
          <w14:ligatures w14:val="none"/>
        </w:rPr>
        <w:t xml:space="preserve">), tj. wartość wyrażoną w jednostkach pieniężnych, którą kupujący jest obowiązany </w:t>
      </w:r>
      <w:r w:rsidRPr="0051668F">
        <w:rPr>
          <w:rFonts w:ascii="Arial" w:eastAsia="Arial" w:hAnsi="Arial" w:cs="Arial"/>
          <w:kern w:val="0"/>
          <w:sz w:val="20"/>
          <w:szCs w:val="20"/>
          <w:lang w:eastAsia="pl-PL"/>
          <w14:ligatures w14:val="none"/>
        </w:rPr>
        <w:lastRenderedPageBreak/>
        <w:t>zapłacić przedsiębiorcy za towar lub usługę oraz, że w cenie uwzględnia się podatek od towarów i usług oraz podatek akcyzowy, jeżeli na podstawie odrębnych przepisów sprzedaż towaru (usługi) podlega obciążeniu podatkiem od towarów i usług lub podatkiem akcyzowym.</w:t>
      </w:r>
    </w:p>
    <w:p w14:paraId="4D0CF30C"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 formularzu ofertowym należy wpisać wyrażoną liczbowo cenę całkowitą netto, stawkę VAT zgodnie z obowiązującymi przepisami ustawy z dnia 11 marca 2004 r. o podatku od towarów i usług (Dz. U. z 2025 r. poz. 775 z </w:t>
      </w:r>
      <w:proofErr w:type="spellStart"/>
      <w:r w:rsidRPr="0051668F">
        <w:rPr>
          <w:rFonts w:ascii="Arial" w:eastAsia="Arial" w:hAnsi="Arial" w:cs="Arial"/>
          <w:kern w:val="0"/>
          <w:sz w:val="20"/>
          <w:szCs w:val="20"/>
          <w:lang w:eastAsia="pl-PL"/>
          <w14:ligatures w14:val="none"/>
        </w:rPr>
        <w:t>późn</w:t>
      </w:r>
      <w:proofErr w:type="spellEnd"/>
      <w:r w:rsidRPr="0051668F">
        <w:rPr>
          <w:rFonts w:ascii="Arial" w:eastAsia="Arial" w:hAnsi="Arial" w:cs="Arial"/>
          <w:kern w:val="0"/>
          <w:sz w:val="20"/>
          <w:szCs w:val="20"/>
          <w:lang w:eastAsia="pl-PL"/>
          <w14:ligatures w14:val="none"/>
        </w:rPr>
        <w:t>. zm.) oraz wyrażoną liczbowo i słownie całkowitą cenę brutto za przedmiot zamówienia. Cena podana w ofercie powinna obejmować wszystkie koszty i składniki związane z wykonaniem zamówienia oraz warunkami stawianymi przez Zamawiającego. Cena może być tylko jedna za oferowany przedmiot zamówienia, nie dopuszcza się wariantowości cen. Cena nie ulega zmianie przez okres związania ofertą oraz realizacji zamówienia z wyłączeniem przypadków, w których Zamawiający dopuszcza zmianę umowy w zakresie wysokości ceny. Cenę całkowitą netto, wartość podatku VAT oraz cenę całkowitą brutto należy podać z dokładnością do dwóch miejsc po przecinku. Podana w formularzu ofertowym cena całkowita brutto będzie stanowić podstawę do obliczenia punktacji w kryterium „Cena całkowita brutto”.</w:t>
      </w:r>
    </w:p>
    <w:p w14:paraId="04D4E4CF"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przypadku wystąpienia różnic w formularzu oferty w wartości netto i brutto, Zamawiający przyjmie jako obowiązującą cenę brutto i odpowiednio (zgodnie z zasadami ustawy Prawo zamówień publicznych) skoryguje kwotę netto</w:t>
      </w:r>
    </w:p>
    <w:p w14:paraId="765A9DAE"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u w:val="single"/>
          <w:lang w:eastAsia="pl-PL"/>
          <w14:ligatures w14:val="none"/>
        </w:rPr>
        <w:t>Cena na Formularzu Ofertowym jest ceną ostateczną niepodlegającą negocjacji i wyczerpującą wszelkie należności Wykonawcy wobec Zamawiającego związane z realizacją przedmiotu zamówienia.</w:t>
      </w:r>
    </w:p>
    <w:p w14:paraId="0D601D2A"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Cena oferty powinna być wyrażona w złotych polskich (PLN) z dokładnością do dwóch miejsc po przecinku.</w:t>
      </w:r>
    </w:p>
    <w:p w14:paraId="3B4B9EF6"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nie przewiduje rozliczeń w walucie obcej.</w:t>
      </w:r>
    </w:p>
    <w:p w14:paraId="5F1E20E0" w14:textId="77777777" w:rsidR="0051668F" w:rsidRPr="0051668F" w:rsidRDefault="0051668F" w:rsidP="0051668F">
      <w:pPr>
        <w:numPr>
          <w:ilvl w:val="0"/>
          <w:numId w:val="4"/>
        </w:numPr>
        <w:spacing w:after="0" w:line="360" w:lineRule="auto"/>
        <w:ind w:left="426" w:hanging="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Wyliczona cena oferty brutto będzie służyć do porównania złożonych ofert i do rozliczenia w trakcie realizacji zamówienia.</w:t>
      </w:r>
    </w:p>
    <w:p w14:paraId="21E02597" w14:textId="77777777" w:rsidR="0051668F" w:rsidRPr="0051668F" w:rsidRDefault="0051668F" w:rsidP="0051668F">
      <w:pPr>
        <w:numPr>
          <w:ilvl w:val="0"/>
          <w:numId w:val="4"/>
        </w:numPr>
        <w:spacing w:after="0" w:line="360" w:lineRule="auto"/>
        <w:ind w:left="426" w:hanging="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 ofercie, o której mowa </w:t>
      </w:r>
      <w:r w:rsidRPr="0051668F">
        <w:rPr>
          <w:rFonts w:ascii="Arial" w:eastAsia="Arial" w:hAnsi="Arial" w:cs="Arial"/>
          <w:kern w:val="0"/>
          <w:sz w:val="20"/>
          <w:szCs w:val="20"/>
          <w:lang w:eastAsia="pl-PL"/>
          <w14:ligatures w14:val="none"/>
        </w:rPr>
        <w:br/>
        <w:t>w ust. 1, Wykonawca ma obowiązek:</w:t>
      </w:r>
    </w:p>
    <w:p w14:paraId="2F0EE122" w14:textId="77777777" w:rsidR="0051668F" w:rsidRPr="0051668F" w:rsidRDefault="0051668F" w:rsidP="0051668F">
      <w:pPr>
        <w:numPr>
          <w:ilvl w:val="0"/>
          <w:numId w:val="33"/>
        </w:numPr>
        <w:tabs>
          <w:tab w:val="left" w:pos="3855"/>
        </w:tabs>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poinformowania zamawiającego, że wybór jego oferty będzie prowadził do powstania </w:t>
      </w:r>
      <w:r w:rsidRPr="0051668F">
        <w:rPr>
          <w:rFonts w:ascii="Arial" w:eastAsia="Times New Roman" w:hAnsi="Arial" w:cs="Arial"/>
          <w:kern w:val="0"/>
          <w:sz w:val="20"/>
          <w:szCs w:val="20"/>
          <w:lang w:eastAsia="pl-PL"/>
          <w14:ligatures w14:val="none"/>
        </w:rPr>
        <w:br/>
        <w:t>u zamawiającego obowiązku podatkowego;</w:t>
      </w:r>
    </w:p>
    <w:p w14:paraId="68DF8F92" w14:textId="77777777" w:rsidR="0051668F" w:rsidRPr="0051668F" w:rsidRDefault="0051668F" w:rsidP="0051668F">
      <w:pPr>
        <w:numPr>
          <w:ilvl w:val="0"/>
          <w:numId w:val="33"/>
        </w:numPr>
        <w:tabs>
          <w:tab w:val="left" w:pos="3855"/>
        </w:tabs>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wskazania nazwy (rodzaju) towaru lub usługi, których dostawa lub świadczenie będą prowadziły do powstania obowiązku podatkowego;</w:t>
      </w:r>
    </w:p>
    <w:p w14:paraId="6393B30C" w14:textId="77777777" w:rsidR="0051668F" w:rsidRPr="0051668F" w:rsidRDefault="0051668F" w:rsidP="0051668F">
      <w:pPr>
        <w:numPr>
          <w:ilvl w:val="0"/>
          <w:numId w:val="33"/>
        </w:numPr>
        <w:tabs>
          <w:tab w:val="left" w:pos="3855"/>
        </w:tabs>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wskazania wartości towaru lub usługi objętego obowiązkiem podatkowym zamawiającego, bez kwoty podatku;</w:t>
      </w:r>
    </w:p>
    <w:p w14:paraId="3448B97D" w14:textId="77777777" w:rsidR="0051668F" w:rsidRPr="0051668F" w:rsidRDefault="0051668F" w:rsidP="0051668F">
      <w:pPr>
        <w:numPr>
          <w:ilvl w:val="0"/>
          <w:numId w:val="33"/>
        </w:numPr>
        <w:tabs>
          <w:tab w:val="left" w:pos="3855"/>
        </w:tabs>
        <w:spacing w:after="0" w:line="360"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wskazania stawki podatku od towarów i usług, która zgodnie z wiedzą wykonawcy, będzie miała zastosowanie.</w:t>
      </w:r>
    </w:p>
    <w:p w14:paraId="6500B9FD" w14:textId="77777777" w:rsidR="0051668F" w:rsidRPr="0051668F" w:rsidRDefault="0051668F" w:rsidP="0051668F">
      <w:pPr>
        <w:numPr>
          <w:ilvl w:val="0"/>
          <w:numId w:val="4"/>
        </w:numPr>
        <w:spacing w:after="0" w:line="360" w:lineRule="auto"/>
        <w:ind w:left="426" w:hanging="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Wzór Formularza Ofertowego został opracowany przy założeniu, iż wybór oferty nie będzie prowadzić do powstania u Zamawiającego obowiązku podatkowego w zakresie podatku VAT. </w:t>
      </w:r>
      <w:r w:rsidRPr="0051668F">
        <w:rPr>
          <w:rFonts w:ascii="Arial" w:eastAsia="Arial" w:hAnsi="Arial" w:cs="Arial"/>
          <w:kern w:val="0"/>
          <w:sz w:val="20"/>
          <w:szCs w:val="20"/>
          <w:lang w:eastAsia="pl-PL"/>
          <w14:ligatures w14:val="none"/>
        </w:rPr>
        <w:br/>
      </w:r>
    </w:p>
    <w:p w14:paraId="67EC06FC" w14:textId="77777777" w:rsidR="0051668F" w:rsidRPr="0051668F" w:rsidRDefault="0051668F" w:rsidP="0051668F">
      <w:pPr>
        <w:numPr>
          <w:ilvl w:val="0"/>
          <w:numId w:val="4"/>
        </w:numPr>
        <w:spacing w:after="0" w:line="360" w:lineRule="auto"/>
        <w:ind w:left="426" w:hanging="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 xml:space="preserve">W przypadku, gdy Wykonawca zobowiązany jest złożyć oświadczenie o powstaniu </w:t>
      </w:r>
      <w:r w:rsidRPr="0051668F">
        <w:rPr>
          <w:rFonts w:ascii="Arial" w:eastAsia="Arial" w:hAnsi="Arial" w:cs="Arial"/>
          <w:kern w:val="0"/>
          <w:sz w:val="20"/>
          <w:szCs w:val="20"/>
          <w:lang w:eastAsia="pl-PL"/>
          <w14:ligatures w14:val="none"/>
        </w:rPr>
        <w:br/>
        <w:t xml:space="preserve">u Zamawiającego obowiązku podatkowego, to winien odpowiednio zmodyfikować treść formularza. </w:t>
      </w:r>
    </w:p>
    <w:p w14:paraId="64D4D6D9"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p>
    <w:p w14:paraId="544332D9" w14:textId="77777777" w:rsidR="0051668F" w:rsidRPr="0051668F" w:rsidRDefault="0051668F" w:rsidP="0051668F">
      <w:pPr>
        <w:keepNext/>
        <w:keepLines/>
        <w:spacing w:before="240" w:after="240" w:line="276" w:lineRule="auto"/>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XVI. Wymagania dotyczące wadium</w:t>
      </w:r>
    </w:p>
    <w:p w14:paraId="31029DE1" w14:textId="77777777"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1.</w:t>
      </w:r>
      <w:r w:rsidRPr="0051668F">
        <w:rPr>
          <w:rFonts w:ascii="Arial" w:eastAsia="Arial" w:hAnsi="Arial" w:cs="Arial"/>
          <w:kern w:val="0"/>
          <w:sz w:val="20"/>
          <w:szCs w:val="20"/>
          <w:lang w:eastAsia="pl-PL"/>
          <w14:ligatures w14:val="none"/>
        </w:rPr>
        <w:tab/>
        <w:t xml:space="preserve">Wykonawca zobowiązany jest wnieść wadium w wysokości </w:t>
      </w:r>
      <w:r w:rsidRPr="0051668F">
        <w:rPr>
          <w:rFonts w:ascii="Arial" w:eastAsia="Arial" w:hAnsi="Arial" w:cs="Arial"/>
          <w:b/>
          <w:bCs/>
          <w:kern w:val="0"/>
          <w:sz w:val="20"/>
          <w:szCs w:val="20"/>
          <w:lang w:eastAsia="pl-PL"/>
          <w14:ligatures w14:val="none"/>
        </w:rPr>
        <w:t>40 000,00 zł.</w:t>
      </w:r>
    </w:p>
    <w:p w14:paraId="4C6F7B8E" w14:textId="77777777" w:rsidR="0051668F" w:rsidRPr="0051668F" w:rsidRDefault="0051668F" w:rsidP="0051668F">
      <w:pPr>
        <w:spacing w:after="0" w:line="360" w:lineRule="auto"/>
        <w:jc w:val="both"/>
        <w:rPr>
          <w:rFonts w:ascii="Arial" w:eastAsia="Arial" w:hAnsi="Arial" w:cs="Arial"/>
          <w:b/>
          <w:bCs/>
          <w:kern w:val="0"/>
          <w:sz w:val="20"/>
          <w:szCs w:val="20"/>
          <w:lang w:eastAsia="pl-PL"/>
          <w14:ligatures w14:val="none"/>
        </w:rPr>
      </w:pPr>
      <w:r w:rsidRPr="0051668F">
        <w:rPr>
          <w:rFonts w:ascii="Arial" w:eastAsia="Arial" w:hAnsi="Arial" w:cs="Arial"/>
          <w:kern w:val="0"/>
          <w:sz w:val="20"/>
          <w:szCs w:val="20"/>
          <w:lang w:eastAsia="pl-PL"/>
          <w14:ligatures w14:val="none"/>
        </w:rPr>
        <w:t>2.</w:t>
      </w:r>
      <w:r w:rsidRPr="0051668F">
        <w:rPr>
          <w:rFonts w:ascii="Arial" w:eastAsia="Arial" w:hAnsi="Arial" w:cs="Arial"/>
          <w:kern w:val="0"/>
          <w:sz w:val="20"/>
          <w:szCs w:val="20"/>
          <w:lang w:eastAsia="pl-PL"/>
          <w14:ligatures w14:val="none"/>
        </w:rPr>
        <w:tab/>
        <w:t xml:space="preserve">Wadium wnosi się </w:t>
      </w:r>
      <w:r w:rsidRPr="0051668F">
        <w:rPr>
          <w:rFonts w:ascii="Arial" w:eastAsia="Arial" w:hAnsi="Arial" w:cs="Arial"/>
          <w:b/>
          <w:bCs/>
          <w:kern w:val="0"/>
          <w:sz w:val="20"/>
          <w:szCs w:val="20"/>
          <w:lang w:eastAsia="pl-PL"/>
          <w14:ligatures w14:val="none"/>
        </w:rPr>
        <w:t>przed upływem terminu składania ofert.</w:t>
      </w:r>
    </w:p>
    <w:p w14:paraId="6BE3E6FA" w14:textId="77777777"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3.</w:t>
      </w:r>
      <w:r w:rsidRPr="0051668F">
        <w:rPr>
          <w:rFonts w:ascii="Arial" w:eastAsia="Arial" w:hAnsi="Arial" w:cs="Arial"/>
          <w:kern w:val="0"/>
          <w:sz w:val="20"/>
          <w:szCs w:val="20"/>
          <w:lang w:eastAsia="pl-PL"/>
          <w14:ligatures w14:val="none"/>
        </w:rPr>
        <w:tab/>
        <w:t>Wadium może być wnoszone w jednej lub kilku następujących formach:</w:t>
      </w:r>
    </w:p>
    <w:p w14:paraId="2120F058"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1) pieniądzu;</w:t>
      </w:r>
    </w:p>
    <w:p w14:paraId="07B12CA0"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2) gwarancjach bankowych;</w:t>
      </w:r>
    </w:p>
    <w:p w14:paraId="3309A2A2"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3) gwarancjach ubezpieczeniowych;</w:t>
      </w:r>
    </w:p>
    <w:p w14:paraId="13B0F6A6"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 poręczeniach udzielanych przez podmioty, o których mowa w art. 6b ust. 5 pkt 2 ustawy z dnia 9 listopada 2000 r. o utworzeniu Polskiej Agencji Rozwoju Przedsiębiorczości (Dz. U. z 2025 r. poz. 98).</w:t>
      </w:r>
    </w:p>
    <w:p w14:paraId="06F2F0F6" w14:textId="77777777"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w:t>
      </w:r>
      <w:r w:rsidRPr="0051668F">
        <w:rPr>
          <w:rFonts w:ascii="Arial" w:eastAsia="Arial" w:hAnsi="Arial" w:cs="Arial"/>
          <w:kern w:val="0"/>
          <w:sz w:val="20"/>
          <w:szCs w:val="20"/>
          <w:lang w:eastAsia="pl-PL"/>
          <w14:ligatures w14:val="none"/>
        </w:rPr>
        <w:tab/>
        <w:t xml:space="preserve">Wadium wnoszone w pieniądzu należy wpłacić przelewem na następujący rachunek bankowy: </w:t>
      </w:r>
    </w:p>
    <w:p w14:paraId="3112B8C0" w14:textId="77777777" w:rsidR="0051668F" w:rsidRPr="0051668F" w:rsidRDefault="0051668F" w:rsidP="0051668F">
      <w:pPr>
        <w:spacing w:after="0" w:line="360" w:lineRule="auto"/>
        <w:ind w:left="709"/>
        <w:jc w:val="both"/>
        <w:rPr>
          <w:rFonts w:ascii="Arial" w:eastAsia="Arial" w:hAnsi="Arial" w:cs="Arial"/>
          <w:kern w:val="0"/>
          <w:sz w:val="20"/>
          <w:szCs w:val="20"/>
          <w:lang w:eastAsia="pl-PL"/>
          <w14:ligatures w14:val="none"/>
        </w:rPr>
      </w:pPr>
      <w:r w:rsidRPr="0051668F">
        <w:rPr>
          <w:rFonts w:ascii="Arial" w:eastAsia="Arial" w:hAnsi="Arial" w:cs="Arial"/>
          <w:b/>
          <w:bCs/>
          <w:kern w:val="0"/>
          <w:sz w:val="20"/>
          <w:szCs w:val="20"/>
          <w:lang w:eastAsia="pl-PL"/>
          <w14:ligatures w14:val="none"/>
        </w:rPr>
        <w:t xml:space="preserve">76 1050 1676 1000 0022 3447 4415  </w:t>
      </w:r>
      <w:r w:rsidRPr="0051668F">
        <w:rPr>
          <w:rFonts w:ascii="Arial" w:eastAsia="Arial" w:hAnsi="Arial" w:cs="Arial"/>
          <w:kern w:val="0"/>
          <w:sz w:val="20"/>
          <w:szCs w:val="20"/>
          <w:lang w:eastAsia="pl-PL"/>
          <w14:ligatures w14:val="none"/>
        </w:rPr>
        <w:t>z adnotacją:</w:t>
      </w:r>
      <w:r w:rsidRPr="0051668F">
        <w:rPr>
          <w:rFonts w:ascii="Arial" w:eastAsia="Arial" w:hAnsi="Arial" w:cs="Arial"/>
          <w:b/>
          <w:bCs/>
          <w:kern w:val="0"/>
          <w:sz w:val="20"/>
          <w:szCs w:val="20"/>
          <w:lang w:eastAsia="pl-PL"/>
          <w14:ligatures w14:val="none"/>
        </w:rPr>
        <w:t xml:space="preserve"> </w:t>
      </w:r>
      <w:r w:rsidRPr="0051668F">
        <w:rPr>
          <w:rFonts w:ascii="Arial" w:eastAsia="Arial" w:hAnsi="Arial" w:cs="Arial"/>
          <w:b/>
          <w:bCs/>
          <w:i/>
          <w:iCs/>
          <w:kern w:val="0"/>
          <w:sz w:val="20"/>
          <w:szCs w:val="20"/>
          <w:lang w:eastAsia="pl-PL"/>
          <w14:ligatures w14:val="none"/>
        </w:rPr>
        <w:t xml:space="preserve">„Wadium w ramach zadania pn.: „Budowa zaplecza logistycznego zwiększającego gotowość bojową KM PSP Żory z bazą magazynową sprzętu zakupionego w ramach </w:t>
      </w:r>
      <w:proofErr w:type="spellStart"/>
      <w:r w:rsidRPr="0051668F">
        <w:rPr>
          <w:rFonts w:ascii="Arial" w:eastAsia="Arial" w:hAnsi="Arial" w:cs="Arial"/>
          <w:b/>
          <w:bCs/>
          <w:i/>
          <w:iCs/>
          <w:kern w:val="0"/>
          <w:sz w:val="20"/>
          <w:szCs w:val="20"/>
          <w:lang w:eastAsia="pl-PL"/>
          <w14:ligatures w14:val="none"/>
        </w:rPr>
        <w:t>POLiOC</w:t>
      </w:r>
      <w:proofErr w:type="spellEnd"/>
      <w:r w:rsidRPr="0051668F">
        <w:rPr>
          <w:rFonts w:ascii="Arial" w:eastAsia="Arial" w:hAnsi="Arial" w:cs="Arial"/>
          <w:b/>
          <w:bCs/>
          <w:i/>
          <w:iCs/>
          <w:kern w:val="0"/>
          <w:sz w:val="20"/>
          <w:szCs w:val="20"/>
          <w:lang w:eastAsia="pl-PL"/>
          <w14:ligatures w14:val="none"/>
        </w:rPr>
        <w:t xml:space="preserve"> w 2025 roku oraz mającą strategiczne znaczenie w  zapewnieniu mieszkańcom Miasta Żory bezpieczeństwa w sytuacjach kryzysowych”</w:t>
      </w:r>
    </w:p>
    <w:p w14:paraId="36467E1C" w14:textId="77777777" w:rsidR="0051668F" w:rsidRPr="0051668F" w:rsidRDefault="0051668F" w:rsidP="0051668F">
      <w:pPr>
        <w:numPr>
          <w:ilvl w:val="0"/>
          <w:numId w:val="45"/>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 skuteczne wniesienie wadium w pieniądzu Zamawiający uzna wadium, które znajdzie się na rachunku bankowym wskazanym przez Zamawiającego przed upływem terminu składania ofert.</w:t>
      </w:r>
    </w:p>
    <w:p w14:paraId="4960C247" w14:textId="77777777" w:rsidR="0051668F" w:rsidRPr="0051668F" w:rsidRDefault="0051668F" w:rsidP="0051668F">
      <w:pPr>
        <w:numPr>
          <w:ilvl w:val="0"/>
          <w:numId w:val="45"/>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Wadium wnoszone w formie poręczeń lub gwarancji musi być złożone jako oryginał gwarancji lub poręczenia w postaci elektronicznej i spełniać co najmniej poniższe wymagania:</w:t>
      </w:r>
    </w:p>
    <w:p w14:paraId="2009E9EC"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musi obejmować odpowiedzialność za wszystkie przypadki powodujące utratę wadium przez Wykonawcę określone w ustawie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w:t>
      </w:r>
    </w:p>
    <w:p w14:paraId="375FCB31"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 jej treści powinno jednoznacznie wynikać zobowiązanie gwaranta do zapłaty całej kwoty wadium;</w:t>
      </w:r>
    </w:p>
    <w:p w14:paraId="7102E313"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powinno być nieodwołalne i bezwarunkowe oraz płatne na pierwsze żądanie;</w:t>
      </w:r>
    </w:p>
    <w:p w14:paraId="16CE4CA9"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termin obowiązywania poręczenia lub gwarancji nie może być krótszy niż termin związania ofertą (z zastrzeżeniem, że pierwszym dniem związania ofertą jest dzień składania ofert);</w:t>
      </w:r>
    </w:p>
    <w:p w14:paraId="035FB382"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treści poręczenia lub gwarancji powinna znaleźć się nazwa oraz numer przedmiotowego postępowania;</w:t>
      </w:r>
    </w:p>
    <w:p w14:paraId="097639FA"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beneficjentem poręczenia lub gwarancji jest: Komenda Miejska Państwowej Straży Pożarnej w Żorach;</w:t>
      </w:r>
    </w:p>
    <w:p w14:paraId="179AE4B2" w14:textId="77777777" w:rsidR="0051668F" w:rsidRPr="0051668F" w:rsidRDefault="0051668F" w:rsidP="0051668F">
      <w:pPr>
        <w:numPr>
          <w:ilvl w:val="0"/>
          <w:numId w:val="46"/>
        </w:numPr>
        <w:spacing w:after="0" w:line="360" w:lineRule="auto"/>
        <w:contextualSpacing/>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 zamówienia lub aby z jej treści wynikało, że zabezpiecza ofertę Wykonawców wspólnie ubiegających się o udzielenie zamówienia (konsorcjum).</w:t>
      </w:r>
    </w:p>
    <w:p w14:paraId="2C442EF9" w14:textId="77777777" w:rsidR="0051668F" w:rsidRPr="0051668F" w:rsidRDefault="0051668F" w:rsidP="0051668F">
      <w:pPr>
        <w:keepNext/>
        <w:keepLines/>
        <w:spacing w:before="240" w:after="240" w:line="276" w:lineRule="auto"/>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lastRenderedPageBreak/>
        <w:t>XVII. Termin związania ofertą</w:t>
      </w:r>
    </w:p>
    <w:p w14:paraId="4ECAC3AC" w14:textId="3B623C73" w:rsidR="0051668F" w:rsidRPr="0051668F" w:rsidRDefault="0051668F" w:rsidP="0051668F">
      <w:pPr>
        <w:numPr>
          <w:ilvl w:val="0"/>
          <w:numId w:val="19"/>
        </w:numPr>
        <w:spacing w:before="240" w:after="0" w:line="360" w:lineRule="auto"/>
        <w:ind w:left="426"/>
        <w:jc w:val="both"/>
        <w:rPr>
          <w:rFonts w:ascii="Arial" w:eastAsia="Arial" w:hAnsi="Arial" w:cs="Arial"/>
          <w:kern w:val="0"/>
          <w:sz w:val="20"/>
          <w:szCs w:val="20"/>
          <w:lang w:eastAsia="pl-PL"/>
          <w14:ligatures w14:val="none"/>
        </w:rPr>
      </w:pPr>
      <w:r w:rsidRPr="000B2708">
        <w:rPr>
          <w:rFonts w:ascii="Arial" w:eastAsia="Arial" w:hAnsi="Arial" w:cs="Arial"/>
          <w:kern w:val="0"/>
          <w:sz w:val="20"/>
          <w:szCs w:val="20"/>
          <w:lang w:eastAsia="pl-PL"/>
          <w14:ligatures w14:val="none"/>
        </w:rPr>
        <w:t xml:space="preserve">Wykonawca będzie związany ofertą przez okres </w:t>
      </w:r>
      <w:r w:rsidRPr="000B2708">
        <w:rPr>
          <w:rFonts w:ascii="Arial" w:eastAsia="Arial" w:hAnsi="Arial" w:cs="Arial"/>
          <w:color w:val="000000"/>
          <w:kern w:val="0"/>
          <w:sz w:val="20"/>
          <w:szCs w:val="20"/>
          <w:lang w:eastAsia="pl-PL"/>
          <w14:ligatures w14:val="none"/>
        </w:rPr>
        <w:t xml:space="preserve">30 dni, tj. do dnia </w:t>
      </w:r>
      <w:r w:rsidR="000B2708" w:rsidRPr="000B2708">
        <w:rPr>
          <w:rFonts w:ascii="Arial" w:eastAsia="Arial" w:hAnsi="Arial" w:cs="Arial"/>
          <w:kern w:val="0"/>
          <w:sz w:val="20"/>
          <w:szCs w:val="20"/>
          <w:lang w:eastAsia="pl-PL"/>
          <w14:ligatures w14:val="none"/>
        </w:rPr>
        <w:t>08.10.</w:t>
      </w:r>
      <w:r w:rsidRPr="000B2708">
        <w:rPr>
          <w:rFonts w:ascii="Arial" w:eastAsia="Arial" w:hAnsi="Arial" w:cs="Arial"/>
          <w:kern w:val="0"/>
          <w:sz w:val="20"/>
          <w:szCs w:val="20"/>
          <w:lang w:eastAsia="pl-PL"/>
          <w14:ligatures w14:val="none"/>
        </w:rPr>
        <w:t>2026 r. Bieg terminu</w:t>
      </w:r>
      <w:r w:rsidRPr="0051668F">
        <w:rPr>
          <w:rFonts w:ascii="Arial" w:eastAsia="Arial" w:hAnsi="Arial" w:cs="Arial"/>
          <w:kern w:val="0"/>
          <w:sz w:val="20"/>
          <w:szCs w:val="20"/>
          <w:lang w:eastAsia="pl-PL"/>
          <w14:ligatures w14:val="none"/>
        </w:rPr>
        <w:t xml:space="preserve"> związania ofertą rozpoczyna się wraz z upływem terminu składania ofert.</w:t>
      </w:r>
    </w:p>
    <w:p w14:paraId="53C186AF" w14:textId="77777777" w:rsidR="0051668F" w:rsidRPr="0051668F" w:rsidRDefault="0051668F" w:rsidP="0051668F">
      <w:pPr>
        <w:numPr>
          <w:ilvl w:val="0"/>
          <w:numId w:val="19"/>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258C250" w14:textId="77777777" w:rsidR="0051668F" w:rsidRPr="0051668F" w:rsidRDefault="0051668F" w:rsidP="0051668F">
      <w:pPr>
        <w:numPr>
          <w:ilvl w:val="0"/>
          <w:numId w:val="19"/>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color w:val="000000"/>
          <w:kern w:val="0"/>
          <w:sz w:val="20"/>
          <w:szCs w:val="20"/>
          <w:lang w:eastAsia="pl-PL"/>
          <w14:ligatures w14:val="none"/>
        </w:rPr>
        <w:t xml:space="preserve">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 </w:t>
      </w:r>
    </w:p>
    <w:p w14:paraId="62234FA0"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p>
    <w:p w14:paraId="7FB2A1C9" w14:textId="77777777" w:rsidR="0051668F" w:rsidRPr="0051668F" w:rsidRDefault="0051668F" w:rsidP="0051668F">
      <w:pPr>
        <w:keepNext/>
        <w:keepLines/>
        <w:spacing w:before="240" w:after="240" w:line="276" w:lineRule="auto"/>
        <w:outlineLvl w:val="1"/>
        <w:rPr>
          <w:rFonts w:ascii="Arial" w:eastAsia="Arial" w:hAnsi="Arial" w:cs="Arial"/>
          <w:kern w:val="0"/>
          <w:sz w:val="32"/>
          <w:szCs w:val="32"/>
          <w:lang w:eastAsia="pl-PL"/>
          <w14:ligatures w14:val="none"/>
        </w:rPr>
      </w:pPr>
      <w:bookmarkStart w:id="13" w:name="_iwk7tzonv6ne" w:colFirst="0" w:colLast="0"/>
      <w:bookmarkEnd w:id="13"/>
      <w:r w:rsidRPr="0051668F">
        <w:rPr>
          <w:rFonts w:ascii="Arial" w:eastAsia="Arial" w:hAnsi="Arial" w:cs="Arial"/>
          <w:kern w:val="0"/>
          <w:sz w:val="32"/>
          <w:szCs w:val="32"/>
          <w:lang w:eastAsia="pl-PL"/>
          <w14:ligatures w14:val="none"/>
        </w:rPr>
        <w:t>XVIII. Miejsce i termin składania ofert</w:t>
      </w:r>
    </w:p>
    <w:p w14:paraId="02F5951C" w14:textId="0EE5A415" w:rsidR="0051668F" w:rsidRPr="000B2708" w:rsidRDefault="0051668F" w:rsidP="0051668F">
      <w:pPr>
        <w:numPr>
          <w:ilvl w:val="0"/>
          <w:numId w:val="15"/>
        </w:numPr>
        <w:spacing w:before="240" w:after="0" w:line="360" w:lineRule="auto"/>
        <w:contextualSpacing/>
        <w:jc w:val="both"/>
        <w:rPr>
          <w:rFonts w:ascii="Arial" w:eastAsia="Times New Roman" w:hAnsi="Arial" w:cs="Arial"/>
          <w:b/>
          <w:bCs/>
          <w:color w:val="FF0000"/>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Ofertę wraz z wymaganymi dokumentami należy umieścić na </w:t>
      </w:r>
      <w:hyperlink r:id="rId25" w:history="1">
        <w:r w:rsidRPr="0051668F">
          <w:rPr>
            <w:rFonts w:ascii="Arial" w:eastAsia="Times New Roman" w:hAnsi="Arial" w:cs="Arial"/>
            <w:color w:val="000000"/>
            <w:kern w:val="0"/>
            <w:sz w:val="20"/>
            <w:szCs w:val="20"/>
            <w:u w:val="single"/>
            <w:lang w:eastAsia="pl-PL"/>
            <w14:ligatures w14:val="none"/>
          </w:rPr>
          <w:t>ezamowienia.pl</w:t>
        </w:r>
      </w:hyperlink>
      <w:r w:rsidRPr="0051668F">
        <w:rPr>
          <w:rFonts w:ascii="Arial" w:eastAsia="Times New Roman" w:hAnsi="Arial" w:cs="Arial"/>
          <w:kern w:val="0"/>
          <w:sz w:val="20"/>
          <w:szCs w:val="20"/>
          <w:lang w:eastAsia="pl-PL"/>
          <w14:ligatures w14:val="none"/>
        </w:rPr>
        <w:t xml:space="preserve"> pod adresem</w:t>
      </w:r>
      <w:r w:rsidR="00E064C4">
        <w:rPr>
          <w:rFonts w:ascii="Arial" w:eastAsia="Times New Roman" w:hAnsi="Arial" w:cs="Arial"/>
          <w:kern w:val="0"/>
          <w:sz w:val="20"/>
          <w:szCs w:val="20"/>
          <w:lang w:eastAsia="pl-PL"/>
          <w14:ligatures w14:val="none"/>
        </w:rPr>
        <w:t xml:space="preserve">: </w:t>
      </w:r>
      <w:r w:rsidR="00E064C4" w:rsidRPr="00E064C4">
        <w:rPr>
          <w:rFonts w:ascii="Arial" w:eastAsia="Times New Roman" w:hAnsi="Arial" w:cs="Arial"/>
          <w:kern w:val="0"/>
          <w:sz w:val="20"/>
          <w:szCs w:val="20"/>
          <w:lang w:eastAsia="pl-PL"/>
          <w14:ligatures w14:val="none"/>
        </w:rPr>
        <w:t>https://ezamowienia.gov.pl/mp-client/search/list/ocds-148610-373815cc-679d-4eb0-b5c0-12f3eb9c5e8d</w:t>
      </w:r>
      <w:r w:rsidR="00E064C4" w:rsidRPr="00E064C4">
        <w:rPr>
          <w:rFonts w:ascii="Arial" w:eastAsia="Times New Roman" w:hAnsi="Arial" w:cs="Arial"/>
          <w:kern w:val="0"/>
          <w:sz w:val="20"/>
          <w:szCs w:val="20"/>
          <w:lang w:eastAsia="pl-PL"/>
          <w14:ligatures w14:val="none"/>
        </w:rPr>
        <w:t xml:space="preserve"> </w:t>
      </w:r>
      <w:r w:rsidRPr="0051668F">
        <w:rPr>
          <w:rFonts w:ascii="Arial" w:eastAsia="Times New Roman" w:hAnsi="Arial" w:cs="Arial"/>
          <w:kern w:val="0"/>
          <w:sz w:val="20"/>
          <w:szCs w:val="20"/>
          <w:lang w:eastAsia="pl-PL"/>
          <w14:ligatures w14:val="none"/>
        </w:rPr>
        <w:t xml:space="preserve">w myśl Ustawy PZP na stronie internetowej prowadzonego </w:t>
      </w:r>
      <w:r w:rsidRPr="000B2708">
        <w:rPr>
          <w:rFonts w:ascii="Arial" w:eastAsia="Times New Roman" w:hAnsi="Arial" w:cs="Arial"/>
          <w:kern w:val="0"/>
          <w:sz w:val="20"/>
          <w:szCs w:val="20"/>
          <w:lang w:eastAsia="pl-PL"/>
          <w14:ligatures w14:val="none"/>
        </w:rPr>
        <w:t xml:space="preserve">postępowania </w:t>
      </w:r>
      <w:r w:rsidRPr="000B2708">
        <w:rPr>
          <w:rFonts w:ascii="Arial" w:eastAsia="Times New Roman" w:hAnsi="Arial" w:cs="Arial"/>
          <w:b/>
          <w:bCs/>
          <w:kern w:val="0"/>
          <w:sz w:val="20"/>
          <w:szCs w:val="20"/>
          <w:lang w:eastAsia="pl-PL"/>
          <w14:ligatures w14:val="none"/>
        </w:rPr>
        <w:t xml:space="preserve">do dnia </w:t>
      </w:r>
      <w:r w:rsidR="000B2708" w:rsidRPr="000B2708">
        <w:rPr>
          <w:rFonts w:ascii="Arial" w:eastAsia="Times New Roman" w:hAnsi="Arial" w:cs="Arial"/>
          <w:b/>
          <w:bCs/>
          <w:kern w:val="0"/>
          <w:sz w:val="20"/>
          <w:szCs w:val="20"/>
          <w:lang w:eastAsia="pl-PL"/>
          <w14:ligatures w14:val="none"/>
        </w:rPr>
        <w:t xml:space="preserve">09.09.2026r. </w:t>
      </w:r>
      <w:r w:rsidRPr="000B2708">
        <w:rPr>
          <w:rFonts w:ascii="Arial" w:eastAsia="Times New Roman" w:hAnsi="Arial" w:cs="Arial"/>
          <w:b/>
          <w:bCs/>
          <w:kern w:val="0"/>
          <w:sz w:val="20"/>
          <w:szCs w:val="20"/>
          <w:lang w:eastAsia="pl-PL"/>
          <w14:ligatures w14:val="none"/>
        </w:rPr>
        <w:t xml:space="preserve"> r. do godziny </w:t>
      </w:r>
      <w:r w:rsidR="000B2708" w:rsidRPr="000B2708">
        <w:rPr>
          <w:rFonts w:ascii="Arial" w:eastAsia="Times New Roman" w:hAnsi="Arial" w:cs="Arial"/>
          <w:b/>
          <w:bCs/>
          <w:kern w:val="0"/>
          <w:sz w:val="20"/>
          <w:szCs w:val="20"/>
          <w:lang w:eastAsia="pl-PL"/>
          <w14:ligatures w14:val="none"/>
        </w:rPr>
        <w:t>12:00</w:t>
      </w:r>
      <w:r w:rsidR="000B2708">
        <w:rPr>
          <w:rFonts w:ascii="Arial" w:eastAsia="Times New Roman" w:hAnsi="Arial" w:cs="Arial"/>
          <w:b/>
          <w:bCs/>
          <w:kern w:val="0"/>
          <w:sz w:val="20"/>
          <w:szCs w:val="20"/>
          <w:lang w:eastAsia="pl-PL"/>
          <w14:ligatures w14:val="none"/>
        </w:rPr>
        <w:t>.</w:t>
      </w:r>
    </w:p>
    <w:p w14:paraId="2265F4AB" w14:textId="77777777" w:rsidR="0051668F" w:rsidRPr="0051668F" w:rsidRDefault="0051668F" w:rsidP="0051668F">
      <w:pPr>
        <w:numPr>
          <w:ilvl w:val="0"/>
          <w:numId w:val="15"/>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Do oferty należy dołączyć wszystkie wymagane w SWZ dokumenty.</w:t>
      </w:r>
    </w:p>
    <w:p w14:paraId="3C67FF05" w14:textId="77777777" w:rsidR="0051668F" w:rsidRPr="0051668F" w:rsidRDefault="0051668F" w:rsidP="0051668F">
      <w:pPr>
        <w:numPr>
          <w:ilvl w:val="0"/>
          <w:numId w:val="15"/>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Oferta lub wniosek składana elektronicznie musi zostać podpisana elektronicznym podpisem kwalifikowanym. W procesie składania oferty za pośrednictwem </w:t>
      </w:r>
      <w:hyperlink r:id="rId26">
        <w:r w:rsidRPr="0051668F">
          <w:rPr>
            <w:rFonts w:ascii="Arial" w:eastAsia="Arial" w:hAnsi="Arial" w:cs="Arial"/>
            <w:color w:val="1155CC"/>
            <w:kern w:val="0"/>
            <w:sz w:val="20"/>
            <w:szCs w:val="20"/>
            <w:u w:val="single"/>
            <w:lang w:eastAsia="pl-PL"/>
            <w14:ligatures w14:val="none"/>
          </w:rPr>
          <w:t>eazmowienia.gov.pl</w:t>
        </w:r>
      </w:hyperlink>
      <w:r w:rsidRPr="0051668F">
        <w:rPr>
          <w:rFonts w:ascii="Arial" w:eastAsia="Arial" w:hAnsi="Arial" w:cs="Arial"/>
          <w:kern w:val="0"/>
          <w:sz w:val="20"/>
          <w:szCs w:val="20"/>
          <w:lang w:eastAsia="pl-PL"/>
          <w14:ligatures w14:val="none"/>
        </w:rPr>
        <w:t xml:space="preserve">, Wykonawca powinien złożyć podpis bezpośrednio na dokumentach przesłanych za pośrednictwem </w:t>
      </w:r>
      <w:hyperlink r:id="rId27">
        <w:r w:rsidRPr="0051668F">
          <w:rPr>
            <w:rFonts w:ascii="Arial" w:eastAsia="Arial" w:hAnsi="Arial" w:cs="Arial"/>
            <w:color w:val="1155CC"/>
            <w:kern w:val="0"/>
            <w:sz w:val="20"/>
            <w:szCs w:val="20"/>
            <w:u w:val="single"/>
            <w:lang w:eastAsia="pl-PL"/>
            <w14:ligatures w14:val="none"/>
          </w:rPr>
          <w:t>ezamowienia.gov.pl</w:t>
        </w:r>
      </w:hyperlink>
      <w:r w:rsidRPr="0051668F">
        <w:rPr>
          <w:rFonts w:ascii="Arial" w:eastAsia="Arial" w:hAnsi="Arial" w:cs="Arial"/>
          <w:kern w:val="0"/>
          <w:sz w:val="20"/>
          <w:szCs w:val="20"/>
          <w:lang w:eastAsia="pl-PL"/>
          <w14:ligatures w14:val="none"/>
        </w:rPr>
        <w:t>. Zalecamy stosowanie podpisu na każdym załączonym pliku osobno, w szczególności wskazanych w art. 63 ust.2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p>
    <w:p w14:paraId="7CAF2473" w14:textId="77777777" w:rsidR="0051668F" w:rsidRPr="0051668F" w:rsidRDefault="0051668F" w:rsidP="0051668F">
      <w:pPr>
        <w:numPr>
          <w:ilvl w:val="0"/>
          <w:numId w:val="15"/>
        </w:numPr>
        <w:pBdr>
          <w:top w:val="nil"/>
          <w:left w:val="nil"/>
          <w:bottom w:val="nil"/>
          <w:right w:val="nil"/>
          <w:between w:val="nil"/>
        </w:pBd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 datę złożenia oferty przyjmuje się datę jej przekazania w systemie (platformie) w drugim kroku składania oferty poprzez kliknięcie przycisku “Złóż ofertę” i wyświetlenie się komunikatu, że oferta została zaszyfrowana i złożona.</w:t>
      </w:r>
      <w:bookmarkStart w:id="14" w:name="_g4kmfra1vcqp" w:colFirst="0" w:colLast="0"/>
      <w:bookmarkEnd w:id="14"/>
    </w:p>
    <w:p w14:paraId="66165479"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XIX. Otwarcie ofert</w:t>
      </w:r>
    </w:p>
    <w:p w14:paraId="01B39A2D" w14:textId="22F0DDB1" w:rsidR="0051668F" w:rsidRPr="0051668F" w:rsidRDefault="0051668F" w:rsidP="0051668F">
      <w:pPr>
        <w:numPr>
          <w:ilvl w:val="0"/>
          <w:numId w:val="3"/>
        </w:numPr>
        <w:spacing w:after="0" w:line="32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Otwarcie ofert następuje niezwłocznie po upływie terminu składania ofert</w:t>
      </w:r>
      <w:r w:rsidRPr="00BD7A69">
        <w:rPr>
          <w:rFonts w:ascii="Arial" w:eastAsia="Arial" w:hAnsi="Arial" w:cs="Arial"/>
          <w:b/>
          <w:bCs/>
          <w:kern w:val="0"/>
          <w:sz w:val="20"/>
          <w:szCs w:val="20"/>
          <w:lang w:eastAsia="pl-PL"/>
          <w14:ligatures w14:val="none"/>
        </w:rPr>
        <w:t>, tj.</w:t>
      </w:r>
      <w:r w:rsidR="00BD7A69" w:rsidRPr="00BD7A69">
        <w:rPr>
          <w:rFonts w:ascii="Arial" w:eastAsia="Arial" w:hAnsi="Arial" w:cs="Arial"/>
          <w:b/>
          <w:bCs/>
          <w:kern w:val="0"/>
          <w:sz w:val="20"/>
          <w:szCs w:val="20"/>
          <w:lang w:eastAsia="pl-PL"/>
          <w14:ligatures w14:val="none"/>
        </w:rPr>
        <w:t xml:space="preserve">09.09.2026 </w:t>
      </w:r>
      <w:r w:rsidRPr="00BD7A69">
        <w:rPr>
          <w:rFonts w:ascii="Arial" w:eastAsia="Arial" w:hAnsi="Arial" w:cs="Arial"/>
          <w:b/>
          <w:bCs/>
          <w:kern w:val="0"/>
          <w:sz w:val="20"/>
          <w:szCs w:val="20"/>
          <w:lang w:eastAsia="pl-PL"/>
          <w14:ligatures w14:val="none"/>
        </w:rPr>
        <w:t>r</w:t>
      </w:r>
      <w:r w:rsidRPr="00BD7A69">
        <w:rPr>
          <w:rFonts w:ascii="Arial" w:eastAsia="Arial" w:hAnsi="Arial" w:cs="Arial"/>
          <w:b/>
          <w:kern w:val="0"/>
          <w:sz w:val="20"/>
          <w:szCs w:val="20"/>
          <w:lang w:eastAsia="pl-PL"/>
          <w14:ligatures w14:val="none"/>
        </w:rPr>
        <w:t xml:space="preserve">. </w:t>
      </w:r>
      <w:r w:rsidR="00BD7A69" w:rsidRPr="00BD7A69">
        <w:rPr>
          <w:rFonts w:ascii="Arial" w:eastAsia="Arial" w:hAnsi="Arial" w:cs="Arial"/>
          <w:b/>
          <w:kern w:val="0"/>
          <w:sz w:val="20"/>
          <w:szCs w:val="20"/>
          <w:lang w:eastAsia="pl-PL"/>
          <w14:ligatures w14:val="none"/>
        </w:rPr>
        <w:br/>
      </w:r>
      <w:r w:rsidRPr="00BD7A69">
        <w:rPr>
          <w:rFonts w:ascii="Arial" w:eastAsia="Arial" w:hAnsi="Arial" w:cs="Arial"/>
          <w:b/>
          <w:kern w:val="0"/>
          <w:sz w:val="20"/>
          <w:szCs w:val="20"/>
          <w:lang w:eastAsia="pl-PL"/>
          <w14:ligatures w14:val="none"/>
        </w:rPr>
        <w:t>godz. 1</w:t>
      </w:r>
      <w:r w:rsidR="00BD7A69" w:rsidRPr="00BD7A69">
        <w:rPr>
          <w:rFonts w:ascii="Arial" w:eastAsia="Arial" w:hAnsi="Arial" w:cs="Arial"/>
          <w:b/>
          <w:kern w:val="0"/>
          <w:sz w:val="20"/>
          <w:szCs w:val="20"/>
          <w:lang w:eastAsia="pl-PL"/>
          <w14:ligatures w14:val="none"/>
        </w:rPr>
        <w:t>2</w:t>
      </w:r>
      <w:r w:rsidRPr="00BD7A69">
        <w:rPr>
          <w:rFonts w:ascii="Arial" w:eastAsia="Arial" w:hAnsi="Arial" w:cs="Arial"/>
          <w:b/>
          <w:kern w:val="0"/>
          <w:sz w:val="20"/>
          <w:szCs w:val="20"/>
          <w:lang w:eastAsia="pl-PL"/>
          <w14:ligatures w14:val="none"/>
        </w:rPr>
        <w:t>.</w:t>
      </w:r>
      <w:r w:rsidR="00BD7A69" w:rsidRPr="00BD7A69">
        <w:rPr>
          <w:rFonts w:ascii="Arial" w:eastAsia="Arial" w:hAnsi="Arial" w:cs="Arial"/>
          <w:b/>
          <w:kern w:val="0"/>
          <w:sz w:val="20"/>
          <w:szCs w:val="20"/>
          <w:lang w:eastAsia="pl-PL"/>
          <w14:ligatures w14:val="none"/>
        </w:rPr>
        <w:t>3</w:t>
      </w:r>
      <w:r w:rsidRPr="00BD7A69">
        <w:rPr>
          <w:rFonts w:ascii="Arial" w:eastAsia="Arial" w:hAnsi="Arial" w:cs="Arial"/>
          <w:b/>
          <w:kern w:val="0"/>
          <w:sz w:val="20"/>
          <w:szCs w:val="20"/>
          <w:lang w:eastAsia="pl-PL"/>
          <w14:ligatures w14:val="none"/>
        </w:rPr>
        <w:t>0,</w:t>
      </w:r>
      <w:r w:rsidRPr="00BD7A69">
        <w:rPr>
          <w:rFonts w:ascii="Arial" w:eastAsia="Arial" w:hAnsi="Arial" w:cs="Arial"/>
          <w:kern w:val="0"/>
          <w:sz w:val="20"/>
          <w:szCs w:val="20"/>
          <w:lang w:eastAsia="pl-PL"/>
          <w14:ligatures w14:val="none"/>
        </w:rPr>
        <w:t xml:space="preserve"> nie później niż następnego dnia po dniu, w którym upłynął term</w:t>
      </w:r>
      <w:r w:rsidRPr="0051668F">
        <w:rPr>
          <w:rFonts w:ascii="Arial" w:eastAsia="Arial" w:hAnsi="Arial" w:cs="Arial"/>
          <w:kern w:val="0"/>
          <w:sz w:val="20"/>
          <w:szCs w:val="20"/>
          <w:lang w:eastAsia="pl-PL"/>
          <w14:ligatures w14:val="none"/>
        </w:rPr>
        <w:t xml:space="preserve">in składania ofert </w:t>
      </w:r>
      <w:r w:rsidRPr="00BD7A69">
        <w:rPr>
          <w:rFonts w:ascii="Arial" w:eastAsia="Arial" w:hAnsi="Arial" w:cs="Arial"/>
          <w:kern w:val="0"/>
          <w:sz w:val="20"/>
          <w:szCs w:val="20"/>
          <w:lang w:eastAsia="pl-PL"/>
          <w14:ligatures w14:val="none"/>
        </w:rPr>
        <w:t xml:space="preserve">tj. </w:t>
      </w:r>
      <w:r w:rsidR="00BD7A69" w:rsidRPr="00BD7A69">
        <w:rPr>
          <w:rFonts w:ascii="Arial" w:eastAsia="Arial" w:hAnsi="Arial" w:cs="Arial"/>
          <w:kern w:val="0"/>
          <w:sz w:val="20"/>
          <w:szCs w:val="20"/>
          <w:lang w:eastAsia="pl-PL"/>
          <w14:ligatures w14:val="none"/>
        </w:rPr>
        <w:t>10.09.2026</w:t>
      </w:r>
      <w:r w:rsidRPr="00BD7A69">
        <w:rPr>
          <w:rFonts w:ascii="Arial" w:eastAsia="Arial" w:hAnsi="Arial" w:cs="Arial"/>
          <w:kern w:val="0"/>
          <w:sz w:val="20"/>
          <w:szCs w:val="20"/>
          <w:lang w:eastAsia="pl-PL"/>
          <w14:ligatures w14:val="none"/>
        </w:rPr>
        <w:t xml:space="preserve"> r.</w:t>
      </w:r>
    </w:p>
    <w:p w14:paraId="622E5942" w14:textId="77777777" w:rsidR="0051668F" w:rsidRPr="0051668F" w:rsidRDefault="0051668F" w:rsidP="0051668F">
      <w:pPr>
        <w:numPr>
          <w:ilvl w:val="0"/>
          <w:numId w:val="3"/>
        </w:numPr>
        <w:pBdr>
          <w:top w:val="nil"/>
          <w:left w:val="nil"/>
          <w:bottom w:val="nil"/>
          <w:right w:val="nil"/>
          <w:between w:val="nil"/>
        </w:pBdr>
        <w:spacing w:after="0" w:line="32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231990" w14:textId="77777777" w:rsidR="0051668F" w:rsidRPr="0051668F" w:rsidRDefault="0051668F" w:rsidP="0051668F">
      <w:pPr>
        <w:numPr>
          <w:ilvl w:val="0"/>
          <w:numId w:val="3"/>
        </w:numPr>
        <w:pBdr>
          <w:top w:val="nil"/>
          <w:left w:val="nil"/>
          <w:bottom w:val="nil"/>
          <w:right w:val="nil"/>
          <w:between w:val="nil"/>
        </w:pBdr>
        <w:spacing w:after="0" w:line="32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poinformuje o zmianie terminu otwarcia ofert na stronie internetowej prowadzonego postępowania.</w:t>
      </w:r>
    </w:p>
    <w:p w14:paraId="089878F7" w14:textId="77777777" w:rsidR="0051668F" w:rsidRPr="0051668F" w:rsidRDefault="0051668F" w:rsidP="0051668F">
      <w:pPr>
        <w:numPr>
          <w:ilvl w:val="0"/>
          <w:numId w:val="3"/>
        </w:numPr>
        <w:pBdr>
          <w:top w:val="nil"/>
          <w:left w:val="nil"/>
          <w:bottom w:val="nil"/>
          <w:right w:val="nil"/>
          <w:between w:val="nil"/>
        </w:pBdr>
        <w:spacing w:after="0" w:line="32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najpóźniej przed otwarciem ofert, udostępnia na stronie internetowej prowadzonego postępowania informację o kwocie, jaką zamierza przeznaczyć na sfinansowanie zamówienia.</w:t>
      </w:r>
    </w:p>
    <w:p w14:paraId="5C65526D" w14:textId="77777777" w:rsidR="0051668F" w:rsidRPr="0051668F" w:rsidRDefault="0051668F" w:rsidP="0051668F">
      <w:pPr>
        <w:numPr>
          <w:ilvl w:val="0"/>
          <w:numId w:val="3"/>
        </w:numPr>
        <w:pBdr>
          <w:top w:val="nil"/>
          <w:left w:val="nil"/>
          <w:bottom w:val="nil"/>
          <w:right w:val="nil"/>
          <w:between w:val="nil"/>
        </w:pBdr>
        <w:spacing w:after="0" w:line="32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niezwłocznie po otwarciu ofert, udostępnia na stronie internetowej prowadzonego postępowania informacje o:</w:t>
      </w:r>
    </w:p>
    <w:p w14:paraId="3618105E" w14:textId="77777777" w:rsidR="0051668F" w:rsidRPr="0051668F" w:rsidRDefault="0051668F" w:rsidP="0051668F">
      <w:pPr>
        <w:shd w:val="clear" w:color="auto" w:fill="FFFFFF"/>
        <w:spacing w:after="0" w:line="276" w:lineRule="auto"/>
        <w:ind w:left="7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1) nazwach albo imionach i nazwiskach oraz siedzibach lub miejscach prowadzonej działalności gospodarczej albo miejscach zamieszkania Wykonawców, których oferty zostały otwarte;</w:t>
      </w:r>
    </w:p>
    <w:p w14:paraId="5438A7C9" w14:textId="77777777" w:rsidR="0051668F" w:rsidRPr="0051668F" w:rsidRDefault="0051668F" w:rsidP="0051668F">
      <w:pPr>
        <w:shd w:val="clear" w:color="auto" w:fill="FFFFFF"/>
        <w:spacing w:after="0" w:line="276" w:lineRule="auto"/>
        <w:ind w:firstLine="7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2) cenach lub kosztach zawartych w ofertach.</w:t>
      </w:r>
    </w:p>
    <w:p w14:paraId="1C89A85B" w14:textId="77777777" w:rsidR="0051668F" w:rsidRPr="0051668F" w:rsidRDefault="0051668F" w:rsidP="0051668F">
      <w:pPr>
        <w:shd w:val="clear" w:color="auto" w:fill="FFFFFF"/>
        <w:spacing w:after="0" w:line="276" w:lineRule="auto"/>
        <w:ind w:left="7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Informacja zostanie opublikowana na stronie internetowej prowadzonego postępowania na</w:t>
      </w:r>
      <w:hyperlink r:id="rId28">
        <w:r w:rsidRPr="0051668F">
          <w:rPr>
            <w:rFonts w:ascii="Arial" w:eastAsia="Arial" w:hAnsi="Arial" w:cs="Arial"/>
            <w:color w:val="1155CC"/>
            <w:kern w:val="0"/>
            <w:sz w:val="20"/>
            <w:szCs w:val="20"/>
            <w:u w:val="single"/>
            <w:lang w:eastAsia="pl-PL"/>
            <w14:ligatures w14:val="none"/>
          </w:rPr>
          <w:t xml:space="preserve"> ezamowienia.gov.pl</w:t>
        </w:r>
      </w:hyperlink>
      <w:r w:rsidRPr="0051668F">
        <w:rPr>
          <w:rFonts w:ascii="Arial" w:eastAsia="Arial" w:hAnsi="Arial" w:cs="Arial"/>
          <w:kern w:val="0"/>
          <w:sz w:val="20"/>
          <w:szCs w:val="20"/>
          <w:lang w:eastAsia="pl-PL"/>
          <w14:ligatures w14:val="none"/>
        </w:rPr>
        <w:t>.</w:t>
      </w:r>
    </w:p>
    <w:p w14:paraId="680C78D5" w14:textId="77777777" w:rsidR="0051668F" w:rsidRPr="0051668F" w:rsidRDefault="0051668F" w:rsidP="0051668F">
      <w:pPr>
        <w:shd w:val="clear" w:color="auto" w:fill="FFFFFF"/>
        <w:spacing w:after="0" w:line="276" w:lineRule="auto"/>
        <w:ind w:left="720"/>
        <w:jc w:val="both"/>
        <w:rPr>
          <w:rFonts w:ascii="Arial" w:eastAsia="Arial" w:hAnsi="Arial" w:cs="Arial"/>
          <w:kern w:val="0"/>
          <w:sz w:val="20"/>
          <w:szCs w:val="20"/>
          <w:lang w:eastAsia="pl-PL"/>
          <w14:ligatures w14:val="none"/>
        </w:rPr>
      </w:pPr>
    </w:p>
    <w:p w14:paraId="4184720C" w14:textId="77777777" w:rsidR="0051668F" w:rsidRPr="0051668F" w:rsidRDefault="0051668F" w:rsidP="0051668F">
      <w:pPr>
        <w:shd w:val="clear" w:color="auto" w:fill="FFFFFF"/>
        <w:spacing w:after="0" w:line="276" w:lineRule="auto"/>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 xml:space="preserve">Uwaga! </w:t>
      </w:r>
      <w:r w:rsidRPr="0051668F">
        <w:rPr>
          <w:rFonts w:ascii="Arial" w:eastAsia="Arial" w:hAnsi="Arial" w:cs="Arial"/>
          <w:kern w:val="0"/>
          <w:sz w:val="20"/>
          <w:szCs w:val="20"/>
          <w:lang w:eastAsia="pl-PL"/>
          <w14:ligatures w14:val="none"/>
        </w:rPr>
        <w:t>Zgodnie z Ustawą PZP</w:t>
      </w:r>
      <w:r w:rsidRPr="0051668F">
        <w:rPr>
          <w:rFonts w:ascii="Arial" w:eastAsia="Arial" w:hAnsi="Arial" w:cs="Arial"/>
          <w:b/>
          <w:kern w:val="0"/>
          <w:sz w:val="20"/>
          <w:szCs w:val="20"/>
          <w:lang w:eastAsia="pl-PL"/>
          <w14:ligatures w14:val="none"/>
        </w:rPr>
        <w:t xml:space="preserve"> Zamawiający nie ma obowiązku przeprowadzania jawnej sesji otwarcia ofert</w:t>
      </w:r>
      <w:r w:rsidRPr="0051668F">
        <w:rPr>
          <w:rFonts w:ascii="Arial" w:eastAsia="Arial" w:hAnsi="Arial" w:cs="Arial"/>
          <w:kern w:val="0"/>
          <w:sz w:val="20"/>
          <w:szCs w:val="20"/>
          <w:lang w:eastAsia="pl-PL"/>
          <w14:ligatures w14:val="none"/>
        </w:rPr>
        <w:t xml:space="preserve"> w sposób jawny z udziałem Wykonawców lub transmitowania sesji otwarcia za pośrednictwem elektronicznych narzędzi do przekazu wideo on-line a ma jedynie takie uprawnienie.</w:t>
      </w:r>
      <w:bookmarkStart w:id="15" w:name="_kc2xtpcwd955" w:colFirst="0" w:colLast="0"/>
      <w:bookmarkStart w:id="16" w:name="_jdd1gpfct9cq" w:colFirst="0" w:colLast="0"/>
      <w:bookmarkEnd w:id="15"/>
      <w:bookmarkEnd w:id="16"/>
    </w:p>
    <w:p w14:paraId="11181B11" w14:textId="77777777" w:rsidR="0051668F" w:rsidRPr="0051668F" w:rsidRDefault="0051668F" w:rsidP="0051668F">
      <w:pPr>
        <w:shd w:val="clear" w:color="auto" w:fill="FFFFFF"/>
        <w:spacing w:after="0" w:line="276" w:lineRule="auto"/>
        <w:jc w:val="both"/>
        <w:rPr>
          <w:rFonts w:ascii="Arial" w:eastAsia="Arial" w:hAnsi="Arial" w:cs="Arial"/>
          <w:kern w:val="0"/>
          <w:sz w:val="20"/>
          <w:szCs w:val="20"/>
          <w:lang w:eastAsia="pl-PL"/>
          <w14:ligatures w14:val="none"/>
        </w:rPr>
      </w:pPr>
    </w:p>
    <w:p w14:paraId="64D31372" w14:textId="77777777" w:rsidR="0051668F" w:rsidRPr="0051668F" w:rsidRDefault="0051668F" w:rsidP="0051668F">
      <w:pPr>
        <w:shd w:val="clear" w:color="auto" w:fill="FFFFFF"/>
        <w:spacing w:after="0" w:line="276" w:lineRule="auto"/>
        <w:jc w:val="both"/>
        <w:rPr>
          <w:rFonts w:ascii="Arial" w:eastAsia="Arial" w:hAnsi="Arial" w:cs="Arial"/>
          <w:kern w:val="0"/>
          <w:sz w:val="20"/>
          <w:szCs w:val="20"/>
          <w:lang w:eastAsia="pl-PL"/>
          <w14:ligatures w14:val="none"/>
        </w:rPr>
      </w:pPr>
    </w:p>
    <w:p w14:paraId="109DE611"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 xml:space="preserve">XX. Opis kryteriów oceny ofert wraz z podaniem wag tych kryteriów i sposobu oceny ofert </w:t>
      </w:r>
    </w:p>
    <w:p w14:paraId="148FD200" w14:textId="77777777" w:rsidR="0051668F" w:rsidRPr="0051668F" w:rsidRDefault="0051668F" w:rsidP="0051668F">
      <w:pPr>
        <w:numPr>
          <w:ilvl w:val="0"/>
          <w:numId w:val="21"/>
        </w:numPr>
        <w:spacing w:before="240"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Przy wyborze najkorzystniejszej oferty Zamawiający będzie się kierował następującymi kryteriami oceny ofert:</w:t>
      </w:r>
    </w:p>
    <w:p w14:paraId="6C7809D6" w14:textId="77777777" w:rsidR="0051668F" w:rsidRPr="0051668F" w:rsidRDefault="0051668F" w:rsidP="0051668F">
      <w:pPr>
        <w:numPr>
          <w:ilvl w:val="0"/>
          <w:numId w:val="22"/>
        </w:numPr>
        <w:spacing w:after="0" w:line="360" w:lineRule="auto"/>
        <w:ind w:left="924" w:hanging="476"/>
        <w:rPr>
          <w:rFonts w:ascii="Arial" w:eastAsia="Arial" w:hAnsi="Arial" w:cs="Arial"/>
          <w:kern w:val="0"/>
          <w:sz w:val="20"/>
          <w:szCs w:val="20"/>
          <w:lang w:eastAsia="pl-PL"/>
          <w14:ligatures w14:val="none"/>
        </w:rPr>
      </w:pPr>
      <w:bookmarkStart w:id="17" w:name="_Hlk189607373"/>
      <w:r w:rsidRPr="0051668F">
        <w:rPr>
          <w:rFonts w:ascii="Arial" w:eastAsia="Arial" w:hAnsi="Arial" w:cs="Arial"/>
          <w:b/>
          <w:kern w:val="0"/>
          <w:sz w:val="20"/>
          <w:szCs w:val="20"/>
          <w:u w:val="single"/>
          <w:lang w:eastAsia="pl-PL"/>
          <w14:ligatures w14:val="none"/>
        </w:rPr>
        <w:t>Cena (C)</w:t>
      </w:r>
      <w:r w:rsidRPr="0051668F">
        <w:rPr>
          <w:rFonts w:ascii="Arial" w:eastAsia="Arial" w:hAnsi="Arial" w:cs="Arial"/>
          <w:kern w:val="0"/>
          <w:sz w:val="20"/>
          <w:szCs w:val="20"/>
          <w:lang w:eastAsia="pl-PL"/>
          <w14:ligatures w14:val="none"/>
        </w:rPr>
        <w:t xml:space="preserve"> – waga kryterium </w:t>
      </w:r>
      <w:r w:rsidRPr="0051668F">
        <w:rPr>
          <w:rFonts w:ascii="Arial" w:eastAsia="Arial" w:hAnsi="Arial" w:cs="Arial"/>
          <w:smallCaps/>
          <w:kern w:val="0"/>
          <w:sz w:val="20"/>
          <w:szCs w:val="20"/>
          <w:lang w:eastAsia="pl-PL"/>
          <w14:ligatures w14:val="none"/>
        </w:rPr>
        <w:t>  80</w:t>
      </w:r>
      <w:r w:rsidRPr="0051668F">
        <w:rPr>
          <w:rFonts w:ascii="Arial" w:eastAsia="Arial" w:hAnsi="Arial" w:cs="Arial"/>
          <w:kern w:val="0"/>
          <w:sz w:val="20"/>
          <w:szCs w:val="20"/>
          <w:lang w:eastAsia="pl-PL"/>
          <w14:ligatures w14:val="none"/>
        </w:rPr>
        <w:t>%;</w:t>
      </w:r>
    </w:p>
    <w:p w14:paraId="541E4DA7" w14:textId="09564AA0" w:rsidR="0051668F" w:rsidRPr="0051668F" w:rsidRDefault="0051668F" w:rsidP="0051668F">
      <w:pPr>
        <w:numPr>
          <w:ilvl w:val="0"/>
          <w:numId w:val="22"/>
        </w:numPr>
        <w:spacing w:after="0" w:line="360" w:lineRule="auto"/>
        <w:ind w:left="924" w:hanging="476"/>
        <w:rPr>
          <w:rFonts w:ascii="Arial" w:eastAsia="Arial" w:hAnsi="Arial" w:cs="Arial"/>
          <w:kern w:val="0"/>
          <w:sz w:val="20"/>
          <w:szCs w:val="20"/>
          <w:lang w:eastAsia="pl-PL"/>
          <w14:ligatures w14:val="none"/>
        </w:rPr>
      </w:pPr>
      <w:r w:rsidRPr="0051668F">
        <w:rPr>
          <w:rFonts w:ascii="Arial" w:eastAsia="Arial" w:hAnsi="Arial" w:cs="Arial"/>
          <w:b/>
          <w:kern w:val="0"/>
          <w:sz w:val="20"/>
          <w:szCs w:val="20"/>
          <w:u w:val="single"/>
          <w:lang w:eastAsia="pl-PL"/>
          <w14:ligatures w14:val="none"/>
        </w:rPr>
        <w:t xml:space="preserve">Okres gwarancji </w:t>
      </w:r>
      <w:r w:rsidR="001A4203">
        <w:rPr>
          <w:rFonts w:ascii="Arial" w:eastAsia="Arial" w:hAnsi="Arial" w:cs="Arial"/>
          <w:b/>
          <w:kern w:val="0"/>
          <w:sz w:val="20"/>
          <w:szCs w:val="20"/>
          <w:u w:val="single"/>
          <w:lang w:eastAsia="pl-PL"/>
          <w14:ligatures w14:val="none"/>
        </w:rPr>
        <w:t xml:space="preserve">przedmiotu zamówienia </w:t>
      </w:r>
      <w:r w:rsidRPr="0051668F">
        <w:rPr>
          <w:rFonts w:ascii="Arial" w:eastAsia="Arial" w:hAnsi="Arial" w:cs="Arial"/>
          <w:b/>
          <w:bCs/>
          <w:kern w:val="0"/>
          <w:sz w:val="20"/>
          <w:szCs w:val="20"/>
          <w:lang w:eastAsia="pl-PL"/>
          <w14:ligatures w14:val="none"/>
        </w:rPr>
        <w:t>(G)</w:t>
      </w:r>
      <w:r w:rsidRPr="0051668F">
        <w:rPr>
          <w:rFonts w:ascii="Arial" w:eastAsia="Arial" w:hAnsi="Arial" w:cs="Arial"/>
          <w:kern w:val="0"/>
          <w:sz w:val="20"/>
          <w:szCs w:val="20"/>
          <w:lang w:eastAsia="pl-PL"/>
          <w14:ligatures w14:val="none"/>
        </w:rPr>
        <w:t xml:space="preserve"> waga kryterium </w:t>
      </w:r>
      <w:r w:rsidRPr="0051668F">
        <w:rPr>
          <w:rFonts w:ascii="Arial" w:eastAsia="Arial" w:hAnsi="Arial" w:cs="Arial"/>
          <w:smallCaps/>
          <w:kern w:val="0"/>
          <w:sz w:val="20"/>
          <w:szCs w:val="20"/>
          <w:lang w:eastAsia="pl-PL"/>
          <w14:ligatures w14:val="none"/>
        </w:rPr>
        <w:t> </w:t>
      </w:r>
      <w:r w:rsidRPr="0051668F">
        <w:rPr>
          <w:rFonts w:ascii="Arial" w:eastAsia="Arial" w:hAnsi="Arial" w:cs="Arial"/>
          <w:smallCaps/>
          <w:kern w:val="0"/>
          <w:sz w:val="20"/>
          <w:szCs w:val="20"/>
          <w:lang w:eastAsia="pl-PL"/>
          <w14:ligatures w14:val="none"/>
        </w:rPr>
        <w:t>20</w:t>
      </w:r>
      <w:r w:rsidRPr="0051668F">
        <w:rPr>
          <w:rFonts w:ascii="Arial" w:eastAsia="Arial" w:hAnsi="Arial" w:cs="Arial"/>
          <w:kern w:val="0"/>
          <w:sz w:val="20"/>
          <w:szCs w:val="20"/>
          <w:lang w:eastAsia="pl-PL"/>
          <w14:ligatures w14:val="none"/>
        </w:rPr>
        <w:t>%.</w:t>
      </w:r>
    </w:p>
    <w:bookmarkEnd w:id="17"/>
    <w:p w14:paraId="2995E3B3" w14:textId="77777777" w:rsidR="0051668F" w:rsidRPr="0051668F" w:rsidRDefault="0051668F" w:rsidP="0051668F">
      <w:pPr>
        <w:spacing w:after="0" w:line="360" w:lineRule="auto"/>
        <w:rPr>
          <w:rFonts w:ascii="Arial" w:eastAsia="Arial" w:hAnsi="Arial" w:cs="Arial"/>
          <w:kern w:val="0"/>
          <w:sz w:val="20"/>
          <w:szCs w:val="20"/>
          <w:lang w:eastAsia="pl-PL"/>
          <w14:ligatures w14:val="none"/>
        </w:rPr>
      </w:pPr>
    </w:p>
    <w:p w14:paraId="764D104F" w14:textId="77777777" w:rsidR="0051668F" w:rsidRPr="0051668F" w:rsidRDefault="0051668F" w:rsidP="0051668F">
      <w:pPr>
        <w:spacing w:after="0" w:line="360" w:lineRule="auto"/>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dokona oceny ofert przyznając punkty w ramach poszczególnych kryteriów oceny ofert, przyjmując zasadę, że 1% wagi oceny = 1 punkt.</w:t>
      </w:r>
    </w:p>
    <w:p w14:paraId="05778F14" w14:textId="77777777" w:rsidR="0051668F" w:rsidRPr="0051668F" w:rsidRDefault="0051668F" w:rsidP="0051668F">
      <w:pPr>
        <w:spacing w:after="0" w:line="360" w:lineRule="auto"/>
        <w:jc w:val="both"/>
        <w:rPr>
          <w:rFonts w:ascii="Arial" w:eastAsia="Arial" w:hAnsi="Arial" w:cs="Arial"/>
          <w:b/>
          <w:kern w:val="0"/>
          <w:sz w:val="20"/>
          <w:szCs w:val="20"/>
          <w:lang w:eastAsia="pl-PL"/>
          <w14:ligatures w14:val="none"/>
        </w:rPr>
      </w:pPr>
    </w:p>
    <w:p w14:paraId="56B8A6CA" w14:textId="77777777" w:rsidR="0051668F" w:rsidRPr="0051668F" w:rsidRDefault="0051668F" w:rsidP="0051668F">
      <w:pPr>
        <w:spacing w:after="0" w:line="360" w:lineRule="auto"/>
        <w:jc w:val="both"/>
        <w:rPr>
          <w:rFonts w:ascii="Arial" w:eastAsia="Arial" w:hAnsi="Arial" w:cs="Arial"/>
          <w:b/>
          <w:kern w:val="0"/>
          <w:sz w:val="20"/>
          <w:szCs w:val="20"/>
          <w:lang w:eastAsia="pl-PL"/>
          <w14:ligatures w14:val="none"/>
        </w:rPr>
      </w:pPr>
      <w:r w:rsidRPr="0051668F">
        <w:rPr>
          <w:rFonts w:ascii="Arial" w:eastAsia="Arial" w:hAnsi="Arial" w:cs="Arial"/>
          <w:b/>
          <w:kern w:val="0"/>
          <w:sz w:val="20"/>
          <w:szCs w:val="20"/>
          <w:lang w:eastAsia="pl-PL"/>
          <w14:ligatures w14:val="none"/>
        </w:rPr>
        <w:t>Uwaga: Z uwagi na fakt, iż wymagania jakościowe o których mowa w art. 246 ust. 2 ustawy PZP zostały wskazane w opisie przedmiotu zamówienia stanowiącym załącznik nr 1 do niniejszej SWZ Zamawiający jest uprawniony do zastosowania kryterium ceny o wadze przekraczającej 60%.</w:t>
      </w:r>
    </w:p>
    <w:p w14:paraId="25C7BF86" w14:textId="77777777" w:rsidR="0051668F" w:rsidRPr="0051668F" w:rsidRDefault="0051668F" w:rsidP="0051668F">
      <w:pPr>
        <w:spacing w:after="0" w:line="360" w:lineRule="auto"/>
        <w:rPr>
          <w:rFonts w:ascii="Arial" w:eastAsia="Arial" w:hAnsi="Arial" w:cs="Arial"/>
          <w:kern w:val="0"/>
          <w:sz w:val="20"/>
          <w:szCs w:val="20"/>
          <w:lang w:eastAsia="pl-PL"/>
          <w14:ligatures w14:val="none"/>
        </w:rPr>
      </w:pPr>
    </w:p>
    <w:p w14:paraId="7B0B4B26" w14:textId="77777777" w:rsidR="0051668F" w:rsidRPr="0051668F" w:rsidRDefault="0051668F" w:rsidP="0051668F">
      <w:pPr>
        <w:numPr>
          <w:ilvl w:val="0"/>
          <w:numId w:val="21"/>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Zasady oceny ofert w poszczególnych kryteriach:</w:t>
      </w:r>
    </w:p>
    <w:p w14:paraId="7B4ED7FA"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p>
    <w:p w14:paraId="1AC096AC" w14:textId="77777777" w:rsidR="0051668F" w:rsidRPr="0051668F" w:rsidRDefault="0051668F" w:rsidP="0051668F">
      <w:pPr>
        <w:numPr>
          <w:ilvl w:val="0"/>
          <w:numId w:val="23"/>
        </w:numPr>
        <w:spacing w:after="0" w:line="360" w:lineRule="auto"/>
        <w:ind w:left="567" w:hanging="484"/>
        <w:jc w:val="both"/>
        <w:rPr>
          <w:rFonts w:ascii="Arial" w:eastAsia="Arial" w:hAnsi="Arial" w:cs="Arial"/>
          <w:kern w:val="0"/>
          <w:sz w:val="20"/>
          <w:szCs w:val="20"/>
          <w:u w:val="single"/>
          <w:lang w:eastAsia="pl-PL"/>
          <w14:ligatures w14:val="none"/>
        </w:rPr>
      </w:pPr>
      <w:r w:rsidRPr="0051668F">
        <w:rPr>
          <w:rFonts w:ascii="Arial" w:eastAsia="Arial" w:hAnsi="Arial" w:cs="Arial"/>
          <w:b/>
          <w:kern w:val="0"/>
          <w:sz w:val="20"/>
          <w:szCs w:val="20"/>
          <w:u w:val="single"/>
          <w:lang w:eastAsia="pl-PL"/>
          <w14:ligatures w14:val="none"/>
        </w:rPr>
        <w:t xml:space="preserve">Cena (C) – waga </w:t>
      </w:r>
      <w:r w:rsidRPr="0051668F">
        <w:rPr>
          <w:rFonts w:ascii="Arial" w:eastAsia="Arial" w:hAnsi="Arial" w:cs="Arial"/>
          <w:b/>
          <w:smallCaps/>
          <w:kern w:val="0"/>
          <w:sz w:val="20"/>
          <w:szCs w:val="20"/>
          <w:u w:val="single"/>
          <w:lang w:eastAsia="pl-PL"/>
          <w14:ligatures w14:val="none"/>
        </w:rPr>
        <w:t> </w:t>
      </w:r>
      <w:r w:rsidRPr="0051668F">
        <w:rPr>
          <w:rFonts w:ascii="Arial" w:eastAsia="Arial" w:hAnsi="Arial" w:cs="Arial"/>
          <w:b/>
          <w:smallCaps/>
          <w:kern w:val="0"/>
          <w:sz w:val="20"/>
          <w:szCs w:val="20"/>
          <w:u w:val="single"/>
          <w:lang w:eastAsia="pl-PL"/>
          <w14:ligatures w14:val="none"/>
        </w:rPr>
        <w:t>80</w:t>
      </w:r>
      <w:r w:rsidRPr="0051668F">
        <w:rPr>
          <w:rFonts w:ascii="Arial" w:eastAsia="Arial" w:hAnsi="Arial" w:cs="Arial"/>
          <w:b/>
          <w:kern w:val="0"/>
          <w:sz w:val="20"/>
          <w:szCs w:val="20"/>
          <w:u w:val="single"/>
          <w:lang w:eastAsia="pl-PL"/>
          <w14:ligatures w14:val="none"/>
        </w:rPr>
        <w:t xml:space="preserve">% </w:t>
      </w:r>
    </w:p>
    <w:p w14:paraId="6960F9E8" w14:textId="77777777" w:rsidR="0051668F" w:rsidRPr="0051668F" w:rsidRDefault="0051668F" w:rsidP="0051668F">
      <w:pPr>
        <w:spacing w:before="240" w:after="0" w:line="360" w:lineRule="auto"/>
        <w:ind w:left="2124"/>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cena najniższa brutto*</w:t>
      </w:r>
    </w:p>
    <w:p w14:paraId="486026AD" w14:textId="77777777" w:rsidR="0051668F" w:rsidRPr="0051668F" w:rsidRDefault="0051668F" w:rsidP="0051668F">
      <w:pPr>
        <w:spacing w:after="0" w:line="360" w:lineRule="auto"/>
        <w:ind w:left="1080"/>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C =</w:t>
      </w:r>
      <w:r w:rsidRPr="0051668F">
        <w:rPr>
          <w:rFonts w:ascii="Arial" w:eastAsia="Arial" w:hAnsi="Arial" w:cs="Arial"/>
          <w:strike/>
          <w:kern w:val="0"/>
          <w:sz w:val="20"/>
          <w:szCs w:val="20"/>
          <w:lang w:eastAsia="pl-PL"/>
          <w14:ligatures w14:val="none"/>
        </w:rPr>
        <w:t xml:space="preserve">------------------------------------------------ </w:t>
      </w:r>
      <w:r w:rsidRPr="0051668F">
        <w:rPr>
          <w:rFonts w:ascii="Arial" w:eastAsia="Arial" w:hAnsi="Arial" w:cs="Arial"/>
          <w:b/>
          <w:kern w:val="0"/>
          <w:sz w:val="20"/>
          <w:szCs w:val="20"/>
          <w:lang w:eastAsia="pl-PL"/>
          <w14:ligatures w14:val="none"/>
        </w:rPr>
        <w:t xml:space="preserve">x 100 pkt x </w:t>
      </w:r>
      <w:r w:rsidRPr="0051668F">
        <w:rPr>
          <w:rFonts w:ascii="Arial" w:eastAsia="Arial" w:hAnsi="Arial" w:cs="Arial"/>
          <w:b/>
          <w:smallCaps/>
          <w:kern w:val="0"/>
          <w:sz w:val="20"/>
          <w:szCs w:val="20"/>
          <w:lang w:eastAsia="pl-PL"/>
          <w14:ligatures w14:val="none"/>
        </w:rPr>
        <w:t>80</w:t>
      </w:r>
      <w:r w:rsidRPr="0051668F">
        <w:rPr>
          <w:rFonts w:ascii="Arial" w:eastAsia="Arial" w:hAnsi="Arial" w:cs="Arial"/>
          <w:b/>
          <w:smallCaps/>
          <w:kern w:val="0"/>
          <w:sz w:val="20"/>
          <w:szCs w:val="20"/>
          <w:lang w:eastAsia="pl-PL"/>
          <w14:ligatures w14:val="none"/>
        </w:rPr>
        <w:t> </w:t>
      </w:r>
      <w:r w:rsidRPr="0051668F">
        <w:rPr>
          <w:rFonts w:ascii="Arial" w:eastAsia="Arial" w:hAnsi="Arial" w:cs="Arial"/>
          <w:b/>
          <w:kern w:val="0"/>
          <w:sz w:val="20"/>
          <w:szCs w:val="20"/>
          <w:lang w:eastAsia="pl-PL"/>
          <w14:ligatures w14:val="none"/>
        </w:rPr>
        <w:t>%</w:t>
      </w:r>
    </w:p>
    <w:p w14:paraId="2BB89C2E" w14:textId="77777777" w:rsidR="0051668F" w:rsidRPr="0051668F" w:rsidRDefault="0051668F" w:rsidP="0051668F">
      <w:pPr>
        <w:spacing w:after="0" w:line="360" w:lineRule="auto"/>
        <w:ind w:left="1736"/>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lastRenderedPageBreak/>
        <w:t>cena oferty ocenianej brutto</w:t>
      </w:r>
    </w:p>
    <w:p w14:paraId="644C68AD" w14:textId="77777777" w:rsidR="0051668F" w:rsidRPr="0051668F" w:rsidRDefault="0051668F" w:rsidP="0051668F">
      <w:pPr>
        <w:spacing w:before="240" w:after="0" w:line="360" w:lineRule="auto"/>
        <w:ind w:left="372" w:firstLine="708"/>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 spośród wszystkich złożonych ofert niepodlegających odrzuceniu</w:t>
      </w:r>
    </w:p>
    <w:p w14:paraId="62589820" w14:textId="77777777" w:rsidR="0051668F" w:rsidRPr="0051668F" w:rsidRDefault="0051668F" w:rsidP="0051668F">
      <w:pPr>
        <w:numPr>
          <w:ilvl w:val="0"/>
          <w:numId w:val="24"/>
        </w:numPr>
        <w:spacing w:before="240" w:after="0" w:line="360" w:lineRule="auto"/>
        <w:ind w:left="1358" w:hanging="4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Podstawą przyznania punktów w kryterium „cena” będzie cena ofertowa brutto podana przez Wykonawcę w Formularzu Ofertowym.</w:t>
      </w:r>
    </w:p>
    <w:p w14:paraId="7BD0F750" w14:textId="77777777" w:rsidR="0051668F" w:rsidRPr="0051668F" w:rsidRDefault="0051668F" w:rsidP="0051668F">
      <w:pPr>
        <w:numPr>
          <w:ilvl w:val="0"/>
          <w:numId w:val="24"/>
        </w:numPr>
        <w:spacing w:after="0" w:line="360" w:lineRule="auto"/>
        <w:ind w:left="1358" w:hanging="420"/>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Cena ofertowa brutto musi uwzględniać wszelkie koszty jakie Wykonawca poniesie </w:t>
      </w:r>
      <w:r w:rsidRPr="0051668F">
        <w:rPr>
          <w:rFonts w:ascii="Arial" w:eastAsia="Arial" w:hAnsi="Arial" w:cs="Arial"/>
          <w:kern w:val="0"/>
          <w:sz w:val="20"/>
          <w:szCs w:val="20"/>
          <w:lang w:eastAsia="pl-PL"/>
          <w14:ligatures w14:val="none"/>
        </w:rPr>
        <w:br/>
        <w:t>w związku z realizacją przedmiotu zamówienia.</w:t>
      </w:r>
    </w:p>
    <w:p w14:paraId="1AACA34A" w14:textId="77777777"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p>
    <w:p w14:paraId="6C00FEA9" w14:textId="77777777" w:rsidR="0051668F" w:rsidRPr="0051668F" w:rsidRDefault="0051668F" w:rsidP="0051668F">
      <w:pPr>
        <w:spacing w:after="0" w:line="276" w:lineRule="auto"/>
        <w:ind w:left="851" w:hanging="851"/>
        <w:jc w:val="both"/>
        <w:rPr>
          <w:rFonts w:ascii="Arial" w:eastAsia="Arial" w:hAnsi="Arial" w:cs="Arial"/>
          <w:b/>
          <w:color w:val="000000"/>
          <w:kern w:val="0"/>
          <w:sz w:val="22"/>
          <w:szCs w:val="22"/>
          <w:lang w:eastAsia="pl-PL"/>
          <w14:ligatures w14:val="none"/>
        </w:rPr>
      </w:pPr>
    </w:p>
    <w:p w14:paraId="7D367CBF" w14:textId="37D7EDAA" w:rsidR="0051668F" w:rsidRPr="0051668F" w:rsidRDefault="0051668F" w:rsidP="0051668F">
      <w:pPr>
        <w:numPr>
          <w:ilvl w:val="0"/>
          <w:numId w:val="23"/>
        </w:numPr>
        <w:spacing w:after="0" w:line="240" w:lineRule="auto"/>
        <w:ind w:left="284"/>
        <w:contextualSpacing/>
        <w:jc w:val="both"/>
        <w:rPr>
          <w:rFonts w:ascii="Arial" w:eastAsia="Times New Roman" w:hAnsi="Arial" w:cs="Arial"/>
          <w:b/>
          <w:kern w:val="0"/>
          <w:sz w:val="20"/>
          <w:szCs w:val="20"/>
          <w:u w:val="single"/>
          <w:lang w:eastAsia="pl-PL"/>
          <w14:ligatures w14:val="none"/>
        </w:rPr>
      </w:pPr>
      <w:r w:rsidRPr="0051668F">
        <w:rPr>
          <w:rFonts w:ascii="Arial" w:eastAsia="Times New Roman" w:hAnsi="Arial" w:cs="Arial"/>
          <w:b/>
          <w:kern w:val="0"/>
          <w:sz w:val="20"/>
          <w:szCs w:val="20"/>
          <w:u w:val="single"/>
          <w:lang w:eastAsia="pl-PL"/>
          <w14:ligatures w14:val="none"/>
        </w:rPr>
        <w:t xml:space="preserve">Okres gwarancji </w:t>
      </w:r>
      <w:r w:rsidR="001A4203">
        <w:rPr>
          <w:rFonts w:ascii="Arial" w:eastAsia="Times New Roman" w:hAnsi="Arial" w:cs="Arial"/>
          <w:b/>
          <w:kern w:val="0"/>
          <w:sz w:val="20"/>
          <w:szCs w:val="20"/>
          <w:u w:val="single"/>
          <w:lang w:eastAsia="pl-PL"/>
          <w14:ligatures w14:val="none"/>
        </w:rPr>
        <w:t xml:space="preserve">przedmiotu zamówienia </w:t>
      </w:r>
      <w:r w:rsidRPr="0051668F">
        <w:rPr>
          <w:rFonts w:ascii="Arial" w:eastAsia="Times New Roman" w:hAnsi="Arial" w:cs="Arial"/>
          <w:b/>
          <w:kern w:val="0"/>
          <w:sz w:val="20"/>
          <w:szCs w:val="20"/>
          <w:u w:val="single"/>
          <w:lang w:eastAsia="pl-PL"/>
          <w14:ligatures w14:val="none"/>
        </w:rPr>
        <w:t>(G) - waga 20%</w:t>
      </w:r>
    </w:p>
    <w:p w14:paraId="2E5CA632" w14:textId="77777777" w:rsidR="0051668F" w:rsidRPr="0051668F" w:rsidRDefault="0051668F" w:rsidP="0051668F">
      <w:pPr>
        <w:spacing w:after="0" w:line="276" w:lineRule="auto"/>
        <w:ind w:left="851" w:hanging="851"/>
        <w:jc w:val="both"/>
        <w:rPr>
          <w:rFonts w:ascii="Arial" w:eastAsia="Arial" w:hAnsi="Arial" w:cs="Arial"/>
          <w:bCs/>
          <w:kern w:val="0"/>
          <w:sz w:val="20"/>
          <w:szCs w:val="20"/>
          <w:lang w:eastAsia="pl-PL"/>
          <w14:ligatures w14:val="none"/>
        </w:rPr>
      </w:pPr>
    </w:p>
    <w:p w14:paraId="33609AEA" w14:textId="64FBB932" w:rsidR="0051668F" w:rsidRPr="0051668F" w:rsidRDefault="0051668F" w:rsidP="0051668F">
      <w:pPr>
        <w:spacing w:after="0" w:line="360" w:lineRule="auto"/>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 kryterium: okres gwarancji </w:t>
      </w:r>
      <w:r w:rsidR="001A4203">
        <w:rPr>
          <w:rFonts w:ascii="Arial" w:eastAsia="Arial" w:hAnsi="Arial" w:cs="Arial"/>
          <w:kern w:val="0"/>
          <w:sz w:val="20"/>
          <w:szCs w:val="20"/>
          <w:lang w:eastAsia="pl-PL"/>
          <w14:ligatures w14:val="none"/>
        </w:rPr>
        <w:t>przedmiotu zamówienia</w:t>
      </w:r>
      <w:r w:rsidRPr="0051668F">
        <w:rPr>
          <w:rFonts w:ascii="Arial" w:eastAsia="Arial" w:hAnsi="Arial" w:cs="Arial"/>
          <w:kern w:val="0"/>
          <w:sz w:val="20"/>
          <w:szCs w:val="20"/>
          <w:lang w:eastAsia="pl-PL"/>
          <w14:ligatures w14:val="none"/>
        </w:rPr>
        <w:t xml:space="preserve"> – obliczenie ilości punktów odbywać się będzie wg. zasady:       </w:t>
      </w:r>
    </w:p>
    <w:p w14:paraId="1C23D92E" w14:textId="77777777" w:rsidR="0051668F" w:rsidRPr="0051668F" w:rsidRDefault="0051668F" w:rsidP="0051668F">
      <w:pPr>
        <w:spacing w:after="0" w:line="360" w:lineRule="auto"/>
        <w:ind w:left="142" w:hanging="142"/>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okres gwarancji powyżej </w:t>
      </w:r>
      <w:r w:rsidRPr="001A4203">
        <w:rPr>
          <w:rFonts w:ascii="Arial" w:eastAsia="Arial" w:hAnsi="Arial" w:cs="Arial"/>
          <w:kern w:val="0"/>
          <w:sz w:val="20"/>
          <w:szCs w:val="20"/>
          <w:lang w:eastAsia="pl-PL"/>
          <w14:ligatures w14:val="none"/>
        </w:rPr>
        <w:t>72 miesięcy będzie oceniany przez Zamawiającego maksymalną liczbą 20</w:t>
      </w:r>
      <w:r w:rsidRPr="0051668F">
        <w:rPr>
          <w:rFonts w:ascii="Arial" w:eastAsia="Arial" w:hAnsi="Arial" w:cs="Arial"/>
          <w:kern w:val="0"/>
          <w:sz w:val="20"/>
          <w:szCs w:val="20"/>
          <w:lang w:eastAsia="pl-PL"/>
          <w14:ligatures w14:val="none"/>
        </w:rPr>
        <w:t xml:space="preserve"> punktów.</w:t>
      </w:r>
    </w:p>
    <w:p w14:paraId="264F68D8" w14:textId="55A20FBE" w:rsidR="0051668F" w:rsidRPr="0051668F" w:rsidRDefault="0051668F" w:rsidP="0051668F">
      <w:pPr>
        <w:spacing w:after="0" w:line="360" w:lineRule="auto"/>
        <w:ind w:left="142" w:hanging="142"/>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okresy gwarancji od 36 do 72 miesięcy i więcej lat oceniane będą wg. wzoru</w:t>
      </w:r>
    </w:p>
    <w:p w14:paraId="4F75E39C" w14:textId="77777777" w:rsidR="0051668F" w:rsidRPr="0051668F" w:rsidRDefault="0051668F" w:rsidP="0051668F">
      <w:pPr>
        <w:spacing w:after="0" w:line="360" w:lineRule="auto"/>
        <w:ind w:left="142" w:hanging="142"/>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w:t>
      </w:r>
      <w:r w:rsidRPr="0051668F">
        <w:rPr>
          <w:rFonts w:ascii="Arial" w:eastAsia="Arial" w:hAnsi="Arial" w:cs="Arial"/>
          <w:kern w:val="0"/>
          <w:sz w:val="20"/>
          <w:szCs w:val="20"/>
          <w:u w:val="single"/>
          <w:lang w:eastAsia="pl-PL"/>
          <w14:ligatures w14:val="none"/>
        </w:rPr>
        <w:t xml:space="preserve">w przypadku zaoferowania przez Wykonawcę okresu długości </w:t>
      </w:r>
      <w:r w:rsidRPr="001A4203">
        <w:rPr>
          <w:rFonts w:ascii="Arial" w:eastAsia="Arial" w:hAnsi="Arial" w:cs="Arial"/>
          <w:kern w:val="0"/>
          <w:sz w:val="20"/>
          <w:szCs w:val="20"/>
          <w:u w:val="single"/>
          <w:lang w:eastAsia="pl-PL"/>
          <w14:ligatures w14:val="none"/>
        </w:rPr>
        <w:t>gwarancji krótszego niż 36 miesiące,</w:t>
      </w:r>
      <w:r w:rsidRPr="0051668F">
        <w:rPr>
          <w:rFonts w:ascii="Arial" w:eastAsia="Arial" w:hAnsi="Arial" w:cs="Arial"/>
          <w:kern w:val="0"/>
          <w:sz w:val="20"/>
          <w:szCs w:val="20"/>
          <w:u w:val="single"/>
          <w:lang w:eastAsia="pl-PL"/>
          <w14:ligatures w14:val="none"/>
        </w:rPr>
        <w:t xml:space="preserve"> Zamawiający ofertę odrzuci</w:t>
      </w:r>
      <w:r w:rsidRPr="0051668F">
        <w:rPr>
          <w:rFonts w:ascii="Arial" w:eastAsia="Arial" w:hAnsi="Arial" w:cs="Arial"/>
          <w:kern w:val="0"/>
          <w:sz w:val="20"/>
          <w:szCs w:val="20"/>
          <w:lang w:eastAsia="pl-PL"/>
          <w14:ligatures w14:val="none"/>
        </w:rPr>
        <w:t>.</w:t>
      </w:r>
    </w:p>
    <w:p w14:paraId="78A9B9E6" w14:textId="77777777" w:rsidR="0051668F" w:rsidRPr="0051668F" w:rsidRDefault="0051668F" w:rsidP="0051668F">
      <w:pPr>
        <w:spacing w:after="0" w:line="360" w:lineRule="auto"/>
        <w:ind w:left="142" w:hanging="142"/>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 </w:t>
      </w:r>
      <w:r w:rsidRPr="0051668F">
        <w:rPr>
          <w:rFonts w:ascii="Arial" w:eastAsia="Arial" w:hAnsi="Arial" w:cs="Arial"/>
          <w:kern w:val="0"/>
          <w:sz w:val="20"/>
          <w:szCs w:val="20"/>
          <w:u w:val="single"/>
          <w:lang w:eastAsia="pl-PL"/>
          <w14:ligatures w14:val="none"/>
        </w:rPr>
        <w:t>w przypadku, gdy Wykonawca w ogólne nie wskaże w ofercie oferowanego okresu gwarancji Zamawiający przyjmie, że Wykonawca nie oferuje gwarancji i ofertę odrzuci</w:t>
      </w:r>
      <w:r w:rsidRPr="0051668F">
        <w:rPr>
          <w:rFonts w:ascii="Arial" w:eastAsia="Arial" w:hAnsi="Arial" w:cs="Arial"/>
          <w:kern w:val="0"/>
          <w:sz w:val="20"/>
          <w:szCs w:val="20"/>
          <w:lang w:eastAsia="pl-PL"/>
          <w14:ligatures w14:val="none"/>
        </w:rPr>
        <w:t xml:space="preserve">. </w:t>
      </w:r>
    </w:p>
    <w:p w14:paraId="224DB1C8" w14:textId="77777777" w:rsidR="0051668F" w:rsidRPr="0051668F" w:rsidRDefault="0051668F" w:rsidP="0051668F">
      <w:pPr>
        <w:spacing w:after="0" w:line="360" w:lineRule="auto"/>
        <w:ind w:left="142" w:hanging="142"/>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Wykonawcy oferują długości okresu gwarancji w pełnych miesiącach.</w:t>
      </w:r>
    </w:p>
    <w:p w14:paraId="19A9F7A3" w14:textId="77777777" w:rsidR="0051668F" w:rsidRPr="0051668F" w:rsidRDefault="0051668F" w:rsidP="0051668F">
      <w:pPr>
        <w:spacing w:after="0" w:line="276" w:lineRule="auto"/>
        <w:jc w:val="both"/>
        <w:rPr>
          <w:rFonts w:ascii="Arial" w:eastAsia="Arial" w:hAnsi="Arial" w:cs="Arial"/>
          <w:kern w:val="0"/>
          <w:sz w:val="20"/>
          <w:szCs w:val="20"/>
          <w:lang w:eastAsia="pl-PL"/>
          <w14:ligatures w14:val="none"/>
        </w:rPr>
      </w:pPr>
    </w:p>
    <w:p w14:paraId="288DE19D" w14:textId="77777777" w:rsidR="0051668F" w:rsidRPr="0051668F" w:rsidRDefault="0051668F" w:rsidP="0051668F">
      <w:pPr>
        <w:spacing w:before="240" w:after="0" w:line="360" w:lineRule="auto"/>
        <w:ind w:left="2880" w:firstLine="720"/>
        <w:jc w:val="both"/>
        <w:rPr>
          <w:rFonts w:ascii="Arial" w:eastAsia="Arial" w:hAnsi="Arial" w:cs="Arial"/>
          <w:kern w:val="0"/>
          <w:sz w:val="20"/>
          <w:szCs w:val="20"/>
          <w:lang w:eastAsia="pl-PL"/>
          <w14:ligatures w14:val="none"/>
        </w:rPr>
      </w:pPr>
      <w:r w:rsidRPr="0051668F">
        <w:rPr>
          <w:rFonts w:ascii="Arial" w:eastAsia="Arial" w:hAnsi="Arial" w:cs="Arial"/>
          <w:b/>
          <w:kern w:val="0"/>
          <w:sz w:val="20"/>
          <w:szCs w:val="20"/>
          <w:lang w:eastAsia="pl-PL"/>
          <w14:ligatures w14:val="none"/>
        </w:rPr>
        <w:t>okres gwarancji</w:t>
      </w:r>
    </w:p>
    <w:p w14:paraId="6614FCC1" w14:textId="3B715773" w:rsidR="0051668F" w:rsidRPr="0051668F" w:rsidRDefault="001A4203" w:rsidP="0051668F">
      <w:pPr>
        <w:spacing w:after="0" w:line="360" w:lineRule="auto"/>
        <w:ind w:left="1080"/>
        <w:jc w:val="both"/>
        <w:rPr>
          <w:rFonts w:ascii="Arial" w:eastAsia="Arial" w:hAnsi="Arial" w:cs="Arial"/>
          <w:kern w:val="0"/>
          <w:sz w:val="20"/>
          <w:szCs w:val="20"/>
          <w:lang w:eastAsia="pl-PL"/>
          <w14:ligatures w14:val="none"/>
        </w:rPr>
      </w:pPr>
      <w:r>
        <w:rPr>
          <w:rFonts w:ascii="Arial" w:eastAsia="Arial" w:hAnsi="Arial" w:cs="Arial"/>
          <w:b/>
          <w:kern w:val="0"/>
          <w:sz w:val="20"/>
          <w:szCs w:val="20"/>
          <w:lang w:eastAsia="pl-PL"/>
          <w14:ligatures w14:val="none"/>
        </w:rPr>
        <w:t>G</w:t>
      </w:r>
      <w:r w:rsidR="0051668F" w:rsidRPr="0051668F">
        <w:rPr>
          <w:rFonts w:ascii="Arial" w:eastAsia="Arial" w:hAnsi="Arial" w:cs="Arial"/>
          <w:b/>
          <w:kern w:val="0"/>
          <w:sz w:val="20"/>
          <w:szCs w:val="20"/>
          <w:lang w:eastAsia="pl-PL"/>
          <w14:ligatures w14:val="none"/>
        </w:rPr>
        <w:t xml:space="preserve"> =  </w:t>
      </w:r>
      <w:r w:rsidR="0051668F" w:rsidRPr="0051668F">
        <w:rPr>
          <w:rFonts w:ascii="Arial" w:eastAsia="Arial" w:hAnsi="Arial" w:cs="Arial"/>
          <w:strike/>
          <w:kern w:val="0"/>
          <w:sz w:val="20"/>
          <w:szCs w:val="20"/>
          <w:lang w:eastAsia="pl-PL"/>
          <w14:ligatures w14:val="none"/>
        </w:rPr>
        <w:t>-------------------------------------------------------------------------------</w:t>
      </w:r>
      <w:r w:rsidR="0051668F" w:rsidRPr="0051668F">
        <w:rPr>
          <w:rFonts w:ascii="Arial" w:eastAsia="Arial" w:hAnsi="Arial" w:cs="Arial"/>
          <w:b/>
          <w:kern w:val="0"/>
          <w:sz w:val="20"/>
          <w:szCs w:val="20"/>
          <w:lang w:eastAsia="pl-PL"/>
          <w14:ligatures w14:val="none"/>
        </w:rPr>
        <w:t xml:space="preserve">x 100 pkt x </w:t>
      </w:r>
      <w:r w:rsidR="0051668F" w:rsidRPr="0051668F">
        <w:rPr>
          <w:rFonts w:ascii="Arial" w:eastAsia="Arial" w:hAnsi="Arial" w:cs="Arial"/>
          <w:b/>
          <w:smallCaps/>
          <w:kern w:val="0"/>
          <w:sz w:val="20"/>
          <w:szCs w:val="20"/>
          <w:lang w:eastAsia="pl-PL"/>
          <w14:ligatures w14:val="none"/>
        </w:rPr>
        <w:t>20</w:t>
      </w:r>
      <w:r w:rsidR="0051668F" w:rsidRPr="0051668F">
        <w:rPr>
          <w:rFonts w:ascii="Arial" w:eastAsia="Arial" w:hAnsi="Arial" w:cs="Arial"/>
          <w:b/>
          <w:kern w:val="0"/>
          <w:sz w:val="20"/>
          <w:szCs w:val="20"/>
          <w:lang w:eastAsia="pl-PL"/>
          <w14:ligatures w14:val="none"/>
        </w:rPr>
        <w:t>%</w:t>
      </w:r>
    </w:p>
    <w:p w14:paraId="4E316535" w14:textId="77777777" w:rsidR="0051668F" w:rsidRPr="001A4203" w:rsidRDefault="0051668F" w:rsidP="0051668F">
      <w:pPr>
        <w:spacing w:after="0" w:line="360" w:lineRule="auto"/>
        <w:ind w:left="720" w:firstLine="720"/>
        <w:jc w:val="both"/>
        <w:rPr>
          <w:rFonts w:ascii="Arial" w:eastAsia="Arial" w:hAnsi="Arial" w:cs="Arial"/>
          <w:b/>
          <w:kern w:val="0"/>
          <w:sz w:val="20"/>
          <w:szCs w:val="20"/>
          <w:lang w:eastAsia="pl-PL"/>
          <w14:ligatures w14:val="none"/>
        </w:rPr>
      </w:pPr>
      <w:r w:rsidRPr="001A4203">
        <w:rPr>
          <w:rFonts w:ascii="Arial" w:eastAsia="Arial" w:hAnsi="Arial" w:cs="Arial"/>
          <w:b/>
          <w:kern w:val="0"/>
          <w:sz w:val="20"/>
          <w:szCs w:val="20"/>
          <w:lang w:eastAsia="pl-PL"/>
          <w14:ligatures w14:val="none"/>
        </w:rPr>
        <w:t xml:space="preserve"> </w:t>
      </w:r>
      <w:r w:rsidRPr="001A4203">
        <w:rPr>
          <w:rFonts w:ascii="Arial" w:eastAsia="Arial" w:hAnsi="Arial" w:cs="Arial"/>
          <w:b/>
          <w:kern w:val="0"/>
          <w:sz w:val="20"/>
          <w:szCs w:val="20"/>
          <w:lang w:eastAsia="pl-PL"/>
          <w14:ligatures w14:val="none"/>
        </w:rPr>
        <w:tab/>
        <w:t xml:space="preserve">maksymalny okres gwarancji = 72 miesiące </w:t>
      </w:r>
    </w:p>
    <w:p w14:paraId="58048E13" w14:textId="77777777" w:rsidR="0051668F" w:rsidRPr="0051668F" w:rsidRDefault="0051668F" w:rsidP="0051668F">
      <w:pPr>
        <w:suppressAutoHyphens/>
        <w:spacing w:after="0" w:line="240" w:lineRule="auto"/>
        <w:ind w:left="426"/>
        <w:contextualSpacing/>
        <w:jc w:val="both"/>
        <w:rPr>
          <w:rFonts w:ascii="Times New Roman" w:eastAsia="Calibri" w:hAnsi="Times New Roman" w:cs="Times New Roman"/>
          <w:b/>
          <w:kern w:val="0"/>
          <w14:ligatures w14:val="none"/>
        </w:rPr>
      </w:pPr>
    </w:p>
    <w:p w14:paraId="41CB575A" w14:textId="77777777" w:rsidR="0051668F" w:rsidRPr="0051668F" w:rsidRDefault="0051668F" w:rsidP="0051668F">
      <w:pPr>
        <w:suppressAutoHyphens/>
        <w:spacing w:after="0" w:line="276" w:lineRule="auto"/>
        <w:ind w:left="66"/>
        <w:jc w:val="both"/>
        <w:rPr>
          <w:rFonts w:ascii="Arial" w:eastAsia="Calibri" w:hAnsi="Arial" w:cs="Arial"/>
          <w:b/>
          <w:kern w:val="0"/>
          <w:sz w:val="22"/>
          <w:szCs w:val="22"/>
          <w14:ligatures w14:val="none"/>
        </w:rPr>
      </w:pPr>
    </w:p>
    <w:p w14:paraId="30E2F97A" w14:textId="77777777" w:rsidR="0051668F" w:rsidRPr="0051668F" w:rsidRDefault="0051668F" w:rsidP="0051668F">
      <w:pPr>
        <w:numPr>
          <w:ilvl w:val="0"/>
          <w:numId w:val="23"/>
        </w:numPr>
        <w:suppressAutoHyphens/>
        <w:spacing w:after="0" w:line="240" w:lineRule="auto"/>
        <w:ind w:left="426"/>
        <w:contextualSpacing/>
        <w:jc w:val="both"/>
        <w:rPr>
          <w:rFonts w:ascii="Times New Roman" w:eastAsia="Calibri" w:hAnsi="Times New Roman" w:cs="Times New Roman"/>
          <w:b/>
          <w:kern w:val="0"/>
          <w14:ligatures w14:val="none"/>
        </w:rPr>
      </w:pPr>
      <w:r w:rsidRPr="0051668F">
        <w:rPr>
          <w:rFonts w:ascii="Times New Roman" w:eastAsia="Calibri" w:hAnsi="Times New Roman" w:cs="Times New Roman"/>
          <w:b/>
          <w:kern w:val="0"/>
          <w14:ligatures w14:val="none"/>
        </w:rPr>
        <w:t>Łączna ocena oferty:</w:t>
      </w:r>
    </w:p>
    <w:p w14:paraId="0E8998BC" w14:textId="77777777" w:rsidR="0051668F" w:rsidRPr="0051668F" w:rsidRDefault="0051668F" w:rsidP="0051668F">
      <w:pPr>
        <w:spacing w:after="0" w:line="276" w:lineRule="auto"/>
        <w:ind w:left="709"/>
        <w:jc w:val="both"/>
        <w:rPr>
          <w:rFonts w:ascii="Arial" w:eastAsia="Calibri" w:hAnsi="Arial" w:cs="Arial"/>
          <w:b/>
          <w:kern w:val="0"/>
          <w:sz w:val="22"/>
          <w:szCs w:val="22"/>
          <w14:ligatures w14:val="none"/>
        </w:rPr>
      </w:pPr>
    </w:p>
    <w:p w14:paraId="4FB52EDA" w14:textId="77777777" w:rsidR="0051668F" w:rsidRPr="0051668F" w:rsidRDefault="0051668F" w:rsidP="0051668F">
      <w:pPr>
        <w:spacing w:after="0" w:line="276" w:lineRule="auto"/>
        <w:contextualSpacing/>
        <w:jc w:val="both"/>
        <w:rPr>
          <w:rFonts w:ascii="Arial" w:eastAsia="Calibri" w:hAnsi="Arial" w:cs="Arial"/>
          <w:b/>
          <w:kern w:val="0"/>
          <w:sz w:val="22"/>
          <w:szCs w:val="22"/>
          <w14:ligatures w14:val="none"/>
        </w:rPr>
      </w:pPr>
      <w:r w:rsidRPr="0051668F">
        <w:rPr>
          <w:rFonts w:ascii="Arial" w:eastAsia="Arial" w:hAnsi="Arial" w:cs="Arial"/>
          <w:b/>
          <w:kern w:val="0"/>
          <w:sz w:val="28"/>
          <w:szCs w:val="28"/>
          <w14:ligatures w14:val="none"/>
        </w:rPr>
        <w:t xml:space="preserve">             </w:t>
      </w:r>
      <w:r w:rsidRPr="0051668F">
        <w:rPr>
          <w:rFonts w:ascii="Arial" w:eastAsia="Arial" w:hAnsi="Arial" w:cs="Arial"/>
          <w:b/>
          <w:kern w:val="0"/>
          <w:sz w:val="32"/>
          <w:szCs w:val="28"/>
          <w:lang w:eastAsia="pl-PL"/>
          <w14:ligatures w14:val="none"/>
        </w:rPr>
        <w:t xml:space="preserve">             </w:t>
      </w:r>
      <w:r w:rsidRPr="0051668F">
        <w:rPr>
          <w:rFonts w:ascii="Arial" w:eastAsia="Calibri" w:hAnsi="Arial" w:cs="Arial"/>
          <w:b/>
          <w:kern w:val="0"/>
          <w:sz w:val="22"/>
          <w:szCs w:val="22"/>
          <w:lang w:eastAsia="pl-PL"/>
          <w14:ligatures w14:val="none"/>
        </w:rPr>
        <w:t>P</w:t>
      </w:r>
      <w:r w:rsidRPr="0051668F">
        <w:rPr>
          <w:rFonts w:ascii="Arial" w:eastAsia="Calibri" w:hAnsi="Arial" w:cs="Arial"/>
          <w:kern w:val="0"/>
          <w:sz w:val="22"/>
          <w:szCs w:val="22"/>
          <w:lang w:eastAsia="pl-PL"/>
          <w14:ligatures w14:val="none"/>
        </w:rPr>
        <w:t xml:space="preserve"> = </w:t>
      </w:r>
      <w:r w:rsidRPr="0051668F">
        <w:rPr>
          <w:rFonts w:ascii="Arial" w:eastAsia="Calibri" w:hAnsi="Arial" w:cs="Arial"/>
          <w:b/>
          <w:kern w:val="0"/>
          <w:sz w:val="22"/>
          <w:szCs w:val="22"/>
          <w:lang w:eastAsia="pl-PL"/>
          <w14:ligatures w14:val="none"/>
        </w:rPr>
        <w:t>C</w:t>
      </w:r>
      <w:r w:rsidRPr="0051668F">
        <w:rPr>
          <w:rFonts w:ascii="Arial" w:eastAsia="Calibri" w:hAnsi="Arial" w:cs="Arial"/>
          <w:b/>
          <w:kern w:val="0"/>
          <w:sz w:val="22"/>
          <w:szCs w:val="22"/>
          <w:vertAlign w:val="subscript"/>
          <w:lang w:eastAsia="pl-PL"/>
          <w14:ligatures w14:val="none"/>
        </w:rPr>
        <w:t xml:space="preserve"> </w:t>
      </w:r>
      <w:r w:rsidRPr="0051668F">
        <w:rPr>
          <w:rFonts w:ascii="Arial" w:eastAsia="Calibri" w:hAnsi="Arial" w:cs="Arial"/>
          <w:b/>
          <w:kern w:val="0"/>
          <w:sz w:val="22"/>
          <w:szCs w:val="22"/>
          <w:lang w:eastAsia="pl-PL"/>
          <w14:ligatures w14:val="none"/>
        </w:rPr>
        <w:t>+ G</w:t>
      </w:r>
      <w:r w:rsidRPr="0051668F">
        <w:rPr>
          <w:rFonts w:ascii="Arial" w:eastAsia="Arial" w:hAnsi="Arial" w:cs="Arial"/>
          <w:b/>
          <w:kern w:val="0"/>
          <w:sz w:val="22"/>
          <w:szCs w:val="22"/>
          <w:vertAlign w:val="subscript"/>
          <w14:ligatures w14:val="none"/>
        </w:rPr>
        <w:t xml:space="preserve">  </w:t>
      </w:r>
    </w:p>
    <w:p w14:paraId="74D330C4" w14:textId="77777777" w:rsidR="0051668F" w:rsidRPr="0051668F" w:rsidRDefault="0051668F" w:rsidP="0051668F">
      <w:pPr>
        <w:spacing w:after="0" w:line="276" w:lineRule="auto"/>
        <w:contextualSpacing/>
        <w:jc w:val="both"/>
        <w:rPr>
          <w:rFonts w:ascii="Arial" w:eastAsia="Calibri" w:hAnsi="Arial" w:cs="Arial"/>
          <w:kern w:val="0"/>
          <w:sz w:val="22"/>
          <w:szCs w:val="22"/>
          <w:lang w:eastAsia="pl-PL"/>
          <w14:ligatures w14:val="none"/>
        </w:rPr>
      </w:pPr>
    </w:p>
    <w:p w14:paraId="6502CBA8" w14:textId="77777777" w:rsidR="0051668F" w:rsidRPr="0051668F" w:rsidRDefault="0051668F" w:rsidP="0051668F">
      <w:pPr>
        <w:spacing w:after="0" w:line="276" w:lineRule="auto"/>
        <w:ind w:left="709"/>
        <w:contextualSpacing/>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P – sumaryczna ilość punktów</w:t>
      </w:r>
    </w:p>
    <w:p w14:paraId="374BE0FF" w14:textId="77777777" w:rsidR="0051668F" w:rsidRPr="0051668F" w:rsidRDefault="0051668F" w:rsidP="0051668F">
      <w:pPr>
        <w:spacing w:after="0" w:line="276" w:lineRule="auto"/>
        <w:ind w:left="709"/>
        <w:contextualSpacing/>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C - ilość punktów przyznanych Wykonawcy dla kryterium „Cena”</w:t>
      </w:r>
    </w:p>
    <w:p w14:paraId="75035EDD" w14:textId="77777777" w:rsidR="0051668F" w:rsidRPr="0051668F" w:rsidRDefault="0051668F" w:rsidP="0051668F">
      <w:pPr>
        <w:spacing w:after="0" w:line="276" w:lineRule="auto"/>
        <w:ind w:left="709"/>
        <w:contextualSpacing/>
        <w:rPr>
          <w:rFonts w:ascii="Arial" w:eastAsia="Calibri" w:hAnsi="Arial" w:cs="Arial"/>
          <w:kern w:val="0"/>
          <w:sz w:val="20"/>
          <w:szCs w:val="20"/>
          <w:lang w:eastAsia="pl-PL"/>
          <w14:ligatures w14:val="none"/>
        </w:rPr>
      </w:pPr>
      <w:r w:rsidRPr="0051668F">
        <w:rPr>
          <w:rFonts w:ascii="Arial" w:eastAsia="Calibri" w:hAnsi="Arial" w:cs="Arial"/>
          <w:kern w:val="0"/>
          <w:sz w:val="20"/>
          <w:szCs w:val="20"/>
          <w:lang w:eastAsia="pl-PL"/>
          <w14:ligatures w14:val="none"/>
        </w:rPr>
        <w:t>G - ilość punktów przyznanych Wykonawcy dla kryterium „Okres gwarancji”</w:t>
      </w:r>
    </w:p>
    <w:p w14:paraId="1D5B4863" w14:textId="77777777" w:rsidR="0051668F" w:rsidRPr="0051668F" w:rsidRDefault="0051668F" w:rsidP="0051668F">
      <w:pPr>
        <w:spacing w:after="0" w:line="276" w:lineRule="auto"/>
        <w:jc w:val="both"/>
        <w:rPr>
          <w:rFonts w:ascii="Arial" w:eastAsia="Calibri" w:hAnsi="Arial" w:cs="Arial"/>
          <w:kern w:val="0"/>
          <w:sz w:val="20"/>
          <w:szCs w:val="20"/>
          <w14:ligatures w14:val="none"/>
        </w:rPr>
      </w:pPr>
    </w:p>
    <w:p w14:paraId="51F4BA6E" w14:textId="77777777" w:rsidR="0051668F" w:rsidRPr="0051668F" w:rsidRDefault="0051668F" w:rsidP="0051668F">
      <w:pPr>
        <w:spacing w:after="0" w:line="276" w:lineRule="auto"/>
        <w:jc w:val="both"/>
        <w:rPr>
          <w:rFonts w:ascii="Arial" w:eastAsia="Times New Roman"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4</w:t>
      </w:r>
      <w:r w:rsidRPr="0051668F">
        <w:rPr>
          <w:rFonts w:ascii="Arial" w:eastAsia="Times New Roman" w:hAnsi="Arial" w:cs="Arial"/>
          <w:kern w:val="0"/>
          <w:sz w:val="20"/>
          <w:szCs w:val="20"/>
          <w:lang w:eastAsia="pl-PL"/>
          <w14:ligatures w14:val="none"/>
        </w:rPr>
        <w:t>)  Suma punktów uzyskanych za wszystkie kryteria oceny stanowić będzie końcową ocenę danej oferty. Zamawiający zastosuje zaokrąglenie każdego wyniku do dwóch miejsc po przecinku.</w:t>
      </w:r>
    </w:p>
    <w:p w14:paraId="34A0FE34" w14:textId="77777777" w:rsidR="0051668F" w:rsidRPr="0051668F" w:rsidRDefault="0051668F" w:rsidP="0051668F">
      <w:pPr>
        <w:spacing w:after="0" w:line="276" w:lineRule="auto"/>
        <w:jc w:val="both"/>
        <w:rPr>
          <w:rFonts w:ascii="Arial" w:eastAsia="Times New Roman" w:hAnsi="Arial" w:cs="Arial"/>
          <w:kern w:val="0"/>
          <w:sz w:val="20"/>
          <w:szCs w:val="20"/>
          <w:lang w:eastAsia="pl-PL"/>
          <w14:ligatures w14:val="none"/>
        </w:rPr>
      </w:pPr>
    </w:p>
    <w:p w14:paraId="1F44EE7A" w14:textId="77777777" w:rsidR="0051668F" w:rsidRPr="0051668F" w:rsidRDefault="0051668F" w:rsidP="0051668F">
      <w:pPr>
        <w:suppressAutoHyphens/>
        <w:spacing w:after="0" w:line="276"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5) Zamawiający udzieli zamówienia Wykonawcy, którego oferta zostanie oceniona jako najkorzystniejsza tzn. uzyska najwyższą liczbę punktów w łącznej ocenie ofert.</w:t>
      </w:r>
    </w:p>
    <w:p w14:paraId="327D9324" w14:textId="77777777" w:rsidR="0051668F" w:rsidRPr="0051668F" w:rsidRDefault="0051668F" w:rsidP="0051668F">
      <w:pPr>
        <w:suppressAutoHyphens/>
        <w:spacing w:after="0" w:line="276" w:lineRule="auto"/>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 </w:t>
      </w:r>
    </w:p>
    <w:p w14:paraId="1682973C" w14:textId="77777777" w:rsidR="0051668F" w:rsidRPr="0051668F" w:rsidRDefault="0051668F" w:rsidP="0051668F">
      <w:pPr>
        <w:numPr>
          <w:ilvl w:val="0"/>
          <w:numId w:val="44"/>
        </w:numPr>
        <w:suppressAutoHyphens/>
        <w:spacing w:after="0" w:line="240" w:lineRule="auto"/>
        <w:ind w:left="426"/>
        <w:contextualSpacing/>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Oferta w łącznej ocenie oferty może uzyskać maksymalnie 100,00 pkt.</w:t>
      </w:r>
      <w:r w:rsidRPr="0051668F">
        <w:rPr>
          <w:rFonts w:ascii="Arial" w:eastAsia="Times New Roman" w:hAnsi="Arial" w:cs="Arial"/>
          <w:kern w:val="0"/>
          <w:sz w:val="20"/>
          <w:szCs w:val="20"/>
          <w:lang w:eastAsia="pl-PL"/>
          <w14:ligatures w14:val="none"/>
        </w:rPr>
        <w:br/>
      </w:r>
    </w:p>
    <w:p w14:paraId="2AF09364" w14:textId="77777777" w:rsidR="0051668F" w:rsidRPr="0051668F" w:rsidRDefault="0051668F" w:rsidP="0051668F">
      <w:pPr>
        <w:numPr>
          <w:ilvl w:val="0"/>
          <w:numId w:val="44"/>
        </w:numPr>
        <w:suppressAutoHyphens/>
        <w:spacing w:after="0" w:line="240" w:lineRule="auto"/>
        <w:ind w:left="426"/>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 toku badania i oceny ofert Zamawiający może żądać od Wykonawcy wyjaśnień dotyczących treści złożonej oferty, w tym zaoferowanej ceny.</w:t>
      </w:r>
    </w:p>
    <w:p w14:paraId="6A533ED0" w14:textId="77777777" w:rsidR="0051668F" w:rsidRPr="0051668F" w:rsidRDefault="0051668F" w:rsidP="0051668F">
      <w:pPr>
        <w:suppressAutoHyphens/>
        <w:spacing w:after="0" w:line="276" w:lineRule="auto"/>
        <w:jc w:val="both"/>
        <w:rPr>
          <w:rFonts w:ascii="Arial" w:eastAsia="Arial" w:hAnsi="Arial" w:cs="Arial"/>
          <w:kern w:val="0"/>
          <w:sz w:val="20"/>
          <w:szCs w:val="20"/>
          <w:lang w:eastAsia="pl-PL"/>
          <w14:ligatures w14:val="none"/>
        </w:rPr>
      </w:pPr>
    </w:p>
    <w:p w14:paraId="169DA973"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XXI. Informacje o formalnościach, jakie powinny być dopełnione po wyborze oferty w celu zawarcia umowy</w:t>
      </w:r>
    </w:p>
    <w:p w14:paraId="397A6C3B" w14:textId="77777777" w:rsidR="0051668F" w:rsidRPr="0051668F" w:rsidRDefault="0051668F" w:rsidP="0051668F">
      <w:pPr>
        <w:numPr>
          <w:ilvl w:val="0"/>
          <w:numId w:val="6"/>
        </w:numPr>
        <w:spacing w:before="240"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Zamawiający zawiera umowę w sprawie zamówienia publicznego w terminie nie krótszym niż 5 dni od dnia przesłania zawiadomienia o wyborze najkorzystniejszej oferty.</w:t>
      </w:r>
    </w:p>
    <w:p w14:paraId="2896E9E7"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Zamawiający może zawrzeć umowę w sprawie zamówienia publicznego przed upływem terminu, o którym mowa w ust. 1, jeżeli w postępowaniu o udzielenie zamówienia złożono tylko jedną ofertę.</w:t>
      </w:r>
    </w:p>
    <w:p w14:paraId="40980DEC"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45AE9C2"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Wykonawca będzie zobowiązany do podpisania umowy w miejscu i terminie wskazanym przez Zamawiającego.</w:t>
      </w:r>
    </w:p>
    <w:p w14:paraId="4EC674D8"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bookmarkStart w:id="18" w:name="_Toc42045493"/>
      <w:r w:rsidRPr="0051668F">
        <w:rPr>
          <w:rFonts w:ascii="Arial" w:eastAsia="Arial" w:hAnsi="Arial" w:cs="Arial"/>
          <w:kern w:val="0"/>
          <w:sz w:val="22"/>
          <w:szCs w:val="22"/>
          <w:lang w:eastAsia="pl-PL"/>
          <w14:ligatures w14:val="none"/>
        </w:rPr>
        <w:t>W przypadku gdy Wykonawca, którego oferta została wybrana jako najkorzystniejsza uchyla się od zawarcia umowy w sprawie zamówienia publicznego, Zamawiający może dokonać ponownego badania i oceny ofert spośród ofert pozostałych w postępowaniu oraz wybrać najkorzystniejszą ofertę albo unieważnić postępowanie.</w:t>
      </w:r>
    </w:p>
    <w:p w14:paraId="2E7D533E"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Wykonawca przed zawarciem umowy poda wszelkie informacje niezbędne do wypełnienia treści umowy na wezwanie zamawiającego.</w:t>
      </w:r>
      <w:bookmarkEnd w:id="18"/>
      <w:r w:rsidRPr="0051668F">
        <w:rPr>
          <w:rFonts w:ascii="Arial" w:eastAsia="Arial" w:hAnsi="Arial" w:cs="Arial"/>
          <w:kern w:val="0"/>
          <w:sz w:val="22"/>
          <w:szCs w:val="22"/>
          <w:lang w:eastAsia="pl-PL"/>
          <w14:ligatures w14:val="none"/>
        </w:rPr>
        <w:t xml:space="preserve"> Niedopełnienie powyższych formalności przez wybranego wykonawcę będzie potraktowane przez zamawiającego jako niemożność zawarcia umowy w sprawie zamówienia publicznego z przyczyn leżących po stronie wykonawcy.</w:t>
      </w:r>
    </w:p>
    <w:p w14:paraId="18EF4406" w14:textId="77777777" w:rsidR="0051668F" w:rsidRPr="0051668F" w:rsidRDefault="0051668F" w:rsidP="0051668F">
      <w:pPr>
        <w:numPr>
          <w:ilvl w:val="0"/>
          <w:numId w:val="6"/>
        </w:numPr>
        <w:spacing w:after="0" w:line="360" w:lineRule="auto"/>
        <w:ind w:left="462" w:hanging="426"/>
        <w:jc w:val="both"/>
        <w:rPr>
          <w:rFonts w:ascii="Arial" w:eastAsia="Arial" w:hAnsi="Arial" w:cs="Arial"/>
          <w:kern w:val="0"/>
          <w:sz w:val="22"/>
          <w:szCs w:val="22"/>
          <w:lang w:eastAsia="pl-PL"/>
          <w14:ligatures w14:val="none"/>
        </w:rPr>
      </w:pPr>
      <w:r w:rsidRPr="0051668F">
        <w:rPr>
          <w:rFonts w:ascii="Arial" w:eastAsia="Arial" w:hAnsi="Arial" w:cs="Arial"/>
          <w:kern w:val="0"/>
          <w:sz w:val="22"/>
          <w:szCs w:val="22"/>
          <w:lang w:eastAsia="pl-PL"/>
          <w14:ligatures w14:val="none"/>
        </w:rPr>
        <w:t>Wykonawca przed podpisaniem umowy zobowiązany jest do wniesienia zabezpieczenia należytego wykonania umowy zgodnie  z postanowieniami rozdziału XXII.</w:t>
      </w:r>
    </w:p>
    <w:p w14:paraId="2E114D22" w14:textId="77777777" w:rsidR="0051668F" w:rsidRPr="0051668F" w:rsidRDefault="0051668F" w:rsidP="0051668F">
      <w:pPr>
        <w:spacing w:after="0" w:line="360" w:lineRule="auto"/>
        <w:jc w:val="both"/>
        <w:rPr>
          <w:rFonts w:ascii="Arial" w:eastAsia="Arial" w:hAnsi="Arial" w:cs="Arial"/>
          <w:kern w:val="0"/>
          <w:sz w:val="20"/>
          <w:szCs w:val="20"/>
          <w:u w:val="single"/>
          <w:lang w:eastAsia="pl-PL"/>
          <w14:ligatures w14:val="none"/>
        </w:rPr>
      </w:pPr>
    </w:p>
    <w:p w14:paraId="68C8D89B" w14:textId="77777777" w:rsidR="0051668F" w:rsidRPr="0051668F" w:rsidRDefault="0051668F" w:rsidP="0051668F">
      <w:pPr>
        <w:suppressAutoHyphens/>
        <w:autoSpaceDN w:val="0"/>
        <w:spacing w:after="0" w:line="360" w:lineRule="auto"/>
        <w:jc w:val="both"/>
        <w:textAlignment w:val="baseline"/>
        <w:rPr>
          <w:rFonts w:ascii="Arial" w:eastAsia="NSimSun" w:hAnsi="Arial" w:cs="Arial"/>
          <w:kern w:val="3"/>
          <w:sz w:val="20"/>
          <w:szCs w:val="20"/>
          <w:highlight w:val="magenta"/>
          <w:lang w:eastAsia="zh-CN" w:bidi="hi-IN"/>
          <w14:ligatures w14:val="none"/>
        </w:rPr>
      </w:pPr>
    </w:p>
    <w:p w14:paraId="7C2AA88B" w14:textId="77777777" w:rsidR="0051668F" w:rsidRPr="0051668F" w:rsidRDefault="0051668F" w:rsidP="0051668F">
      <w:pPr>
        <w:keepNext/>
        <w:keepLines/>
        <w:spacing w:before="360" w:after="120" w:line="360" w:lineRule="auto"/>
        <w:jc w:val="both"/>
        <w:outlineLvl w:val="1"/>
        <w:rPr>
          <w:rFonts w:ascii="Arial" w:eastAsia="Arial" w:hAnsi="Arial" w:cs="Arial"/>
          <w:kern w:val="0"/>
          <w:sz w:val="32"/>
          <w:szCs w:val="32"/>
          <w:lang w:eastAsia="pl-PL"/>
          <w14:ligatures w14:val="none"/>
        </w:rPr>
      </w:pPr>
      <w:bookmarkStart w:id="19" w:name="_8o16t0j5rcy" w:colFirst="0" w:colLast="0"/>
      <w:bookmarkEnd w:id="19"/>
      <w:r w:rsidRPr="0051668F">
        <w:rPr>
          <w:rFonts w:ascii="Arial" w:eastAsia="Arial" w:hAnsi="Arial" w:cs="Arial"/>
          <w:kern w:val="0"/>
          <w:sz w:val="32"/>
          <w:szCs w:val="32"/>
          <w:lang w:eastAsia="pl-PL"/>
          <w14:ligatures w14:val="none"/>
        </w:rPr>
        <w:t>XXII. Wymagania dotyczące zabezpieczenia należytego wykonania umowy</w:t>
      </w:r>
    </w:p>
    <w:p w14:paraId="0B90CE77"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 xml:space="preserve">1. Wykonawca, którego oferta zostanie wybrana jako najkorzystniejsza zobowiązany będzie do wniesienia zabezpieczenia należytego wykonania umowy </w:t>
      </w:r>
      <w:r w:rsidRPr="0086197A">
        <w:rPr>
          <w:rFonts w:ascii="Arial" w:eastAsia="Arial" w:hAnsi="Arial" w:cs="Arial"/>
          <w:b/>
          <w:bCs/>
          <w:kern w:val="0"/>
          <w:sz w:val="20"/>
          <w:szCs w:val="20"/>
          <w:lang w:eastAsia="pl-PL"/>
          <w14:ligatures w14:val="none"/>
        </w:rPr>
        <w:t>w wysokości 3 % ceny całkowitej brutto podanej w ofercie (łącznie z podatkiem VAT)</w:t>
      </w:r>
      <w:r w:rsidRPr="0086197A">
        <w:rPr>
          <w:rFonts w:ascii="Arial" w:eastAsia="Arial" w:hAnsi="Arial" w:cs="Arial"/>
          <w:kern w:val="0"/>
          <w:sz w:val="20"/>
          <w:szCs w:val="20"/>
          <w:lang w:eastAsia="pl-PL"/>
          <w14:ligatures w14:val="none"/>
        </w:rPr>
        <w:t xml:space="preserve">. Wybrany wykonawca zobowiązany jest wnieść zabezpieczenie należytego wykonania umowy w pełnej wysokości, niezależnie od formy jego wniesienia, </w:t>
      </w:r>
      <w:r w:rsidRPr="0086197A">
        <w:rPr>
          <w:rFonts w:ascii="Arial" w:eastAsia="Arial" w:hAnsi="Arial" w:cs="Arial"/>
          <w:b/>
          <w:bCs/>
          <w:kern w:val="0"/>
          <w:sz w:val="20"/>
          <w:szCs w:val="20"/>
          <w:lang w:eastAsia="pl-PL"/>
          <w14:ligatures w14:val="none"/>
        </w:rPr>
        <w:t xml:space="preserve">najpóźniej w dniu zawarcia umowy, ale przed jej podpisaniem. </w:t>
      </w:r>
      <w:r w:rsidRPr="0086197A">
        <w:rPr>
          <w:rFonts w:ascii="Arial" w:eastAsia="Arial" w:hAnsi="Arial" w:cs="Arial"/>
          <w:kern w:val="0"/>
          <w:sz w:val="20"/>
          <w:szCs w:val="20"/>
          <w:lang w:eastAsia="pl-PL"/>
          <w14:ligatures w14:val="none"/>
        </w:rPr>
        <w:t xml:space="preserve">W przypadku </w:t>
      </w:r>
      <w:r w:rsidRPr="0086197A">
        <w:rPr>
          <w:rFonts w:ascii="Arial" w:eastAsia="Arial" w:hAnsi="Arial" w:cs="Arial"/>
          <w:kern w:val="0"/>
          <w:sz w:val="20"/>
          <w:szCs w:val="20"/>
          <w:lang w:eastAsia="pl-PL"/>
          <w14:ligatures w14:val="none"/>
        </w:rPr>
        <w:lastRenderedPageBreak/>
        <w:t>zabezpieczenia należytego wykonania umowy wnoszonego w pieniądzu przyjmuje się datę wpływu środków na rachunek bankowy zamawiającego.</w:t>
      </w:r>
    </w:p>
    <w:p w14:paraId="4D4D6958"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2. Zabezpieczenie służy pokryciu roszczeń z tytułu niewykonania lub nienależytego wykonania umowy, a także roszczeń z tytułu rękojmi za wady lub gwarancji.</w:t>
      </w:r>
    </w:p>
    <w:p w14:paraId="2DCF4510"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 xml:space="preserve">3. Zabezpieczenie należytego wykonania umowy zgodnie z art. 450 ust. 1 ustawy </w:t>
      </w:r>
      <w:proofErr w:type="spellStart"/>
      <w:r w:rsidRPr="0086197A">
        <w:rPr>
          <w:rFonts w:ascii="Arial" w:eastAsia="Arial" w:hAnsi="Arial" w:cs="Arial"/>
          <w:kern w:val="0"/>
          <w:sz w:val="20"/>
          <w:szCs w:val="20"/>
          <w:lang w:eastAsia="pl-PL"/>
          <w14:ligatures w14:val="none"/>
        </w:rPr>
        <w:t>Pzp</w:t>
      </w:r>
      <w:proofErr w:type="spellEnd"/>
      <w:r w:rsidRPr="0086197A">
        <w:rPr>
          <w:rFonts w:ascii="Arial" w:eastAsia="Arial" w:hAnsi="Arial" w:cs="Arial"/>
          <w:kern w:val="0"/>
          <w:sz w:val="20"/>
          <w:szCs w:val="20"/>
          <w:lang w:eastAsia="pl-PL"/>
          <w14:ligatures w14:val="none"/>
        </w:rPr>
        <w:t xml:space="preserve"> może być wniesione według wyboru wykonawcy w jednej lub kilku następujących formach:</w:t>
      </w:r>
    </w:p>
    <w:p w14:paraId="03994677"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a) w pieniądzu,</w:t>
      </w:r>
    </w:p>
    <w:p w14:paraId="2A30F9EE"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b) poręczeniach bankowych lub poręczeniach spółdzielczej kasy oszczędnościowo - kredytowej, z tym że zobowiązanie kasy jest zawsze zobowiązaniem pieniężnym,</w:t>
      </w:r>
    </w:p>
    <w:p w14:paraId="33F0E9DE"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c) gwarancjach bankowych,</w:t>
      </w:r>
    </w:p>
    <w:p w14:paraId="3C48AB49"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d) gwarancjach ubezpieczeniowych,</w:t>
      </w:r>
    </w:p>
    <w:p w14:paraId="4ADFEDDB"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e) poręczeniach udzielanych przez podmioty, o których mowa w art. 6b ust. 5 pkt. 2 ustawy z dnia 9 listopada 2000 r. o utworzeniu Polskiej Agencji Rozwoju Przedsiębiorczości.</w:t>
      </w:r>
    </w:p>
    <w:p w14:paraId="0BB4B856"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 xml:space="preserve">Zamawiający nie wyraża zgody na wniesienie ww. zabezpieczenia w formach określonych w art. 450 ust. 2 ustawy </w:t>
      </w:r>
      <w:proofErr w:type="spellStart"/>
      <w:r w:rsidRPr="0086197A">
        <w:rPr>
          <w:rFonts w:ascii="Arial" w:eastAsia="Arial" w:hAnsi="Arial" w:cs="Arial"/>
          <w:kern w:val="0"/>
          <w:sz w:val="20"/>
          <w:szCs w:val="20"/>
          <w:lang w:eastAsia="pl-PL"/>
          <w14:ligatures w14:val="none"/>
        </w:rPr>
        <w:t>Pzp</w:t>
      </w:r>
      <w:proofErr w:type="spellEnd"/>
      <w:r w:rsidRPr="0086197A">
        <w:rPr>
          <w:rFonts w:ascii="Arial" w:eastAsia="Arial" w:hAnsi="Arial" w:cs="Arial"/>
          <w:kern w:val="0"/>
          <w:sz w:val="20"/>
          <w:szCs w:val="20"/>
          <w:lang w:eastAsia="pl-PL"/>
          <w14:ligatures w14:val="none"/>
        </w:rPr>
        <w:t>.</w:t>
      </w:r>
    </w:p>
    <w:p w14:paraId="2F10838D" w14:textId="77777777" w:rsidR="0051668F" w:rsidRPr="0086197A" w:rsidRDefault="0051668F" w:rsidP="0051668F">
      <w:pPr>
        <w:spacing w:after="0" w:line="360" w:lineRule="auto"/>
        <w:rPr>
          <w:rFonts w:ascii="Arial" w:eastAsia="Arial" w:hAnsi="Arial" w:cs="Arial"/>
          <w:b/>
          <w:bCs/>
          <w:kern w:val="0"/>
          <w:sz w:val="20"/>
          <w:szCs w:val="20"/>
          <w:lang w:eastAsia="pl-PL"/>
          <w14:ligatures w14:val="none"/>
        </w:rPr>
      </w:pPr>
      <w:r w:rsidRPr="0086197A">
        <w:rPr>
          <w:rFonts w:ascii="Arial" w:eastAsia="Arial" w:hAnsi="Arial" w:cs="Arial"/>
          <w:kern w:val="0"/>
          <w:sz w:val="20"/>
          <w:szCs w:val="20"/>
          <w:lang w:eastAsia="pl-PL"/>
          <w14:ligatures w14:val="none"/>
        </w:rPr>
        <w:t xml:space="preserve">4. Zabezpieczenie należytego wykonania umowy wniesione w pieniądzu należy wpłacić przelewem na rachunek bankowy zamawiającego: </w:t>
      </w:r>
      <w:r w:rsidRPr="0086197A">
        <w:rPr>
          <w:rFonts w:ascii="Arial" w:eastAsia="Arial" w:hAnsi="Arial" w:cs="Arial"/>
          <w:kern w:val="0"/>
          <w:sz w:val="20"/>
          <w:szCs w:val="20"/>
          <w:lang w:eastAsia="pl-PL"/>
          <w14:ligatures w14:val="none"/>
        </w:rPr>
        <w:br/>
      </w:r>
      <w:r w:rsidRPr="0086197A">
        <w:rPr>
          <w:rFonts w:ascii="Arial" w:eastAsia="Arial" w:hAnsi="Arial" w:cs="Arial"/>
          <w:b/>
          <w:bCs/>
          <w:kern w:val="0"/>
          <w:sz w:val="20"/>
          <w:szCs w:val="20"/>
          <w:lang w:eastAsia="pl-PL"/>
          <w14:ligatures w14:val="none"/>
        </w:rPr>
        <w:t xml:space="preserve">76 1050 1676 1000 0022 3447 4415  </w:t>
      </w:r>
      <w:r w:rsidRPr="0086197A">
        <w:rPr>
          <w:rFonts w:ascii="Arial" w:eastAsia="Arial" w:hAnsi="Arial" w:cs="Arial"/>
          <w:kern w:val="0"/>
          <w:sz w:val="20"/>
          <w:szCs w:val="20"/>
          <w:lang w:eastAsia="pl-PL"/>
          <w14:ligatures w14:val="none"/>
        </w:rPr>
        <w:t>z adnotacją:</w:t>
      </w:r>
      <w:r w:rsidRPr="0086197A">
        <w:rPr>
          <w:rFonts w:ascii="Arial" w:eastAsia="Arial" w:hAnsi="Arial" w:cs="Arial"/>
          <w:b/>
          <w:bCs/>
          <w:kern w:val="0"/>
          <w:sz w:val="20"/>
          <w:szCs w:val="20"/>
          <w:lang w:eastAsia="pl-PL"/>
          <w14:ligatures w14:val="none"/>
        </w:rPr>
        <w:t xml:space="preserve"> „Zabezpieczenie należytego wykonania umowy w ramach zadania pn.: „Budowa zaplecza logistycznego zwiększającego gotowość bojową KM PSP Żory z bazą magazynową sprzętu zakupionego w ramach </w:t>
      </w:r>
      <w:proofErr w:type="spellStart"/>
      <w:r w:rsidRPr="0086197A">
        <w:rPr>
          <w:rFonts w:ascii="Arial" w:eastAsia="Arial" w:hAnsi="Arial" w:cs="Arial"/>
          <w:b/>
          <w:bCs/>
          <w:kern w:val="0"/>
          <w:sz w:val="20"/>
          <w:szCs w:val="20"/>
          <w:lang w:eastAsia="pl-PL"/>
          <w14:ligatures w14:val="none"/>
        </w:rPr>
        <w:t>POLiOC</w:t>
      </w:r>
      <w:proofErr w:type="spellEnd"/>
      <w:r w:rsidRPr="0086197A">
        <w:rPr>
          <w:rFonts w:ascii="Arial" w:eastAsia="Arial" w:hAnsi="Arial" w:cs="Arial"/>
          <w:b/>
          <w:bCs/>
          <w:kern w:val="0"/>
          <w:sz w:val="20"/>
          <w:szCs w:val="20"/>
          <w:lang w:eastAsia="pl-PL"/>
          <w14:ligatures w14:val="none"/>
        </w:rPr>
        <w:t xml:space="preserve"> w 2025 roku oraz mającą strategiczne znaczenie w  zapewnieniu mieszkańcom Miasta Żory bezpieczeństwa w sytuacjach kryzysowych” MT.2370.6.2026.</w:t>
      </w:r>
    </w:p>
    <w:p w14:paraId="27937691"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5. Zabezpieczenie należytego wykonania umowy musi pozostawać ważne i skuteczne przez cały okres obowiązywania umowy, a w przypadku wniesienia go w formie gwarancji lub poręczenia – wykonawca jest zobowiązany do zapewnienia ciągłości jego obowiązywania.</w:t>
      </w:r>
    </w:p>
    <w:p w14:paraId="5F3850F2"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6. Zabezpieczenie należytego wykonania umowy złożone w formie gwarancji lub poręczenia winno być bezwarunkowo płatne na pierwsze żądanie zamawiającego oraz zawierać bezwzględne i nieodwołalne zobowiązanie podmiotu udzielającego gwarancji lub poręczenia wypłaty sumy zabezpieczenia na każde żądanie zamawiającego. Zabezpieczenie winno obejmować faktyczny okres wykonywania zamówienia, aż do chwili uznania przez Zamawiającego, iż zostało ono należycie wykonane.</w:t>
      </w:r>
    </w:p>
    <w:p w14:paraId="0E863D91" w14:textId="77777777" w:rsidR="0051668F" w:rsidRPr="0086197A" w:rsidRDefault="0051668F" w:rsidP="0051668F">
      <w:pPr>
        <w:spacing w:after="0" w:line="360" w:lineRule="auto"/>
        <w:jc w:val="both"/>
        <w:rPr>
          <w:rFonts w:ascii="Arial" w:eastAsia="Arial" w:hAnsi="Arial" w:cs="Arial"/>
          <w:kern w:val="0"/>
          <w:sz w:val="20"/>
          <w:szCs w:val="20"/>
          <w:lang w:eastAsia="pl-PL"/>
          <w14:ligatures w14:val="none"/>
        </w:rPr>
      </w:pPr>
      <w:r w:rsidRPr="0086197A">
        <w:rPr>
          <w:rFonts w:ascii="Arial" w:eastAsia="Arial" w:hAnsi="Arial" w:cs="Arial"/>
          <w:kern w:val="0"/>
          <w:sz w:val="20"/>
          <w:szCs w:val="20"/>
          <w:lang w:eastAsia="pl-PL"/>
          <w14:ligatures w14:val="none"/>
        </w:rPr>
        <w:t>7. Zamawiający w terminie trzech dni roboczych od otrzymania stosownego dokumentu (gwarancji, poręczenia) ma prawo zgłosić do niego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4EF49B7F" w14:textId="77777777" w:rsidR="0051668F" w:rsidRPr="0051668F" w:rsidRDefault="0051668F" w:rsidP="0051668F">
      <w:pPr>
        <w:spacing w:after="0" w:line="360" w:lineRule="auto"/>
        <w:jc w:val="both"/>
        <w:rPr>
          <w:rFonts w:ascii="Arial" w:eastAsia="Arial" w:hAnsi="Arial" w:cs="Arial"/>
          <w:kern w:val="0"/>
          <w:sz w:val="22"/>
          <w:szCs w:val="22"/>
          <w:lang w:eastAsia="pl-PL"/>
          <w14:ligatures w14:val="none"/>
        </w:rPr>
      </w:pPr>
      <w:r w:rsidRPr="0086197A">
        <w:rPr>
          <w:rFonts w:ascii="Arial" w:eastAsia="Arial" w:hAnsi="Arial" w:cs="Arial"/>
          <w:kern w:val="0"/>
          <w:sz w:val="20"/>
          <w:szCs w:val="20"/>
          <w:lang w:eastAsia="pl-PL"/>
          <w14:ligatures w14:val="none"/>
        </w:rPr>
        <w:t xml:space="preserve">8. Zamawiający zwróci zabezpieczenie należytego wykonania umowy w terminach i na zasadach określonych w ustawie Prawo zamówień publicznych oraz w projektowanych postanowieniach umowy w sprawie zamówienia publicznego, stanowiących </w:t>
      </w:r>
      <w:r w:rsidRPr="0086197A">
        <w:rPr>
          <w:rFonts w:ascii="Arial" w:eastAsia="Arial" w:hAnsi="Arial" w:cs="Arial"/>
          <w:b/>
          <w:bCs/>
          <w:kern w:val="0"/>
          <w:sz w:val="20"/>
          <w:szCs w:val="20"/>
          <w:lang w:eastAsia="pl-PL"/>
          <w14:ligatures w14:val="none"/>
        </w:rPr>
        <w:t>Załącznik nr 8</w:t>
      </w:r>
      <w:r w:rsidRPr="0086197A">
        <w:rPr>
          <w:rFonts w:ascii="Arial" w:eastAsia="Arial" w:hAnsi="Arial" w:cs="Arial"/>
          <w:kern w:val="0"/>
          <w:sz w:val="20"/>
          <w:szCs w:val="20"/>
          <w:lang w:eastAsia="pl-PL"/>
          <w14:ligatures w14:val="none"/>
        </w:rPr>
        <w:t xml:space="preserve"> do SWZ.</w:t>
      </w:r>
      <w:r w:rsidRPr="0051668F">
        <w:rPr>
          <w:rFonts w:ascii="Arial" w:eastAsia="Arial" w:hAnsi="Arial" w:cs="Arial"/>
          <w:kern w:val="0"/>
          <w:sz w:val="22"/>
          <w:szCs w:val="22"/>
          <w:lang w:eastAsia="pl-PL"/>
          <w14:ligatures w14:val="none"/>
        </w:rPr>
        <w:br/>
      </w:r>
    </w:p>
    <w:p w14:paraId="18FE3D57"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lastRenderedPageBreak/>
        <w:t xml:space="preserve">XXIII. Informacje o treści zawieranej umowy oraz możliwości jej zmiany </w:t>
      </w:r>
    </w:p>
    <w:p w14:paraId="6C840327" w14:textId="77777777" w:rsidR="0051668F" w:rsidRPr="0051668F" w:rsidRDefault="0051668F" w:rsidP="0051668F">
      <w:pPr>
        <w:numPr>
          <w:ilvl w:val="3"/>
          <w:numId w:val="13"/>
        </w:numPr>
        <w:spacing w:before="240"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Wybrany Wykonawca jest zobowiązany do zawarcia umowy w sprawie zamówienia publicznego na warunkach określonych we Wzorze Umowy, stanowiącym </w:t>
      </w:r>
      <w:r w:rsidRPr="0051668F">
        <w:rPr>
          <w:rFonts w:ascii="Arial" w:eastAsia="Arial" w:hAnsi="Arial" w:cs="Arial"/>
          <w:b/>
          <w:kern w:val="0"/>
          <w:sz w:val="20"/>
          <w:szCs w:val="20"/>
          <w:lang w:eastAsia="pl-PL"/>
          <w14:ligatures w14:val="none"/>
        </w:rPr>
        <w:t>załącznik nr 8 do SWZ</w:t>
      </w:r>
      <w:r w:rsidRPr="0051668F">
        <w:rPr>
          <w:rFonts w:ascii="Arial" w:eastAsia="Arial" w:hAnsi="Arial" w:cs="Arial"/>
          <w:kern w:val="0"/>
          <w:sz w:val="20"/>
          <w:szCs w:val="20"/>
          <w:lang w:eastAsia="pl-PL"/>
          <w14:ligatures w14:val="none"/>
        </w:rPr>
        <w:t>.</w:t>
      </w:r>
    </w:p>
    <w:p w14:paraId="1F79D320" w14:textId="77777777" w:rsidR="0051668F" w:rsidRPr="0051668F" w:rsidRDefault="0051668F" w:rsidP="0051668F">
      <w:pPr>
        <w:numPr>
          <w:ilvl w:val="3"/>
          <w:numId w:val="13"/>
        </w:num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Zakres świadczenia Wykonawcy wynikający z umowy jest tożsamy z jego zobowiązaniem zawartym w ofercie.</w:t>
      </w:r>
    </w:p>
    <w:p w14:paraId="1FA53217" w14:textId="77777777" w:rsidR="0051668F" w:rsidRPr="0051668F" w:rsidRDefault="0051668F" w:rsidP="0051668F">
      <w:pPr>
        <w:numPr>
          <w:ilvl w:val="3"/>
          <w:numId w:val="13"/>
        </w:num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Zamawiający przewiduje możliwość zmiany zawartej umowy w stosunku do treści wybranej oferty</w:t>
      </w:r>
      <w:r w:rsidRPr="0051668F">
        <w:rPr>
          <w:rFonts w:ascii="Arial" w:eastAsia="Arial" w:hAnsi="Arial" w:cs="Arial"/>
          <w:kern w:val="0"/>
          <w:sz w:val="20"/>
          <w:szCs w:val="20"/>
          <w:lang w:eastAsia="pl-PL"/>
          <w14:ligatures w14:val="none"/>
        </w:rPr>
        <w:br/>
        <w:t xml:space="preserve"> w zakresie uregulowanym w art. 454-455 PZP oraz wskazanym we Wzorze Umowy, stanowiącym </w:t>
      </w:r>
      <w:r w:rsidRPr="0051668F">
        <w:rPr>
          <w:rFonts w:ascii="Arial" w:eastAsia="Arial" w:hAnsi="Arial" w:cs="Arial"/>
          <w:b/>
          <w:kern w:val="0"/>
          <w:sz w:val="20"/>
          <w:szCs w:val="20"/>
          <w:lang w:eastAsia="pl-PL"/>
          <w14:ligatures w14:val="none"/>
        </w:rPr>
        <w:t>załącznik nr 8 do SWZ</w:t>
      </w:r>
      <w:r w:rsidRPr="0051668F">
        <w:rPr>
          <w:rFonts w:ascii="Arial" w:eastAsia="Arial" w:hAnsi="Arial" w:cs="Arial"/>
          <w:kern w:val="0"/>
          <w:sz w:val="20"/>
          <w:szCs w:val="20"/>
          <w:lang w:eastAsia="pl-PL"/>
          <w14:ligatures w14:val="none"/>
        </w:rPr>
        <w:t>.</w:t>
      </w:r>
    </w:p>
    <w:p w14:paraId="1F7F706D" w14:textId="77777777" w:rsidR="0051668F" w:rsidRPr="0051668F" w:rsidRDefault="0051668F" w:rsidP="0051668F">
      <w:pPr>
        <w:numPr>
          <w:ilvl w:val="3"/>
          <w:numId w:val="13"/>
        </w:numPr>
        <w:spacing w:after="0" w:line="360" w:lineRule="auto"/>
        <w:ind w:left="284"/>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Zmiana umowy wymaga dla swej ważności, pod rygorem nieważności, zachowania formy pisemnej.</w:t>
      </w:r>
    </w:p>
    <w:p w14:paraId="7708D7CA"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bookmarkStart w:id="20" w:name="_kmfqfyi30wag" w:colFirst="0" w:colLast="0"/>
      <w:bookmarkEnd w:id="20"/>
      <w:r w:rsidRPr="0051668F">
        <w:rPr>
          <w:rFonts w:ascii="Arial" w:eastAsia="Arial" w:hAnsi="Arial" w:cs="Arial"/>
          <w:kern w:val="0"/>
          <w:sz w:val="32"/>
          <w:szCs w:val="32"/>
          <w:lang w:eastAsia="pl-PL"/>
          <w14:ligatures w14:val="none"/>
        </w:rPr>
        <w:t>XXIV. Pouczenie o środkach ochrony prawnej przysługujących Wykonawcy</w:t>
      </w:r>
    </w:p>
    <w:p w14:paraId="294B6A8D"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bookmarkStart w:id="21" w:name="_uarrfy5kozla" w:colFirst="0" w:colLast="0"/>
      <w:bookmarkEnd w:id="21"/>
      <w:r w:rsidRPr="0051668F">
        <w:rPr>
          <w:rFonts w:ascii="Arial" w:eastAsia="Arial" w:hAnsi="Arial" w:cs="Arial"/>
          <w:kern w:val="0"/>
          <w:sz w:val="20"/>
          <w:szCs w:val="20"/>
          <w:lang w:eastAsia="pl-PL"/>
          <w14:ligatures w14:val="none"/>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w:t>
      </w:r>
    </w:p>
    <w:p w14:paraId="4D437AF7"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51668F">
        <w:rPr>
          <w:rFonts w:ascii="Arial" w:eastAsia="Arial" w:hAnsi="Arial" w:cs="Arial"/>
          <w:kern w:val="0"/>
          <w:sz w:val="20"/>
          <w:szCs w:val="20"/>
          <w:lang w:eastAsia="pl-PL"/>
          <w14:ligatures w14:val="none"/>
        </w:rPr>
        <w:t>Pzp</w:t>
      </w:r>
      <w:proofErr w:type="spellEnd"/>
      <w:r w:rsidRPr="0051668F">
        <w:rPr>
          <w:rFonts w:ascii="Arial" w:eastAsia="Arial" w:hAnsi="Arial" w:cs="Arial"/>
          <w:kern w:val="0"/>
          <w:sz w:val="20"/>
          <w:szCs w:val="20"/>
          <w:lang w:eastAsia="pl-PL"/>
          <w14:ligatures w14:val="none"/>
        </w:rPr>
        <w:t xml:space="preserve"> oraz Rzecznikowi Małych i Średnich Przedsiębiorców.</w:t>
      </w:r>
    </w:p>
    <w:p w14:paraId="30D1241B"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Odwołanie przysługuje na:</w:t>
      </w:r>
    </w:p>
    <w:p w14:paraId="6262F97F" w14:textId="77777777" w:rsidR="0051668F" w:rsidRPr="0051668F" w:rsidRDefault="0051668F" w:rsidP="0051668F">
      <w:pPr>
        <w:spacing w:after="0" w:line="360" w:lineRule="auto"/>
        <w:ind w:left="868"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1)</w:t>
      </w:r>
      <w:r w:rsidRPr="0051668F">
        <w:rPr>
          <w:rFonts w:ascii="Arial" w:eastAsia="Arial" w:hAnsi="Arial" w:cs="Arial"/>
          <w:kern w:val="0"/>
          <w:sz w:val="20"/>
          <w:szCs w:val="20"/>
          <w:lang w:eastAsia="pl-PL"/>
          <w14:ligatures w14:val="none"/>
        </w:rPr>
        <w:tab/>
        <w:t>niezgodną z przepisami ustawy czynność Zamawiającego, podjętą w postępowaniu o udzielenie zamówienia, w tym na projektowane postanowienie umowy;</w:t>
      </w:r>
    </w:p>
    <w:p w14:paraId="0A0A673D" w14:textId="77777777" w:rsidR="0051668F" w:rsidRPr="0051668F" w:rsidRDefault="0051668F" w:rsidP="0051668F">
      <w:pPr>
        <w:spacing w:after="0" w:line="360" w:lineRule="auto"/>
        <w:ind w:left="868"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2)</w:t>
      </w:r>
      <w:r w:rsidRPr="0051668F">
        <w:rPr>
          <w:rFonts w:ascii="Arial" w:eastAsia="Arial" w:hAnsi="Arial" w:cs="Arial"/>
          <w:kern w:val="0"/>
          <w:sz w:val="20"/>
          <w:szCs w:val="20"/>
          <w:lang w:eastAsia="pl-PL"/>
          <w14:ligatures w14:val="none"/>
        </w:rPr>
        <w:tab/>
        <w:t>zaniechanie czynności w postępowaniu o udzielenie zamówienia do której zamawiający był obowiązany na podstawie ustawy;</w:t>
      </w:r>
    </w:p>
    <w:p w14:paraId="4C274A6E"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Odwołanie wnosi się do Prezesa Izby. Odwołujący przekazuje kopię odwołania zamawiającemu przed upływem terminu do wniesienia odwołania w taki sposób, aby mógł on zapoznać się z jego treścią przed upływem tego terminu.</w:t>
      </w:r>
    </w:p>
    <w:p w14:paraId="1A5F2B70"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Odwołanie wobec treści ogłoszenia lub treści SWZ wnosi się w terminie 5 dni od dnia zamieszczenia ogłoszenia w Biuletynie Zamówień Publicznych lub treści SWZ na stronie internetowej.</w:t>
      </w:r>
    </w:p>
    <w:p w14:paraId="50123A7C"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Odwołanie wnosi się w terminie:</w:t>
      </w:r>
    </w:p>
    <w:p w14:paraId="665A75DF" w14:textId="77777777" w:rsidR="0051668F" w:rsidRPr="0051668F" w:rsidRDefault="0051668F" w:rsidP="0051668F">
      <w:pPr>
        <w:spacing w:after="0" w:line="360" w:lineRule="auto"/>
        <w:ind w:left="709"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1)</w:t>
      </w:r>
      <w:r w:rsidRPr="0051668F">
        <w:rPr>
          <w:rFonts w:ascii="Arial" w:eastAsia="Arial" w:hAnsi="Arial" w:cs="Arial"/>
          <w:kern w:val="0"/>
          <w:sz w:val="20"/>
          <w:szCs w:val="20"/>
          <w:lang w:eastAsia="pl-PL"/>
          <w14:ligatures w14:val="none"/>
        </w:rPr>
        <w:tab/>
        <w:t>5 dni od dnia przekazania informacji o czynności zamawiającego stanowiącej podstawę jego wniesienia, jeżeli informacja została przekazana przy użyciu środków komunikacji elektronicznej,</w:t>
      </w:r>
    </w:p>
    <w:p w14:paraId="3768C926" w14:textId="77777777" w:rsidR="0051668F" w:rsidRPr="0051668F" w:rsidRDefault="0051668F" w:rsidP="0051668F">
      <w:pPr>
        <w:spacing w:after="0" w:line="360" w:lineRule="auto"/>
        <w:ind w:left="709" w:hanging="425"/>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2)</w:t>
      </w:r>
      <w:r w:rsidRPr="0051668F">
        <w:rPr>
          <w:rFonts w:ascii="Arial" w:eastAsia="Arial" w:hAnsi="Arial" w:cs="Arial"/>
          <w:kern w:val="0"/>
          <w:sz w:val="20"/>
          <w:szCs w:val="20"/>
          <w:lang w:eastAsia="pl-PL"/>
          <w14:ligatures w14:val="none"/>
        </w:rPr>
        <w:tab/>
        <w:t>10 dni od dnia przekazania informacji o czynności zamawiającego stanowiącej podstawę jego wniesienia, jeżeli informacja została przekazana w sposób inny niż określony w pkt 1).</w:t>
      </w:r>
    </w:p>
    <w:p w14:paraId="49F9882D"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lastRenderedPageBreak/>
        <w:t>Odwołanie w przypadkach innych niż określone w pkt 5 i 6 wnosi się w terminie 5 dni od dnia, w którym powzięto lub przy zachowaniu należytej staranności można było powziąć wiadomość o okolicznościach stanowiących podstawę jego wniesienia</w:t>
      </w:r>
    </w:p>
    <w:p w14:paraId="04EA0A3B"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Na orzeczenie Izby oraz postanowienie Prezesa Izby, o którym mowa w art. 519 ust. 1 ustawy PZP, stronom oraz uczestnikom postępowania odwoławczego przysługuje skarga do sądu.</w:t>
      </w:r>
    </w:p>
    <w:p w14:paraId="219731C8"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W postępowaniu toczącym się wskutek wniesienia skargi stosuje się odpowiednio przepisy ustawy z dnia 17 listopada 1964 r. - Kodeks postępowania cywilnego o apelacji, jeżeli przepisy niniejszego rozdziału nie stanowią inaczej.</w:t>
      </w:r>
    </w:p>
    <w:p w14:paraId="405D8FE9"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Skargę wnosi się do Sądu Okręgowego w Warszawie - sądu zamówień publicznych, zwanego dalej "sądem zamówień publicznych".</w:t>
      </w:r>
    </w:p>
    <w:p w14:paraId="6066B7B5"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5FA28154" w14:textId="77777777" w:rsidR="0051668F" w:rsidRPr="0051668F" w:rsidRDefault="0051668F" w:rsidP="0051668F">
      <w:pPr>
        <w:numPr>
          <w:ilvl w:val="0"/>
          <w:numId w:val="5"/>
        </w:numPr>
        <w:spacing w:after="0" w:line="360" w:lineRule="auto"/>
        <w:ind w:left="426"/>
        <w:jc w:val="both"/>
        <w:rPr>
          <w:rFonts w:ascii="Arial" w:eastAsia="Arial" w:hAnsi="Arial" w:cs="Arial"/>
          <w:kern w:val="0"/>
          <w:sz w:val="20"/>
          <w:szCs w:val="20"/>
          <w:lang w:eastAsia="pl-PL"/>
          <w14:ligatures w14:val="none"/>
        </w:rPr>
      </w:pPr>
      <w:r w:rsidRPr="0051668F">
        <w:rPr>
          <w:rFonts w:ascii="Arial" w:eastAsia="Arial" w:hAnsi="Arial" w:cs="Arial"/>
          <w:kern w:val="0"/>
          <w:sz w:val="20"/>
          <w:szCs w:val="20"/>
          <w:lang w:eastAsia="pl-PL"/>
          <w14:ligatures w14:val="none"/>
        </w:rPr>
        <w:t>Prezes Izby przekazuje skargę wraz z aktami postępowania odwoławczego do sądu zamówień publicznych w terminie 7 dni od dnia jej otrzymania.</w:t>
      </w:r>
    </w:p>
    <w:p w14:paraId="784866E7" w14:textId="77777777" w:rsidR="0051668F" w:rsidRPr="0051668F" w:rsidRDefault="0051668F" w:rsidP="0051668F">
      <w:pPr>
        <w:keepNext/>
        <w:keepLines/>
        <w:spacing w:before="360" w:after="120" w:line="320" w:lineRule="auto"/>
        <w:jc w:val="both"/>
        <w:outlineLvl w:val="1"/>
        <w:rPr>
          <w:rFonts w:ascii="Arial" w:eastAsia="Arial" w:hAnsi="Arial" w:cs="Arial"/>
          <w:kern w:val="0"/>
          <w:sz w:val="32"/>
          <w:szCs w:val="32"/>
          <w:lang w:eastAsia="pl-PL"/>
          <w14:ligatures w14:val="none"/>
        </w:rPr>
      </w:pPr>
      <w:r w:rsidRPr="0051668F">
        <w:rPr>
          <w:rFonts w:ascii="Arial" w:eastAsia="Arial" w:hAnsi="Arial" w:cs="Arial"/>
          <w:kern w:val="0"/>
          <w:sz w:val="32"/>
          <w:szCs w:val="32"/>
          <w:lang w:eastAsia="pl-PL"/>
          <w14:ligatures w14:val="none"/>
        </w:rPr>
        <w:t>XXV. Spis załączników</w:t>
      </w:r>
    </w:p>
    <w:p w14:paraId="0CA0A1A2"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 xml:space="preserve"> [Opis przedmiotu zamówienia]</w:t>
      </w:r>
    </w:p>
    <w:p w14:paraId="0965851E"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[Formularz oferty]</w:t>
      </w:r>
    </w:p>
    <w:p w14:paraId="16B08B65"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 o spełnianiu warunków udziału w postępowaniu oraz o braku podstaw do   wykluczenia]</w:t>
      </w:r>
    </w:p>
    <w:p w14:paraId="0DE05DB6"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 dotyczące przynależności lub braku przynależności do tej samej grupy kapitałowej]</w:t>
      </w:r>
    </w:p>
    <w:p w14:paraId="7377D58C"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[Wykaz robót budowlanych]</w:t>
      </w:r>
    </w:p>
    <w:p w14:paraId="5748522C"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[Wykaz osób]</w:t>
      </w:r>
    </w:p>
    <w:p w14:paraId="0C8534A2"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[Oświadczenie/zobowiązani podmiotów oddających do dyspozycji wykonawcy niezbędne zasoby]</w:t>
      </w:r>
    </w:p>
    <w:p w14:paraId="6D40EBBD"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[Wzór umowy]</w:t>
      </w:r>
    </w:p>
    <w:p w14:paraId="6EA09709"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 o aktualności informacji]</w:t>
      </w:r>
      <w:r w:rsidRPr="0051668F">
        <w:rPr>
          <w:rFonts w:ascii="Arial" w:eastAsia="Times New Roman" w:hAnsi="Arial" w:cs="Arial"/>
          <w:i/>
          <w:kern w:val="0"/>
          <w:lang w:eastAsia="pl-PL"/>
          <w14:ligatures w14:val="none"/>
        </w:rPr>
        <w:t xml:space="preserve"> </w:t>
      </w:r>
    </w:p>
    <w:p w14:paraId="21CF2B55"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 wykonawców wspólnie ubiegających się o udzielenie zamówienia, z którego wynika, które roboty budowlane wykonają poszczególni wykonawcy]</w:t>
      </w:r>
    </w:p>
    <w:p w14:paraId="23BE277C" w14:textId="77777777" w:rsidR="0051668F" w:rsidRPr="0051668F" w:rsidRDefault="0051668F" w:rsidP="0051668F">
      <w:pPr>
        <w:numPr>
          <w:ilvl w:val="6"/>
          <w:numId w:val="5"/>
        </w:numPr>
        <w:spacing w:after="0" w:line="360" w:lineRule="auto"/>
        <w:ind w:left="709" w:hanging="283"/>
        <w:contextualSpacing/>
        <w:jc w:val="both"/>
        <w:rPr>
          <w:rFonts w:ascii="Arial" w:eastAsia="Times New Roman" w:hAnsi="Arial" w:cs="Arial"/>
          <w:kern w:val="0"/>
          <w:sz w:val="20"/>
          <w:szCs w:val="20"/>
          <w:lang w:eastAsia="pl-PL"/>
          <w14:ligatures w14:val="none"/>
        </w:rPr>
      </w:pPr>
      <w:r w:rsidRPr="0051668F">
        <w:rPr>
          <w:rFonts w:ascii="Arial" w:eastAsia="Times New Roman" w:hAnsi="Arial" w:cs="Arial"/>
          <w:kern w:val="0"/>
          <w:sz w:val="20"/>
          <w:szCs w:val="20"/>
          <w:lang w:eastAsia="pl-PL"/>
          <w14:ligatures w14:val="none"/>
        </w:rPr>
        <w:t>[Oświadczenie podmiotu udostępniającego zasoby, potwierdzające brak podstaw wykluczenia tego podmiotu oraz odpowiednio spełnianie warunków udziału w postępowaniu, w zakresie, w jakim Wykonawca powołuje się na jego zasoby]</w:t>
      </w:r>
    </w:p>
    <w:p w14:paraId="27DAFB1E" w14:textId="77777777" w:rsidR="0051668F" w:rsidRPr="0051668F" w:rsidRDefault="0051668F" w:rsidP="0051668F">
      <w:pPr>
        <w:spacing w:after="0" w:line="360" w:lineRule="auto"/>
        <w:ind w:left="709"/>
        <w:contextualSpacing/>
        <w:jc w:val="both"/>
        <w:rPr>
          <w:rFonts w:ascii="Arial" w:eastAsia="Times New Roman" w:hAnsi="Arial" w:cs="Arial"/>
          <w:kern w:val="0"/>
          <w:sz w:val="20"/>
          <w:szCs w:val="20"/>
          <w:lang w:eastAsia="pl-PL"/>
          <w14:ligatures w14:val="none"/>
        </w:rPr>
      </w:pPr>
    </w:p>
    <w:p w14:paraId="16E081AC" w14:textId="77777777" w:rsidR="0051668F" w:rsidRPr="0051668F" w:rsidRDefault="0051668F" w:rsidP="0051668F">
      <w:pPr>
        <w:spacing w:after="0" w:line="360" w:lineRule="auto"/>
        <w:ind w:left="426"/>
        <w:jc w:val="both"/>
        <w:rPr>
          <w:rFonts w:ascii="Arial" w:eastAsia="Arial" w:hAnsi="Arial" w:cs="Arial"/>
          <w:kern w:val="0"/>
          <w:sz w:val="20"/>
          <w:szCs w:val="20"/>
          <w:lang w:eastAsia="pl-PL"/>
          <w14:ligatures w14:val="none"/>
        </w:rPr>
      </w:pPr>
    </w:p>
    <w:p w14:paraId="219B2D5D" w14:textId="77777777" w:rsidR="0051668F" w:rsidRDefault="0051668F"/>
    <w:sectPr w:rsidR="0051668F" w:rsidSect="0051668F">
      <w:footerReference w:type="default" r:id="rId29"/>
      <w:pgSz w:w="11907" w:h="16840" w:code="9"/>
      <w:pgMar w:top="1418" w:right="1418" w:bottom="1276" w:left="1418" w:header="709" w:footer="224"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0C788" w14:textId="77777777" w:rsidR="0074522F" w:rsidRDefault="0074522F">
      <w:pPr>
        <w:spacing w:after="0" w:line="240" w:lineRule="auto"/>
      </w:pPr>
      <w:r>
        <w:separator/>
      </w:r>
    </w:p>
  </w:endnote>
  <w:endnote w:type="continuationSeparator" w:id="0">
    <w:p w14:paraId="716D0E9E" w14:textId="77777777" w:rsidR="0074522F" w:rsidRDefault="0074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2820" w14:textId="77777777" w:rsidR="0051668F" w:rsidRDefault="0051668F">
    <w:pPr>
      <w:jc w:val="right"/>
    </w:pPr>
    <w:r>
      <w:fldChar w:fldCharType="begin"/>
    </w:r>
    <w:r>
      <w:instrText>PAGE</w:instrText>
    </w:r>
    <w:r>
      <w:fldChar w:fldCharType="separate"/>
    </w:r>
    <w:r>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2D17D" w14:textId="77777777" w:rsidR="0074522F" w:rsidRDefault="0074522F">
      <w:pPr>
        <w:spacing w:after="0" w:line="240" w:lineRule="auto"/>
      </w:pPr>
      <w:r>
        <w:separator/>
      </w:r>
    </w:p>
  </w:footnote>
  <w:footnote w:type="continuationSeparator" w:id="0">
    <w:p w14:paraId="3AF689EC" w14:textId="77777777" w:rsidR="0074522F" w:rsidRDefault="00745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7AFC"/>
    <w:multiLevelType w:val="multilevel"/>
    <w:tmpl w:val="E7622DAC"/>
    <w:lvl w:ilvl="0">
      <w:start w:val="1"/>
      <w:numFmt w:val="decimal"/>
      <w:lvlText w:val="%1."/>
      <w:lvlJc w:val="left"/>
      <w:pPr>
        <w:ind w:left="1430" w:hanging="360"/>
      </w:pPr>
      <w:rPr>
        <w:b/>
        <w:vertAlign w:val="baseline"/>
      </w:rPr>
    </w:lvl>
    <w:lvl w:ilvl="1">
      <w:start w:val="1"/>
      <w:numFmt w:val="lowerLetter"/>
      <w:lvlText w:val="%2."/>
      <w:lvlJc w:val="left"/>
      <w:pPr>
        <w:ind w:left="2150" w:hanging="360"/>
      </w:pPr>
      <w:rPr>
        <w:vertAlign w:val="baseline"/>
      </w:rPr>
    </w:lvl>
    <w:lvl w:ilvl="2">
      <w:start w:val="1"/>
      <w:numFmt w:val="lowerRoman"/>
      <w:lvlText w:val="%3."/>
      <w:lvlJc w:val="right"/>
      <w:pPr>
        <w:ind w:left="2870" w:hanging="180"/>
      </w:pPr>
      <w:rPr>
        <w:vertAlign w:val="baseline"/>
      </w:rPr>
    </w:lvl>
    <w:lvl w:ilvl="3">
      <w:start w:val="1"/>
      <w:numFmt w:val="decimal"/>
      <w:lvlText w:val="%4."/>
      <w:lvlJc w:val="left"/>
      <w:pPr>
        <w:ind w:left="3590" w:hanging="360"/>
      </w:pPr>
      <w:rPr>
        <w:vertAlign w:val="baseline"/>
      </w:rPr>
    </w:lvl>
    <w:lvl w:ilvl="4">
      <w:start w:val="1"/>
      <w:numFmt w:val="lowerLetter"/>
      <w:lvlText w:val="%5."/>
      <w:lvlJc w:val="left"/>
      <w:pPr>
        <w:ind w:left="4310" w:hanging="360"/>
      </w:pPr>
      <w:rPr>
        <w:vertAlign w:val="baseline"/>
      </w:rPr>
    </w:lvl>
    <w:lvl w:ilvl="5">
      <w:start w:val="1"/>
      <w:numFmt w:val="lowerRoman"/>
      <w:lvlText w:val="%6."/>
      <w:lvlJc w:val="right"/>
      <w:pPr>
        <w:ind w:left="5030" w:hanging="180"/>
      </w:pPr>
      <w:rPr>
        <w:vertAlign w:val="baseline"/>
      </w:rPr>
    </w:lvl>
    <w:lvl w:ilvl="6">
      <w:start w:val="1"/>
      <w:numFmt w:val="decimal"/>
      <w:lvlText w:val="%7."/>
      <w:lvlJc w:val="left"/>
      <w:pPr>
        <w:ind w:left="5750" w:hanging="360"/>
      </w:pPr>
      <w:rPr>
        <w:vertAlign w:val="baseline"/>
      </w:rPr>
    </w:lvl>
    <w:lvl w:ilvl="7">
      <w:start w:val="1"/>
      <w:numFmt w:val="lowerLetter"/>
      <w:lvlText w:val="%8."/>
      <w:lvlJc w:val="left"/>
      <w:pPr>
        <w:ind w:left="6470" w:hanging="360"/>
      </w:pPr>
      <w:rPr>
        <w:vertAlign w:val="baseline"/>
      </w:rPr>
    </w:lvl>
    <w:lvl w:ilvl="8">
      <w:start w:val="1"/>
      <w:numFmt w:val="lowerRoman"/>
      <w:lvlText w:val="%9."/>
      <w:lvlJc w:val="right"/>
      <w:pPr>
        <w:ind w:left="7190" w:hanging="180"/>
      </w:pPr>
      <w:rPr>
        <w:vertAlign w:val="baseline"/>
      </w:rPr>
    </w:lvl>
  </w:abstractNum>
  <w:abstractNum w:abstractNumId="1" w15:restartNumberingAfterBreak="0">
    <w:nsid w:val="054563DE"/>
    <w:multiLevelType w:val="multilevel"/>
    <w:tmpl w:val="269EE31C"/>
    <w:lvl w:ilvl="0">
      <w:start w:val="1"/>
      <w:numFmt w:val="decimal"/>
      <w:lvlText w:val="%1."/>
      <w:lvlJc w:val="left"/>
      <w:pPr>
        <w:ind w:left="360" w:hanging="360"/>
      </w:pPr>
      <w:rPr>
        <w:b w:val="0"/>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 w15:restartNumberingAfterBreak="0">
    <w:nsid w:val="090E06F2"/>
    <w:multiLevelType w:val="multilevel"/>
    <w:tmpl w:val="257A25DC"/>
    <w:lvl w:ilvl="0">
      <w:start w:val="1"/>
      <w:numFmt w:val="decimal"/>
      <w:lvlText w:val="%1."/>
      <w:lvlJc w:val="left"/>
      <w:pPr>
        <w:ind w:left="1800" w:hanging="363"/>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2B271C7"/>
    <w:multiLevelType w:val="multilevel"/>
    <w:tmpl w:val="2F60F632"/>
    <w:lvl w:ilvl="0">
      <w:start w:val="1"/>
      <w:numFmt w:val="decimal"/>
      <w:lvlText w:val="%1."/>
      <w:lvlJc w:val="left"/>
      <w:pPr>
        <w:ind w:left="360" w:hanging="360"/>
      </w:pPr>
      <w:rPr>
        <w:u w:val="none"/>
      </w:rPr>
    </w:lvl>
    <w:lvl w:ilvl="1">
      <w:start w:val="1"/>
      <w:numFmt w:val="decimal"/>
      <w:lvlText w:val="%2)"/>
      <w:lvlJc w:val="left"/>
      <w:pPr>
        <w:ind w:left="1080" w:hanging="360"/>
      </w:pPr>
      <w:rPr>
        <w:rFonts w:ascii="Arial" w:eastAsia="Calibri" w:hAnsi="Arial" w:cs="Arial"/>
        <w:b w:val="0"/>
        <w:bCs w:val="0"/>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15:restartNumberingAfterBreak="0">
    <w:nsid w:val="12C70568"/>
    <w:multiLevelType w:val="multilevel"/>
    <w:tmpl w:val="F7C283F8"/>
    <w:lvl w:ilvl="0">
      <w:start w:val="1"/>
      <w:numFmt w:val="decimal"/>
      <w:lvlText w:val="%1)"/>
      <w:lvlJc w:val="left"/>
      <w:pPr>
        <w:tabs>
          <w:tab w:val="num" w:pos="720"/>
        </w:tabs>
        <w:ind w:left="720" w:hanging="360"/>
      </w:pPr>
      <w:rPr>
        <w:rFonts w:ascii="Arial" w:eastAsiaTheme="majorEastAsia"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0D648D"/>
    <w:multiLevelType w:val="multilevel"/>
    <w:tmpl w:val="1F92643C"/>
    <w:lvl w:ilvl="0">
      <w:start w:val="1"/>
      <w:numFmt w:val="decimal"/>
      <w:lvlText w:val="%1."/>
      <w:lvlJc w:val="left"/>
      <w:pPr>
        <w:ind w:left="1800" w:hanging="363"/>
      </w:pPr>
      <w:rPr>
        <w:b w:val="0"/>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47A3B16"/>
    <w:multiLevelType w:val="multilevel"/>
    <w:tmpl w:val="D8C6A180"/>
    <w:lvl w:ilvl="0">
      <w:start w:val="1"/>
      <w:numFmt w:val="decimal"/>
      <w:lvlText w:val="%1)"/>
      <w:lvlJc w:val="left"/>
      <w:pPr>
        <w:tabs>
          <w:tab w:val="num" w:pos="720"/>
        </w:tabs>
        <w:ind w:left="720" w:hanging="360"/>
      </w:pPr>
      <w:rPr>
        <w:rFonts w:ascii="Cambria" w:eastAsia="Times New Roman" w:hAnsi="Cambria"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AA74F9"/>
    <w:multiLevelType w:val="multilevel"/>
    <w:tmpl w:val="450089E0"/>
    <w:lvl w:ilvl="0">
      <w:start w:val="1"/>
      <w:numFmt w:val="lowerLetter"/>
      <w:lvlText w:val="%1)"/>
      <w:lvlJc w:val="left"/>
      <w:pPr>
        <w:ind w:left="433" w:hanging="360"/>
      </w:pPr>
      <w:rPr>
        <w:b w:val="0"/>
        <w:vertAlign w:val="baseline"/>
      </w:rPr>
    </w:lvl>
    <w:lvl w:ilvl="1">
      <w:start w:val="1"/>
      <w:numFmt w:val="lowerLetter"/>
      <w:lvlText w:val="%2."/>
      <w:lvlJc w:val="left"/>
      <w:pPr>
        <w:ind w:left="1153" w:hanging="360"/>
      </w:pPr>
      <w:rPr>
        <w:vertAlign w:val="baseline"/>
      </w:rPr>
    </w:lvl>
    <w:lvl w:ilvl="2">
      <w:start w:val="1"/>
      <w:numFmt w:val="lowerRoman"/>
      <w:lvlText w:val="%3."/>
      <w:lvlJc w:val="right"/>
      <w:pPr>
        <w:ind w:left="1873" w:hanging="180"/>
      </w:pPr>
      <w:rPr>
        <w:vertAlign w:val="baseline"/>
      </w:rPr>
    </w:lvl>
    <w:lvl w:ilvl="3">
      <w:start w:val="1"/>
      <w:numFmt w:val="decimal"/>
      <w:lvlText w:val="%4."/>
      <w:lvlJc w:val="left"/>
      <w:pPr>
        <w:ind w:left="2593" w:hanging="360"/>
      </w:pPr>
      <w:rPr>
        <w:vertAlign w:val="baseline"/>
      </w:rPr>
    </w:lvl>
    <w:lvl w:ilvl="4">
      <w:start w:val="1"/>
      <w:numFmt w:val="lowerLetter"/>
      <w:lvlText w:val="%5."/>
      <w:lvlJc w:val="left"/>
      <w:pPr>
        <w:ind w:left="3313" w:hanging="360"/>
      </w:pPr>
      <w:rPr>
        <w:vertAlign w:val="baseline"/>
      </w:rPr>
    </w:lvl>
    <w:lvl w:ilvl="5">
      <w:start w:val="1"/>
      <w:numFmt w:val="lowerRoman"/>
      <w:lvlText w:val="%6."/>
      <w:lvlJc w:val="right"/>
      <w:pPr>
        <w:ind w:left="4033" w:hanging="180"/>
      </w:pPr>
      <w:rPr>
        <w:vertAlign w:val="baseline"/>
      </w:rPr>
    </w:lvl>
    <w:lvl w:ilvl="6">
      <w:start w:val="1"/>
      <w:numFmt w:val="decimal"/>
      <w:lvlText w:val="%7."/>
      <w:lvlJc w:val="left"/>
      <w:pPr>
        <w:ind w:left="4753" w:hanging="360"/>
      </w:pPr>
      <w:rPr>
        <w:vertAlign w:val="baseline"/>
      </w:rPr>
    </w:lvl>
    <w:lvl w:ilvl="7">
      <w:start w:val="1"/>
      <w:numFmt w:val="lowerLetter"/>
      <w:lvlText w:val="%8."/>
      <w:lvlJc w:val="left"/>
      <w:pPr>
        <w:ind w:left="5473" w:hanging="360"/>
      </w:pPr>
      <w:rPr>
        <w:vertAlign w:val="baseline"/>
      </w:rPr>
    </w:lvl>
    <w:lvl w:ilvl="8">
      <w:start w:val="1"/>
      <w:numFmt w:val="lowerRoman"/>
      <w:lvlText w:val="%9."/>
      <w:lvlJc w:val="right"/>
      <w:pPr>
        <w:ind w:left="6193" w:hanging="180"/>
      </w:pPr>
      <w:rPr>
        <w:vertAlign w:val="baseline"/>
      </w:rPr>
    </w:lvl>
  </w:abstractNum>
  <w:abstractNum w:abstractNumId="8" w15:restartNumberingAfterBreak="0">
    <w:nsid w:val="1D1C0062"/>
    <w:multiLevelType w:val="multilevel"/>
    <w:tmpl w:val="C3E0EC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C018E9"/>
    <w:multiLevelType w:val="multilevel"/>
    <w:tmpl w:val="184ECAC8"/>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al="0"/>
        <w:bCs/>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5381A25"/>
    <w:multiLevelType w:val="multilevel"/>
    <w:tmpl w:val="BD307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F185E"/>
    <w:multiLevelType w:val="hybridMultilevel"/>
    <w:tmpl w:val="6C2A052C"/>
    <w:lvl w:ilvl="0" w:tplc="04150017">
      <w:start w:val="1"/>
      <w:numFmt w:val="lowerLetter"/>
      <w:lvlText w:val="%1)"/>
      <w:lvlJc w:val="left"/>
      <w:pPr>
        <w:ind w:left="720" w:hanging="360"/>
      </w:pPr>
    </w:lvl>
    <w:lvl w:ilvl="1" w:tplc="04150017">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131CB1"/>
    <w:multiLevelType w:val="multilevel"/>
    <w:tmpl w:val="7E4457F6"/>
    <w:lvl w:ilvl="0">
      <w:start w:val="1"/>
      <w:numFmt w:val="decimal"/>
      <w:lvlText w:val="%1."/>
      <w:lvlJc w:val="left"/>
      <w:pPr>
        <w:ind w:left="595" w:hanging="453"/>
      </w:pPr>
      <w:rPr>
        <w:rFonts w:ascii="Arial" w:hAnsi="Arial" w:cs="Arial" w:hint="default"/>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B7740F0"/>
    <w:multiLevelType w:val="multilevel"/>
    <w:tmpl w:val="3A20609C"/>
    <w:lvl w:ilvl="0">
      <w:start w:val="3"/>
      <w:numFmt w:val="lowerLetter"/>
      <w:lvlText w:val="%1."/>
      <w:lvlJc w:val="left"/>
      <w:pPr>
        <w:ind w:left="360" w:hanging="360"/>
      </w:pPr>
      <w:rPr>
        <w:rFonts w:hint="default"/>
        <w:b w:val="0"/>
        <w:vertAlign w:val="baseline"/>
      </w:rPr>
    </w:lvl>
    <w:lvl w:ilvl="1">
      <w:start w:val="1"/>
      <w:numFmt w:val="lowerLetter"/>
      <w:lvlText w:val="%2."/>
      <w:lvlJc w:val="left"/>
      <w:pPr>
        <w:ind w:left="1724" w:hanging="360"/>
      </w:pPr>
      <w:rPr>
        <w:rFonts w:hint="default"/>
        <w:vertAlign w:val="baseline"/>
      </w:rPr>
    </w:lvl>
    <w:lvl w:ilvl="2">
      <w:start w:val="1"/>
      <w:numFmt w:val="lowerRoman"/>
      <w:lvlText w:val="%3."/>
      <w:lvlJc w:val="right"/>
      <w:pPr>
        <w:ind w:left="2444" w:hanging="180"/>
      </w:pPr>
      <w:rPr>
        <w:rFonts w:hint="default"/>
        <w:vertAlign w:val="baseline"/>
      </w:rPr>
    </w:lvl>
    <w:lvl w:ilvl="3">
      <w:start w:val="1"/>
      <w:numFmt w:val="decimal"/>
      <w:lvlText w:val="%4."/>
      <w:lvlJc w:val="left"/>
      <w:pPr>
        <w:ind w:left="3164" w:hanging="360"/>
      </w:pPr>
      <w:rPr>
        <w:rFonts w:hint="default"/>
        <w:vertAlign w:val="baseline"/>
      </w:rPr>
    </w:lvl>
    <w:lvl w:ilvl="4">
      <w:start w:val="1"/>
      <w:numFmt w:val="lowerLetter"/>
      <w:lvlText w:val="%5."/>
      <w:lvlJc w:val="left"/>
      <w:pPr>
        <w:ind w:left="3884" w:hanging="360"/>
      </w:pPr>
      <w:rPr>
        <w:rFonts w:hint="default"/>
        <w:vertAlign w:val="baseline"/>
      </w:rPr>
    </w:lvl>
    <w:lvl w:ilvl="5">
      <w:start w:val="1"/>
      <w:numFmt w:val="lowerRoman"/>
      <w:lvlText w:val="%6."/>
      <w:lvlJc w:val="right"/>
      <w:pPr>
        <w:ind w:left="4604" w:hanging="180"/>
      </w:pPr>
      <w:rPr>
        <w:rFonts w:hint="default"/>
        <w:vertAlign w:val="baseline"/>
      </w:rPr>
    </w:lvl>
    <w:lvl w:ilvl="6">
      <w:start w:val="1"/>
      <w:numFmt w:val="decimal"/>
      <w:lvlText w:val="%7."/>
      <w:lvlJc w:val="left"/>
      <w:pPr>
        <w:ind w:left="5324" w:hanging="360"/>
      </w:pPr>
      <w:rPr>
        <w:rFonts w:hint="default"/>
        <w:vertAlign w:val="baseline"/>
      </w:rPr>
    </w:lvl>
    <w:lvl w:ilvl="7">
      <w:start w:val="1"/>
      <w:numFmt w:val="lowerLetter"/>
      <w:lvlText w:val="%8."/>
      <w:lvlJc w:val="left"/>
      <w:pPr>
        <w:ind w:left="6044" w:hanging="360"/>
      </w:pPr>
      <w:rPr>
        <w:rFonts w:hint="default"/>
        <w:vertAlign w:val="baseline"/>
      </w:rPr>
    </w:lvl>
    <w:lvl w:ilvl="8">
      <w:start w:val="1"/>
      <w:numFmt w:val="lowerRoman"/>
      <w:lvlText w:val="%9."/>
      <w:lvlJc w:val="right"/>
      <w:pPr>
        <w:ind w:left="6764" w:hanging="180"/>
      </w:pPr>
      <w:rPr>
        <w:rFonts w:hint="default"/>
        <w:vertAlign w:val="baseline"/>
      </w:rPr>
    </w:lvl>
  </w:abstractNum>
  <w:abstractNum w:abstractNumId="14" w15:restartNumberingAfterBreak="0">
    <w:nsid w:val="2BD25C3D"/>
    <w:multiLevelType w:val="multilevel"/>
    <w:tmpl w:val="B256282C"/>
    <w:lvl w:ilvl="0">
      <w:start w:val="1"/>
      <w:numFmt w:val="decimal"/>
      <w:lvlText w:val="%1)"/>
      <w:lvlJc w:val="left"/>
      <w:pPr>
        <w:ind w:left="1068" w:hanging="360"/>
      </w:pPr>
      <w:rPr>
        <w:rFonts w:ascii="Arial" w:eastAsia="Arial" w:hAnsi="Arial" w:cs="Arial"/>
        <w:b/>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5" w15:restartNumberingAfterBreak="0">
    <w:nsid w:val="2ECB70B6"/>
    <w:multiLevelType w:val="multilevel"/>
    <w:tmpl w:val="93FCA9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F2311DF"/>
    <w:multiLevelType w:val="multilevel"/>
    <w:tmpl w:val="F2FC75AE"/>
    <w:lvl w:ilvl="0">
      <w:start w:val="3"/>
      <w:numFmt w:val="decimal"/>
      <w:lvlText w:val="%1."/>
      <w:lvlJc w:val="left"/>
      <w:pPr>
        <w:ind w:left="349" w:hanging="452"/>
      </w:pPr>
      <w:rPr>
        <w:rFonts w:hint="default"/>
        <w:b w:val="0"/>
        <w:vertAlign w:val="baseline"/>
      </w:rPr>
    </w:lvl>
    <w:lvl w:ilvl="1">
      <w:start w:val="1"/>
      <w:numFmt w:val="lowerLetter"/>
      <w:lvlText w:val="%2)"/>
      <w:lvlJc w:val="left"/>
      <w:pPr>
        <w:ind w:left="780" w:hanging="360"/>
      </w:pPr>
      <w:rPr>
        <w:rFonts w:ascii="Arial" w:eastAsia="Arial" w:hAnsi="Arial" w:cs="Arial" w:hint="default"/>
        <w:vertAlign w:val="baseline"/>
      </w:rPr>
    </w:lvl>
    <w:lvl w:ilvl="2">
      <w:start w:val="1"/>
      <w:numFmt w:val="lowerRoman"/>
      <w:lvlText w:val="%3."/>
      <w:lvlJc w:val="right"/>
      <w:pPr>
        <w:ind w:left="1500" w:hanging="180"/>
      </w:pPr>
      <w:rPr>
        <w:rFonts w:hint="default"/>
        <w:vertAlign w:val="baseline"/>
      </w:rPr>
    </w:lvl>
    <w:lvl w:ilvl="3">
      <w:start w:val="1"/>
      <w:numFmt w:val="decimal"/>
      <w:lvlText w:val="%4."/>
      <w:lvlJc w:val="left"/>
      <w:pPr>
        <w:ind w:left="349" w:hanging="452"/>
      </w:pPr>
      <w:rPr>
        <w:rFonts w:hint="default"/>
        <w:b/>
        <w:vertAlign w:val="baseline"/>
      </w:rPr>
    </w:lvl>
    <w:lvl w:ilvl="4">
      <w:start w:val="1"/>
      <w:numFmt w:val="lowerLetter"/>
      <w:lvlText w:val="%5."/>
      <w:lvlJc w:val="left"/>
      <w:pPr>
        <w:ind w:left="2940" w:hanging="360"/>
      </w:pPr>
      <w:rPr>
        <w:rFonts w:hint="default"/>
        <w:vertAlign w:val="baseline"/>
      </w:rPr>
    </w:lvl>
    <w:lvl w:ilvl="5">
      <w:start w:val="1"/>
      <w:numFmt w:val="lowerRoman"/>
      <w:lvlText w:val="%6."/>
      <w:lvlJc w:val="right"/>
      <w:pPr>
        <w:ind w:left="3660" w:hanging="180"/>
      </w:pPr>
      <w:rPr>
        <w:rFonts w:hint="default"/>
        <w:vertAlign w:val="baseline"/>
      </w:rPr>
    </w:lvl>
    <w:lvl w:ilvl="6">
      <w:start w:val="1"/>
      <w:numFmt w:val="decimal"/>
      <w:lvlText w:val="%7."/>
      <w:lvlJc w:val="left"/>
      <w:pPr>
        <w:ind w:left="4380" w:hanging="360"/>
      </w:pPr>
      <w:rPr>
        <w:rFonts w:hint="default"/>
        <w:vertAlign w:val="baseline"/>
      </w:rPr>
    </w:lvl>
    <w:lvl w:ilvl="7">
      <w:start w:val="1"/>
      <w:numFmt w:val="lowerLetter"/>
      <w:lvlText w:val="%8."/>
      <w:lvlJc w:val="left"/>
      <w:pPr>
        <w:ind w:left="5100" w:hanging="360"/>
      </w:pPr>
      <w:rPr>
        <w:rFonts w:hint="default"/>
        <w:vertAlign w:val="baseline"/>
      </w:rPr>
    </w:lvl>
    <w:lvl w:ilvl="8">
      <w:start w:val="1"/>
      <w:numFmt w:val="lowerRoman"/>
      <w:lvlText w:val="%9."/>
      <w:lvlJc w:val="right"/>
      <w:pPr>
        <w:ind w:left="5820" w:hanging="180"/>
      </w:pPr>
      <w:rPr>
        <w:rFonts w:hint="default"/>
        <w:vertAlign w:val="baseline"/>
      </w:rPr>
    </w:lvl>
  </w:abstractNum>
  <w:abstractNum w:abstractNumId="17" w15:restartNumberingAfterBreak="0">
    <w:nsid w:val="313F693D"/>
    <w:multiLevelType w:val="hybridMultilevel"/>
    <w:tmpl w:val="9C6680C8"/>
    <w:lvl w:ilvl="0" w:tplc="43962018">
      <w:start w:val="1"/>
      <w:numFmt w:val="decimal"/>
      <w:lvlText w:val="%1)"/>
      <w:lvlJc w:val="left"/>
      <w:pPr>
        <w:ind w:left="955" w:hanging="360"/>
      </w:pPr>
      <w:rPr>
        <w:rFonts w:hint="default"/>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18" w15:restartNumberingAfterBreak="0">
    <w:nsid w:val="34CE7DB9"/>
    <w:multiLevelType w:val="hybridMultilevel"/>
    <w:tmpl w:val="0EECC914"/>
    <w:lvl w:ilvl="0" w:tplc="04150011">
      <w:start w:val="1"/>
      <w:numFmt w:val="decimal"/>
      <w:lvlText w:val="%1)"/>
      <w:lvlJc w:val="left"/>
      <w:pPr>
        <w:ind w:left="955" w:hanging="360"/>
      </w:pPr>
      <w:rPr>
        <w:rFonts w:hint="default"/>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19" w15:restartNumberingAfterBreak="0">
    <w:nsid w:val="359840C6"/>
    <w:multiLevelType w:val="hybridMultilevel"/>
    <w:tmpl w:val="B066AF1C"/>
    <w:lvl w:ilvl="0" w:tplc="6EBC8BB2">
      <w:start w:val="1"/>
      <w:numFmt w:val="decimal"/>
      <w:lvlText w:val="%1)"/>
      <w:lvlJc w:val="left"/>
      <w:pPr>
        <w:ind w:left="2624" w:hanging="360"/>
      </w:pPr>
      <w:rPr>
        <w:rFonts w:hint="default"/>
      </w:r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0" w15:restartNumberingAfterBreak="0">
    <w:nsid w:val="37045419"/>
    <w:multiLevelType w:val="hybridMultilevel"/>
    <w:tmpl w:val="1996D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F67CC7"/>
    <w:multiLevelType w:val="multilevel"/>
    <w:tmpl w:val="B6741B20"/>
    <w:lvl w:ilvl="0">
      <w:start w:val="1"/>
      <w:numFmt w:val="lowerLetter"/>
      <w:lvlText w:val="%1)"/>
      <w:lvlJc w:val="left"/>
      <w:pPr>
        <w:ind w:left="1636" w:hanging="360"/>
      </w:pPr>
      <w:rPr>
        <w:b w:val="0"/>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22" w15:restartNumberingAfterBreak="0">
    <w:nsid w:val="3BDD459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05119EA"/>
    <w:multiLevelType w:val="multilevel"/>
    <w:tmpl w:val="C01A5952"/>
    <w:lvl w:ilvl="0">
      <w:start w:val="1"/>
      <w:numFmt w:val="decimal"/>
      <w:lvlText w:val="%1."/>
      <w:lvlJc w:val="left"/>
      <w:pPr>
        <w:ind w:left="360" w:hanging="360"/>
      </w:pPr>
      <w:rPr>
        <w:b w:val="0"/>
        <w:bCs/>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45C844E6"/>
    <w:multiLevelType w:val="multilevel"/>
    <w:tmpl w:val="0636B7C6"/>
    <w:lvl w:ilvl="0">
      <w:start w:val="1"/>
      <w:numFmt w:val="decimal"/>
      <w:lvlText w:val="%1."/>
      <w:lvlJc w:val="left"/>
      <w:pPr>
        <w:ind w:left="720" w:hanging="360"/>
      </w:pPr>
      <w:rPr>
        <w:rFonts w:ascii="Arial" w:eastAsia="Arial" w:hAnsi="Arial" w:cs="Arial"/>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476817E4"/>
    <w:multiLevelType w:val="multilevel"/>
    <w:tmpl w:val="764A4FF0"/>
    <w:lvl w:ilvl="0">
      <w:start w:val="1"/>
      <w:numFmt w:val="decimal"/>
      <w:lvlText w:val="%1."/>
      <w:lvlJc w:val="left"/>
      <w:pPr>
        <w:ind w:left="1800" w:hanging="363"/>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E584A35"/>
    <w:multiLevelType w:val="hybridMultilevel"/>
    <w:tmpl w:val="A9B28CCE"/>
    <w:lvl w:ilvl="0" w:tplc="75ACC1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501EFD"/>
    <w:multiLevelType w:val="multilevel"/>
    <w:tmpl w:val="7ADCE16E"/>
    <w:lvl w:ilvl="0">
      <w:start w:val="1"/>
      <w:numFmt w:val="decimal"/>
      <w:lvlText w:val="%1."/>
      <w:lvlJc w:val="left"/>
      <w:pPr>
        <w:ind w:left="1146" w:hanging="360"/>
      </w:pPr>
      <w:rPr>
        <w:rFonts w:ascii="Arial" w:eastAsia="Arial" w:hAnsi="Arial" w:cs="Arial"/>
        <w:b w:val="0"/>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8" w15:restartNumberingAfterBreak="0">
    <w:nsid w:val="537B5F66"/>
    <w:multiLevelType w:val="multilevel"/>
    <w:tmpl w:val="1382B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5F57248"/>
    <w:multiLevelType w:val="multilevel"/>
    <w:tmpl w:val="EB721C82"/>
    <w:lvl w:ilvl="0">
      <w:start w:val="1"/>
      <w:numFmt w:val="decimal"/>
      <w:lvlText w:val="%1."/>
      <w:lvlJc w:val="left"/>
      <w:pPr>
        <w:ind w:left="453" w:hanging="453"/>
      </w:pPr>
      <w:rPr>
        <w:b w:val="0"/>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30" w15:restartNumberingAfterBreak="0">
    <w:nsid w:val="56CB6953"/>
    <w:multiLevelType w:val="multilevel"/>
    <w:tmpl w:val="8DEC04DC"/>
    <w:lvl w:ilvl="0">
      <w:start w:val="6"/>
      <w:numFmt w:val="decimal"/>
      <w:lvlText w:val="%1."/>
      <w:lvlJc w:val="left"/>
      <w:pPr>
        <w:ind w:left="349" w:hanging="452"/>
      </w:pPr>
      <w:rPr>
        <w:rFonts w:hint="default"/>
        <w:b w:val="0"/>
        <w:vertAlign w:val="baseline"/>
      </w:rPr>
    </w:lvl>
    <w:lvl w:ilvl="1">
      <w:start w:val="1"/>
      <w:numFmt w:val="lowerLetter"/>
      <w:lvlText w:val="%2)"/>
      <w:lvlJc w:val="left"/>
      <w:pPr>
        <w:ind w:left="780" w:hanging="360"/>
      </w:pPr>
      <w:rPr>
        <w:rFonts w:ascii="Arial" w:eastAsia="Arial" w:hAnsi="Arial" w:cs="Arial" w:hint="default"/>
        <w:vertAlign w:val="baseline"/>
      </w:rPr>
    </w:lvl>
    <w:lvl w:ilvl="2">
      <w:start w:val="1"/>
      <w:numFmt w:val="lowerRoman"/>
      <w:lvlText w:val="%3."/>
      <w:lvlJc w:val="right"/>
      <w:pPr>
        <w:ind w:left="1500" w:hanging="180"/>
      </w:pPr>
      <w:rPr>
        <w:rFonts w:hint="default"/>
        <w:vertAlign w:val="baseline"/>
      </w:rPr>
    </w:lvl>
    <w:lvl w:ilvl="3">
      <w:start w:val="1"/>
      <w:numFmt w:val="decimal"/>
      <w:lvlText w:val="%4."/>
      <w:lvlJc w:val="left"/>
      <w:pPr>
        <w:ind w:left="349" w:hanging="452"/>
      </w:pPr>
      <w:rPr>
        <w:rFonts w:hint="default"/>
        <w:b/>
        <w:vertAlign w:val="baseline"/>
      </w:rPr>
    </w:lvl>
    <w:lvl w:ilvl="4">
      <w:start w:val="1"/>
      <w:numFmt w:val="lowerLetter"/>
      <w:lvlText w:val="%5."/>
      <w:lvlJc w:val="left"/>
      <w:pPr>
        <w:ind w:left="2940" w:hanging="360"/>
      </w:pPr>
      <w:rPr>
        <w:rFonts w:hint="default"/>
        <w:vertAlign w:val="baseline"/>
      </w:rPr>
    </w:lvl>
    <w:lvl w:ilvl="5">
      <w:start w:val="1"/>
      <w:numFmt w:val="lowerRoman"/>
      <w:lvlText w:val="%6."/>
      <w:lvlJc w:val="right"/>
      <w:pPr>
        <w:ind w:left="3660" w:hanging="180"/>
      </w:pPr>
      <w:rPr>
        <w:rFonts w:hint="default"/>
        <w:vertAlign w:val="baseline"/>
      </w:rPr>
    </w:lvl>
    <w:lvl w:ilvl="6">
      <w:start w:val="1"/>
      <w:numFmt w:val="decimal"/>
      <w:lvlText w:val="%7."/>
      <w:lvlJc w:val="left"/>
      <w:pPr>
        <w:ind w:left="4380" w:hanging="360"/>
      </w:pPr>
      <w:rPr>
        <w:rFonts w:hint="default"/>
        <w:vertAlign w:val="baseline"/>
      </w:rPr>
    </w:lvl>
    <w:lvl w:ilvl="7">
      <w:start w:val="1"/>
      <w:numFmt w:val="lowerLetter"/>
      <w:lvlText w:val="%8."/>
      <w:lvlJc w:val="left"/>
      <w:pPr>
        <w:ind w:left="5100" w:hanging="360"/>
      </w:pPr>
      <w:rPr>
        <w:rFonts w:hint="default"/>
        <w:vertAlign w:val="baseline"/>
      </w:rPr>
    </w:lvl>
    <w:lvl w:ilvl="8">
      <w:start w:val="1"/>
      <w:numFmt w:val="lowerRoman"/>
      <w:lvlText w:val="%9."/>
      <w:lvlJc w:val="right"/>
      <w:pPr>
        <w:ind w:left="5820" w:hanging="180"/>
      </w:pPr>
      <w:rPr>
        <w:rFonts w:hint="default"/>
        <w:vertAlign w:val="baseline"/>
      </w:rPr>
    </w:lvl>
  </w:abstractNum>
  <w:abstractNum w:abstractNumId="31" w15:restartNumberingAfterBreak="0">
    <w:nsid w:val="5D35050B"/>
    <w:multiLevelType w:val="multilevel"/>
    <w:tmpl w:val="5DB0897E"/>
    <w:lvl w:ilvl="0">
      <w:start w:val="1"/>
      <w:numFmt w:val="decimal"/>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2" w15:restartNumberingAfterBreak="0">
    <w:nsid w:val="5E286336"/>
    <w:multiLevelType w:val="multilevel"/>
    <w:tmpl w:val="2754174C"/>
    <w:lvl w:ilvl="0">
      <w:start w:val="1"/>
      <w:numFmt w:val="decimal"/>
      <w:lvlText w:val="%1)"/>
      <w:lvlJc w:val="left"/>
      <w:pPr>
        <w:ind w:left="916" w:hanging="360"/>
      </w:pPr>
      <w:rPr>
        <w:b w:val="0"/>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33" w15:restartNumberingAfterBreak="0">
    <w:nsid w:val="5F69169E"/>
    <w:multiLevelType w:val="multilevel"/>
    <w:tmpl w:val="B494466A"/>
    <w:lvl w:ilvl="0">
      <w:start w:val="1"/>
      <w:numFmt w:val="lowerLetter"/>
      <w:lvlText w:val="%1)"/>
      <w:lvlJc w:val="left"/>
      <w:pPr>
        <w:ind w:left="1800" w:hanging="360"/>
      </w:pPr>
      <w:rPr>
        <w:b/>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34" w15:restartNumberingAfterBreak="0">
    <w:nsid w:val="5F865CBA"/>
    <w:multiLevelType w:val="multilevel"/>
    <w:tmpl w:val="E758A52E"/>
    <w:lvl w:ilvl="0">
      <w:start w:val="1"/>
      <w:numFmt w:val="lowerLetter"/>
      <w:lvlText w:val="%1."/>
      <w:lvlJc w:val="left"/>
      <w:pPr>
        <w:ind w:left="360" w:hanging="360"/>
      </w:pPr>
      <w:rPr>
        <w:rFonts w:hint="default"/>
        <w:b w:val="0"/>
        <w:vertAlign w:val="baseline"/>
      </w:rPr>
    </w:lvl>
    <w:lvl w:ilvl="1">
      <w:start w:val="1"/>
      <w:numFmt w:val="lowerLetter"/>
      <w:lvlText w:val="%2."/>
      <w:lvlJc w:val="left"/>
      <w:pPr>
        <w:ind w:left="1724" w:hanging="360"/>
      </w:pPr>
      <w:rPr>
        <w:rFonts w:hint="default"/>
        <w:vertAlign w:val="baseline"/>
      </w:rPr>
    </w:lvl>
    <w:lvl w:ilvl="2">
      <w:start w:val="1"/>
      <w:numFmt w:val="lowerRoman"/>
      <w:lvlText w:val="%3."/>
      <w:lvlJc w:val="right"/>
      <w:pPr>
        <w:ind w:left="2444" w:hanging="180"/>
      </w:pPr>
      <w:rPr>
        <w:rFonts w:hint="default"/>
        <w:vertAlign w:val="baseline"/>
      </w:rPr>
    </w:lvl>
    <w:lvl w:ilvl="3">
      <w:start w:val="1"/>
      <w:numFmt w:val="decimal"/>
      <w:lvlText w:val="%4."/>
      <w:lvlJc w:val="left"/>
      <w:pPr>
        <w:ind w:left="3164" w:hanging="360"/>
      </w:pPr>
      <w:rPr>
        <w:rFonts w:hint="default"/>
        <w:vertAlign w:val="baseline"/>
      </w:rPr>
    </w:lvl>
    <w:lvl w:ilvl="4">
      <w:start w:val="1"/>
      <w:numFmt w:val="lowerLetter"/>
      <w:lvlText w:val="%5."/>
      <w:lvlJc w:val="left"/>
      <w:pPr>
        <w:ind w:left="3884" w:hanging="360"/>
      </w:pPr>
      <w:rPr>
        <w:rFonts w:hint="default"/>
        <w:vertAlign w:val="baseline"/>
      </w:rPr>
    </w:lvl>
    <w:lvl w:ilvl="5">
      <w:start w:val="1"/>
      <w:numFmt w:val="lowerRoman"/>
      <w:lvlText w:val="%6."/>
      <w:lvlJc w:val="right"/>
      <w:pPr>
        <w:ind w:left="4604" w:hanging="180"/>
      </w:pPr>
      <w:rPr>
        <w:rFonts w:hint="default"/>
        <w:vertAlign w:val="baseline"/>
      </w:rPr>
    </w:lvl>
    <w:lvl w:ilvl="6">
      <w:start w:val="1"/>
      <w:numFmt w:val="decimal"/>
      <w:lvlText w:val="%7."/>
      <w:lvlJc w:val="left"/>
      <w:pPr>
        <w:ind w:left="5324" w:hanging="360"/>
      </w:pPr>
      <w:rPr>
        <w:rFonts w:hint="default"/>
        <w:vertAlign w:val="baseline"/>
      </w:rPr>
    </w:lvl>
    <w:lvl w:ilvl="7">
      <w:start w:val="1"/>
      <w:numFmt w:val="lowerLetter"/>
      <w:lvlText w:val="%8."/>
      <w:lvlJc w:val="left"/>
      <w:pPr>
        <w:ind w:left="6044" w:hanging="360"/>
      </w:pPr>
      <w:rPr>
        <w:rFonts w:hint="default"/>
        <w:vertAlign w:val="baseline"/>
      </w:rPr>
    </w:lvl>
    <w:lvl w:ilvl="8">
      <w:start w:val="1"/>
      <w:numFmt w:val="lowerRoman"/>
      <w:lvlText w:val="%9."/>
      <w:lvlJc w:val="right"/>
      <w:pPr>
        <w:ind w:left="6764" w:hanging="180"/>
      </w:pPr>
      <w:rPr>
        <w:rFonts w:hint="default"/>
        <w:vertAlign w:val="baseline"/>
      </w:rPr>
    </w:lvl>
  </w:abstractNum>
  <w:abstractNum w:abstractNumId="35" w15:restartNumberingAfterBreak="0">
    <w:nsid w:val="60E62487"/>
    <w:multiLevelType w:val="hybridMultilevel"/>
    <w:tmpl w:val="FC8EA1EE"/>
    <w:lvl w:ilvl="0" w:tplc="75D02C1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3910B1D"/>
    <w:multiLevelType w:val="hybridMultilevel"/>
    <w:tmpl w:val="9D901E3E"/>
    <w:lvl w:ilvl="0" w:tplc="04150017">
      <w:start w:val="1"/>
      <w:numFmt w:val="lowerLetter"/>
      <w:lvlText w:val="%1)"/>
      <w:lvlJc w:val="left"/>
      <w:pPr>
        <w:ind w:left="1440" w:hanging="360"/>
      </w:pPr>
    </w:lvl>
    <w:lvl w:ilvl="1" w:tplc="726623D4">
      <w:start w:val="1"/>
      <w:numFmt w:val="decimal"/>
      <w:lvlText w:val="%2)"/>
      <w:lvlJc w:val="left"/>
      <w:pPr>
        <w:ind w:left="2232" w:hanging="432"/>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BFA1AF1"/>
    <w:multiLevelType w:val="multilevel"/>
    <w:tmpl w:val="54E6719A"/>
    <w:lvl w:ilvl="0">
      <w:start w:val="1"/>
      <w:numFmt w:val="lowerLetter"/>
      <w:lvlText w:val="%1)"/>
      <w:lvlJc w:val="left"/>
      <w:pPr>
        <w:ind w:left="1206" w:hanging="360"/>
      </w:pPr>
      <w:rPr>
        <w:b w:val="0"/>
        <w:vertAlign w:val="baseline"/>
      </w:rPr>
    </w:lvl>
    <w:lvl w:ilvl="1">
      <w:start w:val="1"/>
      <w:numFmt w:val="lowerLetter"/>
      <w:lvlText w:val="%2."/>
      <w:lvlJc w:val="left"/>
      <w:pPr>
        <w:ind w:left="1926" w:hanging="360"/>
      </w:pPr>
      <w:rPr>
        <w:vertAlign w:val="baseline"/>
      </w:rPr>
    </w:lvl>
    <w:lvl w:ilvl="2">
      <w:start w:val="1"/>
      <w:numFmt w:val="lowerRoman"/>
      <w:lvlText w:val="%3."/>
      <w:lvlJc w:val="right"/>
      <w:pPr>
        <w:ind w:left="2646" w:hanging="180"/>
      </w:pPr>
      <w:rPr>
        <w:vertAlign w:val="baseline"/>
      </w:rPr>
    </w:lvl>
    <w:lvl w:ilvl="3">
      <w:start w:val="1"/>
      <w:numFmt w:val="decimal"/>
      <w:lvlText w:val="%4."/>
      <w:lvlJc w:val="left"/>
      <w:pPr>
        <w:ind w:left="3366" w:hanging="360"/>
      </w:pPr>
      <w:rPr>
        <w:vertAlign w:val="baseline"/>
      </w:rPr>
    </w:lvl>
    <w:lvl w:ilvl="4">
      <w:start w:val="1"/>
      <w:numFmt w:val="lowerLetter"/>
      <w:lvlText w:val="%5."/>
      <w:lvlJc w:val="left"/>
      <w:pPr>
        <w:ind w:left="4086" w:hanging="360"/>
      </w:pPr>
      <w:rPr>
        <w:vertAlign w:val="baseline"/>
      </w:rPr>
    </w:lvl>
    <w:lvl w:ilvl="5">
      <w:start w:val="1"/>
      <w:numFmt w:val="lowerRoman"/>
      <w:lvlText w:val="%6."/>
      <w:lvlJc w:val="right"/>
      <w:pPr>
        <w:ind w:left="4806" w:hanging="180"/>
      </w:pPr>
      <w:rPr>
        <w:vertAlign w:val="baseline"/>
      </w:rPr>
    </w:lvl>
    <w:lvl w:ilvl="6">
      <w:start w:val="1"/>
      <w:numFmt w:val="decimal"/>
      <w:lvlText w:val="%7."/>
      <w:lvlJc w:val="left"/>
      <w:pPr>
        <w:ind w:left="5526" w:hanging="360"/>
      </w:pPr>
      <w:rPr>
        <w:vertAlign w:val="baseline"/>
      </w:rPr>
    </w:lvl>
    <w:lvl w:ilvl="7">
      <w:start w:val="1"/>
      <w:numFmt w:val="lowerLetter"/>
      <w:lvlText w:val="%8."/>
      <w:lvlJc w:val="left"/>
      <w:pPr>
        <w:ind w:left="6246" w:hanging="360"/>
      </w:pPr>
      <w:rPr>
        <w:vertAlign w:val="baseline"/>
      </w:rPr>
    </w:lvl>
    <w:lvl w:ilvl="8">
      <w:start w:val="1"/>
      <w:numFmt w:val="lowerRoman"/>
      <w:lvlText w:val="%9."/>
      <w:lvlJc w:val="right"/>
      <w:pPr>
        <w:ind w:left="6966" w:hanging="180"/>
      </w:pPr>
      <w:rPr>
        <w:vertAlign w:val="baseline"/>
      </w:rPr>
    </w:lvl>
  </w:abstractNum>
  <w:abstractNum w:abstractNumId="38" w15:restartNumberingAfterBreak="0">
    <w:nsid w:val="6E01797E"/>
    <w:multiLevelType w:val="multilevel"/>
    <w:tmpl w:val="3BE04E58"/>
    <w:lvl w:ilvl="0">
      <w:start w:val="1"/>
      <w:numFmt w:val="decimal"/>
      <w:lvlText w:val="%1."/>
      <w:lvlJc w:val="left"/>
      <w:pPr>
        <w:ind w:left="1713" w:hanging="720"/>
      </w:pPr>
      <w:rPr>
        <w:rFonts w:ascii="Arial" w:eastAsia="Arial" w:hAnsi="Arial" w:cs="Arial"/>
        <w:b w:val="0"/>
        <w:bCs/>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E285260"/>
    <w:multiLevelType w:val="hybridMultilevel"/>
    <w:tmpl w:val="D2CA5098"/>
    <w:lvl w:ilvl="0" w:tplc="0FAEDC7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D56C2B"/>
    <w:multiLevelType w:val="multilevel"/>
    <w:tmpl w:val="A59CC086"/>
    <w:lvl w:ilvl="0">
      <w:start w:val="1"/>
      <w:numFmt w:val="decimal"/>
      <w:lvlText w:val="%1."/>
      <w:lvlJc w:val="left"/>
      <w:pPr>
        <w:ind w:left="1009" w:hanging="452"/>
      </w:pPr>
      <w:rPr>
        <w:b w:val="0"/>
        <w:color w:val="000000"/>
        <w:vertAlign w:val="baseline"/>
      </w:rPr>
    </w:lvl>
    <w:lvl w:ilvl="1">
      <w:start w:val="1"/>
      <w:numFmt w:val="lowerLetter"/>
      <w:lvlText w:val="%2."/>
      <w:lvlJc w:val="left"/>
      <w:pPr>
        <w:ind w:left="2783" w:hanging="360"/>
      </w:pPr>
      <w:rPr>
        <w:vertAlign w:val="baseline"/>
      </w:rPr>
    </w:lvl>
    <w:lvl w:ilvl="2">
      <w:start w:val="1"/>
      <w:numFmt w:val="lowerRoman"/>
      <w:lvlText w:val="%3."/>
      <w:lvlJc w:val="right"/>
      <w:pPr>
        <w:ind w:left="3503" w:hanging="180"/>
      </w:pPr>
      <w:rPr>
        <w:vertAlign w:val="baseline"/>
      </w:rPr>
    </w:lvl>
    <w:lvl w:ilvl="3">
      <w:start w:val="1"/>
      <w:numFmt w:val="decimal"/>
      <w:lvlText w:val="%4."/>
      <w:lvlJc w:val="left"/>
      <w:pPr>
        <w:ind w:left="4223" w:hanging="360"/>
      </w:pPr>
      <w:rPr>
        <w:vertAlign w:val="baseline"/>
      </w:rPr>
    </w:lvl>
    <w:lvl w:ilvl="4">
      <w:start w:val="1"/>
      <w:numFmt w:val="lowerLetter"/>
      <w:lvlText w:val="%5."/>
      <w:lvlJc w:val="left"/>
      <w:pPr>
        <w:ind w:left="4943" w:hanging="360"/>
      </w:pPr>
      <w:rPr>
        <w:vertAlign w:val="baseline"/>
      </w:rPr>
    </w:lvl>
    <w:lvl w:ilvl="5">
      <w:start w:val="1"/>
      <w:numFmt w:val="lowerRoman"/>
      <w:lvlText w:val="%6."/>
      <w:lvlJc w:val="right"/>
      <w:pPr>
        <w:ind w:left="5663" w:hanging="180"/>
      </w:pPr>
      <w:rPr>
        <w:vertAlign w:val="baseline"/>
      </w:rPr>
    </w:lvl>
    <w:lvl w:ilvl="6">
      <w:start w:val="1"/>
      <w:numFmt w:val="decimal"/>
      <w:lvlText w:val="%7."/>
      <w:lvlJc w:val="left"/>
      <w:pPr>
        <w:ind w:left="6383" w:hanging="360"/>
      </w:pPr>
      <w:rPr>
        <w:vertAlign w:val="baseline"/>
      </w:rPr>
    </w:lvl>
    <w:lvl w:ilvl="7">
      <w:start w:val="1"/>
      <w:numFmt w:val="lowerLetter"/>
      <w:lvlText w:val="%8."/>
      <w:lvlJc w:val="left"/>
      <w:pPr>
        <w:ind w:left="7103" w:hanging="360"/>
      </w:pPr>
      <w:rPr>
        <w:vertAlign w:val="baseline"/>
      </w:rPr>
    </w:lvl>
    <w:lvl w:ilvl="8">
      <w:start w:val="1"/>
      <w:numFmt w:val="lowerRoman"/>
      <w:lvlText w:val="%9."/>
      <w:lvlJc w:val="right"/>
      <w:pPr>
        <w:ind w:left="7823" w:hanging="180"/>
      </w:pPr>
      <w:rPr>
        <w:vertAlign w:val="baseline"/>
      </w:rPr>
    </w:lvl>
  </w:abstractNum>
  <w:abstractNum w:abstractNumId="41" w15:restartNumberingAfterBreak="0">
    <w:nsid w:val="7A2D6982"/>
    <w:multiLevelType w:val="hybridMultilevel"/>
    <w:tmpl w:val="C624F6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042057"/>
    <w:multiLevelType w:val="multilevel"/>
    <w:tmpl w:val="8EC82210"/>
    <w:lvl w:ilvl="0">
      <w:start w:val="1"/>
      <w:numFmt w:val="decimal"/>
      <w:lvlText w:val="%1."/>
      <w:lvlJc w:val="left"/>
      <w:pPr>
        <w:ind w:left="1009" w:hanging="452"/>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15:restartNumberingAfterBreak="0">
    <w:nsid w:val="7B6F1938"/>
    <w:multiLevelType w:val="multilevel"/>
    <w:tmpl w:val="6C26890A"/>
    <w:lvl w:ilvl="0">
      <w:start w:val="2"/>
      <w:numFmt w:val="decimal"/>
      <w:lvlText w:val="%1."/>
      <w:lvlJc w:val="left"/>
      <w:pPr>
        <w:ind w:left="1009" w:hanging="452"/>
      </w:pPr>
      <w:rPr>
        <w:rFonts w:hint="default"/>
        <w:b/>
        <w:vertAlign w:val="baseline"/>
      </w:rPr>
    </w:lvl>
    <w:lvl w:ilvl="1">
      <w:start w:val="1"/>
      <w:numFmt w:val="lowerLetter"/>
      <w:lvlText w:val="%2)"/>
      <w:lvlJc w:val="left"/>
      <w:pPr>
        <w:ind w:left="1440" w:hanging="360"/>
      </w:pPr>
      <w:rPr>
        <w:rFonts w:ascii="Arial" w:eastAsia="Arial" w:hAnsi="Arial" w:cs="Arial"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1009" w:hanging="452"/>
      </w:pPr>
      <w:rPr>
        <w:rFonts w:hint="default"/>
        <w:b w:val="0"/>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4" w15:restartNumberingAfterBreak="0">
    <w:nsid w:val="7E031415"/>
    <w:multiLevelType w:val="hybridMultilevel"/>
    <w:tmpl w:val="48623450"/>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15:restartNumberingAfterBreak="0">
    <w:nsid w:val="7EE73D55"/>
    <w:multiLevelType w:val="hybridMultilevel"/>
    <w:tmpl w:val="8B9ECCF4"/>
    <w:lvl w:ilvl="0" w:tplc="D0981260">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9296940">
    <w:abstractNumId w:val="12"/>
  </w:num>
  <w:num w:numId="2" w16cid:durableId="1338460520">
    <w:abstractNumId w:val="16"/>
  </w:num>
  <w:num w:numId="3" w16cid:durableId="2143305697">
    <w:abstractNumId w:val="8"/>
  </w:num>
  <w:num w:numId="4" w16cid:durableId="112406264">
    <w:abstractNumId w:val="38"/>
  </w:num>
  <w:num w:numId="5" w16cid:durableId="1378511768">
    <w:abstractNumId w:val="23"/>
  </w:num>
  <w:num w:numId="6" w16cid:durableId="2136946120">
    <w:abstractNumId w:val="2"/>
  </w:num>
  <w:num w:numId="7" w16cid:durableId="813914708">
    <w:abstractNumId w:val="37"/>
  </w:num>
  <w:num w:numId="8" w16cid:durableId="2040277984">
    <w:abstractNumId w:val="27"/>
  </w:num>
  <w:num w:numId="9" w16cid:durableId="561258035">
    <w:abstractNumId w:val="29"/>
  </w:num>
  <w:num w:numId="10" w16cid:durableId="1648438233">
    <w:abstractNumId w:val="32"/>
  </w:num>
  <w:num w:numId="11" w16cid:durableId="754130006">
    <w:abstractNumId w:val="7"/>
  </w:num>
  <w:num w:numId="12" w16cid:durableId="1551334300">
    <w:abstractNumId w:val="0"/>
  </w:num>
  <w:num w:numId="13" w16cid:durableId="1742556745">
    <w:abstractNumId w:val="9"/>
  </w:num>
  <w:num w:numId="14" w16cid:durableId="934481840">
    <w:abstractNumId w:val="42"/>
  </w:num>
  <w:num w:numId="15" w16cid:durableId="1833643990">
    <w:abstractNumId w:val="24"/>
  </w:num>
  <w:num w:numId="16" w16cid:durableId="299843124">
    <w:abstractNumId w:val="40"/>
  </w:num>
  <w:num w:numId="17" w16cid:durableId="1615625543">
    <w:abstractNumId w:val="21"/>
  </w:num>
  <w:num w:numId="18" w16cid:durableId="758332963">
    <w:abstractNumId w:val="1"/>
  </w:num>
  <w:num w:numId="19" w16cid:durableId="240259116">
    <w:abstractNumId w:val="5"/>
  </w:num>
  <w:num w:numId="20" w16cid:durableId="650716285">
    <w:abstractNumId w:val="15"/>
  </w:num>
  <w:num w:numId="21" w16cid:durableId="1252280993">
    <w:abstractNumId w:val="25"/>
  </w:num>
  <w:num w:numId="22" w16cid:durableId="380054131">
    <w:abstractNumId w:val="14"/>
  </w:num>
  <w:num w:numId="23" w16cid:durableId="1886717543">
    <w:abstractNumId w:val="31"/>
  </w:num>
  <w:num w:numId="24" w16cid:durableId="1499803928">
    <w:abstractNumId w:val="33"/>
  </w:num>
  <w:num w:numId="25" w16cid:durableId="1868836301">
    <w:abstractNumId w:val="43"/>
  </w:num>
  <w:num w:numId="26" w16cid:durableId="1566260157">
    <w:abstractNumId w:val="28"/>
  </w:num>
  <w:num w:numId="27" w16cid:durableId="1808081450">
    <w:abstractNumId w:val="3"/>
  </w:num>
  <w:num w:numId="28" w16cid:durableId="827936999">
    <w:abstractNumId w:val="19"/>
  </w:num>
  <w:num w:numId="29" w16cid:durableId="39669463">
    <w:abstractNumId w:val="45"/>
  </w:num>
  <w:num w:numId="30" w16cid:durableId="200829984">
    <w:abstractNumId w:val="26"/>
  </w:num>
  <w:num w:numId="31" w16cid:durableId="1018123180">
    <w:abstractNumId w:val="11"/>
  </w:num>
  <w:num w:numId="32" w16cid:durableId="165050401">
    <w:abstractNumId w:val="36"/>
  </w:num>
  <w:num w:numId="33" w16cid:durableId="1569459413">
    <w:abstractNumId w:val="44"/>
  </w:num>
  <w:num w:numId="34" w16cid:durableId="519661113">
    <w:abstractNumId w:val="18"/>
  </w:num>
  <w:num w:numId="35" w16cid:durableId="1125806794">
    <w:abstractNumId w:val="22"/>
  </w:num>
  <w:num w:numId="36" w16cid:durableId="320279842">
    <w:abstractNumId w:val="4"/>
  </w:num>
  <w:num w:numId="37" w16cid:durableId="1527282784">
    <w:abstractNumId w:val="10"/>
  </w:num>
  <w:num w:numId="38" w16cid:durableId="790825395">
    <w:abstractNumId w:val="6"/>
  </w:num>
  <w:num w:numId="39" w16cid:durableId="1803300736">
    <w:abstractNumId w:val="41"/>
  </w:num>
  <w:num w:numId="40" w16cid:durableId="182792942">
    <w:abstractNumId w:val="30"/>
  </w:num>
  <w:num w:numId="41" w16cid:durableId="902377230">
    <w:abstractNumId w:val="34"/>
  </w:num>
  <w:num w:numId="42" w16cid:durableId="1605647418">
    <w:abstractNumId w:val="13"/>
  </w:num>
  <w:num w:numId="43" w16cid:durableId="742263935">
    <w:abstractNumId w:val="17"/>
  </w:num>
  <w:num w:numId="44" w16cid:durableId="576550148">
    <w:abstractNumId w:val="39"/>
  </w:num>
  <w:num w:numId="45" w16cid:durableId="882667559">
    <w:abstractNumId w:val="35"/>
  </w:num>
  <w:num w:numId="46" w16cid:durableId="2099270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8F"/>
    <w:rsid w:val="000B2708"/>
    <w:rsid w:val="001A4203"/>
    <w:rsid w:val="0051668F"/>
    <w:rsid w:val="006B40FA"/>
    <w:rsid w:val="00737D16"/>
    <w:rsid w:val="0074522F"/>
    <w:rsid w:val="0086197A"/>
    <w:rsid w:val="00BD7A69"/>
    <w:rsid w:val="00DD7764"/>
    <w:rsid w:val="00E064C4"/>
    <w:rsid w:val="00FB602F"/>
    <w:rsid w:val="00FE4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23285"/>
  <w15:chartTrackingRefBased/>
  <w15:docId w15:val="{D13B8512-22B1-4620-B3ED-6075A8739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166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166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1668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1668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1668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1668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1668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1668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1668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1668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1668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1668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1668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1668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1668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1668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1668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1668F"/>
    <w:rPr>
      <w:rFonts w:eastAsiaTheme="majorEastAsia" w:cstheme="majorBidi"/>
      <w:color w:val="272727" w:themeColor="text1" w:themeTint="D8"/>
    </w:rPr>
  </w:style>
  <w:style w:type="paragraph" w:styleId="Tytu">
    <w:name w:val="Title"/>
    <w:basedOn w:val="Normalny"/>
    <w:next w:val="Normalny"/>
    <w:link w:val="TytuZnak"/>
    <w:uiPriority w:val="10"/>
    <w:qFormat/>
    <w:rsid w:val="00516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1668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1668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1668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1668F"/>
    <w:pPr>
      <w:spacing w:before="160"/>
      <w:jc w:val="center"/>
    </w:pPr>
    <w:rPr>
      <w:i/>
      <w:iCs/>
      <w:color w:val="404040" w:themeColor="text1" w:themeTint="BF"/>
    </w:rPr>
  </w:style>
  <w:style w:type="character" w:customStyle="1" w:styleId="CytatZnak">
    <w:name w:val="Cytat Znak"/>
    <w:basedOn w:val="Domylnaczcionkaakapitu"/>
    <w:link w:val="Cytat"/>
    <w:uiPriority w:val="29"/>
    <w:rsid w:val="0051668F"/>
    <w:rPr>
      <w:i/>
      <w:iCs/>
      <w:color w:val="404040" w:themeColor="text1" w:themeTint="BF"/>
    </w:rPr>
  </w:style>
  <w:style w:type="paragraph" w:styleId="Akapitzlist">
    <w:name w:val="List Paragraph"/>
    <w:basedOn w:val="Normalny"/>
    <w:uiPriority w:val="34"/>
    <w:qFormat/>
    <w:rsid w:val="0051668F"/>
    <w:pPr>
      <w:ind w:left="720"/>
      <w:contextualSpacing/>
    </w:pPr>
  </w:style>
  <w:style w:type="character" w:styleId="Wyrnienieintensywne">
    <w:name w:val="Intense Emphasis"/>
    <w:basedOn w:val="Domylnaczcionkaakapitu"/>
    <w:uiPriority w:val="21"/>
    <w:qFormat/>
    <w:rsid w:val="0051668F"/>
    <w:rPr>
      <w:i/>
      <w:iCs/>
      <w:color w:val="2F5496" w:themeColor="accent1" w:themeShade="BF"/>
    </w:rPr>
  </w:style>
  <w:style w:type="paragraph" w:styleId="Cytatintensywny">
    <w:name w:val="Intense Quote"/>
    <w:basedOn w:val="Normalny"/>
    <w:next w:val="Normalny"/>
    <w:link w:val="CytatintensywnyZnak"/>
    <w:uiPriority w:val="30"/>
    <w:qFormat/>
    <w:rsid w:val="005166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1668F"/>
    <w:rPr>
      <w:i/>
      <w:iCs/>
      <w:color w:val="2F5496" w:themeColor="accent1" w:themeShade="BF"/>
    </w:rPr>
  </w:style>
  <w:style w:type="character" w:styleId="Odwoanieintensywne">
    <w:name w:val="Intense Reference"/>
    <w:basedOn w:val="Domylnaczcionkaakapitu"/>
    <w:uiPriority w:val="32"/>
    <w:qFormat/>
    <w:rsid w:val="005166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ory.sl.straz.gov.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ezamowienia.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kszendera@zory.sl.straz.gov.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platformazakupowa.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platformazakupowa.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65BE8-E760-452E-97CD-0D9FE5F8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35</Pages>
  <Words>13517</Words>
  <Characters>81103</Characters>
  <Application>Microsoft Office Word</Application>
  <DocSecurity>0</DocSecurity>
  <Lines>675</Lines>
  <Paragraphs>188</Paragraphs>
  <ScaleCrop>false</ScaleCrop>
  <Company/>
  <LinksUpToDate>false</LinksUpToDate>
  <CharactersWithSpaces>94432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Gieruszyńska</dc:creator>
  <cp:keywords/>
  <dc:description/>
  <cp:lastModifiedBy>Anna Gieruszyńska</cp:lastModifiedBy>
  <cp:revision>4</cp:revision>
  <dcterms:created xsi:type="dcterms:W3CDTF">2026-08-24T12:12:00Z</dcterms:created>
  <dcterms:modified xsi:type="dcterms:W3CDTF">2026-08-24T19:17:00Z</dcterms:modified>
</cp:coreProperties>
</file>