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A79A16" w14:textId="4D3E4C04" w:rsidR="009B278B" w:rsidRPr="00FC5616" w:rsidRDefault="00FC5616" w:rsidP="004A0044">
      <w:pPr>
        <w:pStyle w:val="Standard"/>
        <w:tabs>
          <w:tab w:val="left" w:pos="708"/>
          <w:tab w:val="center" w:pos="4536"/>
          <w:tab w:val="right" w:pos="9072"/>
        </w:tabs>
        <w:spacing w:line="276" w:lineRule="auto"/>
        <w:jc w:val="right"/>
        <w:rPr>
          <w:rFonts w:asciiTheme="minorHAnsi" w:eastAsia="Tahoma" w:hAnsiTheme="minorHAnsi" w:cstheme="minorHAnsi"/>
          <w:b/>
          <w:bCs/>
          <w:sz w:val="24"/>
          <w:szCs w:val="24"/>
        </w:rPr>
      </w:pPr>
      <w:bookmarkStart w:id="0" w:name="_Hlk92278118"/>
      <w:r w:rsidRPr="00FC5616">
        <w:rPr>
          <w:rFonts w:asciiTheme="minorHAnsi" w:eastAsia="Tahoma" w:hAnsiTheme="minorHAnsi" w:cstheme="minorHAnsi"/>
          <w:b/>
          <w:bCs/>
          <w:sz w:val="24"/>
          <w:szCs w:val="24"/>
        </w:rPr>
        <w:t>Załącznik nr 9 do SWZ</w:t>
      </w:r>
      <w:r w:rsidR="00C1420D" w:rsidRPr="00FC5616">
        <w:rPr>
          <w:rFonts w:asciiTheme="minorHAnsi" w:eastAsia="Tahoma" w:hAnsiTheme="minorHAnsi" w:cstheme="minorHAnsi"/>
          <w:b/>
          <w:bCs/>
          <w:sz w:val="24"/>
          <w:szCs w:val="24"/>
        </w:rPr>
        <w:t xml:space="preserve">                                           </w:t>
      </w:r>
      <w:bookmarkEnd w:id="0"/>
    </w:p>
    <w:p w14:paraId="7E94DB15" w14:textId="77777777" w:rsidR="00BE2C36" w:rsidRPr="00AE3F22" w:rsidRDefault="00BE2C36" w:rsidP="00AE3F22">
      <w:pPr>
        <w:pStyle w:val="Standard"/>
        <w:tabs>
          <w:tab w:val="left" w:pos="708"/>
          <w:tab w:val="center" w:pos="4536"/>
          <w:tab w:val="right" w:pos="9072"/>
        </w:tabs>
        <w:spacing w:line="276" w:lineRule="auto"/>
        <w:jc w:val="both"/>
        <w:rPr>
          <w:rFonts w:asciiTheme="minorHAnsi" w:hAnsiTheme="minorHAnsi" w:cstheme="minorHAnsi"/>
          <w:sz w:val="24"/>
          <w:szCs w:val="24"/>
        </w:rPr>
      </w:pPr>
    </w:p>
    <w:p w14:paraId="51088738" w14:textId="3B92CE45" w:rsidR="00340634" w:rsidRPr="00AE3F22" w:rsidRDefault="00D33520" w:rsidP="00AE3F22">
      <w:pPr>
        <w:pStyle w:val="Standard"/>
        <w:tabs>
          <w:tab w:val="left" w:pos="708"/>
          <w:tab w:val="center" w:pos="4536"/>
          <w:tab w:val="right" w:pos="9072"/>
        </w:tabs>
        <w:spacing w:line="276" w:lineRule="auto"/>
        <w:jc w:val="center"/>
        <w:rPr>
          <w:rFonts w:asciiTheme="minorHAnsi" w:eastAsia="Tahoma" w:hAnsiTheme="minorHAnsi" w:cstheme="minorHAnsi"/>
          <w:b/>
          <w:bCs/>
          <w:sz w:val="24"/>
          <w:szCs w:val="24"/>
        </w:rPr>
      </w:pPr>
      <w:r w:rsidRPr="00AE3F22">
        <w:rPr>
          <w:rFonts w:asciiTheme="minorHAnsi" w:eastAsia="Tahoma" w:hAnsiTheme="minorHAnsi" w:cstheme="minorHAnsi"/>
          <w:b/>
          <w:bCs/>
          <w:sz w:val="24"/>
          <w:szCs w:val="24"/>
        </w:rPr>
        <w:t>UMOWA nr WIR-ZP.</w:t>
      </w:r>
      <w:r w:rsidR="0091569E" w:rsidRPr="00AE3F22">
        <w:rPr>
          <w:rFonts w:asciiTheme="minorHAnsi" w:eastAsia="Tahoma" w:hAnsiTheme="minorHAnsi" w:cstheme="minorHAnsi"/>
          <w:b/>
          <w:bCs/>
          <w:sz w:val="24"/>
          <w:szCs w:val="24"/>
        </w:rPr>
        <w:t>27</w:t>
      </w:r>
      <w:r w:rsidR="00C355A6">
        <w:rPr>
          <w:rFonts w:asciiTheme="minorHAnsi" w:eastAsia="Tahoma" w:hAnsiTheme="minorHAnsi" w:cstheme="minorHAnsi"/>
          <w:b/>
          <w:bCs/>
          <w:sz w:val="24"/>
          <w:szCs w:val="24"/>
        </w:rPr>
        <w:t>2</w:t>
      </w:r>
      <w:r w:rsidRPr="00AE3F22">
        <w:rPr>
          <w:rFonts w:asciiTheme="minorHAnsi" w:eastAsia="Tahoma" w:hAnsiTheme="minorHAnsi" w:cstheme="minorHAnsi"/>
          <w:b/>
          <w:bCs/>
          <w:sz w:val="24"/>
          <w:szCs w:val="24"/>
        </w:rPr>
        <w:t>.........202</w:t>
      </w:r>
      <w:r w:rsidR="009A3CD5" w:rsidRPr="00AE3F22">
        <w:rPr>
          <w:rFonts w:asciiTheme="minorHAnsi" w:eastAsia="Tahoma" w:hAnsiTheme="minorHAnsi" w:cstheme="minorHAnsi"/>
          <w:b/>
          <w:bCs/>
          <w:sz w:val="24"/>
          <w:szCs w:val="24"/>
        </w:rPr>
        <w:t>6</w:t>
      </w:r>
    </w:p>
    <w:p w14:paraId="4F384656" w14:textId="77777777" w:rsidR="00340634" w:rsidRPr="00AE3F22" w:rsidRDefault="00340634" w:rsidP="00AE3F22">
      <w:pPr>
        <w:pStyle w:val="Standard"/>
        <w:spacing w:line="276" w:lineRule="auto"/>
        <w:jc w:val="both"/>
        <w:rPr>
          <w:rFonts w:asciiTheme="minorHAnsi" w:hAnsiTheme="minorHAnsi" w:cstheme="minorHAnsi"/>
          <w:sz w:val="24"/>
          <w:szCs w:val="24"/>
          <w:lang w:bidi="ar-SA"/>
        </w:rPr>
      </w:pPr>
    </w:p>
    <w:p w14:paraId="3CEF26A9" w14:textId="77777777" w:rsidR="00340634" w:rsidRPr="00AE3F22" w:rsidRDefault="00D33520" w:rsidP="00AE3F22">
      <w:pPr>
        <w:pStyle w:val="Standard"/>
        <w:spacing w:line="276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AE3F22">
        <w:rPr>
          <w:rFonts w:asciiTheme="minorHAnsi" w:hAnsiTheme="minorHAnsi" w:cstheme="minorHAnsi"/>
          <w:sz w:val="24"/>
          <w:szCs w:val="24"/>
          <w:lang w:bidi="ar-SA"/>
        </w:rPr>
        <w:t>zawarta w dniu ...............................................................</w:t>
      </w:r>
      <w:r w:rsidRPr="00AE3F22">
        <w:rPr>
          <w:rFonts w:asciiTheme="minorHAnsi" w:hAnsiTheme="minorHAnsi" w:cstheme="minorHAnsi"/>
          <w:b/>
          <w:sz w:val="24"/>
          <w:szCs w:val="24"/>
          <w:lang w:bidi="ar-SA"/>
        </w:rPr>
        <w:t>.</w:t>
      </w:r>
      <w:r w:rsidRPr="00AE3F22">
        <w:rPr>
          <w:rFonts w:asciiTheme="minorHAnsi" w:hAnsiTheme="minorHAnsi" w:cstheme="minorHAnsi"/>
          <w:sz w:val="24"/>
          <w:szCs w:val="24"/>
          <w:lang w:bidi="ar-SA"/>
        </w:rPr>
        <w:t xml:space="preserve"> w Gołdapi, pomiędzy:</w:t>
      </w:r>
    </w:p>
    <w:p w14:paraId="3DAAFDEE" w14:textId="77777777" w:rsidR="00340634" w:rsidRPr="00AE3F22" w:rsidRDefault="00340634" w:rsidP="00AE3F22">
      <w:pPr>
        <w:pStyle w:val="Standard"/>
        <w:spacing w:line="276" w:lineRule="auto"/>
        <w:jc w:val="both"/>
        <w:rPr>
          <w:rFonts w:asciiTheme="minorHAnsi" w:hAnsiTheme="minorHAnsi" w:cstheme="minorHAnsi"/>
          <w:sz w:val="24"/>
          <w:szCs w:val="24"/>
          <w:lang w:bidi="ar-SA"/>
        </w:rPr>
      </w:pPr>
    </w:p>
    <w:p w14:paraId="63DC79D0" w14:textId="77777777" w:rsidR="00340634" w:rsidRPr="00AE3F22" w:rsidRDefault="00D33520" w:rsidP="00AE3F22">
      <w:pPr>
        <w:pStyle w:val="Standard"/>
        <w:spacing w:line="276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AE3F22">
        <w:rPr>
          <w:rFonts w:asciiTheme="minorHAnsi" w:hAnsiTheme="minorHAnsi" w:cstheme="minorHAnsi"/>
          <w:b/>
          <w:bCs/>
          <w:sz w:val="24"/>
          <w:szCs w:val="24"/>
        </w:rPr>
        <w:t>Gminą Gołdap</w:t>
      </w:r>
      <w:r w:rsidRPr="00AE3F22">
        <w:rPr>
          <w:rFonts w:asciiTheme="minorHAnsi" w:hAnsiTheme="minorHAnsi" w:cstheme="minorHAnsi"/>
          <w:sz w:val="24"/>
          <w:szCs w:val="24"/>
        </w:rPr>
        <w:t>, Plac Zwycięstwa 14, 19-500 Gołdap, NIP 847-158-70-61</w:t>
      </w:r>
      <w:r w:rsidRPr="00AE3F22">
        <w:rPr>
          <w:rFonts w:asciiTheme="minorHAnsi" w:eastAsia="Times New Roman" w:hAnsiTheme="minorHAnsi" w:cstheme="minorHAnsi"/>
          <w:sz w:val="24"/>
          <w:szCs w:val="24"/>
        </w:rPr>
        <w:t xml:space="preserve"> z siedzibą w Gołdapi (19-500) przy Placu Zwycięstwa 14, </w:t>
      </w:r>
      <w:r w:rsidRPr="00AE3F22">
        <w:rPr>
          <w:rFonts w:asciiTheme="minorHAnsi" w:eastAsia="Times New Roman" w:hAnsiTheme="minorHAnsi" w:cstheme="minorHAnsi"/>
          <w:b/>
          <w:bCs/>
          <w:sz w:val="24"/>
          <w:szCs w:val="24"/>
        </w:rPr>
        <w:t>NIP 8471587061,</w:t>
      </w:r>
      <w:r w:rsidRPr="00AE3F22">
        <w:rPr>
          <w:rFonts w:asciiTheme="minorHAnsi" w:eastAsia="Times New Roman" w:hAnsiTheme="minorHAnsi" w:cstheme="minorHAnsi"/>
          <w:sz w:val="24"/>
          <w:szCs w:val="24"/>
        </w:rPr>
        <w:t xml:space="preserve"> reprezentowaną przez:</w:t>
      </w:r>
    </w:p>
    <w:p w14:paraId="1C39FF0D" w14:textId="702EF466" w:rsidR="00340634" w:rsidRPr="00AE3F22" w:rsidRDefault="00D33520" w:rsidP="00AE3F22">
      <w:pPr>
        <w:pStyle w:val="Standard"/>
        <w:spacing w:line="276" w:lineRule="auto"/>
        <w:jc w:val="both"/>
        <w:rPr>
          <w:rFonts w:asciiTheme="minorHAnsi" w:eastAsia="Times New Roman" w:hAnsiTheme="minorHAnsi" w:cstheme="minorHAnsi"/>
          <w:sz w:val="24"/>
          <w:szCs w:val="24"/>
        </w:rPr>
      </w:pPr>
      <w:r w:rsidRPr="00AE3F22">
        <w:rPr>
          <w:rFonts w:asciiTheme="minorHAnsi" w:eastAsia="Times New Roman" w:hAnsiTheme="minorHAnsi" w:cstheme="minorHAnsi"/>
          <w:sz w:val="24"/>
          <w:szCs w:val="24"/>
        </w:rPr>
        <w:t>........................................................................................................................................................</w:t>
      </w:r>
    </w:p>
    <w:p w14:paraId="77FA4B12" w14:textId="77777777" w:rsidR="00340634" w:rsidRPr="00AE3F22" w:rsidRDefault="00D33520" w:rsidP="00AE3F22">
      <w:pPr>
        <w:pStyle w:val="Standard"/>
        <w:spacing w:line="276" w:lineRule="auto"/>
        <w:jc w:val="both"/>
        <w:rPr>
          <w:rFonts w:asciiTheme="minorHAnsi" w:eastAsia="Times New Roman" w:hAnsiTheme="minorHAnsi" w:cstheme="minorHAnsi"/>
          <w:color w:val="000000"/>
          <w:sz w:val="24"/>
          <w:szCs w:val="24"/>
        </w:rPr>
      </w:pPr>
      <w:r w:rsidRPr="00AE3F22">
        <w:rPr>
          <w:rFonts w:asciiTheme="minorHAnsi" w:eastAsia="Times New Roman" w:hAnsiTheme="minorHAnsi" w:cstheme="minorHAnsi"/>
          <w:color w:val="000000"/>
          <w:sz w:val="24"/>
          <w:szCs w:val="24"/>
        </w:rPr>
        <w:t>przy kontrasygnacie</w:t>
      </w:r>
    </w:p>
    <w:p w14:paraId="581ED7F7" w14:textId="4D13158F" w:rsidR="00340634" w:rsidRPr="00AE3F22" w:rsidRDefault="00D33520" w:rsidP="00AE3F22">
      <w:pPr>
        <w:pStyle w:val="Standard"/>
        <w:spacing w:line="276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AE3F22">
        <w:rPr>
          <w:rFonts w:asciiTheme="minorHAnsi" w:eastAsia="Times New Roman" w:hAnsiTheme="minorHAnsi" w:cstheme="minorHAnsi"/>
          <w:color w:val="000000"/>
          <w:sz w:val="24"/>
          <w:szCs w:val="24"/>
        </w:rPr>
        <w:t>........................................................................................................................................................,</w:t>
      </w:r>
    </w:p>
    <w:p w14:paraId="32500442" w14:textId="77777777" w:rsidR="00340634" w:rsidRPr="00AE3F22" w:rsidRDefault="00D33520" w:rsidP="00AE3F22">
      <w:pPr>
        <w:overflowPunct w:val="0"/>
        <w:autoSpaceDE w:val="0"/>
        <w:spacing w:line="276" w:lineRule="auto"/>
        <w:jc w:val="both"/>
        <w:rPr>
          <w:rFonts w:asciiTheme="minorHAnsi" w:hAnsiTheme="minorHAnsi" w:cstheme="minorHAnsi"/>
        </w:rPr>
      </w:pPr>
      <w:r w:rsidRPr="00AE3F22">
        <w:rPr>
          <w:rFonts w:asciiTheme="minorHAnsi" w:eastAsia="Times New Roman" w:hAnsiTheme="minorHAnsi" w:cstheme="minorHAnsi"/>
          <w:bCs/>
          <w:iCs/>
          <w:lang w:eastAsia="pl-PL"/>
        </w:rPr>
        <w:t>- zwaną w dalszej części umowy „</w:t>
      </w:r>
      <w:r w:rsidRPr="00AE3F22">
        <w:rPr>
          <w:rFonts w:asciiTheme="minorHAnsi" w:eastAsia="Times New Roman" w:hAnsiTheme="minorHAnsi" w:cstheme="minorHAnsi"/>
          <w:b/>
          <w:iCs/>
          <w:lang w:eastAsia="pl-PL"/>
        </w:rPr>
        <w:t>Zamawiającym”,</w:t>
      </w:r>
    </w:p>
    <w:p w14:paraId="42C03689" w14:textId="77777777" w:rsidR="00340634" w:rsidRPr="00AE3F22" w:rsidRDefault="00D33520" w:rsidP="00AE3F22">
      <w:pPr>
        <w:spacing w:line="276" w:lineRule="auto"/>
        <w:jc w:val="both"/>
        <w:rPr>
          <w:rFonts w:asciiTheme="minorHAnsi" w:hAnsiTheme="minorHAnsi" w:cstheme="minorHAnsi"/>
        </w:rPr>
      </w:pPr>
      <w:r w:rsidRPr="00AE3F22">
        <w:rPr>
          <w:rFonts w:asciiTheme="minorHAnsi" w:hAnsiTheme="minorHAnsi" w:cstheme="minorHAnsi"/>
        </w:rPr>
        <w:t>a</w:t>
      </w:r>
    </w:p>
    <w:p w14:paraId="62F90873" w14:textId="5462EB02" w:rsidR="00340634" w:rsidRPr="00AE3F22" w:rsidRDefault="00D33520" w:rsidP="00AE3F22">
      <w:pPr>
        <w:spacing w:line="276" w:lineRule="auto"/>
        <w:jc w:val="both"/>
        <w:rPr>
          <w:rFonts w:asciiTheme="minorHAnsi" w:hAnsiTheme="minorHAnsi" w:cstheme="minorHAnsi"/>
          <w:color w:val="000000"/>
        </w:rPr>
      </w:pPr>
      <w:r w:rsidRPr="00AE3F22">
        <w:rPr>
          <w:rFonts w:asciiTheme="minorHAnsi" w:hAnsiTheme="minorHAnsi" w:cstheme="minorHAnsi"/>
          <w:color w:val="000000"/>
        </w:rPr>
        <w:t>........................................................................................................................................................</w:t>
      </w:r>
    </w:p>
    <w:p w14:paraId="06C60616" w14:textId="71DE929A" w:rsidR="00340634" w:rsidRPr="00AE3F22" w:rsidRDefault="00D33520" w:rsidP="00AE3F22">
      <w:pPr>
        <w:spacing w:line="276" w:lineRule="auto"/>
        <w:jc w:val="both"/>
        <w:rPr>
          <w:rFonts w:asciiTheme="minorHAnsi" w:hAnsiTheme="minorHAnsi" w:cstheme="minorHAnsi"/>
        </w:rPr>
      </w:pPr>
      <w:r w:rsidRPr="00AE3F22">
        <w:rPr>
          <w:rFonts w:asciiTheme="minorHAnsi" w:hAnsiTheme="minorHAnsi" w:cstheme="minorHAnsi"/>
          <w:color w:val="000000"/>
        </w:rPr>
        <w:t>........................................................................................................................................................</w:t>
      </w:r>
    </w:p>
    <w:p w14:paraId="75E43974" w14:textId="77777777" w:rsidR="00340634" w:rsidRPr="00AE3F22" w:rsidRDefault="00D33520" w:rsidP="00AE3F22">
      <w:pPr>
        <w:pStyle w:val="Standard"/>
        <w:spacing w:line="276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AE3F22">
        <w:rPr>
          <w:rFonts w:asciiTheme="minorHAnsi" w:eastAsia="Times New Roman" w:hAnsiTheme="minorHAnsi" w:cstheme="minorHAnsi"/>
          <w:color w:val="000000"/>
          <w:sz w:val="24"/>
          <w:szCs w:val="24"/>
          <w:lang w:bidi="ar-SA"/>
        </w:rPr>
        <w:t>– zwaną/</w:t>
      </w:r>
      <w:proofErr w:type="spellStart"/>
      <w:r w:rsidRPr="00AE3F22">
        <w:rPr>
          <w:rFonts w:asciiTheme="minorHAnsi" w:eastAsia="Times New Roman" w:hAnsiTheme="minorHAnsi" w:cstheme="minorHAnsi"/>
          <w:color w:val="000000"/>
          <w:sz w:val="24"/>
          <w:szCs w:val="24"/>
          <w:lang w:bidi="ar-SA"/>
        </w:rPr>
        <w:t>ym</w:t>
      </w:r>
      <w:proofErr w:type="spellEnd"/>
      <w:r w:rsidRPr="00AE3F22">
        <w:rPr>
          <w:rFonts w:asciiTheme="minorHAnsi" w:eastAsia="Times New Roman" w:hAnsiTheme="minorHAnsi" w:cstheme="minorHAnsi"/>
          <w:color w:val="000000"/>
          <w:sz w:val="24"/>
          <w:szCs w:val="24"/>
          <w:lang w:bidi="ar-SA"/>
        </w:rPr>
        <w:t xml:space="preserve"> w dalszej części umowy</w:t>
      </w:r>
      <w:r w:rsidRPr="00AE3F22">
        <w:rPr>
          <w:rFonts w:asciiTheme="minorHAnsi" w:eastAsia="Times New Roman" w:hAnsiTheme="minorHAnsi" w:cstheme="minorHAnsi"/>
          <w:b/>
          <w:bCs/>
          <w:color w:val="000000"/>
          <w:sz w:val="24"/>
          <w:szCs w:val="24"/>
          <w:lang w:bidi="ar-SA"/>
        </w:rPr>
        <w:t xml:space="preserve"> „WYKONAWCĄ</w:t>
      </w:r>
      <w:r w:rsidRPr="00AE3F22">
        <w:rPr>
          <w:rFonts w:asciiTheme="minorHAnsi" w:eastAsia="Times New Roman" w:hAnsiTheme="minorHAnsi" w:cstheme="minorHAnsi"/>
          <w:color w:val="000000"/>
          <w:sz w:val="24"/>
          <w:szCs w:val="24"/>
          <w:lang w:bidi="ar-SA"/>
        </w:rPr>
        <w:t>” lub</w:t>
      </w:r>
      <w:r w:rsidRPr="00AE3F22">
        <w:rPr>
          <w:rFonts w:asciiTheme="minorHAnsi" w:eastAsia="Times New Roman" w:hAnsiTheme="minorHAnsi" w:cstheme="minorHAnsi"/>
          <w:b/>
          <w:bCs/>
          <w:color w:val="000000"/>
          <w:sz w:val="24"/>
          <w:szCs w:val="24"/>
          <w:lang w:bidi="ar-SA"/>
        </w:rPr>
        <w:t xml:space="preserve"> „PROJEKTANTEM”</w:t>
      </w:r>
      <w:r w:rsidRPr="00AE3F22">
        <w:rPr>
          <w:rFonts w:asciiTheme="minorHAnsi" w:hAnsiTheme="minorHAnsi" w:cstheme="minorHAnsi"/>
          <w:b/>
          <w:bCs/>
          <w:color w:val="000000"/>
          <w:sz w:val="24"/>
          <w:szCs w:val="24"/>
          <w:lang w:bidi="ar-SA"/>
        </w:rPr>
        <w:t>,</w:t>
      </w:r>
    </w:p>
    <w:p w14:paraId="4F7D1193" w14:textId="77777777" w:rsidR="00340634" w:rsidRPr="00AE3F22" w:rsidRDefault="00340634" w:rsidP="00AE3F22">
      <w:pPr>
        <w:pStyle w:val="Text"/>
        <w:spacing w:line="276" w:lineRule="auto"/>
        <w:rPr>
          <w:rFonts w:asciiTheme="minorHAnsi" w:eastAsia="Times New Roman" w:hAnsiTheme="minorHAnsi" w:cstheme="minorHAnsi"/>
          <w:color w:val="auto"/>
          <w:sz w:val="24"/>
          <w:szCs w:val="24"/>
          <w:lang w:val="pl-PL"/>
        </w:rPr>
      </w:pPr>
    </w:p>
    <w:p w14:paraId="0C1806C1" w14:textId="411407B9" w:rsidR="00340634" w:rsidRPr="00AE3F22" w:rsidRDefault="00D33520" w:rsidP="00AE3F22">
      <w:pPr>
        <w:pStyle w:val="Text"/>
        <w:spacing w:line="276" w:lineRule="auto"/>
        <w:rPr>
          <w:rFonts w:asciiTheme="minorHAnsi" w:hAnsiTheme="minorHAnsi" w:cstheme="minorHAnsi"/>
          <w:sz w:val="24"/>
          <w:szCs w:val="24"/>
          <w:lang w:val="pl-PL"/>
        </w:rPr>
      </w:pPr>
      <w:r w:rsidRPr="00AE3F22">
        <w:rPr>
          <w:rFonts w:asciiTheme="minorHAnsi" w:eastAsia="Times New Roman" w:hAnsiTheme="minorHAnsi" w:cstheme="minorHAnsi"/>
          <w:color w:val="auto"/>
          <w:sz w:val="24"/>
          <w:szCs w:val="24"/>
          <w:lang w:val="pl-PL"/>
        </w:rPr>
        <w:t>w wyniku przeprowadzonego postępowania o udzielenie zamówienia publicznego w trybie podstawowym, o którym mowa w art. 275 pkt. 1 ustawy z dnia 11 września 2019 r. Prawo zamówień publicznych (</w:t>
      </w:r>
      <w:proofErr w:type="spellStart"/>
      <w:r w:rsidRPr="00AE3F22">
        <w:rPr>
          <w:rFonts w:asciiTheme="minorHAnsi" w:eastAsia="Times New Roman" w:hAnsiTheme="minorHAnsi" w:cstheme="minorHAnsi"/>
          <w:color w:val="auto"/>
          <w:sz w:val="24"/>
          <w:szCs w:val="24"/>
          <w:lang w:val="pl-PL"/>
        </w:rPr>
        <w:t>t.j</w:t>
      </w:r>
      <w:proofErr w:type="spellEnd"/>
      <w:r w:rsidRPr="00AE3F22">
        <w:rPr>
          <w:rFonts w:asciiTheme="minorHAnsi" w:eastAsia="Times New Roman" w:hAnsiTheme="minorHAnsi" w:cstheme="minorHAnsi"/>
          <w:color w:val="auto"/>
          <w:sz w:val="24"/>
          <w:szCs w:val="24"/>
          <w:lang w:val="pl-PL"/>
        </w:rPr>
        <w:t>.: Dz. U. z 202</w:t>
      </w:r>
      <w:r w:rsidR="00011FB7">
        <w:rPr>
          <w:rFonts w:asciiTheme="minorHAnsi" w:eastAsia="Times New Roman" w:hAnsiTheme="minorHAnsi" w:cstheme="minorHAnsi"/>
          <w:color w:val="auto"/>
          <w:sz w:val="24"/>
          <w:szCs w:val="24"/>
          <w:lang w:val="pl-PL"/>
        </w:rPr>
        <w:t>6</w:t>
      </w:r>
      <w:r w:rsidRPr="00AE3F22">
        <w:rPr>
          <w:rFonts w:asciiTheme="minorHAnsi" w:eastAsia="Times New Roman" w:hAnsiTheme="minorHAnsi" w:cstheme="minorHAnsi"/>
          <w:color w:val="auto"/>
          <w:sz w:val="24"/>
          <w:szCs w:val="24"/>
          <w:lang w:val="pl-PL"/>
        </w:rPr>
        <w:t xml:space="preserve"> r., poz. </w:t>
      </w:r>
      <w:r w:rsidR="00011FB7">
        <w:rPr>
          <w:rFonts w:asciiTheme="minorHAnsi" w:eastAsia="Times New Roman" w:hAnsiTheme="minorHAnsi" w:cstheme="minorHAnsi"/>
          <w:color w:val="auto"/>
          <w:sz w:val="24"/>
          <w:szCs w:val="24"/>
          <w:lang w:val="pl-PL"/>
        </w:rPr>
        <w:t>793</w:t>
      </w:r>
      <w:r w:rsidR="00C868C5" w:rsidRPr="00AE3F22">
        <w:rPr>
          <w:rFonts w:asciiTheme="minorHAnsi" w:eastAsia="Times New Roman" w:hAnsiTheme="minorHAnsi" w:cstheme="minorHAnsi"/>
          <w:color w:val="auto"/>
          <w:sz w:val="24"/>
          <w:szCs w:val="24"/>
          <w:lang w:val="pl-PL"/>
        </w:rPr>
        <w:t xml:space="preserve"> ze zm.</w:t>
      </w:r>
      <w:r w:rsidRPr="00AE3F22">
        <w:rPr>
          <w:rFonts w:asciiTheme="minorHAnsi" w:eastAsia="Times New Roman" w:hAnsiTheme="minorHAnsi" w:cstheme="minorHAnsi"/>
          <w:color w:val="auto"/>
          <w:sz w:val="24"/>
          <w:szCs w:val="24"/>
          <w:lang w:val="pl-PL"/>
        </w:rPr>
        <w:t xml:space="preserve">) i dokonanego w jego oparciu wyboru oferty najkorzystniejszej.   </w:t>
      </w:r>
    </w:p>
    <w:p w14:paraId="10C7BF22" w14:textId="77777777" w:rsidR="00340634" w:rsidRPr="00AE3F22" w:rsidRDefault="00D33520" w:rsidP="00AE3F22">
      <w:pPr>
        <w:pStyle w:val="Textbodyindent"/>
        <w:tabs>
          <w:tab w:val="left" w:pos="142"/>
        </w:tabs>
        <w:spacing w:line="276" w:lineRule="auto"/>
        <w:ind w:left="0"/>
        <w:jc w:val="center"/>
        <w:rPr>
          <w:rFonts w:asciiTheme="minorHAnsi" w:hAnsiTheme="minorHAnsi" w:cstheme="minorHAnsi"/>
        </w:rPr>
      </w:pPr>
      <w:r w:rsidRPr="00AE3F22">
        <w:rPr>
          <w:rFonts w:asciiTheme="minorHAnsi" w:eastAsia="Tahoma" w:hAnsiTheme="minorHAnsi" w:cstheme="minorHAnsi"/>
          <w:b/>
          <w:bCs/>
          <w:w w:val="92"/>
        </w:rPr>
        <w:t xml:space="preserve">§ </w:t>
      </w:r>
      <w:r w:rsidRPr="00AE3F22">
        <w:rPr>
          <w:rFonts w:asciiTheme="minorHAnsi" w:eastAsia="Tahoma" w:hAnsiTheme="minorHAnsi" w:cstheme="minorHAnsi"/>
          <w:b/>
          <w:bCs/>
        </w:rPr>
        <w:t>1.</w:t>
      </w:r>
    </w:p>
    <w:p w14:paraId="310B9F8F" w14:textId="36402398" w:rsidR="009A3CD5" w:rsidRPr="008A2B10" w:rsidRDefault="009A3CD5" w:rsidP="008A2B10">
      <w:pPr>
        <w:widowControl/>
        <w:suppressAutoHyphens w:val="0"/>
        <w:autoSpaceDN/>
        <w:jc w:val="both"/>
        <w:textAlignment w:val="auto"/>
        <w:rPr>
          <w:rFonts w:asciiTheme="minorHAnsi" w:hAnsiTheme="minorHAnsi" w:cstheme="minorHAnsi"/>
        </w:rPr>
      </w:pPr>
      <w:r w:rsidRPr="00AE3F22">
        <w:rPr>
          <w:rFonts w:asciiTheme="minorHAnsi" w:hAnsiTheme="minorHAnsi" w:cstheme="minorHAnsi"/>
          <w:bCs/>
          <w:color w:val="000000"/>
        </w:rPr>
        <w:t xml:space="preserve">1. </w:t>
      </w:r>
      <w:r w:rsidR="00D33520" w:rsidRPr="00AE3F22">
        <w:rPr>
          <w:rFonts w:asciiTheme="minorHAnsi" w:hAnsiTheme="minorHAnsi" w:cstheme="minorHAnsi"/>
          <w:bCs/>
          <w:color w:val="000000"/>
        </w:rPr>
        <w:t xml:space="preserve">Zamawiający zleca, a Wykonawca przyjmuje do </w:t>
      </w:r>
      <w:r w:rsidR="00D33520" w:rsidRPr="00AE3F22">
        <w:rPr>
          <w:rFonts w:asciiTheme="minorHAnsi" w:hAnsiTheme="minorHAnsi" w:cstheme="minorHAnsi"/>
          <w:bCs/>
        </w:rPr>
        <w:t>wykonania</w:t>
      </w:r>
      <w:r w:rsidR="00D33520" w:rsidRPr="00AE3F22">
        <w:rPr>
          <w:rFonts w:asciiTheme="minorHAnsi" w:hAnsiTheme="minorHAnsi" w:cstheme="minorHAnsi"/>
          <w:bCs/>
          <w:color w:val="000000"/>
        </w:rPr>
        <w:t xml:space="preserve"> </w:t>
      </w:r>
      <w:r w:rsidR="008A2B10">
        <w:rPr>
          <w:rFonts w:asciiTheme="minorHAnsi" w:hAnsiTheme="minorHAnsi" w:cstheme="minorHAnsi"/>
          <w:b/>
          <w:bCs/>
        </w:rPr>
        <w:t>opracowanie</w:t>
      </w:r>
      <w:r w:rsidR="008A2B10">
        <w:rPr>
          <w:rFonts w:asciiTheme="minorHAnsi" w:hAnsiTheme="minorHAnsi" w:cstheme="minorHAnsi"/>
          <w:b/>
          <w:bCs/>
        </w:rPr>
        <w:br/>
      </w:r>
      <w:r w:rsidR="008A2B10" w:rsidRPr="00456FB3">
        <w:rPr>
          <w:rFonts w:asciiTheme="minorHAnsi" w:hAnsiTheme="minorHAnsi" w:cstheme="minorHAnsi"/>
          <w:b/>
          <w:bCs/>
        </w:rPr>
        <w:t>dokumentacji projektowej</w:t>
      </w:r>
      <w:r w:rsidR="008A2B10">
        <w:rPr>
          <w:rFonts w:asciiTheme="minorHAnsi" w:hAnsiTheme="minorHAnsi" w:cstheme="minorHAnsi"/>
        </w:rPr>
        <w:t xml:space="preserve"> </w:t>
      </w:r>
      <w:r w:rsidR="008A2B10" w:rsidRPr="008A2B10">
        <w:rPr>
          <w:rFonts w:asciiTheme="minorHAnsi" w:hAnsiTheme="minorHAnsi" w:cstheme="minorHAnsi"/>
          <w:b/>
          <w:bCs/>
        </w:rPr>
        <w:t>przebudowy odcinka drogi wewnętrznej na działkach</w:t>
      </w:r>
      <w:r w:rsidR="008A2B10">
        <w:rPr>
          <w:rFonts w:asciiTheme="minorHAnsi" w:hAnsiTheme="minorHAnsi" w:cstheme="minorHAnsi"/>
          <w:b/>
          <w:bCs/>
        </w:rPr>
        <w:br/>
      </w:r>
      <w:r w:rsidR="008A2B10" w:rsidRPr="008A2B10">
        <w:rPr>
          <w:rFonts w:asciiTheme="minorHAnsi" w:hAnsiTheme="minorHAnsi" w:cstheme="minorHAnsi"/>
          <w:b/>
          <w:bCs/>
        </w:rPr>
        <w:t>o nr geod. 40/9, 1897/4, 42/5, 42/11, 42/7 obręb geodezyjny Gołdap 1, w ramach zadania</w:t>
      </w:r>
      <w:r w:rsidR="008A2B10">
        <w:rPr>
          <w:rFonts w:asciiTheme="minorHAnsi" w:hAnsiTheme="minorHAnsi" w:cstheme="minorHAnsi"/>
          <w:b/>
          <w:bCs/>
        </w:rPr>
        <w:br/>
      </w:r>
      <w:r w:rsidR="008A2B10" w:rsidRPr="008A2B10">
        <w:rPr>
          <w:rFonts w:asciiTheme="minorHAnsi" w:hAnsiTheme="minorHAnsi" w:cstheme="minorHAnsi"/>
          <w:b/>
          <w:bCs/>
        </w:rPr>
        <w:t xml:space="preserve">pn.: „Przebudowa </w:t>
      </w:r>
      <w:r w:rsidR="00104346">
        <w:rPr>
          <w:rFonts w:asciiTheme="minorHAnsi" w:hAnsiTheme="minorHAnsi" w:cstheme="minorHAnsi"/>
          <w:b/>
          <w:bCs/>
        </w:rPr>
        <w:t>ulicy</w:t>
      </w:r>
      <w:r w:rsidR="008A2B10" w:rsidRPr="008A2B10">
        <w:rPr>
          <w:rFonts w:asciiTheme="minorHAnsi" w:hAnsiTheme="minorHAnsi" w:cstheme="minorHAnsi"/>
          <w:b/>
          <w:bCs/>
        </w:rPr>
        <w:t xml:space="preserve"> Promenada Zdrojowa </w:t>
      </w:r>
      <w:r w:rsidR="00104346">
        <w:rPr>
          <w:rFonts w:asciiTheme="minorHAnsi" w:hAnsiTheme="minorHAnsi" w:cstheme="minorHAnsi"/>
          <w:b/>
          <w:bCs/>
        </w:rPr>
        <w:t xml:space="preserve">do nr </w:t>
      </w:r>
      <w:r w:rsidR="008A2B10" w:rsidRPr="008A2B10">
        <w:rPr>
          <w:rFonts w:asciiTheme="minorHAnsi" w:hAnsiTheme="minorHAnsi" w:cstheme="minorHAnsi"/>
          <w:b/>
          <w:bCs/>
        </w:rPr>
        <w:t>10 – 10E” o długości około 180 m</w:t>
      </w:r>
      <w:r w:rsidR="008A2B10">
        <w:rPr>
          <w:rFonts w:asciiTheme="minorHAnsi" w:hAnsiTheme="minorHAnsi" w:cstheme="minorHAnsi"/>
          <w:b/>
          <w:bCs/>
        </w:rPr>
        <w:br/>
      </w:r>
      <w:r w:rsidR="008A2B10" w:rsidRPr="008A2B10">
        <w:rPr>
          <w:rFonts w:asciiTheme="minorHAnsi" w:hAnsiTheme="minorHAnsi" w:cstheme="minorHAnsi"/>
          <w:b/>
          <w:bCs/>
        </w:rPr>
        <w:t>wraz z utwardzeniem terenu o powierzchni ok. 1400 m</w:t>
      </w:r>
      <w:r w:rsidR="008A2B10" w:rsidRPr="008A2B10">
        <w:rPr>
          <w:rFonts w:asciiTheme="minorHAnsi" w:hAnsiTheme="minorHAnsi" w:cstheme="minorHAnsi"/>
          <w:b/>
          <w:bCs/>
          <w:vertAlign w:val="superscript"/>
        </w:rPr>
        <w:t>2</w:t>
      </w:r>
      <w:r w:rsidR="008A2B10" w:rsidRPr="008A2B10">
        <w:rPr>
          <w:rFonts w:asciiTheme="minorHAnsi" w:hAnsiTheme="minorHAnsi" w:cstheme="minorHAnsi"/>
          <w:b/>
          <w:bCs/>
        </w:rPr>
        <w:t xml:space="preserve"> na częściach dz. nr geod. 42/9,</w:t>
      </w:r>
      <w:r w:rsidR="008A2B10">
        <w:rPr>
          <w:rFonts w:asciiTheme="minorHAnsi" w:hAnsiTheme="minorHAnsi" w:cstheme="minorHAnsi"/>
          <w:b/>
          <w:bCs/>
        </w:rPr>
        <w:br/>
      </w:r>
      <w:r w:rsidR="008A2B10" w:rsidRPr="008A2B10">
        <w:rPr>
          <w:rFonts w:asciiTheme="minorHAnsi" w:hAnsiTheme="minorHAnsi" w:cstheme="minorHAnsi"/>
          <w:b/>
          <w:bCs/>
        </w:rPr>
        <w:t>42/10, 39 ob. Gołdap 1 w miejscu obecnego parkingu</w:t>
      </w:r>
      <w:r w:rsidR="00104346">
        <w:rPr>
          <w:rFonts w:asciiTheme="minorHAnsi" w:hAnsiTheme="minorHAnsi" w:cstheme="minorHAnsi"/>
          <w:b/>
          <w:bCs/>
        </w:rPr>
        <w:t>,</w:t>
      </w:r>
    </w:p>
    <w:p w14:paraId="5E4889C2" w14:textId="4251120B" w:rsidR="00340634" w:rsidRPr="00AE3F22" w:rsidRDefault="006979D7" w:rsidP="00AE3F22">
      <w:pPr>
        <w:spacing w:line="276" w:lineRule="auto"/>
        <w:jc w:val="both"/>
        <w:textAlignment w:val="auto"/>
        <w:rPr>
          <w:rFonts w:asciiTheme="minorHAnsi" w:hAnsiTheme="minorHAnsi" w:cstheme="minorHAnsi"/>
        </w:rPr>
      </w:pPr>
      <w:r w:rsidRPr="00AE3F22">
        <w:rPr>
          <w:rFonts w:asciiTheme="minorHAnsi" w:hAnsiTheme="minorHAnsi" w:cstheme="minorHAnsi"/>
        </w:rPr>
        <w:t xml:space="preserve">2. </w:t>
      </w:r>
      <w:r w:rsidR="00D33520" w:rsidRPr="00AE3F22">
        <w:rPr>
          <w:rFonts w:asciiTheme="minorHAnsi" w:hAnsiTheme="minorHAnsi" w:cstheme="minorHAnsi"/>
          <w:bCs/>
        </w:rPr>
        <w:t>Szczegółowy zakres zamówienia został opisany w specyfikacji warunków zamówienia</w:t>
      </w:r>
      <w:r w:rsidR="00E55A02" w:rsidRPr="00AE3F22">
        <w:rPr>
          <w:rFonts w:asciiTheme="minorHAnsi" w:hAnsiTheme="minorHAnsi" w:cstheme="minorHAnsi"/>
          <w:bCs/>
        </w:rPr>
        <w:t>,</w:t>
      </w:r>
      <w:r w:rsidR="00BA53B1">
        <w:rPr>
          <w:rFonts w:asciiTheme="minorHAnsi" w:hAnsiTheme="minorHAnsi" w:cstheme="minorHAnsi"/>
          <w:bCs/>
        </w:rPr>
        <w:br/>
      </w:r>
      <w:r w:rsidR="00E55A02" w:rsidRPr="00AE3F22">
        <w:rPr>
          <w:rFonts w:asciiTheme="minorHAnsi" w:hAnsiTheme="minorHAnsi" w:cstheme="minorHAnsi"/>
          <w:bCs/>
        </w:rPr>
        <w:t xml:space="preserve">która </w:t>
      </w:r>
      <w:r w:rsidR="0067093E" w:rsidRPr="00AE3F22">
        <w:rPr>
          <w:rFonts w:asciiTheme="minorHAnsi" w:hAnsiTheme="minorHAnsi" w:cstheme="minorHAnsi"/>
          <w:bCs/>
        </w:rPr>
        <w:t>stanowi</w:t>
      </w:r>
      <w:r w:rsidR="00D33520" w:rsidRPr="00AE3F22">
        <w:rPr>
          <w:rFonts w:asciiTheme="minorHAnsi" w:hAnsiTheme="minorHAnsi" w:cstheme="minorHAnsi"/>
          <w:bCs/>
        </w:rPr>
        <w:t xml:space="preserve"> integralną część umowy.</w:t>
      </w:r>
    </w:p>
    <w:p w14:paraId="3B7C7155" w14:textId="763271B2" w:rsidR="00340634" w:rsidRPr="00AE3F22" w:rsidRDefault="000A0D08" w:rsidP="00AE3F22">
      <w:pPr>
        <w:spacing w:line="276" w:lineRule="auto"/>
        <w:jc w:val="both"/>
        <w:textAlignment w:val="auto"/>
        <w:rPr>
          <w:rFonts w:asciiTheme="minorHAnsi" w:hAnsiTheme="minorHAnsi" w:cstheme="minorHAnsi"/>
        </w:rPr>
      </w:pPr>
      <w:r w:rsidRPr="00AE3F22">
        <w:rPr>
          <w:rFonts w:asciiTheme="minorHAnsi" w:hAnsiTheme="minorHAnsi" w:cstheme="minorHAnsi"/>
          <w:bCs/>
        </w:rPr>
        <w:t>3</w:t>
      </w:r>
      <w:r w:rsidR="00C30F67" w:rsidRPr="00AE3F22">
        <w:rPr>
          <w:rFonts w:asciiTheme="minorHAnsi" w:hAnsiTheme="minorHAnsi" w:cstheme="minorHAnsi"/>
          <w:bCs/>
        </w:rPr>
        <w:t>. W ramach niniejszej umowy i w ramach umówionego wynagrodzenia, o którym mowa</w:t>
      </w:r>
      <w:r w:rsidR="00AE3F22">
        <w:rPr>
          <w:rFonts w:asciiTheme="minorHAnsi" w:hAnsiTheme="minorHAnsi" w:cstheme="minorHAnsi"/>
          <w:bCs/>
        </w:rPr>
        <w:br/>
      </w:r>
      <w:r w:rsidR="00C30F67" w:rsidRPr="00AE3F22">
        <w:rPr>
          <w:rFonts w:asciiTheme="minorHAnsi" w:hAnsiTheme="minorHAnsi" w:cstheme="minorHAnsi"/>
          <w:bCs/>
        </w:rPr>
        <w:t>w §</w:t>
      </w:r>
      <w:r w:rsidRPr="00AE3F22">
        <w:rPr>
          <w:rFonts w:asciiTheme="minorHAnsi" w:hAnsiTheme="minorHAnsi" w:cstheme="minorHAnsi"/>
          <w:bCs/>
        </w:rPr>
        <w:t xml:space="preserve"> </w:t>
      </w:r>
      <w:r w:rsidR="00C30F67" w:rsidRPr="00AE3F22">
        <w:rPr>
          <w:rFonts w:asciiTheme="minorHAnsi" w:hAnsiTheme="minorHAnsi" w:cstheme="minorHAnsi"/>
          <w:bCs/>
        </w:rPr>
        <w:t>6 ust. 1 Projektant zobowiązuje się do pełnienia nadzoru autorskiego w trakcie realizacji inwestycji, na podstawie wykonanego Przedmiotu umowy.</w:t>
      </w:r>
    </w:p>
    <w:p w14:paraId="3014A5BE" w14:textId="77777777" w:rsidR="00340634" w:rsidRPr="00AE3F22" w:rsidRDefault="00340634" w:rsidP="00AE3F22">
      <w:pPr>
        <w:suppressAutoHyphens w:val="0"/>
        <w:autoSpaceDE w:val="0"/>
        <w:spacing w:line="276" w:lineRule="auto"/>
        <w:jc w:val="both"/>
        <w:rPr>
          <w:rFonts w:asciiTheme="minorHAnsi" w:hAnsiTheme="minorHAnsi" w:cstheme="minorHAnsi"/>
        </w:rPr>
      </w:pPr>
    </w:p>
    <w:p w14:paraId="23273807" w14:textId="77777777" w:rsidR="00340634" w:rsidRPr="00AE3F22" w:rsidRDefault="00D33520" w:rsidP="00AE3F22">
      <w:pPr>
        <w:pStyle w:val="Styl"/>
        <w:spacing w:line="276" w:lineRule="auto"/>
        <w:ind w:left="4410"/>
        <w:jc w:val="both"/>
        <w:rPr>
          <w:rFonts w:asciiTheme="minorHAnsi" w:eastAsia="Tahoma" w:hAnsiTheme="minorHAnsi" w:cstheme="minorHAnsi"/>
          <w:b/>
          <w:bCs/>
        </w:rPr>
      </w:pPr>
      <w:r w:rsidRPr="00AE3F22">
        <w:rPr>
          <w:rFonts w:asciiTheme="minorHAnsi" w:eastAsia="Tahoma" w:hAnsiTheme="minorHAnsi" w:cstheme="minorHAnsi"/>
          <w:b/>
          <w:bCs/>
        </w:rPr>
        <w:t>§ 2.</w:t>
      </w:r>
    </w:p>
    <w:p w14:paraId="329D1B64" w14:textId="32AF2A5C" w:rsidR="00340634" w:rsidRPr="00AE3F22" w:rsidRDefault="00D33520" w:rsidP="00AE3F22">
      <w:pPr>
        <w:pStyle w:val="Styl"/>
        <w:numPr>
          <w:ilvl w:val="0"/>
          <w:numId w:val="65"/>
        </w:numPr>
        <w:spacing w:line="276" w:lineRule="auto"/>
        <w:ind w:left="284" w:right="43" w:hanging="284"/>
        <w:jc w:val="both"/>
        <w:rPr>
          <w:rFonts w:asciiTheme="minorHAnsi" w:eastAsia="Tahoma" w:hAnsiTheme="minorHAnsi" w:cstheme="minorHAnsi"/>
        </w:rPr>
      </w:pPr>
      <w:r w:rsidRPr="00AE3F22">
        <w:rPr>
          <w:rFonts w:asciiTheme="minorHAnsi" w:eastAsia="Tahoma" w:hAnsiTheme="minorHAnsi" w:cstheme="minorHAnsi"/>
        </w:rPr>
        <w:t>Projektant zapewni opracowanie dokumentacji budowlanej z należytą starannością</w:t>
      </w:r>
      <w:r w:rsidR="00AE3F22">
        <w:rPr>
          <w:rFonts w:asciiTheme="minorHAnsi" w:eastAsia="Tahoma" w:hAnsiTheme="minorHAnsi" w:cstheme="minorHAnsi"/>
        </w:rPr>
        <w:br/>
      </w:r>
      <w:r w:rsidRPr="00AE3F22">
        <w:rPr>
          <w:rFonts w:asciiTheme="minorHAnsi" w:eastAsia="Tahoma" w:hAnsiTheme="minorHAnsi" w:cstheme="minorHAnsi"/>
        </w:rPr>
        <w:t>oraz wymaganiami przepisów prawnych, a w szczególności:</w:t>
      </w:r>
    </w:p>
    <w:p w14:paraId="24101EDC" w14:textId="77777777" w:rsidR="00AE3F22" w:rsidRPr="00AE3F22" w:rsidRDefault="00AE3F22" w:rsidP="00AE3F22">
      <w:pPr>
        <w:pStyle w:val="Styl"/>
        <w:spacing w:before="4" w:line="276" w:lineRule="auto"/>
        <w:ind w:right="14"/>
        <w:jc w:val="both"/>
        <w:rPr>
          <w:rFonts w:asciiTheme="minorHAnsi" w:hAnsiTheme="minorHAnsi" w:cstheme="minorHAnsi"/>
          <w:sz w:val="22"/>
          <w:szCs w:val="22"/>
          <w:lang w:eastAsia="pl-PL"/>
        </w:rPr>
      </w:pPr>
      <w:r w:rsidRPr="00AE3F22">
        <w:rPr>
          <w:rFonts w:asciiTheme="minorHAnsi" w:hAnsiTheme="minorHAnsi" w:cstheme="minorHAnsi"/>
          <w:sz w:val="22"/>
          <w:szCs w:val="22"/>
          <w:lang w:eastAsia="pl-PL"/>
        </w:rPr>
        <w:t>a) Ustawą z dnia 7 lipca 1994 r. Prawo budowlane (</w:t>
      </w:r>
      <w:bookmarkStart w:id="1" w:name="_Hlk212791488"/>
      <w:r w:rsidRPr="00AE3F22">
        <w:rPr>
          <w:rFonts w:asciiTheme="minorHAnsi" w:hAnsiTheme="minorHAnsi" w:cstheme="minorHAnsi"/>
          <w:sz w:val="22"/>
          <w:szCs w:val="22"/>
          <w:lang w:eastAsia="pl-PL"/>
        </w:rPr>
        <w:t>Dz. U. z 2026 r. poz. 524 ze zm.)</w:t>
      </w:r>
      <w:bookmarkEnd w:id="1"/>
    </w:p>
    <w:p w14:paraId="197CB178" w14:textId="77777777" w:rsidR="00AE3F22" w:rsidRPr="00AE3F22" w:rsidRDefault="00AE3F22" w:rsidP="00AE3F22">
      <w:pPr>
        <w:spacing w:line="276" w:lineRule="auto"/>
        <w:jc w:val="both"/>
        <w:rPr>
          <w:rFonts w:asciiTheme="minorHAnsi" w:hAnsiTheme="minorHAnsi" w:cstheme="minorHAnsi"/>
          <w:sz w:val="22"/>
          <w:szCs w:val="22"/>
          <w:lang w:eastAsia="pl-PL"/>
        </w:rPr>
      </w:pPr>
      <w:r w:rsidRPr="00AE3F22">
        <w:rPr>
          <w:rFonts w:asciiTheme="minorHAnsi" w:hAnsiTheme="minorHAnsi" w:cstheme="minorHAnsi"/>
          <w:sz w:val="22"/>
          <w:szCs w:val="22"/>
          <w:lang w:eastAsia="pl-PL"/>
        </w:rPr>
        <w:t>b) Ustawą z dnia 20 lipca 2017 r. Prawo wodne (</w:t>
      </w:r>
      <w:proofErr w:type="spellStart"/>
      <w:r w:rsidRPr="00AE3F22">
        <w:rPr>
          <w:rFonts w:asciiTheme="minorHAnsi" w:hAnsiTheme="minorHAnsi" w:cstheme="minorHAnsi"/>
          <w:sz w:val="22"/>
          <w:szCs w:val="22"/>
          <w:lang w:eastAsia="pl-PL"/>
        </w:rPr>
        <w:t>t.j</w:t>
      </w:r>
      <w:proofErr w:type="spellEnd"/>
      <w:r w:rsidRPr="00AE3F22">
        <w:rPr>
          <w:rFonts w:asciiTheme="minorHAnsi" w:hAnsiTheme="minorHAnsi" w:cstheme="minorHAnsi"/>
          <w:sz w:val="22"/>
          <w:szCs w:val="22"/>
          <w:lang w:eastAsia="pl-PL"/>
        </w:rPr>
        <w:t>. Dz. U. z 2025 r. poz. 960 ze zm.),</w:t>
      </w:r>
    </w:p>
    <w:p w14:paraId="5FB11060" w14:textId="039B1E07" w:rsidR="00AE3F22" w:rsidRPr="00AE3F22" w:rsidRDefault="00AE3F22" w:rsidP="00AE3F22">
      <w:pPr>
        <w:spacing w:line="276" w:lineRule="auto"/>
        <w:jc w:val="both"/>
        <w:rPr>
          <w:rFonts w:asciiTheme="minorHAnsi" w:hAnsiTheme="minorHAnsi" w:cstheme="minorHAnsi"/>
          <w:sz w:val="22"/>
          <w:szCs w:val="22"/>
          <w:lang w:eastAsia="pl-PL"/>
        </w:rPr>
      </w:pPr>
      <w:r w:rsidRPr="00AE3F22">
        <w:rPr>
          <w:rFonts w:asciiTheme="minorHAnsi" w:hAnsiTheme="minorHAnsi" w:cstheme="minorHAnsi"/>
          <w:sz w:val="22"/>
          <w:szCs w:val="22"/>
          <w:lang w:eastAsia="pl-PL"/>
        </w:rPr>
        <w:t>c) Rozporządzeniem Ministra Rozwoju i Technologii z dnia 20 grudnia 2021 r. w sprawie szczegółowego zakresu i formy dokumentacji projektowej, specyfikacji technicznych wykonania i odbioru robót budowlanych oraz programu funkcjonalno-użytkowego.</w:t>
      </w:r>
      <w:r>
        <w:rPr>
          <w:rFonts w:asciiTheme="minorHAnsi" w:hAnsiTheme="minorHAnsi" w:cstheme="minorHAnsi"/>
          <w:sz w:val="22"/>
          <w:szCs w:val="22"/>
          <w:lang w:eastAsia="pl-PL"/>
        </w:rPr>
        <w:t xml:space="preserve"> </w:t>
      </w:r>
      <w:r w:rsidRPr="00AE3F22">
        <w:rPr>
          <w:rFonts w:asciiTheme="minorHAnsi" w:hAnsiTheme="minorHAnsi" w:cstheme="minorHAnsi"/>
          <w:sz w:val="22"/>
          <w:szCs w:val="22"/>
          <w:lang w:eastAsia="pl-PL"/>
        </w:rPr>
        <w:t>(Dz. U. z 2021 r.  poz. 2454),</w:t>
      </w:r>
    </w:p>
    <w:p w14:paraId="26CE0D2A" w14:textId="32D0BE45" w:rsidR="00AE3F22" w:rsidRPr="00AE3F22" w:rsidRDefault="00AE3F22" w:rsidP="00AE3F22">
      <w:pPr>
        <w:spacing w:line="276" w:lineRule="auto"/>
        <w:jc w:val="both"/>
        <w:rPr>
          <w:rFonts w:asciiTheme="minorHAnsi" w:hAnsiTheme="minorHAnsi" w:cstheme="minorHAnsi"/>
          <w:sz w:val="22"/>
          <w:szCs w:val="22"/>
          <w:lang w:eastAsia="pl-PL"/>
        </w:rPr>
      </w:pPr>
      <w:r w:rsidRPr="00AE3F22">
        <w:rPr>
          <w:rFonts w:asciiTheme="minorHAnsi" w:hAnsiTheme="minorHAnsi" w:cstheme="minorHAnsi"/>
          <w:sz w:val="22"/>
          <w:szCs w:val="22"/>
          <w:lang w:eastAsia="pl-PL"/>
        </w:rPr>
        <w:t>d) Rozporządzeniem Ministra Spraw Wewnętrznych i Administracji z dnia 5 sierpnia 2023 r.</w:t>
      </w:r>
      <w:r w:rsidRPr="00AE3F22">
        <w:rPr>
          <w:rFonts w:asciiTheme="minorHAnsi" w:hAnsiTheme="minorHAnsi" w:cstheme="minorHAnsi"/>
          <w:sz w:val="22"/>
          <w:szCs w:val="22"/>
          <w:lang w:eastAsia="pl-PL"/>
        </w:rPr>
        <w:br/>
        <w:t>w sprawie uzgadniania projektu zagospodarowania działki lub terenu, projektu</w:t>
      </w:r>
      <w:r w:rsidRPr="00AE3F22">
        <w:rPr>
          <w:rFonts w:asciiTheme="minorHAnsi" w:hAnsiTheme="minorHAnsi" w:cstheme="minorHAnsi"/>
          <w:sz w:val="22"/>
          <w:szCs w:val="22"/>
          <w:lang w:eastAsia="pl-PL"/>
        </w:rPr>
        <w:br/>
        <w:t xml:space="preserve">architektoniczno-budowlanego, projektu technicznego oraz projektu urządzenia przeciwpożarowego </w:t>
      </w:r>
      <w:r w:rsidRPr="00AE3F22">
        <w:rPr>
          <w:rFonts w:asciiTheme="minorHAnsi" w:hAnsiTheme="minorHAnsi" w:cstheme="minorHAnsi"/>
          <w:sz w:val="22"/>
          <w:szCs w:val="22"/>
          <w:lang w:eastAsia="pl-PL"/>
        </w:rPr>
        <w:lastRenderedPageBreak/>
        <w:t>pod względem zgodności z wymaganiami ochrony przeciwpożarowej</w:t>
      </w:r>
      <w:r>
        <w:rPr>
          <w:rFonts w:asciiTheme="minorHAnsi" w:hAnsiTheme="minorHAnsi" w:cstheme="minorHAnsi"/>
          <w:sz w:val="22"/>
          <w:szCs w:val="22"/>
          <w:lang w:eastAsia="pl-PL"/>
        </w:rPr>
        <w:t xml:space="preserve"> </w:t>
      </w:r>
      <w:r w:rsidRPr="00AE3F22">
        <w:rPr>
          <w:rFonts w:asciiTheme="minorHAnsi" w:hAnsiTheme="minorHAnsi" w:cstheme="minorHAnsi"/>
          <w:sz w:val="22"/>
          <w:szCs w:val="22"/>
          <w:lang w:eastAsia="pl-PL"/>
        </w:rPr>
        <w:t xml:space="preserve">(Dz. U. z 2023 r. poz. 1563). </w:t>
      </w:r>
    </w:p>
    <w:p w14:paraId="49DBD960" w14:textId="1FF4C8A7" w:rsidR="00AE3F22" w:rsidRPr="00AE3F22" w:rsidRDefault="00AE3F22" w:rsidP="00AE3F22">
      <w:pPr>
        <w:spacing w:line="276" w:lineRule="auto"/>
        <w:jc w:val="both"/>
        <w:rPr>
          <w:rFonts w:asciiTheme="minorHAnsi" w:hAnsiTheme="minorHAnsi" w:cstheme="minorHAnsi"/>
          <w:sz w:val="22"/>
          <w:szCs w:val="22"/>
          <w:lang w:eastAsia="pl-PL"/>
        </w:rPr>
      </w:pPr>
      <w:r w:rsidRPr="00AE3F22">
        <w:rPr>
          <w:rFonts w:asciiTheme="minorHAnsi" w:hAnsiTheme="minorHAnsi" w:cstheme="minorHAnsi"/>
          <w:sz w:val="22"/>
          <w:szCs w:val="22"/>
          <w:lang w:eastAsia="pl-PL"/>
        </w:rPr>
        <w:t>e) Rozporządzeniem Ministra Rozwoju i Technologii z dnia 20 grudnia 2021 r. w sprawie określenia metod i podstaw sporządzania kosztorysu inwestorskiego, obliczania planowanych kosztów prac projektowych</w:t>
      </w:r>
      <w:r>
        <w:rPr>
          <w:rFonts w:asciiTheme="minorHAnsi" w:hAnsiTheme="minorHAnsi" w:cstheme="minorHAnsi"/>
          <w:sz w:val="22"/>
          <w:szCs w:val="22"/>
          <w:lang w:eastAsia="pl-PL"/>
        </w:rPr>
        <w:t xml:space="preserve"> </w:t>
      </w:r>
      <w:r w:rsidRPr="00AE3F22">
        <w:rPr>
          <w:rFonts w:asciiTheme="minorHAnsi" w:hAnsiTheme="minorHAnsi" w:cstheme="minorHAnsi"/>
          <w:sz w:val="22"/>
          <w:szCs w:val="22"/>
          <w:lang w:eastAsia="pl-PL"/>
        </w:rPr>
        <w:t>oraz</w:t>
      </w:r>
      <w:r>
        <w:rPr>
          <w:rFonts w:asciiTheme="minorHAnsi" w:hAnsiTheme="minorHAnsi" w:cstheme="minorHAnsi"/>
          <w:sz w:val="22"/>
          <w:szCs w:val="22"/>
          <w:lang w:eastAsia="pl-PL"/>
        </w:rPr>
        <w:t xml:space="preserve"> </w:t>
      </w:r>
      <w:r w:rsidRPr="00AE3F22">
        <w:rPr>
          <w:rFonts w:asciiTheme="minorHAnsi" w:hAnsiTheme="minorHAnsi" w:cstheme="minorHAnsi"/>
          <w:sz w:val="22"/>
          <w:szCs w:val="22"/>
          <w:lang w:eastAsia="pl-PL"/>
        </w:rPr>
        <w:t>planowanych</w:t>
      </w:r>
      <w:r>
        <w:rPr>
          <w:rFonts w:asciiTheme="minorHAnsi" w:hAnsiTheme="minorHAnsi" w:cstheme="minorHAnsi"/>
          <w:sz w:val="22"/>
          <w:szCs w:val="22"/>
          <w:lang w:eastAsia="pl-PL"/>
        </w:rPr>
        <w:t xml:space="preserve"> </w:t>
      </w:r>
      <w:r w:rsidRPr="00AE3F22">
        <w:rPr>
          <w:rFonts w:asciiTheme="minorHAnsi" w:hAnsiTheme="minorHAnsi" w:cstheme="minorHAnsi"/>
          <w:sz w:val="22"/>
          <w:szCs w:val="22"/>
          <w:lang w:eastAsia="pl-PL"/>
        </w:rPr>
        <w:t>kosztów</w:t>
      </w:r>
      <w:r>
        <w:rPr>
          <w:rFonts w:asciiTheme="minorHAnsi" w:hAnsiTheme="minorHAnsi" w:cstheme="minorHAnsi"/>
          <w:sz w:val="22"/>
          <w:szCs w:val="22"/>
          <w:lang w:eastAsia="pl-PL"/>
        </w:rPr>
        <w:t xml:space="preserve"> </w:t>
      </w:r>
      <w:r w:rsidRPr="00AE3F22">
        <w:rPr>
          <w:rFonts w:asciiTheme="minorHAnsi" w:hAnsiTheme="minorHAnsi" w:cstheme="minorHAnsi"/>
          <w:sz w:val="22"/>
          <w:szCs w:val="22"/>
          <w:lang w:eastAsia="pl-PL"/>
        </w:rPr>
        <w:t>robót</w:t>
      </w:r>
      <w:r>
        <w:rPr>
          <w:rFonts w:asciiTheme="minorHAnsi" w:hAnsiTheme="minorHAnsi" w:cstheme="minorHAnsi"/>
          <w:sz w:val="22"/>
          <w:szCs w:val="22"/>
          <w:lang w:eastAsia="pl-PL"/>
        </w:rPr>
        <w:t xml:space="preserve"> </w:t>
      </w:r>
      <w:r w:rsidRPr="00AE3F22">
        <w:rPr>
          <w:rFonts w:asciiTheme="minorHAnsi" w:hAnsiTheme="minorHAnsi" w:cstheme="minorHAnsi"/>
          <w:sz w:val="22"/>
          <w:szCs w:val="22"/>
          <w:lang w:eastAsia="pl-PL"/>
        </w:rPr>
        <w:t>budowlanych</w:t>
      </w:r>
      <w:r>
        <w:rPr>
          <w:rFonts w:asciiTheme="minorHAnsi" w:hAnsiTheme="minorHAnsi" w:cstheme="minorHAnsi"/>
          <w:sz w:val="22"/>
          <w:szCs w:val="22"/>
          <w:lang w:eastAsia="pl-PL"/>
        </w:rPr>
        <w:t xml:space="preserve"> </w:t>
      </w:r>
      <w:r w:rsidRPr="00AE3F22">
        <w:rPr>
          <w:rFonts w:asciiTheme="minorHAnsi" w:hAnsiTheme="minorHAnsi" w:cstheme="minorHAnsi"/>
          <w:sz w:val="22"/>
          <w:szCs w:val="22"/>
          <w:lang w:eastAsia="pl-PL"/>
        </w:rPr>
        <w:t>określonych</w:t>
      </w:r>
      <w:r>
        <w:rPr>
          <w:rFonts w:asciiTheme="minorHAnsi" w:hAnsiTheme="minorHAnsi" w:cstheme="minorHAnsi"/>
          <w:sz w:val="22"/>
          <w:szCs w:val="22"/>
          <w:lang w:eastAsia="pl-PL"/>
        </w:rPr>
        <w:t xml:space="preserve"> </w:t>
      </w:r>
      <w:r w:rsidRPr="00AE3F22">
        <w:rPr>
          <w:rFonts w:asciiTheme="minorHAnsi" w:hAnsiTheme="minorHAnsi" w:cstheme="minorHAnsi"/>
          <w:sz w:val="22"/>
          <w:szCs w:val="22"/>
          <w:lang w:eastAsia="pl-PL"/>
        </w:rPr>
        <w:t>w programie funkcjonalno-użytkowym</w:t>
      </w:r>
      <w:r>
        <w:rPr>
          <w:rFonts w:asciiTheme="minorHAnsi" w:hAnsiTheme="minorHAnsi" w:cstheme="minorHAnsi"/>
          <w:sz w:val="22"/>
          <w:szCs w:val="22"/>
          <w:lang w:eastAsia="pl-PL"/>
        </w:rPr>
        <w:br/>
      </w:r>
      <w:r w:rsidRPr="00AE3F22">
        <w:rPr>
          <w:rFonts w:asciiTheme="minorHAnsi" w:hAnsiTheme="minorHAnsi" w:cstheme="minorHAnsi"/>
          <w:sz w:val="22"/>
          <w:szCs w:val="22"/>
          <w:lang w:eastAsia="pl-PL"/>
        </w:rPr>
        <w:t xml:space="preserve">(Dz. U. z 2021 r. poz. 2458). </w:t>
      </w:r>
    </w:p>
    <w:p w14:paraId="122F1EE8" w14:textId="77777777" w:rsidR="00AE3F22" w:rsidRPr="00AE3F22" w:rsidRDefault="00AE3F22" w:rsidP="00AE3F22">
      <w:pPr>
        <w:spacing w:line="276" w:lineRule="auto"/>
        <w:jc w:val="both"/>
        <w:rPr>
          <w:rFonts w:asciiTheme="minorHAnsi" w:hAnsiTheme="minorHAnsi" w:cstheme="minorHAnsi"/>
          <w:sz w:val="22"/>
          <w:szCs w:val="22"/>
          <w:lang w:eastAsia="pl-PL"/>
        </w:rPr>
      </w:pPr>
      <w:r w:rsidRPr="00AE3F22">
        <w:rPr>
          <w:rFonts w:asciiTheme="minorHAnsi" w:hAnsiTheme="minorHAnsi" w:cstheme="minorHAnsi"/>
          <w:sz w:val="22"/>
          <w:szCs w:val="22"/>
          <w:lang w:eastAsia="pl-PL"/>
        </w:rPr>
        <w:t xml:space="preserve"> f) Obowiązującymi normami oraz zasadami wiedzy technicznej.</w:t>
      </w:r>
    </w:p>
    <w:p w14:paraId="12CD53D8" w14:textId="65F1C756" w:rsidR="00340634" w:rsidRPr="00AE3F22" w:rsidRDefault="00D33520" w:rsidP="00AE3F22">
      <w:pPr>
        <w:spacing w:line="276" w:lineRule="auto"/>
        <w:jc w:val="both"/>
        <w:rPr>
          <w:rFonts w:asciiTheme="minorHAnsi" w:hAnsiTheme="minorHAnsi" w:cstheme="minorHAnsi"/>
          <w:lang w:eastAsia="pl-PL"/>
        </w:rPr>
      </w:pPr>
      <w:r w:rsidRPr="00AE3F22">
        <w:rPr>
          <w:rFonts w:asciiTheme="minorHAnsi" w:hAnsiTheme="minorHAnsi" w:cstheme="minorHAnsi"/>
          <w:lang w:eastAsia="pl-PL"/>
        </w:rPr>
        <w:t>2.   Zamawiający działając na podstawie art. 4 ust. 3 w zw. z ust. 4 ustawy o zapewnianiu dostępności osobom ze szczególnymi potrzebami określa, iż Wykonawca dokumentacji projektowej jest zobowiązany do wykonania przedmiotu umowy zgodnie z obowiązującymi przepisami prawa budowlanego, normami techniczno-budowlanymi i zasadami wiedzy technicznej, w szczególności z uwzględnieniem zasad projektowania uniwersalnego,</w:t>
      </w:r>
      <w:r w:rsidR="00AE3F22">
        <w:rPr>
          <w:rFonts w:asciiTheme="minorHAnsi" w:hAnsiTheme="minorHAnsi" w:cstheme="minorHAnsi"/>
          <w:lang w:eastAsia="pl-PL"/>
        </w:rPr>
        <w:br/>
      </w:r>
      <w:r w:rsidRPr="00AE3F22">
        <w:rPr>
          <w:rFonts w:asciiTheme="minorHAnsi" w:hAnsiTheme="minorHAnsi" w:cstheme="minorHAnsi"/>
          <w:lang w:eastAsia="pl-PL"/>
        </w:rPr>
        <w:t>w ten sposób, iż projekt architektoniczno-budowlany będzie uwzględniać niezbędne warunki</w:t>
      </w:r>
      <w:r w:rsidR="00AE3F22">
        <w:rPr>
          <w:rFonts w:asciiTheme="minorHAnsi" w:hAnsiTheme="minorHAnsi" w:cstheme="minorHAnsi"/>
          <w:lang w:eastAsia="pl-PL"/>
        </w:rPr>
        <w:br/>
      </w:r>
      <w:r w:rsidRPr="00AE3F22">
        <w:rPr>
          <w:rFonts w:asciiTheme="minorHAnsi" w:hAnsiTheme="minorHAnsi" w:cstheme="minorHAnsi"/>
          <w:lang w:eastAsia="pl-PL"/>
        </w:rPr>
        <w:t>do korzystania z obiektu przez osoby ze szczególnymi potrzebami, o których mowa w ustawie</w:t>
      </w:r>
      <w:r w:rsidR="00AE3F22">
        <w:rPr>
          <w:rFonts w:asciiTheme="minorHAnsi" w:hAnsiTheme="minorHAnsi" w:cstheme="minorHAnsi"/>
          <w:lang w:eastAsia="pl-PL"/>
        </w:rPr>
        <w:br/>
      </w:r>
      <w:r w:rsidRPr="00AE3F22">
        <w:rPr>
          <w:rFonts w:asciiTheme="minorHAnsi" w:hAnsiTheme="minorHAnsi" w:cstheme="minorHAnsi"/>
          <w:lang w:eastAsia="pl-PL"/>
        </w:rPr>
        <w:t>z dnia 19 lipca 2019 r. o zapewnianiu dostępności osobom ze szczególnymi potrzebami,</w:t>
      </w:r>
      <w:r w:rsidR="00AE3F22">
        <w:rPr>
          <w:rFonts w:asciiTheme="minorHAnsi" w:hAnsiTheme="minorHAnsi" w:cstheme="minorHAnsi"/>
          <w:lang w:eastAsia="pl-PL"/>
        </w:rPr>
        <w:br/>
      </w:r>
      <w:r w:rsidRPr="00AE3F22">
        <w:rPr>
          <w:rFonts w:asciiTheme="minorHAnsi" w:hAnsiTheme="minorHAnsi" w:cstheme="minorHAnsi"/>
          <w:lang w:eastAsia="pl-PL"/>
        </w:rPr>
        <w:t>m.in.: przejścia, chodniki i przejazdy muszą być zaprojektowane tak, aby nie stanowiły barier architektonicznych dla osób mających trudności z poruszaniem się, w tym poruszających się</w:t>
      </w:r>
      <w:r w:rsidR="00AE3F22">
        <w:rPr>
          <w:rFonts w:asciiTheme="minorHAnsi" w:hAnsiTheme="minorHAnsi" w:cstheme="minorHAnsi"/>
          <w:lang w:eastAsia="pl-PL"/>
        </w:rPr>
        <w:br/>
      </w:r>
      <w:r w:rsidRPr="00AE3F22">
        <w:rPr>
          <w:rFonts w:asciiTheme="minorHAnsi" w:hAnsiTheme="minorHAnsi" w:cstheme="minorHAnsi"/>
          <w:lang w:eastAsia="pl-PL"/>
        </w:rPr>
        <w:t>na wózkach inwalidzkich</w:t>
      </w:r>
      <w:r w:rsidR="00AE3F22">
        <w:rPr>
          <w:rFonts w:asciiTheme="minorHAnsi" w:hAnsiTheme="minorHAnsi" w:cstheme="minorHAnsi"/>
          <w:lang w:eastAsia="pl-PL"/>
        </w:rPr>
        <w:t xml:space="preserve"> </w:t>
      </w:r>
      <w:r w:rsidRPr="00AE3F22">
        <w:rPr>
          <w:rFonts w:asciiTheme="minorHAnsi" w:hAnsiTheme="minorHAnsi" w:cstheme="minorHAnsi"/>
          <w:lang w:eastAsia="pl-PL"/>
        </w:rPr>
        <w:t>i niewidomych.</w:t>
      </w:r>
    </w:p>
    <w:p w14:paraId="6A163B7D" w14:textId="63235EAE" w:rsidR="00340634" w:rsidRPr="00AE3F22" w:rsidRDefault="00D33520" w:rsidP="00AE3F22">
      <w:pPr>
        <w:pStyle w:val="Styl"/>
        <w:spacing w:before="4" w:line="276" w:lineRule="auto"/>
        <w:ind w:right="14"/>
        <w:jc w:val="both"/>
        <w:rPr>
          <w:rFonts w:asciiTheme="minorHAnsi" w:hAnsiTheme="minorHAnsi" w:cstheme="minorHAnsi"/>
        </w:rPr>
      </w:pPr>
      <w:r w:rsidRPr="00AE3F22">
        <w:rPr>
          <w:rFonts w:asciiTheme="minorHAnsi" w:hAnsiTheme="minorHAnsi" w:cstheme="minorHAnsi"/>
          <w:lang w:eastAsia="pl-PL"/>
        </w:rPr>
        <w:t xml:space="preserve">3. </w:t>
      </w:r>
      <w:r w:rsidRPr="00AE3F22">
        <w:rPr>
          <w:rFonts w:asciiTheme="minorHAnsi" w:eastAsia="Tahoma" w:hAnsiTheme="minorHAnsi" w:cstheme="minorHAnsi"/>
        </w:rPr>
        <w:t>Przekazana dokumentacja będzie wzajemnie skoordynowana technicznie i kompletna</w:t>
      </w:r>
      <w:r w:rsidR="00AE3F22">
        <w:rPr>
          <w:rFonts w:asciiTheme="minorHAnsi" w:eastAsia="Tahoma" w:hAnsiTheme="minorHAnsi" w:cstheme="minorHAnsi"/>
        </w:rPr>
        <w:br/>
      </w:r>
      <w:r w:rsidRPr="00AE3F22">
        <w:rPr>
          <w:rFonts w:asciiTheme="minorHAnsi" w:eastAsia="Tahoma" w:hAnsiTheme="minorHAnsi" w:cstheme="minorHAnsi"/>
        </w:rPr>
        <w:t>z punktu widzenia celu, któremu ma służyć. Zawierać będzie wymagane potwierdzenia sprawdzeń rozwiązań projektowych, wymagane opinie, uzgodnienia, zgody i pozwolenia</w:t>
      </w:r>
      <w:r w:rsidR="00AE3F22">
        <w:rPr>
          <w:rFonts w:asciiTheme="minorHAnsi" w:eastAsia="Tahoma" w:hAnsiTheme="minorHAnsi" w:cstheme="minorHAnsi"/>
        </w:rPr>
        <w:br/>
      </w:r>
      <w:r w:rsidRPr="00AE3F22">
        <w:rPr>
          <w:rFonts w:asciiTheme="minorHAnsi" w:eastAsia="Tahoma" w:hAnsiTheme="minorHAnsi" w:cstheme="minorHAnsi"/>
        </w:rPr>
        <w:t>w zakresie wynikającym z przepisów. Posiadać będzie oświadczenie Projektanta w powyższym zakresie, podpisane przez sprawdzających, odpowiedzialnych za spełnienie tych wymagań.</w:t>
      </w:r>
    </w:p>
    <w:p w14:paraId="71F52930" w14:textId="7BE6385C" w:rsidR="00340634" w:rsidRPr="00AE3F22" w:rsidRDefault="00D33520" w:rsidP="00AE3F22">
      <w:pPr>
        <w:pStyle w:val="Styl"/>
        <w:spacing w:before="4" w:line="276" w:lineRule="auto"/>
        <w:ind w:right="14"/>
        <w:jc w:val="both"/>
        <w:rPr>
          <w:rFonts w:asciiTheme="minorHAnsi" w:eastAsia="Tahoma" w:hAnsiTheme="minorHAnsi" w:cstheme="minorHAnsi"/>
        </w:rPr>
      </w:pPr>
      <w:r w:rsidRPr="00AE3F22">
        <w:rPr>
          <w:rFonts w:asciiTheme="minorHAnsi" w:eastAsia="Tahoma" w:hAnsiTheme="minorHAnsi" w:cstheme="minorHAnsi"/>
        </w:rPr>
        <w:t>4. Projektant będzie informował pisemnie Zamawiającego o pojawiających się zagrożeniach</w:t>
      </w:r>
      <w:r w:rsidR="005A01F8">
        <w:rPr>
          <w:rFonts w:asciiTheme="minorHAnsi" w:eastAsia="Tahoma" w:hAnsiTheme="minorHAnsi" w:cstheme="minorHAnsi"/>
        </w:rPr>
        <w:br/>
      </w:r>
      <w:r w:rsidRPr="00AE3F22">
        <w:rPr>
          <w:rFonts w:asciiTheme="minorHAnsi" w:eastAsia="Tahoma" w:hAnsiTheme="minorHAnsi" w:cstheme="minorHAnsi"/>
        </w:rPr>
        <w:t>przy realizacji przedmiotu umowy, przy usunięciu których może być pomocne działanie Zamawiającego.</w:t>
      </w:r>
    </w:p>
    <w:p w14:paraId="6539FD2A" w14:textId="77777777" w:rsidR="00340634" w:rsidRPr="00AE3F22" w:rsidRDefault="00D33520" w:rsidP="00AE3F22">
      <w:pPr>
        <w:pStyle w:val="Styl"/>
        <w:tabs>
          <w:tab w:val="left" w:pos="358"/>
        </w:tabs>
        <w:spacing w:before="4" w:line="276" w:lineRule="auto"/>
        <w:jc w:val="both"/>
        <w:rPr>
          <w:rFonts w:asciiTheme="minorHAnsi" w:eastAsia="Times New Roman" w:hAnsiTheme="minorHAnsi" w:cstheme="minorHAnsi"/>
          <w:color w:val="000000"/>
          <w:lang w:bidi="ar-SA"/>
        </w:rPr>
      </w:pPr>
      <w:r w:rsidRPr="00AE3F22">
        <w:rPr>
          <w:rFonts w:asciiTheme="minorHAnsi" w:eastAsia="Times New Roman" w:hAnsiTheme="minorHAnsi" w:cstheme="minorHAnsi"/>
          <w:color w:val="000000"/>
          <w:lang w:bidi="ar-SA"/>
        </w:rPr>
        <w:t>5. Nadzór nad realizacją zamówienia sprawowany będzie przez przedstawicieli:</w:t>
      </w:r>
    </w:p>
    <w:p w14:paraId="7CB20F4B" w14:textId="77777777" w:rsidR="00340634" w:rsidRPr="00AE3F22" w:rsidRDefault="00D33520" w:rsidP="00AE3F22">
      <w:pPr>
        <w:pStyle w:val="Standard"/>
        <w:autoSpaceDE w:val="0"/>
        <w:spacing w:line="276" w:lineRule="auto"/>
        <w:ind w:left="390"/>
        <w:jc w:val="both"/>
        <w:rPr>
          <w:rFonts w:asciiTheme="minorHAnsi" w:eastAsia="Times New Roman" w:hAnsiTheme="minorHAnsi" w:cstheme="minorHAnsi"/>
          <w:color w:val="000000"/>
          <w:sz w:val="24"/>
          <w:szCs w:val="24"/>
          <w:lang w:bidi="ar-SA"/>
        </w:rPr>
      </w:pPr>
      <w:r w:rsidRPr="00AE3F22">
        <w:rPr>
          <w:rFonts w:asciiTheme="minorHAnsi" w:eastAsia="Times New Roman" w:hAnsiTheme="minorHAnsi" w:cstheme="minorHAnsi"/>
          <w:color w:val="000000"/>
          <w:sz w:val="24"/>
          <w:szCs w:val="24"/>
          <w:lang w:bidi="ar-SA"/>
        </w:rPr>
        <w:t>Wykonawcy – .....................</w:t>
      </w:r>
    </w:p>
    <w:p w14:paraId="5601A4AF" w14:textId="77777777" w:rsidR="00340634" w:rsidRPr="00AE3F22" w:rsidRDefault="00D33520" w:rsidP="00AE3F22">
      <w:pPr>
        <w:pStyle w:val="Standard"/>
        <w:autoSpaceDE w:val="0"/>
        <w:spacing w:line="276" w:lineRule="auto"/>
        <w:ind w:left="390"/>
        <w:jc w:val="both"/>
        <w:rPr>
          <w:rFonts w:asciiTheme="minorHAnsi" w:eastAsia="Times New Roman" w:hAnsiTheme="minorHAnsi" w:cstheme="minorHAnsi"/>
          <w:color w:val="000000"/>
          <w:sz w:val="24"/>
          <w:szCs w:val="24"/>
          <w:lang w:bidi="ar-SA"/>
        </w:rPr>
      </w:pPr>
      <w:r w:rsidRPr="00AE3F22">
        <w:rPr>
          <w:rFonts w:asciiTheme="minorHAnsi" w:eastAsia="Times New Roman" w:hAnsiTheme="minorHAnsi" w:cstheme="minorHAnsi"/>
          <w:color w:val="000000"/>
          <w:sz w:val="24"/>
          <w:szCs w:val="24"/>
          <w:lang w:bidi="ar-SA"/>
        </w:rPr>
        <w:t>Zamawiającego – .................</w:t>
      </w:r>
    </w:p>
    <w:p w14:paraId="1817B1E8" w14:textId="77777777" w:rsidR="00340634" w:rsidRPr="00AE3F22" w:rsidRDefault="00340634" w:rsidP="00AE3F22">
      <w:pPr>
        <w:pStyle w:val="Styl"/>
        <w:spacing w:before="4" w:line="276" w:lineRule="auto"/>
        <w:ind w:left="373" w:hanging="373"/>
        <w:jc w:val="both"/>
        <w:rPr>
          <w:rFonts w:asciiTheme="minorHAnsi" w:eastAsia="Tahoma" w:hAnsiTheme="minorHAnsi" w:cstheme="minorHAnsi"/>
          <w:color w:val="FF6600"/>
        </w:rPr>
      </w:pPr>
    </w:p>
    <w:p w14:paraId="6010CD13" w14:textId="77777777" w:rsidR="00340634" w:rsidRPr="00AE3F22" w:rsidRDefault="00D33520" w:rsidP="00AE3F22">
      <w:pPr>
        <w:pStyle w:val="Standard"/>
        <w:spacing w:line="276" w:lineRule="auto"/>
        <w:jc w:val="center"/>
        <w:rPr>
          <w:rFonts w:asciiTheme="minorHAnsi" w:hAnsiTheme="minorHAnsi" w:cstheme="minorHAnsi"/>
          <w:b/>
          <w:bCs/>
          <w:sz w:val="24"/>
          <w:szCs w:val="24"/>
        </w:rPr>
      </w:pPr>
      <w:r w:rsidRPr="00AE3F22">
        <w:rPr>
          <w:rFonts w:asciiTheme="minorHAnsi" w:hAnsiTheme="minorHAnsi" w:cstheme="minorHAnsi"/>
          <w:b/>
          <w:bCs/>
          <w:sz w:val="24"/>
          <w:szCs w:val="24"/>
        </w:rPr>
        <w:t>§ 3.</w:t>
      </w:r>
    </w:p>
    <w:p w14:paraId="7F9829CA" w14:textId="60B7339E" w:rsidR="00340634" w:rsidRPr="00AE3F22" w:rsidRDefault="00D33520" w:rsidP="00AE3F22">
      <w:pPr>
        <w:pStyle w:val="Bezodstpw"/>
        <w:spacing w:line="276" w:lineRule="auto"/>
        <w:jc w:val="both"/>
        <w:rPr>
          <w:rFonts w:asciiTheme="minorHAnsi" w:hAnsiTheme="minorHAnsi" w:cstheme="minorHAnsi"/>
        </w:rPr>
      </w:pPr>
      <w:r w:rsidRPr="00AE3F22">
        <w:rPr>
          <w:rFonts w:asciiTheme="minorHAnsi" w:hAnsiTheme="minorHAnsi" w:cstheme="minorHAnsi"/>
        </w:rPr>
        <w:t>1. Wykonawca zapewni przez cały okres realizacji przedmiotu zamówienia, również na etapie wykonywania robót budowlanych, zesp</w:t>
      </w:r>
      <w:r w:rsidR="003E20B8" w:rsidRPr="00AE3F22">
        <w:rPr>
          <w:rFonts w:asciiTheme="minorHAnsi" w:hAnsiTheme="minorHAnsi" w:cstheme="minorHAnsi"/>
        </w:rPr>
        <w:t>ół</w:t>
      </w:r>
      <w:r w:rsidRPr="00AE3F22">
        <w:rPr>
          <w:rFonts w:asciiTheme="minorHAnsi" w:hAnsiTheme="minorHAnsi" w:cstheme="minorHAnsi"/>
        </w:rPr>
        <w:t xml:space="preserve"> projektow</w:t>
      </w:r>
      <w:r w:rsidR="003E20B8" w:rsidRPr="00AE3F22">
        <w:rPr>
          <w:rFonts w:asciiTheme="minorHAnsi" w:hAnsiTheme="minorHAnsi" w:cstheme="minorHAnsi"/>
        </w:rPr>
        <w:t>y</w:t>
      </w:r>
      <w:r w:rsidRPr="00AE3F22">
        <w:rPr>
          <w:rFonts w:asciiTheme="minorHAnsi" w:hAnsiTheme="minorHAnsi" w:cstheme="minorHAnsi"/>
        </w:rPr>
        <w:t xml:space="preserve"> składający się z osób posiadających</w:t>
      </w:r>
      <w:r w:rsidR="005A01F8">
        <w:rPr>
          <w:rFonts w:asciiTheme="minorHAnsi" w:hAnsiTheme="minorHAnsi" w:cstheme="minorHAnsi"/>
        </w:rPr>
        <w:br/>
      </w:r>
      <w:r w:rsidRPr="00AE3F22">
        <w:rPr>
          <w:rFonts w:asciiTheme="minorHAnsi" w:hAnsiTheme="minorHAnsi" w:cstheme="minorHAnsi"/>
        </w:rPr>
        <w:t>odpowiednie uprawnienie budowlane do projektowania, przynależnych do właściwej izby</w:t>
      </w:r>
      <w:r w:rsidR="005A01F8">
        <w:rPr>
          <w:rFonts w:asciiTheme="minorHAnsi" w:hAnsiTheme="minorHAnsi" w:cstheme="minorHAnsi"/>
        </w:rPr>
        <w:br/>
      </w:r>
      <w:r w:rsidRPr="00AE3F22">
        <w:rPr>
          <w:rFonts w:asciiTheme="minorHAnsi" w:hAnsiTheme="minorHAnsi" w:cstheme="minorHAnsi"/>
        </w:rPr>
        <w:t>zawodowej we wszystkich specjalnościach niezbędnych do realizacji zadania.</w:t>
      </w:r>
    </w:p>
    <w:p w14:paraId="0B882D10" w14:textId="77777777" w:rsidR="00340634" w:rsidRPr="00AE3F22" w:rsidRDefault="00D33520" w:rsidP="00AE3F22">
      <w:pPr>
        <w:pStyle w:val="Bezodstpw"/>
        <w:spacing w:line="276" w:lineRule="auto"/>
        <w:jc w:val="both"/>
        <w:rPr>
          <w:rFonts w:asciiTheme="minorHAnsi" w:hAnsiTheme="minorHAnsi" w:cstheme="minorHAnsi"/>
        </w:rPr>
      </w:pPr>
      <w:r w:rsidRPr="00AE3F22">
        <w:rPr>
          <w:rFonts w:asciiTheme="minorHAnsi" w:hAnsiTheme="minorHAnsi" w:cstheme="minorHAnsi"/>
        </w:rPr>
        <w:t>2.  W celu prawidłowej oceny zakresu prac projektowych zalecana jest wizja lokalna. Wykonawca we własnym zakresie dokona pomiarów niezbędnych do wykonania prac projektowych.</w:t>
      </w:r>
    </w:p>
    <w:p w14:paraId="023569E6" w14:textId="2A9CCDB6" w:rsidR="00340634" w:rsidRPr="00AE3F22" w:rsidRDefault="00D33520" w:rsidP="00AE3F22">
      <w:pPr>
        <w:pStyle w:val="Bezodstpw"/>
        <w:spacing w:line="276" w:lineRule="auto"/>
        <w:jc w:val="both"/>
        <w:rPr>
          <w:rFonts w:asciiTheme="minorHAnsi" w:hAnsiTheme="minorHAnsi" w:cstheme="minorHAnsi"/>
        </w:rPr>
      </w:pPr>
      <w:r w:rsidRPr="00AE3F22">
        <w:rPr>
          <w:rFonts w:asciiTheme="minorHAnsi" w:hAnsiTheme="minorHAnsi" w:cstheme="minorHAnsi"/>
        </w:rPr>
        <w:t>3. Założenia projektowe w fazie opracowania koncepcji, a także projektu budowlanego</w:t>
      </w:r>
      <w:r w:rsidR="005A01F8">
        <w:rPr>
          <w:rFonts w:asciiTheme="minorHAnsi" w:hAnsiTheme="minorHAnsi" w:cstheme="minorHAnsi"/>
        </w:rPr>
        <w:br/>
      </w:r>
      <w:r w:rsidRPr="00AE3F22">
        <w:rPr>
          <w:rFonts w:asciiTheme="minorHAnsi" w:hAnsiTheme="minorHAnsi" w:cstheme="minorHAnsi"/>
        </w:rPr>
        <w:t>oraz kosztorysu należy na bieżąco konsultować z Zamawiającym. Zamawiający zastrzega sobie możliwość cyklicznych spotkań z projektantem w celu uszczegółowienia uzgodnień</w:t>
      </w:r>
      <w:r w:rsidR="005A01F8">
        <w:rPr>
          <w:rFonts w:asciiTheme="minorHAnsi" w:hAnsiTheme="minorHAnsi" w:cstheme="minorHAnsi"/>
        </w:rPr>
        <w:br/>
      </w:r>
      <w:r w:rsidRPr="00AE3F22">
        <w:rPr>
          <w:rFonts w:asciiTheme="minorHAnsi" w:hAnsiTheme="minorHAnsi" w:cstheme="minorHAnsi"/>
        </w:rPr>
        <w:t>i monitorowania postępu prac projektowych. Wszelkie uzgodnienia będą miały formę pisemną.</w:t>
      </w:r>
    </w:p>
    <w:p w14:paraId="562C610A" w14:textId="24558422" w:rsidR="00340634" w:rsidRPr="00AE3F22" w:rsidRDefault="00D33520" w:rsidP="00AE3F22">
      <w:pPr>
        <w:spacing w:line="276" w:lineRule="auto"/>
        <w:jc w:val="both"/>
        <w:textAlignment w:val="auto"/>
        <w:rPr>
          <w:rFonts w:asciiTheme="minorHAnsi" w:hAnsiTheme="minorHAnsi" w:cstheme="minorHAnsi"/>
          <w:bCs/>
        </w:rPr>
      </w:pPr>
      <w:r w:rsidRPr="00AE3F22">
        <w:rPr>
          <w:rFonts w:asciiTheme="minorHAnsi" w:hAnsiTheme="minorHAnsi" w:cstheme="minorHAnsi"/>
        </w:rPr>
        <w:t>4. Wykonawca zobowiązany jest uzyskać opinie, uzgodnienia i decyzje niezbędne</w:t>
      </w:r>
      <w:r w:rsidR="005A01F8">
        <w:rPr>
          <w:rFonts w:asciiTheme="minorHAnsi" w:hAnsiTheme="minorHAnsi" w:cstheme="minorHAnsi"/>
        </w:rPr>
        <w:br/>
      </w:r>
      <w:r w:rsidRPr="00AE3F22">
        <w:rPr>
          <w:rFonts w:asciiTheme="minorHAnsi" w:hAnsiTheme="minorHAnsi" w:cstheme="minorHAnsi"/>
        </w:rPr>
        <w:t>do prawidłowego wykonania przedmiotu zamówienia</w:t>
      </w:r>
      <w:r w:rsidR="0067093E" w:rsidRPr="00AE3F22">
        <w:rPr>
          <w:rFonts w:asciiTheme="minorHAnsi" w:hAnsiTheme="minorHAnsi" w:cstheme="minorHAnsi"/>
        </w:rPr>
        <w:t xml:space="preserve">, w tym </w:t>
      </w:r>
      <w:r w:rsidR="0067093E" w:rsidRPr="00AE3F22">
        <w:rPr>
          <w:rFonts w:asciiTheme="minorHAnsi" w:hAnsiTheme="minorHAnsi" w:cstheme="minorHAnsi"/>
          <w:bCs/>
        </w:rPr>
        <w:t>uzyskania wymaganych prawem pozwoleń i uzgodnień, w szczególności pozwolenia na budowę lub zgłoszenia.</w:t>
      </w:r>
    </w:p>
    <w:p w14:paraId="7F939738" w14:textId="3A6F38EA" w:rsidR="00340634" w:rsidRPr="00AE3F22" w:rsidRDefault="00D33520" w:rsidP="00AE3F22">
      <w:pPr>
        <w:pStyle w:val="Bezodstpw"/>
        <w:spacing w:line="276" w:lineRule="auto"/>
        <w:jc w:val="both"/>
        <w:rPr>
          <w:rFonts w:asciiTheme="minorHAnsi" w:hAnsiTheme="minorHAnsi" w:cstheme="minorHAnsi"/>
        </w:rPr>
      </w:pPr>
      <w:r w:rsidRPr="00AE3F22">
        <w:rPr>
          <w:rFonts w:asciiTheme="minorHAnsi" w:hAnsiTheme="minorHAnsi" w:cstheme="minorHAnsi"/>
        </w:rPr>
        <w:lastRenderedPageBreak/>
        <w:t>5. Wykonana dokumentacja projektowa powinna być kompletna, obejmować wszystkie</w:t>
      </w:r>
      <w:r w:rsidR="005A01F8">
        <w:rPr>
          <w:rFonts w:asciiTheme="minorHAnsi" w:hAnsiTheme="minorHAnsi" w:cstheme="minorHAnsi"/>
        </w:rPr>
        <w:br/>
      </w:r>
      <w:r w:rsidRPr="00AE3F22">
        <w:rPr>
          <w:rFonts w:asciiTheme="minorHAnsi" w:hAnsiTheme="minorHAnsi" w:cstheme="minorHAnsi"/>
        </w:rPr>
        <w:t>konieczne branże i szczegóły wykonawcze.</w:t>
      </w:r>
    </w:p>
    <w:p w14:paraId="5C1D4756" w14:textId="658B2AF9" w:rsidR="00340634" w:rsidRPr="00AE3F22" w:rsidRDefault="00D33520" w:rsidP="00AE3F22">
      <w:pPr>
        <w:pStyle w:val="Bezodstpw"/>
        <w:spacing w:line="276" w:lineRule="auto"/>
        <w:jc w:val="both"/>
        <w:rPr>
          <w:rFonts w:asciiTheme="minorHAnsi" w:hAnsiTheme="minorHAnsi" w:cstheme="minorHAnsi"/>
        </w:rPr>
      </w:pPr>
      <w:r w:rsidRPr="00AE3F22">
        <w:rPr>
          <w:rFonts w:asciiTheme="minorHAnsi" w:hAnsiTheme="minorHAnsi" w:cstheme="minorHAnsi"/>
        </w:rPr>
        <w:t>6. Wykonawca wraz z protokołem przekazania dokumentacji złoży pisemne oświadczenie,</w:t>
      </w:r>
      <w:r w:rsidR="009749D8">
        <w:rPr>
          <w:rFonts w:asciiTheme="minorHAnsi" w:hAnsiTheme="minorHAnsi" w:cstheme="minorHAnsi"/>
        </w:rPr>
        <w:br/>
      </w:r>
      <w:r w:rsidRPr="00AE3F22">
        <w:rPr>
          <w:rFonts w:asciiTheme="minorHAnsi" w:hAnsiTheme="minorHAnsi" w:cstheme="minorHAnsi"/>
        </w:rPr>
        <w:t>iż jest ona kompletna, uzgodniona między branżami i w pełni wystarcza do realizacji</w:t>
      </w:r>
      <w:r w:rsidR="00BA53B1">
        <w:rPr>
          <w:rFonts w:asciiTheme="minorHAnsi" w:hAnsiTheme="minorHAnsi" w:cstheme="minorHAnsi"/>
        </w:rPr>
        <w:br/>
      </w:r>
      <w:r w:rsidRPr="00AE3F22">
        <w:rPr>
          <w:rFonts w:asciiTheme="minorHAnsi" w:hAnsiTheme="minorHAnsi" w:cstheme="minorHAnsi"/>
        </w:rPr>
        <w:t>przedmiotowego zadania.</w:t>
      </w:r>
    </w:p>
    <w:p w14:paraId="6A46A227" w14:textId="16B17730" w:rsidR="00340634" w:rsidRPr="00AE3F22" w:rsidRDefault="00D33520" w:rsidP="00AE3F22">
      <w:pPr>
        <w:pStyle w:val="Bezodstpw"/>
        <w:spacing w:line="276" w:lineRule="auto"/>
        <w:jc w:val="both"/>
        <w:rPr>
          <w:rFonts w:asciiTheme="minorHAnsi" w:hAnsiTheme="minorHAnsi" w:cstheme="minorHAnsi"/>
        </w:rPr>
      </w:pPr>
      <w:r w:rsidRPr="00AE3F22">
        <w:rPr>
          <w:rFonts w:asciiTheme="minorHAnsi" w:hAnsiTheme="minorHAnsi" w:cstheme="minorHAnsi"/>
        </w:rPr>
        <w:t>7. Dokumentacja projektowa musi być wykonana w sposób umożliwiający przeprowadzenie</w:t>
      </w:r>
      <w:r w:rsidR="009749D8">
        <w:rPr>
          <w:rFonts w:asciiTheme="minorHAnsi" w:hAnsiTheme="minorHAnsi" w:cstheme="minorHAnsi"/>
        </w:rPr>
        <w:br/>
      </w:r>
      <w:r w:rsidRPr="00AE3F22">
        <w:rPr>
          <w:rFonts w:asciiTheme="minorHAnsi" w:hAnsiTheme="minorHAnsi" w:cstheme="minorHAnsi"/>
        </w:rPr>
        <w:t>postępowania przetargowego w celu wyłonienia wykonawcy robót budowlanych zgodnie</w:t>
      </w:r>
      <w:r w:rsidR="009749D8">
        <w:rPr>
          <w:rFonts w:asciiTheme="minorHAnsi" w:hAnsiTheme="minorHAnsi" w:cstheme="minorHAnsi"/>
        </w:rPr>
        <w:br/>
      </w:r>
      <w:r w:rsidRPr="00AE3F22">
        <w:rPr>
          <w:rFonts w:asciiTheme="minorHAnsi" w:hAnsiTheme="minorHAnsi" w:cstheme="minorHAnsi"/>
        </w:rPr>
        <w:t>z obowiązującą ustawą Prawo zamówień publicznych oraz wykonanie rzeczowe całości zadania.</w:t>
      </w:r>
    </w:p>
    <w:p w14:paraId="32C7B24C" w14:textId="67732FE7" w:rsidR="00340634" w:rsidRPr="00AE3F22" w:rsidRDefault="00D33520" w:rsidP="00AE3F22">
      <w:pPr>
        <w:pStyle w:val="Bezodstpw"/>
        <w:spacing w:line="276" w:lineRule="auto"/>
        <w:jc w:val="both"/>
        <w:rPr>
          <w:rFonts w:asciiTheme="minorHAnsi" w:hAnsiTheme="minorHAnsi" w:cstheme="minorHAnsi"/>
        </w:rPr>
      </w:pPr>
      <w:r w:rsidRPr="00AE3F22">
        <w:rPr>
          <w:rFonts w:asciiTheme="minorHAnsi" w:hAnsiTheme="minorHAnsi" w:cstheme="minorHAnsi"/>
        </w:rPr>
        <w:t>8. W dokumentacji projektowej zabrania się opisywania materiałów i urządzeń za pomocą</w:t>
      </w:r>
      <w:r w:rsidR="009749D8">
        <w:rPr>
          <w:rFonts w:asciiTheme="minorHAnsi" w:hAnsiTheme="minorHAnsi" w:cstheme="minorHAnsi"/>
        </w:rPr>
        <w:br/>
      </w:r>
      <w:r w:rsidRPr="00AE3F22">
        <w:rPr>
          <w:rFonts w:asciiTheme="minorHAnsi" w:hAnsiTheme="minorHAnsi" w:cstheme="minorHAnsi"/>
        </w:rPr>
        <w:t>znaków towarowych, patentów lub pochodzenia, chyba, że jest to uzasadnione specyfiką</w:t>
      </w:r>
      <w:r w:rsidR="009749D8">
        <w:rPr>
          <w:rFonts w:asciiTheme="minorHAnsi" w:hAnsiTheme="minorHAnsi" w:cstheme="minorHAnsi"/>
        </w:rPr>
        <w:br/>
      </w:r>
      <w:r w:rsidRPr="00AE3F22">
        <w:rPr>
          <w:rFonts w:asciiTheme="minorHAnsi" w:hAnsiTheme="minorHAnsi" w:cstheme="minorHAnsi"/>
        </w:rPr>
        <w:t>przedmiotu</w:t>
      </w:r>
      <w:r w:rsidR="00AE3F22">
        <w:rPr>
          <w:rFonts w:asciiTheme="minorHAnsi" w:hAnsiTheme="minorHAnsi" w:cstheme="minorHAnsi"/>
        </w:rPr>
        <w:t xml:space="preserve"> </w:t>
      </w:r>
      <w:r w:rsidRPr="00AE3F22">
        <w:rPr>
          <w:rFonts w:asciiTheme="minorHAnsi" w:hAnsiTheme="minorHAnsi" w:cstheme="minorHAnsi"/>
        </w:rPr>
        <w:t>zamówienia</w:t>
      </w:r>
      <w:r w:rsidR="00AE3F22">
        <w:rPr>
          <w:rFonts w:asciiTheme="minorHAnsi" w:hAnsiTheme="minorHAnsi" w:cstheme="minorHAnsi"/>
        </w:rPr>
        <w:t xml:space="preserve"> </w:t>
      </w:r>
      <w:r w:rsidRPr="00AE3F22">
        <w:rPr>
          <w:rFonts w:asciiTheme="minorHAnsi" w:hAnsiTheme="minorHAnsi" w:cstheme="minorHAnsi"/>
        </w:rPr>
        <w:t>i Wykonawca nie może opisać przedmiotu zamówienia za pomocą</w:t>
      </w:r>
      <w:r w:rsidR="009749D8">
        <w:rPr>
          <w:rFonts w:asciiTheme="minorHAnsi" w:hAnsiTheme="minorHAnsi" w:cstheme="minorHAnsi"/>
        </w:rPr>
        <w:br/>
      </w:r>
      <w:r w:rsidRPr="00AE3F22">
        <w:rPr>
          <w:rFonts w:asciiTheme="minorHAnsi" w:hAnsiTheme="minorHAnsi" w:cstheme="minorHAnsi"/>
        </w:rPr>
        <w:t>dostatecznie dokładnych określeń,</w:t>
      </w:r>
      <w:r w:rsidR="00AE3F22">
        <w:rPr>
          <w:rFonts w:asciiTheme="minorHAnsi" w:hAnsiTheme="minorHAnsi" w:cstheme="minorHAnsi"/>
        </w:rPr>
        <w:t xml:space="preserve"> </w:t>
      </w:r>
      <w:r w:rsidRPr="00AE3F22">
        <w:rPr>
          <w:rFonts w:asciiTheme="minorHAnsi" w:hAnsiTheme="minorHAnsi" w:cstheme="minorHAnsi"/>
        </w:rPr>
        <w:t>a wskazaniu takiemu towarzyszy sformułowanie</w:t>
      </w:r>
      <w:r w:rsidR="009749D8">
        <w:rPr>
          <w:rFonts w:asciiTheme="minorHAnsi" w:hAnsiTheme="minorHAnsi" w:cstheme="minorHAnsi"/>
        </w:rPr>
        <w:br/>
      </w:r>
      <w:r w:rsidRPr="00AE3F22">
        <w:rPr>
          <w:rFonts w:asciiTheme="minorHAnsi" w:hAnsiTheme="minorHAnsi" w:cstheme="minorHAnsi"/>
        </w:rPr>
        <w:t>„o parametrach wyższych lub równoważnych”. W takim przypadku, Wykonawca zobowiązany jest sporządzić szczegółowy opis, w jaki sposób równoważność może być weryfikowana</w:t>
      </w:r>
      <w:r w:rsidR="009749D8">
        <w:rPr>
          <w:rFonts w:asciiTheme="minorHAnsi" w:hAnsiTheme="minorHAnsi" w:cstheme="minorHAnsi"/>
        </w:rPr>
        <w:br/>
      </w:r>
      <w:r w:rsidRPr="00AE3F22">
        <w:rPr>
          <w:rFonts w:asciiTheme="minorHAnsi" w:hAnsiTheme="minorHAnsi" w:cstheme="minorHAnsi"/>
        </w:rPr>
        <w:t>przez Zamawiającego.</w:t>
      </w:r>
    </w:p>
    <w:p w14:paraId="320FD850" w14:textId="77777777" w:rsidR="00340634" w:rsidRPr="00AE3F22" w:rsidRDefault="00D33520" w:rsidP="00AE3F22">
      <w:pPr>
        <w:pStyle w:val="Styl"/>
        <w:spacing w:before="244" w:line="276" w:lineRule="auto"/>
        <w:ind w:left="4434" w:right="1"/>
        <w:jc w:val="both"/>
        <w:rPr>
          <w:rFonts w:asciiTheme="minorHAnsi" w:eastAsia="Tahoma" w:hAnsiTheme="minorHAnsi" w:cstheme="minorHAnsi"/>
          <w:b/>
          <w:bCs/>
        </w:rPr>
      </w:pPr>
      <w:r w:rsidRPr="00AE3F22">
        <w:rPr>
          <w:rFonts w:asciiTheme="minorHAnsi" w:eastAsia="Tahoma" w:hAnsiTheme="minorHAnsi" w:cstheme="minorHAnsi"/>
          <w:b/>
          <w:bCs/>
        </w:rPr>
        <w:t>§ 4.</w:t>
      </w:r>
    </w:p>
    <w:p w14:paraId="4C6E9F41" w14:textId="4D8B5BF7" w:rsidR="00340634" w:rsidRPr="00013212" w:rsidRDefault="00D33520" w:rsidP="00F56537">
      <w:pPr>
        <w:widowControl/>
        <w:suppressAutoHyphens w:val="0"/>
        <w:autoSpaceDN/>
        <w:spacing w:line="276" w:lineRule="auto"/>
        <w:contextualSpacing/>
        <w:jc w:val="both"/>
        <w:rPr>
          <w:rFonts w:ascii="Calibri" w:hAnsi="Calibri" w:cs="Calibri"/>
          <w:color w:val="000000"/>
        </w:rPr>
      </w:pPr>
      <w:r w:rsidRPr="00A45BDC">
        <w:rPr>
          <w:rFonts w:asciiTheme="minorHAnsi" w:eastAsia="Tahoma" w:hAnsiTheme="minorHAnsi" w:cstheme="minorHAnsi"/>
        </w:rPr>
        <w:t>Termin realizacji umowy</w:t>
      </w:r>
      <w:r w:rsidR="00A45BDC">
        <w:rPr>
          <w:rFonts w:asciiTheme="minorHAnsi" w:eastAsia="Tahoma" w:hAnsiTheme="minorHAnsi" w:cstheme="minorHAnsi"/>
        </w:rPr>
        <w:t xml:space="preserve">, określony zostaje do </w:t>
      </w:r>
      <w:r w:rsidR="00A45BDC">
        <w:rPr>
          <w:rFonts w:asciiTheme="minorHAnsi" w:eastAsia="Tahoma" w:hAnsiTheme="minorHAnsi" w:cstheme="minorHAnsi"/>
          <w:b/>
          <w:bCs/>
        </w:rPr>
        <w:t>…………….</w:t>
      </w:r>
      <w:r w:rsidR="00104346" w:rsidRPr="00A45BDC">
        <w:rPr>
          <w:rFonts w:asciiTheme="minorHAnsi" w:eastAsia="Tahoma" w:hAnsiTheme="minorHAnsi" w:cstheme="minorHAnsi"/>
          <w:b/>
          <w:bCs/>
        </w:rPr>
        <w:t xml:space="preserve"> 2026</w:t>
      </w:r>
      <w:r w:rsidR="00A45BDC">
        <w:rPr>
          <w:rFonts w:asciiTheme="minorHAnsi" w:eastAsia="Tahoma" w:hAnsiTheme="minorHAnsi" w:cstheme="minorHAnsi"/>
          <w:b/>
          <w:bCs/>
        </w:rPr>
        <w:t xml:space="preserve"> </w:t>
      </w:r>
      <w:r w:rsidR="00104346" w:rsidRPr="00A45BDC">
        <w:rPr>
          <w:rFonts w:asciiTheme="minorHAnsi" w:eastAsia="Tahoma" w:hAnsiTheme="minorHAnsi" w:cstheme="minorHAnsi"/>
          <w:b/>
          <w:bCs/>
        </w:rPr>
        <w:t>r</w:t>
      </w:r>
      <w:r w:rsidRPr="00A45BDC">
        <w:rPr>
          <w:rFonts w:asciiTheme="minorHAnsi" w:eastAsia="Tahoma" w:hAnsiTheme="minorHAnsi" w:cstheme="minorHAnsi"/>
          <w:b/>
          <w:bCs/>
        </w:rPr>
        <w:t>.</w:t>
      </w:r>
      <w:r w:rsidR="007A1F06">
        <w:rPr>
          <w:rFonts w:asciiTheme="minorHAnsi" w:eastAsia="Tahoma" w:hAnsiTheme="minorHAnsi" w:cstheme="minorHAnsi"/>
          <w:b/>
          <w:bCs/>
        </w:rPr>
        <w:t xml:space="preserve">, </w:t>
      </w:r>
      <w:r w:rsidR="007A1F06" w:rsidRPr="007A1F06">
        <w:rPr>
          <w:rFonts w:asciiTheme="minorHAnsi" w:eastAsia="Tahoma" w:hAnsiTheme="minorHAnsi" w:cstheme="minorHAnsi"/>
        </w:rPr>
        <w:t>ponieważ</w:t>
      </w:r>
      <w:r w:rsidR="007A1F06">
        <w:rPr>
          <w:rFonts w:asciiTheme="minorHAnsi" w:eastAsia="Tahoma" w:hAnsiTheme="minorHAnsi" w:cstheme="minorHAnsi"/>
          <w:b/>
          <w:bCs/>
        </w:rPr>
        <w:t xml:space="preserve"> </w:t>
      </w:r>
      <w:r w:rsidR="00A45BDC" w:rsidRPr="00A45BDC">
        <w:rPr>
          <w:rFonts w:asciiTheme="minorHAnsi" w:eastAsia="Tahoma" w:hAnsiTheme="minorHAnsi" w:cstheme="minorHAnsi"/>
        </w:rPr>
        <w:t xml:space="preserve">wymagalny termin realizacji przedmiotu umowy określony przez Zamawiającego </w:t>
      </w:r>
      <w:r w:rsidR="00A45BDC">
        <w:rPr>
          <w:rFonts w:asciiTheme="minorHAnsi" w:eastAsia="Tahoma" w:hAnsiTheme="minorHAnsi" w:cstheme="minorHAnsi"/>
        </w:rPr>
        <w:t xml:space="preserve">w dokumentach zamówienia - </w:t>
      </w:r>
      <w:r w:rsidR="00A45BDC" w:rsidRPr="00A45BDC">
        <w:rPr>
          <w:rFonts w:asciiTheme="minorHAnsi" w:eastAsia="Tahoma" w:hAnsiTheme="minorHAnsi" w:cstheme="minorHAnsi"/>
        </w:rPr>
        <w:t>datą 15 grudnia 2026 r</w:t>
      </w:r>
      <w:r w:rsidR="00A45BDC" w:rsidRPr="007A1F06">
        <w:rPr>
          <w:rFonts w:asciiTheme="minorHAnsi" w:eastAsia="Tahoma" w:hAnsiTheme="minorHAnsi" w:cstheme="minorHAnsi"/>
        </w:rPr>
        <w:t xml:space="preserve">. </w:t>
      </w:r>
      <w:r w:rsidR="00A45BDC" w:rsidRPr="00A45BDC">
        <w:rPr>
          <w:rFonts w:ascii="Calibri" w:hAnsi="Calibri" w:cs="Calibri"/>
          <w:color w:val="000000"/>
        </w:rPr>
        <w:t xml:space="preserve">został skrócony </w:t>
      </w:r>
      <w:r w:rsidR="007A1F06">
        <w:rPr>
          <w:rFonts w:ascii="Calibri" w:hAnsi="Calibri" w:cs="Calibri"/>
          <w:color w:val="000000"/>
        </w:rPr>
        <w:t xml:space="preserve">przez Wykonawcę </w:t>
      </w:r>
      <w:r w:rsidR="00A45BDC" w:rsidRPr="00A45BDC">
        <w:rPr>
          <w:rFonts w:ascii="Calibri" w:hAnsi="Calibri" w:cs="Calibri"/>
          <w:b/>
          <w:bCs/>
          <w:color w:val="000000"/>
        </w:rPr>
        <w:t>o ……… dni</w:t>
      </w:r>
      <w:r w:rsidR="00A45BDC">
        <w:rPr>
          <w:rFonts w:ascii="Calibri" w:hAnsi="Calibri" w:cs="Calibri"/>
          <w:color w:val="000000"/>
        </w:rPr>
        <w:t xml:space="preserve">, </w:t>
      </w:r>
      <w:r w:rsidR="00A45BDC" w:rsidRPr="00A45BDC">
        <w:rPr>
          <w:rFonts w:ascii="Calibri" w:hAnsi="Calibri" w:cs="Calibri"/>
          <w:color w:val="000000"/>
        </w:rPr>
        <w:t>zgodnie ze złożon</w:t>
      </w:r>
      <w:r w:rsidR="00A45BDC">
        <w:rPr>
          <w:rFonts w:ascii="Calibri" w:hAnsi="Calibri" w:cs="Calibri"/>
          <w:color w:val="000000"/>
        </w:rPr>
        <w:t xml:space="preserve">ym </w:t>
      </w:r>
      <w:r w:rsidR="007A1F06">
        <w:rPr>
          <w:rFonts w:ascii="Calibri" w:hAnsi="Calibri" w:cs="Calibri"/>
          <w:color w:val="000000"/>
        </w:rPr>
        <w:t xml:space="preserve">            </w:t>
      </w:r>
      <w:r w:rsidR="00A45BDC">
        <w:rPr>
          <w:rFonts w:ascii="Calibri" w:hAnsi="Calibri" w:cs="Calibri"/>
          <w:color w:val="000000"/>
        </w:rPr>
        <w:t xml:space="preserve">w ofercie oświadczeniem </w:t>
      </w:r>
      <w:r w:rsidR="007A1F06">
        <w:rPr>
          <w:rFonts w:ascii="Calibri" w:hAnsi="Calibri" w:cs="Calibri"/>
          <w:color w:val="000000"/>
        </w:rPr>
        <w:t xml:space="preserve">własnym </w:t>
      </w:r>
      <w:r w:rsidR="00A45BDC">
        <w:rPr>
          <w:rFonts w:ascii="Calibri" w:hAnsi="Calibri" w:cs="Calibri"/>
          <w:color w:val="000000"/>
        </w:rPr>
        <w:t>Wykonawcy</w:t>
      </w:r>
      <w:r w:rsidR="00A45BDC" w:rsidRPr="00A45BDC">
        <w:rPr>
          <w:rFonts w:ascii="Calibri" w:hAnsi="Calibri" w:cs="Calibri"/>
          <w:color w:val="000000"/>
        </w:rPr>
        <w:t>.</w:t>
      </w:r>
    </w:p>
    <w:p w14:paraId="4AE04FE3" w14:textId="77777777" w:rsidR="00340634" w:rsidRPr="00AE3F22" w:rsidRDefault="00D33520" w:rsidP="00AE3F22">
      <w:pPr>
        <w:pStyle w:val="Styl"/>
        <w:spacing w:line="276" w:lineRule="auto"/>
        <w:ind w:left="52" w:right="20"/>
        <w:jc w:val="center"/>
        <w:rPr>
          <w:rFonts w:asciiTheme="minorHAnsi" w:eastAsia="Tahoma" w:hAnsiTheme="minorHAnsi" w:cstheme="minorHAnsi"/>
          <w:b/>
          <w:bCs/>
        </w:rPr>
      </w:pPr>
      <w:r w:rsidRPr="00AE3F22">
        <w:rPr>
          <w:rFonts w:asciiTheme="minorHAnsi" w:eastAsia="Tahoma" w:hAnsiTheme="minorHAnsi" w:cstheme="minorHAnsi"/>
          <w:b/>
          <w:bCs/>
        </w:rPr>
        <w:t>§ 5.</w:t>
      </w:r>
    </w:p>
    <w:p w14:paraId="1A65980D" w14:textId="68707510" w:rsidR="00340634" w:rsidRPr="00AE3F22" w:rsidRDefault="00D33520" w:rsidP="00AE3F22">
      <w:pPr>
        <w:pStyle w:val="Standard"/>
        <w:tabs>
          <w:tab w:val="left" w:pos="0"/>
          <w:tab w:val="left" w:pos="142"/>
        </w:tabs>
        <w:spacing w:line="276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AE3F22">
        <w:rPr>
          <w:rFonts w:asciiTheme="minorHAnsi" w:hAnsiTheme="minorHAnsi" w:cstheme="minorHAnsi"/>
          <w:sz w:val="24"/>
          <w:szCs w:val="24"/>
        </w:rPr>
        <w:t xml:space="preserve">1.  Projektant dostarczy Zamawiającemu </w:t>
      </w:r>
      <w:r w:rsidR="00E55A02" w:rsidRPr="00AE3F22">
        <w:rPr>
          <w:rFonts w:asciiTheme="minorHAnsi" w:hAnsiTheme="minorHAnsi" w:cstheme="minorHAnsi"/>
          <w:sz w:val="24"/>
          <w:szCs w:val="24"/>
        </w:rPr>
        <w:t>kompletną dokumentację projektową</w:t>
      </w:r>
      <w:r w:rsidRPr="00AE3F22">
        <w:rPr>
          <w:rFonts w:asciiTheme="minorHAnsi" w:hAnsiTheme="minorHAnsi" w:cstheme="minorHAnsi"/>
          <w:sz w:val="24"/>
          <w:szCs w:val="24"/>
        </w:rPr>
        <w:t>.</w:t>
      </w:r>
    </w:p>
    <w:p w14:paraId="4686E35E" w14:textId="77777777" w:rsidR="00340634" w:rsidRPr="00AE3F22" w:rsidRDefault="00D33520" w:rsidP="00AE3F22">
      <w:pPr>
        <w:pStyle w:val="Styl"/>
        <w:tabs>
          <w:tab w:val="left" w:pos="0"/>
        </w:tabs>
        <w:spacing w:before="4" w:line="276" w:lineRule="auto"/>
        <w:jc w:val="both"/>
        <w:rPr>
          <w:rFonts w:asciiTheme="minorHAnsi" w:hAnsiTheme="minorHAnsi" w:cstheme="minorHAnsi"/>
        </w:rPr>
      </w:pPr>
      <w:r w:rsidRPr="00AE3F22">
        <w:rPr>
          <w:rFonts w:asciiTheme="minorHAnsi" w:eastAsia="Tahoma" w:hAnsiTheme="minorHAnsi" w:cstheme="minorHAnsi"/>
        </w:rPr>
        <w:t xml:space="preserve">2. Projektant opatrzy dokumentację, jak również jej części stanowiące przedmiot odbioru </w:t>
      </w:r>
      <w:r w:rsidRPr="00AE3F22">
        <w:rPr>
          <w:rFonts w:asciiTheme="minorHAnsi" w:eastAsia="Tahoma" w:hAnsiTheme="minorHAnsi" w:cstheme="minorHAnsi"/>
        </w:rPr>
        <w:br/>
      </w:r>
      <w:r w:rsidRPr="00AE3F22">
        <w:rPr>
          <w:rFonts w:asciiTheme="minorHAnsi" w:hAnsiTheme="minorHAnsi" w:cstheme="minorHAnsi"/>
        </w:rPr>
        <w:t>w pisemne oświadczenie, o którym mowa w § 2 ust. 3. Wykaz opracowań oraz pisemne oświadczenie,</w:t>
      </w:r>
      <w:r w:rsidRPr="00AE3F22">
        <w:rPr>
          <w:rFonts w:asciiTheme="minorHAnsi" w:hAnsiTheme="minorHAnsi" w:cstheme="minorHAnsi"/>
        </w:rPr>
        <w:br/>
        <w:t>o którym mowa wyżej, stanowią integralną część przekazywanej dokumentacji.</w:t>
      </w:r>
    </w:p>
    <w:p w14:paraId="3FCD7347" w14:textId="77777777" w:rsidR="00340634" w:rsidRPr="00AE3F22" w:rsidRDefault="00D33520" w:rsidP="00AE3F22">
      <w:pPr>
        <w:pStyle w:val="Styl"/>
        <w:tabs>
          <w:tab w:val="left" w:pos="0"/>
          <w:tab w:val="left" w:pos="224"/>
        </w:tabs>
        <w:spacing w:line="276" w:lineRule="auto"/>
        <w:jc w:val="both"/>
        <w:rPr>
          <w:rFonts w:asciiTheme="minorHAnsi" w:hAnsiTheme="minorHAnsi" w:cstheme="minorHAnsi"/>
        </w:rPr>
      </w:pPr>
      <w:r w:rsidRPr="00AE3F22">
        <w:rPr>
          <w:rFonts w:asciiTheme="minorHAnsi" w:eastAsia="Tahoma" w:hAnsiTheme="minorHAnsi" w:cstheme="minorHAnsi"/>
        </w:rPr>
        <w:t>3. Miejscem przekazania wykonanej dokumentacji budowlanej będzie siedziba Zamawiającego.</w:t>
      </w:r>
      <w:r w:rsidRPr="00AE3F22">
        <w:rPr>
          <w:rFonts w:asciiTheme="minorHAnsi" w:hAnsiTheme="minorHAnsi" w:cstheme="minorHAnsi"/>
        </w:rPr>
        <w:t xml:space="preserve">           </w:t>
      </w:r>
    </w:p>
    <w:p w14:paraId="47CC345F" w14:textId="6025CD3E" w:rsidR="00340634" w:rsidRPr="00AE3F22" w:rsidRDefault="00D33520" w:rsidP="00AE3F22">
      <w:pPr>
        <w:pStyle w:val="Standard"/>
        <w:tabs>
          <w:tab w:val="left" w:pos="0"/>
        </w:tabs>
        <w:spacing w:line="276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AE3F22">
        <w:rPr>
          <w:rFonts w:asciiTheme="minorHAnsi" w:hAnsiTheme="minorHAnsi" w:cstheme="minorHAnsi"/>
          <w:sz w:val="24"/>
          <w:szCs w:val="24"/>
        </w:rPr>
        <w:t>4. Zamawiający dokona odbioru Przedmiotu umowy i sporządzi protokół odbioru</w:t>
      </w:r>
      <w:r w:rsidR="009749D8">
        <w:rPr>
          <w:rFonts w:asciiTheme="minorHAnsi" w:hAnsiTheme="minorHAnsi" w:cstheme="minorHAnsi"/>
          <w:sz w:val="24"/>
          <w:szCs w:val="24"/>
        </w:rPr>
        <w:br/>
      </w:r>
      <w:r w:rsidRPr="00AE3F22">
        <w:rPr>
          <w:rFonts w:asciiTheme="minorHAnsi" w:hAnsiTheme="minorHAnsi" w:cstheme="minorHAnsi"/>
          <w:sz w:val="24"/>
          <w:szCs w:val="24"/>
        </w:rPr>
        <w:t>z zastrzeżeniem ust. 5.</w:t>
      </w:r>
    </w:p>
    <w:p w14:paraId="691047CB" w14:textId="634BF726" w:rsidR="00340634" w:rsidRPr="00013212" w:rsidRDefault="00D33520" w:rsidP="00013212">
      <w:pPr>
        <w:pStyle w:val="Standard"/>
        <w:tabs>
          <w:tab w:val="left" w:pos="0"/>
        </w:tabs>
        <w:spacing w:line="276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AE3F22">
        <w:rPr>
          <w:rFonts w:asciiTheme="minorHAnsi" w:hAnsiTheme="minorHAnsi" w:cstheme="minorHAnsi"/>
          <w:sz w:val="24"/>
          <w:szCs w:val="24"/>
        </w:rPr>
        <w:t xml:space="preserve">5. W przypadku wykrycia wad przy odbiorze, Projektant będzie zobowiązany do ich usunięcia </w:t>
      </w:r>
      <w:r w:rsidRPr="00AE3F22">
        <w:rPr>
          <w:rFonts w:asciiTheme="minorHAnsi" w:hAnsiTheme="minorHAnsi" w:cstheme="minorHAnsi"/>
          <w:sz w:val="24"/>
          <w:szCs w:val="24"/>
        </w:rPr>
        <w:br/>
        <w:t xml:space="preserve">w terminie </w:t>
      </w:r>
      <w:r w:rsidR="009749D8">
        <w:rPr>
          <w:rFonts w:asciiTheme="minorHAnsi" w:hAnsiTheme="minorHAnsi" w:cstheme="minorHAnsi"/>
          <w:sz w:val="24"/>
          <w:szCs w:val="24"/>
        </w:rPr>
        <w:t>10</w:t>
      </w:r>
      <w:r w:rsidRPr="00AE3F22">
        <w:rPr>
          <w:rFonts w:asciiTheme="minorHAnsi" w:hAnsiTheme="minorHAnsi" w:cstheme="minorHAnsi"/>
          <w:sz w:val="24"/>
          <w:szCs w:val="24"/>
        </w:rPr>
        <w:t xml:space="preserve"> dni od dnia pisemnego zgłoszenia ich Projektantowi</w:t>
      </w:r>
      <w:r w:rsidR="009749D8">
        <w:rPr>
          <w:rFonts w:asciiTheme="minorHAnsi" w:hAnsiTheme="minorHAnsi" w:cstheme="minorHAnsi"/>
          <w:sz w:val="24"/>
          <w:szCs w:val="24"/>
        </w:rPr>
        <w:br/>
      </w:r>
      <w:r w:rsidRPr="00AE3F22">
        <w:rPr>
          <w:rFonts w:asciiTheme="minorHAnsi" w:hAnsiTheme="minorHAnsi" w:cstheme="minorHAnsi"/>
          <w:sz w:val="24"/>
          <w:szCs w:val="24"/>
        </w:rPr>
        <w:t>przez Zamawiającego. Termin ten ma zastosowanie także przy usuwaniu wad wykrytych</w:t>
      </w:r>
      <w:r w:rsidR="009749D8">
        <w:rPr>
          <w:rFonts w:asciiTheme="minorHAnsi" w:hAnsiTheme="minorHAnsi" w:cstheme="minorHAnsi"/>
          <w:sz w:val="24"/>
          <w:szCs w:val="24"/>
        </w:rPr>
        <w:br/>
      </w:r>
      <w:r w:rsidRPr="00AE3F22">
        <w:rPr>
          <w:rFonts w:asciiTheme="minorHAnsi" w:hAnsiTheme="minorHAnsi" w:cstheme="minorHAnsi"/>
          <w:sz w:val="24"/>
          <w:szCs w:val="24"/>
        </w:rPr>
        <w:t>po odbiorze.</w:t>
      </w:r>
    </w:p>
    <w:p w14:paraId="309F26C4" w14:textId="77777777" w:rsidR="00340634" w:rsidRPr="00AE3F22" w:rsidRDefault="00D33520" w:rsidP="00AE3F22">
      <w:pPr>
        <w:pStyle w:val="Standard"/>
        <w:spacing w:line="276" w:lineRule="auto"/>
        <w:ind w:left="300" w:hanging="323"/>
        <w:jc w:val="center"/>
        <w:rPr>
          <w:rFonts w:asciiTheme="minorHAnsi" w:hAnsiTheme="minorHAnsi" w:cstheme="minorHAnsi"/>
          <w:sz w:val="24"/>
          <w:szCs w:val="24"/>
        </w:rPr>
      </w:pPr>
      <w:r w:rsidRPr="00AE3F22">
        <w:rPr>
          <w:rFonts w:asciiTheme="minorHAnsi" w:eastAsia="Tahoma" w:hAnsiTheme="minorHAnsi" w:cstheme="minorHAnsi"/>
          <w:b/>
          <w:bCs/>
          <w:w w:val="106"/>
          <w:sz w:val="24"/>
          <w:szCs w:val="24"/>
        </w:rPr>
        <w:t>§ 6.</w:t>
      </w:r>
    </w:p>
    <w:p w14:paraId="649F03BE" w14:textId="0791D49E" w:rsidR="00340634" w:rsidRPr="00AE3F22" w:rsidRDefault="00D33520" w:rsidP="00AE3F22">
      <w:pPr>
        <w:pStyle w:val="Styl"/>
        <w:tabs>
          <w:tab w:val="left" w:pos="525"/>
        </w:tabs>
        <w:spacing w:line="276" w:lineRule="auto"/>
        <w:jc w:val="both"/>
        <w:rPr>
          <w:rFonts w:asciiTheme="minorHAnsi" w:hAnsiTheme="minorHAnsi" w:cstheme="minorHAnsi"/>
          <w:color w:val="EE0000"/>
        </w:rPr>
      </w:pPr>
      <w:r w:rsidRPr="00AE3F22">
        <w:rPr>
          <w:rFonts w:asciiTheme="minorHAnsi" w:eastAsia="Tahoma" w:hAnsiTheme="minorHAnsi" w:cstheme="minorHAnsi"/>
        </w:rPr>
        <w:t>1. Strony ustalają wynagrodzenie za Przedmiot umowy w formie zryczałtowanej, na ogólną kwotę     ...........</w:t>
      </w:r>
      <w:r w:rsidR="00BA53B1">
        <w:rPr>
          <w:rFonts w:asciiTheme="minorHAnsi" w:eastAsia="Tahoma" w:hAnsiTheme="minorHAnsi" w:cstheme="minorHAnsi"/>
        </w:rPr>
        <w:t>....</w:t>
      </w:r>
      <w:r w:rsidRPr="00AE3F22">
        <w:rPr>
          <w:rFonts w:asciiTheme="minorHAnsi" w:eastAsia="Tahoma" w:hAnsiTheme="minorHAnsi" w:cstheme="minorHAnsi"/>
        </w:rPr>
        <w:t>...........</w:t>
      </w:r>
      <w:r w:rsidRPr="00AE3F22">
        <w:rPr>
          <w:rFonts w:asciiTheme="minorHAnsi" w:eastAsia="Tahoma" w:hAnsiTheme="minorHAnsi" w:cstheme="minorHAnsi"/>
          <w:b/>
          <w:bCs/>
        </w:rPr>
        <w:t xml:space="preserve"> zł</w:t>
      </w:r>
      <w:r w:rsidRPr="00AE3F22">
        <w:rPr>
          <w:rFonts w:asciiTheme="minorHAnsi" w:eastAsia="Tahoma" w:hAnsiTheme="minorHAnsi" w:cstheme="minorHAnsi"/>
        </w:rPr>
        <w:t xml:space="preserve"> (słownie: ......................................... złotych</w:t>
      </w:r>
      <w:proofErr w:type="gramStart"/>
      <w:r w:rsidRPr="00AE3F22">
        <w:rPr>
          <w:rFonts w:asciiTheme="minorHAnsi" w:eastAsia="Tahoma" w:hAnsiTheme="minorHAnsi" w:cstheme="minorHAnsi"/>
        </w:rPr>
        <w:t>)</w:t>
      </w:r>
      <w:r w:rsidRPr="00AE3F22">
        <w:rPr>
          <w:rFonts w:asciiTheme="minorHAnsi" w:hAnsiTheme="minorHAnsi" w:cstheme="minorHAnsi"/>
        </w:rPr>
        <w:t xml:space="preserve"> </w:t>
      </w:r>
      <w:r w:rsidR="00CA2D3D" w:rsidRPr="00AE3F22">
        <w:rPr>
          <w:rFonts w:asciiTheme="minorHAnsi" w:hAnsiTheme="minorHAnsi" w:cstheme="minorHAnsi"/>
        </w:rPr>
        <w:t>.</w:t>
      </w:r>
      <w:proofErr w:type="gramEnd"/>
    </w:p>
    <w:p w14:paraId="4BBC2DE5" w14:textId="77777777" w:rsidR="00340634" w:rsidRPr="00AE3F22" w:rsidRDefault="00D33520" w:rsidP="00AE3F22">
      <w:pPr>
        <w:pStyle w:val="Styl"/>
        <w:tabs>
          <w:tab w:val="left" w:pos="525"/>
        </w:tabs>
        <w:spacing w:line="276" w:lineRule="auto"/>
        <w:jc w:val="both"/>
        <w:rPr>
          <w:rFonts w:asciiTheme="minorHAnsi" w:eastAsia="Tahoma" w:hAnsiTheme="minorHAnsi" w:cstheme="minorHAnsi"/>
        </w:rPr>
      </w:pPr>
      <w:r w:rsidRPr="00AE3F22">
        <w:rPr>
          <w:rFonts w:asciiTheme="minorHAnsi" w:eastAsia="Tahoma" w:hAnsiTheme="minorHAnsi" w:cstheme="minorHAnsi"/>
        </w:rPr>
        <w:t>2. Wynagrodzenie, o którym mowa w ust. 1 jest niezmienne przez cały okres obowiązywania umowy.</w:t>
      </w:r>
    </w:p>
    <w:p w14:paraId="0D397772" w14:textId="46D3A37C" w:rsidR="00340634" w:rsidRDefault="00D33520" w:rsidP="00AE3F22">
      <w:pPr>
        <w:pStyle w:val="Styl"/>
        <w:tabs>
          <w:tab w:val="left" w:pos="525"/>
        </w:tabs>
        <w:spacing w:line="276" w:lineRule="auto"/>
        <w:jc w:val="both"/>
        <w:rPr>
          <w:rFonts w:asciiTheme="minorHAnsi" w:eastAsia="Tahoma" w:hAnsiTheme="minorHAnsi" w:cstheme="minorHAnsi"/>
          <w:bCs/>
        </w:rPr>
      </w:pPr>
      <w:r w:rsidRPr="00AE3F22">
        <w:rPr>
          <w:rFonts w:asciiTheme="minorHAnsi" w:eastAsia="Tahoma" w:hAnsiTheme="minorHAnsi" w:cstheme="minorHAnsi"/>
        </w:rPr>
        <w:t xml:space="preserve">3. Wynagrodzenie podane w ust. 1 obejmuje </w:t>
      </w:r>
      <w:r w:rsidRPr="00AE3F22">
        <w:rPr>
          <w:rFonts w:asciiTheme="minorHAnsi" w:eastAsia="Tahoma" w:hAnsiTheme="minorHAnsi" w:cstheme="minorHAnsi"/>
          <w:bCs/>
        </w:rPr>
        <w:t>wszystkie koszty związane z wykonaniem usługi,</w:t>
      </w:r>
      <w:r w:rsidR="009749D8">
        <w:rPr>
          <w:rFonts w:asciiTheme="minorHAnsi" w:eastAsia="Tahoma" w:hAnsiTheme="minorHAnsi" w:cstheme="minorHAnsi"/>
          <w:bCs/>
        </w:rPr>
        <w:br/>
      </w:r>
      <w:r w:rsidRPr="00AE3F22">
        <w:rPr>
          <w:rFonts w:asciiTheme="minorHAnsi" w:eastAsia="Tahoma" w:hAnsiTheme="minorHAnsi" w:cstheme="minorHAnsi"/>
          <w:bCs/>
        </w:rPr>
        <w:t>w tym pełnienie nadzoru autorskiego jak również koszty pozyskania map, wypisów, wyrysów, wykonania dodatkowych niezbędnych opracowań, np.: koszty uzyskania opinii, decyzji, uzgodnień i zatwierdzeń przez uprawnione jednostki i urzędy zgodnie z wymogami przepisów prawa, a także wynagrodzenie za przeniesienie autorskich praw majątkowych.</w:t>
      </w:r>
    </w:p>
    <w:p w14:paraId="585DD3A2" w14:textId="77777777" w:rsidR="005B3897" w:rsidRPr="00AE3F22" w:rsidRDefault="005B3897" w:rsidP="00AE3F22">
      <w:pPr>
        <w:pStyle w:val="Styl"/>
        <w:tabs>
          <w:tab w:val="left" w:pos="525"/>
        </w:tabs>
        <w:spacing w:line="276" w:lineRule="auto"/>
        <w:jc w:val="both"/>
        <w:rPr>
          <w:rFonts w:asciiTheme="minorHAnsi" w:hAnsiTheme="minorHAnsi" w:cstheme="minorHAnsi"/>
        </w:rPr>
      </w:pPr>
    </w:p>
    <w:p w14:paraId="70A80E4D" w14:textId="7509EAFC" w:rsidR="00340634" w:rsidRPr="00AE3F22" w:rsidRDefault="00D33520" w:rsidP="00AE3F22">
      <w:pPr>
        <w:pStyle w:val="Styl"/>
        <w:tabs>
          <w:tab w:val="left" w:pos="525"/>
        </w:tabs>
        <w:spacing w:line="276" w:lineRule="auto"/>
        <w:jc w:val="both"/>
        <w:rPr>
          <w:rFonts w:asciiTheme="minorHAnsi" w:eastAsia="TimesNewRomanPSMT" w:hAnsiTheme="minorHAnsi" w:cstheme="minorHAnsi"/>
          <w:color w:val="000000"/>
        </w:rPr>
      </w:pPr>
      <w:r w:rsidRPr="00AE3F22">
        <w:rPr>
          <w:rFonts w:asciiTheme="minorHAnsi" w:eastAsia="TimesNewRomanPSMT" w:hAnsiTheme="minorHAnsi" w:cstheme="minorHAnsi"/>
          <w:color w:val="000000"/>
        </w:rPr>
        <w:t>4. W sytuacji wykonywania usługi przez podwykonawców, do faktury wystawionej</w:t>
      </w:r>
      <w:r w:rsidR="009749D8">
        <w:rPr>
          <w:rFonts w:asciiTheme="minorHAnsi" w:eastAsia="TimesNewRomanPSMT" w:hAnsiTheme="minorHAnsi" w:cstheme="minorHAnsi"/>
          <w:color w:val="000000"/>
        </w:rPr>
        <w:br/>
      </w:r>
      <w:r w:rsidRPr="00AE3F22">
        <w:rPr>
          <w:rFonts w:asciiTheme="minorHAnsi" w:eastAsia="TimesNewRomanPSMT" w:hAnsiTheme="minorHAnsi" w:cstheme="minorHAnsi"/>
          <w:color w:val="000000"/>
        </w:rPr>
        <w:t>przez Wykonawcę musi być dołączone oryginalne oświadczenie podwykonawców,</w:t>
      </w:r>
      <w:r w:rsidR="009749D8">
        <w:rPr>
          <w:rFonts w:asciiTheme="minorHAnsi" w:eastAsia="TimesNewRomanPSMT" w:hAnsiTheme="minorHAnsi" w:cstheme="minorHAnsi"/>
          <w:color w:val="000000"/>
        </w:rPr>
        <w:br/>
      </w:r>
      <w:r w:rsidRPr="00AE3F22">
        <w:rPr>
          <w:rFonts w:asciiTheme="minorHAnsi" w:eastAsia="TimesNewRomanPSMT" w:hAnsiTheme="minorHAnsi" w:cstheme="minorHAnsi"/>
          <w:color w:val="000000"/>
        </w:rPr>
        <w:t>że ich należności od Wykonawcy zostały w całości zapłacone. W przypadku braku takiego oświadczenia Zamawiający ma prawo wstrzymać wypłatę należności z faktury w części dotyczącej wynagrodzenia za prace realizowane przy udziale podwykonawców, która zostanie zapłacona po uzupełnieniu brakujących oświadczeń.</w:t>
      </w:r>
    </w:p>
    <w:p w14:paraId="0FF66DC5" w14:textId="77777777" w:rsidR="00340634" w:rsidRPr="00AE3F22" w:rsidRDefault="00D33520" w:rsidP="00AE3F22">
      <w:pPr>
        <w:pStyle w:val="Styl"/>
        <w:spacing w:before="264" w:line="276" w:lineRule="auto"/>
        <w:ind w:left="4454" w:right="5"/>
        <w:jc w:val="both"/>
        <w:rPr>
          <w:rFonts w:asciiTheme="minorHAnsi" w:eastAsia="Tahoma" w:hAnsiTheme="minorHAnsi" w:cstheme="minorHAnsi"/>
          <w:b/>
          <w:bCs/>
        </w:rPr>
      </w:pPr>
      <w:r w:rsidRPr="00AE3F22">
        <w:rPr>
          <w:rFonts w:asciiTheme="minorHAnsi" w:eastAsia="Tahoma" w:hAnsiTheme="minorHAnsi" w:cstheme="minorHAnsi"/>
          <w:b/>
          <w:bCs/>
        </w:rPr>
        <w:t>§ 7.</w:t>
      </w:r>
    </w:p>
    <w:p w14:paraId="7BDDDB2E" w14:textId="77777777" w:rsidR="00340634" w:rsidRPr="00AE3F22" w:rsidRDefault="00D33520" w:rsidP="00AE3F22">
      <w:pPr>
        <w:pStyle w:val="Styl"/>
        <w:spacing w:line="276" w:lineRule="auto"/>
        <w:ind w:left="277" w:right="14" w:hanging="277"/>
        <w:jc w:val="both"/>
        <w:rPr>
          <w:rFonts w:asciiTheme="minorHAnsi" w:eastAsia="Tahoma" w:hAnsiTheme="minorHAnsi" w:cstheme="minorHAnsi"/>
        </w:rPr>
      </w:pPr>
      <w:r w:rsidRPr="00AE3F22">
        <w:rPr>
          <w:rFonts w:asciiTheme="minorHAnsi" w:eastAsia="Tahoma" w:hAnsiTheme="minorHAnsi" w:cstheme="minorHAnsi"/>
        </w:rPr>
        <w:t>1. Zapłata wynagrodzenia za Przedmiot umowy nastąpi po jej wykonaniu i protokolarnym, bezusterkowym odbiorze przez Zamawiającego.</w:t>
      </w:r>
    </w:p>
    <w:p w14:paraId="092E71E5" w14:textId="54E5095C" w:rsidR="00340634" w:rsidRPr="00AE3F22" w:rsidRDefault="00D33520" w:rsidP="00AE3F22">
      <w:pPr>
        <w:pStyle w:val="Styl"/>
        <w:tabs>
          <w:tab w:val="left" w:pos="258"/>
          <w:tab w:val="left" w:pos="277"/>
          <w:tab w:val="left" w:leader="dot" w:pos="5289"/>
          <w:tab w:val="right" w:pos="9009"/>
        </w:tabs>
        <w:spacing w:line="276" w:lineRule="auto"/>
        <w:ind w:left="277" w:right="5" w:hanging="265"/>
        <w:jc w:val="both"/>
        <w:rPr>
          <w:rFonts w:asciiTheme="minorHAnsi" w:eastAsia="Tahoma" w:hAnsiTheme="minorHAnsi" w:cstheme="minorHAnsi"/>
        </w:rPr>
      </w:pPr>
      <w:r w:rsidRPr="00AE3F22">
        <w:rPr>
          <w:rFonts w:asciiTheme="minorHAnsi" w:eastAsia="Tahoma" w:hAnsiTheme="minorHAnsi" w:cstheme="minorHAnsi"/>
        </w:rPr>
        <w:t xml:space="preserve">2. Faktura VAT za Przedmiot umowy będzie płatna przelewem z konta Zamawiającego </w:t>
      </w:r>
      <w:r w:rsidRPr="00AE3F22">
        <w:rPr>
          <w:rFonts w:asciiTheme="minorHAnsi" w:eastAsia="Tahoma" w:hAnsiTheme="minorHAnsi" w:cstheme="minorHAnsi"/>
        </w:rPr>
        <w:br/>
        <w:t xml:space="preserve">w terminie </w:t>
      </w:r>
      <w:r w:rsidR="00C4317B" w:rsidRPr="00AE3F22">
        <w:rPr>
          <w:rFonts w:asciiTheme="minorHAnsi" w:eastAsia="Tahoma" w:hAnsiTheme="minorHAnsi" w:cstheme="minorHAnsi"/>
        </w:rPr>
        <w:t xml:space="preserve">30 </w:t>
      </w:r>
      <w:r w:rsidRPr="00AE3F22">
        <w:rPr>
          <w:rFonts w:asciiTheme="minorHAnsi" w:eastAsia="Tahoma" w:hAnsiTheme="minorHAnsi" w:cstheme="minorHAnsi"/>
        </w:rPr>
        <w:t>dni od daty otrzymania faktury.</w:t>
      </w:r>
    </w:p>
    <w:p w14:paraId="6998643C" w14:textId="2E11C8A1" w:rsidR="004A0044" w:rsidRPr="00AE3F22" w:rsidRDefault="00D33520" w:rsidP="00AE3F22">
      <w:pPr>
        <w:pStyle w:val="Styl"/>
        <w:tabs>
          <w:tab w:val="left" w:pos="150"/>
          <w:tab w:val="left" w:leader="dot" w:pos="5289"/>
          <w:tab w:val="right" w:pos="9009"/>
        </w:tabs>
        <w:spacing w:line="276" w:lineRule="auto"/>
        <w:ind w:left="277" w:right="5" w:hanging="254"/>
        <w:jc w:val="both"/>
        <w:rPr>
          <w:rFonts w:asciiTheme="minorHAnsi" w:eastAsia="Tahoma" w:hAnsiTheme="minorHAnsi" w:cstheme="minorHAnsi"/>
        </w:rPr>
      </w:pPr>
      <w:r w:rsidRPr="00AE3F22">
        <w:rPr>
          <w:rFonts w:asciiTheme="minorHAnsi" w:eastAsia="Tahoma" w:hAnsiTheme="minorHAnsi" w:cstheme="minorHAnsi"/>
        </w:rPr>
        <w:t>3.  Za dzień dokonania zapłaty przyjmuje się dzień, w którym Zamawiający wydał dyspozycje przelewu ze swojego konta na konto Projektanta. W przypadku zwłoki w zapłacie faktury, Projektantowi przysługują odsetki ustawowe od niezapłaconej kwoty.</w:t>
      </w:r>
    </w:p>
    <w:p w14:paraId="430A268D" w14:textId="164A3322" w:rsidR="00340634" w:rsidRPr="00AE3F22" w:rsidRDefault="00D33520" w:rsidP="00AE3F22">
      <w:pPr>
        <w:pStyle w:val="Styl"/>
        <w:spacing w:before="254" w:line="276" w:lineRule="auto"/>
        <w:ind w:left="4454" w:right="1"/>
        <w:jc w:val="both"/>
        <w:rPr>
          <w:rFonts w:asciiTheme="minorHAnsi" w:eastAsia="Tahoma" w:hAnsiTheme="minorHAnsi" w:cstheme="minorHAnsi"/>
          <w:b/>
          <w:bCs/>
        </w:rPr>
      </w:pPr>
      <w:r w:rsidRPr="00AE3F22">
        <w:rPr>
          <w:rFonts w:asciiTheme="minorHAnsi" w:eastAsia="Tahoma" w:hAnsiTheme="minorHAnsi" w:cstheme="minorHAnsi"/>
          <w:b/>
          <w:bCs/>
        </w:rPr>
        <w:t>§ 8.</w:t>
      </w:r>
    </w:p>
    <w:p w14:paraId="7775D9B1" w14:textId="64E21471" w:rsidR="00340634" w:rsidRPr="00AE3F22" w:rsidRDefault="00D33520" w:rsidP="005A01F8">
      <w:pPr>
        <w:pStyle w:val="Styl"/>
        <w:spacing w:before="4" w:line="276" w:lineRule="auto"/>
        <w:ind w:left="373" w:right="14" w:hanging="373"/>
        <w:jc w:val="both"/>
        <w:rPr>
          <w:rFonts w:asciiTheme="minorHAnsi" w:hAnsiTheme="minorHAnsi" w:cstheme="minorHAnsi"/>
          <w:lang w:eastAsia="pl-PL"/>
        </w:rPr>
      </w:pPr>
      <w:r w:rsidRPr="00AE3F22">
        <w:rPr>
          <w:rFonts w:asciiTheme="minorHAnsi" w:eastAsia="Tahoma" w:hAnsiTheme="minorHAnsi" w:cstheme="minorHAnsi"/>
        </w:rPr>
        <w:t xml:space="preserve">1. Projektant zobowiązuje się do pełnienia nadzoru autorskiego </w:t>
      </w:r>
      <w:r w:rsidRPr="00AE3F22">
        <w:rPr>
          <w:rFonts w:asciiTheme="minorHAnsi" w:eastAsia="Calibri" w:hAnsiTheme="minorHAnsi" w:cstheme="minorHAnsi"/>
        </w:rPr>
        <w:t xml:space="preserve">nad realizacją inwestycji </w:t>
      </w:r>
      <w:r w:rsidRPr="00AE3F22">
        <w:rPr>
          <w:rFonts w:asciiTheme="minorHAnsi" w:eastAsia="Calibri" w:hAnsiTheme="minorHAnsi" w:cstheme="minorHAnsi"/>
        </w:rPr>
        <w:br/>
        <w:t xml:space="preserve">w oparciu o wykonaną dokumentację. Zakres nadzoru autorskiego Wykonawcy obejmuje czynności wynikające z treści </w:t>
      </w:r>
      <w:r w:rsidR="005A01F8">
        <w:rPr>
          <w:rFonts w:asciiTheme="minorHAnsi" w:eastAsia="Calibri" w:hAnsiTheme="minorHAnsi" w:cstheme="minorHAnsi"/>
        </w:rPr>
        <w:t>u</w:t>
      </w:r>
      <w:r w:rsidR="005A01F8" w:rsidRPr="00EC3F5D">
        <w:rPr>
          <w:rFonts w:asciiTheme="minorHAnsi" w:hAnsiTheme="minorHAnsi" w:cstheme="minorHAnsi"/>
          <w:lang w:eastAsia="pl-PL"/>
        </w:rPr>
        <w:t>staw</w:t>
      </w:r>
      <w:r w:rsidR="005A01F8">
        <w:rPr>
          <w:rFonts w:asciiTheme="minorHAnsi" w:hAnsiTheme="minorHAnsi" w:cstheme="minorHAnsi"/>
          <w:lang w:eastAsia="pl-PL"/>
        </w:rPr>
        <w:t>y</w:t>
      </w:r>
      <w:r w:rsidR="005A01F8" w:rsidRPr="00EC3F5D">
        <w:rPr>
          <w:rFonts w:asciiTheme="minorHAnsi" w:hAnsiTheme="minorHAnsi" w:cstheme="minorHAnsi"/>
          <w:lang w:eastAsia="pl-PL"/>
        </w:rPr>
        <w:t xml:space="preserve"> z dnia 7 lipca 1994 r. Prawo budowlane (Dz. U. z 2026 r. poz. 524 ze zm.)</w:t>
      </w:r>
    </w:p>
    <w:p w14:paraId="7F2D5FC5" w14:textId="69760272" w:rsidR="00340634" w:rsidRPr="00AE3F22" w:rsidRDefault="00D33520" w:rsidP="00AE3F22">
      <w:pPr>
        <w:pStyle w:val="Standard"/>
        <w:tabs>
          <w:tab w:val="left" w:pos="531"/>
        </w:tabs>
        <w:spacing w:line="276" w:lineRule="auto"/>
        <w:ind w:left="284" w:hanging="284"/>
        <w:jc w:val="both"/>
        <w:rPr>
          <w:rFonts w:asciiTheme="minorHAnsi" w:eastAsia="Calibri" w:hAnsiTheme="minorHAnsi" w:cstheme="minorHAnsi"/>
          <w:sz w:val="24"/>
          <w:szCs w:val="24"/>
        </w:rPr>
      </w:pPr>
      <w:r w:rsidRPr="00AE3F22">
        <w:rPr>
          <w:rFonts w:asciiTheme="minorHAnsi" w:eastAsia="Calibri" w:hAnsiTheme="minorHAnsi" w:cstheme="minorHAnsi"/>
          <w:sz w:val="24"/>
          <w:szCs w:val="24"/>
        </w:rPr>
        <w:t>2. Termin realizacji robót budowlanych planowany jest na lata 202</w:t>
      </w:r>
      <w:r w:rsidR="0014680A" w:rsidRPr="00AE3F22">
        <w:rPr>
          <w:rFonts w:asciiTheme="minorHAnsi" w:eastAsia="Calibri" w:hAnsiTheme="minorHAnsi" w:cstheme="minorHAnsi"/>
          <w:sz w:val="24"/>
          <w:szCs w:val="24"/>
        </w:rPr>
        <w:t>6</w:t>
      </w:r>
      <w:r w:rsidRPr="00AE3F22">
        <w:rPr>
          <w:rFonts w:asciiTheme="minorHAnsi" w:eastAsia="Calibri" w:hAnsiTheme="minorHAnsi" w:cstheme="minorHAnsi"/>
          <w:sz w:val="24"/>
          <w:szCs w:val="24"/>
        </w:rPr>
        <w:t>-20</w:t>
      </w:r>
      <w:r w:rsidR="0014680A" w:rsidRPr="00AE3F22">
        <w:rPr>
          <w:rFonts w:asciiTheme="minorHAnsi" w:eastAsia="Calibri" w:hAnsiTheme="minorHAnsi" w:cstheme="minorHAnsi"/>
          <w:sz w:val="24"/>
          <w:szCs w:val="24"/>
        </w:rPr>
        <w:t>29</w:t>
      </w:r>
      <w:r w:rsidRPr="00AE3F22">
        <w:rPr>
          <w:rFonts w:asciiTheme="minorHAnsi" w:eastAsia="Calibri" w:hAnsiTheme="minorHAnsi" w:cstheme="minorHAnsi"/>
          <w:sz w:val="24"/>
          <w:szCs w:val="24"/>
        </w:rPr>
        <w:t>. W przypadku przesunięcia terminu realizacji robót budowlanych, Wykonawca zobowiązuje się do pełnienia nadzoru w nowym terminie realizacji.</w:t>
      </w:r>
    </w:p>
    <w:p w14:paraId="0AC00E2B" w14:textId="77777777" w:rsidR="00340634" w:rsidRPr="00AE3F22" w:rsidRDefault="00D33520" w:rsidP="00AE3F22">
      <w:pPr>
        <w:pStyle w:val="Standard"/>
        <w:tabs>
          <w:tab w:val="left" w:pos="531"/>
        </w:tabs>
        <w:spacing w:line="276" w:lineRule="auto"/>
        <w:ind w:left="284" w:hanging="284"/>
        <w:jc w:val="both"/>
        <w:rPr>
          <w:rFonts w:asciiTheme="minorHAnsi" w:eastAsia="Tahoma" w:hAnsiTheme="minorHAnsi" w:cstheme="minorHAnsi"/>
          <w:sz w:val="24"/>
          <w:szCs w:val="24"/>
        </w:rPr>
      </w:pPr>
      <w:r w:rsidRPr="00AE3F22">
        <w:rPr>
          <w:rFonts w:asciiTheme="minorHAnsi" w:eastAsia="Tahoma" w:hAnsiTheme="minorHAnsi" w:cstheme="minorHAnsi"/>
          <w:sz w:val="24"/>
          <w:szCs w:val="24"/>
        </w:rPr>
        <w:t>3. Każdy pobyt projektanta na budowie potwierdzany będzie przez Zamawiającego na karcie nadzoru autorskiego prowadzonej przez Projektanta lub w dzienniku budowy.</w:t>
      </w:r>
    </w:p>
    <w:p w14:paraId="04EC3601" w14:textId="77777777" w:rsidR="00340634" w:rsidRPr="00AE3F22" w:rsidRDefault="00D33520" w:rsidP="00AE3F22">
      <w:pPr>
        <w:pStyle w:val="Standard"/>
        <w:tabs>
          <w:tab w:val="left" w:pos="531"/>
        </w:tabs>
        <w:spacing w:line="276" w:lineRule="auto"/>
        <w:ind w:left="284" w:hanging="284"/>
        <w:jc w:val="both"/>
        <w:rPr>
          <w:rFonts w:asciiTheme="minorHAnsi" w:hAnsiTheme="minorHAnsi" w:cstheme="minorHAnsi"/>
          <w:sz w:val="24"/>
          <w:szCs w:val="24"/>
        </w:rPr>
      </w:pPr>
      <w:r w:rsidRPr="00AE3F22">
        <w:rPr>
          <w:rFonts w:asciiTheme="minorHAnsi" w:eastAsia="Tahoma" w:hAnsiTheme="minorHAnsi" w:cstheme="minorHAnsi"/>
          <w:sz w:val="24"/>
          <w:szCs w:val="24"/>
        </w:rPr>
        <w:t>4. W</w:t>
      </w:r>
      <w:r w:rsidRPr="00AE3F22">
        <w:rPr>
          <w:rFonts w:asciiTheme="minorHAnsi" w:eastAsia="Calibri" w:hAnsiTheme="minorHAnsi" w:cstheme="minorHAnsi"/>
          <w:sz w:val="24"/>
          <w:szCs w:val="24"/>
        </w:rPr>
        <w:t xml:space="preserve"> ramach sprawowania nadzoru autorskiego Projektant zobowiązuje się do wykonywania następujących czynności:</w:t>
      </w:r>
    </w:p>
    <w:p w14:paraId="74E0888C" w14:textId="516AB041" w:rsidR="00340634" w:rsidRPr="00AE3F22" w:rsidRDefault="00D33520" w:rsidP="00AE3F22">
      <w:pPr>
        <w:tabs>
          <w:tab w:val="left" w:pos="426"/>
          <w:tab w:val="left" w:pos="709"/>
        </w:tabs>
        <w:suppressAutoHyphens w:val="0"/>
        <w:autoSpaceDE w:val="0"/>
        <w:spacing w:before="97" w:line="276" w:lineRule="auto"/>
        <w:ind w:left="284" w:hanging="284"/>
        <w:jc w:val="both"/>
        <w:rPr>
          <w:rFonts w:asciiTheme="minorHAnsi" w:eastAsia="Tahoma" w:hAnsiTheme="minorHAnsi" w:cstheme="minorHAnsi"/>
        </w:rPr>
      </w:pPr>
      <w:r w:rsidRPr="00AE3F22">
        <w:rPr>
          <w:rFonts w:asciiTheme="minorHAnsi" w:eastAsia="Tahoma" w:hAnsiTheme="minorHAnsi" w:cstheme="minorHAnsi"/>
        </w:rPr>
        <w:t xml:space="preserve">      a) wyjaśniania wątpliwości dotyczących projektu budowlanego i wykonawczego</w:t>
      </w:r>
      <w:r w:rsidR="009749D8">
        <w:rPr>
          <w:rFonts w:asciiTheme="minorHAnsi" w:eastAsia="Tahoma" w:hAnsiTheme="minorHAnsi" w:cstheme="minorHAnsi"/>
        </w:rPr>
        <w:br/>
      </w:r>
      <w:r w:rsidRPr="00AE3F22">
        <w:rPr>
          <w:rFonts w:asciiTheme="minorHAnsi" w:eastAsia="Tahoma" w:hAnsiTheme="minorHAnsi" w:cstheme="minorHAnsi"/>
        </w:rPr>
        <w:t>oraz zawartych w nim rozwiązań oraz ewentualne uzupełnienie szczegółów dokumentacji projektowej,</w:t>
      </w:r>
    </w:p>
    <w:p w14:paraId="64E347F0" w14:textId="3C5D30BD" w:rsidR="00340634" w:rsidRPr="00AE3F22" w:rsidRDefault="00D33520" w:rsidP="00AE3F22">
      <w:pPr>
        <w:tabs>
          <w:tab w:val="left" w:pos="426"/>
          <w:tab w:val="left" w:pos="709"/>
        </w:tabs>
        <w:suppressAutoHyphens w:val="0"/>
        <w:autoSpaceDE w:val="0"/>
        <w:spacing w:before="97" w:line="276" w:lineRule="auto"/>
        <w:ind w:left="284" w:hanging="284"/>
        <w:jc w:val="both"/>
        <w:rPr>
          <w:rFonts w:asciiTheme="minorHAnsi" w:eastAsia="Tahoma" w:hAnsiTheme="minorHAnsi" w:cstheme="minorHAnsi"/>
        </w:rPr>
      </w:pPr>
      <w:r w:rsidRPr="00AE3F22">
        <w:rPr>
          <w:rFonts w:asciiTheme="minorHAnsi" w:eastAsia="Tahoma" w:hAnsiTheme="minorHAnsi" w:cstheme="minorHAnsi"/>
        </w:rPr>
        <w:t xml:space="preserve">      b) uzgadniania z Zamawiającym i wykonawcą robót możliwości wprowadzenia rozwiązań</w:t>
      </w:r>
      <w:r w:rsidR="009749D8">
        <w:rPr>
          <w:rFonts w:asciiTheme="minorHAnsi" w:eastAsia="Tahoma" w:hAnsiTheme="minorHAnsi" w:cstheme="minorHAnsi"/>
        </w:rPr>
        <w:br/>
      </w:r>
      <w:r w:rsidRPr="00AE3F22">
        <w:rPr>
          <w:rFonts w:asciiTheme="minorHAnsi" w:eastAsia="Tahoma" w:hAnsiTheme="minorHAnsi" w:cstheme="minorHAnsi"/>
        </w:rPr>
        <w:t>zamiennych w stosunku do przewidzianych w dokumentacji projektowej   w odniesieniu</w:t>
      </w:r>
      <w:r w:rsidR="009749D8">
        <w:rPr>
          <w:rFonts w:asciiTheme="minorHAnsi" w:eastAsia="Tahoma" w:hAnsiTheme="minorHAnsi" w:cstheme="minorHAnsi"/>
        </w:rPr>
        <w:br/>
      </w:r>
      <w:r w:rsidRPr="00AE3F22">
        <w:rPr>
          <w:rFonts w:asciiTheme="minorHAnsi" w:eastAsia="Tahoma" w:hAnsiTheme="minorHAnsi" w:cstheme="minorHAnsi"/>
        </w:rPr>
        <w:t>do materiałów i konstrukcji oraz rozwiązań technicznych i technologicznych,</w:t>
      </w:r>
    </w:p>
    <w:p w14:paraId="7E4B9D5F" w14:textId="1596DEED" w:rsidR="00340634" w:rsidRPr="00AE3F22" w:rsidRDefault="00D33520" w:rsidP="00AE3F22">
      <w:pPr>
        <w:tabs>
          <w:tab w:val="left" w:pos="426"/>
          <w:tab w:val="left" w:pos="709"/>
        </w:tabs>
        <w:suppressAutoHyphens w:val="0"/>
        <w:autoSpaceDE w:val="0"/>
        <w:spacing w:before="97" w:line="276" w:lineRule="auto"/>
        <w:ind w:left="284" w:hanging="284"/>
        <w:jc w:val="both"/>
        <w:rPr>
          <w:rFonts w:asciiTheme="minorHAnsi" w:eastAsia="Tahoma" w:hAnsiTheme="minorHAnsi" w:cstheme="minorHAnsi"/>
        </w:rPr>
      </w:pPr>
      <w:r w:rsidRPr="00AE3F22">
        <w:rPr>
          <w:rFonts w:asciiTheme="minorHAnsi" w:eastAsia="Tahoma" w:hAnsiTheme="minorHAnsi" w:cstheme="minorHAnsi"/>
        </w:rPr>
        <w:t xml:space="preserve">      c) udział w komisjach i naradach technicznych organizowanych przez Zamawiającego</w:t>
      </w:r>
      <w:r w:rsidR="009749D8">
        <w:rPr>
          <w:rFonts w:asciiTheme="minorHAnsi" w:eastAsia="Tahoma" w:hAnsiTheme="minorHAnsi" w:cstheme="minorHAnsi"/>
        </w:rPr>
        <w:br/>
      </w:r>
      <w:r w:rsidRPr="00AE3F22">
        <w:rPr>
          <w:rFonts w:asciiTheme="minorHAnsi" w:eastAsia="Tahoma" w:hAnsiTheme="minorHAnsi" w:cstheme="minorHAnsi"/>
        </w:rPr>
        <w:t>w przypadkach</w:t>
      </w:r>
      <w:r w:rsidR="00A35C38" w:rsidRPr="00AE3F22">
        <w:rPr>
          <w:rFonts w:asciiTheme="minorHAnsi" w:eastAsia="Tahoma" w:hAnsiTheme="minorHAnsi" w:cstheme="minorHAnsi"/>
        </w:rPr>
        <w:t>,</w:t>
      </w:r>
      <w:r w:rsidRPr="00AE3F22">
        <w:rPr>
          <w:rFonts w:asciiTheme="minorHAnsi" w:eastAsia="Tahoma" w:hAnsiTheme="minorHAnsi" w:cstheme="minorHAnsi"/>
        </w:rPr>
        <w:t xml:space="preserve"> wymagających udziału projektanta.</w:t>
      </w:r>
    </w:p>
    <w:p w14:paraId="35E147E3" w14:textId="77777777" w:rsidR="00340634" w:rsidRPr="00AE3F22" w:rsidRDefault="00D33520" w:rsidP="00AE3F22">
      <w:pPr>
        <w:tabs>
          <w:tab w:val="left" w:pos="426"/>
          <w:tab w:val="left" w:pos="709"/>
        </w:tabs>
        <w:suppressAutoHyphens w:val="0"/>
        <w:autoSpaceDE w:val="0"/>
        <w:spacing w:before="97" w:line="276" w:lineRule="auto"/>
        <w:ind w:left="284" w:hanging="284"/>
        <w:jc w:val="both"/>
        <w:rPr>
          <w:rFonts w:asciiTheme="minorHAnsi" w:eastAsia="Tahoma" w:hAnsiTheme="minorHAnsi" w:cstheme="minorHAnsi"/>
        </w:rPr>
      </w:pPr>
      <w:r w:rsidRPr="00AE3F22">
        <w:rPr>
          <w:rFonts w:asciiTheme="minorHAnsi" w:eastAsia="Tahoma" w:hAnsiTheme="minorHAnsi" w:cstheme="minorHAnsi"/>
        </w:rPr>
        <w:t xml:space="preserve">5. Ustala się, że wynagrodzenie za sprawowanie nadzoru autorskiego zostało wliczone </w:t>
      </w:r>
      <w:r w:rsidRPr="00AE3F22">
        <w:rPr>
          <w:rFonts w:asciiTheme="minorHAnsi" w:eastAsia="Tahoma" w:hAnsiTheme="minorHAnsi" w:cstheme="minorHAnsi"/>
        </w:rPr>
        <w:br/>
        <w:t>w wynagrodzenie określone w § 6 ust. 1.</w:t>
      </w:r>
    </w:p>
    <w:p w14:paraId="0D5448CC" w14:textId="59FDF4DB" w:rsidR="005B3897" w:rsidRPr="00013212" w:rsidRDefault="00D33520" w:rsidP="00013212">
      <w:pPr>
        <w:pStyle w:val="Standard"/>
        <w:spacing w:line="276" w:lineRule="auto"/>
        <w:jc w:val="both"/>
        <w:rPr>
          <w:rFonts w:asciiTheme="minorHAnsi" w:eastAsia="Tahoma" w:hAnsiTheme="minorHAnsi" w:cstheme="minorHAnsi"/>
          <w:sz w:val="24"/>
          <w:szCs w:val="24"/>
        </w:rPr>
      </w:pPr>
      <w:r w:rsidRPr="00AE3F22">
        <w:rPr>
          <w:rFonts w:asciiTheme="minorHAnsi" w:eastAsia="Tahoma" w:hAnsiTheme="minorHAnsi" w:cstheme="minorHAnsi"/>
          <w:sz w:val="24"/>
          <w:szCs w:val="24"/>
        </w:rPr>
        <w:t>6. Projektant każdorazowo zostanie wezwany w celu pełnienia zadań związanych z nadzorem autorskim telefonicznie, faksem lub drogą elektroniczną co zostanie potwierdzone w dzienniku budowy.</w:t>
      </w:r>
    </w:p>
    <w:p w14:paraId="2D2F90C0" w14:textId="77777777" w:rsidR="00F56537" w:rsidRDefault="00F56537" w:rsidP="00AE3F22">
      <w:pPr>
        <w:pStyle w:val="Styl"/>
        <w:spacing w:line="276" w:lineRule="auto"/>
        <w:ind w:left="3993" w:right="19" w:hanging="3993"/>
        <w:jc w:val="center"/>
        <w:rPr>
          <w:rFonts w:asciiTheme="minorHAnsi" w:eastAsia="Tahoma" w:hAnsiTheme="minorHAnsi" w:cstheme="minorHAnsi"/>
          <w:b/>
          <w:bCs/>
        </w:rPr>
      </w:pPr>
    </w:p>
    <w:p w14:paraId="4B84A60E" w14:textId="6CC06D57" w:rsidR="00340634" w:rsidRPr="00AE3F22" w:rsidRDefault="00D33520" w:rsidP="00AE3F22">
      <w:pPr>
        <w:pStyle w:val="Styl"/>
        <w:spacing w:line="276" w:lineRule="auto"/>
        <w:ind w:left="3993" w:right="19" w:hanging="3993"/>
        <w:jc w:val="center"/>
        <w:rPr>
          <w:rFonts w:asciiTheme="minorHAnsi" w:eastAsia="Tahoma" w:hAnsiTheme="minorHAnsi" w:cstheme="minorHAnsi"/>
          <w:b/>
          <w:bCs/>
        </w:rPr>
      </w:pPr>
      <w:r w:rsidRPr="00AE3F22">
        <w:rPr>
          <w:rFonts w:asciiTheme="minorHAnsi" w:eastAsia="Tahoma" w:hAnsiTheme="minorHAnsi" w:cstheme="minorHAnsi"/>
          <w:b/>
          <w:bCs/>
        </w:rPr>
        <w:lastRenderedPageBreak/>
        <w:t>§ 9.</w:t>
      </w:r>
    </w:p>
    <w:p w14:paraId="3AE33FCD" w14:textId="77777777" w:rsidR="00340634" w:rsidRPr="00AE3F22" w:rsidRDefault="00D33520" w:rsidP="00AE3F22">
      <w:pPr>
        <w:pStyle w:val="Styl"/>
        <w:numPr>
          <w:ilvl w:val="0"/>
          <w:numId w:val="22"/>
        </w:numPr>
        <w:spacing w:line="276" w:lineRule="auto"/>
        <w:ind w:left="374" w:right="43" w:hanging="350"/>
        <w:jc w:val="both"/>
        <w:rPr>
          <w:rFonts w:asciiTheme="minorHAnsi" w:eastAsia="Tahoma" w:hAnsiTheme="minorHAnsi" w:cstheme="minorHAnsi"/>
        </w:rPr>
      </w:pPr>
      <w:r w:rsidRPr="00AE3F22">
        <w:rPr>
          <w:rFonts w:asciiTheme="minorHAnsi" w:eastAsia="Tahoma" w:hAnsiTheme="minorHAnsi" w:cstheme="minorHAnsi"/>
        </w:rPr>
        <w:t>Strony umowy postanawiają, że w przypadku niewykonania lub nienależytego wykonania umowy naliczone będą kary umowne.</w:t>
      </w:r>
    </w:p>
    <w:p w14:paraId="3B1377B6" w14:textId="77777777" w:rsidR="00340634" w:rsidRPr="00AE3F22" w:rsidRDefault="00D33520" w:rsidP="00AE3F22">
      <w:pPr>
        <w:pStyle w:val="Styl"/>
        <w:spacing w:line="276" w:lineRule="auto"/>
        <w:ind w:left="24" w:right="43"/>
        <w:jc w:val="both"/>
        <w:rPr>
          <w:rFonts w:asciiTheme="minorHAnsi" w:eastAsia="Tahoma" w:hAnsiTheme="minorHAnsi" w:cstheme="minorHAnsi"/>
        </w:rPr>
      </w:pPr>
      <w:r w:rsidRPr="00AE3F22">
        <w:rPr>
          <w:rFonts w:asciiTheme="minorHAnsi" w:eastAsia="Tahoma" w:hAnsiTheme="minorHAnsi" w:cstheme="minorHAnsi"/>
        </w:rPr>
        <w:t>2.  Projektant zobowiązany jest do zapłaty Zamawiającemu kar umownych:</w:t>
      </w:r>
    </w:p>
    <w:p w14:paraId="74E44B98" w14:textId="1E69DCB4" w:rsidR="00340634" w:rsidRPr="00AE3F22" w:rsidRDefault="00D33520" w:rsidP="00AE3F22">
      <w:pPr>
        <w:pStyle w:val="Styl"/>
        <w:numPr>
          <w:ilvl w:val="0"/>
          <w:numId w:val="59"/>
        </w:numPr>
        <w:spacing w:line="276" w:lineRule="auto"/>
        <w:ind w:right="43"/>
        <w:jc w:val="both"/>
        <w:rPr>
          <w:rFonts w:asciiTheme="minorHAnsi" w:eastAsia="Tahoma" w:hAnsiTheme="minorHAnsi" w:cstheme="minorHAnsi"/>
        </w:rPr>
      </w:pPr>
      <w:r w:rsidRPr="00AE3F22">
        <w:rPr>
          <w:rFonts w:asciiTheme="minorHAnsi" w:eastAsia="Tahoma" w:hAnsiTheme="minorHAnsi" w:cstheme="minorHAnsi"/>
        </w:rPr>
        <w:t>za zwłokę w wykonaniu Dokumentacji przez Wykonawcę,</w:t>
      </w:r>
      <w:r w:rsidR="00A27ACF" w:rsidRPr="00AE3F22">
        <w:rPr>
          <w:rFonts w:asciiTheme="minorHAnsi" w:eastAsia="Tahoma" w:hAnsiTheme="minorHAnsi" w:cstheme="minorHAnsi"/>
        </w:rPr>
        <w:t xml:space="preserve"> </w:t>
      </w:r>
      <w:r w:rsidRPr="00AE3F22">
        <w:rPr>
          <w:rFonts w:asciiTheme="minorHAnsi" w:eastAsia="Tahoma" w:hAnsiTheme="minorHAnsi" w:cstheme="minorHAnsi"/>
        </w:rPr>
        <w:t xml:space="preserve">w wysokości 0,5 % </w:t>
      </w:r>
      <w:r w:rsidR="000D1F99" w:rsidRPr="00AE3F22">
        <w:rPr>
          <w:rFonts w:asciiTheme="minorHAnsi" w:eastAsia="Tahoma" w:hAnsiTheme="minorHAnsi" w:cstheme="minorHAnsi"/>
        </w:rPr>
        <w:t xml:space="preserve">łącznego </w:t>
      </w:r>
      <w:r w:rsidRPr="00AE3F22">
        <w:rPr>
          <w:rFonts w:asciiTheme="minorHAnsi" w:eastAsia="Tahoma" w:hAnsiTheme="minorHAnsi" w:cstheme="minorHAnsi"/>
        </w:rPr>
        <w:t xml:space="preserve">wynagrodzenia brutto określonego w </w:t>
      </w:r>
      <w:bookmarkStart w:id="2" w:name="_Hlk198123111"/>
      <w:r w:rsidRPr="00AE3F22">
        <w:rPr>
          <w:rFonts w:asciiTheme="minorHAnsi" w:eastAsia="Tahoma" w:hAnsiTheme="minorHAnsi" w:cstheme="minorHAnsi"/>
        </w:rPr>
        <w:t>§ 6 ust. 1</w:t>
      </w:r>
      <w:bookmarkStart w:id="3" w:name="_Hlk190328007"/>
      <w:r w:rsidRPr="00AE3F22">
        <w:rPr>
          <w:rFonts w:asciiTheme="minorHAnsi" w:eastAsia="Tahoma" w:hAnsiTheme="minorHAnsi" w:cstheme="minorHAnsi"/>
        </w:rPr>
        <w:t xml:space="preserve"> </w:t>
      </w:r>
      <w:bookmarkEnd w:id="2"/>
      <w:bookmarkEnd w:id="3"/>
      <w:r w:rsidRPr="00AE3F22">
        <w:rPr>
          <w:rFonts w:asciiTheme="minorHAnsi" w:eastAsia="Tahoma" w:hAnsiTheme="minorHAnsi" w:cstheme="minorHAnsi"/>
        </w:rPr>
        <w:t>za każdy rozpoczęty dzień zwłoki,</w:t>
      </w:r>
      <w:r w:rsidR="009749D8">
        <w:rPr>
          <w:rFonts w:asciiTheme="minorHAnsi" w:eastAsia="Tahoma" w:hAnsiTheme="minorHAnsi" w:cstheme="minorHAnsi"/>
        </w:rPr>
        <w:br/>
      </w:r>
      <w:r w:rsidRPr="00AE3F22">
        <w:rPr>
          <w:rFonts w:asciiTheme="minorHAnsi" w:eastAsia="Tahoma" w:hAnsiTheme="minorHAnsi" w:cstheme="minorHAnsi"/>
        </w:rPr>
        <w:t xml:space="preserve">w stosunku do terminu określonego w § 4 </w:t>
      </w:r>
    </w:p>
    <w:p w14:paraId="7534F52F" w14:textId="220B7EF2" w:rsidR="00340634" w:rsidRPr="00AE3F22" w:rsidRDefault="00D33520" w:rsidP="00AE3F22">
      <w:pPr>
        <w:pStyle w:val="Styl"/>
        <w:numPr>
          <w:ilvl w:val="0"/>
          <w:numId w:val="59"/>
        </w:numPr>
        <w:spacing w:line="276" w:lineRule="auto"/>
        <w:ind w:right="43"/>
        <w:jc w:val="both"/>
        <w:rPr>
          <w:rFonts w:asciiTheme="minorHAnsi" w:eastAsia="Tahoma" w:hAnsiTheme="minorHAnsi" w:cstheme="minorHAnsi"/>
        </w:rPr>
      </w:pPr>
      <w:r w:rsidRPr="00AE3F22">
        <w:rPr>
          <w:rFonts w:asciiTheme="minorHAnsi" w:eastAsia="Tahoma" w:hAnsiTheme="minorHAnsi" w:cstheme="minorHAnsi"/>
        </w:rPr>
        <w:t>za zwłokę w usuwaniu wad Dokumentacji przez Wykonawcę, ujawnionych zarówno przed</w:t>
      </w:r>
      <w:r w:rsidR="00AE3F22">
        <w:rPr>
          <w:rFonts w:asciiTheme="minorHAnsi" w:eastAsia="Tahoma" w:hAnsiTheme="minorHAnsi" w:cstheme="minorHAnsi"/>
        </w:rPr>
        <w:t xml:space="preserve"> </w:t>
      </w:r>
      <w:r w:rsidRPr="00AE3F22">
        <w:rPr>
          <w:rFonts w:asciiTheme="minorHAnsi" w:eastAsia="Tahoma" w:hAnsiTheme="minorHAnsi" w:cstheme="minorHAnsi"/>
        </w:rPr>
        <w:t>jak</w:t>
      </w:r>
      <w:r w:rsidR="00AE3F22">
        <w:rPr>
          <w:rFonts w:asciiTheme="minorHAnsi" w:eastAsia="Tahoma" w:hAnsiTheme="minorHAnsi" w:cstheme="minorHAnsi"/>
        </w:rPr>
        <w:t xml:space="preserve"> </w:t>
      </w:r>
      <w:r w:rsidRPr="00AE3F22">
        <w:rPr>
          <w:rFonts w:asciiTheme="minorHAnsi" w:eastAsia="Tahoma" w:hAnsiTheme="minorHAnsi" w:cstheme="minorHAnsi"/>
        </w:rPr>
        <w:t>i po podpisaniu przez strony protokołu odbioru Dokumentacji, o którym mowa w § 5 ust. 4 Umowy, w wysokości 0,</w:t>
      </w:r>
      <w:r w:rsidR="00C4317B" w:rsidRPr="00AE3F22">
        <w:rPr>
          <w:rFonts w:asciiTheme="minorHAnsi" w:eastAsia="Tahoma" w:hAnsiTheme="minorHAnsi" w:cstheme="minorHAnsi"/>
        </w:rPr>
        <w:t>5</w:t>
      </w:r>
      <w:r w:rsidRPr="00AE3F22">
        <w:rPr>
          <w:rFonts w:asciiTheme="minorHAnsi" w:eastAsia="Tahoma" w:hAnsiTheme="minorHAnsi" w:cstheme="minorHAnsi"/>
        </w:rPr>
        <w:t xml:space="preserve"> % łącznego wynagrodzenia brutto Wykonawcy określonego w § 6 ust.1 za każdy rozpoczęty dzień zwłoki,</w:t>
      </w:r>
    </w:p>
    <w:p w14:paraId="74CEF934" w14:textId="48AB6711" w:rsidR="00A35C38" w:rsidRPr="007345F1" w:rsidRDefault="00D33520" w:rsidP="007345F1">
      <w:pPr>
        <w:pStyle w:val="Styl"/>
        <w:numPr>
          <w:ilvl w:val="0"/>
          <w:numId w:val="59"/>
        </w:numPr>
        <w:spacing w:line="276" w:lineRule="auto"/>
        <w:ind w:right="43"/>
        <w:jc w:val="both"/>
        <w:rPr>
          <w:rFonts w:asciiTheme="minorHAnsi" w:eastAsia="Tahoma" w:hAnsiTheme="minorHAnsi" w:cstheme="minorHAnsi"/>
        </w:rPr>
      </w:pPr>
      <w:r w:rsidRPr="00AE3F22">
        <w:rPr>
          <w:rFonts w:asciiTheme="minorHAnsi" w:eastAsia="Tahoma" w:hAnsiTheme="minorHAnsi" w:cstheme="minorHAnsi"/>
        </w:rPr>
        <w:t>za każdą stwierdzoną nieprawidłowość w zakresie sprawowania nadzoru autorskiego                                w wysokości 1 % wynagrodzenia brutto Wykonawcy określonego w § 6 ust. 1.</w:t>
      </w:r>
    </w:p>
    <w:p w14:paraId="558810C3" w14:textId="433B2E69" w:rsidR="00340634" w:rsidRPr="00AE3F22" w:rsidRDefault="00D33520" w:rsidP="00AE3F22">
      <w:pPr>
        <w:pStyle w:val="Styl"/>
        <w:spacing w:line="276" w:lineRule="auto"/>
        <w:ind w:right="43"/>
        <w:jc w:val="both"/>
        <w:rPr>
          <w:rFonts w:asciiTheme="minorHAnsi" w:eastAsia="Tahoma" w:hAnsiTheme="minorHAnsi" w:cstheme="minorHAnsi"/>
        </w:rPr>
      </w:pPr>
      <w:r w:rsidRPr="00AE3F22">
        <w:rPr>
          <w:rFonts w:asciiTheme="minorHAnsi" w:eastAsia="Tahoma" w:hAnsiTheme="minorHAnsi" w:cstheme="minorHAnsi"/>
        </w:rPr>
        <w:t xml:space="preserve">3. Za odstąpienie od Umowy przez Wykonawcę z przyczyn nieleżących po stronie Zamawiającego lub odstąpienie od Umowy przez Zamawiającego z winy Wykonawcy, Wykonawca zapłaci Zamawiającemu karę w wysokości 20 % </w:t>
      </w:r>
      <w:r w:rsidR="000D1F99" w:rsidRPr="00AE3F22">
        <w:rPr>
          <w:rFonts w:asciiTheme="minorHAnsi" w:eastAsia="Tahoma" w:hAnsiTheme="minorHAnsi" w:cstheme="minorHAnsi"/>
        </w:rPr>
        <w:t xml:space="preserve">łącznego </w:t>
      </w:r>
      <w:r w:rsidRPr="00AE3F22">
        <w:rPr>
          <w:rFonts w:asciiTheme="minorHAnsi" w:eastAsia="Tahoma" w:hAnsiTheme="minorHAnsi" w:cstheme="minorHAnsi"/>
        </w:rPr>
        <w:t xml:space="preserve">wynagrodzenia brutto, określonego w § 6 ust. 1 Umowy. </w:t>
      </w:r>
    </w:p>
    <w:p w14:paraId="5FF7F6D5" w14:textId="0855F213" w:rsidR="00340634" w:rsidRPr="00AE3F22" w:rsidRDefault="00D33520" w:rsidP="00AE3F22">
      <w:pPr>
        <w:pStyle w:val="Styl"/>
        <w:spacing w:line="276" w:lineRule="auto"/>
        <w:ind w:left="374" w:right="43" w:hanging="350"/>
        <w:jc w:val="both"/>
        <w:rPr>
          <w:rFonts w:asciiTheme="minorHAnsi" w:eastAsia="Tahoma" w:hAnsiTheme="minorHAnsi" w:cstheme="minorHAnsi"/>
        </w:rPr>
      </w:pPr>
      <w:r w:rsidRPr="00AE3F22">
        <w:rPr>
          <w:rFonts w:asciiTheme="minorHAnsi" w:eastAsia="Tahoma" w:hAnsiTheme="minorHAnsi" w:cstheme="minorHAnsi"/>
        </w:rPr>
        <w:t>4. Strony zastrzegają sobie prawo dochodzenia odszkodowania uzupełniającego do wysokości</w:t>
      </w:r>
      <w:r w:rsidR="009749D8">
        <w:rPr>
          <w:rFonts w:asciiTheme="minorHAnsi" w:eastAsia="Tahoma" w:hAnsiTheme="minorHAnsi" w:cstheme="minorHAnsi"/>
        </w:rPr>
        <w:t xml:space="preserve"> </w:t>
      </w:r>
      <w:r w:rsidRPr="00AE3F22">
        <w:rPr>
          <w:rFonts w:asciiTheme="minorHAnsi" w:eastAsia="Tahoma" w:hAnsiTheme="minorHAnsi" w:cstheme="minorHAnsi"/>
        </w:rPr>
        <w:t>rzeczywiście poniesionej szkody, wraz z odsetkami.</w:t>
      </w:r>
    </w:p>
    <w:p w14:paraId="46C53C18" w14:textId="77777777" w:rsidR="00340634" w:rsidRPr="00AE3F22" w:rsidRDefault="00D33520" w:rsidP="00AE3F22">
      <w:pPr>
        <w:pStyle w:val="Styl"/>
        <w:spacing w:line="276" w:lineRule="auto"/>
        <w:ind w:right="-12"/>
        <w:jc w:val="both"/>
        <w:rPr>
          <w:rFonts w:asciiTheme="minorHAnsi" w:eastAsia="Tahoma" w:hAnsiTheme="minorHAnsi" w:cstheme="minorHAnsi"/>
        </w:rPr>
      </w:pPr>
      <w:r w:rsidRPr="00AE3F22">
        <w:rPr>
          <w:rFonts w:asciiTheme="minorHAnsi" w:eastAsia="Tahoma" w:hAnsiTheme="minorHAnsi" w:cstheme="minorHAnsi"/>
        </w:rPr>
        <w:t>5. Projektant wyraża zgodę na potrącenie kar umownych z wynagrodzenia za wykonanie Przedmiotu umowy.</w:t>
      </w:r>
    </w:p>
    <w:p w14:paraId="53B6DF8B" w14:textId="696683EB" w:rsidR="00340634" w:rsidRPr="00AE3F22" w:rsidRDefault="00D33520" w:rsidP="00AE3F22">
      <w:pPr>
        <w:pStyle w:val="Styl"/>
        <w:spacing w:line="276" w:lineRule="auto"/>
        <w:ind w:right="-12"/>
        <w:jc w:val="both"/>
        <w:rPr>
          <w:rFonts w:asciiTheme="minorHAnsi" w:eastAsia="Tahoma" w:hAnsiTheme="minorHAnsi" w:cstheme="minorHAnsi"/>
        </w:rPr>
      </w:pPr>
      <w:r w:rsidRPr="00AE3F22">
        <w:rPr>
          <w:rFonts w:asciiTheme="minorHAnsi" w:eastAsia="Tahoma" w:hAnsiTheme="minorHAnsi" w:cstheme="minorHAnsi"/>
        </w:rPr>
        <w:t>6. Maksymalna wysokość kar umownych nie może przekroczyć 30% umownego wynagrodzenia brutto określonego w § 6 ust. 1 umowy.</w:t>
      </w:r>
    </w:p>
    <w:p w14:paraId="29AAAF04" w14:textId="77777777" w:rsidR="00340634" w:rsidRPr="00AE3F22" w:rsidRDefault="00D33520" w:rsidP="00AE3F22">
      <w:pPr>
        <w:pStyle w:val="Styl"/>
        <w:spacing w:line="276" w:lineRule="auto"/>
        <w:ind w:right="-12"/>
        <w:jc w:val="center"/>
        <w:rPr>
          <w:rFonts w:asciiTheme="minorHAnsi" w:hAnsiTheme="minorHAnsi" w:cstheme="minorHAnsi"/>
        </w:rPr>
      </w:pPr>
      <w:r w:rsidRPr="00AE3F22">
        <w:rPr>
          <w:rFonts w:asciiTheme="minorHAnsi" w:eastAsia="Tahoma" w:hAnsiTheme="minorHAnsi" w:cstheme="minorHAnsi"/>
          <w:b/>
          <w:bCs/>
        </w:rPr>
        <w:t>§ 10.</w:t>
      </w:r>
    </w:p>
    <w:p w14:paraId="1408E5ED" w14:textId="335F6D56" w:rsidR="00340634" w:rsidRPr="00AE3F22" w:rsidRDefault="00D33520" w:rsidP="00AE3F22">
      <w:pPr>
        <w:spacing w:line="276" w:lineRule="auto"/>
        <w:jc w:val="both"/>
        <w:rPr>
          <w:rFonts w:asciiTheme="minorHAnsi" w:eastAsia="Tahoma" w:hAnsiTheme="minorHAnsi" w:cstheme="minorHAnsi"/>
        </w:rPr>
      </w:pPr>
      <w:r w:rsidRPr="00AE3F22">
        <w:rPr>
          <w:rFonts w:asciiTheme="minorHAnsi" w:eastAsia="Tahoma" w:hAnsiTheme="minorHAnsi" w:cstheme="minorHAnsi"/>
        </w:rPr>
        <w:t>1. Wykonawca udziela 3 - letniej gwarancji na wykonaną Dokumentację od dnia podpisania protokołu odbioru i zapewnia, że wykonanie robót budowlanych na podstawie Dokumentacji, zgodnie</w:t>
      </w:r>
      <w:r w:rsidR="00A35C38" w:rsidRPr="00AE3F22">
        <w:rPr>
          <w:rFonts w:asciiTheme="minorHAnsi" w:eastAsia="Tahoma" w:hAnsiTheme="minorHAnsi" w:cstheme="minorHAnsi"/>
        </w:rPr>
        <w:t xml:space="preserve"> </w:t>
      </w:r>
      <w:r w:rsidRPr="00AE3F22">
        <w:rPr>
          <w:rFonts w:asciiTheme="minorHAnsi" w:eastAsia="Tahoma" w:hAnsiTheme="minorHAnsi" w:cstheme="minorHAnsi"/>
        </w:rPr>
        <w:t>z obowiązującymi normami, przepisami i sztuką budowlaną, nie powinno spowodować powstania wad lub usterek inwestycji wynikających z błędów Dokumentacji, o której mowa</w:t>
      </w:r>
      <w:r w:rsidR="009749D8">
        <w:rPr>
          <w:rFonts w:asciiTheme="minorHAnsi" w:eastAsia="Tahoma" w:hAnsiTheme="minorHAnsi" w:cstheme="minorHAnsi"/>
        </w:rPr>
        <w:br/>
      </w:r>
      <w:r w:rsidRPr="00AE3F22">
        <w:rPr>
          <w:rFonts w:asciiTheme="minorHAnsi" w:eastAsia="Tahoma" w:hAnsiTheme="minorHAnsi" w:cstheme="minorHAnsi"/>
        </w:rPr>
        <w:t xml:space="preserve">w § 1 ust. 1 Umowy. </w:t>
      </w:r>
    </w:p>
    <w:p w14:paraId="346974CA" w14:textId="629AECC3" w:rsidR="00340634" w:rsidRPr="00AE3F22" w:rsidRDefault="00D33520" w:rsidP="00AE3F22">
      <w:pPr>
        <w:pStyle w:val="Styl"/>
        <w:spacing w:line="276" w:lineRule="auto"/>
        <w:ind w:right="12"/>
        <w:jc w:val="both"/>
        <w:rPr>
          <w:rFonts w:asciiTheme="minorHAnsi" w:eastAsia="Tahoma" w:hAnsiTheme="minorHAnsi" w:cstheme="minorHAnsi"/>
        </w:rPr>
      </w:pPr>
      <w:r w:rsidRPr="00AE3F22">
        <w:rPr>
          <w:rFonts w:asciiTheme="minorHAnsi" w:eastAsia="Tahoma" w:hAnsiTheme="minorHAnsi" w:cstheme="minorHAnsi"/>
        </w:rPr>
        <w:t>2. Zamawiający, który otrzymał wadliwą dokumentację stanowiącą Przedmiot umowy</w:t>
      </w:r>
      <w:r w:rsidR="009749D8">
        <w:rPr>
          <w:rFonts w:asciiTheme="minorHAnsi" w:eastAsia="Tahoma" w:hAnsiTheme="minorHAnsi" w:cstheme="minorHAnsi"/>
        </w:rPr>
        <w:br/>
      </w:r>
      <w:r w:rsidRPr="00AE3F22">
        <w:rPr>
          <w:rFonts w:asciiTheme="minorHAnsi" w:eastAsia="Tahoma" w:hAnsiTheme="minorHAnsi" w:cstheme="minorHAnsi"/>
        </w:rPr>
        <w:t>lub jej część może:</w:t>
      </w:r>
    </w:p>
    <w:p w14:paraId="4CB22BFE" w14:textId="77777777" w:rsidR="00340634" w:rsidRPr="00AE3F22" w:rsidRDefault="00D33520" w:rsidP="00AE3F22">
      <w:pPr>
        <w:pStyle w:val="Styl"/>
        <w:numPr>
          <w:ilvl w:val="0"/>
          <w:numId w:val="60"/>
        </w:numPr>
        <w:spacing w:line="276" w:lineRule="auto"/>
        <w:ind w:right="45"/>
        <w:jc w:val="both"/>
        <w:rPr>
          <w:rFonts w:asciiTheme="minorHAnsi" w:eastAsia="Tahoma" w:hAnsiTheme="minorHAnsi" w:cstheme="minorHAnsi"/>
        </w:rPr>
      </w:pPr>
      <w:r w:rsidRPr="00AE3F22">
        <w:rPr>
          <w:rFonts w:asciiTheme="minorHAnsi" w:eastAsia="Tahoma" w:hAnsiTheme="minorHAnsi" w:cstheme="minorHAnsi"/>
        </w:rPr>
        <w:t>żądać usunięcia wad, w terminie, o którym mowa w § 5 ust. 5 pod sankcją naliczania kar umownych, o których mowa w § 9 ust. 2,</w:t>
      </w:r>
    </w:p>
    <w:p w14:paraId="64AF2F85" w14:textId="14A23A68" w:rsidR="00340634" w:rsidRPr="007345F1" w:rsidRDefault="00D33520" w:rsidP="00AE3F22">
      <w:pPr>
        <w:pStyle w:val="Styl"/>
        <w:numPr>
          <w:ilvl w:val="0"/>
          <w:numId w:val="60"/>
        </w:numPr>
        <w:spacing w:line="276" w:lineRule="auto"/>
        <w:ind w:right="45"/>
        <w:jc w:val="both"/>
        <w:rPr>
          <w:rFonts w:asciiTheme="minorHAnsi" w:eastAsia="Tahoma" w:hAnsiTheme="minorHAnsi" w:cstheme="minorHAnsi"/>
        </w:rPr>
      </w:pPr>
      <w:r w:rsidRPr="00AE3F22">
        <w:rPr>
          <w:rFonts w:asciiTheme="minorHAnsi" w:eastAsia="Tahoma" w:hAnsiTheme="minorHAnsi" w:cstheme="minorHAnsi"/>
        </w:rPr>
        <w:t>odstąpić od umowy, jeżeli wskazane w przedmiocie umowy wady mają charakter istotny i nie zostały usunięte w terminie 10 dni lub przekazać opracowanie wadliwej części dokumentacji dla innego projektanta.</w:t>
      </w:r>
    </w:p>
    <w:p w14:paraId="2FBEF4DB" w14:textId="77777777" w:rsidR="00340634" w:rsidRPr="00AE3F22" w:rsidRDefault="00D33520" w:rsidP="00AE3F22">
      <w:pPr>
        <w:pStyle w:val="Styl"/>
        <w:spacing w:line="276" w:lineRule="auto"/>
        <w:ind w:left="4401"/>
        <w:jc w:val="both"/>
        <w:rPr>
          <w:rFonts w:asciiTheme="minorHAnsi" w:eastAsia="Tahoma" w:hAnsiTheme="minorHAnsi" w:cstheme="minorHAnsi"/>
          <w:b/>
          <w:bCs/>
        </w:rPr>
      </w:pPr>
      <w:r w:rsidRPr="00AE3F22">
        <w:rPr>
          <w:rFonts w:asciiTheme="minorHAnsi" w:eastAsia="Tahoma" w:hAnsiTheme="minorHAnsi" w:cstheme="minorHAnsi"/>
          <w:b/>
          <w:bCs/>
        </w:rPr>
        <w:t>§ 11.</w:t>
      </w:r>
    </w:p>
    <w:p w14:paraId="4BC452D8" w14:textId="77777777" w:rsidR="00340634" w:rsidRPr="00AE3F22" w:rsidRDefault="00D33520" w:rsidP="00AE3F22">
      <w:pPr>
        <w:pStyle w:val="Standard"/>
        <w:numPr>
          <w:ilvl w:val="0"/>
          <w:numId w:val="2"/>
        </w:numPr>
        <w:spacing w:line="276" w:lineRule="auto"/>
        <w:ind w:left="284" w:hanging="284"/>
        <w:jc w:val="both"/>
        <w:rPr>
          <w:rFonts w:asciiTheme="minorHAnsi" w:eastAsia="Tahoma" w:hAnsiTheme="minorHAnsi" w:cstheme="minorHAnsi"/>
          <w:color w:val="000000"/>
          <w:sz w:val="24"/>
          <w:szCs w:val="24"/>
        </w:rPr>
      </w:pPr>
      <w:r w:rsidRPr="00AE3F22">
        <w:rPr>
          <w:rFonts w:asciiTheme="minorHAnsi" w:eastAsia="Tahoma" w:hAnsiTheme="minorHAnsi" w:cstheme="minorHAnsi"/>
          <w:color w:val="000000"/>
          <w:sz w:val="24"/>
          <w:szCs w:val="24"/>
        </w:rPr>
        <w:t>Projektant oświadcza, że posiada należyte kwalifikacje i uprawnienia niezbędne do realizacji Przedmiotu umowy.</w:t>
      </w:r>
    </w:p>
    <w:p w14:paraId="45AB07C7" w14:textId="77777777" w:rsidR="00340634" w:rsidRPr="00AE3F22" w:rsidRDefault="00D33520" w:rsidP="00AE3F22">
      <w:pPr>
        <w:pStyle w:val="Standard"/>
        <w:numPr>
          <w:ilvl w:val="0"/>
          <w:numId w:val="2"/>
        </w:numPr>
        <w:spacing w:line="276" w:lineRule="auto"/>
        <w:ind w:left="284" w:hanging="284"/>
        <w:jc w:val="both"/>
        <w:rPr>
          <w:rFonts w:asciiTheme="minorHAnsi" w:eastAsia="Tahoma" w:hAnsiTheme="minorHAnsi" w:cstheme="minorHAnsi"/>
          <w:color w:val="000000"/>
          <w:sz w:val="24"/>
          <w:szCs w:val="24"/>
        </w:rPr>
      </w:pPr>
      <w:r w:rsidRPr="00AE3F22">
        <w:rPr>
          <w:rFonts w:asciiTheme="minorHAnsi" w:eastAsia="Tahoma" w:hAnsiTheme="minorHAnsi" w:cstheme="minorHAnsi"/>
          <w:color w:val="000000"/>
          <w:sz w:val="24"/>
          <w:szCs w:val="24"/>
        </w:rPr>
        <w:t>Projektant oświadcza, że Przedmiot umowy, o którym mowa w § 1, stanowi przedmiot jego wyłącznych praw autorskich, w rozumieniu ustawy z dnia 4 lutego 1994 r. o prawie autorskim</w:t>
      </w:r>
      <w:r w:rsidRPr="00AE3F22">
        <w:rPr>
          <w:rFonts w:asciiTheme="minorHAnsi" w:eastAsia="Tahoma" w:hAnsiTheme="minorHAnsi" w:cstheme="minorHAnsi"/>
          <w:color w:val="000000"/>
          <w:sz w:val="24"/>
          <w:szCs w:val="24"/>
        </w:rPr>
        <w:br/>
        <w:t>i prawach pokrewnych (tj.: Dz. U. z 2025 r. poz. 24 ze zm.).</w:t>
      </w:r>
    </w:p>
    <w:p w14:paraId="4D5638EE" w14:textId="77777777" w:rsidR="00340634" w:rsidRPr="00AE3F22" w:rsidRDefault="00D33520" w:rsidP="00AE3F22">
      <w:pPr>
        <w:pStyle w:val="Standard"/>
        <w:numPr>
          <w:ilvl w:val="0"/>
          <w:numId w:val="2"/>
        </w:numPr>
        <w:spacing w:line="276" w:lineRule="auto"/>
        <w:ind w:left="284" w:hanging="284"/>
        <w:jc w:val="both"/>
        <w:rPr>
          <w:rFonts w:asciiTheme="minorHAnsi" w:eastAsia="Tahoma" w:hAnsiTheme="minorHAnsi" w:cstheme="minorHAnsi"/>
          <w:color w:val="000000"/>
          <w:sz w:val="24"/>
          <w:szCs w:val="24"/>
        </w:rPr>
      </w:pPr>
      <w:r w:rsidRPr="00AE3F22">
        <w:rPr>
          <w:rFonts w:asciiTheme="minorHAnsi" w:eastAsia="Tahoma" w:hAnsiTheme="minorHAnsi" w:cstheme="minorHAnsi"/>
          <w:color w:val="000000"/>
          <w:sz w:val="24"/>
          <w:szCs w:val="24"/>
        </w:rPr>
        <w:t xml:space="preserve">Projektant oświadcza i gwarantuje, że Przedmiot umowy będzie wolny od jakichkolwiek praw osób trzecich, zaś prawo Projektanta do rozporządzania Przedmiotem umowy nie będzie </w:t>
      </w:r>
      <w:r w:rsidRPr="00AE3F22">
        <w:rPr>
          <w:rFonts w:asciiTheme="minorHAnsi" w:eastAsia="Tahoma" w:hAnsiTheme="minorHAnsi" w:cstheme="minorHAnsi"/>
          <w:color w:val="000000"/>
          <w:sz w:val="24"/>
          <w:szCs w:val="24"/>
        </w:rPr>
        <w:br/>
      </w:r>
      <w:r w:rsidRPr="00AE3F22">
        <w:rPr>
          <w:rFonts w:asciiTheme="minorHAnsi" w:eastAsia="Tahoma" w:hAnsiTheme="minorHAnsi" w:cstheme="minorHAnsi"/>
          <w:color w:val="000000"/>
          <w:sz w:val="24"/>
          <w:szCs w:val="24"/>
        </w:rPr>
        <w:lastRenderedPageBreak/>
        <w:t>w jakikolwiek sposób ograniczone. W razie naruszenia powyższego zobowiązania Projektant będzie odpowiedzialny za wszelkie poniesione przez Zamawiającego szkody.</w:t>
      </w:r>
    </w:p>
    <w:p w14:paraId="7FD2E1EA" w14:textId="77777777" w:rsidR="00340634" w:rsidRPr="00AE3F22" w:rsidRDefault="00D33520" w:rsidP="00AE3F22">
      <w:pPr>
        <w:pStyle w:val="Standard"/>
        <w:numPr>
          <w:ilvl w:val="0"/>
          <w:numId w:val="2"/>
        </w:numPr>
        <w:spacing w:line="276" w:lineRule="auto"/>
        <w:ind w:left="284" w:hanging="284"/>
        <w:jc w:val="both"/>
        <w:rPr>
          <w:rFonts w:asciiTheme="minorHAnsi" w:eastAsia="Tahoma" w:hAnsiTheme="minorHAnsi" w:cstheme="minorHAnsi"/>
          <w:color w:val="000000"/>
          <w:sz w:val="24"/>
          <w:szCs w:val="24"/>
        </w:rPr>
      </w:pPr>
      <w:r w:rsidRPr="00AE3F22">
        <w:rPr>
          <w:rFonts w:asciiTheme="minorHAnsi" w:eastAsia="Tahoma" w:hAnsiTheme="minorHAnsi" w:cstheme="minorHAnsi"/>
          <w:color w:val="000000"/>
          <w:sz w:val="24"/>
          <w:szCs w:val="24"/>
        </w:rPr>
        <w:t>W ramach wynagrodzenia określonego w § 6 ust. 1, z chwilą wykonania Przedmiotu umowy Projektant przenosi na Zamawiającego prawo własności do Przedmiotu umowy oraz całość autorskich praw majątkowych i praw pokrewnych do Przedmiotu umowy wraz z wyłącznym prawem zezwalania na wykonywanie zależnego prawa autorskiego.</w:t>
      </w:r>
    </w:p>
    <w:p w14:paraId="5831DDF2" w14:textId="743DDE45" w:rsidR="00340634" w:rsidRPr="00AE3F22" w:rsidRDefault="00D33520" w:rsidP="00AE3F22">
      <w:pPr>
        <w:pStyle w:val="Standard"/>
        <w:numPr>
          <w:ilvl w:val="0"/>
          <w:numId w:val="2"/>
        </w:numPr>
        <w:spacing w:line="276" w:lineRule="auto"/>
        <w:ind w:left="284" w:hanging="284"/>
        <w:jc w:val="both"/>
        <w:rPr>
          <w:rFonts w:asciiTheme="minorHAnsi" w:eastAsia="Tahoma" w:hAnsiTheme="minorHAnsi" w:cstheme="minorHAnsi"/>
          <w:color w:val="000000"/>
          <w:sz w:val="24"/>
          <w:szCs w:val="24"/>
        </w:rPr>
      </w:pPr>
      <w:r w:rsidRPr="00AE3F22">
        <w:rPr>
          <w:rFonts w:asciiTheme="minorHAnsi" w:eastAsia="Tahoma" w:hAnsiTheme="minorHAnsi" w:cstheme="minorHAnsi"/>
          <w:color w:val="000000"/>
          <w:sz w:val="24"/>
          <w:szCs w:val="24"/>
        </w:rPr>
        <w:t>Przeniesienie praw autorskich i praw pokrewnych, o których mowa w ust. 4,</w:t>
      </w:r>
      <w:r w:rsidR="009749D8">
        <w:rPr>
          <w:rFonts w:asciiTheme="minorHAnsi" w:eastAsia="Tahoma" w:hAnsiTheme="minorHAnsi" w:cstheme="minorHAnsi"/>
          <w:color w:val="000000"/>
          <w:sz w:val="24"/>
          <w:szCs w:val="24"/>
        </w:rPr>
        <w:br/>
      </w:r>
      <w:r w:rsidRPr="00AE3F22">
        <w:rPr>
          <w:rFonts w:asciiTheme="minorHAnsi" w:eastAsia="Tahoma" w:hAnsiTheme="minorHAnsi" w:cstheme="minorHAnsi"/>
          <w:color w:val="000000"/>
          <w:sz w:val="24"/>
          <w:szCs w:val="24"/>
        </w:rPr>
        <w:t>nie jest ograniczone czasowo ani terytorialnie i następuje na wszelkich znanych w chwili zawarcia niniejszej umowy polach eksploatacji, w szczególności:</w:t>
      </w:r>
    </w:p>
    <w:p w14:paraId="0C1C6436" w14:textId="77777777" w:rsidR="00340634" w:rsidRPr="00AE3F22" w:rsidRDefault="00D33520" w:rsidP="00AE3F22">
      <w:pPr>
        <w:pStyle w:val="Standard"/>
        <w:numPr>
          <w:ilvl w:val="0"/>
          <w:numId w:val="61"/>
        </w:numPr>
        <w:spacing w:before="120" w:line="276" w:lineRule="auto"/>
        <w:ind w:left="426"/>
        <w:jc w:val="both"/>
        <w:rPr>
          <w:rFonts w:asciiTheme="minorHAnsi" w:eastAsia="Tahoma" w:hAnsiTheme="minorHAnsi" w:cstheme="minorHAnsi"/>
          <w:color w:val="000000"/>
          <w:sz w:val="24"/>
          <w:szCs w:val="24"/>
        </w:rPr>
      </w:pPr>
      <w:r w:rsidRPr="00AE3F22">
        <w:rPr>
          <w:rFonts w:asciiTheme="minorHAnsi" w:eastAsia="Tahoma" w:hAnsiTheme="minorHAnsi" w:cstheme="minorHAnsi"/>
          <w:color w:val="000000"/>
          <w:sz w:val="24"/>
          <w:szCs w:val="24"/>
        </w:rPr>
        <w:t xml:space="preserve"> używania i wykorzystywania Przedmiotu umowy do realizacji robót,</w:t>
      </w:r>
    </w:p>
    <w:p w14:paraId="383D102F" w14:textId="7A968D06" w:rsidR="00340634" w:rsidRPr="00AE3F22" w:rsidRDefault="00D33520" w:rsidP="00AE3F22">
      <w:pPr>
        <w:pStyle w:val="Standard"/>
        <w:numPr>
          <w:ilvl w:val="0"/>
          <w:numId w:val="61"/>
        </w:numPr>
        <w:spacing w:before="120" w:line="276" w:lineRule="auto"/>
        <w:ind w:left="426"/>
        <w:jc w:val="both"/>
        <w:rPr>
          <w:rFonts w:asciiTheme="minorHAnsi" w:eastAsia="Tahoma" w:hAnsiTheme="minorHAnsi" w:cstheme="minorHAnsi"/>
          <w:color w:val="000000"/>
          <w:sz w:val="24"/>
          <w:szCs w:val="24"/>
        </w:rPr>
      </w:pPr>
      <w:r w:rsidRPr="00AE3F22">
        <w:rPr>
          <w:rFonts w:asciiTheme="minorHAnsi" w:eastAsia="Tahoma" w:hAnsiTheme="minorHAnsi" w:cstheme="minorHAnsi"/>
          <w:color w:val="000000"/>
          <w:sz w:val="24"/>
          <w:szCs w:val="24"/>
        </w:rPr>
        <w:t xml:space="preserve"> utrwalania i zwielokrotniania jakąkolwiek techniką i na jakimkolwiek nośniku,</w:t>
      </w:r>
      <w:r w:rsidR="009749D8">
        <w:rPr>
          <w:rFonts w:asciiTheme="minorHAnsi" w:eastAsia="Tahoma" w:hAnsiTheme="minorHAnsi" w:cstheme="minorHAnsi"/>
          <w:color w:val="000000"/>
          <w:sz w:val="24"/>
          <w:szCs w:val="24"/>
        </w:rPr>
        <w:br/>
      </w:r>
      <w:r w:rsidRPr="00AE3F22">
        <w:rPr>
          <w:rFonts w:asciiTheme="minorHAnsi" w:eastAsia="Tahoma" w:hAnsiTheme="minorHAnsi" w:cstheme="minorHAnsi"/>
          <w:color w:val="000000"/>
          <w:sz w:val="24"/>
          <w:szCs w:val="24"/>
        </w:rPr>
        <w:t>w tym nośniku elektronicznym, niezależnie od standardu systemu i formatu oraz dowolne korzystanie rozporządzanie kopiami,</w:t>
      </w:r>
    </w:p>
    <w:p w14:paraId="19A2A721" w14:textId="77777777" w:rsidR="00340634" w:rsidRPr="00AE3F22" w:rsidRDefault="00D33520" w:rsidP="00AE3F22">
      <w:pPr>
        <w:pStyle w:val="Standard"/>
        <w:numPr>
          <w:ilvl w:val="0"/>
          <w:numId w:val="61"/>
        </w:numPr>
        <w:spacing w:before="120" w:line="276" w:lineRule="auto"/>
        <w:ind w:left="426"/>
        <w:jc w:val="both"/>
        <w:rPr>
          <w:rFonts w:asciiTheme="minorHAnsi" w:eastAsia="Tahoma" w:hAnsiTheme="minorHAnsi" w:cstheme="minorHAnsi"/>
          <w:color w:val="000000"/>
          <w:sz w:val="24"/>
          <w:szCs w:val="24"/>
        </w:rPr>
      </w:pPr>
      <w:r w:rsidRPr="00AE3F22">
        <w:rPr>
          <w:rFonts w:asciiTheme="minorHAnsi" w:eastAsia="Tahoma" w:hAnsiTheme="minorHAnsi" w:cstheme="minorHAnsi"/>
          <w:color w:val="000000"/>
          <w:sz w:val="24"/>
          <w:szCs w:val="24"/>
        </w:rPr>
        <w:t xml:space="preserve"> wprowadzania do pamięci komputera oraz do sieci komputerowej i/lub multimedialnej, w tym do Internetu,</w:t>
      </w:r>
    </w:p>
    <w:p w14:paraId="0FF25E7B" w14:textId="77777777" w:rsidR="00340634" w:rsidRPr="00AE3F22" w:rsidRDefault="00D33520" w:rsidP="00AE3F22">
      <w:pPr>
        <w:pStyle w:val="Standard"/>
        <w:numPr>
          <w:ilvl w:val="0"/>
          <w:numId w:val="61"/>
        </w:numPr>
        <w:spacing w:before="120" w:line="276" w:lineRule="auto"/>
        <w:ind w:left="426"/>
        <w:jc w:val="both"/>
        <w:rPr>
          <w:rFonts w:asciiTheme="minorHAnsi" w:eastAsia="Tahoma" w:hAnsiTheme="minorHAnsi" w:cstheme="minorHAnsi"/>
          <w:color w:val="000000"/>
          <w:sz w:val="24"/>
          <w:szCs w:val="24"/>
        </w:rPr>
      </w:pPr>
      <w:r w:rsidRPr="00AE3F22">
        <w:rPr>
          <w:rFonts w:asciiTheme="minorHAnsi" w:eastAsia="Tahoma" w:hAnsiTheme="minorHAnsi" w:cstheme="minorHAnsi"/>
          <w:color w:val="000000"/>
          <w:sz w:val="24"/>
          <w:szCs w:val="24"/>
        </w:rPr>
        <w:t xml:space="preserve"> rozpowszechniania w formie druku, zapisu cyfrowego, przekazu multimedialnego,</w:t>
      </w:r>
    </w:p>
    <w:p w14:paraId="601F3EB7" w14:textId="169CFB51" w:rsidR="00340634" w:rsidRPr="00AE3F22" w:rsidRDefault="00D33520" w:rsidP="00AE3F22">
      <w:pPr>
        <w:pStyle w:val="Standard"/>
        <w:numPr>
          <w:ilvl w:val="0"/>
          <w:numId w:val="61"/>
        </w:numPr>
        <w:spacing w:before="120" w:line="276" w:lineRule="auto"/>
        <w:ind w:left="426"/>
        <w:jc w:val="both"/>
        <w:rPr>
          <w:rFonts w:asciiTheme="minorHAnsi" w:eastAsia="Tahoma" w:hAnsiTheme="minorHAnsi" w:cstheme="minorHAnsi"/>
          <w:color w:val="000000"/>
          <w:sz w:val="24"/>
          <w:szCs w:val="24"/>
        </w:rPr>
      </w:pPr>
      <w:r w:rsidRPr="00AE3F22">
        <w:rPr>
          <w:rFonts w:asciiTheme="minorHAnsi" w:eastAsia="Tahoma" w:hAnsiTheme="minorHAnsi" w:cstheme="minorHAnsi"/>
          <w:color w:val="000000"/>
          <w:sz w:val="24"/>
          <w:szCs w:val="24"/>
        </w:rPr>
        <w:t xml:space="preserve"> nieodpłatnego lub odpłatnego udostępniania bez zgody Projektanta osobom trzecim</w:t>
      </w:r>
      <w:r w:rsidR="009749D8">
        <w:rPr>
          <w:rFonts w:asciiTheme="minorHAnsi" w:eastAsia="Tahoma" w:hAnsiTheme="minorHAnsi" w:cstheme="minorHAnsi"/>
          <w:color w:val="000000"/>
          <w:sz w:val="24"/>
          <w:szCs w:val="24"/>
        </w:rPr>
        <w:br/>
      </w:r>
      <w:r w:rsidRPr="00AE3F22">
        <w:rPr>
          <w:rFonts w:asciiTheme="minorHAnsi" w:eastAsia="Tahoma" w:hAnsiTheme="minorHAnsi" w:cstheme="minorHAnsi"/>
          <w:color w:val="000000"/>
          <w:sz w:val="24"/>
          <w:szCs w:val="24"/>
        </w:rPr>
        <w:t>na wszystkich polach eksploatacji określonych w niniejszej umowie,</w:t>
      </w:r>
    </w:p>
    <w:p w14:paraId="29B5EEDD" w14:textId="77777777" w:rsidR="00340634" w:rsidRPr="00AE3F22" w:rsidRDefault="00D33520" w:rsidP="00AE3F22">
      <w:pPr>
        <w:pStyle w:val="Standard"/>
        <w:numPr>
          <w:ilvl w:val="0"/>
          <w:numId w:val="61"/>
        </w:numPr>
        <w:spacing w:before="120" w:line="276" w:lineRule="auto"/>
        <w:ind w:left="426"/>
        <w:jc w:val="both"/>
        <w:rPr>
          <w:rFonts w:asciiTheme="minorHAnsi" w:eastAsia="Tahoma" w:hAnsiTheme="minorHAnsi" w:cstheme="minorHAnsi"/>
          <w:color w:val="000000"/>
          <w:sz w:val="24"/>
          <w:szCs w:val="24"/>
        </w:rPr>
      </w:pPr>
      <w:r w:rsidRPr="00AE3F22">
        <w:rPr>
          <w:rFonts w:asciiTheme="minorHAnsi" w:eastAsia="Tahoma" w:hAnsiTheme="minorHAnsi" w:cstheme="minorHAnsi"/>
          <w:color w:val="000000"/>
          <w:sz w:val="24"/>
          <w:szCs w:val="24"/>
        </w:rPr>
        <w:t xml:space="preserve"> rozporządzania w jakikolwiek inny sposób odpłatny lub nieodpłatny.</w:t>
      </w:r>
    </w:p>
    <w:p w14:paraId="43995BD7" w14:textId="77777777" w:rsidR="00340634" w:rsidRPr="00AE3F22" w:rsidRDefault="00D33520" w:rsidP="00AE3F22">
      <w:pPr>
        <w:pStyle w:val="Standard"/>
        <w:tabs>
          <w:tab w:val="left" w:pos="378"/>
          <w:tab w:val="left" w:pos="392"/>
        </w:tabs>
        <w:spacing w:line="276" w:lineRule="auto"/>
        <w:ind w:left="378" w:hanging="378"/>
        <w:jc w:val="both"/>
        <w:rPr>
          <w:rFonts w:asciiTheme="minorHAnsi" w:eastAsia="Tahoma" w:hAnsiTheme="minorHAnsi" w:cstheme="minorHAnsi"/>
          <w:color w:val="000000"/>
          <w:sz w:val="24"/>
          <w:szCs w:val="24"/>
        </w:rPr>
      </w:pPr>
      <w:r w:rsidRPr="00AE3F22">
        <w:rPr>
          <w:rFonts w:asciiTheme="minorHAnsi" w:eastAsia="Tahoma" w:hAnsiTheme="minorHAnsi" w:cstheme="minorHAnsi"/>
          <w:color w:val="000000"/>
          <w:sz w:val="24"/>
          <w:szCs w:val="24"/>
        </w:rPr>
        <w:t>6.</w:t>
      </w:r>
      <w:r w:rsidRPr="00AE3F22">
        <w:rPr>
          <w:rFonts w:asciiTheme="minorHAnsi" w:eastAsia="Tahoma" w:hAnsiTheme="minorHAnsi" w:cstheme="minorHAnsi"/>
          <w:color w:val="000000"/>
          <w:sz w:val="24"/>
          <w:szCs w:val="24"/>
        </w:rPr>
        <w:tab/>
        <w:t>Przedmiot umowy będzie stanowił podstawę do wszczęcia postępowania o udzielenie zamówienia publicznego.</w:t>
      </w:r>
    </w:p>
    <w:p w14:paraId="4F24A4AC" w14:textId="5DB64FFF" w:rsidR="004A0044" w:rsidRPr="00AE3F22" w:rsidRDefault="00D33520" w:rsidP="005609DF">
      <w:pPr>
        <w:pStyle w:val="Standard"/>
        <w:tabs>
          <w:tab w:val="left" w:pos="426"/>
        </w:tabs>
        <w:spacing w:line="276" w:lineRule="auto"/>
        <w:ind w:left="426" w:hanging="426"/>
        <w:jc w:val="both"/>
        <w:rPr>
          <w:rFonts w:asciiTheme="minorHAnsi" w:eastAsia="Tahoma" w:hAnsiTheme="minorHAnsi" w:cstheme="minorHAnsi"/>
          <w:color w:val="000000"/>
          <w:sz w:val="24"/>
          <w:szCs w:val="24"/>
        </w:rPr>
      </w:pPr>
      <w:r w:rsidRPr="00AE3F22">
        <w:rPr>
          <w:rFonts w:asciiTheme="minorHAnsi" w:eastAsia="Tahoma" w:hAnsiTheme="minorHAnsi" w:cstheme="minorHAnsi"/>
          <w:color w:val="000000"/>
          <w:sz w:val="24"/>
          <w:szCs w:val="24"/>
        </w:rPr>
        <w:t>7.</w:t>
      </w:r>
      <w:r w:rsidRPr="00AE3F22">
        <w:rPr>
          <w:rFonts w:asciiTheme="minorHAnsi" w:eastAsia="Tahoma" w:hAnsiTheme="minorHAnsi" w:cstheme="minorHAnsi"/>
          <w:color w:val="000000"/>
          <w:sz w:val="24"/>
          <w:szCs w:val="24"/>
        </w:rPr>
        <w:tab/>
        <w:t>Projektant ponosi odpowiedzialność za szkody spowodowane jakimikolwiek wadami Przedmiotu umowy, uniemożliwiającymi realizację przez Zamawiającego, na podstawie Przedmiotu umowy, planowanej inwestycji i/lub powodującymi konieczność wykonania dodatkowych projektów, robót, a także ponoszenia dodatkowych wydatków.</w:t>
      </w:r>
    </w:p>
    <w:p w14:paraId="5E5CB6AD" w14:textId="77777777" w:rsidR="00340634" w:rsidRPr="00AE3F22" w:rsidRDefault="00D33520" w:rsidP="00AE3F22">
      <w:pPr>
        <w:pStyle w:val="Standard"/>
        <w:tabs>
          <w:tab w:val="left" w:pos="378"/>
          <w:tab w:val="left" w:pos="426"/>
        </w:tabs>
        <w:spacing w:line="276" w:lineRule="auto"/>
        <w:ind w:left="378" w:hanging="378"/>
        <w:jc w:val="both"/>
        <w:rPr>
          <w:rFonts w:asciiTheme="minorHAnsi" w:eastAsia="Tahoma" w:hAnsiTheme="minorHAnsi" w:cstheme="minorHAnsi"/>
          <w:color w:val="000000"/>
          <w:sz w:val="24"/>
          <w:szCs w:val="24"/>
        </w:rPr>
      </w:pPr>
      <w:r w:rsidRPr="00AE3F22">
        <w:rPr>
          <w:rFonts w:asciiTheme="minorHAnsi" w:eastAsia="Tahoma" w:hAnsiTheme="minorHAnsi" w:cstheme="minorHAnsi"/>
          <w:color w:val="000000"/>
          <w:sz w:val="24"/>
          <w:szCs w:val="24"/>
        </w:rPr>
        <w:t>8.</w:t>
      </w:r>
      <w:r w:rsidRPr="00AE3F22">
        <w:rPr>
          <w:rFonts w:asciiTheme="minorHAnsi" w:eastAsia="Tahoma" w:hAnsiTheme="minorHAnsi" w:cstheme="minorHAnsi"/>
          <w:color w:val="000000"/>
          <w:sz w:val="24"/>
          <w:szCs w:val="24"/>
        </w:rPr>
        <w:tab/>
        <w:t>Przeniesienie prawa własności i praw autorskich do Przedmiotu umowy na Zamawiającego nastąpi w dniu podpisania przez Zamawiającego protokołu, o którym mowa w § 5 ust. 4.</w:t>
      </w:r>
    </w:p>
    <w:p w14:paraId="25D8F0D4" w14:textId="77777777" w:rsidR="00340634" w:rsidRPr="00AE3F22" w:rsidRDefault="00D33520" w:rsidP="00AE3F22">
      <w:pPr>
        <w:pStyle w:val="Standard"/>
        <w:numPr>
          <w:ilvl w:val="0"/>
          <w:numId w:val="62"/>
        </w:numPr>
        <w:tabs>
          <w:tab w:val="left" w:pos="358"/>
          <w:tab w:val="left" w:pos="9201"/>
        </w:tabs>
        <w:spacing w:line="276" w:lineRule="auto"/>
        <w:ind w:left="381" w:hanging="404"/>
        <w:jc w:val="both"/>
        <w:rPr>
          <w:rFonts w:asciiTheme="minorHAnsi" w:eastAsia="Tahoma" w:hAnsiTheme="minorHAnsi" w:cstheme="minorHAnsi"/>
          <w:color w:val="000000"/>
          <w:sz w:val="24"/>
          <w:szCs w:val="24"/>
        </w:rPr>
      </w:pPr>
      <w:r w:rsidRPr="00AE3F22">
        <w:rPr>
          <w:rFonts w:asciiTheme="minorHAnsi" w:eastAsia="Tahoma" w:hAnsiTheme="minorHAnsi" w:cstheme="minorHAnsi"/>
          <w:color w:val="000000"/>
          <w:sz w:val="24"/>
          <w:szCs w:val="24"/>
        </w:rPr>
        <w:t xml:space="preserve"> W przypadku wystąpienia przeciwko Zamawiającemu przez osobę trzecią z roszczeniami wynikającymi z naruszenia jej praw, Projektant zobowiązuje się do ich zaspokojenia</w:t>
      </w:r>
      <w:r w:rsidRPr="00AE3F22">
        <w:rPr>
          <w:rFonts w:asciiTheme="minorHAnsi" w:eastAsia="Tahoma" w:hAnsiTheme="minorHAnsi" w:cstheme="minorHAnsi"/>
          <w:color w:val="000000"/>
          <w:sz w:val="24"/>
          <w:szCs w:val="24"/>
        </w:rPr>
        <w:br/>
        <w:t>i zwolnienia Zamawiającego od obowiązku świadczeń z tego tytułu.</w:t>
      </w:r>
    </w:p>
    <w:p w14:paraId="0E9BB0A9" w14:textId="3C8C3246" w:rsidR="00340634" w:rsidRPr="00AE3F22" w:rsidRDefault="00D33520" w:rsidP="00AE3F22">
      <w:pPr>
        <w:pStyle w:val="Standard"/>
        <w:numPr>
          <w:ilvl w:val="0"/>
          <w:numId w:val="62"/>
        </w:numPr>
        <w:tabs>
          <w:tab w:val="left" w:pos="346"/>
          <w:tab w:val="left" w:pos="9201"/>
        </w:tabs>
        <w:spacing w:line="276" w:lineRule="auto"/>
        <w:ind w:left="381" w:hanging="404"/>
        <w:jc w:val="both"/>
        <w:rPr>
          <w:rFonts w:asciiTheme="minorHAnsi" w:eastAsia="Tahoma" w:hAnsiTheme="minorHAnsi" w:cstheme="minorHAnsi"/>
          <w:color w:val="000000"/>
          <w:sz w:val="24"/>
          <w:szCs w:val="24"/>
        </w:rPr>
      </w:pPr>
      <w:r w:rsidRPr="00AE3F22">
        <w:rPr>
          <w:rFonts w:asciiTheme="minorHAnsi" w:eastAsia="Tahoma" w:hAnsiTheme="minorHAnsi" w:cstheme="minorHAnsi"/>
          <w:color w:val="000000"/>
          <w:sz w:val="24"/>
          <w:szCs w:val="24"/>
        </w:rPr>
        <w:t xml:space="preserve"> W przypadku dochodzenia na drodze sądowej przez osoby trzecie roszczeń wynikających </w:t>
      </w:r>
      <w:r w:rsidRPr="00AE3F22">
        <w:rPr>
          <w:rFonts w:asciiTheme="minorHAnsi" w:eastAsia="Tahoma" w:hAnsiTheme="minorHAnsi" w:cstheme="minorHAnsi"/>
          <w:color w:val="000000"/>
          <w:sz w:val="24"/>
          <w:szCs w:val="24"/>
        </w:rPr>
        <w:br/>
        <w:t>z powyższych tytułów przeciwko Zamawiającemu, Projektant zobowiązuje się</w:t>
      </w:r>
      <w:r w:rsidR="009749D8">
        <w:rPr>
          <w:rFonts w:asciiTheme="minorHAnsi" w:eastAsia="Tahoma" w:hAnsiTheme="minorHAnsi" w:cstheme="minorHAnsi"/>
          <w:color w:val="000000"/>
          <w:sz w:val="24"/>
          <w:szCs w:val="24"/>
        </w:rPr>
        <w:br/>
      </w:r>
      <w:r w:rsidRPr="00AE3F22">
        <w:rPr>
          <w:rFonts w:asciiTheme="minorHAnsi" w:eastAsia="Tahoma" w:hAnsiTheme="minorHAnsi" w:cstheme="minorHAnsi"/>
          <w:color w:val="000000"/>
          <w:sz w:val="24"/>
          <w:szCs w:val="24"/>
        </w:rPr>
        <w:t>do</w:t>
      </w:r>
      <w:r w:rsidR="009749D8">
        <w:rPr>
          <w:rFonts w:asciiTheme="minorHAnsi" w:eastAsia="Tahoma" w:hAnsiTheme="minorHAnsi" w:cstheme="minorHAnsi"/>
          <w:color w:val="000000"/>
          <w:sz w:val="24"/>
          <w:szCs w:val="24"/>
        </w:rPr>
        <w:t xml:space="preserve"> </w:t>
      </w:r>
      <w:r w:rsidRPr="00AE3F22">
        <w:rPr>
          <w:rFonts w:asciiTheme="minorHAnsi" w:eastAsia="Tahoma" w:hAnsiTheme="minorHAnsi" w:cstheme="minorHAnsi"/>
          <w:color w:val="000000"/>
          <w:sz w:val="24"/>
          <w:szCs w:val="24"/>
        </w:rPr>
        <w:t>przystąpienia</w:t>
      </w:r>
      <w:r w:rsidR="009749D8">
        <w:rPr>
          <w:rFonts w:asciiTheme="minorHAnsi" w:eastAsia="Tahoma" w:hAnsiTheme="minorHAnsi" w:cstheme="minorHAnsi"/>
          <w:color w:val="000000"/>
          <w:sz w:val="24"/>
          <w:szCs w:val="24"/>
        </w:rPr>
        <w:t xml:space="preserve"> </w:t>
      </w:r>
      <w:r w:rsidRPr="00AE3F22">
        <w:rPr>
          <w:rFonts w:asciiTheme="minorHAnsi" w:eastAsia="Tahoma" w:hAnsiTheme="minorHAnsi" w:cstheme="minorHAnsi"/>
          <w:color w:val="000000"/>
          <w:sz w:val="24"/>
          <w:szCs w:val="24"/>
        </w:rPr>
        <w:t>w procesie do Zamawiającego i podjęcia wszelkich czynności w celu jego zwolnienia z udziału w sprawie.</w:t>
      </w:r>
    </w:p>
    <w:p w14:paraId="05D50D5A" w14:textId="7513A551" w:rsidR="00340634" w:rsidRPr="00AE3F22" w:rsidRDefault="00D33520" w:rsidP="00AE3F22">
      <w:pPr>
        <w:pStyle w:val="Standard"/>
        <w:numPr>
          <w:ilvl w:val="0"/>
          <w:numId w:val="62"/>
        </w:numPr>
        <w:tabs>
          <w:tab w:val="left" w:pos="346"/>
          <w:tab w:val="left" w:pos="9201"/>
        </w:tabs>
        <w:spacing w:line="276" w:lineRule="auto"/>
        <w:ind w:left="381" w:hanging="404"/>
        <w:jc w:val="both"/>
        <w:rPr>
          <w:rFonts w:asciiTheme="minorHAnsi" w:eastAsia="Tahoma" w:hAnsiTheme="minorHAnsi" w:cstheme="minorHAnsi"/>
          <w:color w:val="000000"/>
          <w:sz w:val="24"/>
          <w:szCs w:val="24"/>
        </w:rPr>
      </w:pPr>
      <w:r w:rsidRPr="00AE3F22">
        <w:rPr>
          <w:rFonts w:asciiTheme="minorHAnsi" w:eastAsia="Tahoma" w:hAnsiTheme="minorHAnsi" w:cstheme="minorHAnsi"/>
          <w:color w:val="000000"/>
          <w:sz w:val="24"/>
          <w:szCs w:val="24"/>
        </w:rPr>
        <w:t xml:space="preserve"> Projektant oświadcza, że zapoznał się z miejscem objętym realizacją Przedmiotu umowy, posiadaną przez Zamawiającego dokumentacją, otrzymał od Zamawiającego wszelkie informacje, o które się zwracał, i nie zgłasza żadnych uwag i potrzeby uzupełnienia materiałów i informacji przekazanych mu przez Zamawiającego, a niezbędnych</w:t>
      </w:r>
      <w:r w:rsidR="00D8020C">
        <w:rPr>
          <w:rFonts w:asciiTheme="minorHAnsi" w:eastAsia="Tahoma" w:hAnsiTheme="minorHAnsi" w:cstheme="minorHAnsi"/>
          <w:color w:val="000000"/>
          <w:sz w:val="24"/>
          <w:szCs w:val="24"/>
        </w:rPr>
        <w:br/>
      </w:r>
      <w:r w:rsidRPr="00AE3F22">
        <w:rPr>
          <w:rFonts w:asciiTheme="minorHAnsi" w:eastAsia="Tahoma" w:hAnsiTheme="minorHAnsi" w:cstheme="minorHAnsi"/>
          <w:color w:val="000000"/>
          <w:sz w:val="24"/>
          <w:szCs w:val="24"/>
        </w:rPr>
        <w:t>do wykonania Przedmiotu umowy.</w:t>
      </w:r>
    </w:p>
    <w:p w14:paraId="596DF3E2" w14:textId="77777777" w:rsidR="00340634" w:rsidRDefault="00D33520" w:rsidP="00AE3F22">
      <w:pPr>
        <w:pStyle w:val="Standard"/>
        <w:numPr>
          <w:ilvl w:val="0"/>
          <w:numId w:val="62"/>
        </w:numPr>
        <w:tabs>
          <w:tab w:val="left" w:pos="346"/>
          <w:tab w:val="left" w:pos="9201"/>
        </w:tabs>
        <w:spacing w:line="276" w:lineRule="auto"/>
        <w:ind w:left="381" w:hanging="404"/>
        <w:jc w:val="both"/>
        <w:rPr>
          <w:rFonts w:asciiTheme="minorHAnsi" w:eastAsia="Tahoma" w:hAnsiTheme="minorHAnsi" w:cstheme="minorHAnsi"/>
          <w:sz w:val="24"/>
          <w:szCs w:val="24"/>
        </w:rPr>
      </w:pPr>
      <w:r w:rsidRPr="00AE3F22">
        <w:rPr>
          <w:rFonts w:asciiTheme="minorHAnsi" w:eastAsia="Tahoma" w:hAnsiTheme="minorHAnsi" w:cstheme="minorHAnsi"/>
          <w:sz w:val="24"/>
          <w:szCs w:val="24"/>
        </w:rPr>
        <w:t xml:space="preserve"> Projektant ma prawo zamieścić materiały ilustracyjne projektu inwestycji, włącznie  </w:t>
      </w:r>
      <w:r w:rsidRPr="00AE3F22">
        <w:rPr>
          <w:rFonts w:asciiTheme="minorHAnsi" w:eastAsia="Tahoma" w:hAnsiTheme="minorHAnsi" w:cstheme="minorHAnsi"/>
          <w:sz w:val="24"/>
          <w:szCs w:val="24"/>
        </w:rPr>
        <w:br/>
        <w:t>z fotografiami w zbiorze swoich materiałów promocyjnych i profesjonalnych.</w:t>
      </w:r>
    </w:p>
    <w:p w14:paraId="2FCAA240" w14:textId="77777777" w:rsidR="005609DF" w:rsidRPr="00AE3F22" w:rsidRDefault="005609DF" w:rsidP="005609DF">
      <w:pPr>
        <w:pStyle w:val="Standard"/>
        <w:tabs>
          <w:tab w:val="left" w:pos="346"/>
          <w:tab w:val="left" w:pos="9201"/>
        </w:tabs>
        <w:spacing w:line="276" w:lineRule="auto"/>
        <w:ind w:left="381"/>
        <w:jc w:val="both"/>
        <w:rPr>
          <w:rFonts w:asciiTheme="minorHAnsi" w:eastAsia="Tahoma" w:hAnsiTheme="minorHAnsi" w:cstheme="minorHAnsi"/>
          <w:sz w:val="24"/>
          <w:szCs w:val="24"/>
        </w:rPr>
      </w:pPr>
    </w:p>
    <w:p w14:paraId="0253A260" w14:textId="1E1D4232" w:rsidR="00340634" w:rsidRPr="00AE3F22" w:rsidRDefault="00D33520" w:rsidP="00AE3F22">
      <w:pPr>
        <w:pStyle w:val="Standard"/>
        <w:numPr>
          <w:ilvl w:val="0"/>
          <w:numId w:val="62"/>
        </w:numPr>
        <w:tabs>
          <w:tab w:val="left" w:pos="346"/>
          <w:tab w:val="left" w:pos="9201"/>
        </w:tabs>
        <w:spacing w:line="276" w:lineRule="auto"/>
        <w:ind w:left="381" w:hanging="404"/>
        <w:jc w:val="both"/>
        <w:rPr>
          <w:rFonts w:asciiTheme="minorHAnsi" w:eastAsia="Tahoma" w:hAnsiTheme="minorHAnsi" w:cstheme="minorHAnsi"/>
          <w:sz w:val="24"/>
          <w:szCs w:val="24"/>
        </w:rPr>
      </w:pPr>
      <w:r w:rsidRPr="00AE3F22">
        <w:rPr>
          <w:rFonts w:asciiTheme="minorHAnsi" w:eastAsia="Tahoma" w:hAnsiTheme="minorHAnsi" w:cstheme="minorHAnsi"/>
          <w:sz w:val="24"/>
          <w:szCs w:val="24"/>
        </w:rPr>
        <w:lastRenderedPageBreak/>
        <w:t xml:space="preserve"> Projektant oświadcza, że przekazana Zamawiającemu dokumentacja projektowa będzie wolna od wad prawnych.</w:t>
      </w:r>
    </w:p>
    <w:p w14:paraId="57D80CF1" w14:textId="77777777" w:rsidR="001528A7" w:rsidRDefault="00D33520" w:rsidP="001528A7">
      <w:pPr>
        <w:pStyle w:val="Styl"/>
        <w:spacing w:line="276" w:lineRule="auto"/>
        <w:jc w:val="center"/>
        <w:rPr>
          <w:rFonts w:asciiTheme="minorHAnsi" w:eastAsia="Tahoma" w:hAnsiTheme="minorHAnsi" w:cstheme="minorHAnsi"/>
          <w:b/>
          <w:bCs/>
          <w:w w:val="92"/>
        </w:rPr>
      </w:pPr>
      <w:r w:rsidRPr="00AE3F22">
        <w:rPr>
          <w:rFonts w:asciiTheme="minorHAnsi" w:eastAsia="Tahoma" w:hAnsiTheme="minorHAnsi" w:cstheme="minorHAnsi"/>
          <w:b/>
          <w:bCs/>
          <w:w w:val="92"/>
        </w:rPr>
        <w:t>§ 1</w:t>
      </w:r>
      <w:r w:rsidR="00963682" w:rsidRPr="00AE3F22">
        <w:rPr>
          <w:rFonts w:asciiTheme="minorHAnsi" w:eastAsia="Tahoma" w:hAnsiTheme="minorHAnsi" w:cstheme="minorHAnsi"/>
          <w:b/>
          <w:bCs/>
          <w:w w:val="92"/>
        </w:rPr>
        <w:t>2</w:t>
      </w:r>
      <w:r w:rsidRPr="00AE3F22">
        <w:rPr>
          <w:rFonts w:asciiTheme="minorHAnsi" w:eastAsia="Tahoma" w:hAnsiTheme="minorHAnsi" w:cstheme="minorHAnsi"/>
          <w:b/>
          <w:bCs/>
          <w:w w:val="92"/>
        </w:rPr>
        <w:t>.</w:t>
      </w:r>
    </w:p>
    <w:p w14:paraId="22A21BB9" w14:textId="2B70F7BD" w:rsidR="00340634" w:rsidRDefault="00D33520" w:rsidP="00AE3F22">
      <w:pPr>
        <w:pStyle w:val="Styl"/>
        <w:spacing w:line="276" w:lineRule="auto"/>
        <w:jc w:val="both"/>
        <w:rPr>
          <w:rFonts w:asciiTheme="minorHAnsi" w:eastAsia="Tahoma" w:hAnsiTheme="minorHAnsi" w:cstheme="minorHAnsi"/>
        </w:rPr>
      </w:pPr>
      <w:r w:rsidRPr="00AE3F22">
        <w:rPr>
          <w:rFonts w:asciiTheme="minorHAnsi" w:eastAsia="Tahoma" w:hAnsiTheme="minorHAnsi" w:cstheme="minorHAnsi"/>
        </w:rPr>
        <w:t>Powstałe w trakcie realizacji umowy spory będą rozpatrywane na drodze postępowania sądowego</w:t>
      </w:r>
      <w:r w:rsidR="00D8020C">
        <w:rPr>
          <w:rFonts w:asciiTheme="minorHAnsi" w:eastAsia="Tahoma" w:hAnsiTheme="minorHAnsi" w:cstheme="minorHAnsi"/>
        </w:rPr>
        <w:t xml:space="preserve"> </w:t>
      </w:r>
      <w:r w:rsidRPr="00AE3F22">
        <w:rPr>
          <w:rFonts w:asciiTheme="minorHAnsi" w:eastAsia="Tahoma" w:hAnsiTheme="minorHAnsi" w:cstheme="minorHAnsi"/>
        </w:rPr>
        <w:t>w sądzie właściwym dla siedziby Zamawiającego.</w:t>
      </w:r>
    </w:p>
    <w:p w14:paraId="5EC14128" w14:textId="77777777" w:rsidR="007345F1" w:rsidRPr="007345F1" w:rsidRDefault="007345F1" w:rsidP="00AE3F22">
      <w:pPr>
        <w:pStyle w:val="Styl"/>
        <w:spacing w:line="276" w:lineRule="auto"/>
        <w:jc w:val="both"/>
        <w:rPr>
          <w:rFonts w:asciiTheme="minorHAnsi" w:eastAsia="Tahoma" w:hAnsiTheme="minorHAnsi" w:cstheme="minorHAnsi"/>
          <w:b/>
          <w:bCs/>
          <w:w w:val="92"/>
        </w:rPr>
      </w:pPr>
    </w:p>
    <w:p w14:paraId="400E4AAB" w14:textId="21B84ECF" w:rsidR="00340634" w:rsidRPr="00AE3F22" w:rsidRDefault="00D33520" w:rsidP="00AE3F22">
      <w:pPr>
        <w:pStyle w:val="Styl"/>
        <w:tabs>
          <w:tab w:val="right" w:pos="4805"/>
          <w:tab w:val="left" w:pos="6231"/>
        </w:tabs>
        <w:spacing w:line="276" w:lineRule="auto"/>
        <w:jc w:val="center"/>
        <w:rPr>
          <w:rFonts w:asciiTheme="minorHAnsi" w:hAnsiTheme="minorHAnsi" w:cstheme="minorHAnsi"/>
        </w:rPr>
      </w:pPr>
      <w:r w:rsidRPr="00AE3F22">
        <w:rPr>
          <w:rFonts w:asciiTheme="minorHAnsi" w:eastAsia="Tahoma" w:hAnsiTheme="minorHAnsi" w:cstheme="minorHAnsi"/>
          <w:b/>
          <w:bCs/>
          <w:w w:val="92"/>
        </w:rPr>
        <w:t>§ 1</w:t>
      </w:r>
      <w:r w:rsidR="00963682" w:rsidRPr="00AE3F22">
        <w:rPr>
          <w:rFonts w:asciiTheme="minorHAnsi" w:eastAsia="Tahoma" w:hAnsiTheme="minorHAnsi" w:cstheme="minorHAnsi"/>
          <w:b/>
          <w:bCs/>
          <w:w w:val="92"/>
        </w:rPr>
        <w:t>3</w:t>
      </w:r>
      <w:r w:rsidRPr="00AE3F22">
        <w:rPr>
          <w:rFonts w:asciiTheme="minorHAnsi" w:eastAsia="Tahoma" w:hAnsiTheme="minorHAnsi" w:cstheme="minorHAnsi"/>
          <w:b/>
          <w:bCs/>
          <w:w w:val="92"/>
        </w:rPr>
        <w:t>.</w:t>
      </w:r>
    </w:p>
    <w:p w14:paraId="7F536061" w14:textId="77777777" w:rsidR="00340634" w:rsidRPr="00AE3F22" w:rsidRDefault="00D33520" w:rsidP="00AE3F22">
      <w:pPr>
        <w:pStyle w:val="Styl"/>
        <w:numPr>
          <w:ilvl w:val="0"/>
          <w:numId w:val="63"/>
        </w:numPr>
        <w:spacing w:line="276" w:lineRule="auto"/>
        <w:ind w:left="284" w:right="12" w:hanging="426"/>
        <w:jc w:val="both"/>
        <w:rPr>
          <w:rFonts w:asciiTheme="minorHAnsi" w:hAnsiTheme="minorHAnsi" w:cstheme="minorHAnsi"/>
        </w:rPr>
      </w:pPr>
      <w:r w:rsidRPr="00AE3F22">
        <w:rPr>
          <w:rFonts w:asciiTheme="minorHAnsi" w:eastAsia="Tahoma" w:hAnsiTheme="minorHAnsi" w:cstheme="minorHAnsi"/>
        </w:rPr>
        <w:t>Zmiana postanowień zawartej umowy może nastąpić wyłącznie za zgodą obu stron, wyrażoną</w:t>
      </w:r>
      <w:r w:rsidRPr="00AE3F22">
        <w:rPr>
          <w:rFonts w:asciiTheme="minorHAnsi" w:eastAsia="Tahoma" w:hAnsiTheme="minorHAnsi" w:cstheme="minorHAnsi"/>
        </w:rPr>
        <w:br/>
        <w:t xml:space="preserve"> w formie pisemnego aneksu - pod rygorem nieważności. </w:t>
      </w:r>
    </w:p>
    <w:p w14:paraId="3CA55669" w14:textId="21671F2E" w:rsidR="00340634" w:rsidRPr="00AE3F22" w:rsidRDefault="00D33520" w:rsidP="00AE3F22">
      <w:pPr>
        <w:pStyle w:val="Styl"/>
        <w:numPr>
          <w:ilvl w:val="0"/>
          <w:numId w:val="63"/>
        </w:numPr>
        <w:spacing w:line="276" w:lineRule="auto"/>
        <w:ind w:left="284" w:right="12"/>
        <w:jc w:val="both"/>
        <w:rPr>
          <w:rFonts w:asciiTheme="minorHAnsi" w:hAnsiTheme="minorHAnsi" w:cstheme="minorHAnsi"/>
        </w:rPr>
      </w:pPr>
      <w:r w:rsidRPr="00AE3F22">
        <w:rPr>
          <w:rFonts w:asciiTheme="minorHAnsi" w:eastAsia="Times New Roman" w:hAnsiTheme="minorHAnsi" w:cstheme="minorHAnsi"/>
          <w:bCs/>
          <w:lang w:eastAsia="pl-PL"/>
        </w:rPr>
        <w:t>Zamawiający dopuszcza możliwość zmiany terminu realizacji przedmiotu zamówienia. Zmiana taka może nastąpić jedynie w przypadku zaistnienia okoliczności niezależnych</w:t>
      </w:r>
      <w:r w:rsidR="00D8020C">
        <w:rPr>
          <w:rFonts w:asciiTheme="minorHAnsi" w:eastAsia="Times New Roman" w:hAnsiTheme="minorHAnsi" w:cstheme="minorHAnsi"/>
          <w:bCs/>
          <w:lang w:eastAsia="pl-PL"/>
        </w:rPr>
        <w:br/>
      </w:r>
      <w:r w:rsidRPr="00AE3F22">
        <w:rPr>
          <w:rFonts w:asciiTheme="minorHAnsi" w:eastAsia="Times New Roman" w:hAnsiTheme="minorHAnsi" w:cstheme="minorHAnsi"/>
          <w:bCs/>
          <w:lang w:eastAsia="pl-PL"/>
        </w:rPr>
        <w:t>od stron, których nie można było przewidzieć w chwili zawarcia umowy. Okolicznościami takimi będą w szczególności:</w:t>
      </w:r>
    </w:p>
    <w:p w14:paraId="2DF0C6A6" w14:textId="77777777" w:rsidR="00340634" w:rsidRPr="00AE3F22" w:rsidRDefault="00D33520" w:rsidP="00AE3F22">
      <w:pPr>
        <w:pStyle w:val="Standard"/>
        <w:numPr>
          <w:ilvl w:val="0"/>
          <w:numId w:val="52"/>
        </w:numPr>
        <w:spacing w:line="276" w:lineRule="auto"/>
        <w:jc w:val="both"/>
        <w:rPr>
          <w:rFonts w:asciiTheme="minorHAnsi" w:eastAsia="Times New Roman" w:hAnsiTheme="minorHAnsi" w:cstheme="minorHAnsi"/>
          <w:bCs/>
          <w:sz w:val="24"/>
          <w:szCs w:val="24"/>
          <w:lang w:eastAsia="pl-PL"/>
        </w:rPr>
      </w:pPr>
      <w:r w:rsidRPr="00AE3F22">
        <w:rPr>
          <w:rFonts w:asciiTheme="minorHAnsi" w:eastAsia="Times New Roman" w:hAnsiTheme="minorHAnsi" w:cstheme="minorHAnsi"/>
          <w:bCs/>
          <w:sz w:val="24"/>
          <w:szCs w:val="24"/>
          <w:lang w:eastAsia="pl-PL"/>
        </w:rPr>
        <w:t>działania lub zaniechania osób trzecich (np. organów administracji publicznej i innych podmiotów uczestniczących w procedurze opiniowania i uchwalania),</w:t>
      </w:r>
    </w:p>
    <w:p w14:paraId="0901933E" w14:textId="5B9E986E" w:rsidR="00340634" w:rsidRPr="00AE3F22" w:rsidRDefault="00D33520" w:rsidP="00AE3F22">
      <w:pPr>
        <w:pStyle w:val="Standard"/>
        <w:numPr>
          <w:ilvl w:val="0"/>
          <w:numId w:val="52"/>
        </w:numPr>
        <w:spacing w:line="276" w:lineRule="auto"/>
        <w:jc w:val="both"/>
        <w:rPr>
          <w:rFonts w:asciiTheme="minorHAnsi" w:eastAsia="Times New Roman" w:hAnsiTheme="minorHAnsi" w:cstheme="minorHAnsi"/>
          <w:bCs/>
          <w:sz w:val="24"/>
          <w:szCs w:val="24"/>
          <w:lang w:eastAsia="pl-PL"/>
        </w:rPr>
      </w:pPr>
      <w:r w:rsidRPr="00AE3F22">
        <w:rPr>
          <w:rFonts w:asciiTheme="minorHAnsi" w:eastAsia="Times New Roman" w:hAnsiTheme="minorHAnsi" w:cstheme="minorHAnsi"/>
          <w:bCs/>
          <w:sz w:val="24"/>
          <w:szCs w:val="24"/>
          <w:lang w:eastAsia="pl-PL"/>
        </w:rPr>
        <w:t>złożenie skargi lub wniosku do właściwych organów administracyjnych lub sądowych</w:t>
      </w:r>
      <w:r w:rsidR="00D8020C">
        <w:rPr>
          <w:rFonts w:asciiTheme="minorHAnsi" w:eastAsia="Times New Roman" w:hAnsiTheme="minorHAnsi" w:cstheme="minorHAnsi"/>
          <w:bCs/>
          <w:sz w:val="24"/>
          <w:szCs w:val="24"/>
          <w:lang w:eastAsia="pl-PL"/>
        </w:rPr>
        <w:br/>
      </w:r>
      <w:r w:rsidRPr="00AE3F22">
        <w:rPr>
          <w:rFonts w:asciiTheme="minorHAnsi" w:eastAsia="Times New Roman" w:hAnsiTheme="minorHAnsi" w:cstheme="minorHAnsi"/>
          <w:bCs/>
          <w:sz w:val="24"/>
          <w:szCs w:val="24"/>
          <w:lang w:eastAsia="pl-PL"/>
        </w:rPr>
        <w:t>lub odwołania od ich rozstrzygnięcia, o ile będą mogły mieć wpływ na zmianę terminu realizacji,</w:t>
      </w:r>
    </w:p>
    <w:p w14:paraId="1C7A6933" w14:textId="77777777" w:rsidR="00340634" w:rsidRPr="00AE3F22" w:rsidRDefault="00D33520" w:rsidP="00AE3F22">
      <w:pPr>
        <w:pStyle w:val="Standard"/>
        <w:numPr>
          <w:ilvl w:val="0"/>
          <w:numId w:val="52"/>
        </w:numPr>
        <w:spacing w:line="276" w:lineRule="auto"/>
        <w:jc w:val="both"/>
        <w:rPr>
          <w:rFonts w:asciiTheme="minorHAnsi" w:eastAsia="Times New Roman" w:hAnsiTheme="minorHAnsi" w:cstheme="minorHAnsi"/>
          <w:bCs/>
          <w:sz w:val="24"/>
          <w:szCs w:val="24"/>
          <w:lang w:eastAsia="pl-PL"/>
        </w:rPr>
      </w:pPr>
      <w:r w:rsidRPr="00AE3F22">
        <w:rPr>
          <w:rFonts w:asciiTheme="minorHAnsi" w:eastAsia="Times New Roman" w:hAnsiTheme="minorHAnsi" w:cstheme="minorHAnsi"/>
          <w:bCs/>
          <w:sz w:val="24"/>
          <w:szCs w:val="24"/>
          <w:lang w:eastAsia="pl-PL"/>
        </w:rPr>
        <w:t>zmiany w uzbrojeniu i naniesieniach terenu w stosunku do danych w zasobach geodezyjnych,</w:t>
      </w:r>
    </w:p>
    <w:p w14:paraId="1F227B6F" w14:textId="77777777" w:rsidR="00340634" w:rsidRPr="00AE3F22" w:rsidRDefault="00D33520" w:rsidP="00AE3F22">
      <w:pPr>
        <w:pStyle w:val="Standard"/>
        <w:numPr>
          <w:ilvl w:val="0"/>
          <w:numId w:val="52"/>
        </w:numPr>
        <w:spacing w:line="276" w:lineRule="auto"/>
        <w:jc w:val="both"/>
        <w:rPr>
          <w:rFonts w:asciiTheme="minorHAnsi" w:eastAsia="Times New Roman" w:hAnsiTheme="minorHAnsi" w:cstheme="minorHAnsi"/>
          <w:bCs/>
          <w:sz w:val="24"/>
          <w:szCs w:val="24"/>
          <w:lang w:eastAsia="pl-PL"/>
        </w:rPr>
      </w:pPr>
      <w:r w:rsidRPr="00AE3F22">
        <w:rPr>
          <w:rFonts w:asciiTheme="minorHAnsi" w:eastAsia="Times New Roman" w:hAnsiTheme="minorHAnsi" w:cstheme="minorHAnsi"/>
          <w:bCs/>
          <w:sz w:val="24"/>
          <w:szCs w:val="24"/>
          <w:lang w:eastAsia="pl-PL"/>
        </w:rPr>
        <w:t xml:space="preserve">czasowy brak dostępu do terenu objętego inwestycją (spowodowany warunkami hydrograficznymi, atmosferycznymi lub </w:t>
      </w:r>
      <w:proofErr w:type="spellStart"/>
      <w:r w:rsidRPr="00AE3F22">
        <w:rPr>
          <w:rFonts w:asciiTheme="minorHAnsi" w:eastAsia="Times New Roman" w:hAnsiTheme="minorHAnsi" w:cstheme="minorHAnsi"/>
          <w:bCs/>
          <w:sz w:val="24"/>
          <w:szCs w:val="24"/>
          <w:lang w:eastAsia="pl-PL"/>
        </w:rPr>
        <w:t>formalno</w:t>
      </w:r>
      <w:proofErr w:type="spellEnd"/>
      <w:r w:rsidRPr="00AE3F22">
        <w:rPr>
          <w:rFonts w:asciiTheme="minorHAnsi" w:eastAsia="Times New Roman" w:hAnsiTheme="minorHAnsi" w:cstheme="minorHAnsi"/>
          <w:bCs/>
          <w:sz w:val="24"/>
          <w:szCs w:val="24"/>
          <w:lang w:eastAsia="pl-PL"/>
        </w:rPr>
        <w:t xml:space="preserve"> – prawnymi),</w:t>
      </w:r>
    </w:p>
    <w:p w14:paraId="08E603C1" w14:textId="3C537075" w:rsidR="00340634" w:rsidRPr="00AE3F22" w:rsidRDefault="00D33520" w:rsidP="00AE3F22">
      <w:pPr>
        <w:pStyle w:val="Standard"/>
        <w:numPr>
          <w:ilvl w:val="0"/>
          <w:numId w:val="52"/>
        </w:numPr>
        <w:spacing w:line="276" w:lineRule="auto"/>
        <w:jc w:val="both"/>
        <w:rPr>
          <w:rFonts w:asciiTheme="minorHAnsi" w:eastAsia="Times New Roman" w:hAnsiTheme="minorHAnsi" w:cstheme="minorHAnsi"/>
          <w:bCs/>
          <w:sz w:val="24"/>
          <w:szCs w:val="24"/>
          <w:lang w:eastAsia="pl-PL"/>
        </w:rPr>
      </w:pPr>
      <w:r w:rsidRPr="00AE3F22">
        <w:rPr>
          <w:rFonts w:asciiTheme="minorHAnsi" w:eastAsia="Times New Roman" w:hAnsiTheme="minorHAnsi" w:cstheme="minorHAnsi"/>
          <w:bCs/>
          <w:sz w:val="24"/>
          <w:szCs w:val="24"/>
          <w:lang w:eastAsia="pl-PL"/>
        </w:rPr>
        <w:t>z przyczyn spowodowanych siłą wyższą (za siłę wyższą, warunkującą zmianę umowy uważać się będzie niezależne od Stron losowe zdarzenie zewnętrzne, które było niemożliwe</w:t>
      </w:r>
      <w:r w:rsidR="00D8020C">
        <w:rPr>
          <w:rFonts w:asciiTheme="minorHAnsi" w:eastAsia="Times New Roman" w:hAnsiTheme="minorHAnsi" w:cstheme="minorHAnsi"/>
          <w:bCs/>
          <w:sz w:val="24"/>
          <w:szCs w:val="24"/>
          <w:lang w:eastAsia="pl-PL"/>
        </w:rPr>
        <w:br/>
      </w:r>
      <w:r w:rsidRPr="00AE3F22">
        <w:rPr>
          <w:rFonts w:asciiTheme="minorHAnsi" w:eastAsia="Times New Roman" w:hAnsiTheme="minorHAnsi" w:cstheme="minorHAnsi"/>
          <w:bCs/>
          <w:sz w:val="24"/>
          <w:szCs w:val="24"/>
          <w:lang w:eastAsia="pl-PL"/>
        </w:rPr>
        <w:t>do przewidzenia</w:t>
      </w:r>
      <w:r w:rsidR="00D8020C">
        <w:rPr>
          <w:rFonts w:asciiTheme="minorHAnsi" w:eastAsia="Times New Roman" w:hAnsiTheme="minorHAnsi" w:cstheme="minorHAnsi"/>
          <w:bCs/>
          <w:sz w:val="24"/>
          <w:szCs w:val="24"/>
          <w:lang w:eastAsia="pl-PL"/>
        </w:rPr>
        <w:t xml:space="preserve"> </w:t>
      </w:r>
      <w:r w:rsidRPr="00AE3F22">
        <w:rPr>
          <w:rFonts w:asciiTheme="minorHAnsi" w:eastAsia="Times New Roman" w:hAnsiTheme="minorHAnsi" w:cstheme="minorHAnsi"/>
          <w:bCs/>
          <w:sz w:val="24"/>
          <w:szCs w:val="24"/>
          <w:lang w:eastAsia="pl-PL"/>
        </w:rPr>
        <w:t>w momencie zawarcia umowy i któremu nie można było zapobiec mimo dochowania należytej staranności.</w:t>
      </w:r>
    </w:p>
    <w:p w14:paraId="7B2ABFF4" w14:textId="63813D9F" w:rsidR="00340634" w:rsidRPr="00AE3F22" w:rsidRDefault="00D33520" w:rsidP="00AE3F22">
      <w:pPr>
        <w:pStyle w:val="Standard"/>
        <w:numPr>
          <w:ilvl w:val="0"/>
          <w:numId w:val="52"/>
        </w:numPr>
        <w:spacing w:line="276" w:lineRule="auto"/>
        <w:jc w:val="both"/>
        <w:rPr>
          <w:rFonts w:asciiTheme="minorHAnsi" w:eastAsia="Times New Roman" w:hAnsiTheme="minorHAnsi" w:cstheme="minorHAnsi"/>
          <w:bCs/>
          <w:sz w:val="24"/>
          <w:szCs w:val="24"/>
          <w:lang w:eastAsia="pl-PL"/>
        </w:rPr>
      </w:pPr>
      <w:r w:rsidRPr="00AE3F22">
        <w:rPr>
          <w:rFonts w:asciiTheme="minorHAnsi" w:eastAsia="Times New Roman" w:hAnsiTheme="minorHAnsi" w:cstheme="minorHAnsi"/>
          <w:bCs/>
          <w:sz w:val="24"/>
          <w:szCs w:val="24"/>
          <w:lang w:eastAsia="pl-PL"/>
        </w:rPr>
        <w:t>gdy zajdzie potrzeba wykonania opracowań nieprzewidzianych w zamówieniu lub potrzeba zmiany zakresu prac projektowych,</w:t>
      </w:r>
    </w:p>
    <w:p w14:paraId="3212E05D" w14:textId="77777777" w:rsidR="00340634" w:rsidRPr="00AE3F22" w:rsidRDefault="00D33520" w:rsidP="00AE3F22">
      <w:pPr>
        <w:pStyle w:val="Standard"/>
        <w:numPr>
          <w:ilvl w:val="0"/>
          <w:numId w:val="52"/>
        </w:numPr>
        <w:spacing w:line="276" w:lineRule="auto"/>
        <w:jc w:val="both"/>
        <w:rPr>
          <w:rFonts w:asciiTheme="minorHAnsi" w:eastAsia="Times New Roman" w:hAnsiTheme="minorHAnsi" w:cstheme="minorHAnsi"/>
          <w:bCs/>
          <w:sz w:val="24"/>
          <w:szCs w:val="24"/>
          <w:lang w:eastAsia="pl-PL"/>
        </w:rPr>
      </w:pPr>
      <w:r w:rsidRPr="00AE3F22">
        <w:rPr>
          <w:rFonts w:asciiTheme="minorHAnsi" w:eastAsia="Times New Roman" w:hAnsiTheme="minorHAnsi" w:cstheme="minorHAnsi"/>
          <w:bCs/>
          <w:sz w:val="24"/>
          <w:szCs w:val="24"/>
          <w:lang w:eastAsia="pl-PL"/>
        </w:rPr>
        <w:t>w przypadku zaistnienia okoliczności, których nie można było przewidzieć mimo zachowania należytej staranności,</w:t>
      </w:r>
    </w:p>
    <w:p w14:paraId="193618D8" w14:textId="76C3F14F" w:rsidR="00340634" w:rsidRPr="00AE3F22" w:rsidRDefault="00D33520" w:rsidP="00AE3F22">
      <w:pPr>
        <w:pStyle w:val="Standard"/>
        <w:numPr>
          <w:ilvl w:val="0"/>
          <w:numId w:val="52"/>
        </w:numPr>
        <w:spacing w:line="276" w:lineRule="auto"/>
        <w:jc w:val="both"/>
        <w:rPr>
          <w:rFonts w:asciiTheme="minorHAnsi" w:eastAsia="Times New Roman" w:hAnsiTheme="minorHAnsi" w:cstheme="minorHAnsi"/>
          <w:bCs/>
          <w:sz w:val="24"/>
          <w:szCs w:val="24"/>
          <w:lang w:eastAsia="pl-PL"/>
        </w:rPr>
      </w:pPr>
      <w:r w:rsidRPr="00AE3F22">
        <w:rPr>
          <w:rFonts w:asciiTheme="minorHAnsi" w:eastAsia="Times New Roman" w:hAnsiTheme="minorHAnsi" w:cstheme="minorHAnsi"/>
          <w:bCs/>
          <w:sz w:val="24"/>
          <w:szCs w:val="24"/>
          <w:lang w:eastAsia="pl-PL"/>
        </w:rPr>
        <w:t>w przypadku gdy niedotrzymanie pierwotnego terminu realizacji umowy stanowi konsekwencję zdarzeń niezależnych od Wykonawcy i nie stanowi jego i podwykonawców problemów organizacyjnych</w:t>
      </w:r>
    </w:p>
    <w:p w14:paraId="1E18EF34" w14:textId="7031DE40" w:rsidR="00D33520" w:rsidRPr="00AE3F22" w:rsidRDefault="00D33520" w:rsidP="00AE3F22">
      <w:pPr>
        <w:pStyle w:val="Akapitzlist"/>
        <w:widowControl/>
        <w:numPr>
          <w:ilvl w:val="0"/>
          <w:numId w:val="52"/>
        </w:numPr>
        <w:suppressAutoHyphens w:val="0"/>
        <w:autoSpaceDE w:val="0"/>
        <w:adjustRightInd w:val="0"/>
        <w:spacing w:line="276" w:lineRule="auto"/>
        <w:jc w:val="both"/>
        <w:rPr>
          <w:rFonts w:asciiTheme="minorHAnsi" w:hAnsiTheme="minorHAnsi" w:cstheme="minorHAnsi"/>
          <w:kern w:val="0"/>
          <w:sz w:val="24"/>
          <w:szCs w:val="24"/>
        </w:rPr>
      </w:pPr>
      <w:r w:rsidRPr="00AE3F22">
        <w:rPr>
          <w:rFonts w:asciiTheme="minorHAnsi" w:hAnsiTheme="minorHAnsi" w:cstheme="minorHAnsi"/>
          <w:kern w:val="0"/>
          <w:sz w:val="24"/>
          <w:szCs w:val="24"/>
        </w:rPr>
        <w:t>zmiany dotyczące personelu kluczowego Wykonawcy, przy czym zmiana takich osób musi być uzasadniona przez Wykonawcę i zaakceptowana przez Zamawiającego, a kwalifikacje                                     i doświadczenie wskazanych w zastępstwie osób muszą być co najmniej takie same,</w:t>
      </w:r>
      <w:r w:rsidR="00D8020C">
        <w:rPr>
          <w:rFonts w:asciiTheme="minorHAnsi" w:hAnsiTheme="minorHAnsi" w:cstheme="minorHAnsi"/>
          <w:kern w:val="0"/>
          <w:sz w:val="24"/>
          <w:szCs w:val="24"/>
        </w:rPr>
        <w:br/>
      </w:r>
      <w:r w:rsidRPr="00AE3F22">
        <w:rPr>
          <w:rFonts w:asciiTheme="minorHAnsi" w:hAnsiTheme="minorHAnsi" w:cstheme="minorHAnsi"/>
          <w:kern w:val="0"/>
          <w:sz w:val="24"/>
          <w:szCs w:val="24"/>
        </w:rPr>
        <w:t>jakie były określone na etapie  postępowania o udzielenie zamówienia (tj.: zarówno</w:t>
      </w:r>
      <w:r w:rsidR="00D8020C">
        <w:rPr>
          <w:rFonts w:asciiTheme="minorHAnsi" w:hAnsiTheme="minorHAnsi" w:cstheme="minorHAnsi"/>
          <w:kern w:val="0"/>
          <w:sz w:val="24"/>
          <w:szCs w:val="24"/>
        </w:rPr>
        <w:br/>
      </w:r>
      <w:r w:rsidRPr="00AE3F22">
        <w:rPr>
          <w:rFonts w:asciiTheme="minorHAnsi" w:hAnsiTheme="minorHAnsi" w:cstheme="minorHAnsi"/>
          <w:kern w:val="0"/>
          <w:sz w:val="24"/>
          <w:szCs w:val="24"/>
        </w:rPr>
        <w:t>w ramach określonych przez Zamawiającego warunków udziału w postępowaniu</w:t>
      </w:r>
      <w:r w:rsidR="00D8020C">
        <w:rPr>
          <w:rFonts w:asciiTheme="minorHAnsi" w:hAnsiTheme="minorHAnsi" w:cstheme="minorHAnsi"/>
          <w:kern w:val="0"/>
          <w:sz w:val="24"/>
          <w:szCs w:val="24"/>
        </w:rPr>
        <w:br/>
      </w:r>
      <w:r w:rsidRPr="00AE3F22">
        <w:rPr>
          <w:rFonts w:asciiTheme="minorHAnsi" w:hAnsiTheme="minorHAnsi" w:cstheme="minorHAnsi"/>
          <w:kern w:val="0"/>
          <w:sz w:val="24"/>
          <w:szCs w:val="24"/>
        </w:rPr>
        <w:t>dotyczących zdolności technicznej lub zawodowej, jak i przy uwzględnieniu kryteriów oceny ofert dotyczących doświadczenia takich osób, jeżeli na gruncie postępowania tego typu</w:t>
      </w:r>
      <w:r w:rsidR="00D8020C">
        <w:rPr>
          <w:rFonts w:asciiTheme="minorHAnsi" w:hAnsiTheme="minorHAnsi" w:cstheme="minorHAnsi"/>
          <w:kern w:val="0"/>
          <w:sz w:val="24"/>
          <w:szCs w:val="24"/>
        </w:rPr>
        <w:br/>
      </w:r>
      <w:r w:rsidRPr="00AE3F22">
        <w:rPr>
          <w:rFonts w:asciiTheme="minorHAnsi" w:hAnsiTheme="minorHAnsi" w:cstheme="minorHAnsi"/>
          <w:kern w:val="0"/>
          <w:sz w:val="24"/>
          <w:szCs w:val="24"/>
        </w:rPr>
        <w:t>kryteria zostały postawione i oferta złożona przez Wykonawcę uzyskała w ramach takich kryteriów określoną liczbę punktów za wykazane stosowne doświadczenie danej osoby).</w:t>
      </w:r>
    </w:p>
    <w:p w14:paraId="2E9B447E" w14:textId="77777777" w:rsidR="00F56537" w:rsidRDefault="00F56537" w:rsidP="00AE3F22">
      <w:pPr>
        <w:pStyle w:val="Standard"/>
        <w:spacing w:line="276" w:lineRule="auto"/>
        <w:ind w:left="360" w:hanging="360"/>
        <w:jc w:val="center"/>
        <w:rPr>
          <w:rFonts w:asciiTheme="minorHAnsi" w:eastAsia="Tahoma" w:hAnsiTheme="minorHAnsi" w:cstheme="minorHAnsi"/>
          <w:b/>
          <w:bCs/>
          <w:w w:val="92"/>
          <w:sz w:val="24"/>
          <w:szCs w:val="24"/>
        </w:rPr>
      </w:pPr>
    </w:p>
    <w:p w14:paraId="2147632C" w14:textId="77777777" w:rsidR="00F56537" w:rsidRDefault="00F56537" w:rsidP="00AE3F22">
      <w:pPr>
        <w:pStyle w:val="Standard"/>
        <w:spacing w:line="276" w:lineRule="auto"/>
        <w:ind w:left="360" w:hanging="360"/>
        <w:jc w:val="center"/>
        <w:rPr>
          <w:rFonts w:asciiTheme="minorHAnsi" w:eastAsia="Tahoma" w:hAnsiTheme="minorHAnsi" w:cstheme="minorHAnsi"/>
          <w:b/>
          <w:bCs/>
          <w:w w:val="92"/>
          <w:sz w:val="24"/>
          <w:szCs w:val="24"/>
        </w:rPr>
      </w:pPr>
    </w:p>
    <w:p w14:paraId="4B63CDC4" w14:textId="159F7490" w:rsidR="00340634" w:rsidRPr="00AE3F22" w:rsidRDefault="00D33520" w:rsidP="00AE3F22">
      <w:pPr>
        <w:pStyle w:val="Standard"/>
        <w:spacing w:line="276" w:lineRule="auto"/>
        <w:ind w:left="360" w:hanging="360"/>
        <w:jc w:val="center"/>
        <w:rPr>
          <w:rFonts w:asciiTheme="minorHAnsi" w:eastAsia="Times New Roman" w:hAnsiTheme="minorHAnsi" w:cstheme="minorHAnsi"/>
          <w:bCs/>
          <w:sz w:val="24"/>
          <w:szCs w:val="24"/>
          <w:lang w:eastAsia="pl-PL"/>
        </w:rPr>
      </w:pPr>
      <w:r w:rsidRPr="00AE3F22">
        <w:rPr>
          <w:rFonts w:asciiTheme="minorHAnsi" w:eastAsia="Tahoma" w:hAnsiTheme="minorHAnsi" w:cstheme="minorHAnsi"/>
          <w:b/>
          <w:bCs/>
          <w:w w:val="92"/>
          <w:sz w:val="24"/>
          <w:szCs w:val="24"/>
        </w:rPr>
        <w:lastRenderedPageBreak/>
        <w:t>§ 1</w:t>
      </w:r>
      <w:r w:rsidR="00963682" w:rsidRPr="00AE3F22">
        <w:rPr>
          <w:rFonts w:asciiTheme="minorHAnsi" w:eastAsia="Tahoma" w:hAnsiTheme="minorHAnsi" w:cstheme="minorHAnsi"/>
          <w:b/>
          <w:bCs/>
          <w:w w:val="92"/>
          <w:sz w:val="24"/>
          <w:szCs w:val="24"/>
        </w:rPr>
        <w:t>4</w:t>
      </w:r>
      <w:r w:rsidRPr="00AE3F22">
        <w:rPr>
          <w:rFonts w:asciiTheme="minorHAnsi" w:eastAsia="Tahoma" w:hAnsiTheme="minorHAnsi" w:cstheme="minorHAnsi"/>
          <w:b/>
          <w:bCs/>
          <w:w w:val="92"/>
          <w:sz w:val="24"/>
          <w:szCs w:val="24"/>
        </w:rPr>
        <w:t>.</w:t>
      </w:r>
    </w:p>
    <w:p w14:paraId="4ED9B3FD" w14:textId="761B31E7" w:rsidR="00340634" w:rsidRPr="00AE3F22" w:rsidRDefault="00D33520" w:rsidP="001528A7">
      <w:pPr>
        <w:pStyle w:val="Styl"/>
        <w:spacing w:line="276" w:lineRule="auto"/>
        <w:ind w:right="23"/>
        <w:jc w:val="both"/>
        <w:rPr>
          <w:rFonts w:asciiTheme="minorHAnsi" w:eastAsia="Tahoma" w:hAnsiTheme="minorHAnsi" w:cstheme="minorHAnsi"/>
        </w:rPr>
      </w:pPr>
      <w:r w:rsidRPr="00AE3F22">
        <w:rPr>
          <w:rFonts w:asciiTheme="minorHAnsi" w:eastAsia="Tahoma" w:hAnsiTheme="minorHAnsi" w:cstheme="minorHAnsi"/>
        </w:rPr>
        <w:t>W sprawach nieuregulowanych w niniejszej umowie mają zastosowanie przepisy ustawy Prawo budowlane, Kodeksu cywilnego oraz ustawa o prawie autorskim i prawach pokrewnych.</w:t>
      </w:r>
    </w:p>
    <w:p w14:paraId="10DADE4F" w14:textId="77777777" w:rsidR="00340634" w:rsidRPr="00AE3F22" w:rsidRDefault="00340634" w:rsidP="00AE3F22">
      <w:pPr>
        <w:pStyle w:val="Styl"/>
        <w:spacing w:line="276" w:lineRule="auto"/>
        <w:ind w:right="202"/>
        <w:jc w:val="both"/>
        <w:rPr>
          <w:rFonts w:asciiTheme="minorHAnsi" w:eastAsia="Tahoma" w:hAnsiTheme="minorHAnsi" w:cstheme="minorHAnsi"/>
        </w:rPr>
      </w:pPr>
    </w:p>
    <w:p w14:paraId="378F37AB" w14:textId="0B6B6019" w:rsidR="00340634" w:rsidRPr="00AE3F22" w:rsidRDefault="00D33520" w:rsidP="00AE3F22">
      <w:pPr>
        <w:pStyle w:val="Styl"/>
        <w:spacing w:line="276" w:lineRule="auto"/>
        <w:jc w:val="center"/>
        <w:rPr>
          <w:rFonts w:asciiTheme="minorHAnsi" w:eastAsia="Tahoma" w:hAnsiTheme="minorHAnsi" w:cstheme="minorHAnsi"/>
          <w:b/>
          <w:bCs/>
        </w:rPr>
      </w:pPr>
      <w:r w:rsidRPr="00AE3F22">
        <w:rPr>
          <w:rFonts w:asciiTheme="minorHAnsi" w:eastAsia="Tahoma" w:hAnsiTheme="minorHAnsi" w:cstheme="minorHAnsi"/>
          <w:b/>
          <w:bCs/>
        </w:rPr>
        <w:t>§ 1</w:t>
      </w:r>
      <w:r w:rsidR="00963682" w:rsidRPr="00AE3F22">
        <w:rPr>
          <w:rFonts w:asciiTheme="minorHAnsi" w:eastAsia="Tahoma" w:hAnsiTheme="minorHAnsi" w:cstheme="minorHAnsi"/>
          <w:b/>
          <w:bCs/>
        </w:rPr>
        <w:t>5</w:t>
      </w:r>
      <w:r w:rsidRPr="00AE3F22">
        <w:rPr>
          <w:rFonts w:asciiTheme="minorHAnsi" w:eastAsia="Tahoma" w:hAnsiTheme="minorHAnsi" w:cstheme="minorHAnsi"/>
          <w:b/>
          <w:bCs/>
        </w:rPr>
        <w:t>.</w:t>
      </w:r>
    </w:p>
    <w:p w14:paraId="0C577317" w14:textId="0BBF4134" w:rsidR="00340634" w:rsidRPr="00AE3F22" w:rsidRDefault="00D33520" w:rsidP="001528A7">
      <w:pPr>
        <w:pStyle w:val="Styl"/>
        <w:spacing w:line="276" w:lineRule="auto"/>
        <w:ind w:right="12"/>
        <w:jc w:val="both"/>
        <w:rPr>
          <w:rFonts w:asciiTheme="minorHAnsi" w:eastAsia="Tahoma" w:hAnsiTheme="minorHAnsi" w:cstheme="minorHAnsi"/>
        </w:rPr>
      </w:pPr>
      <w:r w:rsidRPr="00AE3F22">
        <w:rPr>
          <w:rFonts w:asciiTheme="minorHAnsi" w:eastAsia="Tahoma" w:hAnsiTheme="minorHAnsi" w:cstheme="minorHAnsi"/>
        </w:rPr>
        <w:t>Umowę spisano w 3 jednobrzmiących egzemplarzach, 2 egzemplarze dla Zamawiającego</w:t>
      </w:r>
      <w:r w:rsidR="00D8020C">
        <w:rPr>
          <w:rFonts w:asciiTheme="minorHAnsi" w:eastAsia="Tahoma" w:hAnsiTheme="minorHAnsi" w:cstheme="minorHAnsi"/>
        </w:rPr>
        <w:br/>
      </w:r>
      <w:r w:rsidRPr="00AE3F22">
        <w:rPr>
          <w:rFonts w:asciiTheme="minorHAnsi" w:eastAsia="Tahoma" w:hAnsiTheme="minorHAnsi" w:cstheme="minorHAnsi"/>
        </w:rPr>
        <w:t>oraz 1 egzemplarz dla Projektanta.</w:t>
      </w:r>
    </w:p>
    <w:p w14:paraId="11E6F646" w14:textId="77777777" w:rsidR="00340634" w:rsidRPr="00AE3F22" w:rsidRDefault="00340634" w:rsidP="00AE3F22">
      <w:pPr>
        <w:pStyle w:val="Styl"/>
        <w:spacing w:line="276" w:lineRule="auto"/>
        <w:ind w:left="345" w:right="202"/>
        <w:jc w:val="both"/>
        <w:rPr>
          <w:rFonts w:asciiTheme="minorHAnsi" w:eastAsia="Tahoma" w:hAnsiTheme="minorHAnsi" w:cstheme="minorHAnsi"/>
          <w:shd w:val="clear" w:color="auto" w:fill="00FF00"/>
        </w:rPr>
      </w:pPr>
    </w:p>
    <w:p w14:paraId="6482A8C1" w14:textId="77777777" w:rsidR="00340634" w:rsidRPr="00AE3F22" w:rsidRDefault="00340634" w:rsidP="00AE3F22">
      <w:pPr>
        <w:pStyle w:val="Styl"/>
        <w:spacing w:line="276" w:lineRule="auto"/>
        <w:ind w:left="345" w:right="202"/>
        <w:jc w:val="both"/>
        <w:rPr>
          <w:rFonts w:asciiTheme="minorHAnsi" w:eastAsia="Tahoma" w:hAnsiTheme="minorHAnsi" w:cstheme="minorHAnsi"/>
        </w:rPr>
      </w:pPr>
    </w:p>
    <w:p w14:paraId="0390DF57" w14:textId="77777777" w:rsidR="00340634" w:rsidRPr="00AE3F22" w:rsidRDefault="00D33520" w:rsidP="00AE3F22">
      <w:pPr>
        <w:pStyle w:val="Standard"/>
        <w:tabs>
          <w:tab w:val="left" w:pos="708"/>
          <w:tab w:val="center" w:pos="4536"/>
          <w:tab w:val="right" w:pos="9072"/>
        </w:tabs>
        <w:spacing w:line="276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AE3F22">
        <w:rPr>
          <w:rFonts w:asciiTheme="minorHAnsi" w:eastAsia="Tahoma" w:hAnsiTheme="minorHAnsi" w:cstheme="minorHAnsi"/>
          <w:b/>
          <w:bCs/>
          <w:sz w:val="24"/>
          <w:szCs w:val="24"/>
        </w:rPr>
        <w:t>ZAMAWIAJĄCY</w:t>
      </w:r>
      <w:r w:rsidRPr="00AE3F22">
        <w:rPr>
          <w:rFonts w:asciiTheme="minorHAnsi" w:eastAsia="Tahoma" w:hAnsiTheme="minorHAnsi" w:cstheme="minorHAnsi"/>
          <w:b/>
          <w:bCs/>
          <w:sz w:val="24"/>
          <w:szCs w:val="24"/>
        </w:rPr>
        <w:tab/>
      </w:r>
      <w:r w:rsidRPr="00AE3F22">
        <w:rPr>
          <w:rFonts w:asciiTheme="minorHAnsi" w:eastAsia="Tahoma" w:hAnsiTheme="minorHAnsi" w:cstheme="minorHAnsi"/>
          <w:b/>
          <w:bCs/>
          <w:sz w:val="24"/>
          <w:szCs w:val="24"/>
        </w:rPr>
        <w:tab/>
        <w:t>PROJEKTANT</w:t>
      </w:r>
    </w:p>
    <w:sectPr w:rsidR="00340634" w:rsidRPr="00AE3F22">
      <w:footerReference w:type="default" r:id="rId7"/>
      <w:pgSz w:w="11907" w:h="16840"/>
      <w:pgMar w:top="993" w:right="1275" w:bottom="851" w:left="1418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E499B85" w14:textId="77777777" w:rsidR="005162C5" w:rsidRDefault="005162C5">
      <w:r>
        <w:separator/>
      </w:r>
    </w:p>
  </w:endnote>
  <w:endnote w:type="continuationSeparator" w:id="0">
    <w:p w14:paraId="38104944" w14:textId="77777777" w:rsidR="005162C5" w:rsidRDefault="005162C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Wingdings 2">
    <w:charset w:val="02"/>
    <w:family w:val="decorative"/>
    <w:pitch w:val="variable"/>
    <w:sig w:usb0="00000000" w:usb1="10000000" w:usb2="00000000" w:usb3="00000000" w:csb0="80000000" w:csb1="00000000"/>
  </w:font>
  <w:font w:name="StarSymbol">
    <w:altName w:val="Calibri"/>
    <w:charset w:val="02"/>
    <w:family w:val="auto"/>
    <w:pitch w:val="default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tarSymbol, 'Arial Unicode MS'">
    <w:charset w:val="00"/>
    <w:family w:val="auto"/>
    <w:pitch w:val="default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FrankfurtGothic, 'Times New Rom">
    <w:charset w:val="00"/>
    <w:family w:val="auto"/>
    <w:pitch w:val="variable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ArialMT">
    <w:charset w:val="00"/>
    <w:family w:val="swiss"/>
    <w:pitch w:val="default"/>
  </w:font>
  <w:font w:name="TimesNewRomanPSMT">
    <w:charset w:val="00"/>
    <w:family w:val="roman"/>
    <w:pitch w:val="default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EF0958" w14:textId="77777777" w:rsidR="00CC0293" w:rsidRDefault="00D33520">
    <w:pPr>
      <w:pStyle w:val="Stopka"/>
      <w:ind w:right="360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5400C616" wp14:editId="3CBC1568">
              <wp:simplePos x="0" y="0"/>
              <wp:positionH relativeFrom="margin">
                <wp:align>right</wp:align>
              </wp:positionH>
              <wp:positionV relativeFrom="paragraph">
                <wp:posOffset>0</wp:posOffset>
              </wp:positionV>
              <wp:extent cx="240030" cy="13972"/>
              <wp:effectExtent l="0" t="0" r="0" b="0"/>
              <wp:wrapSquare wrapText="bothSides"/>
              <wp:docPr id="1682169509" name="Ramka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40030" cy="13972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  <a:prstDash/>
                      </a:ln>
                    </wps:spPr>
                    <wps:txbx>
                      <w:txbxContent>
                        <w:p w14:paraId="168E0EFA" w14:textId="77777777" w:rsidR="00CC0293" w:rsidRDefault="00D33520">
                          <w:pPr>
                            <w:pStyle w:val="Stopka"/>
                          </w:pPr>
                          <w:r>
                            <w:fldChar w:fldCharType="begin"/>
                          </w:r>
                          <w:r>
                            <w:instrText xml:space="preserve"> PAGE \* ARABIC </w:instrText>
                          </w:r>
                          <w:r>
                            <w:fldChar w:fldCharType="separate"/>
                          </w:r>
                          <w:r>
                            <w:t>7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none" lIns="0" tIns="0" rIns="0" bIns="0" anchor="t" anchorCtr="0" compatLnSpc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400C616" id="_x0000_t202" coordsize="21600,21600" o:spt="202" path="m,l,21600r21600,l21600,xe">
              <v:stroke joinstyle="miter"/>
              <v:path gradientshapeok="t" o:connecttype="rect"/>
            </v:shapetype>
            <v:shape id="Ramka1" o:spid="_x0000_s1026" type="#_x0000_t202" style="position:absolute;margin-left:-32.3pt;margin-top:0;width:18.9pt;height:1.1pt;z-index:251659264;visibility:visible;mso-wrap-style:none;mso-wrap-distance-left:9pt;mso-wrap-distance-top:0;mso-wrap-distance-right:9pt;mso-wrap-distance-bottom:0;mso-position-horizontal:right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" stroked="f">
              <v:textbox inset="0,0,0,0">
                <w:txbxContent>
                  <w:p w14:paraId="168E0EFA" w14:textId="77777777" w:rsidR="00CC0293" w:rsidRDefault="00D33520">
                    <w:pPr>
                      <w:pStyle w:val="Stopka"/>
                    </w:pPr>
                    <w:r>
                      <w:fldChar w:fldCharType="begin"/>
                    </w:r>
                    <w:r>
                      <w:instrText xml:space="preserve"> PAGE \* ARABIC </w:instrText>
                    </w:r>
                    <w:r>
                      <w:fldChar w:fldCharType="separate"/>
                    </w:r>
                    <w:r>
                      <w:t>7</w:t>
                    </w:r>
                    <w:r>
                      <w:fldChar w:fldCharType="end"/>
                    </w:r>
                  </w:p>
                </w:txbxContent>
              </v:textbox>
              <w10:wrap type="square"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A413024" w14:textId="77777777" w:rsidR="005162C5" w:rsidRDefault="005162C5">
      <w:r>
        <w:rPr>
          <w:color w:val="000000"/>
        </w:rPr>
        <w:separator/>
      </w:r>
    </w:p>
  </w:footnote>
  <w:footnote w:type="continuationSeparator" w:id="0">
    <w:p w14:paraId="745E16A2" w14:textId="77777777" w:rsidR="005162C5" w:rsidRDefault="005162C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9D3943"/>
    <w:multiLevelType w:val="multilevel"/>
    <w:tmpl w:val="15129C2A"/>
    <w:styleLink w:val="RTFNum13"/>
    <w:lvl w:ilvl="0">
      <w:start w:val="1"/>
      <w:numFmt w:val="decimal"/>
      <w:lvlText w:val="%1)"/>
      <w:lvlJc w:val="left"/>
      <w:rPr>
        <w:rFonts w:ascii="Tahoma" w:eastAsia="Times New Roman" w:hAnsi="Tahoma" w:cs="Tahoma"/>
      </w:rPr>
    </w:lvl>
    <w:lvl w:ilvl="1">
      <w:start w:val="1"/>
      <w:numFmt w:val="decimal"/>
      <w:lvlText w:val="%2)"/>
      <w:lvlJc w:val="left"/>
      <w:rPr>
        <w:rFonts w:ascii="Tahoma" w:eastAsia="Times New Roman" w:hAnsi="Tahoma" w:cs="Tahoma"/>
      </w:rPr>
    </w:lvl>
    <w:lvl w:ilvl="2">
      <w:start w:val="1"/>
      <w:numFmt w:val="decimal"/>
      <w:lvlText w:val="%3)"/>
      <w:lvlJc w:val="left"/>
      <w:rPr>
        <w:rFonts w:ascii="Tahoma" w:eastAsia="Times New Roman" w:hAnsi="Tahoma" w:cs="Tahoma"/>
      </w:rPr>
    </w:lvl>
    <w:lvl w:ilvl="3">
      <w:start w:val="1"/>
      <w:numFmt w:val="decimal"/>
      <w:lvlText w:val="%4)"/>
      <w:lvlJc w:val="left"/>
      <w:rPr>
        <w:rFonts w:ascii="Tahoma" w:eastAsia="Times New Roman" w:hAnsi="Tahoma" w:cs="Tahoma"/>
      </w:rPr>
    </w:lvl>
    <w:lvl w:ilvl="4">
      <w:start w:val="1"/>
      <w:numFmt w:val="decimal"/>
      <w:lvlText w:val="%5)"/>
      <w:lvlJc w:val="left"/>
      <w:rPr>
        <w:rFonts w:ascii="Tahoma" w:eastAsia="Times New Roman" w:hAnsi="Tahoma" w:cs="Tahoma"/>
      </w:rPr>
    </w:lvl>
    <w:lvl w:ilvl="5">
      <w:start w:val="1"/>
      <w:numFmt w:val="decimal"/>
      <w:lvlText w:val="%6)"/>
      <w:lvlJc w:val="left"/>
      <w:rPr>
        <w:rFonts w:ascii="Tahoma" w:eastAsia="Times New Roman" w:hAnsi="Tahoma" w:cs="Tahoma"/>
      </w:rPr>
    </w:lvl>
    <w:lvl w:ilvl="6">
      <w:start w:val="1"/>
      <w:numFmt w:val="decimal"/>
      <w:lvlText w:val="%7)"/>
      <w:lvlJc w:val="left"/>
      <w:rPr>
        <w:rFonts w:ascii="Tahoma" w:eastAsia="Times New Roman" w:hAnsi="Tahoma" w:cs="Tahoma"/>
      </w:rPr>
    </w:lvl>
    <w:lvl w:ilvl="7">
      <w:start w:val="1"/>
      <w:numFmt w:val="decimal"/>
      <w:lvlText w:val="%8)"/>
      <w:lvlJc w:val="left"/>
      <w:rPr>
        <w:rFonts w:ascii="Tahoma" w:eastAsia="Times New Roman" w:hAnsi="Tahoma" w:cs="Tahoma"/>
      </w:rPr>
    </w:lvl>
    <w:lvl w:ilvl="8">
      <w:start w:val="1"/>
      <w:numFmt w:val="decimal"/>
      <w:lvlText w:val="%9)"/>
      <w:lvlJc w:val="left"/>
      <w:rPr>
        <w:rFonts w:ascii="Tahoma" w:eastAsia="Times New Roman" w:hAnsi="Tahoma" w:cs="Tahoma"/>
      </w:rPr>
    </w:lvl>
  </w:abstractNum>
  <w:abstractNum w:abstractNumId="1" w15:restartNumberingAfterBreak="0">
    <w:nsid w:val="03DF3C10"/>
    <w:multiLevelType w:val="multilevel"/>
    <w:tmpl w:val="EBAAA04A"/>
    <w:styleLink w:val="WWNum47"/>
    <w:lvl w:ilvl="0">
      <w:start w:val="1"/>
      <w:numFmt w:val="decimal"/>
      <w:lvlText w:val="%1)"/>
      <w:lvlJc w:val="left"/>
      <w:pPr>
        <w:ind w:left="360" w:hanging="360"/>
      </w:pPr>
      <w:rPr>
        <w:rFonts w:cs="Arial"/>
        <w:sz w:val="20"/>
        <w:szCs w:val="2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2" w15:restartNumberingAfterBreak="0">
    <w:nsid w:val="041A19AF"/>
    <w:multiLevelType w:val="multilevel"/>
    <w:tmpl w:val="06D0D10E"/>
    <w:lvl w:ilvl="0">
      <w:start w:val="9"/>
      <w:numFmt w:val="decimal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3" w15:restartNumberingAfterBreak="0">
    <w:nsid w:val="04C53889"/>
    <w:multiLevelType w:val="multilevel"/>
    <w:tmpl w:val="4D1ED3D2"/>
    <w:styleLink w:val="RTFNum22"/>
    <w:lvl w:ilvl="0">
      <w:start w:val="6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1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1" w:hanging="180"/>
      </w:pPr>
    </w:lvl>
  </w:abstractNum>
  <w:abstractNum w:abstractNumId="4" w15:restartNumberingAfterBreak="0">
    <w:nsid w:val="05832BA1"/>
    <w:multiLevelType w:val="multilevel"/>
    <w:tmpl w:val="E154D858"/>
    <w:styleLink w:val="WW8Num1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94" w:hanging="360"/>
      </w:pPr>
    </w:lvl>
    <w:lvl w:ilvl="2">
      <w:start w:val="1"/>
      <w:numFmt w:val="lowerRoman"/>
      <w:lvlText w:val="%3."/>
      <w:lvlJc w:val="right"/>
      <w:pPr>
        <w:ind w:left="1814" w:hanging="180"/>
      </w:pPr>
    </w:lvl>
    <w:lvl w:ilvl="3">
      <w:start w:val="1"/>
      <w:numFmt w:val="decimal"/>
      <w:lvlText w:val="%4."/>
      <w:lvlJc w:val="left"/>
      <w:pPr>
        <w:ind w:left="2534" w:hanging="360"/>
      </w:pPr>
    </w:lvl>
    <w:lvl w:ilvl="4">
      <w:start w:val="1"/>
      <w:numFmt w:val="lowerLetter"/>
      <w:lvlText w:val="%5."/>
      <w:lvlJc w:val="left"/>
      <w:pPr>
        <w:ind w:left="3254" w:hanging="360"/>
      </w:pPr>
    </w:lvl>
    <w:lvl w:ilvl="5">
      <w:start w:val="1"/>
      <w:numFmt w:val="lowerRoman"/>
      <w:lvlText w:val="%6."/>
      <w:lvlJc w:val="right"/>
      <w:pPr>
        <w:ind w:left="3974" w:hanging="180"/>
      </w:pPr>
    </w:lvl>
    <w:lvl w:ilvl="6">
      <w:start w:val="1"/>
      <w:numFmt w:val="decimal"/>
      <w:lvlText w:val="%7."/>
      <w:lvlJc w:val="left"/>
      <w:pPr>
        <w:ind w:left="4694" w:hanging="360"/>
      </w:pPr>
    </w:lvl>
    <w:lvl w:ilvl="7">
      <w:start w:val="1"/>
      <w:numFmt w:val="lowerLetter"/>
      <w:lvlText w:val="%8."/>
      <w:lvlJc w:val="left"/>
      <w:pPr>
        <w:ind w:left="5414" w:hanging="360"/>
      </w:pPr>
    </w:lvl>
    <w:lvl w:ilvl="8">
      <w:start w:val="1"/>
      <w:numFmt w:val="lowerRoman"/>
      <w:lvlText w:val="%9."/>
      <w:lvlJc w:val="right"/>
      <w:pPr>
        <w:ind w:left="6134" w:hanging="180"/>
      </w:pPr>
    </w:lvl>
  </w:abstractNum>
  <w:abstractNum w:abstractNumId="5" w15:restartNumberingAfterBreak="0">
    <w:nsid w:val="07A45B67"/>
    <w:multiLevelType w:val="multilevel"/>
    <w:tmpl w:val="AAA04F6C"/>
    <w:styleLink w:val="RTFNum28"/>
    <w:lvl w:ilvl="0">
      <w:start w:val="6"/>
      <w:numFmt w:val="decimal"/>
      <w:lvlText w:val="%1."/>
      <w:lvlJc w:val="left"/>
      <w:rPr>
        <w:rFonts w:ascii="Times New Roman" w:eastAsia="Times New Roman" w:hAnsi="Times New Roman" w:cs="Times New Roman"/>
      </w:rPr>
    </w:lvl>
    <w:lvl w:ilvl="1">
      <w:start w:val="6"/>
      <w:numFmt w:val="decimal"/>
      <w:lvlText w:val="%2."/>
      <w:lvlJc w:val="left"/>
      <w:rPr>
        <w:rFonts w:ascii="Times New Roman" w:eastAsia="Times New Roman" w:hAnsi="Times New Roman" w:cs="Times New Roman"/>
      </w:rPr>
    </w:lvl>
    <w:lvl w:ilvl="2">
      <w:start w:val="6"/>
      <w:numFmt w:val="decimal"/>
      <w:lvlText w:val="%3."/>
      <w:lvlJc w:val="left"/>
      <w:rPr>
        <w:rFonts w:ascii="Times New Roman" w:eastAsia="Times New Roman" w:hAnsi="Times New Roman" w:cs="Times New Roman"/>
      </w:rPr>
    </w:lvl>
    <w:lvl w:ilvl="3">
      <w:start w:val="6"/>
      <w:numFmt w:val="decimal"/>
      <w:lvlText w:val="%4."/>
      <w:lvlJc w:val="left"/>
      <w:rPr>
        <w:rFonts w:ascii="Times New Roman" w:eastAsia="Times New Roman" w:hAnsi="Times New Roman" w:cs="Times New Roman"/>
      </w:rPr>
    </w:lvl>
    <w:lvl w:ilvl="4">
      <w:start w:val="6"/>
      <w:numFmt w:val="decimal"/>
      <w:lvlText w:val="%5."/>
      <w:lvlJc w:val="left"/>
      <w:rPr>
        <w:rFonts w:ascii="Times New Roman" w:eastAsia="Times New Roman" w:hAnsi="Times New Roman" w:cs="Times New Roman"/>
      </w:rPr>
    </w:lvl>
    <w:lvl w:ilvl="5">
      <w:start w:val="6"/>
      <w:numFmt w:val="decimal"/>
      <w:lvlText w:val="%6."/>
      <w:lvlJc w:val="left"/>
      <w:rPr>
        <w:rFonts w:ascii="Times New Roman" w:eastAsia="Times New Roman" w:hAnsi="Times New Roman" w:cs="Times New Roman"/>
      </w:rPr>
    </w:lvl>
    <w:lvl w:ilvl="6">
      <w:start w:val="6"/>
      <w:numFmt w:val="decimal"/>
      <w:lvlText w:val="%7."/>
      <w:lvlJc w:val="left"/>
      <w:rPr>
        <w:rFonts w:ascii="Times New Roman" w:eastAsia="Times New Roman" w:hAnsi="Times New Roman" w:cs="Times New Roman"/>
      </w:rPr>
    </w:lvl>
    <w:lvl w:ilvl="7">
      <w:start w:val="6"/>
      <w:numFmt w:val="decimal"/>
      <w:lvlText w:val="%8."/>
      <w:lvlJc w:val="left"/>
      <w:rPr>
        <w:rFonts w:ascii="Times New Roman" w:eastAsia="Times New Roman" w:hAnsi="Times New Roman" w:cs="Times New Roman"/>
      </w:rPr>
    </w:lvl>
    <w:lvl w:ilvl="8">
      <w:start w:val="6"/>
      <w:numFmt w:val="decimal"/>
      <w:lvlText w:val="%9."/>
      <w:lvlJc w:val="left"/>
      <w:rPr>
        <w:rFonts w:ascii="Times New Roman" w:eastAsia="Times New Roman" w:hAnsi="Times New Roman" w:cs="Times New Roman"/>
      </w:rPr>
    </w:lvl>
  </w:abstractNum>
  <w:abstractNum w:abstractNumId="6" w15:restartNumberingAfterBreak="0">
    <w:nsid w:val="07DC2FE9"/>
    <w:multiLevelType w:val="multilevel"/>
    <w:tmpl w:val="7B6C58C0"/>
    <w:styleLink w:val="RTFNum23"/>
    <w:lvl w:ilvl="0">
      <w:start w:val="1"/>
      <w:numFmt w:val="lowerLetter"/>
      <w:lvlText w:val="%1)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1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1" w:hanging="180"/>
      </w:pPr>
    </w:lvl>
  </w:abstractNum>
  <w:abstractNum w:abstractNumId="7" w15:restartNumberingAfterBreak="0">
    <w:nsid w:val="08090004"/>
    <w:multiLevelType w:val="multilevel"/>
    <w:tmpl w:val="B040FFB4"/>
    <w:styleLink w:val="RTFNum47"/>
    <w:lvl w:ilvl="0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1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1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0A5871DD"/>
    <w:multiLevelType w:val="multilevel"/>
    <w:tmpl w:val="016E18D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  <w:bCs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0CAB1C1D"/>
    <w:multiLevelType w:val="multilevel"/>
    <w:tmpl w:val="74D20D9C"/>
    <w:lvl w:ilvl="0">
      <w:start w:val="1"/>
      <w:numFmt w:val="lowerLetter"/>
      <w:lvlText w:val="%1)"/>
      <w:lvlJc w:val="left"/>
      <w:pPr>
        <w:ind w:left="786" w:hanging="360"/>
      </w:pPr>
      <w:rPr>
        <w:rFonts w:ascii="Calibri" w:eastAsia="Tahoma" w:hAnsi="Calibri" w:cs="Calibri"/>
      </w:rPr>
    </w:lvl>
    <w:lvl w:ilvl="1">
      <w:numFmt w:val="bullet"/>
      <w:lvlText w:val=""/>
      <w:lvlJc w:val="left"/>
      <w:pPr>
        <w:ind w:left="1146" w:hanging="360"/>
      </w:pPr>
      <w:rPr>
        <w:rFonts w:ascii="Wingdings 2" w:hAnsi="Wingdings 2"/>
      </w:rPr>
    </w:lvl>
    <w:lvl w:ilvl="2">
      <w:numFmt w:val="bullet"/>
      <w:lvlText w:val="■"/>
      <w:lvlJc w:val="left"/>
      <w:pPr>
        <w:ind w:left="1506" w:hanging="360"/>
      </w:pPr>
      <w:rPr>
        <w:rFonts w:ascii="StarSymbol" w:hAnsi="StarSymbol"/>
      </w:rPr>
    </w:lvl>
    <w:lvl w:ilvl="3">
      <w:numFmt w:val="bullet"/>
      <w:lvlText w:val=""/>
      <w:lvlJc w:val="left"/>
      <w:pPr>
        <w:ind w:left="1866" w:hanging="360"/>
      </w:pPr>
      <w:rPr>
        <w:rFonts w:ascii="Wingdings" w:hAnsi="Wingdings"/>
      </w:rPr>
    </w:lvl>
    <w:lvl w:ilvl="4">
      <w:numFmt w:val="bullet"/>
      <w:lvlText w:val=""/>
      <w:lvlJc w:val="left"/>
      <w:pPr>
        <w:ind w:left="2226" w:hanging="360"/>
      </w:pPr>
      <w:rPr>
        <w:rFonts w:ascii="Wingdings 2" w:hAnsi="Wingdings 2"/>
      </w:rPr>
    </w:lvl>
    <w:lvl w:ilvl="5">
      <w:numFmt w:val="bullet"/>
      <w:lvlText w:val="■"/>
      <w:lvlJc w:val="left"/>
      <w:pPr>
        <w:ind w:left="2586" w:hanging="360"/>
      </w:pPr>
      <w:rPr>
        <w:rFonts w:ascii="StarSymbol" w:hAnsi="StarSymbol"/>
      </w:rPr>
    </w:lvl>
    <w:lvl w:ilvl="6">
      <w:numFmt w:val="bullet"/>
      <w:lvlText w:val=""/>
      <w:lvlJc w:val="left"/>
      <w:pPr>
        <w:ind w:left="2946" w:hanging="360"/>
      </w:pPr>
      <w:rPr>
        <w:rFonts w:ascii="Wingdings" w:hAnsi="Wingdings"/>
      </w:rPr>
    </w:lvl>
    <w:lvl w:ilvl="7">
      <w:numFmt w:val="bullet"/>
      <w:lvlText w:val=""/>
      <w:lvlJc w:val="left"/>
      <w:pPr>
        <w:ind w:left="3306" w:hanging="360"/>
      </w:pPr>
      <w:rPr>
        <w:rFonts w:ascii="Wingdings 2" w:hAnsi="Wingdings 2"/>
      </w:rPr>
    </w:lvl>
    <w:lvl w:ilvl="8">
      <w:numFmt w:val="bullet"/>
      <w:lvlText w:val="■"/>
      <w:lvlJc w:val="left"/>
      <w:pPr>
        <w:ind w:left="3666" w:hanging="360"/>
      </w:pPr>
      <w:rPr>
        <w:rFonts w:ascii="StarSymbol" w:hAnsi="StarSymbol"/>
      </w:rPr>
    </w:lvl>
  </w:abstractNum>
  <w:abstractNum w:abstractNumId="10" w15:restartNumberingAfterBreak="0">
    <w:nsid w:val="0CE73BD6"/>
    <w:multiLevelType w:val="multilevel"/>
    <w:tmpl w:val="61AC5754"/>
    <w:styleLink w:val="WW8Num5"/>
    <w:lvl w:ilvl="0">
      <w:numFmt w:val="bullet"/>
      <w:lvlText w:val=""/>
      <w:lvlJc w:val="left"/>
      <w:pPr>
        <w:ind w:left="720" w:hanging="360"/>
      </w:pPr>
      <w:rPr>
        <w:rFonts w:ascii="Symbol" w:eastAsia="Calibri" w:hAnsi="Symbol" w:cs="StarSymbol, 'Arial Unicode MS'"/>
        <w:bCs/>
        <w:sz w:val="24"/>
        <w:szCs w:val="24"/>
      </w:rPr>
    </w:lvl>
    <w:lvl w:ilvl="1">
      <w:numFmt w:val="bullet"/>
      <w:lvlText w:val=""/>
      <w:lvlJc w:val="left"/>
      <w:pPr>
        <w:ind w:left="1080" w:hanging="360"/>
      </w:pPr>
      <w:rPr>
        <w:rFonts w:ascii="Symbol" w:eastAsia="Calibri" w:hAnsi="Symbol" w:cs="StarSymbol, 'Arial Unicode MS'"/>
        <w:bCs/>
        <w:sz w:val="24"/>
        <w:szCs w:val="24"/>
      </w:rPr>
    </w:lvl>
    <w:lvl w:ilvl="2">
      <w:numFmt w:val="bullet"/>
      <w:lvlText w:val=""/>
      <w:lvlJc w:val="left"/>
      <w:pPr>
        <w:ind w:left="1440" w:hanging="360"/>
      </w:pPr>
      <w:rPr>
        <w:rFonts w:ascii="Symbol" w:eastAsia="Calibri" w:hAnsi="Symbol" w:cs="StarSymbol, 'Arial Unicode MS'"/>
        <w:bCs/>
        <w:sz w:val="24"/>
        <w:szCs w:val="24"/>
      </w:rPr>
    </w:lvl>
    <w:lvl w:ilvl="3">
      <w:numFmt w:val="bullet"/>
      <w:lvlText w:val=""/>
      <w:lvlJc w:val="left"/>
      <w:pPr>
        <w:ind w:left="1800" w:hanging="360"/>
      </w:pPr>
      <w:rPr>
        <w:rFonts w:ascii="Symbol" w:eastAsia="Calibri" w:hAnsi="Symbol" w:cs="StarSymbol, 'Arial Unicode MS'"/>
        <w:bCs/>
        <w:sz w:val="24"/>
        <w:szCs w:val="24"/>
      </w:rPr>
    </w:lvl>
    <w:lvl w:ilvl="4">
      <w:numFmt w:val="bullet"/>
      <w:lvlText w:val=""/>
      <w:lvlJc w:val="left"/>
      <w:pPr>
        <w:ind w:left="2160" w:hanging="360"/>
      </w:pPr>
      <w:rPr>
        <w:rFonts w:ascii="Symbol" w:eastAsia="Calibri" w:hAnsi="Symbol" w:cs="StarSymbol, 'Arial Unicode MS'"/>
        <w:bCs/>
        <w:sz w:val="24"/>
        <w:szCs w:val="24"/>
      </w:rPr>
    </w:lvl>
    <w:lvl w:ilvl="5">
      <w:numFmt w:val="bullet"/>
      <w:lvlText w:val=""/>
      <w:lvlJc w:val="left"/>
      <w:pPr>
        <w:ind w:left="2520" w:hanging="360"/>
      </w:pPr>
      <w:rPr>
        <w:rFonts w:ascii="Symbol" w:eastAsia="Calibri" w:hAnsi="Symbol" w:cs="StarSymbol, 'Arial Unicode MS'"/>
        <w:bCs/>
        <w:sz w:val="24"/>
        <w:szCs w:val="24"/>
      </w:rPr>
    </w:lvl>
    <w:lvl w:ilvl="6">
      <w:numFmt w:val="bullet"/>
      <w:lvlText w:val=""/>
      <w:lvlJc w:val="left"/>
      <w:pPr>
        <w:ind w:left="2880" w:hanging="360"/>
      </w:pPr>
      <w:rPr>
        <w:rFonts w:ascii="Symbol" w:eastAsia="Calibri" w:hAnsi="Symbol" w:cs="StarSymbol, 'Arial Unicode MS'"/>
        <w:bCs/>
        <w:sz w:val="24"/>
        <w:szCs w:val="24"/>
      </w:rPr>
    </w:lvl>
    <w:lvl w:ilvl="7">
      <w:numFmt w:val="bullet"/>
      <w:lvlText w:val=""/>
      <w:lvlJc w:val="left"/>
      <w:pPr>
        <w:ind w:left="3240" w:hanging="360"/>
      </w:pPr>
      <w:rPr>
        <w:rFonts w:ascii="Symbol" w:eastAsia="Calibri" w:hAnsi="Symbol" w:cs="StarSymbol, 'Arial Unicode MS'"/>
        <w:bCs/>
        <w:sz w:val="24"/>
        <w:szCs w:val="24"/>
      </w:rPr>
    </w:lvl>
    <w:lvl w:ilvl="8">
      <w:numFmt w:val="bullet"/>
      <w:lvlText w:val=""/>
      <w:lvlJc w:val="left"/>
      <w:pPr>
        <w:ind w:left="3600" w:hanging="360"/>
      </w:pPr>
      <w:rPr>
        <w:rFonts w:ascii="Symbol" w:eastAsia="Calibri" w:hAnsi="Symbol" w:cs="StarSymbol, 'Arial Unicode MS'"/>
        <w:bCs/>
        <w:sz w:val="24"/>
        <w:szCs w:val="24"/>
      </w:rPr>
    </w:lvl>
  </w:abstractNum>
  <w:abstractNum w:abstractNumId="11" w15:restartNumberingAfterBreak="0">
    <w:nsid w:val="0FD81720"/>
    <w:multiLevelType w:val="multilevel"/>
    <w:tmpl w:val="AF607434"/>
    <w:styleLink w:val="WW8Num22"/>
    <w:lvl w:ilvl="0">
      <w:start w:val="32"/>
      <w:numFmt w:val="decimal"/>
      <w:lvlText w:val="%1."/>
      <w:lvlJc w:val="left"/>
    </w:lvl>
    <w:lvl w:ilvl="1">
      <w:start w:val="1"/>
      <w:numFmt w:val="decimal"/>
      <w:lvlText w:val="%1.%2."/>
      <w:lvlJc w:val="left"/>
    </w:lvl>
    <w:lvl w:ilvl="2">
      <w:start w:val="1"/>
      <w:numFmt w:val="lowerLetter"/>
      <w:lvlText w:val="%3)"/>
      <w:lvlJc w:val="left"/>
      <w:rPr>
        <w:rFonts w:ascii="Times New Roman" w:eastAsia="Calibri" w:hAnsi="Times New Roman" w:cs="Times New Roman"/>
      </w:rPr>
    </w:lvl>
    <w:lvl w:ilvl="3">
      <w:start w:val="1"/>
      <w:numFmt w:val="decimal"/>
      <w:lvlText w:val="%1.%2.%3.%4."/>
      <w:lvlJc w:val="left"/>
    </w:lvl>
    <w:lvl w:ilvl="4">
      <w:start w:val="1"/>
      <w:numFmt w:val="decimal"/>
      <w:lvlText w:val="%1.%2.%3.%4.%5."/>
      <w:lvlJc w:val="left"/>
    </w:lvl>
    <w:lvl w:ilvl="5">
      <w:start w:val="1"/>
      <w:numFmt w:val="decimal"/>
      <w:lvlText w:val="%1.%2.%3.%4.%5.%6."/>
      <w:lvlJc w:val="left"/>
    </w:lvl>
    <w:lvl w:ilvl="6">
      <w:start w:val="1"/>
      <w:numFmt w:val="decimal"/>
      <w:lvlText w:val="%1.%2.%3.%4.%5.%6.%7."/>
      <w:lvlJc w:val="left"/>
    </w:lvl>
    <w:lvl w:ilvl="7">
      <w:start w:val="1"/>
      <w:numFmt w:val="decimal"/>
      <w:lvlText w:val="%1.%2.%3.%4.%5.%6.%7.%8."/>
      <w:lvlJc w:val="left"/>
    </w:lvl>
    <w:lvl w:ilvl="8">
      <w:start w:val="1"/>
      <w:numFmt w:val="decimal"/>
      <w:lvlText w:val="%1.%2.%3.%4.%5.%6.%7.%8.%9."/>
      <w:lvlJc w:val="left"/>
    </w:lvl>
  </w:abstractNum>
  <w:abstractNum w:abstractNumId="12" w15:restartNumberingAfterBreak="0">
    <w:nsid w:val="10EF5894"/>
    <w:multiLevelType w:val="multilevel"/>
    <w:tmpl w:val="BF0CE18E"/>
    <w:styleLink w:val="RTFNum17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</w:rPr>
    </w:lvl>
    <w:lvl w:ilvl="1">
      <w:start w:val="1"/>
      <w:numFmt w:val="decimal"/>
      <w:lvlText w:val="%2."/>
      <w:lvlJc w:val="left"/>
      <w:rPr>
        <w:rFonts w:ascii="Times New Roman" w:eastAsia="Times New Roman" w:hAnsi="Times New Roman" w:cs="Times New Roman"/>
      </w:rPr>
    </w:lvl>
    <w:lvl w:ilvl="2">
      <w:start w:val="1"/>
      <w:numFmt w:val="decimal"/>
      <w:lvlText w:val="%3."/>
      <w:lvlJc w:val="left"/>
      <w:rPr>
        <w:rFonts w:ascii="Times New Roman" w:eastAsia="Times New Roman" w:hAnsi="Times New Roman" w:cs="Times New Roman"/>
      </w:rPr>
    </w:lvl>
    <w:lvl w:ilvl="3">
      <w:start w:val="1"/>
      <w:numFmt w:val="decimal"/>
      <w:lvlText w:val="%4."/>
      <w:lvlJc w:val="left"/>
      <w:rPr>
        <w:rFonts w:ascii="Times New Roman" w:eastAsia="Times New Roman" w:hAnsi="Times New Roman" w:cs="Times New Roman"/>
      </w:rPr>
    </w:lvl>
    <w:lvl w:ilvl="4">
      <w:start w:val="1"/>
      <w:numFmt w:val="decimal"/>
      <w:lvlText w:val="%5."/>
      <w:lvlJc w:val="left"/>
      <w:rPr>
        <w:rFonts w:ascii="Times New Roman" w:eastAsia="Times New Roman" w:hAnsi="Times New Roman" w:cs="Times New Roman"/>
      </w:rPr>
    </w:lvl>
    <w:lvl w:ilvl="5">
      <w:start w:val="1"/>
      <w:numFmt w:val="decimal"/>
      <w:lvlText w:val="%6."/>
      <w:lvlJc w:val="left"/>
      <w:rPr>
        <w:rFonts w:ascii="Times New Roman" w:eastAsia="Times New Roman" w:hAnsi="Times New Roman" w:cs="Times New Roman"/>
      </w:rPr>
    </w:lvl>
    <w:lvl w:ilvl="6">
      <w:start w:val="1"/>
      <w:numFmt w:val="decimal"/>
      <w:lvlText w:val="%7."/>
      <w:lvlJc w:val="left"/>
      <w:rPr>
        <w:rFonts w:ascii="Times New Roman" w:eastAsia="Times New Roman" w:hAnsi="Times New Roman" w:cs="Times New Roman"/>
      </w:rPr>
    </w:lvl>
    <w:lvl w:ilvl="7">
      <w:start w:val="1"/>
      <w:numFmt w:val="decimal"/>
      <w:lvlText w:val="%8."/>
      <w:lvlJc w:val="left"/>
      <w:rPr>
        <w:rFonts w:ascii="Times New Roman" w:eastAsia="Times New Roman" w:hAnsi="Times New Roman" w:cs="Times New Roman"/>
      </w:rPr>
    </w:lvl>
    <w:lvl w:ilvl="8">
      <w:start w:val="1"/>
      <w:numFmt w:val="decimal"/>
      <w:lvlText w:val="%9."/>
      <w:lvlJc w:val="left"/>
      <w:rPr>
        <w:rFonts w:ascii="Times New Roman" w:eastAsia="Times New Roman" w:hAnsi="Times New Roman" w:cs="Times New Roman"/>
      </w:rPr>
    </w:lvl>
  </w:abstractNum>
  <w:abstractNum w:abstractNumId="13" w15:restartNumberingAfterBreak="0">
    <w:nsid w:val="136C4045"/>
    <w:multiLevelType w:val="hybridMultilevel"/>
    <w:tmpl w:val="212C07E4"/>
    <w:lvl w:ilvl="0" w:tplc="0415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B1956C6"/>
    <w:multiLevelType w:val="multilevel"/>
    <w:tmpl w:val="37367300"/>
    <w:lvl w:ilvl="0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HAnsi" w:hint="default"/>
      </w:rPr>
    </w:lvl>
    <w:lvl w:ilvl="1">
      <w:start w:val="1"/>
      <w:numFmt w:val="decimal"/>
      <w:lvlText w:val="%2."/>
      <w:lvlJc w:val="left"/>
      <w:pPr>
        <w:ind w:left="360" w:hanging="360"/>
      </w:pPr>
    </w:lvl>
    <w:lvl w:ilvl="2">
      <w:start w:val="1"/>
      <w:numFmt w:val="decimal"/>
      <w:lvlText w:val="%3."/>
      <w:lvlJc w:val="left"/>
      <w:pPr>
        <w:ind w:left="36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5" w15:restartNumberingAfterBreak="0">
    <w:nsid w:val="1D0866E8"/>
    <w:multiLevelType w:val="multilevel"/>
    <w:tmpl w:val="37CCFEF4"/>
    <w:styleLink w:val="RTFNum36"/>
    <w:lvl w:ilvl="0">
      <w:start w:val="1"/>
      <w:numFmt w:val="lowerLetter"/>
      <w:lvlText w:val="%1)"/>
      <w:lvlJc w:val="left"/>
      <w:rPr>
        <w:rFonts w:ascii="Times New Roman" w:eastAsia="Times New Roman" w:hAnsi="Times New Roman" w:cs="Times New Roman"/>
      </w:rPr>
    </w:lvl>
    <w:lvl w:ilvl="1">
      <w:start w:val="1"/>
      <w:numFmt w:val="lowerLetter"/>
      <w:lvlText w:val="%2)"/>
      <w:lvlJc w:val="left"/>
      <w:rPr>
        <w:rFonts w:ascii="Times New Roman" w:eastAsia="Times New Roman" w:hAnsi="Times New Roman" w:cs="Times New Roman"/>
      </w:rPr>
    </w:lvl>
    <w:lvl w:ilvl="2">
      <w:start w:val="1"/>
      <w:numFmt w:val="lowerLetter"/>
      <w:lvlText w:val="%3)"/>
      <w:lvlJc w:val="left"/>
      <w:rPr>
        <w:rFonts w:ascii="Times New Roman" w:eastAsia="Times New Roman" w:hAnsi="Times New Roman" w:cs="Times New Roman"/>
      </w:rPr>
    </w:lvl>
    <w:lvl w:ilvl="3">
      <w:start w:val="1"/>
      <w:numFmt w:val="lowerLetter"/>
      <w:lvlText w:val="%4)"/>
      <w:lvlJc w:val="left"/>
      <w:rPr>
        <w:rFonts w:ascii="Times New Roman" w:eastAsia="Times New Roman" w:hAnsi="Times New Roman" w:cs="Times New Roman"/>
      </w:rPr>
    </w:lvl>
    <w:lvl w:ilvl="4">
      <w:start w:val="1"/>
      <w:numFmt w:val="lowerLetter"/>
      <w:lvlText w:val="%5)"/>
      <w:lvlJc w:val="left"/>
      <w:rPr>
        <w:rFonts w:ascii="Times New Roman" w:eastAsia="Times New Roman" w:hAnsi="Times New Roman" w:cs="Times New Roman"/>
      </w:rPr>
    </w:lvl>
    <w:lvl w:ilvl="5">
      <w:start w:val="1"/>
      <w:numFmt w:val="lowerLetter"/>
      <w:lvlText w:val="%6)"/>
      <w:lvlJc w:val="left"/>
      <w:rPr>
        <w:rFonts w:ascii="Times New Roman" w:eastAsia="Times New Roman" w:hAnsi="Times New Roman" w:cs="Times New Roman"/>
      </w:rPr>
    </w:lvl>
    <w:lvl w:ilvl="6">
      <w:start w:val="1"/>
      <w:numFmt w:val="lowerLetter"/>
      <w:lvlText w:val="%7)"/>
      <w:lvlJc w:val="left"/>
      <w:rPr>
        <w:rFonts w:ascii="Times New Roman" w:eastAsia="Times New Roman" w:hAnsi="Times New Roman" w:cs="Times New Roman"/>
      </w:rPr>
    </w:lvl>
    <w:lvl w:ilvl="7">
      <w:start w:val="1"/>
      <w:numFmt w:val="lowerLetter"/>
      <w:lvlText w:val="%8)"/>
      <w:lvlJc w:val="left"/>
      <w:rPr>
        <w:rFonts w:ascii="Times New Roman" w:eastAsia="Times New Roman" w:hAnsi="Times New Roman" w:cs="Times New Roman"/>
      </w:rPr>
    </w:lvl>
    <w:lvl w:ilvl="8">
      <w:start w:val="1"/>
      <w:numFmt w:val="lowerLetter"/>
      <w:lvlText w:val="%9)"/>
      <w:lvlJc w:val="left"/>
      <w:rPr>
        <w:rFonts w:ascii="Times New Roman" w:eastAsia="Times New Roman" w:hAnsi="Times New Roman" w:cs="Times New Roman"/>
      </w:rPr>
    </w:lvl>
  </w:abstractNum>
  <w:abstractNum w:abstractNumId="16" w15:restartNumberingAfterBreak="0">
    <w:nsid w:val="1D882FB9"/>
    <w:multiLevelType w:val="multilevel"/>
    <w:tmpl w:val="319CA614"/>
    <w:styleLink w:val="RTFNum16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</w:rPr>
    </w:lvl>
    <w:lvl w:ilvl="1">
      <w:start w:val="2"/>
      <w:numFmt w:val="decimal"/>
      <w:lvlText w:val="%2."/>
      <w:lvlJc w:val="left"/>
      <w:rPr>
        <w:rFonts w:ascii="Times New Roman" w:eastAsia="Times New Roman" w:hAnsi="Times New Roman" w:cs="Times New Roman"/>
      </w:rPr>
    </w:lvl>
    <w:lvl w:ilvl="2">
      <w:start w:val="2"/>
      <w:numFmt w:val="decimal"/>
      <w:lvlText w:val="%3."/>
      <w:lvlJc w:val="left"/>
      <w:rPr>
        <w:rFonts w:ascii="Times New Roman" w:eastAsia="Times New Roman" w:hAnsi="Times New Roman" w:cs="Times New Roman"/>
      </w:rPr>
    </w:lvl>
    <w:lvl w:ilvl="3">
      <w:start w:val="2"/>
      <w:numFmt w:val="decimal"/>
      <w:lvlText w:val="%4."/>
      <w:lvlJc w:val="left"/>
      <w:rPr>
        <w:rFonts w:ascii="Times New Roman" w:eastAsia="Times New Roman" w:hAnsi="Times New Roman" w:cs="Times New Roman"/>
      </w:rPr>
    </w:lvl>
    <w:lvl w:ilvl="4">
      <w:start w:val="2"/>
      <w:numFmt w:val="decimal"/>
      <w:lvlText w:val="%5."/>
      <w:lvlJc w:val="left"/>
      <w:rPr>
        <w:rFonts w:ascii="Times New Roman" w:eastAsia="Times New Roman" w:hAnsi="Times New Roman" w:cs="Times New Roman"/>
      </w:rPr>
    </w:lvl>
    <w:lvl w:ilvl="5">
      <w:start w:val="2"/>
      <w:numFmt w:val="decimal"/>
      <w:lvlText w:val="%6."/>
      <w:lvlJc w:val="left"/>
      <w:rPr>
        <w:rFonts w:ascii="Times New Roman" w:eastAsia="Times New Roman" w:hAnsi="Times New Roman" w:cs="Times New Roman"/>
      </w:rPr>
    </w:lvl>
    <w:lvl w:ilvl="6">
      <w:start w:val="2"/>
      <w:numFmt w:val="decimal"/>
      <w:lvlText w:val="%7."/>
      <w:lvlJc w:val="left"/>
      <w:rPr>
        <w:rFonts w:ascii="Times New Roman" w:eastAsia="Times New Roman" w:hAnsi="Times New Roman" w:cs="Times New Roman"/>
      </w:rPr>
    </w:lvl>
    <w:lvl w:ilvl="7">
      <w:start w:val="2"/>
      <w:numFmt w:val="decimal"/>
      <w:lvlText w:val="%8."/>
      <w:lvlJc w:val="left"/>
      <w:rPr>
        <w:rFonts w:ascii="Times New Roman" w:eastAsia="Times New Roman" w:hAnsi="Times New Roman" w:cs="Times New Roman"/>
      </w:rPr>
    </w:lvl>
    <w:lvl w:ilvl="8">
      <w:start w:val="2"/>
      <w:numFmt w:val="decimal"/>
      <w:lvlText w:val="%9."/>
      <w:lvlJc w:val="left"/>
      <w:rPr>
        <w:rFonts w:ascii="Times New Roman" w:eastAsia="Times New Roman" w:hAnsi="Times New Roman" w:cs="Times New Roman"/>
      </w:rPr>
    </w:lvl>
  </w:abstractNum>
  <w:abstractNum w:abstractNumId="17" w15:restartNumberingAfterBreak="0">
    <w:nsid w:val="1EC221CC"/>
    <w:multiLevelType w:val="multilevel"/>
    <w:tmpl w:val="9D2C4D14"/>
    <w:styleLink w:val="RTFNum31"/>
    <w:lvl w:ilvl="0">
      <w:start w:val="1"/>
      <w:numFmt w:val="lowerLetter"/>
      <w:lvlText w:val="%1)"/>
      <w:lvlJc w:val="left"/>
      <w:rPr>
        <w:rFonts w:ascii="Times New Roman" w:eastAsia="Times New Roman" w:hAnsi="Times New Roman" w:cs="Times New Roman"/>
      </w:rPr>
    </w:lvl>
    <w:lvl w:ilvl="1">
      <w:start w:val="1"/>
      <w:numFmt w:val="lowerLetter"/>
      <w:lvlText w:val="%2)"/>
      <w:lvlJc w:val="left"/>
      <w:rPr>
        <w:rFonts w:ascii="Times New Roman" w:eastAsia="Times New Roman" w:hAnsi="Times New Roman" w:cs="Times New Roman"/>
      </w:rPr>
    </w:lvl>
    <w:lvl w:ilvl="2">
      <w:start w:val="1"/>
      <w:numFmt w:val="lowerLetter"/>
      <w:lvlText w:val="%3)"/>
      <w:lvlJc w:val="left"/>
      <w:rPr>
        <w:rFonts w:ascii="Times New Roman" w:eastAsia="Times New Roman" w:hAnsi="Times New Roman" w:cs="Times New Roman"/>
      </w:rPr>
    </w:lvl>
    <w:lvl w:ilvl="3">
      <w:start w:val="1"/>
      <w:numFmt w:val="lowerLetter"/>
      <w:lvlText w:val="%4)"/>
      <w:lvlJc w:val="left"/>
      <w:rPr>
        <w:rFonts w:ascii="Times New Roman" w:eastAsia="Times New Roman" w:hAnsi="Times New Roman" w:cs="Times New Roman"/>
      </w:rPr>
    </w:lvl>
    <w:lvl w:ilvl="4">
      <w:start w:val="1"/>
      <w:numFmt w:val="lowerLetter"/>
      <w:lvlText w:val="%5)"/>
      <w:lvlJc w:val="left"/>
      <w:rPr>
        <w:rFonts w:ascii="Times New Roman" w:eastAsia="Times New Roman" w:hAnsi="Times New Roman" w:cs="Times New Roman"/>
      </w:rPr>
    </w:lvl>
    <w:lvl w:ilvl="5">
      <w:start w:val="1"/>
      <w:numFmt w:val="lowerLetter"/>
      <w:lvlText w:val="%6)"/>
      <w:lvlJc w:val="left"/>
      <w:rPr>
        <w:rFonts w:ascii="Times New Roman" w:eastAsia="Times New Roman" w:hAnsi="Times New Roman" w:cs="Times New Roman"/>
      </w:rPr>
    </w:lvl>
    <w:lvl w:ilvl="6">
      <w:start w:val="1"/>
      <w:numFmt w:val="lowerLetter"/>
      <w:lvlText w:val="%7)"/>
      <w:lvlJc w:val="left"/>
      <w:rPr>
        <w:rFonts w:ascii="Times New Roman" w:eastAsia="Times New Roman" w:hAnsi="Times New Roman" w:cs="Times New Roman"/>
      </w:rPr>
    </w:lvl>
    <w:lvl w:ilvl="7">
      <w:start w:val="1"/>
      <w:numFmt w:val="lowerLetter"/>
      <w:lvlText w:val="%8)"/>
      <w:lvlJc w:val="left"/>
      <w:rPr>
        <w:rFonts w:ascii="Times New Roman" w:eastAsia="Times New Roman" w:hAnsi="Times New Roman" w:cs="Times New Roman"/>
      </w:rPr>
    </w:lvl>
    <w:lvl w:ilvl="8">
      <w:start w:val="1"/>
      <w:numFmt w:val="lowerLetter"/>
      <w:lvlText w:val="%9)"/>
      <w:lvlJc w:val="left"/>
      <w:rPr>
        <w:rFonts w:ascii="Times New Roman" w:eastAsia="Times New Roman" w:hAnsi="Times New Roman" w:cs="Times New Roman"/>
      </w:rPr>
    </w:lvl>
  </w:abstractNum>
  <w:abstractNum w:abstractNumId="18" w15:restartNumberingAfterBreak="0">
    <w:nsid w:val="205C301E"/>
    <w:multiLevelType w:val="multilevel"/>
    <w:tmpl w:val="3FFABC12"/>
    <w:styleLink w:val="RTFNum19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</w:rPr>
    </w:lvl>
    <w:lvl w:ilvl="1">
      <w:start w:val="1"/>
      <w:numFmt w:val="decimal"/>
      <w:lvlText w:val="%2."/>
      <w:lvlJc w:val="left"/>
      <w:rPr>
        <w:rFonts w:ascii="Times New Roman" w:eastAsia="Times New Roman" w:hAnsi="Times New Roman" w:cs="Times New Roman"/>
      </w:rPr>
    </w:lvl>
    <w:lvl w:ilvl="2">
      <w:start w:val="1"/>
      <w:numFmt w:val="decimal"/>
      <w:lvlText w:val="%3."/>
      <w:lvlJc w:val="left"/>
      <w:rPr>
        <w:rFonts w:ascii="Times New Roman" w:eastAsia="Times New Roman" w:hAnsi="Times New Roman" w:cs="Times New Roman"/>
      </w:rPr>
    </w:lvl>
    <w:lvl w:ilvl="3">
      <w:start w:val="1"/>
      <w:numFmt w:val="decimal"/>
      <w:lvlText w:val="%4."/>
      <w:lvlJc w:val="left"/>
      <w:rPr>
        <w:rFonts w:ascii="Times New Roman" w:eastAsia="Times New Roman" w:hAnsi="Times New Roman" w:cs="Times New Roman"/>
      </w:rPr>
    </w:lvl>
    <w:lvl w:ilvl="4">
      <w:start w:val="1"/>
      <w:numFmt w:val="decimal"/>
      <w:lvlText w:val="%5."/>
      <w:lvlJc w:val="left"/>
      <w:rPr>
        <w:rFonts w:ascii="Times New Roman" w:eastAsia="Times New Roman" w:hAnsi="Times New Roman" w:cs="Times New Roman"/>
      </w:rPr>
    </w:lvl>
    <w:lvl w:ilvl="5">
      <w:start w:val="1"/>
      <w:numFmt w:val="decimal"/>
      <w:lvlText w:val="%6."/>
      <w:lvlJc w:val="left"/>
      <w:rPr>
        <w:rFonts w:ascii="Times New Roman" w:eastAsia="Times New Roman" w:hAnsi="Times New Roman" w:cs="Times New Roman"/>
      </w:rPr>
    </w:lvl>
    <w:lvl w:ilvl="6">
      <w:start w:val="1"/>
      <w:numFmt w:val="decimal"/>
      <w:lvlText w:val="%7."/>
      <w:lvlJc w:val="left"/>
      <w:rPr>
        <w:rFonts w:ascii="Times New Roman" w:eastAsia="Times New Roman" w:hAnsi="Times New Roman" w:cs="Times New Roman"/>
      </w:rPr>
    </w:lvl>
    <w:lvl w:ilvl="7">
      <w:start w:val="1"/>
      <w:numFmt w:val="decimal"/>
      <w:lvlText w:val="%8."/>
      <w:lvlJc w:val="left"/>
      <w:rPr>
        <w:rFonts w:ascii="Times New Roman" w:eastAsia="Times New Roman" w:hAnsi="Times New Roman" w:cs="Times New Roman"/>
      </w:rPr>
    </w:lvl>
    <w:lvl w:ilvl="8">
      <w:start w:val="1"/>
      <w:numFmt w:val="decimal"/>
      <w:lvlText w:val="%9."/>
      <w:lvlJc w:val="left"/>
      <w:rPr>
        <w:rFonts w:ascii="Times New Roman" w:eastAsia="Times New Roman" w:hAnsi="Times New Roman" w:cs="Times New Roman"/>
      </w:rPr>
    </w:lvl>
  </w:abstractNum>
  <w:abstractNum w:abstractNumId="19" w15:restartNumberingAfterBreak="0">
    <w:nsid w:val="20A91DC6"/>
    <w:multiLevelType w:val="multilevel"/>
    <w:tmpl w:val="D1F65B2C"/>
    <w:styleLink w:val="WW8Num2"/>
    <w:lvl w:ilvl="0">
      <w:start w:val="1"/>
      <w:numFmt w:val="decimal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20" w15:restartNumberingAfterBreak="0">
    <w:nsid w:val="20C60E3A"/>
    <w:multiLevelType w:val="multilevel"/>
    <w:tmpl w:val="121E71B6"/>
    <w:styleLink w:val="WW8Num1"/>
    <w:lvl w:ilvl="0">
      <w:start w:val="1"/>
      <w:numFmt w:val="none"/>
      <w:suff w:val="nothing"/>
      <w:lvlText w:val="%1"/>
      <w:lvlJc w:val="left"/>
      <w:rPr>
        <w:rFonts w:ascii="Symbol" w:hAnsi="Symbol" w:cs="StarSymbol, 'Arial Unicode MS'"/>
        <w:sz w:val="18"/>
        <w:szCs w:val="18"/>
      </w:rPr>
    </w:lvl>
    <w:lvl w:ilvl="1">
      <w:start w:val="1"/>
      <w:numFmt w:val="none"/>
      <w:suff w:val="nothing"/>
      <w:lvlText w:val="%2"/>
      <w:lvlJc w:val="left"/>
    </w:lvl>
    <w:lvl w:ilvl="2">
      <w:start w:val="1"/>
      <w:numFmt w:val="none"/>
      <w:suff w:val="nothing"/>
      <w:lvlText w:val="%3"/>
      <w:lvlJc w:val="left"/>
    </w:lvl>
    <w:lvl w:ilvl="3">
      <w:start w:val="1"/>
      <w:numFmt w:val="none"/>
      <w:suff w:val="nothing"/>
      <w:lvlText w:val="%4"/>
      <w:lvlJc w:val="left"/>
    </w:lvl>
    <w:lvl w:ilvl="4">
      <w:start w:val="1"/>
      <w:numFmt w:val="none"/>
      <w:suff w:val="nothing"/>
      <w:lvlText w:val="%5"/>
      <w:lvlJc w:val="left"/>
    </w:lvl>
    <w:lvl w:ilvl="5">
      <w:start w:val="1"/>
      <w:numFmt w:val="none"/>
      <w:suff w:val="nothing"/>
      <w:lvlText w:val="%6"/>
      <w:lvlJc w:val="left"/>
    </w:lvl>
    <w:lvl w:ilvl="6">
      <w:start w:val="1"/>
      <w:numFmt w:val="none"/>
      <w:suff w:val="nothing"/>
      <w:lvlText w:val="%7"/>
      <w:lvlJc w:val="left"/>
    </w:lvl>
    <w:lvl w:ilvl="7">
      <w:start w:val="1"/>
      <w:numFmt w:val="none"/>
      <w:suff w:val="nothing"/>
      <w:lvlText w:val="%8"/>
      <w:lvlJc w:val="left"/>
    </w:lvl>
    <w:lvl w:ilvl="8">
      <w:start w:val="1"/>
      <w:numFmt w:val="none"/>
      <w:suff w:val="nothing"/>
      <w:lvlText w:val="%9"/>
      <w:lvlJc w:val="left"/>
    </w:lvl>
  </w:abstractNum>
  <w:abstractNum w:abstractNumId="21" w15:restartNumberingAfterBreak="0">
    <w:nsid w:val="24771919"/>
    <w:multiLevelType w:val="multilevel"/>
    <w:tmpl w:val="28F0F6CC"/>
    <w:styleLink w:val="RTFNum45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</w:rPr>
    </w:lvl>
    <w:lvl w:ilvl="1">
      <w:start w:val="1"/>
      <w:numFmt w:val="decimal"/>
      <w:lvlText w:val="%2)"/>
      <w:lvlJc w:val="left"/>
      <w:rPr>
        <w:rFonts w:ascii="Times New Roman" w:eastAsia="Times New Roman" w:hAnsi="Times New Roman" w:cs="Times New Roman"/>
      </w:rPr>
    </w:lvl>
    <w:lvl w:ilvl="2">
      <w:start w:val="1"/>
      <w:numFmt w:val="decimal"/>
      <w:lvlText w:val="%3)"/>
      <w:lvlJc w:val="left"/>
      <w:rPr>
        <w:rFonts w:ascii="Times New Roman" w:eastAsia="Times New Roman" w:hAnsi="Times New Roman" w:cs="Times New Roman"/>
      </w:rPr>
    </w:lvl>
    <w:lvl w:ilvl="3">
      <w:start w:val="1"/>
      <w:numFmt w:val="decimal"/>
      <w:lvlText w:val="%4)"/>
      <w:lvlJc w:val="left"/>
      <w:rPr>
        <w:rFonts w:ascii="Times New Roman" w:eastAsia="Times New Roman" w:hAnsi="Times New Roman" w:cs="Times New Roman"/>
      </w:rPr>
    </w:lvl>
    <w:lvl w:ilvl="4">
      <w:start w:val="1"/>
      <w:numFmt w:val="decimal"/>
      <w:lvlText w:val="%5)"/>
      <w:lvlJc w:val="left"/>
      <w:rPr>
        <w:rFonts w:ascii="Times New Roman" w:eastAsia="Times New Roman" w:hAnsi="Times New Roman" w:cs="Times New Roman"/>
      </w:rPr>
    </w:lvl>
    <w:lvl w:ilvl="5">
      <w:start w:val="1"/>
      <w:numFmt w:val="decimal"/>
      <w:lvlText w:val="%6)"/>
      <w:lvlJc w:val="left"/>
      <w:rPr>
        <w:rFonts w:ascii="Times New Roman" w:eastAsia="Times New Roman" w:hAnsi="Times New Roman" w:cs="Times New Roman"/>
      </w:rPr>
    </w:lvl>
    <w:lvl w:ilvl="6">
      <w:start w:val="1"/>
      <w:numFmt w:val="decimal"/>
      <w:lvlText w:val="%7)"/>
      <w:lvlJc w:val="left"/>
      <w:rPr>
        <w:rFonts w:ascii="Times New Roman" w:eastAsia="Times New Roman" w:hAnsi="Times New Roman" w:cs="Times New Roman"/>
      </w:rPr>
    </w:lvl>
    <w:lvl w:ilvl="7">
      <w:start w:val="1"/>
      <w:numFmt w:val="decimal"/>
      <w:lvlText w:val="%8)"/>
      <w:lvlJc w:val="left"/>
      <w:rPr>
        <w:rFonts w:ascii="Times New Roman" w:eastAsia="Times New Roman" w:hAnsi="Times New Roman" w:cs="Times New Roman"/>
      </w:rPr>
    </w:lvl>
    <w:lvl w:ilvl="8">
      <w:start w:val="1"/>
      <w:numFmt w:val="decimal"/>
      <w:lvlText w:val="%9)"/>
      <w:lvlJc w:val="left"/>
      <w:rPr>
        <w:rFonts w:ascii="Times New Roman" w:eastAsia="Times New Roman" w:hAnsi="Times New Roman" w:cs="Times New Roman"/>
      </w:rPr>
    </w:lvl>
  </w:abstractNum>
  <w:abstractNum w:abstractNumId="22" w15:restartNumberingAfterBreak="0">
    <w:nsid w:val="26857722"/>
    <w:multiLevelType w:val="multilevel"/>
    <w:tmpl w:val="59CAEDD0"/>
    <w:styleLink w:val="RTFNum42"/>
    <w:lvl w:ilvl="0">
      <w:start w:val="1"/>
      <w:numFmt w:val="decimal"/>
      <w:lvlText w:val="%1."/>
      <w:lvlJc w:val="left"/>
      <w:pPr>
        <w:ind w:left="1142" w:hanging="360"/>
      </w:pPr>
    </w:lvl>
    <w:lvl w:ilvl="1">
      <w:start w:val="1"/>
      <w:numFmt w:val="lowerLetter"/>
      <w:lvlText w:val="%2."/>
      <w:lvlJc w:val="left"/>
      <w:pPr>
        <w:ind w:left="1862" w:hanging="360"/>
      </w:pPr>
    </w:lvl>
    <w:lvl w:ilvl="2">
      <w:start w:val="1"/>
      <w:numFmt w:val="lowerRoman"/>
      <w:lvlText w:val="%3."/>
      <w:lvlJc w:val="right"/>
      <w:pPr>
        <w:ind w:left="2582" w:hanging="180"/>
      </w:pPr>
    </w:lvl>
    <w:lvl w:ilvl="3">
      <w:start w:val="1"/>
      <w:numFmt w:val="decimal"/>
      <w:lvlText w:val="%4."/>
      <w:lvlJc w:val="left"/>
      <w:pPr>
        <w:ind w:left="3302" w:hanging="360"/>
      </w:pPr>
    </w:lvl>
    <w:lvl w:ilvl="4">
      <w:start w:val="1"/>
      <w:numFmt w:val="lowerLetter"/>
      <w:lvlText w:val="%5."/>
      <w:lvlJc w:val="left"/>
      <w:pPr>
        <w:ind w:left="4022" w:hanging="360"/>
      </w:pPr>
    </w:lvl>
    <w:lvl w:ilvl="5">
      <w:start w:val="1"/>
      <w:numFmt w:val="lowerRoman"/>
      <w:lvlText w:val="%6."/>
      <w:lvlJc w:val="right"/>
      <w:pPr>
        <w:ind w:left="4742" w:hanging="180"/>
      </w:pPr>
    </w:lvl>
    <w:lvl w:ilvl="6">
      <w:start w:val="1"/>
      <w:numFmt w:val="decimal"/>
      <w:lvlText w:val="%7."/>
      <w:lvlJc w:val="left"/>
      <w:pPr>
        <w:ind w:left="5462" w:hanging="360"/>
      </w:pPr>
    </w:lvl>
    <w:lvl w:ilvl="7">
      <w:start w:val="1"/>
      <w:numFmt w:val="lowerLetter"/>
      <w:lvlText w:val="%8."/>
      <w:lvlJc w:val="left"/>
      <w:pPr>
        <w:ind w:left="6182" w:hanging="360"/>
      </w:pPr>
    </w:lvl>
    <w:lvl w:ilvl="8">
      <w:start w:val="1"/>
      <w:numFmt w:val="lowerRoman"/>
      <w:lvlText w:val="%9."/>
      <w:lvlJc w:val="right"/>
      <w:pPr>
        <w:ind w:left="6902" w:hanging="180"/>
      </w:pPr>
    </w:lvl>
  </w:abstractNum>
  <w:abstractNum w:abstractNumId="23" w15:restartNumberingAfterBreak="0">
    <w:nsid w:val="28213BD8"/>
    <w:multiLevelType w:val="multilevel"/>
    <w:tmpl w:val="2BEA0EDA"/>
    <w:styleLink w:val="RTFNum26"/>
    <w:lvl w:ilvl="0">
      <w:start w:val="4"/>
      <w:numFmt w:val="decimal"/>
      <w:lvlText w:val="%1."/>
      <w:lvlJc w:val="left"/>
      <w:rPr>
        <w:rFonts w:ascii="Times New Roman" w:eastAsia="Times New Roman" w:hAnsi="Times New Roman" w:cs="Times New Roman"/>
      </w:rPr>
    </w:lvl>
    <w:lvl w:ilvl="1">
      <w:start w:val="4"/>
      <w:numFmt w:val="decimal"/>
      <w:lvlText w:val="%2."/>
      <w:lvlJc w:val="left"/>
      <w:rPr>
        <w:rFonts w:ascii="Times New Roman" w:eastAsia="Times New Roman" w:hAnsi="Times New Roman" w:cs="Times New Roman"/>
      </w:rPr>
    </w:lvl>
    <w:lvl w:ilvl="2">
      <w:start w:val="4"/>
      <w:numFmt w:val="decimal"/>
      <w:lvlText w:val="%3."/>
      <w:lvlJc w:val="left"/>
      <w:rPr>
        <w:rFonts w:ascii="Times New Roman" w:eastAsia="Times New Roman" w:hAnsi="Times New Roman" w:cs="Times New Roman"/>
      </w:rPr>
    </w:lvl>
    <w:lvl w:ilvl="3">
      <w:start w:val="4"/>
      <w:numFmt w:val="decimal"/>
      <w:lvlText w:val="%4."/>
      <w:lvlJc w:val="left"/>
      <w:rPr>
        <w:rFonts w:ascii="Times New Roman" w:eastAsia="Times New Roman" w:hAnsi="Times New Roman" w:cs="Times New Roman"/>
      </w:rPr>
    </w:lvl>
    <w:lvl w:ilvl="4">
      <w:start w:val="4"/>
      <w:numFmt w:val="decimal"/>
      <w:lvlText w:val="%5."/>
      <w:lvlJc w:val="left"/>
      <w:rPr>
        <w:rFonts w:ascii="Times New Roman" w:eastAsia="Times New Roman" w:hAnsi="Times New Roman" w:cs="Times New Roman"/>
      </w:rPr>
    </w:lvl>
    <w:lvl w:ilvl="5">
      <w:start w:val="4"/>
      <w:numFmt w:val="decimal"/>
      <w:lvlText w:val="%6."/>
      <w:lvlJc w:val="left"/>
      <w:rPr>
        <w:rFonts w:ascii="Times New Roman" w:eastAsia="Times New Roman" w:hAnsi="Times New Roman" w:cs="Times New Roman"/>
      </w:rPr>
    </w:lvl>
    <w:lvl w:ilvl="6">
      <w:start w:val="4"/>
      <w:numFmt w:val="decimal"/>
      <w:lvlText w:val="%7."/>
      <w:lvlJc w:val="left"/>
      <w:rPr>
        <w:rFonts w:ascii="Times New Roman" w:eastAsia="Times New Roman" w:hAnsi="Times New Roman" w:cs="Times New Roman"/>
      </w:rPr>
    </w:lvl>
    <w:lvl w:ilvl="7">
      <w:start w:val="4"/>
      <w:numFmt w:val="decimal"/>
      <w:lvlText w:val="%8."/>
      <w:lvlJc w:val="left"/>
      <w:rPr>
        <w:rFonts w:ascii="Times New Roman" w:eastAsia="Times New Roman" w:hAnsi="Times New Roman" w:cs="Times New Roman"/>
      </w:rPr>
    </w:lvl>
    <w:lvl w:ilvl="8">
      <w:start w:val="4"/>
      <w:numFmt w:val="decimal"/>
      <w:lvlText w:val="%9."/>
      <w:lvlJc w:val="left"/>
      <w:rPr>
        <w:rFonts w:ascii="Times New Roman" w:eastAsia="Times New Roman" w:hAnsi="Times New Roman" w:cs="Times New Roman"/>
      </w:rPr>
    </w:lvl>
  </w:abstractNum>
  <w:abstractNum w:abstractNumId="24" w15:restartNumberingAfterBreak="0">
    <w:nsid w:val="2E924601"/>
    <w:multiLevelType w:val="hybridMultilevel"/>
    <w:tmpl w:val="982C557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2F17534E"/>
    <w:multiLevelType w:val="hybridMultilevel"/>
    <w:tmpl w:val="F4004E5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33546DF8"/>
    <w:multiLevelType w:val="multilevel"/>
    <w:tmpl w:val="2D9641C4"/>
    <w:styleLink w:val="RTFNum6"/>
    <w:lvl w:ilvl="0">
      <w:start w:val="1"/>
      <w:numFmt w:val="decimal"/>
      <w:lvlText w:val="%1)"/>
      <w:lvlJc w:val="left"/>
      <w:rPr>
        <w:rFonts w:ascii="Tahoma" w:eastAsia="Times New Roman" w:hAnsi="Tahoma" w:cs="Tahoma"/>
      </w:rPr>
    </w:lvl>
    <w:lvl w:ilvl="1">
      <w:start w:val="1"/>
      <w:numFmt w:val="decimal"/>
      <w:lvlText w:val="%2)"/>
      <w:lvlJc w:val="left"/>
      <w:rPr>
        <w:rFonts w:ascii="Tahoma" w:eastAsia="Times New Roman" w:hAnsi="Tahoma" w:cs="Tahoma"/>
      </w:rPr>
    </w:lvl>
    <w:lvl w:ilvl="2">
      <w:start w:val="1"/>
      <w:numFmt w:val="decimal"/>
      <w:lvlText w:val="%3)"/>
      <w:lvlJc w:val="left"/>
      <w:rPr>
        <w:rFonts w:ascii="Tahoma" w:eastAsia="Times New Roman" w:hAnsi="Tahoma" w:cs="Tahoma"/>
      </w:rPr>
    </w:lvl>
    <w:lvl w:ilvl="3">
      <w:start w:val="1"/>
      <w:numFmt w:val="decimal"/>
      <w:lvlText w:val="%4)"/>
      <w:lvlJc w:val="left"/>
      <w:rPr>
        <w:rFonts w:ascii="Tahoma" w:eastAsia="Times New Roman" w:hAnsi="Tahoma" w:cs="Tahoma"/>
      </w:rPr>
    </w:lvl>
    <w:lvl w:ilvl="4">
      <w:start w:val="1"/>
      <w:numFmt w:val="decimal"/>
      <w:lvlText w:val="%5)"/>
      <w:lvlJc w:val="left"/>
      <w:rPr>
        <w:rFonts w:ascii="Tahoma" w:eastAsia="Times New Roman" w:hAnsi="Tahoma" w:cs="Tahoma"/>
      </w:rPr>
    </w:lvl>
    <w:lvl w:ilvl="5">
      <w:start w:val="1"/>
      <w:numFmt w:val="decimal"/>
      <w:lvlText w:val="%6)"/>
      <w:lvlJc w:val="left"/>
      <w:rPr>
        <w:rFonts w:ascii="Tahoma" w:eastAsia="Times New Roman" w:hAnsi="Tahoma" w:cs="Tahoma"/>
      </w:rPr>
    </w:lvl>
    <w:lvl w:ilvl="6">
      <w:start w:val="1"/>
      <w:numFmt w:val="decimal"/>
      <w:lvlText w:val="%7)"/>
      <w:lvlJc w:val="left"/>
      <w:rPr>
        <w:rFonts w:ascii="Tahoma" w:eastAsia="Times New Roman" w:hAnsi="Tahoma" w:cs="Tahoma"/>
      </w:rPr>
    </w:lvl>
    <w:lvl w:ilvl="7">
      <w:start w:val="1"/>
      <w:numFmt w:val="decimal"/>
      <w:lvlText w:val="%8)"/>
      <w:lvlJc w:val="left"/>
      <w:rPr>
        <w:rFonts w:ascii="Tahoma" w:eastAsia="Times New Roman" w:hAnsi="Tahoma" w:cs="Tahoma"/>
      </w:rPr>
    </w:lvl>
    <w:lvl w:ilvl="8">
      <w:start w:val="1"/>
      <w:numFmt w:val="decimal"/>
      <w:lvlText w:val="%9)"/>
      <w:lvlJc w:val="left"/>
      <w:rPr>
        <w:rFonts w:ascii="Tahoma" w:eastAsia="Times New Roman" w:hAnsi="Tahoma" w:cs="Tahoma"/>
      </w:rPr>
    </w:lvl>
  </w:abstractNum>
  <w:abstractNum w:abstractNumId="27" w15:restartNumberingAfterBreak="0">
    <w:nsid w:val="360B0C2A"/>
    <w:multiLevelType w:val="multilevel"/>
    <w:tmpl w:val="96524834"/>
    <w:styleLink w:val="RTFNum7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</w:rPr>
    </w:lvl>
    <w:lvl w:ilvl="1">
      <w:start w:val="1"/>
      <w:numFmt w:val="decimal"/>
      <w:lvlText w:val="%2."/>
      <w:lvlJc w:val="left"/>
      <w:rPr>
        <w:rFonts w:ascii="Times New Roman" w:eastAsia="Times New Roman" w:hAnsi="Times New Roman" w:cs="Times New Roman"/>
      </w:rPr>
    </w:lvl>
    <w:lvl w:ilvl="2">
      <w:start w:val="1"/>
      <w:numFmt w:val="decimal"/>
      <w:lvlText w:val="%3."/>
      <w:lvlJc w:val="left"/>
      <w:rPr>
        <w:rFonts w:ascii="Times New Roman" w:eastAsia="Times New Roman" w:hAnsi="Times New Roman" w:cs="Times New Roman"/>
      </w:rPr>
    </w:lvl>
    <w:lvl w:ilvl="3">
      <w:start w:val="1"/>
      <w:numFmt w:val="decimal"/>
      <w:lvlText w:val="%4."/>
      <w:lvlJc w:val="left"/>
      <w:rPr>
        <w:rFonts w:ascii="Times New Roman" w:eastAsia="Times New Roman" w:hAnsi="Times New Roman" w:cs="Times New Roman"/>
      </w:rPr>
    </w:lvl>
    <w:lvl w:ilvl="4">
      <w:start w:val="1"/>
      <w:numFmt w:val="decimal"/>
      <w:lvlText w:val="%5."/>
      <w:lvlJc w:val="left"/>
      <w:rPr>
        <w:rFonts w:ascii="Times New Roman" w:eastAsia="Times New Roman" w:hAnsi="Times New Roman" w:cs="Times New Roman"/>
      </w:rPr>
    </w:lvl>
    <w:lvl w:ilvl="5">
      <w:start w:val="1"/>
      <w:numFmt w:val="decimal"/>
      <w:lvlText w:val="%6."/>
      <w:lvlJc w:val="left"/>
      <w:rPr>
        <w:rFonts w:ascii="Times New Roman" w:eastAsia="Times New Roman" w:hAnsi="Times New Roman" w:cs="Times New Roman"/>
      </w:rPr>
    </w:lvl>
    <w:lvl w:ilvl="6">
      <w:start w:val="1"/>
      <w:numFmt w:val="decimal"/>
      <w:lvlText w:val="%7."/>
      <w:lvlJc w:val="left"/>
      <w:rPr>
        <w:rFonts w:ascii="Times New Roman" w:eastAsia="Times New Roman" w:hAnsi="Times New Roman" w:cs="Times New Roman"/>
      </w:rPr>
    </w:lvl>
    <w:lvl w:ilvl="7">
      <w:start w:val="1"/>
      <w:numFmt w:val="decimal"/>
      <w:lvlText w:val="%8."/>
      <w:lvlJc w:val="left"/>
      <w:rPr>
        <w:rFonts w:ascii="Times New Roman" w:eastAsia="Times New Roman" w:hAnsi="Times New Roman" w:cs="Times New Roman"/>
      </w:rPr>
    </w:lvl>
    <w:lvl w:ilvl="8">
      <w:start w:val="1"/>
      <w:numFmt w:val="decimal"/>
      <w:lvlText w:val="%9."/>
      <w:lvlJc w:val="left"/>
      <w:rPr>
        <w:rFonts w:ascii="Times New Roman" w:eastAsia="Times New Roman" w:hAnsi="Times New Roman" w:cs="Times New Roman"/>
      </w:rPr>
    </w:lvl>
  </w:abstractNum>
  <w:abstractNum w:abstractNumId="28" w15:restartNumberingAfterBreak="0">
    <w:nsid w:val="3A0D54D1"/>
    <w:multiLevelType w:val="multilevel"/>
    <w:tmpl w:val="3022F6B8"/>
    <w:styleLink w:val="WW8Num3"/>
    <w:lvl w:ilvl="0">
      <w:numFmt w:val="bullet"/>
      <w:lvlText w:val=""/>
      <w:lvlJc w:val="left"/>
      <w:rPr>
        <w:rFonts w:ascii="Symbol" w:eastAsia="Times New Roman" w:hAnsi="Symbol" w:cs="StarSymbol, 'Arial Unicode MS'"/>
        <w:b w:val="0"/>
        <w:bCs w:val="0"/>
        <w:color w:val="000000"/>
        <w:kern w:val="3"/>
        <w:sz w:val="18"/>
        <w:szCs w:val="18"/>
        <w:shd w:val="clear" w:color="auto" w:fill="FFFFFF"/>
        <w:lang w:val="pl-PL"/>
      </w:rPr>
    </w:lvl>
    <w:lvl w:ilvl="1">
      <w:numFmt w:val="bullet"/>
      <w:lvlText w:val=""/>
      <w:lvlJc w:val="left"/>
      <w:rPr>
        <w:rFonts w:ascii="Symbol" w:eastAsia="Times New Roman" w:hAnsi="Symbol" w:cs="StarSymbol, 'Arial Unicode MS'"/>
        <w:b w:val="0"/>
        <w:bCs w:val="0"/>
        <w:color w:val="000000"/>
        <w:kern w:val="3"/>
        <w:sz w:val="18"/>
        <w:szCs w:val="18"/>
        <w:shd w:val="clear" w:color="auto" w:fill="FFFFFF"/>
        <w:lang w:val="pl-PL"/>
      </w:rPr>
    </w:lvl>
    <w:lvl w:ilvl="2">
      <w:numFmt w:val="bullet"/>
      <w:lvlText w:val=""/>
      <w:lvlJc w:val="left"/>
      <w:rPr>
        <w:rFonts w:ascii="Symbol" w:eastAsia="Times New Roman" w:hAnsi="Symbol" w:cs="StarSymbol, 'Arial Unicode MS'"/>
        <w:b w:val="0"/>
        <w:bCs w:val="0"/>
        <w:color w:val="000000"/>
        <w:kern w:val="3"/>
        <w:sz w:val="18"/>
        <w:szCs w:val="18"/>
        <w:shd w:val="clear" w:color="auto" w:fill="FFFFFF"/>
        <w:lang w:val="pl-PL"/>
      </w:rPr>
    </w:lvl>
    <w:lvl w:ilvl="3">
      <w:numFmt w:val="bullet"/>
      <w:lvlText w:val=""/>
      <w:lvlJc w:val="left"/>
      <w:rPr>
        <w:rFonts w:ascii="Symbol" w:eastAsia="Times New Roman" w:hAnsi="Symbol" w:cs="StarSymbol, 'Arial Unicode MS'"/>
        <w:b w:val="0"/>
        <w:bCs w:val="0"/>
        <w:color w:val="000000"/>
        <w:kern w:val="3"/>
        <w:sz w:val="18"/>
        <w:szCs w:val="18"/>
        <w:shd w:val="clear" w:color="auto" w:fill="FFFFFF"/>
        <w:lang w:val="pl-PL"/>
      </w:rPr>
    </w:lvl>
    <w:lvl w:ilvl="4">
      <w:numFmt w:val="bullet"/>
      <w:lvlText w:val=""/>
      <w:lvlJc w:val="left"/>
      <w:rPr>
        <w:rFonts w:ascii="Symbol" w:eastAsia="Times New Roman" w:hAnsi="Symbol" w:cs="StarSymbol, 'Arial Unicode MS'"/>
        <w:b w:val="0"/>
        <w:bCs w:val="0"/>
        <w:color w:val="000000"/>
        <w:kern w:val="3"/>
        <w:sz w:val="18"/>
        <w:szCs w:val="18"/>
        <w:shd w:val="clear" w:color="auto" w:fill="FFFFFF"/>
        <w:lang w:val="pl-PL"/>
      </w:rPr>
    </w:lvl>
    <w:lvl w:ilvl="5">
      <w:numFmt w:val="bullet"/>
      <w:lvlText w:val=""/>
      <w:lvlJc w:val="left"/>
      <w:rPr>
        <w:rFonts w:ascii="Symbol" w:eastAsia="Times New Roman" w:hAnsi="Symbol" w:cs="StarSymbol, 'Arial Unicode MS'"/>
        <w:b w:val="0"/>
        <w:bCs w:val="0"/>
        <w:color w:val="000000"/>
        <w:kern w:val="3"/>
        <w:sz w:val="18"/>
        <w:szCs w:val="18"/>
        <w:shd w:val="clear" w:color="auto" w:fill="FFFFFF"/>
        <w:lang w:val="pl-PL"/>
      </w:rPr>
    </w:lvl>
    <w:lvl w:ilvl="6">
      <w:numFmt w:val="bullet"/>
      <w:lvlText w:val=""/>
      <w:lvlJc w:val="left"/>
      <w:rPr>
        <w:rFonts w:ascii="Symbol" w:eastAsia="Times New Roman" w:hAnsi="Symbol" w:cs="StarSymbol, 'Arial Unicode MS'"/>
        <w:b w:val="0"/>
        <w:bCs w:val="0"/>
        <w:color w:val="000000"/>
        <w:kern w:val="3"/>
        <w:sz w:val="18"/>
        <w:szCs w:val="18"/>
        <w:shd w:val="clear" w:color="auto" w:fill="FFFFFF"/>
        <w:lang w:val="pl-PL"/>
      </w:rPr>
    </w:lvl>
    <w:lvl w:ilvl="7">
      <w:numFmt w:val="bullet"/>
      <w:lvlText w:val=""/>
      <w:lvlJc w:val="left"/>
      <w:rPr>
        <w:rFonts w:ascii="Symbol" w:eastAsia="Times New Roman" w:hAnsi="Symbol" w:cs="StarSymbol, 'Arial Unicode MS'"/>
        <w:b w:val="0"/>
        <w:bCs w:val="0"/>
        <w:color w:val="000000"/>
        <w:kern w:val="3"/>
        <w:sz w:val="18"/>
        <w:szCs w:val="18"/>
        <w:shd w:val="clear" w:color="auto" w:fill="FFFFFF"/>
        <w:lang w:val="pl-PL"/>
      </w:rPr>
    </w:lvl>
    <w:lvl w:ilvl="8">
      <w:numFmt w:val="bullet"/>
      <w:lvlText w:val=""/>
      <w:lvlJc w:val="left"/>
      <w:rPr>
        <w:rFonts w:ascii="Symbol" w:eastAsia="Times New Roman" w:hAnsi="Symbol" w:cs="StarSymbol, 'Arial Unicode MS'"/>
        <w:b w:val="0"/>
        <w:bCs w:val="0"/>
        <w:color w:val="000000"/>
        <w:kern w:val="3"/>
        <w:sz w:val="18"/>
        <w:szCs w:val="18"/>
        <w:shd w:val="clear" w:color="auto" w:fill="FFFFFF"/>
        <w:lang w:val="pl-PL"/>
      </w:rPr>
    </w:lvl>
  </w:abstractNum>
  <w:abstractNum w:abstractNumId="29" w15:restartNumberingAfterBreak="0">
    <w:nsid w:val="3CCA630E"/>
    <w:multiLevelType w:val="multilevel"/>
    <w:tmpl w:val="938C0C54"/>
    <w:styleLink w:val="RTFNum32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1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1" w:hanging="180"/>
      </w:pPr>
    </w:lvl>
  </w:abstractNum>
  <w:abstractNum w:abstractNumId="30" w15:restartNumberingAfterBreak="0">
    <w:nsid w:val="3E36698D"/>
    <w:multiLevelType w:val="multilevel"/>
    <w:tmpl w:val="1916E876"/>
    <w:styleLink w:val="RTFNum44"/>
    <w:lvl w:ilvl="0">
      <w:start w:val="4"/>
      <w:numFmt w:val="decimal"/>
      <w:lvlText w:val="%1."/>
      <w:lvlJc w:val="left"/>
      <w:rPr>
        <w:rFonts w:ascii="Times New Roman" w:eastAsia="Times New Roman" w:hAnsi="Times New Roman" w:cs="Times New Roman"/>
      </w:rPr>
    </w:lvl>
    <w:lvl w:ilvl="1">
      <w:start w:val="4"/>
      <w:numFmt w:val="decimal"/>
      <w:lvlText w:val="%2."/>
      <w:lvlJc w:val="left"/>
      <w:rPr>
        <w:rFonts w:ascii="Times New Roman" w:eastAsia="Times New Roman" w:hAnsi="Times New Roman" w:cs="Times New Roman"/>
      </w:rPr>
    </w:lvl>
    <w:lvl w:ilvl="2">
      <w:start w:val="4"/>
      <w:numFmt w:val="decimal"/>
      <w:lvlText w:val="%3."/>
      <w:lvlJc w:val="left"/>
      <w:rPr>
        <w:rFonts w:ascii="Times New Roman" w:eastAsia="Times New Roman" w:hAnsi="Times New Roman" w:cs="Times New Roman"/>
      </w:rPr>
    </w:lvl>
    <w:lvl w:ilvl="3">
      <w:start w:val="4"/>
      <w:numFmt w:val="decimal"/>
      <w:lvlText w:val="%4."/>
      <w:lvlJc w:val="left"/>
      <w:rPr>
        <w:rFonts w:ascii="Times New Roman" w:eastAsia="Times New Roman" w:hAnsi="Times New Roman" w:cs="Times New Roman"/>
      </w:rPr>
    </w:lvl>
    <w:lvl w:ilvl="4">
      <w:start w:val="4"/>
      <w:numFmt w:val="decimal"/>
      <w:lvlText w:val="%5."/>
      <w:lvlJc w:val="left"/>
      <w:rPr>
        <w:rFonts w:ascii="Times New Roman" w:eastAsia="Times New Roman" w:hAnsi="Times New Roman" w:cs="Times New Roman"/>
      </w:rPr>
    </w:lvl>
    <w:lvl w:ilvl="5">
      <w:start w:val="4"/>
      <w:numFmt w:val="decimal"/>
      <w:lvlText w:val="%6."/>
      <w:lvlJc w:val="left"/>
      <w:rPr>
        <w:rFonts w:ascii="Times New Roman" w:eastAsia="Times New Roman" w:hAnsi="Times New Roman" w:cs="Times New Roman"/>
      </w:rPr>
    </w:lvl>
    <w:lvl w:ilvl="6">
      <w:start w:val="4"/>
      <w:numFmt w:val="decimal"/>
      <w:lvlText w:val="%7."/>
      <w:lvlJc w:val="left"/>
      <w:rPr>
        <w:rFonts w:ascii="Times New Roman" w:eastAsia="Times New Roman" w:hAnsi="Times New Roman" w:cs="Times New Roman"/>
      </w:rPr>
    </w:lvl>
    <w:lvl w:ilvl="7">
      <w:start w:val="4"/>
      <w:numFmt w:val="decimal"/>
      <w:lvlText w:val="%8."/>
      <w:lvlJc w:val="left"/>
      <w:rPr>
        <w:rFonts w:ascii="Times New Roman" w:eastAsia="Times New Roman" w:hAnsi="Times New Roman" w:cs="Times New Roman"/>
      </w:rPr>
    </w:lvl>
    <w:lvl w:ilvl="8">
      <w:start w:val="4"/>
      <w:numFmt w:val="decimal"/>
      <w:lvlText w:val="%9."/>
      <w:lvlJc w:val="left"/>
      <w:rPr>
        <w:rFonts w:ascii="Times New Roman" w:eastAsia="Times New Roman" w:hAnsi="Times New Roman" w:cs="Times New Roman"/>
      </w:rPr>
    </w:lvl>
  </w:abstractNum>
  <w:abstractNum w:abstractNumId="31" w15:restartNumberingAfterBreak="0">
    <w:nsid w:val="3E7673C9"/>
    <w:multiLevelType w:val="multilevel"/>
    <w:tmpl w:val="830AB626"/>
    <w:lvl w:ilvl="0">
      <w:start w:val="1"/>
      <w:numFmt w:val="decimal"/>
      <w:lvlText w:val="%1)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32" w15:restartNumberingAfterBreak="0">
    <w:nsid w:val="3ECF5B98"/>
    <w:multiLevelType w:val="multilevel"/>
    <w:tmpl w:val="413E50AC"/>
    <w:lvl w:ilvl="0">
      <w:start w:val="1"/>
      <w:numFmt w:val="lowerLetter"/>
      <w:lvlText w:val="%1)"/>
      <w:lvlJc w:val="left"/>
      <w:pPr>
        <w:ind w:left="720" w:hanging="360"/>
      </w:pPr>
      <w:rPr>
        <w:rFonts w:ascii="Calibri" w:eastAsia="Tahoma" w:hAnsi="Calibri" w:cs="Calibri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33" w15:restartNumberingAfterBreak="0">
    <w:nsid w:val="45C673BB"/>
    <w:multiLevelType w:val="multilevel"/>
    <w:tmpl w:val="23247A28"/>
    <w:styleLink w:val="RTFNum35"/>
    <w:lvl w:ilvl="0">
      <w:start w:val="1"/>
      <w:numFmt w:val="lowerLetter"/>
      <w:lvlText w:val="%1)"/>
      <w:lvlJc w:val="left"/>
      <w:rPr>
        <w:rFonts w:ascii="Times New Roman" w:eastAsia="Times New Roman" w:hAnsi="Times New Roman" w:cs="Times New Roman"/>
      </w:rPr>
    </w:lvl>
    <w:lvl w:ilvl="1">
      <w:start w:val="1"/>
      <w:numFmt w:val="lowerLetter"/>
      <w:lvlText w:val="%2)"/>
      <w:lvlJc w:val="left"/>
      <w:rPr>
        <w:rFonts w:ascii="Times New Roman" w:eastAsia="Times New Roman" w:hAnsi="Times New Roman" w:cs="Times New Roman"/>
      </w:rPr>
    </w:lvl>
    <w:lvl w:ilvl="2">
      <w:start w:val="1"/>
      <w:numFmt w:val="lowerLetter"/>
      <w:lvlText w:val="%3)"/>
      <w:lvlJc w:val="left"/>
      <w:rPr>
        <w:rFonts w:ascii="Times New Roman" w:eastAsia="Times New Roman" w:hAnsi="Times New Roman" w:cs="Times New Roman"/>
      </w:rPr>
    </w:lvl>
    <w:lvl w:ilvl="3">
      <w:start w:val="1"/>
      <w:numFmt w:val="lowerLetter"/>
      <w:lvlText w:val="%4)"/>
      <w:lvlJc w:val="left"/>
      <w:rPr>
        <w:rFonts w:ascii="Times New Roman" w:eastAsia="Times New Roman" w:hAnsi="Times New Roman" w:cs="Times New Roman"/>
      </w:rPr>
    </w:lvl>
    <w:lvl w:ilvl="4">
      <w:start w:val="1"/>
      <w:numFmt w:val="lowerLetter"/>
      <w:lvlText w:val="%5)"/>
      <w:lvlJc w:val="left"/>
      <w:rPr>
        <w:rFonts w:ascii="Times New Roman" w:eastAsia="Times New Roman" w:hAnsi="Times New Roman" w:cs="Times New Roman"/>
      </w:rPr>
    </w:lvl>
    <w:lvl w:ilvl="5">
      <w:start w:val="1"/>
      <w:numFmt w:val="lowerLetter"/>
      <w:lvlText w:val="%6)"/>
      <w:lvlJc w:val="left"/>
      <w:rPr>
        <w:rFonts w:ascii="Times New Roman" w:eastAsia="Times New Roman" w:hAnsi="Times New Roman" w:cs="Times New Roman"/>
      </w:rPr>
    </w:lvl>
    <w:lvl w:ilvl="6">
      <w:start w:val="1"/>
      <w:numFmt w:val="lowerLetter"/>
      <w:lvlText w:val="%7)"/>
      <w:lvlJc w:val="left"/>
      <w:rPr>
        <w:rFonts w:ascii="Times New Roman" w:eastAsia="Times New Roman" w:hAnsi="Times New Roman" w:cs="Times New Roman"/>
      </w:rPr>
    </w:lvl>
    <w:lvl w:ilvl="7">
      <w:start w:val="1"/>
      <w:numFmt w:val="lowerLetter"/>
      <w:lvlText w:val="%8)"/>
      <w:lvlJc w:val="left"/>
      <w:rPr>
        <w:rFonts w:ascii="Times New Roman" w:eastAsia="Times New Roman" w:hAnsi="Times New Roman" w:cs="Times New Roman"/>
      </w:rPr>
    </w:lvl>
    <w:lvl w:ilvl="8">
      <w:start w:val="1"/>
      <w:numFmt w:val="lowerLetter"/>
      <w:lvlText w:val="%9)"/>
      <w:lvlJc w:val="left"/>
      <w:rPr>
        <w:rFonts w:ascii="Times New Roman" w:eastAsia="Times New Roman" w:hAnsi="Times New Roman" w:cs="Times New Roman"/>
      </w:rPr>
    </w:lvl>
  </w:abstractNum>
  <w:abstractNum w:abstractNumId="34" w15:restartNumberingAfterBreak="0">
    <w:nsid w:val="47750ED9"/>
    <w:multiLevelType w:val="multilevel"/>
    <w:tmpl w:val="B1EC5C10"/>
    <w:styleLink w:val="RTFNum39"/>
    <w:lvl w:ilvl="0">
      <w:start w:val="1"/>
      <w:numFmt w:val="decimal"/>
      <w:lvlText w:val="%1."/>
      <w:lvlJc w:val="left"/>
      <w:pPr>
        <w:ind w:left="1065" w:hanging="705"/>
      </w:pPr>
    </w:lvl>
    <w:lvl w:ilvl="1">
      <w:start w:val="1"/>
      <w:numFmt w:val="decimal"/>
      <w:lvlText w:val="%2)"/>
      <w:lvlJc w:val="left"/>
      <w:pPr>
        <w:ind w:left="1440" w:hanging="360"/>
      </w:pPr>
    </w:lvl>
    <w:lvl w:ilvl="2">
      <w:start w:val="1"/>
      <w:numFmt w:val="decimal"/>
      <w:lvlText w:val="%3)"/>
      <w:lvlJc w:val="left"/>
      <w:pPr>
        <w:ind w:left="2340" w:hanging="360"/>
      </w:pPr>
      <w:rPr>
        <w:rFonts w:ascii="Times New Roman" w:eastAsia="Times New Roman" w:hAnsi="Times New Roman" w:cs="Times New Roman"/>
      </w:r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1" w:hanging="180"/>
      </w:pPr>
    </w:lvl>
  </w:abstractNum>
  <w:abstractNum w:abstractNumId="35" w15:restartNumberingAfterBreak="0">
    <w:nsid w:val="4DDE10FA"/>
    <w:multiLevelType w:val="multilevel"/>
    <w:tmpl w:val="E9B8C1DE"/>
    <w:styleLink w:val="RTFNum37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</w:rPr>
    </w:lvl>
    <w:lvl w:ilvl="1">
      <w:start w:val="1"/>
      <w:numFmt w:val="decimal"/>
      <w:lvlText w:val="%2)"/>
      <w:lvlJc w:val="left"/>
      <w:rPr>
        <w:rFonts w:ascii="Times New Roman" w:eastAsia="Times New Roman" w:hAnsi="Times New Roman" w:cs="Times New Roman"/>
      </w:rPr>
    </w:lvl>
    <w:lvl w:ilvl="2">
      <w:start w:val="1"/>
      <w:numFmt w:val="decimal"/>
      <w:lvlText w:val="%3)"/>
      <w:lvlJc w:val="left"/>
      <w:rPr>
        <w:rFonts w:ascii="Times New Roman" w:eastAsia="Times New Roman" w:hAnsi="Times New Roman" w:cs="Times New Roman"/>
      </w:rPr>
    </w:lvl>
    <w:lvl w:ilvl="3">
      <w:start w:val="1"/>
      <w:numFmt w:val="decimal"/>
      <w:lvlText w:val="%4)"/>
      <w:lvlJc w:val="left"/>
      <w:rPr>
        <w:rFonts w:ascii="Times New Roman" w:eastAsia="Times New Roman" w:hAnsi="Times New Roman" w:cs="Times New Roman"/>
      </w:rPr>
    </w:lvl>
    <w:lvl w:ilvl="4">
      <w:start w:val="1"/>
      <w:numFmt w:val="decimal"/>
      <w:lvlText w:val="%5)"/>
      <w:lvlJc w:val="left"/>
      <w:rPr>
        <w:rFonts w:ascii="Times New Roman" w:eastAsia="Times New Roman" w:hAnsi="Times New Roman" w:cs="Times New Roman"/>
      </w:rPr>
    </w:lvl>
    <w:lvl w:ilvl="5">
      <w:start w:val="1"/>
      <w:numFmt w:val="decimal"/>
      <w:lvlText w:val="%6)"/>
      <w:lvlJc w:val="left"/>
      <w:rPr>
        <w:rFonts w:ascii="Times New Roman" w:eastAsia="Times New Roman" w:hAnsi="Times New Roman" w:cs="Times New Roman"/>
      </w:rPr>
    </w:lvl>
    <w:lvl w:ilvl="6">
      <w:start w:val="1"/>
      <w:numFmt w:val="decimal"/>
      <w:lvlText w:val="%7)"/>
      <w:lvlJc w:val="left"/>
      <w:rPr>
        <w:rFonts w:ascii="Times New Roman" w:eastAsia="Times New Roman" w:hAnsi="Times New Roman" w:cs="Times New Roman"/>
      </w:rPr>
    </w:lvl>
    <w:lvl w:ilvl="7">
      <w:start w:val="1"/>
      <w:numFmt w:val="decimal"/>
      <w:lvlText w:val="%8)"/>
      <w:lvlJc w:val="left"/>
      <w:rPr>
        <w:rFonts w:ascii="Times New Roman" w:eastAsia="Times New Roman" w:hAnsi="Times New Roman" w:cs="Times New Roman"/>
      </w:rPr>
    </w:lvl>
    <w:lvl w:ilvl="8">
      <w:start w:val="1"/>
      <w:numFmt w:val="decimal"/>
      <w:lvlText w:val="%9)"/>
      <w:lvlJc w:val="left"/>
      <w:rPr>
        <w:rFonts w:ascii="Times New Roman" w:eastAsia="Times New Roman" w:hAnsi="Times New Roman" w:cs="Times New Roman"/>
      </w:rPr>
    </w:lvl>
  </w:abstractNum>
  <w:abstractNum w:abstractNumId="36" w15:restartNumberingAfterBreak="0">
    <w:nsid w:val="4F6354A6"/>
    <w:multiLevelType w:val="multilevel"/>
    <w:tmpl w:val="3E5C9BB8"/>
    <w:styleLink w:val="RTFNum4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)"/>
      <w:lvlJc w:val="left"/>
      <w:pPr>
        <w:ind w:left="1440" w:hanging="360"/>
      </w:pPr>
      <w:rPr>
        <w:rFonts w:ascii="Times New Roman" w:eastAsia="Times New Roman" w:hAnsi="Times New Roman" w:cs="Times New Roman"/>
      </w:rPr>
    </w:lvl>
    <w:lvl w:ilvl="2">
      <w:start w:val="1"/>
      <w:numFmt w:val="lowerRoman"/>
      <w:lvlText w:val="%3."/>
      <w:lvlJc w:val="right"/>
      <w:pPr>
        <w:ind w:left="2161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1" w:hanging="180"/>
      </w:pPr>
    </w:lvl>
  </w:abstractNum>
  <w:abstractNum w:abstractNumId="37" w15:restartNumberingAfterBreak="0">
    <w:nsid w:val="511A1E0D"/>
    <w:multiLevelType w:val="multilevel"/>
    <w:tmpl w:val="39D02B08"/>
    <w:styleLink w:val="RTFNum1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1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1" w:hanging="180"/>
      </w:pPr>
    </w:lvl>
  </w:abstractNum>
  <w:abstractNum w:abstractNumId="38" w15:restartNumberingAfterBreak="0">
    <w:nsid w:val="53EB3209"/>
    <w:multiLevelType w:val="multilevel"/>
    <w:tmpl w:val="70DE57D8"/>
    <w:styleLink w:val="RTFNum27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</w:rPr>
    </w:lvl>
    <w:lvl w:ilvl="1">
      <w:start w:val="1"/>
      <w:numFmt w:val="decimal"/>
      <w:lvlText w:val="%2."/>
      <w:lvlJc w:val="left"/>
      <w:rPr>
        <w:rFonts w:ascii="Times New Roman" w:eastAsia="Times New Roman" w:hAnsi="Times New Roman" w:cs="Times New Roman"/>
      </w:rPr>
    </w:lvl>
    <w:lvl w:ilvl="2">
      <w:start w:val="1"/>
      <w:numFmt w:val="decimal"/>
      <w:lvlText w:val="%3."/>
      <w:lvlJc w:val="left"/>
      <w:rPr>
        <w:rFonts w:ascii="Times New Roman" w:eastAsia="Times New Roman" w:hAnsi="Times New Roman" w:cs="Times New Roman"/>
      </w:rPr>
    </w:lvl>
    <w:lvl w:ilvl="3">
      <w:start w:val="1"/>
      <w:numFmt w:val="decimal"/>
      <w:lvlText w:val="%4."/>
      <w:lvlJc w:val="left"/>
      <w:rPr>
        <w:rFonts w:ascii="Times New Roman" w:eastAsia="Times New Roman" w:hAnsi="Times New Roman" w:cs="Times New Roman"/>
      </w:rPr>
    </w:lvl>
    <w:lvl w:ilvl="4">
      <w:start w:val="1"/>
      <w:numFmt w:val="decimal"/>
      <w:lvlText w:val="%5."/>
      <w:lvlJc w:val="left"/>
      <w:rPr>
        <w:rFonts w:ascii="Times New Roman" w:eastAsia="Times New Roman" w:hAnsi="Times New Roman" w:cs="Times New Roman"/>
      </w:rPr>
    </w:lvl>
    <w:lvl w:ilvl="5">
      <w:start w:val="1"/>
      <w:numFmt w:val="decimal"/>
      <w:lvlText w:val="%6."/>
      <w:lvlJc w:val="left"/>
      <w:rPr>
        <w:rFonts w:ascii="Times New Roman" w:eastAsia="Times New Roman" w:hAnsi="Times New Roman" w:cs="Times New Roman"/>
      </w:rPr>
    </w:lvl>
    <w:lvl w:ilvl="6">
      <w:start w:val="1"/>
      <w:numFmt w:val="decimal"/>
      <w:lvlText w:val="%7."/>
      <w:lvlJc w:val="left"/>
      <w:rPr>
        <w:rFonts w:ascii="Times New Roman" w:eastAsia="Times New Roman" w:hAnsi="Times New Roman" w:cs="Times New Roman"/>
      </w:rPr>
    </w:lvl>
    <w:lvl w:ilvl="7">
      <w:start w:val="1"/>
      <w:numFmt w:val="decimal"/>
      <w:lvlText w:val="%8."/>
      <w:lvlJc w:val="left"/>
      <w:rPr>
        <w:rFonts w:ascii="Times New Roman" w:eastAsia="Times New Roman" w:hAnsi="Times New Roman" w:cs="Times New Roman"/>
      </w:rPr>
    </w:lvl>
    <w:lvl w:ilvl="8">
      <w:start w:val="1"/>
      <w:numFmt w:val="decimal"/>
      <w:lvlText w:val="%9."/>
      <w:lvlJc w:val="left"/>
      <w:rPr>
        <w:rFonts w:ascii="Times New Roman" w:eastAsia="Times New Roman" w:hAnsi="Times New Roman" w:cs="Times New Roman"/>
      </w:rPr>
    </w:lvl>
  </w:abstractNum>
  <w:abstractNum w:abstractNumId="39" w15:restartNumberingAfterBreak="0">
    <w:nsid w:val="54C6658B"/>
    <w:multiLevelType w:val="multilevel"/>
    <w:tmpl w:val="9E72076A"/>
    <w:styleLink w:val="RTFNum9"/>
    <w:lvl w:ilvl="0">
      <w:start w:val="12"/>
      <w:numFmt w:val="lowerLetter"/>
      <w:lvlText w:val="%1."/>
      <w:lvlJc w:val="left"/>
      <w:rPr>
        <w:rFonts w:ascii="Times New Roman" w:eastAsia="Times New Roman" w:hAnsi="Times New Roman" w:cs="Times New Roman"/>
      </w:rPr>
    </w:lvl>
    <w:lvl w:ilvl="1">
      <w:start w:val="12"/>
      <w:numFmt w:val="lowerLetter"/>
      <w:lvlText w:val="%2."/>
      <w:lvlJc w:val="left"/>
      <w:rPr>
        <w:rFonts w:ascii="Times New Roman" w:eastAsia="Times New Roman" w:hAnsi="Times New Roman" w:cs="Times New Roman"/>
      </w:rPr>
    </w:lvl>
    <w:lvl w:ilvl="2">
      <w:start w:val="12"/>
      <w:numFmt w:val="lowerLetter"/>
      <w:lvlText w:val="%3."/>
      <w:lvlJc w:val="left"/>
      <w:rPr>
        <w:rFonts w:ascii="Times New Roman" w:eastAsia="Times New Roman" w:hAnsi="Times New Roman" w:cs="Times New Roman"/>
      </w:rPr>
    </w:lvl>
    <w:lvl w:ilvl="3">
      <w:start w:val="12"/>
      <w:numFmt w:val="lowerLetter"/>
      <w:lvlText w:val="%4."/>
      <w:lvlJc w:val="left"/>
      <w:rPr>
        <w:rFonts w:ascii="Times New Roman" w:eastAsia="Times New Roman" w:hAnsi="Times New Roman" w:cs="Times New Roman"/>
      </w:rPr>
    </w:lvl>
    <w:lvl w:ilvl="4">
      <w:start w:val="12"/>
      <w:numFmt w:val="lowerLetter"/>
      <w:lvlText w:val="%5."/>
      <w:lvlJc w:val="left"/>
      <w:rPr>
        <w:rFonts w:ascii="Times New Roman" w:eastAsia="Times New Roman" w:hAnsi="Times New Roman" w:cs="Times New Roman"/>
      </w:rPr>
    </w:lvl>
    <w:lvl w:ilvl="5">
      <w:start w:val="12"/>
      <w:numFmt w:val="lowerLetter"/>
      <w:lvlText w:val="%6."/>
      <w:lvlJc w:val="left"/>
      <w:rPr>
        <w:rFonts w:ascii="Times New Roman" w:eastAsia="Times New Roman" w:hAnsi="Times New Roman" w:cs="Times New Roman"/>
      </w:rPr>
    </w:lvl>
    <w:lvl w:ilvl="6">
      <w:start w:val="12"/>
      <w:numFmt w:val="lowerLetter"/>
      <w:lvlText w:val="%7."/>
      <w:lvlJc w:val="left"/>
      <w:rPr>
        <w:rFonts w:ascii="Times New Roman" w:eastAsia="Times New Roman" w:hAnsi="Times New Roman" w:cs="Times New Roman"/>
      </w:rPr>
    </w:lvl>
    <w:lvl w:ilvl="7">
      <w:start w:val="12"/>
      <w:numFmt w:val="lowerLetter"/>
      <w:lvlText w:val="%8."/>
      <w:lvlJc w:val="left"/>
      <w:rPr>
        <w:rFonts w:ascii="Times New Roman" w:eastAsia="Times New Roman" w:hAnsi="Times New Roman" w:cs="Times New Roman"/>
      </w:rPr>
    </w:lvl>
    <w:lvl w:ilvl="8">
      <w:start w:val="12"/>
      <w:numFmt w:val="lowerLetter"/>
      <w:lvlText w:val="%9."/>
      <w:lvlJc w:val="left"/>
      <w:rPr>
        <w:rFonts w:ascii="Times New Roman" w:eastAsia="Times New Roman" w:hAnsi="Times New Roman" w:cs="Times New Roman"/>
      </w:rPr>
    </w:lvl>
  </w:abstractNum>
  <w:abstractNum w:abstractNumId="40" w15:restartNumberingAfterBreak="0">
    <w:nsid w:val="5644286F"/>
    <w:multiLevelType w:val="multilevel"/>
    <w:tmpl w:val="D3B2CD3E"/>
    <w:styleLink w:val="RTFNum11"/>
    <w:lvl w:ilvl="0">
      <w:start w:val="1"/>
      <w:numFmt w:val="lowerLetter"/>
      <w:lvlText w:val="%1)"/>
      <w:lvlJc w:val="left"/>
      <w:rPr>
        <w:rFonts w:ascii="Times New Roman" w:eastAsia="Times New Roman" w:hAnsi="Times New Roman" w:cs="Times New Roman"/>
      </w:rPr>
    </w:lvl>
    <w:lvl w:ilvl="1">
      <w:start w:val="1"/>
      <w:numFmt w:val="lowerLetter"/>
      <w:lvlText w:val="%2)"/>
      <w:lvlJc w:val="left"/>
      <w:rPr>
        <w:rFonts w:ascii="Times New Roman" w:eastAsia="Times New Roman" w:hAnsi="Times New Roman" w:cs="Times New Roman"/>
      </w:rPr>
    </w:lvl>
    <w:lvl w:ilvl="2">
      <w:start w:val="1"/>
      <w:numFmt w:val="lowerLetter"/>
      <w:lvlText w:val="%3)"/>
      <w:lvlJc w:val="left"/>
      <w:rPr>
        <w:rFonts w:ascii="Times New Roman" w:eastAsia="Times New Roman" w:hAnsi="Times New Roman" w:cs="Times New Roman"/>
      </w:rPr>
    </w:lvl>
    <w:lvl w:ilvl="3">
      <w:start w:val="1"/>
      <w:numFmt w:val="lowerLetter"/>
      <w:lvlText w:val="%4)"/>
      <w:lvlJc w:val="left"/>
      <w:rPr>
        <w:rFonts w:ascii="Times New Roman" w:eastAsia="Times New Roman" w:hAnsi="Times New Roman" w:cs="Times New Roman"/>
      </w:rPr>
    </w:lvl>
    <w:lvl w:ilvl="4">
      <w:start w:val="1"/>
      <w:numFmt w:val="lowerLetter"/>
      <w:lvlText w:val="%5)"/>
      <w:lvlJc w:val="left"/>
      <w:rPr>
        <w:rFonts w:ascii="Times New Roman" w:eastAsia="Times New Roman" w:hAnsi="Times New Roman" w:cs="Times New Roman"/>
      </w:rPr>
    </w:lvl>
    <w:lvl w:ilvl="5">
      <w:start w:val="1"/>
      <w:numFmt w:val="lowerLetter"/>
      <w:lvlText w:val="%6)"/>
      <w:lvlJc w:val="left"/>
      <w:rPr>
        <w:rFonts w:ascii="Times New Roman" w:eastAsia="Times New Roman" w:hAnsi="Times New Roman" w:cs="Times New Roman"/>
      </w:rPr>
    </w:lvl>
    <w:lvl w:ilvl="6">
      <w:start w:val="1"/>
      <w:numFmt w:val="lowerLetter"/>
      <w:lvlText w:val="%7)"/>
      <w:lvlJc w:val="left"/>
      <w:rPr>
        <w:rFonts w:ascii="Times New Roman" w:eastAsia="Times New Roman" w:hAnsi="Times New Roman" w:cs="Times New Roman"/>
      </w:rPr>
    </w:lvl>
    <w:lvl w:ilvl="7">
      <w:start w:val="1"/>
      <w:numFmt w:val="lowerLetter"/>
      <w:lvlText w:val="%8)"/>
      <w:lvlJc w:val="left"/>
      <w:rPr>
        <w:rFonts w:ascii="Times New Roman" w:eastAsia="Times New Roman" w:hAnsi="Times New Roman" w:cs="Times New Roman"/>
      </w:rPr>
    </w:lvl>
    <w:lvl w:ilvl="8">
      <w:start w:val="1"/>
      <w:numFmt w:val="lowerLetter"/>
      <w:lvlText w:val="%9)"/>
      <w:lvlJc w:val="left"/>
      <w:rPr>
        <w:rFonts w:ascii="Times New Roman" w:eastAsia="Times New Roman" w:hAnsi="Times New Roman" w:cs="Times New Roman"/>
      </w:rPr>
    </w:lvl>
  </w:abstractNum>
  <w:abstractNum w:abstractNumId="41" w15:restartNumberingAfterBreak="0">
    <w:nsid w:val="57B616B4"/>
    <w:multiLevelType w:val="multilevel"/>
    <w:tmpl w:val="44E4418C"/>
    <w:styleLink w:val="RTFNum34"/>
    <w:lvl w:ilvl="0">
      <w:start w:val="1"/>
      <w:numFmt w:val="decimal"/>
      <w:lvlText w:val="%1)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1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1" w:hanging="180"/>
      </w:pPr>
    </w:lvl>
  </w:abstractNum>
  <w:abstractNum w:abstractNumId="42" w15:restartNumberingAfterBreak="0">
    <w:nsid w:val="57F81DB8"/>
    <w:multiLevelType w:val="multilevel"/>
    <w:tmpl w:val="98E2AE56"/>
    <w:styleLink w:val="RTFNum15"/>
    <w:lvl w:ilvl="0">
      <w:start w:val="3"/>
      <w:numFmt w:val="decimal"/>
      <w:lvlText w:val="%1."/>
      <w:lvlJc w:val="left"/>
      <w:rPr>
        <w:rFonts w:ascii="Times New Roman" w:eastAsia="Times New Roman" w:hAnsi="Times New Roman" w:cs="Times New Roman"/>
      </w:rPr>
    </w:lvl>
    <w:lvl w:ilvl="1">
      <w:start w:val="3"/>
      <w:numFmt w:val="decimal"/>
      <w:lvlText w:val="%2."/>
      <w:lvlJc w:val="left"/>
      <w:rPr>
        <w:rFonts w:ascii="Times New Roman" w:eastAsia="Times New Roman" w:hAnsi="Times New Roman" w:cs="Times New Roman"/>
      </w:rPr>
    </w:lvl>
    <w:lvl w:ilvl="2">
      <w:start w:val="3"/>
      <w:numFmt w:val="decimal"/>
      <w:lvlText w:val="%3."/>
      <w:lvlJc w:val="left"/>
      <w:rPr>
        <w:rFonts w:ascii="Times New Roman" w:eastAsia="Times New Roman" w:hAnsi="Times New Roman" w:cs="Times New Roman"/>
      </w:rPr>
    </w:lvl>
    <w:lvl w:ilvl="3">
      <w:start w:val="3"/>
      <w:numFmt w:val="decimal"/>
      <w:lvlText w:val="%4."/>
      <w:lvlJc w:val="left"/>
      <w:rPr>
        <w:rFonts w:ascii="Times New Roman" w:eastAsia="Times New Roman" w:hAnsi="Times New Roman" w:cs="Times New Roman"/>
      </w:rPr>
    </w:lvl>
    <w:lvl w:ilvl="4">
      <w:start w:val="3"/>
      <w:numFmt w:val="decimal"/>
      <w:lvlText w:val="%5."/>
      <w:lvlJc w:val="left"/>
      <w:rPr>
        <w:rFonts w:ascii="Times New Roman" w:eastAsia="Times New Roman" w:hAnsi="Times New Roman" w:cs="Times New Roman"/>
      </w:rPr>
    </w:lvl>
    <w:lvl w:ilvl="5">
      <w:start w:val="3"/>
      <w:numFmt w:val="decimal"/>
      <w:lvlText w:val="%6."/>
      <w:lvlJc w:val="left"/>
      <w:rPr>
        <w:rFonts w:ascii="Times New Roman" w:eastAsia="Times New Roman" w:hAnsi="Times New Roman" w:cs="Times New Roman"/>
      </w:rPr>
    </w:lvl>
    <w:lvl w:ilvl="6">
      <w:start w:val="3"/>
      <w:numFmt w:val="decimal"/>
      <w:lvlText w:val="%7."/>
      <w:lvlJc w:val="left"/>
      <w:rPr>
        <w:rFonts w:ascii="Times New Roman" w:eastAsia="Times New Roman" w:hAnsi="Times New Roman" w:cs="Times New Roman"/>
      </w:rPr>
    </w:lvl>
    <w:lvl w:ilvl="7">
      <w:start w:val="3"/>
      <w:numFmt w:val="decimal"/>
      <w:lvlText w:val="%8."/>
      <w:lvlJc w:val="left"/>
      <w:rPr>
        <w:rFonts w:ascii="Times New Roman" w:eastAsia="Times New Roman" w:hAnsi="Times New Roman" w:cs="Times New Roman"/>
      </w:rPr>
    </w:lvl>
    <w:lvl w:ilvl="8">
      <w:start w:val="3"/>
      <w:numFmt w:val="decimal"/>
      <w:lvlText w:val="%9."/>
      <w:lvlJc w:val="left"/>
      <w:rPr>
        <w:rFonts w:ascii="Times New Roman" w:eastAsia="Times New Roman" w:hAnsi="Times New Roman" w:cs="Times New Roman"/>
      </w:rPr>
    </w:lvl>
  </w:abstractNum>
  <w:abstractNum w:abstractNumId="43" w15:restartNumberingAfterBreak="0">
    <w:nsid w:val="5CA20AD8"/>
    <w:multiLevelType w:val="multilevel"/>
    <w:tmpl w:val="5E24143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4" w15:restartNumberingAfterBreak="0">
    <w:nsid w:val="5D206BD3"/>
    <w:multiLevelType w:val="multilevel"/>
    <w:tmpl w:val="88744F2A"/>
    <w:styleLink w:val="RTFNum14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</w:rPr>
    </w:lvl>
    <w:lvl w:ilvl="1">
      <w:start w:val="2"/>
      <w:numFmt w:val="decimal"/>
      <w:lvlText w:val="%2."/>
      <w:lvlJc w:val="left"/>
      <w:rPr>
        <w:rFonts w:ascii="Times New Roman" w:eastAsia="Times New Roman" w:hAnsi="Times New Roman" w:cs="Times New Roman"/>
      </w:rPr>
    </w:lvl>
    <w:lvl w:ilvl="2">
      <w:start w:val="2"/>
      <w:numFmt w:val="decimal"/>
      <w:lvlText w:val="%3."/>
      <w:lvlJc w:val="left"/>
      <w:rPr>
        <w:rFonts w:ascii="Times New Roman" w:eastAsia="Times New Roman" w:hAnsi="Times New Roman" w:cs="Times New Roman"/>
      </w:rPr>
    </w:lvl>
    <w:lvl w:ilvl="3">
      <w:start w:val="2"/>
      <w:numFmt w:val="decimal"/>
      <w:lvlText w:val="%4."/>
      <w:lvlJc w:val="left"/>
      <w:rPr>
        <w:rFonts w:ascii="Times New Roman" w:eastAsia="Times New Roman" w:hAnsi="Times New Roman" w:cs="Times New Roman"/>
      </w:rPr>
    </w:lvl>
    <w:lvl w:ilvl="4">
      <w:start w:val="2"/>
      <w:numFmt w:val="decimal"/>
      <w:lvlText w:val="%5."/>
      <w:lvlJc w:val="left"/>
      <w:rPr>
        <w:rFonts w:ascii="Times New Roman" w:eastAsia="Times New Roman" w:hAnsi="Times New Roman" w:cs="Times New Roman"/>
      </w:rPr>
    </w:lvl>
    <w:lvl w:ilvl="5">
      <w:start w:val="2"/>
      <w:numFmt w:val="decimal"/>
      <w:lvlText w:val="%6."/>
      <w:lvlJc w:val="left"/>
      <w:rPr>
        <w:rFonts w:ascii="Times New Roman" w:eastAsia="Times New Roman" w:hAnsi="Times New Roman" w:cs="Times New Roman"/>
      </w:rPr>
    </w:lvl>
    <w:lvl w:ilvl="6">
      <w:start w:val="2"/>
      <w:numFmt w:val="decimal"/>
      <w:lvlText w:val="%7."/>
      <w:lvlJc w:val="left"/>
      <w:rPr>
        <w:rFonts w:ascii="Times New Roman" w:eastAsia="Times New Roman" w:hAnsi="Times New Roman" w:cs="Times New Roman"/>
      </w:rPr>
    </w:lvl>
    <w:lvl w:ilvl="7">
      <w:start w:val="2"/>
      <w:numFmt w:val="decimal"/>
      <w:lvlText w:val="%8."/>
      <w:lvlJc w:val="left"/>
      <w:rPr>
        <w:rFonts w:ascii="Times New Roman" w:eastAsia="Times New Roman" w:hAnsi="Times New Roman" w:cs="Times New Roman"/>
      </w:rPr>
    </w:lvl>
    <w:lvl w:ilvl="8">
      <w:start w:val="2"/>
      <w:numFmt w:val="decimal"/>
      <w:lvlText w:val="%9."/>
      <w:lvlJc w:val="left"/>
      <w:rPr>
        <w:rFonts w:ascii="Times New Roman" w:eastAsia="Times New Roman" w:hAnsi="Times New Roman" w:cs="Times New Roman"/>
      </w:rPr>
    </w:lvl>
  </w:abstractNum>
  <w:abstractNum w:abstractNumId="45" w15:restartNumberingAfterBreak="0">
    <w:nsid w:val="5E302FD5"/>
    <w:multiLevelType w:val="multilevel"/>
    <w:tmpl w:val="744AB04C"/>
    <w:styleLink w:val="RTFNum41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</w:rPr>
    </w:lvl>
    <w:lvl w:ilvl="1">
      <w:start w:val="2"/>
      <w:numFmt w:val="decimal"/>
      <w:lvlText w:val="%2."/>
      <w:lvlJc w:val="left"/>
      <w:rPr>
        <w:rFonts w:ascii="Times New Roman" w:eastAsia="Times New Roman" w:hAnsi="Times New Roman" w:cs="Times New Roman"/>
      </w:rPr>
    </w:lvl>
    <w:lvl w:ilvl="2">
      <w:start w:val="2"/>
      <w:numFmt w:val="decimal"/>
      <w:lvlText w:val="%3."/>
      <w:lvlJc w:val="left"/>
      <w:rPr>
        <w:rFonts w:ascii="Times New Roman" w:eastAsia="Times New Roman" w:hAnsi="Times New Roman" w:cs="Times New Roman"/>
      </w:rPr>
    </w:lvl>
    <w:lvl w:ilvl="3">
      <w:start w:val="2"/>
      <w:numFmt w:val="decimal"/>
      <w:lvlText w:val="%4."/>
      <w:lvlJc w:val="left"/>
      <w:rPr>
        <w:rFonts w:ascii="Times New Roman" w:eastAsia="Times New Roman" w:hAnsi="Times New Roman" w:cs="Times New Roman"/>
      </w:rPr>
    </w:lvl>
    <w:lvl w:ilvl="4">
      <w:start w:val="2"/>
      <w:numFmt w:val="decimal"/>
      <w:lvlText w:val="%5."/>
      <w:lvlJc w:val="left"/>
      <w:rPr>
        <w:rFonts w:ascii="Times New Roman" w:eastAsia="Times New Roman" w:hAnsi="Times New Roman" w:cs="Times New Roman"/>
      </w:rPr>
    </w:lvl>
    <w:lvl w:ilvl="5">
      <w:start w:val="2"/>
      <w:numFmt w:val="decimal"/>
      <w:lvlText w:val="%6."/>
      <w:lvlJc w:val="left"/>
      <w:rPr>
        <w:rFonts w:ascii="Times New Roman" w:eastAsia="Times New Roman" w:hAnsi="Times New Roman" w:cs="Times New Roman"/>
      </w:rPr>
    </w:lvl>
    <w:lvl w:ilvl="6">
      <w:start w:val="2"/>
      <w:numFmt w:val="decimal"/>
      <w:lvlText w:val="%7."/>
      <w:lvlJc w:val="left"/>
      <w:rPr>
        <w:rFonts w:ascii="Times New Roman" w:eastAsia="Times New Roman" w:hAnsi="Times New Roman" w:cs="Times New Roman"/>
      </w:rPr>
    </w:lvl>
    <w:lvl w:ilvl="7">
      <w:start w:val="2"/>
      <w:numFmt w:val="decimal"/>
      <w:lvlText w:val="%8."/>
      <w:lvlJc w:val="left"/>
      <w:rPr>
        <w:rFonts w:ascii="Times New Roman" w:eastAsia="Times New Roman" w:hAnsi="Times New Roman" w:cs="Times New Roman"/>
      </w:rPr>
    </w:lvl>
    <w:lvl w:ilvl="8">
      <w:start w:val="2"/>
      <w:numFmt w:val="decimal"/>
      <w:lvlText w:val="%9."/>
      <w:lvlJc w:val="left"/>
      <w:rPr>
        <w:rFonts w:ascii="Times New Roman" w:eastAsia="Times New Roman" w:hAnsi="Times New Roman" w:cs="Times New Roman"/>
      </w:rPr>
    </w:lvl>
  </w:abstractNum>
  <w:abstractNum w:abstractNumId="46" w15:restartNumberingAfterBreak="0">
    <w:nsid w:val="5E970C81"/>
    <w:multiLevelType w:val="multilevel"/>
    <w:tmpl w:val="B484C110"/>
    <w:styleLink w:val="RTFNum43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</w:rPr>
    </w:lvl>
    <w:lvl w:ilvl="1">
      <w:start w:val="1"/>
      <w:numFmt w:val="decimal"/>
      <w:lvlText w:val="%2)"/>
      <w:lvlJc w:val="left"/>
      <w:pPr>
        <w:ind w:left="644" w:hanging="360"/>
      </w:pPr>
      <w:rPr>
        <w:rFonts w:ascii="Times New Roman" w:eastAsia="Times New Roman" w:hAnsi="Times New Roman" w:cs="Times New Roman"/>
      </w:rPr>
    </w:lvl>
    <w:lvl w:ilvl="2">
      <w:start w:val="1"/>
      <w:numFmt w:val="lowerRoman"/>
      <w:lvlText w:val="%3."/>
      <w:lvlJc w:val="right"/>
      <w:pPr>
        <w:ind w:left="2161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1" w:hanging="180"/>
      </w:pPr>
    </w:lvl>
  </w:abstractNum>
  <w:abstractNum w:abstractNumId="47" w15:restartNumberingAfterBreak="0">
    <w:nsid w:val="614F4C98"/>
    <w:multiLevelType w:val="multilevel"/>
    <w:tmpl w:val="4A3C5044"/>
    <w:styleLink w:val="RTFNum5"/>
    <w:lvl w:ilvl="0">
      <w:start w:val="3"/>
      <w:numFmt w:val="lowerLetter"/>
      <w:lvlText w:val="%1)"/>
      <w:lvlJc w:val="left"/>
      <w:rPr>
        <w:rFonts w:ascii="Times New Roman" w:eastAsia="Times New Roman" w:hAnsi="Times New Roman" w:cs="Times New Roman"/>
      </w:rPr>
    </w:lvl>
    <w:lvl w:ilvl="1">
      <w:start w:val="3"/>
      <w:numFmt w:val="lowerLetter"/>
      <w:lvlText w:val="%2)"/>
      <w:lvlJc w:val="left"/>
      <w:rPr>
        <w:rFonts w:ascii="Times New Roman" w:eastAsia="Times New Roman" w:hAnsi="Times New Roman" w:cs="Times New Roman"/>
      </w:rPr>
    </w:lvl>
    <w:lvl w:ilvl="2">
      <w:start w:val="3"/>
      <w:numFmt w:val="lowerLetter"/>
      <w:lvlText w:val="%3)"/>
      <w:lvlJc w:val="left"/>
      <w:rPr>
        <w:rFonts w:ascii="Times New Roman" w:eastAsia="Times New Roman" w:hAnsi="Times New Roman" w:cs="Times New Roman"/>
      </w:rPr>
    </w:lvl>
    <w:lvl w:ilvl="3">
      <w:start w:val="3"/>
      <w:numFmt w:val="lowerLetter"/>
      <w:lvlText w:val="%4)"/>
      <w:lvlJc w:val="left"/>
      <w:rPr>
        <w:rFonts w:ascii="Times New Roman" w:eastAsia="Times New Roman" w:hAnsi="Times New Roman" w:cs="Times New Roman"/>
      </w:rPr>
    </w:lvl>
    <w:lvl w:ilvl="4">
      <w:start w:val="3"/>
      <w:numFmt w:val="lowerLetter"/>
      <w:lvlText w:val="%5)"/>
      <w:lvlJc w:val="left"/>
      <w:rPr>
        <w:rFonts w:ascii="Times New Roman" w:eastAsia="Times New Roman" w:hAnsi="Times New Roman" w:cs="Times New Roman"/>
      </w:rPr>
    </w:lvl>
    <w:lvl w:ilvl="5">
      <w:start w:val="3"/>
      <w:numFmt w:val="lowerLetter"/>
      <w:lvlText w:val="%6)"/>
      <w:lvlJc w:val="left"/>
      <w:rPr>
        <w:rFonts w:ascii="Times New Roman" w:eastAsia="Times New Roman" w:hAnsi="Times New Roman" w:cs="Times New Roman"/>
      </w:rPr>
    </w:lvl>
    <w:lvl w:ilvl="6">
      <w:start w:val="3"/>
      <w:numFmt w:val="lowerLetter"/>
      <w:lvlText w:val="%7)"/>
      <w:lvlJc w:val="left"/>
      <w:rPr>
        <w:rFonts w:ascii="Times New Roman" w:eastAsia="Times New Roman" w:hAnsi="Times New Roman" w:cs="Times New Roman"/>
      </w:rPr>
    </w:lvl>
    <w:lvl w:ilvl="7">
      <w:start w:val="3"/>
      <w:numFmt w:val="lowerLetter"/>
      <w:lvlText w:val="%8)"/>
      <w:lvlJc w:val="left"/>
      <w:rPr>
        <w:rFonts w:ascii="Times New Roman" w:eastAsia="Times New Roman" w:hAnsi="Times New Roman" w:cs="Times New Roman"/>
      </w:rPr>
    </w:lvl>
    <w:lvl w:ilvl="8">
      <w:start w:val="3"/>
      <w:numFmt w:val="lowerLetter"/>
      <w:lvlText w:val="%9)"/>
      <w:lvlJc w:val="left"/>
      <w:rPr>
        <w:rFonts w:ascii="Times New Roman" w:eastAsia="Times New Roman" w:hAnsi="Times New Roman" w:cs="Times New Roman"/>
      </w:rPr>
    </w:lvl>
  </w:abstractNum>
  <w:abstractNum w:abstractNumId="48" w15:restartNumberingAfterBreak="0">
    <w:nsid w:val="61DC0D04"/>
    <w:multiLevelType w:val="multilevel"/>
    <w:tmpl w:val="E3829EAE"/>
    <w:styleLink w:val="RTFNum18"/>
    <w:lvl w:ilvl="0">
      <w:start w:val="1"/>
      <w:numFmt w:val="lowerLetter"/>
      <w:lvlText w:val="%1)"/>
      <w:lvlJc w:val="left"/>
      <w:rPr>
        <w:rFonts w:ascii="Times New Roman" w:eastAsia="Times New Roman" w:hAnsi="Times New Roman" w:cs="Times New Roman"/>
      </w:rPr>
    </w:lvl>
    <w:lvl w:ilvl="1">
      <w:start w:val="1"/>
      <w:numFmt w:val="lowerLetter"/>
      <w:lvlText w:val="%2)"/>
      <w:lvlJc w:val="left"/>
      <w:rPr>
        <w:rFonts w:ascii="Times New Roman" w:eastAsia="Times New Roman" w:hAnsi="Times New Roman" w:cs="Times New Roman"/>
      </w:rPr>
    </w:lvl>
    <w:lvl w:ilvl="2">
      <w:start w:val="1"/>
      <w:numFmt w:val="lowerLetter"/>
      <w:lvlText w:val="%3)"/>
      <w:lvlJc w:val="left"/>
      <w:rPr>
        <w:rFonts w:ascii="Times New Roman" w:eastAsia="Times New Roman" w:hAnsi="Times New Roman" w:cs="Times New Roman"/>
      </w:rPr>
    </w:lvl>
    <w:lvl w:ilvl="3">
      <w:start w:val="1"/>
      <w:numFmt w:val="lowerLetter"/>
      <w:lvlText w:val="%4)"/>
      <w:lvlJc w:val="left"/>
      <w:rPr>
        <w:rFonts w:ascii="Times New Roman" w:eastAsia="Times New Roman" w:hAnsi="Times New Roman" w:cs="Times New Roman"/>
      </w:rPr>
    </w:lvl>
    <w:lvl w:ilvl="4">
      <w:start w:val="1"/>
      <w:numFmt w:val="lowerLetter"/>
      <w:lvlText w:val="%5)"/>
      <w:lvlJc w:val="left"/>
      <w:rPr>
        <w:rFonts w:ascii="Times New Roman" w:eastAsia="Times New Roman" w:hAnsi="Times New Roman" w:cs="Times New Roman"/>
      </w:rPr>
    </w:lvl>
    <w:lvl w:ilvl="5">
      <w:start w:val="1"/>
      <w:numFmt w:val="lowerLetter"/>
      <w:lvlText w:val="%6)"/>
      <w:lvlJc w:val="left"/>
      <w:rPr>
        <w:rFonts w:ascii="Times New Roman" w:eastAsia="Times New Roman" w:hAnsi="Times New Roman" w:cs="Times New Roman"/>
      </w:rPr>
    </w:lvl>
    <w:lvl w:ilvl="6">
      <w:start w:val="1"/>
      <w:numFmt w:val="lowerLetter"/>
      <w:lvlText w:val="%7)"/>
      <w:lvlJc w:val="left"/>
      <w:rPr>
        <w:rFonts w:ascii="Times New Roman" w:eastAsia="Times New Roman" w:hAnsi="Times New Roman" w:cs="Times New Roman"/>
      </w:rPr>
    </w:lvl>
    <w:lvl w:ilvl="7">
      <w:start w:val="1"/>
      <w:numFmt w:val="lowerLetter"/>
      <w:lvlText w:val="%8)"/>
      <w:lvlJc w:val="left"/>
      <w:rPr>
        <w:rFonts w:ascii="Times New Roman" w:eastAsia="Times New Roman" w:hAnsi="Times New Roman" w:cs="Times New Roman"/>
      </w:rPr>
    </w:lvl>
    <w:lvl w:ilvl="8">
      <w:start w:val="1"/>
      <w:numFmt w:val="lowerLetter"/>
      <w:lvlText w:val="%9)"/>
      <w:lvlJc w:val="left"/>
      <w:rPr>
        <w:rFonts w:ascii="Times New Roman" w:eastAsia="Times New Roman" w:hAnsi="Times New Roman" w:cs="Times New Roman"/>
      </w:rPr>
    </w:lvl>
  </w:abstractNum>
  <w:abstractNum w:abstractNumId="49" w15:restartNumberingAfterBreak="0">
    <w:nsid w:val="621D3367"/>
    <w:multiLevelType w:val="multilevel"/>
    <w:tmpl w:val="66DC6066"/>
    <w:styleLink w:val="RTFNum2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</w:rPr>
    </w:lvl>
    <w:lvl w:ilvl="1">
      <w:start w:val="1"/>
      <w:numFmt w:val="decimal"/>
      <w:lvlText w:val="%2."/>
      <w:lvlJc w:val="left"/>
      <w:rPr>
        <w:rFonts w:ascii="Times New Roman" w:eastAsia="Times New Roman" w:hAnsi="Times New Roman" w:cs="Times New Roman"/>
      </w:rPr>
    </w:lvl>
    <w:lvl w:ilvl="2">
      <w:start w:val="1"/>
      <w:numFmt w:val="decimal"/>
      <w:lvlText w:val="%3."/>
      <w:lvlJc w:val="left"/>
      <w:rPr>
        <w:rFonts w:ascii="Times New Roman" w:eastAsia="Times New Roman" w:hAnsi="Times New Roman" w:cs="Times New Roman"/>
      </w:rPr>
    </w:lvl>
    <w:lvl w:ilvl="3">
      <w:start w:val="1"/>
      <w:numFmt w:val="decimal"/>
      <w:lvlText w:val="%4."/>
      <w:lvlJc w:val="left"/>
      <w:rPr>
        <w:rFonts w:ascii="Times New Roman" w:eastAsia="Times New Roman" w:hAnsi="Times New Roman" w:cs="Times New Roman"/>
      </w:rPr>
    </w:lvl>
    <w:lvl w:ilvl="4">
      <w:start w:val="1"/>
      <w:numFmt w:val="decimal"/>
      <w:lvlText w:val="%5."/>
      <w:lvlJc w:val="left"/>
      <w:rPr>
        <w:rFonts w:ascii="Times New Roman" w:eastAsia="Times New Roman" w:hAnsi="Times New Roman" w:cs="Times New Roman"/>
      </w:rPr>
    </w:lvl>
    <w:lvl w:ilvl="5">
      <w:start w:val="1"/>
      <w:numFmt w:val="decimal"/>
      <w:lvlText w:val="%6."/>
      <w:lvlJc w:val="left"/>
      <w:rPr>
        <w:rFonts w:ascii="Times New Roman" w:eastAsia="Times New Roman" w:hAnsi="Times New Roman" w:cs="Times New Roman"/>
      </w:rPr>
    </w:lvl>
    <w:lvl w:ilvl="6">
      <w:start w:val="1"/>
      <w:numFmt w:val="decimal"/>
      <w:lvlText w:val="%7."/>
      <w:lvlJc w:val="left"/>
      <w:rPr>
        <w:rFonts w:ascii="Times New Roman" w:eastAsia="Times New Roman" w:hAnsi="Times New Roman" w:cs="Times New Roman"/>
      </w:rPr>
    </w:lvl>
    <w:lvl w:ilvl="7">
      <w:start w:val="1"/>
      <w:numFmt w:val="decimal"/>
      <w:lvlText w:val="%8."/>
      <w:lvlJc w:val="left"/>
      <w:rPr>
        <w:rFonts w:ascii="Times New Roman" w:eastAsia="Times New Roman" w:hAnsi="Times New Roman" w:cs="Times New Roman"/>
      </w:rPr>
    </w:lvl>
    <w:lvl w:ilvl="8">
      <w:start w:val="1"/>
      <w:numFmt w:val="decimal"/>
      <w:lvlText w:val="%9."/>
      <w:lvlJc w:val="left"/>
      <w:rPr>
        <w:rFonts w:ascii="Times New Roman" w:eastAsia="Times New Roman" w:hAnsi="Times New Roman" w:cs="Times New Roman"/>
      </w:rPr>
    </w:lvl>
  </w:abstractNum>
  <w:abstractNum w:abstractNumId="50" w15:restartNumberingAfterBreak="0">
    <w:nsid w:val="62DB3998"/>
    <w:multiLevelType w:val="multilevel"/>
    <w:tmpl w:val="2FD8CF04"/>
    <w:styleLink w:val="RTFNum21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</w:rPr>
    </w:lvl>
    <w:lvl w:ilvl="1">
      <w:start w:val="1"/>
      <w:numFmt w:val="decimal"/>
      <w:lvlText w:val="%2)"/>
      <w:lvlJc w:val="left"/>
      <w:pPr>
        <w:ind w:left="1440" w:hanging="360"/>
      </w:pPr>
      <w:rPr>
        <w:rFonts w:ascii="Times New Roman" w:eastAsia="Times New Roman" w:hAnsi="Times New Roman" w:cs="Times New Roman"/>
      </w:rPr>
    </w:lvl>
    <w:lvl w:ilvl="2">
      <w:start w:val="1"/>
      <w:numFmt w:val="lowerRoman"/>
      <w:lvlText w:val="%3."/>
      <w:lvlJc w:val="right"/>
      <w:pPr>
        <w:ind w:left="2161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1" w:hanging="180"/>
      </w:pPr>
    </w:lvl>
  </w:abstractNum>
  <w:abstractNum w:abstractNumId="51" w15:restartNumberingAfterBreak="0">
    <w:nsid w:val="62EB2F44"/>
    <w:multiLevelType w:val="multilevel"/>
    <w:tmpl w:val="DA5223A4"/>
    <w:styleLink w:val="WW8Num7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52" w15:restartNumberingAfterBreak="0">
    <w:nsid w:val="63C95FFC"/>
    <w:multiLevelType w:val="multilevel"/>
    <w:tmpl w:val="223812DC"/>
    <w:styleLink w:val="RTFNum12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3"/>
      <w:numFmt w:val="decimal"/>
      <w:lvlText w:val="%3."/>
      <w:lvlJc w:val="left"/>
      <w:pPr>
        <w:ind w:left="2340" w:hanging="360"/>
      </w:pPr>
    </w:lvl>
    <w:lvl w:ilvl="3">
      <w:start w:val="1"/>
      <w:numFmt w:val="lowerLetter"/>
      <w:lvlText w:val="%4)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1" w:hanging="180"/>
      </w:pPr>
    </w:lvl>
  </w:abstractNum>
  <w:abstractNum w:abstractNumId="53" w15:restartNumberingAfterBreak="0">
    <w:nsid w:val="65525670"/>
    <w:multiLevelType w:val="multilevel"/>
    <w:tmpl w:val="B36E2722"/>
    <w:styleLink w:val="RTFNum38"/>
    <w:lvl w:ilvl="0">
      <w:start w:val="2"/>
      <w:numFmt w:val="lowerLetter"/>
      <w:lvlText w:val="%1)"/>
      <w:lvlJc w:val="left"/>
      <w:rPr>
        <w:rFonts w:ascii="Times New Roman" w:eastAsia="Times New Roman" w:hAnsi="Times New Roman" w:cs="Times New Roman"/>
      </w:rPr>
    </w:lvl>
    <w:lvl w:ilvl="1">
      <w:start w:val="2"/>
      <w:numFmt w:val="lowerLetter"/>
      <w:lvlText w:val="%2)"/>
      <w:lvlJc w:val="left"/>
      <w:rPr>
        <w:rFonts w:ascii="Times New Roman" w:eastAsia="Times New Roman" w:hAnsi="Times New Roman" w:cs="Times New Roman"/>
      </w:rPr>
    </w:lvl>
    <w:lvl w:ilvl="2">
      <w:start w:val="2"/>
      <w:numFmt w:val="lowerLetter"/>
      <w:lvlText w:val="%3)"/>
      <w:lvlJc w:val="left"/>
      <w:rPr>
        <w:rFonts w:ascii="Times New Roman" w:eastAsia="Times New Roman" w:hAnsi="Times New Roman" w:cs="Times New Roman"/>
      </w:rPr>
    </w:lvl>
    <w:lvl w:ilvl="3">
      <w:start w:val="2"/>
      <w:numFmt w:val="lowerLetter"/>
      <w:lvlText w:val="%4)"/>
      <w:lvlJc w:val="left"/>
      <w:rPr>
        <w:rFonts w:ascii="Times New Roman" w:eastAsia="Times New Roman" w:hAnsi="Times New Roman" w:cs="Times New Roman"/>
      </w:rPr>
    </w:lvl>
    <w:lvl w:ilvl="4">
      <w:start w:val="2"/>
      <w:numFmt w:val="lowerLetter"/>
      <w:lvlText w:val="%5)"/>
      <w:lvlJc w:val="left"/>
      <w:rPr>
        <w:rFonts w:ascii="Times New Roman" w:eastAsia="Times New Roman" w:hAnsi="Times New Roman" w:cs="Times New Roman"/>
      </w:rPr>
    </w:lvl>
    <w:lvl w:ilvl="5">
      <w:start w:val="2"/>
      <w:numFmt w:val="lowerLetter"/>
      <w:lvlText w:val="%6)"/>
      <w:lvlJc w:val="left"/>
      <w:rPr>
        <w:rFonts w:ascii="Times New Roman" w:eastAsia="Times New Roman" w:hAnsi="Times New Roman" w:cs="Times New Roman"/>
      </w:rPr>
    </w:lvl>
    <w:lvl w:ilvl="6">
      <w:start w:val="2"/>
      <w:numFmt w:val="lowerLetter"/>
      <w:lvlText w:val="%7)"/>
      <w:lvlJc w:val="left"/>
      <w:rPr>
        <w:rFonts w:ascii="Times New Roman" w:eastAsia="Times New Roman" w:hAnsi="Times New Roman" w:cs="Times New Roman"/>
      </w:rPr>
    </w:lvl>
    <w:lvl w:ilvl="7">
      <w:start w:val="2"/>
      <w:numFmt w:val="lowerLetter"/>
      <w:lvlText w:val="%8)"/>
      <w:lvlJc w:val="left"/>
      <w:rPr>
        <w:rFonts w:ascii="Times New Roman" w:eastAsia="Times New Roman" w:hAnsi="Times New Roman" w:cs="Times New Roman"/>
      </w:rPr>
    </w:lvl>
    <w:lvl w:ilvl="8">
      <w:start w:val="2"/>
      <w:numFmt w:val="lowerLetter"/>
      <w:lvlText w:val="%9)"/>
      <w:lvlJc w:val="left"/>
      <w:rPr>
        <w:rFonts w:ascii="Times New Roman" w:eastAsia="Times New Roman" w:hAnsi="Times New Roman" w:cs="Times New Roman"/>
      </w:rPr>
    </w:lvl>
  </w:abstractNum>
  <w:abstractNum w:abstractNumId="54" w15:restartNumberingAfterBreak="0">
    <w:nsid w:val="65F66CC1"/>
    <w:multiLevelType w:val="hybridMultilevel"/>
    <w:tmpl w:val="3CFCD7F4"/>
    <w:lvl w:ilvl="0" w:tplc="5F9C4B96">
      <w:start w:val="1"/>
      <w:numFmt w:val="decimal"/>
      <w:lvlText w:val="%1."/>
      <w:lvlJc w:val="left"/>
      <w:pPr>
        <w:ind w:left="0"/>
      </w:pPr>
      <w:rPr>
        <w:rFonts w:ascii="Times New Roman" w:eastAsia="Arial" w:hAnsi="Times New Roman" w:cs="Times New Roman" w:hint="default"/>
        <w:b w:val="0"/>
        <w:i w:val="0"/>
        <w:strike w:val="0"/>
        <w:dstrike w:val="0"/>
        <w:color w:val="000000"/>
        <w:sz w:val="24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1" w:tplc="D4EE597A">
      <w:start w:val="1"/>
      <w:numFmt w:val="lowerLetter"/>
      <w:lvlText w:val="%2"/>
      <w:lvlJc w:val="left"/>
      <w:pPr>
        <w:ind w:left="122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2" w:tplc="2532424A">
      <w:start w:val="1"/>
      <w:numFmt w:val="lowerRoman"/>
      <w:lvlText w:val="%3"/>
      <w:lvlJc w:val="left"/>
      <w:pPr>
        <w:ind w:left="194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3" w:tplc="A456123E">
      <w:start w:val="1"/>
      <w:numFmt w:val="decimal"/>
      <w:lvlText w:val="%4"/>
      <w:lvlJc w:val="left"/>
      <w:pPr>
        <w:ind w:left="266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4" w:tplc="2B3CE7F8">
      <w:start w:val="1"/>
      <w:numFmt w:val="lowerLetter"/>
      <w:lvlText w:val="%5"/>
      <w:lvlJc w:val="left"/>
      <w:pPr>
        <w:ind w:left="338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5" w:tplc="C4BCF5DA">
      <w:start w:val="1"/>
      <w:numFmt w:val="lowerRoman"/>
      <w:lvlText w:val="%6"/>
      <w:lvlJc w:val="left"/>
      <w:pPr>
        <w:ind w:left="410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6" w:tplc="61649916">
      <w:start w:val="1"/>
      <w:numFmt w:val="decimal"/>
      <w:lvlText w:val="%7"/>
      <w:lvlJc w:val="left"/>
      <w:pPr>
        <w:ind w:left="482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7" w:tplc="5532CBA2">
      <w:start w:val="1"/>
      <w:numFmt w:val="lowerLetter"/>
      <w:lvlText w:val="%8"/>
      <w:lvlJc w:val="left"/>
      <w:pPr>
        <w:ind w:left="554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8" w:tplc="B5028BCE">
      <w:start w:val="1"/>
      <w:numFmt w:val="lowerRoman"/>
      <w:lvlText w:val="%9"/>
      <w:lvlJc w:val="left"/>
      <w:pPr>
        <w:ind w:left="626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5" w15:restartNumberingAfterBreak="0">
    <w:nsid w:val="696E7928"/>
    <w:multiLevelType w:val="multilevel"/>
    <w:tmpl w:val="6C2663AE"/>
    <w:styleLink w:val="RTFNum25"/>
    <w:lvl w:ilvl="0">
      <w:start w:val="5"/>
      <w:numFmt w:val="decimal"/>
      <w:lvlText w:val="%1."/>
      <w:lvlJc w:val="left"/>
      <w:rPr>
        <w:rFonts w:ascii="Times New Roman" w:eastAsia="Times New Roman" w:hAnsi="Times New Roman" w:cs="Times New Roman"/>
      </w:rPr>
    </w:lvl>
    <w:lvl w:ilvl="1">
      <w:start w:val="5"/>
      <w:numFmt w:val="decimal"/>
      <w:lvlText w:val="%2."/>
      <w:lvlJc w:val="left"/>
      <w:rPr>
        <w:rFonts w:ascii="Times New Roman" w:eastAsia="Times New Roman" w:hAnsi="Times New Roman" w:cs="Times New Roman"/>
      </w:rPr>
    </w:lvl>
    <w:lvl w:ilvl="2">
      <w:start w:val="5"/>
      <w:numFmt w:val="decimal"/>
      <w:lvlText w:val="%3."/>
      <w:lvlJc w:val="left"/>
      <w:rPr>
        <w:rFonts w:ascii="Times New Roman" w:eastAsia="Times New Roman" w:hAnsi="Times New Roman" w:cs="Times New Roman"/>
      </w:rPr>
    </w:lvl>
    <w:lvl w:ilvl="3">
      <w:start w:val="5"/>
      <w:numFmt w:val="decimal"/>
      <w:lvlText w:val="%4."/>
      <w:lvlJc w:val="left"/>
      <w:rPr>
        <w:rFonts w:ascii="Times New Roman" w:eastAsia="Times New Roman" w:hAnsi="Times New Roman" w:cs="Times New Roman"/>
      </w:rPr>
    </w:lvl>
    <w:lvl w:ilvl="4">
      <w:start w:val="5"/>
      <w:numFmt w:val="decimal"/>
      <w:lvlText w:val="%5."/>
      <w:lvlJc w:val="left"/>
      <w:rPr>
        <w:rFonts w:ascii="Times New Roman" w:eastAsia="Times New Roman" w:hAnsi="Times New Roman" w:cs="Times New Roman"/>
      </w:rPr>
    </w:lvl>
    <w:lvl w:ilvl="5">
      <w:start w:val="5"/>
      <w:numFmt w:val="decimal"/>
      <w:lvlText w:val="%6."/>
      <w:lvlJc w:val="left"/>
      <w:rPr>
        <w:rFonts w:ascii="Times New Roman" w:eastAsia="Times New Roman" w:hAnsi="Times New Roman" w:cs="Times New Roman"/>
      </w:rPr>
    </w:lvl>
    <w:lvl w:ilvl="6">
      <w:start w:val="5"/>
      <w:numFmt w:val="decimal"/>
      <w:lvlText w:val="%7."/>
      <w:lvlJc w:val="left"/>
      <w:rPr>
        <w:rFonts w:ascii="Times New Roman" w:eastAsia="Times New Roman" w:hAnsi="Times New Roman" w:cs="Times New Roman"/>
      </w:rPr>
    </w:lvl>
    <w:lvl w:ilvl="7">
      <w:start w:val="5"/>
      <w:numFmt w:val="decimal"/>
      <w:lvlText w:val="%8."/>
      <w:lvlJc w:val="left"/>
      <w:rPr>
        <w:rFonts w:ascii="Times New Roman" w:eastAsia="Times New Roman" w:hAnsi="Times New Roman" w:cs="Times New Roman"/>
      </w:rPr>
    </w:lvl>
    <w:lvl w:ilvl="8">
      <w:start w:val="5"/>
      <w:numFmt w:val="decimal"/>
      <w:lvlText w:val="%9."/>
      <w:lvlJc w:val="left"/>
      <w:rPr>
        <w:rFonts w:ascii="Times New Roman" w:eastAsia="Times New Roman" w:hAnsi="Times New Roman" w:cs="Times New Roman"/>
      </w:rPr>
    </w:lvl>
  </w:abstractNum>
  <w:abstractNum w:abstractNumId="56" w15:restartNumberingAfterBreak="0">
    <w:nsid w:val="6A5171BB"/>
    <w:multiLevelType w:val="multilevel"/>
    <w:tmpl w:val="B6C655F6"/>
    <w:styleLink w:val="RTFNum4"/>
    <w:lvl w:ilvl="0">
      <w:start w:val="3"/>
      <w:numFmt w:val="decimal"/>
      <w:lvlText w:val="%1."/>
      <w:lvlJc w:val="left"/>
      <w:rPr>
        <w:rFonts w:ascii="Times New Roman" w:eastAsia="Times New Roman" w:hAnsi="Times New Roman" w:cs="Times New Roman"/>
      </w:rPr>
    </w:lvl>
    <w:lvl w:ilvl="1">
      <w:start w:val="3"/>
      <w:numFmt w:val="decimal"/>
      <w:lvlText w:val="%2."/>
      <w:lvlJc w:val="left"/>
      <w:rPr>
        <w:rFonts w:ascii="Times New Roman" w:eastAsia="Times New Roman" w:hAnsi="Times New Roman" w:cs="Times New Roman"/>
      </w:rPr>
    </w:lvl>
    <w:lvl w:ilvl="2">
      <w:start w:val="3"/>
      <w:numFmt w:val="decimal"/>
      <w:lvlText w:val="%3."/>
      <w:lvlJc w:val="left"/>
      <w:rPr>
        <w:rFonts w:ascii="Times New Roman" w:eastAsia="Times New Roman" w:hAnsi="Times New Roman" w:cs="Times New Roman"/>
      </w:rPr>
    </w:lvl>
    <w:lvl w:ilvl="3">
      <w:start w:val="3"/>
      <w:numFmt w:val="decimal"/>
      <w:lvlText w:val="%4."/>
      <w:lvlJc w:val="left"/>
      <w:rPr>
        <w:rFonts w:ascii="Times New Roman" w:eastAsia="Times New Roman" w:hAnsi="Times New Roman" w:cs="Times New Roman"/>
      </w:rPr>
    </w:lvl>
    <w:lvl w:ilvl="4">
      <w:start w:val="3"/>
      <w:numFmt w:val="decimal"/>
      <w:lvlText w:val="%5."/>
      <w:lvlJc w:val="left"/>
      <w:rPr>
        <w:rFonts w:ascii="Times New Roman" w:eastAsia="Times New Roman" w:hAnsi="Times New Roman" w:cs="Times New Roman"/>
      </w:rPr>
    </w:lvl>
    <w:lvl w:ilvl="5">
      <w:start w:val="3"/>
      <w:numFmt w:val="decimal"/>
      <w:lvlText w:val="%6."/>
      <w:lvlJc w:val="left"/>
      <w:rPr>
        <w:rFonts w:ascii="Times New Roman" w:eastAsia="Times New Roman" w:hAnsi="Times New Roman" w:cs="Times New Roman"/>
      </w:rPr>
    </w:lvl>
    <w:lvl w:ilvl="6">
      <w:start w:val="3"/>
      <w:numFmt w:val="decimal"/>
      <w:lvlText w:val="%7."/>
      <w:lvlJc w:val="left"/>
      <w:rPr>
        <w:rFonts w:ascii="Times New Roman" w:eastAsia="Times New Roman" w:hAnsi="Times New Roman" w:cs="Times New Roman"/>
      </w:rPr>
    </w:lvl>
    <w:lvl w:ilvl="7">
      <w:start w:val="3"/>
      <w:numFmt w:val="decimal"/>
      <w:lvlText w:val="%8."/>
      <w:lvlJc w:val="left"/>
      <w:rPr>
        <w:rFonts w:ascii="Times New Roman" w:eastAsia="Times New Roman" w:hAnsi="Times New Roman" w:cs="Times New Roman"/>
      </w:rPr>
    </w:lvl>
    <w:lvl w:ilvl="8">
      <w:start w:val="3"/>
      <w:numFmt w:val="decimal"/>
      <w:lvlText w:val="%9."/>
      <w:lvlJc w:val="left"/>
      <w:rPr>
        <w:rFonts w:ascii="Times New Roman" w:eastAsia="Times New Roman" w:hAnsi="Times New Roman" w:cs="Times New Roman"/>
      </w:rPr>
    </w:lvl>
  </w:abstractNum>
  <w:abstractNum w:abstractNumId="57" w15:restartNumberingAfterBreak="0">
    <w:nsid w:val="6F1F4CB0"/>
    <w:multiLevelType w:val="multilevel"/>
    <w:tmpl w:val="70E8058A"/>
    <w:styleLink w:val="RTFNum29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</w:rPr>
    </w:lvl>
    <w:lvl w:ilvl="1">
      <w:start w:val="1"/>
      <w:numFmt w:val="decimal"/>
      <w:lvlText w:val="%2."/>
      <w:lvlJc w:val="left"/>
      <w:rPr>
        <w:rFonts w:ascii="Times New Roman" w:eastAsia="Times New Roman" w:hAnsi="Times New Roman" w:cs="Times New Roman"/>
      </w:rPr>
    </w:lvl>
    <w:lvl w:ilvl="2">
      <w:start w:val="1"/>
      <w:numFmt w:val="decimal"/>
      <w:lvlText w:val="%3."/>
      <w:lvlJc w:val="left"/>
      <w:rPr>
        <w:rFonts w:ascii="Times New Roman" w:eastAsia="Times New Roman" w:hAnsi="Times New Roman" w:cs="Times New Roman"/>
      </w:rPr>
    </w:lvl>
    <w:lvl w:ilvl="3">
      <w:start w:val="1"/>
      <w:numFmt w:val="decimal"/>
      <w:lvlText w:val="%4."/>
      <w:lvlJc w:val="left"/>
      <w:rPr>
        <w:rFonts w:ascii="Times New Roman" w:eastAsia="Times New Roman" w:hAnsi="Times New Roman" w:cs="Times New Roman"/>
      </w:rPr>
    </w:lvl>
    <w:lvl w:ilvl="4">
      <w:start w:val="1"/>
      <w:numFmt w:val="decimal"/>
      <w:lvlText w:val="%5."/>
      <w:lvlJc w:val="left"/>
      <w:rPr>
        <w:rFonts w:ascii="Times New Roman" w:eastAsia="Times New Roman" w:hAnsi="Times New Roman" w:cs="Times New Roman"/>
      </w:rPr>
    </w:lvl>
    <w:lvl w:ilvl="5">
      <w:start w:val="1"/>
      <w:numFmt w:val="decimal"/>
      <w:lvlText w:val="%6."/>
      <w:lvlJc w:val="left"/>
      <w:rPr>
        <w:rFonts w:ascii="Times New Roman" w:eastAsia="Times New Roman" w:hAnsi="Times New Roman" w:cs="Times New Roman"/>
      </w:rPr>
    </w:lvl>
    <w:lvl w:ilvl="6">
      <w:start w:val="1"/>
      <w:numFmt w:val="decimal"/>
      <w:lvlText w:val="%7."/>
      <w:lvlJc w:val="left"/>
      <w:rPr>
        <w:rFonts w:ascii="Times New Roman" w:eastAsia="Times New Roman" w:hAnsi="Times New Roman" w:cs="Times New Roman"/>
      </w:rPr>
    </w:lvl>
    <w:lvl w:ilvl="7">
      <w:start w:val="1"/>
      <w:numFmt w:val="decimal"/>
      <w:lvlText w:val="%8."/>
      <w:lvlJc w:val="left"/>
      <w:rPr>
        <w:rFonts w:ascii="Times New Roman" w:eastAsia="Times New Roman" w:hAnsi="Times New Roman" w:cs="Times New Roman"/>
      </w:rPr>
    </w:lvl>
    <w:lvl w:ilvl="8">
      <w:start w:val="1"/>
      <w:numFmt w:val="decimal"/>
      <w:lvlText w:val="%9."/>
      <w:lvlJc w:val="left"/>
      <w:rPr>
        <w:rFonts w:ascii="Times New Roman" w:eastAsia="Times New Roman" w:hAnsi="Times New Roman" w:cs="Times New Roman"/>
      </w:rPr>
    </w:lvl>
  </w:abstractNum>
  <w:abstractNum w:abstractNumId="58" w15:restartNumberingAfterBreak="0">
    <w:nsid w:val="6F4F0429"/>
    <w:multiLevelType w:val="multilevel"/>
    <w:tmpl w:val="990CDE72"/>
    <w:styleLink w:val="RTFNum2"/>
    <w:lvl w:ilvl="0">
      <w:start w:val="2"/>
      <w:numFmt w:val="decimal"/>
      <w:lvlText w:val="%1)"/>
      <w:lvlJc w:val="left"/>
    </w:lvl>
    <w:lvl w:ilvl="1">
      <w:start w:val="2"/>
      <w:numFmt w:val="decimal"/>
      <w:lvlText w:val="%2)"/>
      <w:lvlJc w:val="left"/>
    </w:lvl>
    <w:lvl w:ilvl="2">
      <w:start w:val="2"/>
      <w:numFmt w:val="decimal"/>
      <w:lvlText w:val="%3)"/>
      <w:lvlJc w:val="left"/>
    </w:lvl>
    <w:lvl w:ilvl="3">
      <w:start w:val="2"/>
      <w:numFmt w:val="decimal"/>
      <w:lvlText w:val="%4)"/>
      <w:lvlJc w:val="left"/>
    </w:lvl>
    <w:lvl w:ilvl="4">
      <w:start w:val="2"/>
      <w:numFmt w:val="decimal"/>
      <w:lvlText w:val="%5)"/>
      <w:lvlJc w:val="left"/>
    </w:lvl>
    <w:lvl w:ilvl="5">
      <w:start w:val="2"/>
      <w:numFmt w:val="decimal"/>
      <w:lvlText w:val="%6)"/>
      <w:lvlJc w:val="left"/>
    </w:lvl>
    <w:lvl w:ilvl="6">
      <w:start w:val="2"/>
      <w:numFmt w:val="decimal"/>
      <w:lvlText w:val="%7)"/>
      <w:lvlJc w:val="left"/>
    </w:lvl>
    <w:lvl w:ilvl="7">
      <w:start w:val="2"/>
      <w:numFmt w:val="decimal"/>
      <w:lvlText w:val="%8)"/>
      <w:lvlJc w:val="left"/>
    </w:lvl>
    <w:lvl w:ilvl="8">
      <w:start w:val="2"/>
      <w:numFmt w:val="decimal"/>
      <w:lvlText w:val="%9)"/>
      <w:lvlJc w:val="left"/>
    </w:lvl>
  </w:abstractNum>
  <w:abstractNum w:abstractNumId="59" w15:restartNumberingAfterBreak="0">
    <w:nsid w:val="71F75AD2"/>
    <w:multiLevelType w:val="multilevel"/>
    <w:tmpl w:val="005C0B76"/>
    <w:styleLink w:val="RTFNum30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</w:rPr>
    </w:lvl>
    <w:lvl w:ilvl="1">
      <w:start w:val="1"/>
      <w:numFmt w:val="decimal"/>
      <w:lvlText w:val="%2)"/>
      <w:lvlJc w:val="left"/>
      <w:rPr>
        <w:rFonts w:ascii="Times New Roman" w:eastAsia="Times New Roman" w:hAnsi="Times New Roman" w:cs="Times New Roman"/>
      </w:rPr>
    </w:lvl>
    <w:lvl w:ilvl="2">
      <w:start w:val="1"/>
      <w:numFmt w:val="decimal"/>
      <w:lvlText w:val="%3)"/>
      <w:lvlJc w:val="left"/>
      <w:rPr>
        <w:rFonts w:ascii="Times New Roman" w:eastAsia="Times New Roman" w:hAnsi="Times New Roman" w:cs="Times New Roman"/>
      </w:rPr>
    </w:lvl>
    <w:lvl w:ilvl="3">
      <w:start w:val="1"/>
      <w:numFmt w:val="decimal"/>
      <w:lvlText w:val="%4)"/>
      <w:lvlJc w:val="left"/>
      <w:rPr>
        <w:rFonts w:ascii="Times New Roman" w:eastAsia="Times New Roman" w:hAnsi="Times New Roman" w:cs="Times New Roman"/>
      </w:rPr>
    </w:lvl>
    <w:lvl w:ilvl="4">
      <w:start w:val="1"/>
      <w:numFmt w:val="decimal"/>
      <w:lvlText w:val="%5)"/>
      <w:lvlJc w:val="left"/>
      <w:rPr>
        <w:rFonts w:ascii="Times New Roman" w:eastAsia="Times New Roman" w:hAnsi="Times New Roman" w:cs="Times New Roman"/>
      </w:rPr>
    </w:lvl>
    <w:lvl w:ilvl="5">
      <w:start w:val="1"/>
      <w:numFmt w:val="decimal"/>
      <w:lvlText w:val="%6)"/>
      <w:lvlJc w:val="left"/>
      <w:rPr>
        <w:rFonts w:ascii="Times New Roman" w:eastAsia="Times New Roman" w:hAnsi="Times New Roman" w:cs="Times New Roman"/>
      </w:rPr>
    </w:lvl>
    <w:lvl w:ilvl="6">
      <w:start w:val="1"/>
      <w:numFmt w:val="decimal"/>
      <w:lvlText w:val="%7)"/>
      <w:lvlJc w:val="left"/>
      <w:rPr>
        <w:rFonts w:ascii="Times New Roman" w:eastAsia="Times New Roman" w:hAnsi="Times New Roman" w:cs="Times New Roman"/>
      </w:rPr>
    </w:lvl>
    <w:lvl w:ilvl="7">
      <w:start w:val="1"/>
      <w:numFmt w:val="decimal"/>
      <w:lvlText w:val="%8)"/>
      <w:lvlJc w:val="left"/>
      <w:rPr>
        <w:rFonts w:ascii="Times New Roman" w:eastAsia="Times New Roman" w:hAnsi="Times New Roman" w:cs="Times New Roman"/>
      </w:rPr>
    </w:lvl>
    <w:lvl w:ilvl="8">
      <w:start w:val="1"/>
      <w:numFmt w:val="decimal"/>
      <w:lvlText w:val="%9)"/>
      <w:lvlJc w:val="left"/>
      <w:rPr>
        <w:rFonts w:ascii="Times New Roman" w:eastAsia="Times New Roman" w:hAnsi="Times New Roman" w:cs="Times New Roman"/>
      </w:rPr>
    </w:lvl>
  </w:abstractNum>
  <w:abstractNum w:abstractNumId="60" w15:restartNumberingAfterBreak="0">
    <w:nsid w:val="72A318FC"/>
    <w:multiLevelType w:val="multilevel"/>
    <w:tmpl w:val="78EA1FE0"/>
    <w:styleLink w:val="RTFNum3"/>
    <w:lvl w:ilvl="0">
      <w:start w:val="1"/>
      <w:numFmt w:val="decimal"/>
      <w:lvlText w:val="%1."/>
      <w:lvlJc w:val="left"/>
      <w:pPr>
        <w:ind w:left="2912" w:hanging="360"/>
      </w:pPr>
    </w:lvl>
    <w:lvl w:ilvl="1">
      <w:start w:val="1"/>
      <w:numFmt w:val="lowerLetter"/>
      <w:lvlText w:val="%2."/>
      <w:lvlJc w:val="left"/>
      <w:pPr>
        <w:ind w:left="3632" w:hanging="360"/>
      </w:pPr>
    </w:lvl>
    <w:lvl w:ilvl="2">
      <w:start w:val="1"/>
      <w:numFmt w:val="lowerRoman"/>
      <w:lvlText w:val="%3."/>
      <w:lvlJc w:val="right"/>
      <w:pPr>
        <w:ind w:left="4351" w:hanging="180"/>
      </w:pPr>
    </w:lvl>
    <w:lvl w:ilvl="3">
      <w:start w:val="1"/>
      <w:numFmt w:val="decimal"/>
      <w:lvlText w:val="%4."/>
      <w:lvlJc w:val="left"/>
      <w:pPr>
        <w:ind w:left="5072" w:hanging="360"/>
      </w:pPr>
    </w:lvl>
    <w:lvl w:ilvl="4">
      <w:start w:val="1"/>
      <w:numFmt w:val="lowerLetter"/>
      <w:lvlText w:val="%5."/>
      <w:lvlJc w:val="left"/>
      <w:pPr>
        <w:ind w:left="5792" w:hanging="360"/>
      </w:pPr>
    </w:lvl>
    <w:lvl w:ilvl="5">
      <w:start w:val="1"/>
      <w:numFmt w:val="lowerRoman"/>
      <w:lvlText w:val="%6."/>
      <w:lvlJc w:val="right"/>
      <w:pPr>
        <w:ind w:left="6511" w:hanging="180"/>
      </w:pPr>
    </w:lvl>
    <w:lvl w:ilvl="6">
      <w:start w:val="1"/>
      <w:numFmt w:val="decimal"/>
      <w:lvlText w:val="%7."/>
      <w:lvlJc w:val="left"/>
      <w:pPr>
        <w:ind w:left="7232" w:hanging="360"/>
      </w:pPr>
    </w:lvl>
    <w:lvl w:ilvl="7">
      <w:start w:val="1"/>
      <w:numFmt w:val="lowerLetter"/>
      <w:lvlText w:val="%8."/>
      <w:lvlJc w:val="left"/>
      <w:pPr>
        <w:ind w:left="7952" w:hanging="360"/>
      </w:pPr>
    </w:lvl>
    <w:lvl w:ilvl="8">
      <w:start w:val="1"/>
      <w:numFmt w:val="lowerRoman"/>
      <w:lvlText w:val="%9."/>
      <w:lvlJc w:val="right"/>
      <w:pPr>
        <w:ind w:left="8671" w:hanging="180"/>
      </w:pPr>
    </w:lvl>
  </w:abstractNum>
  <w:abstractNum w:abstractNumId="61" w15:restartNumberingAfterBreak="0">
    <w:nsid w:val="73B35B38"/>
    <w:multiLevelType w:val="multilevel"/>
    <w:tmpl w:val="7BE8F496"/>
    <w:styleLink w:val="RTFNum33"/>
    <w:lvl w:ilvl="0">
      <w:start w:val="15"/>
      <w:numFmt w:val="upperLetter"/>
      <w:lvlText w:val="%1."/>
      <w:lvlJc w:val="left"/>
      <w:rPr>
        <w:rFonts w:ascii="Times New Roman" w:eastAsia="Times New Roman" w:hAnsi="Times New Roman" w:cs="Times New Roman"/>
      </w:rPr>
    </w:lvl>
    <w:lvl w:ilvl="1">
      <w:start w:val="15"/>
      <w:numFmt w:val="upperLetter"/>
      <w:lvlText w:val="%2."/>
      <w:lvlJc w:val="left"/>
      <w:rPr>
        <w:rFonts w:ascii="Times New Roman" w:eastAsia="Times New Roman" w:hAnsi="Times New Roman" w:cs="Times New Roman"/>
      </w:rPr>
    </w:lvl>
    <w:lvl w:ilvl="2">
      <w:start w:val="15"/>
      <w:numFmt w:val="upperLetter"/>
      <w:lvlText w:val="%3."/>
      <w:lvlJc w:val="left"/>
      <w:rPr>
        <w:rFonts w:ascii="Times New Roman" w:eastAsia="Times New Roman" w:hAnsi="Times New Roman" w:cs="Times New Roman"/>
      </w:rPr>
    </w:lvl>
    <w:lvl w:ilvl="3">
      <w:start w:val="15"/>
      <w:numFmt w:val="upperLetter"/>
      <w:lvlText w:val="%4."/>
      <w:lvlJc w:val="left"/>
      <w:rPr>
        <w:rFonts w:ascii="Times New Roman" w:eastAsia="Times New Roman" w:hAnsi="Times New Roman" w:cs="Times New Roman"/>
      </w:rPr>
    </w:lvl>
    <w:lvl w:ilvl="4">
      <w:start w:val="15"/>
      <w:numFmt w:val="upperLetter"/>
      <w:lvlText w:val="%5."/>
      <w:lvlJc w:val="left"/>
      <w:rPr>
        <w:rFonts w:ascii="Times New Roman" w:eastAsia="Times New Roman" w:hAnsi="Times New Roman" w:cs="Times New Roman"/>
      </w:rPr>
    </w:lvl>
    <w:lvl w:ilvl="5">
      <w:start w:val="15"/>
      <w:numFmt w:val="upperLetter"/>
      <w:lvlText w:val="%6."/>
      <w:lvlJc w:val="left"/>
      <w:rPr>
        <w:rFonts w:ascii="Times New Roman" w:eastAsia="Times New Roman" w:hAnsi="Times New Roman" w:cs="Times New Roman"/>
      </w:rPr>
    </w:lvl>
    <w:lvl w:ilvl="6">
      <w:start w:val="15"/>
      <w:numFmt w:val="upperLetter"/>
      <w:lvlText w:val="%7."/>
      <w:lvlJc w:val="left"/>
      <w:rPr>
        <w:rFonts w:ascii="Times New Roman" w:eastAsia="Times New Roman" w:hAnsi="Times New Roman" w:cs="Times New Roman"/>
      </w:rPr>
    </w:lvl>
    <w:lvl w:ilvl="7">
      <w:start w:val="15"/>
      <w:numFmt w:val="upperLetter"/>
      <w:lvlText w:val="%8."/>
      <w:lvlJc w:val="left"/>
      <w:rPr>
        <w:rFonts w:ascii="Times New Roman" w:eastAsia="Times New Roman" w:hAnsi="Times New Roman" w:cs="Times New Roman"/>
      </w:rPr>
    </w:lvl>
    <w:lvl w:ilvl="8">
      <w:start w:val="15"/>
      <w:numFmt w:val="upperLetter"/>
      <w:lvlText w:val="%9."/>
      <w:lvlJc w:val="left"/>
      <w:rPr>
        <w:rFonts w:ascii="Times New Roman" w:eastAsia="Times New Roman" w:hAnsi="Times New Roman" w:cs="Times New Roman"/>
      </w:rPr>
    </w:lvl>
  </w:abstractNum>
  <w:abstractNum w:abstractNumId="62" w15:restartNumberingAfterBreak="0">
    <w:nsid w:val="75C43FE4"/>
    <w:multiLevelType w:val="multilevel"/>
    <w:tmpl w:val="9000D2C0"/>
    <w:styleLink w:val="WW8Num9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2."/>
      <w:lvlJc w:val="left"/>
      <w:pPr>
        <w:ind w:left="720" w:hanging="360"/>
      </w:pPr>
    </w:lvl>
    <w:lvl w:ilvl="2">
      <w:start w:val="1"/>
      <w:numFmt w:val="decimal"/>
      <w:lvlText w:val="%3."/>
      <w:lvlJc w:val="left"/>
      <w:pPr>
        <w:ind w:left="1080" w:hanging="360"/>
      </w:pPr>
    </w:lvl>
    <w:lvl w:ilvl="3">
      <w:start w:val="1"/>
      <w:numFmt w:val="decimal"/>
      <w:lvlText w:val="%4."/>
      <w:lvlJc w:val="left"/>
      <w:pPr>
        <w:ind w:left="1440" w:hanging="360"/>
      </w:pPr>
    </w:lvl>
    <w:lvl w:ilvl="4">
      <w:start w:val="1"/>
      <w:numFmt w:val="decimal"/>
      <w:lvlText w:val="%5."/>
      <w:lvlJc w:val="left"/>
      <w:pPr>
        <w:ind w:left="1800" w:hanging="360"/>
      </w:pPr>
    </w:lvl>
    <w:lvl w:ilvl="5">
      <w:start w:val="1"/>
      <w:numFmt w:val="decimal"/>
      <w:lvlText w:val="%6.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decimal"/>
      <w:lvlText w:val="%8."/>
      <w:lvlJc w:val="left"/>
      <w:pPr>
        <w:ind w:left="2880" w:hanging="360"/>
      </w:pPr>
    </w:lvl>
    <w:lvl w:ilvl="8">
      <w:start w:val="1"/>
      <w:numFmt w:val="decimal"/>
      <w:lvlText w:val="%9."/>
      <w:lvlJc w:val="left"/>
      <w:pPr>
        <w:ind w:left="3240" w:hanging="360"/>
      </w:pPr>
    </w:lvl>
  </w:abstractNum>
  <w:abstractNum w:abstractNumId="63" w15:restartNumberingAfterBreak="0">
    <w:nsid w:val="76806268"/>
    <w:multiLevelType w:val="multilevel"/>
    <w:tmpl w:val="DD744EB2"/>
    <w:styleLink w:val="RTFNum8"/>
    <w:lvl w:ilvl="0">
      <w:start w:val="9"/>
      <w:numFmt w:val="decimal"/>
      <w:lvlText w:val="%1."/>
      <w:lvlJc w:val="left"/>
      <w:pPr>
        <w:ind w:left="644" w:hanging="360"/>
      </w:pPr>
      <w:rPr>
        <w:i w:val="0"/>
        <w:iCs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1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1" w:hanging="180"/>
      </w:pPr>
    </w:lvl>
  </w:abstractNum>
  <w:abstractNum w:abstractNumId="64" w15:restartNumberingAfterBreak="0">
    <w:nsid w:val="77E3181C"/>
    <w:multiLevelType w:val="multilevel"/>
    <w:tmpl w:val="3D4AC0CA"/>
    <w:styleLink w:val="WW8Num34"/>
    <w:lvl w:ilvl="0">
      <w:start w:val="28"/>
      <w:numFmt w:val="decimal"/>
      <w:lvlText w:val="%1."/>
      <w:lvlJc w:val="left"/>
      <w:rPr>
        <w:b/>
      </w:rPr>
    </w:lvl>
    <w:lvl w:ilvl="1">
      <w:start w:val="1"/>
      <w:numFmt w:val="decimal"/>
      <w:lvlText w:val="%1.%2."/>
      <w:lvlJc w:val="left"/>
      <w:rPr>
        <w:b w:val="0"/>
        <w:i w:val="0"/>
        <w:strike w:val="0"/>
        <w:dstrike w:val="0"/>
        <w:color w:val="000000"/>
      </w:rPr>
    </w:lvl>
    <w:lvl w:ilvl="2">
      <w:start w:val="1"/>
      <w:numFmt w:val="decimal"/>
      <w:lvlText w:val="%1.%2.%3."/>
      <w:lvlJc w:val="left"/>
      <w:rPr>
        <w:i w:val="0"/>
      </w:rPr>
    </w:lvl>
    <w:lvl w:ilvl="3">
      <w:start w:val="1"/>
      <w:numFmt w:val="decimal"/>
      <w:lvlText w:val="%1.%2.%3.%4."/>
      <w:lvlJc w:val="left"/>
    </w:lvl>
    <w:lvl w:ilvl="4">
      <w:start w:val="1"/>
      <w:numFmt w:val="decimal"/>
      <w:lvlText w:val="%1.%2.%3.%4.%5."/>
      <w:lvlJc w:val="left"/>
    </w:lvl>
    <w:lvl w:ilvl="5">
      <w:start w:val="1"/>
      <w:numFmt w:val="decimal"/>
      <w:lvlText w:val="%1.%2.%3.%4.%5.%6."/>
      <w:lvlJc w:val="left"/>
    </w:lvl>
    <w:lvl w:ilvl="6">
      <w:start w:val="1"/>
      <w:numFmt w:val="decimal"/>
      <w:lvlText w:val="%1.%2.%3.%4.%5.%6.%7."/>
      <w:lvlJc w:val="left"/>
    </w:lvl>
    <w:lvl w:ilvl="7">
      <w:start w:val="1"/>
      <w:numFmt w:val="decimal"/>
      <w:lvlText w:val="%1.%2.%3.%4.%5.%6.%7.%8."/>
      <w:lvlJc w:val="left"/>
    </w:lvl>
    <w:lvl w:ilvl="8">
      <w:start w:val="1"/>
      <w:numFmt w:val="decimal"/>
      <w:lvlText w:val="%1.%2.%3.%4.%5.%6.%7.%8.%9."/>
      <w:lvlJc w:val="left"/>
    </w:lvl>
  </w:abstractNum>
  <w:abstractNum w:abstractNumId="65" w15:restartNumberingAfterBreak="0">
    <w:nsid w:val="7A3941FC"/>
    <w:multiLevelType w:val="multilevel"/>
    <w:tmpl w:val="1F348ED2"/>
    <w:styleLink w:val="RTFNum40"/>
    <w:lvl w:ilvl="0">
      <w:start w:val="5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1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1" w:hanging="180"/>
      </w:pPr>
    </w:lvl>
  </w:abstractNum>
  <w:abstractNum w:abstractNumId="66" w15:restartNumberingAfterBreak="0">
    <w:nsid w:val="7FC6170A"/>
    <w:multiLevelType w:val="multilevel"/>
    <w:tmpl w:val="11728410"/>
    <w:styleLink w:val="RTFNum20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</w:rPr>
    </w:lvl>
    <w:lvl w:ilvl="1">
      <w:start w:val="2"/>
      <w:numFmt w:val="decimal"/>
      <w:lvlText w:val="%2."/>
      <w:lvlJc w:val="left"/>
      <w:rPr>
        <w:rFonts w:ascii="Times New Roman" w:eastAsia="Times New Roman" w:hAnsi="Times New Roman" w:cs="Times New Roman"/>
      </w:rPr>
    </w:lvl>
    <w:lvl w:ilvl="2">
      <w:start w:val="2"/>
      <w:numFmt w:val="decimal"/>
      <w:lvlText w:val="%3."/>
      <w:lvlJc w:val="left"/>
      <w:rPr>
        <w:rFonts w:ascii="Times New Roman" w:eastAsia="Times New Roman" w:hAnsi="Times New Roman" w:cs="Times New Roman"/>
      </w:rPr>
    </w:lvl>
    <w:lvl w:ilvl="3">
      <w:start w:val="2"/>
      <w:numFmt w:val="decimal"/>
      <w:lvlText w:val="%4."/>
      <w:lvlJc w:val="left"/>
      <w:rPr>
        <w:rFonts w:ascii="Times New Roman" w:eastAsia="Times New Roman" w:hAnsi="Times New Roman" w:cs="Times New Roman"/>
      </w:rPr>
    </w:lvl>
    <w:lvl w:ilvl="4">
      <w:start w:val="2"/>
      <w:numFmt w:val="decimal"/>
      <w:lvlText w:val="%5."/>
      <w:lvlJc w:val="left"/>
      <w:rPr>
        <w:rFonts w:ascii="Times New Roman" w:eastAsia="Times New Roman" w:hAnsi="Times New Roman" w:cs="Times New Roman"/>
      </w:rPr>
    </w:lvl>
    <w:lvl w:ilvl="5">
      <w:start w:val="2"/>
      <w:numFmt w:val="decimal"/>
      <w:lvlText w:val="%6."/>
      <w:lvlJc w:val="left"/>
      <w:rPr>
        <w:rFonts w:ascii="Times New Roman" w:eastAsia="Times New Roman" w:hAnsi="Times New Roman" w:cs="Times New Roman"/>
      </w:rPr>
    </w:lvl>
    <w:lvl w:ilvl="6">
      <w:start w:val="2"/>
      <w:numFmt w:val="decimal"/>
      <w:lvlText w:val="%7."/>
      <w:lvlJc w:val="left"/>
      <w:rPr>
        <w:rFonts w:ascii="Times New Roman" w:eastAsia="Times New Roman" w:hAnsi="Times New Roman" w:cs="Times New Roman"/>
      </w:rPr>
    </w:lvl>
    <w:lvl w:ilvl="7">
      <w:start w:val="2"/>
      <w:numFmt w:val="decimal"/>
      <w:lvlText w:val="%8."/>
      <w:lvlJc w:val="left"/>
      <w:rPr>
        <w:rFonts w:ascii="Times New Roman" w:eastAsia="Times New Roman" w:hAnsi="Times New Roman" w:cs="Times New Roman"/>
      </w:rPr>
    </w:lvl>
    <w:lvl w:ilvl="8">
      <w:start w:val="2"/>
      <w:numFmt w:val="decimal"/>
      <w:lvlText w:val="%9."/>
      <w:lvlJc w:val="left"/>
      <w:rPr>
        <w:rFonts w:ascii="Times New Roman" w:eastAsia="Times New Roman" w:hAnsi="Times New Roman" w:cs="Times New Roman"/>
      </w:rPr>
    </w:lvl>
  </w:abstractNum>
  <w:num w:numId="1" w16cid:durableId="1637373453">
    <w:abstractNumId w:val="62"/>
  </w:num>
  <w:num w:numId="2" w16cid:durableId="876509768">
    <w:abstractNumId w:val="4"/>
  </w:num>
  <w:num w:numId="3" w16cid:durableId="556403374">
    <w:abstractNumId w:val="58"/>
  </w:num>
  <w:num w:numId="4" w16cid:durableId="286935157">
    <w:abstractNumId w:val="60"/>
  </w:num>
  <w:num w:numId="5" w16cid:durableId="666860587">
    <w:abstractNumId w:val="56"/>
  </w:num>
  <w:num w:numId="6" w16cid:durableId="1254899573">
    <w:abstractNumId w:val="47"/>
  </w:num>
  <w:num w:numId="7" w16cid:durableId="640886103">
    <w:abstractNumId w:val="26"/>
  </w:num>
  <w:num w:numId="8" w16cid:durableId="640384308">
    <w:abstractNumId w:val="27"/>
  </w:num>
  <w:num w:numId="9" w16cid:durableId="784885038">
    <w:abstractNumId w:val="63"/>
  </w:num>
  <w:num w:numId="10" w16cid:durableId="1541356065">
    <w:abstractNumId w:val="39"/>
  </w:num>
  <w:num w:numId="11" w16cid:durableId="179130608">
    <w:abstractNumId w:val="37"/>
  </w:num>
  <w:num w:numId="12" w16cid:durableId="896747640">
    <w:abstractNumId w:val="40"/>
  </w:num>
  <w:num w:numId="13" w16cid:durableId="2121296028">
    <w:abstractNumId w:val="52"/>
  </w:num>
  <w:num w:numId="14" w16cid:durableId="1409231199">
    <w:abstractNumId w:val="0"/>
  </w:num>
  <w:num w:numId="15" w16cid:durableId="872108132">
    <w:abstractNumId w:val="44"/>
  </w:num>
  <w:num w:numId="16" w16cid:durableId="1270548187">
    <w:abstractNumId w:val="42"/>
  </w:num>
  <w:num w:numId="17" w16cid:durableId="1727290557">
    <w:abstractNumId w:val="16"/>
  </w:num>
  <w:num w:numId="18" w16cid:durableId="1391345450">
    <w:abstractNumId w:val="12"/>
  </w:num>
  <w:num w:numId="19" w16cid:durableId="2077126947">
    <w:abstractNumId w:val="48"/>
  </w:num>
  <w:num w:numId="20" w16cid:durableId="1522088613">
    <w:abstractNumId w:val="18"/>
  </w:num>
  <w:num w:numId="21" w16cid:durableId="1916282224">
    <w:abstractNumId w:val="66"/>
  </w:num>
  <w:num w:numId="22" w16cid:durableId="354887385">
    <w:abstractNumId w:val="50"/>
    <w:lvlOverride w:ilvl="0">
      <w:lvl w:ilvl="0">
        <w:start w:val="1"/>
        <w:numFmt w:val="decimal"/>
        <w:lvlText w:val="%1."/>
        <w:lvlJc w:val="left"/>
        <w:rPr>
          <w:rFonts w:asciiTheme="minorHAnsi" w:eastAsia="Times New Roman" w:hAnsiTheme="minorHAnsi" w:cstheme="minorHAnsi" w:hint="default"/>
        </w:rPr>
      </w:lvl>
    </w:lvlOverride>
  </w:num>
  <w:num w:numId="23" w16cid:durableId="1548026649">
    <w:abstractNumId w:val="3"/>
  </w:num>
  <w:num w:numId="24" w16cid:durableId="257102634">
    <w:abstractNumId w:val="6"/>
  </w:num>
  <w:num w:numId="25" w16cid:durableId="1677420947">
    <w:abstractNumId w:val="49"/>
  </w:num>
  <w:num w:numId="26" w16cid:durableId="1177307988">
    <w:abstractNumId w:val="55"/>
  </w:num>
  <w:num w:numId="27" w16cid:durableId="276984841">
    <w:abstractNumId w:val="23"/>
  </w:num>
  <w:num w:numId="28" w16cid:durableId="1006983233">
    <w:abstractNumId w:val="38"/>
  </w:num>
  <w:num w:numId="29" w16cid:durableId="939726281">
    <w:abstractNumId w:val="5"/>
  </w:num>
  <w:num w:numId="30" w16cid:durableId="2138257864">
    <w:abstractNumId w:val="57"/>
  </w:num>
  <w:num w:numId="31" w16cid:durableId="2026126567">
    <w:abstractNumId w:val="59"/>
  </w:num>
  <w:num w:numId="32" w16cid:durableId="905187089">
    <w:abstractNumId w:val="17"/>
  </w:num>
  <w:num w:numId="33" w16cid:durableId="993142385">
    <w:abstractNumId w:val="29"/>
  </w:num>
  <w:num w:numId="34" w16cid:durableId="1950355215">
    <w:abstractNumId w:val="61"/>
  </w:num>
  <w:num w:numId="35" w16cid:durableId="34814911">
    <w:abstractNumId w:val="41"/>
  </w:num>
  <w:num w:numId="36" w16cid:durableId="1542748041">
    <w:abstractNumId w:val="33"/>
  </w:num>
  <w:num w:numId="37" w16cid:durableId="1267616370">
    <w:abstractNumId w:val="15"/>
  </w:num>
  <w:num w:numId="38" w16cid:durableId="1940066253">
    <w:abstractNumId w:val="35"/>
  </w:num>
  <w:num w:numId="39" w16cid:durableId="1581138559">
    <w:abstractNumId w:val="53"/>
  </w:num>
  <w:num w:numId="40" w16cid:durableId="647367689">
    <w:abstractNumId w:val="34"/>
  </w:num>
  <w:num w:numId="41" w16cid:durableId="964625056">
    <w:abstractNumId w:val="65"/>
  </w:num>
  <w:num w:numId="42" w16cid:durableId="2025741929">
    <w:abstractNumId w:val="45"/>
  </w:num>
  <w:num w:numId="43" w16cid:durableId="1659771490">
    <w:abstractNumId w:val="22"/>
  </w:num>
  <w:num w:numId="44" w16cid:durableId="366292786">
    <w:abstractNumId w:val="46"/>
  </w:num>
  <w:num w:numId="45" w16cid:durableId="1057627201">
    <w:abstractNumId w:val="30"/>
  </w:num>
  <w:num w:numId="46" w16cid:durableId="1254243120">
    <w:abstractNumId w:val="21"/>
  </w:num>
  <w:num w:numId="47" w16cid:durableId="718674875">
    <w:abstractNumId w:val="36"/>
  </w:num>
  <w:num w:numId="48" w16cid:durableId="515273379">
    <w:abstractNumId w:val="7"/>
  </w:num>
  <w:num w:numId="49" w16cid:durableId="561331701">
    <w:abstractNumId w:val="19"/>
  </w:num>
  <w:num w:numId="50" w16cid:durableId="1198005906">
    <w:abstractNumId w:val="11"/>
  </w:num>
  <w:num w:numId="51" w16cid:durableId="1562404987">
    <w:abstractNumId w:val="64"/>
  </w:num>
  <w:num w:numId="52" w16cid:durableId="1462768184">
    <w:abstractNumId w:val="1"/>
  </w:num>
  <w:num w:numId="53" w16cid:durableId="1634140484">
    <w:abstractNumId w:val="20"/>
  </w:num>
  <w:num w:numId="54" w16cid:durableId="1251425085">
    <w:abstractNumId w:val="28"/>
  </w:num>
  <w:num w:numId="55" w16cid:durableId="1696074211">
    <w:abstractNumId w:val="51"/>
  </w:num>
  <w:num w:numId="56" w16cid:durableId="1195461113">
    <w:abstractNumId w:val="10"/>
  </w:num>
  <w:num w:numId="57" w16cid:durableId="790441479">
    <w:abstractNumId w:val="8"/>
  </w:num>
  <w:num w:numId="58" w16cid:durableId="1899897740">
    <w:abstractNumId w:val="27"/>
    <w:lvlOverride w:ilvl="0">
      <w:startOverride w:val="1"/>
    </w:lvlOverride>
  </w:num>
  <w:num w:numId="59" w16cid:durableId="827401262">
    <w:abstractNumId w:val="9"/>
  </w:num>
  <w:num w:numId="60" w16cid:durableId="394738930">
    <w:abstractNumId w:val="32"/>
  </w:num>
  <w:num w:numId="61" w16cid:durableId="963193647">
    <w:abstractNumId w:val="31"/>
  </w:num>
  <w:num w:numId="62" w16cid:durableId="1516993047">
    <w:abstractNumId w:val="2"/>
  </w:num>
  <w:num w:numId="63" w16cid:durableId="952445741">
    <w:abstractNumId w:val="14"/>
  </w:num>
  <w:num w:numId="64" w16cid:durableId="1276642764">
    <w:abstractNumId w:val="13"/>
  </w:num>
  <w:num w:numId="65" w16cid:durableId="1967806811">
    <w:abstractNumId w:val="24"/>
  </w:num>
  <w:num w:numId="66" w16cid:durableId="1271233030">
    <w:abstractNumId w:val="25"/>
  </w:num>
  <w:num w:numId="67" w16cid:durableId="817572112">
    <w:abstractNumId w:val="50"/>
  </w:num>
  <w:num w:numId="68" w16cid:durableId="20592851">
    <w:abstractNumId w:val="54"/>
  </w:num>
  <w:num w:numId="69" w16cid:durableId="207374036">
    <w:abstractNumId w:val="43"/>
  </w:num>
  <w:numIdMacAtCleanup w:val="6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40634"/>
    <w:rsid w:val="00011FB7"/>
    <w:rsid w:val="00013212"/>
    <w:rsid w:val="00050A20"/>
    <w:rsid w:val="00061544"/>
    <w:rsid w:val="00092FC5"/>
    <w:rsid w:val="000A0D08"/>
    <w:rsid w:val="000A5CAE"/>
    <w:rsid w:val="000B4A15"/>
    <w:rsid w:val="000C5F47"/>
    <w:rsid w:val="000D1F99"/>
    <w:rsid w:val="000E3380"/>
    <w:rsid w:val="00104346"/>
    <w:rsid w:val="00106368"/>
    <w:rsid w:val="00132831"/>
    <w:rsid w:val="0013769C"/>
    <w:rsid w:val="0014680A"/>
    <w:rsid w:val="001528A7"/>
    <w:rsid w:val="00154EBA"/>
    <w:rsid w:val="00163579"/>
    <w:rsid w:val="00163AEA"/>
    <w:rsid w:val="00176975"/>
    <w:rsid w:val="0018325C"/>
    <w:rsid w:val="001F728A"/>
    <w:rsid w:val="00293AB9"/>
    <w:rsid w:val="002C19F3"/>
    <w:rsid w:val="002F1B7D"/>
    <w:rsid w:val="00340634"/>
    <w:rsid w:val="00341182"/>
    <w:rsid w:val="0035331F"/>
    <w:rsid w:val="003A538C"/>
    <w:rsid w:val="003B7653"/>
    <w:rsid w:val="003E20B8"/>
    <w:rsid w:val="004640AE"/>
    <w:rsid w:val="0047663E"/>
    <w:rsid w:val="00481260"/>
    <w:rsid w:val="004A0044"/>
    <w:rsid w:val="004D57CE"/>
    <w:rsid w:val="004F103F"/>
    <w:rsid w:val="005162C5"/>
    <w:rsid w:val="005609DF"/>
    <w:rsid w:val="005A01F8"/>
    <w:rsid w:val="005B3897"/>
    <w:rsid w:val="005B536C"/>
    <w:rsid w:val="0062261D"/>
    <w:rsid w:val="00646599"/>
    <w:rsid w:val="0067093E"/>
    <w:rsid w:val="006979D7"/>
    <w:rsid w:val="006A57DA"/>
    <w:rsid w:val="006A79F1"/>
    <w:rsid w:val="006B18E2"/>
    <w:rsid w:val="006D56FB"/>
    <w:rsid w:val="006E2602"/>
    <w:rsid w:val="007345F1"/>
    <w:rsid w:val="00775E30"/>
    <w:rsid w:val="00785A6A"/>
    <w:rsid w:val="007A1F06"/>
    <w:rsid w:val="007B6762"/>
    <w:rsid w:val="007E06AA"/>
    <w:rsid w:val="008231BF"/>
    <w:rsid w:val="00851A27"/>
    <w:rsid w:val="00862932"/>
    <w:rsid w:val="00864E2D"/>
    <w:rsid w:val="008966C3"/>
    <w:rsid w:val="008A2B10"/>
    <w:rsid w:val="008A6A69"/>
    <w:rsid w:val="008B41C9"/>
    <w:rsid w:val="0091569E"/>
    <w:rsid w:val="009210E9"/>
    <w:rsid w:val="00963682"/>
    <w:rsid w:val="009749D8"/>
    <w:rsid w:val="00977F6D"/>
    <w:rsid w:val="009A3CD5"/>
    <w:rsid w:val="009B278B"/>
    <w:rsid w:val="009D7036"/>
    <w:rsid w:val="009F5A4D"/>
    <w:rsid w:val="00A16E83"/>
    <w:rsid w:val="00A20FC9"/>
    <w:rsid w:val="00A27ACF"/>
    <w:rsid w:val="00A35C38"/>
    <w:rsid w:val="00A45BDC"/>
    <w:rsid w:val="00A516A2"/>
    <w:rsid w:val="00A5499C"/>
    <w:rsid w:val="00A57413"/>
    <w:rsid w:val="00A71BB1"/>
    <w:rsid w:val="00A85663"/>
    <w:rsid w:val="00AA7FA3"/>
    <w:rsid w:val="00AE3F22"/>
    <w:rsid w:val="00B80418"/>
    <w:rsid w:val="00BA53B1"/>
    <w:rsid w:val="00BB44C0"/>
    <w:rsid w:val="00BE2C36"/>
    <w:rsid w:val="00C1420D"/>
    <w:rsid w:val="00C27163"/>
    <w:rsid w:val="00C30F67"/>
    <w:rsid w:val="00C355A6"/>
    <w:rsid w:val="00C35E2F"/>
    <w:rsid w:val="00C4317B"/>
    <w:rsid w:val="00C54213"/>
    <w:rsid w:val="00C868C5"/>
    <w:rsid w:val="00CA2D3D"/>
    <w:rsid w:val="00CC0293"/>
    <w:rsid w:val="00CC278F"/>
    <w:rsid w:val="00CE6EF2"/>
    <w:rsid w:val="00D1681C"/>
    <w:rsid w:val="00D237F4"/>
    <w:rsid w:val="00D33520"/>
    <w:rsid w:val="00D45E86"/>
    <w:rsid w:val="00D76464"/>
    <w:rsid w:val="00D8020C"/>
    <w:rsid w:val="00D93286"/>
    <w:rsid w:val="00D975D7"/>
    <w:rsid w:val="00DB0F75"/>
    <w:rsid w:val="00DE2786"/>
    <w:rsid w:val="00DE354D"/>
    <w:rsid w:val="00DF22D0"/>
    <w:rsid w:val="00E55A02"/>
    <w:rsid w:val="00E77311"/>
    <w:rsid w:val="00F56537"/>
    <w:rsid w:val="00F7504D"/>
    <w:rsid w:val="00FC5616"/>
    <w:rsid w:val="00FF42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8D5789"/>
  <w15:docId w15:val="{4C574EC5-E02F-46FA-9FED-DC2DD465B5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SimSun" w:hAnsi="Times New Roman" w:cs="Mangal"/>
        <w:kern w:val="3"/>
        <w:sz w:val="24"/>
        <w:szCs w:val="24"/>
        <w:lang w:val="pl-PL" w:eastAsia="zh-CN" w:bidi="hi-IN"/>
      </w:rPr>
    </w:rPrDefault>
    <w:pPrDefault>
      <w:pPr>
        <w:widowControl w:val="0"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pPr>
      <w:suppressAutoHyphens/>
      <w:textAlignment w:val="auto"/>
    </w:pPr>
    <w:rPr>
      <w:sz w:val="20"/>
      <w:szCs w:val="20"/>
    </w:rPr>
  </w:style>
  <w:style w:type="paragraph" w:styleId="Nagwek">
    <w:name w:val="header"/>
    <w:basedOn w:val="Standard"/>
    <w:next w:val="Textbody"/>
    <w:pPr>
      <w:keepNext/>
      <w:spacing w:before="240" w:after="120"/>
    </w:pPr>
    <w:rPr>
      <w:rFonts w:ascii="Arial" w:eastAsia="MS Mincho" w:hAnsi="Arial" w:cs="Tahoma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Lista">
    <w:name w:val="List"/>
    <w:basedOn w:val="Textbody"/>
    <w:rPr>
      <w:rFonts w:cs="Tahoma"/>
    </w:rPr>
  </w:style>
  <w:style w:type="paragraph" w:styleId="Legenda">
    <w:name w:val="caption"/>
    <w:basedOn w:val="Standard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Index">
    <w:name w:val="Index"/>
    <w:basedOn w:val="Standard"/>
    <w:pPr>
      <w:suppressLineNumbers/>
    </w:pPr>
    <w:rPr>
      <w:rFonts w:cs="Tahoma"/>
    </w:rPr>
  </w:style>
  <w:style w:type="paragraph" w:customStyle="1" w:styleId="Styl">
    <w:name w:val="Styl"/>
    <w:pPr>
      <w:suppressAutoHyphens/>
      <w:textAlignment w:val="auto"/>
    </w:pPr>
  </w:style>
  <w:style w:type="paragraph" w:customStyle="1" w:styleId="Textbodyindent">
    <w:name w:val="Text body indent"/>
    <w:basedOn w:val="Standard"/>
    <w:pPr>
      <w:spacing w:line="360" w:lineRule="auto"/>
      <w:ind w:left="709"/>
      <w:jc w:val="both"/>
    </w:pPr>
    <w:rPr>
      <w:sz w:val="24"/>
      <w:szCs w:val="24"/>
    </w:r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Microsoft YaHei" w:hAnsi="Arial"/>
      <w:sz w:val="28"/>
      <w:szCs w:val="28"/>
    </w:rPr>
  </w:style>
  <w:style w:type="paragraph" w:styleId="Tytu">
    <w:name w:val="Title"/>
    <w:basedOn w:val="Standard"/>
    <w:next w:val="Podtytu"/>
    <w:uiPriority w:val="10"/>
    <w:qFormat/>
    <w:pPr>
      <w:jc w:val="center"/>
    </w:pPr>
    <w:rPr>
      <w:b/>
      <w:bCs/>
      <w:sz w:val="24"/>
      <w:szCs w:val="24"/>
      <w:lang w:eastAsia="ar-SA"/>
    </w:rPr>
  </w:style>
  <w:style w:type="paragraph" w:styleId="Podtytu">
    <w:name w:val="Subtitle"/>
    <w:basedOn w:val="Standard"/>
    <w:next w:val="Textbody"/>
    <w:uiPriority w:val="11"/>
    <w:qFormat/>
    <w:pPr>
      <w:spacing w:after="60"/>
      <w:jc w:val="center"/>
      <w:outlineLvl w:val="1"/>
    </w:pPr>
    <w:rPr>
      <w:rFonts w:ascii="Arial" w:eastAsia="Arial" w:hAnsi="Arial" w:cs="Arial"/>
      <w:sz w:val="24"/>
      <w:szCs w:val="24"/>
    </w:rPr>
  </w:style>
  <w:style w:type="paragraph" w:styleId="Tekstdymka">
    <w:name w:val="Balloon Text"/>
    <w:basedOn w:val="Standard"/>
    <w:rPr>
      <w:rFonts w:ascii="Tahoma" w:eastAsia="Tahoma" w:hAnsi="Tahoma" w:cs="Tahoma"/>
      <w:sz w:val="16"/>
      <w:szCs w:val="16"/>
    </w:rPr>
  </w:style>
  <w:style w:type="paragraph" w:customStyle="1" w:styleId="Znak">
    <w:name w:val="Znak"/>
    <w:basedOn w:val="Standard"/>
    <w:pPr>
      <w:spacing w:after="120" w:line="240" w:lineRule="exact"/>
    </w:pPr>
    <w:rPr>
      <w:rFonts w:ascii="Verdana" w:eastAsia="Verdana" w:hAnsi="Verdana" w:cs="Verdana"/>
      <w:lang w:val="en-US" w:eastAsia="en-US"/>
    </w:rPr>
  </w:style>
  <w:style w:type="paragraph" w:styleId="Stopka">
    <w:name w:val="footer"/>
    <w:basedOn w:val="Standard"/>
    <w:pPr>
      <w:suppressLineNumbers/>
      <w:tabs>
        <w:tab w:val="center" w:pos="4536"/>
        <w:tab w:val="right" w:pos="9072"/>
      </w:tabs>
    </w:pPr>
  </w:style>
  <w:style w:type="paragraph" w:customStyle="1" w:styleId="Framecontents">
    <w:name w:val="Frame contents"/>
    <w:basedOn w:val="Textbody"/>
  </w:style>
  <w:style w:type="paragraph" w:styleId="Akapitzlist">
    <w:name w:val="List Paragraph"/>
    <w:basedOn w:val="Standard"/>
    <w:link w:val="AkapitzlistZnak"/>
    <w:qFormat/>
    <w:pPr>
      <w:ind w:left="720"/>
    </w:pPr>
  </w:style>
  <w:style w:type="paragraph" w:customStyle="1" w:styleId="glowny">
    <w:name w:val="glowny"/>
    <w:basedOn w:val="Stopka"/>
    <w:next w:val="Stopka"/>
    <w:pPr>
      <w:tabs>
        <w:tab w:val="clear" w:pos="4536"/>
        <w:tab w:val="clear" w:pos="9072"/>
      </w:tabs>
      <w:snapToGrid w:val="0"/>
      <w:spacing w:line="258" w:lineRule="atLeast"/>
      <w:jc w:val="both"/>
    </w:pPr>
    <w:rPr>
      <w:rFonts w:ascii="FrankfurtGothic, 'Times New Rom" w:hAnsi="FrankfurtGothic, 'Times New Rom" w:cs="FrankfurtGothic, 'Times New Rom"/>
      <w:color w:val="000000"/>
      <w:sz w:val="19"/>
    </w:rPr>
  </w:style>
  <w:style w:type="paragraph" w:customStyle="1" w:styleId="glowny-aka">
    <w:name w:val="glowny-aka"/>
    <w:basedOn w:val="glowny"/>
    <w:next w:val="glowny"/>
    <w:pPr>
      <w:ind w:firstLine="227"/>
    </w:pPr>
  </w:style>
  <w:style w:type="character" w:customStyle="1" w:styleId="RTFNum210">
    <w:name w:val="RTF_Num 2 1"/>
  </w:style>
  <w:style w:type="character" w:customStyle="1" w:styleId="RTFNum220">
    <w:name w:val="RTF_Num 2 2"/>
  </w:style>
  <w:style w:type="character" w:customStyle="1" w:styleId="RTFNum230">
    <w:name w:val="RTF_Num 2 3"/>
  </w:style>
  <w:style w:type="character" w:customStyle="1" w:styleId="RTFNum240">
    <w:name w:val="RTF_Num 2 4"/>
  </w:style>
  <w:style w:type="character" w:customStyle="1" w:styleId="RTFNum250">
    <w:name w:val="RTF_Num 2 5"/>
  </w:style>
  <w:style w:type="character" w:customStyle="1" w:styleId="RTFNum260">
    <w:name w:val="RTF_Num 2 6"/>
  </w:style>
  <w:style w:type="character" w:customStyle="1" w:styleId="RTFNum270">
    <w:name w:val="RTF_Num 2 7"/>
  </w:style>
  <w:style w:type="character" w:customStyle="1" w:styleId="RTFNum280">
    <w:name w:val="RTF_Num 2 8"/>
  </w:style>
  <w:style w:type="character" w:customStyle="1" w:styleId="RTFNum290">
    <w:name w:val="RTF_Num 2 9"/>
  </w:style>
  <w:style w:type="character" w:customStyle="1" w:styleId="RTFNum310">
    <w:name w:val="RTF_Num 3 1"/>
  </w:style>
  <w:style w:type="character" w:customStyle="1" w:styleId="RTFNum320">
    <w:name w:val="RTF_Num 3 2"/>
  </w:style>
  <w:style w:type="character" w:customStyle="1" w:styleId="RTFNum330">
    <w:name w:val="RTF_Num 3 3"/>
  </w:style>
  <w:style w:type="character" w:customStyle="1" w:styleId="RTFNum340">
    <w:name w:val="RTF_Num 3 4"/>
  </w:style>
  <w:style w:type="character" w:customStyle="1" w:styleId="RTFNum350">
    <w:name w:val="RTF_Num 3 5"/>
  </w:style>
  <w:style w:type="character" w:customStyle="1" w:styleId="RTFNum360">
    <w:name w:val="RTF_Num 3 6"/>
  </w:style>
  <w:style w:type="character" w:customStyle="1" w:styleId="RTFNum370">
    <w:name w:val="RTF_Num 3 7"/>
  </w:style>
  <w:style w:type="character" w:customStyle="1" w:styleId="RTFNum380">
    <w:name w:val="RTF_Num 3 8"/>
  </w:style>
  <w:style w:type="character" w:customStyle="1" w:styleId="RTFNum390">
    <w:name w:val="RTF_Num 3 9"/>
  </w:style>
  <w:style w:type="character" w:customStyle="1" w:styleId="RTFNum410">
    <w:name w:val="RTF_Num 4 1"/>
    <w:rPr>
      <w:rFonts w:ascii="Times New Roman" w:eastAsia="Times New Roman" w:hAnsi="Times New Roman" w:cs="Times New Roman"/>
    </w:rPr>
  </w:style>
  <w:style w:type="character" w:customStyle="1" w:styleId="RTFNum51">
    <w:name w:val="RTF_Num 5 1"/>
    <w:rPr>
      <w:rFonts w:ascii="Times New Roman" w:eastAsia="Times New Roman" w:hAnsi="Times New Roman" w:cs="Times New Roman"/>
    </w:rPr>
  </w:style>
  <w:style w:type="character" w:customStyle="1" w:styleId="RTFNum61">
    <w:name w:val="RTF_Num 6 1"/>
    <w:rPr>
      <w:rFonts w:ascii="Tahoma" w:eastAsia="Times New Roman" w:hAnsi="Tahoma" w:cs="Tahoma"/>
    </w:rPr>
  </w:style>
  <w:style w:type="character" w:customStyle="1" w:styleId="RTFNum71">
    <w:name w:val="RTF_Num 7 1"/>
    <w:rPr>
      <w:rFonts w:ascii="Times New Roman" w:eastAsia="Times New Roman" w:hAnsi="Times New Roman" w:cs="Times New Roman"/>
    </w:rPr>
  </w:style>
  <w:style w:type="character" w:customStyle="1" w:styleId="RTFNum81">
    <w:name w:val="RTF_Num 8 1"/>
    <w:rPr>
      <w:i w:val="0"/>
      <w:iCs w:val="0"/>
    </w:rPr>
  </w:style>
  <w:style w:type="character" w:customStyle="1" w:styleId="RTFNum82">
    <w:name w:val="RTF_Num 8 2"/>
  </w:style>
  <w:style w:type="character" w:customStyle="1" w:styleId="RTFNum83">
    <w:name w:val="RTF_Num 8 3"/>
  </w:style>
  <w:style w:type="character" w:customStyle="1" w:styleId="RTFNum84">
    <w:name w:val="RTF_Num 8 4"/>
  </w:style>
  <w:style w:type="character" w:customStyle="1" w:styleId="RTFNum85">
    <w:name w:val="RTF_Num 8 5"/>
  </w:style>
  <w:style w:type="character" w:customStyle="1" w:styleId="RTFNum86">
    <w:name w:val="RTF_Num 8 6"/>
  </w:style>
  <w:style w:type="character" w:customStyle="1" w:styleId="RTFNum87">
    <w:name w:val="RTF_Num 8 7"/>
  </w:style>
  <w:style w:type="character" w:customStyle="1" w:styleId="RTFNum88">
    <w:name w:val="RTF_Num 8 8"/>
  </w:style>
  <w:style w:type="character" w:customStyle="1" w:styleId="RTFNum89">
    <w:name w:val="RTF_Num 8 9"/>
  </w:style>
  <w:style w:type="character" w:customStyle="1" w:styleId="RTFNum91">
    <w:name w:val="RTF_Num 9 1"/>
    <w:rPr>
      <w:rFonts w:ascii="Times New Roman" w:eastAsia="Times New Roman" w:hAnsi="Times New Roman" w:cs="Times New Roman"/>
    </w:rPr>
  </w:style>
  <w:style w:type="character" w:customStyle="1" w:styleId="RTFNum101">
    <w:name w:val="RTF_Num 10 1"/>
  </w:style>
  <w:style w:type="character" w:customStyle="1" w:styleId="RTFNum102">
    <w:name w:val="RTF_Num 10 2"/>
  </w:style>
  <w:style w:type="character" w:customStyle="1" w:styleId="RTFNum103">
    <w:name w:val="RTF_Num 10 3"/>
  </w:style>
  <w:style w:type="character" w:customStyle="1" w:styleId="RTFNum104">
    <w:name w:val="RTF_Num 10 4"/>
  </w:style>
  <w:style w:type="character" w:customStyle="1" w:styleId="RTFNum105">
    <w:name w:val="RTF_Num 10 5"/>
  </w:style>
  <w:style w:type="character" w:customStyle="1" w:styleId="RTFNum106">
    <w:name w:val="RTF_Num 10 6"/>
  </w:style>
  <w:style w:type="character" w:customStyle="1" w:styleId="RTFNum107">
    <w:name w:val="RTF_Num 10 7"/>
  </w:style>
  <w:style w:type="character" w:customStyle="1" w:styleId="RTFNum108">
    <w:name w:val="RTF_Num 10 8"/>
  </w:style>
  <w:style w:type="character" w:customStyle="1" w:styleId="RTFNum109">
    <w:name w:val="RTF_Num 10 9"/>
  </w:style>
  <w:style w:type="character" w:customStyle="1" w:styleId="RTFNum111">
    <w:name w:val="RTF_Num 11 1"/>
    <w:rPr>
      <w:rFonts w:ascii="Times New Roman" w:eastAsia="Times New Roman" w:hAnsi="Times New Roman" w:cs="Times New Roman"/>
    </w:rPr>
  </w:style>
  <w:style w:type="character" w:customStyle="1" w:styleId="RTFNum121">
    <w:name w:val="RTF_Num 12 1"/>
  </w:style>
  <w:style w:type="character" w:customStyle="1" w:styleId="RTFNum122">
    <w:name w:val="RTF_Num 12 2"/>
  </w:style>
  <w:style w:type="character" w:customStyle="1" w:styleId="RTFNum123">
    <w:name w:val="RTF_Num 12 3"/>
  </w:style>
  <w:style w:type="character" w:customStyle="1" w:styleId="RTFNum124">
    <w:name w:val="RTF_Num 12 4"/>
  </w:style>
  <w:style w:type="character" w:customStyle="1" w:styleId="RTFNum125">
    <w:name w:val="RTF_Num 12 5"/>
  </w:style>
  <w:style w:type="character" w:customStyle="1" w:styleId="RTFNum126">
    <w:name w:val="RTF_Num 12 6"/>
  </w:style>
  <w:style w:type="character" w:customStyle="1" w:styleId="RTFNum127">
    <w:name w:val="RTF_Num 12 7"/>
  </w:style>
  <w:style w:type="character" w:customStyle="1" w:styleId="RTFNum128">
    <w:name w:val="RTF_Num 12 8"/>
  </w:style>
  <w:style w:type="character" w:customStyle="1" w:styleId="RTFNum129">
    <w:name w:val="RTF_Num 12 9"/>
  </w:style>
  <w:style w:type="character" w:customStyle="1" w:styleId="RTFNum131">
    <w:name w:val="RTF_Num 13 1"/>
    <w:rPr>
      <w:rFonts w:ascii="Tahoma" w:eastAsia="Times New Roman" w:hAnsi="Tahoma" w:cs="Tahoma"/>
    </w:rPr>
  </w:style>
  <w:style w:type="character" w:customStyle="1" w:styleId="RTFNum141">
    <w:name w:val="RTF_Num 14 1"/>
    <w:rPr>
      <w:rFonts w:ascii="Times New Roman" w:eastAsia="Times New Roman" w:hAnsi="Times New Roman" w:cs="Times New Roman"/>
    </w:rPr>
  </w:style>
  <w:style w:type="character" w:customStyle="1" w:styleId="RTFNum151">
    <w:name w:val="RTF_Num 15 1"/>
    <w:rPr>
      <w:rFonts w:ascii="Times New Roman" w:eastAsia="Times New Roman" w:hAnsi="Times New Roman" w:cs="Times New Roman"/>
    </w:rPr>
  </w:style>
  <w:style w:type="character" w:customStyle="1" w:styleId="RTFNum161">
    <w:name w:val="RTF_Num 16 1"/>
    <w:rPr>
      <w:rFonts w:ascii="Times New Roman" w:eastAsia="Times New Roman" w:hAnsi="Times New Roman" w:cs="Times New Roman"/>
    </w:rPr>
  </w:style>
  <w:style w:type="character" w:customStyle="1" w:styleId="RTFNum171">
    <w:name w:val="RTF_Num 17 1"/>
    <w:rPr>
      <w:rFonts w:ascii="Times New Roman" w:eastAsia="Times New Roman" w:hAnsi="Times New Roman" w:cs="Times New Roman"/>
    </w:rPr>
  </w:style>
  <w:style w:type="character" w:customStyle="1" w:styleId="RTFNum181">
    <w:name w:val="RTF_Num 18 1"/>
    <w:rPr>
      <w:rFonts w:ascii="Times New Roman" w:eastAsia="Times New Roman" w:hAnsi="Times New Roman" w:cs="Times New Roman"/>
    </w:rPr>
  </w:style>
  <w:style w:type="character" w:customStyle="1" w:styleId="RTFNum191">
    <w:name w:val="RTF_Num 19 1"/>
    <w:rPr>
      <w:rFonts w:ascii="Times New Roman" w:eastAsia="Times New Roman" w:hAnsi="Times New Roman" w:cs="Times New Roman"/>
    </w:rPr>
  </w:style>
  <w:style w:type="character" w:customStyle="1" w:styleId="RTFNum201">
    <w:name w:val="RTF_Num 20 1"/>
    <w:rPr>
      <w:rFonts w:ascii="Times New Roman" w:eastAsia="Times New Roman" w:hAnsi="Times New Roman" w:cs="Times New Roman"/>
    </w:rPr>
  </w:style>
  <w:style w:type="character" w:customStyle="1" w:styleId="RTFNum211">
    <w:name w:val="RTF_Num 21 1"/>
    <w:rPr>
      <w:rFonts w:ascii="Times New Roman" w:eastAsia="Times New Roman" w:hAnsi="Times New Roman" w:cs="Times New Roman"/>
    </w:rPr>
  </w:style>
  <w:style w:type="character" w:customStyle="1" w:styleId="RTFNum212">
    <w:name w:val="RTF_Num 21 2"/>
    <w:rPr>
      <w:rFonts w:ascii="Times New Roman" w:eastAsia="Times New Roman" w:hAnsi="Times New Roman" w:cs="Times New Roman"/>
    </w:rPr>
  </w:style>
  <w:style w:type="character" w:customStyle="1" w:styleId="RTFNum213">
    <w:name w:val="RTF_Num 21 3"/>
  </w:style>
  <w:style w:type="character" w:customStyle="1" w:styleId="RTFNum214">
    <w:name w:val="RTF_Num 21 4"/>
  </w:style>
  <w:style w:type="character" w:customStyle="1" w:styleId="RTFNum215">
    <w:name w:val="RTF_Num 21 5"/>
  </w:style>
  <w:style w:type="character" w:customStyle="1" w:styleId="RTFNum216">
    <w:name w:val="RTF_Num 21 6"/>
  </w:style>
  <w:style w:type="character" w:customStyle="1" w:styleId="RTFNum217">
    <w:name w:val="RTF_Num 21 7"/>
  </w:style>
  <w:style w:type="character" w:customStyle="1" w:styleId="RTFNum218">
    <w:name w:val="RTF_Num 21 8"/>
  </w:style>
  <w:style w:type="character" w:customStyle="1" w:styleId="RTFNum219">
    <w:name w:val="RTF_Num 21 9"/>
  </w:style>
  <w:style w:type="character" w:customStyle="1" w:styleId="RTFNum221">
    <w:name w:val="RTF_Num 22 1"/>
  </w:style>
  <w:style w:type="character" w:customStyle="1" w:styleId="RTFNum222">
    <w:name w:val="RTF_Num 22 2"/>
  </w:style>
  <w:style w:type="character" w:customStyle="1" w:styleId="RTFNum223">
    <w:name w:val="RTF_Num 22 3"/>
  </w:style>
  <w:style w:type="character" w:customStyle="1" w:styleId="RTFNum224">
    <w:name w:val="RTF_Num 22 4"/>
  </w:style>
  <w:style w:type="character" w:customStyle="1" w:styleId="RTFNum225">
    <w:name w:val="RTF_Num 22 5"/>
  </w:style>
  <w:style w:type="character" w:customStyle="1" w:styleId="RTFNum226">
    <w:name w:val="RTF_Num 22 6"/>
  </w:style>
  <w:style w:type="character" w:customStyle="1" w:styleId="RTFNum227">
    <w:name w:val="RTF_Num 22 7"/>
  </w:style>
  <w:style w:type="character" w:customStyle="1" w:styleId="RTFNum228">
    <w:name w:val="RTF_Num 22 8"/>
  </w:style>
  <w:style w:type="character" w:customStyle="1" w:styleId="RTFNum229">
    <w:name w:val="RTF_Num 22 9"/>
  </w:style>
  <w:style w:type="character" w:customStyle="1" w:styleId="RTFNum231">
    <w:name w:val="RTF_Num 23 1"/>
    <w:rPr>
      <w:rFonts w:ascii="Times New Roman" w:eastAsia="Times New Roman" w:hAnsi="Times New Roman" w:cs="Times New Roman"/>
    </w:rPr>
  </w:style>
  <w:style w:type="character" w:customStyle="1" w:styleId="RTFNum232">
    <w:name w:val="RTF_Num 23 2"/>
  </w:style>
  <w:style w:type="character" w:customStyle="1" w:styleId="RTFNum233">
    <w:name w:val="RTF_Num 23 3"/>
  </w:style>
  <w:style w:type="character" w:customStyle="1" w:styleId="RTFNum234">
    <w:name w:val="RTF_Num 23 4"/>
  </w:style>
  <w:style w:type="character" w:customStyle="1" w:styleId="RTFNum235">
    <w:name w:val="RTF_Num 23 5"/>
  </w:style>
  <w:style w:type="character" w:customStyle="1" w:styleId="RTFNum236">
    <w:name w:val="RTF_Num 23 6"/>
  </w:style>
  <w:style w:type="character" w:customStyle="1" w:styleId="RTFNum237">
    <w:name w:val="RTF_Num 23 7"/>
  </w:style>
  <w:style w:type="character" w:customStyle="1" w:styleId="RTFNum238">
    <w:name w:val="RTF_Num 23 8"/>
  </w:style>
  <w:style w:type="character" w:customStyle="1" w:styleId="RTFNum239">
    <w:name w:val="RTF_Num 23 9"/>
  </w:style>
  <w:style w:type="character" w:customStyle="1" w:styleId="RTFNum241">
    <w:name w:val="RTF_Num 24 1"/>
    <w:rPr>
      <w:rFonts w:ascii="Times New Roman" w:eastAsia="Times New Roman" w:hAnsi="Times New Roman" w:cs="Times New Roman"/>
    </w:rPr>
  </w:style>
  <w:style w:type="character" w:customStyle="1" w:styleId="RTFNum251">
    <w:name w:val="RTF_Num 25 1"/>
    <w:rPr>
      <w:rFonts w:ascii="Times New Roman" w:eastAsia="Times New Roman" w:hAnsi="Times New Roman" w:cs="Times New Roman"/>
    </w:rPr>
  </w:style>
  <w:style w:type="character" w:customStyle="1" w:styleId="RTFNum261">
    <w:name w:val="RTF_Num 26 1"/>
    <w:rPr>
      <w:rFonts w:ascii="Times New Roman" w:eastAsia="Times New Roman" w:hAnsi="Times New Roman" w:cs="Times New Roman"/>
    </w:rPr>
  </w:style>
  <w:style w:type="character" w:customStyle="1" w:styleId="RTFNum271">
    <w:name w:val="RTF_Num 27 1"/>
    <w:rPr>
      <w:rFonts w:ascii="Times New Roman" w:eastAsia="Times New Roman" w:hAnsi="Times New Roman" w:cs="Times New Roman"/>
    </w:rPr>
  </w:style>
  <w:style w:type="character" w:customStyle="1" w:styleId="RTFNum281">
    <w:name w:val="RTF_Num 28 1"/>
    <w:rPr>
      <w:rFonts w:ascii="Times New Roman" w:eastAsia="Times New Roman" w:hAnsi="Times New Roman" w:cs="Times New Roman"/>
    </w:rPr>
  </w:style>
  <w:style w:type="character" w:customStyle="1" w:styleId="RTFNum291">
    <w:name w:val="RTF_Num 29 1"/>
    <w:rPr>
      <w:rFonts w:ascii="Times New Roman" w:eastAsia="Times New Roman" w:hAnsi="Times New Roman" w:cs="Times New Roman"/>
    </w:rPr>
  </w:style>
  <w:style w:type="character" w:customStyle="1" w:styleId="RTFNum301">
    <w:name w:val="RTF_Num 30 1"/>
    <w:rPr>
      <w:rFonts w:ascii="Times New Roman" w:eastAsia="Times New Roman" w:hAnsi="Times New Roman" w:cs="Times New Roman"/>
    </w:rPr>
  </w:style>
  <w:style w:type="character" w:customStyle="1" w:styleId="RTFNum311">
    <w:name w:val="RTF_Num 31 1"/>
    <w:rPr>
      <w:rFonts w:ascii="Times New Roman" w:eastAsia="Times New Roman" w:hAnsi="Times New Roman" w:cs="Times New Roman"/>
    </w:rPr>
  </w:style>
  <w:style w:type="character" w:customStyle="1" w:styleId="RTFNum321">
    <w:name w:val="RTF_Num 32 1"/>
  </w:style>
  <w:style w:type="character" w:customStyle="1" w:styleId="RTFNum322">
    <w:name w:val="RTF_Num 32 2"/>
  </w:style>
  <w:style w:type="character" w:customStyle="1" w:styleId="RTFNum323">
    <w:name w:val="RTF_Num 32 3"/>
  </w:style>
  <w:style w:type="character" w:customStyle="1" w:styleId="RTFNum324">
    <w:name w:val="RTF_Num 32 4"/>
  </w:style>
  <w:style w:type="character" w:customStyle="1" w:styleId="RTFNum325">
    <w:name w:val="RTF_Num 32 5"/>
  </w:style>
  <w:style w:type="character" w:customStyle="1" w:styleId="RTFNum326">
    <w:name w:val="RTF_Num 32 6"/>
  </w:style>
  <w:style w:type="character" w:customStyle="1" w:styleId="RTFNum327">
    <w:name w:val="RTF_Num 32 7"/>
  </w:style>
  <w:style w:type="character" w:customStyle="1" w:styleId="RTFNum328">
    <w:name w:val="RTF_Num 32 8"/>
  </w:style>
  <w:style w:type="character" w:customStyle="1" w:styleId="RTFNum329">
    <w:name w:val="RTF_Num 32 9"/>
  </w:style>
  <w:style w:type="character" w:customStyle="1" w:styleId="RTFNum331">
    <w:name w:val="RTF_Num 33 1"/>
    <w:rPr>
      <w:rFonts w:ascii="Times New Roman" w:eastAsia="Times New Roman" w:hAnsi="Times New Roman" w:cs="Times New Roman"/>
    </w:rPr>
  </w:style>
  <w:style w:type="character" w:customStyle="1" w:styleId="RTFNum341">
    <w:name w:val="RTF_Num 34 1"/>
    <w:rPr>
      <w:rFonts w:ascii="Times New Roman" w:eastAsia="Times New Roman" w:hAnsi="Times New Roman" w:cs="Times New Roman"/>
    </w:rPr>
  </w:style>
  <w:style w:type="character" w:customStyle="1" w:styleId="RTFNum342">
    <w:name w:val="RTF_Num 34 2"/>
  </w:style>
  <w:style w:type="character" w:customStyle="1" w:styleId="RTFNum343">
    <w:name w:val="RTF_Num 34 3"/>
  </w:style>
  <w:style w:type="character" w:customStyle="1" w:styleId="RTFNum344">
    <w:name w:val="RTF_Num 34 4"/>
  </w:style>
  <w:style w:type="character" w:customStyle="1" w:styleId="RTFNum345">
    <w:name w:val="RTF_Num 34 5"/>
  </w:style>
  <w:style w:type="character" w:customStyle="1" w:styleId="RTFNum346">
    <w:name w:val="RTF_Num 34 6"/>
  </w:style>
  <w:style w:type="character" w:customStyle="1" w:styleId="RTFNum347">
    <w:name w:val="RTF_Num 34 7"/>
  </w:style>
  <w:style w:type="character" w:customStyle="1" w:styleId="RTFNum348">
    <w:name w:val="RTF_Num 34 8"/>
  </w:style>
  <w:style w:type="character" w:customStyle="1" w:styleId="RTFNum349">
    <w:name w:val="RTF_Num 34 9"/>
  </w:style>
  <w:style w:type="character" w:customStyle="1" w:styleId="RTFNum351">
    <w:name w:val="RTF_Num 35 1"/>
    <w:rPr>
      <w:rFonts w:ascii="Times New Roman" w:eastAsia="Times New Roman" w:hAnsi="Times New Roman" w:cs="Times New Roman"/>
    </w:rPr>
  </w:style>
  <w:style w:type="character" w:customStyle="1" w:styleId="RTFNum361">
    <w:name w:val="RTF_Num 36 1"/>
    <w:rPr>
      <w:rFonts w:ascii="Times New Roman" w:eastAsia="Times New Roman" w:hAnsi="Times New Roman" w:cs="Times New Roman"/>
    </w:rPr>
  </w:style>
  <w:style w:type="character" w:customStyle="1" w:styleId="RTFNum371">
    <w:name w:val="RTF_Num 37 1"/>
    <w:rPr>
      <w:rFonts w:ascii="Times New Roman" w:eastAsia="Times New Roman" w:hAnsi="Times New Roman" w:cs="Times New Roman"/>
    </w:rPr>
  </w:style>
  <w:style w:type="character" w:customStyle="1" w:styleId="RTFNum381">
    <w:name w:val="RTF_Num 38 1"/>
    <w:rPr>
      <w:rFonts w:ascii="Times New Roman" w:eastAsia="Times New Roman" w:hAnsi="Times New Roman" w:cs="Times New Roman"/>
    </w:rPr>
  </w:style>
  <w:style w:type="character" w:customStyle="1" w:styleId="RTFNum391">
    <w:name w:val="RTF_Num 39 1"/>
  </w:style>
  <w:style w:type="character" w:customStyle="1" w:styleId="RTFNum392">
    <w:name w:val="RTF_Num 39 2"/>
  </w:style>
  <w:style w:type="character" w:customStyle="1" w:styleId="RTFNum393">
    <w:name w:val="RTF_Num 39 3"/>
    <w:rPr>
      <w:rFonts w:ascii="Times New Roman" w:eastAsia="Times New Roman" w:hAnsi="Times New Roman" w:cs="Times New Roman"/>
    </w:rPr>
  </w:style>
  <w:style w:type="character" w:customStyle="1" w:styleId="RTFNum394">
    <w:name w:val="RTF_Num 39 4"/>
  </w:style>
  <w:style w:type="character" w:customStyle="1" w:styleId="RTFNum395">
    <w:name w:val="RTF_Num 39 5"/>
  </w:style>
  <w:style w:type="character" w:customStyle="1" w:styleId="RTFNum396">
    <w:name w:val="RTF_Num 39 6"/>
  </w:style>
  <w:style w:type="character" w:customStyle="1" w:styleId="RTFNum397">
    <w:name w:val="RTF_Num 39 7"/>
  </w:style>
  <w:style w:type="character" w:customStyle="1" w:styleId="RTFNum398">
    <w:name w:val="RTF_Num 39 8"/>
  </w:style>
  <w:style w:type="character" w:customStyle="1" w:styleId="RTFNum399">
    <w:name w:val="RTF_Num 39 9"/>
  </w:style>
  <w:style w:type="character" w:customStyle="1" w:styleId="RTFNum401">
    <w:name w:val="RTF_Num 40 1"/>
  </w:style>
  <w:style w:type="character" w:customStyle="1" w:styleId="RTFNum402">
    <w:name w:val="RTF_Num 40 2"/>
  </w:style>
  <w:style w:type="character" w:customStyle="1" w:styleId="RTFNum403">
    <w:name w:val="RTF_Num 40 3"/>
  </w:style>
  <w:style w:type="character" w:customStyle="1" w:styleId="RTFNum404">
    <w:name w:val="RTF_Num 40 4"/>
  </w:style>
  <w:style w:type="character" w:customStyle="1" w:styleId="RTFNum405">
    <w:name w:val="RTF_Num 40 5"/>
  </w:style>
  <w:style w:type="character" w:customStyle="1" w:styleId="RTFNum406">
    <w:name w:val="RTF_Num 40 6"/>
  </w:style>
  <w:style w:type="character" w:customStyle="1" w:styleId="RTFNum407">
    <w:name w:val="RTF_Num 40 7"/>
  </w:style>
  <w:style w:type="character" w:customStyle="1" w:styleId="RTFNum408">
    <w:name w:val="RTF_Num 40 8"/>
  </w:style>
  <w:style w:type="character" w:customStyle="1" w:styleId="RTFNum409">
    <w:name w:val="RTF_Num 40 9"/>
  </w:style>
  <w:style w:type="character" w:customStyle="1" w:styleId="RTFNum411">
    <w:name w:val="RTF_Num 41 1"/>
    <w:rPr>
      <w:rFonts w:ascii="Times New Roman" w:eastAsia="Times New Roman" w:hAnsi="Times New Roman" w:cs="Times New Roman"/>
    </w:rPr>
  </w:style>
  <w:style w:type="character" w:customStyle="1" w:styleId="RTFNum421">
    <w:name w:val="RTF_Num 42 1"/>
  </w:style>
  <w:style w:type="character" w:customStyle="1" w:styleId="RTFNum422">
    <w:name w:val="RTF_Num 42 2"/>
  </w:style>
  <w:style w:type="character" w:customStyle="1" w:styleId="RTFNum423">
    <w:name w:val="RTF_Num 42 3"/>
  </w:style>
  <w:style w:type="character" w:customStyle="1" w:styleId="RTFNum424">
    <w:name w:val="RTF_Num 42 4"/>
  </w:style>
  <w:style w:type="character" w:customStyle="1" w:styleId="RTFNum425">
    <w:name w:val="RTF_Num 42 5"/>
  </w:style>
  <w:style w:type="character" w:customStyle="1" w:styleId="RTFNum426">
    <w:name w:val="RTF_Num 42 6"/>
  </w:style>
  <w:style w:type="character" w:customStyle="1" w:styleId="RTFNum427">
    <w:name w:val="RTF_Num 42 7"/>
  </w:style>
  <w:style w:type="character" w:customStyle="1" w:styleId="RTFNum428">
    <w:name w:val="RTF_Num 42 8"/>
  </w:style>
  <w:style w:type="character" w:customStyle="1" w:styleId="RTFNum429">
    <w:name w:val="RTF_Num 42 9"/>
  </w:style>
  <w:style w:type="character" w:customStyle="1" w:styleId="RTFNum431">
    <w:name w:val="RTF_Num 43 1"/>
    <w:rPr>
      <w:rFonts w:ascii="Times New Roman" w:eastAsia="Times New Roman" w:hAnsi="Times New Roman" w:cs="Times New Roman"/>
    </w:rPr>
  </w:style>
  <w:style w:type="character" w:customStyle="1" w:styleId="RTFNum432">
    <w:name w:val="RTF_Num 43 2"/>
    <w:rPr>
      <w:rFonts w:ascii="Times New Roman" w:eastAsia="Times New Roman" w:hAnsi="Times New Roman" w:cs="Times New Roman"/>
    </w:rPr>
  </w:style>
  <w:style w:type="character" w:customStyle="1" w:styleId="RTFNum433">
    <w:name w:val="RTF_Num 43 3"/>
  </w:style>
  <w:style w:type="character" w:customStyle="1" w:styleId="RTFNum434">
    <w:name w:val="RTF_Num 43 4"/>
  </w:style>
  <w:style w:type="character" w:customStyle="1" w:styleId="RTFNum435">
    <w:name w:val="RTF_Num 43 5"/>
  </w:style>
  <w:style w:type="character" w:customStyle="1" w:styleId="RTFNum436">
    <w:name w:val="RTF_Num 43 6"/>
  </w:style>
  <w:style w:type="character" w:customStyle="1" w:styleId="RTFNum437">
    <w:name w:val="RTF_Num 43 7"/>
  </w:style>
  <w:style w:type="character" w:customStyle="1" w:styleId="RTFNum438">
    <w:name w:val="RTF_Num 43 8"/>
  </w:style>
  <w:style w:type="character" w:customStyle="1" w:styleId="RTFNum439">
    <w:name w:val="RTF_Num 43 9"/>
  </w:style>
  <w:style w:type="character" w:customStyle="1" w:styleId="RTFNum441">
    <w:name w:val="RTF_Num 44 1"/>
    <w:rPr>
      <w:rFonts w:ascii="Times New Roman" w:eastAsia="Times New Roman" w:hAnsi="Times New Roman" w:cs="Times New Roman"/>
    </w:rPr>
  </w:style>
  <w:style w:type="character" w:customStyle="1" w:styleId="RTFNum451">
    <w:name w:val="RTF_Num 45 1"/>
    <w:rPr>
      <w:rFonts w:ascii="Times New Roman" w:eastAsia="Times New Roman" w:hAnsi="Times New Roman" w:cs="Times New Roman"/>
    </w:rPr>
  </w:style>
  <w:style w:type="character" w:customStyle="1" w:styleId="RTFNum461">
    <w:name w:val="RTF_Num 46 1"/>
  </w:style>
  <w:style w:type="character" w:customStyle="1" w:styleId="RTFNum462">
    <w:name w:val="RTF_Num 46 2"/>
    <w:rPr>
      <w:rFonts w:ascii="Times New Roman" w:eastAsia="Times New Roman" w:hAnsi="Times New Roman" w:cs="Times New Roman"/>
    </w:rPr>
  </w:style>
  <w:style w:type="character" w:customStyle="1" w:styleId="RTFNum463">
    <w:name w:val="RTF_Num 46 3"/>
  </w:style>
  <w:style w:type="character" w:customStyle="1" w:styleId="RTFNum464">
    <w:name w:val="RTF_Num 46 4"/>
  </w:style>
  <w:style w:type="character" w:customStyle="1" w:styleId="RTFNum465">
    <w:name w:val="RTF_Num 46 5"/>
  </w:style>
  <w:style w:type="character" w:customStyle="1" w:styleId="RTFNum466">
    <w:name w:val="RTF_Num 46 6"/>
  </w:style>
  <w:style w:type="character" w:customStyle="1" w:styleId="RTFNum467">
    <w:name w:val="RTF_Num 46 7"/>
  </w:style>
  <w:style w:type="character" w:customStyle="1" w:styleId="RTFNum468">
    <w:name w:val="RTF_Num 46 8"/>
  </w:style>
  <w:style w:type="character" w:customStyle="1" w:styleId="RTFNum469">
    <w:name w:val="RTF_Num 46 9"/>
  </w:style>
  <w:style w:type="character" w:customStyle="1" w:styleId="RTFNum471">
    <w:name w:val="RTF_Num 47 1"/>
    <w:rPr>
      <w:b w:val="0"/>
      <w:bCs w:val="0"/>
    </w:rPr>
  </w:style>
  <w:style w:type="character" w:customStyle="1" w:styleId="RTFNum472">
    <w:name w:val="RTF_Num 47 2"/>
  </w:style>
  <w:style w:type="character" w:customStyle="1" w:styleId="RTFNum473">
    <w:name w:val="RTF_Num 47 3"/>
  </w:style>
  <w:style w:type="character" w:customStyle="1" w:styleId="RTFNum474">
    <w:name w:val="RTF_Num 47 4"/>
  </w:style>
  <w:style w:type="character" w:customStyle="1" w:styleId="RTFNum475">
    <w:name w:val="RTF_Num 47 5"/>
  </w:style>
  <w:style w:type="character" w:customStyle="1" w:styleId="RTFNum476">
    <w:name w:val="RTF_Num 47 6"/>
  </w:style>
  <w:style w:type="character" w:customStyle="1" w:styleId="RTFNum477">
    <w:name w:val="RTF_Num 47 7"/>
  </w:style>
  <w:style w:type="character" w:customStyle="1" w:styleId="RTFNum478">
    <w:name w:val="RTF_Num 47 8"/>
  </w:style>
  <w:style w:type="character" w:customStyle="1" w:styleId="RTFNum479">
    <w:name w:val="RTF_Num 47 9"/>
  </w:style>
  <w:style w:type="character" w:customStyle="1" w:styleId="TekstpodstawowywcityZnak">
    <w:name w:val="Tekst podstawowy wciêty Znak"/>
    <w:basedOn w:val="Domylnaczcionkaakapitu"/>
    <w:rPr>
      <w:sz w:val="20"/>
      <w:szCs w:val="20"/>
    </w:rPr>
  </w:style>
  <w:style w:type="character" w:customStyle="1" w:styleId="TytuZnak">
    <w:name w:val="Tytuł Znak"/>
    <w:basedOn w:val="Domylnaczcionkaakapitu"/>
    <w:rPr>
      <w:rFonts w:ascii="Cambria" w:eastAsia="Times New Roman" w:hAnsi="Cambria" w:cs="Cambria"/>
      <w:b/>
      <w:bCs/>
      <w:kern w:val="3"/>
      <w:sz w:val="32"/>
      <w:szCs w:val="32"/>
    </w:rPr>
  </w:style>
  <w:style w:type="character" w:customStyle="1" w:styleId="PodtytuZnak">
    <w:name w:val="Podtytuł Znak"/>
    <w:basedOn w:val="Domylnaczcionkaakapitu"/>
    <w:rPr>
      <w:rFonts w:ascii="Cambria" w:eastAsia="Times New Roman" w:hAnsi="Cambria" w:cs="Cambria"/>
      <w:sz w:val="24"/>
      <w:szCs w:val="24"/>
    </w:rPr>
  </w:style>
  <w:style w:type="character" w:customStyle="1" w:styleId="TekstdymkaZnak">
    <w:name w:val="Tekst dymka Znak"/>
    <w:basedOn w:val="Domylnaczcionkaakapitu"/>
    <w:rPr>
      <w:rFonts w:ascii="Tahoma" w:eastAsia="Tahoma" w:hAnsi="Tahoma" w:cs="Tahoma"/>
      <w:sz w:val="16"/>
      <w:szCs w:val="16"/>
    </w:rPr>
  </w:style>
  <w:style w:type="character" w:styleId="Numerstrony">
    <w:name w:val="page number"/>
    <w:basedOn w:val="Domylnaczcionkaakapitu"/>
  </w:style>
  <w:style w:type="character" w:customStyle="1" w:styleId="NumberingSymbols">
    <w:name w:val="Numbering Symbols"/>
  </w:style>
  <w:style w:type="character" w:customStyle="1" w:styleId="WW8Num22z2">
    <w:name w:val="WW8Num22z2"/>
    <w:rPr>
      <w:rFonts w:ascii="Times New Roman" w:eastAsia="Calibri" w:hAnsi="Times New Roman" w:cs="Times New Roman"/>
    </w:rPr>
  </w:style>
  <w:style w:type="character" w:customStyle="1" w:styleId="WW8Num34z0">
    <w:name w:val="WW8Num34z0"/>
    <w:rPr>
      <w:b/>
    </w:rPr>
  </w:style>
  <w:style w:type="character" w:customStyle="1" w:styleId="WW8Num34z1">
    <w:name w:val="WW8Num34z1"/>
    <w:rPr>
      <w:b w:val="0"/>
      <w:i w:val="0"/>
      <w:strike w:val="0"/>
      <w:dstrike w:val="0"/>
      <w:color w:val="000000"/>
    </w:rPr>
  </w:style>
  <w:style w:type="character" w:customStyle="1" w:styleId="WW8Num34z2">
    <w:name w:val="WW8Num34z2"/>
    <w:rPr>
      <w:i w:val="0"/>
    </w:rPr>
  </w:style>
  <w:style w:type="character" w:customStyle="1" w:styleId="BulletSymbols">
    <w:name w:val="Bullet Symbols"/>
    <w:rPr>
      <w:rFonts w:ascii="OpenSymbol" w:eastAsia="OpenSymbol" w:hAnsi="OpenSymbol" w:cs="OpenSymbol"/>
    </w:rPr>
  </w:style>
  <w:style w:type="character" w:customStyle="1" w:styleId="ListLabel9">
    <w:name w:val="ListLabel 9"/>
    <w:rPr>
      <w:rFonts w:cs="Arial"/>
      <w:sz w:val="20"/>
      <w:szCs w:val="20"/>
    </w:rPr>
  </w:style>
  <w:style w:type="character" w:customStyle="1" w:styleId="WW8Num1z0">
    <w:name w:val="WW8Num1z0"/>
    <w:rPr>
      <w:rFonts w:ascii="Symbol" w:hAnsi="Symbol" w:cs="StarSymbol, 'Arial Unicode MS'"/>
      <w:sz w:val="18"/>
      <w:szCs w:val="18"/>
    </w:rPr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3z0">
    <w:name w:val="WW8Num3z0"/>
    <w:rPr>
      <w:rFonts w:ascii="Symbol" w:eastAsia="Times New Roman" w:hAnsi="Symbol" w:cs="StarSymbol, 'Arial Unicode MS'"/>
      <w:b w:val="0"/>
      <w:bCs w:val="0"/>
      <w:color w:val="000000"/>
      <w:kern w:val="3"/>
      <w:sz w:val="18"/>
      <w:szCs w:val="18"/>
      <w:shd w:val="clear" w:color="auto" w:fill="FFFFFF"/>
      <w:lang w:val="pl-PL"/>
    </w:rPr>
  </w:style>
  <w:style w:type="character" w:customStyle="1" w:styleId="WW8Num5z0">
    <w:name w:val="WW8Num5z0"/>
    <w:rPr>
      <w:rFonts w:ascii="StarSymbol, 'Arial Unicode MS'" w:eastAsia="Calibri" w:hAnsi="StarSymbol, 'Arial Unicode MS'" w:cs="StarSymbol, 'Arial Unicode MS'"/>
      <w:bCs/>
      <w:sz w:val="24"/>
      <w:szCs w:val="24"/>
    </w:rPr>
  </w:style>
  <w:style w:type="character" w:customStyle="1" w:styleId="Mocnowyrniony">
    <w:name w:val="Mocno wyró¿niony"/>
    <w:rPr>
      <w:b/>
      <w:bCs/>
    </w:rPr>
  </w:style>
  <w:style w:type="paragraph" w:customStyle="1" w:styleId="Text">
    <w:name w:val="Text"/>
    <w:pPr>
      <w:widowControl/>
      <w:suppressAutoHyphens/>
      <w:spacing w:line="240" w:lineRule="atLeast"/>
      <w:jc w:val="both"/>
      <w:textAlignment w:val="auto"/>
    </w:pPr>
    <w:rPr>
      <w:rFonts w:ascii="Open Sans" w:eastAsia="ArialMT" w:hAnsi="Open Sans" w:cs="Open Sans"/>
      <w:color w:val="231F20"/>
      <w:sz w:val="20"/>
      <w:szCs w:val="20"/>
      <w:lang w:val="en-GB" w:eastAsia="ar-SA" w:bidi="ar-SA"/>
    </w:rPr>
  </w:style>
  <w:style w:type="character" w:customStyle="1" w:styleId="Domylnaczcionkaakapitu3">
    <w:name w:val="Domyślna czcionka akapitu3"/>
  </w:style>
  <w:style w:type="paragraph" w:styleId="Bezodstpw">
    <w:name w:val="No Spacing"/>
    <w:pPr>
      <w:widowControl/>
      <w:textAlignment w:val="auto"/>
    </w:pPr>
    <w:rPr>
      <w:rFonts w:ascii="Calibri" w:eastAsia="Calibri" w:hAnsi="Calibri" w:cs="Times New Roman"/>
      <w:lang w:eastAsia="en-US" w:bidi="ar-SA"/>
    </w:rPr>
  </w:style>
  <w:style w:type="paragraph" w:styleId="Poprawka">
    <w:name w:val="Revision"/>
    <w:hidden/>
    <w:uiPriority w:val="99"/>
    <w:semiHidden/>
    <w:rsid w:val="003E20B8"/>
    <w:pPr>
      <w:widowControl/>
      <w:autoSpaceDN/>
      <w:textAlignment w:val="auto"/>
    </w:pPr>
    <w:rPr>
      <w:szCs w:val="21"/>
    </w:rPr>
  </w:style>
  <w:style w:type="numbering" w:customStyle="1" w:styleId="WW8Num9">
    <w:name w:val="WW8Num9"/>
    <w:basedOn w:val="Bezlisty"/>
    <w:pPr>
      <w:numPr>
        <w:numId w:val="1"/>
      </w:numPr>
    </w:pPr>
  </w:style>
  <w:style w:type="numbering" w:customStyle="1" w:styleId="WW8Num14">
    <w:name w:val="WW8Num14"/>
    <w:basedOn w:val="Bezlisty"/>
    <w:pPr>
      <w:numPr>
        <w:numId w:val="2"/>
      </w:numPr>
    </w:pPr>
  </w:style>
  <w:style w:type="numbering" w:customStyle="1" w:styleId="RTFNum2">
    <w:name w:val="RTF_Num 2"/>
    <w:basedOn w:val="Bezlisty"/>
    <w:pPr>
      <w:numPr>
        <w:numId w:val="3"/>
      </w:numPr>
    </w:pPr>
  </w:style>
  <w:style w:type="numbering" w:customStyle="1" w:styleId="RTFNum3">
    <w:name w:val="RTF_Num 3"/>
    <w:basedOn w:val="Bezlisty"/>
    <w:pPr>
      <w:numPr>
        <w:numId w:val="4"/>
      </w:numPr>
    </w:pPr>
  </w:style>
  <w:style w:type="numbering" w:customStyle="1" w:styleId="RTFNum4">
    <w:name w:val="RTF_Num 4"/>
    <w:basedOn w:val="Bezlisty"/>
    <w:pPr>
      <w:numPr>
        <w:numId w:val="5"/>
      </w:numPr>
    </w:pPr>
  </w:style>
  <w:style w:type="numbering" w:customStyle="1" w:styleId="RTFNum5">
    <w:name w:val="RTF_Num 5"/>
    <w:basedOn w:val="Bezlisty"/>
    <w:pPr>
      <w:numPr>
        <w:numId w:val="6"/>
      </w:numPr>
    </w:pPr>
  </w:style>
  <w:style w:type="numbering" w:customStyle="1" w:styleId="RTFNum6">
    <w:name w:val="RTF_Num 6"/>
    <w:basedOn w:val="Bezlisty"/>
    <w:pPr>
      <w:numPr>
        <w:numId w:val="7"/>
      </w:numPr>
    </w:pPr>
  </w:style>
  <w:style w:type="numbering" w:customStyle="1" w:styleId="RTFNum7">
    <w:name w:val="RTF_Num 7"/>
    <w:basedOn w:val="Bezlisty"/>
    <w:pPr>
      <w:numPr>
        <w:numId w:val="8"/>
      </w:numPr>
    </w:pPr>
  </w:style>
  <w:style w:type="numbering" w:customStyle="1" w:styleId="RTFNum8">
    <w:name w:val="RTF_Num 8"/>
    <w:basedOn w:val="Bezlisty"/>
    <w:pPr>
      <w:numPr>
        <w:numId w:val="9"/>
      </w:numPr>
    </w:pPr>
  </w:style>
  <w:style w:type="numbering" w:customStyle="1" w:styleId="RTFNum9">
    <w:name w:val="RTF_Num 9"/>
    <w:basedOn w:val="Bezlisty"/>
    <w:pPr>
      <w:numPr>
        <w:numId w:val="10"/>
      </w:numPr>
    </w:pPr>
  </w:style>
  <w:style w:type="numbering" w:customStyle="1" w:styleId="RTFNum10">
    <w:name w:val="RTF_Num 10"/>
    <w:basedOn w:val="Bezlisty"/>
    <w:pPr>
      <w:numPr>
        <w:numId w:val="11"/>
      </w:numPr>
    </w:pPr>
  </w:style>
  <w:style w:type="numbering" w:customStyle="1" w:styleId="RTFNum11">
    <w:name w:val="RTF_Num 11"/>
    <w:basedOn w:val="Bezlisty"/>
    <w:pPr>
      <w:numPr>
        <w:numId w:val="12"/>
      </w:numPr>
    </w:pPr>
  </w:style>
  <w:style w:type="numbering" w:customStyle="1" w:styleId="RTFNum12">
    <w:name w:val="RTF_Num 12"/>
    <w:basedOn w:val="Bezlisty"/>
    <w:pPr>
      <w:numPr>
        <w:numId w:val="13"/>
      </w:numPr>
    </w:pPr>
  </w:style>
  <w:style w:type="numbering" w:customStyle="1" w:styleId="RTFNum13">
    <w:name w:val="RTF_Num 13"/>
    <w:basedOn w:val="Bezlisty"/>
    <w:pPr>
      <w:numPr>
        <w:numId w:val="14"/>
      </w:numPr>
    </w:pPr>
  </w:style>
  <w:style w:type="numbering" w:customStyle="1" w:styleId="RTFNum14">
    <w:name w:val="RTF_Num 14"/>
    <w:basedOn w:val="Bezlisty"/>
    <w:pPr>
      <w:numPr>
        <w:numId w:val="15"/>
      </w:numPr>
    </w:pPr>
  </w:style>
  <w:style w:type="numbering" w:customStyle="1" w:styleId="RTFNum15">
    <w:name w:val="RTF_Num 15"/>
    <w:basedOn w:val="Bezlisty"/>
    <w:pPr>
      <w:numPr>
        <w:numId w:val="16"/>
      </w:numPr>
    </w:pPr>
  </w:style>
  <w:style w:type="numbering" w:customStyle="1" w:styleId="RTFNum16">
    <w:name w:val="RTF_Num 16"/>
    <w:basedOn w:val="Bezlisty"/>
    <w:pPr>
      <w:numPr>
        <w:numId w:val="17"/>
      </w:numPr>
    </w:pPr>
  </w:style>
  <w:style w:type="numbering" w:customStyle="1" w:styleId="RTFNum17">
    <w:name w:val="RTF_Num 17"/>
    <w:basedOn w:val="Bezlisty"/>
    <w:pPr>
      <w:numPr>
        <w:numId w:val="18"/>
      </w:numPr>
    </w:pPr>
  </w:style>
  <w:style w:type="numbering" w:customStyle="1" w:styleId="RTFNum18">
    <w:name w:val="RTF_Num 18"/>
    <w:basedOn w:val="Bezlisty"/>
    <w:pPr>
      <w:numPr>
        <w:numId w:val="19"/>
      </w:numPr>
    </w:pPr>
  </w:style>
  <w:style w:type="numbering" w:customStyle="1" w:styleId="RTFNum19">
    <w:name w:val="RTF_Num 19"/>
    <w:basedOn w:val="Bezlisty"/>
    <w:pPr>
      <w:numPr>
        <w:numId w:val="20"/>
      </w:numPr>
    </w:pPr>
  </w:style>
  <w:style w:type="numbering" w:customStyle="1" w:styleId="RTFNum20">
    <w:name w:val="RTF_Num 20"/>
    <w:basedOn w:val="Bezlisty"/>
    <w:pPr>
      <w:numPr>
        <w:numId w:val="21"/>
      </w:numPr>
    </w:pPr>
  </w:style>
  <w:style w:type="numbering" w:customStyle="1" w:styleId="RTFNum21">
    <w:name w:val="RTF_Num 21"/>
    <w:basedOn w:val="Bezlisty"/>
    <w:pPr>
      <w:numPr>
        <w:numId w:val="67"/>
      </w:numPr>
    </w:pPr>
  </w:style>
  <w:style w:type="numbering" w:customStyle="1" w:styleId="RTFNum22">
    <w:name w:val="RTF_Num 22"/>
    <w:basedOn w:val="Bezlisty"/>
    <w:pPr>
      <w:numPr>
        <w:numId w:val="23"/>
      </w:numPr>
    </w:pPr>
  </w:style>
  <w:style w:type="numbering" w:customStyle="1" w:styleId="RTFNum23">
    <w:name w:val="RTF_Num 23"/>
    <w:basedOn w:val="Bezlisty"/>
    <w:pPr>
      <w:numPr>
        <w:numId w:val="24"/>
      </w:numPr>
    </w:pPr>
  </w:style>
  <w:style w:type="numbering" w:customStyle="1" w:styleId="RTFNum24">
    <w:name w:val="RTF_Num 24"/>
    <w:basedOn w:val="Bezlisty"/>
    <w:pPr>
      <w:numPr>
        <w:numId w:val="25"/>
      </w:numPr>
    </w:pPr>
  </w:style>
  <w:style w:type="numbering" w:customStyle="1" w:styleId="RTFNum25">
    <w:name w:val="RTF_Num 25"/>
    <w:basedOn w:val="Bezlisty"/>
    <w:pPr>
      <w:numPr>
        <w:numId w:val="26"/>
      </w:numPr>
    </w:pPr>
  </w:style>
  <w:style w:type="numbering" w:customStyle="1" w:styleId="RTFNum26">
    <w:name w:val="RTF_Num 26"/>
    <w:basedOn w:val="Bezlisty"/>
    <w:pPr>
      <w:numPr>
        <w:numId w:val="27"/>
      </w:numPr>
    </w:pPr>
  </w:style>
  <w:style w:type="numbering" w:customStyle="1" w:styleId="RTFNum27">
    <w:name w:val="RTF_Num 27"/>
    <w:basedOn w:val="Bezlisty"/>
    <w:pPr>
      <w:numPr>
        <w:numId w:val="28"/>
      </w:numPr>
    </w:pPr>
  </w:style>
  <w:style w:type="numbering" w:customStyle="1" w:styleId="RTFNum28">
    <w:name w:val="RTF_Num 28"/>
    <w:basedOn w:val="Bezlisty"/>
    <w:pPr>
      <w:numPr>
        <w:numId w:val="29"/>
      </w:numPr>
    </w:pPr>
  </w:style>
  <w:style w:type="numbering" w:customStyle="1" w:styleId="RTFNum29">
    <w:name w:val="RTF_Num 29"/>
    <w:basedOn w:val="Bezlisty"/>
    <w:pPr>
      <w:numPr>
        <w:numId w:val="30"/>
      </w:numPr>
    </w:pPr>
  </w:style>
  <w:style w:type="numbering" w:customStyle="1" w:styleId="RTFNum30">
    <w:name w:val="RTF_Num 30"/>
    <w:basedOn w:val="Bezlisty"/>
    <w:pPr>
      <w:numPr>
        <w:numId w:val="31"/>
      </w:numPr>
    </w:pPr>
  </w:style>
  <w:style w:type="numbering" w:customStyle="1" w:styleId="RTFNum31">
    <w:name w:val="RTF_Num 31"/>
    <w:basedOn w:val="Bezlisty"/>
    <w:pPr>
      <w:numPr>
        <w:numId w:val="32"/>
      </w:numPr>
    </w:pPr>
  </w:style>
  <w:style w:type="numbering" w:customStyle="1" w:styleId="RTFNum32">
    <w:name w:val="RTF_Num 32"/>
    <w:basedOn w:val="Bezlisty"/>
    <w:pPr>
      <w:numPr>
        <w:numId w:val="33"/>
      </w:numPr>
    </w:pPr>
  </w:style>
  <w:style w:type="numbering" w:customStyle="1" w:styleId="RTFNum33">
    <w:name w:val="RTF_Num 33"/>
    <w:basedOn w:val="Bezlisty"/>
    <w:pPr>
      <w:numPr>
        <w:numId w:val="34"/>
      </w:numPr>
    </w:pPr>
  </w:style>
  <w:style w:type="numbering" w:customStyle="1" w:styleId="RTFNum34">
    <w:name w:val="RTF_Num 34"/>
    <w:basedOn w:val="Bezlisty"/>
    <w:pPr>
      <w:numPr>
        <w:numId w:val="35"/>
      </w:numPr>
    </w:pPr>
  </w:style>
  <w:style w:type="numbering" w:customStyle="1" w:styleId="RTFNum35">
    <w:name w:val="RTF_Num 35"/>
    <w:basedOn w:val="Bezlisty"/>
    <w:pPr>
      <w:numPr>
        <w:numId w:val="36"/>
      </w:numPr>
    </w:pPr>
  </w:style>
  <w:style w:type="numbering" w:customStyle="1" w:styleId="RTFNum36">
    <w:name w:val="RTF_Num 36"/>
    <w:basedOn w:val="Bezlisty"/>
    <w:pPr>
      <w:numPr>
        <w:numId w:val="37"/>
      </w:numPr>
    </w:pPr>
  </w:style>
  <w:style w:type="numbering" w:customStyle="1" w:styleId="RTFNum37">
    <w:name w:val="RTF_Num 37"/>
    <w:basedOn w:val="Bezlisty"/>
    <w:pPr>
      <w:numPr>
        <w:numId w:val="38"/>
      </w:numPr>
    </w:pPr>
  </w:style>
  <w:style w:type="numbering" w:customStyle="1" w:styleId="RTFNum38">
    <w:name w:val="RTF_Num 38"/>
    <w:basedOn w:val="Bezlisty"/>
    <w:pPr>
      <w:numPr>
        <w:numId w:val="39"/>
      </w:numPr>
    </w:pPr>
  </w:style>
  <w:style w:type="numbering" w:customStyle="1" w:styleId="RTFNum39">
    <w:name w:val="RTF_Num 39"/>
    <w:basedOn w:val="Bezlisty"/>
    <w:pPr>
      <w:numPr>
        <w:numId w:val="40"/>
      </w:numPr>
    </w:pPr>
  </w:style>
  <w:style w:type="numbering" w:customStyle="1" w:styleId="RTFNum40">
    <w:name w:val="RTF_Num 40"/>
    <w:basedOn w:val="Bezlisty"/>
    <w:pPr>
      <w:numPr>
        <w:numId w:val="41"/>
      </w:numPr>
    </w:pPr>
  </w:style>
  <w:style w:type="numbering" w:customStyle="1" w:styleId="RTFNum41">
    <w:name w:val="RTF_Num 41"/>
    <w:basedOn w:val="Bezlisty"/>
    <w:pPr>
      <w:numPr>
        <w:numId w:val="42"/>
      </w:numPr>
    </w:pPr>
  </w:style>
  <w:style w:type="numbering" w:customStyle="1" w:styleId="RTFNum42">
    <w:name w:val="RTF_Num 42"/>
    <w:basedOn w:val="Bezlisty"/>
    <w:pPr>
      <w:numPr>
        <w:numId w:val="43"/>
      </w:numPr>
    </w:pPr>
  </w:style>
  <w:style w:type="numbering" w:customStyle="1" w:styleId="RTFNum43">
    <w:name w:val="RTF_Num 43"/>
    <w:basedOn w:val="Bezlisty"/>
    <w:pPr>
      <w:numPr>
        <w:numId w:val="44"/>
      </w:numPr>
    </w:pPr>
  </w:style>
  <w:style w:type="numbering" w:customStyle="1" w:styleId="RTFNum44">
    <w:name w:val="RTF_Num 44"/>
    <w:basedOn w:val="Bezlisty"/>
    <w:pPr>
      <w:numPr>
        <w:numId w:val="45"/>
      </w:numPr>
    </w:pPr>
  </w:style>
  <w:style w:type="numbering" w:customStyle="1" w:styleId="RTFNum45">
    <w:name w:val="RTF_Num 45"/>
    <w:basedOn w:val="Bezlisty"/>
    <w:pPr>
      <w:numPr>
        <w:numId w:val="46"/>
      </w:numPr>
    </w:pPr>
  </w:style>
  <w:style w:type="numbering" w:customStyle="1" w:styleId="RTFNum46">
    <w:name w:val="RTF_Num 46"/>
    <w:basedOn w:val="Bezlisty"/>
    <w:pPr>
      <w:numPr>
        <w:numId w:val="47"/>
      </w:numPr>
    </w:pPr>
  </w:style>
  <w:style w:type="numbering" w:customStyle="1" w:styleId="RTFNum47">
    <w:name w:val="RTF_Num 47"/>
    <w:basedOn w:val="Bezlisty"/>
    <w:pPr>
      <w:numPr>
        <w:numId w:val="48"/>
      </w:numPr>
    </w:pPr>
  </w:style>
  <w:style w:type="numbering" w:customStyle="1" w:styleId="WW8Num2">
    <w:name w:val="WW8Num2"/>
    <w:basedOn w:val="Bezlisty"/>
    <w:pPr>
      <w:numPr>
        <w:numId w:val="49"/>
      </w:numPr>
    </w:pPr>
  </w:style>
  <w:style w:type="numbering" w:customStyle="1" w:styleId="WW8Num22">
    <w:name w:val="WW8Num22"/>
    <w:basedOn w:val="Bezlisty"/>
    <w:pPr>
      <w:numPr>
        <w:numId w:val="50"/>
      </w:numPr>
    </w:pPr>
  </w:style>
  <w:style w:type="numbering" w:customStyle="1" w:styleId="WW8Num34">
    <w:name w:val="WW8Num34"/>
    <w:basedOn w:val="Bezlisty"/>
    <w:pPr>
      <w:numPr>
        <w:numId w:val="51"/>
      </w:numPr>
    </w:pPr>
  </w:style>
  <w:style w:type="numbering" w:customStyle="1" w:styleId="WWNum47">
    <w:name w:val="WWNum47"/>
    <w:basedOn w:val="Bezlisty"/>
    <w:pPr>
      <w:numPr>
        <w:numId w:val="52"/>
      </w:numPr>
    </w:pPr>
  </w:style>
  <w:style w:type="numbering" w:customStyle="1" w:styleId="WW8Num1">
    <w:name w:val="WW8Num1"/>
    <w:basedOn w:val="Bezlisty"/>
    <w:pPr>
      <w:numPr>
        <w:numId w:val="53"/>
      </w:numPr>
    </w:pPr>
  </w:style>
  <w:style w:type="numbering" w:customStyle="1" w:styleId="WW8Num3">
    <w:name w:val="WW8Num3"/>
    <w:basedOn w:val="Bezlisty"/>
    <w:pPr>
      <w:numPr>
        <w:numId w:val="54"/>
      </w:numPr>
    </w:pPr>
  </w:style>
  <w:style w:type="numbering" w:customStyle="1" w:styleId="WW8Num7">
    <w:name w:val="WW8Num7"/>
    <w:basedOn w:val="Bezlisty"/>
    <w:pPr>
      <w:numPr>
        <w:numId w:val="55"/>
      </w:numPr>
    </w:pPr>
  </w:style>
  <w:style w:type="numbering" w:customStyle="1" w:styleId="WW8Num5">
    <w:name w:val="WW8Num5"/>
    <w:basedOn w:val="Bezlisty"/>
    <w:pPr>
      <w:numPr>
        <w:numId w:val="56"/>
      </w:numPr>
    </w:pPr>
  </w:style>
  <w:style w:type="character" w:customStyle="1" w:styleId="AkapitzlistZnak">
    <w:name w:val="Akapit z listą Znak"/>
    <w:link w:val="Akapitzlist"/>
    <w:locked/>
    <w:rsid w:val="00A45BDC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8</Pages>
  <Words>2956</Words>
  <Characters>17736</Characters>
  <Application>Microsoft Office Word</Application>
  <DocSecurity>0</DocSecurity>
  <Lines>147</Lines>
  <Paragraphs>41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UMOWA O WYKONANIE DOKUMENTACJI PROJEKTOWEJ I INNYCH OPRACOWAÑ</vt:lpstr>
    </vt:vector>
  </TitlesOfParts>
  <Company/>
  <LinksUpToDate>false</LinksUpToDate>
  <CharactersWithSpaces>20651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UMOWA O WYKONANIE DOKUMENTACJI PROJEKTOWEJ I INNYCH OPRACOWAÑ</dc:title>
  <dc:creator>Barbara Woźniak</dc:creator>
  <cp:lastModifiedBy>Jolanta Sztabińska</cp:lastModifiedBy>
  <cp:revision>13</cp:revision>
  <cp:lastPrinted>2026-08-21T08:43:00Z</cp:lastPrinted>
  <dcterms:created xsi:type="dcterms:W3CDTF">2026-08-19T11:09:00Z</dcterms:created>
  <dcterms:modified xsi:type="dcterms:W3CDTF">2026-08-21T10:15:00Z</dcterms:modified>
</cp:coreProperties>
</file>