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start"/>
        <w:rPr>
          <w:b/>
          <w:i/>
        </w:rPr>
      </w:pPr>
      <w:r>
        <w:rPr>
          <w:b/>
          <w:i/>
        </w:rPr>
      </w:r>
    </w:p>
    <w:p>
      <w:pPr>
        <w:pStyle w:val="BodyText"/>
        <w:bidi w:val="0"/>
        <w:spacing w:before="45" w:after="0"/>
        <w:jc w:val="start"/>
        <w:rPr>
          <w:b/>
          <w:i/>
        </w:rPr>
      </w:pPr>
      <w:r>
        <w:rPr>
          <w:b/>
          <w:i/>
        </w:rPr>
      </w:r>
    </w:p>
    <w:p>
      <w:pPr>
        <w:pStyle w:val="Normal"/>
        <w:bidi w:val="0"/>
        <w:spacing w:before="1" w:after="0"/>
        <w:ind w:hanging="0" w:start="31" w:end="7818"/>
        <w:jc w:val="center"/>
        <w:rPr>
          <w:i/>
          <w:sz w:val="22"/>
        </w:rPr>
      </w:pPr>
      <w:r>
        <w:rPr>
          <w:rFonts w:ascii="Times New Roman" w:hAnsi="Times New Roman"/>
          <w:i/>
          <w:sz w:val="22"/>
          <w:szCs w:val="22"/>
        </w:rPr>
        <w:t>Załącznik</w:t>
      </w:r>
      <w:r>
        <w:rPr>
          <w:rFonts w:ascii="Times New Roman" w:hAnsi="Times New Roman"/>
          <w:i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nr</w:t>
      </w:r>
      <w:r>
        <w:rPr>
          <w:rFonts w:ascii="Times New Roman" w:hAnsi="Times New Roman"/>
          <w:i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6</w:t>
      </w:r>
      <w:r>
        <w:rPr>
          <w:rFonts w:ascii="Times New Roman" w:hAnsi="Times New Roman"/>
          <w:i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do</w:t>
      </w:r>
      <w:r>
        <w:rPr>
          <w:rFonts w:ascii="Times New Roman" w:hAnsi="Times New Roman"/>
          <w:i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i/>
          <w:spacing w:val="-5"/>
          <w:sz w:val="22"/>
          <w:szCs w:val="22"/>
        </w:rPr>
        <w:t>SWZ</w:t>
      </w:r>
    </w:p>
    <w:p>
      <w:pPr>
        <w:pStyle w:val="BodyText"/>
        <w:bidi w:val="0"/>
        <w:spacing w:before="1" w:after="0"/>
        <w:ind w:start="0" w:end="1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(projekt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umowy)</w:t>
      </w:r>
    </w:p>
    <w:p>
      <w:pPr>
        <w:pStyle w:val="Heading2"/>
        <w:bidi w:val="0"/>
        <w:spacing w:before="12" w:after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UMOWA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nr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……………….</w:t>
      </w:r>
    </w:p>
    <w:p>
      <w:pPr>
        <w:pStyle w:val="BodyText"/>
        <w:bidi w:val="0"/>
        <w:jc w:val="start"/>
        <w:rPr>
          <w:b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BodyText"/>
        <w:bidi w:val="0"/>
        <w:spacing w:lineRule="exact" w:line="252"/>
        <w:ind w:start="370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Zawarta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pomiędzy:</w:t>
      </w:r>
    </w:p>
    <w:p>
      <w:pPr>
        <w:pStyle w:val="BodyText"/>
        <w:bidi w:val="0"/>
        <w:ind w:start="370" w:end="13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„</w:t>
      </w:r>
      <w:r>
        <w:rPr>
          <w:rFonts w:ascii="Times New Roman" w:hAnsi="Times New Roman"/>
          <w:sz w:val="22"/>
          <w:szCs w:val="22"/>
        </w:rPr>
        <w:t>ZESPOŁEM</w:t>
      </w:r>
      <w:r>
        <w:rPr>
          <w:rFonts w:ascii="Times New Roman" w:hAnsi="Times New Roman"/>
          <w:spacing w:val="-1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PUBLICZNYCH</w:t>
      </w:r>
      <w:r>
        <w:rPr>
          <w:rFonts w:ascii="Times New Roman" w:hAnsi="Times New Roman"/>
          <w:spacing w:val="-1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ZAKŁADÓW</w:t>
      </w:r>
      <w:r>
        <w:rPr>
          <w:rFonts w:ascii="Times New Roman" w:hAnsi="Times New Roman"/>
          <w:spacing w:val="-1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OPIEKI</w:t>
      </w:r>
      <w:r>
        <w:rPr>
          <w:rFonts w:ascii="Times New Roman" w:hAnsi="Times New Roman"/>
          <w:spacing w:val="-1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ZDROWOTNEJ</w:t>
      </w:r>
      <w:r>
        <w:rPr>
          <w:rFonts w:ascii="Times New Roman" w:hAnsi="Times New Roman"/>
          <w:spacing w:val="-14"/>
          <w:sz w:val="22"/>
          <w:szCs w:val="22"/>
        </w:rPr>
        <w:t xml:space="preserve"> w Bierutowie</w:t>
      </w:r>
      <w:r>
        <w:rPr>
          <w:rFonts w:ascii="Times New Roman" w:hAnsi="Times New Roman"/>
          <w:sz w:val="22"/>
          <w:szCs w:val="22"/>
        </w:rPr>
        <w:t>”</w:t>
      </w:r>
      <w:r>
        <w:rPr>
          <w:rFonts w:ascii="Times New Roman" w:hAnsi="Times New Roman"/>
          <w:spacing w:val="-1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</w:t>
      </w:r>
      <w:r>
        <w:rPr>
          <w:rFonts w:ascii="Times New Roman" w:hAnsi="Times New Roman"/>
          <w:spacing w:val="-1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siedzibą</w:t>
      </w:r>
      <w:r>
        <w:rPr>
          <w:rFonts w:ascii="Times New Roman" w:hAnsi="Times New Roman"/>
          <w:spacing w:val="-1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</w:t>
      </w:r>
      <w:r>
        <w:rPr>
          <w:rFonts w:ascii="Times New Roman" w:hAnsi="Times New Roman"/>
          <w:spacing w:val="-14"/>
          <w:sz w:val="22"/>
          <w:szCs w:val="22"/>
        </w:rPr>
        <w:t xml:space="preserve"> Bierutów</w:t>
      </w:r>
      <w:r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pacing w:val="-1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ul.</w:t>
      </w:r>
      <w:r>
        <w:rPr>
          <w:rFonts w:ascii="Times New Roman" w:hAnsi="Times New Roman"/>
          <w:spacing w:val="-13"/>
          <w:sz w:val="22"/>
          <w:szCs w:val="22"/>
        </w:rPr>
        <w:t xml:space="preserve"> Juliusza Słowackiego 2</w:t>
      </w:r>
      <w:r>
        <w:rPr>
          <w:rFonts w:ascii="Times New Roman" w:hAnsi="Times New Roman"/>
          <w:sz w:val="22"/>
          <w:szCs w:val="22"/>
        </w:rPr>
        <w:t>, 56-420 Bierutów, NIP. 9111699350, REGON. 930671148 ,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wpisany wpisanym do Rejestru Stowarzyszeń, Innych Organizacji Społecznych i Zawodowych, Fundacji i Publicznych Zakładów Opieki Zdrowotnej pod numerem KRS 000000</w:t>
      </w:r>
      <w:r>
        <w:rPr>
          <w:rFonts w:ascii="Times New Roman" w:hAnsi="Times New Roman"/>
          <w:color w:val="000000"/>
          <w:sz w:val="22"/>
          <w:szCs w:val="22"/>
        </w:rPr>
        <w:t>1278</w:t>
      </w:r>
      <w:r>
        <w:rPr>
          <w:rFonts w:ascii="Times New Roman" w:hAnsi="Times New Roman"/>
          <w:sz w:val="22"/>
          <w:szCs w:val="22"/>
        </w:rPr>
        <w:t>., prowadzonego przez Sąd Rejonowy we Wrocławiu,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color w:val="111111"/>
          <w:spacing w:val="40"/>
          <w:sz w:val="22"/>
          <w:szCs w:val="22"/>
        </w:rPr>
        <w:t>I</w:t>
      </w:r>
      <w:r>
        <w:rPr>
          <w:rFonts w:ascii="Times New Roman" w:hAnsi="Times New Roman"/>
          <w:color w:val="111111"/>
          <w:sz w:val="22"/>
          <w:szCs w:val="22"/>
        </w:rPr>
        <w:t>X</w:t>
      </w:r>
      <w:r>
        <w:rPr>
          <w:rFonts w:ascii="Times New Roman" w:hAnsi="Times New Roman"/>
          <w:sz w:val="22"/>
          <w:szCs w:val="22"/>
        </w:rPr>
        <w:t xml:space="preserve"> Wydział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Gospodarczy Krajowego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Rejestru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Sądowego,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zwanym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dalej „</w:t>
      </w:r>
      <w:r>
        <w:rPr>
          <w:rFonts w:ascii="Times New Roman" w:hAnsi="Times New Roman"/>
          <w:b/>
          <w:sz w:val="22"/>
          <w:szCs w:val="22"/>
        </w:rPr>
        <w:t>Zamawiającym</w:t>
      </w:r>
      <w:r>
        <w:rPr>
          <w:rFonts w:ascii="Times New Roman" w:hAnsi="Times New Roman"/>
          <w:sz w:val="22"/>
          <w:szCs w:val="22"/>
        </w:rPr>
        <w:t>”</w:t>
      </w:r>
    </w:p>
    <w:p>
      <w:pPr>
        <w:pStyle w:val="BodyText"/>
        <w:bidi w:val="0"/>
        <w:spacing w:before="1" w:after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BodyText"/>
        <w:bidi w:val="0"/>
        <w:ind w:start="370" w:end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reprezentowanym</w:t>
      </w:r>
      <w:r>
        <w:rPr>
          <w:rFonts w:ascii="Times New Roman" w:hAnsi="Times New Roman"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przez</w:t>
      </w:r>
      <w:r>
        <w:rPr>
          <w:rFonts w:ascii="Times New Roman" w:hAnsi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………………………</w:t>
      </w:r>
      <w:r>
        <w:rPr>
          <w:rFonts w:ascii="Times New Roman" w:hAnsi="Times New Roman"/>
          <w:spacing w:val="34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……………..</w:t>
      </w:r>
    </w:p>
    <w:p>
      <w:pPr>
        <w:pStyle w:val="BodyText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BodyText"/>
        <w:bidi w:val="0"/>
        <w:ind w:start="425" w:end="0"/>
        <w:jc w:val="start"/>
        <w:rPr>
          <w:rFonts w:ascii="Times New Roman" w:hAnsi="Times New Roman"/>
          <w:spacing w:val="-10"/>
          <w:sz w:val="22"/>
          <w:szCs w:val="22"/>
        </w:rPr>
      </w:pPr>
      <w:r>
        <w:rPr>
          <w:rFonts w:ascii="Times New Roman" w:hAnsi="Times New Roman"/>
          <w:spacing w:val="-10"/>
          <w:sz w:val="22"/>
          <w:szCs w:val="22"/>
        </w:rPr>
        <w:t>a</w:t>
      </w:r>
    </w:p>
    <w:p>
      <w:pPr>
        <w:pStyle w:val="Normal"/>
        <w:bidi w:val="0"/>
        <w:spacing w:before="1" w:after="0"/>
        <w:ind w:hanging="0" w:start="370" w:end="0"/>
        <w:jc w:val="start"/>
        <w:rPr>
          <w:i/>
          <w:sz w:val="22"/>
        </w:rPr>
      </w:pPr>
      <w:r>
        <w:rPr>
          <w:rFonts w:ascii="Times New Roman" w:hAnsi="Times New Roman"/>
          <w:i/>
          <w:sz w:val="22"/>
          <w:szCs w:val="22"/>
        </w:rPr>
        <w:t>*gdy</w:t>
      </w:r>
      <w:r>
        <w:rPr>
          <w:rFonts w:ascii="Times New Roman" w:hAnsi="Times New Roman"/>
          <w:i/>
          <w:spacing w:val="-12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kontrahentem</w:t>
      </w:r>
      <w:r>
        <w:rPr>
          <w:rFonts w:ascii="Times New Roman" w:hAnsi="Times New Roman"/>
          <w:i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jest</w:t>
      </w:r>
      <w:r>
        <w:rPr>
          <w:rFonts w:ascii="Times New Roman" w:hAnsi="Times New Roman"/>
          <w:i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spółka</w:t>
      </w:r>
      <w:r>
        <w:rPr>
          <w:rFonts w:ascii="Times New Roman" w:hAnsi="Times New Roman"/>
          <w:i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prawa</w:t>
      </w:r>
      <w:r>
        <w:rPr>
          <w:rFonts w:ascii="Times New Roman" w:hAnsi="Times New Roman"/>
          <w:i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i/>
          <w:spacing w:val="-2"/>
          <w:sz w:val="22"/>
          <w:szCs w:val="22"/>
        </w:rPr>
        <w:t>handlowego:</w:t>
      </w:r>
    </w:p>
    <w:p>
      <w:pPr>
        <w:pStyle w:val="BodyText"/>
        <w:bidi w:val="0"/>
        <w:spacing w:before="2" w:after="0"/>
        <w:ind w:start="370" w:end="356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spółką</w:t>
      </w:r>
      <w:r>
        <w:rPr>
          <w:rFonts w:ascii="Times New Roman" w:hAnsi="Times New Roman"/>
          <w:spacing w:val="3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pod</w:t>
      </w:r>
      <w:r>
        <w:rPr>
          <w:rFonts w:ascii="Times New Roman" w:hAnsi="Times New Roman"/>
          <w:spacing w:val="38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firmą</w:t>
      </w:r>
      <w:r>
        <w:rPr>
          <w:rFonts w:ascii="Times New Roman" w:hAnsi="Times New Roman"/>
          <w:spacing w:val="3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„………………………”</w:t>
      </w:r>
      <w:r>
        <w:rPr>
          <w:rFonts w:ascii="Times New Roman" w:hAnsi="Times New Roman"/>
          <w:spacing w:val="3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</w:t>
      </w:r>
      <w:r>
        <w:rPr>
          <w:rFonts w:ascii="Times New Roman" w:hAnsi="Times New Roman"/>
          <w:spacing w:val="3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siedzibą</w:t>
      </w:r>
      <w:r>
        <w:rPr>
          <w:rFonts w:ascii="Times New Roman" w:hAnsi="Times New Roman"/>
          <w:spacing w:val="3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</w:t>
      </w:r>
      <w:r>
        <w:rPr>
          <w:rFonts w:ascii="Times New Roman" w:hAnsi="Times New Roman"/>
          <w:spacing w:val="3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……………..,</w:t>
      </w:r>
      <w:r>
        <w:rPr>
          <w:rFonts w:ascii="Times New Roman" w:hAnsi="Times New Roman"/>
          <w:spacing w:val="3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ul.</w:t>
      </w:r>
      <w:r>
        <w:rPr>
          <w:rFonts w:ascii="Times New Roman" w:hAnsi="Times New Roman"/>
          <w:spacing w:val="3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……….,</w:t>
      </w:r>
      <w:r>
        <w:rPr>
          <w:rFonts w:ascii="Times New Roman" w:hAnsi="Times New Roman"/>
          <w:spacing w:val="3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…….,</w:t>
      </w:r>
      <w:r>
        <w:rPr>
          <w:rFonts w:ascii="Times New Roman" w:hAnsi="Times New Roman"/>
          <w:spacing w:val="3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wpisaną</w:t>
      </w:r>
      <w:r>
        <w:rPr>
          <w:rFonts w:ascii="Times New Roman" w:hAnsi="Times New Roman"/>
          <w:spacing w:val="38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do Rejestru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Przedsiębiorców Krajowego Rejestru Sądowego pod numerem KRS</w:t>
      </w:r>
      <w:r>
        <w:rPr>
          <w:rFonts w:ascii="Times New Roman" w:hAnsi="Times New Roman"/>
          <w:spacing w:val="-1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zgodnie z wydrukiem z Centralnej Informacji Krajowego</w:t>
      </w:r>
    </w:p>
    <w:p>
      <w:pPr>
        <w:pStyle w:val="BodyText"/>
        <w:tabs>
          <w:tab w:val="clear" w:pos="709"/>
          <w:tab w:val="left" w:pos="4832" w:leader="none"/>
        </w:tabs>
        <w:bidi w:val="0"/>
        <w:spacing w:lineRule="exact" w:line="238"/>
        <w:ind w:start="370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Rejestru</w:t>
      </w:r>
      <w:r>
        <w:rPr>
          <w:rFonts w:ascii="Times New Roman" w:hAnsi="Times New Roman"/>
          <w:spacing w:val="-1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Sądowego,</w:t>
      </w:r>
      <w:r>
        <w:rPr>
          <w:rFonts w:ascii="Times New Roman" w:hAnsi="Times New Roman"/>
          <w:spacing w:val="-1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NIP</w:t>
      </w:r>
      <w:r>
        <w:rPr>
          <w:rFonts w:ascii="Times New Roman" w:hAnsi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………..,</w:t>
      </w:r>
      <w:r>
        <w:rPr>
          <w:rFonts w:ascii="Times New Roman" w:hAnsi="Times New Roman"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REGON</w:t>
      </w:r>
      <w:r>
        <w:rPr>
          <w:rFonts w:ascii="Times New Roman" w:hAnsi="Times New Roman"/>
          <w:sz w:val="22"/>
          <w:szCs w:val="22"/>
        </w:rPr>
        <w:tab/>
        <w:t>,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zwaną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dalej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„</w:t>
      </w:r>
      <w:r>
        <w:rPr>
          <w:rFonts w:ascii="Times New Roman" w:hAnsi="Times New Roman"/>
          <w:b/>
          <w:spacing w:val="-2"/>
          <w:sz w:val="22"/>
          <w:szCs w:val="22"/>
        </w:rPr>
        <w:t>Wykonawcą</w:t>
      </w:r>
      <w:r>
        <w:rPr>
          <w:rFonts w:ascii="Times New Roman" w:hAnsi="Times New Roman"/>
          <w:spacing w:val="-2"/>
          <w:sz w:val="22"/>
          <w:szCs w:val="22"/>
        </w:rPr>
        <w:t>”,</w:t>
      </w:r>
    </w:p>
    <w:p>
      <w:pPr>
        <w:pStyle w:val="BodyText"/>
        <w:tabs>
          <w:tab w:val="clear" w:pos="709"/>
          <w:tab w:val="left" w:pos="2340" w:leader="none"/>
          <w:tab w:val="left" w:pos="3022" w:leader="none"/>
          <w:tab w:val="left" w:pos="4621" w:leader="none"/>
          <w:tab w:val="left" w:pos="4890" w:leader="none"/>
          <w:tab w:val="left" w:pos="6491" w:leader="none"/>
          <w:tab w:val="left" w:pos="7175" w:leader="none"/>
          <w:tab w:val="left" w:pos="8591" w:leader="none"/>
          <w:tab w:val="left" w:pos="10133" w:leader="none"/>
        </w:tabs>
        <w:bidi w:val="0"/>
        <w:spacing w:lineRule="auto" w:line="233"/>
        <w:ind w:start="370" w:end="526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reprezentowaną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pacing w:val="-4"/>
          <w:sz w:val="22"/>
          <w:szCs w:val="22"/>
        </w:rPr>
        <w:t>przez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pacing w:val="-2"/>
          <w:sz w:val="22"/>
          <w:szCs w:val="22"/>
        </w:rPr>
        <w:t>........................</w:t>
      </w:r>
      <w:r>
        <w:rPr>
          <w:rFonts w:ascii="Times New Roman" w:hAnsi="Times New Roman"/>
          <w:spacing w:val="-2"/>
          <w:sz w:val="22"/>
          <w:szCs w:val="22"/>
          <w:vertAlign w:val="superscript"/>
        </w:rPr>
        <w:t>1</w:t>
      </w:r>
      <w:r>
        <w:rPr>
          <w:rFonts w:ascii="Times New Roman" w:hAnsi="Times New Roman"/>
          <w:position w:val="0"/>
          <w:sz w:val="22"/>
          <w:szCs w:val="22"/>
          <w:vertAlign w:val="baseline"/>
        </w:rPr>
        <w:tab/>
      </w:r>
      <w:r>
        <w:rPr>
          <w:rFonts w:ascii="Times New Roman" w:hAnsi="Times New Roman"/>
          <w:spacing w:val="-10"/>
          <w:position w:val="0"/>
          <w:sz w:val="22"/>
          <w:szCs w:val="22"/>
          <w:vertAlign w:val="baseline"/>
        </w:rPr>
        <w:t>/</w:t>
      </w:r>
      <w:r>
        <w:rPr>
          <w:rFonts w:ascii="Times New Roman" w:hAnsi="Times New Roman"/>
          <w:position w:val="0"/>
          <w:sz w:val="22"/>
          <w:szCs w:val="22"/>
          <w:vertAlign w:val="baseline"/>
        </w:rPr>
        <w:tab/>
      </w:r>
      <w:r>
        <w:rPr>
          <w:rFonts w:ascii="Times New Roman" w:hAnsi="Times New Roman"/>
          <w:spacing w:val="-2"/>
          <w:position w:val="0"/>
          <w:sz w:val="22"/>
          <w:szCs w:val="22"/>
          <w:vertAlign w:val="baseline"/>
        </w:rPr>
        <w:t>reprezentowaną</w:t>
      </w:r>
      <w:r>
        <w:rPr>
          <w:rFonts w:ascii="Times New Roman" w:hAnsi="Times New Roman"/>
          <w:position w:val="0"/>
          <w:sz w:val="22"/>
          <w:szCs w:val="22"/>
          <w:vertAlign w:val="baseline"/>
        </w:rPr>
        <w:tab/>
      </w:r>
      <w:r>
        <w:rPr>
          <w:rFonts w:ascii="Times New Roman" w:hAnsi="Times New Roman"/>
          <w:spacing w:val="-2"/>
          <w:position w:val="0"/>
          <w:sz w:val="22"/>
          <w:szCs w:val="22"/>
          <w:vertAlign w:val="baseline"/>
        </w:rPr>
        <w:t>przez</w:t>
      </w:r>
      <w:r>
        <w:rPr>
          <w:rFonts w:ascii="Times New Roman" w:hAnsi="Times New Roman"/>
          <w:position w:val="0"/>
          <w:sz w:val="22"/>
          <w:szCs w:val="22"/>
          <w:vertAlign w:val="baseline"/>
        </w:rPr>
        <w:tab/>
      </w:r>
      <w:r>
        <w:rPr>
          <w:rFonts w:ascii="Times New Roman" w:hAnsi="Times New Roman"/>
          <w:spacing w:val="-2"/>
          <w:position w:val="0"/>
          <w:sz w:val="22"/>
          <w:szCs w:val="22"/>
          <w:vertAlign w:val="baseline"/>
        </w:rPr>
        <w:t>……………..</w:t>
      </w:r>
      <w:r>
        <w:rPr>
          <w:rFonts w:ascii="Times New Roman" w:hAnsi="Times New Roman"/>
          <w:position w:val="0"/>
          <w:sz w:val="22"/>
          <w:szCs w:val="22"/>
          <w:vertAlign w:val="baseline"/>
        </w:rPr>
        <w:tab/>
      </w:r>
      <w:r>
        <w:rPr>
          <w:rFonts w:ascii="Times New Roman" w:hAnsi="Times New Roman"/>
          <w:spacing w:val="-2"/>
          <w:position w:val="0"/>
          <w:sz w:val="22"/>
          <w:szCs w:val="22"/>
          <w:vertAlign w:val="baseline"/>
        </w:rPr>
        <w:t>działającą/-ego</w:t>
      </w:r>
      <w:r>
        <w:rPr>
          <w:rFonts w:ascii="Times New Roman" w:hAnsi="Times New Roman"/>
          <w:position w:val="0"/>
          <w:sz w:val="22"/>
          <w:szCs w:val="22"/>
          <w:vertAlign w:val="baseline"/>
        </w:rPr>
        <w:tab/>
      </w:r>
      <w:r>
        <w:rPr>
          <w:rFonts w:ascii="Times New Roman" w:hAnsi="Times New Roman"/>
          <w:spacing w:val="-6"/>
          <w:position w:val="0"/>
          <w:sz w:val="22"/>
          <w:szCs w:val="22"/>
          <w:vertAlign w:val="baseline"/>
        </w:rPr>
        <w:t xml:space="preserve">na </w:t>
      </w:r>
      <w:r>
        <w:rPr>
          <w:rFonts w:ascii="Times New Roman" w:hAnsi="Times New Roman"/>
          <w:spacing w:val="-2"/>
          <w:position w:val="0"/>
          <w:sz w:val="22"/>
          <w:szCs w:val="22"/>
          <w:vertAlign w:val="baseline"/>
        </w:rPr>
        <w:t>podstawie</w:t>
      </w:r>
    </w:p>
    <w:p>
      <w:pPr>
        <w:pStyle w:val="BodyText"/>
        <w:bidi w:val="0"/>
        <w:spacing w:before="3" w:after="0"/>
        <w:ind w:start="370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pełnomocnictwa,</w:t>
      </w:r>
      <w:r>
        <w:rPr>
          <w:rFonts w:ascii="Times New Roman" w:hAnsi="Times New Roman"/>
          <w:spacing w:val="4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stanowiącego</w:t>
      </w:r>
      <w:r>
        <w:rPr>
          <w:rFonts w:ascii="Times New Roman" w:hAnsi="Times New Roman"/>
          <w:spacing w:val="6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załącznik</w:t>
      </w:r>
      <w:r>
        <w:rPr>
          <w:rFonts w:ascii="Times New Roman" w:hAnsi="Times New Roman"/>
          <w:spacing w:val="3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do</w:t>
      </w:r>
      <w:r>
        <w:rPr>
          <w:rFonts w:ascii="Times New Roman" w:hAnsi="Times New Roman"/>
          <w:spacing w:val="6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umowy</w:t>
      </w:r>
      <w:r>
        <w:rPr>
          <w:rFonts w:ascii="Times New Roman" w:hAnsi="Times New Roman"/>
          <w:spacing w:val="-2"/>
          <w:sz w:val="22"/>
          <w:szCs w:val="22"/>
          <w:vertAlign w:val="superscript"/>
        </w:rPr>
        <w:t>2</w:t>
      </w:r>
      <w:r>
        <w:rPr>
          <w:rFonts w:ascii="Times New Roman" w:hAnsi="Times New Roman"/>
          <w:spacing w:val="-2"/>
          <w:position w:val="0"/>
          <w:sz w:val="22"/>
          <w:szCs w:val="22"/>
          <w:vertAlign w:val="baseline"/>
        </w:rPr>
        <w:t>,</w:t>
      </w:r>
    </w:p>
    <w:p>
      <w:pPr>
        <w:pStyle w:val="Normal"/>
        <w:bidi w:val="0"/>
        <w:spacing w:before="241" w:after="0"/>
        <w:ind w:hanging="0" w:start="415" w:end="0"/>
        <w:jc w:val="start"/>
        <w:rPr>
          <w:sz w:val="22"/>
        </w:rPr>
      </w:pPr>
      <w:r>
        <w:rPr>
          <w:rFonts w:ascii="Times New Roman" w:hAnsi="Times New Roman"/>
          <w:i/>
          <w:spacing w:val="-2"/>
          <w:sz w:val="22"/>
          <w:szCs w:val="22"/>
        </w:rPr>
        <w:t>*gdy</w:t>
      </w:r>
      <w:r>
        <w:rPr>
          <w:rFonts w:ascii="Times New Roman" w:hAnsi="Times New Roman"/>
          <w:i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i/>
          <w:spacing w:val="-2"/>
          <w:sz w:val="22"/>
          <w:szCs w:val="22"/>
        </w:rPr>
        <w:t>kontrahentem jest</w:t>
      </w:r>
      <w:r>
        <w:rPr>
          <w:rFonts w:ascii="Times New Roman" w:hAnsi="Times New Roman"/>
          <w:i/>
          <w:spacing w:val="2"/>
          <w:sz w:val="22"/>
          <w:szCs w:val="22"/>
        </w:rPr>
        <w:t xml:space="preserve"> </w:t>
      </w:r>
      <w:r>
        <w:rPr>
          <w:rFonts w:ascii="Times New Roman" w:hAnsi="Times New Roman"/>
          <w:i/>
          <w:spacing w:val="-2"/>
          <w:sz w:val="22"/>
          <w:szCs w:val="22"/>
        </w:rPr>
        <w:t>osoba</w:t>
      </w:r>
      <w:r>
        <w:rPr>
          <w:rFonts w:ascii="Times New Roman" w:hAnsi="Times New Roman"/>
          <w:i/>
          <w:spacing w:val="3"/>
          <w:sz w:val="22"/>
          <w:szCs w:val="22"/>
        </w:rPr>
        <w:t xml:space="preserve"> </w:t>
      </w:r>
      <w:r>
        <w:rPr>
          <w:rFonts w:ascii="Times New Roman" w:hAnsi="Times New Roman"/>
          <w:i/>
          <w:spacing w:val="-2"/>
          <w:sz w:val="22"/>
          <w:szCs w:val="22"/>
        </w:rPr>
        <w:t>fizyczna</w:t>
      </w:r>
      <w:r>
        <w:rPr>
          <w:rFonts w:ascii="Times New Roman" w:hAnsi="Times New Roman"/>
          <w:i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i/>
          <w:spacing w:val="-2"/>
          <w:sz w:val="22"/>
          <w:szCs w:val="22"/>
        </w:rPr>
        <w:t>prowadząca</w:t>
      </w:r>
      <w:r>
        <w:rPr>
          <w:rFonts w:ascii="Times New Roman" w:hAnsi="Times New Roman"/>
          <w:i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i/>
          <w:spacing w:val="-2"/>
          <w:sz w:val="22"/>
          <w:szCs w:val="22"/>
        </w:rPr>
        <w:t>działalność</w:t>
      </w:r>
      <w:r>
        <w:rPr>
          <w:rFonts w:ascii="Times New Roman" w:hAnsi="Times New Roman"/>
          <w:i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i/>
          <w:spacing w:val="-2"/>
          <w:sz w:val="22"/>
          <w:szCs w:val="22"/>
        </w:rPr>
        <w:t>gospodarczą</w:t>
      </w:r>
      <w:r>
        <w:rPr>
          <w:rFonts w:ascii="Times New Roman" w:hAnsi="Times New Roman"/>
          <w:spacing w:val="-2"/>
          <w:sz w:val="22"/>
          <w:szCs w:val="22"/>
        </w:rPr>
        <w:t>:</w:t>
      </w:r>
    </w:p>
    <w:p>
      <w:pPr>
        <w:pStyle w:val="BodyText"/>
        <w:bidi w:val="0"/>
        <w:spacing w:lineRule="exact" w:line="253" w:before="2" w:after="0"/>
        <w:ind w:start="370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Panią/Panem</w:t>
      </w:r>
      <w:r>
        <w:rPr>
          <w:rFonts w:ascii="Times New Roman" w:hAnsi="Times New Roman"/>
          <w:spacing w:val="27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>…………………………,</w:t>
      </w:r>
      <w:r>
        <w:rPr>
          <w:rFonts w:ascii="Times New Roman" w:hAnsi="Times New Roman"/>
          <w:spacing w:val="28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>legitymującą/-ym</w:t>
      </w:r>
      <w:r>
        <w:rPr>
          <w:rFonts w:ascii="Times New Roman" w:hAnsi="Times New Roman"/>
          <w:spacing w:val="27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>się</w:t>
      </w:r>
      <w:r>
        <w:rPr>
          <w:rFonts w:ascii="Times New Roman" w:hAnsi="Times New Roman"/>
          <w:spacing w:val="27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>dowodem</w:t>
      </w:r>
      <w:r>
        <w:rPr>
          <w:rFonts w:ascii="Times New Roman" w:hAnsi="Times New Roman"/>
          <w:spacing w:val="29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>osobistym</w:t>
      </w:r>
      <w:r>
        <w:rPr>
          <w:rFonts w:ascii="Times New Roman" w:hAnsi="Times New Roman"/>
          <w:spacing w:val="27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>seria</w:t>
      </w:r>
      <w:r>
        <w:rPr>
          <w:rFonts w:ascii="Times New Roman" w:hAnsi="Times New Roman"/>
          <w:spacing w:val="29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>i</w:t>
      </w:r>
      <w:r>
        <w:rPr>
          <w:rFonts w:ascii="Times New Roman" w:hAnsi="Times New Roman"/>
          <w:spacing w:val="27"/>
          <w:sz w:val="22"/>
          <w:szCs w:val="22"/>
        </w:rPr>
        <w:t xml:space="preserve">  </w:t>
      </w:r>
      <w:r>
        <w:rPr>
          <w:rFonts w:ascii="Times New Roman" w:hAnsi="Times New Roman"/>
          <w:spacing w:val="-2"/>
          <w:sz w:val="22"/>
          <w:szCs w:val="22"/>
        </w:rPr>
        <w:t>numer</w:t>
      </w:r>
    </w:p>
    <w:p>
      <w:pPr>
        <w:pStyle w:val="BodyText"/>
        <w:bidi w:val="0"/>
        <w:spacing w:lineRule="exact" w:line="253"/>
        <w:ind w:start="370" w:end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</w:t>
      </w:r>
      <w:r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pacing w:val="29"/>
          <w:sz w:val="22"/>
          <w:szCs w:val="22"/>
        </w:rPr>
        <w:t xml:space="preserve">  </w:t>
      </w:r>
      <w:r>
        <w:rPr>
          <w:rFonts w:ascii="Times New Roman" w:hAnsi="Times New Roman"/>
          <w:spacing w:val="-2"/>
          <w:sz w:val="22"/>
          <w:szCs w:val="22"/>
        </w:rPr>
        <w:t>PESEL</w:t>
      </w:r>
    </w:p>
    <w:p>
      <w:pPr>
        <w:pStyle w:val="BodyText"/>
        <w:bidi w:val="0"/>
        <w:spacing w:before="1" w:after="0"/>
        <w:ind w:start="370" w:end="215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</w:t>
      </w:r>
      <w:r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zamieszkałą/-ym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pod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adresem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………………..,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prowadzącą/-ym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działalność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gospodarczą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pod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firmą</w:t>
      </w:r>
    </w:p>
    <w:p>
      <w:pPr>
        <w:pStyle w:val="BodyText"/>
        <w:tabs>
          <w:tab w:val="clear" w:pos="709"/>
          <w:tab w:val="left" w:pos="5691" w:leader="dot"/>
          <w:tab w:val="left" w:pos="6272" w:leader="none"/>
        </w:tabs>
        <w:bidi w:val="0"/>
        <w:spacing w:lineRule="exact" w:line="239"/>
        <w:ind w:start="370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„………………………”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</w:t>
      </w:r>
      <w:r>
        <w:rPr>
          <w:rFonts w:ascii="Times New Roman" w:hAnsi="Times New Roman"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siedzibą</w:t>
      </w:r>
      <w:r>
        <w:rPr>
          <w:rFonts w:ascii="Times New Roman" w:hAnsi="Times New Roman"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spacing w:val="-10"/>
          <w:sz w:val="22"/>
          <w:szCs w:val="22"/>
        </w:rPr>
        <w:t>w</w:t>
      </w:r>
      <w:r>
        <w:rPr>
          <w:rFonts w:ascii="Times New Roman" w:hAnsi="Times New Roman"/>
          <w:sz w:val="22"/>
          <w:szCs w:val="22"/>
        </w:rPr>
        <w:tab/>
        <w:t>,</w:t>
      </w:r>
      <w:r>
        <w:rPr>
          <w:rFonts w:ascii="Times New Roman" w:hAnsi="Times New Roman"/>
          <w:spacing w:val="-5"/>
          <w:sz w:val="22"/>
          <w:szCs w:val="22"/>
        </w:rPr>
        <w:t xml:space="preserve"> ul.</w:t>
      </w:r>
      <w:r>
        <w:rPr>
          <w:rFonts w:ascii="Times New Roman" w:hAnsi="Times New Roman"/>
          <w:sz w:val="22"/>
          <w:szCs w:val="22"/>
        </w:rPr>
        <w:tab/>
        <w:t>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zgodnie</w:t>
      </w:r>
      <w:r>
        <w:rPr>
          <w:rFonts w:ascii="Times New Roman" w:hAnsi="Times New Roman"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wydrukiem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Centralnej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Ewidencji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pacing w:val="-10"/>
          <w:sz w:val="22"/>
          <w:szCs w:val="22"/>
        </w:rPr>
        <w:t>i</w:t>
      </w:r>
    </w:p>
    <w:p>
      <w:pPr>
        <w:pStyle w:val="BodyText"/>
        <w:bidi w:val="0"/>
        <w:spacing w:lineRule="exact" w:line="242"/>
        <w:ind w:start="370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Informacji</w:t>
      </w:r>
      <w:r>
        <w:rPr>
          <w:rFonts w:ascii="Times New Roman" w:hAnsi="Times New Roman"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spacing w:val="-10"/>
          <w:sz w:val="22"/>
          <w:szCs w:val="22"/>
        </w:rPr>
        <w:t>o</w:t>
      </w:r>
    </w:p>
    <w:p>
      <w:pPr>
        <w:pStyle w:val="BodyText"/>
        <w:tabs>
          <w:tab w:val="clear" w:pos="709"/>
          <w:tab w:val="left" w:pos="6272" w:leader="none"/>
        </w:tabs>
        <w:bidi w:val="0"/>
        <w:spacing w:lineRule="auto" w:line="233" w:before="1" w:after="0"/>
        <w:ind w:start="370" w:end="1568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Działalności Gospodarczej, NIP ……………, REGON</w:t>
        <w:tab/>
        <w:t>, zwaną/-ym dalej „Wykonawcą”, reprezentowaną/-ym przez</w:t>
      </w:r>
    </w:p>
    <w:p>
      <w:pPr>
        <w:pStyle w:val="BodyText"/>
        <w:tabs>
          <w:tab w:val="clear" w:pos="709"/>
          <w:tab w:val="left" w:pos="1848" w:leader="dot"/>
        </w:tabs>
        <w:bidi w:val="0"/>
        <w:spacing w:before="2" w:after="0"/>
        <w:ind w:start="370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pacing w:val="-10"/>
          <w:sz w:val="22"/>
          <w:szCs w:val="22"/>
        </w:rPr>
        <w:t>…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pacing w:val="-2"/>
          <w:sz w:val="22"/>
          <w:szCs w:val="22"/>
        </w:rPr>
        <w:t>działającą/-ego</w:t>
      </w:r>
      <w:r>
        <w:rPr>
          <w:rFonts w:ascii="Times New Roman" w:hAnsi="Times New Roman"/>
          <w:spacing w:val="4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na</w:t>
      </w:r>
      <w:r>
        <w:rPr>
          <w:rFonts w:ascii="Times New Roman" w:hAnsi="Times New Roman"/>
          <w:spacing w:val="6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podstawie</w:t>
      </w:r>
      <w:r>
        <w:rPr>
          <w:rFonts w:ascii="Times New Roman" w:hAnsi="Times New Roman"/>
          <w:spacing w:val="3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pełnomocnictwa,</w:t>
      </w:r>
      <w:r>
        <w:rPr>
          <w:rFonts w:ascii="Times New Roman" w:hAnsi="Times New Roman"/>
          <w:spacing w:val="7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stanowiącego</w:t>
      </w:r>
      <w:r>
        <w:rPr>
          <w:rFonts w:ascii="Times New Roman" w:hAnsi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załącznik</w:t>
      </w:r>
      <w:r>
        <w:rPr>
          <w:rFonts w:ascii="Times New Roman" w:hAnsi="Times New Roman"/>
          <w:spacing w:val="5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umowy</w:t>
      </w:r>
      <w:r>
        <w:rPr>
          <w:rFonts w:ascii="Times New Roman" w:hAnsi="Times New Roman"/>
          <w:spacing w:val="-2"/>
          <w:sz w:val="22"/>
          <w:szCs w:val="22"/>
          <w:vertAlign w:val="superscript"/>
        </w:rPr>
        <w:t>3</w:t>
      </w:r>
      <w:r>
        <w:rPr>
          <w:rFonts w:ascii="Times New Roman" w:hAnsi="Times New Roman"/>
          <w:spacing w:val="-2"/>
          <w:position w:val="0"/>
          <w:sz w:val="22"/>
          <w:szCs w:val="22"/>
          <w:vertAlign w:val="baseline"/>
        </w:rPr>
        <w:t>,</w:t>
      </w:r>
    </w:p>
    <w:p>
      <w:pPr>
        <w:pStyle w:val="BodyText"/>
        <w:bidi w:val="0"/>
        <w:spacing w:before="1" w:after="0"/>
        <w:ind w:start="370" w:end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została</w:t>
      </w:r>
      <w:r>
        <w:rPr>
          <w:rFonts w:ascii="Times New Roman" w:hAnsi="Times New Roman"/>
          <w:spacing w:val="-1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zawarta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umowa</w:t>
      </w:r>
      <w:r>
        <w:rPr>
          <w:rFonts w:ascii="Times New Roman" w:hAnsi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następującej</w:t>
      </w:r>
      <w:r>
        <w:rPr>
          <w:rFonts w:ascii="Times New Roman" w:hAnsi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treści:</w:t>
      </w:r>
    </w:p>
    <w:p>
      <w:pPr>
        <w:pStyle w:val="BodyText"/>
        <w:bidi w:val="0"/>
        <w:spacing w:before="95" w:after="0"/>
        <w:ind w:start="370" w:end="14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Niniejsza umowa zawarta została w wyniku przeprowadzonego postępowania o udzielenie zamówienia publicznego w trybie podstawowym na podstawie art. 275 pkt 1 ustawy z dnia 11 września 2019 r. - Prawo zamówień publicznych - zwanej dalej także „ustawy Pzp” (tj. Dz. U. z </w:t>
      </w:r>
      <w:r>
        <w:rPr>
          <w:rFonts w:ascii="Times New Roman" w:hAnsi="Times New Roman"/>
          <w:color w:val="000000"/>
          <w:sz w:val="22"/>
          <w:szCs w:val="22"/>
        </w:rPr>
        <w:t>2026 r., poz. 793)</w:t>
      </w:r>
    </w:p>
    <w:p>
      <w:pPr>
        <w:pStyle w:val="BodyText"/>
        <w:bidi w:val="0"/>
        <w:spacing w:before="93" w:after="0"/>
        <w:ind w:firstLine="24" w:start="345" w:end="13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Umowa realizuje Projekt grantowy FENX .06.01-IP.03-0001/23 pod nazwą „Wsparcie podstawowej opieki zdrowotnej (POZ)”, realizowanego w ramach programu Fundusze Europejskie na Infrastrukturę, Klimat, Środowisko 2021-2027, współfinansowanego ze środków Europejskiego Funduszu Rozwoju Regionalnego.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968" w:leader="none"/>
        </w:tabs>
        <w:bidi w:val="0"/>
        <w:spacing w:lineRule="auto" w:line="240" w:before="0" w:after="0"/>
        <w:ind w:hanging="114" w:start="484" w:end="0"/>
        <w:jc w:val="start"/>
        <w:rPr>
          <w:i/>
          <w:sz w:val="16"/>
        </w:rPr>
      </w:pPr>
      <w:r>
        <w:rPr>
          <w:i/>
          <w:spacing w:val="-2"/>
          <w:sz w:val="16"/>
          <w:szCs w:val="16"/>
        </w:rPr>
        <w:t>Jeżeli</w:t>
      </w:r>
      <w:r>
        <w:rPr>
          <w:i/>
          <w:spacing w:val="-5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przy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zawarciu</w:t>
      </w:r>
      <w:r>
        <w:rPr>
          <w:i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umowy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działa</w:t>
      </w:r>
      <w:r>
        <w:rPr>
          <w:i/>
          <w:spacing w:val="3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osoba/-y</w:t>
      </w:r>
      <w:r>
        <w:rPr>
          <w:i/>
          <w:spacing w:val="3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pełniąca/-e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funkcję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organu</w:t>
      </w:r>
      <w:r>
        <w:rPr>
          <w:i/>
          <w:spacing w:val="4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(członka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organu)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lub</w:t>
      </w:r>
      <w:r>
        <w:rPr>
          <w:i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prokurent</w:t>
      </w:r>
      <w:r>
        <w:rPr>
          <w:i/>
          <w:spacing w:val="4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spółki.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040" w:leader="none"/>
        </w:tabs>
        <w:bidi w:val="0"/>
        <w:spacing w:lineRule="auto" w:line="240" w:before="2" w:after="0"/>
        <w:ind w:hanging="150" w:start="520" w:end="0"/>
        <w:jc w:val="start"/>
        <w:rPr>
          <w:i/>
          <w:sz w:val="16"/>
        </w:rPr>
      </w:pPr>
      <w:r>
        <w:rPr>
          <w:i/>
          <w:spacing w:val="-2"/>
          <w:sz w:val="16"/>
          <w:szCs w:val="16"/>
        </w:rPr>
        <w:t>Jeżeli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przy</w:t>
      </w:r>
      <w:r>
        <w:rPr>
          <w:i/>
          <w:spacing w:val="3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zawarciu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umowy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działa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pełnomocnik</w:t>
      </w:r>
      <w:r>
        <w:rPr>
          <w:i/>
          <w:spacing w:val="7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spółki.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040" w:leader="none"/>
        </w:tabs>
        <w:bidi w:val="0"/>
        <w:spacing w:lineRule="auto" w:line="240" w:before="2" w:after="0"/>
        <w:ind w:hanging="150" w:start="520" w:end="0"/>
        <w:jc w:val="start"/>
        <w:rPr>
          <w:i/>
          <w:sz w:val="16"/>
        </w:rPr>
      </w:pPr>
      <w:r>
        <w:rPr>
          <w:i/>
          <w:spacing w:val="-2"/>
          <w:sz w:val="16"/>
          <w:szCs w:val="16"/>
        </w:rPr>
        <w:t>Jeżeli przy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zawarciu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umowy</w:t>
      </w:r>
      <w:r>
        <w:rPr>
          <w:i/>
          <w:spacing w:val="4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działa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pełnomocnik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tej</w:t>
      </w:r>
      <w:r>
        <w:rPr>
          <w:i/>
          <w:spacing w:val="5"/>
          <w:sz w:val="16"/>
          <w:szCs w:val="16"/>
        </w:rPr>
        <w:t xml:space="preserve"> </w:t>
      </w:r>
      <w:r>
        <w:rPr>
          <w:i/>
          <w:spacing w:val="-4"/>
          <w:sz w:val="16"/>
          <w:szCs w:val="16"/>
        </w:rPr>
        <w:t>osoby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375" w:leader="none"/>
        </w:tabs>
        <w:bidi w:val="0"/>
        <w:spacing w:lineRule="auto" w:line="240" w:before="2" w:after="0"/>
        <w:ind w:hanging="0" w:start="520" w:end="0"/>
        <w:jc w:val="start"/>
        <w:rPr>
          <w:i/>
          <w:sz w:val="16"/>
        </w:rPr>
      </w:pPr>
      <w:r>
        <w:rPr>
          <w:i/>
          <w:spacing w:val="-4"/>
          <w:sz w:val="16"/>
          <w:szCs w:val="16"/>
        </w:rPr>
      </w:r>
    </w:p>
    <w:p>
      <w:pPr>
        <w:pStyle w:val="Normal"/>
        <w:bidi w:val="0"/>
        <w:spacing w:before="0" w:after="0"/>
        <w:ind w:hanging="0" w:start="0" w:end="4"/>
        <w:jc w:val="center"/>
        <w:rPr>
          <w:b/>
          <w:sz w:val="22"/>
        </w:rPr>
      </w:pPr>
      <w:r>
        <w:rPr>
          <w:rFonts w:ascii="Times New Roman" w:hAnsi="Times New Roman"/>
          <w:b/>
          <w:sz w:val="22"/>
          <w:szCs w:val="22"/>
        </w:rPr>
        <w:t xml:space="preserve">§ </w:t>
      </w:r>
      <w:r>
        <w:rPr>
          <w:rFonts w:ascii="Times New Roman" w:hAnsi="Times New Roman"/>
          <w:b/>
          <w:spacing w:val="-10"/>
          <w:sz w:val="22"/>
          <w:szCs w:val="22"/>
        </w:rPr>
        <w:t>1</w:t>
      </w:r>
    </w:p>
    <w:p>
      <w:pPr>
        <w:pStyle w:val="Heading3"/>
        <w:bidi w:val="0"/>
        <w:spacing w:before="2" w:after="0"/>
        <w:ind w:start="0" w:end="13"/>
        <w:jc w:val="center"/>
        <w:rPr>
          <w:rFonts w:ascii="Times New Roman" w:hAnsi="Times New Roman"/>
          <w:sz w:val="22"/>
          <w:szCs w:val="22"/>
        </w:rPr>
      </w:pPr>
      <w:r>
        <w:rPr>
          <w:spacing w:val="-2"/>
          <w:sz w:val="22"/>
          <w:szCs w:val="22"/>
        </w:rPr>
        <w:t>PRZEDMIOT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UMOWY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33" w:before="8" w:after="0"/>
        <w:ind w:hanging="428" w:start="797" w:end="359"/>
        <w:jc w:val="both"/>
        <w:rPr>
          <w:sz w:val="22"/>
        </w:rPr>
      </w:pPr>
      <w:r>
        <w:rPr>
          <w:sz w:val="22"/>
          <w:szCs w:val="22"/>
        </w:rPr>
        <w:t>Przedmiotem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niniejszej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umowy jest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zakup, dostawa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instalacja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aparatury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medycznej według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zestawienia określonego w załączniku nr 2 do SWZ – Opis przedmiotu zamówienia / zestawienie minimalnych wymaganych parametrów technicznych (dalej „Przedmiot umowy”).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33" w:before="58" w:after="0"/>
        <w:ind w:hanging="428" w:start="797" w:end="356"/>
        <w:jc w:val="both"/>
        <w:rPr>
          <w:sz w:val="22"/>
        </w:rPr>
      </w:pPr>
      <w:r>
        <w:rPr>
          <w:sz w:val="22"/>
          <w:szCs w:val="22"/>
        </w:rPr>
        <w:t>W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ramach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wykonania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przedmiotu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umowy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Wykonawca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zobowiązany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jest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dostarczyć,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wnieść,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rozładować, ustawić, zainstalować i uruchomić sprzęt w miejscu i terminie o którym mowa w §3 oraz przeprowadzić szkolenie pracowników Zamawiającego w zakresie obsługi i konserwacji sprzętu.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28" w:before="16" w:after="0"/>
        <w:ind w:hanging="428" w:start="797" w:end="363"/>
        <w:jc w:val="both"/>
        <w:rPr>
          <w:sz w:val="22"/>
        </w:rPr>
      </w:pPr>
      <w:r>
        <w:rPr>
          <w:sz w:val="22"/>
          <w:szCs w:val="22"/>
        </w:rPr>
        <w:t xml:space="preserve">Sprzęt przechodzi na własność Zamawiającego z chwilą podpisania przez strony protokołu odbioru bez </w:t>
      </w:r>
      <w:r>
        <w:rPr>
          <w:spacing w:val="-2"/>
          <w:sz w:val="22"/>
          <w:szCs w:val="22"/>
        </w:rPr>
        <w:t>uwag.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28" w:before="13" w:after="0"/>
        <w:ind w:hanging="428" w:start="797" w:end="507"/>
        <w:jc w:val="both"/>
        <w:rPr>
          <w:sz w:val="22"/>
        </w:rPr>
      </w:pPr>
      <w:r>
        <w:rPr>
          <w:sz w:val="22"/>
          <w:szCs w:val="22"/>
        </w:rPr>
        <w:t xml:space="preserve">Zakres dostaw, sposób realizacji oraz warunki wykonania Przedmiotu umowy określają następujące </w:t>
      </w:r>
      <w:r>
        <w:rPr>
          <w:spacing w:val="-2"/>
          <w:sz w:val="22"/>
          <w:szCs w:val="22"/>
        </w:rPr>
        <w:t>dokumenty:</w:t>
      </w:r>
    </w:p>
    <w:p>
      <w:pPr>
        <w:pStyle w:val="ListParagraph"/>
        <w:numPr>
          <w:ilvl w:val="2"/>
          <w:numId w:val="3"/>
        </w:numPr>
        <w:tabs>
          <w:tab w:val="clear" w:pos="709"/>
          <w:tab w:val="left" w:pos="3026" w:leader="none"/>
        </w:tabs>
        <w:bidi w:val="0"/>
        <w:spacing w:lineRule="exact" w:line="263" w:before="6" w:after="0"/>
        <w:ind w:hanging="356" w:start="1513" w:end="0"/>
        <w:jc w:val="start"/>
        <w:rPr>
          <w:sz w:val="22"/>
        </w:rPr>
      </w:pPr>
      <w:r>
        <w:rPr>
          <w:sz w:val="22"/>
          <w:szCs w:val="22"/>
        </w:rPr>
        <w:t>Specyfikacja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Warunków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Zamówienia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wraz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załącznikami</w:t>
      </w:r>
      <w:r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(SWZ),</w:t>
      </w:r>
    </w:p>
    <w:p>
      <w:pPr>
        <w:pStyle w:val="ListParagraph"/>
        <w:numPr>
          <w:ilvl w:val="2"/>
          <w:numId w:val="3"/>
        </w:numPr>
        <w:tabs>
          <w:tab w:val="clear" w:pos="709"/>
          <w:tab w:val="left" w:pos="3026" w:leader="none"/>
        </w:tabs>
        <w:bidi w:val="0"/>
        <w:spacing w:lineRule="exact" w:line="257" w:before="0" w:after="0"/>
        <w:ind w:hanging="356" w:start="1513" w:end="0"/>
        <w:jc w:val="start"/>
        <w:rPr>
          <w:sz w:val="22"/>
        </w:rPr>
      </w:pPr>
      <w:r>
        <w:rPr>
          <w:sz w:val="22"/>
          <w:szCs w:val="22"/>
        </w:rPr>
        <w:t>oferta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Wykonawcy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złożona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etapie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ubiegania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się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udzielenie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zamówienia,</w:t>
      </w:r>
    </w:p>
    <w:p>
      <w:pPr>
        <w:pStyle w:val="ListParagraph"/>
        <w:numPr>
          <w:ilvl w:val="2"/>
          <w:numId w:val="3"/>
        </w:numPr>
        <w:tabs>
          <w:tab w:val="clear" w:pos="709"/>
          <w:tab w:val="left" w:pos="3028" w:leader="none"/>
        </w:tabs>
        <w:bidi w:val="0"/>
        <w:spacing w:lineRule="exact" w:line="257" w:before="0" w:after="0"/>
        <w:ind w:hanging="357" w:start="1514" w:end="0"/>
        <w:jc w:val="start"/>
        <w:rPr>
          <w:sz w:val="22"/>
        </w:rPr>
      </w:pPr>
      <w:r>
        <w:rPr>
          <w:sz w:val="22"/>
          <w:szCs w:val="22"/>
        </w:rPr>
        <w:t>niniejsza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umowa.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592" w:leader="none"/>
          <w:tab w:val="left" w:pos="1594" w:leader="none"/>
        </w:tabs>
        <w:bidi w:val="0"/>
        <w:spacing w:lineRule="auto" w:line="240" w:before="0" w:after="0"/>
        <w:ind w:hanging="428" w:start="797" w:end="367"/>
        <w:jc w:val="both"/>
        <w:rPr>
          <w:sz w:val="22"/>
        </w:rPr>
      </w:pPr>
      <w:r>
        <w:rPr>
          <w:sz w:val="22"/>
          <w:szCs w:val="22"/>
        </w:rPr>
        <w:t>Wykonawca zobowiązuje się do wykonania przedmiotu umowy zgodnie z Umową, SWZ,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złożoną ofertą, powszechnie obowiązującymi przepisami prawa.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592" w:leader="none"/>
          <w:tab w:val="left" w:pos="1594" w:leader="none"/>
        </w:tabs>
        <w:bidi w:val="0"/>
        <w:spacing w:lineRule="auto" w:line="233" w:before="9" w:after="0"/>
        <w:ind w:hanging="428" w:start="797" w:end="451"/>
        <w:jc w:val="both"/>
        <w:rPr>
          <w:sz w:val="22"/>
        </w:rPr>
      </w:pPr>
      <w:r>
        <w:rPr>
          <w:sz w:val="22"/>
          <w:szCs w:val="22"/>
        </w:rPr>
        <w:t>Wykonawca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oświadcza,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że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posiada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kwalifikacje,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wiedzę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doświadczenie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niezbędne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prawidłowego i terminowego wykonania przedmiotu umowy.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592" w:leader="none"/>
          <w:tab w:val="left" w:pos="1594" w:leader="none"/>
        </w:tabs>
        <w:bidi w:val="0"/>
        <w:spacing w:lineRule="auto" w:line="228" w:before="14" w:after="0"/>
        <w:ind w:hanging="428" w:start="797" w:end="275"/>
        <w:jc w:val="both"/>
        <w:rPr>
          <w:sz w:val="22"/>
        </w:rPr>
      </w:pPr>
      <w:r>
        <w:rPr>
          <w:sz w:val="22"/>
          <w:szCs w:val="22"/>
        </w:rPr>
        <w:t>Szczegółowy opis przedmiotu zamówienia został zawarty w SWZ, a w szczególności załączniku nr 1 do SWZ, który stanowią integralną część niniejszej umowy.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33" w:before="12" w:after="0"/>
        <w:ind w:hanging="428" w:start="797" w:end="360"/>
        <w:jc w:val="both"/>
        <w:rPr>
          <w:sz w:val="22"/>
        </w:rPr>
      </w:pPr>
      <w:r>
        <w:rPr>
          <w:sz w:val="22"/>
          <w:szCs w:val="22"/>
        </w:rPr>
        <w:t>Urządzenie stanowiące przedmiot dostawy jest fabrycznie nowe, wyprodukowane w 2025/2026 r., nieużywane, wolne od wad fizycznych i prawnych, kompletne, gotowe do używania bez żadnych dodatkowych zakupów i inwestycji.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588" w:leader="none"/>
          <w:tab w:val="left" w:pos="1594" w:leader="none"/>
        </w:tabs>
        <w:bidi w:val="0"/>
        <w:spacing w:lineRule="auto" w:line="233" w:before="12" w:after="0"/>
        <w:ind w:hanging="428" w:start="797" w:end="365"/>
        <w:jc w:val="both"/>
        <w:rPr>
          <w:sz w:val="22"/>
        </w:rPr>
      </w:pPr>
      <w:r>
        <w:rPr>
          <w:sz w:val="22"/>
          <w:szCs w:val="22"/>
        </w:rPr>
        <w:t>Wykonawca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oświadcza,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że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urządzenie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stanowiące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przedmiot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niniejszej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umowy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jest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dopuszczone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obrotu 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stosowania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zgodnie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obowiązującymi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przepisami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prawa,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szczególności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zgodnie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Ustawą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wyrobach medycznych z dnia 07.04.2022 r. (Dz. U. z 2024 r., poz. 1620 za zm.) oraz jest oznaczone znakiem CE.</w:t>
      </w:r>
    </w:p>
    <w:p>
      <w:pPr>
        <w:pStyle w:val="ListParagraph"/>
        <w:numPr>
          <w:ilvl w:val="1"/>
          <w:numId w:val="4"/>
        </w:numPr>
        <w:tabs>
          <w:tab w:val="clear" w:pos="709"/>
          <w:tab w:val="left" w:pos="1588" w:leader="none"/>
        </w:tabs>
        <w:bidi w:val="0"/>
        <w:spacing w:lineRule="auto" w:line="240" w:before="14" w:after="0"/>
        <w:ind w:hanging="316" w:start="794" w:end="0"/>
        <w:jc w:val="both"/>
        <w:rPr>
          <w:sz w:val="22"/>
        </w:rPr>
      </w:pPr>
      <w:r>
        <w:rPr>
          <w:sz w:val="22"/>
          <w:szCs w:val="22"/>
        </w:rPr>
        <w:t>Wykonawca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wykona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przedmiot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Umowy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we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własnym</w:t>
      </w:r>
      <w:r>
        <w:rPr>
          <w:spacing w:val="-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zakresie.</w:t>
      </w:r>
    </w:p>
    <w:p>
      <w:pPr>
        <w:pStyle w:val="ListParagraph"/>
        <w:numPr>
          <w:ilvl w:val="1"/>
          <w:numId w:val="4"/>
        </w:numPr>
        <w:tabs>
          <w:tab w:val="clear" w:pos="709"/>
          <w:tab w:val="left" w:pos="1588" w:leader="none"/>
        </w:tabs>
        <w:bidi w:val="0"/>
        <w:spacing w:lineRule="exact" w:line="253" w:before="7" w:after="0"/>
        <w:ind w:hanging="316" w:start="794" w:end="0"/>
        <w:jc w:val="both"/>
        <w:rPr>
          <w:sz w:val="22"/>
        </w:rPr>
      </w:pPr>
      <w:r>
        <w:rPr>
          <w:sz w:val="22"/>
          <w:szCs w:val="22"/>
        </w:rPr>
        <w:t>Strony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ustalają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termin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wykonania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niniejszej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umowy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okresie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7"/>
          <w:sz w:val="22"/>
          <w:szCs w:val="22"/>
        </w:rPr>
        <w:t xml:space="preserve"> </w:t>
      </w:r>
      <w:r>
        <w:rPr>
          <w:color w:val="1C1C1C"/>
          <w:spacing w:val="-7"/>
          <w:sz w:val="22"/>
          <w:szCs w:val="22"/>
        </w:rPr>
        <w:t>……...</w:t>
      </w:r>
      <w:r>
        <w:rPr>
          <w:spacing w:val="-8"/>
          <w:sz w:val="22"/>
          <w:szCs w:val="22"/>
        </w:rPr>
        <w:t xml:space="preserve"> tygodni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od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dnia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jej</w:t>
      </w:r>
      <w:r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zawarcia.</w:t>
      </w:r>
    </w:p>
    <w:p>
      <w:pPr>
        <w:pStyle w:val="ListParagraph"/>
        <w:numPr>
          <w:ilvl w:val="1"/>
          <w:numId w:val="4"/>
        </w:numPr>
        <w:tabs>
          <w:tab w:val="clear" w:pos="709"/>
          <w:tab w:val="left" w:pos="1590" w:leader="none"/>
          <w:tab w:val="left" w:pos="1594" w:leader="none"/>
        </w:tabs>
        <w:bidi w:val="0"/>
        <w:spacing w:lineRule="auto" w:line="240" w:before="0" w:after="0"/>
        <w:ind w:hanging="320" w:start="797" w:end="442"/>
        <w:jc w:val="both"/>
        <w:rPr>
          <w:sz w:val="22"/>
        </w:rPr>
      </w:pPr>
      <w:r>
        <w:rPr>
          <w:sz w:val="22"/>
          <w:szCs w:val="22"/>
        </w:rPr>
        <w:t xml:space="preserve">Za dzień wykonania umowy uważa się dzień podpisania przez Zamawiającego protokołu odbioru bez </w:t>
      </w:r>
      <w:r>
        <w:rPr>
          <w:spacing w:val="-2"/>
          <w:sz w:val="22"/>
          <w:szCs w:val="22"/>
        </w:rPr>
        <w:t>uwag.</w:t>
      </w:r>
    </w:p>
    <w:p>
      <w:pPr>
        <w:pStyle w:val="Normal"/>
        <w:bidi w:val="0"/>
        <w:spacing w:before="0" w:after="0"/>
        <w:ind w:hanging="0" w:start="0" w:end="4"/>
        <w:jc w:val="center"/>
        <w:rPr>
          <w:b/>
          <w:sz w:val="22"/>
        </w:rPr>
      </w:pPr>
      <w:r>
        <w:rPr>
          <w:rFonts w:ascii="Times New Roman" w:hAnsi="Times New Roman"/>
          <w:b/>
          <w:sz w:val="22"/>
          <w:szCs w:val="22"/>
        </w:rPr>
        <w:t xml:space="preserve">§ </w:t>
      </w:r>
      <w:r>
        <w:rPr>
          <w:rFonts w:ascii="Times New Roman" w:hAnsi="Times New Roman"/>
          <w:b/>
          <w:spacing w:val="-10"/>
          <w:sz w:val="22"/>
          <w:szCs w:val="22"/>
        </w:rPr>
        <w:t>2</w:t>
      </w:r>
    </w:p>
    <w:p>
      <w:pPr>
        <w:pStyle w:val="Heading3"/>
        <w:bidi w:val="0"/>
        <w:spacing w:lineRule="exact" w:line="253" w:before="1" w:after="0"/>
        <w:ind w:start="0" w:end="19"/>
        <w:jc w:val="center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WARUNKI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TERMINY</w:t>
      </w:r>
      <w:r>
        <w:rPr>
          <w:spacing w:val="-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PŁATNOŚCI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1298" w:leader="none"/>
        </w:tabs>
        <w:bidi w:val="0"/>
        <w:spacing w:lineRule="exact" w:line="262" w:before="0" w:after="0"/>
        <w:ind w:hanging="279" w:start="649" w:end="0"/>
        <w:jc w:val="start"/>
        <w:rPr>
          <w:sz w:val="22"/>
        </w:rPr>
      </w:pPr>
      <w:r>
        <w:rPr>
          <w:sz w:val="22"/>
          <w:szCs w:val="22"/>
        </w:rPr>
        <w:t>Za</w:t>
      </w:r>
      <w:r>
        <w:rPr>
          <w:spacing w:val="37"/>
          <w:sz w:val="22"/>
          <w:szCs w:val="22"/>
        </w:rPr>
        <w:t xml:space="preserve">  </w:t>
      </w:r>
      <w:r>
        <w:rPr>
          <w:sz w:val="22"/>
          <w:szCs w:val="22"/>
        </w:rPr>
        <w:t>wykonanie</w:t>
      </w:r>
      <w:r>
        <w:rPr>
          <w:spacing w:val="39"/>
          <w:sz w:val="22"/>
          <w:szCs w:val="22"/>
        </w:rPr>
        <w:t xml:space="preserve">  </w:t>
      </w:r>
      <w:r>
        <w:rPr>
          <w:sz w:val="22"/>
          <w:szCs w:val="22"/>
        </w:rPr>
        <w:t>przedmiotu</w:t>
      </w:r>
      <w:r>
        <w:rPr>
          <w:spacing w:val="38"/>
          <w:sz w:val="22"/>
          <w:szCs w:val="22"/>
        </w:rPr>
        <w:t xml:space="preserve">  </w:t>
      </w:r>
      <w:r>
        <w:rPr>
          <w:sz w:val="22"/>
          <w:szCs w:val="22"/>
        </w:rPr>
        <w:t>Umowy,</w:t>
      </w:r>
      <w:r>
        <w:rPr>
          <w:spacing w:val="38"/>
          <w:sz w:val="22"/>
          <w:szCs w:val="22"/>
        </w:rPr>
        <w:t xml:space="preserve">  </w:t>
      </w:r>
      <w:r>
        <w:rPr>
          <w:sz w:val="22"/>
          <w:szCs w:val="22"/>
        </w:rPr>
        <w:t>Wykonawcy</w:t>
      </w:r>
      <w:r>
        <w:rPr>
          <w:spacing w:val="39"/>
          <w:sz w:val="22"/>
          <w:szCs w:val="22"/>
        </w:rPr>
        <w:t xml:space="preserve">  </w:t>
      </w:r>
      <w:r>
        <w:rPr>
          <w:sz w:val="22"/>
          <w:szCs w:val="22"/>
        </w:rPr>
        <w:t>przysługuje</w:t>
      </w:r>
      <w:r>
        <w:rPr>
          <w:spacing w:val="39"/>
          <w:sz w:val="22"/>
          <w:szCs w:val="22"/>
        </w:rPr>
        <w:t xml:space="preserve">  </w:t>
      </w:r>
      <w:r>
        <w:rPr>
          <w:sz w:val="22"/>
          <w:szCs w:val="22"/>
        </w:rPr>
        <w:t>wynagrodzenie</w:t>
      </w:r>
      <w:r>
        <w:rPr>
          <w:spacing w:val="39"/>
          <w:sz w:val="22"/>
          <w:szCs w:val="22"/>
        </w:rPr>
        <w:t xml:space="preserve">  </w:t>
      </w:r>
      <w:r>
        <w:rPr>
          <w:sz w:val="22"/>
          <w:szCs w:val="22"/>
        </w:rPr>
        <w:t>netto:</w:t>
      </w:r>
      <w:r>
        <w:rPr>
          <w:spacing w:val="40"/>
          <w:sz w:val="22"/>
          <w:szCs w:val="22"/>
        </w:rPr>
        <w:t xml:space="preserve">  </w:t>
      </w:r>
      <w:r>
        <w:rPr>
          <w:sz w:val="22"/>
          <w:szCs w:val="22"/>
        </w:rPr>
        <w:t>w</w:t>
      </w:r>
      <w:r>
        <w:rPr>
          <w:spacing w:val="38"/>
          <w:sz w:val="22"/>
          <w:szCs w:val="22"/>
        </w:rPr>
        <w:t xml:space="preserve">  </w:t>
      </w:r>
      <w:r>
        <w:rPr>
          <w:spacing w:val="-2"/>
          <w:sz w:val="22"/>
          <w:szCs w:val="22"/>
        </w:rPr>
        <w:t>kwocie</w:t>
      </w:r>
    </w:p>
    <w:p>
      <w:pPr>
        <w:pStyle w:val="BodyText"/>
        <w:tabs>
          <w:tab w:val="clear" w:pos="709"/>
          <w:tab w:val="left" w:pos="9767" w:leader="dot"/>
        </w:tabs>
        <w:bidi w:val="0"/>
        <w:spacing w:lineRule="exact" w:line="247"/>
        <w:ind w:start="653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</w:t>
      </w:r>
      <w:r>
        <w:rPr>
          <w:rFonts w:ascii="Times New Roman" w:hAnsi="Times New Roman"/>
          <w:sz w:val="22"/>
          <w:szCs w:val="22"/>
        </w:rPr>
        <w:t>..…</w:t>
      </w:r>
      <w:r>
        <w:rPr>
          <w:rFonts w:ascii="Times New Roman" w:hAnsi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zł,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brutto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kwocie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……………..……………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zł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(słownie:</w:t>
      </w:r>
      <w:r>
        <w:rPr>
          <w:rFonts w:ascii="Times New Roman" w:hAnsi="Times New Roman"/>
          <w:sz w:val="22"/>
          <w:szCs w:val="22"/>
        </w:rPr>
        <w:tab/>
        <w:t>zł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brutto).</w:t>
      </w:r>
    </w:p>
    <w:p>
      <w:pPr>
        <w:pStyle w:val="BodyText"/>
        <w:bidi w:val="0"/>
        <w:spacing w:lineRule="auto" w:line="245" w:before="2" w:after="0"/>
        <w:ind w:start="653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Zgodnie z cenami jednostkowymi zawartymi w załączniku ofertowym stanowiącym załącznik nr 1 do SWZ. Zapłata wynagrodzenia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Wykonawcy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będzie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dokonywana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walucie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polskiej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wszystkie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płatności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będą dokonywane w tej walucie.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1301" w:leader="none"/>
          <w:tab w:val="left" w:pos="1306" w:leader="none"/>
        </w:tabs>
        <w:bidi w:val="0"/>
        <w:spacing w:lineRule="auto" w:line="233" w:before="5" w:after="0"/>
        <w:ind w:hanging="284" w:start="653" w:end="360"/>
        <w:jc w:val="both"/>
        <w:rPr>
          <w:sz w:val="22"/>
        </w:rPr>
      </w:pPr>
      <w:r>
        <w:rPr>
          <w:sz w:val="22"/>
          <w:szCs w:val="22"/>
        </w:rPr>
        <w:t>Podstawą do wystawienia przez Wykonawcę faktur za cały należycie wykonany przedmiot umowy, będzie podpisanie przez obie Strony bez uwag protokołu zdawczo-odbiorczego przedmiotu umowy, stwierdzającego jego kompletność i przydatność do użytku zgodnie z przeznaczeniem.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1301" w:leader="none"/>
          <w:tab w:val="left" w:pos="1306" w:leader="none"/>
        </w:tabs>
        <w:bidi w:val="0"/>
        <w:spacing w:lineRule="auto" w:line="238" w:before="8" w:after="0"/>
        <w:ind w:hanging="284" w:start="653" w:end="362"/>
        <w:jc w:val="both"/>
        <w:rPr>
          <w:sz w:val="22"/>
        </w:rPr>
      </w:pPr>
      <w:r>
        <w:rPr>
          <w:sz w:val="22"/>
          <w:szCs w:val="22"/>
        </w:rPr>
        <w:t>Wynagrodzenie, o którym mowa w ust. 1, obejmuje wszelkie koszty związane z wykonaniem przedmiotu zamówienia z uwzględnieniem podatku od towarów i usług VAT, innych opłat i podatków, opłat celnych. Wynagrodzenie obejmuje w szczególności koszty dostawy, instalacji i konfiguracji urządzenia, szkoleń, koszty podróży, udzielenie gwarancji i świadczenie serwisu gwarancyjnego na zasadach określonych w Umowie.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Wykonawcy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nie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przysługuje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zwrot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od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Zamawiającego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jakichkolwiek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dodatkowych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kosztów,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opłat, ceł i podatków poniesionych przez Wykonawcę w związku z realizacją Umowy.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1301" w:leader="none"/>
          <w:tab w:val="left" w:pos="1306" w:leader="none"/>
        </w:tabs>
        <w:bidi w:val="0"/>
        <w:spacing w:lineRule="auto" w:line="235" w:before="6" w:after="0"/>
        <w:ind w:hanging="284" w:start="653" w:end="358"/>
        <w:jc w:val="both"/>
        <w:rPr>
          <w:sz w:val="22"/>
        </w:rPr>
      </w:pPr>
      <w:r>
        <w:rPr>
          <w:sz w:val="22"/>
          <w:szCs w:val="22"/>
        </w:rPr>
        <w:t xml:space="preserve">Rozliczenie – zapłata, dokonana będzie na podstawie prawidłowo wystawionej faktury, przelewem bankowym na rachunek Wykonawcy (wskazany na fakturze) w terminie 14 dni od daty doręczenia jej Zamawiającemu. W przypadku nie dotrzymania terminu płatności Wykonawcy przysługują odsetki </w:t>
      </w:r>
      <w:r>
        <w:rPr>
          <w:spacing w:val="-2"/>
          <w:sz w:val="22"/>
          <w:szCs w:val="22"/>
        </w:rPr>
        <w:t>ustawowe.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1298" w:leader="none"/>
        </w:tabs>
        <w:bidi w:val="0"/>
        <w:spacing w:lineRule="exact" w:line="263" w:before="7" w:after="0"/>
        <w:ind w:hanging="279" w:start="649" w:end="0"/>
        <w:jc w:val="both"/>
        <w:rPr>
          <w:sz w:val="22"/>
        </w:rPr>
      </w:pPr>
      <w:r>
        <w:rPr>
          <w:sz w:val="22"/>
          <w:szCs w:val="22"/>
        </w:rPr>
        <w:t>Za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dzień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zapłaty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przyjmuje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się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datę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obciążenia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rachunku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bankowego</w:t>
      </w:r>
      <w:r>
        <w:rPr>
          <w:spacing w:val="-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Zamawiającego.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1301" w:leader="none"/>
          <w:tab w:val="left" w:pos="1306" w:leader="none"/>
        </w:tabs>
        <w:bidi w:val="0"/>
        <w:spacing w:lineRule="auto" w:line="230" w:before="2" w:after="0"/>
        <w:ind w:hanging="284" w:start="653" w:end="382"/>
        <w:jc w:val="both"/>
        <w:rPr>
          <w:sz w:val="22"/>
        </w:rPr>
      </w:pPr>
      <w:r>
        <w:rPr>
          <w:sz w:val="22"/>
          <w:szCs w:val="22"/>
        </w:rPr>
        <w:t>Strony ustalają, że Wykonawca nie może dokonywać przeniesienia praw i obowiązków wynikających z niniejszej umowy.</w:t>
      </w:r>
    </w:p>
    <w:p>
      <w:pPr>
        <w:pStyle w:val="Normal"/>
        <w:bidi w:val="0"/>
        <w:spacing w:before="91" w:after="0"/>
        <w:ind w:hanging="0" w:start="5106" w:end="0"/>
        <w:jc w:val="both"/>
        <w:rPr>
          <w:b/>
          <w:sz w:val="22"/>
        </w:rPr>
      </w:pPr>
      <w:r>
        <w:rPr>
          <w:rFonts w:ascii="Times New Roman" w:hAnsi="Times New Roman"/>
          <w:b/>
          <w:sz w:val="22"/>
          <w:szCs w:val="22"/>
        </w:rPr>
        <w:t xml:space="preserve">§ </w:t>
      </w:r>
      <w:r>
        <w:rPr>
          <w:rFonts w:ascii="Times New Roman" w:hAnsi="Times New Roman"/>
          <w:b/>
          <w:spacing w:val="-10"/>
          <w:sz w:val="22"/>
          <w:szCs w:val="22"/>
        </w:rPr>
        <w:t>3</w:t>
      </w:r>
    </w:p>
    <w:p>
      <w:pPr>
        <w:pStyle w:val="Heading3"/>
        <w:bidi w:val="0"/>
        <w:spacing w:before="3" w:after="0"/>
        <w:ind w:start="0" w:end="13"/>
        <w:jc w:val="center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WARUNKI</w:t>
      </w:r>
      <w:r>
        <w:rPr>
          <w:spacing w:val="-1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DOSTAWY</w:t>
      </w:r>
    </w:p>
    <w:p>
      <w:pPr>
        <w:pStyle w:val="ListParagraph"/>
        <w:numPr>
          <w:ilvl w:val="0"/>
          <w:numId w:val="6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35" w:before="50" w:after="0"/>
        <w:ind w:hanging="428" w:start="797" w:end="358"/>
        <w:jc w:val="both"/>
        <w:rPr>
          <w:sz w:val="22"/>
        </w:rPr>
      </w:pPr>
      <w:r>
        <w:rPr>
          <w:sz w:val="22"/>
          <w:szCs w:val="22"/>
        </w:rPr>
        <w:t>Dostarczenie urządzenia do siedziby Zamawiającego odbędzie się odpowiednim środkiem transportu, na koszt i ryzyko Wykonawcy. Wykonawca zobowiązany jest do uzgodnienia z Zamawiającym, daty dostawy przedmiotu umowy oraz przekazania do eksploatacji, a także przeprowadzenia szkolenia personelu Zamawiającego w terminie 2</w:t>
      </w:r>
      <w:r>
        <w:rPr>
          <w:b/>
          <w:color w:val="FF0000"/>
          <w:sz w:val="22"/>
          <w:szCs w:val="22"/>
        </w:rPr>
        <w:t xml:space="preserve"> </w:t>
      </w:r>
      <w:r>
        <w:rPr>
          <w:b/>
          <w:color w:val="1C1C1C"/>
          <w:sz w:val="22"/>
          <w:szCs w:val="22"/>
        </w:rPr>
        <w:t>tygodni od</w:t>
      </w:r>
      <w:r>
        <w:rPr>
          <w:b/>
          <w:color w:val="1C1C1C"/>
          <w:spacing w:val="40"/>
          <w:sz w:val="22"/>
          <w:szCs w:val="22"/>
        </w:rPr>
        <w:t xml:space="preserve"> </w:t>
      </w:r>
      <w:r>
        <w:rPr>
          <w:b/>
          <w:color w:val="1C1C1C"/>
          <w:sz w:val="22"/>
          <w:szCs w:val="22"/>
        </w:rPr>
        <w:t>dnia dostarczenia przedmiotu umowy</w:t>
      </w:r>
      <w:r>
        <w:rPr>
          <w:color w:val="1C1C1C"/>
          <w:sz w:val="22"/>
          <w:szCs w:val="22"/>
        </w:rPr>
        <w:t>.</w:t>
      </w:r>
    </w:p>
    <w:p>
      <w:pPr>
        <w:pStyle w:val="ListParagraph"/>
        <w:numPr>
          <w:ilvl w:val="0"/>
          <w:numId w:val="6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35" w:before="11" w:after="0"/>
        <w:ind w:hanging="428" w:start="797" w:end="362"/>
        <w:jc w:val="both"/>
        <w:rPr>
          <w:sz w:val="22"/>
        </w:rPr>
      </w:pPr>
      <w:r>
        <w:rPr>
          <w:sz w:val="22"/>
          <w:szCs w:val="22"/>
        </w:rPr>
        <w:t>Wykonawca jest odpowiedzialny za transport przedmiotu umowy do siedziby Zamawiającego, a także prawidłowe przygotowanie do eksploatacji i uruchomienie. Wykonawca zobowiązuje się do należytego opakowania sprzętu, ubezpieczenia na czas transportu oraz dostarczenia go środkiem transportu gwarantującym odpowiednie zabezpieczenie.</w:t>
      </w:r>
    </w:p>
    <w:p>
      <w:pPr>
        <w:pStyle w:val="ListParagraph"/>
        <w:numPr>
          <w:ilvl w:val="0"/>
          <w:numId w:val="6"/>
        </w:numPr>
        <w:tabs>
          <w:tab w:val="clear" w:pos="709"/>
          <w:tab w:val="left" w:pos="1586" w:leader="none"/>
        </w:tabs>
        <w:bidi w:val="0"/>
        <w:spacing w:lineRule="exact" w:line="264" w:before="4" w:after="0"/>
        <w:ind w:hanging="423" w:start="793" w:end="0"/>
        <w:jc w:val="both"/>
        <w:rPr>
          <w:sz w:val="22"/>
        </w:rPr>
      </w:pPr>
      <w:r>
        <w:rPr>
          <w:sz w:val="22"/>
          <w:szCs w:val="22"/>
        </w:rPr>
        <w:t>Wraz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przedmiotem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umowy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Wykonawca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przekaże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Zamawiającemu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następujące</w:t>
      </w:r>
      <w:r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dokumenty: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2148" w:leader="none"/>
        </w:tabs>
        <w:bidi w:val="0"/>
        <w:spacing w:lineRule="exact" w:line="258" w:before="0" w:after="0"/>
        <w:ind w:hanging="277" w:start="1074" w:end="0"/>
        <w:jc w:val="start"/>
        <w:rPr>
          <w:sz w:val="22"/>
        </w:rPr>
      </w:pPr>
      <w:r>
        <w:rPr>
          <w:sz w:val="22"/>
          <w:szCs w:val="22"/>
        </w:rPr>
        <w:t>Karta</w:t>
      </w:r>
      <w:r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Gwarancyjna,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2148" w:leader="none"/>
        </w:tabs>
        <w:bidi w:val="0"/>
        <w:spacing w:lineRule="exact" w:line="259" w:before="0" w:after="0"/>
        <w:ind w:hanging="277" w:start="1074" w:end="0"/>
        <w:jc w:val="start"/>
        <w:rPr>
          <w:sz w:val="22"/>
        </w:rPr>
      </w:pPr>
      <w:r>
        <w:rPr>
          <w:sz w:val="22"/>
          <w:szCs w:val="22"/>
        </w:rPr>
        <w:t>wykaz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autoryzowanych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punktów</w:t>
      </w:r>
      <w:r>
        <w:rPr>
          <w:spacing w:val="-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serwisowych,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2148" w:leader="none"/>
        </w:tabs>
        <w:bidi w:val="0"/>
        <w:spacing w:lineRule="exact" w:line="264" w:before="0" w:after="0"/>
        <w:ind w:hanging="277" w:start="1074" w:end="0"/>
        <w:jc w:val="start"/>
        <w:rPr>
          <w:sz w:val="22"/>
        </w:rPr>
      </w:pPr>
      <w:r>
        <w:rPr>
          <w:sz w:val="22"/>
          <w:szCs w:val="22"/>
        </w:rPr>
        <w:t>instrukcja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obsługi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języku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polskim,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2148" w:leader="none"/>
        </w:tabs>
        <w:bidi w:val="0"/>
        <w:spacing w:lineRule="exact" w:line="264" w:before="0" w:after="0"/>
        <w:ind w:hanging="277" w:start="1074" w:end="0"/>
        <w:jc w:val="start"/>
        <w:rPr>
          <w:sz w:val="22"/>
        </w:rPr>
      </w:pPr>
      <w:r>
        <w:rPr>
          <w:sz w:val="22"/>
          <w:szCs w:val="22"/>
        </w:rPr>
        <w:t>niezbędna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dokumentacja</w:t>
      </w:r>
      <w:r>
        <w:rPr>
          <w:spacing w:val="-1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techniczna,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2148" w:leader="none"/>
        </w:tabs>
        <w:bidi w:val="0"/>
        <w:spacing w:lineRule="exact" w:line="261" w:before="0" w:after="0"/>
        <w:ind w:hanging="277" w:start="1074" w:end="0"/>
        <w:jc w:val="start"/>
        <w:rPr>
          <w:sz w:val="22"/>
        </w:rPr>
      </w:pPr>
      <w:r>
        <w:rPr>
          <w:sz w:val="22"/>
          <w:szCs w:val="22"/>
        </w:rPr>
        <w:t>dokumentacja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serwisowa,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2231" w:leader="none"/>
          <w:tab w:val="left" w:pos="2314" w:leader="none"/>
        </w:tabs>
        <w:bidi w:val="0"/>
        <w:spacing w:lineRule="auto" w:line="233" w:before="2" w:after="0"/>
        <w:ind w:hanging="360" w:start="1157" w:end="369"/>
        <w:jc w:val="both"/>
        <w:rPr>
          <w:sz w:val="22"/>
        </w:rPr>
      </w:pPr>
      <w:r>
        <w:rPr>
          <w:sz w:val="22"/>
          <w:szCs w:val="22"/>
        </w:rPr>
        <w:t>aktualny dokument potwierdzający, że urządzenie jest dopuszczone do obrotu i używania na terenie Polski zgodnie z obowiązującymi przepisami prawa, w szczególności aktualny certyfikat CE (deklaracja zgodności z CE),</w:t>
      </w:r>
    </w:p>
    <w:p>
      <w:pPr>
        <w:pStyle w:val="ListParagraph"/>
        <w:numPr>
          <w:ilvl w:val="0"/>
          <w:numId w:val="6"/>
        </w:numPr>
        <w:tabs>
          <w:tab w:val="clear" w:pos="709"/>
          <w:tab w:val="left" w:pos="1586" w:leader="none"/>
        </w:tabs>
        <w:bidi w:val="0"/>
        <w:spacing w:lineRule="exact" w:line="263" w:before="6" w:after="0"/>
        <w:ind w:hanging="423" w:start="793" w:end="0"/>
        <w:jc w:val="both"/>
        <w:rPr>
          <w:sz w:val="22"/>
        </w:rPr>
      </w:pPr>
      <w:r>
        <w:rPr>
          <w:sz w:val="22"/>
          <w:szCs w:val="22"/>
        </w:rPr>
        <w:t>Z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odbioru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urządzenia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strony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sporządzą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protokół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odbioru.</w:t>
      </w:r>
    </w:p>
    <w:p>
      <w:pPr>
        <w:pStyle w:val="ListParagraph"/>
        <w:numPr>
          <w:ilvl w:val="0"/>
          <w:numId w:val="6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38" w:before="0" w:after="0"/>
        <w:ind w:hanging="428" w:start="797" w:end="361"/>
        <w:jc w:val="both"/>
        <w:rPr>
          <w:sz w:val="22"/>
        </w:rPr>
      </w:pPr>
      <w:r>
        <w:rPr>
          <w:sz w:val="22"/>
          <w:szCs w:val="22"/>
        </w:rPr>
        <w:t>Zamawiający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odmówi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dokonania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odbioru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urządzenia,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jeżeli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toku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jego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odbioru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zostaną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stwierdzone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wady uniemożliwiające jego użytkowanie zgodnie z przeznaczeniem (wady istotne). W takim wypadku Strony sporządzą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protokół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stwierdzający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przystąpienie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czynności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odbioru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urządzenia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oraz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odmowę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dokonania odbioru, wskazujący także na wady i usterki będące przyczyną odmowy dokonania odbioru urządzenia. Wykonawca ma obowiązek usunięcia wad stanowiących przyczynę odmowy dokonania odbioru urządzenia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terminie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7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dni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kalendarzowych.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usunięciu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wad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stanowiących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podstawę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odmowy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 xml:space="preserve">odbioru, Wykonawca zawiadomi Zamawiającego o tej okoliczności, a Strony ponownie przystąpią do odbioru </w:t>
      </w:r>
      <w:r>
        <w:rPr>
          <w:spacing w:val="-2"/>
          <w:sz w:val="22"/>
          <w:szCs w:val="22"/>
        </w:rPr>
        <w:t>urządzenia.</w:t>
      </w:r>
    </w:p>
    <w:p>
      <w:pPr>
        <w:pStyle w:val="ListParagraph"/>
        <w:numPr>
          <w:ilvl w:val="0"/>
          <w:numId w:val="6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38" w:before="5" w:after="0"/>
        <w:ind w:hanging="428" w:start="797" w:end="363"/>
        <w:jc w:val="both"/>
        <w:rPr>
          <w:sz w:val="22"/>
        </w:rPr>
      </w:pPr>
      <w:r>
        <w:rPr>
          <w:sz w:val="22"/>
          <w:szCs w:val="22"/>
        </w:rPr>
        <w:t>Jeżeli w toku odbioru urządzenia zostaną stwierdzone wady, które nie uniemożliwiają użytkowania urządzenia zgodnie z jego funkcją i przeznaczeniem, Zamawiający dokona jego odbioru, a w protokole odbioru tego urządzenia zostaną wskazane wszelkie stwierdzone wady oraz wyznaczony przez Zamawiającego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termin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ich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usunięcie.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Za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dzień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usunięcia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wad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stwierdzonych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toku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odbioru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uważa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się dzień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podpisania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przez obie Strony protokołu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z usunięcia wad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urządzenia i z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tą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chwilą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rozpoczynają swój bieg terminy rękojmi oraz gwarancji. Jeżeli Wykonawca nie usunie wad w wyznaczonym terminie, niezależnie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od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przysługującej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tego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tytułu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kary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umownej,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Zamawiający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będzie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miał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prawo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powierzenia ich usunięcia we własnym zakresie, na ryzyko i koszt Wykonawcy, oraz samodzielnego sporządzenia protokołu, o którym mowa w zdaniu poprzedzającym.</w:t>
      </w:r>
    </w:p>
    <w:p>
      <w:pPr>
        <w:pStyle w:val="Normal"/>
        <w:bidi w:val="0"/>
        <w:spacing w:before="8" w:after="0"/>
        <w:ind w:hanging="0" w:start="5099" w:end="0"/>
        <w:jc w:val="both"/>
        <w:rPr>
          <w:b/>
          <w:sz w:val="22"/>
        </w:rPr>
      </w:pPr>
      <w:r>
        <w:rPr>
          <w:rFonts w:ascii="Times New Roman" w:hAnsi="Times New Roman"/>
          <w:b/>
          <w:sz w:val="22"/>
          <w:szCs w:val="22"/>
        </w:rPr>
        <w:t xml:space="preserve">§ </w:t>
      </w:r>
      <w:r>
        <w:rPr>
          <w:rFonts w:ascii="Times New Roman" w:hAnsi="Times New Roman"/>
          <w:b/>
          <w:spacing w:val="-10"/>
          <w:sz w:val="22"/>
          <w:szCs w:val="22"/>
        </w:rPr>
        <w:t>4</w:t>
      </w:r>
    </w:p>
    <w:p>
      <w:pPr>
        <w:pStyle w:val="Heading3"/>
        <w:bidi w:val="0"/>
        <w:spacing w:before="1" w:after="0"/>
        <w:ind w:start="0" w:end="18"/>
        <w:jc w:val="center"/>
        <w:rPr>
          <w:rFonts w:ascii="Times New Roman" w:hAnsi="Times New Roman"/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INSTALACJA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1301" w:leader="none"/>
          <w:tab w:val="left" w:pos="1306" w:leader="none"/>
        </w:tabs>
        <w:bidi w:val="0"/>
        <w:spacing w:lineRule="auto" w:line="228" w:before="13" w:after="0"/>
        <w:ind w:hanging="284" w:start="653" w:end="374"/>
        <w:jc w:val="both"/>
        <w:rPr>
          <w:sz w:val="22"/>
        </w:rPr>
      </w:pPr>
      <w:r>
        <w:rPr>
          <w:sz w:val="22"/>
          <w:szCs w:val="22"/>
        </w:rPr>
        <w:t>Wykonawca zobowiązuje się do przeprowadzenia wszelkich koniecznych prac instalacyjnych i prawidłowego zamontowania urządzeń objętych umową.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1301" w:leader="none"/>
          <w:tab w:val="left" w:pos="1306" w:leader="none"/>
        </w:tabs>
        <w:bidi w:val="0"/>
        <w:spacing w:lineRule="auto" w:line="238" w:before="5" w:after="0"/>
        <w:ind w:hanging="284" w:start="653" w:end="365"/>
        <w:jc w:val="both"/>
        <w:rPr>
          <w:sz w:val="22"/>
        </w:rPr>
      </w:pPr>
      <w:r>
        <w:rPr>
          <w:sz w:val="22"/>
          <w:szCs w:val="22"/>
        </w:rPr>
        <w:t>Wykonawca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będzie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zobowiązany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czynnego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udziału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postępowaniach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mających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celu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uzyskanie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przez Zamawiającego decyzji, zezwoleń i uzgodnień koniecznych do dopuszczenia zainstalowanego urządzenia do użytkowania oraz rozpoczęcia eksploatacji urządzenia. W tym zakresie, obowiązkiem Wykonawcy będzie w szczególności:</w:t>
      </w:r>
    </w:p>
    <w:p>
      <w:pPr>
        <w:pStyle w:val="ListParagraph"/>
        <w:numPr>
          <w:ilvl w:val="1"/>
          <w:numId w:val="7"/>
        </w:numPr>
        <w:tabs>
          <w:tab w:val="clear" w:pos="709"/>
          <w:tab w:val="left" w:pos="2148" w:leader="none"/>
        </w:tabs>
        <w:bidi w:val="0"/>
        <w:spacing w:lineRule="exact" w:line="265" w:before="4" w:after="0"/>
        <w:ind w:hanging="277" w:start="1074" w:end="0"/>
        <w:jc w:val="both"/>
        <w:rPr>
          <w:sz w:val="22"/>
        </w:rPr>
      </w:pPr>
      <w:r>
        <w:rPr>
          <w:sz w:val="22"/>
          <w:szCs w:val="22"/>
        </w:rPr>
        <w:t>udzielanie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wyjaśnień,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formie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terminie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określonym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przez</w:t>
      </w:r>
      <w:r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Zamawiającego;</w:t>
      </w:r>
    </w:p>
    <w:p>
      <w:pPr>
        <w:pStyle w:val="ListParagraph"/>
        <w:numPr>
          <w:ilvl w:val="1"/>
          <w:numId w:val="7"/>
        </w:numPr>
        <w:tabs>
          <w:tab w:val="clear" w:pos="709"/>
          <w:tab w:val="left" w:pos="2231" w:leader="none"/>
          <w:tab w:val="left" w:pos="2314" w:leader="none"/>
        </w:tabs>
        <w:bidi w:val="0"/>
        <w:spacing w:lineRule="auto" w:line="228" w:before="7" w:after="0"/>
        <w:ind w:hanging="360" w:start="1157" w:end="363"/>
        <w:jc w:val="both"/>
        <w:rPr>
          <w:sz w:val="22"/>
        </w:rPr>
      </w:pPr>
      <w:r>
        <w:rPr>
          <w:sz w:val="22"/>
          <w:szCs w:val="22"/>
        </w:rPr>
        <w:t>przygotowanie oraz przekazanie Zamawiającemu dodatkowych dokumentów, oświadczeń, w formie i terminie określonymi przez Zamawiającego.</w:t>
      </w:r>
    </w:p>
    <w:p>
      <w:pPr>
        <w:pStyle w:val="Normal"/>
        <w:bidi w:val="0"/>
        <w:spacing w:lineRule="exact" w:line="252" w:before="4" w:after="0"/>
        <w:ind w:hanging="0" w:start="0" w:end="4"/>
        <w:jc w:val="center"/>
        <w:rPr>
          <w:b/>
          <w:sz w:val="22"/>
        </w:rPr>
      </w:pPr>
      <w:r>
        <w:rPr>
          <w:rFonts w:ascii="Times New Roman" w:hAnsi="Times New Roman"/>
          <w:b/>
          <w:sz w:val="22"/>
          <w:szCs w:val="22"/>
        </w:rPr>
        <w:t xml:space="preserve">§ </w:t>
      </w:r>
      <w:r>
        <w:rPr>
          <w:rFonts w:ascii="Times New Roman" w:hAnsi="Times New Roman"/>
          <w:b/>
          <w:spacing w:val="-10"/>
          <w:sz w:val="22"/>
          <w:szCs w:val="22"/>
        </w:rPr>
        <w:t>5</w:t>
      </w:r>
    </w:p>
    <w:p>
      <w:pPr>
        <w:pStyle w:val="Heading3"/>
        <w:bidi w:val="0"/>
        <w:spacing w:lineRule="exact" w:line="252"/>
        <w:ind w:start="0" w:end="17"/>
        <w:jc w:val="center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GWARANCJA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CZAS</w:t>
      </w:r>
      <w:r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REAKCJI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92" w:leader="none"/>
          <w:tab w:val="left" w:pos="4274" w:leader="dot"/>
        </w:tabs>
        <w:bidi w:val="0"/>
        <w:spacing w:lineRule="auto" w:line="240" w:before="2" w:after="0"/>
        <w:ind w:hanging="426" w:start="796" w:end="0"/>
        <w:jc w:val="both"/>
        <w:rPr>
          <w:color w:val="1C1C1C"/>
        </w:rPr>
      </w:pPr>
      <w:r>
        <w:rPr>
          <w:color w:val="1C1C1C"/>
          <w:sz w:val="22"/>
          <w:szCs w:val="22"/>
        </w:rPr>
        <w:t>Wykonawca</w:t>
      </w:r>
      <w:r>
        <w:rPr>
          <w:color w:val="1C1C1C"/>
          <w:spacing w:val="8"/>
          <w:sz w:val="22"/>
          <w:szCs w:val="22"/>
        </w:rPr>
        <w:t xml:space="preserve"> </w:t>
      </w:r>
      <w:r>
        <w:rPr>
          <w:color w:val="1C1C1C"/>
          <w:spacing w:val="-2"/>
          <w:sz w:val="22"/>
          <w:szCs w:val="22"/>
        </w:rPr>
        <w:t>udziela</w:t>
      </w:r>
      <w:r>
        <w:rPr>
          <w:color w:val="1C1C1C"/>
          <w:sz w:val="22"/>
          <w:szCs w:val="22"/>
        </w:rPr>
        <w:tab/>
      </w:r>
      <w:r>
        <w:rPr>
          <w:b/>
          <w:color w:val="1C1C1C"/>
          <w:sz w:val="22"/>
          <w:szCs w:val="22"/>
        </w:rPr>
        <w:t>miesięcznej</w:t>
      </w:r>
      <w:r>
        <w:rPr>
          <w:b/>
          <w:color w:val="1C1C1C"/>
          <w:spacing w:val="-1"/>
          <w:sz w:val="22"/>
          <w:szCs w:val="22"/>
        </w:rPr>
        <w:t xml:space="preserve"> </w:t>
      </w:r>
      <w:r>
        <w:rPr>
          <w:b/>
          <w:color w:val="1C1C1C"/>
          <w:sz w:val="22"/>
          <w:szCs w:val="22"/>
        </w:rPr>
        <w:t>gwarancji</w:t>
      </w:r>
      <w:r>
        <w:rPr>
          <w:color w:val="1C1C1C"/>
          <w:spacing w:val="-7"/>
          <w:sz w:val="22"/>
          <w:szCs w:val="22"/>
        </w:rPr>
        <w:t xml:space="preserve"> </w:t>
      </w:r>
      <w:r>
        <w:rPr>
          <w:color w:val="1C1C1C"/>
          <w:sz w:val="22"/>
          <w:szCs w:val="22"/>
        </w:rPr>
        <w:t>na</w:t>
      </w:r>
      <w:r>
        <w:rPr>
          <w:color w:val="1C1C1C"/>
          <w:spacing w:val="-11"/>
          <w:sz w:val="22"/>
          <w:szCs w:val="22"/>
        </w:rPr>
        <w:t xml:space="preserve"> </w:t>
      </w:r>
      <w:r>
        <w:rPr>
          <w:color w:val="1C1C1C"/>
          <w:sz w:val="22"/>
          <w:szCs w:val="22"/>
        </w:rPr>
        <w:t>dostarczony</w:t>
      </w:r>
      <w:r>
        <w:rPr>
          <w:color w:val="1C1C1C"/>
          <w:spacing w:val="-9"/>
          <w:sz w:val="22"/>
          <w:szCs w:val="22"/>
        </w:rPr>
        <w:t xml:space="preserve"> </w:t>
      </w:r>
      <w:r>
        <w:rPr>
          <w:color w:val="1C1C1C"/>
          <w:spacing w:val="-2"/>
          <w:sz w:val="22"/>
          <w:szCs w:val="22"/>
        </w:rPr>
        <w:t>sprzęt/urządzenie.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35" w:before="38" w:after="0"/>
        <w:ind w:hanging="428" w:start="797" w:end="368"/>
        <w:jc w:val="both"/>
        <w:rPr>
          <w:sz w:val="22"/>
        </w:rPr>
      </w:pPr>
      <w:r>
        <w:rPr>
          <w:sz w:val="22"/>
          <w:szCs w:val="22"/>
        </w:rPr>
        <w:t>Początkiem biegu terminu gwarancji i rękojmi jest dzień podpisania protokołu odbioru końcowego bez uwag,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jeżeli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protokole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tym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zostały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stwierdzone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wady,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od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daty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sporządzenia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protokołu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usunięcia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 xml:space="preserve">tych </w:t>
      </w:r>
      <w:r>
        <w:rPr>
          <w:spacing w:val="-4"/>
          <w:sz w:val="22"/>
          <w:szCs w:val="22"/>
        </w:rPr>
        <w:t>wad.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28" w:before="11" w:after="0"/>
        <w:ind w:hanging="428" w:start="797" w:end="363"/>
        <w:jc w:val="both"/>
        <w:rPr>
          <w:sz w:val="22"/>
        </w:rPr>
      </w:pPr>
      <w:r>
        <w:rPr>
          <w:sz w:val="22"/>
          <w:szCs w:val="22"/>
        </w:rPr>
        <w:t>Gwarancja i rękojmia udzielona przez Wykonawcę obejmuje wszelkie wady i usterki w urządzeniu stanowiącym przedmiot niniejszej umowy, w tym w oprogramowaniu urządzenia, jeżeli ujawniły się one</w:t>
      </w:r>
    </w:p>
    <w:p>
      <w:pPr>
        <w:pStyle w:val="BodyText"/>
        <w:bidi w:val="0"/>
        <w:spacing w:lineRule="exact" w:line="253" w:before="81" w:after="0"/>
        <w:ind w:start="797" w:end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okresie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wskazanym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ust.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5"/>
          <w:sz w:val="22"/>
          <w:szCs w:val="22"/>
        </w:rPr>
        <w:t>1.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30" w:before="8" w:after="0"/>
        <w:ind w:hanging="428" w:start="797" w:end="425"/>
        <w:jc w:val="both"/>
        <w:rPr>
          <w:sz w:val="22"/>
        </w:rPr>
      </w:pPr>
      <w:r>
        <w:rPr>
          <w:sz w:val="22"/>
          <w:szCs w:val="22"/>
        </w:rPr>
        <w:t>W okresie gwarancji Wykonawca zobowiązuje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się, w ramach wynagrodzenia, o którym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mowa w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§ 2 ust. 1, do: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2148" w:leader="none"/>
        </w:tabs>
        <w:bidi w:val="0"/>
        <w:spacing w:lineRule="exact" w:line="264" w:before="3" w:after="0"/>
        <w:ind w:hanging="277" w:start="1074" w:end="0"/>
        <w:jc w:val="both"/>
        <w:rPr>
          <w:sz w:val="22"/>
        </w:rPr>
      </w:pPr>
      <w:r>
        <w:rPr>
          <w:sz w:val="22"/>
          <w:szCs w:val="22"/>
        </w:rPr>
        <w:t>usunięcia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wad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usterek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urządzeniu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stanowiącym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przedmiot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niniejszej</w:t>
      </w:r>
      <w:r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umowy;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2231" w:leader="none"/>
          <w:tab w:val="left" w:pos="2314" w:leader="none"/>
        </w:tabs>
        <w:bidi w:val="0"/>
        <w:spacing w:lineRule="auto" w:line="228" w:before="6" w:after="0"/>
        <w:ind w:hanging="360" w:start="1157" w:end="373"/>
        <w:jc w:val="both"/>
        <w:rPr>
          <w:sz w:val="22"/>
        </w:rPr>
      </w:pPr>
      <w:r>
        <w:rPr>
          <w:sz w:val="22"/>
          <w:szCs w:val="22"/>
        </w:rPr>
        <w:t>zapłaty odszkodowania obejmującego zarówno stratę, jak i utracone korzyści, jakich doznał Zamawiający na skutek wystąpienia wady;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2231" w:leader="none"/>
          <w:tab w:val="left" w:pos="2314" w:leader="none"/>
        </w:tabs>
        <w:bidi w:val="0"/>
        <w:spacing w:lineRule="auto" w:line="238" w:before="5" w:after="0"/>
        <w:ind w:hanging="360" w:start="1157" w:end="354"/>
        <w:jc w:val="both"/>
        <w:rPr>
          <w:sz w:val="22"/>
        </w:rPr>
      </w:pPr>
      <w:r>
        <w:rPr>
          <w:sz w:val="22"/>
          <w:szCs w:val="22"/>
        </w:rPr>
        <w:t>dokonywania przeglądów gwarancyjnych wymaganych dla dobrej pracy urządzenia stanowiącego przedmiot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umowy,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zgodnie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warunkami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gwarancji (w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tym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zapewnienie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materiałów zużywalnych),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w tym do wykonania jednego przeglądu w ostatnim miesiącu przed upływem okresu gwarancji; każdy przegląd musi zostać potwierdzony przez Wykonawcę odpowiednim protokołem oraz wpisem do paszportu urządzenia, który Wykonawca przekaże Zamawiającemu.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38" w:before="2" w:after="0"/>
        <w:ind w:hanging="428" w:start="797" w:end="363"/>
        <w:jc w:val="both"/>
        <w:rPr>
          <w:sz w:val="22"/>
        </w:rPr>
      </w:pPr>
      <w:r>
        <w:rPr>
          <w:sz w:val="22"/>
          <w:szCs w:val="22"/>
        </w:rPr>
        <w:t>Do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upływu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terminu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usunięcie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wady,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określonego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gwarancji,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Wykonawca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może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odrzucić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reklamację. Brak odrzucenia reklamacji zgodnie ze zdaniem poprzedzającym uważa się za uwzględnienie reklamacji przez Wykonawcę. W razie odrzucenia reklamacji przez Wykonawcę, Zamawiający może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zlecić przeprowadzenie ekspertyzy przez podmiot trzeci. Jeżeli reklamacja Zamawiającego okaże się uzasadniona, koszty związane z przeprowadzeniem ekspertyzy ponosi Wykonawca.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35" w:before="4" w:after="0"/>
        <w:ind w:hanging="428" w:start="797" w:end="361"/>
        <w:jc w:val="both"/>
        <w:rPr>
          <w:sz w:val="22"/>
        </w:rPr>
      </w:pPr>
      <w:r>
        <w:rPr>
          <w:sz w:val="22"/>
          <w:szCs w:val="22"/>
        </w:rPr>
        <w:t>W przypadku wystąpienia jakiejkolwiek wady w przedmiocie umowy w okresie udzielonej gwarancji, Wykonawca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ma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obowiązek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usunięcia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wad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sposób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najmniej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uciążliwy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dla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Zamawiającego, w najkrótszym możliwym terminie.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33" w:before="6" w:after="0"/>
        <w:ind w:hanging="428" w:start="797" w:end="361"/>
        <w:jc w:val="both"/>
        <w:rPr>
          <w:sz w:val="22"/>
        </w:rPr>
      </w:pPr>
      <w:r>
        <w:rPr>
          <w:sz w:val="22"/>
          <w:szCs w:val="22"/>
        </w:rPr>
        <w:t>Jeżeli Wykonawca nie dopełni swoich obowiązków wynikających z udzielonej gwarancji, Zamawiający jest uprawniony do powierzenia wykonania napraw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lub przeglądów innemu autoryzowanemu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serwisowi, na koszt Wykonawcy.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35" w:before="10" w:after="0"/>
        <w:ind w:hanging="428" w:start="797" w:end="364"/>
        <w:jc w:val="both"/>
        <w:rPr>
          <w:sz w:val="22"/>
        </w:rPr>
      </w:pPr>
      <w:r>
        <w:rPr>
          <w:sz w:val="22"/>
          <w:szCs w:val="22"/>
        </w:rPr>
        <w:t>W ramach serwisu gwarancyjnego, Wykonawca zobowiązany jest prowadzić nieodpłatnie kompletną obsługę urządzeń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zgodnie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wymaganiami producenta,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naprawy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gwarancyjne oraz wymagane pomiary i kontrole wynikające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z odpowiednich przepisów o użytkowaniu urządzenia zgodnie z książką serwisową producenta.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26" w:before="17" w:after="0"/>
        <w:ind w:hanging="428" w:start="797" w:end="368"/>
        <w:jc w:val="both"/>
        <w:rPr>
          <w:sz w:val="22"/>
        </w:rPr>
      </w:pPr>
      <w:r>
        <w:rPr>
          <w:sz w:val="22"/>
          <w:szCs w:val="22"/>
        </w:rPr>
        <w:t>Każda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usterka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urządzenia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objęta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gwarancją,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skutkująca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wyłączeniem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urządzenia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eksploatacji,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powoduje przedłużenie okresu gwarancji na urządzenie o czas trwania naprawy.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4" w:leader="none"/>
        </w:tabs>
        <w:bidi w:val="0"/>
        <w:spacing w:lineRule="exact" w:line="263" w:before="6" w:after="0"/>
        <w:ind w:hanging="422" w:start="792" w:end="0"/>
        <w:jc w:val="both"/>
        <w:rPr>
          <w:sz w:val="22"/>
        </w:rPr>
      </w:pPr>
      <w:r>
        <w:rPr>
          <w:sz w:val="22"/>
          <w:szCs w:val="22"/>
        </w:rPr>
        <w:t>Wykonawca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pokrywa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wszelkie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koszty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związane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naprawami</w:t>
      </w:r>
      <w:r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gwarancyjnymi.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8" w:leader="none"/>
          <w:tab w:val="left" w:pos="1594" w:leader="none"/>
        </w:tabs>
        <w:bidi w:val="0"/>
        <w:spacing w:lineRule="auto" w:line="235" w:before="0" w:after="0"/>
        <w:ind w:hanging="428" w:start="797" w:end="357"/>
        <w:jc w:val="both"/>
        <w:rPr>
          <w:sz w:val="22"/>
        </w:rPr>
      </w:pPr>
      <w:r>
        <w:rPr>
          <w:sz w:val="22"/>
          <w:szCs w:val="22"/>
        </w:rPr>
        <w:t>W okresie gwarancji Wykonawca zobowiązuje się do załatwienia wszelkich formalności, związanych z ewentualną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wymianą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wadliwego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elementu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lub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podzespołu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sprzętu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nowy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wolny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od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wad,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jego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 xml:space="preserve">wysyłką, odbiorem i dostarczeniem do Zamawiającego lub importem części zamiennych bez udziału </w:t>
      </w:r>
      <w:r>
        <w:rPr>
          <w:spacing w:val="-2"/>
          <w:sz w:val="22"/>
          <w:szCs w:val="22"/>
        </w:rPr>
        <w:t>Zamawiającego.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8" w:leader="none"/>
          <w:tab w:val="left" w:pos="1594" w:leader="none"/>
        </w:tabs>
        <w:bidi w:val="0"/>
        <w:spacing w:lineRule="auto" w:line="228" w:before="16" w:after="0"/>
        <w:ind w:hanging="428" w:start="797" w:end="368"/>
        <w:jc w:val="both"/>
        <w:rPr>
          <w:sz w:val="22"/>
        </w:rPr>
      </w:pPr>
      <w:r>
        <w:rPr>
          <w:sz w:val="22"/>
          <w:szCs w:val="22"/>
        </w:rPr>
        <w:t>Niezależnie od uprawnień przysługujących Zamawiającemu z tytułu udzielonej gwarancji jakości, Zamawiającemu służyć będą uprawnienia z tytułu rękojmi za wady fizyczne.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90" w:leader="none"/>
          <w:tab w:val="left" w:pos="1594" w:leader="none"/>
        </w:tabs>
        <w:bidi w:val="0"/>
        <w:spacing w:lineRule="auto" w:line="233" w:before="9" w:after="0"/>
        <w:ind w:hanging="428" w:start="797" w:end="370"/>
        <w:jc w:val="both"/>
        <w:rPr>
          <w:sz w:val="22"/>
        </w:rPr>
      </w:pPr>
      <w:r>
        <w:rPr>
          <w:sz w:val="22"/>
          <w:szCs w:val="22"/>
        </w:rPr>
        <w:t>W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przypadku rozbieżności pomiędzy zapisami niniejszego paragrafu, karty gwarancyjnej producenta urządzenia dołączoną przez Wykonawcy, pierwszeństwo mają zapisy korzystniejsze dla Zamawiającego, według jego wyboru.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8" w:leader="none"/>
          <w:tab w:val="left" w:pos="1594" w:leader="none"/>
        </w:tabs>
        <w:bidi w:val="0"/>
        <w:spacing w:lineRule="auto" w:line="233" w:before="12" w:after="0"/>
        <w:ind w:hanging="428" w:start="797" w:end="364"/>
        <w:jc w:val="both"/>
        <w:rPr>
          <w:sz w:val="22"/>
        </w:rPr>
      </w:pPr>
      <w:r>
        <w:rPr>
          <w:sz w:val="22"/>
          <w:szCs w:val="22"/>
        </w:rPr>
        <w:t xml:space="preserve">Zamawiający zobowiązany jest niezwłocznie zawiadomić Wykonawcę o wadach, usterkach i szkodach stwierdzonych w okresie gwarancji. W takim przypadku Wykonawca zobowiązany jest do reakcji do </w:t>
      </w:r>
      <w:r>
        <w:rPr>
          <w:color w:val="1C1C1C"/>
          <w:sz w:val="22"/>
          <w:szCs w:val="22"/>
        </w:rPr>
        <w:t>24</w:t>
      </w:r>
      <w:r>
        <w:rPr>
          <w:color w:val="81D41A"/>
          <w:sz w:val="22"/>
          <w:szCs w:val="22"/>
        </w:rPr>
        <w:t xml:space="preserve"> </w:t>
      </w:r>
      <w:r>
        <w:rPr>
          <w:sz w:val="22"/>
          <w:szCs w:val="22"/>
        </w:rPr>
        <w:t>godzin od daty zgłoszenia.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8" w:leader="none"/>
          <w:tab w:val="left" w:pos="1594" w:leader="none"/>
        </w:tabs>
        <w:bidi w:val="0"/>
        <w:spacing w:lineRule="auto" w:line="233" w:before="12" w:after="0"/>
        <w:ind w:hanging="428" w:start="797" w:end="371"/>
        <w:jc w:val="both"/>
        <w:rPr>
          <w:sz w:val="22"/>
        </w:rPr>
      </w:pPr>
      <w:r>
        <w:rPr>
          <w:sz w:val="22"/>
          <w:szCs w:val="22"/>
        </w:rPr>
        <w:t xml:space="preserve">Momentem reakcji jest chwila pojawienia się osób upoważnionych przez Wykonawcę do podjęcia czynności w miejscu przeprowadzonej instalacji. Moment reakcji potwierdza pisemnie przedstawiciel </w:t>
      </w:r>
      <w:r>
        <w:rPr>
          <w:spacing w:val="-2"/>
          <w:sz w:val="22"/>
          <w:szCs w:val="22"/>
        </w:rPr>
        <w:t>Zamawiającego.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8" w:leader="none"/>
          <w:tab w:val="left" w:pos="1594" w:leader="none"/>
        </w:tabs>
        <w:bidi w:val="0"/>
        <w:spacing w:lineRule="auto" w:line="238" w:before="7" w:after="0"/>
        <w:ind w:hanging="428" w:start="797" w:end="357"/>
        <w:jc w:val="both"/>
        <w:rPr>
          <w:sz w:val="22"/>
        </w:rPr>
      </w:pPr>
      <w:r>
        <w:rPr>
          <w:sz w:val="22"/>
          <w:szCs w:val="22"/>
        </w:rPr>
        <w:t>Zgłoszenia przekazywane będą Wykonawcy na adres email: …….................. Za moment otrzymania zgłoszenia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przez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Wykonawcę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uznaje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się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datę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godzinę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wysłania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wiadomości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e-mail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przez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Zamawiającego. W przypadku przesłania zgłoszenia po godzinie 15:30 przyjmuje się, że zgłoszenie zostało wysłane o godzinie 8:00 dnia następnego.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8" w:leader="none"/>
          <w:tab w:val="left" w:pos="1594" w:leader="none"/>
        </w:tabs>
        <w:bidi w:val="0"/>
        <w:spacing w:lineRule="auto" w:line="235" w:before="47" w:after="0"/>
        <w:ind w:hanging="428" w:start="797" w:end="358"/>
        <w:jc w:val="both"/>
        <w:rPr>
          <w:sz w:val="22"/>
        </w:rPr>
      </w:pPr>
      <w:r>
        <w:rPr>
          <w:sz w:val="22"/>
          <w:szCs w:val="22"/>
        </w:rPr>
        <w:t>Wykonawca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powinien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własny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koszt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naprawić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wszelkie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usterki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szkody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terminie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wyznaczonym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przez Zamawiającego w zawiadomieniu o wadach, usterkach lub szkodzie albo w terminie ustalonym przez Strony w protokole.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8" w:leader="none"/>
          <w:tab w:val="left" w:pos="1594" w:leader="none"/>
        </w:tabs>
        <w:bidi w:val="0"/>
        <w:spacing w:lineRule="auto" w:line="228" w:before="12" w:after="0"/>
        <w:ind w:hanging="428" w:start="797" w:end="369"/>
        <w:jc w:val="both"/>
        <w:rPr>
          <w:sz w:val="22"/>
        </w:rPr>
      </w:pPr>
      <w:r>
        <w:rPr>
          <w:sz w:val="22"/>
          <w:szCs w:val="22"/>
        </w:rPr>
        <w:t xml:space="preserve">Wymagany czas naprawy – do </w:t>
      </w:r>
      <w:r>
        <w:rPr>
          <w:color w:val="1C1C1C"/>
          <w:sz w:val="22"/>
          <w:szCs w:val="22"/>
        </w:rPr>
        <w:t>14</w:t>
      </w:r>
      <w:r>
        <w:rPr>
          <w:sz w:val="22"/>
          <w:szCs w:val="22"/>
        </w:rPr>
        <w:t xml:space="preserve"> dni roboczych, liczonych od dnia następującego po dniu, w którym nastąpił moment reakcji.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8" w:leader="none"/>
          <w:tab w:val="left" w:pos="1594" w:leader="none"/>
        </w:tabs>
        <w:bidi w:val="0"/>
        <w:spacing w:lineRule="auto" w:line="235" w:before="8" w:after="0"/>
        <w:ind w:hanging="428" w:start="797" w:end="366"/>
        <w:jc w:val="both"/>
        <w:rPr>
          <w:sz w:val="22"/>
        </w:rPr>
      </w:pPr>
      <w:r>
        <w:rPr>
          <w:sz w:val="22"/>
          <w:szCs w:val="22"/>
        </w:rPr>
        <w:t>W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przypadku,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gdy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dane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urządzenie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było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dwukrotnie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naprawiane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(wystąpiła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sama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usterka),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Wykonawca ma obowiązek wymiany urządzenia na nowe, wolne od wad. W przypadku uchylania się Wykonawcy od realizacji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tego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obowiązku,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Zamawiający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może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zlecić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wymianę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innemu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podmiotowi,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koszt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ryzyko</w:t>
      </w:r>
    </w:p>
    <w:p>
      <w:pPr>
        <w:pStyle w:val="BodyText"/>
        <w:bidi w:val="0"/>
        <w:spacing w:before="81" w:after="0"/>
        <w:ind w:start="797" w:end="0"/>
        <w:jc w:val="star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Wykonawcy.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4" w:leader="none"/>
        </w:tabs>
        <w:bidi w:val="0"/>
        <w:spacing w:lineRule="exact" w:line="263" w:before="2" w:after="0"/>
        <w:ind w:hanging="422" w:start="792" w:end="0"/>
        <w:jc w:val="both"/>
        <w:rPr>
          <w:sz w:val="22"/>
        </w:rPr>
      </w:pPr>
      <w:r>
        <w:rPr>
          <w:sz w:val="22"/>
          <w:szCs w:val="22"/>
        </w:rPr>
        <w:t>Z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odbioru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usunięcia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usterek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strony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sporządzą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protokół.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8" w:leader="none"/>
          <w:tab w:val="left" w:pos="1594" w:leader="none"/>
        </w:tabs>
        <w:bidi w:val="0"/>
        <w:spacing w:lineRule="auto" w:line="228" w:before="5" w:after="0"/>
        <w:ind w:hanging="428" w:start="797" w:end="368"/>
        <w:jc w:val="both"/>
        <w:rPr>
          <w:sz w:val="22"/>
        </w:rPr>
      </w:pPr>
      <w:r>
        <w:rPr>
          <w:sz w:val="22"/>
          <w:szCs w:val="22"/>
        </w:rPr>
        <w:t>W przypadku przekroczenia okresu reakcji określonego w ust. 14, Zamawiający naliczy kary umowne zgodnie z § 6 niniejszej umowy.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8" w:leader="none"/>
          <w:tab w:val="left" w:pos="1594" w:leader="none"/>
        </w:tabs>
        <w:bidi w:val="0"/>
        <w:spacing w:lineRule="auto" w:line="235" w:before="7" w:after="0"/>
        <w:ind w:hanging="428" w:start="797" w:end="367"/>
        <w:jc w:val="both"/>
        <w:rPr>
          <w:sz w:val="22"/>
        </w:rPr>
      </w:pPr>
      <w:r>
        <w:rPr>
          <w:sz w:val="22"/>
          <w:szCs w:val="22"/>
        </w:rPr>
        <w:t>Jeżeli Wykonawca nie usunie wad w terminie określonym w ust. 18, Zamawiający może zlecić usunięcie ich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osobie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trzeciej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koszt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ryzyko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Wykonawcy.</w:t>
      </w:r>
      <w:r>
        <w:rPr>
          <w:spacing w:val="-14"/>
          <w:sz w:val="22"/>
          <w:szCs w:val="22"/>
        </w:rPr>
        <w:t xml:space="preserve"> 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8" w:leader="none"/>
          <w:tab w:val="left" w:pos="1594" w:leader="none"/>
        </w:tabs>
        <w:bidi w:val="0"/>
        <w:spacing w:lineRule="auto" w:line="228" w:before="11" w:after="0"/>
        <w:ind w:hanging="428" w:start="797" w:end="323"/>
        <w:jc w:val="both"/>
        <w:rPr>
          <w:sz w:val="22"/>
        </w:rPr>
      </w:pPr>
      <w:r>
        <w:rPr>
          <w:sz w:val="22"/>
          <w:szCs w:val="22"/>
        </w:rPr>
        <w:t>W przypadku awarii zagrażającej zdrowiu, życiu lub mieniu Wykonawca zobowiązany jest do natychmiastowej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reakcji.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584" w:leader="none"/>
          <w:tab w:val="left" w:pos="7752" w:leader="dot"/>
        </w:tabs>
        <w:bidi w:val="0"/>
        <w:spacing w:lineRule="exact" w:line="262" w:before="5" w:after="0"/>
        <w:ind w:hanging="422" w:start="792" w:end="0"/>
        <w:jc w:val="both"/>
        <w:rPr>
          <w:color w:val="81D41A"/>
        </w:rPr>
      </w:pPr>
      <w:r>
        <w:rPr>
          <w:color w:val="1C1C1C"/>
          <w:sz w:val="22"/>
          <w:szCs w:val="22"/>
        </w:rPr>
        <w:t>Wykonawca</w:t>
      </w:r>
      <w:r>
        <w:rPr>
          <w:color w:val="1C1C1C"/>
          <w:spacing w:val="2"/>
          <w:sz w:val="22"/>
          <w:szCs w:val="22"/>
        </w:rPr>
        <w:t xml:space="preserve"> </w:t>
      </w:r>
      <w:r>
        <w:rPr>
          <w:color w:val="1C1C1C"/>
          <w:sz w:val="22"/>
          <w:szCs w:val="22"/>
        </w:rPr>
        <w:t>zapewnia</w:t>
      </w:r>
      <w:r>
        <w:rPr>
          <w:color w:val="1C1C1C"/>
          <w:spacing w:val="1"/>
          <w:sz w:val="22"/>
          <w:szCs w:val="22"/>
        </w:rPr>
        <w:t xml:space="preserve"> </w:t>
      </w:r>
      <w:r>
        <w:rPr>
          <w:b/>
          <w:color w:val="1C1C1C"/>
          <w:sz w:val="22"/>
          <w:szCs w:val="22"/>
        </w:rPr>
        <w:t>wsparcie</w:t>
      </w:r>
      <w:r>
        <w:rPr>
          <w:b/>
          <w:color w:val="1C1C1C"/>
          <w:spacing w:val="2"/>
          <w:sz w:val="22"/>
          <w:szCs w:val="22"/>
        </w:rPr>
        <w:t xml:space="preserve"> </w:t>
      </w:r>
      <w:r>
        <w:rPr>
          <w:b/>
          <w:color w:val="1C1C1C"/>
          <w:sz w:val="22"/>
          <w:szCs w:val="22"/>
        </w:rPr>
        <w:t>techniczne</w:t>
      </w:r>
      <w:r>
        <w:rPr>
          <w:b/>
          <w:color w:val="1C1C1C"/>
          <w:spacing w:val="1"/>
          <w:sz w:val="22"/>
          <w:szCs w:val="22"/>
        </w:rPr>
        <w:t xml:space="preserve"> </w:t>
      </w:r>
      <w:r>
        <w:rPr>
          <w:color w:val="1C1C1C"/>
          <w:sz w:val="22"/>
          <w:szCs w:val="22"/>
        </w:rPr>
        <w:t>przez</w:t>
      </w:r>
      <w:r>
        <w:rPr>
          <w:color w:val="1C1C1C"/>
          <w:spacing w:val="4"/>
          <w:sz w:val="22"/>
          <w:szCs w:val="22"/>
        </w:rPr>
        <w:t xml:space="preserve"> </w:t>
      </w:r>
      <w:r>
        <w:rPr>
          <w:b/>
          <w:color w:val="1C1C1C"/>
          <w:spacing w:val="-4"/>
          <w:sz w:val="22"/>
          <w:szCs w:val="22"/>
        </w:rPr>
        <w:t xml:space="preserve">okres 12 miesięcy </w:t>
      </w:r>
      <w:r>
        <w:rPr>
          <w:b/>
          <w:color w:val="1C1C1C"/>
          <w:spacing w:val="3"/>
          <w:sz w:val="22"/>
          <w:szCs w:val="22"/>
        </w:rPr>
        <w:t xml:space="preserve"> </w:t>
      </w:r>
      <w:r>
        <w:rPr>
          <w:color w:val="1C1C1C"/>
          <w:sz w:val="22"/>
          <w:szCs w:val="22"/>
        </w:rPr>
        <w:t>(jeśli</w:t>
      </w:r>
      <w:r>
        <w:rPr>
          <w:color w:val="1C1C1C"/>
          <w:spacing w:val="2"/>
          <w:sz w:val="22"/>
          <w:szCs w:val="22"/>
        </w:rPr>
        <w:t xml:space="preserve"> </w:t>
      </w:r>
      <w:r>
        <w:rPr>
          <w:color w:val="1C1C1C"/>
          <w:sz w:val="22"/>
          <w:szCs w:val="22"/>
        </w:rPr>
        <w:t>dotyczy</w:t>
      </w:r>
      <w:r>
        <w:rPr>
          <w:color w:val="1C1C1C"/>
          <w:spacing w:val="5"/>
          <w:sz w:val="22"/>
          <w:szCs w:val="22"/>
        </w:rPr>
        <w:t xml:space="preserve"> </w:t>
      </w:r>
      <w:r>
        <w:rPr>
          <w:color w:val="1C1C1C"/>
          <w:spacing w:val="-2"/>
          <w:sz w:val="22"/>
          <w:szCs w:val="22"/>
        </w:rPr>
        <w:t>)</w:t>
      </w:r>
      <w:r>
        <w:rPr>
          <w:color w:val="1C1C1C"/>
          <w:spacing w:val="-5"/>
          <w:sz w:val="22"/>
          <w:szCs w:val="22"/>
        </w:rPr>
        <w:t xml:space="preserve"> </w:t>
      </w:r>
      <w:r>
        <w:rPr>
          <w:color w:val="1C1C1C"/>
          <w:sz w:val="22"/>
          <w:szCs w:val="22"/>
        </w:rPr>
        <w:t>po</w:t>
      </w:r>
      <w:r>
        <w:rPr>
          <w:color w:val="1C1C1C"/>
          <w:spacing w:val="-3"/>
          <w:sz w:val="22"/>
          <w:szCs w:val="22"/>
        </w:rPr>
        <w:t xml:space="preserve"> </w:t>
      </w:r>
      <w:r>
        <w:rPr>
          <w:color w:val="1C1C1C"/>
          <w:sz w:val="22"/>
          <w:szCs w:val="22"/>
        </w:rPr>
        <w:t>upływie</w:t>
      </w:r>
      <w:r>
        <w:rPr>
          <w:color w:val="1C1C1C"/>
          <w:spacing w:val="-4"/>
          <w:sz w:val="22"/>
          <w:szCs w:val="22"/>
        </w:rPr>
        <w:t xml:space="preserve"> </w:t>
      </w:r>
      <w:r>
        <w:rPr>
          <w:color w:val="1C1C1C"/>
          <w:sz w:val="22"/>
          <w:szCs w:val="22"/>
        </w:rPr>
        <w:t>okresu</w:t>
      </w:r>
      <w:r>
        <w:rPr>
          <w:color w:val="1C1C1C"/>
          <w:spacing w:val="-3"/>
          <w:sz w:val="22"/>
          <w:szCs w:val="22"/>
        </w:rPr>
        <w:t xml:space="preserve"> </w:t>
      </w:r>
      <w:r>
        <w:rPr>
          <w:color w:val="1C1C1C"/>
          <w:sz w:val="22"/>
          <w:szCs w:val="22"/>
        </w:rPr>
        <w:t>gwarancji</w:t>
      </w:r>
      <w:r>
        <w:rPr>
          <w:sz w:val="22"/>
          <w:szCs w:val="22"/>
        </w:rPr>
        <w:t>.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Obejmuje zakresem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dotyczy: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napraw,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remontów,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przeglądów,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dostępu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części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zamiennych,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serwisu,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aktualizacji oprogramowania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jeśli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dotyczy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 wymaga dany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typ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aparatu. W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okresie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zapewnienia wsparcia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technicznego przez Wykonawcę zakres jego obowiązków stąd wynikających nie mieści się w kwocie złożonej oferty / wartości niniejszej umowy.</w:t>
      </w:r>
    </w:p>
    <w:p>
      <w:pPr>
        <w:pStyle w:val="Normal"/>
        <w:bidi w:val="0"/>
        <w:spacing w:before="6" w:after="0"/>
        <w:ind w:hanging="0" w:start="0" w:end="4"/>
        <w:jc w:val="center"/>
        <w:rPr>
          <w:b/>
          <w:sz w:val="22"/>
        </w:rPr>
      </w:pPr>
      <w:r>
        <w:rPr>
          <w:rFonts w:ascii="Times New Roman" w:hAnsi="Times New Roman"/>
          <w:b/>
          <w:sz w:val="22"/>
          <w:szCs w:val="22"/>
        </w:rPr>
        <w:t xml:space="preserve">§ </w:t>
      </w:r>
      <w:r>
        <w:rPr>
          <w:rFonts w:ascii="Times New Roman" w:hAnsi="Times New Roman"/>
          <w:b/>
          <w:spacing w:val="-10"/>
          <w:sz w:val="22"/>
          <w:szCs w:val="22"/>
        </w:rPr>
        <w:t>6</w:t>
      </w:r>
    </w:p>
    <w:p>
      <w:pPr>
        <w:pStyle w:val="Heading3"/>
        <w:bidi w:val="0"/>
        <w:spacing w:before="3" w:after="0"/>
        <w:ind w:start="0" w:end="16"/>
        <w:jc w:val="center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KARY</w:t>
      </w:r>
      <w:r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UMOWNE</w:t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35" w:before="5" w:after="0"/>
        <w:ind w:hanging="428" w:start="797" w:end="367"/>
        <w:jc w:val="both"/>
        <w:rPr>
          <w:sz w:val="22"/>
        </w:rPr>
      </w:pPr>
      <w:r>
        <w:rPr>
          <w:sz w:val="22"/>
          <w:szCs w:val="22"/>
        </w:rPr>
        <w:t>Z tytułu nieterminowego wykonania przedmiotu umowy Wykonawca zobowiązany jest do zapłaty Zamawiającemu kary umownej w wysokości: 0,2% wartości przedmiotu umowy za każdy dzień kalendarzowy opóźnienia w wykonaniu umowy.</w:t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35" w:before="7" w:after="0"/>
        <w:ind w:hanging="428" w:start="797" w:end="358"/>
        <w:jc w:val="both"/>
        <w:rPr>
          <w:sz w:val="22"/>
        </w:rPr>
      </w:pPr>
      <w:r>
        <w:rPr>
          <w:sz w:val="22"/>
          <w:szCs w:val="22"/>
        </w:rPr>
        <w:t>Za opóźnienie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w podjęciu czynności reakcji na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zgłoszone wady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lub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usterki,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 których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mowa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§5 ust.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14, jak również czynności naprawy lub wykonania naprawy w okresie gwarancji Wykonawca zapłaci Zamawiającemu kare umowną w wysokości 50,00 zł brutto za każdy rozpoczęty dzień kalendarzowy </w:t>
      </w:r>
      <w:r>
        <w:rPr>
          <w:spacing w:val="-2"/>
          <w:sz w:val="22"/>
          <w:szCs w:val="22"/>
        </w:rPr>
        <w:t>opóźnienia.</w:t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28" w:before="14" w:after="0"/>
        <w:ind w:hanging="428" w:start="797" w:end="355"/>
        <w:jc w:val="both"/>
        <w:rPr>
          <w:sz w:val="22"/>
        </w:rPr>
      </w:pPr>
      <w:r>
        <w:rPr>
          <w:sz w:val="22"/>
          <w:szCs w:val="22"/>
        </w:rPr>
        <w:t>W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przypadku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odstąpienia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od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umowy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przyczyn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leżących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stronie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Wykonawcy,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Zamawiający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ma</w:t>
      </w:r>
      <w:r>
        <w:rPr>
          <w:spacing w:val="58"/>
          <w:sz w:val="22"/>
          <w:szCs w:val="22"/>
        </w:rPr>
        <w:t xml:space="preserve"> </w:t>
      </w:r>
      <w:r>
        <w:rPr>
          <w:sz w:val="22"/>
          <w:szCs w:val="22"/>
        </w:rPr>
        <w:t>prawo naliczyć karę umowną w wysokości 10% wartości brutto przedmiotu umowy.</w:t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38" w:before="5" w:after="0"/>
        <w:ind w:hanging="428" w:start="797" w:end="361"/>
        <w:jc w:val="both"/>
        <w:rPr>
          <w:sz w:val="22"/>
        </w:rPr>
      </w:pPr>
      <w:r>
        <w:rPr>
          <w:sz w:val="22"/>
          <w:szCs w:val="22"/>
        </w:rPr>
        <w:t>Zamawiający zapłaci Wykonawcy karę umowną za odstąpienie od umowy przez Zamawiającego, z przyczyn, za które odpowiedzialność ponosi Zamawiający w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wysokości 10 % wartości brutto przedmiotu umowy,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wyjątkiem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istotnej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zmiany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okoliczności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powodującej,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że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wykonanie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umowy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nie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leży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 xml:space="preserve">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</w:t>
      </w:r>
      <w:r>
        <w:rPr>
          <w:spacing w:val="-2"/>
          <w:sz w:val="22"/>
          <w:szCs w:val="22"/>
        </w:rPr>
        <w:t>okolicznościach.</w:t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33" w:before="12" w:after="0"/>
        <w:ind w:hanging="428" w:start="797" w:end="369"/>
        <w:jc w:val="both"/>
        <w:rPr>
          <w:sz w:val="22"/>
        </w:rPr>
      </w:pPr>
      <w:r>
        <w:rPr>
          <w:sz w:val="22"/>
          <w:szCs w:val="22"/>
        </w:rPr>
        <w:t>Roszczenia o zapłatę należnych kar umownych nie będą pozbawiać Stron prawa żądania zapłaty odszkodowania uzupełniającego na zasadach Kodeksu Cywilnego, jeżeli wysokość ewentualnej szkody przekroczy wysokość zastrzeżonych kar umownych.</w:t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33" w:before="12" w:after="0"/>
        <w:ind w:hanging="428" w:start="797" w:end="367"/>
        <w:jc w:val="both"/>
        <w:rPr>
          <w:sz w:val="22"/>
        </w:rPr>
      </w:pPr>
      <w:r>
        <w:rPr>
          <w:sz w:val="22"/>
          <w:szCs w:val="22"/>
        </w:rPr>
        <w:t xml:space="preserve">Odstąpienie od umowy przez Zamawiającego bądź Wykonawcę, nie powoduje wygaśnięcia obowiązku Wykonawcy do zapłaty ewentualnych kar umownych powstałych i obliczonych zgodnie z niniejszą </w:t>
      </w:r>
      <w:r>
        <w:rPr>
          <w:spacing w:val="-2"/>
          <w:sz w:val="22"/>
          <w:szCs w:val="22"/>
        </w:rPr>
        <w:t>umową.</w:t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28" w:before="16" w:after="0"/>
        <w:ind w:hanging="428" w:start="797" w:end="369"/>
        <w:jc w:val="both"/>
        <w:rPr>
          <w:sz w:val="22"/>
        </w:rPr>
      </w:pPr>
      <w:r>
        <w:rPr>
          <w:sz w:val="22"/>
          <w:szCs w:val="22"/>
        </w:rPr>
        <w:t>Kary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umowne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będą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płatne</w:t>
      </w:r>
      <w:r>
        <w:rPr>
          <w:spacing w:val="-9"/>
          <w:sz w:val="22"/>
          <w:szCs w:val="22"/>
        </w:rPr>
        <w:t xml:space="preserve"> </w:t>
      </w:r>
      <w:r>
        <w:rPr>
          <w:color w:val="1C1C1C"/>
          <w:sz w:val="22"/>
          <w:szCs w:val="22"/>
        </w:rPr>
        <w:t>na</w:t>
      </w:r>
      <w:r>
        <w:rPr>
          <w:color w:val="1C1C1C"/>
          <w:spacing w:val="-7"/>
          <w:sz w:val="22"/>
          <w:szCs w:val="22"/>
        </w:rPr>
        <w:t xml:space="preserve"> </w:t>
      </w:r>
      <w:r>
        <w:rPr>
          <w:color w:val="1C1C1C"/>
          <w:sz w:val="22"/>
          <w:szCs w:val="22"/>
        </w:rPr>
        <w:t>podstawie</w:t>
      </w:r>
      <w:r>
        <w:rPr>
          <w:color w:val="1C1C1C"/>
          <w:spacing w:val="-7"/>
          <w:sz w:val="22"/>
          <w:szCs w:val="22"/>
        </w:rPr>
        <w:t xml:space="preserve"> </w:t>
      </w:r>
      <w:r>
        <w:rPr>
          <w:color w:val="1C1C1C"/>
          <w:sz w:val="22"/>
          <w:szCs w:val="22"/>
        </w:rPr>
        <w:t>not</w:t>
      </w:r>
      <w:r>
        <w:rPr>
          <w:color w:val="1C1C1C"/>
          <w:spacing w:val="-6"/>
          <w:sz w:val="22"/>
          <w:szCs w:val="22"/>
        </w:rPr>
        <w:t xml:space="preserve"> </w:t>
      </w:r>
      <w:r>
        <w:rPr>
          <w:color w:val="1C1C1C"/>
          <w:sz w:val="22"/>
          <w:szCs w:val="22"/>
        </w:rPr>
        <w:t>księgowych</w:t>
      </w:r>
      <w:r>
        <w:rPr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wystawionych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przez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Zamawiającego,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terminie wskazanym każdorazowo w nocie, nie krótszym niż 7 dni.</w:t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40" w:before="10" w:after="0"/>
        <w:ind w:hanging="428" w:start="797" w:end="398"/>
        <w:jc w:val="both"/>
        <w:rPr>
          <w:sz w:val="22"/>
        </w:rPr>
      </w:pPr>
      <w:r>
        <w:rPr>
          <w:sz w:val="22"/>
          <w:szCs w:val="22"/>
        </w:rPr>
        <w:t xml:space="preserve">Łączna wysokość kar umownych nie może przekroczyć 20% wartości brutto określonej w § 2 ust. 1 </w:t>
      </w:r>
      <w:r>
        <w:rPr>
          <w:spacing w:val="-2"/>
          <w:sz w:val="22"/>
          <w:szCs w:val="22"/>
        </w:rPr>
        <w:t>umowy.</w:t>
      </w:r>
    </w:p>
    <w:p>
      <w:pPr>
        <w:pStyle w:val="Normal"/>
        <w:bidi w:val="0"/>
        <w:spacing w:before="0" w:after="0"/>
        <w:ind w:hanging="0" w:start="0" w:end="4"/>
        <w:jc w:val="center"/>
        <w:rPr>
          <w:b/>
          <w:sz w:val="22"/>
        </w:rPr>
      </w:pPr>
      <w:r>
        <w:rPr>
          <w:rFonts w:ascii="Times New Roman" w:hAnsi="Times New Roman"/>
          <w:b/>
          <w:sz w:val="22"/>
          <w:szCs w:val="22"/>
        </w:rPr>
        <w:t xml:space="preserve">§ </w:t>
      </w:r>
      <w:r>
        <w:rPr>
          <w:rFonts w:ascii="Times New Roman" w:hAnsi="Times New Roman"/>
          <w:b/>
          <w:spacing w:val="-10"/>
          <w:sz w:val="22"/>
          <w:szCs w:val="22"/>
        </w:rPr>
        <w:t>7</w:t>
      </w:r>
    </w:p>
    <w:p>
      <w:pPr>
        <w:pStyle w:val="Heading3"/>
        <w:bidi w:val="0"/>
        <w:spacing w:before="45" w:after="0"/>
        <w:ind w:start="0" w:end="13"/>
        <w:jc w:val="center"/>
        <w:rPr>
          <w:rFonts w:ascii="Times New Roman" w:hAnsi="Times New Roman"/>
          <w:sz w:val="22"/>
          <w:szCs w:val="22"/>
        </w:rPr>
      </w:pPr>
      <w:r>
        <w:rPr>
          <w:spacing w:val="-2"/>
          <w:sz w:val="22"/>
          <w:szCs w:val="22"/>
        </w:rPr>
        <w:t>ROZWIĄZANIE,</w:t>
      </w:r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ODSTĄPIENIE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OD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UMOWY</w:t>
      </w:r>
    </w:p>
    <w:p>
      <w:pPr>
        <w:pStyle w:val="ListParagraph"/>
        <w:numPr>
          <w:ilvl w:val="0"/>
          <w:numId w:val="10"/>
        </w:numPr>
        <w:tabs>
          <w:tab w:val="clear" w:pos="709"/>
          <w:tab w:val="left" w:pos="1594" w:leader="none"/>
        </w:tabs>
        <w:bidi w:val="0"/>
        <w:spacing w:lineRule="exact" w:line="267" w:before="7" w:after="0"/>
        <w:ind w:hanging="427" w:start="797" w:end="0"/>
        <w:jc w:val="start"/>
        <w:rPr>
          <w:sz w:val="22"/>
        </w:rPr>
      </w:pPr>
      <w:r>
        <w:rPr>
          <w:sz w:val="22"/>
          <w:szCs w:val="22"/>
        </w:rPr>
        <w:t>Zamawiający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ma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prawo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odstąpić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od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umowy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przypadku:</w:t>
      </w:r>
    </w:p>
    <w:p>
      <w:pPr>
        <w:pStyle w:val="ListParagraph"/>
        <w:numPr>
          <w:ilvl w:val="1"/>
          <w:numId w:val="10"/>
        </w:numPr>
        <w:tabs>
          <w:tab w:val="clear" w:pos="709"/>
          <w:tab w:val="left" w:pos="2148" w:leader="none"/>
        </w:tabs>
        <w:bidi w:val="0"/>
        <w:spacing w:lineRule="exact" w:line="264" w:before="0" w:after="0"/>
        <w:ind w:hanging="277" w:start="1074" w:end="0"/>
        <w:jc w:val="start"/>
        <w:rPr>
          <w:sz w:val="22"/>
        </w:rPr>
      </w:pPr>
      <w:r>
        <w:rPr>
          <w:spacing w:val="-2"/>
          <w:sz w:val="22"/>
          <w:szCs w:val="22"/>
        </w:rPr>
        <w:t>likwidacji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Wykonawcy,</w:t>
      </w:r>
    </w:p>
    <w:p>
      <w:pPr>
        <w:pStyle w:val="ListParagraph"/>
        <w:numPr>
          <w:ilvl w:val="1"/>
          <w:numId w:val="10"/>
        </w:numPr>
        <w:tabs>
          <w:tab w:val="clear" w:pos="709"/>
          <w:tab w:val="left" w:pos="2148" w:leader="none"/>
        </w:tabs>
        <w:bidi w:val="0"/>
        <w:spacing w:lineRule="exact" w:line="260" w:before="0" w:after="0"/>
        <w:ind w:hanging="277" w:start="1074" w:end="0"/>
        <w:jc w:val="start"/>
        <w:rPr>
          <w:sz w:val="22"/>
        </w:rPr>
      </w:pPr>
      <w:r>
        <w:rPr>
          <w:sz w:val="22"/>
          <w:szCs w:val="22"/>
        </w:rPr>
        <w:t>wykonania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instalacji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urządzenia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niezgodnie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obowiązującymi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przepisami</w:t>
      </w:r>
      <w:r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prawa,</w:t>
      </w:r>
    </w:p>
    <w:p>
      <w:pPr>
        <w:pStyle w:val="ListParagraph"/>
        <w:numPr>
          <w:ilvl w:val="1"/>
          <w:numId w:val="10"/>
        </w:numPr>
        <w:tabs>
          <w:tab w:val="clear" w:pos="709"/>
          <w:tab w:val="left" w:pos="2148" w:leader="none"/>
        </w:tabs>
        <w:bidi w:val="0"/>
        <w:spacing w:lineRule="exact" w:line="258" w:before="0" w:after="0"/>
        <w:ind w:hanging="277" w:start="1074" w:end="0"/>
        <w:jc w:val="start"/>
        <w:rPr>
          <w:sz w:val="22"/>
        </w:rPr>
      </w:pPr>
      <w:r>
        <w:rPr>
          <w:sz w:val="22"/>
          <w:szCs w:val="22"/>
        </w:rPr>
        <w:t>opóźnienia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realizacji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przedmiotu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niniejszej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umowy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przekraczającego</w:t>
      </w:r>
      <w:r>
        <w:rPr>
          <w:spacing w:val="-8"/>
          <w:sz w:val="22"/>
          <w:szCs w:val="22"/>
        </w:rPr>
        <w:t xml:space="preserve"> </w:t>
      </w:r>
      <w:r>
        <w:rPr>
          <w:color w:val="1C1C1C"/>
          <w:spacing w:val="-8"/>
          <w:sz w:val="22"/>
          <w:szCs w:val="22"/>
        </w:rPr>
        <w:t>7</w:t>
      </w:r>
      <w:r>
        <w:rPr>
          <w:color w:val="81D41A"/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dni</w:t>
      </w:r>
      <w:r>
        <w:rPr>
          <w:spacing w:val="-7"/>
          <w:sz w:val="22"/>
          <w:szCs w:val="22"/>
        </w:rPr>
        <w:t xml:space="preserve"> kalendarzowych</w:t>
      </w:r>
      <w:r>
        <w:rPr>
          <w:spacing w:val="-2"/>
          <w:sz w:val="22"/>
          <w:szCs w:val="22"/>
        </w:rPr>
        <w:t>,</w:t>
      </w:r>
    </w:p>
    <w:p>
      <w:pPr>
        <w:pStyle w:val="ListParagraph"/>
        <w:numPr>
          <w:ilvl w:val="1"/>
          <w:numId w:val="10"/>
        </w:numPr>
        <w:tabs>
          <w:tab w:val="clear" w:pos="709"/>
          <w:tab w:val="left" w:pos="2148" w:leader="none"/>
        </w:tabs>
        <w:bidi w:val="0"/>
        <w:spacing w:lineRule="exact" w:line="257" w:before="0" w:after="0"/>
        <w:ind w:hanging="277" w:start="1074" w:end="0"/>
        <w:jc w:val="start"/>
        <w:rPr>
          <w:sz w:val="22"/>
        </w:rPr>
      </w:pPr>
      <w:r>
        <w:rPr>
          <w:sz w:val="22"/>
          <w:szCs w:val="22"/>
        </w:rPr>
        <w:t>rażącego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naruszenia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postanowień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umowy,</w:t>
      </w:r>
    </w:p>
    <w:p>
      <w:pPr>
        <w:pStyle w:val="ListParagraph"/>
        <w:numPr>
          <w:ilvl w:val="1"/>
          <w:numId w:val="10"/>
        </w:numPr>
        <w:tabs>
          <w:tab w:val="clear" w:pos="709"/>
          <w:tab w:val="left" w:pos="2148" w:leader="none"/>
        </w:tabs>
        <w:bidi w:val="0"/>
        <w:spacing w:lineRule="exact" w:line="257" w:before="0" w:after="0"/>
        <w:ind w:hanging="277" w:start="1074" w:end="0"/>
        <w:jc w:val="start"/>
        <w:rPr>
          <w:sz w:val="22"/>
        </w:rPr>
      </w:pPr>
      <w:r>
        <w:rPr>
          <w:sz w:val="22"/>
          <w:szCs w:val="22"/>
        </w:rPr>
        <w:t>opóźnienia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obowiązku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reakcji,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określonego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§5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ust.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14,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ponad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dni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kalendarzowych,</w:t>
      </w:r>
    </w:p>
    <w:p>
      <w:pPr>
        <w:pStyle w:val="ListParagraph"/>
        <w:numPr>
          <w:ilvl w:val="1"/>
          <w:numId w:val="10"/>
        </w:numPr>
        <w:tabs>
          <w:tab w:val="clear" w:pos="709"/>
          <w:tab w:val="left" w:pos="2148" w:leader="none"/>
        </w:tabs>
        <w:bidi w:val="0"/>
        <w:spacing w:lineRule="exact" w:line="258" w:before="0" w:after="0"/>
        <w:ind w:hanging="277" w:start="1074" w:end="0"/>
        <w:jc w:val="start"/>
        <w:rPr>
          <w:sz w:val="22"/>
        </w:rPr>
      </w:pPr>
      <w:r>
        <w:rPr>
          <w:sz w:val="22"/>
          <w:szCs w:val="22"/>
        </w:rPr>
        <w:t>opóźnienia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dokonaniu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naprawy,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ponad</w:t>
      </w:r>
      <w:r>
        <w:rPr>
          <w:spacing w:val="-6"/>
          <w:sz w:val="22"/>
          <w:szCs w:val="22"/>
        </w:rPr>
        <w:t xml:space="preserve"> </w:t>
      </w:r>
      <w:r>
        <w:rPr>
          <w:color w:val="1C1C1C"/>
          <w:sz w:val="22"/>
          <w:szCs w:val="22"/>
        </w:rPr>
        <w:t>5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dni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kalendarzowych,</w:t>
      </w:r>
    </w:p>
    <w:p>
      <w:pPr>
        <w:pStyle w:val="BodyText"/>
        <w:bidi w:val="0"/>
        <w:ind w:start="797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</w:t>
      </w:r>
      <w:r>
        <w:rPr>
          <w:rFonts w:ascii="Times New Roman" w:hAnsi="Times New Roman"/>
          <w:spacing w:val="3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</w:t>
      </w:r>
      <w:r>
        <w:rPr>
          <w:rFonts w:ascii="Times New Roman" w:hAnsi="Times New Roman"/>
          <w:spacing w:val="3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terminie</w:t>
      </w:r>
      <w:r>
        <w:rPr>
          <w:rFonts w:ascii="Times New Roman" w:hAnsi="Times New Roman"/>
          <w:spacing w:val="3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30</w:t>
      </w:r>
      <w:r>
        <w:rPr>
          <w:rFonts w:ascii="Times New Roman" w:hAnsi="Times New Roman"/>
          <w:spacing w:val="3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dni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od</w:t>
      </w:r>
      <w:r>
        <w:rPr>
          <w:rFonts w:ascii="Times New Roman" w:hAnsi="Times New Roman"/>
          <w:spacing w:val="3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dnia</w:t>
      </w:r>
      <w:r>
        <w:rPr>
          <w:rFonts w:ascii="Times New Roman" w:hAnsi="Times New Roman"/>
          <w:spacing w:val="3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powzięcia</w:t>
      </w:r>
      <w:r>
        <w:rPr>
          <w:rFonts w:ascii="Times New Roman" w:hAnsi="Times New Roman"/>
          <w:spacing w:val="3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wiadomości</w:t>
      </w:r>
      <w:r>
        <w:rPr>
          <w:rFonts w:ascii="Times New Roman" w:hAnsi="Times New Roman"/>
          <w:spacing w:val="38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pacing w:val="3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okoliczności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uzasadniającej</w:t>
      </w:r>
      <w:r>
        <w:rPr>
          <w:rFonts w:ascii="Times New Roman" w:hAnsi="Times New Roman"/>
          <w:spacing w:val="3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wykonanie</w:t>
      </w:r>
      <w:r>
        <w:rPr>
          <w:rFonts w:ascii="Times New Roman" w:hAnsi="Times New Roman"/>
          <w:spacing w:val="3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prawa odstąpienia, w formie pisemnej pod rygorem nieważności.</w:t>
      </w:r>
    </w:p>
    <w:p>
      <w:pPr>
        <w:pStyle w:val="ListParagraph"/>
        <w:numPr>
          <w:ilvl w:val="0"/>
          <w:numId w:val="10"/>
        </w:numPr>
        <w:tabs>
          <w:tab w:val="clear" w:pos="709"/>
          <w:tab w:val="left" w:pos="1594" w:leader="none"/>
        </w:tabs>
        <w:bidi w:val="0"/>
        <w:spacing w:lineRule="exact" w:line="267" w:before="0" w:after="0"/>
        <w:ind w:hanging="427" w:start="797" w:end="0"/>
        <w:jc w:val="start"/>
        <w:rPr>
          <w:sz w:val="22"/>
        </w:rPr>
      </w:pPr>
      <w:r>
        <w:rPr>
          <w:sz w:val="22"/>
          <w:szCs w:val="22"/>
        </w:rPr>
        <w:t>W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przypadku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rozwiązania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umowy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przyczyn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określonych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ust.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1,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Wykonawcy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nie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będzie</w:t>
      </w:r>
      <w:r>
        <w:rPr>
          <w:spacing w:val="-2"/>
          <w:sz w:val="22"/>
          <w:szCs w:val="22"/>
        </w:rPr>
        <w:t xml:space="preserve"> przysługiwało wynagrodzenie.</w:t>
      </w:r>
    </w:p>
    <w:p>
      <w:pPr>
        <w:pStyle w:val="ListParagraph"/>
        <w:numPr>
          <w:ilvl w:val="0"/>
          <w:numId w:val="10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35" w:before="8" w:after="0"/>
        <w:ind w:hanging="428" w:start="797" w:end="363"/>
        <w:jc w:val="both"/>
        <w:rPr>
          <w:sz w:val="22"/>
        </w:rPr>
      </w:pPr>
      <w:r>
        <w:rPr>
          <w:sz w:val="22"/>
          <w:szCs w:val="22"/>
        </w:rPr>
        <w:t>Odstąpienie od umowy w przypadkach określonych w ust. 1 pkt 2-4 może nastąpić po uprzednim pisemnym wezwaniu Wykonawcy do realizacji obowiązków umownych i po bezskutecznym upływie wyznaczonego mu w tym celu dodatkowego terminu nie krótszego niż 5 dni kalendarzowych.</w:t>
      </w:r>
    </w:p>
    <w:p>
      <w:pPr>
        <w:pStyle w:val="ListParagraph"/>
        <w:numPr>
          <w:ilvl w:val="0"/>
          <w:numId w:val="10"/>
        </w:numPr>
        <w:tabs>
          <w:tab w:val="clear" w:pos="709"/>
          <w:tab w:val="left" w:pos="1589" w:leader="none"/>
          <w:tab w:val="left" w:pos="1594" w:leader="none"/>
        </w:tabs>
        <w:bidi w:val="0"/>
        <w:spacing w:lineRule="auto" w:line="228" w:before="14" w:after="0"/>
        <w:ind w:hanging="428" w:start="797" w:end="370"/>
        <w:jc w:val="both"/>
        <w:rPr>
          <w:sz w:val="22"/>
        </w:rPr>
      </w:pPr>
      <w:r>
        <w:rPr>
          <w:sz w:val="22"/>
          <w:szCs w:val="22"/>
        </w:rPr>
        <w:t>Poza przypadkami określonymi w niniejszej umowie, Zamawiający może odstąpić od umowy lub rozwiązać umowę w przypadkach określonych w Kodeksie Cywilnym oraz ustawie PZP.</w:t>
      </w:r>
    </w:p>
    <w:p>
      <w:pPr>
        <w:pStyle w:val="Normal"/>
        <w:bidi w:val="0"/>
        <w:spacing w:before="2" w:after="0"/>
        <w:ind w:hanging="0" w:start="5099" w:end="0"/>
        <w:jc w:val="both"/>
        <w:rPr>
          <w:b/>
          <w:sz w:val="22"/>
        </w:rPr>
      </w:pPr>
      <w:r>
        <w:rPr>
          <w:rFonts w:ascii="Times New Roman" w:hAnsi="Times New Roman"/>
          <w:b/>
          <w:sz w:val="22"/>
          <w:szCs w:val="22"/>
        </w:rPr>
        <w:t xml:space="preserve">§ </w:t>
      </w:r>
      <w:r>
        <w:rPr>
          <w:rFonts w:ascii="Times New Roman" w:hAnsi="Times New Roman"/>
          <w:b/>
          <w:spacing w:val="-10"/>
          <w:sz w:val="22"/>
          <w:szCs w:val="22"/>
        </w:rPr>
        <w:t>8</w:t>
      </w:r>
    </w:p>
    <w:p>
      <w:pPr>
        <w:pStyle w:val="Heading3"/>
        <w:bidi w:val="0"/>
        <w:spacing w:before="1" w:after="0"/>
        <w:ind w:start="0" w:end="15"/>
        <w:jc w:val="center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OCHRONA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DANYCH</w:t>
      </w:r>
      <w:r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OSOBOWYCH</w:t>
      </w:r>
    </w:p>
    <w:p>
      <w:pPr>
        <w:pStyle w:val="BodyText"/>
        <w:bidi w:val="0"/>
        <w:spacing w:before="2" w:after="0"/>
        <w:ind w:start="370" w:end="36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Zgodnie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art.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13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ust.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rozporządzenia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Parlamentu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Europejskiego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Rady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(UE)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2016/679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dnia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27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kwietnia 2016 r. w sprawie ochrony osób fizycznych w związku z przetwarzaniem danych osobowych i w sprawie swobodnego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przepływu</w:t>
      </w:r>
      <w:r>
        <w:rPr>
          <w:rFonts w:ascii="Times New Roman" w:hAnsi="Times New Roman"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takich</w:t>
      </w:r>
      <w:r>
        <w:rPr>
          <w:rFonts w:ascii="Times New Roman" w:hAnsi="Times New Roman"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danych</w:t>
      </w:r>
      <w:r>
        <w:rPr>
          <w:rFonts w:ascii="Times New Roman" w:hAnsi="Times New Roman"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oraz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uchylenia</w:t>
      </w:r>
      <w:r>
        <w:rPr>
          <w:rFonts w:ascii="Times New Roman" w:hAnsi="Times New Roman"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dyrektywy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95/46/WE</w:t>
      </w:r>
      <w:r>
        <w:rPr>
          <w:rFonts w:ascii="Times New Roman" w:hAnsi="Times New Roman"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(ogólne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rozporządzenie</w:t>
      </w:r>
      <w:r>
        <w:rPr>
          <w:rFonts w:ascii="Times New Roman" w:hAnsi="Times New Roman"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ochronie danych) (Dz. Urz. UE L 119 z 04.05.2016, str. 1), dalej „RODO”, Zamawiający informuje, że: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2610" w:leader="none"/>
        </w:tabs>
        <w:bidi w:val="0"/>
        <w:spacing w:lineRule="auto" w:line="228" w:before="9" w:after="0"/>
        <w:ind w:hanging="0" w:start="653" w:end="366"/>
        <w:jc w:val="both"/>
        <w:rPr>
          <w:sz w:val="22"/>
        </w:rPr>
      </w:pPr>
      <w:r>
        <w:rPr>
          <w:sz w:val="22"/>
          <w:szCs w:val="22"/>
        </w:rPr>
        <w:t xml:space="preserve">1) </w:t>
      </w:r>
      <w:r>
        <w:rPr>
          <w:sz w:val="22"/>
          <w:szCs w:val="22"/>
        </w:rPr>
        <w:t>Jest administratorem danych osobowych Wykonawcy oraz osób, których dane Wykonawca przekazał w niniejszym postępowaniu;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2610" w:leader="none"/>
        </w:tabs>
        <w:bidi w:val="0"/>
        <w:spacing w:lineRule="auto" w:line="230" w:before="12" w:after="0"/>
        <w:ind w:hanging="0" w:start="653" w:end="372"/>
        <w:jc w:val="both"/>
        <w:rPr>
          <w:sz w:val="22"/>
        </w:rPr>
      </w:pPr>
      <w:r>
        <w:rPr>
          <w:sz w:val="22"/>
          <w:szCs w:val="22"/>
        </w:rPr>
        <w:t xml:space="preserve">2) </w:t>
      </w:r>
      <w:r>
        <w:rPr>
          <w:sz w:val="22"/>
          <w:szCs w:val="22"/>
        </w:rPr>
        <w:t>dane osobowe Wykonawcy przetwarzane będą na podstawie art.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6 ust. 1 lit. c RODO w celu związanym z postępowaniem o udzielenie zamówienia publicznego;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2622" w:leader="none"/>
        </w:tabs>
        <w:bidi w:val="0"/>
        <w:spacing w:lineRule="auto" w:line="235" w:before="6" w:after="0"/>
        <w:ind w:hanging="0" w:start="653" w:end="359"/>
        <w:jc w:val="both"/>
        <w:rPr>
          <w:sz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</w:rPr>
        <w:t>odbiorcami danych osobowych Wykonawcy będą osoby lub podmioty, którym udostępniona zostanie dokumentacja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postępowania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oparciu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ustawę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dnia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11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września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2019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r.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Prawo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zamówień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publicznych (Dz. U. z 2026 r. poz. 793 ze zm.);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2641" w:leader="none"/>
        </w:tabs>
        <w:bidi w:val="0"/>
        <w:spacing w:lineRule="auto" w:line="233" w:before="7" w:after="0"/>
        <w:ind w:hanging="0" w:start="653" w:end="370"/>
        <w:jc w:val="both"/>
        <w:rPr>
          <w:sz w:val="22"/>
        </w:rPr>
      </w:pPr>
      <w:r>
        <w:rPr>
          <w:sz w:val="22"/>
          <w:szCs w:val="22"/>
        </w:rPr>
        <w:t xml:space="preserve">4) </w:t>
      </w:r>
      <w:r>
        <w:rPr>
          <w:sz w:val="22"/>
          <w:szCs w:val="22"/>
        </w:rPr>
        <w:t>dane osobowe Wykonawcy będą przechowywane, zgodnie z ustawą PZP, przez okres 4 lat od dnia zakończenia postępowania o udzielenie zamówienia, a jeżeli czas trwania umowy przekracza 4 lata, okres przechowywania obejmuje cały czas trwania umowy;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2557" w:leader="none"/>
        </w:tabs>
        <w:bidi w:val="0"/>
        <w:spacing w:lineRule="auto" w:line="233" w:before="12" w:after="0"/>
        <w:ind w:hanging="0" w:start="653" w:end="368"/>
        <w:jc w:val="both"/>
        <w:rPr>
          <w:sz w:val="22"/>
        </w:rPr>
      </w:pPr>
      <w:r>
        <w:rPr>
          <w:sz w:val="22"/>
          <w:szCs w:val="22"/>
        </w:rPr>
        <w:t xml:space="preserve">5) </w:t>
      </w:r>
      <w:r>
        <w:rPr>
          <w:sz w:val="22"/>
          <w:szCs w:val="22"/>
        </w:rPr>
        <w:t>obowiązek podania przez Wykonawcę danych osobowych bezpośrednio go dotyczących jest wymogiem ustawowym określonym w przepisach ustawy PZP, związanym z udziałem w postępowaniu o udzielenie zamówienia publicznego; konsekwencje niepodania określonych danych wynikają z ustawy PZP;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2694" w:leader="none"/>
        </w:tabs>
        <w:bidi w:val="0"/>
        <w:spacing w:lineRule="auto" w:line="228" w:before="16" w:after="0"/>
        <w:ind w:hanging="0" w:start="653" w:end="485"/>
        <w:jc w:val="both"/>
        <w:rPr>
          <w:sz w:val="22"/>
        </w:rPr>
      </w:pPr>
      <w:r>
        <w:rPr>
          <w:sz w:val="22"/>
          <w:szCs w:val="22"/>
        </w:rPr>
        <w:t xml:space="preserve">6) </w:t>
      </w:r>
      <w:r>
        <w:rPr>
          <w:sz w:val="22"/>
          <w:szCs w:val="22"/>
        </w:rPr>
        <w:t>w odniesieniu do danych osobowych Wykonawcy decyzje nie będą podejmowane w sposób zautomatyzowany, stosowanie do art. 22 RODO;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2608" w:leader="none"/>
        </w:tabs>
        <w:bidi w:val="0"/>
        <w:spacing w:lineRule="exact" w:line="262" w:before="3" w:after="0"/>
        <w:ind w:hanging="0" w:start="653" w:end="0"/>
        <w:jc w:val="both"/>
        <w:rPr>
          <w:sz w:val="22"/>
        </w:rPr>
      </w:pPr>
      <w:r>
        <w:rPr>
          <w:sz w:val="22"/>
          <w:szCs w:val="22"/>
        </w:rPr>
        <w:t xml:space="preserve">7) </w:t>
      </w:r>
      <w:r>
        <w:rPr>
          <w:sz w:val="22"/>
          <w:szCs w:val="22"/>
        </w:rPr>
        <w:t>Wykonawca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posiada:</w:t>
      </w:r>
    </w:p>
    <w:p>
      <w:pPr>
        <w:pStyle w:val="BodyText"/>
        <w:bidi w:val="0"/>
        <w:spacing w:lineRule="exact" w:line="247"/>
        <w:ind w:start="653" w:end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−</w:t>
      </w:r>
      <w:r>
        <w:rPr>
          <w:rFonts w:ascii="Times New Roman" w:hAnsi="Times New Roman"/>
          <w:spacing w:val="-1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na</w:t>
      </w:r>
      <w:r>
        <w:rPr>
          <w:rFonts w:ascii="Times New Roman" w:hAnsi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podstawie</w:t>
      </w:r>
      <w:r>
        <w:rPr>
          <w:rFonts w:ascii="Times New Roman" w:hAnsi="Times New Roman"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art.</w:t>
      </w:r>
      <w:r>
        <w:rPr>
          <w:rFonts w:ascii="Times New Roman" w:hAnsi="Times New Roman"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15</w:t>
      </w:r>
      <w:r>
        <w:rPr>
          <w:rFonts w:ascii="Times New Roman" w:hAnsi="Times New Roman"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RODO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prawo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dostępu</w:t>
      </w:r>
      <w:r>
        <w:rPr>
          <w:rFonts w:ascii="Times New Roman" w:hAnsi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do</w:t>
      </w:r>
      <w:r>
        <w:rPr>
          <w:rFonts w:ascii="Times New Roman" w:hAnsi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danych</w:t>
      </w:r>
      <w:r>
        <w:rPr>
          <w:rFonts w:ascii="Times New Roman" w:hAnsi="Times New Roman"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osobowych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dotyczących</w:t>
      </w:r>
      <w:r>
        <w:rPr>
          <w:rFonts w:ascii="Times New Roman" w:hAnsi="Times New Roman"/>
          <w:spacing w:val="-11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Wykonawcy;</w:t>
      </w:r>
    </w:p>
    <w:p>
      <w:pPr>
        <w:pStyle w:val="BodyText"/>
        <w:bidi w:val="0"/>
        <w:spacing w:before="1" w:after="0"/>
        <w:ind w:start="653" w:end="36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− </w:t>
      </w:r>
      <w:r>
        <w:rPr>
          <w:rFonts w:ascii="Times New Roman" w:hAnsi="Times New Roman"/>
          <w:sz w:val="22"/>
          <w:szCs w:val="22"/>
        </w:rPr>
        <w:t>na podstawie art. 16 RODO prawo do sprostowania danych osobowych, o ile ich zmiana nie skutkuje zmianą wyniku postępowania o udzielenie zamówienia publicznego ani zmianą postanowień umowy w zakresie niezgodnym z ustawą PZP oraz nie narusza integralności protokołu oraz jego załączników;</w:t>
      </w:r>
    </w:p>
    <w:p>
      <w:pPr>
        <w:pStyle w:val="BodyText"/>
        <w:bidi w:val="0"/>
        <w:ind w:start="653" w:end="37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− </w:t>
      </w:r>
      <w:r>
        <w:rPr>
          <w:rFonts w:ascii="Times New Roman" w:hAnsi="Times New Roman"/>
          <w:sz w:val="22"/>
          <w:szCs w:val="22"/>
        </w:rPr>
        <w:t>na podstawie art. 18 RODO prawo żądania od administratora ograniczenia przetwarzania danych osobowych z zastrzeżeniem przypadków, o których mowa w art. 18 ust. 2 RODO;</w:t>
      </w:r>
    </w:p>
    <w:p>
      <w:pPr>
        <w:pStyle w:val="BodyText"/>
        <w:bidi w:val="0"/>
        <w:ind w:start="653" w:end="37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− </w:t>
      </w:r>
      <w:r>
        <w:rPr>
          <w:rFonts w:ascii="Times New Roman" w:hAnsi="Times New Roman"/>
          <w:sz w:val="22"/>
          <w:szCs w:val="22"/>
        </w:rPr>
        <w:t>prawo do wniesienia skargi do Prezesa Urzędu Ochrony Danych Osobowych, gdy Wykonawca uzna, że przetwarzanie jego danych osobowych dotyczących narusza przepisy RODO;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2608" w:leader="none"/>
        </w:tabs>
        <w:bidi w:val="0"/>
        <w:spacing w:lineRule="exact" w:line="262" w:before="2" w:after="0"/>
        <w:ind w:hanging="0" w:start="653" w:end="0"/>
        <w:jc w:val="both"/>
        <w:rPr>
          <w:sz w:val="22"/>
        </w:rPr>
      </w:pPr>
      <w:r>
        <w:rPr>
          <w:sz w:val="22"/>
          <w:szCs w:val="22"/>
        </w:rPr>
        <w:t xml:space="preserve">8) </w:t>
      </w:r>
      <w:r>
        <w:rPr>
          <w:sz w:val="22"/>
          <w:szCs w:val="22"/>
        </w:rPr>
        <w:t>Wykonawcy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nie</w:t>
      </w:r>
      <w:r>
        <w:rPr>
          <w:spacing w:val="-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przysługuje</w:t>
      </w:r>
    </w:p>
    <w:p>
      <w:pPr>
        <w:pStyle w:val="BodyText"/>
        <w:bidi w:val="0"/>
        <w:spacing w:lineRule="exact" w:line="247"/>
        <w:ind w:start="653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−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związku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art.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17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ust.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lit.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b,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lub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e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RODO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prawo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do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usunięcia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danych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osobowych;</w:t>
      </w:r>
    </w:p>
    <w:p>
      <w:pPr>
        <w:pStyle w:val="BodyText"/>
        <w:bidi w:val="0"/>
        <w:spacing w:lineRule="exact" w:line="252" w:before="1" w:after="0"/>
        <w:ind w:start="653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−</w:t>
      </w:r>
      <w:r>
        <w:rPr>
          <w:rFonts w:ascii="Times New Roman" w:hAnsi="Times New Roman"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prawo</w:t>
      </w:r>
      <w:r>
        <w:rPr>
          <w:rFonts w:ascii="Times New Roman" w:hAnsi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do</w:t>
      </w:r>
      <w:r>
        <w:rPr>
          <w:rFonts w:ascii="Times New Roman" w:hAnsi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przenoszenia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danych</w:t>
      </w:r>
      <w:r>
        <w:rPr>
          <w:rFonts w:ascii="Times New Roman" w:hAnsi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osobowych,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którym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mowa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art.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20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RODO;</w:t>
      </w:r>
    </w:p>
    <w:p>
      <w:pPr>
        <w:pStyle w:val="BodyText"/>
        <w:bidi w:val="0"/>
        <w:spacing w:lineRule="auto" w:line="238" w:before="2" w:after="0"/>
        <w:ind w:start="653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−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na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podstawie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art.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21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RODO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prawo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sprzeciwu,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wobec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przetwarzania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danych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osobowych,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gdyż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podstawą prawną przetwarzania danych osobowych Wykonawcy jest art. 6 ust. 1 lit. c RODO.</w:t>
      </w:r>
    </w:p>
    <w:p>
      <w:pPr>
        <w:pStyle w:val="Normal"/>
        <w:bidi w:val="0"/>
        <w:spacing w:before="1" w:after="0"/>
        <w:ind w:hanging="0" w:start="5099" w:end="0"/>
        <w:jc w:val="start"/>
        <w:rPr>
          <w:b/>
          <w:sz w:val="22"/>
        </w:rPr>
      </w:pPr>
      <w:r>
        <w:rPr>
          <w:rFonts w:ascii="Times New Roman" w:hAnsi="Times New Roman"/>
          <w:b/>
          <w:sz w:val="22"/>
          <w:szCs w:val="22"/>
        </w:rPr>
        <w:t xml:space="preserve">§ </w:t>
      </w:r>
      <w:r>
        <w:rPr>
          <w:rFonts w:ascii="Times New Roman" w:hAnsi="Times New Roman"/>
          <w:b/>
          <w:spacing w:val="-10"/>
          <w:sz w:val="22"/>
          <w:szCs w:val="22"/>
        </w:rPr>
        <w:t>9</w:t>
      </w:r>
    </w:p>
    <w:p>
      <w:pPr>
        <w:pStyle w:val="Heading3"/>
        <w:bidi w:val="0"/>
        <w:spacing w:before="44" w:after="0"/>
        <w:ind w:start="0" w:end="13"/>
        <w:jc w:val="center"/>
        <w:rPr>
          <w:rFonts w:ascii="Times New Roman" w:hAnsi="Times New Roman"/>
          <w:sz w:val="22"/>
          <w:szCs w:val="22"/>
        </w:rPr>
      </w:pPr>
      <w:r>
        <w:rPr>
          <w:spacing w:val="-2"/>
          <w:sz w:val="22"/>
          <w:szCs w:val="22"/>
        </w:rPr>
        <w:t>INFORMACJE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POUFNE</w:t>
      </w:r>
    </w:p>
    <w:p>
      <w:pPr>
        <w:pStyle w:val="ListParagraph"/>
        <w:numPr>
          <w:ilvl w:val="0"/>
          <w:numId w:val="11"/>
        </w:numPr>
        <w:tabs>
          <w:tab w:val="clear" w:pos="709"/>
          <w:tab w:val="left" w:pos="1301" w:leader="none"/>
          <w:tab w:val="left" w:pos="1306" w:leader="none"/>
        </w:tabs>
        <w:bidi w:val="0"/>
        <w:spacing w:lineRule="auto" w:line="238" w:before="4" w:after="0"/>
        <w:ind w:hanging="361" w:start="653" w:end="366"/>
        <w:jc w:val="both"/>
        <w:rPr>
          <w:sz w:val="22"/>
        </w:rPr>
      </w:pPr>
      <w:r>
        <w:rPr>
          <w:sz w:val="22"/>
          <w:szCs w:val="22"/>
        </w:rPr>
        <w:t>W celu realizacji postanowień niniejszego paragrafu ustala się, że „informacja poufna” oznacza informację techniczną,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technologiczną,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organizacyjną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i/lub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handlową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otrzymaną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lub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uzyskaną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sposób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zamierzony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lub niezamierzony od drugiej strony w formie pisemnej, ustnej, czy też elektronicznej, w związku z realizacją niniejszej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umowy.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„Informacje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poufne”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szczególności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informacje,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które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strony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otrzymały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bezpośrednio od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siebie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nawzajem,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także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za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pośrednictwem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osób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działających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imieniu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drugiej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strony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lub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osób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trzecich, nieujawnione przez stronę, której dotyczą do publicznej wiadomości w sposób umożliwiający zapoznanie się z nimi przez nieoznaczony krąg osób.</w:t>
      </w:r>
    </w:p>
    <w:p>
      <w:pPr>
        <w:pStyle w:val="ListParagraph"/>
        <w:numPr>
          <w:ilvl w:val="0"/>
          <w:numId w:val="11"/>
        </w:numPr>
        <w:tabs>
          <w:tab w:val="clear" w:pos="709"/>
          <w:tab w:val="left" w:pos="1301" w:leader="none"/>
          <w:tab w:val="left" w:pos="1306" w:leader="none"/>
        </w:tabs>
        <w:bidi w:val="0"/>
        <w:spacing w:lineRule="auto" w:line="228" w:before="14" w:after="0"/>
        <w:ind w:hanging="284" w:start="653" w:end="371"/>
        <w:jc w:val="both"/>
        <w:rPr>
          <w:sz w:val="22"/>
        </w:rPr>
      </w:pPr>
      <w:r>
        <w:rPr>
          <w:sz w:val="22"/>
          <w:szCs w:val="22"/>
        </w:rPr>
        <w:t>W przypadku wątpliwości, czy określona informacja stanowi informację poufną, strona zobowiązana do zachowania tajemnicy, zwróci się do drugiej strony o wyjaśnienie wątpliwości.</w:t>
      </w:r>
    </w:p>
    <w:p>
      <w:pPr>
        <w:pStyle w:val="ListParagraph"/>
        <w:numPr>
          <w:ilvl w:val="0"/>
          <w:numId w:val="11"/>
        </w:numPr>
        <w:tabs>
          <w:tab w:val="clear" w:pos="709"/>
          <w:tab w:val="left" w:pos="1301" w:leader="none"/>
          <w:tab w:val="left" w:pos="1306" w:leader="none"/>
        </w:tabs>
        <w:bidi w:val="0"/>
        <w:spacing w:lineRule="auto" w:line="235" w:before="10" w:after="0"/>
        <w:ind w:hanging="284" w:start="653" w:end="366"/>
        <w:jc w:val="both"/>
        <w:rPr>
          <w:sz w:val="22"/>
        </w:rPr>
      </w:pPr>
      <w:r>
        <w:rPr>
          <w:sz w:val="22"/>
          <w:szCs w:val="22"/>
        </w:rPr>
        <w:t>W związku z powierzeniem informacji poufnych stronie, dana strona zobowiązana jest do zachowania ich poufności oraz zapewnienia ich ochrony w stopniu, co najmniej, równym poziomowi ochrony, na jakim chroni własne informacje poufne, nie mniejszym jednak niż uzasadniony w danych okolicznościach, a wynikającym z profesjonalnego charakteru działalności stron.</w:t>
      </w:r>
    </w:p>
    <w:p>
      <w:pPr>
        <w:pStyle w:val="ListParagraph"/>
        <w:numPr>
          <w:ilvl w:val="0"/>
          <w:numId w:val="11"/>
        </w:numPr>
        <w:tabs>
          <w:tab w:val="clear" w:pos="709"/>
          <w:tab w:val="left" w:pos="1301" w:leader="none"/>
          <w:tab w:val="left" w:pos="1306" w:leader="none"/>
        </w:tabs>
        <w:bidi w:val="0"/>
        <w:spacing w:lineRule="auto" w:line="235" w:before="10" w:after="0"/>
        <w:ind w:hanging="284" w:start="653" w:end="366"/>
        <w:jc w:val="both"/>
        <w:rPr>
          <w:sz w:val="22"/>
        </w:rPr>
      </w:pPr>
      <w:r>
        <w:rPr>
          <w:sz w:val="22"/>
          <w:szCs w:val="22"/>
        </w:rPr>
        <w:t xml:space="preserve">Strony zobowiązują się korzystać z wszelkich informacji poufnych wyłącznie w celu realizacji umowy, nie ujawniać ich osobom trzecim i nie upubliczniać bez pisemnej zgody strony, której informacje poufne </w:t>
      </w:r>
      <w:r>
        <w:rPr>
          <w:spacing w:val="-2"/>
          <w:sz w:val="22"/>
          <w:szCs w:val="22"/>
        </w:rPr>
        <w:t>dotyczą.</w:t>
      </w:r>
    </w:p>
    <w:p>
      <w:pPr>
        <w:pStyle w:val="ListParagraph"/>
        <w:numPr>
          <w:ilvl w:val="0"/>
          <w:numId w:val="11"/>
        </w:numPr>
        <w:tabs>
          <w:tab w:val="clear" w:pos="709"/>
          <w:tab w:val="left" w:pos="1301" w:leader="none"/>
          <w:tab w:val="left" w:pos="1306" w:leader="none"/>
        </w:tabs>
        <w:bidi w:val="0"/>
        <w:spacing w:lineRule="auto" w:line="235" w:before="5" w:after="0"/>
        <w:ind w:hanging="284" w:start="653" w:end="365"/>
        <w:jc w:val="both"/>
        <w:rPr>
          <w:sz w:val="22"/>
        </w:rPr>
      </w:pPr>
      <w:r>
        <w:rPr>
          <w:sz w:val="22"/>
          <w:szCs w:val="22"/>
        </w:rPr>
        <w:t>Nie stanowi uchybienia obowiązkowi zachowania w tajemnicy informacji poufnych, ujawnienie takich informacji w wyniku zobowiązania nałożonego przez uprawniony organ administracji publicznej. Strona, która zobowiązana zostanie przez uprawniony organ do ujawnienia informacji poufnej, niezwłocznie zawiadomi o tym stronę przeciwną.</w:t>
      </w:r>
    </w:p>
    <w:p>
      <w:pPr>
        <w:pStyle w:val="ListParagraph"/>
        <w:numPr>
          <w:ilvl w:val="0"/>
          <w:numId w:val="11"/>
        </w:numPr>
        <w:tabs>
          <w:tab w:val="clear" w:pos="709"/>
          <w:tab w:val="left" w:pos="1301" w:leader="none"/>
          <w:tab w:val="left" w:pos="1306" w:leader="none"/>
        </w:tabs>
        <w:bidi w:val="0"/>
        <w:spacing w:lineRule="auto" w:line="235" w:before="10" w:after="0"/>
        <w:ind w:hanging="284" w:start="653" w:end="366"/>
        <w:jc w:val="both"/>
        <w:rPr>
          <w:sz w:val="22"/>
        </w:rPr>
      </w:pPr>
      <w:r>
        <w:rPr>
          <w:sz w:val="22"/>
          <w:szCs w:val="22"/>
        </w:rPr>
        <w:t xml:space="preserve">Strony zobowiązują się do dołożenia wszelkich starań w celu zapewnienia, aby środki łączności wykorzystywane przez nie do odbioru, przekazywania oraz przechowywania informacji gwarantowały zabezpieczenie informacji poufnych przed dostępem osób trzecich nieupoważnionych do zapoznania się z </w:t>
      </w:r>
      <w:r>
        <w:rPr>
          <w:spacing w:val="-2"/>
          <w:sz w:val="22"/>
          <w:szCs w:val="22"/>
        </w:rPr>
        <w:t>nimi.</w:t>
      </w:r>
    </w:p>
    <w:p>
      <w:pPr>
        <w:pStyle w:val="ListParagraph"/>
        <w:numPr>
          <w:ilvl w:val="0"/>
          <w:numId w:val="11"/>
        </w:numPr>
        <w:tabs>
          <w:tab w:val="clear" w:pos="709"/>
          <w:tab w:val="left" w:pos="1301" w:leader="none"/>
          <w:tab w:val="left" w:pos="1306" w:leader="none"/>
        </w:tabs>
        <w:bidi w:val="0"/>
        <w:spacing w:lineRule="auto" w:line="228" w:before="15" w:after="0"/>
        <w:ind w:hanging="284" w:start="653" w:end="373"/>
        <w:jc w:val="both"/>
        <w:rPr>
          <w:sz w:val="22"/>
        </w:rPr>
      </w:pPr>
      <w:r>
        <w:rPr>
          <w:sz w:val="22"/>
          <w:szCs w:val="22"/>
        </w:rPr>
        <w:t>Obowiązek zachowania tajemnicy informacji poufnych obciąża strony przez okres obowiązywania umowy a także, przez okres 2 lat licząc od daty zakończenia jej obowiązywania.</w:t>
      </w:r>
    </w:p>
    <w:p>
      <w:pPr>
        <w:pStyle w:val="BodyText"/>
        <w:bidi w:val="0"/>
        <w:spacing w:before="3" w:after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spacing w:lineRule="exact" w:line="252" w:before="0" w:after="0"/>
        <w:ind w:hanging="0" w:start="0" w:end="28"/>
        <w:jc w:val="center"/>
        <w:rPr>
          <w:b/>
          <w:sz w:val="22"/>
        </w:rPr>
      </w:pPr>
      <w:r>
        <w:rPr>
          <w:rFonts w:ascii="Times New Roman" w:hAnsi="Times New Roman"/>
          <w:b/>
          <w:sz w:val="22"/>
          <w:szCs w:val="22"/>
        </w:rPr>
        <w:t xml:space="preserve">§ </w:t>
      </w:r>
      <w:r>
        <w:rPr>
          <w:rFonts w:ascii="Times New Roman" w:hAnsi="Times New Roman"/>
          <w:b/>
          <w:spacing w:val="-5"/>
          <w:sz w:val="22"/>
          <w:szCs w:val="22"/>
        </w:rPr>
        <w:t>10</w:t>
      </w:r>
    </w:p>
    <w:p>
      <w:pPr>
        <w:pStyle w:val="Heading3"/>
        <w:bidi w:val="0"/>
        <w:spacing w:lineRule="exact" w:line="252"/>
        <w:ind w:start="0" w:end="20"/>
        <w:jc w:val="center"/>
        <w:rPr>
          <w:rFonts w:ascii="Times New Roman" w:hAnsi="Times New Roman"/>
          <w:sz w:val="22"/>
          <w:szCs w:val="22"/>
        </w:rPr>
      </w:pPr>
      <w:r>
        <w:rPr>
          <w:spacing w:val="-2"/>
          <w:sz w:val="22"/>
          <w:szCs w:val="22"/>
        </w:rPr>
        <w:t>POSTANOWIENIA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KOŃCOWE</w:t>
      </w:r>
    </w:p>
    <w:p>
      <w:pPr>
        <w:pStyle w:val="ListParagraph"/>
        <w:numPr>
          <w:ilvl w:val="0"/>
          <w:numId w:val="12"/>
        </w:numPr>
        <w:tabs>
          <w:tab w:val="clear" w:pos="709"/>
          <w:tab w:val="left" w:pos="1301" w:leader="none"/>
          <w:tab w:val="left" w:pos="1306" w:leader="none"/>
        </w:tabs>
        <w:bidi w:val="0"/>
        <w:spacing w:lineRule="auto" w:line="233" w:before="8" w:after="0"/>
        <w:ind w:hanging="284" w:start="653" w:end="425"/>
        <w:jc w:val="both"/>
        <w:rPr>
          <w:sz w:val="22"/>
        </w:rPr>
      </w:pPr>
      <w:r>
        <w:rPr>
          <w:sz w:val="22"/>
          <w:szCs w:val="22"/>
        </w:rPr>
        <w:t>W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sprawach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nieuregulowanych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niniejszą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umową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zastosowanie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mają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przepisy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Kodeksu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Cywilnego,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ustawy PZP oraz innych przepisów mających zastosowanie w tym zakresie.</w:t>
      </w:r>
    </w:p>
    <w:p>
      <w:pPr>
        <w:pStyle w:val="ListParagraph"/>
        <w:numPr>
          <w:ilvl w:val="0"/>
          <w:numId w:val="12"/>
        </w:numPr>
        <w:tabs>
          <w:tab w:val="clear" w:pos="709"/>
          <w:tab w:val="left" w:pos="1301" w:leader="none"/>
          <w:tab w:val="left" w:pos="1306" w:leader="none"/>
        </w:tabs>
        <w:bidi w:val="0"/>
        <w:spacing w:lineRule="auto" w:line="230" w:before="9" w:after="0"/>
        <w:ind w:hanging="284" w:start="653" w:end="357"/>
        <w:jc w:val="both"/>
        <w:rPr>
          <w:sz w:val="22"/>
        </w:rPr>
      </w:pPr>
      <w:r>
        <w:rPr>
          <w:sz w:val="22"/>
          <w:szCs w:val="22"/>
        </w:rPr>
        <w:t>Wszelkie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zmiany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postanowień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niniejszej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umowy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mogą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być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dokonywane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tylko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zgodnie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art.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454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n.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ustawy PZP, w formie pisemnej pod rygorem nieważności.</w:t>
      </w:r>
    </w:p>
    <w:p>
      <w:pPr>
        <w:pStyle w:val="ListParagraph"/>
        <w:numPr>
          <w:ilvl w:val="0"/>
          <w:numId w:val="12"/>
        </w:numPr>
        <w:tabs>
          <w:tab w:val="clear" w:pos="709"/>
          <w:tab w:val="left" w:pos="1301" w:leader="none"/>
          <w:tab w:val="left" w:pos="1306" w:leader="none"/>
        </w:tabs>
        <w:bidi w:val="0"/>
        <w:spacing w:lineRule="auto" w:line="233" w:before="13" w:after="0"/>
        <w:ind w:hanging="284" w:start="653" w:end="367"/>
        <w:jc w:val="both"/>
        <w:rPr>
          <w:sz w:val="22"/>
        </w:rPr>
      </w:pPr>
      <w:r>
        <w:rPr>
          <w:sz w:val="22"/>
          <w:szCs w:val="22"/>
        </w:rPr>
        <w:t>W przypadku wystąpienia osób trzecich przeciwko Zamawiającemu z roszczeniami z tytułu praw patentowych lub autorskich w przedmiocie umowy, odpowiedzialność z tego tytułu ponosi Wykonawca.</w:t>
      </w:r>
    </w:p>
    <w:p>
      <w:pPr>
        <w:pStyle w:val="ListParagraph"/>
        <w:numPr>
          <w:ilvl w:val="0"/>
          <w:numId w:val="12"/>
        </w:numPr>
        <w:tabs>
          <w:tab w:val="clear" w:pos="709"/>
          <w:tab w:val="left" w:pos="1301" w:leader="none"/>
          <w:tab w:val="left" w:pos="1306" w:leader="none"/>
        </w:tabs>
        <w:bidi w:val="0"/>
        <w:spacing w:lineRule="auto" w:line="238" w:before="3" w:after="0"/>
        <w:ind w:hanging="284" w:start="653" w:end="370"/>
        <w:jc w:val="both"/>
        <w:rPr>
          <w:sz w:val="22"/>
        </w:rPr>
      </w:pPr>
      <w:r>
        <w:rPr>
          <w:sz w:val="22"/>
          <w:szCs w:val="22"/>
        </w:rPr>
        <w:t xml:space="preserve">Wszelkie spory między stronami, których nie da się rozstrzygnąć polubownie wynikłe w związku albo na podstawie niniejszej umowy, będą przekazane do rozstrzygania do Sądu właściwego dla siedziby </w:t>
      </w:r>
      <w:r>
        <w:rPr>
          <w:spacing w:val="-2"/>
          <w:sz w:val="22"/>
          <w:szCs w:val="22"/>
        </w:rPr>
        <w:t>Zamawiającego.</w:t>
      </w:r>
    </w:p>
    <w:p>
      <w:pPr>
        <w:pStyle w:val="ListParagraph"/>
        <w:numPr>
          <w:ilvl w:val="0"/>
          <w:numId w:val="12"/>
        </w:numPr>
        <w:tabs>
          <w:tab w:val="clear" w:pos="709"/>
          <w:tab w:val="left" w:pos="1298" w:leader="none"/>
        </w:tabs>
        <w:bidi w:val="0"/>
        <w:spacing w:lineRule="exact" w:line="257" w:before="1" w:after="0"/>
        <w:ind w:hanging="279" w:start="649" w:end="0"/>
        <w:jc w:val="both"/>
        <w:rPr>
          <w:sz w:val="22"/>
        </w:rPr>
      </w:pPr>
      <w:r>
        <w:rPr>
          <w:sz w:val="22"/>
          <w:szCs w:val="22"/>
        </w:rPr>
        <w:t>Zmiany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umowy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winny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być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dokonane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formie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pisemnej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pod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rygorem</w:t>
      </w:r>
      <w:r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nieważności.</w:t>
      </w:r>
    </w:p>
    <w:p>
      <w:pPr>
        <w:pStyle w:val="ListParagraph"/>
        <w:numPr>
          <w:ilvl w:val="0"/>
          <w:numId w:val="12"/>
        </w:numPr>
        <w:tabs>
          <w:tab w:val="clear" w:pos="709"/>
          <w:tab w:val="left" w:pos="1298" w:leader="none"/>
          <w:tab w:val="left" w:pos="1300" w:leader="none"/>
        </w:tabs>
        <w:bidi w:val="0"/>
        <w:spacing w:lineRule="auto" w:line="233" w:before="4" w:after="0"/>
        <w:ind w:hanging="281" w:start="650" w:end="145"/>
        <w:jc w:val="both"/>
        <w:rPr>
          <w:sz w:val="22"/>
        </w:rPr>
      </w:pPr>
      <w:r>
        <w:rPr>
          <w:sz w:val="22"/>
          <w:szCs w:val="22"/>
        </w:rPr>
        <w:t>Za datę podpisania Umowy Strony uznają dzień złożenia kwalifikowanego podpisu elektronicznego przez ostatnią z osób podpisujących w imieniu ostatniej ze Stron.</w:t>
      </w:r>
    </w:p>
    <w:p>
      <w:pPr>
        <w:pStyle w:val="ListParagraph"/>
        <w:numPr>
          <w:ilvl w:val="0"/>
          <w:numId w:val="12"/>
        </w:numPr>
        <w:tabs>
          <w:tab w:val="clear" w:pos="709"/>
          <w:tab w:val="left" w:pos="1298" w:leader="none"/>
          <w:tab w:val="left" w:pos="1300" w:leader="none"/>
        </w:tabs>
        <w:bidi w:val="0"/>
        <w:spacing w:lineRule="auto" w:line="233" w:before="10" w:after="0"/>
        <w:ind w:hanging="281" w:start="650" w:end="145"/>
        <w:jc w:val="both"/>
        <w:rPr>
          <w:sz w:val="22"/>
        </w:rPr>
      </w:pPr>
      <w:r>
        <w:rPr>
          <w:sz w:val="22"/>
          <w:szCs w:val="22"/>
        </w:rPr>
        <w:t>Umowa została sporządzona w formie elektronicznej i podpisana przez każdą ze Stron kwalifikowanym podpisem elektronicznym.</w:t>
      </w:r>
    </w:p>
    <w:p>
      <w:pPr>
        <w:pStyle w:val="BodyText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BodyText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BodyText"/>
        <w:bidi w:val="0"/>
        <w:spacing w:before="34" w:after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Heading3"/>
        <w:tabs>
          <w:tab w:val="clear" w:pos="709"/>
          <w:tab w:val="left" w:pos="7424" w:leader="none"/>
        </w:tabs>
        <w:bidi w:val="0"/>
        <w:ind w:start="0" w:end="73"/>
        <w:jc w:val="center"/>
        <w:rPr>
          <w:rFonts w:ascii="Times New Roman" w:hAnsi="Times New Roman"/>
          <w:sz w:val="22"/>
          <w:szCs w:val="22"/>
        </w:rPr>
      </w:pPr>
      <w:r>
        <w:rPr>
          <w:spacing w:val="-2"/>
          <w:sz w:val="22"/>
          <w:szCs w:val="22"/>
        </w:rPr>
        <w:t>WYKONAWCA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ZAMAWIAJĄCY</w:t>
      </w:r>
    </w:p>
    <w:p>
      <w:pPr>
        <w:pStyle w:val="BodyText"/>
        <w:bidi w:val="0"/>
        <w:jc w:val="start"/>
        <w:rPr>
          <w:b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BodyText"/>
        <w:bidi w:val="0"/>
        <w:spacing w:before="7" w:after="0"/>
        <w:jc w:val="start"/>
        <w:rPr>
          <w:b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BodyText"/>
        <w:bidi w:val="0"/>
        <w:spacing w:before="7" w:after="0"/>
        <w:jc w:val="start"/>
        <w:rPr>
          <w:b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BodyText"/>
        <w:bidi w:val="0"/>
        <w:spacing w:before="7" w:after="0"/>
        <w:jc w:val="start"/>
        <w:rPr>
          <w:b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bidi w:val="0"/>
        <w:spacing w:before="0" w:after="0"/>
        <w:ind w:hanging="0" w:start="141" w:end="0"/>
        <w:jc w:val="start"/>
        <w:rPr>
          <w:i/>
          <w:sz w:val="22"/>
        </w:rPr>
      </w:pPr>
      <w:r>
        <w:rPr>
          <w:rFonts w:ascii="Times New Roman" w:hAnsi="Times New Roman"/>
          <w:i/>
          <w:sz w:val="22"/>
          <w:szCs w:val="22"/>
        </w:rPr>
        <w:t>Załączniki</w:t>
      </w:r>
      <w:r>
        <w:rPr>
          <w:rFonts w:ascii="Times New Roman" w:hAnsi="Times New Roman"/>
          <w:i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i/>
          <w:spacing w:val="-10"/>
          <w:sz w:val="22"/>
          <w:szCs w:val="22"/>
        </w:rPr>
        <w:t>:</w:t>
      </w:r>
    </w:p>
    <w:p>
      <w:pPr>
        <w:pStyle w:val="ListParagraph"/>
        <w:numPr>
          <w:ilvl w:val="1"/>
          <w:numId w:val="12"/>
        </w:numPr>
        <w:tabs>
          <w:tab w:val="clear" w:pos="709"/>
          <w:tab w:val="left" w:pos="1722" w:leader="none"/>
        </w:tabs>
        <w:bidi w:val="0"/>
        <w:spacing w:lineRule="exact" w:line="252" w:before="1" w:after="0"/>
        <w:ind w:hanging="359" w:start="861" w:end="0"/>
        <w:jc w:val="start"/>
        <w:rPr>
          <w:i/>
          <w:sz w:val="22"/>
        </w:rPr>
      </w:pPr>
      <w:r>
        <w:rPr>
          <w:i/>
          <w:sz w:val="22"/>
          <w:szCs w:val="22"/>
        </w:rPr>
        <w:t>Załącznik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nr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1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do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umowy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–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Formularz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Ofertowy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–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stanowiący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Załącznik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nr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1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do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-5"/>
          <w:sz w:val="22"/>
          <w:szCs w:val="22"/>
        </w:rPr>
        <w:t>SWZ</w:t>
      </w:r>
    </w:p>
    <w:p>
      <w:pPr>
        <w:pStyle w:val="ListParagraph"/>
        <w:numPr>
          <w:ilvl w:val="1"/>
          <w:numId w:val="12"/>
        </w:numPr>
        <w:tabs>
          <w:tab w:val="clear" w:pos="709"/>
          <w:tab w:val="left" w:pos="1722" w:leader="none"/>
        </w:tabs>
        <w:bidi w:val="0"/>
        <w:spacing w:lineRule="exact" w:line="252" w:before="0" w:after="0"/>
        <w:ind w:hanging="359" w:start="861" w:end="0"/>
        <w:jc w:val="start"/>
        <w:rPr>
          <w:i/>
          <w:sz w:val="22"/>
        </w:rPr>
      </w:pPr>
      <w:r>
        <w:rPr>
          <w:i/>
          <w:spacing w:val="-4"/>
          <w:sz w:val="22"/>
          <w:szCs w:val="22"/>
        </w:rPr>
        <w:t>Załącznik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-4"/>
          <w:sz w:val="22"/>
          <w:szCs w:val="22"/>
        </w:rPr>
        <w:t>nr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pacing w:val="-4"/>
          <w:sz w:val="22"/>
          <w:szCs w:val="22"/>
        </w:rPr>
        <w:t>2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4"/>
          <w:sz w:val="22"/>
          <w:szCs w:val="22"/>
        </w:rPr>
        <w:t>do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pacing w:val="-4"/>
          <w:sz w:val="22"/>
          <w:szCs w:val="22"/>
        </w:rPr>
        <w:t>umowy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4"/>
          <w:sz w:val="22"/>
          <w:szCs w:val="22"/>
        </w:rPr>
        <w:t>-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pacing w:val="-4"/>
          <w:sz w:val="22"/>
          <w:szCs w:val="22"/>
        </w:rPr>
        <w:t>Formularz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4"/>
          <w:sz w:val="22"/>
          <w:szCs w:val="22"/>
        </w:rPr>
        <w:t>asortymentowy</w:t>
      </w:r>
      <w:r>
        <w:rPr>
          <w:i/>
          <w:sz w:val="22"/>
          <w:szCs w:val="22"/>
        </w:rPr>
        <w:t xml:space="preserve"> </w:t>
      </w:r>
      <w:r>
        <w:rPr>
          <w:i/>
          <w:spacing w:val="-4"/>
          <w:sz w:val="22"/>
          <w:szCs w:val="22"/>
        </w:rPr>
        <w:t>–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pacing w:val="-4"/>
          <w:sz w:val="22"/>
          <w:szCs w:val="22"/>
        </w:rPr>
        <w:t>oświadczenie</w:t>
      </w:r>
      <w:r>
        <w:rPr>
          <w:i/>
          <w:spacing w:val="-14"/>
          <w:sz w:val="22"/>
          <w:szCs w:val="22"/>
        </w:rPr>
        <w:t xml:space="preserve"> </w:t>
      </w:r>
      <w:r>
        <w:rPr>
          <w:i/>
          <w:spacing w:val="-4"/>
          <w:sz w:val="22"/>
          <w:szCs w:val="22"/>
        </w:rPr>
        <w:t>Wykonawcy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pacing w:val="-4"/>
          <w:sz w:val="22"/>
          <w:szCs w:val="22"/>
        </w:rPr>
        <w:t>o</w:t>
      </w:r>
      <w:r>
        <w:rPr>
          <w:i/>
          <w:spacing w:val="-14"/>
          <w:sz w:val="22"/>
          <w:szCs w:val="22"/>
        </w:rPr>
        <w:t xml:space="preserve"> </w:t>
      </w:r>
      <w:r>
        <w:rPr>
          <w:i/>
          <w:spacing w:val="-4"/>
          <w:sz w:val="22"/>
          <w:szCs w:val="22"/>
        </w:rPr>
        <w:t>parametrach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pacing w:val="-4"/>
          <w:sz w:val="22"/>
          <w:szCs w:val="22"/>
        </w:rPr>
        <w:t>technicznych</w:t>
      </w:r>
    </w:p>
    <w:p>
      <w:pPr>
        <w:pStyle w:val="Normal"/>
        <w:bidi w:val="0"/>
        <w:spacing w:before="2" w:after="0"/>
        <w:ind w:hanging="0" w:start="862" w:end="0"/>
        <w:jc w:val="start"/>
        <w:rPr>
          <w:i/>
          <w:sz w:val="22"/>
        </w:rPr>
      </w:pPr>
      <w:r>
        <w:rPr>
          <w:rFonts w:ascii="Times New Roman" w:hAnsi="Times New Roman"/>
          <w:i/>
          <w:sz w:val="22"/>
          <w:szCs w:val="22"/>
        </w:rPr>
        <w:t>-</w:t>
      </w:r>
      <w:r>
        <w:rPr>
          <w:rFonts w:ascii="Times New Roman" w:hAnsi="Times New Roman"/>
          <w:i/>
          <w:spacing w:val="-14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załącznik</w:t>
      </w:r>
      <w:r>
        <w:rPr>
          <w:rFonts w:ascii="Times New Roman" w:hAnsi="Times New Roman"/>
          <w:i/>
          <w:spacing w:val="-11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nr</w:t>
      </w:r>
      <w:r>
        <w:rPr>
          <w:rFonts w:ascii="Times New Roman" w:hAnsi="Times New Roman"/>
          <w:i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2</w:t>
      </w:r>
      <w:r>
        <w:rPr>
          <w:rFonts w:ascii="Times New Roman" w:hAnsi="Times New Roman"/>
          <w:i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do</w:t>
      </w:r>
      <w:r>
        <w:rPr>
          <w:rFonts w:ascii="Times New Roman" w:hAnsi="Times New Roman"/>
          <w:i/>
          <w:spacing w:val="-8"/>
          <w:sz w:val="22"/>
          <w:szCs w:val="22"/>
        </w:rPr>
        <w:t xml:space="preserve"> </w:t>
      </w:r>
      <w:r>
        <w:rPr>
          <w:rFonts w:ascii="Times New Roman" w:hAnsi="Times New Roman"/>
          <w:i/>
          <w:spacing w:val="-5"/>
          <w:sz w:val="22"/>
          <w:szCs w:val="22"/>
        </w:rPr>
        <w:t>SWZ</w:t>
      </w:r>
    </w:p>
    <w:p>
      <w:pPr>
        <w:pStyle w:val="BodyText"/>
        <w:bidi w:val="0"/>
        <w:jc w:val="start"/>
        <w:rPr>
          <w:i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BodyText"/>
        <w:bidi w:val="0"/>
        <w:jc w:val="start"/>
        <w:rPr>
          <w:i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BodyText"/>
        <w:bidi w:val="0"/>
        <w:jc w:val="start"/>
        <w:rPr>
          <w:i/>
        </w:rPr>
      </w:pPr>
      <w:r>
        <w:rPr>
          <w:i/>
        </w:rPr>
      </w:r>
    </w:p>
    <w:p>
      <w:pPr>
        <w:pStyle w:val="BodyText"/>
        <w:bidi w:val="0"/>
        <w:jc w:val="start"/>
        <w:rPr>
          <w:i/>
        </w:rPr>
      </w:pPr>
      <w:r>
        <w:rPr>
          <w:i/>
        </w:rPr>
      </w:r>
    </w:p>
    <w:p>
      <w:pPr>
        <w:pStyle w:val="BodyText"/>
        <w:bidi w:val="0"/>
        <w:jc w:val="start"/>
        <w:rPr>
          <w:i/>
        </w:rPr>
      </w:pPr>
      <w:r>
        <w:rPr>
          <w:i/>
        </w:rPr>
      </w:r>
    </w:p>
    <w:p>
      <w:pPr>
        <w:pStyle w:val="BodyText"/>
        <w:bidi w:val="0"/>
        <w:spacing w:before="45" w:after="0"/>
        <w:jc w:val="start"/>
        <w:rPr>
          <w:i/>
        </w:rPr>
      </w:pPr>
      <w:r>
        <w:rPr>
          <w:spacing w:val="-2"/>
        </w:rPr>
      </w:r>
    </w:p>
    <w:sectPr>
      <w:headerReference w:type="default" r:id="rId2"/>
      <w:footerReference w:type="default" r:id="rId3"/>
      <w:type w:val="nextPage"/>
      <w:pgSz w:w="11906" w:h="16838"/>
      <w:pgMar w:left="708" w:right="708" w:gutter="0" w:header="468" w:top="800" w:footer="1195" w:bottom="1380"/>
      <w:pgNumType w:fmt="decimal"/>
      <w:formProt w:val="false"/>
      <w:textDirection w:val="lrTb"/>
      <w:docGrid w:type="default" w:linePitch="100" w:charSpace="429493862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bidi w:val="0"/>
      <w:spacing w:lineRule="auto" w:line="14" w:before="0" w:after="140"/>
      <w:jc w:val="start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7</w:t>
    </w:r>
    <w:r>
      <w:rPr>
        <w:sz w:val="2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bidi w:val="0"/>
      <w:spacing w:lineRule="auto" w:line="14" w:before="0" w:after="140"/>
      <w:jc w:val="star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4" behindDoc="1" locked="0" layoutInCell="0" allowOverlap="1">
              <wp:simplePos x="0" y="0"/>
              <wp:positionH relativeFrom="page">
                <wp:posOffset>6603365</wp:posOffset>
              </wp:positionH>
              <wp:positionV relativeFrom="page">
                <wp:posOffset>288925</wp:posOffset>
              </wp:positionV>
              <wp:extent cx="280035" cy="165735"/>
              <wp:effectExtent l="635" t="635" r="0" b="0"/>
              <wp:wrapNone/>
              <wp:docPr id="1" name="Textbox 6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245" w:before="0" w:after="0"/>
                            <w:ind w:hanging="0" w:start="20" w:end="0"/>
                            <w:jc w:val="start"/>
                            <w:rPr>
                              <w:rFonts w:ascii="Calibri" w:hAns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5"/>
                              <w:sz w:val="22"/>
                            </w:rPr>
                            <w:t>SWZ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19.95pt;margin-top:22.75pt;width:2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245" w:before="0" w:after="0"/>
                      <w:ind w:hanging="0" w:start="20" w:end="0"/>
                      <w:jc w:val="start"/>
                      <w:rPr>
                        <w:rFonts w:ascii="Calibri" w:hAnsi="Calibri"/>
                        <w:b/>
                        <w:sz w:val="22"/>
                      </w:rPr>
                    </w:pPr>
                    <w:r>
                      <w:rPr>
                        <w:rFonts w:ascii="Calibri" w:hAnsi="Calibri"/>
                        <w:b/>
                        <w:color w:val="000000"/>
                        <w:spacing w:val="-5"/>
                        <w:sz w:val="22"/>
                      </w:rPr>
                      <w:t>SWZ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28" behindDoc="1" locked="0" layoutInCell="0" allowOverlap="1">
              <wp:simplePos x="0" y="0"/>
              <wp:positionH relativeFrom="page">
                <wp:posOffset>667385</wp:posOffset>
              </wp:positionH>
              <wp:positionV relativeFrom="page">
                <wp:posOffset>284480</wp:posOffset>
              </wp:positionV>
              <wp:extent cx="1817370" cy="165735"/>
              <wp:effectExtent l="0" t="635" r="0" b="0"/>
              <wp:wrapNone/>
              <wp:docPr id="2" name="Textbox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172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245" w:before="0" w:after="0"/>
                            <w:ind w:hanging="0" w:start="20" w:end="0"/>
                            <w:jc w:val="start"/>
                            <w:rPr>
                              <w:rFonts w:ascii="Calibri" w:hAns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2"/>
                            </w:rPr>
                            <w:t>znak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7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2"/>
                            </w:rPr>
                            <w:t>sprawy: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pacing w:val="-6"/>
                              <w:sz w:val="22"/>
                            </w:rPr>
                            <w:t>Z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pacing w:val="-2"/>
                              <w:sz w:val="22"/>
                            </w:rPr>
                            <w:t>PZOZ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22"/>
                            </w:rPr>
                            <w:t>.01.08.2026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2.55pt;margin-top:22.4pt;width:143.0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245" w:before="0" w:after="0"/>
                      <w:ind w:hanging="0" w:start="20" w:end="0"/>
                      <w:jc w:val="start"/>
                      <w:rPr>
                        <w:rFonts w:ascii="Calibri" w:hAnsi="Calibri"/>
                        <w:b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z w:val="22"/>
                      </w:rPr>
                      <w:t>znak</w:t>
                    </w:r>
                    <w:r>
                      <w:rPr>
                        <w:rFonts w:ascii="Calibri" w:hAnsi="Calibri"/>
                        <w:color w:val="000000"/>
                        <w:spacing w:val="-7"/>
                        <w:sz w:val="2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22"/>
                      </w:rPr>
                      <w:t>sprawy: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2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bCs/>
                        <w:color w:val="000000"/>
                        <w:spacing w:val="-6"/>
                        <w:sz w:val="22"/>
                      </w:rPr>
                      <w:t>Z</w:t>
                    </w:r>
                    <w:r>
                      <w:rPr>
                        <w:rFonts w:ascii="Calibri" w:hAnsi="Calibri"/>
                        <w:b/>
                        <w:bCs/>
                        <w:color w:val="000000"/>
                        <w:spacing w:val="-2"/>
                        <w:sz w:val="22"/>
                      </w:rPr>
                      <w:t>PZOZ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22"/>
                      </w:rPr>
                      <w:t>.01.08.2026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distT="0" distB="0" distL="0" distR="0" simplePos="0" relativeHeight="36" behindDoc="1" locked="0" layoutInCell="1" allowOverlap="1">
              <wp:simplePos x="0" y="0"/>
              <wp:positionH relativeFrom="column">
                <wp:posOffset>323850</wp:posOffset>
              </wp:positionH>
              <wp:positionV relativeFrom="paragraph">
                <wp:posOffset>9459595</wp:posOffset>
              </wp:positionV>
              <wp:extent cx="6081395" cy="621665"/>
              <wp:effectExtent l="0" t="0" r="0" b="0"/>
              <wp:wrapNone/>
              <wp:docPr id="3" name="Group 2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81480" cy="621720"/>
                        <a:chOff x="0" y="0"/>
                        <a:chExt cx="6081480" cy="621720"/>
                      </a:xfrm>
                    </wpg:grpSpPr>
                    <pic:pic xmlns:pic="http://schemas.openxmlformats.org/drawingml/2006/picture">
                      <pic:nvPicPr>
                        <pic:cNvPr id="4" name="Image 3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111600" y="382320"/>
                          <a:ext cx="5838120" cy="3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age 4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6081480" cy="621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21" style="position:absolute;margin-left:25.5pt;margin-top:744.85pt;width:478.85pt;height:48.95pt" coordorigin="510,14897" coordsize="9577,97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left:686;top:15499;width:9193;height:61;mso-wrap-style:none;v-text-anchor:middle" type="_x0000_t75">
                <v:imagedata r:id="rId3" o:detectmouseclick="t"/>
                <v:stroke color="#3465a4" joinstyle="round" endcap="flat"/>
                <w10:wrap type="none"/>
              </v:shape>
              <v:shape id="shape_0" stroked="f" o:allowincell="f" style="position:absolute;left:510;top:14897;width:9576;height:978;mso-wrap-style:none;v-text-anchor:middle" type="_x0000_t75">
                <v:imagedata r:id="rId4" o:detectmouseclick="t"/>
                <v:stroke color="#3465a4" joinstyle="round" endcap="flat"/>
                <w10:wrap type="none"/>
              </v:shape>
            </v:group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"/>
      <w:lvlJc w:val="start"/>
      <w:pPr>
        <w:tabs>
          <w:tab w:val="num" w:pos="0"/>
        </w:tabs>
        <w:ind w:start="485" w:hanging="116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pacing w:val="0"/>
        <w:w w:val="100"/>
        <w:sz w:val="16"/>
        <w:szCs w:val="16"/>
        <w:vertAlign w:val="superscript"/>
        <w:lang w:val="pl-PL" w:eastAsia="en-US" w:bidi="ar-SA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1481" w:hanging="116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483" w:hanging="116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84" w:hanging="11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486" w:hanging="11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487" w:hanging="11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489" w:hanging="11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490" w:hanging="11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492" w:hanging="116"/>
      </w:pPr>
      <w:rPr>
        <w:rFonts w:ascii="Symbol" w:hAnsi="Symbol" w:cs="Symbol" w:hint="default"/>
        <w:lang w:val="pl-PL" w:eastAsia="en-US" w:bidi="ar-SA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862" w:hanging="36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2."/>
      <w:lvlJc w:val="start"/>
      <w:pPr>
        <w:tabs>
          <w:tab w:val="num" w:pos="0"/>
        </w:tabs>
        <w:ind w:start="1075" w:hanging="346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start"/>
      <w:pPr>
        <w:tabs>
          <w:tab w:val="num" w:pos="0"/>
        </w:tabs>
        <w:ind w:start="1500" w:hanging="358"/>
      </w:pPr>
      <w:rPr>
        <w:rFonts w:ascii="Calibri" w:hAnsi="Calibri" w:eastAsia="Calibri" w:cs="Calibri"/>
        <w:b w:val="false"/>
        <w:bCs w:val="false"/>
        <w:i w:val="false"/>
        <w:iCs w:val="false"/>
        <w:spacing w:val="-1"/>
        <w:w w:val="100"/>
        <w:sz w:val="22"/>
        <w:szCs w:val="22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1520" w:hanging="35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2802" w:hanging="35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4084" w:hanging="35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66" w:hanging="35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6648" w:hanging="35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7930" w:hanging="358"/>
      </w:pPr>
      <w:rPr>
        <w:rFonts w:ascii="Symbol" w:hAnsi="Symbol" w:cs="Symbol" w:hint="default"/>
        <w:lang w:val="pl-PL" w:eastAsia="en-US" w:bidi="ar-SA"/>
      </w:rPr>
    </w:lvl>
  </w:abstractNum>
  <w:abstractNum w:abstractNumId="4">
    <w:lvl w:ilvl="0">
      <w:start w:val="1"/>
      <w:numFmt w:val="upperRoman"/>
      <w:lvlText w:val="%1."/>
      <w:lvlJc w:val="start"/>
      <w:pPr>
        <w:tabs>
          <w:tab w:val="num" w:pos="0"/>
        </w:tabs>
        <w:ind w:start="1078" w:hanging="466"/>
      </w:pPr>
      <w:rPr>
        <w:rFonts w:ascii="Calibri" w:hAnsi="Calibri" w:eastAsia="Calibri" w:cs="Calibri"/>
        <w:b/>
        <w:bCs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1">
      <w:start w:val="2"/>
      <w:numFmt w:val="decimal"/>
      <w:lvlText w:val="%2."/>
      <w:lvlJc w:val="start"/>
      <w:pPr>
        <w:tabs>
          <w:tab w:val="num" w:pos="0"/>
        </w:tabs>
        <w:ind w:start="1934" w:hanging="360"/>
      </w:pPr>
      <w:rPr>
        <w:b w:val="false"/>
        <w:bCs w:val="false"/>
        <w:spacing w:val="0"/>
        <w:w w:val="100"/>
        <w:lang w:val="pl-PL" w:eastAsia="en-US" w:bidi="ar-SA"/>
      </w:rPr>
    </w:lvl>
    <w:lvl w:ilvl="2">
      <w:start w:val="1"/>
      <w:numFmt w:val="lowerLetter"/>
      <w:lvlText w:val="%3)"/>
      <w:lvlJc w:val="start"/>
      <w:pPr>
        <w:tabs>
          <w:tab w:val="num" w:pos="0"/>
        </w:tabs>
        <w:ind w:start="1500" w:hanging="360"/>
      </w:pPr>
      <w:rPr>
        <w:rFonts w:ascii="Calibri" w:hAnsi="Calibri" w:eastAsia="Calibri" w:cs="Calibri"/>
        <w:b w:val="false"/>
        <w:bCs w:val="false"/>
        <w:i w:val="false"/>
        <w:iCs w:val="false"/>
        <w:spacing w:val="-1"/>
        <w:w w:val="100"/>
        <w:sz w:val="22"/>
        <w:szCs w:val="22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1000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1080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1100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1360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1420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150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650" w:hanging="281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1643" w:hanging="28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627" w:hanging="28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610" w:hanging="28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594" w:hanging="28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577" w:hanging="28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561" w:hanging="28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544" w:hanging="28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528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797" w:hanging="425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2)"/>
      <w:lvlJc w:val="start"/>
      <w:pPr>
        <w:tabs>
          <w:tab w:val="num" w:pos="0"/>
        </w:tabs>
        <w:ind w:start="1075" w:hanging="279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126" w:hanging="279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172" w:hanging="279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218" w:hanging="279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264" w:hanging="279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310" w:hanging="279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356" w:hanging="279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402" w:hanging="279"/>
      </w:pPr>
      <w:rPr>
        <w:rFonts w:ascii="Symbol" w:hAnsi="Symbol" w:cs="Symbol" w:hint="default"/>
        <w:lang w:val="pl-PL" w:eastAsia="en-US" w:bidi="ar-SA"/>
      </w:r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653" w:hanging="281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2)"/>
      <w:lvlJc w:val="start"/>
      <w:pPr>
        <w:tabs>
          <w:tab w:val="num" w:pos="0"/>
        </w:tabs>
        <w:ind w:start="1075" w:hanging="279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126" w:hanging="279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172" w:hanging="279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218" w:hanging="279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264" w:hanging="279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310" w:hanging="279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356" w:hanging="279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402" w:hanging="279"/>
      </w:pPr>
      <w:rPr>
        <w:rFonts w:ascii="Symbol" w:hAnsi="Symbol" w:cs="Symbol" w:hint="default"/>
        <w:lang w:val="pl-PL" w:eastAsia="en-US" w:bidi="ar-SA"/>
      </w:r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797" w:hanging="428"/>
      </w:pPr>
      <w:rPr>
        <w:rFonts w:ascii="Calibri" w:hAnsi="Calibri" w:eastAsia="Calibri" w:cs="Calibri"/>
        <w:b w:val="false"/>
        <w:bCs w:val="false"/>
        <w:i w:val="false"/>
        <w:iCs w:val="false"/>
        <w:color w:val="1C1C1C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2)"/>
      <w:lvlJc w:val="start"/>
      <w:pPr>
        <w:tabs>
          <w:tab w:val="num" w:pos="0"/>
        </w:tabs>
        <w:ind w:start="1075" w:hanging="279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126" w:hanging="279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172" w:hanging="279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218" w:hanging="279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264" w:hanging="279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310" w:hanging="279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356" w:hanging="279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402" w:hanging="279"/>
      </w:pPr>
      <w:rPr>
        <w:rFonts w:ascii="Symbol" w:hAnsi="Symbol" w:cs="Symbol" w:hint="default"/>
        <w:lang w:val="pl-PL" w:eastAsia="en-US" w:bidi="ar-SA"/>
      </w:rPr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797" w:hanging="425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1769" w:hanging="425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739" w:hanging="425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708" w:hanging="425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678" w:hanging="425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647" w:hanging="425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617" w:hanging="425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586" w:hanging="425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556" w:hanging="425"/>
      </w:pPr>
      <w:rPr>
        <w:rFonts w:ascii="Symbol" w:hAnsi="Symbol" w:cs="Symbol" w:hint="default"/>
        <w:lang w:val="pl-PL" w:eastAsia="en-US" w:bidi="ar-SA"/>
      </w:r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0"/>
        </w:tabs>
        <w:ind w:start="797" w:hanging="428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2)"/>
      <w:lvlJc w:val="start"/>
      <w:pPr>
        <w:tabs>
          <w:tab w:val="num" w:pos="0"/>
        </w:tabs>
        <w:ind w:start="1075" w:hanging="279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86"/>
        <w:sz w:val="22"/>
        <w:szCs w:val="22"/>
        <w:lang w:val="pl-PL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1080" w:hanging="279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256" w:hanging="279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3433" w:hanging="279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4610" w:hanging="279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87" w:hanging="279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6964" w:hanging="279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141" w:hanging="279"/>
      </w:pPr>
      <w:rPr>
        <w:rFonts w:ascii="Symbol" w:hAnsi="Symbol" w:cs="Symbol" w:hint="default"/>
        <w:lang w:val="pl-PL" w:eastAsia="en-US" w:bidi="ar-SA"/>
      </w:r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653" w:hanging="359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1643" w:hanging="359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627" w:hanging="359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610" w:hanging="359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594" w:hanging="359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577" w:hanging="359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561" w:hanging="359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544" w:hanging="359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528" w:hanging="359"/>
      </w:pPr>
      <w:rPr>
        <w:rFonts w:ascii="Symbol" w:hAnsi="Symbol" w:cs="Symbol" w:hint="default"/>
        <w:lang w:val="pl-PL" w:eastAsia="en-US" w:bidi="ar-SA"/>
      </w:rPr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0"/>
        </w:tabs>
        <w:ind w:start="653" w:hanging="281"/>
      </w:pPr>
      <w:rPr>
        <w:rFonts w:ascii="Calibri" w:hAnsi="Calibri" w:eastAsia="Calibri" w:cs="Calibri"/>
        <w:b w:val="false"/>
        <w:bCs w:val="false"/>
        <w:i w:val="false"/>
        <w:iCs w:val="false"/>
        <w:spacing w:val="-1"/>
        <w:w w:val="97"/>
        <w:sz w:val="20"/>
        <w:szCs w:val="20"/>
        <w:lang w:val="pl-PL" w:eastAsia="en-US" w:bidi="ar-SA"/>
      </w:rPr>
    </w:lvl>
    <w:lvl w:ilvl="1">
      <w:start w:val="1"/>
      <w:numFmt w:val="decimal"/>
      <w:lvlText w:val="%2."/>
      <w:lvlJc w:val="start"/>
      <w:pPr>
        <w:tabs>
          <w:tab w:val="num" w:pos="0"/>
        </w:tabs>
        <w:ind w:start="862" w:hanging="360"/>
      </w:pPr>
      <w:rPr>
        <w:rFonts w:ascii="Times New Roman" w:hAnsi="Times New Roman" w:eastAsia="Times New Roman" w:cs="Times New Roman"/>
        <w:b w:val="false"/>
        <w:bCs w:val="false"/>
        <w:i/>
        <w:iCs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1930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01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071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142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212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283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354" w:hanging="360"/>
      </w:pPr>
      <w:rPr>
        <w:rFonts w:ascii="Symbol" w:hAnsi="Symbol" w:cs="Symbol" w:hint="default"/>
        <w:lang w:val="pl-PL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Heading2">
    <w:name w:val="heading 2"/>
    <w:basedOn w:val="Normal"/>
    <w:qFormat/>
    <w:pPr>
      <w:numPr>
        <w:ilvl w:val="0"/>
        <w:numId w:val="0"/>
      </w:numPr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type="paragraph" w:styleId="Heading3">
    <w:name w:val="heading 3"/>
    <w:basedOn w:val="Normal"/>
    <w:qFormat/>
    <w:pPr>
      <w:numPr>
        <w:ilvl w:val="0"/>
        <w:numId w:val="0"/>
      </w:numPr>
      <w:ind w:start="1077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pl-PL" w:eastAsia="en-US" w:bidi="ar-SA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Zawartoramkiuser">
    <w:name w:val="Zawartość ramki (user)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Gwkaistopkauser"/>
    <w:pPr/>
    <w:rPr/>
  </w:style>
  <w:style w:type="paragraph" w:styleId="Footer">
    <w:name w:val="footer"/>
    <w:basedOn w:val="Gwkaistopkauser"/>
    <w:pPr/>
    <w:rPr/>
  </w:style>
  <w:style w:type="paragraph" w:styleId="ListParagraph">
    <w:name w:val="List Paragraph"/>
    <w:basedOn w:val="Normal"/>
    <w:qFormat/>
    <w:pPr>
      <w:ind w:hanging="360" w:start="1090"/>
      <w:jc w:val="both"/>
    </w:pPr>
    <w:rPr>
      <w:rFonts w:ascii="Times New Roman" w:hAnsi="Times New Roman" w:eastAsia="Times New Roman" w:cs="Times New Roman"/>
      <w:lang w:val="pl-PL" w:eastAsia="en-US" w:bidi="ar-SA"/>
    </w:rPr>
  </w:style>
  <w:style w:type="paragraph" w:styleId="Zawartoramki">
    <w:name w:val="Zawartość ramki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1.png"/><Relationship Id="rId4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LibreOffice/26.2.5.2$Windows_X86_64 LibreOffice_project/cd7284b4cbbfeb507e630c1aac019f4157393acb</Application>
  <AppVersion>15.0000</AppVersion>
  <Pages>7</Pages>
  <Words>3478</Words>
  <Characters>22222</Characters>
  <CharactersWithSpaces>25406</CharactersWithSpaces>
  <Paragraphs>221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2026-08-24T10:57:16Z</dcterms:created>
  <dc:creator/>
  <dc:description/>
  <dc:language>pl-PL</dc:language>
  <cp:lastModifiedBy/>
  <dcterms:modified xsi:type="dcterms:W3CDTF">2026-08-24T11:16:25Z</dcterms:modified>
  <cp:revision>2</cp:revision>
  <dc:subject/>
  <dc:title/>
</cp:coreProperties>
</file>