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93" w:after="0"/>
        <w:ind w:hanging="0" w:start="0" w:end="0"/>
        <w:jc w:val="start"/>
        <w:rPr>
          <w:i/>
          <w:sz w:val="22"/>
        </w:rPr>
      </w:pPr>
      <w:r>
        <w:rPr>
          <w:i/>
        </w:rPr>
        <w:tab/>
        <w:tab/>
        <w:tab/>
        <w:tab/>
        <w:tab/>
        <w:tab/>
        <w:tab/>
        <w:tab/>
        <w:tab/>
        <w:tab/>
        <w:t>Załącznik</w:t>
      </w:r>
      <w:r>
        <w:rPr>
          <w:i/>
          <w:spacing w:val="-4"/>
        </w:rPr>
        <w:t xml:space="preserve"> </w:t>
      </w:r>
      <w:r>
        <w:rPr>
          <w:i/>
        </w:rPr>
        <w:t>nr</w:t>
      </w:r>
      <w:r>
        <w:rPr>
          <w:i/>
          <w:spacing w:val="-3"/>
        </w:rPr>
        <w:t xml:space="preserve"> </w:t>
      </w:r>
      <w:r>
        <w:rPr>
          <w:i/>
          <w:spacing w:val="-3"/>
        </w:rPr>
        <w:t>7</w:t>
      </w:r>
      <w:r>
        <w:rPr>
          <w:i/>
          <w:spacing w:val="-3"/>
        </w:rPr>
        <w:t xml:space="preserve"> </w:t>
      </w:r>
      <w:r>
        <w:rPr>
          <w:i/>
        </w:rPr>
        <w:t>do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SWZ</w:t>
      </w:r>
    </w:p>
    <w:p>
      <w:pPr>
        <w:pStyle w:val="Heading2"/>
        <w:bidi w:val="0"/>
        <w:spacing w:before="0" w:after="0"/>
        <w:ind w:start="0" w:end="22"/>
        <w:rPr>
          <w:spacing w:val="-2"/>
        </w:rPr>
      </w:pPr>
      <w:r>
        <w:rPr>
          <w:spacing w:val="-2"/>
          <w:sz w:val="22"/>
          <w:szCs w:val="22"/>
        </w:rPr>
      </w:r>
    </w:p>
    <w:p>
      <w:pPr>
        <w:pStyle w:val="Heading2"/>
        <w:bidi w:val="0"/>
        <w:spacing w:before="0" w:after="0"/>
        <w:ind w:start="0" w:end="22"/>
        <w:rPr>
          <w:rFonts w:ascii="Times New Roman" w:hAnsi="Times New Roman"/>
          <w:sz w:val="22"/>
          <w:szCs w:val="22"/>
        </w:rPr>
      </w:pPr>
      <w:r>
        <w:rPr>
          <w:spacing w:val="-2"/>
          <w:sz w:val="22"/>
          <w:szCs w:val="22"/>
        </w:rPr>
        <w:t xml:space="preserve">Umowa </w:t>
      </w:r>
      <w:r>
        <w:rPr>
          <w:b/>
          <w:sz w:val="22"/>
          <w:szCs w:val="22"/>
        </w:rPr>
        <w:t>powierzenia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z w:val="22"/>
          <w:szCs w:val="22"/>
        </w:rPr>
        <w:t>przetwarzania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z w:val="22"/>
          <w:szCs w:val="22"/>
        </w:rPr>
        <w:t>danych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osobowych</w:t>
      </w:r>
    </w:p>
    <w:p>
      <w:pPr>
        <w:pStyle w:val="BodyText"/>
        <w:bidi w:val="0"/>
        <w:spacing w:before="4" w:after="0"/>
        <w:ind w:start="32" w:end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(zwana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dalej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„Umową”)</w:t>
      </w:r>
    </w:p>
    <w:p>
      <w:pPr>
        <w:pStyle w:val="BodyText"/>
        <w:tabs>
          <w:tab w:val="clear" w:pos="709"/>
          <w:tab w:val="left" w:pos="3019" w:leader="dot"/>
        </w:tabs>
        <w:bidi w:val="0"/>
        <w:spacing w:lineRule="exact" w:line="252"/>
        <w:ind w:start="345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zawarta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4"/>
          <w:sz w:val="22"/>
          <w:szCs w:val="22"/>
        </w:rPr>
        <w:t>dniu</w:t>
      </w:r>
      <w:r>
        <w:rPr>
          <w:rFonts w:ascii="Times New Roman" w:hAnsi="Times New Roman"/>
          <w:sz w:val="22"/>
          <w:szCs w:val="22"/>
        </w:rPr>
        <w:tab/>
        <w:t>2026 r. w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Bierutowie</w:t>
      </w:r>
    </w:p>
    <w:p>
      <w:pPr>
        <w:pStyle w:val="BodyText"/>
        <w:bidi w:val="0"/>
        <w:spacing w:lineRule="exact" w:line="252" w:before="2" w:after="0"/>
        <w:ind w:start="345" w:end="0"/>
        <w:jc w:val="star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pomiędzy:</w:t>
      </w:r>
    </w:p>
    <w:p>
      <w:pPr>
        <w:pStyle w:val="Normal"/>
        <w:bidi w:val="0"/>
        <w:spacing w:lineRule="exact" w:line="252" w:before="0" w:after="0"/>
        <w:ind w:hanging="0" w:start="307" w:end="0"/>
        <w:jc w:val="start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 xml:space="preserve">Zespołem </w:t>
      </w:r>
      <w:r>
        <w:rPr>
          <w:rFonts w:ascii="Times New Roman" w:hAnsi="Times New Roman"/>
          <w:b/>
          <w:sz w:val="22"/>
          <w:szCs w:val="22"/>
        </w:rPr>
        <w:t>Publicznych</w:t>
      </w:r>
      <w:r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Zakładów</w:t>
      </w:r>
      <w:r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Opieki</w:t>
      </w:r>
      <w:r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Zdrowotnej</w:t>
      </w:r>
      <w:r>
        <w:rPr>
          <w:rFonts w:ascii="Times New Roman" w:hAnsi="Times New Roman"/>
          <w:b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w</w:t>
      </w:r>
      <w:r>
        <w:rPr>
          <w:rFonts w:ascii="Times New Roman" w:hAnsi="Times New Roman"/>
          <w:b/>
          <w:spacing w:val="-5"/>
          <w:sz w:val="22"/>
          <w:szCs w:val="22"/>
        </w:rPr>
        <w:t xml:space="preserve"> Bierutowie</w:t>
      </w:r>
      <w:r>
        <w:rPr>
          <w:rFonts w:ascii="Times New Roman" w:hAnsi="Times New Roman"/>
          <w:b/>
          <w:sz w:val="22"/>
          <w:szCs w:val="22"/>
        </w:rPr>
        <w:t>,</w:t>
      </w:r>
      <w:r>
        <w:rPr>
          <w:rFonts w:ascii="Times New Roman" w:hAnsi="Times New Roman"/>
          <w:b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ul.</w:t>
      </w:r>
      <w:r>
        <w:rPr>
          <w:rFonts w:ascii="Times New Roman" w:hAnsi="Times New Roman"/>
          <w:b/>
          <w:spacing w:val="-5"/>
          <w:sz w:val="22"/>
          <w:szCs w:val="22"/>
        </w:rPr>
        <w:t xml:space="preserve"> Juliusza Słowackiego 2</w:t>
      </w:r>
      <w:r>
        <w:rPr>
          <w:rFonts w:ascii="Times New Roman" w:hAnsi="Times New Roman"/>
          <w:b/>
          <w:sz w:val="22"/>
          <w:szCs w:val="22"/>
        </w:rPr>
        <w:t>,</w:t>
      </w:r>
      <w:r>
        <w:rPr>
          <w:rFonts w:ascii="Times New Roman" w:hAnsi="Times New Roman"/>
          <w:b/>
          <w:spacing w:val="-8"/>
          <w:sz w:val="22"/>
          <w:szCs w:val="22"/>
        </w:rPr>
        <w:t xml:space="preserve"> 5</w:t>
      </w:r>
      <w:r>
        <w:rPr>
          <w:rFonts w:ascii="Times New Roman" w:hAnsi="Times New Roman"/>
          <w:b/>
          <w:sz w:val="22"/>
          <w:szCs w:val="22"/>
        </w:rPr>
        <w:t>6-420</w:t>
      </w:r>
      <w:r>
        <w:rPr>
          <w:rFonts w:ascii="Times New Roman" w:hAnsi="Times New Roman"/>
          <w:b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b/>
          <w:spacing w:val="-2"/>
          <w:sz w:val="22"/>
          <w:szCs w:val="22"/>
        </w:rPr>
        <w:t>Bierutów</w:t>
      </w:r>
    </w:p>
    <w:p>
      <w:pPr>
        <w:pStyle w:val="BodyText"/>
        <w:bidi w:val="0"/>
        <w:spacing w:before="1" w:after="0"/>
        <w:ind w:start="370" w:end="14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NIP: </w:t>
      </w:r>
      <w:r>
        <w:rPr>
          <w:rFonts w:ascii="Times New Roman" w:hAnsi="Times New Roman"/>
          <w:b/>
          <w:sz w:val="22"/>
          <w:szCs w:val="22"/>
        </w:rPr>
        <w:t>9111699350</w:t>
      </w:r>
      <w:r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|REGON: 930671148</w:t>
      </w:r>
      <w:r>
        <w:rPr>
          <w:rFonts w:ascii="Times New Roman" w:hAnsi="Times New Roman"/>
          <w:spacing w:val="4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wpisany wpisanym do Rejestru Stowarzyszeń, Innych Organizacji Społecznych i Zawodowych, Fundacji i Publicznych Zakładów Opieki Zdrowotnej pod numerem KRS </w:t>
      </w:r>
      <w:r>
        <w:rPr>
          <w:rFonts w:ascii="Times New Roman" w:hAnsi="Times New Roman"/>
          <w:spacing w:val="-2"/>
          <w:sz w:val="22"/>
          <w:szCs w:val="22"/>
        </w:rPr>
        <w:t>0000001278,</w:t>
      </w:r>
    </w:p>
    <w:p>
      <w:pPr>
        <w:pStyle w:val="BodyText"/>
        <w:bidi w:val="0"/>
        <w:spacing w:before="47" w:after="0"/>
        <w:ind w:start="333" w:end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prowadzonego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przez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Sąd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Rejonowy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………………………..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zwanym</w:t>
      </w:r>
      <w:r>
        <w:rPr>
          <w:rFonts w:ascii="Times New Roman" w:hAnsi="Times New Roman"/>
          <w:spacing w:val="4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dalej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dalszej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części</w:t>
      </w:r>
      <w:r>
        <w:rPr>
          <w:rFonts w:ascii="Times New Roman" w:hAnsi="Times New Roman"/>
          <w:spacing w:val="-2"/>
          <w:sz w:val="22"/>
          <w:szCs w:val="22"/>
        </w:rPr>
        <w:t xml:space="preserve"> umowy</w:t>
      </w:r>
    </w:p>
    <w:p>
      <w:pPr>
        <w:pStyle w:val="Normal"/>
        <w:bidi w:val="0"/>
        <w:spacing w:lineRule="auto" w:line="480" w:before="45" w:after="0"/>
        <w:ind w:hanging="0" w:start="340" w:end="0"/>
        <w:jc w:val="start"/>
        <w:rPr>
          <w:sz w:val="22"/>
        </w:rPr>
      </w:pPr>
      <w:r>
        <w:rPr>
          <w:rFonts w:ascii="Times New Roman" w:hAnsi="Times New Roman"/>
          <w:b/>
          <w:sz w:val="22"/>
          <w:szCs w:val="22"/>
        </w:rPr>
        <w:t>„</w:t>
      </w:r>
      <w:r>
        <w:rPr>
          <w:rFonts w:ascii="Times New Roman" w:hAnsi="Times New Roman"/>
          <w:b/>
          <w:sz w:val="22"/>
          <w:szCs w:val="22"/>
        </w:rPr>
        <w:t>Administratorem danych” lu</w:t>
      </w:r>
      <w:r>
        <w:rPr>
          <w:rFonts w:ascii="Times New Roman" w:hAnsi="Times New Roman"/>
          <w:b/>
          <w:sz w:val="22"/>
          <w:szCs w:val="22"/>
        </w:rPr>
        <w:t xml:space="preserve">b </w:t>
      </w:r>
      <w:r>
        <w:rPr>
          <w:rFonts w:ascii="Times New Roman" w:hAnsi="Times New Roman"/>
          <w:b/>
          <w:sz w:val="22"/>
          <w:szCs w:val="22"/>
        </w:rPr>
        <w:t xml:space="preserve"> „Administratorem” </w:t>
        <w:br/>
      </w:r>
      <w:r>
        <w:rPr>
          <w:rFonts w:ascii="Times New Roman" w:hAnsi="Times New Roman"/>
          <w:spacing w:val="-2"/>
          <w:sz w:val="22"/>
          <w:szCs w:val="22"/>
        </w:rPr>
        <w:t>reprezentowanym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przez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………………–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………………….. </w:t>
        <w:br/>
      </w:r>
      <w:r>
        <w:rPr>
          <w:rFonts w:ascii="Times New Roman" w:hAnsi="Times New Roman"/>
          <w:spacing w:val="-10"/>
          <w:sz w:val="22"/>
          <w:szCs w:val="22"/>
        </w:rPr>
        <w:t>a</w:t>
      </w:r>
    </w:p>
    <w:p>
      <w:pPr>
        <w:pStyle w:val="Normal"/>
        <w:bidi w:val="0"/>
        <w:spacing w:lineRule="exact" w:line="20"/>
        <w:ind w:hanging="0" w:start="749" w:end="0"/>
        <w:jc w:val="start"/>
        <w:rPr>
          <w:sz w:val="2"/>
        </w:rPr>
      </w:pPr>
      <w:r>
        <w:rPr>
          <w:rFonts w:ascii="Times New Roman" w:hAnsi="Times New Roman"/>
          <w:sz w:val="22"/>
          <w:szCs w:val="22"/>
        </w:rPr>
        <mc:AlternateContent>
          <mc:Choice Requires="wpg">
            <w:drawing>
              <wp:inline distT="0" distB="0" distL="0" distR="0">
                <wp:extent cx="2156460" cy="9525"/>
                <wp:effectExtent l="9525" t="0" r="0" b="0"/>
                <wp:docPr id="1" name="Group 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6400" cy="9360"/>
                          <a:chOff x="0" y="0"/>
                          <a:chExt cx="2156400" cy="9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156400" cy="9360"/>
                          </a:xfrm>
                          <a:custGeom>
                            <a:avLst/>
                            <a:gdLst>
                              <a:gd name="textAreaLeft" fmla="*/ 0 w 1222560"/>
                              <a:gd name="textAreaRight" fmla="*/ 1226160 w 1222560"/>
                              <a:gd name="textAreaTop" fmla="*/ 0 h 5400"/>
                              <a:gd name="textAreaBottom" fmla="*/ 9000 h 5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56460" h="0">
                                <a:moveTo>
                                  <a:pt x="0" y="0"/>
                                </a:moveTo>
                                <a:lnTo>
                                  <a:pt x="2156079" y="0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2" style="position:absolute;margin-left:0pt;margin-top:-0.8pt;width:169.8pt;height:0.75pt" coordorigin="0,-16" coordsize="3396,15"/>
            </w:pict>
          </mc:Fallback>
        </mc:AlternateContent>
      </w:r>
    </w:p>
    <w:p>
      <w:pPr>
        <w:pStyle w:val="Normal"/>
        <w:bidi w:val="0"/>
        <w:spacing w:before="0" w:after="0"/>
        <w:ind w:hanging="0" w:start="749" w:end="0"/>
        <w:jc w:val="start"/>
        <w:rPr>
          <w:b/>
          <w:sz w:val="22"/>
        </w:rPr>
      </w:pPr>
      <w:r>
        <w:rPr>
          <w:rFonts w:ascii="Times New Roman" w:hAnsi="Times New Roman"/>
          <w:i/>
          <w:sz w:val="22"/>
          <w:szCs w:val="22"/>
        </w:rPr>
        <w:t>(*dane</w:t>
      </w:r>
      <w:r>
        <w:rPr>
          <w:rFonts w:ascii="Times New Roman" w:hAnsi="Times New Roman"/>
          <w:i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podmiotu</w:t>
      </w:r>
      <w:r>
        <w:rPr>
          <w:rFonts w:ascii="Times New Roman" w:hAnsi="Times New Roman"/>
          <w:i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który</w:t>
      </w:r>
      <w:r>
        <w:rPr>
          <w:rFonts w:ascii="Times New Roman" w:hAnsi="Times New Roman"/>
          <w:i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umowę</w:t>
      </w:r>
      <w:r>
        <w:rPr>
          <w:rFonts w:ascii="Times New Roman" w:hAnsi="Times New Roman"/>
          <w:i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zawiera)</w:t>
      </w:r>
      <w:r>
        <w:rPr>
          <w:rFonts w:ascii="Times New Roman" w:hAnsi="Times New Roman"/>
          <w:i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zwany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dalszej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części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umowy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„Podmiotem</w:t>
      </w:r>
      <w:r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b/>
          <w:spacing w:val="-2"/>
          <w:sz w:val="22"/>
          <w:szCs w:val="22"/>
        </w:rPr>
        <w:t>przetwarzającym”</w:t>
      </w:r>
    </w:p>
    <w:p>
      <w:pPr>
        <w:pStyle w:val="BodyText"/>
        <w:tabs>
          <w:tab w:val="clear" w:pos="709"/>
          <w:tab w:val="left" w:pos="6823" w:leader="none"/>
        </w:tabs>
        <w:bidi w:val="0"/>
        <w:spacing w:before="245" w:after="0"/>
        <w:ind w:start="141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reprezentowany przez: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>
      <w:pPr>
        <w:pStyle w:val="BodyText"/>
        <w:bidi w:val="0"/>
        <w:spacing w:before="15" w:after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tabs>
          <w:tab w:val="clear" w:pos="709"/>
          <w:tab w:val="left" w:pos="9236" w:leader="dot"/>
        </w:tabs>
        <w:bidi w:val="0"/>
        <w:spacing w:lineRule="exact" w:line="252" w:before="0" w:after="140"/>
        <w:ind w:hanging="0" w:start="28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Niniejsza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umowa</w:t>
      </w:r>
      <w:r>
        <w:rPr>
          <w:rFonts w:ascii="Times New Roman" w:hAnsi="Times New Roman"/>
          <w:spacing w:val="1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stanowi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integralną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część</w:t>
      </w:r>
      <w:r>
        <w:rPr>
          <w:rFonts w:ascii="Times New Roman" w:hAnsi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zawartej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dniu</w:t>
      </w:r>
      <w:r>
        <w:rPr>
          <w:rFonts w:ascii="Times New Roman" w:hAnsi="Times New Roman"/>
          <w:spacing w:val="-3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....................umowy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pacing w:val="-5"/>
          <w:sz w:val="22"/>
          <w:szCs w:val="22"/>
        </w:rPr>
        <w:t>nr</w:t>
      </w:r>
      <w:r>
        <w:rPr>
          <w:rFonts w:ascii="Times New Roman" w:hAnsi="Times New Roman"/>
          <w:sz w:val="22"/>
          <w:szCs w:val="22"/>
        </w:rPr>
        <w:tab/>
        <w:t>,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zwaną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pacing w:val="-10"/>
          <w:sz w:val="22"/>
          <w:szCs w:val="22"/>
        </w:rPr>
        <w:t xml:space="preserve">w </w:t>
      </w:r>
      <w:r>
        <w:rPr>
          <w:rFonts w:ascii="Times New Roman" w:hAnsi="Times New Roman"/>
          <w:sz w:val="22"/>
          <w:szCs w:val="22"/>
        </w:rPr>
        <w:t>dalszej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części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umowy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„Umową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Podstawową”</w:t>
      </w:r>
    </w:p>
    <w:p>
      <w:pPr>
        <w:pStyle w:val="Normal"/>
        <w:bidi w:val="0"/>
        <w:spacing w:lineRule="exact" w:line="252" w:before="0" w:after="0"/>
        <w:ind w:hanging="0" w:start="5099" w:end="0"/>
        <w:jc w:val="both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1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52" w:leader="none"/>
          <w:tab w:val="left" w:pos="2156" w:leader="none"/>
        </w:tabs>
        <w:bidi w:val="0"/>
        <w:spacing w:lineRule="auto" w:line="238" w:before="4" w:after="0"/>
        <w:ind w:hanging="281" w:start="1078" w:end="359"/>
        <w:jc w:val="both"/>
        <w:rPr>
          <w:sz w:val="22"/>
        </w:rPr>
      </w:pPr>
      <w:r>
        <w:rPr>
          <w:sz w:val="22"/>
          <w:szCs w:val="22"/>
        </w:rPr>
        <w:t>Administrator danych powierza Podmiotowi przetwarzającemu, w trybie art. 28 ogólnego rozporządzenia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sprawie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ochrony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osób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fizycznych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związku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przetwarzaniem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osobowych i w sprawie swobodnego przepływu takich danych oraz uchylenia dyrektywy 95/46/WE z dnia 27 kwietnia 2016 r. (zwanego w dalszej części „Rozporządzeniem”) dane osobowe do przetwarzania, na zasadach i w celu określonym w niniejszej Umowie.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2" w:before="2" w:after="0"/>
        <w:ind w:hanging="360" w:start="1090" w:end="368"/>
        <w:jc w:val="both"/>
        <w:rPr>
          <w:sz w:val="22"/>
        </w:rPr>
      </w:pPr>
      <w:r>
        <w:rPr>
          <w:sz w:val="22"/>
          <w:szCs w:val="22"/>
        </w:rPr>
        <w:t>Podmiot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zobowiązuje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przetwarzać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powierzone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mu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osobowe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niniejszą Umową, Umową Podstawową, Rozporządzeniem oraz z innymi przepisami prawa powszechnie obowiązującego, które chronią prawa osób, których dane dotyczą.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8" w:after="0"/>
        <w:ind w:hanging="360" w:start="1090" w:end="369"/>
        <w:jc w:val="both"/>
        <w:rPr>
          <w:sz w:val="22"/>
        </w:rPr>
      </w:pPr>
      <w:r>
        <w:rPr>
          <w:sz w:val="22"/>
          <w:szCs w:val="22"/>
        </w:rPr>
        <w:t xml:space="preserve">Podmiot przetwarzający oświadcza, iż stosuje środki bezpieczeństwa spełniające wymogi </w:t>
      </w:r>
      <w:r>
        <w:rPr>
          <w:spacing w:val="-2"/>
          <w:sz w:val="22"/>
          <w:szCs w:val="22"/>
        </w:rPr>
        <w:t>Rozporządzenia.</w:t>
      </w:r>
    </w:p>
    <w:p>
      <w:pPr>
        <w:pStyle w:val="Normal"/>
        <w:bidi w:val="0"/>
        <w:spacing w:before="21" w:after="0"/>
        <w:ind w:hanging="0" w:start="-1" w:end="16"/>
        <w:jc w:val="center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>§2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5" w:after="0"/>
        <w:ind w:hanging="360" w:start="1090" w:end="364"/>
        <w:jc w:val="both"/>
        <w:rPr>
          <w:sz w:val="22"/>
        </w:rPr>
      </w:pPr>
      <w:r>
        <w:rPr>
          <w:sz w:val="22"/>
          <w:szCs w:val="22"/>
        </w:rPr>
        <w:t>Podmiot przetwarzający będzie przetwarzał, powierzone na podstawie umowy dane zwykłe oraz dane szczególnych kategorii osób w tym dane osobowe personelu Administratora oraz pacjentów Administratora w postaci imion i nazwisk, adresu zamieszkania, nr PESEL, nr prawa wykonywania zawodu, nr telefonu, danych o stanie zdrowia zawartych w dokumentacji medycznej.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0" w:after="0"/>
        <w:ind w:hanging="360" w:start="1090" w:end="372"/>
        <w:jc w:val="both"/>
        <w:rPr>
          <w:sz w:val="22"/>
        </w:rPr>
      </w:pPr>
      <w:r>
        <w:rPr>
          <w:sz w:val="22"/>
          <w:szCs w:val="22"/>
        </w:rPr>
        <w:t>Powierzone przez Administratora danych dane osobowe będą przetwarzane przez Podmiot przetwarzający wyłącznie w celu realizacji Umowy Podstawowej.</w:t>
      </w:r>
    </w:p>
    <w:p>
      <w:pPr>
        <w:pStyle w:val="Normal"/>
        <w:bidi w:val="0"/>
        <w:spacing w:lineRule="exact" w:line="253" w:before="9" w:after="0"/>
        <w:ind w:hanging="0" w:start="-1" w:end="16"/>
        <w:jc w:val="center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>§3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0" w:after="0"/>
        <w:ind w:hanging="360" w:start="1090" w:end="368"/>
        <w:jc w:val="both"/>
        <w:rPr>
          <w:sz w:val="22"/>
        </w:rPr>
      </w:pPr>
      <w:r>
        <w:rPr>
          <w:sz w:val="22"/>
          <w:szCs w:val="22"/>
        </w:rPr>
        <w:t>Podmiot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zobowiązuje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się,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przetwarzaniu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powierzonych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osobowych,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2" w:before="5" w:after="0"/>
        <w:ind w:hanging="360" w:start="1090" w:end="442"/>
        <w:jc w:val="both"/>
        <w:rPr>
          <w:sz w:val="22"/>
        </w:rPr>
      </w:pPr>
      <w:r>
        <w:rPr>
          <w:sz w:val="22"/>
          <w:szCs w:val="22"/>
        </w:rPr>
        <w:t>Podmiot przetwarzający zobowiązuje się dołożyć należytej staranności przy przetwarzaniu powierzonych danych osobowych.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9" w:after="0"/>
        <w:ind w:hanging="360" w:start="1090" w:end="368"/>
        <w:jc w:val="both"/>
        <w:rPr>
          <w:sz w:val="22"/>
        </w:rPr>
      </w:pPr>
      <w:r>
        <w:rPr>
          <w:sz w:val="22"/>
          <w:szCs w:val="22"/>
        </w:rPr>
        <w:t>Podmiot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zobowiązuje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nadania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upoważnień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przetwarzania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osobowych wszystkim osobom, które będą przetwarzały powierzone dane w celu realizacji niniejszej umowy.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13" w:after="0"/>
        <w:ind w:hanging="360" w:start="1090" w:end="449"/>
        <w:jc w:val="both"/>
        <w:rPr>
          <w:sz w:val="22"/>
        </w:rPr>
      </w:pPr>
      <w:r>
        <w:rPr>
          <w:sz w:val="22"/>
          <w:szCs w:val="22"/>
        </w:rPr>
        <w:t>Podmiot przetwarzający zobowiązuje się powołać na piśmie – w przypadkach określonych przez prawo – Inspektora Ochrony Danych „IOD”.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17" w:after="0"/>
        <w:ind w:hanging="360" w:start="1090" w:end="362"/>
        <w:jc w:val="both"/>
        <w:rPr>
          <w:sz w:val="22"/>
        </w:rPr>
      </w:pPr>
      <w:r>
        <w:rPr>
          <w:sz w:val="22"/>
          <w:szCs w:val="22"/>
        </w:rPr>
        <w:t>Podmiot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zobowiązuje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zapewnić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zachowanie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tajemnicy,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której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mowa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art.</w:t>
      </w:r>
      <w:r>
        <w:rPr>
          <w:spacing w:val="78"/>
          <w:sz w:val="22"/>
          <w:szCs w:val="22"/>
        </w:rPr>
        <w:t xml:space="preserve"> </w:t>
      </w:r>
      <w:r>
        <w:rPr>
          <w:sz w:val="22"/>
          <w:szCs w:val="22"/>
        </w:rPr>
        <w:t>28 ust 3 pkt b Rozporządzenia) przetwarzanych danych przez osoby, które upoważnia do przetwarzania danych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osobowych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celu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realizacji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niniejszej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umowy,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zarówno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trakcie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zatrudnienia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ich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Podmiocie przetwarzającym, jak i po jego ustaniu.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17" w:after="0"/>
        <w:ind w:hanging="360" w:start="1090" w:end="362"/>
        <w:jc w:val="both"/>
        <w:rPr>
          <w:sz w:val="22"/>
        </w:rPr>
      </w:pPr>
      <w:r>
        <w:rPr>
          <w:sz w:val="22"/>
          <w:szCs w:val="22"/>
        </w:rPr>
        <w:t>Podmiot przetwarzający po zakończeniu świadczenia usług związanych z przetwarzaniem zwraca Administratorowi wszelkie dane osobowe oraz usuwa wszelkie ich istniejące kopie, chyba, że prawo Unii lub prawo państwa członkowskiego nakazują przechowywanie danych osobowych. W miarę możliwości Podmiot przetwarzający pomaga Administratorowi w niezbędnym zakresie wywiązywać się z obowiązku odpowiadania na żądania osoby, której dane dotyczą oraz wywiązywania się z obowiązków określonych w art. 32-36 Rozporządzenia.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0" w:after="0"/>
        <w:ind w:hanging="360" w:start="1090" w:end="369"/>
        <w:jc w:val="both"/>
        <w:rPr>
          <w:sz w:val="22"/>
        </w:rPr>
      </w:pPr>
      <w:r>
        <w:rPr>
          <w:sz w:val="22"/>
          <w:szCs w:val="22"/>
        </w:rPr>
        <w:t xml:space="preserve">Podmiot przetwarzający po stwierdzeniu naruszenia ochrony danych osobowych bez zbędnej zwłoki zgłasza je administratorowi w ciągu 24 godzin od chwili stwierdzenia naruszeń na adres mailowy powołanego przez Administratora Inspektora Ochrony Danych: </w:t>
      </w:r>
      <w:hyperlink r:id="rId2">
        <w:r>
          <w:rPr>
            <w:rStyle w:val="Style8"/>
            <w:color w:val="1C1C1C"/>
            <w:sz w:val="22"/>
            <w:szCs w:val="22"/>
          </w:rPr>
          <w:t>r</w:t>
        </w:r>
      </w:hyperlink>
      <w:r>
        <w:rPr>
          <w:color w:val="1C1C1C"/>
          <w:sz w:val="22"/>
          <w:szCs w:val="22"/>
        </w:rPr>
        <w:t>odo@lexaudit.pl</w:t>
      </w:r>
    </w:p>
    <w:p>
      <w:pPr>
        <w:pStyle w:val="Normal"/>
        <w:bidi w:val="0"/>
        <w:spacing w:before="10" w:after="0"/>
        <w:ind w:hanging="0" w:start="-1" w:end="16"/>
        <w:jc w:val="center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>§4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5" w:after="0"/>
        <w:ind w:hanging="360" w:start="1090" w:end="369"/>
        <w:jc w:val="both"/>
        <w:rPr>
          <w:sz w:val="22"/>
        </w:rPr>
      </w:pPr>
      <w:r>
        <w:rPr>
          <w:sz w:val="22"/>
          <w:szCs w:val="22"/>
        </w:rPr>
        <w:t>Administrator danych zgodnie z art. 28 ust. 3 pkt h  Rozporządzenia ma prawo kontroli, czy środki zastosowane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Podmiot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przetwarzaniu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zabezpieczeniu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powierzonych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danych osobowych spełniają postanowienia umowy.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0" w:before="2" w:after="0"/>
        <w:ind w:hanging="360" w:start="1090" w:end="369"/>
        <w:jc w:val="both"/>
        <w:rPr>
          <w:sz w:val="22"/>
        </w:rPr>
      </w:pPr>
      <w:r>
        <w:rPr>
          <w:sz w:val="22"/>
          <w:szCs w:val="22"/>
        </w:rPr>
        <w:t>Administrator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realizować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będzie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prawo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kontroli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godzinach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pracy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Podmiotu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przetwarzającego i z uprzedzeniem minimum 7 dni roboczych.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0" w:before="9" w:after="0"/>
        <w:ind w:hanging="360" w:start="1090" w:end="369"/>
        <w:jc w:val="both"/>
        <w:rPr>
          <w:sz w:val="22"/>
        </w:rPr>
      </w:pPr>
      <w:r>
        <w:rPr>
          <w:sz w:val="22"/>
          <w:szCs w:val="22"/>
        </w:rPr>
        <w:t>Podmiot przetwarzający zobowiązuje się do usunięcia uchybień stwierdzonych podczas kontroli w terminie wskazanym przez Administratora danych nie dłuższym niż 14 dni roboczych.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8" w:after="0"/>
        <w:ind w:hanging="360" w:start="1090" w:end="373"/>
        <w:jc w:val="both"/>
        <w:rPr>
          <w:sz w:val="22"/>
        </w:rPr>
      </w:pPr>
      <w:r>
        <w:rPr>
          <w:sz w:val="22"/>
          <w:szCs w:val="22"/>
        </w:rPr>
        <w:t>Podmiot przetwarzający udostępnia Administratorowi wszelkie informacje niezbędne do wykazania spełnienia obowiązków określonych w art. 28 Rozporządzenia.</w:t>
      </w:r>
    </w:p>
    <w:p>
      <w:pPr>
        <w:pStyle w:val="Normal"/>
        <w:bidi w:val="0"/>
        <w:spacing w:lineRule="exact" w:line="253" w:before="10" w:after="0"/>
        <w:ind w:hanging="0" w:start="-1" w:end="16"/>
        <w:jc w:val="center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>§5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0" w:after="0"/>
        <w:ind w:hanging="360" w:start="1090" w:end="364"/>
        <w:jc w:val="both"/>
        <w:rPr>
          <w:sz w:val="22"/>
        </w:rPr>
      </w:pPr>
      <w:r>
        <w:rPr>
          <w:sz w:val="22"/>
          <w:szCs w:val="22"/>
        </w:rPr>
        <w:t>Podmiot przetwarzający może powierzyć dane osobowe objęte niniejszą umową do dalszego przetwarzania podwykonawcom jedynie w celu wykonania umowy po uzyskaniu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uprzedniej pisemnej zgody Administratora danych.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2" w:after="0"/>
        <w:ind w:hanging="360" w:start="1090" w:end="364"/>
        <w:jc w:val="both"/>
        <w:rPr>
          <w:sz w:val="22"/>
        </w:rPr>
      </w:pPr>
      <w:r>
        <w:rPr>
          <w:sz w:val="22"/>
          <w:szCs w:val="22"/>
        </w:rPr>
        <w:t>Przekazanie powierzonych danych do państwa trzeciego może nastąpić jedynie na pisemne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polecenie Administratora danych chyba, że obowiązek taki nakłada na Podmiot przetwarzający prawo Unii lub prawo państwa członkowskiego, któremu podlega Podmiot przetwarzający. W takim przypadku przed rozpoczęciem przetwarzania Podmiot przetwarzający informuje Administratora danych o tym obowiązku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prawnym,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ile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prawo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zabrania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udzielania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takiej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informacji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uwagi</w:t>
      </w:r>
      <w:r>
        <w:rPr>
          <w:spacing w:val="68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ważny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 xml:space="preserve">interes </w:t>
      </w:r>
      <w:r>
        <w:rPr>
          <w:spacing w:val="-2"/>
          <w:sz w:val="22"/>
          <w:szCs w:val="22"/>
        </w:rPr>
        <w:t>publiczny.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3" w:after="0"/>
        <w:ind w:hanging="360" w:start="1090" w:end="360"/>
        <w:jc w:val="both"/>
        <w:rPr>
          <w:sz w:val="22"/>
        </w:rPr>
      </w:pPr>
      <w:r>
        <w:rPr>
          <w:sz w:val="22"/>
          <w:szCs w:val="22"/>
        </w:rPr>
        <w:t>Podwykonawca, o którym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mowa w §5 punkt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 powinien spełniać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te same gwarancje 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obowiązki jakie zostały nałożone na Podmiot przetwarzający w niniejszej Umowie.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10" w:after="0"/>
        <w:ind w:hanging="360" w:start="1090" w:end="365"/>
        <w:jc w:val="both"/>
        <w:rPr>
          <w:sz w:val="22"/>
        </w:rPr>
      </w:pPr>
      <w:r>
        <w:rPr>
          <w:sz w:val="22"/>
          <w:szCs w:val="22"/>
        </w:rPr>
        <w:t>Podmiot przetwarzający ponosi pełną odpowiedzialność wobec Administratora za nie wywiązanie się ze spoczywających na podwykonawcy obowiązków ochrony danych.</w:t>
      </w:r>
    </w:p>
    <w:p>
      <w:pPr>
        <w:pStyle w:val="Normal"/>
        <w:bidi w:val="0"/>
        <w:spacing w:lineRule="exact" w:line="253" w:before="12" w:after="0"/>
        <w:ind w:hanging="0" w:start="5099" w:end="0"/>
        <w:jc w:val="both"/>
        <w:rPr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pacing w:val="-10"/>
          <w:sz w:val="22"/>
          <w:szCs w:val="22"/>
        </w:rPr>
        <w:t>6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0" w:after="0"/>
        <w:ind w:hanging="360" w:start="1090" w:end="368"/>
        <w:jc w:val="both"/>
        <w:rPr>
          <w:sz w:val="22"/>
        </w:rPr>
      </w:pPr>
      <w:r>
        <w:rPr>
          <w:sz w:val="22"/>
          <w:szCs w:val="22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2" w:after="0"/>
        <w:ind w:hanging="360" w:start="1090" w:end="364"/>
        <w:jc w:val="both"/>
        <w:rPr>
          <w:sz w:val="22"/>
        </w:rPr>
      </w:pPr>
      <w:r>
        <w:rPr>
          <w:sz w:val="22"/>
          <w:szCs w:val="22"/>
        </w:rPr>
        <w:t>Podmiot przetwarzający odpowiada za szkody, jakie powstaną u Administratora, osób, których dane dotyczą w wyniku niezgodnego z umową lub przepisami prawa przetwarzania przez Podmiot przetwarzający lub jego podwykonawcę, danych osobowych objętych powierzeniem na podstawie niniejszej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umowy,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szczególności w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związku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udostępnieniem danych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osobom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nieupoważnionym.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0" w:after="0"/>
        <w:ind w:hanging="360" w:start="1090" w:end="363"/>
        <w:jc w:val="both"/>
        <w:rPr>
          <w:sz w:val="22"/>
        </w:rPr>
      </w:pPr>
      <w:r>
        <w:rPr>
          <w:sz w:val="22"/>
          <w:szCs w:val="22"/>
        </w:rPr>
        <w:t>W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przypadku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naruszenia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obowiązujących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przepisów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prawa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 przyczyn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leżących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stronie Podmiotu przetwarzającego lub jego podwykonawcę, w następstwie czego Administrator zostanie zobowiązany do wypłaty odszkodowania lub zostanie ukarany administracyjną karą finansową, Podmiot przetwarzający zobowiązuje się pokryć Administratorowi poniesione z tego tytułu koszty.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0" w:after="0"/>
        <w:ind w:hanging="360" w:start="1090" w:end="362"/>
        <w:jc w:val="both"/>
        <w:rPr>
          <w:sz w:val="22"/>
        </w:rPr>
      </w:pPr>
      <w:r>
        <w:rPr>
          <w:sz w:val="22"/>
          <w:szCs w:val="22"/>
        </w:rPr>
        <w:t>Podmiot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zobowiązuje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niezwłocznego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poinformowania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Administratora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Podmiotu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przetwarzającego,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także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wszelkich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planowanych,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wiadome,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lub realizowanych kontrolach i inspekcjach dotyczących przetwarzania w Podmiocie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przetwarzającym tych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osobowych,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szczególności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prowadzonych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inspektorów upoważnionych</w:t>
      </w:r>
      <w:r>
        <w:rPr>
          <w:spacing w:val="77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77"/>
          <w:sz w:val="22"/>
          <w:szCs w:val="22"/>
        </w:rPr>
        <w:t xml:space="preserve"> </w:t>
      </w:r>
      <w:r>
        <w:rPr>
          <w:sz w:val="22"/>
          <w:szCs w:val="22"/>
        </w:rPr>
        <w:t>Prezesa</w:t>
      </w:r>
      <w:r>
        <w:rPr>
          <w:spacing w:val="77"/>
          <w:sz w:val="22"/>
          <w:szCs w:val="22"/>
        </w:rPr>
        <w:t xml:space="preserve"> </w:t>
      </w:r>
      <w:r>
        <w:rPr>
          <w:sz w:val="22"/>
          <w:szCs w:val="22"/>
        </w:rPr>
        <w:t>Urzędu</w:t>
      </w:r>
      <w:r>
        <w:rPr>
          <w:spacing w:val="76"/>
          <w:sz w:val="22"/>
          <w:szCs w:val="22"/>
        </w:rPr>
        <w:t xml:space="preserve"> </w:t>
      </w:r>
      <w:r>
        <w:rPr>
          <w:sz w:val="22"/>
          <w:szCs w:val="22"/>
        </w:rPr>
        <w:t>Ochrony</w:t>
      </w:r>
      <w:r>
        <w:rPr>
          <w:spacing w:val="77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76"/>
          <w:sz w:val="22"/>
          <w:szCs w:val="22"/>
        </w:rPr>
        <w:t xml:space="preserve"> </w:t>
      </w:r>
      <w:r>
        <w:rPr>
          <w:sz w:val="22"/>
          <w:szCs w:val="22"/>
        </w:rPr>
        <w:t>Osobowych.</w:t>
      </w:r>
      <w:r>
        <w:rPr>
          <w:spacing w:val="77"/>
          <w:sz w:val="22"/>
          <w:szCs w:val="22"/>
        </w:rPr>
        <w:t xml:space="preserve"> </w:t>
      </w:r>
      <w:r>
        <w:rPr>
          <w:sz w:val="22"/>
          <w:szCs w:val="22"/>
        </w:rPr>
        <w:t>Niniejszy</w:t>
      </w:r>
      <w:r>
        <w:rPr>
          <w:spacing w:val="76"/>
          <w:sz w:val="22"/>
          <w:szCs w:val="22"/>
        </w:rPr>
        <w:t xml:space="preserve"> </w:t>
      </w:r>
      <w:r>
        <w:rPr>
          <w:sz w:val="22"/>
          <w:szCs w:val="22"/>
        </w:rPr>
        <w:t>ustęp</w:t>
      </w:r>
      <w:r>
        <w:rPr>
          <w:spacing w:val="77"/>
          <w:sz w:val="22"/>
          <w:szCs w:val="22"/>
        </w:rPr>
        <w:t xml:space="preserve"> </w:t>
      </w:r>
      <w:r>
        <w:rPr>
          <w:sz w:val="22"/>
          <w:szCs w:val="22"/>
        </w:rPr>
        <w:t>dotyczy wyłącznie danych osobowych powierzonych przez Administratora danych.</w:t>
      </w:r>
    </w:p>
    <w:p>
      <w:pPr>
        <w:pStyle w:val="Normal"/>
        <w:bidi w:val="0"/>
        <w:spacing w:before="8" w:after="0"/>
        <w:ind w:hanging="0" w:start="5495" w:end="0"/>
        <w:jc w:val="start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>§7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2148" w:leader="none"/>
        </w:tabs>
        <w:bidi w:val="0"/>
        <w:spacing w:lineRule="auto" w:line="240" w:before="5" w:after="0"/>
        <w:ind w:hanging="344" w:start="1074" w:end="0"/>
        <w:jc w:val="both"/>
        <w:rPr>
          <w:sz w:val="22"/>
        </w:rPr>
      </w:pPr>
      <w:r>
        <w:rPr>
          <w:sz w:val="22"/>
          <w:szCs w:val="22"/>
        </w:rPr>
        <w:t>Niniejsza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umowa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obowiązuje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dnia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jej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zawarcia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okres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obowiązywania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podstawowej.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4" w:before="13" w:after="0"/>
        <w:ind w:hanging="360" w:start="1090" w:end="362"/>
        <w:jc w:val="both"/>
        <w:rPr>
          <w:sz w:val="22"/>
        </w:rPr>
      </w:pPr>
      <w:r>
        <w:rPr>
          <w:sz w:val="22"/>
          <w:szCs w:val="22"/>
        </w:rPr>
        <w:t>Administrator danych może rozwiązać niniejszą umowę ze skutkiem natychmiastowym w przypadku zaistnienia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ważnych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powodów,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tym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zwłaszcza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razie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naruszenia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Podmiot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przetwarzający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lub dalszy podmiot przetwarzający przepisów RODO, innych obowiązujących przepisów prawa lub niniejszej umowy, w szczególności, gdy Podmiot przetwarzający: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3000" w:leader="none"/>
          <w:tab w:val="left" w:pos="3004" w:leader="none"/>
        </w:tabs>
        <w:bidi w:val="0"/>
        <w:spacing w:lineRule="auto" w:line="252" w:before="12" w:after="0"/>
        <w:ind w:hanging="360" w:start="1502" w:end="473"/>
        <w:jc w:val="both"/>
        <w:rPr>
          <w:sz w:val="22"/>
        </w:rPr>
      </w:pPr>
      <w:r>
        <w:rPr>
          <w:sz w:val="22"/>
          <w:szCs w:val="22"/>
        </w:rPr>
        <w:t>pomimo zobowiązania go do usunięcia uchybień stwierdzonych podczas kontroli nie usunie ich w wyznaczonym terminie;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2996" w:leader="none"/>
        </w:tabs>
        <w:bidi w:val="0"/>
        <w:spacing w:lineRule="auto" w:line="240" w:before="7" w:after="0"/>
        <w:ind w:hanging="356" w:start="1498" w:end="0"/>
        <w:jc w:val="both"/>
        <w:rPr>
          <w:sz w:val="22"/>
        </w:rPr>
      </w:pPr>
      <w:r>
        <w:rPr>
          <w:sz w:val="22"/>
          <w:szCs w:val="22"/>
        </w:rPr>
        <w:t>przetwarza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osobowe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sposób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niezgodny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umową;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3001" w:leader="none"/>
          <w:tab w:val="left" w:pos="3004" w:leader="none"/>
        </w:tabs>
        <w:bidi w:val="0"/>
        <w:spacing w:lineRule="auto" w:line="250" w:before="10" w:after="0"/>
        <w:ind w:hanging="360" w:start="1502" w:end="512"/>
        <w:jc w:val="both"/>
        <w:rPr>
          <w:sz w:val="22"/>
        </w:rPr>
      </w:pPr>
      <w:r>
        <w:rPr>
          <w:sz w:val="22"/>
          <w:szCs w:val="22"/>
        </w:rPr>
        <w:t xml:space="preserve">powierzył przetwarzanie danych osobowych innemu podmiotowi bez zgody Administratora </w:t>
      </w:r>
      <w:r>
        <w:rPr>
          <w:spacing w:val="-2"/>
          <w:sz w:val="22"/>
          <w:szCs w:val="22"/>
        </w:rPr>
        <w:t>danych;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2" w:before="14" w:after="0"/>
        <w:ind w:hanging="360" w:start="1090" w:end="367"/>
        <w:jc w:val="both"/>
        <w:rPr>
          <w:sz w:val="22"/>
        </w:rPr>
      </w:pPr>
      <w:r>
        <w:rPr>
          <w:sz w:val="22"/>
          <w:szCs w:val="22"/>
        </w:rPr>
        <w:t>Naruszenie przez Podmiot przetwarzający postanowień umowy, przepisów RODO lub innych obowiązujących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przepisów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zakresu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ochrony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osobowych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stanowi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podstawę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wypowiedzenia Umowy Podstawowej</w:t>
      </w:r>
    </w:p>
    <w:p>
      <w:pPr>
        <w:pStyle w:val="Normal"/>
        <w:bidi w:val="0"/>
        <w:spacing w:lineRule="exact" w:line="253" w:before="8" w:after="0"/>
        <w:ind w:hanging="0" w:start="-1" w:end="16"/>
        <w:jc w:val="center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 xml:space="preserve">                      </w:t>
      </w:r>
      <w:r>
        <w:rPr>
          <w:rFonts w:ascii="Times New Roman" w:hAnsi="Times New Roman"/>
          <w:b/>
          <w:spacing w:val="-5"/>
          <w:sz w:val="22"/>
          <w:szCs w:val="22"/>
        </w:rPr>
        <w:t>§8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0" w:after="0"/>
        <w:ind w:hanging="360" w:start="1090" w:end="366"/>
        <w:jc w:val="both"/>
        <w:rPr>
          <w:sz w:val="22"/>
        </w:rPr>
      </w:pPr>
      <w:r>
        <w:rPr>
          <w:sz w:val="22"/>
          <w:szCs w:val="22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elektronicznej.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7" w:before="0" w:after="0"/>
        <w:ind w:hanging="360" w:start="1090" w:end="364"/>
        <w:jc w:val="both"/>
        <w:rPr>
          <w:sz w:val="22"/>
        </w:rPr>
      </w:pPr>
      <w:r>
        <w:rPr>
          <w:sz w:val="22"/>
          <w:szCs w:val="22"/>
        </w:rPr>
        <w:t>Podmiot przetwarzający oświadcza i zobowiązuje się, że przekazane mu dane nie będą wykorzystywane,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ujawniane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ani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udostępniane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bez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pisemnej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zgody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Administratora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danych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innym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celu niż wykonanie Umowy, chyba, że konieczność ujawnienia posiadanych informacji wynika z obowiązujących przepisów prawa lub Umowy.</w:t>
      </w:r>
    </w:p>
    <w:p>
      <w:pPr>
        <w:pStyle w:val="Normal"/>
        <w:bidi w:val="0"/>
        <w:spacing w:before="3" w:after="0"/>
        <w:ind w:hanging="0" w:start="5283" w:end="0"/>
        <w:jc w:val="start"/>
        <w:rPr>
          <w:b/>
          <w:sz w:val="22"/>
        </w:rPr>
      </w:pPr>
      <w:r>
        <w:rPr>
          <w:rFonts w:ascii="Times New Roman" w:hAnsi="Times New Roman"/>
          <w:b/>
          <w:spacing w:val="-5"/>
          <w:sz w:val="22"/>
          <w:szCs w:val="22"/>
        </w:rPr>
        <w:t>§9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2228" w:leader="none"/>
          <w:tab w:val="left" w:pos="2248" w:leader="none"/>
        </w:tabs>
        <w:bidi w:val="0"/>
        <w:spacing w:lineRule="auto" w:line="250" w:before="5" w:after="0"/>
        <w:ind w:hanging="324" w:start="1114" w:end="430"/>
        <w:jc w:val="start"/>
        <w:rPr>
          <w:sz w:val="22"/>
        </w:rPr>
      </w:pPr>
      <w:r>
        <w:rPr>
          <w:sz w:val="22"/>
          <w:szCs w:val="22"/>
        </w:rPr>
        <w:t>Umowa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została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sporządzona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dwóch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jednobrzmiących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egzemplarzach,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jednym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dla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każdej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 xml:space="preserve">ze </w:t>
      </w:r>
      <w:r>
        <w:rPr>
          <w:spacing w:val="-2"/>
          <w:sz w:val="22"/>
          <w:szCs w:val="22"/>
        </w:rPr>
        <w:t>stron.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47" w:before="12" w:after="0"/>
        <w:ind w:hanging="360" w:start="1090" w:end="363"/>
        <w:jc w:val="start"/>
        <w:rPr>
          <w:sz w:val="22"/>
        </w:rPr>
      </w:pPr>
      <w:r>
        <w:rPr>
          <w:sz w:val="22"/>
          <w:szCs w:val="22"/>
        </w:rPr>
        <w:t>W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sprawach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nieuregulowanych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zastosowanie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będą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miały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przepisy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Kodeksu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cywilnego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oraz</w:t>
      </w:r>
      <w:r>
        <w:rPr>
          <w:spacing w:val="4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Rozporządzenia.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0" w:before="10" w:after="0"/>
        <w:ind w:hanging="360" w:start="1090" w:end="374"/>
        <w:jc w:val="start"/>
        <w:rPr>
          <w:sz w:val="22"/>
        </w:rPr>
      </w:pPr>
      <w:r>
        <w:rPr>
          <w:sz w:val="22"/>
          <w:szCs w:val="22"/>
        </w:rPr>
        <w:t xml:space="preserve">Wszelkie zmiany i uzupełnienia niniejszej umowy dokonywane będą w formie pisemnej pod rygorem </w:t>
      </w:r>
      <w:r>
        <w:rPr>
          <w:spacing w:val="-2"/>
          <w:sz w:val="22"/>
          <w:szCs w:val="22"/>
        </w:rPr>
        <w:t>nieważności.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2164" w:leader="none"/>
          <w:tab w:val="left" w:pos="2180" w:leader="none"/>
        </w:tabs>
        <w:bidi w:val="0"/>
        <w:spacing w:lineRule="auto" w:line="252" w:before="14" w:after="0"/>
        <w:ind w:hanging="360" w:start="1090" w:end="379"/>
        <w:jc w:val="start"/>
        <w:rPr>
          <w:sz w:val="22"/>
        </w:rPr>
      </w:pPr>
      <w:r>
        <w:rPr>
          <w:sz w:val="22"/>
          <w:szCs w:val="22"/>
        </w:rPr>
        <w:t>Sądem właściwym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dla rozpatrzenia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sporów wynikających z niniejszej umowy będzie sąd właściwy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Administratora danych.</w:t>
      </w:r>
    </w:p>
    <w:p>
      <w:pPr>
        <w:pStyle w:val="BodyText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BodyText"/>
        <w:bidi w:val="0"/>
        <w:spacing w:before="122" w:after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left" w:pos="8346" w:leader="none"/>
        </w:tabs>
        <w:bidi w:val="0"/>
        <w:spacing w:before="0" w:after="0"/>
        <w:ind w:hanging="0" w:start="1373" w:end="0"/>
        <w:jc w:val="start"/>
        <w:rPr>
          <w:sz w:val="22"/>
        </w:rPr>
      </w:pPr>
      <w:r>
        <w:rPr>
          <w:rFonts w:ascii="Times New Roman" w:hAnsi="Times New Roman"/>
          <w:spacing w:val="-2"/>
          <w:sz w:val="22"/>
          <w:szCs w:val="22"/>
        </w:rPr>
        <w:t>………</w:t>
      </w:r>
      <w:r>
        <w:rPr>
          <w:rFonts w:ascii="Times New Roman" w:hAnsi="Times New Roman"/>
          <w:spacing w:val="-2"/>
          <w:sz w:val="22"/>
          <w:szCs w:val="22"/>
        </w:rPr>
        <w:t>..……….                                                                                        …………………………….</w:t>
      </w:r>
    </w:p>
    <w:p>
      <w:pPr>
        <w:pStyle w:val="BodyText"/>
        <w:tabs>
          <w:tab w:val="clear" w:pos="709"/>
          <w:tab w:val="left" w:pos="8413" w:leader="none"/>
        </w:tabs>
        <w:bidi w:val="0"/>
        <w:spacing w:before="2" w:after="0"/>
        <w:ind w:start="1373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Podmiot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przetwarzający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Administrator</w:t>
      </w:r>
      <w:r>
        <w:rPr>
          <w:rFonts w:ascii="Times New Roman" w:hAnsi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danych</w:t>
      </w:r>
    </w:p>
    <w:sectPr>
      <w:headerReference w:type="default" r:id="rId3"/>
      <w:footerReference w:type="default" r:id="rId4"/>
      <w:type w:val="nextPage"/>
      <w:pgSz w:w="11906" w:h="16838"/>
      <w:pgMar w:left="833" w:right="923" w:gutter="0" w:header="1134" w:top="1662" w:footer="1134" w:bottom="16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r>
      <w:rPr/>
      <mc:AlternateContent>
        <mc:Choice Requires="wpg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773430</wp:posOffset>
              </wp:positionH>
              <wp:positionV relativeFrom="page">
                <wp:posOffset>9756775</wp:posOffset>
              </wp:positionV>
              <wp:extent cx="5831205" cy="621665"/>
              <wp:effectExtent l="0" t="0" r="0" b="0"/>
              <wp:wrapNone/>
              <wp:docPr id="3" name="Group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1280" cy="621720"/>
                        <a:chOff x="0" y="0"/>
                        <a:chExt cx="5831280" cy="621720"/>
                      </a:xfrm>
                    </wpg:grpSpPr>
                    <pic:pic xmlns:pic="http://schemas.openxmlformats.org/drawingml/2006/picture">
                      <pic:nvPicPr>
                        <pic:cNvPr id="4" name="Image 9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07280" y="382320"/>
                          <a:ext cx="559764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10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312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4" style="position:absolute;margin-left:60.9pt;margin-top:768.25pt;width:459.15pt;height:48.95pt" coordorigin="1218,15365" coordsize="9183,9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1387;top:15967;width:8814;height:61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218;top:15365;width:9182;height:978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awartoramkiuser"/>
      <w:bidi w:val="0"/>
      <w:spacing w:lineRule="exact" w:line="245" w:before="0" w:after="0"/>
      <w:ind w:hanging="0" w:start="20" w:end="0"/>
      <w:jc w:val="start"/>
      <w:rPr>
        <w:rFonts w:ascii="Calibri" w:hAnsi="Calibri"/>
        <w:b/>
        <w:sz w:val="22"/>
      </w:rPr>
    </w:pPr>
    <w:r>
      <w:rPr>
        <w:rFonts w:ascii="Calibri" w:hAnsi="Calibri"/>
        <w:color w:val="000000"/>
        <w:sz w:val="22"/>
      </w:rPr>
      <w:t>znak</w:t>
    </w:r>
    <w:r>
      <w:rPr>
        <w:rFonts w:ascii="Calibri" w:hAnsi="Calibri"/>
        <w:color w:val="000000"/>
        <w:spacing w:val="-7"/>
        <w:sz w:val="22"/>
      </w:rPr>
      <w:t xml:space="preserve"> </w:t>
    </w:r>
    <w:r>
      <w:rPr>
        <w:rFonts w:ascii="Calibri" w:hAnsi="Calibri"/>
        <w:color w:val="000000"/>
        <w:sz w:val="22"/>
      </w:rPr>
      <w:t>sprawy:</w:t>
    </w:r>
    <w:r>
      <w:rPr>
        <w:rFonts w:ascii="Calibri" w:hAnsi="Calibri"/>
        <w:color w:val="000000"/>
        <w:spacing w:val="-6"/>
        <w:sz w:val="22"/>
      </w:rPr>
      <w:t xml:space="preserve"> </w:t>
    </w:r>
    <w:r>
      <w:rPr>
        <w:rFonts w:ascii="Calibri" w:hAnsi="Calibri"/>
        <w:b/>
        <w:bCs/>
        <w:color w:val="000000"/>
        <w:spacing w:val="-6"/>
        <w:sz w:val="22"/>
      </w:rPr>
      <w:t>Z</w:t>
    </w:r>
    <w:r>
      <w:rPr>
        <w:rFonts w:ascii="Calibri" w:hAnsi="Calibri"/>
        <w:b/>
        <w:bCs/>
        <w:color w:val="000000"/>
        <w:spacing w:val="-2"/>
        <w:sz w:val="22"/>
      </w:rPr>
      <w:t>PZOZ</w:t>
    </w:r>
    <w:r>
      <w:rPr>
        <w:rFonts w:ascii="Calibri" w:hAnsi="Calibri"/>
        <w:b/>
        <w:color w:val="000000"/>
        <w:spacing w:val="-2"/>
        <w:sz w:val="22"/>
      </w:rPr>
      <w:t>.01.08.2026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078" w:hanging="279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21" w:hanging="27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63" w:hanging="27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04" w:hanging="27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46" w:hanging="27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87" w:hanging="27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29" w:hanging="27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0" w:hanging="27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2" w:hanging="279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6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6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6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6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6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1075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2" w:hanging="358"/>
      </w:pPr>
      <w:rPr>
        <w:rFonts w:ascii="Calibri" w:hAnsi="Calibri" w:eastAsia="Calibri" w:cs="Calibri"/>
        <w:b w:val="false"/>
        <w:bCs w:val="false"/>
        <w:i w:val="false"/>
        <w:iCs w:val="false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499" w:hanging="35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98" w:hanging="35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498" w:hanging="35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497" w:hanging="35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497" w:hanging="35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496" w:hanging="35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496" w:hanging="358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6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1114" w:hanging="346"/>
      </w:pPr>
      <w:rPr>
        <w:rFonts w:ascii="Calibri" w:hAnsi="Calibri" w:eastAsia="Calibri" w:cs="Calibri"/>
        <w:b w:val="false"/>
        <w:bCs w:val="false"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57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95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32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70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807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45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82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20" w:hanging="346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ormal"/>
    <w:qFormat/>
    <w:pPr>
      <w:numPr>
        <w:ilvl w:val="0"/>
        <w:numId w:val="0"/>
      </w:numPr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hanging="360" w:start="1090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Zawartoramkiuser">
    <w:name w:val="Zawartość ramki (user)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eksandra@eduodo.p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LibreOffice/26.2.5.2$Windows_X86_64 LibreOffice_project/cd7284b4cbbfeb507e630c1aac019f4157393acb</Application>
  <AppVersion>15.0000</AppVersion>
  <Pages>4</Pages>
  <Words>1263</Words>
  <Characters>8633</Characters>
  <CharactersWithSpaces>9976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2026-08-24T11:17:03Z</dcterms:created>
  <dc:creator/>
  <dc:description/>
  <dc:language>pl-PL</dc:language>
  <cp:lastModifiedBy/>
  <dcterms:modified xsi:type="dcterms:W3CDTF">2026-08-24T11:53:59Z</dcterms:modified>
  <cp:revision>2</cp:revision>
  <dc:subject/>
  <dc:title/>
</cp:coreProperties>
</file>