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BC6E" w14:textId="311FCA3F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Cs/>
          <w:kern w:val="1"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kern w:val="1"/>
          <w:sz w:val="24"/>
          <w:szCs w:val="24"/>
          <w:lang w:eastAsia="pl-PL"/>
        </w:rPr>
        <w:t xml:space="preserve">Załącznik nr </w:t>
      </w:r>
      <w:r w:rsidR="00D514D3">
        <w:rPr>
          <w:rFonts w:eastAsia="Times New Roman" w:cstheme="minorHAnsi"/>
          <w:bCs/>
          <w:kern w:val="1"/>
          <w:sz w:val="24"/>
          <w:szCs w:val="24"/>
          <w:lang w:eastAsia="pl-PL"/>
        </w:rPr>
        <w:t>1</w:t>
      </w:r>
      <w:r w:rsidRPr="00173075">
        <w:rPr>
          <w:rFonts w:eastAsia="Times New Roman" w:cstheme="minorHAnsi"/>
          <w:bCs/>
          <w:kern w:val="1"/>
          <w:sz w:val="24"/>
          <w:szCs w:val="24"/>
          <w:lang w:eastAsia="pl-PL"/>
        </w:rPr>
        <w:t>a</w:t>
      </w:r>
    </w:p>
    <w:p w14:paraId="281EBF66" w14:textId="77777777" w:rsidR="009819E6" w:rsidRPr="00173075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3EA17410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b/>
          <w:bCs/>
          <w:szCs w:val="20"/>
        </w:rPr>
      </w:pPr>
      <w:r w:rsidRPr="00173075">
        <w:rPr>
          <w:rFonts w:cstheme="minorHAnsi"/>
          <w:b/>
          <w:bCs/>
          <w:szCs w:val="20"/>
        </w:rPr>
        <w:t>Dane dotyczące wykonawcy:</w:t>
      </w:r>
    </w:p>
    <w:p w14:paraId="52EE52A4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Nazwa Wykonawcy:</w:t>
      </w:r>
      <w:r w:rsidRPr="00173075">
        <w:rPr>
          <w:rFonts w:cstheme="minorHAnsi"/>
          <w:szCs w:val="20"/>
        </w:rPr>
        <w:tab/>
        <w:t>............................................................................................................................</w:t>
      </w:r>
    </w:p>
    <w:p w14:paraId="1BE54CB3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Siedziba: ...................................................................................................................................................</w:t>
      </w:r>
    </w:p>
    <w:p w14:paraId="46BC30D0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 xml:space="preserve">Adres poczty elektronicznej: </w:t>
      </w:r>
      <w:r w:rsidRPr="00173075">
        <w:rPr>
          <w:rFonts w:cstheme="minorHAnsi"/>
          <w:szCs w:val="20"/>
        </w:rPr>
        <w:tab/>
        <w:t>................................................</w:t>
      </w:r>
      <w:r w:rsidRPr="00173075">
        <w:rPr>
          <w:rFonts w:cstheme="minorHAnsi"/>
          <w:szCs w:val="20"/>
        </w:rPr>
        <w:tab/>
      </w:r>
      <w:r w:rsidRPr="00173075">
        <w:rPr>
          <w:rFonts w:cstheme="minorHAnsi"/>
          <w:szCs w:val="20"/>
        </w:rPr>
        <w:tab/>
      </w:r>
    </w:p>
    <w:p w14:paraId="3CA987D6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Numer telefonu:</w:t>
      </w:r>
      <w:r w:rsidRPr="00173075">
        <w:rPr>
          <w:rFonts w:cstheme="minorHAnsi"/>
          <w:szCs w:val="20"/>
        </w:rPr>
        <w:tab/>
      </w:r>
      <w:r w:rsidRPr="00173075">
        <w:rPr>
          <w:rFonts w:cstheme="minorHAnsi"/>
          <w:szCs w:val="20"/>
        </w:rPr>
        <w:tab/>
        <w:t>……........................................</w:t>
      </w:r>
    </w:p>
    <w:p w14:paraId="4ECCE246" w14:textId="30A798AF" w:rsidR="009819E6" w:rsidRPr="00CB2E97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>Numer REGON:</w:t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</w:r>
      <w:r w:rsidR="00E638E4">
        <w:rPr>
          <w:rFonts w:cstheme="minorHAnsi"/>
          <w:szCs w:val="20"/>
        </w:rPr>
        <w:t xml:space="preserve">               </w:t>
      </w:r>
      <w:r w:rsidRPr="00CB2E97">
        <w:rPr>
          <w:rFonts w:cstheme="minorHAnsi"/>
          <w:szCs w:val="20"/>
        </w:rPr>
        <w:t>................................................</w:t>
      </w:r>
    </w:p>
    <w:p w14:paraId="251186DA" w14:textId="77777777" w:rsidR="009819E6" w:rsidRPr="00CB2E97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>Numer NIP:</w:t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  <w:t>................................................</w:t>
      </w:r>
    </w:p>
    <w:p w14:paraId="2C6F107E" w14:textId="0165F1C6" w:rsidR="009819E6" w:rsidRPr="00CB2E97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 xml:space="preserve">Adres </w:t>
      </w:r>
      <w:proofErr w:type="spellStart"/>
      <w:r w:rsidRPr="00CB2E97">
        <w:rPr>
          <w:rFonts w:cstheme="minorHAnsi"/>
          <w:szCs w:val="20"/>
        </w:rPr>
        <w:t>ePUAP</w:t>
      </w:r>
      <w:proofErr w:type="spellEnd"/>
      <w:r w:rsidRPr="00CB2E97">
        <w:rPr>
          <w:rFonts w:cstheme="minorHAnsi"/>
          <w:szCs w:val="20"/>
        </w:rPr>
        <w:tab/>
        <w:t xml:space="preserve">                        </w:t>
      </w:r>
      <w:r w:rsidR="00E638E4">
        <w:rPr>
          <w:rFonts w:cstheme="minorHAnsi"/>
          <w:szCs w:val="20"/>
        </w:rPr>
        <w:t xml:space="preserve">   </w:t>
      </w:r>
      <w:r w:rsidRPr="00CB2E97">
        <w:rPr>
          <w:rFonts w:cstheme="minorHAnsi"/>
          <w:szCs w:val="20"/>
        </w:rPr>
        <w:t xml:space="preserve">  ................................................</w:t>
      </w:r>
    </w:p>
    <w:p w14:paraId="3BD88D90" w14:textId="77777777" w:rsidR="009819E6" w:rsidRPr="00CB2E97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7DBB9457" w14:textId="77777777" w:rsidR="009819E6" w:rsidRPr="00CB2E97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2036D54E" w14:textId="77777777" w:rsidR="009819E6" w:rsidRPr="00CB2E97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72A1C303" w14:textId="77777777" w:rsidR="009819E6" w:rsidRPr="00CB2E97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2B9EA2C3" w14:textId="77777777" w:rsidR="00D514D3" w:rsidRPr="00407A71" w:rsidRDefault="00D514D3" w:rsidP="00D51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Ceny Jednostkowe</w:t>
      </w:r>
    </w:p>
    <w:p w14:paraId="7FD6DE70" w14:textId="77777777" w:rsidR="00D514D3" w:rsidRDefault="00D514D3" w:rsidP="00D514D3">
      <w:pPr>
        <w:widowControl w:val="0"/>
        <w:autoSpaceDE w:val="0"/>
        <w:spacing w:line="360" w:lineRule="auto"/>
        <w:rPr>
          <w:rFonts w:cstheme="minorHAnsi"/>
          <w:color w:val="000000"/>
        </w:rPr>
      </w:pPr>
      <w:r w:rsidRPr="00407A71">
        <w:rPr>
          <w:rFonts w:cstheme="minorHAnsi"/>
          <w:b/>
          <w:bCs/>
          <w:color w:val="000000"/>
        </w:rPr>
        <w:t>UWAGA:</w:t>
      </w:r>
      <w:r>
        <w:rPr>
          <w:rFonts w:cstheme="minorHAnsi"/>
          <w:color w:val="000000"/>
        </w:rPr>
        <w:t xml:space="preserve"> Wypełnić należy w zakresie części, na którą lub na które Wykonawca chce złożyć ofertę.</w:t>
      </w:r>
    </w:p>
    <w:p w14:paraId="71207974" w14:textId="0B58278F" w:rsidR="00D514D3" w:rsidRPr="00B55461" w:rsidRDefault="00D514D3" w:rsidP="00D514D3">
      <w:pPr>
        <w:widowControl w:val="0"/>
        <w:autoSpaceDE w:val="0"/>
        <w:spacing w:line="276" w:lineRule="auto"/>
        <w:jc w:val="both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 xml:space="preserve">UWAGA: </w:t>
      </w:r>
      <w:r>
        <w:rPr>
          <w:rFonts w:cstheme="minorHAnsi"/>
          <w:color w:val="000000"/>
        </w:rPr>
        <w:t>Oferta musi obejmować cały zakres danej części. Brak wskazania ceny jednostkowej na jakikolwiek element danej części spowoduje odrzucenie oferty,</w:t>
      </w:r>
    </w:p>
    <w:p w14:paraId="1F75EBBC" w14:textId="77777777" w:rsidR="00B55461" w:rsidRDefault="00B55461" w:rsidP="00D51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</w:p>
    <w:p w14:paraId="05E04045" w14:textId="4FF25A10" w:rsidR="00D514D3" w:rsidRDefault="00D514D3" w:rsidP="00D51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  <w:r w:rsidRPr="00407A71">
        <w:rPr>
          <w:rFonts w:cstheme="minorHAnsi"/>
          <w:b/>
          <w:bCs/>
          <w:color w:val="000000"/>
          <w:u w:val="single"/>
        </w:rPr>
        <w:t>Część I:</w:t>
      </w:r>
    </w:p>
    <w:p w14:paraId="070E448D" w14:textId="77777777" w:rsidR="00D514D3" w:rsidRPr="00407A71" w:rsidRDefault="00D514D3" w:rsidP="00D51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1"/>
        <w:gridCol w:w="8495"/>
        <w:gridCol w:w="1082"/>
        <w:gridCol w:w="1284"/>
        <w:gridCol w:w="1284"/>
        <w:gridCol w:w="1356"/>
      </w:tblGrid>
      <w:tr w:rsidR="00D514D3" w:rsidRPr="003B5417" w14:paraId="3375CA92" w14:textId="77777777" w:rsidTr="00166A5B">
        <w:tc>
          <w:tcPr>
            <w:tcW w:w="431" w:type="dxa"/>
          </w:tcPr>
          <w:p w14:paraId="49689284" w14:textId="77777777" w:rsidR="00D514D3" w:rsidRPr="003B5417" w:rsidRDefault="00D514D3" w:rsidP="0068159F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3B5417">
              <w:rPr>
                <w:b/>
                <w:bCs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8495" w:type="dxa"/>
          </w:tcPr>
          <w:p w14:paraId="4BC99BC2" w14:textId="77777777" w:rsidR="00D514D3" w:rsidRPr="003B5417" w:rsidRDefault="00D514D3" w:rsidP="0068159F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3B541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Asortyment</w:t>
            </w:r>
          </w:p>
        </w:tc>
        <w:tc>
          <w:tcPr>
            <w:tcW w:w="1082" w:type="dxa"/>
          </w:tcPr>
          <w:p w14:paraId="10693819" w14:textId="21CE8D97" w:rsidR="00D514D3" w:rsidRPr="003B5417" w:rsidRDefault="00D514D3" w:rsidP="006815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Liczba kg</w:t>
            </w:r>
            <w:r w:rsidR="004E350B">
              <w:rPr>
                <w:b/>
                <w:bCs/>
                <w:sz w:val="18"/>
                <w:szCs w:val="18"/>
              </w:rPr>
              <w:t>/l</w:t>
            </w:r>
          </w:p>
        </w:tc>
        <w:tc>
          <w:tcPr>
            <w:tcW w:w="1284" w:type="dxa"/>
          </w:tcPr>
          <w:p w14:paraId="2F99C9A9" w14:textId="77777777" w:rsidR="00D514D3" w:rsidRPr="003B5417" w:rsidRDefault="00D514D3" w:rsidP="006815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Cena jednostkowa</w:t>
            </w:r>
          </w:p>
          <w:p w14:paraId="39DA232C" w14:textId="77777777" w:rsidR="00D514D3" w:rsidRPr="003B5417" w:rsidRDefault="00D514D3" w:rsidP="006815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netto</w:t>
            </w:r>
          </w:p>
        </w:tc>
        <w:tc>
          <w:tcPr>
            <w:tcW w:w="1284" w:type="dxa"/>
          </w:tcPr>
          <w:p w14:paraId="00843378" w14:textId="77777777" w:rsidR="00D514D3" w:rsidRPr="003B5417" w:rsidRDefault="00D514D3" w:rsidP="006815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Cena jednostkowa</w:t>
            </w:r>
          </w:p>
          <w:p w14:paraId="6AB725F5" w14:textId="77777777" w:rsidR="00D514D3" w:rsidRPr="003B5417" w:rsidRDefault="00D514D3" w:rsidP="006815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1356" w:type="dxa"/>
          </w:tcPr>
          <w:p w14:paraId="0F381E05" w14:textId="77777777" w:rsidR="00D514D3" w:rsidRPr="003B5417" w:rsidRDefault="00D514D3" w:rsidP="006815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Wartość</w:t>
            </w:r>
          </w:p>
          <w:p w14:paraId="76E467FA" w14:textId="77777777" w:rsidR="00D514D3" w:rsidRPr="003B5417" w:rsidRDefault="00D514D3" w:rsidP="006815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brutto</w:t>
            </w:r>
          </w:p>
        </w:tc>
      </w:tr>
      <w:tr w:rsidR="00B55461" w:rsidRPr="003B5417" w14:paraId="1C5AA547" w14:textId="77777777" w:rsidTr="00166A5B">
        <w:tc>
          <w:tcPr>
            <w:tcW w:w="431" w:type="dxa"/>
          </w:tcPr>
          <w:p w14:paraId="48E91A7B" w14:textId="77777777" w:rsidR="00B55461" w:rsidRPr="003B5417" w:rsidRDefault="00B55461" w:rsidP="00B55461">
            <w:pPr>
              <w:rPr>
                <w:b/>
                <w:bCs/>
                <w:sz w:val="18"/>
                <w:szCs w:val="18"/>
              </w:rPr>
            </w:pPr>
            <w:r w:rsidRPr="003B5417">
              <w:rPr>
                <w:sz w:val="18"/>
                <w:szCs w:val="18"/>
              </w:rPr>
              <w:t>1</w:t>
            </w:r>
          </w:p>
        </w:tc>
        <w:tc>
          <w:tcPr>
            <w:tcW w:w="8495" w:type="dxa"/>
          </w:tcPr>
          <w:p w14:paraId="0DA45F73" w14:textId="7BBDB16C" w:rsidR="00B55461" w:rsidRDefault="00B55461" w:rsidP="00B55461">
            <w:pPr>
              <w:pStyle w:val="ww-zawarto-tabeli1111111"/>
              <w:spacing w:before="0" w:beforeAutospacing="0"/>
            </w:pPr>
            <w:r>
              <w:rPr>
                <w:rFonts w:ascii="Tahoma" w:hAnsi="Tahoma" w:cs="Tahoma"/>
                <w:b/>
                <w:bCs/>
                <w:i/>
                <w:iCs/>
                <w:sz w:val="12"/>
                <w:szCs w:val="12"/>
              </w:rPr>
              <w:t>Mleko w proszku granulowane odtłuszczone</w:t>
            </w:r>
          </w:p>
          <w:p w14:paraId="31A9B98D" w14:textId="75EE89ED" w:rsidR="00B55461" w:rsidRPr="003B5417" w:rsidRDefault="00B55461" w:rsidP="00B5546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2"/>
                <w:szCs w:val="12"/>
              </w:rPr>
              <w:t xml:space="preserve">w opakowaniach jednostkowych do 20 kg, </w:t>
            </w:r>
          </w:p>
        </w:tc>
        <w:tc>
          <w:tcPr>
            <w:tcW w:w="1082" w:type="dxa"/>
          </w:tcPr>
          <w:p w14:paraId="57401A08" w14:textId="6C8179F0" w:rsidR="00B55461" w:rsidRPr="004E350B" w:rsidRDefault="00B55461" w:rsidP="00B55461">
            <w:pPr>
              <w:tabs>
                <w:tab w:val="center" w:pos="431"/>
              </w:tabs>
              <w:jc w:val="center"/>
              <w:rPr>
                <w:rFonts w:cstheme="minorHAnsi"/>
                <w:b/>
                <w:bCs/>
              </w:rPr>
            </w:pPr>
            <w:r w:rsidRPr="004E350B">
              <w:rPr>
                <w:rFonts w:eastAsia="Times New Roman" w:cstheme="minorHAnsi"/>
                <w:lang w:eastAsia="pl-PL"/>
              </w:rPr>
              <w:t>1</w:t>
            </w:r>
            <w:r w:rsidR="004E350B" w:rsidRPr="004E350B">
              <w:rPr>
                <w:rFonts w:eastAsia="Times New Roman" w:cstheme="minorHAnsi"/>
                <w:lang w:eastAsia="pl-PL"/>
              </w:rPr>
              <w:t>4</w:t>
            </w:r>
            <w:r w:rsidRPr="004E350B">
              <w:rPr>
                <w:rFonts w:eastAsia="Times New Roman" w:cstheme="minorHAnsi"/>
                <w:lang w:eastAsia="pl-PL"/>
              </w:rPr>
              <w:t>00 kg</w:t>
            </w:r>
          </w:p>
        </w:tc>
        <w:tc>
          <w:tcPr>
            <w:tcW w:w="1284" w:type="dxa"/>
          </w:tcPr>
          <w:p w14:paraId="51338D81" w14:textId="77777777" w:rsidR="00B55461" w:rsidRPr="003B5417" w:rsidRDefault="00B55461" w:rsidP="00B55461">
            <w:pPr>
              <w:rPr>
                <w:sz w:val="18"/>
                <w:szCs w:val="18"/>
              </w:rPr>
            </w:pPr>
          </w:p>
        </w:tc>
        <w:tc>
          <w:tcPr>
            <w:tcW w:w="1284" w:type="dxa"/>
          </w:tcPr>
          <w:p w14:paraId="41C87D95" w14:textId="77777777" w:rsidR="00B55461" w:rsidRPr="003B5417" w:rsidRDefault="00B55461" w:rsidP="00B5546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6" w:type="dxa"/>
          </w:tcPr>
          <w:p w14:paraId="4386904D" w14:textId="77777777" w:rsidR="00B55461" w:rsidRPr="003B5417" w:rsidRDefault="00B55461" w:rsidP="00B5546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B55461" w:rsidRPr="003B5417" w14:paraId="00FD1264" w14:textId="77777777" w:rsidTr="00166A5B">
        <w:tc>
          <w:tcPr>
            <w:tcW w:w="431" w:type="dxa"/>
          </w:tcPr>
          <w:p w14:paraId="5C835D52" w14:textId="77777777" w:rsidR="00B55461" w:rsidRPr="003B5417" w:rsidRDefault="00B55461" w:rsidP="00B55461">
            <w:pPr>
              <w:rPr>
                <w:sz w:val="18"/>
                <w:szCs w:val="18"/>
              </w:rPr>
            </w:pPr>
            <w:r w:rsidRPr="003B5417">
              <w:rPr>
                <w:sz w:val="18"/>
                <w:szCs w:val="18"/>
              </w:rPr>
              <w:t>2</w:t>
            </w:r>
          </w:p>
        </w:tc>
        <w:tc>
          <w:tcPr>
            <w:tcW w:w="8495" w:type="dxa"/>
          </w:tcPr>
          <w:p w14:paraId="63AE6925" w14:textId="77777777" w:rsidR="00B55461" w:rsidRDefault="00B55461" w:rsidP="00B55461">
            <w:pPr>
              <w:pStyle w:val="ww-zawarto-tabeli1111111"/>
              <w:spacing w:before="0" w:beforeAutospacing="0"/>
            </w:pPr>
            <w:r>
              <w:rPr>
                <w:rFonts w:ascii="Tahoma" w:hAnsi="Tahoma" w:cs="Tahoma"/>
                <w:b/>
                <w:bCs/>
                <w:i/>
                <w:iCs/>
                <w:sz w:val="12"/>
                <w:szCs w:val="12"/>
              </w:rPr>
              <w:t>Kostka topiona 100g</w:t>
            </w:r>
          </w:p>
          <w:p w14:paraId="36A00C66" w14:textId="1A02ED41" w:rsidR="00B55461" w:rsidRPr="004E350B" w:rsidRDefault="00B55461" w:rsidP="004E350B">
            <w:pPr>
              <w:pStyle w:val="ww-zawarto-tabeli1111111"/>
              <w:spacing w:before="0" w:beforeAutospacing="0"/>
            </w:pPr>
            <w:r>
              <w:rPr>
                <w:rFonts w:ascii="Tahoma" w:hAnsi="Tahoma" w:cs="Tahoma"/>
                <w:i/>
                <w:iCs/>
                <w:sz w:val="12"/>
                <w:szCs w:val="12"/>
              </w:rPr>
              <w:t>opakowanie jednostkowe: kostka 100g</w:t>
            </w:r>
          </w:p>
        </w:tc>
        <w:tc>
          <w:tcPr>
            <w:tcW w:w="1082" w:type="dxa"/>
          </w:tcPr>
          <w:p w14:paraId="35087754" w14:textId="4E367964" w:rsidR="00B55461" w:rsidRPr="004E350B" w:rsidRDefault="004E350B" w:rsidP="00B55461">
            <w:pPr>
              <w:jc w:val="center"/>
              <w:rPr>
                <w:rFonts w:cstheme="minorHAnsi"/>
                <w:b/>
                <w:bCs/>
              </w:rPr>
            </w:pPr>
            <w:r w:rsidRPr="004E350B">
              <w:rPr>
                <w:rFonts w:eastAsia="Times New Roman" w:cstheme="minorHAnsi"/>
                <w:lang w:eastAsia="pl-PL"/>
              </w:rPr>
              <w:t>4</w:t>
            </w:r>
            <w:r w:rsidR="00ED79F0" w:rsidRPr="004E350B">
              <w:rPr>
                <w:rFonts w:eastAsia="Times New Roman" w:cstheme="minorHAnsi"/>
                <w:lang w:eastAsia="pl-PL"/>
              </w:rPr>
              <w:t>0</w:t>
            </w:r>
            <w:r w:rsidR="00B55461" w:rsidRPr="004E350B">
              <w:rPr>
                <w:rFonts w:eastAsia="Times New Roman" w:cstheme="minorHAnsi"/>
                <w:lang w:eastAsia="pl-PL"/>
              </w:rPr>
              <w:t xml:space="preserve"> kg</w:t>
            </w:r>
          </w:p>
        </w:tc>
        <w:tc>
          <w:tcPr>
            <w:tcW w:w="1284" w:type="dxa"/>
          </w:tcPr>
          <w:p w14:paraId="20D695ED" w14:textId="77777777" w:rsidR="00B55461" w:rsidRPr="003B5417" w:rsidRDefault="00B55461" w:rsidP="00B55461">
            <w:pPr>
              <w:rPr>
                <w:sz w:val="18"/>
                <w:szCs w:val="18"/>
              </w:rPr>
            </w:pPr>
          </w:p>
        </w:tc>
        <w:tc>
          <w:tcPr>
            <w:tcW w:w="1284" w:type="dxa"/>
          </w:tcPr>
          <w:p w14:paraId="634278B7" w14:textId="77777777" w:rsidR="00B55461" w:rsidRPr="003B5417" w:rsidRDefault="00B55461" w:rsidP="00B55461">
            <w:pPr>
              <w:rPr>
                <w:sz w:val="18"/>
                <w:szCs w:val="18"/>
              </w:rPr>
            </w:pPr>
          </w:p>
        </w:tc>
        <w:tc>
          <w:tcPr>
            <w:tcW w:w="1356" w:type="dxa"/>
          </w:tcPr>
          <w:p w14:paraId="081DF999" w14:textId="77777777" w:rsidR="00B55461" w:rsidRPr="003B5417" w:rsidRDefault="00B55461" w:rsidP="00B55461">
            <w:pPr>
              <w:jc w:val="center"/>
              <w:rPr>
                <w:sz w:val="18"/>
                <w:szCs w:val="18"/>
              </w:rPr>
            </w:pPr>
          </w:p>
        </w:tc>
      </w:tr>
      <w:tr w:rsidR="00B55461" w:rsidRPr="003B5417" w14:paraId="23B00F9D" w14:textId="77777777" w:rsidTr="00166A5B">
        <w:tc>
          <w:tcPr>
            <w:tcW w:w="431" w:type="dxa"/>
          </w:tcPr>
          <w:p w14:paraId="6A583A19" w14:textId="3453D1DA" w:rsidR="00B55461" w:rsidRPr="003B5417" w:rsidRDefault="00B55461" w:rsidP="00B554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495" w:type="dxa"/>
          </w:tcPr>
          <w:p w14:paraId="55B9B6D5" w14:textId="396E5F1D" w:rsidR="00B55461" w:rsidRPr="00950049" w:rsidRDefault="00B55461" w:rsidP="004E350B">
            <w:pPr>
              <w:pStyle w:val="ww-zawarto-tabeli1111111"/>
              <w:spacing w:before="0" w:beforeAutospacing="0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2"/>
                <w:szCs w:val="12"/>
              </w:rPr>
              <w:t>Śmietanka spożywcza -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>
              <w:rPr>
                <w:rFonts w:ascii="Tahoma" w:hAnsi="Tahoma" w:cs="Tahoma"/>
                <w:i/>
                <w:iCs/>
                <w:sz w:val="12"/>
                <w:szCs w:val="12"/>
              </w:rPr>
              <w:t xml:space="preserve">warstwa tłuszczu, która tworzy się w sposób naturalny na powierzchni mleka przez powolne zbrylanie emulgujących kuleczek tłuszczu. Jeżeli zostaje </w:t>
            </w:r>
            <w:proofErr w:type="spellStart"/>
            <w:r>
              <w:rPr>
                <w:rFonts w:ascii="Tahoma" w:hAnsi="Tahoma" w:cs="Tahoma"/>
                <w:i/>
                <w:iCs/>
                <w:sz w:val="12"/>
                <w:szCs w:val="12"/>
              </w:rPr>
              <w:t>on</w:t>
            </w:r>
            <w:r>
              <w:rPr>
                <w:rFonts w:ascii="Tahoma" w:hAnsi="Tahoma" w:cs="Tahoma"/>
                <w:i/>
                <w:iCs/>
                <w:color w:val="000000"/>
                <w:sz w:val="12"/>
                <w:szCs w:val="12"/>
              </w:rPr>
              <w:t>opakowanie</w:t>
            </w:r>
            <w:proofErr w:type="spellEnd"/>
            <w:r>
              <w:rPr>
                <w:rFonts w:ascii="Tahoma" w:hAnsi="Tahoma" w:cs="Tahoma"/>
                <w:i/>
                <w:iCs/>
                <w:color w:val="000000"/>
                <w:sz w:val="12"/>
                <w:szCs w:val="12"/>
              </w:rPr>
              <w:t xml:space="preserve"> bezzwrotne do 10 l, termin przydatności do spożycia liczony od dnia dostawy do magazynu zamawiającego min. 15dni, </w:t>
            </w:r>
          </w:p>
        </w:tc>
        <w:tc>
          <w:tcPr>
            <w:tcW w:w="1082" w:type="dxa"/>
          </w:tcPr>
          <w:p w14:paraId="50A7FCD8" w14:textId="2F30331B" w:rsidR="00B55461" w:rsidRPr="004E350B" w:rsidRDefault="00B55461" w:rsidP="00B55461">
            <w:pPr>
              <w:jc w:val="center"/>
              <w:rPr>
                <w:rFonts w:cstheme="minorHAnsi"/>
              </w:rPr>
            </w:pPr>
            <w:r w:rsidRPr="004E350B">
              <w:rPr>
                <w:rFonts w:eastAsia="Times New Roman" w:cstheme="minorHAnsi"/>
                <w:lang w:eastAsia="pl-PL"/>
              </w:rPr>
              <w:t>1</w:t>
            </w:r>
            <w:r w:rsidR="00ED79F0" w:rsidRPr="004E350B">
              <w:rPr>
                <w:rFonts w:eastAsia="Times New Roman" w:cstheme="minorHAnsi"/>
                <w:lang w:eastAsia="pl-PL"/>
              </w:rPr>
              <w:t>2</w:t>
            </w:r>
            <w:r w:rsidR="004E350B" w:rsidRPr="004E350B">
              <w:rPr>
                <w:rFonts w:eastAsia="Times New Roman" w:cstheme="minorHAnsi"/>
                <w:lang w:eastAsia="pl-PL"/>
              </w:rPr>
              <w:t>50</w:t>
            </w:r>
            <w:r w:rsidRPr="004E350B">
              <w:rPr>
                <w:rFonts w:eastAsia="Times New Roman" w:cstheme="minorHAnsi"/>
                <w:lang w:eastAsia="pl-PL"/>
              </w:rPr>
              <w:t xml:space="preserve"> l</w:t>
            </w:r>
          </w:p>
        </w:tc>
        <w:tc>
          <w:tcPr>
            <w:tcW w:w="1284" w:type="dxa"/>
          </w:tcPr>
          <w:p w14:paraId="579BC0C9" w14:textId="77777777" w:rsidR="00B55461" w:rsidRPr="003B5417" w:rsidRDefault="00B55461" w:rsidP="00B55461">
            <w:pPr>
              <w:rPr>
                <w:sz w:val="18"/>
                <w:szCs w:val="18"/>
              </w:rPr>
            </w:pPr>
          </w:p>
        </w:tc>
        <w:tc>
          <w:tcPr>
            <w:tcW w:w="1284" w:type="dxa"/>
          </w:tcPr>
          <w:p w14:paraId="0D3FC274" w14:textId="77777777" w:rsidR="00B55461" w:rsidRPr="003B5417" w:rsidRDefault="00B55461" w:rsidP="00B55461">
            <w:pPr>
              <w:rPr>
                <w:sz w:val="18"/>
                <w:szCs w:val="18"/>
              </w:rPr>
            </w:pPr>
          </w:p>
        </w:tc>
        <w:tc>
          <w:tcPr>
            <w:tcW w:w="1356" w:type="dxa"/>
          </w:tcPr>
          <w:p w14:paraId="6213910A" w14:textId="77777777" w:rsidR="00B55461" w:rsidRPr="003B5417" w:rsidRDefault="00B55461" w:rsidP="00B55461">
            <w:pPr>
              <w:jc w:val="center"/>
              <w:rPr>
                <w:sz w:val="18"/>
                <w:szCs w:val="18"/>
              </w:rPr>
            </w:pPr>
          </w:p>
        </w:tc>
      </w:tr>
      <w:tr w:rsidR="00B55461" w:rsidRPr="003B5417" w14:paraId="01073C6F" w14:textId="77777777" w:rsidTr="00166A5B">
        <w:tc>
          <w:tcPr>
            <w:tcW w:w="431" w:type="dxa"/>
          </w:tcPr>
          <w:p w14:paraId="6BC5EACF" w14:textId="0EA66D8B" w:rsidR="00B55461" w:rsidRPr="003B5417" w:rsidRDefault="00B55461" w:rsidP="00B554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495" w:type="dxa"/>
          </w:tcPr>
          <w:p w14:paraId="66BEF157" w14:textId="77777777" w:rsidR="00B55461" w:rsidRDefault="00B55461" w:rsidP="00B55461">
            <w:pPr>
              <w:pStyle w:val="ww-zawarto-tabeli1111111"/>
              <w:spacing w:before="0" w:beforeAutospacing="0"/>
            </w:pPr>
            <w:r>
              <w:rPr>
                <w:rFonts w:ascii="Tahoma" w:hAnsi="Tahoma" w:cs="Tahoma"/>
                <w:b/>
                <w:bCs/>
                <w:sz w:val="12"/>
                <w:szCs w:val="12"/>
              </w:rPr>
              <w:t>Serek homogenizowany naturalny</w:t>
            </w: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2"/>
                <w:szCs w:val="12"/>
              </w:rPr>
              <w:t xml:space="preserve"> </w:t>
            </w:r>
          </w:p>
          <w:p w14:paraId="02FE9F5D" w14:textId="77777777" w:rsidR="00B55461" w:rsidRDefault="00B55461" w:rsidP="00B55461">
            <w:r>
              <w:rPr>
                <w:rFonts w:ascii="Tahoma" w:hAnsi="Tahoma" w:cs="Tahoma"/>
                <w:i/>
                <w:iCs/>
                <w:color w:val="000000"/>
                <w:sz w:val="12"/>
                <w:szCs w:val="12"/>
              </w:rPr>
              <w:t xml:space="preserve">Opakowanie jednostkowe powinny stanowić kształtki z tworzywa sztucznego zamykane zakrywką z folii aluminiowej termozgrzewalnej o gramaturze od 100g do 200g. </w:t>
            </w: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2"/>
                <w:szCs w:val="12"/>
              </w:rPr>
              <w:t>oferent zobowiązuje się dostarczać wyrób o stałej gramaturze</w:t>
            </w:r>
          </w:p>
          <w:p w14:paraId="7D3453D3" w14:textId="77777777" w:rsidR="00B55461" w:rsidRDefault="00B55461" w:rsidP="00B55461">
            <w:r>
              <w:rPr>
                <w:rFonts w:ascii="Tahoma" w:hAnsi="Tahoma" w:cs="Tahoma"/>
                <w:i/>
                <w:iCs/>
                <w:color w:val="000000"/>
                <w:sz w:val="12"/>
                <w:szCs w:val="12"/>
              </w:rPr>
              <w:t>Opakowanie jednostkowe winno być etykietowane, z naniesioną na każdej sztuce dacie przydatności do spożycia oraz składem chemicznym i surowcowym</w:t>
            </w:r>
          </w:p>
          <w:p w14:paraId="5B80C9D4" w14:textId="77777777" w:rsidR="00B55461" w:rsidRDefault="00B55461" w:rsidP="00B55461">
            <w:r>
              <w:rPr>
                <w:rFonts w:ascii="Tahoma" w:hAnsi="Tahoma" w:cs="Tahoma"/>
                <w:i/>
                <w:iCs/>
                <w:color w:val="000000"/>
                <w:sz w:val="12"/>
                <w:szCs w:val="12"/>
              </w:rPr>
              <w:t>Materiał opakowaniowy dopuszczony do kontaktu z żywnością.</w:t>
            </w:r>
          </w:p>
          <w:p w14:paraId="22CE0322" w14:textId="76CBA473" w:rsidR="00B55461" w:rsidRPr="00950049" w:rsidRDefault="00B55461" w:rsidP="00B55461">
            <w:pPr>
              <w:spacing w:line="288" w:lineRule="auto"/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pl-PL"/>
              </w:rPr>
            </w:pPr>
            <w:r>
              <w:rPr>
                <w:rFonts w:ascii="Tahoma" w:hAnsi="Tahoma" w:cs="Tahoma"/>
                <w:i/>
                <w:iCs/>
                <w:color w:val="000000"/>
                <w:sz w:val="12"/>
                <w:szCs w:val="12"/>
              </w:rPr>
              <w:lastRenderedPageBreak/>
              <w:t>Opakowania jednostkowe powinny zabezpieczać produkt przed zniszczeniem i zanieczyszczeniem, powinny być czyste, bez obcych zapachów i uszkodzeń mechanicznych.</w:t>
            </w:r>
          </w:p>
        </w:tc>
        <w:tc>
          <w:tcPr>
            <w:tcW w:w="1082" w:type="dxa"/>
          </w:tcPr>
          <w:p w14:paraId="545AF39C" w14:textId="5A4A5624" w:rsidR="00B55461" w:rsidRPr="004E350B" w:rsidRDefault="00ED79F0" w:rsidP="00B55461">
            <w:pPr>
              <w:jc w:val="center"/>
              <w:rPr>
                <w:rFonts w:cstheme="minorHAnsi"/>
                <w:b/>
                <w:bCs/>
              </w:rPr>
            </w:pPr>
            <w:r w:rsidRPr="004E350B">
              <w:rPr>
                <w:rFonts w:eastAsia="Times New Roman" w:cstheme="minorHAnsi"/>
                <w:lang w:eastAsia="pl-PL"/>
              </w:rPr>
              <w:lastRenderedPageBreak/>
              <w:t>2</w:t>
            </w:r>
            <w:r w:rsidR="00B55461" w:rsidRPr="004E350B">
              <w:rPr>
                <w:rFonts w:eastAsia="Times New Roman" w:cstheme="minorHAnsi"/>
                <w:lang w:eastAsia="pl-PL"/>
              </w:rPr>
              <w:t>00 kg</w:t>
            </w:r>
          </w:p>
        </w:tc>
        <w:tc>
          <w:tcPr>
            <w:tcW w:w="1284" w:type="dxa"/>
          </w:tcPr>
          <w:p w14:paraId="404093B8" w14:textId="77777777" w:rsidR="00B55461" w:rsidRPr="003B5417" w:rsidRDefault="00B55461" w:rsidP="00B55461">
            <w:pPr>
              <w:rPr>
                <w:sz w:val="18"/>
                <w:szCs w:val="18"/>
              </w:rPr>
            </w:pPr>
          </w:p>
        </w:tc>
        <w:tc>
          <w:tcPr>
            <w:tcW w:w="1284" w:type="dxa"/>
          </w:tcPr>
          <w:p w14:paraId="086FD0D7" w14:textId="77777777" w:rsidR="00B55461" w:rsidRPr="003B5417" w:rsidRDefault="00B55461" w:rsidP="00B55461">
            <w:pPr>
              <w:rPr>
                <w:sz w:val="18"/>
                <w:szCs w:val="18"/>
              </w:rPr>
            </w:pPr>
          </w:p>
        </w:tc>
        <w:tc>
          <w:tcPr>
            <w:tcW w:w="1356" w:type="dxa"/>
          </w:tcPr>
          <w:p w14:paraId="44AB7729" w14:textId="77777777" w:rsidR="00B55461" w:rsidRPr="003B5417" w:rsidRDefault="00B55461" w:rsidP="00B55461">
            <w:pPr>
              <w:jc w:val="center"/>
              <w:rPr>
                <w:sz w:val="18"/>
                <w:szCs w:val="18"/>
              </w:rPr>
            </w:pPr>
          </w:p>
        </w:tc>
      </w:tr>
      <w:tr w:rsidR="00B55461" w:rsidRPr="003B5417" w14:paraId="52533EDB" w14:textId="77777777" w:rsidTr="00166A5B">
        <w:tc>
          <w:tcPr>
            <w:tcW w:w="431" w:type="dxa"/>
          </w:tcPr>
          <w:p w14:paraId="6F4B539D" w14:textId="21C51CB4" w:rsidR="00B55461" w:rsidRPr="003B5417" w:rsidRDefault="00B55461" w:rsidP="00B554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495" w:type="dxa"/>
          </w:tcPr>
          <w:p w14:paraId="0DF8A02C" w14:textId="77777777" w:rsidR="00B55461" w:rsidRDefault="00B55461" w:rsidP="00B55461">
            <w:pPr>
              <w:pStyle w:val="ww-zawarto-tabeli1111111"/>
              <w:spacing w:before="0" w:beforeAutospacing="0"/>
            </w:pPr>
            <w:r>
              <w:rPr>
                <w:rFonts w:ascii="Tahoma" w:hAnsi="Tahoma" w:cs="Tahoma"/>
                <w:b/>
                <w:bCs/>
                <w:i/>
                <w:iCs/>
                <w:sz w:val="12"/>
                <w:szCs w:val="12"/>
              </w:rPr>
              <w:t>Serek twarogowy granulowany – wiejski (ziarnisty)</w:t>
            </w:r>
          </w:p>
          <w:p w14:paraId="6A336188" w14:textId="77777777" w:rsidR="00B55461" w:rsidRDefault="00B55461" w:rsidP="00B55461">
            <w:r>
              <w:rPr>
                <w:rFonts w:ascii="Tahoma" w:hAnsi="Tahoma" w:cs="Tahoma"/>
                <w:i/>
                <w:iCs/>
                <w:sz w:val="12"/>
                <w:szCs w:val="12"/>
              </w:rPr>
              <w:t>opakowania jednostkowe: kubek z tworzywa sztucznego od 150g do 200g; etykietowany, z naniesioną na każdej sztuce dacie przydatności do spożycia oraz składem chemicznym i surowcowym</w:t>
            </w:r>
          </w:p>
          <w:p w14:paraId="503188F4" w14:textId="77777777" w:rsidR="00B55461" w:rsidRDefault="00B55461" w:rsidP="00B55461">
            <w:pPr>
              <w:pStyle w:val="ww-zawarto-tabeli1111111"/>
              <w:spacing w:before="0" w:beforeAutospacing="0"/>
            </w:pPr>
            <w:r>
              <w:rPr>
                <w:rFonts w:ascii="Tahoma" w:hAnsi="Tahoma" w:cs="Tahoma"/>
                <w:i/>
                <w:iCs/>
                <w:color w:val="000000"/>
                <w:sz w:val="12"/>
                <w:szCs w:val="12"/>
              </w:rPr>
              <w:t>termin przydatności do spożycia liczony od dnia dostawy do magazynu zamawiającego min. 10 dni;</w:t>
            </w:r>
          </w:p>
          <w:p w14:paraId="175FDDB9" w14:textId="77777777" w:rsidR="00B55461" w:rsidRDefault="00B55461" w:rsidP="00B55461">
            <w:pPr>
              <w:pStyle w:val="ww-zawarto-tabeli1111111"/>
              <w:spacing w:before="0" w:beforeAutospacing="0"/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2"/>
                <w:szCs w:val="12"/>
              </w:rPr>
              <w:t>oferent zobowiązuje się dostarczać wyrób o stałej gramaturze</w:t>
            </w:r>
          </w:p>
          <w:p w14:paraId="37D39969" w14:textId="02285081" w:rsidR="00B55461" w:rsidRPr="004E350B" w:rsidRDefault="00B55461" w:rsidP="004E350B">
            <w:pPr>
              <w:pStyle w:val="ww-zawarto-tabeli1111111"/>
              <w:spacing w:before="0" w:beforeAutospacing="0"/>
            </w:pPr>
            <w:r>
              <w:rPr>
                <w:rFonts w:ascii="Tahoma" w:hAnsi="Tahoma" w:cs="Tahoma"/>
                <w:i/>
                <w:iCs/>
                <w:color w:val="000000"/>
                <w:sz w:val="12"/>
                <w:szCs w:val="12"/>
              </w:rPr>
              <w:t>Masa netto powinna być zgodna z deklaracją producenta.</w:t>
            </w:r>
          </w:p>
        </w:tc>
        <w:tc>
          <w:tcPr>
            <w:tcW w:w="1082" w:type="dxa"/>
          </w:tcPr>
          <w:p w14:paraId="4BB10FDC" w14:textId="02853320" w:rsidR="00B55461" w:rsidRPr="004E350B" w:rsidRDefault="00ED79F0" w:rsidP="00B55461">
            <w:pPr>
              <w:jc w:val="center"/>
              <w:rPr>
                <w:rFonts w:cstheme="minorHAnsi"/>
                <w:b/>
                <w:bCs/>
              </w:rPr>
            </w:pPr>
            <w:r w:rsidRPr="004E350B">
              <w:rPr>
                <w:rFonts w:eastAsia="Times New Roman" w:cstheme="minorHAnsi"/>
                <w:lang w:eastAsia="pl-PL"/>
              </w:rPr>
              <w:t>22</w:t>
            </w:r>
            <w:r w:rsidR="004E350B">
              <w:rPr>
                <w:rFonts w:eastAsia="Times New Roman" w:cstheme="minorHAnsi"/>
                <w:lang w:eastAsia="pl-PL"/>
              </w:rPr>
              <w:t>5</w:t>
            </w:r>
            <w:r w:rsidR="00B55461" w:rsidRPr="004E350B">
              <w:rPr>
                <w:rFonts w:eastAsia="Times New Roman" w:cstheme="minorHAnsi"/>
                <w:lang w:eastAsia="pl-PL"/>
              </w:rPr>
              <w:t>kg</w:t>
            </w:r>
          </w:p>
        </w:tc>
        <w:tc>
          <w:tcPr>
            <w:tcW w:w="1284" w:type="dxa"/>
          </w:tcPr>
          <w:p w14:paraId="62BA4608" w14:textId="77777777" w:rsidR="00B55461" w:rsidRPr="003B5417" w:rsidRDefault="00B55461" w:rsidP="00B55461">
            <w:pPr>
              <w:rPr>
                <w:sz w:val="18"/>
                <w:szCs w:val="18"/>
              </w:rPr>
            </w:pPr>
          </w:p>
        </w:tc>
        <w:tc>
          <w:tcPr>
            <w:tcW w:w="1284" w:type="dxa"/>
          </w:tcPr>
          <w:p w14:paraId="1F1D9C51" w14:textId="77777777" w:rsidR="00B55461" w:rsidRPr="003B5417" w:rsidRDefault="00B55461" w:rsidP="00B55461">
            <w:pPr>
              <w:rPr>
                <w:sz w:val="18"/>
                <w:szCs w:val="18"/>
              </w:rPr>
            </w:pPr>
          </w:p>
        </w:tc>
        <w:tc>
          <w:tcPr>
            <w:tcW w:w="1356" w:type="dxa"/>
          </w:tcPr>
          <w:p w14:paraId="4E02891F" w14:textId="77777777" w:rsidR="00B55461" w:rsidRPr="003B5417" w:rsidRDefault="00B55461" w:rsidP="00B55461">
            <w:pPr>
              <w:jc w:val="center"/>
              <w:rPr>
                <w:sz w:val="18"/>
                <w:szCs w:val="18"/>
              </w:rPr>
            </w:pPr>
          </w:p>
        </w:tc>
      </w:tr>
      <w:tr w:rsidR="00B55461" w:rsidRPr="003B5417" w14:paraId="5814BFB5" w14:textId="77777777" w:rsidTr="004E350B">
        <w:trPr>
          <w:trHeight w:val="896"/>
        </w:trPr>
        <w:tc>
          <w:tcPr>
            <w:tcW w:w="431" w:type="dxa"/>
          </w:tcPr>
          <w:p w14:paraId="13792472" w14:textId="3E74487E" w:rsidR="00B55461" w:rsidRDefault="00ED79F0" w:rsidP="00B554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495" w:type="dxa"/>
          </w:tcPr>
          <w:p w14:paraId="4E979E31" w14:textId="3123C350" w:rsidR="00B55461" w:rsidRDefault="00B55461" w:rsidP="004E350B">
            <w:r>
              <w:rPr>
                <w:rFonts w:ascii="Tahoma" w:hAnsi="Tahoma" w:cs="Tahoma"/>
                <w:b/>
                <w:bCs/>
                <w:i/>
                <w:iCs/>
                <w:sz w:val="12"/>
                <w:szCs w:val="12"/>
              </w:rPr>
              <w:t>Jogurt naturalny</w:t>
            </w:r>
          </w:p>
          <w:p w14:paraId="299C9206" w14:textId="77777777" w:rsidR="00B55461" w:rsidRDefault="00B55461" w:rsidP="00B55461">
            <w:r>
              <w:rPr>
                <w:rFonts w:ascii="Tahoma" w:hAnsi="Tahoma" w:cs="Tahoma"/>
                <w:i/>
                <w:iCs/>
                <w:sz w:val="12"/>
                <w:szCs w:val="12"/>
              </w:rPr>
              <w:t xml:space="preserve">Opakowanie jednostkowe powinny stanowić kształtki z tworzywa sztucznego zamykane zakrywką z folii aluminiowej termozgrzewalnej o zawartości od 100g do 200g. </w:t>
            </w:r>
            <w:r>
              <w:rPr>
                <w:rFonts w:ascii="Tahoma" w:hAnsi="Tahoma" w:cs="Tahoma"/>
                <w:b/>
                <w:bCs/>
                <w:i/>
                <w:iCs/>
                <w:sz w:val="12"/>
                <w:szCs w:val="12"/>
              </w:rPr>
              <w:t>Dostawca zobowiązuje się do dostarczania produktu w stałej gramaturze</w:t>
            </w:r>
          </w:p>
          <w:p w14:paraId="769AA9F2" w14:textId="77777777" w:rsidR="00B55461" w:rsidRDefault="00B55461" w:rsidP="00B55461">
            <w:r>
              <w:rPr>
                <w:rFonts w:ascii="Tahoma" w:hAnsi="Tahoma" w:cs="Tahoma"/>
                <w:i/>
                <w:iCs/>
                <w:sz w:val="12"/>
                <w:szCs w:val="12"/>
              </w:rPr>
              <w:t>Materiał opakowaniowy dopuszczony do kontaktu z żywnością.</w:t>
            </w:r>
          </w:p>
          <w:p w14:paraId="2977F5D8" w14:textId="2676AAD7" w:rsidR="00B55461" w:rsidRPr="00950049" w:rsidRDefault="00B55461" w:rsidP="00B55461">
            <w:pPr>
              <w:spacing w:line="288" w:lineRule="auto"/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pl-PL"/>
              </w:rPr>
            </w:pPr>
            <w:r>
              <w:rPr>
                <w:rFonts w:ascii="Tahoma" w:hAnsi="Tahoma" w:cs="Tahoma"/>
                <w:i/>
                <w:iCs/>
                <w:sz w:val="12"/>
                <w:szCs w:val="12"/>
              </w:rPr>
              <w:t xml:space="preserve">Opakowania jednostkowe powinny zabezpieczać produkt przed zniszczeniem i zanieczyszczeniem, powinny być czyste, bez obcych zapachów i uszkodzeń mechanicznych. </w:t>
            </w:r>
          </w:p>
        </w:tc>
        <w:tc>
          <w:tcPr>
            <w:tcW w:w="1082" w:type="dxa"/>
          </w:tcPr>
          <w:p w14:paraId="7A1F1D6E" w14:textId="6864FAE7" w:rsidR="00B55461" w:rsidRPr="004E350B" w:rsidRDefault="00ED79F0" w:rsidP="00B55461">
            <w:pPr>
              <w:jc w:val="center"/>
              <w:rPr>
                <w:rFonts w:cstheme="minorHAnsi"/>
                <w:b/>
                <w:bCs/>
              </w:rPr>
            </w:pPr>
            <w:r w:rsidRPr="004E350B">
              <w:rPr>
                <w:rFonts w:eastAsia="Times New Roman" w:cstheme="minorHAnsi"/>
                <w:lang w:eastAsia="pl-PL"/>
              </w:rPr>
              <w:t>1</w:t>
            </w:r>
            <w:r w:rsidR="004E350B">
              <w:rPr>
                <w:rFonts w:eastAsia="Times New Roman" w:cstheme="minorHAnsi"/>
                <w:lang w:eastAsia="pl-PL"/>
              </w:rPr>
              <w:t>5</w:t>
            </w:r>
            <w:r w:rsidRPr="004E350B">
              <w:rPr>
                <w:rFonts w:eastAsia="Times New Roman" w:cstheme="minorHAnsi"/>
                <w:lang w:eastAsia="pl-PL"/>
              </w:rPr>
              <w:t>00</w:t>
            </w:r>
            <w:r w:rsidR="00B55461" w:rsidRPr="004E350B">
              <w:rPr>
                <w:rFonts w:eastAsia="Times New Roman" w:cstheme="minorHAnsi"/>
                <w:lang w:eastAsia="pl-PL"/>
              </w:rPr>
              <w:t xml:space="preserve"> kg</w:t>
            </w:r>
          </w:p>
        </w:tc>
        <w:tc>
          <w:tcPr>
            <w:tcW w:w="1284" w:type="dxa"/>
          </w:tcPr>
          <w:p w14:paraId="16B90D7C" w14:textId="77777777" w:rsidR="00B55461" w:rsidRPr="003B5417" w:rsidRDefault="00B55461" w:rsidP="00B55461">
            <w:pPr>
              <w:rPr>
                <w:sz w:val="18"/>
                <w:szCs w:val="18"/>
              </w:rPr>
            </w:pPr>
          </w:p>
        </w:tc>
        <w:tc>
          <w:tcPr>
            <w:tcW w:w="1284" w:type="dxa"/>
          </w:tcPr>
          <w:p w14:paraId="5446FFB9" w14:textId="77777777" w:rsidR="00B55461" w:rsidRPr="003B5417" w:rsidRDefault="00B55461" w:rsidP="00B55461">
            <w:pPr>
              <w:rPr>
                <w:sz w:val="18"/>
                <w:szCs w:val="18"/>
              </w:rPr>
            </w:pPr>
          </w:p>
        </w:tc>
        <w:tc>
          <w:tcPr>
            <w:tcW w:w="1356" w:type="dxa"/>
          </w:tcPr>
          <w:p w14:paraId="42CD4675" w14:textId="77777777" w:rsidR="00B55461" w:rsidRPr="003B5417" w:rsidRDefault="00B55461" w:rsidP="00B55461">
            <w:pPr>
              <w:jc w:val="center"/>
              <w:rPr>
                <w:sz w:val="18"/>
                <w:szCs w:val="18"/>
              </w:rPr>
            </w:pPr>
          </w:p>
        </w:tc>
      </w:tr>
      <w:tr w:rsidR="00B55461" w:rsidRPr="003B5417" w14:paraId="4071EE8A" w14:textId="77777777" w:rsidTr="00166A5B">
        <w:tc>
          <w:tcPr>
            <w:tcW w:w="431" w:type="dxa"/>
          </w:tcPr>
          <w:p w14:paraId="240115AA" w14:textId="68DD5B7D" w:rsidR="00B55461" w:rsidRDefault="00ED79F0" w:rsidP="00B554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495" w:type="dxa"/>
          </w:tcPr>
          <w:p w14:paraId="670B6C15" w14:textId="77777777" w:rsidR="00B55461" w:rsidRDefault="00B55461" w:rsidP="00B55461">
            <w:pPr>
              <w:pStyle w:val="ww-zawarto-tabeli1111111"/>
              <w:spacing w:before="0" w:beforeAutospacing="0"/>
            </w:pPr>
            <w:r>
              <w:rPr>
                <w:rFonts w:ascii="Tahoma" w:hAnsi="Tahoma" w:cs="Tahoma"/>
                <w:b/>
                <w:bCs/>
                <w:i/>
                <w:iCs/>
                <w:sz w:val="12"/>
                <w:szCs w:val="12"/>
              </w:rPr>
              <w:t>Twaróg chudy</w:t>
            </w:r>
          </w:p>
          <w:p w14:paraId="3C3E3F5D" w14:textId="77777777" w:rsidR="00B55461" w:rsidRDefault="00B55461" w:rsidP="00B55461">
            <w:r>
              <w:rPr>
                <w:rFonts w:ascii="Tahoma" w:hAnsi="Tahoma" w:cs="Tahoma"/>
                <w:i/>
                <w:iCs/>
                <w:color w:val="000000"/>
                <w:sz w:val="12"/>
                <w:szCs w:val="12"/>
              </w:rPr>
              <w:t>świeży, dobrze odciśnięty, dający możliwość pokrojenia w plastry</w:t>
            </w: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2"/>
                <w:szCs w:val="12"/>
              </w:rPr>
              <w:t xml:space="preserve"> , </w:t>
            </w:r>
          </w:p>
          <w:p w14:paraId="3B11B58B" w14:textId="77777777" w:rsidR="00B55461" w:rsidRDefault="00B55461" w:rsidP="00B55461">
            <w:r>
              <w:rPr>
                <w:rFonts w:ascii="Tahoma" w:hAnsi="Tahoma" w:cs="Tahoma"/>
                <w:i/>
                <w:iCs/>
                <w:color w:val="000000"/>
                <w:sz w:val="12"/>
                <w:szCs w:val="12"/>
              </w:rPr>
              <w:t xml:space="preserve">ser formowany w kostki 200g , opakowanie jednostkowe - folia z tworzywa </w:t>
            </w:r>
            <w:proofErr w:type="spellStart"/>
            <w:r>
              <w:rPr>
                <w:rFonts w:ascii="Tahoma" w:hAnsi="Tahoma" w:cs="Tahoma"/>
                <w:i/>
                <w:iCs/>
                <w:color w:val="000000"/>
                <w:sz w:val="12"/>
                <w:szCs w:val="12"/>
              </w:rPr>
              <w:t>sztucznego;etykietowany</w:t>
            </w:r>
            <w:proofErr w:type="spellEnd"/>
            <w:r>
              <w:rPr>
                <w:rFonts w:ascii="Tahoma" w:hAnsi="Tahoma" w:cs="Tahoma"/>
                <w:i/>
                <w:iCs/>
                <w:color w:val="000000"/>
                <w:sz w:val="12"/>
                <w:szCs w:val="12"/>
              </w:rPr>
              <w:t>, z naniesioną na każdej sztuce dacie przydatności do spożycia oraz składem chemicznym i surowcowym</w:t>
            </w:r>
          </w:p>
          <w:p w14:paraId="58A8ED7A" w14:textId="316E5869" w:rsidR="00B55461" w:rsidRPr="00950049" w:rsidRDefault="00B55461" w:rsidP="00B55461">
            <w:pPr>
              <w:spacing w:line="288" w:lineRule="auto"/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pl-PL"/>
              </w:rPr>
            </w:pPr>
            <w:r>
              <w:rPr>
                <w:rFonts w:ascii="Tahoma" w:hAnsi="Tahoma" w:cs="Tahoma"/>
                <w:i/>
                <w:iCs/>
                <w:color w:val="000000"/>
                <w:sz w:val="12"/>
                <w:szCs w:val="12"/>
              </w:rPr>
              <w:t>częstotliwość dostaw do 4 razy w miesiącu, termin przydatności do spożycia liczony od dnia dostawy do magazynu zamawiającego min. 14 dni</w:t>
            </w:r>
          </w:p>
        </w:tc>
        <w:tc>
          <w:tcPr>
            <w:tcW w:w="1082" w:type="dxa"/>
          </w:tcPr>
          <w:p w14:paraId="63AB4F8A" w14:textId="08FAB726" w:rsidR="00B55461" w:rsidRPr="004E350B" w:rsidRDefault="00ED79F0" w:rsidP="00B55461">
            <w:pPr>
              <w:jc w:val="center"/>
              <w:rPr>
                <w:rFonts w:cstheme="minorHAnsi"/>
                <w:b/>
                <w:bCs/>
              </w:rPr>
            </w:pPr>
            <w:r w:rsidRPr="004E350B">
              <w:rPr>
                <w:rFonts w:eastAsia="Times New Roman" w:cstheme="minorHAnsi"/>
                <w:lang w:eastAsia="pl-PL"/>
              </w:rPr>
              <w:t>230</w:t>
            </w:r>
            <w:r w:rsidR="00B55461" w:rsidRPr="004E350B">
              <w:rPr>
                <w:rFonts w:eastAsia="Times New Roman" w:cstheme="minorHAnsi"/>
                <w:lang w:eastAsia="pl-PL"/>
              </w:rPr>
              <w:t>0 kg</w:t>
            </w:r>
          </w:p>
        </w:tc>
        <w:tc>
          <w:tcPr>
            <w:tcW w:w="1284" w:type="dxa"/>
          </w:tcPr>
          <w:p w14:paraId="3E174264" w14:textId="77777777" w:rsidR="00B55461" w:rsidRPr="003B5417" w:rsidRDefault="00B55461" w:rsidP="00B55461">
            <w:pPr>
              <w:rPr>
                <w:sz w:val="18"/>
                <w:szCs w:val="18"/>
              </w:rPr>
            </w:pPr>
          </w:p>
        </w:tc>
        <w:tc>
          <w:tcPr>
            <w:tcW w:w="1284" w:type="dxa"/>
          </w:tcPr>
          <w:p w14:paraId="1D5AC754" w14:textId="77777777" w:rsidR="00B55461" w:rsidRPr="003B5417" w:rsidRDefault="00B55461" w:rsidP="00B55461">
            <w:pPr>
              <w:rPr>
                <w:sz w:val="18"/>
                <w:szCs w:val="18"/>
              </w:rPr>
            </w:pPr>
          </w:p>
        </w:tc>
        <w:tc>
          <w:tcPr>
            <w:tcW w:w="1356" w:type="dxa"/>
          </w:tcPr>
          <w:p w14:paraId="3E9DA28E" w14:textId="77777777" w:rsidR="00B55461" w:rsidRPr="003B5417" w:rsidRDefault="00B55461" w:rsidP="00B55461">
            <w:pPr>
              <w:jc w:val="center"/>
              <w:rPr>
                <w:sz w:val="18"/>
                <w:szCs w:val="18"/>
              </w:rPr>
            </w:pPr>
          </w:p>
        </w:tc>
      </w:tr>
      <w:tr w:rsidR="00B55461" w:rsidRPr="003B5417" w14:paraId="4FAAE24E" w14:textId="77777777" w:rsidTr="00166A5B">
        <w:tc>
          <w:tcPr>
            <w:tcW w:w="431" w:type="dxa"/>
          </w:tcPr>
          <w:p w14:paraId="54C20F5C" w14:textId="67B98351" w:rsidR="00B55461" w:rsidRDefault="00ED79F0" w:rsidP="00B554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495" w:type="dxa"/>
          </w:tcPr>
          <w:p w14:paraId="23CA3EDE" w14:textId="77777777" w:rsidR="00B55461" w:rsidRPr="00D2165E" w:rsidRDefault="00B55461" w:rsidP="00B55461">
            <w:pPr>
              <w:pStyle w:val="ww-zawarto-tabeli1111111"/>
              <w:spacing w:before="0" w:beforeAutospacing="0"/>
              <w:rPr>
                <w:rFonts w:ascii="Tahoma" w:hAnsi="Tahoma" w:cs="Tahoma"/>
                <w:b/>
                <w:bCs/>
                <w:i/>
                <w:iCs/>
                <w:sz w:val="12"/>
                <w:szCs w:val="12"/>
              </w:rPr>
            </w:pPr>
            <w:r w:rsidRPr="00D2165E">
              <w:rPr>
                <w:rFonts w:ascii="Tahoma" w:hAnsi="Tahoma" w:cs="Tahoma"/>
                <w:b/>
                <w:bCs/>
                <w:i/>
                <w:iCs/>
                <w:sz w:val="12"/>
                <w:szCs w:val="12"/>
              </w:rPr>
              <w:t>Ser twarogowy kremowy, typu „kanapkowy”, do smarowania pieczywa</w:t>
            </w:r>
          </w:p>
          <w:p w14:paraId="7A6FCFDB" w14:textId="77777777" w:rsidR="00B55461" w:rsidRPr="00D2165E" w:rsidRDefault="00B55461" w:rsidP="00B55461">
            <w:pPr>
              <w:pStyle w:val="ww-zawarto-tabeli1111111"/>
              <w:spacing w:before="0" w:beforeAutospacing="0"/>
              <w:rPr>
                <w:rFonts w:ascii="Tahoma" w:hAnsi="Tahoma" w:cs="Tahoma"/>
                <w:i/>
                <w:iCs/>
                <w:sz w:val="12"/>
                <w:szCs w:val="12"/>
              </w:rPr>
            </w:pPr>
            <w:r w:rsidRPr="00D2165E">
              <w:rPr>
                <w:rFonts w:ascii="Tahoma" w:hAnsi="Tahoma" w:cs="Tahoma"/>
                <w:i/>
                <w:iCs/>
                <w:sz w:val="12"/>
                <w:szCs w:val="12"/>
              </w:rPr>
              <w:t>serek w pudełku z tworzywa sztucznego o gramaturze od 100-150 g( stała gramatura podczas realizacji umowy)</w:t>
            </w:r>
          </w:p>
          <w:p w14:paraId="33D431FC" w14:textId="2E85FB9F" w:rsidR="00B55461" w:rsidRPr="00950049" w:rsidRDefault="00B55461" w:rsidP="00B55461">
            <w:pPr>
              <w:spacing w:line="288" w:lineRule="auto"/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pl-PL"/>
              </w:rPr>
            </w:pPr>
            <w:r w:rsidRPr="00D2165E">
              <w:rPr>
                <w:rFonts w:ascii="Tahoma" w:hAnsi="Tahoma" w:cs="Tahoma"/>
                <w:i/>
                <w:iCs/>
                <w:sz w:val="12"/>
                <w:szCs w:val="12"/>
              </w:rPr>
              <w:t>Okres przydatności do spożycia serka deklarowany przez producenta powinien wynosić nie mniej niż 14 dni od daty dostawy do magazynu Zamawiającego.</w:t>
            </w:r>
            <w:r>
              <w:t xml:space="preserve"> </w:t>
            </w:r>
          </w:p>
        </w:tc>
        <w:tc>
          <w:tcPr>
            <w:tcW w:w="1082" w:type="dxa"/>
          </w:tcPr>
          <w:p w14:paraId="6E8E6A29" w14:textId="071686F0" w:rsidR="00B55461" w:rsidRPr="004E350B" w:rsidRDefault="004E350B" w:rsidP="00B5546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eastAsia="Times New Roman" w:cstheme="minorHAnsi"/>
                <w:lang w:eastAsia="pl-PL"/>
              </w:rPr>
              <w:t>70</w:t>
            </w:r>
            <w:r w:rsidR="00B55461" w:rsidRPr="004E350B">
              <w:rPr>
                <w:rFonts w:eastAsia="Times New Roman" w:cstheme="minorHAnsi"/>
                <w:lang w:eastAsia="pl-PL"/>
              </w:rPr>
              <w:t xml:space="preserve"> kg</w:t>
            </w:r>
          </w:p>
        </w:tc>
        <w:tc>
          <w:tcPr>
            <w:tcW w:w="1284" w:type="dxa"/>
          </w:tcPr>
          <w:p w14:paraId="688B8A06" w14:textId="77777777" w:rsidR="00B55461" w:rsidRPr="003B5417" w:rsidRDefault="00B55461" w:rsidP="00B55461">
            <w:pPr>
              <w:rPr>
                <w:sz w:val="18"/>
                <w:szCs w:val="18"/>
              </w:rPr>
            </w:pPr>
          </w:p>
        </w:tc>
        <w:tc>
          <w:tcPr>
            <w:tcW w:w="1284" w:type="dxa"/>
          </w:tcPr>
          <w:p w14:paraId="4C3AEE02" w14:textId="77777777" w:rsidR="00B55461" w:rsidRPr="003B5417" w:rsidRDefault="00B55461" w:rsidP="00B55461">
            <w:pPr>
              <w:rPr>
                <w:sz w:val="18"/>
                <w:szCs w:val="18"/>
              </w:rPr>
            </w:pPr>
          </w:p>
        </w:tc>
        <w:tc>
          <w:tcPr>
            <w:tcW w:w="1356" w:type="dxa"/>
          </w:tcPr>
          <w:p w14:paraId="0BC996CD" w14:textId="77777777" w:rsidR="00B55461" w:rsidRPr="003B5417" w:rsidRDefault="00B55461" w:rsidP="00B5546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90B4CA3" w14:textId="77777777" w:rsidR="00D514D3" w:rsidRDefault="00D514D3" w:rsidP="00D51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</w:p>
    <w:p w14:paraId="5187F855" w14:textId="77777777" w:rsidR="00D514D3" w:rsidRDefault="00D514D3" w:rsidP="00D51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  <w:r w:rsidRPr="00407A71">
        <w:rPr>
          <w:rFonts w:cstheme="minorHAnsi"/>
          <w:b/>
          <w:bCs/>
          <w:color w:val="000000"/>
          <w:u w:val="single"/>
        </w:rPr>
        <w:t>Część I</w:t>
      </w:r>
      <w:r>
        <w:rPr>
          <w:rFonts w:cstheme="minorHAnsi"/>
          <w:b/>
          <w:bCs/>
          <w:color w:val="000000"/>
          <w:u w:val="single"/>
        </w:rPr>
        <w:t>I</w:t>
      </w:r>
      <w:r w:rsidRPr="00407A71">
        <w:rPr>
          <w:rFonts w:cstheme="minorHAnsi"/>
          <w:b/>
          <w:bCs/>
          <w:color w:val="000000"/>
          <w:u w:val="single"/>
        </w:rPr>
        <w:t>:</w:t>
      </w:r>
    </w:p>
    <w:p w14:paraId="684EBD07" w14:textId="77777777" w:rsidR="00D514D3" w:rsidRDefault="00D514D3" w:rsidP="00D51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92"/>
        <w:gridCol w:w="8534"/>
        <w:gridCol w:w="992"/>
        <w:gridCol w:w="1418"/>
        <w:gridCol w:w="1276"/>
        <w:gridCol w:w="1383"/>
      </w:tblGrid>
      <w:tr w:rsidR="00166A5B" w:rsidRPr="003B5417" w14:paraId="1165DC28" w14:textId="77777777" w:rsidTr="00166A5B">
        <w:tc>
          <w:tcPr>
            <w:tcW w:w="392" w:type="dxa"/>
          </w:tcPr>
          <w:p w14:paraId="347F6B6B" w14:textId="77777777" w:rsidR="00166A5B" w:rsidRPr="003B5417" w:rsidRDefault="00166A5B" w:rsidP="0068159F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3B5417">
              <w:rPr>
                <w:b/>
                <w:bCs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8534" w:type="dxa"/>
          </w:tcPr>
          <w:p w14:paraId="1748BBA5" w14:textId="77777777" w:rsidR="00166A5B" w:rsidRPr="003B5417" w:rsidRDefault="00166A5B" w:rsidP="0068159F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3B541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Asortyment</w:t>
            </w:r>
          </w:p>
        </w:tc>
        <w:tc>
          <w:tcPr>
            <w:tcW w:w="992" w:type="dxa"/>
          </w:tcPr>
          <w:p w14:paraId="5C535F43" w14:textId="479B14AB" w:rsidR="00166A5B" w:rsidRPr="003B5417" w:rsidRDefault="00166A5B" w:rsidP="006815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 xml:space="preserve">Liczba </w:t>
            </w:r>
            <w:proofErr w:type="spellStart"/>
            <w:r w:rsidR="005C1933">
              <w:rPr>
                <w:b/>
                <w:bCs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418" w:type="dxa"/>
          </w:tcPr>
          <w:p w14:paraId="057A81A2" w14:textId="77777777" w:rsidR="00166A5B" w:rsidRPr="003B5417" w:rsidRDefault="00166A5B" w:rsidP="006815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Cena jednostkowa</w:t>
            </w:r>
          </w:p>
          <w:p w14:paraId="47CBD3BB" w14:textId="77777777" w:rsidR="00166A5B" w:rsidRPr="003B5417" w:rsidRDefault="00166A5B" w:rsidP="006815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netto</w:t>
            </w:r>
          </w:p>
        </w:tc>
        <w:tc>
          <w:tcPr>
            <w:tcW w:w="1276" w:type="dxa"/>
          </w:tcPr>
          <w:p w14:paraId="71868964" w14:textId="77777777" w:rsidR="00166A5B" w:rsidRPr="003B5417" w:rsidRDefault="00166A5B" w:rsidP="006815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Cena jednostkowa</w:t>
            </w:r>
          </w:p>
          <w:p w14:paraId="5151C713" w14:textId="77777777" w:rsidR="00166A5B" w:rsidRPr="003B5417" w:rsidRDefault="00166A5B" w:rsidP="006815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1383" w:type="dxa"/>
          </w:tcPr>
          <w:p w14:paraId="494F0695" w14:textId="77777777" w:rsidR="00166A5B" w:rsidRPr="003B5417" w:rsidRDefault="00166A5B" w:rsidP="006815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Wartość</w:t>
            </w:r>
          </w:p>
          <w:p w14:paraId="77BC646F" w14:textId="77777777" w:rsidR="00166A5B" w:rsidRPr="003B5417" w:rsidRDefault="00166A5B" w:rsidP="006815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brutto</w:t>
            </w:r>
          </w:p>
        </w:tc>
      </w:tr>
      <w:tr w:rsidR="00166A5B" w:rsidRPr="003B5417" w14:paraId="5749F2EF" w14:textId="77777777" w:rsidTr="00166A5B">
        <w:tc>
          <w:tcPr>
            <w:tcW w:w="392" w:type="dxa"/>
          </w:tcPr>
          <w:p w14:paraId="0BBB9851" w14:textId="77777777" w:rsidR="00166A5B" w:rsidRPr="003B5417" w:rsidRDefault="00166A5B" w:rsidP="0068159F">
            <w:pPr>
              <w:rPr>
                <w:b/>
                <w:bCs/>
                <w:sz w:val="18"/>
                <w:szCs w:val="18"/>
              </w:rPr>
            </w:pPr>
            <w:r w:rsidRPr="003B5417">
              <w:rPr>
                <w:sz w:val="18"/>
                <w:szCs w:val="18"/>
              </w:rPr>
              <w:t>1</w:t>
            </w:r>
          </w:p>
        </w:tc>
        <w:tc>
          <w:tcPr>
            <w:tcW w:w="8534" w:type="dxa"/>
          </w:tcPr>
          <w:p w14:paraId="13256701" w14:textId="77777777" w:rsidR="005C1933" w:rsidRDefault="005C1933" w:rsidP="005C1933">
            <w:r>
              <w:rPr>
                <w:rFonts w:ascii="Tahoma" w:hAnsi="Tahoma" w:cs="Tahoma"/>
                <w:b/>
                <w:bCs/>
                <w:i/>
                <w:iCs/>
                <w:sz w:val="12"/>
                <w:szCs w:val="12"/>
              </w:rPr>
              <w:t>Jajka spożywcze</w:t>
            </w:r>
          </w:p>
          <w:p w14:paraId="1CED443E" w14:textId="77777777" w:rsidR="005C1933" w:rsidRDefault="005C1933" w:rsidP="005C1933">
            <w:r>
              <w:rPr>
                <w:rFonts w:ascii="Tahoma" w:hAnsi="Tahoma" w:cs="Tahoma"/>
                <w:b/>
                <w:bCs/>
                <w:i/>
                <w:iCs/>
                <w:sz w:val="12"/>
                <w:szCs w:val="12"/>
              </w:rPr>
              <w:t>jaja w skorupie pochodzące od kury domowej.</w:t>
            </w:r>
          </w:p>
          <w:p w14:paraId="555FBED0" w14:textId="77777777" w:rsidR="005C1933" w:rsidRDefault="005C1933" w:rsidP="005C1933">
            <w:r>
              <w:rPr>
                <w:rFonts w:ascii="Tahoma" w:hAnsi="Tahoma" w:cs="Tahoma"/>
                <w:b/>
                <w:bCs/>
                <w:i/>
                <w:iCs/>
                <w:sz w:val="12"/>
                <w:szCs w:val="12"/>
              </w:rPr>
              <w:t xml:space="preserve">Jaja M–jaja określane w kategorii wagowej, jako </w:t>
            </w:r>
            <w:proofErr w:type="spellStart"/>
            <w:r>
              <w:rPr>
                <w:rFonts w:ascii="Tahoma" w:hAnsi="Tahoma" w:cs="Tahoma"/>
                <w:b/>
                <w:bCs/>
                <w:i/>
                <w:iCs/>
                <w:sz w:val="12"/>
                <w:szCs w:val="12"/>
              </w:rPr>
              <w:t>srednie</w:t>
            </w:r>
            <w:proofErr w:type="spellEnd"/>
            <w:r>
              <w:rPr>
                <w:rFonts w:ascii="Tahoma" w:hAnsi="Tahoma" w:cs="Tahoma"/>
                <w:b/>
                <w:bCs/>
                <w:i/>
                <w:iCs/>
                <w:sz w:val="12"/>
                <w:szCs w:val="12"/>
              </w:rPr>
              <w:t>, ważące od 53g do 63g</w:t>
            </w:r>
          </w:p>
          <w:p w14:paraId="5528058E" w14:textId="77777777" w:rsidR="005C1933" w:rsidRDefault="005C1933" w:rsidP="005C1933">
            <w:r>
              <w:rPr>
                <w:rFonts w:ascii="Tahoma" w:hAnsi="Tahoma" w:cs="Tahoma"/>
                <w:i/>
                <w:iCs/>
                <w:sz w:val="12"/>
                <w:szCs w:val="12"/>
              </w:rPr>
              <w:t xml:space="preserve">wymagania jakościowe: jajka zgodne z klasą A, wg kategorii M(średnie), jaja muszą być oznakowane zgodnie z normą, na opakowaniach transportowych musi być umieszczona etykieta lub nalepka z informacjami zawierającymi nazwę lub nr producenta oraz adres, klasę jakości,  kategorię wagową, datę pakowania, </w:t>
            </w:r>
          </w:p>
          <w:p w14:paraId="7B6A0A2D" w14:textId="77777777" w:rsidR="005C1933" w:rsidRDefault="005C1933" w:rsidP="005C1933">
            <w:r>
              <w:rPr>
                <w:rFonts w:ascii="Tahoma" w:hAnsi="Tahoma" w:cs="Tahoma"/>
                <w:i/>
                <w:iCs/>
                <w:sz w:val="12"/>
                <w:szCs w:val="12"/>
                <w:u w:val="single"/>
              </w:rPr>
              <w:t>Wymagania organoleptyczne dla jaj kl. A</w:t>
            </w:r>
          </w:p>
          <w:tbl>
            <w:tblPr>
              <w:tblW w:w="5505" w:type="dxa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313"/>
              <w:gridCol w:w="1318"/>
              <w:gridCol w:w="3874"/>
            </w:tblGrid>
            <w:tr w:rsidR="005C1933" w14:paraId="61EE2E8C" w14:textId="77777777" w:rsidTr="00104345">
              <w:trPr>
                <w:tblCellSpacing w:w="0" w:type="dxa"/>
              </w:trPr>
              <w:tc>
                <w:tcPr>
                  <w:tcW w:w="27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nil"/>
                  </w:tcBorders>
                  <w:tcMar>
                    <w:top w:w="0" w:type="dxa"/>
                    <w:left w:w="57" w:type="dxa"/>
                    <w:bottom w:w="0" w:type="dxa"/>
                    <w:right w:w="0" w:type="dxa"/>
                  </w:tcMar>
                  <w:hideMark/>
                </w:tcPr>
                <w:p w14:paraId="2E154846" w14:textId="77777777" w:rsidR="005C1933" w:rsidRDefault="005C1933" w:rsidP="005C1933">
                  <w:pPr>
                    <w:spacing w:after="0"/>
                    <w:jc w:val="center"/>
                  </w:pPr>
                  <w:r>
                    <w:rPr>
                      <w:rFonts w:ascii="Tahoma" w:hAnsi="Tahoma" w:cs="Tahoma"/>
                      <w:b/>
                      <w:bCs/>
                      <w:i/>
                      <w:iCs/>
                      <w:sz w:val="12"/>
                      <w:szCs w:val="12"/>
                    </w:rPr>
                    <w:t>L.p.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nil"/>
                  </w:tcBorders>
                  <w:tcMar>
                    <w:top w:w="0" w:type="dxa"/>
                    <w:left w:w="57" w:type="dxa"/>
                    <w:bottom w:w="0" w:type="dxa"/>
                    <w:right w:w="0" w:type="dxa"/>
                  </w:tcMar>
                  <w:hideMark/>
                </w:tcPr>
                <w:p w14:paraId="01827CE0" w14:textId="77777777" w:rsidR="005C1933" w:rsidRDefault="005C1933" w:rsidP="005C1933">
                  <w:pPr>
                    <w:spacing w:after="0"/>
                    <w:jc w:val="center"/>
                  </w:pPr>
                  <w:r>
                    <w:rPr>
                      <w:rFonts w:ascii="Tahoma" w:hAnsi="Tahoma" w:cs="Tahoma"/>
                      <w:b/>
                      <w:bCs/>
                      <w:i/>
                      <w:iCs/>
                      <w:sz w:val="12"/>
                      <w:szCs w:val="12"/>
                    </w:rPr>
                    <w:t>Cechy</w:t>
                  </w:r>
                </w:p>
              </w:tc>
              <w:tc>
                <w:tcPr>
                  <w:tcW w:w="361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05FD4FE1" w14:textId="77777777" w:rsidR="005C1933" w:rsidRDefault="005C1933" w:rsidP="005C1933">
                  <w:pPr>
                    <w:spacing w:after="0"/>
                    <w:jc w:val="center"/>
                  </w:pPr>
                  <w:r>
                    <w:rPr>
                      <w:rFonts w:ascii="Tahoma" w:hAnsi="Tahoma" w:cs="Tahoma"/>
                      <w:b/>
                      <w:bCs/>
                      <w:i/>
                      <w:iCs/>
                      <w:sz w:val="12"/>
                      <w:szCs w:val="12"/>
                    </w:rPr>
                    <w:t>Wymagania</w:t>
                  </w:r>
                </w:p>
              </w:tc>
            </w:tr>
            <w:tr w:rsidR="005C1933" w14:paraId="05BDD43F" w14:textId="77777777" w:rsidTr="00104345">
              <w:trPr>
                <w:tblCellSpacing w:w="0" w:type="dxa"/>
              </w:trPr>
              <w:tc>
                <w:tcPr>
                  <w:tcW w:w="270" w:type="dxa"/>
                  <w:tcBorders>
                    <w:top w:val="nil"/>
                    <w:left w:val="single" w:sz="6" w:space="0" w:color="00000A"/>
                    <w:bottom w:val="single" w:sz="6" w:space="0" w:color="00000A"/>
                    <w:right w:val="nil"/>
                  </w:tcBorders>
                  <w:tcMar>
                    <w:top w:w="0" w:type="dxa"/>
                    <w:left w:w="57" w:type="dxa"/>
                    <w:bottom w:w="0" w:type="dxa"/>
                    <w:right w:w="0" w:type="dxa"/>
                  </w:tcMar>
                  <w:hideMark/>
                </w:tcPr>
                <w:p w14:paraId="097CA4F6" w14:textId="77777777" w:rsidR="005C1933" w:rsidRDefault="005C1933" w:rsidP="005C1933">
                  <w:pPr>
                    <w:spacing w:after="0"/>
                    <w:jc w:val="center"/>
                  </w:pPr>
                  <w:r>
                    <w:rPr>
                      <w:rFonts w:ascii="Tahoma" w:hAnsi="Tahoma" w:cs="Tahoma"/>
                      <w:i/>
                      <w:iCs/>
                      <w:sz w:val="12"/>
                      <w:szCs w:val="12"/>
                    </w:rPr>
                    <w:t>1.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single" w:sz="6" w:space="0" w:color="00000A"/>
                    <w:bottom w:val="single" w:sz="6" w:space="0" w:color="00000A"/>
                    <w:right w:val="nil"/>
                  </w:tcBorders>
                  <w:tcMar>
                    <w:top w:w="0" w:type="dxa"/>
                    <w:left w:w="57" w:type="dxa"/>
                    <w:bottom w:w="0" w:type="dxa"/>
                    <w:right w:w="0" w:type="dxa"/>
                  </w:tcMar>
                  <w:hideMark/>
                </w:tcPr>
                <w:p w14:paraId="0DD11B68" w14:textId="77777777" w:rsidR="005C1933" w:rsidRDefault="005C1933" w:rsidP="005C1933">
                  <w:pPr>
                    <w:spacing w:after="0"/>
                    <w:jc w:val="center"/>
                  </w:pPr>
                  <w:r>
                    <w:rPr>
                      <w:rFonts w:ascii="Tahoma" w:hAnsi="Tahoma" w:cs="Tahoma"/>
                      <w:i/>
                      <w:iCs/>
                      <w:sz w:val="12"/>
                      <w:szCs w:val="12"/>
                    </w:rPr>
                    <w:t>Skorupa</w:t>
                  </w:r>
                </w:p>
              </w:tc>
              <w:tc>
                <w:tcPr>
                  <w:tcW w:w="3615" w:type="dxa"/>
                  <w:tcBorders>
                    <w:top w:val="nil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2A151470" w14:textId="77777777" w:rsidR="005C1933" w:rsidRDefault="005C1933" w:rsidP="005C1933">
                  <w:pPr>
                    <w:spacing w:after="0"/>
                  </w:pPr>
                  <w:r>
                    <w:rPr>
                      <w:rFonts w:ascii="Tahoma" w:hAnsi="Tahoma" w:cs="Tahoma"/>
                      <w:i/>
                      <w:iCs/>
                      <w:sz w:val="12"/>
                      <w:szCs w:val="12"/>
                    </w:rPr>
                    <w:t>o normalnym kształcie, czysta, nieuszkodzona, niemyta, nieczyszczona</w:t>
                  </w:r>
                </w:p>
              </w:tc>
            </w:tr>
            <w:tr w:rsidR="005C1933" w14:paraId="23308DE1" w14:textId="77777777" w:rsidTr="00104345">
              <w:trPr>
                <w:tblCellSpacing w:w="0" w:type="dxa"/>
              </w:trPr>
              <w:tc>
                <w:tcPr>
                  <w:tcW w:w="270" w:type="dxa"/>
                  <w:tcBorders>
                    <w:top w:val="nil"/>
                    <w:left w:val="single" w:sz="6" w:space="0" w:color="00000A"/>
                    <w:bottom w:val="single" w:sz="6" w:space="0" w:color="00000A"/>
                    <w:right w:val="nil"/>
                  </w:tcBorders>
                  <w:tcMar>
                    <w:top w:w="0" w:type="dxa"/>
                    <w:left w:w="57" w:type="dxa"/>
                    <w:bottom w:w="0" w:type="dxa"/>
                    <w:right w:w="0" w:type="dxa"/>
                  </w:tcMar>
                  <w:hideMark/>
                </w:tcPr>
                <w:p w14:paraId="5E843A45" w14:textId="77777777" w:rsidR="005C1933" w:rsidRDefault="005C1933" w:rsidP="005C1933">
                  <w:pPr>
                    <w:spacing w:after="0"/>
                    <w:jc w:val="center"/>
                  </w:pPr>
                  <w:r>
                    <w:rPr>
                      <w:rFonts w:ascii="Tahoma" w:hAnsi="Tahoma" w:cs="Tahoma"/>
                      <w:i/>
                      <w:iCs/>
                      <w:sz w:val="12"/>
                      <w:szCs w:val="12"/>
                    </w:rPr>
                    <w:t>2.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single" w:sz="6" w:space="0" w:color="00000A"/>
                    <w:bottom w:val="single" w:sz="6" w:space="0" w:color="00000A"/>
                    <w:right w:val="nil"/>
                  </w:tcBorders>
                  <w:tcMar>
                    <w:top w:w="0" w:type="dxa"/>
                    <w:left w:w="57" w:type="dxa"/>
                    <w:bottom w:w="0" w:type="dxa"/>
                    <w:right w:w="0" w:type="dxa"/>
                  </w:tcMar>
                  <w:hideMark/>
                </w:tcPr>
                <w:p w14:paraId="11BC4A8D" w14:textId="77777777" w:rsidR="005C1933" w:rsidRDefault="005C1933" w:rsidP="005C1933">
                  <w:pPr>
                    <w:spacing w:after="0"/>
                    <w:jc w:val="center"/>
                  </w:pPr>
                  <w:r>
                    <w:rPr>
                      <w:rFonts w:ascii="Tahoma" w:hAnsi="Tahoma" w:cs="Tahoma"/>
                      <w:i/>
                      <w:iCs/>
                      <w:sz w:val="12"/>
                      <w:szCs w:val="12"/>
                    </w:rPr>
                    <w:t>Komora</w:t>
                  </w:r>
                </w:p>
              </w:tc>
              <w:tc>
                <w:tcPr>
                  <w:tcW w:w="3615" w:type="dxa"/>
                  <w:tcBorders>
                    <w:top w:val="nil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7F84C2C2" w14:textId="77777777" w:rsidR="005C1933" w:rsidRDefault="005C1933" w:rsidP="005C1933">
                  <w:pPr>
                    <w:spacing w:after="0"/>
                  </w:pPr>
                  <w:r>
                    <w:rPr>
                      <w:rFonts w:ascii="Tahoma" w:hAnsi="Tahoma" w:cs="Tahoma"/>
                      <w:i/>
                      <w:iCs/>
                      <w:sz w:val="12"/>
                      <w:szCs w:val="12"/>
                    </w:rPr>
                    <w:t>o wysokości nie przekraczającej 6mm, nieruchoma, w jajach oznakowana jako EKSTRA, o wysokości nie przekraczającej 4mm</w:t>
                  </w:r>
                </w:p>
              </w:tc>
            </w:tr>
            <w:tr w:rsidR="005C1933" w14:paraId="0DAAF0DD" w14:textId="77777777" w:rsidTr="00104345">
              <w:trPr>
                <w:tblCellSpacing w:w="0" w:type="dxa"/>
              </w:trPr>
              <w:tc>
                <w:tcPr>
                  <w:tcW w:w="270" w:type="dxa"/>
                  <w:tcBorders>
                    <w:top w:val="nil"/>
                    <w:left w:val="single" w:sz="6" w:space="0" w:color="00000A"/>
                    <w:bottom w:val="single" w:sz="6" w:space="0" w:color="00000A"/>
                    <w:right w:val="nil"/>
                  </w:tcBorders>
                  <w:tcMar>
                    <w:top w:w="0" w:type="dxa"/>
                    <w:left w:w="57" w:type="dxa"/>
                    <w:bottom w:w="0" w:type="dxa"/>
                    <w:right w:w="0" w:type="dxa"/>
                  </w:tcMar>
                  <w:hideMark/>
                </w:tcPr>
                <w:p w14:paraId="18BFBEE4" w14:textId="77777777" w:rsidR="005C1933" w:rsidRDefault="005C1933" w:rsidP="005C1933">
                  <w:pPr>
                    <w:spacing w:after="0"/>
                    <w:jc w:val="center"/>
                  </w:pPr>
                  <w:r>
                    <w:rPr>
                      <w:rFonts w:ascii="Tahoma" w:hAnsi="Tahoma" w:cs="Tahoma"/>
                      <w:i/>
                      <w:iCs/>
                      <w:sz w:val="12"/>
                      <w:szCs w:val="12"/>
                    </w:rPr>
                    <w:t>3.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single" w:sz="6" w:space="0" w:color="00000A"/>
                    <w:bottom w:val="single" w:sz="6" w:space="0" w:color="00000A"/>
                    <w:right w:val="nil"/>
                  </w:tcBorders>
                  <w:tcMar>
                    <w:top w:w="0" w:type="dxa"/>
                    <w:left w:w="57" w:type="dxa"/>
                    <w:bottom w:w="0" w:type="dxa"/>
                    <w:right w:w="0" w:type="dxa"/>
                  </w:tcMar>
                  <w:hideMark/>
                </w:tcPr>
                <w:p w14:paraId="0F0AF59E" w14:textId="77777777" w:rsidR="005C1933" w:rsidRDefault="005C1933" w:rsidP="005C1933">
                  <w:pPr>
                    <w:spacing w:after="0"/>
                    <w:jc w:val="center"/>
                  </w:pPr>
                  <w:r>
                    <w:rPr>
                      <w:rFonts w:ascii="Tahoma" w:hAnsi="Tahoma" w:cs="Tahoma"/>
                      <w:i/>
                      <w:iCs/>
                      <w:sz w:val="12"/>
                      <w:szCs w:val="12"/>
                    </w:rPr>
                    <w:t>Białko</w:t>
                  </w:r>
                </w:p>
              </w:tc>
              <w:tc>
                <w:tcPr>
                  <w:tcW w:w="3615" w:type="dxa"/>
                  <w:tcBorders>
                    <w:top w:val="nil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327D5822" w14:textId="77777777" w:rsidR="005C1933" w:rsidRDefault="005C1933" w:rsidP="005C1933">
                  <w:pPr>
                    <w:spacing w:after="0"/>
                  </w:pPr>
                  <w:r>
                    <w:rPr>
                      <w:rFonts w:ascii="Tahoma" w:hAnsi="Tahoma" w:cs="Tahoma"/>
                      <w:i/>
                      <w:iCs/>
                      <w:sz w:val="12"/>
                      <w:szCs w:val="12"/>
                    </w:rPr>
                    <w:t>przejrzyste, gęste, bez ciał obcych</w:t>
                  </w:r>
                </w:p>
              </w:tc>
            </w:tr>
            <w:tr w:rsidR="005C1933" w14:paraId="51A7D748" w14:textId="77777777" w:rsidTr="00104345">
              <w:trPr>
                <w:tblCellSpacing w:w="0" w:type="dxa"/>
              </w:trPr>
              <w:tc>
                <w:tcPr>
                  <w:tcW w:w="270" w:type="dxa"/>
                  <w:tcBorders>
                    <w:top w:val="nil"/>
                    <w:left w:val="single" w:sz="6" w:space="0" w:color="00000A"/>
                    <w:bottom w:val="single" w:sz="6" w:space="0" w:color="00000A"/>
                    <w:right w:val="nil"/>
                  </w:tcBorders>
                  <w:tcMar>
                    <w:top w:w="0" w:type="dxa"/>
                    <w:left w:w="57" w:type="dxa"/>
                    <w:bottom w:w="0" w:type="dxa"/>
                    <w:right w:w="0" w:type="dxa"/>
                  </w:tcMar>
                  <w:hideMark/>
                </w:tcPr>
                <w:p w14:paraId="71E6FFF6" w14:textId="77777777" w:rsidR="005C1933" w:rsidRDefault="005C1933" w:rsidP="005C1933">
                  <w:pPr>
                    <w:spacing w:after="0"/>
                    <w:jc w:val="center"/>
                  </w:pPr>
                  <w:r>
                    <w:rPr>
                      <w:rFonts w:ascii="Tahoma" w:hAnsi="Tahoma" w:cs="Tahoma"/>
                      <w:i/>
                      <w:iCs/>
                      <w:sz w:val="12"/>
                      <w:szCs w:val="12"/>
                    </w:rPr>
                    <w:t>4.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single" w:sz="6" w:space="0" w:color="00000A"/>
                    <w:bottom w:val="single" w:sz="6" w:space="0" w:color="00000A"/>
                    <w:right w:val="nil"/>
                  </w:tcBorders>
                  <w:tcMar>
                    <w:top w:w="0" w:type="dxa"/>
                    <w:left w:w="57" w:type="dxa"/>
                    <w:bottom w:w="0" w:type="dxa"/>
                    <w:right w:w="0" w:type="dxa"/>
                  </w:tcMar>
                  <w:hideMark/>
                </w:tcPr>
                <w:p w14:paraId="45F66A9E" w14:textId="77777777" w:rsidR="005C1933" w:rsidRDefault="005C1933" w:rsidP="005C1933">
                  <w:pPr>
                    <w:spacing w:after="0"/>
                    <w:jc w:val="center"/>
                  </w:pPr>
                  <w:r>
                    <w:rPr>
                      <w:rFonts w:ascii="Tahoma" w:hAnsi="Tahoma" w:cs="Tahoma"/>
                      <w:i/>
                      <w:iCs/>
                      <w:sz w:val="12"/>
                      <w:szCs w:val="12"/>
                    </w:rPr>
                    <w:t>Żółtko</w:t>
                  </w:r>
                </w:p>
              </w:tc>
              <w:tc>
                <w:tcPr>
                  <w:tcW w:w="3615" w:type="dxa"/>
                  <w:tcBorders>
                    <w:top w:val="nil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1964F8C2" w14:textId="77777777" w:rsidR="005C1933" w:rsidRDefault="005C1933" w:rsidP="005C1933">
                  <w:pPr>
                    <w:spacing w:after="0"/>
                  </w:pPr>
                  <w:r>
                    <w:rPr>
                      <w:rFonts w:ascii="Tahoma" w:hAnsi="Tahoma" w:cs="Tahoma"/>
                      <w:i/>
                      <w:iCs/>
                      <w:sz w:val="12"/>
                      <w:szCs w:val="12"/>
                    </w:rPr>
                    <w:t>Słabo widoczne, kuliste, przy obracaniu jajem słabo ruchliwe, powracające do centralnego położenia, bez ciał obcych</w:t>
                  </w:r>
                </w:p>
              </w:tc>
            </w:tr>
            <w:tr w:rsidR="005C1933" w14:paraId="1F42CF10" w14:textId="77777777" w:rsidTr="00104345">
              <w:trPr>
                <w:tblCellSpacing w:w="0" w:type="dxa"/>
              </w:trPr>
              <w:tc>
                <w:tcPr>
                  <w:tcW w:w="270" w:type="dxa"/>
                  <w:tcBorders>
                    <w:top w:val="nil"/>
                    <w:left w:val="single" w:sz="6" w:space="0" w:color="00000A"/>
                    <w:bottom w:val="single" w:sz="6" w:space="0" w:color="00000A"/>
                    <w:right w:val="nil"/>
                  </w:tcBorders>
                  <w:tcMar>
                    <w:top w:w="0" w:type="dxa"/>
                    <w:left w:w="57" w:type="dxa"/>
                    <w:bottom w:w="0" w:type="dxa"/>
                    <w:right w:w="0" w:type="dxa"/>
                  </w:tcMar>
                  <w:hideMark/>
                </w:tcPr>
                <w:p w14:paraId="2EFAD6D3" w14:textId="77777777" w:rsidR="005C1933" w:rsidRDefault="005C1933" w:rsidP="005C1933">
                  <w:pPr>
                    <w:spacing w:after="0"/>
                    <w:jc w:val="center"/>
                  </w:pPr>
                  <w:r>
                    <w:rPr>
                      <w:rFonts w:ascii="Tahoma" w:hAnsi="Tahoma" w:cs="Tahoma"/>
                      <w:i/>
                      <w:iCs/>
                      <w:sz w:val="12"/>
                      <w:szCs w:val="12"/>
                    </w:rPr>
                    <w:t>5.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single" w:sz="6" w:space="0" w:color="00000A"/>
                    <w:bottom w:val="single" w:sz="6" w:space="0" w:color="00000A"/>
                    <w:right w:val="nil"/>
                  </w:tcBorders>
                  <w:tcMar>
                    <w:top w:w="0" w:type="dxa"/>
                    <w:left w:w="57" w:type="dxa"/>
                    <w:bottom w:w="0" w:type="dxa"/>
                    <w:right w:w="0" w:type="dxa"/>
                  </w:tcMar>
                  <w:hideMark/>
                </w:tcPr>
                <w:p w14:paraId="6810252E" w14:textId="77777777" w:rsidR="005C1933" w:rsidRDefault="005C1933" w:rsidP="005C1933">
                  <w:pPr>
                    <w:spacing w:after="0"/>
                    <w:jc w:val="center"/>
                  </w:pPr>
                  <w:r>
                    <w:rPr>
                      <w:rFonts w:ascii="Tahoma" w:hAnsi="Tahoma" w:cs="Tahoma"/>
                      <w:i/>
                      <w:iCs/>
                      <w:sz w:val="12"/>
                      <w:szCs w:val="12"/>
                    </w:rPr>
                    <w:t>Tarczka zarodkowa</w:t>
                  </w:r>
                </w:p>
              </w:tc>
              <w:tc>
                <w:tcPr>
                  <w:tcW w:w="3615" w:type="dxa"/>
                  <w:tcBorders>
                    <w:top w:val="nil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4E6F4F52" w14:textId="77777777" w:rsidR="005C1933" w:rsidRDefault="005C1933" w:rsidP="005C1933">
                  <w:pPr>
                    <w:spacing w:after="0"/>
                  </w:pPr>
                  <w:r>
                    <w:rPr>
                      <w:rFonts w:ascii="Tahoma" w:hAnsi="Tahoma" w:cs="Tahoma"/>
                      <w:i/>
                      <w:iCs/>
                      <w:sz w:val="12"/>
                      <w:szCs w:val="12"/>
                    </w:rPr>
                    <w:t>niewidoczna</w:t>
                  </w:r>
                </w:p>
              </w:tc>
            </w:tr>
            <w:tr w:rsidR="005C1933" w14:paraId="296B56F3" w14:textId="77777777" w:rsidTr="00104345">
              <w:trPr>
                <w:tblCellSpacing w:w="0" w:type="dxa"/>
              </w:trPr>
              <w:tc>
                <w:tcPr>
                  <w:tcW w:w="270" w:type="dxa"/>
                  <w:tcBorders>
                    <w:top w:val="nil"/>
                    <w:left w:val="single" w:sz="6" w:space="0" w:color="00000A"/>
                    <w:bottom w:val="single" w:sz="6" w:space="0" w:color="00000A"/>
                    <w:right w:val="nil"/>
                  </w:tcBorders>
                  <w:tcMar>
                    <w:top w:w="0" w:type="dxa"/>
                    <w:left w:w="57" w:type="dxa"/>
                    <w:bottom w:w="0" w:type="dxa"/>
                    <w:right w:w="0" w:type="dxa"/>
                  </w:tcMar>
                  <w:hideMark/>
                </w:tcPr>
                <w:p w14:paraId="610E5D38" w14:textId="77777777" w:rsidR="005C1933" w:rsidRDefault="005C1933" w:rsidP="005C1933">
                  <w:pPr>
                    <w:spacing w:after="0"/>
                    <w:jc w:val="center"/>
                  </w:pPr>
                  <w:r>
                    <w:rPr>
                      <w:rFonts w:ascii="Tahoma" w:hAnsi="Tahoma" w:cs="Tahoma"/>
                      <w:i/>
                      <w:iCs/>
                      <w:sz w:val="12"/>
                      <w:szCs w:val="12"/>
                    </w:rPr>
                    <w:t>6.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single" w:sz="6" w:space="0" w:color="00000A"/>
                    <w:bottom w:val="single" w:sz="6" w:space="0" w:color="00000A"/>
                    <w:right w:val="nil"/>
                  </w:tcBorders>
                  <w:tcMar>
                    <w:top w:w="0" w:type="dxa"/>
                    <w:left w:w="57" w:type="dxa"/>
                    <w:bottom w:w="0" w:type="dxa"/>
                    <w:right w:w="0" w:type="dxa"/>
                  </w:tcMar>
                  <w:hideMark/>
                </w:tcPr>
                <w:p w14:paraId="7F1B2753" w14:textId="77777777" w:rsidR="005C1933" w:rsidRDefault="005C1933" w:rsidP="005C1933">
                  <w:pPr>
                    <w:spacing w:after="0"/>
                    <w:jc w:val="center"/>
                  </w:pPr>
                  <w:r>
                    <w:rPr>
                      <w:rFonts w:ascii="Tahoma" w:hAnsi="Tahoma" w:cs="Tahoma"/>
                      <w:i/>
                      <w:iCs/>
                      <w:sz w:val="12"/>
                      <w:szCs w:val="12"/>
                    </w:rPr>
                    <w:t>Zapach</w:t>
                  </w:r>
                </w:p>
              </w:tc>
              <w:tc>
                <w:tcPr>
                  <w:tcW w:w="3615" w:type="dxa"/>
                  <w:tcBorders>
                    <w:top w:val="nil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14:paraId="4FC09044" w14:textId="77777777" w:rsidR="005C1933" w:rsidRDefault="005C1933" w:rsidP="005C1933">
                  <w:pPr>
                    <w:spacing w:after="0"/>
                  </w:pPr>
                  <w:r>
                    <w:rPr>
                      <w:rFonts w:ascii="Tahoma" w:hAnsi="Tahoma" w:cs="Tahoma"/>
                      <w:i/>
                      <w:iCs/>
                      <w:sz w:val="12"/>
                      <w:szCs w:val="12"/>
                    </w:rPr>
                    <w:t>swoisty, bez obcego zapachu</w:t>
                  </w:r>
                </w:p>
              </w:tc>
            </w:tr>
          </w:tbl>
          <w:p w14:paraId="15F35E61" w14:textId="77777777" w:rsidR="005C1933" w:rsidRDefault="005C1933" w:rsidP="005C1933"/>
          <w:p w14:paraId="34786842" w14:textId="77777777" w:rsidR="005C1933" w:rsidRDefault="005C1933" w:rsidP="005C1933">
            <w:r>
              <w:rPr>
                <w:rFonts w:ascii="Tahoma" w:hAnsi="Tahoma" w:cs="Tahoma"/>
                <w:i/>
                <w:iCs/>
                <w:color w:val="000000"/>
                <w:sz w:val="12"/>
                <w:szCs w:val="12"/>
                <w:u w:val="single"/>
              </w:rPr>
              <w:t>Wymagania chemiczne:</w:t>
            </w:r>
          </w:p>
          <w:p w14:paraId="0A448E96" w14:textId="77777777" w:rsidR="005C1933" w:rsidRDefault="005C1933" w:rsidP="005C1933">
            <w:r>
              <w:rPr>
                <w:rFonts w:ascii="Tahoma" w:hAnsi="Tahoma" w:cs="Tahoma"/>
                <w:i/>
                <w:iCs/>
                <w:color w:val="000000"/>
                <w:sz w:val="12"/>
                <w:szCs w:val="12"/>
              </w:rPr>
              <w:t>Zawartość zanieczyszczeń i pestycydów w produkcie zgodnie z aktualnie obowiązującym prawem:</w:t>
            </w:r>
          </w:p>
          <w:p w14:paraId="031EC578" w14:textId="77777777" w:rsidR="005C1933" w:rsidRDefault="005C1933" w:rsidP="005C1933">
            <w:r>
              <w:rPr>
                <w:rFonts w:ascii="Tahoma" w:hAnsi="Tahoma" w:cs="Tahoma"/>
                <w:i/>
                <w:iCs/>
                <w:color w:val="000000"/>
                <w:sz w:val="12"/>
                <w:szCs w:val="12"/>
              </w:rPr>
              <w:t>Rozporządzenie Komisji (WE) nr 2295/2003 z dnia 23 grudnia 2003 r. wprowadzające szczegółowe zasady wykonywania rozporządzenia Rady (EWG) nr 1907/90 w sprawie niektórych norm handlowych w odniesieniu do jaj;</w:t>
            </w:r>
          </w:p>
          <w:p w14:paraId="4E8A502E" w14:textId="77777777" w:rsidR="005C1933" w:rsidRDefault="005C1933" w:rsidP="005C1933">
            <w:r>
              <w:rPr>
                <w:rFonts w:ascii="Tahoma" w:hAnsi="Tahoma" w:cs="Tahoma"/>
                <w:i/>
                <w:iCs/>
                <w:color w:val="000000"/>
                <w:sz w:val="12"/>
                <w:szCs w:val="12"/>
              </w:rPr>
              <w:t>Rozporządzenie (WE) nr 396/2005 Parlamentu Europejskiego i Rady z dnia 23 lutego 2005 r. w sprawie najwyższych dopuszczalnych poziomów pozostałości pestycydów w żywności i paszy pochodzenia roślinnego i zwierzęcego oraz na ich powierzchni, zmieniające dyrektywę Rady 91/414/EWG (Dz. U. L 70 z 16.03.2005, s. 1 z późn. zm.)</w:t>
            </w:r>
          </w:p>
          <w:p w14:paraId="2B32C869" w14:textId="77777777" w:rsidR="005C1933" w:rsidRDefault="005C1933" w:rsidP="005C1933">
            <w:r>
              <w:rPr>
                <w:rFonts w:ascii="Tahoma" w:hAnsi="Tahoma" w:cs="Tahoma"/>
                <w:i/>
                <w:iCs/>
                <w:color w:val="000000"/>
                <w:sz w:val="12"/>
                <w:szCs w:val="12"/>
              </w:rPr>
              <w:lastRenderedPageBreak/>
              <w:t>Rozporządzenie (WE) nr 853/2004 Parlamentu Europejskiego i Rady z dnia 29 kwietnia 2004 r. ustanawiające szczególne przepisy dotyczące higieny w odniesieniu do żywności pochodzenia zwierzęcego (Dz. U. L 139 z 30.04.2004, s. 55 z późn. zm.).</w:t>
            </w:r>
          </w:p>
          <w:p w14:paraId="563F2A80" w14:textId="77777777" w:rsidR="005C1933" w:rsidRDefault="005C1933" w:rsidP="005C1933">
            <w:r>
              <w:rPr>
                <w:rFonts w:ascii="Tahoma" w:hAnsi="Tahoma" w:cs="Tahoma"/>
                <w:i/>
                <w:iCs/>
                <w:sz w:val="12"/>
                <w:szCs w:val="12"/>
                <w:u w:val="single"/>
              </w:rPr>
              <w:t>Wymagania mikrobiologiczne:</w:t>
            </w:r>
          </w:p>
          <w:p w14:paraId="504E5FD8" w14:textId="77777777" w:rsidR="005C1933" w:rsidRDefault="005C1933" w:rsidP="005C1933">
            <w:r>
              <w:rPr>
                <w:rFonts w:ascii="Tahoma" w:hAnsi="Tahoma" w:cs="Tahoma"/>
                <w:i/>
                <w:iCs/>
                <w:sz w:val="12"/>
                <w:szCs w:val="12"/>
              </w:rPr>
              <w:t xml:space="preserve">Zgodnie z aktualnie obowiązującym prawem. </w:t>
            </w:r>
          </w:p>
          <w:p w14:paraId="69BFB829" w14:textId="77777777" w:rsidR="005C1933" w:rsidRDefault="005C1933" w:rsidP="005C1933">
            <w:r>
              <w:rPr>
                <w:rFonts w:ascii="Tahoma" w:hAnsi="Tahoma" w:cs="Tahoma"/>
                <w:i/>
                <w:iCs/>
                <w:sz w:val="12"/>
                <w:szCs w:val="12"/>
              </w:rPr>
              <w:t>Rozporządzenie Komisji (WE) nr 1881/2006 z dnia 19 grudnia 2006 r. ustalające najwyższe dopuszczalne poziomy niektórych zanieczyszczeń w środkach spożywczych (Dz. U. L 364 z 20.12.2006, s. 5 z późn. zm.)</w:t>
            </w:r>
          </w:p>
          <w:p w14:paraId="7B08DCCD" w14:textId="77777777" w:rsidR="005C1933" w:rsidRDefault="005C1933" w:rsidP="005C1933">
            <w:r>
              <w:rPr>
                <w:rFonts w:ascii="Tahoma" w:hAnsi="Tahoma" w:cs="Tahoma"/>
                <w:i/>
                <w:iCs/>
                <w:sz w:val="12"/>
                <w:szCs w:val="12"/>
              </w:rPr>
              <w:t>Rozporządzenie Komisji (WE) nr 2073/2005 z dnia 15 listopada w sprawie kryteriów mikrobiologicznych dotyczących środków spożywczych (Dz. U. L 338 z 22.12.2005, s. 1 z późn. zm.).</w:t>
            </w:r>
          </w:p>
          <w:p w14:paraId="1E0B917F" w14:textId="77777777" w:rsidR="005C1933" w:rsidRDefault="005C1933" w:rsidP="005C1933">
            <w:r>
              <w:rPr>
                <w:rFonts w:ascii="Tahoma" w:hAnsi="Tahoma" w:cs="Tahoma"/>
                <w:i/>
                <w:iCs/>
                <w:sz w:val="12"/>
                <w:szCs w:val="12"/>
                <w:u w:val="single"/>
              </w:rPr>
              <w:t>Okres przydatności do spożycia deklarowany przez producenta powinien wynosić nie mniej niż 24 dni od daty dostawy do magazynu odbiorcy</w:t>
            </w:r>
            <w:r>
              <w:rPr>
                <w:rFonts w:ascii="Tahoma" w:hAnsi="Tahoma" w:cs="Tahoma"/>
                <w:i/>
                <w:iCs/>
                <w:sz w:val="12"/>
                <w:szCs w:val="12"/>
              </w:rPr>
              <w:t>.</w:t>
            </w:r>
          </w:p>
          <w:p w14:paraId="3CD973B4" w14:textId="77777777" w:rsidR="005C1933" w:rsidRDefault="005C1933" w:rsidP="005C1933">
            <w:r>
              <w:rPr>
                <w:rFonts w:ascii="Tahoma" w:hAnsi="Tahoma" w:cs="Tahoma"/>
                <w:sz w:val="12"/>
                <w:szCs w:val="12"/>
                <w:u w:val="single"/>
              </w:rPr>
              <w:t>Pakowanie</w:t>
            </w:r>
          </w:p>
          <w:p w14:paraId="7D388D90" w14:textId="77777777" w:rsidR="005C1933" w:rsidRDefault="005C1933" w:rsidP="005C1933">
            <w:r>
              <w:rPr>
                <w:rFonts w:ascii="Tahoma" w:hAnsi="Tahoma" w:cs="Tahoma"/>
                <w:sz w:val="12"/>
                <w:szCs w:val="12"/>
              </w:rPr>
              <w:t xml:space="preserve">Wytłaczanki umieszczone w opakowaniu transportowym, nie więcej niż 360 szt. (ułożone tępym końcem ku górze). Opakowania powinny zabezpieczać produkt przed uszkodzeniem </w:t>
            </w:r>
            <w:r>
              <w:rPr>
                <w:rFonts w:ascii="Tahoma" w:hAnsi="Tahoma" w:cs="Tahoma"/>
                <w:sz w:val="12"/>
                <w:szCs w:val="12"/>
              </w:rPr>
              <w:br/>
              <w:t xml:space="preserve">i zanieczyszczeniem, powinny być czyste, bez obcych zapachów, zabrudzeń, pleśni, załamań </w:t>
            </w:r>
            <w:r>
              <w:rPr>
                <w:rFonts w:ascii="Tahoma" w:hAnsi="Tahoma" w:cs="Tahoma"/>
                <w:sz w:val="12"/>
                <w:szCs w:val="12"/>
              </w:rPr>
              <w:br/>
              <w:t xml:space="preserve">i innych uszkodzeń mechanicznych. Opakowania powinny być wykonane z materiałów dopuszczonych do kontaktu z żywnością. Nie dopuszcza się stosowania opakowań zastępczych oraz umieszczania reklam na opakowaniach. </w:t>
            </w:r>
          </w:p>
          <w:p w14:paraId="7D9BD0F5" w14:textId="77777777" w:rsidR="005C1933" w:rsidRDefault="005C1933" w:rsidP="005C1933">
            <w:r>
              <w:rPr>
                <w:rFonts w:ascii="Tahoma" w:hAnsi="Tahoma" w:cs="Tahoma"/>
                <w:sz w:val="12"/>
                <w:szCs w:val="12"/>
              </w:rPr>
              <w:t>Wymagane jest złożenie odpowiedniego oświadczenia, a Zamawiający zastrzega sobie prawo do żądania przedstawienia odpowiednich dokumentów potwierdzających jakość produktów przy danej dostawie (znakowanie i opakowanie jaj):</w:t>
            </w:r>
            <w:r>
              <w:rPr>
                <w:rFonts w:ascii="Tahoma" w:hAnsi="Tahoma" w:cs="Tahoma"/>
                <w:sz w:val="12"/>
                <w:szCs w:val="12"/>
                <w:u w:val="single"/>
              </w:rPr>
              <w:t xml:space="preserve"> </w:t>
            </w:r>
          </w:p>
          <w:p w14:paraId="5DAC4CC0" w14:textId="77777777" w:rsidR="005C1933" w:rsidRDefault="005C1933" w:rsidP="005C1933">
            <w:r>
              <w:rPr>
                <w:rFonts w:ascii="Tahoma" w:hAnsi="Tahoma" w:cs="Tahoma"/>
                <w:sz w:val="12"/>
                <w:szCs w:val="12"/>
                <w:u w:val="single"/>
              </w:rPr>
              <w:t>Znakowanie:</w:t>
            </w:r>
          </w:p>
          <w:p w14:paraId="3609446E" w14:textId="77777777" w:rsidR="005C1933" w:rsidRDefault="005C1933" w:rsidP="005C1933">
            <w:r>
              <w:rPr>
                <w:rFonts w:ascii="Tahoma" w:hAnsi="Tahoma" w:cs="Tahoma"/>
                <w:sz w:val="12"/>
                <w:szCs w:val="12"/>
              </w:rPr>
              <w:t>Jaja klasy „A” znakuje się następująco:</w:t>
            </w:r>
          </w:p>
          <w:p w14:paraId="1C931245" w14:textId="77777777" w:rsidR="005C1933" w:rsidRDefault="005C1933" w:rsidP="005C1933">
            <w:r>
              <w:rPr>
                <w:rFonts w:ascii="Tahoma" w:hAnsi="Tahoma" w:cs="Tahoma"/>
                <w:sz w:val="12"/>
                <w:szCs w:val="12"/>
              </w:rPr>
              <w:t>Na skorupie powinien znajdować się kod producenta. Kod ten składa się z:</w:t>
            </w:r>
          </w:p>
          <w:p w14:paraId="5130A088" w14:textId="77777777" w:rsidR="005C1933" w:rsidRDefault="005C1933" w:rsidP="005C1933">
            <w:pPr>
              <w:numPr>
                <w:ilvl w:val="0"/>
                <w:numId w:val="2"/>
              </w:numPr>
              <w:ind w:left="0"/>
            </w:pPr>
            <w:r>
              <w:rPr>
                <w:rFonts w:ascii="Tahoma" w:hAnsi="Tahoma" w:cs="Tahoma"/>
                <w:sz w:val="12"/>
                <w:szCs w:val="12"/>
              </w:rPr>
              <w:t>kodu systemu hodowli (w zależności od metod chowu: cyfra 0 oznacza chów ekologiczny, 1 –na wolnym wybiegu, 2 –ściółkowy, 3 –klatkowy),</w:t>
            </w:r>
          </w:p>
          <w:p w14:paraId="518B557A" w14:textId="77777777" w:rsidR="005C1933" w:rsidRDefault="005C1933" w:rsidP="005C1933">
            <w:pPr>
              <w:numPr>
                <w:ilvl w:val="0"/>
                <w:numId w:val="2"/>
              </w:numPr>
              <w:ind w:left="0"/>
            </w:pPr>
            <w:r>
              <w:rPr>
                <w:rFonts w:ascii="Tahoma" w:hAnsi="Tahoma" w:cs="Tahoma"/>
                <w:sz w:val="12"/>
                <w:szCs w:val="12"/>
              </w:rPr>
              <w:t>kodu Państwa Członkowskiego (np. PL dla Polski),</w:t>
            </w:r>
          </w:p>
          <w:p w14:paraId="695AFB84" w14:textId="77777777" w:rsidR="005C1933" w:rsidRDefault="005C1933" w:rsidP="005C1933">
            <w:pPr>
              <w:numPr>
                <w:ilvl w:val="0"/>
                <w:numId w:val="2"/>
              </w:numPr>
              <w:ind w:left="0"/>
            </w:pPr>
            <w:r>
              <w:rPr>
                <w:rFonts w:ascii="Tahoma" w:hAnsi="Tahoma" w:cs="Tahoma"/>
                <w:sz w:val="12"/>
                <w:szCs w:val="12"/>
              </w:rPr>
              <w:t>weterynaryjnego numeru identyfikacyjnego.</w:t>
            </w:r>
          </w:p>
          <w:p w14:paraId="04847CE2" w14:textId="626FDAC1" w:rsidR="00166A5B" w:rsidRPr="003B5417" w:rsidRDefault="005C1933" w:rsidP="005C1933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z w:val="12"/>
                <w:szCs w:val="12"/>
              </w:rPr>
              <w:t xml:space="preserve">Kod producenta jest łatwo widoczny, czytelny i ma przynajmniej 2mm wysokości, Rozporządzenie Komisji (WE) nr 589/2008 z dnia 23 czerwca 2008 r. ustanawiające szczegółowe zasady wykonywania rozporządzenia Rady (WE) nr 1234/2007 w sprawie norm handlowych w odniesieniu do jaj (Dz. U. L 163 z 24.06.2008, s. 6 z późn.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zm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).</w:t>
            </w:r>
          </w:p>
        </w:tc>
        <w:tc>
          <w:tcPr>
            <w:tcW w:w="992" w:type="dxa"/>
          </w:tcPr>
          <w:p w14:paraId="69B7A9A3" w14:textId="65A1C69F" w:rsidR="00166A5B" w:rsidRPr="004E350B" w:rsidRDefault="00ED79F0" w:rsidP="005C1933">
            <w:pPr>
              <w:tabs>
                <w:tab w:val="center" w:pos="431"/>
              </w:tabs>
              <w:jc w:val="center"/>
            </w:pPr>
            <w:r w:rsidRPr="004E350B">
              <w:lastRenderedPageBreak/>
              <w:t>45</w:t>
            </w:r>
            <w:r w:rsidR="00B55461" w:rsidRPr="004E350B">
              <w:t xml:space="preserve"> </w:t>
            </w:r>
            <w:r w:rsidR="005C1933" w:rsidRPr="004E350B">
              <w:t xml:space="preserve">000 </w:t>
            </w:r>
            <w:proofErr w:type="spellStart"/>
            <w:r w:rsidR="005C1933" w:rsidRPr="004E350B">
              <w:t>szt</w:t>
            </w:r>
            <w:proofErr w:type="spellEnd"/>
          </w:p>
        </w:tc>
        <w:tc>
          <w:tcPr>
            <w:tcW w:w="1418" w:type="dxa"/>
          </w:tcPr>
          <w:p w14:paraId="45F3D39E" w14:textId="77777777" w:rsidR="00166A5B" w:rsidRPr="003B5417" w:rsidRDefault="00166A5B" w:rsidP="0068159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60A227A" w14:textId="77777777" w:rsidR="00166A5B" w:rsidRPr="003B5417" w:rsidRDefault="00166A5B" w:rsidP="0068159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3DD96023" w14:textId="77777777" w:rsidR="00166A5B" w:rsidRPr="003B5417" w:rsidRDefault="00166A5B" w:rsidP="0068159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04AF0E14" w14:textId="77777777" w:rsidR="00D514D3" w:rsidRDefault="00D514D3" w:rsidP="00D51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</w:p>
    <w:p w14:paraId="561ED914" w14:textId="77777777" w:rsidR="00CC27F3" w:rsidRDefault="00CC27F3" w:rsidP="00CC27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7B670D">
        <w:rPr>
          <w:rFonts w:cstheme="minorHAnsi"/>
          <w:color w:val="000000" w:themeColor="text1"/>
          <w:sz w:val="20"/>
          <w:szCs w:val="20"/>
        </w:rPr>
        <w:t>Sposób wypełniania tabeli: Wykonawca wpisuje jednostkową cenę netto, następnie  wartość netto oblicza jako sumę iloczynów cen jednostkowych i ilości, natomiast wartość brutto powstaje poprzez dopisanie do kwoty netto podatku VAT. Zaokrąglenia: każdą pozycję należy zaokrąglić matematycznie do groszy (0,01 PLN)</w:t>
      </w:r>
    </w:p>
    <w:p w14:paraId="093E59AC" w14:textId="77777777" w:rsidR="00127015" w:rsidRDefault="00127015" w:rsidP="00D51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</w:p>
    <w:p w14:paraId="03EAC004" w14:textId="77777777" w:rsidR="00127015" w:rsidRDefault="00127015" w:rsidP="00127015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p w14:paraId="4BA49D5B" w14:textId="77777777" w:rsidR="00127015" w:rsidRDefault="00127015" w:rsidP="00127015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p w14:paraId="70A0E2C2" w14:textId="77777777" w:rsidR="00127015" w:rsidRDefault="00127015" w:rsidP="00127015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p w14:paraId="0BB9DBCA" w14:textId="77777777" w:rsidR="00127015" w:rsidRDefault="00127015" w:rsidP="00127015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p w14:paraId="2A7AFD00" w14:textId="77777777" w:rsidR="00127015" w:rsidRPr="00430A56" w:rsidRDefault="00127015" w:rsidP="00127015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p w14:paraId="5FD5085B" w14:textId="2A3FCEC8" w:rsidR="00127015" w:rsidRPr="00430A56" w:rsidRDefault="00127015" w:rsidP="00127015">
      <w:pPr>
        <w:spacing w:after="0" w:line="240" w:lineRule="auto"/>
        <w:rPr>
          <w:rFonts w:cstheme="minorHAnsi"/>
          <w:b/>
          <w:color w:val="000000" w:themeColor="text1"/>
          <w:sz w:val="20"/>
          <w:szCs w:val="20"/>
        </w:rPr>
      </w:pPr>
      <w:r w:rsidRPr="00430A56">
        <w:rPr>
          <w:rFonts w:cstheme="minorHAnsi"/>
          <w:b/>
          <w:color w:val="000000" w:themeColor="text1"/>
          <w:sz w:val="20"/>
          <w:szCs w:val="20"/>
        </w:rPr>
        <w:t>………………………….. dnia: …………</w:t>
      </w:r>
      <w:r w:rsidRPr="00430A56">
        <w:rPr>
          <w:rFonts w:cstheme="minorHAnsi"/>
          <w:b/>
          <w:color w:val="000000" w:themeColor="text1"/>
          <w:sz w:val="20"/>
          <w:szCs w:val="20"/>
        </w:rPr>
        <w:tab/>
      </w:r>
      <w:r w:rsidRPr="00430A56">
        <w:rPr>
          <w:rFonts w:cstheme="minorHAnsi"/>
          <w:b/>
          <w:color w:val="000000" w:themeColor="text1"/>
          <w:sz w:val="20"/>
          <w:szCs w:val="20"/>
        </w:rPr>
        <w:tab/>
        <w:t xml:space="preserve">               </w:t>
      </w:r>
      <w:r>
        <w:rPr>
          <w:rFonts w:cstheme="minorHAnsi"/>
          <w:b/>
          <w:color w:val="000000" w:themeColor="text1"/>
          <w:sz w:val="20"/>
          <w:szCs w:val="20"/>
        </w:rPr>
        <w:tab/>
      </w:r>
      <w:r>
        <w:rPr>
          <w:rFonts w:cstheme="minorHAnsi"/>
          <w:b/>
          <w:color w:val="000000" w:themeColor="text1"/>
          <w:sz w:val="20"/>
          <w:szCs w:val="20"/>
        </w:rPr>
        <w:tab/>
      </w:r>
      <w:r>
        <w:rPr>
          <w:rFonts w:cstheme="minorHAnsi"/>
          <w:b/>
          <w:color w:val="000000" w:themeColor="text1"/>
          <w:sz w:val="20"/>
          <w:szCs w:val="20"/>
        </w:rPr>
        <w:tab/>
      </w:r>
      <w:r>
        <w:rPr>
          <w:rFonts w:cstheme="minorHAnsi"/>
          <w:b/>
          <w:color w:val="000000" w:themeColor="text1"/>
          <w:sz w:val="20"/>
          <w:szCs w:val="20"/>
        </w:rPr>
        <w:tab/>
      </w:r>
      <w:r>
        <w:rPr>
          <w:rFonts w:cstheme="minorHAnsi"/>
          <w:b/>
          <w:color w:val="000000" w:themeColor="text1"/>
          <w:sz w:val="20"/>
          <w:szCs w:val="20"/>
        </w:rPr>
        <w:tab/>
      </w:r>
      <w:r>
        <w:rPr>
          <w:rFonts w:cstheme="minorHAnsi"/>
          <w:b/>
          <w:color w:val="000000" w:themeColor="text1"/>
          <w:sz w:val="20"/>
          <w:szCs w:val="20"/>
        </w:rPr>
        <w:tab/>
      </w:r>
      <w:r>
        <w:rPr>
          <w:rFonts w:cstheme="minorHAnsi"/>
          <w:b/>
          <w:color w:val="000000" w:themeColor="text1"/>
          <w:sz w:val="20"/>
          <w:szCs w:val="20"/>
        </w:rPr>
        <w:tab/>
      </w:r>
      <w:r w:rsidRPr="00430A56">
        <w:rPr>
          <w:rFonts w:cstheme="minorHAnsi"/>
          <w:b/>
          <w:color w:val="000000" w:themeColor="text1"/>
          <w:sz w:val="20"/>
          <w:szCs w:val="20"/>
        </w:rPr>
        <w:t>.........................................................................</w:t>
      </w:r>
    </w:p>
    <w:p w14:paraId="0AAE8006" w14:textId="77777777" w:rsidR="00127015" w:rsidRPr="00430A56" w:rsidRDefault="00127015" w:rsidP="00127015">
      <w:pPr>
        <w:spacing w:after="0" w:line="240" w:lineRule="auto"/>
        <w:ind w:left="5245"/>
        <w:rPr>
          <w:rFonts w:cstheme="minorHAnsi"/>
          <w:b/>
          <w:i/>
          <w:color w:val="000000" w:themeColor="text1"/>
          <w:sz w:val="20"/>
          <w:szCs w:val="20"/>
        </w:rPr>
      </w:pPr>
      <w:r w:rsidRPr="00430A56">
        <w:rPr>
          <w:rFonts w:cstheme="minorHAnsi"/>
          <w:b/>
          <w:i/>
          <w:color w:val="000000" w:themeColor="text1"/>
          <w:sz w:val="20"/>
          <w:szCs w:val="20"/>
        </w:rPr>
        <w:t xml:space="preserve"> </w:t>
      </w:r>
    </w:p>
    <w:p w14:paraId="63722E69" w14:textId="77777777" w:rsidR="00127015" w:rsidRPr="00430A56" w:rsidRDefault="00127015" w:rsidP="00127015">
      <w:pPr>
        <w:ind w:left="4536"/>
        <w:jc w:val="center"/>
        <w:rPr>
          <w:rFonts w:cstheme="minorHAnsi"/>
          <w:b/>
          <w:color w:val="000000" w:themeColor="text1"/>
        </w:rPr>
      </w:pPr>
      <w:bookmarkStart w:id="0" w:name="_Hlk71291743"/>
      <w:r w:rsidRPr="00430A56">
        <w:rPr>
          <w:rFonts w:cstheme="minorHAnsi"/>
          <w:b/>
          <w:color w:val="000000" w:themeColor="text1"/>
        </w:rPr>
        <w:t>Wymagane podpisanie kwalifikowanym podpisem elektronicznym</w:t>
      </w:r>
      <w:bookmarkEnd w:id="0"/>
      <w:r>
        <w:rPr>
          <w:rFonts w:cstheme="minorHAnsi"/>
          <w:b/>
          <w:color w:val="000000" w:themeColor="text1"/>
        </w:rPr>
        <w:t>, podpisem zaufanym lub podpisem osobistym</w:t>
      </w:r>
    </w:p>
    <w:p w14:paraId="6542A5B5" w14:textId="77777777" w:rsidR="00166A5B" w:rsidRDefault="00166A5B">
      <w:pPr>
        <w:spacing w:after="0" w:line="100" w:lineRule="atLeast"/>
        <w:jc w:val="center"/>
      </w:pPr>
    </w:p>
    <w:sectPr w:rsidR="00166A5B" w:rsidSect="00166A5B">
      <w:pgSz w:w="16838" w:h="11906" w:orient="landscape"/>
      <w:pgMar w:top="1417" w:right="99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07664"/>
    <w:multiLevelType w:val="multilevel"/>
    <w:tmpl w:val="3970027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304477"/>
    <w:multiLevelType w:val="hybridMultilevel"/>
    <w:tmpl w:val="000C49A8"/>
    <w:lvl w:ilvl="0" w:tplc="9640BDC6">
      <w:start w:val="1"/>
      <w:numFmt w:val="decimal"/>
      <w:lvlText w:val="%1."/>
      <w:lvlJc w:val="left"/>
      <w:pPr>
        <w:ind w:left="780" w:hanging="4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417900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9400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128"/>
    <w:rsid w:val="00084C7D"/>
    <w:rsid w:val="00127015"/>
    <w:rsid w:val="00166A5B"/>
    <w:rsid w:val="002011B7"/>
    <w:rsid w:val="003E4C08"/>
    <w:rsid w:val="0044548C"/>
    <w:rsid w:val="004A2128"/>
    <w:rsid w:val="004E350B"/>
    <w:rsid w:val="0059155B"/>
    <w:rsid w:val="005C1933"/>
    <w:rsid w:val="007B6B74"/>
    <w:rsid w:val="009819E6"/>
    <w:rsid w:val="00991047"/>
    <w:rsid w:val="009F3C02"/>
    <w:rsid w:val="00B55461"/>
    <w:rsid w:val="00C6750C"/>
    <w:rsid w:val="00CB2E97"/>
    <w:rsid w:val="00CC27F3"/>
    <w:rsid w:val="00D04121"/>
    <w:rsid w:val="00D44F3C"/>
    <w:rsid w:val="00D514D3"/>
    <w:rsid w:val="00E638E4"/>
    <w:rsid w:val="00ED79F0"/>
    <w:rsid w:val="00F2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F5338"/>
  <w15:chartTrackingRefBased/>
  <w15:docId w15:val="{47A9588C-6E8F-4380-80E6-9109DE72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9E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19E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punktowana22">
    <w:name w:val="Lista punktowana 22"/>
    <w:basedOn w:val="Normalny"/>
    <w:rsid w:val="009819E6"/>
    <w:pPr>
      <w:widowControl w:val="0"/>
      <w:suppressAutoHyphens/>
      <w:autoSpaceDE w:val="0"/>
      <w:spacing w:after="0" w:line="240" w:lineRule="auto"/>
      <w:ind w:left="566" w:hanging="283"/>
    </w:pPr>
    <w:rPr>
      <w:rFonts w:ascii="Times New Roman" w:eastAsia="Times New Roman" w:hAnsi="Times New Roman" w:cs="Times New Roman"/>
      <w:bCs/>
      <w:color w:val="000000"/>
      <w:kern w:val="2"/>
      <w:lang w:eastAsia="zh-CN"/>
    </w:rPr>
  </w:style>
  <w:style w:type="table" w:customStyle="1" w:styleId="Tabela-Siatka1">
    <w:name w:val="Tabela - Siatka1"/>
    <w:basedOn w:val="Standardowy"/>
    <w:next w:val="Tabela-Siatka"/>
    <w:uiPriority w:val="39"/>
    <w:rsid w:val="00D51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127015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zawarto-tabeli1111111">
    <w:name w:val="ww-zawartość-tabeli1111111"/>
    <w:basedOn w:val="Normalny"/>
    <w:qFormat/>
    <w:rsid w:val="005C1933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55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546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55073-9258-46AE-9AE3-8AB3A710E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1191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Szlachetko</dc:creator>
  <cp:keywords/>
  <dc:description/>
  <cp:lastModifiedBy>Aleksandra Szlachetko</cp:lastModifiedBy>
  <cp:revision>13</cp:revision>
  <cp:lastPrinted>2026-08-10T12:48:00Z</cp:lastPrinted>
  <dcterms:created xsi:type="dcterms:W3CDTF">2024-08-16T21:01:00Z</dcterms:created>
  <dcterms:modified xsi:type="dcterms:W3CDTF">2026-08-10T12:48:00Z</dcterms:modified>
</cp:coreProperties>
</file>