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A2E7E" w14:textId="32AEFC4C" w:rsidR="00A71100" w:rsidRPr="00401B5E" w:rsidRDefault="00A54D64" w:rsidP="00401B5E">
      <w:pPr>
        <w:jc w:val="right"/>
        <w:rPr>
          <w:rFonts w:ascii="Cambria" w:hAnsi="Cambria"/>
          <w:b/>
          <w:bCs/>
          <w:sz w:val="22"/>
          <w:szCs w:val="22"/>
        </w:rPr>
      </w:pPr>
      <w:r w:rsidRPr="00401B5E">
        <w:rPr>
          <w:rFonts w:ascii="Cambria" w:hAnsi="Cambria"/>
          <w:b/>
          <w:bCs/>
          <w:sz w:val="22"/>
          <w:szCs w:val="22"/>
        </w:rPr>
        <w:t>Zał</w:t>
      </w:r>
      <w:r w:rsidR="000E73EA" w:rsidRPr="00401B5E">
        <w:rPr>
          <w:rFonts w:ascii="Cambria" w:hAnsi="Cambria"/>
          <w:b/>
          <w:bCs/>
          <w:sz w:val="22"/>
          <w:szCs w:val="22"/>
        </w:rPr>
        <w:t>ą</w:t>
      </w:r>
      <w:r w:rsidRPr="00401B5E">
        <w:rPr>
          <w:rFonts w:ascii="Cambria" w:hAnsi="Cambria"/>
          <w:b/>
          <w:bCs/>
          <w:sz w:val="22"/>
          <w:szCs w:val="22"/>
        </w:rPr>
        <w:t xml:space="preserve">cznik Nr </w:t>
      </w:r>
      <w:r w:rsidR="00401B5E">
        <w:rPr>
          <w:rFonts w:ascii="Cambria" w:hAnsi="Cambria"/>
          <w:b/>
          <w:bCs/>
          <w:sz w:val="22"/>
          <w:szCs w:val="22"/>
        </w:rPr>
        <w:t>1.</w:t>
      </w:r>
      <w:r w:rsidR="00657DB3">
        <w:rPr>
          <w:rFonts w:ascii="Cambria" w:hAnsi="Cambria"/>
          <w:b/>
          <w:bCs/>
          <w:sz w:val="22"/>
          <w:szCs w:val="22"/>
        </w:rPr>
        <w:t>5</w:t>
      </w:r>
      <w:r w:rsidR="00401B5E">
        <w:rPr>
          <w:rFonts w:ascii="Cambria" w:hAnsi="Cambria"/>
          <w:b/>
          <w:bCs/>
          <w:sz w:val="22"/>
          <w:szCs w:val="22"/>
        </w:rPr>
        <w:t xml:space="preserve">. do SWZ </w:t>
      </w:r>
    </w:p>
    <w:p w14:paraId="7E88314A" w14:textId="51E23749" w:rsidR="00A54D64" w:rsidRPr="00401B5E" w:rsidRDefault="00A54D6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401B5E">
        <w:rPr>
          <w:rFonts w:ascii="Cambria" w:hAnsi="Cambria"/>
          <w:b/>
          <w:bCs/>
          <w:sz w:val="22"/>
          <w:szCs w:val="22"/>
        </w:rPr>
        <w:t>OPIS PRZEDMIOTU ZAMÓWIENIA</w:t>
      </w:r>
    </w:p>
    <w:p w14:paraId="0403571E" w14:textId="673AB856" w:rsidR="00023134" w:rsidRPr="00401B5E" w:rsidRDefault="0002313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401B5E">
        <w:rPr>
          <w:rFonts w:ascii="Cambria" w:hAnsi="Cambria"/>
          <w:b/>
          <w:bCs/>
          <w:sz w:val="22"/>
          <w:szCs w:val="22"/>
        </w:rPr>
        <w:t xml:space="preserve">(znak postępowania: </w:t>
      </w:r>
      <w:r w:rsidR="00401B5E">
        <w:rPr>
          <w:rFonts w:ascii="Cambria" w:hAnsi="Cambria"/>
          <w:b/>
          <w:bCs/>
          <w:sz w:val="22"/>
          <w:szCs w:val="22"/>
        </w:rPr>
        <w:t>RKS.271.12.2026</w:t>
      </w:r>
      <w:r w:rsidRPr="00401B5E">
        <w:rPr>
          <w:rFonts w:ascii="Cambria" w:hAnsi="Cambria"/>
          <w:b/>
          <w:bCs/>
          <w:sz w:val="22"/>
          <w:szCs w:val="22"/>
        </w:rPr>
        <w:t>)</w:t>
      </w:r>
    </w:p>
    <w:p w14:paraId="52745AC3" w14:textId="2F1FD369" w:rsidR="00A54D64" w:rsidRPr="00401B5E" w:rsidRDefault="00A54D64">
      <w:pPr>
        <w:rPr>
          <w:rFonts w:ascii="Cambria" w:hAnsi="Cambria"/>
          <w:sz w:val="22"/>
          <w:szCs w:val="22"/>
        </w:rPr>
      </w:pPr>
      <w:r w:rsidRPr="00401B5E">
        <w:rPr>
          <w:rFonts w:ascii="Cambria" w:hAnsi="Cambria"/>
          <w:sz w:val="22"/>
          <w:szCs w:val="22"/>
        </w:rPr>
        <w:t>CZĘŚĆ</w:t>
      </w:r>
      <w:r w:rsidR="00401B5E">
        <w:rPr>
          <w:rFonts w:ascii="Cambria" w:hAnsi="Cambria"/>
          <w:sz w:val="22"/>
          <w:szCs w:val="22"/>
        </w:rPr>
        <w:t xml:space="preserve"> 5</w:t>
      </w:r>
      <w:r w:rsidRPr="00401B5E">
        <w:rPr>
          <w:rFonts w:ascii="Cambria" w:hAnsi="Cambria"/>
          <w:sz w:val="22"/>
          <w:szCs w:val="22"/>
        </w:rPr>
        <w:t xml:space="preserve"> ZAMÓWIENIA: </w:t>
      </w:r>
      <w:r w:rsidR="008A3D5F" w:rsidRPr="00401B5E">
        <w:rPr>
          <w:rFonts w:ascii="Cambria" w:hAnsi="Cambria"/>
          <w:sz w:val="22"/>
          <w:szCs w:val="22"/>
          <w:u w:val="single"/>
        </w:rPr>
        <w:t>AGREGAT</w:t>
      </w:r>
      <w:r w:rsidR="00401B5E">
        <w:rPr>
          <w:rFonts w:ascii="Cambria" w:hAnsi="Cambria"/>
          <w:sz w:val="22"/>
          <w:szCs w:val="22"/>
          <w:u w:val="single"/>
        </w:rPr>
        <w:t xml:space="preserve">Y </w:t>
      </w:r>
      <w:r w:rsidR="008A3D5F" w:rsidRPr="00401B5E">
        <w:rPr>
          <w:rFonts w:ascii="Cambria" w:hAnsi="Cambria"/>
          <w:sz w:val="22"/>
          <w:szCs w:val="22"/>
          <w:u w:val="single"/>
        </w:rPr>
        <w:t>PRĄDOTWÓRCZ</w:t>
      </w:r>
      <w:r w:rsidR="00401B5E">
        <w:rPr>
          <w:rFonts w:ascii="Cambria" w:hAnsi="Cambria"/>
          <w:sz w:val="22"/>
          <w:szCs w:val="22"/>
          <w:u w:val="single"/>
        </w:rPr>
        <w:t>E</w:t>
      </w:r>
      <w:r w:rsidRPr="00401B5E">
        <w:rPr>
          <w:rFonts w:ascii="Cambria" w:hAnsi="Cambria"/>
          <w:sz w:val="22"/>
          <w:szCs w:val="22"/>
        </w:rPr>
        <w:t xml:space="preserve"> – </w:t>
      </w:r>
      <w:r w:rsidR="00840200" w:rsidRPr="00401B5E">
        <w:rPr>
          <w:rFonts w:ascii="Cambria" w:hAnsi="Cambria"/>
          <w:sz w:val="22"/>
          <w:szCs w:val="22"/>
        </w:rPr>
        <w:t>4</w:t>
      </w:r>
      <w:r w:rsidRPr="00401B5E">
        <w:rPr>
          <w:rFonts w:ascii="Cambria" w:hAnsi="Cambria"/>
          <w:sz w:val="22"/>
          <w:szCs w:val="22"/>
        </w:rPr>
        <w:t xml:space="preserve">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2"/>
        <w:gridCol w:w="6950"/>
      </w:tblGrid>
      <w:tr w:rsidR="00401B5E" w:rsidRPr="00401B5E" w14:paraId="45B40C70" w14:textId="77777777" w:rsidTr="006F64E3">
        <w:tc>
          <w:tcPr>
            <w:tcW w:w="2263" w:type="dxa"/>
          </w:tcPr>
          <w:p w14:paraId="1550E9B7" w14:textId="2F85D409" w:rsidR="00401B5E" w:rsidRPr="00401B5E" w:rsidRDefault="00401B5E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8080" w:type="dxa"/>
          </w:tcPr>
          <w:p w14:paraId="5C22BF56" w14:textId="4AAD12F4" w:rsidR="00401B5E" w:rsidRPr="00401B5E" w:rsidRDefault="00401B5E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Wymagane minimalne parametry techniczne</w:t>
            </w:r>
          </w:p>
        </w:tc>
      </w:tr>
      <w:tr w:rsidR="00401B5E" w:rsidRPr="00401B5E" w14:paraId="6B7408A9" w14:textId="77777777" w:rsidTr="006F64E3">
        <w:tc>
          <w:tcPr>
            <w:tcW w:w="2263" w:type="dxa"/>
          </w:tcPr>
          <w:p w14:paraId="274DFD2E" w14:textId="23577BCC" w:rsidR="00401B5E" w:rsidRPr="00401B5E" w:rsidRDefault="00401B5E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Typ urządzenia</w:t>
            </w:r>
          </w:p>
        </w:tc>
        <w:tc>
          <w:tcPr>
            <w:tcW w:w="8080" w:type="dxa"/>
          </w:tcPr>
          <w:p w14:paraId="75F6950A" w14:textId="41129FDA" w:rsidR="00401B5E" w:rsidRPr="00401B5E" w:rsidRDefault="00401B5E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 xml:space="preserve"> AGREGATY PRĄDOTWÓRCZE</w:t>
            </w:r>
          </w:p>
        </w:tc>
      </w:tr>
      <w:tr w:rsidR="00401B5E" w:rsidRPr="00401B5E" w14:paraId="23753A04" w14:textId="77777777" w:rsidTr="006F64E3">
        <w:tc>
          <w:tcPr>
            <w:tcW w:w="2263" w:type="dxa"/>
          </w:tcPr>
          <w:p w14:paraId="5D7D2724" w14:textId="2A535904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Zastosowanie:</w:t>
            </w:r>
          </w:p>
        </w:tc>
        <w:tc>
          <w:tcPr>
            <w:tcW w:w="8080" w:type="dxa"/>
          </w:tcPr>
          <w:p w14:paraId="255371B6" w14:textId="0D9A0A02" w:rsidR="00401B5E" w:rsidRPr="00401B5E" w:rsidRDefault="00401B5E" w:rsidP="008E7C9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Agregaty prądotwórcze będą stosowane przez terenowe organy i podmioty obrony cywilnej dla zabezpieczenia funkcjonowania przepompowni ścieków położonych na terenie gminy w sytuacjach kryzysowych, w szczególności przerw w dostawach prądu.</w:t>
            </w:r>
          </w:p>
        </w:tc>
      </w:tr>
      <w:tr w:rsidR="00401B5E" w:rsidRPr="00401B5E" w14:paraId="628C6042" w14:textId="77777777" w:rsidTr="006F64E3">
        <w:tc>
          <w:tcPr>
            <w:tcW w:w="2263" w:type="dxa"/>
          </w:tcPr>
          <w:p w14:paraId="633F7A47" w14:textId="7EF32B38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Typ:</w:t>
            </w:r>
          </w:p>
        </w:tc>
        <w:tc>
          <w:tcPr>
            <w:tcW w:w="8080" w:type="dxa"/>
          </w:tcPr>
          <w:p w14:paraId="1542D2EF" w14:textId="3A65D6BD" w:rsidR="00401B5E" w:rsidRPr="00401B5E" w:rsidRDefault="00401B5E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Agregaty prądotwórcze</w:t>
            </w:r>
          </w:p>
        </w:tc>
      </w:tr>
      <w:tr w:rsidR="00401B5E" w:rsidRPr="00401B5E" w14:paraId="0F36D011" w14:textId="77777777" w:rsidTr="006F64E3">
        <w:tc>
          <w:tcPr>
            <w:tcW w:w="2263" w:type="dxa"/>
          </w:tcPr>
          <w:p w14:paraId="5CE3F059" w14:textId="59E023FD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Moc maksymalna:</w:t>
            </w:r>
          </w:p>
        </w:tc>
        <w:tc>
          <w:tcPr>
            <w:tcW w:w="8080" w:type="dxa"/>
          </w:tcPr>
          <w:p w14:paraId="72293B0C" w14:textId="742A91A9" w:rsidR="00401B5E" w:rsidRPr="00401B5E" w:rsidRDefault="00401B5E" w:rsidP="00401B5E">
            <w:pPr>
              <w:numPr>
                <w:ilvl w:val="0"/>
                <w:numId w:val="10"/>
              </w:numPr>
              <w:tabs>
                <w:tab w:val="clear" w:pos="720"/>
                <w:tab w:val="num" w:pos="403"/>
              </w:tabs>
              <w:ind w:hanging="653"/>
              <w:jc w:val="both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Od minimum 6.5 do maksimum7,0 kVA (400V)</w:t>
            </w:r>
          </w:p>
          <w:p w14:paraId="2F8863D8" w14:textId="471B53CD" w:rsidR="00401B5E" w:rsidRPr="00401B5E" w:rsidRDefault="00401B5E" w:rsidP="00401B5E">
            <w:pPr>
              <w:numPr>
                <w:ilvl w:val="0"/>
                <w:numId w:val="10"/>
              </w:numPr>
              <w:tabs>
                <w:tab w:val="clear" w:pos="720"/>
                <w:tab w:val="num" w:pos="403"/>
              </w:tabs>
              <w:ind w:hanging="653"/>
              <w:jc w:val="both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Od minimum 3,5 do maksimum 3,7 kVA (230V)</w:t>
            </w:r>
          </w:p>
        </w:tc>
      </w:tr>
      <w:tr w:rsidR="00401B5E" w:rsidRPr="00401B5E" w14:paraId="2CE7E813" w14:textId="77777777" w:rsidTr="006F64E3">
        <w:tc>
          <w:tcPr>
            <w:tcW w:w="2263" w:type="dxa"/>
          </w:tcPr>
          <w:p w14:paraId="20F1F366" w14:textId="583B9C56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Moc minimalna:</w:t>
            </w:r>
          </w:p>
        </w:tc>
        <w:tc>
          <w:tcPr>
            <w:tcW w:w="8080" w:type="dxa"/>
          </w:tcPr>
          <w:p w14:paraId="6CF9A4CB" w14:textId="19DAF74E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89" w:hanging="350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6,5 kVA (400V)</w:t>
            </w:r>
          </w:p>
          <w:p w14:paraId="7D13664B" w14:textId="0BDC80AF" w:rsidR="00401B5E" w:rsidRPr="00401B5E" w:rsidRDefault="00401B5E" w:rsidP="00401B5E">
            <w:pPr>
              <w:numPr>
                <w:ilvl w:val="0"/>
                <w:numId w:val="9"/>
              </w:numPr>
              <w:spacing w:before="100" w:beforeAutospacing="1" w:after="100" w:afterAutospacing="1"/>
              <w:ind w:left="389" w:hanging="350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01B5E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3,</w:t>
            </w:r>
            <w:r w:rsidR="009555D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401B5E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kVA (230V)</w:t>
            </w:r>
          </w:p>
        </w:tc>
      </w:tr>
      <w:tr w:rsidR="00401B5E" w:rsidRPr="00401B5E" w14:paraId="12910CD1" w14:textId="77777777" w:rsidTr="006F64E3">
        <w:tc>
          <w:tcPr>
            <w:tcW w:w="2263" w:type="dxa"/>
          </w:tcPr>
          <w:p w14:paraId="697FD3AD" w14:textId="3F2AFAAB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Gniazda:</w:t>
            </w:r>
          </w:p>
        </w:tc>
        <w:tc>
          <w:tcPr>
            <w:tcW w:w="8080" w:type="dxa"/>
          </w:tcPr>
          <w:p w14:paraId="012868B7" w14:textId="7873072C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08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Gniazda AC:</w:t>
            </w:r>
          </w:p>
          <w:p w14:paraId="0645E3C4" w14:textId="1D5D5DBE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08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Minimum 2 x 230V 16A,</w:t>
            </w:r>
          </w:p>
          <w:p w14:paraId="423F7AEB" w14:textId="0840A127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08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Minimum 1 x 400V 16A</w:t>
            </w:r>
          </w:p>
          <w:p w14:paraId="67E8922D" w14:textId="47529EFF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08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Gniazdo DC: opcjonalnie (niekoniecznie)</w:t>
            </w:r>
          </w:p>
        </w:tc>
      </w:tr>
      <w:tr w:rsidR="00401B5E" w:rsidRPr="00401B5E" w14:paraId="18B9B2B2" w14:textId="77777777" w:rsidTr="006F64E3">
        <w:tc>
          <w:tcPr>
            <w:tcW w:w="2263" w:type="dxa"/>
          </w:tcPr>
          <w:p w14:paraId="373EBC46" w14:textId="471B3720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Pozostałe parametry:</w:t>
            </w:r>
          </w:p>
        </w:tc>
        <w:tc>
          <w:tcPr>
            <w:tcW w:w="8080" w:type="dxa"/>
          </w:tcPr>
          <w:p w14:paraId="0A353A87" w14:textId="2155AFD2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 xml:space="preserve"> LWA/Stopień ochrony: minimum 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97dB(A) / minimum IP23</w:t>
            </w:r>
          </w:p>
          <w:p w14:paraId="37130D08" w14:textId="215A7B18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Rodzaj silnika: czterosuwowy, chłodzony powietrzem, wał poziomy</w:t>
            </w:r>
          </w:p>
          <w:p w14:paraId="70E7CA63" w14:textId="731A1208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 xml:space="preserve">Moc maks. (norma SAE J1349 lub równoważna): minimum 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11 KM</w:t>
            </w:r>
          </w:p>
          <w:p w14:paraId="074C3A0B" w14:textId="76D0B32F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 xml:space="preserve">Rozruch: 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elektryczny</w:t>
            </w:r>
          </w:p>
          <w:p w14:paraId="125B7810" w14:textId="2C313802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Długość (złożone rączki): 750 -780 mm</w:t>
            </w:r>
          </w:p>
          <w:p w14:paraId="5A19BCE7" w14:textId="3E4B2A9C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Szerokość: minimum 550, maksimum 580 mm</w:t>
            </w:r>
          </w:p>
          <w:p w14:paraId="2870C183" w14:textId="0F40A6C9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Wysokość (z kółkami): 500 – 550 mm</w:t>
            </w:r>
          </w:p>
          <w:p w14:paraId="08BC7F08" w14:textId="3814730C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 xml:space="preserve">Masa sucha: od 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 xml:space="preserve">76,5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kg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do maksymalnie 78,5 kg</w:t>
            </w:r>
          </w:p>
          <w:p w14:paraId="42621179" w14:textId="736A6795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 xml:space="preserve">Zbiornik paliwa: minimum 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6,0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l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 xml:space="preserve"> – maksimum 7,0 l</w:t>
            </w:r>
          </w:p>
          <w:p w14:paraId="7CC98C43" w14:textId="5CE41DE8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22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Czas pracy: </w:t>
            </w:r>
            <w:r w:rsidRPr="00401B5E">
              <w:rPr>
                <w:rFonts w:ascii="Cambria" w:hAnsi="Cambria"/>
                <w:b/>
                <w:bCs/>
                <w:sz w:val="22"/>
                <w:szCs w:val="22"/>
              </w:rPr>
              <w:t>od minimum 1h 30 min do maksimum 2 h 00 min</w:t>
            </w:r>
          </w:p>
        </w:tc>
      </w:tr>
      <w:tr w:rsidR="00401B5E" w:rsidRPr="00401B5E" w14:paraId="3D05A729" w14:textId="77777777" w:rsidTr="006F64E3">
        <w:tc>
          <w:tcPr>
            <w:tcW w:w="2263" w:type="dxa"/>
          </w:tcPr>
          <w:p w14:paraId="2EFDD7CF" w14:textId="3B8F056B" w:rsidR="00401B5E" w:rsidRPr="00401B5E" w:rsidRDefault="00401B5E">
            <w:pPr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Dokumentacja techniczna:</w:t>
            </w:r>
          </w:p>
        </w:tc>
        <w:tc>
          <w:tcPr>
            <w:tcW w:w="8080" w:type="dxa"/>
          </w:tcPr>
          <w:p w14:paraId="5B4CF025" w14:textId="0CA0C496" w:rsidR="00401B5E" w:rsidRPr="00401B5E" w:rsidRDefault="00401B5E" w:rsidP="00401B5E">
            <w:pPr>
              <w:pStyle w:val="NormalnyWeb"/>
              <w:numPr>
                <w:ilvl w:val="0"/>
                <w:numId w:val="9"/>
              </w:numPr>
              <w:ind w:left="347" w:hanging="347"/>
              <w:rPr>
                <w:rFonts w:ascii="Cambria" w:hAnsi="Cambria"/>
                <w:sz w:val="22"/>
                <w:szCs w:val="22"/>
              </w:rPr>
            </w:pPr>
            <w:r w:rsidRPr="00401B5E">
              <w:rPr>
                <w:rFonts w:ascii="Cambria" w:hAnsi="Cambria"/>
                <w:sz w:val="22"/>
                <w:szCs w:val="22"/>
              </w:rPr>
              <w:t>Całość dokumentacji technicznej wydanej przez producenta w języku polskim</w:t>
            </w:r>
          </w:p>
        </w:tc>
      </w:tr>
    </w:tbl>
    <w:p w14:paraId="45095709" w14:textId="77777777" w:rsidR="00A54D64" w:rsidRPr="00401B5E" w:rsidRDefault="00A54D64" w:rsidP="0072638D">
      <w:pPr>
        <w:rPr>
          <w:rFonts w:ascii="Cambria" w:hAnsi="Cambria"/>
          <w:sz w:val="22"/>
          <w:szCs w:val="22"/>
        </w:rPr>
      </w:pPr>
    </w:p>
    <w:sectPr w:rsidR="00A54D64" w:rsidRPr="00401B5E" w:rsidSect="00401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5F28"/>
    <w:multiLevelType w:val="multilevel"/>
    <w:tmpl w:val="85B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96B26"/>
    <w:multiLevelType w:val="multilevel"/>
    <w:tmpl w:val="B1A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32C18"/>
    <w:multiLevelType w:val="multilevel"/>
    <w:tmpl w:val="BE88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11770"/>
    <w:multiLevelType w:val="hybridMultilevel"/>
    <w:tmpl w:val="0D18C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F1753"/>
    <w:multiLevelType w:val="multilevel"/>
    <w:tmpl w:val="E4E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D131A"/>
    <w:multiLevelType w:val="multilevel"/>
    <w:tmpl w:val="060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53357"/>
    <w:multiLevelType w:val="multilevel"/>
    <w:tmpl w:val="A06E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254CF"/>
    <w:multiLevelType w:val="multilevel"/>
    <w:tmpl w:val="B3A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64863"/>
    <w:multiLevelType w:val="multilevel"/>
    <w:tmpl w:val="9A14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82F26"/>
    <w:multiLevelType w:val="multilevel"/>
    <w:tmpl w:val="F2A2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D2B4B"/>
    <w:multiLevelType w:val="multilevel"/>
    <w:tmpl w:val="4C8E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464A"/>
    <w:multiLevelType w:val="multilevel"/>
    <w:tmpl w:val="708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45829">
    <w:abstractNumId w:val="10"/>
  </w:num>
  <w:num w:numId="2" w16cid:durableId="1028410585">
    <w:abstractNumId w:val="0"/>
  </w:num>
  <w:num w:numId="3" w16cid:durableId="512958344">
    <w:abstractNumId w:val="11"/>
  </w:num>
  <w:num w:numId="4" w16cid:durableId="1365667984">
    <w:abstractNumId w:val="7"/>
  </w:num>
  <w:num w:numId="5" w16cid:durableId="318459174">
    <w:abstractNumId w:val="5"/>
  </w:num>
  <w:num w:numId="6" w16cid:durableId="1046877397">
    <w:abstractNumId w:val="4"/>
  </w:num>
  <w:num w:numId="7" w16cid:durableId="1616450662">
    <w:abstractNumId w:val="9"/>
  </w:num>
  <w:num w:numId="8" w16cid:durableId="879972432">
    <w:abstractNumId w:val="6"/>
  </w:num>
  <w:num w:numId="9" w16cid:durableId="866916170">
    <w:abstractNumId w:val="3"/>
  </w:num>
  <w:num w:numId="10" w16cid:durableId="524950889">
    <w:abstractNumId w:val="1"/>
  </w:num>
  <w:num w:numId="11" w16cid:durableId="1204370559">
    <w:abstractNumId w:val="2"/>
  </w:num>
  <w:num w:numId="12" w16cid:durableId="445276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00"/>
    <w:rsid w:val="0000013E"/>
    <w:rsid w:val="00023134"/>
    <w:rsid w:val="00050034"/>
    <w:rsid w:val="000667AB"/>
    <w:rsid w:val="00090B9A"/>
    <w:rsid w:val="00094D0A"/>
    <w:rsid w:val="00096305"/>
    <w:rsid w:val="000A2CF9"/>
    <w:rsid w:val="000B029E"/>
    <w:rsid w:val="000C39E9"/>
    <w:rsid w:val="000E2952"/>
    <w:rsid w:val="000E73EA"/>
    <w:rsid w:val="0011196E"/>
    <w:rsid w:val="0014784A"/>
    <w:rsid w:val="001941F9"/>
    <w:rsid w:val="001B05BF"/>
    <w:rsid w:val="001E170D"/>
    <w:rsid w:val="00241E61"/>
    <w:rsid w:val="00257F7F"/>
    <w:rsid w:val="0027698E"/>
    <w:rsid w:val="002A7789"/>
    <w:rsid w:val="002B4E74"/>
    <w:rsid w:val="0031486B"/>
    <w:rsid w:val="00355BC4"/>
    <w:rsid w:val="00366371"/>
    <w:rsid w:val="00392A9F"/>
    <w:rsid w:val="003B5326"/>
    <w:rsid w:val="003C7932"/>
    <w:rsid w:val="003D257A"/>
    <w:rsid w:val="003E7737"/>
    <w:rsid w:val="003F7F9E"/>
    <w:rsid w:val="00401B5E"/>
    <w:rsid w:val="004133EA"/>
    <w:rsid w:val="004136B2"/>
    <w:rsid w:val="00415143"/>
    <w:rsid w:val="004213E9"/>
    <w:rsid w:val="004606C2"/>
    <w:rsid w:val="00473AAA"/>
    <w:rsid w:val="00485C00"/>
    <w:rsid w:val="004A4FDB"/>
    <w:rsid w:val="00515EB0"/>
    <w:rsid w:val="005305D2"/>
    <w:rsid w:val="00570CF5"/>
    <w:rsid w:val="005A6AFE"/>
    <w:rsid w:val="005C2EAB"/>
    <w:rsid w:val="005F1ABC"/>
    <w:rsid w:val="0061066E"/>
    <w:rsid w:val="0061267F"/>
    <w:rsid w:val="00617093"/>
    <w:rsid w:val="0063320E"/>
    <w:rsid w:val="00657DB3"/>
    <w:rsid w:val="00665269"/>
    <w:rsid w:val="00675C48"/>
    <w:rsid w:val="00682279"/>
    <w:rsid w:val="00692CB4"/>
    <w:rsid w:val="006C046B"/>
    <w:rsid w:val="006D5292"/>
    <w:rsid w:val="006D7089"/>
    <w:rsid w:val="006F64E3"/>
    <w:rsid w:val="00722460"/>
    <w:rsid w:val="0072638D"/>
    <w:rsid w:val="0073158A"/>
    <w:rsid w:val="00780276"/>
    <w:rsid w:val="00795D46"/>
    <w:rsid w:val="007E75C0"/>
    <w:rsid w:val="00820654"/>
    <w:rsid w:val="008372A7"/>
    <w:rsid w:val="00840200"/>
    <w:rsid w:val="0084455D"/>
    <w:rsid w:val="00887BA3"/>
    <w:rsid w:val="008939D1"/>
    <w:rsid w:val="00894162"/>
    <w:rsid w:val="008954FC"/>
    <w:rsid w:val="008A1F71"/>
    <w:rsid w:val="008A3D5F"/>
    <w:rsid w:val="008C4B0D"/>
    <w:rsid w:val="008C6EE0"/>
    <w:rsid w:val="008E0B78"/>
    <w:rsid w:val="008E7C99"/>
    <w:rsid w:val="009055F9"/>
    <w:rsid w:val="00923674"/>
    <w:rsid w:val="0092433D"/>
    <w:rsid w:val="009370E5"/>
    <w:rsid w:val="009555D1"/>
    <w:rsid w:val="00963E5C"/>
    <w:rsid w:val="00971F9C"/>
    <w:rsid w:val="00976A1B"/>
    <w:rsid w:val="009D13E6"/>
    <w:rsid w:val="009E72FB"/>
    <w:rsid w:val="009E7787"/>
    <w:rsid w:val="009F5429"/>
    <w:rsid w:val="00A05E24"/>
    <w:rsid w:val="00A25844"/>
    <w:rsid w:val="00A263FE"/>
    <w:rsid w:val="00A3148A"/>
    <w:rsid w:val="00A54D64"/>
    <w:rsid w:val="00A67787"/>
    <w:rsid w:val="00A71100"/>
    <w:rsid w:val="00A7312D"/>
    <w:rsid w:val="00A87531"/>
    <w:rsid w:val="00A8791F"/>
    <w:rsid w:val="00A911AA"/>
    <w:rsid w:val="00A916D3"/>
    <w:rsid w:val="00A9659F"/>
    <w:rsid w:val="00AA420D"/>
    <w:rsid w:val="00AB3FBD"/>
    <w:rsid w:val="00AF137A"/>
    <w:rsid w:val="00B76157"/>
    <w:rsid w:val="00B9737E"/>
    <w:rsid w:val="00BC0B37"/>
    <w:rsid w:val="00BC256C"/>
    <w:rsid w:val="00BC632B"/>
    <w:rsid w:val="00BE0E43"/>
    <w:rsid w:val="00C03299"/>
    <w:rsid w:val="00C049A3"/>
    <w:rsid w:val="00C265C5"/>
    <w:rsid w:val="00C51A59"/>
    <w:rsid w:val="00C802D7"/>
    <w:rsid w:val="00C87373"/>
    <w:rsid w:val="00C95659"/>
    <w:rsid w:val="00CB2880"/>
    <w:rsid w:val="00CC121F"/>
    <w:rsid w:val="00CC4FE9"/>
    <w:rsid w:val="00CE0512"/>
    <w:rsid w:val="00CE38BF"/>
    <w:rsid w:val="00CF3FF5"/>
    <w:rsid w:val="00D261CB"/>
    <w:rsid w:val="00D56975"/>
    <w:rsid w:val="00DA6056"/>
    <w:rsid w:val="00DB00F8"/>
    <w:rsid w:val="00DB20EA"/>
    <w:rsid w:val="00DB454F"/>
    <w:rsid w:val="00E32C9C"/>
    <w:rsid w:val="00E56FBB"/>
    <w:rsid w:val="00E6000D"/>
    <w:rsid w:val="00E70410"/>
    <w:rsid w:val="00E70516"/>
    <w:rsid w:val="00E75273"/>
    <w:rsid w:val="00EA7CA7"/>
    <w:rsid w:val="00EC09AF"/>
    <w:rsid w:val="00EE0D22"/>
    <w:rsid w:val="00EE530B"/>
    <w:rsid w:val="00F0189B"/>
    <w:rsid w:val="00F21E97"/>
    <w:rsid w:val="00F54EE5"/>
    <w:rsid w:val="00F72ADD"/>
    <w:rsid w:val="00F84E9F"/>
    <w:rsid w:val="00F86DF8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D2AF"/>
  <w15:chartTrackingRefBased/>
  <w15:docId w15:val="{73E15E6F-2195-415F-AEFB-AC1C390F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0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5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51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14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206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5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58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8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802C9-9EC5-4EA2-B4F0-7AB1A8915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FA2D1-B76A-4905-90AB-6A263098FB9D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07B5DA47-7AE8-4594-88BD-3B7966AF91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Wierzchowski</dc:creator>
  <cp:keywords/>
  <dc:description/>
  <cp:lastModifiedBy>boguslawkarpinski@ulanmajorat.pl</cp:lastModifiedBy>
  <cp:revision>19</cp:revision>
  <dcterms:created xsi:type="dcterms:W3CDTF">2025-10-03T11:05:00Z</dcterms:created>
  <dcterms:modified xsi:type="dcterms:W3CDTF">2026-08-26T09:08:00Z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