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A2E7E" w14:textId="14192530" w:rsidR="00A71100" w:rsidRPr="006A5A36" w:rsidRDefault="00A54D64" w:rsidP="006A5A36">
      <w:pPr>
        <w:jc w:val="right"/>
        <w:rPr>
          <w:rFonts w:ascii="Cambria" w:hAnsi="Cambria"/>
          <w:b/>
          <w:bCs/>
          <w:sz w:val="22"/>
          <w:szCs w:val="22"/>
        </w:rPr>
      </w:pPr>
      <w:r w:rsidRPr="006A5A36">
        <w:rPr>
          <w:rFonts w:ascii="Cambria" w:hAnsi="Cambria"/>
          <w:b/>
          <w:bCs/>
          <w:sz w:val="22"/>
          <w:szCs w:val="22"/>
        </w:rPr>
        <w:t>Zał</w:t>
      </w:r>
      <w:r w:rsidR="000E73EA" w:rsidRPr="006A5A36">
        <w:rPr>
          <w:rFonts w:ascii="Cambria" w:hAnsi="Cambria"/>
          <w:b/>
          <w:bCs/>
          <w:sz w:val="22"/>
          <w:szCs w:val="22"/>
        </w:rPr>
        <w:t>ą</w:t>
      </w:r>
      <w:r w:rsidRPr="006A5A36">
        <w:rPr>
          <w:rFonts w:ascii="Cambria" w:hAnsi="Cambria"/>
          <w:b/>
          <w:bCs/>
          <w:sz w:val="22"/>
          <w:szCs w:val="22"/>
        </w:rPr>
        <w:t xml:space="preserve">cznik Nr </w:t>
      </w:r>
      <w:r w:rsidR="002770F8" w:rsidRPr="006A5A36">
        <w:rPr>
          <w:rFonts w:ascii="Cambria" w:hAnsi="Cambria"/>
          <w:b/>
          <w:bCs/>
          <w:sz w:val="22"/>
          <w:szCs w:val="22"/>
        </w:rPr>
        <w:t xml:space="preserve">1.2 do SWZ </w:t>
      </w:r>
    </w:p>
    <w:p w14:paraId="7E88314A" w14:textId="51E23749" w:rsidR="00A54D64" w:rsidRPr="006A5A36" w:rsidRDefault="00A54D6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6A5A36">
        <w:rPr>
          <w:rFonts w:ascii="Cambria" w:hAnsi="Cambria"/>
          <w:b/>
          <w:bCs/>
          <w:sz w:val="22"/>
          <w:szCs w:val="22"/>
        </w:rPr>
        <w:t>OPIS PRZEDMIOTU ZAMÓWIENIA</w:t>
      </w:r>
    </w:p>
    <w:p w14:paraId="0403571E" w14:textId="5E8F63B8" w:rsidR="00023134" w:rsidRPr="006A5A36" w:rsidRDefault="00023134" w:rsidP="000E73EA">
      <w:pPr>
        <w:jc w:val="center"/>
        <w:rPr>
          <w:rFonts w:ascii="Cambria" w:hAnsi="Cambria"/>
          <w:b/>
          <w:bCs/>
          <w:sz w:val="22"/>
          <w:szCs w:val="22"/>
        </w:rPr>
      </w:pPr>
      <w:r w:rsidRPr="006A5A36">
        <w:rPr>
          <w:rFonts w:ascii="Cambria" w:hAnsi="Cambria"/>
          <w:b/>
          <w:bCs/>
          <w:sz w:val="22"/>
          <w:szCs w:val="22"/>
        </w:rPr>
        <w:t xml:space="preserve">(znak postępowania: </w:t>
      </w:r>
      <w:r w:rsidR="002770F8" w:rsidRPr="006A5A36">
        <w:rPr>
          <w:rFonts w:ascii="Cambria" w:hAnsi="Cambria"/>
          <w:b/>
          <w:bCs/>
          <w:sz w:val="22"/>
          <w:szCs w:val="22"/>
        </w:rPr>
        <w:t>RKS.271.12.2026</w:t>
      </w:r>
      <w:r w:rsidRPr="006A5A36">
        <w:rPr>
          <w:rFonts w:ascii="Cambria" w:hAnsi="Cambria"/>
          <w:b/>
          <w:bCs/>
          <w:sz w:val="22"/>
          <w:szCs w:val="22"/>
        </w:rPr>
        <w:t>)</w:t>
      </w:r>
    </w:p>
    <w:p w14:paraId="0213C9A9" w14:textId="77777777" w:rsidR="00A54D64" w:rsidRPr="006A5A36" w:rsidRDefault="00A54D64">
      <w:pPr>
        <w:rPr>
          <w:rFonts w:ascii="Cambria" w:hAnsi="Cambria"/>
          <w:sz w:val="22"/>
          <w:szCs w:val="22"/>
          <w:u w:val="single"/>
        </w:rPr>
      </w:pPr>
    </w:p>
    <w:p w14:paraId="37338337" w14:textId="77777777" w:rsidR="006A5A36" w:rsidRDefault="00A54D64">
      <w:pPr>
        <w:rPr>
          <w:rFonts w:ascii="Cambria" w:hAnsi="Cambria"/>
          <w:sz w:val="22"/>
          <w:szCs w:val="22"/>
        </w:rPr>
      </w:pPr>
      <w:r w:rsidRPr="006A5A36">
        <w:rPr>
          <w:rFonts w:ascii="Cambria" w:hAnsi="Cambria"/>
          <w:sz w:val="22"/>
          <w:szCs w:val="22"/>
        </w:rPr>
        <w:t>CZĘŚĆ</w:t>
      </w:r>
      <w:r w:rsidR="002770F8" w:rsidRPr="006A5A36">
        <w:rPr>
          <w:rFonts w:ascii="Cambria" w:hAnsi="Cambria"/>
          <w:sz w:val="22"/>
          <w:szCs w:val="22"/>
        </w:rPr>
        <w:t xml:space="preserve"> 2</w:t>
      </w:r>
      <w:r w:rsidRPr="006A5A36">
        <w:rPr>
          <w:rFonts w:ascii="Cambria" w:hAnsi="Cambria"/>
          <w:sz w:val="22"/>
          <w:szCs w:val="22"/>
        </w:rPr>
        <w:t xml:space="preserve"> ZAMÓWIENIA: </w:t>
      </w:r>
    </w:p>
    <w:p w14:paraId="52745AC3" w14:textId="626426DB" w:rsidR="00A54D64" w:rsidRPr="006A5A36" w:rsidRDefault="00050034">
      <w:pPr>
        <w:rPr>
          <w:rFonts w:ascii="Cambria" w:hAnsi="Cambria"/>
          <w:sz w:val="22"/>
          <w:szCs w:val="22"/>
        </w:rPr>
      </w:pPr>
      <w:r w:rsidRPr="006A5A36">
        <w:rPr>
          <w:rFonts w:ascii="Cambria" w:hAnsi="Cambria"/>
          <w:sz w:val="22"/>
          <w:szCs w:val="22"/>
          <w:u w:val="single"/>
        </w:rPr>
        <w:t>MOBILN</w:t>
      </w:r>
      <w:r w:rsidR="006A5A36">
        <w:rPr>
          <w:rFonts w:ascii="Cambria" w:hAnsi="Cambria"/>
          <w:sz w:val="22"/>
          <w:szCs w:val="22"/>
          <w:u w:val="single"/>
        </w:rPr>
        <w:t>Y</w:t>
      </w:r>
      <w:r w:rsidRPr="006A5A36">
        <w:rPr>
          <w:rFonts w:ascii="Cambria" w:hAnsi="Cambria"/>
          <w:sz w:val="22"/>
          <w:szCs w:val="22"/>
          <w:u w:val="single"/>
        </w:rPr>
        <w:t xml:space="preserve"> MASZT OŚWIETLENIOW</w:t>
      </w:r>
      <w:r w:rsidR="006A5A36">
        <w:rPr>
          <w:rFonts w:ascii="Cambria" w:hAnsi="Cambria"/>
          <w:sz w:val="22"/>
          <w:szCs w:val="22"/>
          <w:u w:val="single"/>
        </w:rPr>
        <w:t>Y</w:t>
      </w:r>
      <w:r w:rsidR="008A3D5F" w:rsidRPr="006A5A36">
        <w:rPr>
          <w:rFonts w:ascii="Cambria" w:hAnsi="Cambria"/>
          <w:sz w:val="22"/>
          <w:szCs w:val="22"/>
          <w:u w:val="single"/>
        </w:rPr>
        <w:t xml:space="preserve"> Z AGREGATEM PRĄDOTWÓRCZYM</w:t>
      </w:r>
      <w:r w:rsidR="00A54D64" w:rsidRPr="006A5A36">
        <w:rPr>
          <w:rFonts w:ascii="Cambria" w:hAnsi="Cambria"/>
          <w:sz w:val="22"/>
          <w:szCs w:val="22"/>
        </w:rPr>
        <w:t xml:space="preserve"> – </w:t>
      </w:r>
      <w:r w:rsidR="00355BC4" w:rsidRPr="006A5A36">
        <w:rPr>
          <w:rFonts w:ascii="Cambria" w:hAnsi="Cambria"/>
          <w:sz w:val="22"/>
          <w:szCs w:val="22"/>
        </w:rPr>
        <w:t>1</w:t>
      </w:r>
      <w:r w:rsidR="00A54D64" w:rsidRPr="006A5A36">
        <w:rPr>
          <w:rFonts w:ascii="Cambria" w:hAnsi="Cambria"/>
          <w:sz w:val="22"/>
          <w:szCs w:val="22"/>
        </w:rPr>
        <w:t xml:space="preserve">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6"/>
        <w:gridCol w:w="6946"/>
      </w:tblGrid>
      <w:tr w:rsidR="002770F8" w:rsidRPr="006A5A36" w14:paraId="45B40C70" w14:textId="77777777" w:rsidTr="006F64E3">
        <w:tc>
          <w:tcPr>
            <w:tcW w:w="2263" w:type="dxa"/>
          </w:tcPr>
          <w:p w14:paraId="1550E9B7" w14:textId="2F85D409" w:rsidR="002770F8" w:rsidRPr="006A5A36" w:rsidRDefault="002770F8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5A36">
              <w:rPr>
                <w:rFonts w:ascii="Cambria" w:hAnsi="Cambria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8080" w:type="dxa"/>
          </w:tcPr>
          <w:p w14:paraId="5C22BF56" w14:textId="4AAD12F4" w:rsidR="002770F8" w:rsidRPr="006A5A36" w:rsidRDefault="002770F8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5A36">
              <w:rPr>
                <w:rFonts w:ascii="Cambria" w:hAnsi="Cambria"/>
                <w:b/>
                <w:bCs/>
                <w:sz w:val="22"/>
                <w:szCs w:val="22"/>
              </w:rPr>
              <w:t>Wymagane minimalne parametry techniczne</w:t>
            </w:r>
          </w:p>
        </w:tc>
      </w:tr>
      <w:tr w:rsidR="002770F8" w:rsidRPr="006A5A36" w14:paraId="6B7408A9" w14:textId="77777777" w:rsidTr="006F64E3">
        <w:tc>
          <w:tcPr>
            <w:tcW w:w="2263" w:type="dxa"/>
          </w:tcPr>
          <w:p w14:paraId="274DFD2E" w14:textId="23577BCC" w:rsidR="002770F8" w:rsidRPr="006A5A36" w:rsidRDefault="002770F8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5A36">
              <w:rPr>
                <w:rFonts w:ascii="Cambria" w:hAnsi="Cambria"/>
                <w:b/>
                <w:bCs/>
                <w:sz w:val="22"/>
                <w:szCs w:val="22"/>
              </w:rPr>
              <w:t>Typ urządzenia</w:t>
            </w:r>
          </w:p>
        </w:tc>
        <w:tc>
          <w:tcPr>
            <w:tcW w:w="8080" w:type="dxa"/>
          </w:tcPr>
          <w:p w14:paraId="75F6950A" w14:textId="10D1C50D" w:rsidR="002770F8" w:rsidRPr="006A5A36" w:rsidRDefault="002770F8" w:rsidP="00BE0E4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5A36">
              <w:rPr>
                <w:rFonts w:ascii="Cambria" w:hAnsi="Cambria"/>
                <w:b/>
                <w:bCs/>
                <w:sz w:val="22"/>
                <w:szCs w:val="22"/>
              </w:rPr>
              <w:t>MOBILNY MASZT OŚWIETLENIOWY Z AGREGATEM PRĄDOTWÓRCZYM</w:t>
            </w:r>
          </w:p>
        </w:tc>
      </w:tr>
      <w:tr w:rsidR="002770F8" w:rsidRPr="006A5A36" w14:paraId="23753A04" w14:textId="77777777" w:rsidTr="006F64E3">
        <w:tc>
          <w:tcPr>
            <w:tcW w:w="2263" w:type="dxa"/>
          </w:tcPr>
          <w:p w14:paraId="5D7D2724" w14:textId="2A535904" w:rsidR="002770F8" w:rsidRPr="006A5A36" w:rsidRDefault="002770F8">
            <w:p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Zastosowanie:</w:t>
            </w:r>
          </w:p>
        </w:tc>
        <w:tc>
          <w:tcPr>
            <w:tcW w:w="8080" w:type="dxa"/>
          </w:tcPr>
          <w:p w14:paraId="255371B6" w14:textId="59D8B56A" w:rsidR="002770F8" w:rsidRPr="006A5A36" w:rsidRDefault="002770F8" w:rsidP="008E7C9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 xml:space="preserve">Mobilny maszt oświetleniowy z agregatem prądotwórczym będzie stosowany przez terenowe organy i podmioty obrony cywilnej głównie tam, gdzie z powodu braku stałej infrastruktury energetycznej lub podczas zaników dostaw prądu, wystąpi potrzeba oświetlenia terenu w celu prowadzenia akcji ratowniczych i ewakuacyjnych, awaryjnych prac drogowych, usuwaniu skutków wypadków i katastrof. Jako źródło oświetlenia awaryjnego zapewni mocne, równomierne światło w trudno dostępnych miejscach, a ze względu na mobilność i możliwość zasilania z agregatu prądotwórczego </w:t>
            </w:r>
            <w:proofErr w:type="gramStart"/>
            <w:r w:rsidRPr="006A5A36">
              <w:rPr>
                <w:rFonts w:ascii="Cambria" w:hAnsi="Cambria"/>
                <w:sz w:val="22"/>
                <w:szCs w:val="22"/>
              </w:rPr>
              <w:t>będzie  uniwersalnym</w:t>
            </w:r>
            <w:proofErr w:type="gramEnd"/>
            <w:r w:rsidRPr="006A5A36">
              <w:rPr>
                <w:rFonts w:ascii="Cambria" w:hAnsi="Cambria"/>
                <w:sz w:val="22"/>
                <w:szCs w:val="22"/>
              </w:rPr>
              <w:t xml:space="preserve"> rozwiązaniem w sytuacjach kryzysowych powstałych zarówno w okresie pokoju jak i podczas działań militarnych. </w:t>
            </w:r>
          </w:p>
        </w:tc>
      </w:tr>
      <w:tr w:rsidR="002770F8" w:rsidRPr="006A5A36" w14:paraId="628C6042" w14:textId="77777777" w:rsidTr="006F64E3">
        <w:tc>
          <w:tcPr>
            <w:tcW w:w="2263" w:type="dxa"/>
          </w:tcPr>
          <w:p w14:paraId="633F7A47" w14:textId="7EF32B38" w:rsidR="002770F8" w:rsidRPr="006A5A36" w:rsidRDefault="002770F8">
            <w:p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Typ:</w:t>
            </w:r>
          </w:p>
        </w:tc>
        <w:tc>
          <w:tcPr>
            <w:tcW w:w="8080" w:type="dxa"/>
          </w:tcPr>
          <w:p w14:paraId="1542D2EF" w14:textId="0EA5DB41" w:rsidR="002770F8" w:rsidRPr="006A5A36" w:rsidRDefault="002770F8" w:rsidP="003C7932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Mobilny maszt oświetleniowy z agregatem prądotwórczym</w:t>
            </w:r>
          </w:p>
        </w:tc>
      </w:tr>
      <w:tr w:rsidR="002770F8" w:rsidRPr="006A5A36" w14:paraId="0F36D011" w14:textId="77777777" w:rsidTr="006F64E3">
        <w:tc>
          <w:tcPr>
            <w:tcW w:w="2263" w:type="dxa"/>
          </w:tcPr>
          <w:p w14:paraId="5CE3F059" w14:textId="242EF23F" w:rsidR="002770F8" w:rsidRPr="006A5A36" w:rsidRDefault="002770F8">
            <w:p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Maszt oświetleniowy</w:t>
            </w:r>
          </w:p>
        </w:tc>
        <w:tc>
          <w:tcPr>
            <w:tcW w:w="8080" w:type="dxa"/>
          </w:tcPr>
          <w:p w14:paraId="635A1261" w14:textId="4F9308D5" w:rsidR="002770F8" w:rsidRPr="006A5A36" w:rsidRDefault="002770F8" w:rsidP="00A916D3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 xml:space="preserve">Reflektory LED o żywotności minimalnej 40 000 godzin (dopuszcza się rozwiązanie typu plug &amp; </w:t>
            </w:r>
            <w:proofErr w:type="spellStart"/>
            <w:r w:rsidRPr="006A5A36">
              <w:rPr>
                <w:rFonts w:ascii="Cambria" w:hAnsi="Cambria"/>
                <w:sz w:val="22"/>
                <w:szCs w:val="22"/>
              </w:rPr>
              <w:t>light</w:t>
            </w:r>
            <w:proofErr w:type="spellEnd"/>
            <w:r w:rsidRPr="006A5A36">
              <w:rPr>
                <w:rFonts w:ascii="Cambria" w:hAnsi="Cambria"/>
                <w:sz w:val="22"/>
                <w:szCs w:val="22"/>
              </w:rPr>
              <w:t xml:space="preserve"> z elastycznymi opcjami oświetlenia)</w:t>
            </w:r>
          </w:p>
          <w:p w14:paraId="117FF446" w14:textId="47C81A78" w:rsidR="002770F8" w:rsidRPr="006A5A36" w:rsidRDefault="002770F8" w:rsidP="00A916D3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Pokrycie światłem powierzchni od 3000 do 4000 m²</w:t>
            </w:r>
          </w:p>
          <w:p w14:paraId="25A12B15" w14:textId="018BABC2" w:rsidR="002770F8" w:rsidRPr="006A5A36" w:rsidRDefault="002770F8" w:rsidP="00A916D3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Regulacja głowic lamp pełna 360° i elastyczna</w:t>
            </w:r>
          </w:p>
          <w:p w14:paraId="32FE9088" w14:textId="45C38DFF" w:rsidR="002770F8" w:rsidRPr="006A5A36" w:rsidRDefault="002770F8" w:rsidP="00A916D3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Rama i obudowa trwała, nierdzewna</w:t>
            </w:r>
          </w:p>
          <w:p w14:paraId="6AFB8B51" w14:textId="6BEAA541" w:rsidR="002770F8" w:rsidRPr="006A5A36" w:rsidRDefault="002770F8" w:rsidP="00A916D3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Bezpieczna praca przy podmuchach wiatru do minimum 50 km/h</w:t>
            </w:r>
          </w:p>
          <w:p w14:paraId="68F88C82" w14:textId="62503347" w:rsidR="002770F8" w:rsidRPr="006A5A36" w:rsidRDefault="002770F8" w:rsidP="00F0189B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Waga: od minimum 100 kg do maksimum 130 kg</w:t>
            </w:r>
          </w:p>
          <w:p w14:paraId="22334CF1" w14:textId="5BD1D127" w:rsidR="002770F8" w:rsidRPr="006A5A36" w:rsidRDefault="002770F8" w:rsidP="00F0189B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 xml:space="preserve">Wymiary transportowe: dł. od min </w:t>
            </w:r>
            <w:proofErr w:type="gramStart"/>
            <w:r w:rsidRPr="006A5A36">
              <w:rPr>
                <w:rFonts w:ascii="Cambria" w:hAnsi="Cambria"/>
                <w:sz w:val="22"/>
                <w:szCs w:val="22"/>
              </w:rPr>
              <w:t>1000  do</w:t>
            </w:r>
            <w:proofErr w:type="gramEnd"/>
            <w:r w:rsidRPr="006A5A36">
              <w:rPr>
                <w:rFonts w:ascii="Cambria" w:hAnsi="Cambria"/>
                <w:sz w:val="22"/>
                <w:szCs w:val="22"/>
              </w:rPr>
              <w:t xml:space="preserve"> max 1200 / szer. od min  800 do max 900 / od min 1800 do max 2000 mm</w:t>
            </w:r>
          </w:p>
          <w:p w14:paraId="251B7ABE" w14:textId="275B650F" w:rsidR="002770F8" w:rsidRPr="006A5A36" w:rsidRDefault="002770F8" w:rsidP="00F0189B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 xml:space="preserve">Wysokość </w:t>
            </w:r>
            <w:proofErr w:type="gramStart"/>
            <w:r w:rsidRPr="006A5A36">
              <w:rPr>
                <w:rFonts w:ascii="Cambria" w:hAnsi="Cambria"/>
                <w:sz w:val="22"/>
                <w:szCs w:val="22"/>
              </w:rPr>
              <w:t>robocza  masztu</w:t>
            </w:r>
            <w:proofErr w:type="gramEnd"/>
            <w:r w:rsidRPr="006A5A36">
              <w:rPr>
                <w:rFonts w:ascii="Cambria" w:hAnsi="Cambria"/>
                <w:sz w:val="22"/>
                <w:szCs w:val="22"/>
              </w:rPr>
              <w:t>: od minimum 4 do maksimum 6 m</w:t>
            </w:r>
          </w:p>
          <w:p w14:paraId="2A407F8D" w14:textId="1E9074B6" w:rsidR="002770F8" w:rsidRPr="006A5A36" w:rsidRDefault="002770F8" w:rsidP="00F0189B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Ilość reflektorów: minimum 4 do maksimum 6</w:t>
            </w:r>
          </w:p>
          <w:p w14:paraId="076A045D" w14:textId="5FA2E044" w:rsidR="002770F8" w:rsidRPr="006A5A36" w:rsidRDefault="002770F8" w:rsidP="00F0189B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Moc każdego reflektora: minimum 120 W</w:t>
            </w:r>
          </w:p>
          <w:p w14:paraId="093629D9" w14:textId="301D70BD" w:rsidR="002770F8" w:rsidRPr="006A5A36" w:rsidRDefault="002770F8" w:rsidP="00F0189B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Napięcie: 230 V</w:t>
            </w:r>
          </w:p>
          <w:p w14:paraId="2F8863D8" w14:textId="6B6E9414" w:rsidR="002770F8" w:rsidRPr="005130E4" w:rsidRDefault="002770F8" w:rsidP="003C7932">
            <w:pPr>
              <w:numPr>
                <w:ilvl w:val="0"/>
                <w:numId w:val="10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 xml:space="preserve">Częstotliwość: od 50 do 60 </w:t>
            </w:r>
            <w:proofErr w:type="spellStart"/>
            <w:r w:rsidRPr="006A5A36">
              <w:rPr>
                <w:rFonts w:ascii="Cambria" w:hAnsi="Cambria"/>
                <w:sz w:val="22"/>
                <w:szCs w:val="22"/>
              </w:rPr>
              <w:t>Hz</w:t>
            </w:r>
            <w:proofErr w:type="spellEnd"/>
          </w:p>
        </w:tc>
      </w:tr>
      <w:tr w:rsidR="002770F8" w:rsidRPr="006A5A36" w14:paraId="2CE7E813" w14:textId="77777777" w:rsidTr="006F64E3">
        <w:tc>
          <w:tcPr>
            <w:tcW w:w="2263" w:type="dxa"/>
          </w:tcPr>
          <w:p w14:paraId="20F1F366" w14:textId="052109A4" w:rsidR="002770F8" w:rsidRPr="006A5A36" w:rsidRDefault="002770F8">
            <w:p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Agregat prądotwórczy:</w:t>
            </w:r>
          </w:p>
        </w:tc>
        <w:tc>
          <w:tcPr>
            <w:tcW w:w="8080" w:type="dxa"/>
          </w:tcPr>
          <w:p w14:paraId="3F7E0DF3" w14:textId="77AEDC8F" w:rsidR="002770F8" w:rsidRPr="006A5A36" w:rsidRDefault="002770F8" w:rsidP="00820654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Silnik spalinowy o mocy od minimum 4 do maksimum 6 KM.</w:t>
            </w:r>
          </w:p>
          <w:p w14:paraId="61E9F313" w14:textId="261A3FB9" w:rsidR="002770F8" w:rsidRPr="006A5A36" w:rsidRDefault="002770F8" w:rsidP="00820654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Moc nominalna: do 3 kW – pozwalająca na zasilanie masztu i innych urządzeń.</w:t>
            </w:r>
          </w:p>
          <w:p w14:paraId="671F0AE6" w14:textId="0AE1B8FC" w:rsidR="002770F8" w:rsidRPr="006A5A36" w:rsidRDefault="002770F8" w:rsidP="00820654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 xml:space="preserve">Zużycie paliwa: do 1 litra/h </w:t>
            </w:r>
          </w:p>
          <w:p w14:paraId="5106DB12" w14:textId="07CB7CF1" w:rsidR="002770F8" w:rsidRPr="006A5A36" w:rsidRDefault="002770F8" w:rsidP="00820654">
            <w:pPr>
              <w:pStyle w:val="NormalnyWeb"/>
              <w:numPr>
                <w:ilvl w:val="0"/>
                <w:numId w:val="9"/>
              </w:numPr>
              <w:rPr>
                <w:rFonts w:ascii="Cambria" w:hAnsi="Cambria"/>
                <w:sz w:val="22"/>
                <w:szCs w:val="22"/>
              </w:rPr>
            </w:pPr>
            <w:r w:rsidRPr="006A5A36">
              <w:rPr>
                <w:rFonts w:ascii="Cambria" w:hAnsi="Cambria"/>
                <w:sz w:val="22"/>
                <w:szCs w:val="22"/>
              </w:rPr>
              <w:t>Preferowane wymiary konstrukcyjne: do maksymalnie 620 x 500 x 500 mm, waga do 50 kg</w:t>
            </w:r>
          </w:p>
          <w:p w14:paraId="7D13664B" w14:textId="45ACFBCB" w:rsidR="002770F8" w:rsidRPr="006A5A36" w:rsidRDefault="002770F8" w:rsidP="002770F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A5A36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pl-PL"/>
                <w14:ligatures w14:val="none"/>
              </w:rPr>
              <w:t>Częstotliwość:</w:t>
            </w:r>
            <w:r w:rsidRPr="006A5A36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6A5A36">
              <w:rPr>
                <w:rFonts w:ascii="Cambria" w:hAnsi="Cambria"/>
                <w:sz w:val="22"/>
                <w:szCs w:val="22"/>
              </w:rPr>
              <w:t xml:space="preserve">od 50 do 60 </w:t>
            </w:r>
            <w:proofErr w:type="spellStart"/>
            <w:r w:rsidRPr="006A5A36">
              <w:rPr>
                <w:rFonts w:ascii="Cambria" w:hAnsi="Cambria"/>
                <w:sz w:val="22"/>
                <w:szCs w:val="22"/>
              </w:rPr>
              <w:t>Hz</w:t>
            </w:r>
            <w:proofErr w:type="spellEnd"/>
          </w:p>
        </w:tc>
      </w:tr>
    </w:tbl>
    <w:p w14:paraId="45095709" w14:textId="77777777" w:rsidR="00A54D64" w:rsidRPr="006A5A36" w:rsidRDefault="00A54D64" w:rsidP="0072638D">
      <w:pPr>
        <w:rPr>
          <w:rFonts w:ascii="Cambria" w:hAnsi="Cambria"/>
          <w:sz w:val="22"/>
          <w:szCs w:val="22"/>
        </w:rPr>
      </w:pPr>
    </w:p>
    <w:sectPr w:rsidR="00A54D64" w:rsidRPr="006A5A36" w:rsidSect="006A5A3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5F28"/>
    <w:multiLevelType w:val="multilevel"/>
    <w:tmpl w:val="85B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96B26"/>
    <w:multiLevelType w:val="multilevel"/>
    <w:tmpl w:val="B1A8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32C18"/>
    <w:multiLevelType w:val="multilevel"/>
    <w:tmpl w:val="BE88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11770"/>
    <w:multiLevelType w:val="hybridMultilevel"/>
    <w:tmpl w:val="0D18C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F1753"/>
    <w:multiLevelType w:val="multilevel"/>
    <w:tmpl w:val="E4E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D131A"/>
    <w:multiLevelType w:val="multilevel"/>
    <w:tmpl w:val="0604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53357"/>
    <w:multiLevelType w:val="multilevel"/>
    <w:tmpl w:val="A06E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254CF"/>
    <w:multiLevelType w:val="multilevel"/>
    <w:tmpl w:val="B3A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64863"/>
    <w:multiLevelType w:val="multilevel"/>
    <w:tmpl w:val="9A14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82F26"/>
    <w:multiLevelType w:val="multilevel"/>
    <w:tmpl w:val="F2A2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8D2B4B"/>
    <w:multiLevelType w:val="multilevel"/>
    <w:tmpl w:val="4C8E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464A"/>
    <w:multiLevelType w:val="multilevel"/>
    <w:tmpl w:val="708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45829">
    <w:abstractNumId w:val="10"/>
  </w:num>
  <w:num w:numId="2" w16cid:durableId="1028410585">
    <w:abstractNumId w:val="0"/>
  </w:num>
  <w:num w:numId="3" w16cid:durableId="512958344">
    <w:abstractNumId w:val="11"/>
  </w:num>
  <w:num w:numId="4" w16cid:durableId="1365667984">
    <w:abstractNumId w:val="7"/>
  </w:num>
  <w:num w:numId="5" w16cid:durableId="318459174">
    <w:abstractNumId w:val="5"/>
  </w:num>
  <w:num w:numId="6" w16cid:durableId="1046877397">
    <w:abstractNumId w:val="4"/>
  </w:num>
  <w:num w:numId="7" w16cid:durableId="1616450662">
    <w:abstractNumId w:val="9"/>
  </w:num>
  <w:num w:numId="8" w16cid:durableId="879972432">
    <w:abstractNumId w:val="6"/>
  </w:num>
  <w:num w:numId="9" w16cid:durableId="866916170">
    <w:abstractNumId w:val="3"/>
  </w:num>
  <w:num w:numId="10" w16cid:durableId="524950889">
    <w:abstractNumId w:val="1"/>
  </w:num>
  <w:num w:numId="11" w16cid:durableId="1204370559">
    <w:abstractNumId w:val="2"/>
  </w:num>
  <w:num w:numId="12" w16cid:durableId="445276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00"/>
    <w:rsid w:val="0000013E"/>
    <w:rsid w:val="00023134"/>
    <w:rsid w:val="00050034"/>
    <w:rsid w:val="000667AB"/>
    <w:rsid w:val="00090B9A"/>
    <w:rsid w:val="00096305"/>
    <w:rsid w:val="000B029E"/>
    <w:rsid w:val="000C39E9"/>
    <w:rsid w:val="000E2952"/>
    <w:rsid w:val="000E73EA"/>
    <w:rsid w:val="0011196E"/>
    <w:rsid w:val="00142EA7"/>
    <w:rsid w:val="0014784A"/>
    <w:rsid w:val="001941F9"/>
    <w:rsid w:val="001B05BF"/>
    <w:rsid w:val="001B4DC2"/>
    <w:rsid w:val="001E170D"/>
    <w:rsid w:val="001E3C80"/>
    <w:rsid w:val="00257F7F"/>
    <w:rsid w:val="0027698E"/>
    <w:rsid w:val="002770F8"/>
    <w:rsid w:val="002A7789"/>
    <w:rsid w:val="002B4E74"/>
    <w:rsid w:val="00313B6A"/>
    <w:rsid w:val="0031486B"/>
    <w:rsid w:val="00355BC4"/>
    <w:rsid w:val="00363125"/>
    <w:rsid w:val="00366371"/>
    <w:rsid w:val="00381613"/>
    <w:rsid w:val="00392A9F"/>
    <w:rsid w:val="003C7932"/>
    <w:rsid w:val="003D257A"/>
    <w:rsid w:val="003E7737"/>
    <w:rsid w:val="003F7F9E"/>
    <w:rsid w:val="004133EA"/>
    <w:rsid w:val="00415143"/>
    <w:rsid w:val="004213E9"/>
    <w:rsid w:val="004606C2"/>
    <w:rsid w:val="00473AAA"/>
    <w:rsid w:val="00485C00"/>
    <w:rsid w:val="004A4FDB"/>
    <w:rsid w:val="005130E4"/>
    <w:rsid w:val="005305D2"/>
    <w:rsid w:val="0054436D"/>
    <w:rsid w:val="00570CF5"/>
    <w:rsid w:val="005A6AFE"/>
    <w:rsid w:val="005F1ABC"/>
    <w:rsid w:val="0061066E"/>
    <w:rsid w:val="0061267F"/>
    <w:rsid w:val="00617093"/>
    <w:rsid w:val="0063320E"/>
    <w:rsid w:val="00665269"/>
    <w:rsid w:val="00675C48"/>
    <w:rsid w:val="00682279"/>
    <w:rsid w:val="00692CB4"/>
    <w:rsid w:val="006A5A36"/>
    <w:rsid w:val="006C046B"/>
    <w:rsid w:val="006D5292"/>
    <w:rsid w:val="006D7089"/>
    <w:rsid w:val="006F64E3"/>
    <w:rsid w:val="00722460"/>
    <w:rsid w:val="0072638D"/>
    <w:rsid w:val="0073158A"/>
    <w:rsid w:val="00780276"/>
    <w:rsid w:val="007E75C0"/>
    <w:rsid w:val="00820654"/>
    <w:rsid w:val="008372A7"/>
    <w:rsid w:val="0084455D"/>
    <w:rsid w:val="00887BA3"/>
    <w:rsid w:val="008939D1"/>
    <w:rsid w:val="00894162"/>
    <w:rsid w:val="008A1F71"/>
    <w:rsid w:val="008A3D5F"/>
    <w:rsid w:val="008C4B0D"/>
    <w:rsid w:val="008C6EE0"/>
    <w:rsid w:val="008E0B78"/>
    <w:rsid w:val="008E7C99"/>
    <w:rsid w:val="009055F9"/>
    <w:rsid w:val="0092433D"/>
    <w:rsid w:val="00963E5C"/>
    <w:rsid w:val="00971F9C"/>
    <w:rsid w:val="00976A1B"/>
    <w:rsid w:val="009D13E6"/>
    <w:rsid w:val="009E72FB"/>
    <w:rsid w:val="009E7787"/>
    <w:rsid w:val="009F5429"/>
    <w:rsid w:val="00A05E24"/>
    <w:rsid w:val="00A263FE"/>
    <w:rsid w:val="00A3148A"/>
    <w:rsid w:val="00A54D64"/>
    <w:rsid w:val="00A67787"/>
    <w:rsid w:val="00A71100"/>
    <w:rsid w:val="00A7312D"/>
    <w:rsid w:val="00A87531"/>
    <w:rsid w:val="00A8791F"/>
    <w:rsid w:val="00A911AA"/>
    <w:rsid w:val="00A916D3"/>
    <w:rsid w:val="00A9659F"/>
    <w:rsid w:val="00AA420D"/>
    <w:rsid w:val="00AB3FBD"/>
    <w:rsid w:val="00AF137A"/>
    <w:rsid w:val="00B35BD6"/>
    <w:rsid w:val="00B76157"/>
    <w:rsid w:val="00B9737E"/>
    <w:rsid w:val="00BC0B37"/>
    <w:rsid w:val="00BC256C"/>
    <w:rsid w:val="00BC632B"/>
    <w:rsid w:val="00BE0E43"/>
    <w:rsid w:val="00C03299"/>
    <w:rsid w:val="00C049A3"/>
    <w:rsid w:val="00C265C5"/>
    <w:rsid w:val="00C802D7"/>
    <w:rsid w:val="00C87373"/>
    <w:rsid w:val="00C95659"/>
    <w:rsid w:val="00CB2880"/>
    <w:rsid w:val="00CC121F"/>
    <w:rsid w:val="00CC4FE9"/>
    <w:rsid w:val="00CE0512"/>
    <w:rsid w:val="00CE38BF"/>
    <w:rsid w:val="00CF3FF5"/>
    <w:rsid w:val="00D261CB"/>
    <w:rsid w:val="00D56975"/>
    <w:rsid w:val="00DA6056"/>
    <w:rsid w:val="00DB00F8"/>
    <w:rsid w:val="00DB20EA"/>
    <w:rsid w:val="00DB454F"/>
    <w:rsid w:val="00E32C9C"/>
    <w:rsid w:val="00E56FBB"/>
    <w:rsid w:val="00E70410"/>
    <w:rsid w:val="00E70516"/>
    <w:rsid w:val="00E75273"/>
    <w:rsid w:val="00EA7CA7"/>
    <w:rsid w:val="00EC09AF"/>
    <w:rsid w:val="00ED11AD"/>
    <w:rsid w:val="00EE0D22"/>
    <w:rsid w:val="00F0189B"/>
    <w:rsid w:val="00F21E97"/>
    <w:rsid w:val="00F54EE5"/>
    <w:rsid w:val="00F72ADD"/>
    <w:rsid w:val="00F84E9F"/>
    <w:rsid w:val="00F86DF8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D2AF"/>
  <w15:chartTrackingRefBased/>
  <w15:docId w15:val="{73E15E6F-2195-415F-AEFB-AC1C390F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0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5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51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14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206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5B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5B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5B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B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B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1FA6FCBD-583B-43C1-954D-939821F60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A5C20F-1242-43A2-B990-A461729CCE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5D1EA-3289-4977-8E5E-8B9F71D4FB63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Wierzchowski</dc:creator>
  <cp:keywords/>
  <dc:description/>
  <cp:lastModifiedBy>boguslawkarpinski@ulanmajorat.pl</cp:lastModifiedBy>
  <cp:revision>15</cp:revision>
  <dcterms:created xsi:type="dcterms:W3CDTF">2025-10-03T11:05:00Z</dcterms:created>
  <dcterms:modified xsi:type="dcterms:W3CDTF">2026-08-26T09:06:00Z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