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6F5EA" w14:textId="602AF6C9" w:rsidR="0093444D" w:rsidRDefault="0093444D" w:rsidP="0093444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444D">
        <w:rPr>
          <w:rFonts w:ascii="Times New Roman" w:hAnsi="Times New Roman" w:cs="Times New Roman"/>
          <w:b/>
          <w:sz w:val="24"/>
          <w:szCs w:val="24"/>
        </w:rPr>
        <w:t>Załącznik nr 5D - OPZ - Regały</w:t>
      </w:r>
    </w:p>
    <w:p w14:paraId="3143D2CA" w14:textId="2FF1B9F0" w:rsidR="00D06CFC" w:rsidRPr="001A0335" w:rsidRDefault="004C1FC1" w:rsidP="004016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335">
        <w:rPr>
          <w:rFonts w:ascii="Times New Roman" w:hAnsi="Times New Roman" w:cs="Times New Roman"/>
          <w:b/>
          <w:sz w:val="24"/>
          <w:szCs w:val="24"/>
        </w:rPr>
        <w:t>OPIS PRZEDMIOTU ZAMÓWIENIA</w:t>
      </w:r>
      <w:r w:rsidR="00DB461C">
        <w:rPr>
          <w:rFonts w:ascii="Times New Roman" w:hAnsi="Times New Roman" w:cs="Times New Roman"/>
          <w:b/>
          <w:sz w:val="24"/>
          <w:szCs w:val="24"/>
        </w:rPr>
        <w:t xml:space="preserve"> (OPZ)</w:t>
      </w:r>
    </w:p>
    <w:p w14:paraId="11FA6EFF" w14:textId="77777777" w:rsidR="005C1088" w:rsidRPr="001A0335" w:rsidRDefault="005C1088" w:rsidP="005C1088">
      <w:pPr>
        <w:jc w:val="both"/>
        <w:rPr>
          <w:rFonts w:ascii="Times New Roman" w:hAnsi="Times New Roman" w:cs="Times New Roman"/>
          <w:sz w:val="24"/>
          <w:szCs w:val="24"/>
        </w:rPr>
      </w:pPr>
      <w:r w:rsidRPr="001A0335">
        <w:rPr>
          <w:rFonts w:ascii="Times New Roman" w:hAnsi="Times New Roman" w:cs="Times New Roman"/>
          <w:sz w:val="24"/>
          <w:szCs w:val="24"/>
        </w:rPr>
        <w:t xml:space="preserve">Przedmiot zamówienia realizowany w ramach „Programu Ochrony Ludności i Obrony Cywilnej na lata 2025-2026” </w:t>
      </w:r>
    </w:p>
    <w:p w14:paraId="4F80D76C" w14:textId="77777777" w:rsidR="001A0335" w:rsidRPr="00DB461C" w:rsidRDefault="00DB461C" w:rsidP="00DB461C">
      <w:pPr>
        <w:pStyle w:val="Akapitzlist"/>
        <w:numPr>
          <w:ilvl w:val="0"/>
          <w:numId w:val="20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Nazwa Zamówienia</w:t>
      </w:r>
    </w:p>
    <w:p w14:paraId="1CD51936" w14:textId="77777777" w:rsidR="000F0CBF" w:rsidRDefault="001A0335" w:rsidP="001A03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Przedmiotem zamówienia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jest dostawa </w:t>
      </w:r>
      <w:r w:rsidR="000F0CBF" w:rsidRPr="000F0CBF">
        <w:rPr>
          <w:rFonts w:ascii="Times New Roman" w:eastAsia="Times New Roman" w:hAnsi="Times New Roman" w:cs="Times New Roman"/>
          <w:b/>
          <w:sz w:val="24"/>
          <w:szCs w:val="24"/>
        </w:rPr>
        <w:t xml:space="preserve">6 sztuk </w:t>
      </w:r>
      <w:r w:rsidRPr="000F0CBF">
        <w:rPr>
          <w:rFonts w:ascii="Times New Roman" w:eastAsia="Times New Roman" w:hAnsi="Times New Roman" w:cs="Times New Roman"/>
          <w:b/>
          <w:sz w:val="24"/>
          <w:szCs w:val="24"/>
        </w:rPr>
        <w:t>fabrycznie nowych regałów półkowych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przeznaczonych do składowania ciężkich ładunków. </w:t>
      </w:r>
    </w:p>
    <w:p w14:paraId="3634F154" w14:textId="77777777" w:rsidR="001A0335" w:rsidRPr="001A0335" w:rsidRDefault="001A0335" w:rsidP="001A03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Konstrukcje muszą charakteryzować się wysoką stabilnością oraz spełniać odpowiednie normy bezpieczeństwa (np. PN-EN 15512 i PN-EN 15635). </w:t>
      </w:r>
    </w:p>
    <w:p w14:paraId="281AECA6" w14:textId="77777777" w:rsidR="001A0335" w:rsidRPr="00DB461C" w:rsidRDefault="001A0335" w:rsidP="00DB461C">
      <w:pPr>
        <w:pStyle w:val="Akapitzlist"/>
        <w:numPr>
          <w:ilvl w:val="0"/>
          <w:numId w:val="20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ogólne dla wszystkich regałów:</w:t>
      </w:r>
    </w:p>
    <w:p w14:paraId="2BF55A92" w14:textId="77777777" w:rsidR="001A0335" w:rsidRPr="001A0335" w:rsidRDefault="001A0335" w:rsidP="001A033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Konstrukcja: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84B">
        <w:rPr>
          <w:rFonts w:ascii="Times New Roman" w:eastAsia="Times New Roman" w:hAnsi="Times New Roman" w:cs="Times New Roman"/>
          <w:sz w:val="24"/>
          <w:szCs w:val="24"/>
        </w:rPr>
        <w:t>Metalowa</w:t>
      </w:r>
      <w:r w:rsidR="008C384B" w:rsidRPr="008C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84B" w:rsidRPr="008C384B">
        <w:rPr>
          <w:rStyle w:val="Pogrubienie"/>
          <w:rFonts w:ascii="Times New Roman" w:hAnsi="Times New Roman" w:cs="Times New Roman"/>
          <w:b w:val="0"/>
          <w:sz w:val="24"/>
          <w:szCs w:val="24"/>
        </w:rPr>
        <w:t>z profili lub kształtowników z blachy stalowej</w:t>
      </w:r>
      <w:r w:rsidR="008C38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384B">
        <w:rPr>
          <w:rFonts w:ascii="Times New Roman" w:eastAsia="Times New Roman" w:hAnsi="Times New Roman" w:cs="Times New Roman"/>
          <w:sz w:val="24"/>
          <w:szCs w:val="24"/>
        </w:rPr>
        <w:t xml:space="preserve"> malowana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proszkowo lub cynkowana ogniowo, odporna na uszkodzenia mechaniczne.</w:t>
      </w:r>
    </w:p>
    <w:p w14:paraId="7EA06AB4" w14:textId="77777777" w:rsidR="001A0335" w:rsidRPr="001A0335" w:rsidRDefault="001A0335" w:rsidP="001A033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Półki: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D76556">
        <w:rPr>
          <w:rFonts w:ascii="Times New Roman" w:eastAsia="Times New Roman" w:hAnsi="Times New Roman" w:cs="Times New Roman"/>
          <w:sz w:val="24"/>
          <w:szCs w:val="24"/>
        </w:rPr>
        <w:t>regulacją wysokości zawieszenia.</w:t>
      </w:r>
    </w:p>
    <w:p w14:paraId="6B2A6929" w14:textId="77777777" w:rsidR="001A0335" w:rsidRPr="001A0335" w:rsidRDefault="001A0335" w:rsidP="001A033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Bezpieczeństwo: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Konstrukcja musi posiadać zabezpieczenia przed przewróceniem się (np. stopy do kotwienia do posadzki).</w:t>
      </w:r>
    </w:p>
    <w:p w14:paraId="551127C7" w14:textId="77777777" w:rsidR="001A0335" w:rsidRPr="001A0335" w:rsidRDefault="001A0335" w:rsidP="001A033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Akcesoria: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Każdy regał musi zawierać trawersy (belki) i wypełnienie półkowe (np. z płyty wiórowej lub paneli metalowych) o nośności dostosowanej do ciężkich ładunków. </w:t>
      </w:r>
    </w:p>
    <w:p w14:paraId="0E2FEE10" w14:textId="77777777" w:rsidR="00FB2140" w:rsidRDefault="00FB2140" w:rsidP="001A0335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CC9D73" w14:textId="77777777" w:rsidR="001A0335" w:rsidRPr="00DB461C" w:rsidRDefault="001A0335" w:rsidP="00DB461C">
      <w:pPr>
        <w:pStyle w:val="Akapitzlist"/>
        <w:numPr>
          <w:ilvl w:val="0"/>
          <w:numId w:val="20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>Szczegółowe parametry techniczne zestawów:</w:t>
      </w:r>
    </w:p>
    <w:p w14:paraId="47C1231D" w14:textId="77777777" w:rsidR="001A0335" w:rsidRPr="001A0335" w:rsidRDefault="001A0335" w:rsidP="001A03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Regały półkowe do ciężkich ładunków (Ilość: </w:t>
      </w:r>
      <w:r w:rsidR="00554E1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sztuki)</w:t>
      </w:r>
    </w:p>
    <w:p w14:paraId="576CDD4F" w14:textId="77777777" w:rsidR="001A0335" w:rsidRPr="001A0335" w:rsidRDefault="001A0335" w:rsidP="001A033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Długość (L):</w:t>
      </w:r>
      <w:r w:rsidR="00AC298E">
        <w:rPr>
          <w:rFonts w:ascii="Times New Roman" w:eastAsia="Times New Roman" w:hAnsi="Times New Roman" w:cs="Times New Roman"/>
          <w:sz w:val="24"/>
          <w:szCs w:val="24"/>
        </w:rPr>
        <w:t xml:space="preserve"> 1200 mm ≤ L ≤ 18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>00 mm</w:t>
      </w:r>
    </w:p>
    <w:p w14:paraId="06730E5F" w14:textId="77777777" w:rsidR="001A0335" w:rsidRPr="001A0335" w:rsidRDefault="001A0335" w:rsidP="001A033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Wysokość (H):</w:t>
      </w:r>
      <w:r w:rsidR="00554E1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>00 mm ≤ H ≤ 2500 mm</w:t>
      </w:r>
    </w:p>
    <w:p w14:paraId="06FB10DB" w14:textId="77777777" w:rsidR="001A0335" w:rsidRPr="001A0335" w:rsidRDefault="001A0335" w:rsidP="001A033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Głębokość (D):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600 mm ≤ D ≤ 800 mm</w:t>
      </w:r>
    </w:p>
    <w:p w14:paraId="68C259D4" w14:textId="77777777" w:rsidR="001A0335" w:rsidRPr="001A0335" w:rsidRDefault="001A0335" w:rsidP="001A033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Nośność: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Minimum </w:t>
      </w:r>
      <w:r w:rsidR="00554E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>00 kg na jedną półkę (przy równomiernym rozłożeniu obciążenia).</w:t>
      </w:r>
    </w:p>
    <w:p w14:paraId="02FD03AB" w14:textId="77777777" w:rsidR="001A0335" w:rsidRPr="001A0335" w:rsidRDefault="001A0335" w:rsidP="001A033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b/>
          <w:bCs/>
          <w:sz w:val="24"/>
          <w:szCs w:val="24"/>
        </w:rPr>
        <w:t>Liczba poziomów: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Minimum 3–4 poziomy składowania w każdym regale.</w:t>
      </w:r>
    </w:p>
    <w:p w14:paraId="3F826EF1" w14:textId="77777777" w:rsidR="00FB2140" w:rsidRDefault="00FB2140" w:rsidP="001A0335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E6F9C2" w14:textId="77777777" w:rsidR="001A0335" w:rsidRPr="00DB461C" w:rsidRDefault="001A0335" w:rsidP="00DB461C">
      <w:pPr>
        <w:pStyle w:val="Akapitzlist"/>
        <w:numPr>
          <w:ilvl w:val="0"/>
          <w:numId w:val="20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Wymagania dotyczące </w:t>
      </w:r>
      <w:r w:rsidR="00C71A6B"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>gwarancji i</w:t>
      </w:r>
      <w:r w:rsidR="00B246C2"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1A6B"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>dostawy</w:t>
      </w:r>
      <w:r w:rsidRPr="00DB46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D0848A9" w14:textId="7723718E" w:rsidR="001A0335" w:rsidRPr="001A0335" w:rsidRDefault="001A0335" w:rsidP="001A0335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sz w:val="24"/>
          <w:szCs w:val="24"/>
        </w:rPr>
        <w:t>W cenie oferty należy uwzględnić dostawę do siedziby Zamawiającego</w:t>
      </w:r>
      <w:r w:rsidR="00D54C41">
        <w:rPr>
          <w:rFonts w:ascii="Times New Roman" w:eastAsia="Times New Roman" w:hAnsi="Times New Roman" w:cs="Times New Roman"/>
          <w:sz w:val="24"/>
          <w:szCs w:val="24"/>
        </w:rPr>
        <w:t xml:space="preserve"> na koszt Wykonawcy</w:t>
      </w:r>
      <w:r w:rsidRPr="001A0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A2F" w:rsidRPr="004A4A2F">
        <w:rPr>
          <w:rFonts w:ascii="Times New Roman" w:eastAsia="Times New Roman" w:hAnsi="Times New Roman" w:cs="Times New Roman"/>
          <w:bCs/>
          <w:sz w:val="24"/>
          <w:szCs w:val="24"/>
        </w:rPr>
        <w:t>Loco: 78-425 Biały Bór.</w:t>
      </w:r>
    </w:p>
    <w:p w14:paraId="41D87CA5" w14:textId="77777777" w:rsidR="004A767F" w:rsidRDefault="001A0335" w:rsidP="00FB214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0335">
        <w:rPr>
          <w:rFonts w:ascii="Times New Roman" w:eastAsia="Times New Roman" w:hAnsi="Times New Roman" w:cs="Times New Roman"/>
          <w:sz w:val="24"/>
          <w:szCs w:val="24"/>
        </w:rPr>
        <w:t>Do regałów należy dołączyć dokumentację techniczną oraz instrukcję bezpiecznego użytkowania.</w:t>
      </w:r>
    </w:p>
    <w:p w14:paraId="2932AC85" w14:textId="77777777" w:rsidR="00B246C2" w:rsidRPr="00B246C2" w:rsidRDefault="00B246C2" w:rsidP="00FB214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246C2">
        <w:rPr>
          <w:rFonts w:ascii="Times New Roman" w:eastAsia="Times New Roman" w:hAnsi="Times New Roman" w:cs="Times New Roman"/>
          <w:bCs/>
          <w:sz w:val="24"/>
          <w:szCs w:val="24"/>
        </w:rPr>
        <w:t xml:space="preserve">Gwarancja </w:t>
      </w:r>
      <w:r w:rsidRPr="00B246C2">
        <w:rPr>
          <w:rFonts w:ascii="Times New Roman" w:eastAsia="Times New Roman" w:hAnsi="Times New Roman" w:cs="Times New Roman"/>
          <w:sz w:val="24"/>
          <w:szCs w:val="24"/>
        </w:rPr>
        <w:t>minimum 24 miesiące</w:t>
      </w:r>
    </w:p>
    <w:sectPr w:rsidR="00B246C2" w:rsidRPr="00B246C2" w:rsidSect="00FB214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5973" w14:textId="77777777" w:rsidR="00CC356F" w:rsidRDefault="00CC356F" w:rsidP="006600B5">
      <w:pPr>
        <w:spacing w:after="0" w:line="240" w:lineRule="auto"/>
      </w:pPr>
      <w:r>
        <w:separator/>
      </w:r>
    </w:p>
  </w:endnote>
  <w:endnote w:type="continuationSeparator" w:id="0">
    <w:p w14:paraId="2A3913B2" w14:textId="77777777" w:rsidR="00CC356F" w:rsidRDefault="00CC356F" w:rsidP="0066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92C1" w14:textId="77777777" w:rsidR="00CC356F" w:rsidRDefault="00CC356F" w:rsidP="006600B5">
      <w:pPr>
        <w:spacing w:after="0" w:line="240" w:lineRule="auto"/>
      </w:pPr>
      <w:r>
        <w:separator/>
      </w:r>
    </w:p>
  </w:footnote>
  <w:footnote w:type="continuationSeparator" w:id="0">
    <w:p w14:paraId="2A6C4990" w14:textId="77777777" w:rsidR="00CC356F" w:rsidRDefault="00CC356F" w:rsidP="00660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73B6" w14:textId="77777777" w:rsidR="005C1088" w:rsidRDefault="005C1088">
    <w:pPr>
      <w:pStyle w:val="Nagwek"/>
    </w:pPr>
    <w:r w:rsidRPr="005C1088">
      <w:rPr>
        <w:noProof/>
      </w:rPr>
      <w:drawing>
        <wp:inline distT="0" distB="0" distL="0" distR="0" wp14:anchorId="681AEFDB" wp14:editId="6C70A535">
          <wp:extent cx="4933950" cy="9906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49339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E3EEA8D" w14:textId="77777777" w:rsidR="005C1088" w:rsidRDefault="005C10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7C7"/>
    <w:multiLevelType w:val="hybridMultilevel"/>
    <w:tmpl w:val="5F6E832E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7F3E"/>
    <w:multiLevelType w:val="multilevel"/>
    <w:tmpl w:val="773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23407"/>
    <w:multiLevelType w:val="multilevel"/>
    <w:tmpl w:val="595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106C6"/>
    <w:multiLevelType w:val="multilevel"/>
    <w:tmpl w:val="0544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02B33"/>
    <w:multiLevelType w:val="multilevel"/>
    <w:tmpl w:val="07AE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B0F3E"/>
    <w:multiLevelType w:val="hybridMultilevel"/>
    <w:tmpl w:val="9796CFA8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B5DFD"/>
    <w:multiLevelType w:val="hybridMultilevel"/>
    <w:tmpl w:val="771A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053DA"/>
    <w:multiLevelType w:val="multilevel"/>
    <w:tmpl w:val="37DC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64326"/>
    <w:multiLevelType w:val="hybridMultilevel"/>
    <w:tmpl w:val="97CE4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C08F0"/>
    <w:multiLevelType w:val="multilevel"/>
    <w:tmpl w:val="3C3A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918A1"/>
    <w:multiLevelType w:val="hybridMultilevel"/>
    <w:tmpl w:val="306ADB9A"/>
    <w:lvl w:ilvl="0" w:tplc="6C9E4E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AE3F48"/>
    <w:multiLevelType w:val="multilevel"/>
    <w:tmpl w:val="C9F8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A307F"/>
    <w:multiLevelType w:val="multilevel"/>
    <w:tmpl w:val="5108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35479"/>
    <w:multiLevelType w:val="hybridMultilevel"/>
    <w:tmpl w:val="030C5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37217"/>
    <w:multiLevelType w:val="multilevel"/>
    <w:tmpl w:val="3E1A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986307"/>
    <w:multiLevelType w:val="multilevel"/>
    <w:tmpl w:val="A678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371544"/>
    <w:multiLevelType w:val="hybridMultilevel"/>
    <w:tmpl w:val="B4244DDC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82DBC"/>
    <w:multiLevelType w:val="multilevel"/>
    <w:tmpl w:val="9A0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A727F"/>
    <w:multiLevelType w:val="multilevel"/>
    <w:tmpl w:val="89D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95739"/>
    <w:multiLevelType w:val="hybridMultilevel"/>
    <w:tmpl w:val="430EF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702626">
    <w:abstractNumId w:val="6"/>
  </w:num>
  <w:num w:numId="2" w16cid:durableId="1309821962">
    <w:abstractNumId w:val="19"/>
  </w:num>
  <w:num w:numId="3" w16cid:durableId="2001540021">
    <w:abstractNumId w:val="16"/>
  </w:num>
  <w:num w:numId="4" w16cid:durableId="1928465402">
    <w:abstractNumId w:val="5"/>
  </w:num>
  <w:num w:numId="5" w16cid:durableId="1714111024">
    <w:abstractNumId w:val="10"/>
  </w:num>
  <w:num w:numId="6" w16cid:durableId="1180124108">
    <w:abstractNumId w:val="0"/>
  </w:num>
  <w:num w:numId="7" w16cid:durableId="396250226">
    <w:abstractNumId w:val="8"/>
  </w:num>
  <w:num w:numId="8" w16cid:durableId="664285543">
    <w:abstractNumId w:val="2"/>
  </w:num>
  <w:num w:numId="9" w16cid:durableId="278222079">
    <w:abstractNumId w:val="14"/>
  </w:num>
  <w:num w:numId="10" w16cid:durableId="1810122792">
    <w:abstractNumId w:val="15"/>
  </w:num>
  <w:num w:numId="11" w16cid:durableId="394621734">
    <w:abstractNumId w:val="7"/>
  </w:num>
  <w:num w:numId="12" w16cid:durableId="55978100">
    <w:abstractNumId w:val="12"/>
  </w:num>
  <w:num w:numId="13" w16cid:durableId="2023699813">
    <w:abstractNumId w:val="18"/>
  </w:num>
  <w:num w:numId="14" w16cid:durableId="1755786968">
    <w:abstractNumId w:val="17"/>
  </w:num>
  <w:num w:numId="15" w16cid:durableId="1899897364">
    <w:abstractNumId w:val="11"/>
  </w:num>
  <w:num w:numId="16" w16cid:durableId="763720920">
    <w:abstractNumId w:val="4"/>
  </w:num>
  <w:num w:numId="17" w16cid:durableId="1610312274">
    <w:abstractNumId w:val="3"/>
  </w:num>
  <w:num w:numId="18" w16cid:durableId="2105877820">
    <w:abstractNumId w:val="1"/>
  </w:num>
  <w:num w:numId="19" w16cid:durableId="518159212">
    <w:abstractNumId w:val="9"/>
  </w:num>
  <w:num w:numId="20" w16cid:durableId="14354422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C1"/>
    <w:rsid w:val="00031022"/>
    <w:rsid w:val="00043B1C"/>
    <w:rsid w:val="00052B3D"/>
    <w:rsid w:val="00060A18"/>
    <w:rsid w:val="00062537"/>
    <w:rsid w:val="00063752"/>
    <w:rsid w:val="00066021"/>
    <w:rsid w:val="0006638E"/>
    <w:rsid w:val="00070BF1"/>
    <w:rsid w:val="00075A91"/>
    <w:rsid w:val="000A0278"/>
    <w:rsid w:val="000A2F9E"/>
    <w:rsid w:val="000A6BEE"/>
    <w:rsid w:val="000F0CBF"/>
    <w:rsid w:val="0011142C"/>
    <w:rsid w:val="00131AD7"/>
    <w:rsid w:val="00135166"/>
    <w:rsid w:val="0013585D"/>
    <w:rsid w:val="00155F99"/>
    <w:rsid w:val="00171F06"/>
    <w:rsid w:val="001A0335"/>
    <w:rsid w:val="00225E29"/>
    <w:rsid w:val="00227C70"/>
    <w:rsid w:val="00234BBF"/>
    <w:rsid w:val="002405EF"/>
    <w:rsid w:val="0025298E"/>
    <w:rsid w:val="00267550"/>
    <w:rsid w:val="00291E9B"/>
    <w:rsid w:val="0030114A"/>
    <w:rsid w:val="00346176"/>
    <w:rsid w:val="00375A7A"/>
    <w:rsid w:val="00383813"/>
    <w:rsid w:val="00390D35"/>
    <w:rsid w:val="003954F0"/>
    <w:rsid w:val="003A1ED1"/>
    <w:rsid w:val="003C02C1"/>
    <w:rsid w:val="003E31A7"/>
    <w:rsid w:val="004014E6"/>
    <w:rsid w:val="004016E1"/>
    <w:rsid w:val="0043704F"/>
    <w:rsid w:val="00445A56"/>
    <w:rsid w:val="0045762B"/>
    <w:rsid w:val="004635C6"/>
    <w:rsid w:val="00472BD8"/>
    <w:rsid w:val="004A4A2F"/>
    <w:rsid w:val="004A767F"/>
    <w:rsid w:val="004B29A0"/>
    <w:rsid w:val="004C0FB5"/>
    <w:rsid w:val="004C1FC1"/>
    <w:rsid w:val="004E4D67"/>
    <w:rsid w:val="005374B6"/>
    <w:rsid w:val="00540ECE"/>
    <w:rsid w:val="00554E1E"/>
    <w:rsid w:val="00580B54"/>
    <w:rsid w:val="005C1088"/>
    <w:rsid w:val="005E2557"/>
    <w:rsid w:val="005E4CF7"/>
    <w:rsid w:val="005F3D72"/>
    <w:rsid w:val="0062426D"/>
    <w:rsid w:val="0063531D"/>
    <w:rsid w:val="006600B5"/>
    <w:rsid w:val="00663B3D"/>
    <w:rsid w:val="00686E65"/>
    <w:rsid w:val="006D431B"/>
    <w:rsid w:val="0072128B"/>
    <w:rsid w:val="00727427"/>
    <w:rsid w:val="00730AA7"/>
    <w:rsid w:val="007370A9"/>
    <w:rsid w:val="007630C0"/>
    <w:rsid w:val="00802EDD"/>
    <w:rsid w:val="008322B0"/>
    <w:rsid w:val="00876BCF"/>
    <w:rsid w:val="00884DA0"/>
    <w:rsid w:val="008864F9"/>
    <w:rsid w:val="00895A0B"/>
    <w:rsid w:val="008B4DB6"/>
    <w:rsid w:val="008C384B"/>
    <w:rsid w:val="008E5B81"/>
    <w:rsid w:val="008F0872"/>
    <w:rsid w:val="00907E0F"/>
    <w:rsid w:val="0093444D"/>
    <w:rsid w:val="00956E9C"/>
    <w:rsid w:val="009C612C"/>
    <w:rsid w:val="009D47DF"/>
    <w:rsid w:val="00A072E3"/>
    <w:rsid w:val="00A135DB"/>
    <w:rsid w:val="00A24EB7"/>
    <w:rsid w:val="00A25809"/>
    <w:rsid w:val="00A701C1"/>
    <w:rsid w:val="00A71313"/>
    <w:rsid w:val="00A83791"/>
    <w:rsid w:val="00AC298E"/>
    <w:rsid w:val="00AC7E73"/>
    <w:rsid w:val="00AD2CE7"/>
    <w:rsid w:val="00AF1107"/>
    <w:rsid w:val="00AF25CB"/>
    <w:rsid w:val="00B246C2"/>
    <w:rsid w:val="00B342AC"/>
    <w:rsid w:val="00B364A2"/>
    <w:rsid w:val="00B37ED0"/>
    <w:rsid w:val="00B423AC"/>
    <w:rsid w:val="00B92C97"/>
    <w:rsid w:val="00BB789B"/>
    <w:rsid w:val="00BC2B29"/>
    <w:rsid w:val="00BC2D7B"/>
    <w:rsid w:val="00C03A95"/>
    <w:rsid w:val="00C06B47"/>
    <w:rsid w:val="00C71A6B"/>
    <w:rsid w:val="00C774E4"/>
    <w:rsid w:val="00C9240F"/>
    <w:rsid w:val="00CC356F"/>
    <w:rsid w:val="00CC4081"/>
    <w:rsid w:val="00CC7F89"/>
    <w:rsid w:val="00CD2EEA"/>
    <w:rsid w:val="00D06CFC"/>
    <w:rsid w:val="00D51DDD"/>
    <w:rsid w:val="00D54C41"/>
    <w:rsid w:val="00D76556"/>
    <w:rsid w:val="00DA7DC3"/>
    <w:rsid w:val="00DB028E"/>
    <w:rsid w:val="00DB461C"/>
    <w:rsid w:val="00DC0C2F"/>
    <w:rsid w:val="00DD53C6"/>
    <w:rsid w:val="00DF0277"/>
    <w:rsid w:val="00E22C0C"/>
    <w:rsid w:val="00E311D4"/>
    <w:rsid w:val="00EA2798"/>
    <w:rsid w:val="00EE0700"/>
    <w:rsid w:val="00EF5458"/>
    <w:rsid w:val="00F04302"/>
    <w:rsid w:val="00F2398D"/>
    <w:rsid w:val="00F80693"/>
    <w:rsid w:val="00F875F4"/>
    <w:rsid w:val="00FA01EA"/>
    <w:rsid w:val="00FA353A"/>
    <w:rsid w:val="00FA39FA"/>
    <w:rsid w:val="00FA6CD0"/>
    <w:rsid w:val="00FB2140"/>
    <w:rsid w:val="00FB6FB4"/>
    <w:rsid w:val="00FC7E14"/>
    <w:rsid w:val="00FF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5C52"/>
  <w15:docId w15:val="{D82743E6-6DAD-4808-B5FD-D8CCED66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0B5"/>
  </w:style>
  <w:style w:type="paragraph" w:styleId="Stopka">
    <w:name w:val="footer"/>
    <w:basedOn w:val="Normalny"/>
    <w:link w:val="StopkaZnak"/>
    <w:uiPriority w:val="99"/>
    <w:semiHidden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0B5"/>
  </w:style>
  <w:style w:type="paragraph" w:styleId="Tekstdymka">
    <w:name w:val="Balloon Text"/>
    <w:basedOn w:val="Normalny"/>
    <w:link w:val="TekstdymkaZnak"/>
    <w:uiPriority w:val="99"/>
    <w:semiHidden/>
    <w:unhideWhenUsed/>
    <w:rsid w:val="0066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408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A767F"/>
    <w:rPr>
      <w:b/>
      <w:bCs/>
    </w:rPr>
  </w:style>
  <w:style w:type="character" w:styleId="Uwydatnienie">
    <w:name w:val="Emphasis"/>
    <w:basedOn w:val="Domylnaczcionkaakapitu"/>
    <w:uiPriority w:val="20"/>
    <w:qFormat/>
    <w:rsid w:val="004A767F"/>
    <w:rPr>
      <w:i/>
      <w:iCs/>
    </w:rPr>
  </w:style>
  <w:style w:type="character" w:customStyle="1" w:styleId="t286pc">
    <w:name w:val="t286pc"/>
    <w:basedOn w:val="Domylnaczcionkaakapitu"/>
    <w:rsid w:val="004A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8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9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8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6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5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9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1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Dawid Olejnik</cp:lastModifiedBy>
  <cp:revision>5</cp:revision>
  <cp:lastPrinted>2025-09-25T07:17:00Z</cp:lastPrinted>
  <dcterms:created xsi:type="dcterms:W3CDTF">2026-08-24T07:59:00Z</dcterms:created>
  <dcterms:modified xsi:type="dcterms:W3CDTF">2026-08-25T07:42:00Z</dcterms:modified>
</cp:coreProperties>
</file>