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widowControl w:val="false"/>
        <w:spacing w:lineRule="auto" w:line="240" w:before="2220" w:after="0"/>
        <w:jc w:val="center"/>
        <w:rPr>
          <w:rFonts w:ascii="Calibri" w:hAnsi="Calibri" w:eastAsia="Calibri" w:cs="Calibri"/>
          <w:b/>
          <w:color w:val="000000"/>
          <w:sz w:val="20"/>
          <w:szCs w:val="20"/>
        </w:rPr>
      </w:pPr>
      <w:r>
        <w:rPr/>
        <w:drawing>
          <wp:inline distT="0" distB="0" distL="0" distR="0">
            <wp:extent cx="4467225" cy="1000125"/>
            <wp:effectExtent l="0" t="0" r="0" b="0"/>
            <wp:docPr id="1" name="Obraz 1" descr="C:\Users\xxx\Downloads\rehabilitacja-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Users\xxx\Downloads\rehabilitacja-25.jpg"/>
                    <pic:cNvPicPr>
                      <a:picLocks noChangeAspect="1" noChangeArrowheads="1"/>
                    </pic:cNvPicPr>
                  </pic:nvPicPr>
                  <pic:blipFill>
                    <a:blip r:embed="rId2"/>
                    <a:stretch>
                      <a:fillRect/>
                    </a:stretch>
                  </pic:blipFill>
                  <pic:spPr bwMode="auto">
                    <a:xfrm>
                      <a:off x="0" y="0"/>
                      <a:ext cx="4467225" cy="1000125"/>
                    </a:xfrm>
                    <a:prstGeom prst="rect">
                      <a:avLst/>
                    </a:prstGeom>
                  </pic:spPr>
                </pic:pic>
              </a:graphicData>
            </a:graphic>
          </wp:inline>
        </w:drawing>
      </w:r>
    </w:p>
    <w:p>
      <w:pPr>
        <w:pStyle w:val="LO-normal"/>
        <w:widowControl w:val="false"/>
        <w:spacing w:lineRule="auto" w:line="240" w:before="2220" w:after="0"/>
        <w:jc w:val="center"/>
        <w:rPr>
          <w:rFonts w:ascii="Calibri" w:hAnsi="Calibri" w:eastAsia="Calibri" w:cs="Calibri"/>
          <w:b/>
          <w:color w:val="000000"/>
          <w:sz w:val="20"/>
          <w:szCs w:val="20"/>
        </w:rPr>
      </w:pPr>
      <w:r>
        <w:rPr>
          <w:rFonts w:eastAsia="Calibri" w:cs="Calibri" w:ascii="Calibri" w:hAnsi="Calibri"/>
          <w:b/>
          <w:color w:val="000000"/>
          <w:sz w:val="24"/>
          <w:szCs w:val="24"/>
        </w:rPr>
        <w:t>Opis przedmiotu zamówienia             Załącznik nr 3 do SWZ</w:t>
      </w:r>
    </w:p>
    <w:p>
      <w:pPr>
        <w:sectPr>
          <w:type w:val="nextPage"/>
          <w:pgSz w:w="11906" w:h="16838"/>
          <w:pgMar w:left="1134" w:right="1134" w:gutter="0" w:header="0" w:top="1134" w:footer="0" w:bottom="1134"/>
          <w:pgNumType w:fmt="decimal"/>
          <w:formProt w:val="false"/>
          <w:textDirection w:val="lrTb"/>
          <w:docGrid w:type="default" w:linePitch="100" w:charSpace="0"/>
        </w:sectPr>
      </w:pPr>
    </w:p>
    <w:p>
      <w:pPr>
        <w:pStyle w:val="LO-normal"/>
        <w:widowControl w:val="false"/>
        <w:spacing w:lineRule="auto" w:line="360" w:before="986" w:after="0"/>
        <w:ind w:right="7"/>
        <w:jc w:val="both"/>
        <w:rPr>
          <w:rFonts w:ascii="Calibri" w:hAnsi="Calibri" w:eastAsia="Calibri" w:cs="Calibri"/>
          <w:color w:val="000000"/>
          <w:sz w:val="24"/>
          <w:szCs w:val="24"/>
        </w:rPr>
      </w:pPr>
      <w:r>
        <w:rPr>
          <w:rFonts w:eastAsia="Calibri" w:cs="Calibri" w:ascii="Calibri" w:hAnsi="Calibri"/>
          <w:color w:val="000000"/>
          <w:sz w:val="24"/>
          <w:szCs w:val="24"/>
        </w:rPr>
        <w:t xml:space="preserve">Przedmiotem zamówienia jest: Świadczenie usług związanych z organizacją i prowadzeniem zajęć </w:t>
        <w:br/>
        <w:t xml:space="preserve">z osobami niepełnosprawnymi z niepełnosprawnością intelektualną w stopniu umiarkowanym, znacznym lub głębokim, w tym z niepełnosprawnością sprzężoną będącymi absolwentami Specjalnego Ośrodka Szkolno - Wychowawczego w ramach pilotażowego programu „Rehabilitacja 25 plus” w Specjalnym Ośrodku Szkolno-Wychowawczym im. Janiny Doroszewskiej </w:t>
        <w:br/>
        <w:t>w Krasnymstawie.</w:t>
      </w:r>
    </w:p>
    <w:p>
      <w:pPr>
        <w:pStyle w:val="LO-normal"/>
        <w:tabs>
          <w:tab w:val="clear" w:pos="709"/>
          <w:tab w:val="left" w:pos="1630" w:leader="none"/>
        </w:tabs>
        <w:ind w:left="600"/>
        <w:jc w:val="both"/>
        <w:rPr>
          <w:rFonts w:ascii="Calibri" w:hAnsi="Calibri" w:cs="Calibri"/>
          <w:sz w:val="24"/>
          <w:szCs w:val="24"/>
        </w:rPr>
      </w:pPr>
      <w:r>
        <w:rPr>
          <w:rFonts w:cs="Calibri" w:ascii="Calibri" w:hAnsi="Calibri"/>
          <w:sz w:val="24"/>
          <w:szCs w:val="24"/>
        </w:rPr>
        <w:t>Podstawa prawna:</w:t>
      </w:r>
    </w:p>
    <w:p>
      <w:pPr>
        <w:pStyle w:val="LO-normal"/>
        <w:numPr>
          <w:ilvl w:val="0"/>
          <w:numId w:val="1"/>
        </w:numPr>
        <w:tabs>
          <w:tab w:val="clear" w:pos="709"/>
          <w:tab w:val="left" w:pos="1630" w:leader="none"/>
        </w:tabs>
        <w:spacing w:lineRule="auto" w:line="360"/>
        <w:jc w:val="both"/>
        <w:rPr>
          <w:rFonts w:ascii="Calibri" w:hAnsi="Calibri" w:asciiTheme="minorHAnsi" w:hAnsiTheme="minorHAnsi"/>
          <w:sz w:val="24"/>
          <w:szCs w:val="24"/>
        </w:rPr>
      </w:pPr>
      <w:r>
        <w:rPr>
          <w:rFonts w:ascii="Calibri" w:hAnsi="Calibri" w:asciiTheme="minorHAnsi" w:hAnsiTheme="minorHAnsi"/>
          <w:sz w:val="24"/>
          <w:szCs w:val="24"/>
        </w:rPr>
        <w:t>Uchwała Rady Nadzorczej PFRON nr 8/2018 z dnia 21 sierpnia 2018 roku w sprawie zatwierdzenia pilotażowego programu „Rehabilitacja 25 plus”;</w:t>
      </w:r>
    </w:p>
    <w:p>
      <w:pPr>
        <w:pStyle w:val="LO-normal"/>
        <w:numPr>
          <w:ilvl w:val="0"/>
          <w:numId w:val="1"/>
        </w:numPr>
        <w:tabs>
          <w:tab w:val="clear" w:pos="709"/>
          <w:tab w:val="left" w:pos="1630" w:leader="none"/>
        </w:tabs>
        <w:spacing w:lineRule="auto" w:line="360"/>
        <w:jc w:val="both"/>
        <w:rPr>
          <w:rFonts w:ascii="Calibri" w:hAnsi="Calibri" w:asciiTheme="minorHAnsi" w:hAnsiTheme="minorHAnsi"/>
          <w:sz w:val="24"/>
          <w:szCs w:val="24"/>
        </w:rPr>
      </w:pPr>
      <w:r>
        <w:rPr>
          <w:rFonts w:ascii="Calibri" w:hAnsi="Calibri" w:asciiTheme="minorHAnsi" w:hAnsiTheme="minorHAnsi"/>
          <w:sz w:val="24"/>
          <w:szCs w:val="24"/>
        </w:rPr>
        <w:t>Uchwała Rady Nadzorczej PFRON nr 11/2023 z dnia 15 maja 202023 roku;</w:t>
      </w:r>
    </w:p>
    <w:p>
      <w:pPr>
        <w:pStyle w:val="LO-normal"/>
        <w:numPr>
          <w:ilvl w:val="0"/>
          <w:numId w:val="1"/>
        </w:numPr>
        <w:tabs>
          <w:tab w:val="clear" w:pos="709"/>
          <w:tab w:val="left" w:pos="1630" w:leader="none"/>
        </w:tabs>
        <w:spacing w:lineRule="auto" w:line="360"/>
        <w:jc w:val="both"/>
        <w:rPr>
          <w:rFonts w:ascii="Calibri" w:hAnsi="Calibri" w:asciiTheme="minorHAnsi" w:hAnsiTheme="minorHAnsi"/>
          <w:sz w:val="24"/>
          <w:szCs w:val="24"/>
        </w:rPr>
      </w:pPr>
      <w:r>
        <w:rPr>
          <w:rFonts w:ascii="Calibri" w:hAnsi="Calibri" w:asciiTheme="minorHAnsi" w:hAnsiTheme="minorHAnsi"/>
          <w:sz w:val="24"/>
          <w:szCs w:val="24"/>
        </w:rPr>
        <w:t>Zarządzenie Pełnomocników Zarządu PFRON określające stawkę osobową na jednego beneficjenta programu „Rehabilitacja 25 plus”;</w:t>
      </w:r>
    </w:p>
    <w:p>
      <w:pPr>
        <w:pStyle w:val="LO-normal"/>
        <w:numPr>
          <w:ilvl w:val="0"/>
          <w:numId w:val="1"/>
        </w:numPr>
        <w:tabs>
          <w:tab w:val="clear" w:pos="709"/>
          <w:tab w:val="left" w:pos="1630" w:leader="none"/>
        </w:tabs>
        <w:spacing w:lineRule="auto" w:line="360"/>
        <w:jc w:val="both"/>
        <w:rPr>
          <w:rFonts w:ascii="Calibri" w:hAnsi="Calibri" w:asciiTheme="minorHAnsi" w:hAnsiTheme="minorHAnsi"/>
          <w:sz w:val="24"/>
          <w:szCs w:val="24"/>
        </w:rPr>
      </w:pPr>
      <w:r>
        <w:rPr>
          <w:rFonts w:ascii="Calibri" w:hAnsi="Calibri" w:asciiTheme="minorHAnsi" w:hAnsiTheme="minorHAnsi"/>
          <w:sz w:val="24"/>
          <w:szCs w:val="24"/>
        </w:rPr>
        <w:t>Procedury programu „Rehabilitacja 25 plus”.</w:t>
      </w:r>
    </w:p>
    <w:p>
      <w:pPr>
        <w:pStyle w:val="LO-normal"/>
        <w:widowControl w:val="false"/>
        <w:spacing w:lineRule="auto" w:line="360" w:before="986" w:after="0"/>
        <w:ind w:right="7"/>
        <w:jc w:val="both"/>
        <w:rPr>
          <w:rFonts w:ascii="Calibri" w:hAnsi="Calibri" w:eastAsia="Calibri" w:cs="Calibri"/>
          <w:color w:val="000000"/>
          <w:sz w:val="24"/>
          <w:szCs w:val="24"/>
        </w:rPr>
      </w:pPr>
      <w:r>
        <w:rPr>
          <w:rFonts w:eastAsia="Calibri" w:cs="Calibri" w:ascii="Calibri" w:hAnsi="Calibri"/>
          <w:color w:val="000000"/>
          <w:sz w:val="24"/>
          <w:szCs w:val="24"/>
        </w:rPr>
      </w:r>
    </w:p>
    <w:p>
      <w:pPr>
        <w:pStyle w:val="LO-normal"/>
        <w:widowControl w:val="false"/>
        <w:spacing w:lineRule="auto" w:line="360" w:before="986" w:after="0"/>
        <w:ind w:right="7"/>
        <w:jc w:val="both"/>
        <w:rPr>
          <w:rFonts w:ascii="Calibri" w:hAnsi="Calibri" w:eastAsia="Calibri" w:cs="Calibri"/>
          <w:color w:val="000000"/>
          <w:sz w:val="24"/>
          <w:szCs w:val="24"/>
        </w:rPr>
      </w:pPr>
      <w:r>
        <w:rPr>
          <w:rFonts w:eastAsia="Calibri" w:cs="Calibri" w:ascii="Calibri" w:hAnsi="Calibri"/>
          <w:color w:val="000000"/>
          <w:sz w:val="24"/>
          <w:szCs w:val="24"/>
        </w:rPr>
        <w:t xml:space="preserve">Na całość zamówienia składa się realizacja następujących zadań:  </w:t>
      </w:r>
    </w:p>
    <w:p>
      <w:pPr>
        <w:pStyle w:val="LO-normal"/>
        <w:jc w:val="both"/>
        <w:rPr/>
      </w:pPr>
      <w:r>
        <w:rPr>
          <w:rFonts w:cs="Calibri" w:ascii="Calibri" w:hAnsi="Calibri"/>
          <w:sz w:val="24"/>
          <w:szCs w:val="24"/>
        </w:rPr>
        <w:t>ZADANIE 1 – Fizjoterapeuta    20 godz/miesiąc</w:t>
      </w:r>
    </w:p>
    <w:p>
      <w:pPr>
        <w:pStyle w:val="LO-normal"/>
        <w:jc w:val="both"/>
        <w:rPr/>
      </w:pPr>
      <w:r>
        <w:rPr>
          <w:rFonts w:cs="Calibri" w:ascii="Calibri" w:hAnsi="Calibri"/>
          <w:sz w:val="24"/>
          <w:szCs w:val="24"/>
        </w:rPr>
        <w:t>ZADANIE 2– Oligofrenopedagog      80 godz/miesiąc</w:t>
      </w:r>
    </w:p>
    <w:p>
      <w:pPr>
        <w:pStyle w:val="LO-normal"/>
        <w:jc w:val="both"/>
        <w:rPr>
          <w:rFonts w:ascii="Calibri" w:hAnsi="Calibri" w:cs="Calibri"/>
          <w:sz w:val="24"/>
          <w:szCs w:val="24"/>
        </w:rPr>
      </w:pPr>
      <w:r>
        <w:rPr>
          <w:rFonts w:cs="Calibri" w:ascii="Calibri" w:hAnsi="Calibri"/>
          <w:sz w:val="24"/>
          <w:szCs w:val="24"/>
        </w:rPr>
        <w:t xml:space="preserve">ZADANIE 3 – Pomoc nauczyciela   100 godz/miesiąc          </w:t>
      </w:r>
    </w:p>
    <w:p>
      <w:pPr>
        <w:pStyle w:val="LO-normal"/>
        <w:jc w:val="both"/>
        <w:rPr/>
      </w:pPr>
      <w:r>
        <w:rPr>
          <w:rFonts w:cs="Calibri" w:ascii="Calibri" w:hAnsi="Calibri"/>
          <w:sz w:val="24"/>
          <w:szCs w:val="24"/>
        </w:rPr>
        <w:tab/>
      </w:r>
    </w:p>
    <w:p>
      <w:pPr>
        <w:pStyle w:val="LO-normal"/>
        <w:jc w:val="both"/>
        <w:rPr/>
      </w:pPr>
      <w:r>
        <w:rPr>
          <w:rFonts w:cs="Calibri" w:ascii="Calibri" w:hAnsi="Calibri"/>
          <w:sz w:val="24"/>
          <w:szCs w:val="24"/>
        </w:rPr>
        <w:t>Ogółem: Zadanie 1 i 2 – 100 godzin/miesiąc; Zadanie 3 – 100 godzin/miesiąc</w:t>
      </w:r>
    </w:p>
    <w:p>
      <w:pPr>
        <w:pStyle w:val="LO-normal"/>
        <w:widowControl w:val="false"/>
        <w:spacing w:lineRule="auto" w:line="240" w:before="36" w:after="0"/>
        <w:jc w:val="both"/>
        <w:rPr>
          <w:rFonts w:ascii="Calibri" w:hAnsi="Calibri" w:eastAsia="Calibri" w:cs="Calibri"/>
          <w:color w:val="000000"/>
          <w:sz w:val="24"/>
        </w:rPr>
      </w:pPr>
      <w:r>
        <w:rPr>
          <w:rFonts w:eastAsia="Calibri" w:cs="Calibri" w:ascii="Calibri" w:hAnsi="Calibri"/>
          <w:color w:val="000000"/>
          <w:sz w:val="24"/>
        </w:rPr>
      </w:r>
    </w:p>
    <w:p>
      <w:pPr>
        <w:pStyle w:val="LO-normal"/>
        <w:widowControl w:val="false"/>
        <w:spacing w:lineRule="auto" w:line="240"/>
        <w:jc w:val="both"/>
        <w:rPr>
          <w:sz w:val="24"/>
          <w:szCs w:val="24"/>
        </w:rPr>
      </w:pPr>
      <w:r>
        <w:rPr>
          <w:sz w:val="24"/>
          <w:szCs w:val="24"/>
        </w:rPr>
      </w:r>
    </w:p>
    <w:p>
      <w:pPr>
        <w:pStyle w:val="LO-normal"/>
        <w:widowControl w:val="false"/>
        <w:spacing w:lineRule="auto" w:line="240"/>
        <w:ind w:hanging="7" w:left="12" w:right="368"/>
        <w:jc w:val="both"/>
        <w:rPr>
          <w:rFonts w:ascii="Calibri" w:hAnsi="Calibri" w:eastAsia="Calibri" w:cs="Calibri"/>
          <w:b/>
          <w:color w:val="000000"/>
          <w:sz w:val="24"/>
          <w:szCs w:val="24"/>
        </w:rPr>
      </w:pPr>
      <w:r>
        <w:rPr>
          <w:rFonts w:eastAsia="Calibri" w:cs="Calibri" w:ascii="Calibri" w:hAnsi="Calibri"/>
          <w:b/>
          <w:color w:val="000000"/>
          <w:sz w:val="24"/>
          <w:szCs w:val="24"/>
        </w:rPr>
        <w:t>ZADANIE 1– Świadczenie usług związanych z prowadzeniem zajęć usprawniających ruchowo przez Fizjoterapeutę</w:t>
      </w:r>
    </w:p>
    <w:p>
      <w:pPr>
        <w:pStyle w:val="LO-normal"/>
        <w:widowControl w:val="false"/>
        <w:spacing w:lineRule="auto" w:line="240" w:before="177" w:after="0"/>
        <w:ind w:left="13"/>
        <w:jc w:val="both"/>
        <w:rPr>
          <w:rFonts w:ascii="Calibri" w:hAnsi="Calibri" w:eastAsia="Calibri" w:cs="Calibri"/>
          <w:b/>
          <w:color w:val="000000"/>
          <w:sz w:val="24"/>
          <w:szCs w:val="24"/>
        </w:rPr>
      </w:pPr>
      <w:r>
        <w:rPr>
          <w:rFonts w:eastAsia="Calibri" w:cs="Calibri" w:ascii="Calibri" w:hAnsi="Calibri"/>
          <w:b/>
          <w:color w:val="000000"/>
          <w:sz w:val="24"/>
          <w:szCs w:val="24"/>
        </w:rPr>
        <w:t xml:space="preserve">Do zadań fizjoterapeuty należeć będzie: </w:t>
      </w:r>
    </w:p>
    <w:p>
      <w:pPr>
        <w:pStyle w:val="LO-normal"/>
        <w:widowControl w:val="false"/>
        <w:spacing w:lineRule="auto" w:line="360" w:before="27" w:after="0"/>
        <w:ind w:right="174"/>
        <w:jc w:val="both"/>
        <w:rPr>
          <w:rFonts w:ascii="Calibri" w:hAnsi="Calibri" w:eastAsia="Calibri" w:cs="Calibri"/>
          <w:color w:val="000000"/>
          <w:sz w:val="24"/>
          <w:szCs w:val="24"/>
        </w:rPr>
      </w:pPr>
      <w:r>
        <w:rPr>
          <w:rFonts w:eastAsia="Calibri" w:cs="Calibri" w:ascii="Calibri" w:hAnsi="Calibri"/>
          <w:color w:val="000000"/>
          <w:sz w:val="24"/>
          <w:szCs w:val="24"/>
        </w:rPr>
        <w:t>1. Opracowanie i realizowanie z uczestnikiem indywidualnego programu wsparcia  w części przeznaczonej dla fizjoterapeuty.</w:t>
      </w:r>
    </w:p>
    <w:p>
      <w:pPr>
        <w:pStyle w:val="LO-normal"/>
        <w:widowControl w:val="false"/>
        <w:spacing w:lineRule="auto" w:line="360" w:before="27" w:after="0"/>
        <w:ind w:right="16"/>
        <w:jc w:val="both"/>
        <w:rPr>
          <w:rFonts w:ascii="Calibri" w:hAnsi="Calibri" w:eastAsia="Calibri" w:cs="Calibri"/>
          <w:color w:val="000000"/>
          <w:sz w:val="24"/>
          <w:szCs w:val="24"/>
        </w:rPr>
      </w:pPr>
      <w:r>
        <w:rPr>
          <w:rFonts w:eastAsia="Calibri" w:cs="Calibri" w:ascii="Calibri" w:hAnsi="Calibri"/>
          <w:color w:val="000000"/>
          <w:sz w:val="24"/>
          <w:szCs w:val="24"/>
        </w:rPr>
        <w:t xml:space="preserve">2. Ocenianie postępów oraz trudności w funkcjonowaniu uczestnika, w tym identyfikowanie </w:t>
        <w:br/>
        <w:t xml:space="preserve">i eliminowanie barier i  ograniczeń w środowisku utrudniających jego aktywność i uczestnictwo </w:t>
        <w:br/>
        <w:t>w życiu społecznym.</w:t>
      </w:r>
    </w:p>
    <w:p>
      <w:pPr>
        <w:pStyle w:val="LO-normal"/>
        <w:widowControl w:val="false"/>
        <w:spacing w:lineRule="auto" w:line="360" w:before="27" w:after="0"/>
        <w:ind w:right="16"/>
        <w:jc w:val="both"/>
        <w:rPr>
          <w:rFonts w:ascii="Calibri" w:hAnsi="Calibri" w:eastAsia="Calibri" w:cs="Calibri"/>
          <w:color w:val="000000"/>
          <w:sz w:val="24"/>
          <w:szCs w:val="24"/>
        </w:rPr>
      </w:pPr>
      <w:r>
        <w:rPr>
          <w:rFonts w:eastAsia="Calibri" w:cs="Calibri" w:ascii="Calibri" w:hAnsi="Calibri"/>
          <w:color w:val="000000"/>
          <w:sz w:val="24"/>
          <w:szCs w:val="24"/>
        </w:rPr>
        <w:t>3. Analizowanie skuteczności pomocy udzielanej na podstawie programu uczestnikowi.</w:t>
      </w:r>
    </w:p>
    <w:p>
      <w:pPr>
        <w:pStyle w:val="LO-normal"/>
        <w:widowControl w:val="false"/>
        <w:spacing w:lineRule="auto" w:line="360" w:before="27" w:after="0"/>
        <w:ind w:right="16"/>
        <w:jc w:val="both"/>
        <w:rPr>
          <w:rFonts w:ascii="Calibri" w:hAnsi="Calibri" w:eastAsia="Calibri" w:cs="Calibri"/>
          <w:color w:val="000000"/>
          <w:sz w:val="24"/>
          <w:szCs w:val="24"/>
        </w:rPr>
      </w:pPr>
      <w:r>
        <w:rPr>
          <w:rFonts w:eastAsia="Calibri" w:cs="Calibri" w:ascii="Calibri" w:hAnsi="Calibri"/>
          <w:color w:val="000000"/>
          <w:sz w:val="24"/>
          <w:szCs w:val="24"/>
        </w:rPr>
        <w:t xml:space="preserve">4. Wprowadzanie zmian w programie stosownie do aktualnych potrzeb uczestnika. </w:t>
      </w:r>
    </w:p>
    <w:p>
      <w:pPr>
        <w:pStyle w:val="LO-normal"/>
        <w:widowControl w:val="false"/>
        <w:spacing w:lineRule="auto" w:line="360" w:before="27" w:after="0"/>
        <w:ind w:right="16"/>
        <w:jc w:val="both"/>
        <w:rPr>
          <w:rFonts w:ascii="Calibri" w:hAnsi="Calibri" w:eastAsia="Calibri" w:cs="Calibri"/>
          <w:color w:val="000000"/>
          <w:sz w:val="24"/>
          <w:szCs w:val="24"/>
        </w:rPr>
      </w:pPr>
      <w:r>
        <w:rPr>
          <w:rFonts w:eastAsia="Calibri" w:cs="Calibri" w:ascii="Calibri" w:hAnsi="Calibri"/>
          <w:color w:val="000000"/>
          <w:sz w:val="24"/>
          <w:szCs w:val="24"/>
        </w:rPr>
        <w:t>5. Planowanie dalszych działań w zakresie oddziaływań fizjoterapeutycznych/ rehabilitacyjnych.</w:t>
      </w:r>
    </w:p>
    <w:p>
      <w:pPr>
        <w:pStyle w:val="LO-normal"/>
        <w:widowControl w:val="false"/>
        <w:spacing w:lineRule="auto" w:line="360" w:before="27" w:after="0"/>
        <w:ind w:right="16"/>
        <w:jc w:val="both"/>
        <w:rPr>
          <w:rFonts w:ascii="Calibri" w:hAnsi="Calibri" w:eastAsia="Calibri" w:cs="Calibri"/>
          <w:color w:val="000000"/>
          <w:sz w:val="24"/>
          <w:szCs w:val="24"/>
        </w:rPr>
      </w:pPr>
      <w:r>
        <w:rPr>
          <w:rFonts w:eastAsia="Calibri" w:cs="Calibri" w:ascii="Calibri" w:hAnsi="Calibri"/>
          <w:color w:val="000000"/>
          <w:sz w:val="24"/>
          <w:szCs w:val="24"/>
        </w:rPr>
        <w:t>6. Prowadzenie ewidencji godzin wykonywania umowy zlecenia oraz dzienny dziennik wsparcia.</w:t>
      </w:r>
    </w:p>
    <w:p>
      <w:pPr>
        <w:pStyle w:val="LO-normal"/>
        <w:widowControl w:val="false"/>
        <w:spacing w:lineRule="auto" w:line="360" w:before="27" w:after="0"/>
        <w:ind w:right="16"/>
        <w:jc w:val="both"/>
        <w:rPr>
          <w:rFonts w:ascii="Calibri" w:hAnsi="Calibri" w:eastAsia="Calibri" w:cs="Calibri"/>
          <w:color w:val="000000"/>
          <w:sz w:val="24"/>
          <w:szCs w:val="24"/>
        </w:rPr>
      </w:pPr>
      <w:r>
        <w:rPr>
          <w:rFonts w:eastAsia="Calibri" w:cs="Calibri" w:ascii="Calibri" w:hAnsi="Calibri"/>
          <w:color w:val="000000"/>
          <w:sz w:val="24"/>
          <w:szCs w:val="24"/>
        </w:rPr>
        <w:t>7. Uczestnictwo w zebraniach zespołu realizatorów programu „Rehabilitacja 25 plus”.</w:t>
      </w:r>
    </w:p>
    <w:p>
      <w:pPr>
        <w:pStyle w:val="LO-normal"/>
        <w:widowControl w:val="false"/>
        <w:spacing w:lineRule="auto" w:line="360" w:before="27" w:after="0"/>
        <w:ind w:right="228"/>
        <w:jc w:val="both"/>
        <w:rPr>
          <w:rFonts w:ascii="Calibri" w:hAnsi="Calibri" w:eastAsia="Calibri" w:cs="Calibri"/>
          <w:color w:val="000000"/>
          <w:sz w:val="24"/>
          <w:szCs w:val="24"/>
        </w:rPr>
      </w:pPr>
      <w:r>
        <w:rPr>
          <w:rFonts w:eastAsia="Calibri" w:cs="Calibri" w:ascii="Calibri" w:hAnsi="Calibri"/>
          <w:color w:val="000000"/>
          <w:sz w:val="24"/>
          <w:szCs w:val="24"/>
        </w:rPr>
        <w:t>8. Ilość godzin w ramach ZADANIA 1 – 20 godzin/ miesiąc.</w:t>
      </w:r>
    </w:p>
    <w:p>
      <w:pPr>
        <w:pStyle w:val="LO-normal"/>
        <w:widowControl w:val="false"/>
        <w:spacing w:lineRule="auto" w:line="240" w:before="171" w:after="0"/>
        <w:ind w:left="1"/>
        <w:jc w:val="both"/>
        <w:rPr>
          <w:rFonts w:ascii="Calibri" w:hAnsi="Calibri" w:eastAsia="Calibri" w:cs="Calibri"/>
          <w:b/>
          <w:color w:val="000000"/>
          <w:sz w:val="24"/>
          <w:szCs w:val="24"/>
        </w:rPr>
      </w:pPr>
      <w:r>
        <w:rPr>
          <w:rFonts w:eastAsia="Calibri" w:cs="Calibri" w:ascii="Calibri" w:hAnsi="Calibri"/>
          <w:b/>
          <w:color w:val="000000"/>
          <w:sz w:val="24"/>
          <w:szCs w:val="24"/>
        </w:rPr>
        <w:t>Fizjoterapeuta – wymagane kwalifikacje:</w:t>
      </w:r>
    </w:p>
    <w:p>
      <w:pPr>
        <w:pStyle w:val="LO-normal"/>
        <w:widowControl w:val="false"/>
        <w:spacing w:before="171" w:after="0"/>
        <w:ind w:left="1"/>
        <w:jc w:val="both"/>
        <w:rPr>
          <w:rFonts w:ascii="Calibri" w:hAnsi="Calibri" w:eastAsia="Calibri" w:cs="Calibri"/>
          <w:color w:val="000000"/>
          <w:sz w:val="24"/>
          <w:szCs w:val="24"/>
        </w:rPr>
      </w:pPr>
      <w:r>
        <w:rPr>
          <w:rFonts w:eastAsia="Calibri" w:cs="Calibri" w:ascii="Calibri" w:hAnsi="Calibri"/>
          <w:color w:val="000000"/>
          <w:sz w:val="24"/>
          <w:szCs w:val="24"/>
        </w:rPr>
        <w:t xml:space="preserve">1. Ukończone studia wyższe magisterskie w zakresie fizjoterapii, rehabilitacji ruchowej </w:t>
        <w:br/>
        <w:t xml:space="preserve">oraz przygotowanie pedagogiczne lub </w:t>
      </w:r>
    </w:p>
    <w:p>
      <w:pPr>
        <w:pStyle w:val="LO-normal"/>
        <w:widowControl w:val="false"/>
        <w:spacing w:lineRule="auto" w:line="240" w:before="171" w:after="0"/>
        <w:ind w:left="1"/>
        <w:jc w:val="both"/>
        <w:rPr>
          <w:rFonts w:ascii="Calibri" w:hAnsi="Calibri" w:eastAsia="Calibri" w:cs="Calibri"/>
          <w:color w:val="000000"/>
          <w:sz w:val="24"/>
          <w:szCs w:val="24"/>
        </w:rPr>
      </w:pPr>
      <w:r>
        <w:rPr>
          <w:rFonts w:eastAsia="Calibri" w:cs="Calibri" w:ascii="Calibri" w:hAnsi="Calibri"/>
          <w:color w:val="000000"/>
          <w:sz w:val="24"/>
          <w:szCs w:val="24"/>
        </w:rPr>
        <w:t xml:space="preserve">2. Studia wyższe na poziomie wymaganym do zajmowania stanowiska nauczyciela w danym typie szkoły lub placówki oraz studia podyplomowe w fizjoterapii, rehabilitacji ruchowej </w:t>
        <w:br/>
        <w:t>oraz przygotowanie pedagogiczne.</w:t>
      </w:r>
    </w:p>
    <w:p>
      <w:pPr>
        <w:pStyle w:val="LO-normal"/>
        <w:widowControl w:val="false"/>
        <w:spacing w:lineRule="auto" w:line="240" w:before="171" w:after="0"/>
        <w:ind w:left="1"/>
        <w:jc w:val="both"/>
        <w:rPr>
          <w:rFonts w:ascii="Calibri" w:hAnsi="Calibri" w:eastAsia="Calibri" w:cs="Calibri"/>
          <w:color w:val="000000"/>
          <w:sz w:val="24"/>
          <w:szCs w:val="24"/>
        </w:rPr>
      </w:pPr>
      <w:r>
        <w:rPr>
          <w:rFonts w:eastAsia="Calibri" w:cs="Calibri" w:ascii="Calibri" w:hAnsi="Calibri"/>
          <w:color w:val="000000"/>
          <w:sz w:val="24"/>
          <w:szCs w:val="24"/>
        </w:rPr>
        <w:t>3. Przynajmniej 1 rok doświadczenia w pracy z osobami z niepełnosprawnymi intelektualnie w stopniu umiarkowanym i głębokim.</w:t>
      </w:r>
    </w:p>
    <w:p>
      <w:pPr>
        <w:pStyle w:val="LO-normal"/>
        <w:widowControl w:val="false"/>
        <w:spacing w:lineRule="auto" w:line="240" w:before="171" w:after="0"/>
        <w:ind w:left="1"/>
        <w:jc w:val="both"/>
        <w:rPr>
          <w:rFonts w:ascii="Calibri" w:hAnsi="Calibri" w:eastAsia="Calibri" w:cs="Calibri"/>
          <w:color w:val="000000"/>
          <w:sz w:val="24"/>
          <w:szCs w:val="24"/>
        </w:rPr>
      </w:pPr>
      <w:r>
        <w:rPr>
          <w:rFonts w:eastAsia="Calibri" w:cs="Calibri" w:ascii="Calibri" w:hAnsi="Calibri"/>
          <w:color w:val="000000"/>
          <w:sz w:val="24"/>
          <w:szCs w:val="24"/>
        </w:rPr>
      </w:r>
    </w:p>
    <w:p>
      <w:pPr>
        <w:pStyle w:val="LO-normal"/>
        <w:widowControl w:val="false"/>
        <w:spacing w:lineRule="auto" w:line="240" w:before="139" w:after="0"/>
        <w:jc w:val="both"/>
        <w:rPr>
          <w:rFonts w:ascii="Calibri" w:hAnsi="Calibri" w:eastAsia="Calibri" w:cs="Calibri"/>
          <w:b/>
          <w:color w:val="000000"/>
          <w:sz w:val="24"/>
          <w:szCs w:val="24"/>
        </w:rPr>
      </w:pPr>
      <w:r>
        <w:rPr>
          <w:rFonts w:eastAsia="Calibri" w:cs="Calibri" w:ascii="Calibri" w:hAnsi="Calibri"/>
          <w:b/>
          <w:color w:val="000000"/>
          <w:sz w:val="24"/>
          <w:szCs w:val="24"/>
        </w:rPr>
        <w:t xml:space="preserve">ZADANIE 2 – Świadczenie usług związanych z prowadzeniem zajęć przez Oligofrenopedagoga </w:t>
      </w:r>
    </w:p>
    <w:p>
      <w:pPr>
        <w:pStyle w:val="LO-normal"/>
        <w:widowControl w:val="false"/>
        <w:spacing w:lineRule="auto" w:line="240" w:before="180" w:after="0"/>
        <w:ind w:left="13"/>
        <w:jc w:val="both"/>
        <w:rPr>
          <w:rFonts w:ascii="Calibri" w:hAnsi="Calibri" w:eastAsia="Calibri" w:cs="Calibri"/>
          <w:b/>
          <w:color w:val="000000"/>
          <w:sz w:val="24"/>
          <w:szCs w:val="24"/>
        </w:rPr>
      </w:pPr>
      <w:r>
        <w:rPr>
          <w:rFonts w:eastAsia="Calibri" w:cs="Calibri" w:ascii="Calibri" w:hAnsi="Calibri"/>
          <w:b/>
          <w:color w:val="000000"/>
          <w:sz w:val="24"/>
          <w:szCs w:val="24"/>
        </w:rPr>
        <w:t xml:space="preserve">Do zadań oligofrenopedagoga należeć będzie: </w:t>
      </w:r>
    </w:p>
    <w:p>
      <w:pPr>
        <w:pStyle w:val="LO-normal"/>
        <w:widowControl w:val="false"/>
        <w:spacing w:lineRule="auto" w:line="360" w:before="27" w:after="0"/>
        <w:ind w:right="228"/>
        <w:jc w:val="both"/>
        <w:rPr>
          <w:sz w:val="24"/>
          <w:szCs w:val="24"/>
        </w:rPr>
      </w:pPr>
      <w:r>
        <w:rPr>
          <w:rFonts w:eastAsia="Calibri" w:cs="Calibri" w:ascii="Calibri" w:hAnsi="Calibri"/>
          <w:color w:val="000000"/>
          <w:sz w:val="24"/>
          <w:szCs w:val="24"/>
        </w:rPr>
        <w:t>1. Opracowanie i realizowanie z uczestnikiem zajęć indywidualnego programu wsparcia  w części przeznaczonej dla oligofrenopedagoga.</w:t>
      </w:r>
    </w:p>
    <w:p>
      <w:pPr>
        <w:pStyle w:val="LO-normal"/>
        <w:widowControl w:val="false"/>
        <w:spacing w:lineRule="auto" w:line="360" w:before="27" w:after="0"/>
        <w:ind w:right="228"/>
        <w:jc w:val="both"/>
        <w:rPr>
          <w:sz w:val="24"/>
          <w:szCs w:val="24"/>
        </w:rPr>
      </w:pPr>
      <w:r>
        <w:rPr>
          <w:rFonts w:eastAsia="Calibri" w:cs="Calibri" w:ascii="Calibri" w:hAnsi="Calibri"/>
          <w:color w:val="000000"/>
          <w:sz w:val="24"/>
          <w:szCs w:val="24"/>
        </w:rPr>
        <w:t xml:space="preserve">2. Ocenianie postępów oraz trudności w funkcjonowaniu uczestnika, w tym identyfikowanie </w:t>
        <w:br/>
        <w:t>i eliminowanie barier i  ograniczeń w środowisku utrudniających jego aktywność i uczestnictwo w życiu społecznym.</w:t>
      </w:r>
    </w:p>
    <w:p>
      <w:pPr>
        <w:pStyle w:val="LO-normal"/>
        <w:widowControl w:val="false"/>
        <w:spacing w:lineRule="auto" w:line="360" w:before="27" w:after="0"/>
        <w:ind w:right="228"/>
        <w:jc w:val="both"/>
        <w:rPr>
          <w:sz w:val="24"/>
          <w:szCs w:val="24"/>
        </w:rPr>
      </w:pPr>
      <w:r>
        <w:rPr>
          <w:rFonts w:eastAsia="Calibri" w:cs="Calibri" w:ascii="Calibri" w:hAnsi="Calibri"/>
          <w:color w:val="000000"/>
          <w:sz w:val="24"/>
          <w:szCs w:val="24"/>
        </w:rPr>
        <w:t>3. Analizowanie skuteczności pomocy udzielanej na podstawie programu uczestnikowi zajęć.</w:t>
      </w:r>
    </w:p>
    <w:p>
      <w:pPr>
        <w:pStyle w:val="LO-normal"/>
        <w:widowControl w:val="false"/>
        <w:spacing w:lineRule="auto" w:line="360" w:before="27" w:after="0"/>
        <w:ind w:right="228"/>
        <w:jc w:val="both"/>
        <w:rPr>
          <w:sz w:val="24"/>
          <w:szCs w:val="24"/>
        </w:rPr>
      </w:pPr>
      <w:r>
        <w:rPr>
          <w:rFonts w:eastAsia="Calibri" w:cs="Calibri" w:ascii="Calibri" w:hAnsi="Calibri"/>
          <w:color w:val="000000"/>
          <w:sz w:val="24"/>
          <w:szCs w:val="24"/>
        </w:rPr>
        <w:t>4. Wprowadzanie zmian w programie stosownie do aktualnych potrzeb uczestnika.</w:t>
      </w:r>
    </w:p>
    <w:p>
      <w:pPr>
        <w:pStyle w:val="LO-normal"/>
        <w:widowControl w:val="false"/>
        <w:spacing w:lineRule="auto" w:line="360" w:before="27" w:after="0"/>
        <w:ind w:right="228"/>
        <w:jc w:val="both"/>
        <w:rPr>
          <w:sz w:val="24"/>
          <w:szCs w:val="24"/>
        </w:rPr>
      </w:pPr>
      <w:r>
        <w:rPr>
          <w:rFonts w:eastAsia="Calibri" w:cs="Calibri" w:ascii="Calibri" w:hAnsi="Calibri"/>
          <w:color w:val="000000"/>
          <w:sz w:val="24"/>
          <w:szCs w:val="24"/>
        </w:rPr>
        <w:t>5. Planowanie dalszych działań w zakresie wspomagania rozwoju uczestnika.</w:t>
      </w:r>
    </w:p>
    <w:p>
      <w:pPr>
        <w:pStyle w:val="LO-normal"/>
        <w:widowControl w:val="false"/>
        <w:spacing w:lineRule="auto" w:line="360" w:before="27" w:after="0"/>
        <w:ind w:right="16"/>
        <w:jc w:val="both"/>
        <w:rPr>
          <w:rFonts w:ascii="Calibri" w:hAnsi="Calibri" w:eastAsia="Calibri" w:cs="Calibri"/>
          <w:color w:val="000000"/>
          <w:sz w:val="24"/>
          <w:szCs w:val="24"/>
        </w:rPr>
      </w:pPr>
      <w:r>
        <w:rPr>
          <w:rFonts w:eastAsia="Calibri" w:cs="Calibri" w:ascii="Calibri" w:hAnsi="Calibri"/>
          <w:color w:val="000000"/>
          <w:sz w:val="24"/>
          <w:szCs w:val="24"/>
        </w:rPr>
        <w:t>6. Prowadzenie ewidencji godzin wykonywania umowy zlecenia oraz dzienny dziennik wsparcia.</w:t>
      </w:r>
    </w:p>
    <w:p>
      <w:pPr>
        <w:pStyle w:val="LO-normal"/>
        <w:widowControl w:val="false"/>
        <w:spacing w:lineRule="auto" w:line="360" w:before="27" w:after="0"/>
        <w:ind w:right="16"/>
        <w:jc w:val="both"/>
        <w:rPr>
          <w:rFonts w:ascii="Calibri" w:hAnsi="Calibri" w:eastAsia="Calibri" w:cs="Calibri"/>
          <w:color w:val="000000"/>
          <w:sz w:val="24"/>
          <w:szCs w:val="24"/>
        </w:rPr>
      </w:pPr>
      <w:r>
        <w:rPr>
          <w:rFonts w:eastAsia="Calibri" w:cs="Calibri" w:ascii="Calibri" w:hAnsi="Calibri"/>
          <w:color w:val="000000"/>
          <w:sz w:val="24"/>
          <w:szCs w:val="24"/>
        </w:rPr>
        <w:t>7. Uczestnictwo w zebraniach zespołu realizatorów programu „Rehabilitacja 25 plus”.</w:t>
      </w:r>
    </w:p>
    <w:p>
      <w:pPr>
        <w:sectPr>
          <w:type w:val="continuous"/>
          <w:pgSz w:w="11906" w:h="16838"/>
          <w:pgMar w:left="1134" w:right="1134" w:gutter="0" w:header="0" w:top="1134" w:footer="0" w:bottom="1134"/>
          <w:formProt w:val="false"/>
          <w:textDirection w:val="lrTb"/>
          <w:docGrid w:type="default" w:linePitch="100" w:charSpace="0"/>
        </w:sectPr>
      </w:pPr>
    </w:p>
    <w:p>
      <w:pPr>
        <w:pStyle w:val="LO-normal"/>
        <w:widowControl w:val="false"/>
        <w:spacing w:lineRule="auto" w:line="240" w:before="27" w:after="0"/>
        <w:jc w:val="both"/>
        <w:rPr>
          <w:rFonts w:ascii="Calibri" w:hAnsi="Calibri" w:eastAsia="Calibri" w:cs="Calibri"/>
          <w:color w:val="000000"/>
          <w:sz w:val="24"/>
          <w:szCs w:val="24"/>
        </w:rPr>
      </w:pPr>
      <w:r>
        <w:rPr>
          <w:rFonts w:eastAsia="Calibri" w:cs="Calibri" w:ascii="Calibri" w:hAnsi="Calibri"/>
          <w:color w:val="000000"/>
          <w:sz w:val="24"/>
          <w:szCs w:val="24"/>
        </w:rPr>
        <w:t>8. Ilość godzin w ramach ZADANIA 2 – 80 godzin/ miesiąc.</w:t>
        <w:br/>
      </w:r>
    </w:p>
    <w:p>
      <w:pPr>
        <w:pStyle w:val="LO-normal"/>
        <w:widowControl w:val="false"/>
        <w:spacing w:lineRule="auto" w:line="240" w:before="27" w:after="0"/>
        <w:jc w:val="both"/>
        <w:rPr>
          <w:rFonts w:ascii="Calibri" w:hAnsi="Calibri" w:eastAsia="Calibri" w:cs="Calibri"/>
          <w:color w:val="000000"/>
          <w:sz w:val="24"/>
          <w:szCs w:val="24"/>
        </w:rPr>
      </w:pPr>
      <w:r>
        <w:rPr>
          <w:rFonts w:eastAsia="Calibri" w:cs="Calibri" w:ascii="Calibri" w:hAnsi="Calibri"/>
          <w:b/>
          <w:color w:val="000000"/>
          <w:sz w:val="24"/>
          <w:szCs w:val="24"/>
        </w:rPr>
        <w:t>Oligofrenopedagog – wymagane kwalifikacje:</w:t>
      </w:r>
    </w:p>
    <w:p>
      <w:pPr>
        <w:pStyle w:val="LO-normal"/>
        <w:widowControl w:val="false"/>
        <w:spacing w:lineRule="auto" w:line="360" w:before="132" w:after="0"/>
        <w:ind w:right="1867"/>
        <w:jc w:val="both"/>
        <w:rPr>
          <w:rFonts w:ascii="Calibri" w:hAnsi="Calibri" w:eastAsia="Calibri" w:cs="Calibri"/>
          <w:color w:val="000000"/>
          <w:sz w:val="24"/>
          <w:szCs w:val="24"/>
        </w:rPr>
      </w:pPr>
      <w:r>
        <w:rPr>
          <w:rFonts w:eastAsia="Calibri" w:cs="Calibri" w:ascii="Calibri" w:hAnsi="Calibri"/>
          <w:color w:val="000000"/>
          <w:sz w:val="24"/>
          <w:szCs w:val="24"/>
        </w:rPr>
        <w:t>a) ukończone jednolite studia magisterskie na kierunku:</w:t>
      </w:r>
    </w:p>
    <w:p>
      <w:pPr>
        <w:pStyle w:val="LO-normal"/>
        <w:widowControl w:val="false"/>
        <w:spacing w:lineRule="auto" w:line="360" w:before="132" w:after="0"/>
        <w:ind w:right="1867"/>
        <w:jc w:val="both"/>
        <w:rPr>
          <w:rFonts w:ascii="Calibri" w:hAnsi="Calibri" w:eastAsia="Calibri" w:cs="Calibri"/>
          <w:color w:val="000000"/>
          <w:sz w:val="24"/>
          <w:szCs w:val="24"/>
        </w:rPr>
      </w:pPr>
      <w:r>
        <w:rPr>
          <w:rFonts w:eastAsia="Calibri" w:cs="Calibri" w:ascii="Calibri" w:hAnsi="Calibri"/>
          <w:color w:val="000000"/>
          <w:sz w:val="24"/>
          <w:szCs w:val="24"/>
        </w:rPr>
        <w:t>•</w:t>
      </w:r>
      <w:r>
        <w:rPr>
          <w:rFonts w:eastAsia="Calibri" w:cs="Calibri" w:ascii="Calibri" w:hAnsi="Calibri"/>
          <w:color w:val="000000"/>
          <w:sz w:val="24"/>
          <w:szCs w:val="24"/>
        </w:rPr>
        <w:tab/>
        <w:t xml:space="preserve">pedagogika specjalna, w zakresie edukacji i rehabilitacji osób </w:t>
        <w:br/>
        <w:t>z niepełnosprawnością intelektualną i posiada przygotowanie pedagogiczne lub</w:t>
      </w:r>
    </w:p>
    <w:p>
      <w:pPr>
        <w:pStyle w:val="LO-normal"/>
        <w:widowControl w:val="false"/>
        <w:spacing w:lineRule="auto" w:line="360" w:before="132" w:after="0"/>
        <w:ind w:right="1867"/>
        <w:jc w:val="both"/>
        <w:rPr>
          <w:rFonts w:ascii="Calibri" w:hAnsi="Calibri" w:eastAsia="Calibri" w:cs="Calibri"/>
          <w:color w:val="000000"/>
          <w:sz w:val="24"/>
          <w:szCs w:val="24"/>
        </w:rPr>
      </w:pPr>
      <w:r>
        <w:rPr>
          <w:rFonts w:eastAsia="Calibri" w:cs="Calibri" w:ascii="Calibri" w:hAnsi="Calibri"/>
          <w:color w:val="000000"/>
          <w:sz w:val="24"/>
          <w:szCs w:val="24"/>
        </w:rPr>
        <w:t>•</w:t>
      </w:r>
      <w:r>
        <w:rPr>
          <w:rFonts w:eastAsia="Calibri" w:cs="Calibri" w:ascii="Calibri" w:hAnsi="Calibri"/>
          <w:color w:val="000000"/>
          <w:sz w:val="24"/>
          <w:szCs w:val="24"/>
        </w:rPr>
        <w:tab/>
        <w:t xml:space="preserve">pedagogika specjalna w zakresie innym niż określony w tiret pierwszym </w:t>
        <w:br/>
        <w:t xml:space="preserve">i posiada przygotowanie pedagogiczne oraz ukończyła studia podyplomowe prowadzone zgodnie z nowym standardem kształcenia w zakresie edukacji </w:t>
        <w:br/>
        <w:t>i rehabilitacji osób z niepełnosprawnością intelektualną lub</w:t>
      </w:r>
    </w:p>
    <w:p>
      <w:pPr>
        <w:pStyle w:val="LO-normal"/>
        <w:widowControl w:val="false"/>
        <w:spacing w:lineRule="auto" w:line="360" w:before="132" w:after="0"/>
        <w:ind w:right="1867"/>
        <w:jc w:val="both"/>
        <w:rPr>
          <w:rFonts w:ascii="Calibri" w:hAnsi="Calibri" w:eastAsia="Calibri" w:cs="Calibri"/>
          <w:color w:val="000000"/>
          <w:sz w:val="24"/>
          <w:szCs w:val="24"/>
        </w:rPr>
      </w:pPr>
      <w:r>
        <w:rPr>
          <w:rFonts w:eastAsia="Calibri" w:cs="Calibri" w:ascii="Calibri" w:hAnsi="Calibri"/>
          <w:color w:val="000000"/>
          <w:sz w:val="24"/>
          <w:szCs w:val="24"/>
        </w:rPr>
        <w:t xml:space="preserve">b) ukończone studia pierwszego i drugiego stopnia prowadzone zgodnie </w:t>
        <w:br/>
        <w:t xml:space="preserve">z nowym standardem kształcenia w zakresie pedagogiki resocjalizacyjnej, logopedii, pedagogiki korekcyjnej (terapii pedagogicznej)lub wczesnego wspomagania rozwoju dziecka na kierunku innym niż pedagogika specjalna </w:t>
        <w:br/>
        <w:t xml:space="preserve">i posiada przygotowanie pedagogiczne oraz ukończyła studia podyplomowe prowadzone zgodnie z nowym standardem kształcenia w zakresie edukacji </w:t>
        <w:br/>
        <w:t>i rehabilitacji osób z niepełnosprawnością intelektualną lub</w:t>
      </w:r>
    </w:p>
    <w:p>
      <w:pPr>
        <w:pStyle w:val="LO-normal"/>
        <w:widowControl w:val="false"/>
        <w:spacing w:lineRule="auto" w:line="360" w:before="132" w:after="0"/>
        <w:ind w:right="1867"/>
        <w:jc w:val="both"/>
        <w:rPr>
          <w:rFonts w:ascii="Calibri" w:hAnsi="Calibri" w:eastAsia="Calibri" w:cs="Calibri"/>
          <w:color w:val="000000"/>
          <w:sz w:val="24"/>
          <w:szCs w:val="24"/>
        </w:rPr>
      </w:pPr>
      <w:r>
        <w:rPr>
          <w:rFonts w:eastAsia="Calibri" w:cs="Calibri" w:ascii="Calibri" w:hAnsi="Calibri"/>
          <w:color w:val="000000"/>
          <w:sz w:val="24"/>
          <w:szCs w:val="24"/>
        </w:rPr>
        <w:t xml:space="preserve">c) posiadane kwalifikacje wymagane do zajmowania stanowiska nauczyciela w przedszkolu, danym typie szkoły lub rodzaju placówki określone w § 3 ust. 1 pkt 1 lub § 4 pkt 1 i 3 oraz ukończyła studia podyplomowe prowadzone zgodnie </w:t>
        <w:br/>
        <w:t xml:space="preserve">z nowym standardem kształcenia w zakresie edukacji i rehabilitacji osób </w:t>
        <w:br/>
        <w:t>z niepełnosprawnością intelektualną lub</w:t>
      </w:r>
    </w:p>
    <w:p>
      <w:pPr>
        <w:pStyle w:val="LO-normal"/>
        <w:widowControl w:val="false"/>
        <w:spacing w:lineRule="auto" w:line="360" w:before="132" w:after="0"/>
        <w:ind w:right="1867"/>
        <w:jc w:val="both"/>
        <w:rPr>
          <w:rFonts w:ascii="Calibri" w:hAnsi="Calibri" w:eastAsia="Calibri" w:cs="Calibri"/>
          <w:color w:val="000000"/>
          <w:sz w:val="24"/>
          <w:szCs w:val="24"/>
        </w:rPr>
      </w:pPr>
      <w:r>
        <w:rPr>
          <w:rFonts w:eastAsia="Calibri" w:cs="Calibri" w:ascii="Calibri" w:hAnsi="Calibri"/>
          <w:color w:val="000000"/>
          <w:sz w:val="24"/>
          <w:szCs w:val="24"/>
        </w:rPr>
        <w:t>d) ukończone studia drugiego stopnia prowadzone zgodnie z nowym standardem kształcenia na kierunku pedagogika specjalna na podstawie § 39 ust. 2 pkt 2 i ust. 3 pkt 2 rozporządzenia Ministra Nauki i Szkolnictwa Wyższego z dnia 27 września 2018 r. w sprawie studiów, w zakresie edukacji i rehabilitacji osób z niepełnosprawnością intelektualną i posiada przygotowanie pedagogiczne lub</w:t>
      </w:r>
    </w:p>
    <w:p>
      <w:pPr>
        <w:pStyle w:val="LO-normal"/>
        <w:widowControl w:val="false"/>
        <w:spacing w:lineRule="auto" w:line="360" w:before="132" w:after="0"/>
        <w:ind w:right="1867"/>
        <w:jc w:val="both"/>
        <w:rPr>
          <w:rFonts w:ascii="Calibri" w:hAnsi="Calibri" w:eastAsia="Calibri" w:cs="Calibri"/>
          <w:color w:val="000000"/>
          <w:sz w:val="24"/>
          <w:szCs w:val="24"/>
        </w:rPr>
      </w:pPr>
      <w:r>
        <w:rPr>
          <w:rFonts w:eastAsia="Calibri" w:cs="Calibri" w:ascii="Calibri" w:hAnsi="Calibri"/>
          <w:color w:val="000000"/>
          <w:sz w:val="24"/>
          <w:szCs w:val="24"/>
        </w:rPr>
        <w:t>e) ukończone studia prowadzone zgodnie z przepisami obowiązującymi przed dniem 3 sierpnia 2019 r. na poziomie wymaganym do zajmowania stanowiska nauczyciela w przedszkolu, danym typie szkoły lub rodzaju placówki określonym w § 3 ust. 1 pkt 2 i ust. 2 pkt 1 lub §4 pkt 2 i 4 w zakresie przygotowującym do pracy z dziećmi i młodzieżą z niepełnosprawnością intelektualną.</w:t>
      </w:r>
    </w:p>
    <w:p>
      <w:pPr>
        <w:pStyle w:val="LO-normal"/>
        <w:widowControl w:val="false"/>
        <w:spacing w:lineRule="auto" w:line="360" w:before="132" w:after="0"/>
        <w:ind w:right="1867"/>
        <w:jc w:val="both"/>
        <w:rPr>
          <w:rFonts w:ascii="Calibri" w:hAnsi="Calibri" w:eastAsia="Calibri" w:cs="Calibri"/>
          <w:color w:val="000000"/>
          <w:sz w:val="24"/>
          <w:szCs w:val="24"/>
        </w:rPr>
      </w:pPr>
      <w:r>
        <w:rPr>
          <w:rFonts w:eastAsia="Calibri" w:cs="Calibri" w:ascii="Calibri" w:hAnsi="Calibri"/>
          <w:color w:val="000000"/>
          <w:sz w:val="24"/>
          <w:szCs w:val="24"/>
        </w:rPr>
        <w:t>f) przynajmniej 1 rok doświadczenia w pracy z osobami z niepełnosprawnymi intelektualnie w stopniu umiarkowanym i głębokim.</w:t>
      </w:r>
    </w:p>
    <w:p>
      <w:pPr>
        <w:pStyle w:val="LO-normal"/>
        <w:widowControl w:val="false"/>
        <w:spacing w:lineRule="auto" w:line="240" w:before="139" w:after="0"/>
        <w:jc w:val="both"/>
        <w:rPr>
          <w:rFonts w:ascii="Calibri" w:hAnsi="Calibri" w:eastAsia="Calibri" w:cs="Calibri"/>
          <w:b/>
          <w:color w:val="000000"/>
          <w:sz w:val="24"/>
          <w:szCs w:val="24"/>
        </w:rPr>
      </w:pPr>
      <w:r>
        <w:rPr>
          <w:rFonts w:eastAsia="Calibri" w:cs="Calibri" w:ascii="Calibri" w:hAnsi="Calibri"/>
          <w:b/>
          <w:color w:val="000000"/>
          <w:sz w:val="24"/>
          <w:szCs w:val="24"/>
        </w:rPr>
        <w:t>ZADANIE 3 – Świadczenie usług związanych z pracą na stanowisku – pomoc nauczyciela:</w:t>
      </w:r>
    </w:p>
    <w:p>
      <w:pPr>
        <w:pStyle w:val="LO-normal"/>
        <w:widowControl w:val="false"/>
        <w:numPr>
          <w:ilvl w:val="0"/>
          <w:numId w:val="2"/>
        </w:numPr>
        <w:spacing w:lineRule="auto" w:line="240" w:before="139" w:after="0"/>
        <w:jc w:val="both"/>
        <w:rPr>
          <w:rFonts w:ascii="Calibri" w:hAnsi="Calibri" w:eastAsia="Calibri" w:cs="Calibri"/>
          <w:color w:val="000000"/>
          <w:sz w:val="24"/>
          <w:szCs w:val="24"/>
        </w:rPr>
      </w:pPr>
      <w:r>
        <w:rPr>
          <w:rFonts w:eastAsia="Calibri" w:cs="Calibri" w:ascii="Calibri" w:hAnsi="Calibri"/>
          <w:color w:val="000000"/>
          <w:sz w:val="24"/>
          <w:szCs w:val="24"/>
        </w:rPr>
        <w:t>Wspomaganie specjalistów  prowadzących zajęcia w ramach programu „Rehabilitacja 25 plus” w ich działaniach oraz w opiece nad uczestnikami zajęć.</w:t>
      </w:r>
    </w:p>
    <w:p>
      <w:pPr>
        <w:pStyle w:val="LO-normal"/>
        <w:widowControl w:val="false"/>
        <w:spacing w:lineRule="auto" w:line="360" w:before="132" w:after="0"/>
        <w:ind w:right="1867"/>
        <w:jc w:val="both"/>
        <w:rPr>
          <w:rFonts w:ascii="Calibri" w:hAnsi="Calibri" w:eastAsia="Calibri" w:cs="Calibri"/>
          <w:color w:val="000000"/>
          <w:sz w:val="24"/>
          <w:szCs w:val="24"/>
        </w:rPr>
      </w:pPr>
      <w:r>
        <w:rPr>
          <w:rFonts w:eastAsia="Calibri" w:cs="Calibri" w:ascii="Calibri" w:hAnsi="Calibri"/>
          <w:color w:val="000000"/>
          <w:sz w:val="24"/>
          <w:szCs w:val="24"/>
        </w:rPr>
      </w:r>
    </w:p>
    <w:p>
      <w:pPr>
        <w:pStyle w:val="LO-normal"/>
        <w:widowControl w:val="false"/>
        <w:spacing w:lineRule="auto" w:line="240" w:before="27" w:after="0"/>
        <w:jc w:val="both"/>
        <w:rPr>
          <w:rFonts w:ascii="Calibri" w:hAnsi="Calibri" w:eastAsia="Calibri" w:cs="Calibri"/>
          <w:b/>
          <w:color w:val="000000"/>
          <w:sz w:val="24"/>
          <w:szCs w:val="24"/>
        </w:rPr>
      </w:pPr>
      <w:r>
        <w:rPr>
          <w:rFonts w:eastAsia="Calibri" w:cs="Calibri" w:ascii="Calibri" w:hAnsi="Calibri"/>
          <w:b/>
          <w:color w:val="000000"/>
          <w:sz w:val="24"/>
          <w:szCs w:val="24"/>
        </w:rPr>
        <w:t>Pomoc nauczyciela – wymagane kwalifikacje:</w:t>
      </w:r>
    </w:p>
    <w:p>
      <w:pPr>
        <w:pStyle w:val="LO-normal"/>
        <w:widowControl w:val="false"/>
        <w:numPr>
          <w:ilvl w:val="0"/>
          <w:numId w:val="3"/>
        </w:numPr>
        <w:spacing w:lineRule="auto" w:line="240" w:before="27" w:after="0"/>
        <w:jc w:val="both"/>
        <w:rPr>
          <w:rFonts w:ascii="Calibri" w:hAnsi="Calibri" w:eastAsia="Calibri" w:cs="Calibri"/>
          <w:color w:val="000000"/>
          <w:sz w:val="24"/>
          <w:szCs w:val="24"/>
        </w:rPr>
      </w:pPr>
      <w:r>
        <w:rPr>
          <w:rFonts w:eastAsia="Calibri" w:cs="Calibri" w:ascii="Calibri" w:hAnsi="Calibri"/>
          <w:color w:val="000000"/>
          <w:sz w:val="24"/>
          <w:szCs w:val="24"/>
        </w:rPr>
        <w:t>Doświadczenie w opiece nad osobami niepełnosprawnymi.</w:t>
      </w:r>
    </w:p>
    <w:p>
      <w:pPr>
        <w:pStyle w:val="LO-normal"/>
        <w:widowControl w:val="false"/>
        <w:numPr>
          <w:ilvl w:val="0"/>
          <w:numId w:val="3"/>
        </w:numPr>
        <w:spacing w:lineRule="auto" w:line="240" w:before="27" w:after="0"/>
        <w:jc w:val="both"/>
        <w:rPr>
          <w:rFonts w:ascii="Calibri" w:hAnsi="Calibri" w:eastAsia="Calibri" w:cs="Calibri"/>
          <w:color w:val="000000"/>
          <w:sz w:val="24"/>
          <w:szCs w:val="24"/>
        </w:rPr>
      </w:pPr>
      <w:r>
        <w:rPr>
          <w:rFonts w:eastAsia="Calibri" w:cs="Calibri" w:ascii="Calibri" w:hAnsi="Calibri"/>
          <w:color w:val="000000"/>
          <w:sz w:val="24"/>
          <w:szCs w:val="24"/>
        </w:rPr>
        <w:t>Przynajmniej 1 rok doświadczenia w pracy z osobami z niepełnosprawnymi intelektualnie w stopniu umiarkowanym i głębokim.</w:t>
      </w:r>
    </w:p>
    <w:p>
      <w:pPr>
        <w:pStyle w:val="LO-normal"/>
        <w:widowControl w:val="false"/>
        <w:spacing w:lineRule="auto" w:line="374" w:before="71" w:after="0"/>
        <w:ind w:firstLine="1" w:left="119" w:right="232"/>
        <w:jc w:val="both"/>
        <w:rPr>
          <w:rFonts w:ascii="Calibri" w:hAnsi="Calibri" w:eastAsia="Calibri" w:cs="Calibri"/>
          <w:color w:val="000000"/>
          <w:sz w:val="24"/>
          <w:szCs w:val="24"/>
        </w:rPr>
      </w:pPr>
      <w:r>
        <w:rPr>
          <w:rFonts w:eastAsia="Calibri" w:cs="Calibri" w:ascii="Calibri" w:hAnsi="Calibri"/>
          <w:color w:val="000000"/>
          <w:sz w:val="24"/>
          <w:szCs w:val="24"/>
        </w:rPr>
      </w:r>
    </w:p>
    <w:p>
      <w:pPr>
        <w:pStyle w:val="LO-normal"/>
        <w:widowControl w:val="false"/>
        <w:spacing w:lineRule="auto" w:line="360" w:before="57" w:after="0"/>
        <w:ind w:left="119" w:right="233"/>
        <w:jc w:val="both"/>
        <w:rPr>
          <w:rFonts w:ascii="Calibri" w:hAnsi="Calibri" w:eastAsia="Calibri" w:cs="Calibri"/>
          <w:color w:val="000000"/>
          <w:sz w:val="24"/>
          <w:szCs w:val="24"/>
        </w:rPr>
      </w:pPr>
      <w:r>
        <w:rPr>
          <w:rFonts w:eastAsia="Calibri" w:cs="Calibri" w:ascii="Calibri" w:hAnsi="Calibri"/>
          <w:color w:val="000000"/>
          <w:sz w:val="24"/>
          <w:szCs w:val="24"/>
        </w:rPr>
      </w:r>
    </w:p>
    <w:p>
      <w:pPr>
        <w:pStyle w:val="BodyText"/>
        <w:jc w:val="both"/>
        <w:rPr/>
      </w:pPr>
      <w:r>
        <w:rPr>
          <w:rFonts w:eastAsia="Calibri" w:cs="Calibri" w:ascii="Calibri" w:hAnsi="Calibri"/>
          <w:color w:val="000000"/>
        </w:rPr>
        <w:t xml:space="preserve">DOTYCZY CAŁOŚCI ZAMÓWIENIA; </w:t>
      </w:r>
    </w:p>
    <w:p>
      <w:pPr>
        <w:pStyle w:val="LO-normal"/>
        <w:widowControl w:val="false"/>
        <w:spacing w:lineRule="auto" w:line="360" w:before="132" w:after="0"/>
        <w:ind w:right="16"/>
        <w:jc w:val="both"/>
        <w:rPr>
          <w:rFonts w:ascii="Calibri" w:hAnsi="Calibri" w:eastAsia="Calibri" w:cs="Calibri"/>
          <w:color w:val="000000"/>
          <w:sz w:val="24"/>
          <w:szCs w:val="24"/>
        </w:rPr>
      </w:pPr>
      <w:r>
        <w:rPr>
          <w:rFonts w:eastAsia="Calibri" w:cs="Calibri" w:ascii="Calibri" w:hAnsi="Calibri"/>
          <w:b/>
          <w:color w:val="000000"/>
          <w:sz w:val="24"/>
          <w:szCs w:val="24"/>
        </w:rPr>
        <w:t>1.</w:t>
      </w:r>
      <w:r>
        <w:rPr>
          <w:rFonts w:eastAsia="Calibri" w:cs="Calibri" w:ascii="Calibri" w:hAnsi="Calibri"/>
          <w:color w:val="000000"/>
          <w:sz w:val="24"/>
          <w:szCs w:val="24"/>
        </w:rPr>
        <w:t xml:space="preserve">Wszystkie zajęcia oraz prowadzona dokumentacja muszą być zgodne z: </w:t>
      </w:r>
    </w:p>
    <w:p>
      <w:pPr>
        <w:pStyle w:val="LO-normal"/>
        <w:widowControl w:val="false"/>
        <w:numPr>
          <w:ilvl w:val="0"/>
          <w:numId w:val="5"/>
        </w:numPr>
        <w:spacing w:lineRule="auto" w:line="360" w:before="132" w:after="0"/>
        <w:ind w:hanging="360" w:left="720" w:right="16"/>
        <w:jc w:val="both"/>
        <w:rPr>
          <w:rFonts w:ascii="Calibri" w:hAnsi="Calibri" w:asciiTheme="minorHAnsi" w:hAnsiTheme="minorHAnsi"/>
          <w:sz w:val="24"/>
          <w:szCs w:val="24"/>
        </w:rPr>
      </w:pPr>
      <w:r>
        <w:rPr>
          <w:rFonts w:ascii="Calibri" w:hAnsi="Calibri" w:asciiTheme="minorHAnsi" w:hAnsiTheme="minorHAnsi"/>
          <w:sz w:val="24"/>
          <w:szCs w:val="24"/>
        </w:rPr>
        <w:t>Uchwała Rady Nadzorczej PFRON nr 8/2018 z dnia 21 sierpnia 2018 roku w sprawie zatwierdzenia pilotażowego programu „Rehabilitacja 25 plus”;</w:t>
      </w:r>
    </w:p>
    <w:p>
      <w:pPr>
        <w:pStyle w:val="LO-normal"/>
        <w:numPr>
          <w:ilvl w:val="0"/>
          <w:numId w:val="4"/>
        </w:numPr>
        <w:tabs>
          <w:tab w:val="clear" w:pos="709"/>
          <w:tab w:val="left" w:pos="1630" w:leader="none"/>
        </w:tabs>
        <w:spacing w:lineRule="auto" w:line="360"/>
        <w:jc w:val="both"/>
        <w:rPr>
          <w:rFonts w:ascii="Calibri" w:hAnsi="Calibri" w:asciiTheme="minorHAnsi" w:hAnsiTheme="minorHAnsi"/>
          <w:sz w:val="24"/>
          <w:szCs w:val="24"/>
        </w:rPr>
      </w:pPr>
      <w:r>
        <w:rPr>
          <w:rFonts w:ascii="Calibri" w:hAnsi="Calibri" w:asciiTheme="minorHAnsi" w:hAnsiTheme="minorHAnsi"/>
          <w:sz w:val="24"/>
          <w:szCs w:val="24"/>
        </w:rPr>
        <w:t>Uchwała Rady Nadzorczej PFRON nr 11/2023 z dnia 15 maja 202023 roku;</w:t>
      </w:r>
    </w:p>
    <w:p>
      <w:pPr>
        <w:pStyle w:val="LO-normal"/>
        <w:numPr>
          <w:ilvl w:val="0"/>
          <w:numId w:val="4"/>
        </w:numPr>
        <w:tabs>
          <w:tab w:val="clear" w:pos="709"/>
          <w:tab w:val="left" w:pos="1630" w:leader="none"/>
        </w:tabs>
        <w:spacing w:lineRule="auto" w:line="360"/>
        <w:jc w:val="both"/>
        <w:rPr>
          <w:rFonts w:ascii="Calibri" w:hAnsi="Calibri" w:asciiTheme="minorHAnsi" w:hAnsiTheme="minorHAnsi"/>
          <w:sz w:val="24"/>
          <w:szCs w:val="24"/>
        </w:rPr>
      </w:pPr>
      <w:r>
        <w:rPr>
          <w:rFonts w:ascii="Calibri" w:hAnsi="Calibri" w:asciiTheme="minorHAnsi" w:hAnsiTheme="minorHAnsi"/>
          <w:sz w:val="24"/>
          <w:szCs w:val="24"/>
        </w:rPr>
        <w:t>Zarządzenie Pełnomocników Zarządu PFRON określające stawkę osobową na jednego beneficjenta programu „Rehabilitacja 25 plus”;</w:t>
      </w:r>
    </w:p>
    <w:p>
      <w:pPr>
        <w:pStyle w:val="LO-normal"/>
        <w:numPr>
          <w:ilvl w:val="0"/>
          <w:numId w:val="4"/>
        </w:numPr>
        <w:tabs>
          <w:tab w:val="clear" w:pos="709"/>
          <w:tab w:val="left" w:pos="1630" w:leader="none"/>
        </w:tabs>
        <w:spacing w:lineRule="auto" w:line="360"/>
        <w:jc w:val="both"/>
        <w:rPr>
          <w:rFonts w:ascii="Calibri" w:hAnsi="Calibri" w:asciiTheme="minorHAnsi" w:hAnsiTheme="minorHAnsi"/>
          <w:sz w:val="24"/>
          <w:szCs w:val="24"/>
        </w:rPr>
      </w:pPr>
      <w:r>
        <w:rPr>
          <w:rFonts w:ascii="Calibri" w:hAnsi="Calibri" w:asciiTheme="minorHAnsi" w:hAnsiTheme="minorHAnsi"/>
          <w:sz w:val="24"/>
          <w:szCs w:val="24"/>
        </w:rPr>
        <w:t>Procedury programu „Rehabilitacja 25 plus”.</w:t>
      </w:r>
    </w:p>
    <w:p>
      <w:pPr>
        <w:pStyle w:val="LO-normal"/>
        <w:widowControl w:val="false"/>
        <w:spacing w:lineRule="auto" w:line="360" w:before="132" w:after="0"/>
        <w:ind w:right="16"/>
        <w:jc w:val="both"/>
        <w:rPr/>
      </w:pPr>
      <w:r>
        <w:rPr/>
      </w:r>
    </w:p>
    <w:p>
      <w:pPr>
        <w:pStyle w:val="LO-normal"/>
        <w:widowControl w:val="false"/>
        <w:spacing w:lineRule="auto" w:line="360" w:before="132" w:after="0"/>
        <w:ind w:right="16"/>
        <w:jc w:val="both"/>
        <w:rPr/>
      </w:pPr>
      <w:r>
        <w:rPr>
          <w:rFonts w:eastAsia="Calibri" w:cs="Calibri" w:ascii="Calibri" w:hAnsi="Calibri"/>
          <w:b/>
          <w:bCs/>
          <w:color w:val="000000"/>
          <w:sz w:val="24"/>
          <w:szCs w:val="24"/>
        </w:rPr>
        <w:t>2</w:t>
      </w:r>
      <w:r>
        <w:rPr>
          <w:rFonts w:eastAsia="Calibri" w:cs="Calibri" w:ascii="Calibri" w:hAnsi="Calibri"/>
          <w:color w:val="000000"/>
          <w:sz w:val="24"/>
          <w:szCs w:val="24"/>
        </w:rPr>
        <w:t xml:space="preserve">. Termin rozpoczęcia zajęć w ramach programu będzie podany na stronie internetowej Specjalnego Ośrodka Szkolno – Wychowawczego, po rozstrzygnięciu postępowania. Dojazd uczestników zajęć do wskazanego miejsca realizacji programu pozostaje w gestii rodziców/opiekunów prawnych. </w:t>
      </w:r>
    </w:p>
    <w:p>
      <w:pPr>
        <w:pStyle w:val="LO-normal"/>
        <w:widowControl w:val="false"/>
        <w:spacing w:lineRule="auto" w:line="360" w:before="7" w:after="0"/>
        <w:jc w:val="both"/>
        <w:rPr/>
      </w:pPr>
      <w:r>
        <w:rPr>
          <w:rFonts w:eastAsia="Calibri" w:cs="Calibri" w:ascii="Calibri" w:hAnsi="Calibri"/>
          <w:b/>
          <w:bCs/>
          <w:color w:val="000000"/>
          <w:sz w:val="24"/>
          <w:szCs w:val="24"/>
        </w:rPr>
        <w:t>3</w:t>
      </w:r>
      <w:r>
        <w:rPr>
          <w:rFonts w:eastAsia="Calibri" w:cs="Calibri" w:ascii="Calibri" w:hAnsi="Calibri"/>
          <w:color w:val="000000"/>
          <w:sz w:val="24"/>
          <w:szCs w:val="24"/>
        </w:rPr>
        <w:t xml:space="preserve">. Czas trwania zajęć skierowanych do uczestnika zajęć określa się jako 1 h tj. 60 min. </w:t>
      </w:r>
    </w:p>
    <w:p>
      <w:pPr>
        <w:pStyle w:val="LO-normal"/>
        <w:widowControl w:val="false"/>
        <w:spacing w:lineRule="auto" w:line="360" w:before="10" w:after="0"/>
        <w:ind w:right="14"/>
        <w:jc w:val="both"/>
        <w:rPr/>
      </w:pPr>
      <w:r>
        <w:rPr>
          <w:rFonts w:eastAsia="Calibri" w:cs="Calibri" w:ascii="Calibri" w:hAnsi="Calibri"/>
          <w:b/>
          <w:bCs/>
          <w:color w:val="000000"/>
          <w:sz w:val="24"/>
          <w:szCs w:val="24"/>
        </w:rPr>
        <w:t>4</w:t>
      </w:r>
      <w:r>
        <w:rPr>
          <w:rFonts w:eastAsia="Calibri" w:cs="Calibri" w:ascii="Calibri" w:hAnsi="Calibri"/>
          <w:color w:val="000000"/>
          <w:sz w:val="24"/>
          <w:szCs w:val="24"/>
        </w:rPr>
        <w:t xml:space="preserve">.Harmonogram zajęć będzie ustalany z uwzględnieniem potrzeb uczestników zajęć, zajęcia będą odbywały się od poniedziałku do piątku. Zajęcia w ramach programu powinny odbywać się pod wskazanym adresem oferenta. Zajęcia będą realizowane do </w:t>
      </w:r>
      <w:r>
        <w:rPr>
          <w:rFonts w:eastAsia="Calibri" w:cs="Calibri" w:ascii="Calibri" w:hAnsi="Calibri"/>
          <w:b/>
          <w:color w:val="000000"/>
          <w:sz w:val="24"/>
          <w:szCs w:val="24"/>
        </w:rPr>
        <w:t>30 czerwca 2027r.</w:t>
      </w:r>
      <w:r>
        <w:rPr>
          <w:rFonts w:eastAsia="Calibri" w:cs="Calibri" w:ascii="Calibri" w:hAnsi="Calibri"/>
          <w:color w:val="000000"/>
          <w:sz w:val="24"/>
          <w:szCs w:val="24"/>
        </w:rPr>
        <w:t xml:space="preserve"> </w:t>
      </w:r>
    </w:p>
    <w:p>
      <w:pPr>
        <w:pStyle w:val="LO-normal"/>
        <w:widowControl w:val="false"/>
        <w:spacing w:lineRule="auto" w:line="360" w:before="7" w:after="0"/>
        <w:ind w:right="6"/>
        <w:jc w:val="both"/>
        <w:rPr/>
      </w:pPr>
      <w:r>
        <w:rPr>
          <w:rFonts w:eastAsia="Calibri" w:cs="Calibri" w:ascii="Calibri" w:hAnsi="Calibri"/>
          <w:b/>
          <w:bCs/>
          <w:color w:val="000000"/>
          <w:sz w:val="24"/>
          <w:szCs w:val="24"/>
        </w:rPr>
        <w:t>5</w:t>
      </w:r>
      <w:r>
        <w:rPr>
          <w:rFonts w:eastAsia="Calibri" w:cs="Calibri" w:ascii="Calibri" w:hAnsi="Calibri"/>
          <w:color w:val="000000"/>
          <w:sz w:val="24"/>
          <w:szCs w:val="24"/>
        </w:rPr>
        <w:t xml:space="preserve">. W przypadku wygrania postępowania, spotkania zespołu Specjalistów dla konkretnego uczestnika zajęć będą odbywały się na terenie Specjalnego Ośrodka Szkolno – Wychowawczego, </w:t>
        <w:br/>
        <w:t xml:space="preserve">ul. PCK 2, co najmniej dwa razy w roku, po uzgodnieniu terminu z koordynatorem programu– wicedyrektorem ds dydaktycznych Specjalnego Ośrodka Szkolno-Wychowawczego w K-stawie, </w:t>
        <w:br/>
        <w:t xml:space="preserve">w zakresie ustalenia, na podstawie stwierdzonej niepełnosprawności, kierunków i harmonogramu działań podejmowanych w zakresie usprawniania społecznego i ruchowego uczestnika. </w:t>
      </w:r>
    </w:p>
    <w:p>
      <w:pPr>
        <w:pStyle w:val="LO-normal"/>
        <w:widowControl w:val="false"/>
        <w:spacing w:lineRule="auto" w:line="360" w:before="7" w:after="0"/>
        <w:ind w:right="10"/>
        <w:jc w:val="both"/>
        <w:rPr/>
      </w:pPr>
      <w:r>
        <w:rPr>
          <w:rFonts w:eastAsia="Calibri" w:cs="Calibri" w:ascii="Calibri" w:hAnsi="Calibri"/>
          <w:b/>
          <w:bCs/>
          <w:color w:val="000000"/>
          <w:sz w:val="24"/>
          <w:szCs w:val="24"/>
        </w:rPr>
        <w:t>6</w:t>
      </w:r>
      <w:r>
        <w:rPr>
          <w:rFonts w:eastAsia="Calibri" w:cs="Calibri" w:ascii="Calibri" w:hAnsi="Calibri"/>
          <w:color w:val="000000"/>
          <w:sz w:val="24"/>
          <w:szCs w:val="24"/>
        </w:rPr>
        <w:t xml:space="preserve">. Rozliczenie specjalistów będzie następowało miesięcznie za faktycznie wykonane godziny potwierdzone przez: zapisy w dokumentacji udostępnionej przez PFRON, potwierdzone podpisem terapeuty. </w:t>
      </w:r>
    </w:p>
    <w:p>
      <w:pPr>
        <w:pStyle w:val="LO-normal"/>
        <w:widowControl w:val="false"/>
        <w:spacing w:lineRule="auto" w:line="360" w:before="7" w:after="0"/>
        <w:ind w:right="5"/>
        <w:jc w:val="both"/>
        <w:rPr/>
      </w:pPr>
      <w:r>
        <w:rPr>
          <w:rFonts w:eastAsia="Calibri" w:cs="Calibri" w:ascii="Calibri" w:hAnsi="Calibri"/>
          <w:b/>
          <w:bCs/>
          <w:color w:val="000000"/>
          <w:sz w:val="24"/>
          <w:szCs w:val="24"/>
        </w:rPr>
        <w:t>7</w:t>
      </w:r>
      <w:r>
        <w:rPr>
          <w:rFonts w:eastAsia="Calibri" w:cs="Calibri" w:ascii="Calibri" w:hAnsi="Calibri"/>
          <w:color w:val="000000"/>
          <w:sz w:val="24"/>
          <w:szCs w:val="24"/>
        </w:rPr>
        <w:t xml:space="preserve">. W przypadku choroby prowadzącego zajęcia wymagane jest zastępstwo osoby o kwalifikacjach nie mniejszych niż zaproponowane w ofercie, po wcześniejszym uzgodnieniu z koordynatorem. </w:t>
      </w:r>
    </w:p>
    <w:p>
      <w:pPr>
        <w:pStyle w:val="LO-normal"/>
        <w:widowControl w:val="false"/>
        <w:spacing w:lineRule="auto" w:line="360" w:before="7" w:after="0"/>
        <w:ind w:right="8"/>
        <w:jc w:val="both"/>
        <w:rPr/>
      </w:pPr>
      <w:r>
        <w:rPr>
          <w:rFonts w:eastAsia="Calibri" w:cs="Calibri" w:ascii="Calibri" w:hAnsi="Calibri"/>
          <w:b/>
          <w:bCs/>
          <w:color w:val="000000"/>
          <w:sz w:val="24"/>
          <w:szCs w:val="24"/>
        </w:rPr>
        <w:t>8</w:t>
      </w:r>
      <w:r>
        <w:rPr>
          <w:rFonts w:eastAsia="Calibri" w:cs="Calibri" w:ascii="Calibri" w:hAnsi="Calibri"/>
          <w:color w:val="000000"/>
          <w:sz w:val="24"/>
          <w:szCs w:val="24"/>
        </w:rPr>
        <w:t>. Rozliczenie merytoryczne umowy. Wykonawca jest zobowiązany do okazywania koordynatorowi comiesięcznych zapisów we wzorach dokumentów opracowanych przez Zamawiającego  do dnia 5-go każdego miesiąca po miesiącu sprawozdawczym.</w:t>
      </w:r>
    </w:p>
    <w:p>
      <w:pPr>
        <w:pStyle w:val="LO-normal"/>
        <w:widowControl w:val="false"/>
        <w:spacing w:lineRule="auto" w:line="360" w:before="7" w:after="0"/>
        <w:ind w:right="8"/>
        <w:jc w:val="both"/>
        <w:rPr/>
      </w:pPr>
      <w:r>
        <w:rPr>
          <w:rFonts w:eastAsia="Calibri" w:cs="Calibri" w:ascii="Calibri" w:hAnsi="Calibri"/>
          <w:b/>
          <w:bCs/>
          <w:color w:val="000000"/>
          <w:sz w:val="24"/>
          <w:szCs w:val="24"/>
        </w:rPr>
        <w:t>9</w:t>
      </w:r>
      <w:r>
        <w:rPr>
          <w:rFonts w:eastAsia="Calibri" w:cs="Calibri" w:ascii="Calibri" w:hAnsi="Calibri"/>
          <w:color w:val="000000"/>
          <w:sz w:val="24"/>
          <w:szCs w:val="24"/>
        </w:rPr>
        <w:t xml:space="preserve">. Zatwierdzenie zgodności wyżej wymienionych dokumentów będzie następowało do 5 dni po dostarczeniu kompletu dokumentacji i będzie stanowiło podstawę do wypłaty należnego wynagrodzenia na podstawie okazanego rachunku. </w:t>
      </w:r>
    </w:p>
    <w:p>
      <w:pPr>
        <w:pStyle w:val="LO-normal"/>
        <w:widowControl w:val="false"/>
        <w:spacing w:lineRule="auto" w:line="360" w:before="7" w:after="0"/>
        <w:ind w:right="9"/>
        <w:jc w:val="both"/>
        <w:rPr/>
      </w:pPr>
      <w:r>
        <w:rPr>
          <w:rFonts w:eastAsia="Calibri" w:cs="Calibri" w:ascii="Calibri" w:hAnsi="Calibri"/>
          <w:b/>
          <w:bCs/>
          <w:color w:val="000000"/>
          <w:sz w:val="24"/>
          <w:szCs w:val="24"/>
        </w:rPr>
        <w:t>10</w:t>
      </w:r>
      <w:r>
        <w:rPr>
          <w:rFonts w:eastAsia="Calibri" w:cs="Calibri" w:ascii="Calibri" w:hAnsi="Calibri"/>
          <w:color w:val="000000"/>
          <w:sz w:val="24"/>
          <w:szCs w:val="24"/>
        </w:rPr>
        <w:t>. Zobowiązuje się Wykonawcę do przedłożenia sprawozdania z pracy z uczestnikiem zajęć uwzględniając opis ilościowy i jakościowy po zakończeniu realizacji zajęć w roku 2027, do dnia 30 czerwca 2027r.</w:t>
      </w:r>
    </w:p>
    <w:p>
      <w:pPr>
        <w:pStyle w:val="LO-normal"/>
        <w:widowControl w:val="false"/>
        <w:spacing w:lineRule="auto" w:line="360" w:before="7" w:after="0"/>
        <w:ind w:right="9"/>
        <w:jc w:val="both"/>
        <w:rPr/>
      </w:pPr>
      <w:r>
        <w:rPr>
          <w:rFonts w:eastAsia="Calibri" w:cs="Calibri" w:ascii="Calibri" w:hAnsi="Calibri"/>
          <w:b/>
          <w:bCs/>
          <w:color w:val="000000"/>
          <w:sz w:val="24"/>
          <w:szCs w:val="24"/>
        </w:rPr>
        <w:t>11.</w:t>
      </w:r>
      <w:r>
        <w:rPr>
          <w:rFonts w:eastAsia="Calibri" w:cs="Calibri" w:ascii="Calibri" w:hAnsi="Calibri"/>
          <w:color w:val="000000"/>
          <w:sz w:val="24"/>
          <w:szCs w:val="24"/>
        </w:rPr>
        <w:t xml:space="preserve"> W/wymienione sprawozdania mogą być przekazywane drogą elektroniczną do koordynatora programu  Specjalnego Ośrodka Szkolno – Wychowawczego w Krasnymstawie. </w:t>
      </w:r>
    </w:p>
    <w:p>
      <w:pPr>
        <w:pStyle w:val="LO-normal"/>
        <w:widowControl w:val="false"/>
        <w:spacing w:lineRule="auto" w:line="360" w:before="611" w:after="0"/>
        <w:jc w:val="both"/>
        <w:rPr>
          <w:rFonts w:ascii="Calibri" w:hAnsi="Calibri" w:eastAsia="Calibri" w:cs="Calibri"/>
          <w:color w:val="000000"/>
          <w:sz w:val="24"/>
          <w:szCs w:val="24"/>
        </w:rPr>
      </w:pPr>
      <w:r>
        <w:rPr>
          <w:b/>
          <w:bCs/>
        </w:rPr>
      </w:r>
      <w:r>
        <w:br w:type="page"/>
      </w:r>
    </w:p>
    <w:p>
      <w:pPr>
        <w:pStyle w:val="LO-normal"/>
        <w:widowControl w:val="false"/>
        <w:spacing w:lineRule="auto" w:line="360" w:before="611" w:after="0"/>
        <w:jc w:val="both"/>
        <w:rPr>
          <w:b/>
          <w:bCs/>
        </w:rPr>
      </w:pPr>
      <w:r>
        <w:rPr>
          <w:rFonts w:eastAsia="Calibri" w:cs="Calibri" w:ascii="Calibri" w:hAnsi="Calibri"/>
          <w:b/>
          <w:bCs/>
          <w:color w:val="000000"/>
          <w:sz w:val="24"/>
          <w:szCs w:val="24"/>
        </w:rPr>
        <w:t>WYMAGANIA DOTYCZĄCE MIEJSCA REALIZACJI ZAMÓWIENIA:</w:t>
      </w:r>
    </w:p>
    <w:p>
      <w:pPr>
        <w:pStyle w:val="LO-normal"/>
        <w:widowControl w:val="false"/>
        <w:spacing w:lineRule="auto" w:line="360" w:before="366" w:after="0"/>
        <w:ind w:right="20"/>
        <w:jc w:val="both"/>
        <w:rPr/>
      </w:pPr>
      <w:r>
        <w:rPr>
          <w:rFonts w:eastAsia="Calibri" w:cs="Calibri" w:ascii="Calibri" w:hAnsi="Calibri"/>
          <w:b/>
          <w:bCs/>
          <w:color w:val="000000"/>
          <w:sz w:val="24"/>
          <w:szCs w:val="24"/>
        </w:rPr>
        <w:t>1.</w:t>
      </w:r>
      <w:r>
        <w:rPr>
          <w:rFonts w:eastAsia="Calibri" w:cs="Calibri" w:ascii="Calibri" w:hAnsi="Calibri"/>
          <w:color w:val="000000"/>
          <w:sz w:val="24"/>
          <w:szCs w:val="24"/>
        </w:rPr>
        <w:t xml:space="preserve"> Lokal, w którym odbywać będą się zajęcia z programu musi być dostosowany do potrzeb osób niepełnosprawnych zgodnie z ich niepełnosprawnością. </w:t>
      </w:r>
    </w:p>
    <w:p>
      <w:pPr>
        <w:pStyle w:val="LO-normal"/>
        <w:widowControl w:val="false"/>
        <w:spacing w:lineRule="auto" w:line="360" w:before="7" w:after="0"/>
        <w:ind w:right="20"/>
        <w:jc w:val="both"/>
        <w:rPr/>
      </w:pPr>
      <w:r>
        <w:rPr>
          <w:rFonts w:eastAsia="Calibri" w:cs="Calibri" w:ascii="Calibri" w:hAnsi="Calibri"/>
          <w:b/>
          <w:bCs/>
          <w:color w:val="000000"/>
          <w:sz w:val="24"/>
          <w:szCs w:val="24"/>
        </w:rPr>
        <w:t>2</w:t>
      </w:r>
      <w:r>
        <w:rPr>
          <w:rFonts w:eastAsia="Calibri" w:cs="Calibri" w:ascii="Calibri" w:hAnsi="Calibri"/>
          <w:color w:val="000000"/>
          <w:sz w:val="24"/>
          <w:szCs w:val="24"/>
        </w:rPr>
        <w:t xml:space="preserve">. Lokalizacja lokalu/lokali, w których odbywać będą się zajęcia z programu znajdować się będzie na terenie powiatu krasnostawskiego. </w:t>
      </w:r>
    </w:p>
    <w:p>
      <w:pPr>
        <w:pStyle w:val="LO-normal"/>
        <w:widowControl w:val="false"/>
        <w:spacing w:lineRule="auto" w:line="360" w:before="7" w:after="0"/>
        <w:ind w:right="15"/>
        <w:jc w:val="both"/>
        <w:rPr/>
      </w:pPr>
      <w:r>
        <w:rPr>
          <w:rFonts w:eastAsia="Calibri" w:cs="Calibri" w:ascii="Calibri" w:hAnsi="Calibri"/>
          <w:b/>
          <w:bCs/>
          <w:color w:val="000000"/>
          <w:sz w:val="24"/>
          <w:szCs w:val="24"/>
        </w:rPr>
        <w:t>3.</w:t>
      </w:r>
      <w:r>
        <w:rPr>
          <w:rFonts w:eastAsia="Calibri" w:cs="Calibri" w:ascii="Calibri" w:hAnsi="Calibri"/>
          <w:color w:val="000000"/>
          <w:sz w:val="24"/>
          <w:szCs w:val="24"/>
        </w:rPr>
        <w:t xml:space="preserve"> Wykonawca będzie realizował usługi w godzinach i miejscu ustalonym z Zamawiającym </w:t>
        <w:br/>
        <w:t>(po uzgodnieniu z rodzicami/opiekunami uczestników zajęć).</w:t>
      </w:r>
    </w:p>
    <w:p>
      <w:pPr>
        <w:pStyle w:val="LO-normal"/>
        <w:widowControl w:val="false"/>
        <w:spacing w:lineRule="auto" w:line="360" w:before="7" w:after="0"/>
        <w:ind w:right="9"/>
        <w:jc w:val="both"/>
        <w:rPr/>
      </w:pPr>
      <w:r>
        <w:rPr>
          <w:rFonts w:eastAsia="Calibri" w:cs="Calibri" w:ascii="Calibri" w:hAnsi="Calibri"/>
          <w:b/>
          <w:bCs/>
          <w:color w:val="000000"/>
          <w:sz w:val="24"/>
          <w:szCs w:val="24"/>
        </w:rPr>
        <w:t>4</w:t>
      </w:r>
      <w:r>
        <w:rPr>
          <w:rFonts w:eastAsia="Calibri" w:cs="Calibri" w:ascii="Calibri" w:hAnsi="Calibri"/>
          <w:color w:val="000000"/>
          <w:sz w:val="24"/>
          <w:szCs w:val="24"/>
        </w:rPr>
        <w:t xml:space="preserve">. Wykonawca realizuje zamówienie w lokalu z wyposażeniem dostosowanym do rodzaju zajęć </w:t>
        <w:br/>
        <w:t xml:space="preserve">i potrzeb psychofizycznych uczestnika. Jednostka organizacyjna jaką jest Specjalny Ośrodek Szkolno – Wychowawczy może zapewnić pomieszczenia wraz z wyposażeniem w miarę posiadanych możliwości lokalowych. Zajęcia mogą odbywać się w budynku Specjalnego Ośrodka Szkolno – Wychowawczego w Krasnymstawie, ul. PCK 2, 22 – 300 Krasnystaw, od poniedziałku </w:t>
        <w:br/>
        <w:t xml:space="preserve">do piątku. Po realizowanych zajęciach wykonawca zobowiązany będzie do pozostawienia wykorzystywanych pomieszczeń w uporządkowanym stanie. Wykonawca ponosi odpowiedzialność za ewentualne szkody wynikłe z użytkowania lokalu i sprzętu powstałe w czasie jego użytkowania. </w:t>
      </w:r>
    </w:p>
    <w:p>
      <w:pPr>
        <w:pStyle w:val="LO-normal"/>
        <w:widowControl w:val="false"/>
        <w:spacing w:lineRule="auto" w:line="360" w:before="7" w:after="0"/>
        <w:ind w:right="6"/>
        <w:jc w:val="both"/>
        <w:rPr/>
      </w:pPr>
      <w:r>
        <w:rPr>
          <w:rFonts w:eastAsia="Calibri" w:cs="Calibri" w:ascii="Calibri" w:hAnsi="Calibri"/>
          <w:b/>
          <w:bCs/>
          <w:color w:val="000000"/>
          <w:sz w:val="24"/>
          <w:szCs w:val="24"/>
        </w:rPr>
        <w:t>5</w:t>
      </w:r>
      <w:r>
        <w:rPr>
          <w:rFonts w:eastAsia="Calibri" w:cs="Calibri" w:ascii="Calibri" w:hAnsi="Calibri"/>
          <w:color w:val="000000"/>
          <w:sz w:val="24"/>
          <w:szCs w:val="24"/>
        </w:rPr>
        <w:t xml:space="preserve">. Sala do prowadzenia zajęć w ramach programu „Rehabilitacja 25 plus” musi być wyposażona </w:t>
        <w:br/>
        <w:t>w standardowe umeblowanie składające się z: biurka, krzeseł, mebli dostosowanych do potrzeb pracy z osobami niepełnosprawnymi, regału, miejsca przeznaczonego do pracy na podłodze, pomocy dydaktycznych i urządzeń niezbędnych do prowadzenia zajęć z zakresu: gospodarstwa domowego, arteterapii, zajęć ogrodniczo – porządkowych, zajęć Treningu Umiejętności Społecznych oraz zajęć usprawniających i wspierających ruchowo.</w:t>
      </w:r>
    </w:p>
    <w:p>
      <w:pPr>
        <w:pStyle w:val="LO-normal"/>
        <w:widowControl w:val="false"/>
        <w:spacing w:lineRule="auto" w:line="360" w:before="10" w:after="0"/>
        <w:ind w:hanging="0" w:right="16"/>
        <w:jc w:val="both"/>
        <w:rPr/>
      </w:pPr>
      <w:r>
        <w:rPr>
          <w:rFonts w:eastAsia="Calibri" w:cs="Calibri" w:ascii="Calibri" w:hAnsi="Calibri"/>
          <w:b/>
          <w:bCs/>
          <w:color w:val="000000"/>
          <w:sz w:val="24"/>
          <w:szCs w:val="24"/>
        </w:rPr>
        <w:t xml:space="preserve">6. </w:t>
      </w:r>
      <w:r>
        <w:rPr>
          <w:rFonts w:eastAsia="Calibri" w:cs="Calibri" w:ascii="Calibri" w:hAnsi="Calibri"/>
          <w:color w:val="000000"/>
          <w:sz w:val="24"/>
          <w:szCs w:val="24"/>
        </w:rPr>
        <w:t xml:space="preserve"> Wyposażenie sal winno być dostosowane do rodzaju prowadzonych zajęć z uwzględnieniem niepełnosprawności uczestników zajęć w każdej części zamówienia. </w:t>
      </w:r>
    </w:p>
    <w:p>
      <w:pPr>
        <w:pStyle w:val="LO-normal"/>
        <w:widowControl w:val="false"/>
        <w:spacing w:lineRule="auto" w:line="360" w:before="7" w:after="0"/>
        <w:ind w:hanging="0" w:right="7"/>
        <w:jc w:val="both"/>
        <w:rPr/>
      </w:pPr>
      <w:r>
        <w:rPr>
          <w:rFonts w:eastAsia="Calibri" w:cs="Calibri" w:ascii="Calibri" w:hAnsi="Calibri"/>
          <w:b/>
          <w:bCs/>
          <w:color w:val="000000"/>
          <w:sz w:val="24"/>
          <w:szCs w:val="24"/>
        </w:rPr>
        <w:t xml:space="preserve">7. </w:t>
      </w:r>
      <w:r>
        <w:rPr>
          <w:rFonts w:eastAsia="Calibri" w:cs="Calibri" w:ascii="Calibri" w:hAnsi="Calibri"/>
          <w:color w:val="000000"/>
          <w:sz w:val="24"/>
          <w:szCs w:val="24"/>
        </w:rPr>
        <w:t xml:space="preserve"> Wykonawca musi dysponować pomocami dydaktycznymi i urządzeniami niezbędnymi </w:t>
        <w:br/>
        <w:t xml:space="preserve">do prowadzenia poszczególnych zajęć w ramach programu „Rehabilitacja 25 plus”. </w:t>
      </w:r>
    </w:p>
    <w:p>
      <w:pPr>
        <w:pStyle w:val="LO-normal"/>
        <w:widowControl w:val="false"/>
        <w:spacing w:lineRule="auto" w:line="360" w:before="7" w:after="0"/>
        <w:ind w:hanging="0" w:right="14"/>
        <w:jc w:val="both"/>
        <w:rPr/>
      </w:pPr>
      <w:r>
        <w:rPr>
          <w:rFonts w:eastAsia="Calibri" w:cs="Calibri" w:ascii="Calibri" w:hAnsi="Calibri"/>
          <w:b/>
          <w:bCs/>
          <w:color w:val="000000"/>
          <w:sz w:val="24"/>
          <w:szCs w:val="24"/>
        </w:rPr>
        <w:t xml:space="preserve">8. </w:t>
      </w:r>
      <w:r>
        <w:rPr>
          <w:rFonts w:eastAsia="Calibri" w:cs="Calibri" w:ascii="Calibri" w:hAnsi="Calibri"/>
          <w:color w:val="000000"/>
          <w:sz w:val="24"/>
          <w:szCs w:val="24"/>
        </w:rPr>
        <w:t>Realizacja zajęć powinna odbywać się w oparciu o nowoczesne metody i techniki dydaktyczno-pedagogiczne.</w:t>
      </w:r>
    </w:p>
    <w:p>
      <w:pPr>
        <w:pStyle w:val="LO-normal"/>
        <w:widowControl w:val="false"/>
        <w:spacing w:lineRule="auto" w:line="360" w:before="7" w:after="0"/>
        <w:ind w:hanging="0" w:right="14"/>
        <w:jc w:val="both"/>
        <w:rPr>
          <w:rFonts w:ascii="Calibri" w:hAnsi="Calibri" w:eastAsia="Calibri" w:cs="Calibri"/>
          <w:color w:val="000000"/>
          <w:sz w:val="24"/>
          <w:szCs w:val="24"/>
        </w:rPr>
      </w:pPr>
      <w:r>
        <w:rPr>
          <w:rFonts w:eastAsia="Calibri" w:cs="Calibri" w:ascii="Calibri" w:hAnsi="Calibri"/>
          <w:b/>
          <w:bCs/>
          <w:color w:val="000000"/>
          <w:sz w:val="24"/>
          <w:szCs w:val="24"/>
        </w:rPr>
        <w:t>9</w:t>
      </w:r>
      <w:r>
        <w:rPr>
          <w:rFonts w:eastAsia="Calibri" w:cs="Calibri" w:ascii="Calibri" w:hAnsi="Calibri"/>
          <w:color w:val="000000"/>
          <w:sz w:val="24"/>
          <w:szCs w:val="24"/>
        </w:rPr>
        <w:t xml:space="preserve">. Wykonawca powinien dysponować salą do prowadzenia zajęć specjalistycznych wyposażonymi zgodnie ze specyfikacja opisaną powyżej, zapleczem socjalnym, poczekalnią </w:t>
        <w:br/>
        <w:t xml:space="preserve">dla rodziców/opiekunów prawnych, dostępem do WC. </w:t>
      </w:r>
    </w:p>
    <w:p>
      <w:pPr>
        <w:pStyle w:val="LO-normal"/>
        <w:widowControl w:val="false"/>
        <w:spacing w:lineRule="auto" w:line="360" w:before="293" w:after="0"/>
        <w:ind w:hanging="2" w:left="6" w:right="-5"/>
        <w:jc w:val="both"/>
        <w:rPr/>
      </w:pPr>
      <w:r>
        <w:rPr>
          <w:rFonts w:eastAsia="Calibri" w:cs="Calibri" w:ascii="Calibri" w:hAnsi="Calibri"/>
          <w:b/>
          <w:color w:val="000000"/>
          <w:sz w:val="24"/>
          <w:szCs w:val="24"/>
        </w:rPr>
        <w:t xml:space="preserve">Wykonawca, którego oferta będzie najkorzystniejsza w danej części zamówienia, zobowiązany jest z dniem podpisania umowy, posiadać i przedłożyć Zamawiającemu opłacony dokument ubezpieczenia OC od prowadzonej działalności gospodarczej ważny przez cały okres realizacji zamówienia. Minimalna suma gwarancyjna powyższego ubezpieczeniu powinna wynosić nie mniej niż wartość złożonej przez Wykonawcę oferty [PLN] na jedno i wszystkie zdarzenia </w:t>
        <w:br/>
        <w:t>w okresie ubezpieczenia.</w:t>
      </w:r>
    </w:p>
    <w:sectPr>
      <w:type w:val="continuous"/>
      <w:pgSz w:w="11906" w:h="16838"/>
      <w:pgMar w:left="1134" w:right="1134" w:gutter="0" w:header="0" w:top="1134" w:footer="0" w:bottom="1134"/>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Symbol">
    <w:charset w:val="01"/>
    <w:family w:val="auto"/>
    <w:pitch w:val="variable"/>
  </w:font>
  <w:font w:name="Courier New">
    <w:charset w:val="01"/>
    <w:family w:val="modern"/>
    <w:pitch w:val="fixed"/>
  </w:font>
  <w:font w:name="Wingding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320" w:hanging="360"/>
      </w:pPr>
      <w:rPr>
        <w:rFonts w:ascii="Symbol" w:hAnsi="Symbol" w:cs="Symbol" w:hint="default"/>
      </w:rPr>
    </w:lvl>
    <w:lvl w:ilvl="1">
      <w:start w:val="1"/>
      <w:numFmt w:val="bullet"/>
      <w:lvlText w:val="o"/>
      <w:lvlJc w:val="left"/>
      <w:pPr>
        <w:tabs>
          <w:tab w:val="num" w:pos="0"/>
        </w:tabs>
        <w:ind w:left="2040" w:hanging="360"/>
      </w:pPr>
      <w:rPr>
        <w:rFonts w:ascii="Courier New" w:hAnsi="Courier New" w:cs="Courier New" w:hint="default"/>
      </w:rPr>
    </w:lvl>
    <w:lvl w:ilvl="2">
      <w:start w:val="1"/>
      <w:numFmt w:val="bullet"/>
      <w:lvlText w:val=""/>
      <w:lvlJc w:val="left"/>
      <w:pPr>
        <w:tabs>
          <w:tab w:val="num" w:pos="0"/>
        </w:tabs>
        <w:ind w:left="2760" w:hanging="360"/>
      </w:pPr>
      <w:rPr>
        <w:rFonts w:ascii="Wingdings" w:hAnsi="Wingdings" w:cs="Wingdings" w:hint="default"/>
      </w:rPr>
    </w:lvl>
    <w:lvl w:ilvl="3">
      <w:start w:val="1"/>
      <w:numFmt w:val="bullet"/>
      <w:lvlText w:val=""/>
      <w:lvlJc w:val="left"/>
      <w:pPr>
        <w:tabs>
          <w:tab w:val="num" w:pos="0"/>
        </w:tabs>
        <w:ind w:left="3480" w:hanging="360"/>
      </w:pPr>
      <w:rPr>
        <w:rFonts w:ascii="Symbol" w:hAnsi="Symbol" w:cs="Symbol" w:hint="default"/>
      </w:rPr>
    </w:lvl>
    <w:lvl w:ilvl="4">
      <w:start w:val="1"/>
      <w:numFmt w:val="bullet"/>
      <w:lvlText w:val="o"/>
      <w:lvlJc w:val="left"/>
      <w:pPr>
        <w:tabs>
          <w:tab w:val="num" w:pos="0"/>
        </w:tabs>
        <w:ind w:left="4200" w:hanging="360"/>
      </w:pPr>
      <w:rPr>
        <w:rFonts w:ascii="Courier New" w:hAnsi="Courier New" w:cs="Courier New" w:hint="default"/>
      </w:rPr>
    </w:lvl>
    <w:lvl w:ilvl="5">
      <w:start w:val="1"/>
      <w:numFmt w:val="bullet"/>
      <w:lvlText w:val=""/>
      <w:lvlJc w:val="left"/>
      <w:pPr>
        <w:tabs>
          <w:tab w:val="num" w:pos="0"/>
        </w:tabs>
        <w:ind w:left="4920" w:hanging="360"/>
      </w:pPr>
      <w:rPr>
        <w:rFonts w:ascii="Wingdings" w:hAnsi="Wingdings" w:cs="Wingdings" w:hint="default"/>
      </w:rPr>
    </w:lvl>
    <w:lvl w:ilvl="6">
      <w:start w:val="1"/>
      <w:numFmt w:val="bullet"/>
      <w:lvlText w:val=""/>
      <w:lvlJc w:val="left"/>
      <w:pPr>
        <w:tabs>
          <w:tab w:val="num" w:pos="0"/>
        </w:tabs>
        <w:ind w:left="5640" w:hanging="360"/>
      </w:pPr>
      <w:rPr>
        <w:rFonts w:ascii="Symbol" w:hAnsi="Symbol" w:cs="Symbol" w:hint="default"/>
      </w:rPr>
    </w:lvl>
    <w:lvl w:ilvl="7">
      <w:start w:val="1"/>
      <w:numFmt w:val="bullet"/>
      <w:lvlText w:val="o"/>
      <w:lvlJc w:val="left"/>
      <w:pPr>
        <w:tabs>
          <w:tab w:val="num" w:pos="0"/>
        </w:tabs>
        <w:ind w:left="6360" w:hanging="360"/>
      </w:pPr>
      <w:rPr>
        <w:rFonts w:ascii="Courier New" w:hAnsi="Courier New" w:cs="Courier New" w:hint="default"/>
      </w:rPr>
    </w:lvl>
    <w:lvl w:ilvl="8">
      <w:start w:val="1"/>
      <w:numFmt w:val="bullet"/>
      <w:lvlText w:val=""/>
      <w:lvlJc w:val="left"/>
      <w:pPr>
        <w:tabs>
          <w:tab w:val="num" w:pos="0"/>
        </w:tabs>
        <w:ind w:left="70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bullet"/>
      <w:lvlText w:val=""/>
      <w:lvlJc w:val="left"/>
      <w:pPr>
        <w:tabs>
          <w:tab w:val="num" w:pos="0"/>
        </w:tabs>
        <w:ind w:left="720" w:hanging="360"/>
      </w:pPr>
      <w:rPr>
        <w:rFonts w:ascii="Symbol" w:hAnsi="Symbol" w:cs="Symbol" w:hint="default"/>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hyphenationZone w:val="425"/>
  <w:compat>
    <w:compatSetting w:name="compatibilityMode" w:uri="http://schemas.microsoft.com/office/word" w:val="12"/>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kern w:val="2"/>
        <w:sz w:val="24"/>
        <w:szCs w:val="24"/>
        <w:lang w:val="pl-PL"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54f2"/>
    <w:pPr>
      <w:widowControl/>
      <w:suppressAutoHyphens w:val="true"/>
      <w:bidi w:val="0"/>
      <w:spacing w:before="0" w:after="0"/>
      <w:jc w:val="left"/>
    </w:pPr>
    <w:rPr>
      <w:rFonts w:ascii="Times New Roman" w:hAnsi="Times New Roman" w:eastAsia="NSimSun" w:cs="Lucida Sans"/>
      <w:color w:val="auto"/>
      <w:kern w:val="2"/>
      <w:sz w:val="24"/>
      <w:szCs w:val="24"/>
      <w:lang w:val="pl-PL"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b754f2"/>
    <w:rPr/>
  </w:style>
  <w:style w:type="character" w:styleId="WW8Num2z1" w:customStyle="1">
    <w:name w:val="WW8Num2z1"/>
    <w:qFormat/>
    <w:rsid w:val="00b754f2"/>
    <w:rPr/>
  </w:style>
  <w:style w:type="character" w:styleId="WW8Num2z2" w:customStyle="1">
    <w:name w:val="WW8Num2z2"/>
    <w:qFormat/>
    <w:rsid w:val="00b754f2"/>
    <w:rPr/>
  </w:style>
  <w:style w:type="character" w:styleId="WW8Num2z3" w:customStyle="1">
    <w:name w:val="WW8Num2z3"/>
    <w:qFormat/>
    <w:rsid w:val="00b754f2"/>
    <w:rPr/>
  </w:style>
  <w:style w:type="character" w:styleId="WW8Num2z4" w:customStyle="1">
    <w:name w:val="WW8Num2z4"/>
    <w:qFormat/>
    <w:rsid w:val="00b754f2"/>
    <w:rPr/>
  </w:style>
  <w:style w:type="character" w:styleId="WW8Num2z5" w:customStyle="1">
    <w:name w:val="WW8Num2z5"/>
    <w:qFormat/>
    <w:rsid w:val="00b754f2"/>
    <w:rPr/>
  </w:style>
  <w:style w:type="character" w:styleId="WW8Num2z6" w:customStyle="1">
    <w:name w:val="WW8Num2z6"/>
    <w:qFormat/>
    <w:rsid w:val="00b754f2"/>
    <w:rPr/>
  </w:style>
  <w:style w:type="character" w:styleId="WW8Num2z7" w:customStyle="1">
    <w:name w:val="WW8Num2z7"/>
    <w:qFormat/>
    <w:rsid w:val="00b754f2"/>
    <w:rPr/>
  </w:style>
  <w:style w:type="character" w:styleId="WW8Num2z8" w:customStyle="1">
    <w:name w:val="WW8Num2z8"/>
    <w:qFormat/>
    <w:rsid w:val="00b754f2"/>
    <w:rPr/>
  </w:style>
  <w:style w:type="character" w:styleId="Nagwek2Bezpogrubienia" w:customStyle="1">
    <w:name w:val="Nagłówek #2 + Bez pogrubienia"/>
    <w:qFormat/>
    <w:rsid w:val="00b754f2"/>
    <w:rPr>
      <w:rFonts w:ascii="Calibri" w:hAnsi="Calibri" w:eastAsia="Calibri" w:cs="Calibri"/>
      <w:b/>
      <w:bCs/>
      <w:i w:val="false"/>
      <w:iCs w:val="false"/>
      <w:caps w:val="false"/>
      <w:smallCaps w:val="false"/>
      <w:strike w:val="false"/>
      <w:dstrike w:val="false"/>
      <w:color w:val="000000"/>
      <w:spacing w:val="0"/>
      <w:w w:val="100"/>
      <w:sz w:val="24"/>
      <w:szCs w:val="24"/>
      <w:u w:val="none"/>
      <w:lang w:val="pl-PL" w:bidi="pl-PL"/>
    </w:rPr>
  </w:style>
  <w:style w:type="character" w:styleId="TekstdymkaZnak" w:customStyle="1">
    <w:name w:val="Tekst dymka Znak"/>
    <w:basedOn w:val="DefaultParagraphFont"/>
    <w:link w:val="BalloonText"/>
    <w:uiPriority w:val="99"/>
    <w:semiHidden/>
    <w:qFormat/>
    <w:rsid w:val="001a7df7"/>
    <w:rPr>
      <w:rFonts w:ascii="Tahoma" w:hAnsi="Tahoma" w:cs="Mangal"/>
      <w:sz w:val="16"/>
      <w:szCs w:val="14"/>
    </w:rPr>
  </w:style>
  <w:style w:type="paragraph" w:styleId="Nagwek">
    <w:name w:val="Nagłówek"/>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rsid w:val="00b754f2"/>
    <w:pPr>
      <w:spacing w:lineRule="auto" w:line="276" w:before="0" w:after="140"/>
    </w:pPr>
    <w:rPr/>
  </w:style>
  <w:style w:type="paragraph" w:styleId="List">
    <w:name w:val="List"/>
    <w:basedOn w:val="BodyText"/>
    <w:rsid w:val="00b754f2"/>
    <w:pPr/>
    <w:rPr/>
  </w:style>
  <w:style w:type="paragraph" w:styleId="Caption" w:customStyle="1">
    <w:name w:val="Caption"/>
    <w:basedOn w:val="Normal"/>
    <w:qFormat/>
    <w:rsid w:val="00b754f2"/>
    <w:pPr>
      <w:suppressLineNumbers/>
      <w:spacing w:before="120" w:after="120"/>
    </w:pPr>
    <w:rPr>
      <w:i/>
      <w:iCs/>
    </w:rPr>
  </w:style>
  <w:style w:type="paragraph" w:styleId="Indeks" w:customStyle="1">
    <w:name w:val="Indeks"/>
    <w:basedOn w:val="Normal"/>
    <w:qFormat/>
    <w:rsid w:val="00b754f2"/>
    <w:pPr>
      <w:suppressLineNumbers/>
    </w:pPr>
    <w:rPr/>
  </w:style>
  <w:style w:type="paragraph" w:styleId="Gwkaistopka" w:customStyle="1">
    <w:name w:val="Główka i stopka"/>
    <w:basedOn w:val="Normal"/>
    <w:qFormat/>
    <w:rsid w:val="00b754f2"/>
    <w:pPr>
      <w:suppressLineNumbers/>
      <w:tabs>
        <w:tab w:val="clear" w:pos="709"/>
        <w:tab w:val="center" w:pos="4819" w:leader="none"/>
        <w:tab w:val="right" w:pos="9638" w:leader="none"/>
      </w:tabs>
    </w:pPr>
    <w:rPr/>
  </w:style>
  <w:style w:type="paragraph" w:styleId="Header" w:customStyle="1">
    <w:name w:val="Header"/>
    <w:basedOn w:val="Gwkaistopka"/>
    <w:next w:val="BodyText"/>
    <w:rsid w:val="00b754f2"/>
    <w:pPr/>
    <w:rPr/>
  </w:style>
  <w:style w:type="paragraph" w:styleId="LO-normal" w:customStyle="1">
    <w:name w:val="LO-normal"/>
    <w:qFormat/>
    <w:rsid w:val="00b754f2"/>
    <w:pPr>
      <w:widowControl/>
      <w:suppressAutoHyphens w:val="true"/>
      <w:bidi w:val="0"/>
      <w:spacing w:lineRule="auto" w:line="276" w:before="0" w:after="0"/>
      <w:jc w:val="left"/>
    </w:pPr>
    <w:rPr>
      <w:rFonts w:ascii="Arial" w:hAnsi="Arial" w:eastAsia="Arial" w:cs="Arial"/>
      <w:color w:val="auto"/>
      <w:kern w:val="0"/>
      <w:sz w:val="22"/>
      <w:szCs w:val="22"/>
      <w:lang w:val="pl-PL" w:eastAsia="zh-CN" w:bidi="hi-IN"/>
    </w:rPr>
  </w:style>
  <w:style w:type="paragraph" w:styleId="Wyrnienie" w:customStyle="1">
    <w:name w:val="Wyróżnienie"/>
    <w:basedOn w:val="Normal"/>
    <w:qFormat/>
    <w:rsid w:val="00b754f2"/>
    <w:pPr>
      <w:spacing w:before="57" w:after="113"/>
    </w:pPr>
    <w:rPr>
      <w:b/>
    </w:rPr>
  </w:style>
  <w:style w:type="paragraph" w:styleId="TableParagraph" w:customStyle="1">
    <w:name w:val="Table Paragraph"/>
    <w:basedOn w:val="Normal"/>
    <w:qFormat/>
    <w:rsid w:val="00b754f2"/>
    <w:pPr>
      <w:spacing w:lineRule="auto" w:line="360"/>
    </w:pPr>
    <w:rPr>
      <w:rFonts w:eastAsia="Tahoma" w:cs="Tahoma"/>
      <w:sz w:val="20"/>
      <w:lang w:eastAsia="en-US" w:bidi="ar-SA"/>
    </w:rPr>
  </w:style>
  <w:style w:type="paragraph" w:styleId="BalloonText">
    <w:name w:val="Balloon Text"/>
    <w:basedOn w:val="Normal"/>
    <w:link w:val="TekstdymkaZnak"/>
    <w:uiPriority w:val="99"/>
    <w:semiHidden/>
    <w:unhideWhenUsed/>
    <w:qFormat/>
    <w:rsid w:val="001a7df7"/>
    <w:pPr/>
    <w:rPr>
      <w:rFonts w:ascii="Tahoma" w:hAnsi="Tahoma" w:cs="Mangal"/>
      <w:sz w:val="16"/>
      <w:szCs w:val="14"/>
    </w:rPr>
  </w:style>
  <w:style w:type="numbering" w:styleId="NoList" w:default="1">
    <w:name w:val="No List"/>
    <w:uiPriority w:val="99"/>
    <w:semiHidden/>
    <w:unhideWhenUsed/>
    <w:qFormat/>
  </w:style>
  <w:style w:type="numbering" w:styleId="WW8Num2" w:customStyle="1">
    <w:name w:val="WW8Num2"/>
    <w:qFormat/>
    <w:rsid w:val="00b754f2"/>
  </w:style>
  <w:style w:type="table" w:default="1" w:styleId="Standardowy">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124</TotalTime>
  <Application>LibreOffice/7.6.2.1$MacOSX_X86_64 LibreOffice_project/56f7684011345957bbf33a7ee678afaf4d2ba333</Application>
  <AppVersion>15.0000</AppVersion>
  <Pages>7</Pages>
  <Words>1506</Words>
  <Characters>10294</Characters>
  <CharactersWithSpaces>11821</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2024-12-29T11:22:00Z</dcterms:created>
  <dc:creator/>
  <dc:description/>
  <dc:language>pl-PL</dc:language>
  <cp:lastModifiedBy/>
  <cp:lastPrinted>2026-08-27T09:57:23Z</cp:lastPrinted>
  <dcterms:modified xsi:type="dcterms:W3CDTF">2026-08-27T09:57:29Z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